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237F7" w14:textId="21E2C1AB" w:rsidR="00C37E40" w:rsidRDefault="00C37E40" w:rsidP="008E6292"/>
    <w:sdt>
      <w:sdtPr>
        <w:id w:val="-1206409104"/>
        <w:docPartObj>
          <w:docPartGallery w:val="Cover Pages"/>
          <w:docPartUnique/>
        </w:docPartObj>
      </w:sdtPr>
      <w:sdtEndPr/>
      <w:sdtContent>
        <w:p w14:paraId="5F6EE24F" w14:textId="77777777" w:rsidR="00A652B8" w:rsidRPr="006D0240" w:rsidRDefault="00A652B8" w:rsidP="008E6292">
          <w:r>
            <w:rPr>
              <w:noProof/>
              <w:lang w:eastAsia="zh-CN"/>
            </w:rPr>
            <w:drawing>
              <wp:anchor distT="0" distB="0" distL="114300" distR="114300" simplePos="0" relativeHeight="251658240" behindDoc="1" locked="0" layoutInCell="1" allowOverlap="1" wp14:anchorId="7FB353B5" wp14:editId="3214409C">
                <wp:simplePos x="0" y="0"/>
                <wp:positionH relativeFrom="page">
                  <wp:align>center</wp:align>
                </wp:positionH>
                <wp:positionV relativeFrom="page">
                  <wp:align>center</wp:align>
                </wp:positionV>
                <wp:extent cx="7558767" cy="10691998"/>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p>
        <w:p w14:paraId="3BECEC8E" w14:textId="77777777" w:rsidR="00A652B8" w:rsidRPr="006D0240" w:rsidRDefault="00A652B8" w:rsidP="001D4EAA">
          <w:pPr>
            <w:pStyle w:val="Header"/>
            <w:spacing w:after="1320"/>
            <w:jc w:val="left"/>
          </w:pPr>
        </w:p>
        <w:p w14:paraId="0B3BE718" w14:textId="1F01E439" w:rsidR="00A652B8" w:rsidRPr="001D4EAA" w:rsidRDefault="0060635D" w:rsidP="0060635D">
          <w:pPr>
            <w:spacing w:before="0"/>
            <w:contextualSpacing/>
          </w:pPr>
          <w:r w:rsidRPr="0060635D">
            <w:rPr>
              <w:rFonts w:eastAsiaTheme="majorEastAsia" w:cstheme="majorBidi"/>
              <w:b/>
              <w:color w:val="2C384A" w:themeColor="accent1"/>
              <w:spacing w:val="5"/>
              <w:kern w:val="28"/>
              <w:sz w:val="56"/>
              <w:szCs w:val="48"/>
            </w:rPr>
            <w:t>Establishing a ‘Front Door’ for major, transformational projects</w:t>
          </w:r>
        </w:p>
        <w:p w14:paraId="141D3F97" w14:textId="77777777" w:rsidR="00A652B8" w:rsidRPr="001D4EAA" w:rsidRDefault="00A652B8" w:rsidP="00082FC2">
          <w:pPr>
            <w:pStyle w:val="Subtitle"/>
            <w:spacing w:after="240"/>
          </w:pPr>
          <w:r>
            <w:t>Consultation paper</w:t>
          </w:r>
        </w:p>
        <w:p w14:paraId="19A120E3" w14:textId="25C695AC" w:rsidR="00A652B8" w:rsidRPr="00A54BE1" w:rsidRDefault="00DD278A" w:rsidP="00A54BE1">
          <w:pPr>
            <w:pStyle w:val="ReportDate"/>
            <w:rPr>
              <w:rFonts w:ascii="Rockwell" w:hAnsi="Rockwell"/>
              <w:sz w:val="24"/>
            </w:rPr>
          </w:pPr>
          <w:r>
            <w:rPr>
              <w:rStyle w:val="ReportDateChar"/>
            </w:rPr>
            <w:t>September 2024</w:t>
          </w:r>
        </w:p>
        <w:p w14:paraId="3D941D6E" w14:textId="77777777" w:rsidR="00A652B8" w:rsidRDefault="00A652B8" w:rsidP="00775702">
          <w:pPr>
            <w:spacing w:after="1640"/>
          </w:pPr>
        </w:p>
        <w:p w14:paraId="7639C9E4" w14:textId="77777777" w:rsidR="00A652B8" w:rsidRDefault="00A652B8" w:rsidP="00775702">
          <w:pPr>
            <w:spacing w:after="1640"/>
          </w:pPr>
        </w:p>
        <w:p w14:paraId="2203343B" w14:textId="77777777" w:rsidR="00A652B8" w:rsidRDefault="00A652B8">
          <w:pPr>
            <w:spacing w:before="0" w:after="160" w:line="259" w:lineRule="auto"/>
          </w:pPr>
          <w:r>
            <w:br w:type="page"/>
          </w:r>
        </w:p>
      </w:sdtContent>
    </w:sdt>
    <w:p w14:paraId="6FF76D68" w14:textId="77777777" w:rsidR="000E0B74" w:rsidRDefault="000E0B74" w:rsidP="000E0B74">
      <w:pPr>
        <w:sectPr w:rsidR="000E0B74" w:rsidSect="00555D14">
          <w:pgSz w:w="11906" w:h="16838" w:code="9"/>
          <w:pgMar w:top="1843" w:right="1418" w:bottom="1418" w:left="1418" w:header="709" w:footer="709" w:gutter="0"/>
          <w:pgNumType w:fmt="lowerRoman" w:start="0"/>
          <w:cols w:space="720"/>
          <w:titlePg/>
          <w:docGrid w:linePitch="299"/>
        </w:sectPr>
      </w:pPr>
    </w:p>
    <w:p w14:paraId="33460A89" w14:textId="4ED432C2" w:rsidR="000E0B74" w:rsidRDefault="000E0B74" w:rsidP="000E0B74">
      <w:pPr>
        <w:spacing w:before="240"/>
      </w:pPr>
      <w:r w:rsidRPr="00661BF0">
        <w:lastRenderedPageBreak/>
        <w:t xml:space="preserve">© Commonwealth of Australia </w:t>
      </w:r>
      <w:r w:rsidRPr="004B1F3B">
        <w:t>20</w:t>
      </w:r>
      <w:r w:rsidR="00EF2FBF" w:rsidRPr="004B1F3B">
        <w:t>2</w:t>
      </w:r>
      <w:r w:rsidR="004B1F3B">
        <w:t>4</w:t>
      </w:r>
    </w:p>
    <w:p w14:paraId="210EEFD4" w14:textId="28CD67DC" w:rsidR="000E0B74" w:rsidRPr="00D65E0B" w:rsidRDefault="00D65E0B" w:rsidP="000E0B74">
      <w:pPr>
        <w:tabs>
          <w:tab w:val="left" w:pos="1650"/>
        </w:tabs>
        <w:spacing w:before="240"/>
        <w:rPr>
          <w:rFonts w:cstheme="minorBidi"/>
          <w:szCs w:val="22"/>
        </w:rPr>
      </w:pPr>
      <w:r w:rsidRPr="00D65E0B">
        <w:rPr>
          <w:szCs w:val="22"/>
        </w:rPr>
        <w:t>This publication is available for your use under a</w:t>
      </w:r>
      <w:r w:rsidRPr="00D65E0B">
        <w:rPr>
          <w:rFonts w:cstheme="minorHAnsi"/>
          <w:szCs w:val="22"/>
        </w:rPr>
        <w:t xml:space="preserve"> </w:t>
      </w:r>
      <w:hyperlink r:id="rId8" w:history="1">
        <w:r w:rsidRPr="00D65E0B">
          <w:rPr>
            <w:rStyle w:val="Hyperlink"/>
            <w:szCs w:val="22"/>
          </w:rPr>
          <w:t>Creative Commons Attribution 4.0 International</w:t>
        </w:r>
      </w:hyperlink>
      <w:r w:rsidRPr="00D65E0B">
        <w:rPr>
          <w:rFonts w:cstheme="minorHAnsi"/>
          <w:szCs w:val="22"/>
        </w:rPr>
        <w:t xml:space="preserve"> </w:t>
      </w:r>
      <w:r w:rsidRPr="00D65E0B">
        <w:rPr>
          <w:szCs w:val="22"/>
        </w:rPr>
        <w:t>licence</w:t>
      </w:r>
      <w:r w:rsidR="000E0B74" w:rsidRPr="00D65E0B">
        <w:rPr>
          <w:szCs w:val="22"/>
        </w:rPr>
        <w:t xml:space="preserve">, with the exception of the Commonwealth Coat of Arms, the Treasury logo, photographs, images, signatures and where otherwise stated. </w:t>
      </w:r>
      <w:r w:rsidRPr="00D65E0B">
        <w:rPr>
          <w:szCs w:val="22"/>
        </w:rPr>
        <w:t>The full licence terms are available from</w:t>
      </w:r>
      <w:r w:rsidRPr="00D65E0B">
        <w:rPr>
          <w:rFonts w:cstheme="minorHAnsi"/>
          <w:szCs w:val="22"/>
        </w:rPr>
        <w:t xml:space="preserve"> </w:t>
      </w:r>
      <w:hyperlink r:id="rId9" w:history="1">
        <w:r w:rsidRPr="00D65E0B">
          <w:rPr>
            <w:rStyle w:val="Hyperlink"/>
            <w:rFonts w:cstheme="minorHAnsi"/>
            <w:szCs w:val="22"/>
          </w:rPr>
          <w:t>http://creativecommons.org/licenses/by/4.0/legalcode</w:t>
        </w:r>
      </w:hyperlink>
      <w:r w:rsidRPr="00D65E0B">
        <w:rPr>
          <w:rFonts w:cstheme="minorHAnsi"/>
          <w:szCs w:val="22"/>
        </w:rPr>
        <w:t>.</w:t>
      </w:r>
    </w:p>
    <w:p w14:paraId="55136B7C" w14:textId="77777777" w:rsidR="000E0B74" w:rsidRDefault="000E0B74" w:rsidP="000E0B74">
      <w:pPr>
        <w:pStyle w:val="ChartGraphic"/>
        <w:jc w:val="left"/>
      </w:pPr>
      <w:r w:rsidRPr="00E56DFB">
        <w:rPr>
          <w:noProof/>
          <w:lang w:eastAsia="zh-CN"/>
        </w:rPr>
        <w:drawing>
          <wp:inline distT="0" distB="0" distL="0" distR="0" wp14:anchorId="68121E7F" wp14:editId="1A28EEB7">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50F5B39" w14:textId="77777777" w:rsidR="000E0B74" w:rsidRPr="006627B4" w:rsidRDefault="000E0B74" w:rsidP="000E0B74">
      <w:pPr>
        <w:tabs>
          <w:tab w:val="left" w:pos="1650"/>
        </w:tabs>
        <w:spacing w:before="240"/>
      </w:pPr>
      <w:r w:rsidRPr="006627B4">
        <w:t xml:space="preserve">Use of Treasury material </w:t>
      </w:r>
      <w:r w:rsidR="00D65E0B" w:rsidRPr="006627B4">
        <w:t>under a</w:t>
      </w:r>
      <w:r w:rsidR="00D65E0B" w:rsidRPr="00476F09">
        <w:rPr>
          <w:rFonts w:cstheme="minorHAnsi"/>
          <w:sz w:val="24"/>
          <w:szCs w:val="24"/>
        </w:rPr>
        <w:t xml:space="preserve"> </w:t>
      </w:r>
      <w:hyperlink r:id="rId11" w:history="1">
        <w:r w:rsidR="00D65E0B" w:rsidRPr="00AC102B">
          <w:rPr>
            <w:rStyle w:val="Hyperlink"/>
          </w:rPr>
          <w:t>Creative Commons Attribution 4.0 International</w:t>
        </w:r>
      </w:hyperlink>
      <w:r w:rsidR="00D65E0B" w:rsidRPr="00AC102B">
        <w:rPr>
          <w:rFonts w:ascii="Calibri" w:hAnsi="Calibri"/>
          <w:color w:val="000000"/>
        </w:rPr>
        <w:t xml:space="preserve"> </w:t>
      </w:r>
      <w:r w:rsidR="00D65E0B" w:rsidRPr="006627B4">
        <w:t xml:space="preserve">licence </w:t>
      </w:r>
      <w:r w:rsidRPr="006627B4">
        <w:t>requires you to attribute the work (but not in any way that suggests that the Treasury endorse</w:t>
      </w:r>
      <w:r>
        <w:t>s you or your use of the work).</w:t>
      </w:r>
    </w:p>
    <w:p w14:paraId="192B781F" w14:textId="77777777" w:rsidR="000E0B74" w:rsidRPr="0031276E" w:rsidRDefault="000E0B74" w:rsidP="0031276E">
      <w:pPr>
        <w:spacing w:before="240"/>
        <w:rPr>
          <w:b/>
        </w:rPr>
      </w:pPr>
      <w:r w:rsidRPr="0031276E">
        <w:rPr>
          <w:b/>
        </w:rPr>
        <w:t>Treasury material used ‘as supplied’.</w:t>
      </w:r>
    </w:p>
    <w:p w14:paraId="33ABEBA5" w14:textId="77777777"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57BDD20" w14:textId="0669BE1C" w:rsidR="000E0B74" w:rsidRPr="00A13A11" w:rsidRDefault="000E0B74" w:rsidP="000E0B74">
      <w:pPr>
        <w:ind w:firstLine="720"/>
      </w:pPr>
      <w:r w:rsidRPr="002F1BC2">
        <w:rPr>
          <w:i/>
        </w:rPr>
        <w:t xml:space="preserve">Source: The </w:t>
      </w:r>
      <w:r w:rsidRPr="002F1BC2">
        <w:rPr>
          <w:i/>
          <w:iCs/>
        </w:rPr>
        <w:t>Australian Government the Treasury</w:t>
      </w:r>
      <w:r>
        <w:t>.</w:t>
      </w:r>
    </w:p>
    <w:p w14:paraId="5BDEF9B4"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41E4982"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8F6AEE8" w14:textId="46AAEDD0" w:rsidR="000E0B74" w:rsidRPr="006627B4" w:rsidRDefault="000E0B74" w:rsidP="000E0B74">
      <w:pPr>
        <w:ind w:firstLine="720"/>
      </w:pPr>
      <w:r w:rsidRPr="002F1BC2">
        <w:rPr>
          <w:i/>
        </w:rPr>
        <w:t>Based on The Australian Government the Treasury data</w:t>
      </w:r>
      <w:r>
        <w:t>.</w:t>
      </w:r>
    </w:p>
    <w:p w14:paraId="5AA0DA57" w14:textId="77777777" w:rsidR="000E0B74" w:rsidRPr="006627B4" w:rsidRDefault="000E0B74" w:rsidP="000E0B74">
      <w:pPr>
        <w:spacing w:before="240"/>
        <w:rPr>
          <w:b/>
        </w:rPr>
      </w:pPr>
      <w:r w:rsidRPr="006627B4">
        <w:rPr>
          <w:b/>
        </w:rPr>
        <w:t>Use of the Coat of Arms</w:t>
      </w:r>
    </w:p>
    <w:p w14:paraId="67E51033" w14:textId="2C22497D"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2" w:history="1">
        <w:r w:rsidR="00D0797D">
          <w:rPr>
            <w:rStyle w:val="Hyperlink"/>
          </w:rPr>
          <w:t>https://www.pmc.gov.au/honours-and-symbols/commonwealth-coat-arms</w:t>
        </w:r>
      </w:hyperlink>
      <w:r w:rsidRPr="004A7BC2">
        <w:t>).</w:t>
      </w:r>
    </w:p>
    <w:p w14:paraId="59AB5123" w14:textId="77777777" w:rsidR="000E0B74" w:rsidRPr="006627B4" w:rsidRDefault="000E0B74" w:rsidP="000E0B74">
      <w:pPr>
        <w:spacing w:before="240"/>
        <w:rPr>
          <w:b/>
        </w:rPr>
      </w:pPr>
      <w:r>
        <w:rPr>
          <w:b/>
        </w:rPr>
        <w:t>Other u</w:t>
      </w:r>
      <w:r w:rsidRPr="006627B4">
        <w:rPr>
          <w:b/>
        </w:rPr>
        <w:t>ses</w:t>
      </w:r>
    </w:p>
    <w:p w14:paraId="1C54990A" w14:textId="77777777" w:rsidR="000E0B74" w:rsidRPr="006627B4" w:rsidRDefault="000E0B74" w:rsidP="000E0B74">
      <w:r>
        <w:t>E</w:t>
      </w:r>
      <w:r w:rsidRPr="006627B4">
        <w:t>nquiries regarding this licence and any other use of this document are welcome at:</w:t>
      </w:r>
    </w:p>
    <w:p w14:paraId="747FC8A1" w14:textId="77777777" w:rsidR="000E0B74" w:rsidRDefault="000E0B74" w:rsidP="000E0B74">
      <w:pPr>
        <w:ind w:left="720"/>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3" w:history="1">
        <w:r w:rsidR="004A077D" w:rsidRPr="000951A5">
          <w:rPr>
            <w:rStyle w:val="Hyperlink"/>
          </w:rPr>
          <w:t>media@treasury.gov.au</w:t>
        </w:r>
      </w:hyperlink>
      <w:r w:rsidR="004A077D">
        <w:t xml:space="preserve"> </w:t>
      </w:r>
    </w:p>
    <w:p w14:paraId="6540CAF0" w14:textId="77777777" w:rsidR="00746881" w:rsidRPr="002437D1" w:rsidRDefault="00746881" w:rsidP="00746881">
      <w:pPr>
        <w:rPr>
          <w:i/>
          <w:iCs/>
        </w:rPr>
      </w:pPr>
      <w:r w:rsidRPr="002437D1">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496994">
        <w:rPr>
          <w:i/>
          <w:iCs/>
        </w:rPr>
        <w:t>.</w:t>
      </w:r>
    </w:p>
    <w:p w14:paraId="01B63C2C" w14:textId="77777777" w:rsidR="00746881" w:rsidRPr="00746881" w:rsidRDefault="00746881" w:rsidP="00746881"/>
    <w:p w14:paraId="472F1570" w14:textId="77777777" w:rsidR="000E0B74" w:rsidRDefault="000E0B74" w:rsidP="000E0B74">
      <w:pPr>
        <w:pStyle w:val="SingleParagraph"/>
        <w:sectPr w:rsidR="000E0B74" w:rsidSect="008043EA">
          <w:headerReference w:type="even" r:id="rId14"/>
          <w:headerReference w:type="default" r:id="rId15"/>
          <w:footerReference w:type="even" r:id="rId16"/>
          <w:footerReference w:type="default" r:id="rId17"/>
          <w:headerReference w:type="first" r:id="rId18"/>
          <w:footerReference w:type="first" r:id="rId19"/>
          <w:pgSz w:w="11906" w:h="16838" w:code="9"/>
          <w:pgMar w:top="1843" w:right="1418" w:bottom="1418" w:left="1418" w:header="709" w:footer="709" w:gutter="0"/>
          <w:pgNumType w:fmt="lowerRoman"/>
          <w:cols w:space="708"/>
          <w:titlePg/>
          <w:docGrid w:linePitch="360"/>
        </w:sectPr>
      </w:pPr>
    </w:p>
    <w:p w14:paraId="74563F08" w14:textId="5C1058B3" w:rsidR="000E0B74" w:rsidRPr="00354FBB" w:rsidRDefault="000E0B74" w:rsidP="00565461">
      <w:pPr>
        <w:pStyle w:val="Heading1"/>
        <w:tabs>
          <w:tab w:val="left" w:pos="2580"/>
        </w:tabs>
      </w:pPr>
      <w:bookmarkStart w:id="0" w:name="_Toc177115506"/>
      <w:r w:rsidRPr="00354FBB">
        <w:lastRenderedPageBreak/>
        <w:t>Contents</w:t>
      </w:r>
      <w:bookmarkEnd w:id="0"/>
      <w:r w:rsidR="00565461">
        <w:tab/>
      </w:r>
    </w:p>
    <w:p w14:paraId="7701CE94" w14:textId="74F63B12" w:rsidR="005019F3" w:rsidRDefault="00257AEE">
      <w:pPr>
        <w:pStyle w:val="TOC1"/>
        <w:rPr>
          <w:rFonts w:asciiTheme="minorHAnsi" w:eastAsiaTheme="minorEastAsia" w:hAnsiTheme="minorHAnsi" w:cstheme="minorBidi"/>
          <w:b w:val="0"/>
          <w:color w:val="auto"/>
          <w:kern w:val="2"/>
          <w14:ligatures w14:val="standardContextual"/>
        </w:rPr>
      </w:pPr>
      <w:r>
        <w:rPr>
          <w:color w:val="2C384A" w:themeColor="accent1"/>
        </w:rPr>
        <w:fldChar w:fldCharType="begin"/>
      </w:r>
      <w:r>
        <w:instrText xml:space="preserve"> TOC \o "1-2" \h \z \t "Heading 3,3,Chart Main Heading,3,Table Main Heading,3,Heading 3 Numbered,3,Table Heading Continued,3" </w:instrText>
      </w:r>
      <w:r>
        <w:rPr>
          <w:color w:val="2C384A" w:themeColor="accent1"/>
        </w:rPr>
        <w:fldChar w:fldCharType="separate"/>
      </w:r>
      <w:hyperlink w:anchor="_Toc177115506" w:history="1">
        <w:r w:rsidR="005019F3" w:rsidRPr="00B05BFE">
          <w:rPr>
            <w:rStyle w:val="Hyperlink"/>
          </w:rPr>
          <w:t>Contents</w:t>
        </w:r>
        <w:r w:rsidR="005019F3">
          <w:rPr>
            <w:webHidden/>
          </w:rPr>
          <w:tab/>
        </w:r>
        <w:r w:rsidR="005019F3">
          <w:rPr>
            <w:webHidden/>
          </w:rPr>
          <w:fldChar w:fldCharType="begin"/>
        </w:r>
        <w:r w:rsidR="005019F3">
          <w:rPr>
            <w:webHidden/>
          </w:rPr>
          <w:instrText xml:space="preserve"> PAGEREF _Toc177115506 \h </w:instrText>
        </w:r>
        <w:r w:rsidR="005019F3">
          <w:rPr>
            <w:webHidden/>
          </w:rPr>
        </w:r>
        <w:r w:rsidR="005019F3">
          <w:rPr>
            <w:webHidden/>
          </w:rPr>
          <w:fldChar w:fldCharType="separate"/>
        </w:r>
        <w:r w:rsidR="0093447B">
          <w:rPr>
            <w:webHidden/>
          </w:rPr>
          <w:t>ii</w:t>
        </w:r>
        <w:r w:rsidR="005019F3">
          <w:rPr>
            <w:webHidden/>
          </w:rPr>
          <w:fldChar w:fldCharType="end"/>
        </w:r>
      </w:hyperlink>
    </w:p>
    <w:p w14:paraId="1B5EF8A8" w14:textId="3A042E05" w:rsidR="005019F3" w:rsidRDefault="002C2E27">
      <w:pPr>
        <w:pStyle w:val="TOC1"/>
        <w:rPr>
          <w:rFonts w:asciiTheme="minorHAnsi" w:eastAsiaTheme="minorEastAsia" w:hAnsiTheme="minorHAnsi" w:cstheme="minorBidi"/>
          <w:b w:val="0"/>
          <w:color w:val="auto"/>
          <w:kern w:val="2"/>
          <w14:ligatures w14:val="standardContextual"/>
        </w:rPr>
      </w:pPr>
      <w:hyperlink w:anchor="_Toc177115507" w:history="1">
        <w:r w:rsidR="005019F3" w:rsidRPr="00B05BFE">
          <w:rPr>
            <w:rStyle w:val="Hyperlink"/>
          </w:rPr>
          <w:t>Consultation Process</w:t>
        </w:r>
        <w:r w:rsidR="005019F3">
          <w:rPr>
            <w:webHidden/>
          </w:rPr>
          <w:tab/>
        </w:r>
        <w:r w:rsidR="005019F3">
          <w:rPr>
            <w:webHidden/>
          </w:rPr>
          <w:fldChar w:fldCharType="begin"/>
        </w:r>
        <w:r w:rsidR="005019F3">
          <w:rPr>
            <w:webHidden/>
          </w:rPr>
          <w:instrText xml:space="preserve"> PAGEREF _Toc177115507 \h </w:instrText>
        </w:r>
        <w:r w:rsidR="005019F3">
          <w:rPr>
            <w:webHidden/>
          </w:rPr>
        </w:r>
        <w:r w:rsidR="005019F3">
          <w:rPr>
            <w:webHidden/>
          </w:rPr>
          <w:fldChar w:fldCharType="separate"/>
        </w:r>
        <w:r w:rsidR="0093447B">
          <w:rPr>
            <w:webHidden/>
          </w:rPr>
          <w:t>1</w:t>
        </w:r>
        <w:r w:rsidR="005019F3">
          <w:rPr>
            <w:webHidden/>
          </w:rPr>
          <w:fldChar w:fldCharType="end"/>
        </w:r>
      </w:hyperlink>
    </w:p>
    <w:p w14:paraId="2576064C" w14:textId="6610F3F9"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08" w:history="1">
        <w:r w:rsidR="005019F3" w:rsidRPr="00B05BFE">
          <w:rPr>
            <w:rStyle w:val="Hyperlink"/>
          </w:rPr>
          <w:t>Request for feedback and comments</w:t>
        </w:r>
        <w:r w:rsidR="005019F3">
          <w:rPr>
            <w:webHidden/>
          </w:rPr>
          <w:tab/>
        </w:r>
        <w:r w:rsidR="005019F3">
          <w:rPr>
            <w:webHidden/>
          </w:rPr>
          <w:fldChar w:fldCharType="begin"/>
        </w:r>
        <w:r w:rsidR="005019F3">
          <w:rPr>
            <w:webHidden/>
          </w:rPr>
          <w:instrText xml:space="preserve"> PAGEREF _Toc177115508 \h </w:instrText>
        </w:r>
        <w:r w:rsidR="005019F3">
          <w:rPr>
            <w:webHidden/>
          </w:rPr>
        </w:r>
        <w:r w:rsidR="005019F3">
          <w:rPr>
            <w:webHidden/>
          </w:rPr>
          <w:fldChar w:fldCharType="separate"/>
        </w:r>
        <w:r w:rsidR="0093447B">
          <w:rPr>
            <w:webHidden/>
          </w:rPr>
          <w:t>1</w:t>
        </w:r>
        <w:r w:rsidR="005019F3">
          <w:rPr>
            <w:webHidden/>
          </w:rPr>
          <w:fldChar w:fldCharType="end"/>
        </w:r>
      </w:hyperlink>
    </w:p>
    <w:p w14:paraId="3BDC4D1A" w14:textId="64E10425" w:rsidR="005019F3" w:rsidRDefault="002C2E27">
      <w:pPr>
        <w:pStyle w:val="TOC1"/>
        <w:rPr>
          <w:rFonts w:asciiTheme="minorHAnsi" w:eastAsiaTheme="minorEastAsia" w:hAnsiTheme="minorHAnsi" w:cstheme="minorBidi"/>
          <w:b w:val="0"/>
          <w:color w:val="auto"/>
          <w:kern w:val="2"/>
          <w14:ligatures w14:val="standardContextual"/>
        </w:rPr>
      </w:pPr>
      <w:hyperlink w:anchor="_Toc177115509" w:history="1">
        <w:r w:rsidR="005019F3" w:rsidRPr="00B05BFE">
          <w:rPr>
            <w:rStyle w:val="Hyperlink"/>
          </w:rPr>
          <w:t>Front Door Consultation Paper</w:t>
        </w:r>
        <w:r w:rsidR="005019F3">
          <w:rPr>
            <w:webHidden/>
          </w:rPr>
          <w:tab/>
        </w:r>
        <w:r w:rsidR="005019F3">
          <w:rPr>
            <w:webHidden/>
          </w:rPr>
          <w:fldChar w:fldCharType="begin"/>
        </w:r>
        <w:r w:rsidR="005019F3">
          <w:rPr>
            <w:webHidden/>
          </w:rPr>
          <w:instrText xml:space="preserve"> PAGEREF _Toc177115509 \h </w:instrText>
        </w:r>
        <w:r w:rsidR="005019F3">
          <w:rPr>
            <w:webHidden/>
          </w:rPr>
        </w:r>
        <w:r w:rsidR="005019F3">
          <w:rPr>
            <w:webHidden/>
          </w:rPr>
          <w:fldChar w:fldCharType="separate"/>
        </w:r>
        <w:r w:rsidR="0093447B">
          <w:rPr>
            <w:webHidden/>
          </w:rPr>
          <w:t>2</w:t>
        </w:r>
        <w:r w:rsidR="005019F3">
          <w:rPr>
            <w:webHidden/>
          </w:rPr>
          <w:fldChar w:fldCharType="end"/>
        </w:r>
      </w:hyperlink>
    </w:p>
    <w:p w14:paraId="0D86C0D4" w14:textId="01E7D155"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10" w:history="1">
        <w:r w:rsidR="005019F3" w:rsidRPr="00B05BFE">
          <w:rPr>
            <w:rStyle w:val="Hyperlink"/>
          </w:rPr>
          <w:t>Executive Summary</w:t>
        </w:r>
        <w:r w:rsidR="005019F3">
          <w:rPr>
            <w:webHidden/>
          </w:rPr>
          <w:tab/>
        </w:r>
        <w:r w:rsidR="005019F3">
          <w:rPr>
            <w:webHidden/>
          </w:rPr>
          <w:fldChar w:fldCharType="begin"/>
        </w:r>
        <w:r w:rsidR="005019F3">
          <w:rPr>
            <w:webHidden/>
          </w:rPr>
          <w:instrText xml:space="preserve"> PAGEREF _Toc177115510 \h </w:instrText>
        </w:r>
        <w:r w:rsidR="005019F3">
          <w:rPr>
            <w:webHidden/>
          </w:rPr>
        </w:r>
        <w:r w:rsidR="005019F3">
          <w:rPr>
            <w:webHidden/>
          </w:rPr>
          <w:fldChar w:fldCharType="separate"/>
        </w:r>
        <w:r w:rsidR="0093447B">
          <w:rPr>
            <w:webHidden/>
          </w:rPr>
          <w:t>2</w:t>
        </w:r>
        <w:r w:rsidR="005019F3">
          <w:rPr>
            <w:webHidden/>
          </w:rPr>
          <w:fldChar w:fldCharType="end"/>
        </w:r>
      </w:hyperlink>
    </w:p>
    <w:p w14:paraId="05A04B74" w14:textId="4EAF8D91"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11" w:history="1">
        <w:r w:rsidR="005019F3" w:rsidRPr="00B05BFE">
          <w:rPr>
            <w:rStyle w:val="Hyperlink"/>
          </w:rPr>
          <w:t>Introduction</w:t>
        </w:r>
        <w:r w:rsidR="005019F3">
          <w:rPr>
            <w:webHidden/>
          </w:rPr>
          <w:tab/>
        </w:r>
        <w:r w:rsidR="005019F3">
          <w:rPr>
            <w:webHidden/>
          </w:rPr>
          <w:fldChar w:fldCharType="begin"/>
        </w:r>
        <w:r w:rsidR="005019F3">
          <w:rPr>
            <w:webHidden/>
          </w:rPr>
          <w:instrText xml:space="preserve"> PAGEREF _Toc177115511 \h </w:instrText>
        </w:r>
        <w:r w:rsidR="005019F3">
          <w:rPr>
            <w:webHidden/>
          </w:rPr>
        </w:r>
        <w:r w:rsidR="005019F3">
          <w:rPr>
            <w:webHidden/>
          </w:rPr>
          <w:fldChar w:fldCharType="separate"/>
        </w:r>
        <w:r w:rsidR="0093447B">
          <w:rPr>
            <w:webHidden/>
          </w:rPr>
          <w:t>3</w:t>
        </w:r>
        <w:r w:rsidR="005019F3">
          <w:rPr>
            <w:webHidden/>
          </w:rPr>
          <w:fldChar w:fldCharType="end"/>
        </w:r>
      </w:hyperlink>
    </w:p>
    <w:p w14:paraId="717B4AB9" w14:textId="2F82C806" w:rsidR="005019F3" w:rsidRDefault="002C2E27">
      <w:pPr>
        <w:pStyle w:val="TOC3"/>
        <w:rPr>
          <w:rFonts w:asciiTheme="minorHAnsi" w:eastAsiaTheme="minorEastAsia" w:hAnsiTheme="minorHAnsi" w:cstheme="minorBidi"/>
          <w:kern w:val="2"/>
          <w:szCs w:val="22"/>
          <w14:ligatures w14:val="standardContextual"/>
        </w:rPr>
      </w:pPr>
      <w:hyperlink w:anchor="_Toc177115512" w:history="1">
        <w:r w:rsidR="005019F3" w:rsidRPr="00B05BFE">
          <w:rPr>
            <w:rStyle w:val="Hyperlink"/>
          </w:rPr>
          <w:t>The Current Commonwealth Investment Ecosystem</w:t>
        </w:r>
        <w:r w:rsidR="005019F3">
          <w:rPr>
            <w:webHidden/>
          </w:rPr>
          <w:tab/>
        </w:r>
        <w:r w:rsidR="005019F3">
          <w:rPr>
            <w:webHidden/>
          </w:rPr>
          <w:fldChar w:fldCharType="begin"/>
        </w:r>
        <w:r w:rsidR="005019F3">
          <w:rPr>
            <w:webHidden/>
          </w:rPr>
          <w:instrText xml:space="preserve"> PAGEREF _Toc177115512 \h </w:instrText>
        </w:r>
        <w:r w:rsidR="005019F3">
          <w:rPr>
            <w:webHidden/>
          </w:rPr>
        </w:r>
        <w:r w:rsidR="005019F3">
          <w:rPr>
            <w:webHidden/>
          </w:rPr>
          <w:fldChar w:fldCharType="separate"/>
        </w:r>
        <w:r w:rsidR="0093447B">
          <w:rPr>
            <w:webHidden/>
          </w:rPr>
          <w:t>4</w:t>
        </w:r>
        <w:r w:rsidR="005019F3">
          <w:rPr>
            <w:webHidden/>
          </w:rPr>
          <w:fldChar w:fldCharType="end"/>
        </w:r>
      </w:hyperlink>
    </w:p>
    <w:p w14:paraId="21EE9425" w14:textId="082C0FCF"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13" w:history="1">
        <w:r w:rsidR="005019F3" w:rsidRPr="00B05BFE">
          <w:rPr>
            <w:rStyle w:val="Hyperlink"/>
          </w:rPr>
          <w:t>Designing a Front Door for Investors</w:t>
        </w:r>
        <w:r w:rsidR="005019F3">
          <w:rPr>
            <w:webHidden/>
          </w:rPr>
          <w:tab/>
        </w:r>
        <w:r w:rsidR="005019F3">
          <w:rPr>
            <w:webHidden/>
          </w:rPr>
          <w:fldChar w:fldCharType="begin"/>
        </w:r>
        <w:r w:rsidR="005019F3">
          <w:rPr>
            <w:webHidden/>
          </w:rPr>
          <w:instrText xml:space="preserve"> PAGEREF _Toc177115513 \h </w:instrText>
        </w:r>
        <w:r w:rsidR="005019F3">
          <w:rPr>
            <w:webHidden/>
          </w:rPr>
        </w:r>
        <w:r w:rsidR="005019F3">
          <w:rPr>
            <w:webHidden/>
          </w:rPr>
          <w:fldChar w:fldCharType="separate"/>
        </w:r>
        <w:r w:rsidR="0093447B">
          <w:rPr>
            <w:webHidden/>
          </w:rPr>
          <w:t>7</w:t>
        </w:r>
        <w:r w:rsidR="005019F3">
          <w:rPr>
            <w:webHidden/>
          </w:rPr>
          <w:fldChar w:fldCharType="end"/>
        </w:r>
      </w:hyperlink>
    </w:p>
    <w:p w14:paraId="58B60982" w14:textId="1A9E968A" w:rsidR="005019F3" w:rsidRDefault="002C2E27">
      <w:pPr>
        <w:pStyle w:val="TOC3"/>
        <w:rPr>
          <w:rFonts w:asciiTheme="minorHAnsi" w:eastAsiaTheme="minorEastAsia" w:hAnsiTheme="minorHAnsi" w:cstheme="minorBidi"/>
          <w:kern w:val="2"/>
          <w:szCs w:val="22"/>
          <w14:ligatures w14:val="standardContextual"/>
        </w:rPr>
      </w:pPr>
      <w:hyperlink w:anchor="_Toc177115514" w:history="1">
        <w:r w:rsidR="005019F3" w:rsidRPr="00B05BFE">
          <w:rPr>
            <w:rStyle w:val="Hyperlink"/>
          </w:rPr>
          <w:t>Key Features</w:t>
        </w:r>
        <w:r w:rsidR="005019F3">
          <w:rPr>
            <w:webHidden/>
          </w:rPr>
          <w:tab/>
        </w:r>
        <w:r w:rsidR="005019F3">
          <w:rPr>
            <w:webHidden/>
          </w:rPr>
          <w:fldChar w:fldCharType="begin"/>
        </w:r>
        <w:r w:rsidR="005019F3">
          <w:rPr>
            <w:webHidden/>
          </w:rPr>
          <w:instrText xml:space="preserve"> PAGEREF _Toc177115514 \h </w:instrText>
        </w:r>
        <w:r w:rsidR="005019F3">
          <w:rPr>
            <w:webHidden/>
          </w:rPr>
        </w:r>
        <w:r w:rsidR="005019F3">
          <w:rPr>
            <w:webHidden/>
          </w:rPr>
          <w:fldChar w:fldCharType="separate"/>
        </w:r>
        <w:r w:rsidR="0093447B">
          <w:rPr>
            <w:webHidden/>
          </w:rPr>
          <w:t>7</w:t>
        </w:r>
        <w:r w:rsidR="005019F3">
          <w:rPr>
            <w:webHidden/>
          </w:rPr>
          <w:fldChar w:fldCharType="end"/>
        </w:r>
      </w:hyperlink>
    </w:p>
    <w:p w14:paraId="5A97B7A9" w14:textId="510028ED" w:rsidR="005019F3" w:rsidRDefault="002C2E27">
      <w:pPr>
        <w:pStyle w:val="TOC3"/>
        <w:rPr>
          <w:rFonts w:asciiTheme="minorHAnsi" w:eastAsiaTheme="minorEastAsia" w:hAnsiTheme="minorHAnsi" w:cstheme="minorBidi"/>
          <w:kern w:val="2"/>
          <w:szCs w:val="22"/>
          <w14:ligatures w14:val="standardContextual"/>
        </w:rPr>
      </w:pPr>
      <w:hyperlink w:anchor="_Toc177115515" w:history="1">
        <w:r w:rsidR="005019F3" w:rsidRPr="00B05BFE">
          <w:rPr>
            <w:rStyle w:val="Hyperlink"/>
          </w:rPr>
          <w:t>Identifying and prioritising major, transformational projects</w:t>
        </w:r>
        <w:r w:rsidR="005019F3">
          <w:rPr>
            <w:webHidden/>
          </w:rPr>
          <w:tab/>
        </w:r>
        <w:r w:rsidR="005019F3">
          <w:rPr>
            <w:webHidden/>
          </w:rPr>
          <w:fldChar w:fldCharType="begin"/>
        </w:r>
        <w:r w:rsidR="005019F3">
          <w:rPr>
            <w:webHidden/>
          </w:rPr>
          <w:instrText xml:space="preserve"> PAGEREF _Toc177115515 \h </w:instrText>
        </w:r>
        <w:r w:rsidR="005019F3">
          <w:rPr>
            <w:webHidden/>
          </w:rPr>
        </w:r>
        <w:r w:rsidR="005019F3">
          <w:rPr>
            <w:webHidden/>
          </w:rPr>
          <w:fldChar w:fldCharType="separate"/>
        </w:r>
        <w:r w:rsidR="0093447B">
          <w:rPr>
            <w:webHidden/>
          </w:rPr>
          <w:t>8</w:t>
        </w:r>
        <w:r w:rsidR="005019F3">
          <w:rPr>
            <w:webHidden/>
          </w:rPr>
          <w:fldChar w:fldCharType="end"/>
        </w:r>
      </w:hyperlink>
    </w:p>
    <w:p w14:paraId="096DBCC4" w14:textId="3C1A8D1D" w:rsidR="005019F3" w:rsidRDefault="002C2E27">
      <w:pPr>
        <w:pStyle w:val="TOC3"/>
        <w:rPr>
          <w:rFonts w:asciiTheme="minorHAnsi" w:eastAsiaTheme="minorEastAsia" w:hAnsiTheme="minorHAnsi" w:cstheme="minorBidi"/>
          <w:kern w:val="2"/>
          <w:szCs w:val="22"/>
          <w14:ligatures w14:val="standardContextual"/>
        </w:rPr>
      </w:pPr>
      <w:hyperlink w:anchor="_Toc177115516" w:history="1">
        <w:r w:rsidR="005019F3" w:rsidRPr="00B05BFE">
          <w:rPr>
            <w:rStyle w:val="Hyperlink"/>
          </w:rPr>
          <w:t>Coordinated Government Engagement</w:t>
        </w:r>
        <w:r w:rsidR="005019F3">
          <w:rPr>
            <w:webHidden/>
          </w:rPr>
          <w:tab/>
        </w:r>
        <w:r w:rsidR="005019F3">
          <w:rPr>
            <w:webHidden/>
          </w:rPr>
          <w:fldChar w:fldCharType="begin"/>
        </w:r>
        <w:r w:rsidR="005019F3">
          <w:rPr>
            <w:webHidden/>
          </w:rPr>
          <w:instrText xml:space="preserve"> PAGEREF _Toc177115516 \h </w:instrText>
        </w:r>
        <w:r w:rsidR="005019F3">
          <w:rPr>
            <w:webHidden/>
          </w:rPr>
        </w:r>
        <w:r w:rsidR="005019F3">
          <w:rPr>
            <w:webHidden/>
          </w:rPr>
          <w:fldChar w:fldCharType="separate"/>
        </w:r>
        <w:r w:rsidR="0093447B">
          <w:rPr>
            <w:webHidden/>
          </w:rPr>
          <w:t>11</w:t>
        </w:r>
        <w:r w:rsidR="005019F3">
          <w:rPr>
            <w:webHidden/>
          </w:rPr>
          <w:fldChar w:fldCharType="end"/>
        </w:r>
      </w:hyperlink>
    </w:p>
    <w:p w14:paraId="51EF7408" w14:textId="7AAF9F71" w:rsidR="005019F3" w:rsidRDefault="002C2E27">
      <w:pPr>
        <w:pStyle w:val="TOC3"/>
        <w:rPr>
          <w:rFonts w:asciiTheme="minorHAnsi" w:eastAsiaTheme="minorEastAsia" w:hAnsiTheme="minorHAnsi" w:cstheme="minorBidi"/>
          <w:kern w:val="2"/>
          <w:szCs w:val="22"/>
          <w14:ligatures w14:val="standardContextual"/>
        </w:rPr>
      </w:pPr>
      <w:hyperlink w:anchor="_Toc177115517" w:history="1">
        <w:r w:rsidR="005019F3" w:rsidRPr="00B05BFE">
          <w:rPr>
            <w:rStyle w:val="Hyperlink"/>
          </w:rPr>
          <w:t>Regulatory Facilitation</w:t>
        </w:r>
        <w:r w:rsidR="005019F3">
          <w:rPr>
            <w:webHidden/>
          </w:rPr>
          <w:tab/>
        </w:r>
        <w:r w:rsidR="005019F3">
          <w:rPr>
            <w:webHidden/>
          </w:rPr>
          <w:fldChar w:fldCharType="begin"/>
        </w:r>
        <w:r w:rsidR="005019F3">
          <w:rPr>
            <w:webHidden/>
          </w:rPr>
          <w:instrText xml:space="preserve"> PAGEREF _Toc177115517 \h </w:instrText>
        </w:r>
        <w:r w:rsidR="005019F3">
          <w:rPr>
            <w:webHidden/>
          </w:rPr>
        </w:r>
        <w:r w:rsidR="005019F3">
          <w:rPr>
            <w:webHidden/>
          </w:rPr>
          <w:fldChar w:fldCharType="separate"/>
        </w:r>
        <w:r w:rsidR="0093447B">
          <w:rPr>
            <w:webHidden/>
          </w:rPr>
          <w:t>12</w:t>
        </w:r>
        <w:r w:rsidR="005019F3">
          <w:rPr>
            <w:webHidden/>
          </w:rPr>
          <w:fldChar w:fldCharType="end"/>
        </w:r>
      </w:hyperlink>
    </w:p>
    <w:p w14:paraId="6A434606" w14:textId="02F981E6" w:rsidR="005019F3" w:rsidRDefault="002C2E27">
      <w:pPr>
        <w:pStyle w:val="TOC3"/>
        <w:rPr>
          <w:rFonts w:asciiTheme="minorHAnsi" w:eastAsiaTheme="minorEastAsia" w:hAnsiTheme="minorHAnsi" w:cstheme="minorBidi"/>
          <w:kern w:val="2"/>
          <w:szCs w:val="22"/>
          <w14:ligatures w14:val="standardContextual"/>
        </w:rPr>
      </w:pPr>
      <w:hyperlink w:anchor="_Toc177115518" w:history="1">
        <w:r w:rsidR="005019F3" w:rsidRPr="00B05BFE">
          <w:rPr>
            <w:rStyle w:val="Hyperlink"/>
          </w:rPr>
          <w:t>Coordination of Public Financing</w:t>
        </w:r>
        <w:r w:rsidR="005019F3">
          <w:rPr>
            <w:webHidden/>
          </w:rPr>
          <w:tab/>
        </w:r>
        <w:r w:rsidR="005019F3">
          <w:rPr>
            <w:webHidden/>
          </w:rPr>
          <w:fldChar w:fldCharType="begin"/>
        </w:r>
        <w:r w:rsidR="005019F3">
          <w:rPr>
            <w:webHidden/>
          </w:rPr>
          <w:instrText xml:space="preserve"> PAGEREF _Toc177115518 \h </w:instrText>
        </w:r>
        <w:r w:rsidR="005019F3">
          <w:rPr>
            <w:webHidden/>
          </w:rPr>
        </w:r>
        <w:r w:rsidR="005019F3">
          <w:rPr>
            <w:webHidden/>
          </w:rPr>
          <w:fldChar w:fldCharType="separate"/>
        </w:r>
        <w:r w:rsidR="0093447B">
          <w:rPr>
            <w:webHidden/>
          </w:rPr>
          <w:t>13</w:t>
        </w:r>
        <w:r w:rsidR="005019F3">
          <w:rPr>
            <w:webHidden/>
          </w:rPr>
          <w:fldChar w:fldCharType="end"/>
        </w:r>
      </w:hyperlink>
    </w:p>
    <w:p w14:paraId="31E23C55" w14:textId="46343B61"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19" w:history="1">
        <w:r w:rsidR="005019F3" w:rsidRPr="00B05BFE">
          <w:rPr>
            <w:rStyle w:val="Hyperlink"/>
          </w:rPr>
          <w:t>Implementation of the Front Door</w:t>
        </w:r>
        <w:r w:rsidR="005019F3">
          <w:rPr>
            <w:webHidden/>
          </w:rPr>
          <w:tab/>
        </w:r>
        <w:r w:rsidR="005019F3">
          <w:rPr>
            <w:webHidden/>
          </w:rPr>
          <w:fldChar w:fldCharType="begin"/>
        </w:r>
        <w:r w:rsidR="005019F3">
          <w:rPr>
            <w:webHidden/>
          </w:rPr>
          <w:instrText xml:space="preserve"> PAGEREF _Toc177115519 \h </w:instrText>
        </w:r>
        <w:r w:rsidR="005019F3">
          <w:rPr>
            <w:webHidden/>
          </w:rPr>
        </w:r>
        <w:r w:rsidR="005019F3">
          <w:rPr>
            <w:webHidden/>
          </w:rPr>
          <w:fldChar w:fldCharType="separate"/>
        </w:r>
        <w:r w:rsidR="0093447B">
          <w:rPr>
            <w:webHidden/>
          </w:rPr>
          <w:t>14</w:t>
        </w:r>
        <w:r w:rsidR="005019F3">
          <w:rPr>
            <w:webHidden/>
          </w:rPr>
          <w:fldChar w:fldCharType="end"/>
        </w:r>
      </w:hyperlink>
    </w:p>
    <w:p w14:paraId="4F314EC9" w14:textId="3A00C706" w:rsidR="005019F3" w:rsidRDefault="002C2E27">
      <w:pPr>
        <w:pStyle w:val="TOC1"/>
        <w:rPr>
          <w:rFonts w:asciiTheme="minorHAnsi" w:eastAsiaTheme="minorEastAsia" w:hAnsiTheme="minorHAnsi" w:cstheme="minorBidi"/>
          <w:b w:val="0"/>
          <w:color w:val="auto"/>
          <w:kern w:val="2"/>
          <w14:ligatures w14:val="standardContextual"/>
        </w:rPr>
      </w:pPr>
      <w:hyperlink w:anchor="_Toc177115520" w:history="1">
        <w:r w:rsidR="005019F3" w:rsidRPr="00B05BFE">
          <w:rPr>
            <w:rStyle w:val="Hyperlink"/>
          </w:rPr>
          <w:t>Appendix A: List of stakeholder questions</w:t>
        </w:r>
        <w:r w:rsidR="005019F3">
          <w:rPr>
            <w:webHidden/>
          </w:rPr>
          <w:tab/>
        </w:r>
        <w:r w:rsidR="005019F3">
          <w:rPr>
            <w:webHidden/>
          </w:rPr>
          <w:fldChar w:fldCharType="begin"/>
        </w:r>
        <w:r w:rsidR="005019F3">
          <w:rPr>
            <w:webHidden/>
          </w:rPr>
          <w:instrText xml:space="preserve"> PAGEREF _Toc177115520 \h </w:instrText>
        </w:r>
        <w:r w:rsidR="005019F3">
          <w:rPr>
            <w:webHidden/>
          </w:rPr>
        </w:r>
        <w:r w:rsidR="005019F3">
          <w:rPr>
            <w:webHidden/>
          </w:rPr>
          <w:fldChar w:fldCharType="separate"/>
        </w:r>
        <w:r w:rsidR="0093447B">
          <w:rPr>
            <w:webHidden/>
          </w:rPr>
          <w:t>16</w:t>
        </w:r>
        <w:r w:rsidR="005019F3">
          <w:rPr>
            <w:webHidden/>
          </w:rPr>
          <w:fldChar w:fldCharType="end"/>
        </w:r>
      </w:hyperlink>
    </w:p>
    <w:p w14:paraId="31A860EB" w14:textId="0CE33538" w:rsidR="005019F3" w:rsidRDefault="002C2E27">
      <w:pPr>
        <w:pStyle w:val="TOC3"/>
        <w:rPr>
          <w:rFonts w:asciiTheme="minorHAnsi" w:eastAsiaTheme="minorEastAsia" w:hAnsiTheme="minorHAnsi" w:cstheme="minorBidi"/>
          <w:kern w:val="2"/>
          <w:szCs w:val="22"/>
          <w14:ligatures w14:val="standardContextual"/>
        </w:rPr>
      </w:pPr>
      <w:hyperlink w:anchor="_Toc177115521" w:history="1">
        <w:r w:rsidR="005019F3" w:rsidRPr="00B05BFE">
          <w:rPr>
            <w:rStyle w:val="Hyperlink"/>
          </w:rPr>
          <w:t>Questions on the Commonwealth investment landscape</w:t>
        </w:r>
        <w:r w:rsidR="005019F3">
          <w:rPr>
            <w:webHidden/>
          </w:rPr>
          <w:tab/>
        </w:r>
        <w:r w:rsidR="005019F3">
          <w:rPr>
            <w:webHidden/>
          </w:rPr>
          <w:fldChar w:fldCharType="begin"/>
        </w:r>
        <w:r w:rsidR="005019F3">
          <w:rPr>
            <w:webHidden/>
          </w:rPr>
          <w:instrText xml:space="preserve"> PAGEREF _Toc177115521 \h </w:instrText>
        </w:r>
        <w:r w:rsidR="005019F3">
          <w:rPr>
            <w:webHidden/>
          </w:rPr>
        </w:r>
        <w:r w:rsidR="005019F3">
          <w:rPr>
            <w:webHidden/>
          </w:rPr>
          <w:fldChar w:fldCharType="separate"/>
        </w:r>
        <w:r w:rsidR="0093447B">
          <w:rPr>
            <w:webHidden/>
          </w:rPr>
          <w:t>16</w:t>
        </w:r>
        <w:r w:rsidR="005019F3">
          <w:rPr>
            <w:webHidden/>
          </w:rPr>
          <w:fldChar w:fldCharType="end"/>
        </w:r>
      </w:hyperlink>
    </w:p>
    <w:p w14:paraId="239AE06E" w14:textId="7D9F611C" w:rsidR="005019F3" w:rsidRDefault="002C2E27">
      <w:pPr>
        <w:pStyle w:val="TOC3"/>
        <w:rPr>
          <w:rFonts w:asciiTheme="minorHAnsi" w:eastAsiaTheme="minorEastAsia" w:hAnsiTheme="minorHAnsi" w:cstheme="minorBidi"/>
          <w:kern w:val="2"/>
          <w:szCs w:val="22"/>
          <w14:ligatures w14:val="standardContextual"/>
        </w:rPr>
      </w:pPr>
      <w:hyperlink w:anchor="_Toc177115522" w:history="1">
        <w:r w:rsidR="005019F3" w:rsidRPr="00B05BFE">
          <w:rPr>
            <w:rStyle w:val="Hyperlink"/>
          </w:rPr>
          <w:t>Questions on designing a Front Door</w:t>
        </w:r>
        <w:r w:rsidR="005019F3">
          <w:rPr>
            <w:webHidden/>
          </w:rPr>
          <w:tab/>
        </w:r>
        <w:r w:rsidR="005019F3">
          <w:rPr>
            <w:webHidden/>
          </w:rPr>
          <w:fldChar w:fldCharType="begin"/>
        </w:r>
        <w:r w:rsidR="005019F3">
          <w:rPr>
            <w:webHidden/>
          </w:rPr>
          <w:instrText xml:space="preserve"> PAGEREF _Toc177115522 \h </w:instrText>
        </w:r>
        <w:r w:rsidR="005019F3">
          <w:rPr>
            <w:webHidden/>
          </w:rPr>
        </w:r>
        <w:r w:rsidR="005019F3">
          <w:rPr>
            <w:webHidden/>
          </w:rPr>
          <w:fldChar w:fldCharType="separate"/>
        </w:r>
        <w:r w:rsidR="0093447B">
          <w:rPr>
            <w:webHidden/>
          </w:rPr>
          <w:t>16</w:t>
        </w:r>
        <w:r w:rsidR="005019F3">
          <w:rPr>
            <w:webHidden/>
          </w:rPr>
          <w:fldChar w:fldCharType="end"/>
        </w:r>
      </w:hyperlink>
    </w:p>
    <w:p w14:paraId="07A09343" w14:textId="27D19B48" w:rsidR="005019F3" w:rsidRDefault="002C2E27">
      <w:pPr>
        <w:pStyle w:val="TOC3"/>
        <w:rPr>
          <w:rFonts w:asciiTheme="minorHAnsi" w:eastAsiaTheme="minorEastAsia" w:hAnsiTheme="minorHAnsi" w:cstheme="minorBidi"/>
          <w:kern w:val="2"/>
          <w:szCs w:val="22"/>
          <w14:ligatures w14:val="standardContextual"/>
        </w:rPr>
      </w:pPr>
      <w:hyperlink w:anchor="_Toc177115523" w:history="1">
        <w:r w:rsidR="005019F3" w:rsidRPr="00B05BFE">
          <w:rPr>
            <w:rStyle w:val="Hyperlink"/>
          </w:rPr>
          <w:t>Questions on implementing a Front Door</w:t>
        </w:r>
        <w:r w:rsidR="005019F3">
          <w:rPr>
            <w:webHidden/>
          </w:rPr>
          <w:tab/>
        </w:r>
        <w:r w:rsidR="005019F3">
          <w:rPr>
            <w:webHidden/>
          </w:rPr>
          <w:fldChar w:fldCharType="begin"/>
        </w:r>
        <w:r w:rsidR="005019F3">
          <w:rPr>
            <w:webHidden/>
          </w:rPr>
          <w:instrText xml:space="preserve"> PAGEREF _Toc177115523 \h </w:instrText>
        </w:r>
        <w:r w:rsidR="005019F3">
          <w:rPr>
            <w:webHidden/>
          </w:rPr>
        </w:r>
        <w:r w:rsidR="005019F3">
          <w:rPr>
            <w:webHidden/>
          </w:rPr>
          <w:fldChar w:fldCharType="separate"/>
        </w:r>
        <w:r w:rsidR="0093447B">
          <w:rPr>
            <w:webHidden/>
          </w:rPr>
          <w:t>18</w:t>
        </w:r>
        <w:r w:rsidR="005019F3">
          <w:rPr>
            <w:webHidden/>
          </w:rPr>
          <w:fldChar w:fldCharType="end"/>
        </w:r>
      </w:hyperlink>
    </w:p>
    <w:p w14:paraId="363E26C4" w14:textId="1A1A338C" w:rsidR="005019F3" w:rsidRDefault="002C2E27">
      <w:pPr>
        <w:pStyle w:val="TOC1"/>
        <w:rPr>
          <w:rFonts w:asciiTheme="minorHAnsi" w:eastAsiaTheme="minorEastAsia" w:hAnsiTheme="minorHAnsi" w:cstheme="minorBidi"/>
          <w:b w:val="0"/>
          <w:color w:val="auto"/>
          <w:kern w:val="2"/>
          <w14:ligatures w14:val="standardContextual"/>
        </w:rPr>
      </w:pPr>
      <w:hyperlink w:anchor="_Toc177115524" w:history="1">
        <w:r w:rsidR="005019F3" w:rsidRPr="00B05BFE">
          <w:rPr>
            <w:rStyle w:val="Hyperlink"/>
          </w:rPr>
          <w:t>Appendix B: Examples of investment facilitation entities</w:t>
        </w:r>
        <w:r w:rsidR="005019F3">
          <w:rPr>
            <w:webHidden/>
          </w:rPr>
          <w:tab/>
        </w:r>
        <w:r w:rsidR="005019F3">
          <w:rPr>
            <w:webHidden/>
          </w:rPr>
          <w:fldChar w:fldCharType="begin"/>
        </w:r>
        <w:r w:rsidR="005019F3">
          <w:rPr>
            <w:webHidden/>
          </w:rPr>
          <w:instrText xml:space="preserve"> PAGEREF _Toc177115524 \h </w:instrText>
        </w:r>
        <w:r w:rsidR="005019F3">
          <w:rPr>
            <w:webHidden/>
          </w:rPr>
        </w:r>
        <w:r w:rsidR="005019F3">
          <w:rPr>
            <w:webHidden/>
          </w:rPr>
          <w:fldChar w:fldCharType="separate"/>
        </w:r>
        <w:r w:rsidR="0093447B">
          <w:rPr>
            <w:webHidden/>
          </w:rPr>
          <w:t>19</w:t>
        </w:r>
        <w:r w:rsidR="005019F3">
          <w:rPr>
            <w:webHidden/>
          </w:rPr>
          <w:fldChar w:fldCharType="end"/>
        </w:r>
      </w:hyperlink>
    </w:p>
    <w:p w14:paraId="0961F43D" w14:textId="5CCFAE78"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25" w:history="1">
        <w:r w:rsidR="005019F3" w:rsidRPr="00B05BFE">
          <w:rPr>
            <w:rStyle w:val="Hyperlink"/>
          </w:rPr>
          <w:t>International examples</w:t>
        </w:r>
        <w:r w:rsidR="005019F3">
          <w:rPr>
            <w:webHidden/>
          </w:rPr>
          <w:tab/>
        </w:r>
        <w:r w:rsidR="005019F3">
          <w:rPr>
            <w:webHidden/>
          </w:rPr>
          <w:fldChar w:fldCharType="begin"/>
        </w:r>
        <w:r w:rsidR="005019F3">
          <w:rPr>
            <w:webHidden/>
          </w:rPr>
          <w:instrText xml:space="preserve"> PAGEREF _Toc177115525 \h </w:instrText>
        </w:r>
        <w:r w:rsidR="005019F3">
          <w:rPr>
            <w:webHidden/>
          </w:rPr>
        </w:r>
        <w:r w:rsidR="005019F3">
          <w:rPr>
            <w:webHidden/>
          </w:rPr>
          <w:fldChar w:fldCharType="separate"/>
        </w:r>
        <w:r w:rsidR="0093447B">
          <w:rPr>
            <w:webHidden/>
          </w:rPr>
          <w:t>19</w:t>
        </w:r>
        <w:r w:rsidR="005019F3">
          <w:rPr>
            <w:webHidden/>
          </w:rPr>
          <w:fldChar w:fldCharType="end"/>
        </w:r>
      </w:hyperlink>
    </w:p>
    <w:p w14:paraId="0DE38322" w14:textId="0EC1E3FF" w:rsidR="005019F3" w:rsidRDefault="002C2E27">
      <w:pPr>
        <w:pStyle w:val="TOC2"/>
        <w:rPr>
          <w:rFonts w:asciiTheme="minorHAnsi" w:eastAsiaTheme="minorEastAsia" w:hAnsiTheme="minorHAnsi" w:cstheme="minorBidi"/>
          <w:color w:val="auto"/>
          <w:kern w:val="2"/>
          <w:szCs w:val="22"/>
          <w14:ligatures w14:val="standardContextual"/>
        </w:rPr>
      </w:pPr>
      <w:hyperlink w:anchor="_Toc177115526" w:history="1">
        <w:r w:rsidR="005019F3" w:rsidRPr="00B05BFE">
          <w:rPr>
            <w:rStyle w:val="Hyperlink"/>
          </w:rPr>
          <w:t>Australian examples</w:t>
        </w:r>
        <w:r w:rsidR="005019F3">
          <w:rPr>
            <w:webHidden/>
          </w:rPr>
          <w:tab/>
        </w:r>
        <w:r w:rsidR="005019F3">
          <w:rPr>
            <w:webHidden/>
          </w:rPr>
          <w:fldChar w:fldCharType="begin"/>
        </w:r>
        <w:r w:rsidR="005019F3">
          <w:rPr>
            <w:webHidden/>
          </w:rPr>
          <w:instrText xml:space="preserve"> PAGEREF _Toc177115526 \h </w:instrText>
        </w:r>
        <w:r w:rsidR="005019F3">
          <w:rPr>
            <w:webHidden/>
          </w:rPr>
        </w:r>
        <w:r w:rsidR="005019F3">
          <w:rPr>
            <w:webHidden/>
          </w:rPr>
          <w:fldChar w:fldCharType="separate"/>
        </w:r>
        <w:r w:rsidR="0093447B">
          <w:rPr>
            <w:webHidden/>
          </w:rPr>
          <w:t>20</w:t>
        </w:r>
        <w:r w:rsidR="005019F3">
          <w:rPr>
            <w:webHidden/>
          </w:rPr>
          <w:fldChar w:fldCharType="end"/>
        </w:r>
      </w:hyperlink>
    </w:p>
    <w:p w14:paraId="0254F466" w14:textId="6C2A60F4" w:rsidR="000E0B74" w:rsidRDefault="00257AEE" w:rsidP="00656356">
      <w:pPr>
        <w:pStyle w:val="SingleParagraph"/>
        <w:tabs>
          <w:tab w:val="right" w:leader="dot" w:pos="9072"/>
        </w:tabs>
        <w:ind w:right="-2"/>
        <w:sectPr w:rsidR="000E0B74" w:rsidSect="008043EA">
          <w:headerReference w:type="even" r:id="rId20"/>
          <w:headerReference w:type="default" r:id="rId21"/>
          <w:footerReference w:type="even" r:id="rId22"/>
          <w:footerReference w:type="default" r:id="rId23"/>
          <w:headerReference w:type="first" r:id="rId24"/>
          <w:footerReference w:type="first" r:id="rId25"/>
          <w:pgSz w:w="11906" w:h="16838" w:code="9"/>
          <w:pgMar w:top="1843" w:right="1418" w:bottom="1418" w:left="1418" w:header="709" w:footer="709" w:gutter="0"/>
          <w:pgNumType w:fmt="lowerRoman"/>
          <w:cols w:space="708"/>
          <w:titlePg/>
          <w:docGrid w:linePitch="360"/>
        </w:sectPr>
      </w:pPr>
      <w:r>
        <w:rPr>
          <w:noProof/>
          <w:color w:val="004A7F"/>
          <w:szCs w:val="22"/>
        </w:rPr>
        <w:fldChar w:fldCharType="end"/>
      </w:r>
    </w:p>
    <w:p w14:paraId="10308F73" w14:textId="77777777" w:rsidR="000E0B74" w:rsidRDefault="000E0B74" w:rsidP="00354FBB">
      <w:pPr>
        <w:pStyle w:val="Heading1"/>
      </w:pPr>
      <w:bookmarkStart w:id="1" w:name="_Toc177115507"/>
      <w:bookmarkStart w:id="2" w:name="_Toc432067103"/>
      <w:r>
        <w:lastRenderedPageBreak/>
        <w:t>Consultation Process</w:t>
      </w:r>
      <w:bookmarkEnd w:id="1"/>
    </w:p>
    <w:p w14:paraId="31FBF091" w14:textId="77777777" w:rsidR="000E0B74" w:rsidRDefault="000E0B74" w:rsidP="000E0B74">
      <w:pPr>
        <w:pStyle w:val="Heading2"/>
      </w:pPr>
      <w:bookmarkStart w:id="3" w:name="_Toc177115508"/>
      <w:r>
        <w:t>Request for feedback and comments</w:t>
      </w:r>
      <w:bookmarkEnd w:id="3"/>
    </w:p>
    <w:p w14:paraId="3C531C20" w14:textId="63CDF73E" w:rsidR="00FA48F0" w:rsidRDefault="00FA48F0" w:rsidP="00FA48F0">
      <w:r>
        <w:t xml:space="preserve">Treasury is seeking stakeholder feedback on </w:t>
      </w:r>
      <w:r w:rsidR="00F366B9">
        <w:t xml:space="preserve">establishing a new </w:t>
      </w:r>
      <w:r w:rsidR="00D950D9">
        <w:t>‘</w:t>
      </w:r>
      <w:r>
        <w:t>Front Door</w:t>
      </w:r>
      <w:r w:rsidR="00D950D9">
        <w:t>’</w:t>
      </w:r>
      <w:r w:rsidR="00AF515D">
        <w:t xml:space="preserve"> for major</w:t>
      </w:r>
      <w:r w:rsidR="00D713AE">
        <w:t>,</w:t>
      </w:r>
      <w:r w:rsidR="00AF515D">
        <w:t xml:space="preserve"> transformation</w:t>
      </w:r>
      <w:r w:rsidR="004D186A">
        <w:t>al</w:t>
      </w:r>
      <w:r w:rsidR="00AF515D">
        <w:t xml:space="preserve"> investments</w:t>
      </w:r>
      <w:r>
        <w:t>, announced in the 2024–25 Budget as part of the Future Made in Australia package.</w:t>
      </w:r>
    </w:p>
    <w:p w14:paraId="2BEFB408" w14:textId="6E711AE1" w:rsidR="00FA48F0" w:rsidRDefault="00FA48F0" w:rsidP="00FA48F0">
      <w:r>
        <w:t xml:space="preserve">We encourage you to </w:t>
      </w:r>
      <w:r w:rsidR="00536C6C">
        <w:t>provide</w:t>
      </w:r>
      <w:r>
        <w:t xml:space="preserve"> feedback on the proposed design and questions outlined in this paper. </w:t>
      </w:r>
    </w:p>
    <w:p w14:paraId="79063E67" w14:textId="594C8400" w:rsidR="00407A29" w:rsidRDefault="00DD1BAA" w:rsidP="00FA48F0">
      <w:r w:rsidRPr="00DD1BAA">
        <w:t>All information (including name and address details) contained in formal submissions will be made available to the public on the Australian Treasury website, unless it is indicated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in a separate document. A request made under the Freedom of Information Act 1982 for a submission marked ‘confidential’ to be made available will be determined in accordance with that Act.</w:t>
      </w:r>
    </w:p>
    <w:p w14:paraId="7C4329DC" w14:textId="35F6E3BE" w:rsidR="002541D8" w:rsidRDefault="002541D8" w:rsidP="002541D8">
      <w:pPr>
        <w:pStyle w:val="Heading3noTOC"/>
      </w:pPr>
      <w:r>
        <w:t xml:space="preserve">Closing date for submissions: </w:t>
      </w:r>
      <w:sdt>
        <w:sdtPr>
          <w:rPr>
            <w:rStyle w:val="Heading3Char"/>
          </w:rPr>
          <w:id w:val="1454836312"/>
          <w:placeholder>
            <w:docPart w:val="AF23EEC8EDBA46C1B595B61E0CBD1C5D"/>
          </w:placeholder>
          <w:date w:fullDate="2024-10-04T00:00:00Z">
            <w:dateFormat w:val="dd MMMM yyyy"/>
            <w:lid w:val="en-AU"/>
            <w:storeMappedDataAs w:val="dateTime"/>
            <w:calendar w:val="gregorian"/>
          </w:date>
        </w:sdtPr>
        <w:sdtEndPr>
          <w:rPr>
            <w:rStyle w:val="DefaultParagraphFont"/>
            <w:rFonts w:cs="Calibri"/>
            <w:b/>
          </w:rPr>
        </w:sdtEndPr>
        <w:sdtContent>
          <w:r w:rsidR="007D3D1D" w:rsidRPr="00B81C9A">
            <w:rPr>
              <w:rStyle w:val="Heading3Char"/>
            </w:rPr>
            <w:t>04 October 2024</w:t>
          </w:r>
        </w:sdtContent>
      </w:sdt>
    </w:p>
    <w:p w14:paraId="681DA852" w14:textId="77777777" w:rsidR="002C2082" w:rsidRDefault="002C2082" w:rsidP="002C2082">
      <w:pPr>
        <w:pStyle w:val="SingleParagraph"/>
      </w:pPr>
    </w:p>
    <w:tbl>
      <w:tblPr>
        <w:tblStyle w:val="TableGrid"/>
        <w:tblW w:w="0" w:type="auto"/>
        <w:tblLook w:val="04A0" w:firstRow="1" w:lastRow="0" w:firstColumn="1" w:lastColumn="0" w:noHBand="0" w:noVBand="1"/>
      </w:tblPr>
      <w:tblGrid>
        <w:gridCol w:w="1517"/>
        <w:gridCol w:w="7553"/>
      </w:tblGrid>
      <w:tr w:rsidR="000E0B74" w:rsidRPr="00B85F47" w14:paraId="5E105897" w14:textId="77777777" w:rsidTr="002C2082">
        <w:trPr>
          <w:cnfStyle w:val="100000000000" w:firstRow="1" w:lastRow="0" w:firstColumn="0" w:lastColumn="0" w:oddVBand="0" w:evenVBand="0" w:oddHBand="0" w:evenHBand="0" w:firstRowFirstColumn="0" w:firstRowLastColumn="0" w:lastRowFirstColumn="0" w:lastRowLastColumn="0"/>
        </w:trPr>
        <w:tc>
          <w:tcPr>
            <w:tcW w:w="1517" w:type="dxa"/>
          </w:tcPr>
          <w:p w14:paraId="54CF4208" w14:textId="77777777" w:rsidR="000E0B74" w:rsidRPr="00B85F47" w:rsidRDefault="000E0B74" w:rsidP="0017089D">
            <w:pPr>
              <w:spacing w:before="96" w:after="96"/>
              <w:rPr>
                <w:sz w:val="22"/>
                <w:szCs w:val="22"/>
              </w:rPr>
            </w:pPr>
            <w:r w:rsidRPr="00B85F47">
              <w:rPr>
                <w:sz w:val="22"/>
                <w:szCs w:val="22"/>
              </w:rPr>
              <w:t>Email</w:t>
            </w:r>
          </w:p>
        </w:tc>
        <w:tc>
          <w:tcPr>
            <w:tcW w:w="7553" w:type="dxa"/>
          </w:tcPr>
          <w:p w14:paraId="2E250A7E" w14:textId="767BE618" w:rsidR="000E0B74" w:rsidRPr="00B85F47" w:rsidRDefault="00F230CB" w:rsidP="00516785">
            <w:pPr>
              <w:spacing w:before="96" w:after="96"/>
              <w:rPr>
                <w:sz w:val="22"/>
                <w:szCs w:val="22"/>
              </w:rPr>
            </w:pPr>
            <w:r w:rsidRPr="00F230CB">
              <w:rPr>
                <w:rFonts w:cs="Arial"/>
                <w:szCs w:val="22"/>
              </w:rPr>
              <w:t>FrontDoor</w:t>
            </w:r>
            <w:r w:rsidR="001A28E3">
              <w:rPr>
                <w:rFonts w:cs="Arial"/>
                <w:szCs w:val="22"/>
              </w:rPr>
              <w:t>Consu</w:t>
            </w:r>
            <w:r w:rsidR="00570C33">
              <w:rPr>
                <w:rFonts w:cs="Arial"/>
                <w:szCs w:val="22"/>
              </w:rPr>
              <w:t>ltation</w:t>
            </w:r>
            <w:r w:rsidRPr="00F230CB">
              <w:rPr>
                <w:rFonts w:cs="Arial"/>
                <w:szCs w:val="22"/>
              </w:rPr>
              <w:t>@treasury.gov.au</w:t>
            </w:r>
          </w:p>
        </w:tc>
      </w:tr>
      <w:tr w:rsidR="000E0B74" w:rsidRPr="00B85F47" w14:paraId="6C93EC4F" w14:textId="77777777" w:rsidTr="002C2082">
        <w:tc>
          <w:tcPr>
            <w:tcW w:w="1517" w:type="dxa"/>
          </w:tcPr>
          <w:p w14:paraId="34238A5F" w14:textId="77777777" w:rsidR="008D7F38" w:rsidRPr="00B85F47" w:rsidRDefault="000E0B74" w:rsidP="0017089D">
            <w:pPr>
              <w:rPr>
                <w:sz w:val="22"/>
                <w:szCs w:val="22"/>
              </w:rPr>
            </w:pPr>
            <w:r w:rsidRPr="00B85F47">
              <w:rPr>
                <w:sz w:val="22"/>
                <w:szCs w:val="22"/>
              </w:rPr>
              <w:t>Mail</w:t>
            </w:r>
          </w:p>
        </w:tc>
        <w:tc>
          <w:tcPr>
            <w:tcW w:w="7553" w:type="dxa"/>
          </w:tcPr>
          <w:p w14:paraId="52803F78" w14:textId="620C3742" w:rsidR="000E0B74" w:rsidRPr="00B85F47" w:rsidRDefault="001A28E3" w:rsidP="0017089D">
            <w:pPr>
              <w:pStyle w:val="SingleParagraph"/>
              <w:rPr>
                <w:rFonts w:cs="Arial"/>
                <w:sz w:val="22"/>
                <w:szCs w:val="22"/>
              </w:rPr>
            </w:pPr>
            <w:r>
              <w:rPr>
                <w:rFonts w:cs="Arial"/>
                <w:sz w:val="22"/>
                <w:szCs w:val="22"/>
              </w:rPr>
              <w:t>Front Door Taskforce</w:t>
            </w:r>
          </w:p>
          <w:p w14:paraId="1D0FBA15" w14:textId="578403D3" w:rsidR="000E0B74" w:rsidRPr="00B85F47" w:rsidRDefault="00A53E8D" w:rsidP="0017089D">
            <w:pPr>
              <w:pStyle w:val="SingleParagraph"/>
              <w:rPr>
                <w:rFonts w:cs="Arial"/>
                <w:sz w:val="22"/>
                <w:szCs w:val="22"/>
              </w:rPr>
            </w:pPr>
            <w:r w:rsidRPr="009B3AD8">
              <w:rPr>
                <w:rFonts w:cs="Arial"/>
                <w:sz w:val="22"/>
                <w:szCs w:val="22"/>
              </w:rPr>
              <w:t>National Interest Framework Division</w:t>
            </w:r>
          </w:p>
          <w:p w14:paraId="7F628926"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023468A0"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2F9E724E"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4D0F3FA0" w14:textId="77777777" w:rsidTr="002C2082">
        <w:tc>
          <w:tcPr>
            <w:tcW w:w="1517" w:type="dxa"/>
          </w:tcPr>
          <w:p w14:paraId="01DD789B" w14:textId="77777777" w:rsidR="000E0B74" w:rsidRPr="00B85F47" w:rsidRDefault="000E0B74" w:rsidP="0017089D">
            <w:pPr>
              <w:rPr>
                <w:sz w:val="22"/>
                <w:szCs w:val="22"/>
              </w:rPr>
            </w:pPr>
            <w:r w:rsidRPr="00B85F47">
              <w:rPr>
                <w:sz w:val="22"/>
                <w:szCs w:val="22"/>
              </w:rPr>
              <w:t>Enquiries</w:t>
            </w:r>
          </w:p>
        </w:tc>
        <w:tc>
          <w:tcPr>
            <w:tcW w:w="7553" w:type="dxa"/>
          </w:tcPr>
          <w:p w14:paraId="286886FC" w14:textId="1E5641C0" w:rsidR="000E0B74" w:rsidRPr="00B85F47" w:rsidRDefault="000E0B74" w:rsidP="0017089D">
            <w:pPr>
              <w:rPr>
                <w:sz w:val="22"/>
                <w:szCs w:val="22"/>
              </w:rPr>
            </w:pPr>
            <w:r w:rsidRPr="00B85F47">
              <w:rPr>
                <w:rFonts w:cs="Arial"/>
                <w:sz w:val="22"/>
                <w:szCs w:val="22"/>
              </w:rPr>
              <w:t xml:space="preserve">Enquiries can be initially directed to </w:t>
            </w:r>
            <w:r w:rsidR="00E15FCE">
              <w:rPr>
                <w:rFonts w:cs="Arial"/>
                <w:sz w:val="22"/>
                <w:szCs w:val="22"/>
              </w:rPr>
              <w:t>the above email address</w:t>
            </w:r>
            <w:r w:rsidR="00945787">
              <w:rPr>
                <w:rFonts w:cs="Arial"/>
                <w:sz w:val="22"/>
                <w:szCs w:val="22"/>
              </w:rPr>
              <w:t>.</w:t>
            </w:r>
            <w:r w:rsidRPr="00B85F47">
              <w:rPr>
                <w:rFonts w:cs="Arial"/>
                <w:sz w:val="22"/>
                <w:szCs w:val="22"/>
              </w:rPr>
              <w:t xml:space="preserve"> </w:t>
            </w:r>
          </w:p>
        </w:tc>
      </w:tr>
      <w:bookmarkEnd w:id="2"/>
    </w:tbl>
    <w:p w14:paraId="7AE5C8D6" w14:textId="77777777" w:rsidR="00E10D39" w:rsidRDefault="00E10D39" w:rsidP="002C2082">
      <w:pPr>
        <w:pStyle w:val="SingleParagraph"/>
      </w:pPr>
    </w:p>
    <w:p w14:paraId="04E938F2" w14:textId="5142AA0F" w:rsidR="008D7F38" w:rsidRPr="008D7F38" w:rsidRDefault="008D7F38" w:rsidP="008D7F38"/>
    <w:p w14:paraId="023A4C06" w14:textId="77777777" w:rsidR="00E10D39" w:rsidRDefault="00E10D39" w:rsidP="00D0797D">
      <w:r>
        <w:br w:type="page"/>
      </w:r>
    </w:p>
    <w:p w14:paraId="118326D3" w14:textId="72197FDF" w:rsidR="000E0B74" w:rsidRDefault="00531092" w:rsidP="00354FBB">
      <w:pPr>
        <w:pStyle w:val="Heading1"/>
      </w:pPr>
      <w:bookmarkStart w:id="4" w:name="_Toc177115509"/>
      <w:r>
        <w:lastRenderedPageBreak/>
        <w:t>Front Door Consultation Paper</w:t>
      </w:r>
      <w:bookmarkEnd w:id="4"/>
    </w:p>
    <w:p w14:paraId="3153F674" w14:textId="14454C32" w:rsidR="00D30CE4" w:rsidRDefault="00D30CE4" w:rsidP="008043EA">
      <w:pPr>
        <w:pStyle w:val="Heading2"/>
      </w:pPr>
      <w:bookmarkStart w:id="5" w:name="_Toc177115510"/>
      <w:bookmarkStart w:id="6" w:name="_Toc306887371"/>
      <w:bookmarkStart w:id="7" w:name="_Toc432064635"/>
      <w:r>
        <w:t>Executive Summary</w:t>
      </w:r>
      <w:bookmarkEnd w:id="5"/>
    </w:p>
    <w:p w14:paraId="0E153C3F" w14:textId="5DFF42DA" w:rsidR="0054286E" w:rsidRDefault="003F4445" w:rsidP="00CC4980">
      <w:pPr>
        <w:rPr>
          <w:rStyle w:val="normaltextrun"/>
          <w:rFonts w:cs="Calibri Light"/>
          <w:szCs w:val="22"/>
        </w:rPr>
      </w:pPr>
      <w:r>
        <w:rPr>
          <w:rStyle w:val="normaltextrun"/>
          <w:rFonts w:cs="Calibri Light"/>
        </w:rPr>
        <w:t xml:space="preserve">As </w:t>
      </w:r>
      <w:r w:rsidR="00095910">
        <w:rPr>
          <w:rStyle w:val="normaltextrun"/>
          <w:rFonts w:cs="Calibri Light"/>
        </w:rPr>
        <w:t xml:space="preserve">part of the </w:t>
      </w:r>
      <w:r w:rsidR="00AF2CDC">
        <w:rPr>
          <w:rStyle w:val="normaltextrun"/>
          <w:rFonts w:cs="Calibri Light"/>
          <w:szCs w:val="22"/>
        </w:rPr>
        <w:t>2024</w:t>
      </w:r>
      <w:r w:rsidR="007958AD" w:rsidRPr="007958AD">
        <w:rPr>
          <w:rStyle w:val="normaltextrun"/>
          <w:rFonts w:cs="Calibri Light"/>
          <w:szCs w:val="22"/>
        </w:rPr>
        <w:t>–</w:t>
      </w:r>
      <w:r w:rsidR="00AF2CDC">
        <w:rPr>
          <w:rStyle w:val="normaltextrun"/>
          <w:rFonts w:cs="Calibri Light"/>
          <w:szCs w:val="22"/>
        </w:rPr>
        <w:t>25 Budget</w:t>
      </w:r>
      <w:r>
        <w:rPr>
          <w:rStyle w:val="normaltextrun"/>
          <w:rFonts w:cs="Calibri Light"/>
          <w:szCs w:val="22"/>
        </w:rPr>
        <w:t>, t</w:t>
      </w:r>
      <w:r>
        <w:rPr>
          <w:rStyle w:val="normaltextrun"/>
          <w:rFonts w:cs="Calibri Light"/>
        </w:rPr>
        <w:t>he Australian Government (the Government) announced</w:t>
      </w:r>
      <w:r w:rsidR="001A3D12">
        <w:rPr>
          <w:rStyle w:val="normaltextrun"/>
          <w:rFonts w:cs="Calibri Light"/>
          <w:szCs w:val="22"/>
        </w:rPr>
        <w:t xml:space="preserve"> </w:t>
      </w:r>
      <w:r w:rsidR="00F45D36">
        <w:rPr>
          <w:rStyle w:val="normaltextrun"/>
          <w:rFonts w:cs="Calibri Light"/>
          <w:szCs w:val="22"/>
        </w:rPr>
        <w:t xml:space="preserve">a </w:t>
      </w:r>
      <w:r w:rsidR="00D926EA">
        <w:rPr>
          <w:rStyle w:val="normaltextrun"/>
          <w:rFonts w:cs="Calibri Light"/>
          <w:szCs w:val="22"/>
        </w:rPr>
        <w:t xml:space="preserve">new </w:t>
      </w:r>
      <w:r w:rsidR="00F45D36">
        <w:rPr>
          <w:rStyle w:val="normaltextrun"/>
          <w:rFonts w:cs="Calibri Light"/>
          <w:szCs w:val="22"/>
        </w:rPr>
        <w:t>Front</w:t>
      </w:r>
      <w:r w:rsidR="005A4D4B">
        <w:rPr>
          <w:rStyle w:val="normaltextrun"/>
          <w:rFonts w:cs="Calibri Light"/>
          <w:szCs w:val="22"/>
        </w:rPr>
        <w:t> </w:t>
      </w:r>
      <w:r w:rsidR="00F45D36">
        <w:rPr>
          <w:rStyle w:val="normaltextrun"/>
          <w:rFonts w:cs="Calibri Light"/>
          <w:szCs w:val="22"/>
        </w:rPr>
        <w:t xml:space="preserve">Door </w:t>
      </w:r>
      <w:r w:rsidR="00D926EA">
        <w:rPr>
          <w:rStyle w:val="normaltextrun"/>
          <w:rFonts w:cs="Calibri Light"/>
          <w:szCs w:val="22"/>
        </w:rPr>
        <w:t>for investors with major</w:t>
      </w:r>
      <w:r w:rsidR="00181F53">
        <w:rPr>
          <w:rStyle w:val="normaltextrun"/>
          <w:rFonts w:cs="Calibri Light"/>
          <w:szCs w:val="22"/>
        </w:rPr>
        <w:t>,</w:t>
      </w:r>
      <w:r w:rsidR="00D926EA">
        <w:rPr>
          <w:rStyle w:val="normaltextrun"/>
          <w:rFonts w:cs="Calibri Light"/>
          <w:szCs w:val="22"/>
        </w:rPr>
        <w:t xml:space="preserve"> transformational proposal</w:t>
      </w:r>
      <w:r w:rsidR="00552DE5">
        <w:rPr>
          <w:rStyle w:val="normaltextrun"/>
          <w:rFonts w:cs="Calibri Light"/>
          <w:szCs w:val="22"/>
        </w:rPr>
        <w:t>s</w:t>
      </w:r>
      <w:r w:rsidR="000B4A8C">
        <w:rPr>
          <w:rStyle w:val="normaltextrun"/>
          <w:rFonts w:cs="Calibri Light"/>
          <w:szCs w:val="22"/>
        </w:rPr>
        <w:t xml:space="preserve"> to make </w:t>
      </w:r>
      <w:r w:rsidR="00E40B90">
        <w:rPr>
          <w:rStyle w:val="normaltextrun"/>
          <w:rFonts w:cs="Calibri Light"/>
          <w:szCs w:val="22"/>
        </w:rPr>
        <w:t>i</w:t>
      </w:r>
      <w:r w:rsidR="000B4A8C">
        <w:rPr>
          <w:rStyle w:val="normaltextrun"/>
          <w:rFonts w:cs="Calibri Light"/>
          <w:szCs w:val="22"/>
        </w:rPr>
        <w:t xml:space="preserve">t simpler to invest in Australia and attract </w:t>
      </w:r>
      <w:r w:rsidR="0054286E">
        <w:rPr>
          <w:rStyle w:val="normaltextrun"/>
          <w:rFonts w:cs="Calibri Light"/>
          <w:szCs w:val="22"/>
        </w:rPr>
        <w:t>more global and domestic capital</w:t>
      </w:r>
      <w:r w:rsidR="00552DE5">
        <w:rPr>
          <w:rStyle w:val="normaltextrun"/>
          <w:rFonts w:cs="Calibri Light"/>
          <w:szCs w:val="22"/>
        </w:rPr>
        <w:t xml:space="preserve">. </w:t>
      </w:r>
      <w:r w:rsidR="00ED1791">
        <w:rPr>
          <w:rStyle w:val="normaltextrun"/>
          <w:rFonts w:cs="Calibri Light"/>
          <w:szCs w:val="22"/>
        </w:rPr>
        <w:t>The Front Door</w:t>
      </w:r>
      <w:r w:rsidR="0069461A">
        <w:rPr>
          <w:rStyle w:val="normaltextrun"/>
          <w:rFonts w:cs="Calibri Light"/>
          <w:szCs w:val="22"/>
        </w:rPr>
        <w:t xml:space="preserve"> forms</w:t>
      </w:r>
      <w:r w:rsidR="00B85480">
        <w:rPr>
          <w:rStyle w:val="normaltextrun"/>
          <w:rFonts w:cs="Calibri Light"/>
          <w:szCs w:val="22"/>
        </w:rPr>
        <w:t xml:space="preserve"> an integral part of the Government’s Future Made in Australia </w:t>
      </w:r>
      <w:r w:rsidR="004F3724">
        <w:rPr>
          <w:rStyle w:val="normaltextrun"/>
          <w:rFonts w:cs="Calibri Light"/>
          <w:szCs w:val="22"/>
        </w:rPr>
        <w:t xml:space="preserve">agenda </w:t>
      </w:r>
      <w:r w:rsidR="00B85480">
        <w:rPr>
          <w:rStyle w:val="normaltextrun"/>
          <w:rFonts w:cs="Calibri Light"/>
          <w:szCs w:val="22"/>
        </w:rPr>
        <w:t xml:space="preserve">to </w:t>
      </w:r>
      <w:r w:rsidR="00703EA1" w:rsidRPr="00703EA1">
        <w:rPr>
          <w:rStyle w:val="normaltextrun"/>
          <w:rFonts w:cs="Calibri Light"/>
          <w:szCs w:val="22"/>
        </w:rPr>
        <w:t xml:space="preserve">maximise the economic and industrial benefits of the move to net zero and secure Australia’s place </w:t>
      </w:r>
      <w:r w:rsidR="00887C81">
        <w:t xml:space="preserve">as an indispensable part of the </w:t>
      </w:r>
      <w:r w:rsidR="00703EA1" w:rsidRPr="00703EA1">
        <w:rPr>
          <w:rStyle w:val="normaltextrun"/>
          <w:rFonts w:cs="Calibri Light"/>
          <w:szCs w:val="22"/>
        </w:rPr>
        <w:t>changing global economic and strategic landscape</w:t>
      </w:r>
      <w:r w:rsidR="00E13EB7">
        <w:rPr>
          <w:rStyle w:val="normaltextrun"/>
          <w:rFonts w:cs="Calibri Light"/>
          <w:szCs w:val="22"/>
        </w:rPr>
        <w:t>.</w:t>
      </w:r>
    </w:p>
    <w:p w14:paraId="438976A1" w14:textId="78001BC1" w:rsidR="00ED1EB3" w:rsidRDefault="00ED1EB3" w:rsidP="00CC4980">
      <w:pPr>
        <w:rPr>
          <w:rStyle w:val="normaltextrun"/>
          <w:rFonts w:cs="Calibri Light"/>
        </w:rPr>
      </w:pPr>
      <w:r>
        <w:rPr>
          <w:rStyle w:val="normaltextrun"/>
          <w:rFonts w:cs="Calibri Light"/>
        </w:rPr>
        <w:t xml:space="preserve">The Front Door would address key coordination challenges, including </w:t>
      </w:r>
      <w:r w:rsidR="00392DA1">
        <w:rPr>
          <w:rStyle w:val="normaltextrun"/>
          <w:rFonts w:cs="Calibri Light"/>
        </w:rPr>
        <w:t>providing</w:t>
      </w:r>
      <w:r>
        <w:rPr>
          <w:rStyle w:val="normaltextrun"/>
          <w:rFonts w:cs="Calibri Light"/>
        </w:rPr>
        <w:t xml:space="preserve"> concierge and facilitation service</w:t>
      </w:r>
      <w:r w:rsidR="002A5E56">
        <w:rPr>
          <w:rStyle w:val="normaltextrun"/>
          <w:rFonts w:cs="Calibri Light"/>
        </w:rPr>
        <w:t>s</w:t>
      </w:r>
      <w:r>
        <w:rPr>
          <w:rStyle w:val="normaltextrun"/>
          <w:rFonts w:cs="Calibri Light"/>
        </w:rPr>
        <w:t xml:space="preserve"> to navigate Australia’s comprehensive regulatory frameworks, and a clear entry point for complex, major transformational investment proposals.</w:t>
      </w:r>
    </w:p>
    <w:p w14:paraId="1FB2465A" w14:textId="77777777" w:rsidR="00F15467" w:rsidRDefault="00C963F7" w:rsidP="00ED1EB3">
      <w:pPr>
        <w:spacing w:after="0"/>
        <w:rPr>
          <w:b/>
          <w:bCs/>
        </w:rPr>
      </w:pPr>
      <w:r>
        <w:rPr>
          <w:rStyle w:val="normaltextrun"/>
          <w:rFonts w:cs="Calibri Light"/>
        </w:rPr>
        <w:t>T</w:t>
      </w:r>
      <w:r w:rsidRPr="00F25511">
        <w:rPr>
          <w:rStyle w:val="normaltextrun"/>
          <w:rFonts w:cs="Calibri Light"/>
        </w:rPr>
        <w:t xml:space="preserve">his paper includes a broad model for </w:t>
      </w:r>
      <w:r w:rsidR="00687F5A">
        <w:rPr>
          <w:rStyle w:val="normaltextrun"/>
          <w:rFonts w:cs="Calibri Light"/>
        </w:rPr>
        <w:t>stakeholder</w:t>
      </w:r>
      <w:r w:rsidR="001016AC">
        <w:rPr>
          <w:rStyle w:val="normaltextrun"/>
          <w:rFonts w:cs="Calibri Light"/>
        </w:rPr>
        <w:t>s to consider</w:t>
      </w:r>
      <w:r w:rsidRPr="00F25511">
        <w:rPr>
          <w:rStyle w:val="normaltextrun"/>
          <w:rFonts w:cs="Calibri Light"/>
        </w:rPr>
        <w:t xml:space="preserve"> how a Front Door could operate</w:t>
      </w:r>
      <w:r w:rsidR="008B4470">
        <w:rPr>
          <w:rStyle w:val="normaltextrun"/>
          <w:rFonts w:cs="Calibri Light"/>
        </w:rPr>
        <w:t xml:space="preserve">. </w:t>
      </w:r>
    </w:p>
    <w:p w14:paraId="01857D04" w14:textId="10D09766" w:rsidR="00AC7AC1" w:rsidRDefault="006A4CEA" w:rsidP="00AC7AC1">
      <w:r w:rsidRPr="00E94329">
        <w:rPr>
          <w:b/>
          <w:bCs/>
        </w:rPr>
        <w:t xml:space="preserve">This Front </w:t>
      </w:r>
      <w:r w:rsidR="00094FE3" w:rsidRPr="00E94329">
        <w:rPr>
          <w:b/>
          <w:bCs/>
        </w:rPr>
        <w:t>Door</w:t>
      </w:r>
      <w:r w:rsidR="00115D2E">
        <w:rPr>
          <w:b/>
          <w:bCs/>
        </w:rPr>
        <w:t>’s functions</w:t>
      </w:r>
      <w:r w:rsidR="00094FE3" w:rsidRPr="00E94329">
        <w:rPr>
          <w:b/>
          <w:bCs/>
        </w:rPr>
        <w:t xml:space="preserve"> </w:t>
      </w:r>
      <w:r w:rsidR="008103BE">
        <w:rPr>
          <w:b/>
          <w:bCs/>
        </w:rPr>
        <w:t>c</w:t>
      </w:r>
      <w:r w:rsidR="00094FE3" w:rsidRPr="00E94329">
        <w:rPr>
          <w:b/>
          <w:bCs/>
        </w:rPr>
        <w:t>ould</w:t>
      </w:r>
      <w:r w:rsidR="00115D2E">
        <w:rPr>
          <w:b/>
          <w:bCs/>
        </w:rPr>
        <w:t xml:space="preserve"> involve</w:t>
      </w:r>
      <w:r w:rsidR="00094FE3" w:rsidRPr="00E94329">
        <w:rPr>
          <w:b/>
          <w:bCs/>
        </w:rPr>
        <w:t>:</w:t>
      </w:r>
    </w:p>
    <w:p w14:paraId="3A7FE0DD" w14:textId="3CA8703C" w:rsidR="00895C41" w:rsidRPr="00921F37" w:rsidRDefault="00895C41" w:rsidP="00895C41">
      <w:pPr>
        <w:pStyle w:val="Bullet"/>
        <w:rPr>
          <w:rStyle w:val="normaltextrun"/>
          <w:rFonts w:eastAsiaTheme="minorHAnsi" w:cs="Calibri Light"/>
          <w:kern w:val="2"/>
          <w:szCs w:val="22"/>
          <w:lang w:eastAsia="en-US"/>
          <w14:ligatures w14:val="standardContextual"/>
        </w:rPr>
      </w:pPr>
      <w:r>
        <w:rPr>
          <w:rStyle w:val="normaltextrun"/>
          <w:rFonts w:eastAsiaTheme="minorHAnsi" w:cs="Calibri Light"/>
          <w:kern w:val="2"/>
          <w:szCs w:val="22"/>
          <w:lang w:eastAsia="en-US"/>
          <w14:ligatures w14:val="standardContextual"/>
        </w:rPr>
        <w:t>a prioritisation</w:t>
      </w:r>
      <w:r w:rsidRPr="00921F37">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 xml:space="preserve">process </w:t>
      </w:r>
      <w:r w:rsidRPr="00921F37">
        <w:rPr>
          <w:rStyle w:val="normaltextrun"/>
          <w:rFonts w:eastAsiaTheme="minorHAnsi" w:cs="Calibri Light"/>
          <w:kern w:val="2"/>
          <w:szCs w:val="22"/>
          <w:lang w:eastAsia="en-US"/>
          <w14:ligatures w14:val="standardContextual"/>
        </w:rPr>
        <w:t xml:space="preserve">to </w:t>
      </w:r>
      <w:r>
        <w:rPr>
          <w:rStyle w:val="normaltextrun"/>
          <w:rFonts w:eastAsiaTheme="minorHAnsi" w:cs="Calibri Light"/>
          <w:kern w:val="2"/>
          <w:szCs w:val="22"/>
          <w:lang w:eastAsia="en-US"/>
          <w14:ligatures w14:val="standardContextual"/>
        </w:rPr>
        <w:t>identify major transformational projects and determine the service offerings available to them</w:t>
      </w:r>
      <w:r w:rsidRPr="00921F37">
        <w:rPr>
          <w:rStyle w:val="normaltextrun"/>
          <w:rFonts w:eastAsiaTheme="minorHAnsi" w:cs="Calibri Light"/>
          <w:kern w:val="2"/>
          <w:szCs w:val="22"/>
          <w:lang w:eastAsia="en-US"/>
          <w14:ligatures w14:val="standardContextual"/>
        </w:rPr>
        <w:t>;</w:t>
      </w:r>
    </w:p>
    <w:p w14:paraId="56E25F3E" w14:textId="68192057" w:rsidR="00895C41" w:rsidRPr="00921F37" w:rsidRDefault="00895C41" w:rsidP="00895C41">
      <w:pPr>
        <w:pStyle w:val="Bullet"/>
        <w:rPr>
          <w:rStyle w:val="normaltextrun"/>
          <w:rFonts w:eastAsiaTheme="minorHAnsi" w:cs="Calibri Light"/>
          <w:kern w:val="2"/>
          <w:szCs w:val="22"/>
          <w:lang w:eastAsia="en-US"/>
          <w14:ligatures w14:val="standardContextual"/>
        </w:rPr>
      </w:pPr>
      <w:r>
        <w:rPr>
          <w:rStyle w:val="normaltextrun"/>
          <w:rFonts w:eastAsiaTheme="minorHAnsi" w:cs="Calibri Light"/>
          <w:kern w:val="2"/>
          <w:szCs w:val="22"/>
          <w:lang w:eastAsia="en-US"/>
          <w14:ligatures w14:val="standardContextual"/>
        </w:rPr>
        <w:t>coordinated engagement with relevant agencies, including facilitating connections to existing project development supports</w:t>
      </w:r>
      <w:r w:rsidRPr="00921F37">
        <w:rPr>
          <w:rStyle w:val="normaltextrun"/>
          <w:rFonts w:eastAsiaTheme="minorHAnsi" w:cs="Calibri Light"/>
          <w:kern w:val="2"/>
          <w:szCs w:val="22"/>
          <w:lang w:eastAsia="en-US"/>
          <w14:ligatures w14:val="standardContextual"/>
        </w:rPr>
        <w:t>;</w:t>
      </w:r>
    </w:p>
    <w:p w14:paraId="456CA903" w14:textId="0F41D33C" w:rsidR="00895C41" w:rsidRPr="00D05CB1" w:rsidRDefault="00895C41" w:rsidP="00895C41">
      <w:pPr>
        <w:pStyle w:val="Bullet"/>
        <w:rPr>
          <w:rStyle w:val="normaltextrun"/>
          <w:rFonts w:eastAsiaTheme="minorHAnsi" w:cs="Calibri Light"/>
          <w:kern w:val="2"/>
          <w:szCs w:val="22"/>
          <w:lang w:eastAsia="en-US"/>
          <w14:ligatures w14:val="standardContextual"/>
        </w:rPr>
      </w:pPr>
      <w:r w:rsidRPr="00D05CB1">
        <w:rPr>
          <w:rStyle w:val="normaltextrun"/>
          <w:rFonts w:eastAsiaTheme="minorHAnsi" w:cs="Calibri Light"/>
          <w:kern w:val="2"/>
          <w:szCs w:val="22"/>
          <w:lang w:eastAsia="en-US"/>
          <w14:ligatures w14:val="standardContextual"/>
        </w:rPr>
        <w:t xml:space="preserve">regulatory </w:t>
      </w:r>
      <w:r>
        <w:rPr>
          <w:rStyle w:val="normaltextrun"/>
          <w:rFonts w:eastAsiaTheme="minorHAnsi" w:cs="Calibri Light"/>
          <w:kern w:val="2"/>
          <w:szCs w:val="22"/>
          <w:lang w:eastAsia="en-US"/>
          <w14:ligatures w14:val="standardContextual"/>
        </w:rPr>
        <w:t>facilitation</w:t>
      </w:r>
      <w:r w:rsidRPr="00D05CB1">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such as mapping regulatory requirements and supporting proponents to navigate them</w:t>
      </w:r>
      <w:r w:rsidRPr="00D05CB1">
        <w:rPr>
          <w:rStyle w:val="normaltextrun"/>
          <w:rFonts w:eastAsiaTheme="minorHAnsi" w:cs="Calibri Light"/>
          <w:kern w:val="2"/>
          <w:szCs w:val="22"/>
          <w:lang w:eastAsia="en-US"/>
          <w14:ligatures w14:val="standardContextual"/>
        </w:rPr>
        <w:t>;</w:t>
      </w:r>
      <w:r>
        <w:rPr>
          <w:rStyle w:val="normaltextrun"/>
          <w:rFonts w:eastAsiaTheme="minorHAnsi" w:cs="Calibri Light"/>
          <w:kern w:val="2"/>
          <w:szCs w:val="22"/>
          <w:lang w:eastAsia="en-US"/>
          <w14:ligatures w14:val="standardContextual"/>
        </w:rPr>
        <w:t xml:space="preserve"> </w:t>
      </w:r>
      <w:r w:rsidRPr="00D05CB1">
        <w:rPr>
          <w:rStyle w:val="normaltextrun"/>
          <w:rFonts w:eastAsiaTheme="minorHAnsi" w:cs="Calibri Light"/>
          <w:kern w:val="2"/>
          <w:szCs w:val="22"/>
          <w:lang w:eastAsia="en-US"/>
          <w14:ligatures w14:val="standardContextual"/>
        </w:rPr>
        <w:t>and</w:t>
      </w:r>
    </w:p>
    <w:p w14:paraId="749CA99C" w14:textId="73100B5D" w:rsidR="00895C41" w:rsidRPr="00921F37" w:rsidRDefault="00895C41" w:rsidP="00895C41">
      <w:pPr>
        <w:pStyle w:val="Bullet"/>
        <w:rPr>
          <w:rStyle w:val="normaltextrun"/>
          <w:rFonts w:eastAsiaTheme="minorHAnsi" w:cs="Calibri Light"/>
          <w:kern w:val="2"/>
          <w:szCs w:val="22"/>
          <w:lang w:eastAsia="en-US"/>
          <w14:ligatures w14:val="standardContextual"/>
        </w:rPr>
      </w:pPr>
      <w:r w:rsidRPr="00B35D56">
        <w:rPr>
          <w:rStyle w:val="normaltextrun"/>
          <w:rFonts w:eastAsiaTheme="minorHAnsi" w:cs="Calibri Light"/>
          <w:kern w:val="2"/>
          <w:szCs w:val="22"/>
          <w:lang w:eastAsia="en-US"/>
          <w14:ligatures w14:val="standardContextual"/>
        </w:rPr>
        <w:t>facilitati</w:t>
      </w:r>
      <w:r>
        <w:rPr>
          <w:rStyle w:val="normaltextrun"/>
          <w:rFonts w:eastAsiaTheme="minorHAnsi" w:cs="Calibri Light"/>
          <w:kern w:val="2"/>
          <w:szCs w:val="22"/>
          <w:lang w:eastAsia="en-US"/>
          <w14:ligatures w14:val="standardContextual"/>
        </w:rPr>
        <w:t xml:space="preserve">ng </w:t>
      </w:r>
      <w:r w:rsidRPr="00B35D56">
        <w:rPr>
          <w:rStyle w:val="normaltextrun"/>
          <w:rFonts w:eastAsiaTheme="minorHAnsi" w:cs="Calibri Light"/>
          <w:kern w:val="2"/>
          <w:szCs w:val="22"/>
          <w:lang w:eastAsia="en-US"/>
          <w14:ligatures w14:val="standardContextual"/>
        </w:rPr>
        <w:t>public financing</w:t>
      </w:r>
      <w:r>
        <w:rPr>
          <w:rStyle w:val="normaltextrun"/>
          <w:rFonts w:eastAsiaTheme="minorHAnsi" w:cs="Calibri Light"/>
          <w:kern w:val="2"/>
          <w:szCs w:val="22"/>
          <w:lang w:eastAsia="en-US"/>
          <w14:ligatures w14:val="standardContextual"/>
        </w:rPr>
        <w:t>,</w:t>
      </w:r>
      <w:r w:rsidRPr="00B35D56">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such as coordinating engagement with Specialist Investment Vehicles</w:t>
      </w:r>
      <w:r w:rsidRPr="00B35D56" w:rsidDel="007E492A">
        <w:rPr>
          <w:rStyle w:val="normaltextrun"/>
          <w:rFonts w:eastAsiaTheme="minorHAnsi" w:cs="Calibri Light"/>
          <w:kern w:val="2"/>
          <w:szCs w:val="22"/>
          <w:lang w:eastAsia="en-US"/>
          <w14:ligatures w14:val="standardContextual"/>
        </w:rPr>
        <w:t>.</w:t>
      </w:r>
    </w:p>
    <w:p w14:paraId="21547B02" w14:textId="0B386771" w:rsidR="00380D62" w:rsidRDefault="006D0B07" w:rsidP="00094FE3">
      <w:pPr>
        <w:rPr>
          <w:rStyle w:val="normaltextrun"/>
          <w:rFonts w:cs="Calibri Light"/>
        </w:rPr>
      </w:pPr>
      <w:r w:rsidRPr="004336DA">
        <w:t xml:space="preserve">This paper seeks views on the </w:t>
      </w:r>
      <w:r w:rsidR="00347DBA">
        <w:t>scope for the Government to better coordinate or consolidate services for investors with major investment proposals in Australia</w:t>
      </w:r>
      <w:r w:rsidR="0012138C">
        <w:t>,</w:t>
      </w:r>
      <w:r w:rsidR="00347DBA" w:rsidRPr="004336DA">
        <w:t xml:space="preserve"> </w:t>
      </w:r>
      <w:r w:rsidRPr="004336DA">
        <w:t>the degree of support required and efficient approaches to integrating this service with other operations of Government.</w:t>
      </w:r>
    </w:p>
    <w:p w14:paraId="78CA5D35" w14:textId="77777777" w:rsidR="00380D62" w:rsidRDefault="00380D62" w:rsidP="00094FE3">
      <w:pPr>
        <w:rPr>
          <w:rStyle w:val="normaltextrun"/>
          <w:rFonts w:cs="Calibri Light"/>
        </w:rPr>
      </w:pPr>
    </w:p>
    <w:p w14:paraId="3CAEFB3D" w14:textId="6B536158" w:rsidR="007A769C" w:rsidRDefault="00094FE3" w:rsidP="001C5B5B">
      <w:pPr>
        <w:rPr>
          <w:rStyle w:val="normaltextrun"/>
          <w:rFonts w:cs="Calibri Light"/>
        </w:rPr>
      </w:pPr>
      <w:r>
        <w:rPr>
          <w:rStyle w:val="normaltextrun"/>
          <w:rFonts w:cs="Calibri Light"/>
        </w:rPr>
        <w:br w:type="page"/>
      </w:r>
    </w:p>
    <w:p w14:paraId="6F75194F" w14:textId="1FE92EA6" w:rsidR="000E0B74" w:rsidRDefault="000E0B74" w:rsidP="00B32886">
      <w:pPr>
        <w:pStyle w:val="Heading2"/>
      </w:pPr>
      <w:bookmarkStart w:id="8" w:name="_Toc177115511"/>
      <w:r>
        <w:lastRenderedPageBreak/>
        <w:t>Introduction</w:t>
      </w:r>
      <w:bookmarkEnd w:id="6"/>
      <w:bookmarkEnd w:id="7"/>
      <w:bookmarkEnd w:id="8"/>
    </w:p>
    <w:p w14:paraId="1ECA5242" w14:textId="169109D4" w:rsidR="00BD5340" w:rsidRDefault="001C5B1F" w:rsidP="008B7495">
      <w:r>
        <w:t xml:space="preserve">The Australian Government’s Future Made in Australia </w:t>
      </w:r>
      <w:r w:rsidR="004F7BA3">
        <w:t>plan</w:t>
      </w:r>
      <w:r>
        <w:t xml:space="preserve"> has set an ambitious agenda to position </w:t>
      </w:r>
      <w:r w:rsidR="004445E5">
        <w:t>our economy</w:t>
      </w:r>
      <w:r>
        <w:t xml:space="preserve"> as an indispensable part of the changing global economic landscape</w:t>
      </w:r>
      <w:r w:rsidR="00FF4C19">
        <w:t xml:space="preserve"> as it is being shaped by </w:t>
      </w:r>
      <w:r w:rsidR="008E464A">
        <w:t xml:space="preserve">geostrategic competition and the </w:t>
      </w:r>
      <w:r w:rsidR="002C3CF4">
        <w:t xml:space="preserve">global transition to net zero. </w:t>
      </w:r>
      <w:r w:rsidR="00F64EEF">
        <w:t xml:space="preserve">These factors are </w:t>
      </w:r>
      <w:r w:rsidR="00EC5B87">
        <w:t xml:space="preserve">opening up </w:t>
      </w:r>
      <w:r w:rsidR="00703ED7" w:rsidRPr="00703ED7">
        <w:t>new opportunities for Australia to capitalise on our unique natural endowments and skilled workforce to build a stronger, more diversified and more resilient economy.</w:t>
      </w:r>
      <w:r w:rsidR="004372A5" w:rsidDel="00740A64">
        <w:t xml:space="preserve"> </w:t>
      </w:r>
    </w:p>
    <w:p w14:paraId="7CC4C5C2" w14:textId="4C500CDE" w:rsidR="00860D0C" w:rsidRDefault="001077EF" w:rsidP="008B7495">
      <w:r>
        <w:t>Significant amounts of private capital from domestic and international sources will be necessary to seize these opportunities</w:t>
      </w:r>
      <w:r w:rsidR="00807049">
        <w:t xml:space="preserve">. </w:t>
      </w:r>
      <w:r w:rsidR="000B24F0" w:rsidRPr="009B5B92">
        <w:t>In 2023-24, new business investment hit its highest level in over a decade</w:t>
      </w:r>
      <w:r w:rsidR="000B24F0">
        <w:rPr>
          <w:rStyle w:val="FootnoteReference"/>
        </w:rPr>
        <w:t xml:space="preserve"> </w:t>
      </w:r>
      <w:r w:rsidR="000B24F0">
        <w:rPr>
          <w:rStyle w:val="FootnoteReference"/>
        </w:rPr>
        <w:footnoteReference w:id="2"/>
      </w:r>
      <w:r w:rsidR="000B24F0">
        <w:t xml:space="preserve">. </w:t>
      </w:r>
      <w:r w:rsidR="006B2879">
        <w:t>However</w:t>
      </w:r>
      <w:r w:rsidR="00574000">
        <w:t>, a much greater</w:t>
      </w:r>
      <w:r w:rsidR="006B2879">
        <w:t xml:space="preserve"> </w:t>
      </w:r>
      <w:r w:rsidR="000B58A5">
        <w:t xml:space="preserve">scale of investment </w:t>
      </w:r>
      <w:r w:rsidR="00574000">
        <w:t xml:space="preserve">is </w:t>
      </w:r>
      <w:r w:rsidR="000B58A5">
        <w:t>re</w:t>
      </w:r>
      <w:r w:rsidR="0047706B">
        <w:t xml:space="preserve">quired </w:t>
      </w:r>
      <w:r w:rsidR="00FE690F">
        <w:t xml:space="preserve">to </w:t>
      </w:r>
      <w:r w:rsidR="0048774C">
        <w:t>diversify and modernise</w:t>
      </w:r>
      <w:r w:rsidR="00FE690F">
        <w:t xml:space="preserve"> </w:t>
      </w:r>
      <w:r w:rsidR="009F0FDA">
        <w:t>our</w:t>
      </w:r>
      <w:r w:rsidR="00FE690F">
        <w:t xml:space="preserve"> </w:t>
      </w:r>
      <w:r w:rsidR="0048774C">
        <w:t>industrial base</w:t>
      </w:r>
      <w:r w:rsidR="009F0FDA">
        <w:t xml:space="preserve"> and to capture opportunities from the global transition to </w:t>
      </w:r>
      <w:r w:rsidR="009F0FDA" w:rsidDel="00CB62FA">
        <w:t xml:space="preserve">net </w:t>
      </w:r>
      <w:r w:rsidR="009F0FDA">
        <w:t>zero</w:t>
      </w:r>
      <w:r w:rsidR="004D5A37">
        <w:t>.</w:t>
      </w:r>
      <w:r w:rsidR="00CB179A">
        <w:t xml:space="preserve"> </w:t>
      </w:r>
      <w:r w:rsidR="006F00B6">
        <w:t>For the net zero transition</w:t>
      </w:r>
      <w:r w:rsidR="00287091">
        <w:t xml:space="preserve">, a recent report from the Australian Industry Energy Transitions Initiative </w:t>
      </w:r>
      <w:r w:rsidR="009F0FDA">
        <w:t>estimate</w:t>
      </w:r>
      <w:r w:rsidR="00287091">
        <w:t xml:space="preserve"> $625 billion of coordinated investment is required to decarbonise Australia’s industry and energy system, with around $400 billion of investment relating to capital that would have been replaced or upgraded </w:t>
      </w:r>
      <w:r w:rsidR="009F0FDA">
        <w:t>by 2050</w:t>
      </w:r>
      <w:r w:rsidR="00287091">
        <w:t xml:space="preserve"> under business-as-usual conditions</w:t>
      </w:r>
      <w:r w:rsidR="00357B54">
        <w:t>.</w:t>
      </w:r>
      <w:r w:rsidR="009F0FDA">
        <w:rPr>
          <w:rStyle w:val="FootnoteReference"/>
        </w:rPr>
        <w:footnoteReference w:id="3"/>
      </w:r>
      <w:r w:rsidR="009F0FDA">
        <w:t xml:space="preserve"> </w:t>
      </w:r>
      <w:r w:rsidR="00C82C7A">
        <w:t xml:space="preserve"> </w:t>
      </w:r>
    </w:p>
    <w:p w14:paraId="7AF3A069" w14:textId="1B6160E3" w:rsidR="001A468A" w:rsidRDefault="001A468A" w:rsidP="00B76969">
      <w:r>
        <w:t xml:space="preserve">Achieving this requires strengthening the Government’s investment capability, improving coordination within and across different levels of government, and streamlining the process for proponents. This will deliver </w:t>
      </w:r>
      <w:r w:rsidR="00CA58F1">
        <w:t>a</w:t>
      </w:r>
      <w:r>
        <w:t xml:space="preserve"> </w:t>
      </w:r>
      <w:r w:rsidR="00112DD0">
        <w:t xml:space="preserve">streamlined </w:t>
      </w:r>
      <w:r>
        <w:t xml:space="preserve">pathway for major transformational investments. </w:t>
      </w:r>
    </w:p>
    <w:p w14:paraId="46A7A862" w14:textId="1F97279C" w:rsidR="00A815D0" w:rsidRDefault="00C41A3C" w:rsidP="00B76969">
      <w:r w:rsidRPr="00435E68">
        <w:t xml:space="preserve">To address these challenges, </w:t>
      </w:r>
      <w:r w:rsidR="00673529">
        <w:t>as part of the 2024</w:t>
      </w:r>
      <w:r w:rsidR="00673529">
        <w:noBreakHyphen/>
        <w:t>25 Budget</w:t>
      </w:r>
      <w:r w:rsidR="008A6A9E">
        <w:t>,</w:t>
      </w:r>
      <w:r w:rsidR="00673529">
        <w:t xml:space="preserve"> </w:t>
      </w:r>
      <w:r w:rsidR="00151D43" w:rsidRPr="00435E68">
        <w:t xml:space="preserve">the </w:t>
      </w:r>
      <w:r w:rsidR="008D17F6">
        <w:t>Government</w:t>
      </w:r>
      <w:r w:rsidR="00151D43">
        <w:t xml:space="preserve"> </w:t>
      </w:r>
      <w:r w:rsidR="00151D43" w:rsidRPr="00435E68">
        <w:t xml:space="preserve">announced that it will establish a new Front Door for investors with major, transformational investment proposals related to the Government’s Future Made in Australia </w:t>
      </w:r>
      <w:r w:rsidR="00AE2E16">
        <w:t>agenda</w:t>
      </w:r>
      <w:r w:rsidR="00AE2E16" w:rsidRPr="00435E68">
        <w:t xml:space="preserve"> </w:t>
      </w:r>
      <w:r w:rsidR="00F54A3E">
        <w:t>and other identified priorities</w:t>
      </w:r>
      <w:r w:rsidR="00F852F4" w:rsidRPr="00435E68">
        <w:t xml:space="preserve"> </w:t>
      </w:r>
      <w:r w:rsidR="00151D43" w:rsidRPr="00435E68">
        <w:t>to make it simpler to invest in Australia and attract more global and domestic capital.  </w:t>
      </w:r>
      <w:r w:rsidR="00B76969">
        <w:t xml:space="preserve"> </w:t>
      </w:r>
    </w:p>
    <w:p w14:paraId="7DC04802" w14:textId="77777777" w:rsidR="00151D43" w:rsidRPr="001C5B5B" w:rsidRDefault="00151D43" w:rsidP="00184DD3">
      <w:pPr>
        <w:keepNext/>
        <w:keepLines/>
        <w:rPr>
          <w:rFonts w:ascii="Segoe UI" w:hAnsi="Segoe UI" w:cs="Segoe UI"/>
          <w:sz w:val="18"/>
          <w:szCs w:val="18"/>
        </w:rPr>
      </w:pPr>
      <w:r w:rsidRPr="001C5B5B">
        <w:rPr>
          <w:rStyle w:val="normaltextrun"/>
          <w:rFonts w:cs="Calibri Light"/>
          <w:szCs w:val="22"/>
        </w:rPr>
        <w:t>The Government has announced that the Front Door will: </w:t>
      </w:r>
      <w:r w:rsidRPr="001C5B5B">
        <w:rPr>
          <w:rStyle w:val="eop"/>
          <w:rFonts w:cs="Calibri Light"/>
          <w:szCs w:val="22"/>
        </w:rPr>
        <w:t> </w:t>
      </w:r>
    </w:p>
    <w:p w14:paraId="549772E8" w14:textId="44DDF3C5" w:rsidR="00151D43" w:rsidRDefault="00151D43" w:rsidP="00184DD3">
      <w:pPr>
        <w:pStyle w:val="Bullet"/>
        <w:keepNext/>
        <w:keepLines/>
      </w:pPr>
      <w:r>
        <w:rPr>
          <w:rStyle w:val="normaltextrun"/>
          <w:rFonts w:cs="Calibri Light"/>
          <w:szCs w:val="22"/>
        </w:rPr>
        <w:t>provide a single point of entry for investors and companies with major investment proposals</w:t>
      </w:r>
      <w:r w:rsidR="00977472">
        <w:rPr>
          <w:rStyle w:val="normaltextrun"/>
          <w:rFonts w:cs="Calibri Light"/>
          <w:szCs w:val="22"/>
        </w:rPr>
        <w:t>;</w:t>
      </w:r>
      <w:r>
        <w:rPr>
          <w:rStyle w:val="normaltextrun"/>
          <w:rFonts w:cs="Calibri Light"/>
          <w:szCs w:val="22"/>
        </w:rPr>
        <w:t> </w:t>
      </w:r>
      <w:r>
        <w:rPr>
          <w:rStyle w:val="eop"/>
          <w:rFonts w:cs="Calibri Light"/>
          <w:szCs w:val="22"/>
        </w:rPr>
        <w:t> </w:t>
      </w:r>
    </w:p>
    <w:p w14:paraId="512003A0" w14:textId="1B587FAE" w:rsidR="00151D43" w:rsidRDefault="00151D43" w:rsidP="00184DD3">
      <w:pPr>
        <w:pStyle w:val="Bullet"/>
        <w:keepNext/>
        <w:keepLines/>
      </w:pPr>
      <w:r>
        <w:rPr>
          <w:rStyle w:val="normaltextrun"/>
          <w:rFonts w:cs="Calibri Light"/>
          <w:szCs w:val="22"/>
        </w:rPr>
        <w:t>deliver a joined-up approach to investment attraction and facilitation</w:t>
      </w:r>
      <w:r w:rsidR="00977472">
        <w:rPr>
          <w:rStyle w:val="normaltextrun"/>
          <w:rFonts w:cs="Calibri Light"/>
          <w:szCs w:val="22"/>
        </w:rPr>
        <w:t>;</w:t>
      </w:r>
      <w:r>
        <w:rPr>
          <w:rStyle w:val="eop"/>
          <w:rFonts w:cs="Calibri Light"/>
          <w:szCs w:val="22"/>
        </w:rPr>
        <w:t> </w:t>
      </w:r>
    </w:p>
    <w:p w14:paraId="5437E6B1" w14:textId="2011D113" w:rsidR="00151D43" w:rsidRDefault="00151D43" w:rsidP="00151D43">
      <w:pPr>
        <w:pStyle w:val="Bullet"/>
      </w:pPr>
      <w:r>
        <w:rPr>
          <w:rStyle w:val="normaltextrun"/>
          <w:rFonts w:cs="Calibri Light"/>
          <w:szCs w:val="22"/>
        </w:rPr>
        <w:t xml:space="preserve">identify priority projects related to the Government’s Future Made in Australia </w:t>
      </w:r>
      <w:r w:rsidR="008027C1">
        <w:rPr>
          <w:rStyle w:val="normaltextrun"/>
          <w:rFonts w:cs="Calibri Light"/>
          <w:szCs w:val="22"/>
        </w:rPr>
        <w:t>agenda</w:t>
      </w:r>
      <w:r w:rsidR="00977472">
        <w:rPr>
          <w:rStyle w:val="normaltextrun"/>
          <w:rFonts w:cs="Calibri Light"/>
          <w:szCs w:val="22"/>
        </w:rPr>
        <w:t>;</w:t>
      </w:r>
      <w:r w:rsidR="00F852F4">
        <w:rPr>
          <w:rStyle w:val="eop"/>
          <w:rFonts w:cs="Calibri Light"/>
          <w:szCs w:val="22"/>
        </w:rPr>
        <w:t> </w:t>
      </w:r>
    </w:p>
    <w:p w14:paraId="7F99FEC5" w14:textId="462F8070" w:rsidR="00151D43" w:rsidRDefault="00151D43" w:rsidP="00151D43">
      <w:pPr>
        <w:pStyle w:val="Bullet"/>
      </w:pPr>
      <w:r>
        <w:rPr>
          <w:rStyle w:val="normaltextrun"/>
          <w:rFonts w:cs="Calibri Light"/>
          <w:szCs w:val="22"/>
        </w:rPr>
        <w:t>support accelerated and coordinated approval decisions</w:t>
      </w:r>
      <w:r w:rsidR="00977472">
        <w:rPr>
          <w:rStyle w:val="normaltextrun"/>
          <w:rFonts w:cs="Calibri Light"/>
          <w:szCs w:val="22"/>
        </w:rPr>
        <w:t>;</w:t>
      </w:r>
      <w:r w:rsidR="005E2410">
        <w:rPr>
          <w:rStyle w:val="normaltextrun"/>
          <w:rFonts w:cs="Calibri Light"/>
          <w:szCs w:val="22"/>
        </w:rPr>
        <w:t xml:space="preserve"> and</w:t>
      </w:r>
      <w:r>
        <w:rPr>
          <w:rStyle w:val="eop"/>
          <w:rFonts w:cs="Calibri Light"/>
          <w:szCs w:val="22"/>
        </w:rPr>
        <w:t> </w:t>
      </w:r>
    </w:p>
    <w:p w14:paraId="51CFD00A" w14:textId="46B62181" w:rsidR="00151D43" w:rsidRPr="00E832D6" w:rsidRDefault="00151D43" w:rsidP="00151D43">
      <w:pPr>
        <w:pStyle w:val="Bullet"/>
        <w:rPr>
          <w:rStyle w:val="eop"/>
        </w:rPr>
      </w:pPr>
      <w:r>
        <w:rPr>
          <w:rStyle w:val="normaltextrun"/>
          <w:rFonts w:cs="Calibri Light"/>
          <w:szCs w:val="22"/>
        </w:rPr>
        <w:t xml:space="preserve">connect investors with the Government’s </w:t>
      </w:r>
      <w:r w:rsidR="00CD60EA">
        <w:rPr>
          <w:rStyle w:val="normaltextrun"/>
          <w:rFonts w:cs="Calibri Light"/>
          <w:szCs w:val="22"/>
        </w:rPr>
        <w:t>S</w:t>
      </w:r>
      <w:r>
        <w:rPr>
          <w:rStyle w:val="normaltextrun"/>
          <w:rFonts w:cs="Calibri Light"/>
          <w:szCs w:val="22"/>
        </w:rPr>
        <w:t xml:space="preserve">pecialist </w:t>
      </w:r>
      <w:r w:rsidR="00CD60EA">
        <w:rPr>
          <w:rStyle w:val="normaltextrun"/>
          <w:rFonts w:cs="Calibri Light"/>
          <w:szCs w:val="22"/>
        </w:rPr>
        <w:t>I</w:t>
      </w:r>
      <w:r>
        <w:rPr>
          <w:rStyle w:val="normaltextrun"/>
          <w:rFonts w:cs="Calibri Light"/>
          <w:szCs w:val="22"/>
        </w:rPr>
        <w:t xml:space="preserve">nvestment </w:t>
      </w:r>
      <w:r w:rsidR="00CD60EA">
        <w:rPr>
          <w:rStyle w:val="normaltextrun"/>
          <w:rFonts w:cs="Calibri Light"/>
          <w:szCs w:val="22"/>
        </w:rPr>
        <w:t>V</w:t>
      </w:r>
      <w:r>
        <w:rPr>
          <w:rStyle w:val="normaltextrun"/>
          <w:rFonts w:cs="Calibri Light"/>
          <w:szCs w:val="22"/>
        </w:rPr>
        <w:t>ehicles</w:t>
      </w:r>
      <w:r w:rsidR="00CD60EA">
        <w:rPr>
          <w:rStyle w:val="normaltextrun"/>
          <w:rFonts w:cs="Calibri Light"/>
          <w:szCs w:val="22"/>
        </w:rPr>
        <w:t xml:space="preserve"> (SIVs)</w:t>
      </w:r>
      <w:r>
        <w:rPr>
          <w:rStyle w:val="normaltextrun"/>
          <w:rFonts w:cs="Calibri Light"/>
          <w:szCs w:val="22"/>
        </w:rPr>
        <w:t>.</w:t>
      </w:r>
      <w:r>
        <w:rPr>
          <w:rStyle w:val="eop"/>
          <w:rFonts w:cs="Calibri Light"/>
          <w:szCs w:val="22"/>
        </w:rPr>
        <w:t> </w:t>
      </w:r>
    </w:p>
    <w:p w14:paraId="4CB0D2B8" w14:textId="540E2C7F" w:rsidR="000C5BA7" w:rsidRDefault="003747E5" w:rsidP="00CF55A1">
      <w:pPr>
        <w:rPr>
          <w:rStyle w:val="eop"/>
        </w:rPr>
      </w:pPr>
      <w:r>
        <w:rPr>
          <w:rStyle w:val="eop"/>
        </w:rPr>
        <w:t>The</w:t>
      </w:r>
      <w:r w:rsidR="00C17AB8">
        <w:rPr>
          <w:rStyle w:val="eop"/>
        </w:rPr>
        <w:t xml:space="preserve"> </w:t>
      </w:r>
      <w:r>
        <w:rPr>
          <w:rStyle w:val="eop"/>
        </w:rPr>
        <w:t xml:space="preserve">creation of </w:t>
      </w:r>
      <w:r w:rsidR="00C17AB8">
        <w:rPr>
          <w:rStyle w:val="eop"/>
        </w:rPr>
        <w:t xml:space="preserve">a new </w:t>
      </w:r>
      <w:r w:rsidR="00BB311D">
        <w:rPr>
          <w:rStyle w:val="eop"/>
        </w:rPr>
        <w:t>pathway</w:t>
      </w:r>
      <w:r w:rsidR="00C17AB8">
        <w:rPr>
          <w:rStyle w:val="eop"/>
        </w:rPr>
        <w:t xml:space="preserve"> </w:t>
      </w:r>
      <w:r w:rsidR="006719A0">
        <w:rPr>
          <w:rStyle w:val="eop"/>
        </w:rPr>
        <w:t xml:space="preserve">through the Front </w:t>
      </w:r>
      <w:r w:rsidR="002535D7">
        <w:rPr>
          <w:rStyle w:val="eop"/>
        </w:rPr>
        <w:t>Door</w:t>
      </w:r>
      <w:r w:rsidR="00594B7A">
        <w:rPr>
          <w:rStyle w:val="eop"/>
        </w:rPr>
        <w:t xml:space="preserve"> </w:t>
      </w:r>
      <w:r w:rsidR="007B4E25">
        <w:rPr>
          <w:rStyle w:val="eop"/>
        </w:rPr>
        <w:t>would</w:t>
      </w:r>
      <w:r w:rsidR="00594B7A">
        <w:rPr>
          <w:rStyle w:val="eop"/>
        </w:rPr>
        <w:t xml:space="preserve"> </w:t>
      </w:r>
      <w:r w:rsidR="00AE4C63">
        <w:rPr>
          <w:rStyle w:val="eop"/>
        </w:rPr>
        <w:t>capitalise on</w:t>
      </w:r>
      <w:r w:rsidR="00D61B9A">
        <w:rPr>
          <w:rStyle w:val="eop"/>
        </w:rPr>
        <w:t xml:space="preserve"> </w:t>
      </w:r>
      <w:r w:rsidR="00361360">
        <w:rPr>
          <w:rStyle w:val="eop"/>
        </w:rPr>
        <w:t>Australia’s</w:t>
      </w:r>
      <w:r w:rsidR="004C0F38">
        <w:rPr>
          <w:rStyle w:val="eop"/>
        </w:rPr>
        <w:t xml:space="preserve"> </w:t>
      </w:r>
      <w:r w:rsidR="00C35C92">
        <w:rPr>
          <w:rStyle w:val="eop"/>
        </w:rPr>
        <w:t xml:space="preserve">economic and industrial </w:t>
      </w:r>
      <w:r w:rsidR="00E86547">
        <w:rPr>
          <w:rStyle w:val="eop"/>
        </w:rPr>
        <w:t>comparative</w:t>
      </w:r>
      <w:r w:rsidR="00C35C92">
        <w:rPr>
          <w:rStyle w:val="eop"/>
        </w:rPr>
        <w:t xml:space="preserve"> </w:t>
      </w:r>
      <w:r w:rsidR="004F0E17">
        <w:rPr>
          <w:rStyle w:val="eop"/>
        </w:rPr>
        <w:t>advantage</w:t>
      </w:r>
      <w:r w:rsidR="004B109E">
        <w:rPr>
          <w:rStyle w:val="eop"/>
        </w:rPr>
        <w:t>s</w:t>
      </w:r>
      <w:r w:rsidR="00906001">
        <w:rPr>
          <w:rStyle w:val="eop"/>
        </w:rPr>
        <w:t xml:space="preserve">, while </w:t>
      </w:r>
      <w:r w:rsidR="00DD695C">
        <w:rPr>
          <w:rStyle w:val="eop"/>
        </w:rPr>
        <w:t>proactively</w:t>
      </w:r>
      <w:r w:rsidR="00DF238E">
        <w:rPr>
          <w:rStyle w:val="eop"/>
        </w:rPr>
        <w:t xml:space="preserve"> </w:t>
      </w:r>
      <w:r w:rsidR="008756D8">
        <w:rPr>
          <w:rStyle w:val="eop"/>
        </w:rPr>
        <w:t>attracting</w:t>
      </w:r>
      <w:r w:rsidR="00F9104F">
        <w:rPr>
          <w:rStyle w:val="eop"/>
        </w:rPr>
        <w:t xml:space="preserve"> </w:t>
      </w:r>
      <w:r w:rsidR="004D1401">
        <w:rPr>
          <w:rStyle w:val="eop"/>
        </w:rPr>
        <w:t xml:space="preserve">investment </w:t>
      </w:r>
      <w:r w:rsidR="00BA13ED">
        <w:rPr>
          <w:rStyle w:val="eop"/>
        </w:rPr>
        <w:t>opportunities</w:t>
      </w:r>
      <w:r w:rsidR="0023039D">
        <w:rPr>
          <w:rStyle w:val="eop"/>
        </w:rPr>
        <w:t xml:space="preserve"> that align with the evolving </w:t>
      </w:r>
      <w:r w:rsidR="00306AE5">
        <w:rPr>
          <w:rStyle w:val="eop"/>
        </w:rPr>
        <w:t xml:space="preserve">landscape. </w:t>
      </w:r>
    </w:p>
    <w:p w14:paraId="5E6B58F5" w14:textId="746FA180" w:rsidR="001F3EAF" w:rsidRDefault="001F3EAF" w:rsidP="00CF55A1">
      <w:pPr>
        <w:rPr>
          <w:rStyle w:val="eop"/>
        </w:rPr>
      </w:pPr>
      <w:r>
        <w:rPr>
          <w:rStyle w:val="eop"/>
        </w:rPr>
        <w:t>Th</w:t>
      </w:r>
      <w:r w:rsidR="00F976DE">
        <w:rPr>
          <w:rStyle w:val="eop"/>
        </w:rPr>
        <w:t xml:space="preserve">is paper is </w:t>
      </w:r>
      <w:r w:rsidR="00BF37EF">
        <w:rPr>
          <w:rStyle w:val="eop"/>
        </w:rPr>
        <w:t xml:space="preserve">seeking views on the best approach to </w:t>
      </w:r>
      <w:r w:rsidR="005D5909">
        <w:rPr>
          <w:rStyle w:val="eop"/>
        </w:rPr>
        <w:t xml:space="preserve">developing this function, </w:t>
      </w:r>
      <w:r w:rsidR="00F23F7E">
        <w:rPr>
          <w:rStyle w:val="eop"/>
        </w:rPr>
        <w:t xml:space="preserve">including what </w:t>
      </w:r>
      <w:r w:rsidR="001017F2">
        <w:rPr>
          <w:rStyle w:val="eop"/>
        </w:rPr>
        <w:t>the priority services of the Front Door should be.</w:t>
      </w:r>
    </w:p>
    <w:p w14:paraId="12D5502F" w14:textId="77777777" w:rsidR="00EC5FE7" w:rsidRDefault="00EC5FE7" w:rsidP="00EC5FE7"/>
    <w:p w14:paraId="54C24E3D" w14:textId="77777777" w:rsidR="00EC5FE7" w:rsidRPr="00E832D6" w:rsidRDefault="00EC5FE7" w:rsidP="00CF55A1">
      <w:pPr>
        <w:rPr>
          <w:rStyle w:val="eop"/>
        </w:rPr>
      </w:pPr>
    </w:p>
    <w:p w14:paraId="68205200" w14:textId="74AD767E" w:rsidR="00273C6E" w:rsidRDefault="00C54647" w:rsidP="00E271BF">
      <w:pPr>
        <w:pStyle w:val="Heading3"/>
      </w:pPr>
      <w:bookmarkStart w:id="9" w:name="_Toc177115512"/>
      <w:r w:rsidRPr="00C54647">
        <w:lastRenderedPageBreak/>
        <w:t>The Current Commonwealth</w:t>
      </w:r>
      <w:r>
        <w:t xml:space="preserve"> Investment</w:t>
      </w:r>
      <w:r w:rsidRPr="00C54647">
        <w:t xml:space="preserve"> Ecosystem</w:t>
      </w:r>
      <w:bookmarkEnd w:id="9"/>
      <w:r w:rsidR="00816589">
        <w:t xml:space="preserve"> </w:t>
      </w:r>
    </w:p>
    <w:p w14:paraId="412359DA" w14:textId="43FE6FD6" w:rsidR="001D4B13" w:rsidRDefault="001D4B13" w:rsidP="001D4B13">
      <w:r w:rsidRPr="00C96B7E">
        <w:t xml:space="preserve">The current Commonwealth investment </w:t>
      </w:r>
      <w:r>
        <w:t xml:space="preserve">ecosystem provides a range of services to </w:t>
      </w:r>
      <w:r w:rsidRPr="00BF3E32">
        <w:t xml:space="preserve">support </w:t>
      </w:r>
      <w:r>
        <w:t xml:space="preserve">investment in </w:t>
      </w:r>
      <w:r w:rsidRPr="00BF3E32">
        <w:t>a robust and diverse economy</w:t>
      </w:r>
      <w:r>
        <w:t>.</w:t>
      </w:r>
      <w:r w:rsidRPr="00BF3E32">
        <w:t xml:space="preserve"> </w:t>
      </w:r>
      <w:r>
        <w:t>In addition to regulatory requirements, a range of services have been developed to better attract and prioritise high priority investments, and to support public co</w:t>
      </w:r>
      <w:r w:rsidR="00163B94">
        <w:noBreakHyphen/>
      </w:r>
      <w:r>
        <w:t xml:space="preserve">investment in these opportunities. However, the complexity of navigating these services efficiently can </w:t>
      </w:r>
      <w:r w:rsidRPr="00816F28">
        <w:t xml:space="preserve">impede </w:t>
      </w:r>
      <w:r>
        <w:t xml:space="preserve">proponents’ </w:t>
      </w:r>
      <w:r w:rsidRPr="00816F28">
        <w:t>decisions to invest in major projects in Australia</w:t>
      </w:r>
      <w:r>
        <w:t xml:space="preserve">. </w:t>
      </w:r>
    </w:p>
    <w:p w14:paraId="043AC7FB" w14:textId="37495508" w:rsidR="001D4B13" w:rsidRDefault="001D4B13" w:rsidP="001D4B13">
      <w:r>
        <w:t xml:space="preserve">Firstly, there are a range of avenues through which proponents can engage with Government. These avenues have been developed to address a specific issue or provide a particular service, but mean that </w:t>
      </w:r>
      <w:r w:rsidR="000B0011">
        <w:t xml:space="preserve">proponents </w:t>
      </w:r>
      <w:r w:rsidR="00076340">
        <w:t xml:space="preserve">are </w:t>
      </w:r>
      <w:r w:rsidR="000B0011">
        <w:t xml:space="preserve">faced with </w:t>
      </w:r>
      <w:r w:rsidR="00076340">
        <w:t xml:space="preserve">multiple </w:t>
      </w:r>
      <w:r>
        <w:t>entry point</w:t>
      </w:r>
      <w:r w:rsidR="00076340">
        <w:t>s</w:t>
      </w:r>
      <w:r>
        <w:t xml:space="preserve"> for complex investment proposals seeking Commonwealth facilitation or other forms of support (Box 1). Currently, proponents can directly approach the following Commonwealth entities with significant investment proposals:</w:t>
      </w:r>
    </w:p>
    <w:p w14:paraId="5E169C1B" w14:textId="20436A0F" w:rsidR="001D4B13" w:rsidRDefault="001D4B13" w:rsidP="001D4B13">
      <w:pPr>
        <w:pStyle w:val="Bullet"/>
      </w:pPr>
      <w:r>
        <w:t>policy departments such as the Department of Climate Change, Energy, the Environment and Water and the Net Zero Economy Authority</w:t>
      </w:r>
      <w:r>
        <w:rPr>
          <w:rStyle w:val="FootnoteReference"/>
        </w:rPr>
        <w:footnoteReference w:id="4"/>
      </w:r>
      <w:r>
        <w:t xml:space="preserve"> (NZEA);</w:t>
      </w:r>
    </w:p>
    <w:p w14:paraId="246FB34B" w14:textId="04724C3E" w:rsidR="001D4B13" w:rsidRDefault="001D4B13" w:rsidP="001D4B13">
      <w:pPr>
        <w:pStyle w:val="Bullet"/>
      </w:pPr>
      <w:r>
        <w:t xml:space="preserve">Commonwealth </w:t>
      </w:r>
      <w:r w:rsidR="00B63FA5">
        <w:t>SIVs</w:t>
      </w:r>
      <w:r>
        <w:t xml:space="preserve"> such as the </w:t>
      </w:r>
      <w:r w:rsidR="005954F6">
        <w:t>National Reconstruction Fund</w:t>
      </w:r>
      <w:r w:rsidR="00C13111">
        <w:t xml:space="preserve"> Corporation</w:t>
      </w:r>
      <w:r w:rsidR="00991857">
        <w:t xml:space="preserve"> (NRFC)</w:t>
      </w:r>
      <w:r w:rsidR="005954F6">
        <w:t xml:space="preserve">, </w:t>
      </w:r>
      <w:r>
        <w:t>Clean Energy Finance Corporation (CEFC), Export Finance Australia (EFA) and the Australian Renewable Energy Agency (ARENA)</w:t>
      </w:r>
      <w:r w:rsidR="00A9567D">
        <w:t xml:space="preserve">, </w:t>
      </w:r>
      <w:r w:rsidR="00D04531">
        <w:t xml:space="preserve">as well as </w:t>
      </w:r>
      <w:r w:rsidR="00A9567D">
        <w:t>the Future Fund</w:t>
      </w:r>
      <w:r>
        <w:t>;</w:t>
      </w:r>
    </w:p>
    <w:p w14:paraId="6C3E04E8" w14:textId="77777777" w:rsidR="001D4B13" w:rsidRDefault="001D4B13" w:rsidP="001D4B13">
      <w:pPr>
        <w:pStyle w:val="Bullet"/>
      </w:pPr>
      <w:r>
        <w:t>agencies engaged in investment attraction as well as delivering direct services to foreign investors such as the Australian Trade and Investment Commission (Austrade); and</w:t>
      </w:r>
    </w:p>
    <w:p w14:paraId="224F2F1F" w14:textId="77777777" w:rsidR="001D4B13" w:rsidRDefault="001D4B13" w:rsidP="001D4B13">
      <w:pPr>
        <w:pStyle w:val="Bullet"/>
      </w:pPr>
      <w:r>
        <w:t xml:space="preserve">regulatory support agencies including the Major Projects Facilitation Agency (MPFA). </w:t>
      </w:r>
    </w:p>
    <w:p w14:paraId="52CF6F09" w14:textId="17A01643" w:rsidR="001D4B13" w:rsidRDefault="001D4B13" w:rsidP="00125949">
      <w:pPr>
        <w:pStyle w:val="Bullet"/>
        <w:numPr>
          <w:ilvl w:val="0"/>
          <w:numId w:val="0"/>
        </w:numPr>
        <w:ind w:left="520" w:hanging="520"/>
      </w:pPr>
      <w:r>
        <w:t xml:space="preserve">This is in addition to state and territory </w:t>
      </w:r>
      <w:r w:rsidR="00E92092">
        <w:t>g</w:t>
      </w:r>
      <w:r>
        <w:t xml:space="preserve">overnment entities. </w:t>
      </w:r>
    </w:p>
    <w:p w14:paraId="0457E076" w14:textId="0437463B" w:rsidR="001D4B13" w:rsidRPr="00BF3D51" w:rsidRDefault="001D4B13" w:rsidP="001D4B13">
      <w:r w:rsidRPr="00BF3D51">
        <w:t xml:space="preserve">Secondly, regulatory processes that proponents need to progress </w:t>
      </w:r>
      <w:r w:rsidR="00D53444">
        <w:t xml:space="preserve">and complete </w:t>
      </w:r>
      <w:r w:rsidRPr="00BF3D51">
        <w:t>their proposals are fragmented</w:t>
      </w:r>
      <w:r w:rsidR="00D63F63">
        <w:t xml:space="preserve">, with </w:t>
      </w:r>
      <w:r w:rsidRPr="00BF3D51">
        <w:t xml:space="preserve">Australia’s regulatory frameworks </w:t>
      </w:r>
      <w:r w:rsidR="00683ECC">
        <w:t>appl</w:t>
      </w:r>
      <w:r w:rsidR="00912753">
        <w:t xml:space="preserve">ied </w:t>
      </w:r>
      <w:r w:rsidRPr="00BF3D51">
        <w:t>across Commonwealth, state, territory and local governments</w:t>
      </w:r>
      <w:r w:rsidR="00683ECC">
        <w:t xml:space="preserve">. </w:t>
      </w:r>
      <w:r w:rsidR="00BD427B">
        <w:t>This</w:t>
      </w:r>
      <w:r w:rsidR="00D63F63" w:rsidRPr="00BF3D51">
        <w:t xml:space="preserve"> can be difficult to navigate </w:t>
      </w:r>
      <w:r w:rsidR="006027DD">
        <w:t>and</w:t>
      </w:r>
      <w:r w:rsidRPr="00BF3D51">
        <w:t xml:space="preserve"> </w:t>
      </w:r>
      <w:r w:rsidR="009D63DD">
        <w:t xml:space="preserve">sequence, </w:t>
      </w:r>
      <w:r w:rsidRPr="00BF3D51">
        <w:t>compound</w:t>
      </w:r>
      <w:r w:rsidR="009D63DD">
        <w:t>ing</w:t>
      </w:r>
      <w:r w:rsidRPr="00BF3D51">
        <w:t xml:space="preserve"> the complexity for proponents and heighten</w:t>
      </w:r>
      <w:r w:rsidR="009D63DD">
        <w:t>ing</w:t>
      </w:r>
      <w:r w:rsidRPr="00BF3D51">
        <w:t xml:space="preserve"> the cost of compliance</w:t>
      </w:r>
      <w:r w:rsidR="009D63DD">
        <w:t>. This</w:t>
      </w:r>
      <w:r w:rsidRPr="00BF3D51">
        <w:t xml:space="preserve"> </w:t>
      </w:r>
      <w:r w:rsidR="009D63DD">
        <w:t>can</w:t>
      </w:r>
      <w:r w:rsidRPr="00BF3D51">
        <w:t xml:space="preserve"> act as a deterrent for market entry, particularly for new proponents</w:t>
      </w:r>
      <w:r w:rsidR="0072399D">
        <w:t xml:space="preserve"> in emerging sectors</w:t>
      </w:r>
      <w:r w:rsidR="00DF3555">
        <w:t xml:space="preserve">, and </w:t>
      </w:r>
      <w:r w:rsidRPr="00FB7CF2">
        <w:t>may slow project development with proponents not knowing when to engage with specific government entities.</w:t>
      </w:r>
    </w:p>
    <w:p w14:paraId="3F3E72C7" w14:textId="635A24E6" w:rsidR="000F58B2" w:rsidRPr="00BF3D51" w:rsidRDefault="000F58B2" w:rsidP="000F58B2">
      <w:pPr>
        <w:spacing w:before="0" w:after="0"/>
        <w:rPr>
          <w:rFonts w:ascii="Times New Roman" w:eastAsia="Calibri" w:hAnsi="Times New Roman"/>
          <w:sz w:val="24"/>
          <w:szCs w:val="24"/>
        </w:rPr>
      </w:pPr>
      <w:r w:rsidRPr="00BF3D51">
        <w:t xml:space="preserve">Thirdly, there is scope to improve coordination of public investment, to ensure Government entities interact in a coordinated way and are proactive in ensuring investments benefit the broader community. </w:t>
      </w:r>
      <w:r w:rsidRPr="000C2ADA">
        <w:t xml:space="preserve">When a proponent is nearing a final investment decision </w:t>
      </w:r>
      <w:r w:rsidR="00E8765A">
        <w:t xml:space="preserve">with </w:t>
      </w:r>
      <w:r w:rsidRPr="000C2ADA">
        <w:t>broad public benefits, there can be a case for well</w:t>
      </w:r>
      <w:r w:rsidRPr="000C2ADA">
        <w:noBreakHyphen/>
        <w:t>designed government investment that helps de</w:t>
      </w:r>
      <w:r w:rsidRPr="000C2ADA">
        <w:noBreakHyphen/>
        <w:t>risk and crowd in private sector investment.</w:t>
      </w:r>
      <w:r w:rsidRPr="00FB7CF2">
        <w:t xml:space="preserve"> </w:t>
      </w:r>
      <w:r w:rsidRPr="00BF3D51">
        <w:t xml:space="preserve">Proponents currently have access to multiple sources of funding across government, whether through department grants or via debt and equity financing </w:t>
      </w:r>
      <w:r w:rsidRPr="0030243A">
        <w:t>through</w:t>
      </w:r>
      <w:r w:rsidRPr="0030243A" w:rsidDel="00434473">
        <w:t xml:space="preserve"> </w:t>
      </w:r>
      <w:r w:rsidRPr="00226D92">
        <w:t>SIVs</w:t>
      </w:r>
      <w:r w:rsidRPr="0030243A">
        <w:t xml:space="preserve">. However, grant processes can have duplicative requirements that are challenging and time consuming to navigate, and it can be unclear how to engage most effectively with the Government’s </w:t>
      </w:r>
      <w:r w:rsidR="000564C0" w:rsidRPr="00226D92">
        <w:t>SIVs</w:t>
      </w:r>
      <w:r w:rsidRPr="0030243A">
        <w:t>.</w:t>
      </w:r>
      <w:r w:rsidRPr="00BF3D51">
        <w:t xml:space="preserve">    </w:t>
      </w:r>
    </w:p>
    <w:p w14:paraId="59C6068C" w14:textId="77777777" w:rsidR="000F58B2" w:rsidRPr="00BF3D51" w:rsidRDefault="000F58B2" w:rsidP="000F58B2">
      <w:pPr>
        <w:pStyle w:val="Bullet"/>
        <w:numPr>
          <w:ilvl w:val="0"/>
          <w:numId w:val="0"/>
        </w:numPr>
        <w:spacing w:line="240" w:lineRule="auto"/>
      </w:pPr>
      <w:r w:rsidRPr="00BF3D51">
        <w:t>These challenges are common across jurisdictions and have motivated efforts to consolidate services for investors. For example, the United Kingdom’s proposed National Wealth Fund, Singapore’s Economic Development Board and Ireland’s IDA Ireland illustrate different approaches that can be used to provide better coordinated support to investors. State and territory governments also provide investment facilitation services. For example, the Queensland Government provide investor services across Queensland Treasury, Trade and Investment Queensland and the Queensland Investment Corporation. Further details on state examples can be found in Appendix B.</w:t>
      </w:r>
    </w:p>
    <w:p w14:paraId="1CF602ED" w14:textId="77777777" w:rsidR="000F58B2" w:rsidRDefault="000F58B2" w:rsidP="000F58B2">
      <w:r w:rsidRPr="00BF3D51">
        <w:lastRenderedPageBreak/>
        <w:t>Common functions of these entities include facilitating introduction to investors, negotiating deals, and providing assistance to navigate the investment environment. This paper considers whether there is scope for the Australian Government to better coordinate or consolidate services for investors with major investment proposals in Australia.</w:t>
      </w:r>
    </w:p>
    <w:p w14:paraId="631AB286" w14:textId="77777777" w:rsidR="00B44320" w:rsidRDefault="00B44320" w:rsidP="75B16192"/>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B44320" w14:paraId="49A5242B" w14:textId="77777777" w:rsidTr="00ED1EB3">
        <w:tc>
          <w:tcPr>
            <w:tcW w:w="5000" w:type="pct"/>
            <w:shd w:val="clear" w:color="auto" w:fill="EEEEEE" w:themeFill="background2"/>
          </w:tcPr>
          <w:p w14:paraId="452CA72B" w14:textId="77777777" w:rsidR="00B44320" w:rsidRPr="00AE4C0A" w:rsidRDefault="00B44320" w:rsidP="00ED1EB3">
            <w:pPr>
              <w:pStyle w:val="Heading4"/>
              <w:spacing w:before="0"/>
              <w:rPr>
                <w:sz w:val="28"/>
                <w:szCs w:val="28"/>
              </w:rPr>
            </w:pPr>
            <w:r w:rsidRPr="00AE4C0A">
              <w:rPr>
                <w:sz w:val="28"/>
                <w:szCs w:val="28"/>
              </w:rPr>
              <w:t>Questions</w:t>
            </w:r>
          </w:p>
          <w:p w14:paraId="5D160140" w14:textId="77777777" w:rsidR="00B44320" w:rsidRDefault="00B44320" w:rsidP="00B662CF">
            <w:pPr>
              <w:pStyle w:val="OutlineNumbered1"/>
              <w:tabs>
                <w:tab w:val="num" w:pos="903"/>
              </w:tabs>
            </w:pPr>
            <w:r>
              <w:t xml:space="preserve">What are the most pressing challenges the Front Door should seek to address, to effectively facilitate the investment needed to deliver on the Government’s priorities? </w:t>
            </w:r>
          </w:p>
          <w:p w14:paraId="303ACBEB" w14:textId="77777777" w:rsidR="00B44320" w:rsidRDefault="00B44320" w:rsidP="00B662CF">
            <w:pPr>
              <w:pStyle w:val="OutlineNumbered1"/>
              <w:shd w:val="clear" w:color="auto" w:fill="EEEEEE" w:themeFill="background2"/>
              <w:tabs>
                <w:tab w:val="num" w:pos="903"/>
              </w:tabs>
            </w:pPr>
            <w:r>
              <w:t>In the current Australian ecosystem, what is working well for proponents to invest in projects and should be maintained? Where are the biggest opportunities for improvement?</w:t>
            </w:r>
          </w:p>
          <w:p w14:paraId="5AADBDC7" w14:textId="77777777" w:rsidR="00B44320" w:rsidRDefault="00B44320" w:rsidP="00B662CF">
            <w:pPr>
              <w:pStyle w:val="OutlineNumbered1"/>
              <w:shd w:val="clear" w:color="auto" w:fill="EEEEEE" w:themeFill="background2"/>
              <w:tabs>
                <w:tab w:val="num" w:pos="903"/>
              </w:tabs>
            </w:pPr>
            <w:r>
              <w:t xml:space="preserve">What investments does Australia miss out on and why? Are there examples or case studies which can be shared? </w:t>
            </w:r>
          </w:p>
          <w:p w14:paraId="5656591A" w14:textId="357A2206" w:rsidR="00B44320" w:rsidRPr="000D1284" w:rsidRDefault="00B44320" w:rsidP="00B662CF">
            <w:pPr>
              <w:pStyle w:val="OutlineNumbered1"/>
              <w:shd w:val="clear" w:color="auto" w:fill="EEEEEE" w:themeFill="background2"/>
              <w:tabs>
                <w:tab w:val="num" w:pos="903"/>
              </w:tabs>
            </w:pPr>
            <w:r>
              <w:t>Are there approaches used in comparable state or international jurisdictions which could be applied at the Commonwealth level, to address the challenges identified?</w:t>
            </w:r>
          </w:p>
        </w:tc>
      </w:tr>
    </w:tbl>
    <w:p w14:paraId="0DB18901" w14:textId="77777777" w:rsidR="00AE4C0A" w:rsidRDefault="00AE4C0A" w:rsidP="00AA0D45"/>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AE4C0A" w14:paraId="12F58126" w14:textId="77777777" w:rsidTr="00D0797D">
        <w:tc>
          <w:tcPr>
            <w:tcW w:w="5000" w:type="pct"/>
            <w:shd w:val="clear" w:color="auto" w:fill="F2F9FC"/>
            <w:hideMark/>
          </w:tcPr>
          <w:p w14:paraId="42FE3223" w14:textId="77777777" w:rsidR="00AE4C0A" w:rsidRDefault="00AE4C0A" w:rsidP="00AE4C0A">
            <w:pPr>
              <w:pStyle w:val="BoxHeading"/>
              <w:rPr>
                <w:szCs w:val="28"/>
                <w:lang w:eastAsia="en-US"/>
              </w:rPr>
            </w:pPr>
            <w:r>
              <w:rPr>
                <w:szCs w:val="28"/>
                <w:lang w:eastAsia="en-US"/>
              </w:rPr>
              <w:lastRenderedPageBreak/>
              <w:t>Box 1: The current Australian investment landscape</w:t>
            </w:r>
          </w:p>
          <w:p w14:paraId="2CD63EF5" w14:textId="77777777" w:rsidR="00AE4C0A" w:rsidRDefault="00AE4C0A" w:rsidP="00AE4C0A">
            <w:pPr>
              <w:rPr>
                <w:lang w:eastAsia="en-US"/>
              </w:rPr>
            </w:pPr>
            <w:r>
              <w:rPr>
                <w:lang w:eastAsia="en-US"/>
              </w:rPr>
              <w:t>There are multiple Commonwealth government agencies that currently undertake investment attraction, regulatory and investment functions. The diagram below illustrates some agencies with these functions, however it is not a comprehensive representation of the Australian investment landscape.</w:t>
            </w:r>
          </w:p>
          <w:p w14:paraId="69E8CA6B" w14:textId="77777777" w:rsidR="00AD1361" w:rsidRDefault="00AD1361" w:rsidP="00AE4C0A">
            <w:pPr>
              <w:rPr>
                <w:lang w:eastAsia="en-US"/>
              </w:rPr>
            </w:pPr>
          </w:p>
          <w:p w14:paraId="01D66111" w14:textId="1B2929A6" w:rsidR="00850BF5" w:rsidRDefault="002D5874" w:rsidP="00AE4C0A">
            <w:pPr>
              <w:rPr>
                <w:lang w:eastAsia="en-US"/>
              </w:rPr>
            </w:pPr>
            <w:r w:rsidRPr="002D5874">
              <w:rPr>
                <w:noProof/>
                <w:lang w:eastAsia="en-US"/>
              </w:rPr>
              <w:drawing>
                <wp:inline distT="0" distB="0" distL="0" distR="0" wp14:anchorId="3472D909" wp14:editId="724EE7C6">
                  <wp:extent cx="5544000" cy="4919841"/>
                  <wp:effectExtent l="0" t="0" r="0" b="0"/>
                  <wp:docPr id="1662352977" name="Picture 1" descr="A diagram of existing Commonwealth entities and their roles in investment decision, investment attraction, facilitating public financing, facilitation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52977" name="Picture 1" descr="A diagram of existing Commonwealth entities and their roles in investment decision, investment attraction, facilitating public financing, facilitation and regu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000" cy="4919841"/>
                          </a:xfrm>
                          <a:prstGeom prst="rect">
                            <a:avLst/>
                          </a:prstGeom>
                          <a:noFill/>
                          <a:ln>
                            <a:noFill/>
                          </a:ln>
                        </pic:spPr>
                      </pic:pic>
                    </a:graphicData>
                  </a:graphic>
                </wp:inline>
              </w:drawing>
            </w:r>
          </w:p>
          <w:p w14:paraId="612CE90D" w14:textId="0FBCE33C" w:rsidR="00AE4C0A" w:rsidRDefault="00AE4C0A" w:rsidP="00AE4C0A">
            <w:pPr>
              <w:rPr>
                <w:lang w:eastAsia="en-US"/>
              </w:rPr>
            </w:pPr>
          </w:p>
        </w:tc>
      </w:tr>
    </w:tbl>
    <w:p w14:paraId="6F685815" w14:textId="77777777" w:rsidR="00AE4C0A" w:rsidRDefault="00AE4C0A" w:rsidP="00D0797D">
      <w:pPr>
        <w:pStyle w:val="SingleParagraph"/>
      </w:pPr>
    </w:p>
    <w:p w14:paraId="76963131" w14:textId="5E490C8B" w:rsidR="00B76116" w:rsidRDefault="00B76116" w:rsidP="00435F93">
      <w:bookmarkStart w:id="10" w:name="_Toc306887373"/>
      <w:bookmarkStart w:id="11" w:name="_Toc432064637"/>
    </w:p>
    <w:p w14:paraId="33732084" w14:textId="77777777" w:rsidR="00B76116" w:rsidRDefault="00B76116">
      <w:pPr>
        <w:spacing w:before="0" w:after="160" w:line="259" w:lineRule="auto"/>
        <w:rPr>
          <w:rFonts w:ascii="Calibri" w:hAnsi="Calibri" w:cs="Arial"/>
          <w:iCs/>
          <w:color w:val="2C384A"/>
          <w:kern w:val="32"/>
          <w:sz w:val="36"/>
          <w:szCs w:val="28"/>
        </w:rPr>
      </w:pPr>
      <w:r>
        <w:br w:type="page"/>
      </w:r>
    </w:p>
    <w:p w14:paraId="715335C0" w14:textId="2FE277AF" w:rsidR="0040730C" w:rsidRPr="002D18EB" w:rsidRDefault="7FAB6BD2" w:rsidP="0040730C">
      <w:pPr>
        <w:pStyle w:val="Heading2"/>
      </w:pPr>
      <w:bookmarkStart w:id="12" w:name="_Toc177115513"/>
      <w:r>
        <w:lastRenderedPageBreak/>
        <w:t xml:space="preserve">Designing a </w:t>
      </w:r>
      <w:r w:rsidR="0040730C">
        <w:t xml:space="preserve">Front Door </w:t>
      </w:r>
      <w:r w:rsidR="662F43DC">
        <w:t>for Investors</w:t>
      </w:r>
      <w:bookmarkEnd w:id="12"/>
      <w:r w:rsidR="662F43DC">
        <w:t xml:space="preserve"> </w:t>
      </w:r>
    </w:p>
    <w:p w14:paraId="136B6AAF" w14:textId="2B7AD40D" w:rsidR="001868D3" w:rsidRDefault="001868D3" w:rsidP="001868D3">
      <w:pPr>
        <w:pStyle w:val="Bullet"/>
        <w:numPr>
          <w:ilvl w:val="0"/>
          <w:numId w:val="0"/>
        </w:numPr>
        <w:tabs>
          <w:tab w:val="num" w:pos="567"/>
        </w:tabs>
        <w:spacing w:line="240" w:lineRule="auto"/>
        <w:rPr>
          <w:rStyle w:val="normaltextrun"/>
          <w:rFonts w:ascii="Calibri" w:hAnsi="Calibri" w:cs="Calibri Light"/>
          <w:color w:val="000000" w:themeColor="text1"/>
          <w:sz w:val="36"/>
          <w:szCs w:val="36"/>
        </w:rPr>
      </w:pPr>
      <w:r>
        <w:t xml:space="preserve">The Government is consulting on a </w:t>
      </w:r>
      <w:r w:rsidRPr="00B301AE">
        <w:t>Front Door for investors with major</w:t>
      </w:r>
      <w:r>
        <w:t>,</w:t>
      </w:r>
      <w:r w:rsidRPr="00B301AE">
        <w:t xml:space="preserve"> transformational projects </w:t>
      </w:r>
      <w:r>
        <w:t xml:space="preserve">with </w:t>
      </w:r>
      <w:r w:rsidRPr="00B301AE">
        <w:t>the objective of</w:t>
      </w:r>
      <w:r w:rsidRPr="00B301AE" w:rsidDel="00400188">
        <w:t xml:space="preserve"> </w:t>
      </w:r>
      <w:r w:rsidRPr="00B301AE">
        <w:t>addressing coordination challenges</w:t>
      </w:r>
      <w:r>
        <w:t xml:space="preserve"> of the current system, making it easier and quicker for investors to put money to work in Australia. </w:t>
      </w:r>
    </w:p>
    <w:p w14:paraId="1AE887DB" w14:textId="12DB6A02" w:rsidR="001868D3" w:rsidRPr="00EE6AD6" w:rsidRDefault="001868D3" w:rsidP="001868D3">
      <w:pPr>
        <w:pStyle w:val="Bullet"/>
        <w:numPr>
          <w:ilvl w:val="0"/>
          <w:numId w:val="0"/>
        </w:numPr>
        <w:tabs>
          <w:tab w:val="num" w:pos="567"/>
        </w:tabs>
        <w:spacing w:line="240" w:lineRule="auto"/>
        <w:rPr>
          <w:rStyle w:val="normaltextrun"/>
        </w:rPr>
      </w:pPr>
      <w:r>
        <w:t>It is anticipated that the Front Door would provide a first point of contact with Government for major, transformational projects, and would then facilitate proponents</w:t>
      </w:r>
      <w:r w:rsidR="002D29FF">
        <w:t>’</w:t>
      </w:r>
      <w:r>
        <w:t xml:space="preserve"> engagement with Government from the early stages of their proposals through to the final investment decision. </w:t>
      </w:r>
      <w:r w:rsidRPr="00864C19">
        <w:rPr>
          <w:rStyle w:val="normaltextrun"/>
          <w:rFonts w:eastAsiaTheme="minorHAnsi" w:cs="Calibri Light"/>
          <w:b/>
          <w:bCs/>
          <w:kern w:val="2"/>
          <w:szCs w:val="22"/>
          <w:lang w:eastAsia="en-US"/>
          <w14:ligatures w14:val="standardContextual"/>
        </w:rPr>
        <w:t>Figure 1</w:t>
      </w:r>
      <w:r w:rsidRPr="00864C19">
        <w:rPr>
          <w:rStyle w:val="normaltextrun"/>
          <w:rFonts w:eastAsiaTheme="minorHAnsi" w:cs="Calibri Light"/>
          <w:kern w:val="2"/>
          <w:szCs w:val="22"/>
          <w:lang w:eastAsia="en-US"/>
          <w14:ligatures w14:val="standardContextual"/>
        </w:rPr>
        <w:t xml:space="preserve"> sets out the </w:t>
      </w:r>
      <w:r w:rsidRPr="00921F37">
        <w:rPr>
          <w:rStyle w:val="normaltextrun"/>
          <w:rFonts w:eastAsiaTheme="minorHAnsi" w:cs="Calibri Light"/>
          <w:kern w:val="2"/>
          <w:szCs w:val="22"/>
          <w:lang w:eastAsia="en-US"/>
          <w14:ligatures w14:val="standardContextual"/>
        </w:rPr>
        <w:t xml:space="preserve">service offerings </w:t>
      </w:r>
      <w:r>
        <w:rPr>
          <w:rStyle w:val="normaltextrun"/>
          <w:rFonts w:eastAsiaTheme="minorHAnsi" w:cs="Calibri Light"/>
          <w:kern w:val="2"/>
          <w:szCs w:val="22"/>
          <w:lang w:eastAsia="en-US"/>
          <w14:ligatures w14:val="standardContextual"/>
        </w:rPr>
        <w:t xml:space="preserve">being considered for </w:t>
      </w:r>
      <w:r w:rsidRPr="00864C19">
        <w:rPr>
          <w:rStyle w:val="normaltextrun"/>
          <w:rFonts w:eastAsiaTheme="minorHAnsi" w:cs="Calibri Light"/>
          <w:kern w:val="2"/>
          <w:szCs w:val="22"/>
          <w:lang w:eastAsia="en-US"/>
          <w14:ligatures w14:val="standardContextual"/>
        </w:rPr>
        <w:t>the</w:t>
      </w:r>
      <w:r>
        <w:rPr>
          <w:rStyle w:val="normaltextrun"/>
          <w:rFonts w:eastAsiaTheme="minorHAnsi" w:cs="Calibri Light"/>
          <w:kern w:val="2"/>
          <w:szCs w:val="22"/>
          <w:lang w:eastAsia="en-US"/>
          <w14:ligatures w14:val="standardContextual"/>
        </w:rPr>
        <w:t xml:space="preserve"> Front Door, which</w:t>
      </w:r>
      <w:r w:rsidRPr="00921F37">
        <w:rPr>
          <w:rStyle w:val="normaltextrun"/>
          <w:rFonts w:eastAsiaTheme="minorHAnsi" w:cs="Calibri Light"/>
          <w:kern w:val="2"/>
          <w:szCs w:val="22"/>
          <w:lang w:eastAsia="en-US"/>
          <w14:ligatures w14:val="standardContextual"/>
        </w:rPr>
        <w:t xml:space="preserve"> are described further in the sections below.</w:t>
      </w:r>
    </w:p>
    <w:p w14:paraId="65B08C96" w14:textId="77777777" w:rsidR="001868D3" w:rsidRDefault="001868D3" w:rsidP="001868D3">
      <w:pPr>
        <w:pStyle w:val="Heading3"/>
      </w:pPr>
      <w:bookmarkStart w:id="13" w:name="_Toc177115514"/>
      <w:r w:rsidRPr="00E55B68">
        <w:t>Key Features</w:t>
      </w:r>
      <w:bookmarkEnd w:id="13"/>
    </w:p>
    <w:p w14:paraId="6CA87A17" w14:textId="446B1826" w:rsidR="001868D3" w:rsidRPr="00921F37" w:rsidRDefault="001868D3" w:rsidP="001868D3">
      <w:pPr>
        <w:rPr>
          <w:rStyle w:val="normaltextrun"/>
          <w:rFonts w:cs="Calibri Light"/>
        </w:rPr>
      </w:pPr>
      <w:r w:rsidRPr="00921F37">
        <w:rPr>
          <w:rStyle w:val="normaltextrun"/>
          <w:rFonts w:cs="Calibri Light"/>
        </w:rPr>
        <w:t xml:space="preserve">The desired outcome is a tailored service </w:t>
      </w:r>
      <w:r w:rsidR="00CF541C">
        <w:rPr>
          <w:rStyle w:val="normaltextrun"/>
          <w:rFonts w:cs="Calibri Light"/>
        </w:rPr>
        <w:t>offering</w:t>
      </w:r>
      <w:r w:rsidRPr="00921F37">
        <w:rPr>
          <w:rStyle w:val="normaltextrun"/>
          <w:rFonts w:cs="Calibri Light"/>
        </w:rPr>
        <w:t xml:space="preserve"> for proponents with greater transparency and predictability. The Front Door’s </w:t>
      </w:r>
      <w:r>
        <w:rPr>
          <w:rStyle w:val="normaltextrun"/>
          <w:rFonts w:cs="Calibri Light"/>
        </w:rPr>
        <w:t>functions</w:t>
      </w:r>
      <w:r w:rsidRPr="00921F37">
        <w:rPr>
          <w:rStyle w:val="normaltextrun"/>
          <w:rFonts w:cs="Calibri Light"/>
        </w:rPr>
        <w:t xml:space="preserve"> could involve:</w:t>
      </w:r>
    </w:p>
    <w:p w14:paraId="7BEDFBFD" w14:textId="20091CF9" w:rsidR="00427296" w:rsidRPr="00921F37" w:rsidRDefault="00427296" w:rsidP="00427296">
      <w:pPr>
        <w:pStyle w:val="Bullet"/>
        <w:rPr>
          <w:rStyle w:val="normaltextrun"/>
          <w:rFonts w:eastAsiaTheme="minorHAnsi" w:cs="Calibri Light"/>
          <w:kern w:val="2"/>
          <w:szCs w:val="22"/>
          <w:lang w:eastAsia="en-US"/>
          <w14:ligatures w14:val="standardContextual"/>
        </w:rPr>
      </w:pPr>
      <w:r>
        <w:rPr>
          <w:rStyle w:val="normaltextrun"/>
          <w:rFonts w:eastAsiaTheme="minorHAnsi" w:cs="Calibri Light"/>
          <w:kern w:val="2"/>
          <w:szCs w:val="22"/>
          <w:lang w:eastAsia="en-US"/>
          <w14:ligatures w14:val="standardContextual"/>
        </w:rPr>
        <w:t>a prioritisation</w:t>
      </w:r>
      <w:r w:rsidRPr="00921F37">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 xml:space="preserve">process </w:t>
      </w:r>
      <w:r w:rsidRPr="00921F37">
        <w:rPr>
          <w:rStyle w:val="normaltextrun"/>
          <w:rFonts w:eastAsiaTheme="minorHAnsi" w:cs="Calibri Light"/>
          <w:kern w:val="2"/>
          <w:szCs w:val="22"/>
          <w:lang w:eastAsia="en-US"/>
          <w14:ligatures w14:val="standardContextual"/>
        </w:rPr>
        <w:t xml:space="preserve">to </w:t>
      </w:r>
      <w:r>
        <w:rPr>
          <w:rStyle w:val="normaltextrun"/>
          <w:rFonts w:eastAsiaTheme="minorHAnsi" w:cs="Calibri Light"/>
          <w:kern w:val="2"/>
          <w:szCs w:val="22"/>
          <w:lang w:eastAsia="en-US"/>
          <w14:ligatures w14:val="standardContextual"/>
        </w:rPr>
        <w:t>identify major transformational projects and determine the service offerings available to them</w:t>
      </w:r>
      <w:r w:rsidRPr="00921F37">
        <w:rPr>
          <w:rStyle w:val="normaltextrun"/>
          <w:rFonts w:eastAsiaTheme="minorHAnsi" w:cs="Calibri Light"/>
          <w:kern w:val="2"/>
          <w:szCs w:val="22"/>
          <w:lang w:eastAsia="en-US"/>
          <w14:ligatures w14:val="standardContextual"/>
        </w:rPr>
        <w:t>;</w:t>
      </w:r>
    </w:p>
    <w:p w14:paraId="73E92480" w14:textId="390A686E" w:rsidR="00427296" w:rsidRPr="00921F37" w:rsidRDefault="00427296" w:rsidP="00427296">
      <w:pPr>
        <w:pStyle w:val="Bullet"/>
        <w:rPr>
          <w:rStyle w:val="normaltextrun"/>
          <w:rFonts w:eastAsiaTheme="minorHAnsi" w:cs="Calibri Light"/>
          <w:kern w:val="2"/>
          <w:szCs w:val="22"/>
          <w:lang w:eastAsia="en-US"/>
          <w14:ligatures w14:val="standardContextual"/>
        </w:rPr>
      </w:pPr>
      <w:r>
        <w:rPr>
          <w:rStyle w:val="normaltextrun"/>
          <w:rFonts w:eastAsiaTheme="minorHAnsi" w:cs="Calibri Light"/>
          <w:kern w:val="2"/>
          <w:szCs w:val="22"/>
          <w:lang w:eastAsia="en-US"/>
          <w14:ligatures w14:val="standardContextual"/>
        </w:rPr>
        <w:t>coordinated engagement with relevant agencies, including facilitating connections to existing project development supports</w:t>
      </w:r>
      <w:r w:rsidRPr="00921F37">
        <w:rPr>
          <w:rStyle w:val="normaltextrun"/>
          <w:rFonts w:eastAsiaTheme="minorHAnsi" w:cs="Calibri Light"/>
          <w:kern w:val="2"/>
          <w:szCs w:val="22"/>
          <w:lang w:eastAsia="en-US"/>
          <w14:ligatures w14:val="standardContextual"/>
        </w:rPr>
        <w:t>;</w:t>
      </w:r>
    </w:p>
    <w:p w14:paraId="522A2BA0" w14:textId="4E152564" w:rsidR="00427296" w:rsidRPr="00D05CB1" w:rsidRDefault="00427296" w:rsidP="00427296">
      <w:pPr>
        <w:pStyle w:val="Bullet"/>
        <w:rPr>
          <w:rStyle w:val="normaltextrun"/>
          <w:rFonts w:eastAsiaTheme="minorHAnsi" w:cs="Calibri Light"/>
          <w:kern w:val="2"/>
          <w:szCs w:val="22"/>
          <w:lang w:eastAsia="en-US"/>
          <w14:ligatures w14:val="standardContextual"/>
        </w:rPr>
      </w:pPr>
      <w:r w:rsidRPr="00D05CB1">
        <w:rPr>
          <w:rStyle w:val="normaltextrun"/>
          <w:rFonts w:eastAsiaTheme="minorHAnsi" w:cs="Calibri Light"/>
          <w:kern w:val="2"/>
          <w:szCs w:val="22"/>
          <w:lang w:eastAsia="en-US"/>
          <w14:ligatures w14:val="standardContextual"/>
        </w:rPr>
        <w:t xml:space="preserve">regulatory </w:t>
      </w:r>
      <w:r>
        <w:rPr>
          <w:rStyle w:val="normaltextrun"/>
          <w:rFonts w:eastAsiaTheme="minorHAnsi" w:cs="Calibri Light"/>
          <w:kern w:val="2"/>
          <w:szCs w:val="22"/>
          <w:lang w:eastAsia="en-US"/>
          <w14:ligatures w14:val="standardContextual"/>
        </w:rPr>
        <w:t>facilitation</w:t>
      </w:r>
      <w:r w:rsidRPr="00D05CB1">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such as mapping regulatory requirements and supporting proponents to navigate them</w:t>
      </w:r>
      <w:r w:rsidRPr="00D05CB1">
        <w:rPr>
          <w:rStyle w:val="normaltextrun"/>
          <w:rFonts w:eastAsiaTheme="minorHAnsi" w:cs="Calibri Light"/>
          <w:kern w:val="2"/>
          <w:szCs w:val="22"/>
          <w:lang w:eastAsia="en-US"/>
          <w14:ligatures w14:val="standardContextual"/>
        </w:rPr>
        <w:t>;</w:t>
      </w:r>
      <w:r>
        <w:rPr>
          <w:rStyle w:val="normaltextrun"/>
          <w:rFonts w:eastAsiaTheme="minorHAnsi" w:cs="Calibri Light"/>
          <w:kern w:val="2"/>
          <w:szCs w:val="22"/>
          <w:lang w:eastAsia="en-US"/>
          <w14:ligatures w14:val="standardContextual"/>
        </w:rPr>
        <w:t xml:space="preserve"> </w:t>
      </w:r>
      <w:r w:rsidRPr="00D05CB1">
        <w:rPr>
          <w:rStyle w:val="normaltextrun"/>
          <w:rFonts w:eastAsiaTheme="minorHAnsi" w:cs="Calibri Light"/>
          <w:kern w:val="2"/>
          <w:szCs w:val="22"/>
          <w:lang w:eastAsia="en-US"/>
          <w14:ligatures w14:val="standardContextual"/>
        </w:rPr>
        <w:t>and</w:t>
      </w:r>
    </w:p>
    <w:p w14:paraId="36D86CF8" w14:textId="6DDB446F" w:rsidR="00427296" w:rsidRPr="00921F37" w:rsidRDefault="00427296" w:rsidP="00427296">
      <w:pPr>
        <w:pStyle w:val="Bullet"/>
        <w:rPr>
          <w:rStyle w:val="normaltextrun"/>
          <w:rFonts w:eastAsiaTheme="minorHAnsi" w:cs="Calibri Light"/>
          <w:kern w:val="2"/>
          <w:szCs w:val="22"/>
          <w:lang w:eastAsia="en-US"/>
          <w14:ligatures w14:val="standardContextual"/>
        </w:rPr>
      </w:pPr>
      <w:r w:rsidRPr="00B35D56">
        <w:rPr>
          <w:rStyle w:val="normaltextrun"/>
          <w:rFonts w:eastAsiaTheme="minorHAnsi" w:cs="Calibri Light"/>
          <w:kern w:val="2"/>
          <w:szCs w:val="22"/>
          <w:lang w:eastAsia="en-US"/>
          <w14:ligatures w14:val="standardContextual"/>
        </w:rPr>
        <w:t>facilitati</w:t>
      </w:r>
      <w:r>
        <w:rPr>
          <w:rStyle w:val="normaltextrun"/>
          <w:rFonts w:eastAsiaTheme="minorHAnsi" w:cs="Calibri Light"/>
          <w:kern w:val="2"/>
          <w:szCs w:val="22"/>
          <w:lang w:eastAsia="en-US"/>
          <w14:ligatures w14:val="standardContextual"/>
        </w:rPr>
        <w:t xml:space="preserve">ng </w:t>
      </w:r>
      <w:r w:rsidRPr="00B35D56">
        <w:rPr>
          <w:rStyle w:val="normaltextrun"/>
          <w:rFonts w:eastAsiaTheme="minorHAnsi" w:cs="Calibri Light"/>
          <w:kern w:val="2"/>
          <w:szCs w:val="22"/>
          <w:lang w:eastAsia="en-US"/>
          <w14:ligatures w14:val="standardContextual"/>
        </w:rPr>
        <w:t>public financing</w:t>
      </w:r>
      <w:r>
        <w:rPr>
          <w:rStyle w:val="normaltextrun"/>
          <w:rFonts w:eastAsiaTheme="minorHAnsi" w:cs="Calibri Light"/>
          <w:kern w:val="2"/>
          <w:szCs w:val="22"/>
          <w:lang w:eastAsia="en-US"/>
          <w14:ligatures w14:val="standardContextual"/>
        </w:rPr>
        <w:t>,</w:t>
      </w:r>
      <w:r w:rsidRPr="00B35D56">
        <w:rPr>
          <w:rStyle w:val="normaltextrun"/>
          <w:rFonts w:eastAsiaTheme="minorHAnsi" w:cs="Calibri Light"/>
          <w:kern w:val="2"/>
          <w:szCs w:val="22"/>
          <w:lang w:eastAsia="en-US"/>
          <w14:ligatures w14:val="standardContextual"/>
        </w:rPr>
        <w:t xml:space="preserve"> </w:t>
      </w:r>
      <w:r>
        <w:rPr>
          <w:rStyle w:val="normaltextrun"/>
          <w:rFonts w:eastAsiaTheme="minorHAnsi" w:cs="Calibri Light"/>
          <w:kern w:val="2"/>
          <w:szCs w:val="22"/>
          <w:lang w:eastAsia="en-US"/>
          <w14:ligatures w14:val="standardContextual"/>
        </w:rPr>
        <w:t xml:space="preserve">such as coordinating engagement with </w:t>
      </w:r>
      <w:r w:rsidR="00B63FA5">
        <w:rPr>
          <w:rStyle w:val="normaltextrun"/>
          <w:rFonts w:eastAsiaTheme="minorHAnsi" w:cs="Calibri Light"/>
          <w:kern w:val="2"/>
          <w:szCs w:val="22"/>
          <w:lang w:eastAsia="en-US"/>
          <w14:ligatures w14:val="standardContextual"/>
        </w:rPr>
        <w:t>SIVs</w:t>
      </w:r>
      <w:r w:rsidRPr="00B35D56" w:rsidDel="007E492A">
        <w:rPr>
          <w:rStyle w:val="normaltextrun"/>
          <w:rFonts w:eastAsiaTheme="minorHAnsi" w:cs="Calibri Light"/>
          <w:kern w:val="2"/>
          <w:szCs w:val="22"/>
          <w:lang w:eastAsia="en-US"/>
          <w14:ligatures w14:val="standardContextual"/>
        </w:rPr>
        <w:t>.</w:t>
      </w:r>
    </w:p>
    <w:p w14:paraId="5FEF4897" w14:textId="3D110ADF" w:rsidR="002E555D" w:rsidRPr="00921F37" w:rsidRDefault="002E555D" w:rsidP="00AE6F6D">
      <w:pPr>
        <w:pStyle w:val="Dash"/>
        <w:numPr>
          <w:ilvl w:val="1"/>
          <w:numId w:val="0"/>
        </w:numPr>
        <w:spacing w:before="240"/>
        <w:rPr>
          <w:rFonts w:cs="Calibri Light"/>
        </w:rPr>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2E555D" w14:paraId="1F1854B2" w14:textId="77777777">
        <w:tc>
          <w:tcPr>
            <w:tcW w:w="5000" w:type="pct"/>
            <w:shd w:val="clear" w:color="auto" w:fill="EEEEEE" w:themeFill="background2"/>
          </w:tcPr>
          <w:p w14:paraId="245FAAA6" w14:textId="77777777" w:rsidR="002E555D" w:rsidRPr="00712ECD" w:rsidRDefault="002E555D">
            <w:pPr>
              <w:pStyle w:val="Heading4"/>
              <w:spacing w:before="0"/>
              <w:rPr>
                <w:b/>
                <w:sz w:val="28"/>
                <w:szCs w:val="28"/>
              </w:rPr>
            </w:pPr>
            <w:r w:rsidRPr="00712ECD">
              <w:rPr>
                <w:sz w:val="28"/>
                <w:szCs w:val="28"/>
              </w:rPr>
              <w:t>Questions</w:t>
            </w:r>
          </w:p>
          <w:p w14:paraId="05225F86" w14:textId="0AE62DAD" w:rsidR="002E555D" w:rsidRDefault="004D0AD2" w:rsidP="00B662CF">
            <w:pPr>
              <w:pStyle w:val="OutlineNumbered1"/>
              <w:tabs>
                <w:tab w:val="num" w:pos="903"/>
              </w:tabs>
            </w:pPr>
            <w:r>
              <w:t xml:space="preserve">What </w:t>
            </w:r>
            <w:r w:rsidR="00AF0789">
              <w:t>functions</w:t>
            </w:r>
            <w:r>
              <w:t xml:space="preserve"> are the highest </w:t>
            </w:r>
            <w:r w:rsidR="00FA6ABF">
              <w:t>priority</w:t>
            </w:r>
            <w:r w:rsidR="00C433C4">
              <w:t>,</w:t>
            </w:r>
            <w:r w:rsidR="00FA6ABF">
              <w:t xml:space="preserve"> </w:t>
            </w:r>
            <w:r w:rsidR="001B5233">
              <w:t>needed</w:t>
            </w:r>
            <w:r w:rsidR="002E555D">
              <w:t xml:space="preserve"> to unlock investments in transformational projects of various sizes and through different stages? Are there any other services which could significantly improve the investment experience? </w:t>
            </w:r>
          </w:p>
          <w:p w14:paraId="3DB2CD9F" w14:textId="7C66D52E" w:rsidR="00A07316" w:rsidRDefault="002E555D" w:rsidP="00B662CF">
            <w:pPr>
              <w:pStyle w:val="OutlineNumbered1"/>
              <w:tabs>
                <w:tab w:val="num" w:pos="903"/>
              </w:tabs>
            </w:pPr>
            <w:r>
              <w:t>To what extent would it be beneficial to the investor experience to bring these services together in a single body?</w:t>
            </w:r>
          </w:p>
          <w:p w14:paraId="12B75A85" w14:textId="4EA73634" w:rsidR="006F33DA" w:rsidRPr="002D52B5" w:rsidRDefault="006F33DA">
            <w:pPr>
              <w:pStyle w:val="OutlineNumbered1"/>
            </w:pPr>
            <w:r>
              <w:t xml:space="preserve">What functions should the Front Door include to </w:t>
            </w:r>
            <w:r w:rsidRPr="000024AC">
              <w:t>actively target and attract investment</w:t>
            </w:r>
            <w:r>
              <w:t xml:space="preserve">? How should these functions work with existing Commonwealth and state and territory mechanisms? What existing mechanisms are working well? </w:t>
            </w:r>
          </w:p>
        </w:tc>
      </w:tr>
    </w:tbl>
    <w:p w14:paraId="1B57772E" w14:textId="27A7EE9D" w:rsidR="00D41A87" w:rsidRDefault="00D41A87" w:rsidP="00D42E9D"/>
    <w:p w14:paraId="5F521F71" w14:textId="60F6D616" w:rsidR="005A1B39" w:rsidRDefault="008B549A" w:rsidP="00EF30AC">
      <w:pPr>
        <w:pStyle w:val="Heading4"/>
      </w:pPr>
      <w:r w:rsidRPr="00B76116">
        <w:lastRenderedPageBreak/>
        <w:t xml:space="preserve">Figure </w:t>
      </w:r>
      <w:r w:rsidRPr="00B76116">
        <w:fldChar w:fldCharType="begin"/>
      </w:r>
      <w:r w:rsidRPr="00B76116">
        <w:instrText xml:space="preserve"> SEQ Figure \* ARABIC </w:instrText>
      </w:r>
      <w:r w:rsidRPr="00B76116">
        <w:fldChar w:fldCharType="separate"/>
      </w:r>
      <w:r w:rsidR="0093447B">
        <w:rPr>
          <w:noProof/>
        </w:rPr>
        <w:t>1</w:t>
      </w:r>
      <w:r w:rsidRPr="00B76116">
        <w:fldChar w:fldCharType="end"/>
      </w:r>
      <w:r w:rsidRPr="00B76116">
        <w:t>: Proposed Front Door Service Offering</w:t>
      </w:r>
    </w:p>
    <w:p w14:paraId="1A3E2B7F" w14:textId="6E8AE813" w:rsidR="006614A2" w:rsidRDefault="00F970A9" w:rsidP="001C590B">
      <w:r w:rsidRPr="00F970A9">
        <w:rPr>
          <w:noProof/>
        </w:rPr>
        <w:drawing>
          <wp:inline distT="0" distB="0" distL="0" distR="0" wp14:anchorId="410703C3" wp14:editId="129A7C2E">
            <wp:extent cx="5759450" cy="3077845"/>
            <wp:effectExtent l="0" t="0" r="0" b="8255"/>
            <wp:docPr id="116243876" name="Picture 3" descr="A diagram of the proposed Front Door service off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3876" name="Picture 3" descr="A diagram of the proposed Front Door service offer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077845"/>
                    </a:xfrm>
                    <a:prstGeom prst="rect">
                      <a:avLst/>
                    </a:prstGeom>
                    <a:noFill/>
                    <a:ln>
                      <a:noFill/>
                    </a:ln>
                  </pic:spPr>
                </pic:pic>
              </a:graphicData>
            </a:graphic>
          </wp:inline>
        </w:drawing>
      </w:r>
    </w:p>
    <w:p w14:paraId="064DD3FD" w14:textId="6D289679" w:rsidR="00AF455C" w:rsidRDefault="00E445C0" w:rsidP="00AF455C">
      <w:pPr>
        <w:pStyle w:val="Heading3"/>
      </w:pPr>
      <w:bookmarkStart w:id="14" w:name="_Toc177115515"/>
      <w:r>
        <w:t xml:space="preserve">Identifying </w:t>
      </w:r>
      <w:r w:rsidR="00804EC5">
        <w:t>and prioritising major</w:t>
      </w:r>
      <w:r w:rsidR="007F404D">
        <w:t>,</w:t>
      </w:r>
      <w:r w:rsidR="00804EC5">
        <w:t xml:space="preserve"> transformational projects</w:t>
      </w:r>
      <w:bookmarkEnd w:id="14"/>
    </w:p>
    <w:p w14:paraId="10C96A1C" w14:textId="1F088AFE" w:rsidR="002370A5" w:rsidRDefault="002370A5" w:rsidP="002370A5">
      <w:pPr>
        <w:pStyle w:val="Bullet"/>
        <w:numPr>
          <w:ilvl w:val="0"/>
          <w:numId w:val="0"/>
        </w:numPr>
        <w:tabs>
          <w:tab w:val="num" w:pos="567"/>
        </w:tabs>
        <w:spacing w:line="240" w:lineRule="auto"/>
      </w:pPr>
      <w:r w:rsidRPr="00704005">
        <w:t>The Government is consulting on the design of a Front Door for investors that</w:t>
      </w:r>
      <w:r>
        <w:t xml:space="preserve"> would</w:t>
      </w:r>
      <w:r w:rsidRPr="00704005">
        <w:t xml:space="preserve"> support major</w:t>
      </w:r>
      <w:r>
        <w:t>,</w:t>
      </w:r>
      <w:r w:rsidRPr="00704005">
        <w:t xml:space="preserve"> transformational projects get off the ground </w:t>
      </w:r>
      <w:r w:rsidR="006A0683">
        <w:t xml:space="preserve">more </w:t>
      </w:r>
      <w:r w:rsidRPr="00704005">
        <w:t xml:space="preserve">quickly and easily. </w:t>
      </w:r>
    </w:p>
    <w:p w14:paraId="19F87ECE" w14:textId="4DBFA17F" w:rsidR="002370A5" w:rsidRPr="00704005" w:rsidRDefault="002370A5" w:rsidP="002370A5">
      <w:pPr>
        <w:pStyle w:val="Bullet"/>
        <w:numPr>
          <w:ilvl w:val="0"/>
          <w:numId w:val="0"/>
        </w:numPr>
        <w:tabs>
          <w:tab w:val="num" w:pos="567"/>
        </w:tabs>
        <w:spacing w:line="240" w:lineRule="auto"/>
      </w:pPr>
      <w:r w:rsidRPr="00704005">
        <w:t xml:space="preserve">It is anticipated that all investors with significant projects would be welcome to approach the Front Door for support. All investors </w:t>
      </w:r>
      <w:r>
        <w:t xml:space="preserve">who approach the Front Door </w:t>
      </w:r>
      <w:r w:rsidRPr="00704005">
        <w:t xml:space="preserve">would be offered </w:t>
      </w:r>
      <w:r>
        <w:t>a</w:t>
      </w:r>
      <w:r w:rsidRPr="00704005">
        <w:t xml:space="preserve"> baseline service </w:t>
      </w:r>
      <w:r>
        <w:t xml:space="preserve">that </w:t>
      </w:r>
      <w:r w:rsidRPr="00704005">
        <w:t>supports them to understand the investment environment</w:t>
      </w:r>
      <w:r w:rsidR="006A0683">
        <w:t>. P</w:t>
      </w:r>
      <w:r w:rsidRPr="00704005">
        <w:t xml:space="preserve">rojects that are </w:t>
      </w:r>
      <w:r w:rsidR="00B71759">
        <w:t xml:space="preserve">then </w:t>
      </w:r>
      <w:r w:rsidRPr="00704005">
        <w:t xml:space="preserve">assessed to be ‘major and transformational’ would qualify for </w:t>
      </w:r>
      <w:r>
        <w:t xml:space="preserve">additional, </w:t>
      </w:r>
      <w:r w:rsidRPr="00704005">
        <w:t>tailored end-to-end services</w:t>
      </w:r>
      <w:r>
        <w:t xml:space="preserve">. Front door </w:t>
      </w:r>
      <w:r w:rsidRPr="00704005">
        <w:t xml:space="preserve">service offerings could be further tiered based on the priority of the project or </w:t>
      </w:r>
      <w:r w:rsidR="002D5E81">
        <w:t xml:space="preserve">the </w:t>
      </w:r>
      <w:r w:rsidRPr="00704005">
        <w:t xml:space="preserve">type of support it would benefit from. </w:t>
      </w:r>
    </w:p>
    <w:p w14:paraId="069F0C67" w14:textId="60545A2C" w:rsidR="00F21604" w:rsidRDefault="002370A5" w:rsidP="00202ADE">
      <w:pPr>
        <w:pStyle w:val="Bullet"/>
        <w:numPr>
          <w:ilvl w:val="0"/>
          <w:numId w:val="0"/>
        </w:numPr>
        <w:tabs>
          <w:tab w:val="num" w:pos="567"/>
        </w:tabs>
        <w:spacing w:line="240" w:lineRule="auto"/>
      </w:pPr>
      <w:r>
        <w:t xml:space="preserve">Factors that are relevant to the assessment of what is ‘major and transformational’ may include the size and commercial viability of the project, the maturity of the proposal, </w:t>
      </w:r>
      <w:r w:rsidR="00BF448F">
        <w:t xml:space="preserve">its relevance to Government’s strategic priorities and </w:t>
      </w:r>
      <w:r>
        <w:t>the type of support it might require from the Front Door.</w:t>
      </w:r>
    </w:p>
    <w:p w14:paraId="605E217D" w14:textId="53A0D5FB" w:rsidR="00202ADE" w:rsidRDefault="00F444E2" w:rsidP="00202ADE">
      <w:pPr>
        <w:pStyle w:val="Bullet"/>
        <w:numPr>
          <w:ilvl w:val="0"/>
          <w:numId w:val="0"/>
        </w:numPr>
        <w:tabs>
          <w:tab w:val="num" w:pos="567"/>
        </w:tabs>
        <w:spacing w:line="240" w:lineRule="auto"/>
      </w:pPr>
      <w:r>
        <w:t>Th</w:t>
      </w:r>
      <w:r w:rsidR="00F21604">
        <w:t>e</w:t>
      </w:r>
      <w:r>
        <w:t xml:space="preserve"> </w:t>
      </w:r>
      <w:r w:rsidR="00F21604">
        <w:t xml:space="preserve">project’s size and maturity </w:t>
      </w:r>
      <w:r w:rsidR="00202ADE">
        <w:t xml:space="preserve">could be assessed by considering metrics such as: </w:t>
      </w:r>
    </w:p>
    <w:p w14:paraId="16379E51" w14:textId="115D31B9" w:rsidR="00202ADE" w:rsidRDefault="00A7079E" w:rsidP="00202ADE">
      <w:pPr>
        <w:pStyle w:val="Bullet"/>
      </w:pPr>
      <w:r>
        <w:t>T</w:t>
      </w:r>
      <w:r w:rsidR="00202ADE">
        <w:t>otal capital investment required</w:t>
      </w:r>
    </w:p>
    <w:p w14:paraId="6EC13E19" w14:textId="77A9BB12" w:rsidR="00202ADE" w:rsidRDefault="00A7079E" w:rsidP="00202ADE">
      <w:pPr>
        <w:pStyle w:val="Bullet"/>
      </w:pPr>
      <w:r>
        <w:t>N</w:t>
      </w:r>
      <w:r w:rsidR="00202ADE">
        <w:t>umber of jobs expected to be created</w:t>
      </w:r>
    </w:p>
    <w:p w14:paraId="06783986" w14:textId="2FD7CD91" w:rsidR="00202ADE" w:rsidRDefault="00A7079E" w:rsidP="00202ADE">
      <w:pPr>
        <w:pStyle w:val="Bullet"/>
      </w:pPr>
      <w:r>
        <w:t>V</w:t>
      </w:r>
      <w:r w:rsidR="00202ADE">
        <w:t>alue of private capital secured</w:t>
      </w:r>
    </w:p>
    <w:p w14:paraId="4D4387A5" w14:textId="6D8B5CF8" w:rsidR="00202ADE" w:rsidRDefault="00A7079E" w:rsidP="00202ADE">
      <w:pPr>
        <w:pStyle w:val="Bullet"/>
      </w:pPr>
      <w:r>
        <w:t>T</w:t>
      </w:r>
      <w:r w:rsidR="00202ADE">
        <w:t>he proponent’s capability, integrity and ability to fulfil financial commitments</w:t>
      </w:r>
    </w:p>
    <w:p w14:paraId="32B7A719" w14:textId="6D9EECBF" w:rsidR="00202ADE" w:rsidRDefault="00A7079E" w:rsidP="00202ADE">
      <w:pPr>
        <w:pStyle w:val="Bullet"/>
      </w:pPr>
      <w:r>
        <w:t>M</w:t>
      </w:r>
      <w:r w:rsidR="00202ADE">
        <w:t>aturity of the business case and project development process</w:t>
      </w:r>
    </w:p>
    <w:p w14:paraId="57C3E86E" w14:textId="77777777" w:rsidR="004E05D5" w:rsidRDefault="004E05D5">
      <w:pPr>
        <w:spacing w:before="0" w:after="160" w:line="259" w:lineRule="auto"/>
        <w:rPr>
          <w:rStyle w:val="normaltextrun"/>
          <w:rFonts w:cs="Calibri Light"/>
          <w:color w:val="000000"/>
          <w:shd w:val="clear" w:color="auto" w:fill="FFFFFF"/>
        </w:rPr>
      </w:pPr>
      <w:r>
        <w:rPr>
          <w:rStyle w:val="normaltextrun"/>
          <w:rFonts w:cs="Calibri Light"/>
          <w:color w:val="000000"/>
          <w:shd w:val="clear" w:color="auto" w:fill="FFFFFF"/>
        </w:rPr>
        <w:br w:type="page"/>
      </w:r>
    </w:p>
    <w:p w14:paraId="3CB07C87" w14:textId="3B8DDD37" w:rsidR="006B4AD0" w:rsidRDefault="002B3D62" w:rsidP="006B4AD0">
      <w:pPr>
        <w:pStyle w:val="Bullet"/>
        <w:numPr>
          <w:ilvl w:val="0"/>
          <w:numId w:val="0"/>
        </w:numPr>
        <w:tabs>
          <w:tab w:val="num" w:pos="567"/>
        </w:tabs>
        <w:spacing w:line="240" w:lineRule="auto"/>
        <w:rPr>
          <w:rStyle w:val="normaltextrun"/>
          <w:rFonts w:cs="Calibri Light"/>
          <w:color w:val="000000"/>
          <w:shd w:val="clear" w:color="auto" w:fill="FFFFFF"/>
        </w:rPr>
      </w:pPr>
      <w:r w:rsidRPr="00741841">
        <w:rPr>
          <w:rStyle w:val="normaltextrun"/>
          <w:rFonts w:cs="Calibri Light"/>
          <w:color w:val="000000"/>
          <w:shd w:val="clear" w:color="auto" w:fill="FFFFFF"/>
        </w:rPr>
        <w:lastRenderedPageBreak/>
        <w:t xml:space="preserve">Strategic priorities identified by the Government in other policy contexts </w:t>
      </w:r>
      <w:r w:rsidR="00D366EB">
        <w:rPr>
          <w:rStyle w:val="normaltextrun"/>
          <w:rFonts w:cs="Calibri Light"/>
          <w:color w:val="000000"/>
          <w:shd w:val="clear" w:color="auto" w:fill="FFFFFF"/>
        </w:rPr>
        <w:t xml:space="preserve">may be relevant to the </w:t>
      </w:r>
      <w:r w:rsidR="006C2813">
        <w:rPr>
          <w:rStyle w:val="normaltextrun"/>
          <w:rFonts w:cs="Calibri Light"/>
          <w:color w:val="000000"/>
          <w:shd w:val="clear" w:color="auto" w:fill="FFFFFF"/>
        </w:rPr>
        <w:t>assessment of what is a ‘transformational’ project</w:t>
      </w:r>
      <w:r w:rsidR="002226A7">
        <w:rPr>
          <w:rStyle w:val="normaltextrun"/>
          <w:rFonts w:cs="Calibri Light"/>
          <w:color w:val="000000"/>
          <w:shd w:val="clear" w:color="auto" w:fill="FFFFFF"/>
        </w:rPr>
        <w:t>. These</w:t>
      </w:r>
      <w:r w:rsidR="00D366EB">
        <w:rPr>
          <w:rStyle w:val="normaltextrun"/>
          <w:rFonts w:cs="Calibri Light"/>
          <w:color w:val="000000"/>
          <w:shd w:val="clear" w:color="auto" w:fill="FFFFFF"/>
        </w:rPr>
        <w:t xml:space="preserve"> </w:t>
      </w:r>
      <w:r w:rsidRPr="00741841">
        <w:rPr>
          <w:rStyle w:val="normaltextrun"/>
          <w:rFonts w:cs="Calibri Light"/>
          <w:color w:val="000000"/>
          <w:shd w:val="clear" w:color="auto" w:fill="FFFFFF"/>
        </w:rPr>
        <w:t>include:</w:t>
      </w:r>
      <w:r>
        <w:rPr>
          <w:rStyle w:val="normaltextrun"/>
          <w:rFonts w:cs="Calibri Light"/>
          <w:color w:val="000000"/>
          <w:shd w:val="clear" w:color="auto" w:fill="FFFFFF"/>
        </w:rPr>
        <w:t xml:space="preserve"> </w:t>
      </w:r>
    </w:p>
    <w:p w14:paraId="59A61425" w14:textId="77777777" w:rsidR="006B4AD0" w:rsidRDefault="006B4AD0" w:rsidP="006B4AD0">
      <w:pPr>
        <w:pStyle w:val="Bullet"/>
        <w:rPr>
          <w:rStyle w:val="normaltextrun"/>
          <w:rFonts w:cs="Calibri Light"/>
          <w:color w:val="000000"/>
          <w:shd w:val="clear" w:color="auto" w:fill="FFFFFF"/>
        </w:rPr>
      </w:pPr>
      <w:r>
        <w:rPr>
          <w:rStyle w:val="normaltextrun"/>
          <w:rFonts w:cs="Calibri Light"/>
          <w:color w:val="000000"/>
          <w:shd w:val="clear" w:color="auto" w:fill="FFFFFF"/>
        </w:rPr>
        <w:t xml:space="preserve">Hydrogen, green metals, critical minerals, low carbon liquid fuels and clean energy manufacturing have been identified to be aligned with Australia’s national interest through the Future Made in Australia National Interest Framework. </w:t>
      </w:r>
    </w:p>
    <w:p w14:paraId="535FA5C2" w14:textId="153E24DD" w:rsidR="006B4AD0" w:rsidRDefault="006B4AD0" w:rsidP="006B4AD0">
      <w:pPr>
        <w:pStyle w:val="Bullet"/>
        <w:rPr>
          <w:rStyle w:val="normaltextrun"/>
          <w:rFonts w:cs="Calibri Light"/>
          <w:color w:val="000000"/>
          <w:shd w:val="clear" w:color="auto" w:fill="FFFFFF"/>
        </w:rPr>
      </w:pPr>
      <w:r>
        <w:rPr>
          <w:rStyle w:val="normaltextrun"/>
          <w:rFonts w:cs="Calibri Light"/>
          <w:color w:val="000000"/>
          <w:shd w:val="clear" w:color="auto" w:fill="FFFFFF"/>
        </w:rPr>
        <w:t>The Government’s Critical Technologies List</w:t>
      </w:r>
      <w:r w:rsidR="003C33D6">
        <w:rPr>
          <w:rStyle w:val="FootnoteReference"/>
          <w:rFonts w:cs="Calibri Light"/>
          <w:color w:val="000000"/>
          <w:shd w:val="clear" w:color="auto" w:fill="FFFFFF"/>
        </w:rPr>
        <w:footnoteReference w:id="5"/>
      </w:r>
      <w:r w:rsidR="002226A7">
        <w:rPr>
          <w:rStyle w:val="normaltextrun"/>
          <w:rFonts w:cs="Calibri Light"/>
          <w:color w:val="000000"/>
          <w:shd w:val="clear" w:color="auto" w:fill="FFFFFF"/>
        </w:rPr>
        <w:t xml:space="preserve">, which </w:t>
      </w:r>
      <w:r>
        <w:rPr>
          <w:rStyle w:val="normaltextrun"/>
          <w:rFonts w:cs="Calibri Light"/>
          <w:color w:val="000000"/>
          <w:shd w:val="clear" w:color="auto" w:fill="FFFFFF"/>
        </w:rPr>
        <w:t xml:space="preserve">identifies seven technology fields that underpin critical capabilities. </w:t>
      </w:r>
    </w:p>
    <w:p w14:paraId="1766E6E9" w14:textId="6EB6B422" w:rsidR="006B4AD0" w:rsidRDefault="00FE1AA1" w:rsidP="006B4AD0">
      <w:pPr>
        <w:pStyle w:val="Bullet"/>
        <w:rPr>
          <w:rStyle w:val="normaltextrun"/>
          <w:rFonts w:cs="Calibri Light"/>
          <w:color w:val="000000"/>
          <w:shd w:val="clear" w:color="auto" w:fill="FFFFFF"/>
        </w:rPr>
      </w:pPr>
      <w:r>
        <w:rPr>
          <w:rStyle w:val="normaltextrun"/>
          <w:rFonts w:cs="Calibri Light"/>
          <w:color w:val="000000"/>
          <w:shd w:val="clear" w:color="auto" w:fill="FFFFFF"/>
        </w:rPr>
        <w:t>Australia</w:t>
      </w:r>
      <w:r w:rsidR="008F16AA">
        <w:rPr>
          <w:rStyle w:val="normaltextrun"/>
          <w:rFonts w:cs="Calibri Light"/>
          <w:color w:val="000000"/>
          <w:shd w:val="clear" w:color="auto" w:fill="FFFFFF"/>
        </w:rPr>
        <w:t>’s F</w:t>
      </w:r>
      <w:r w:rsidR="006B4AD0">
        <w:rPr>
          <w:rStyle w:val="normaltextrun"/>
          <w:rFonts w:cs="Calibri Light"/>
          <w:color w:val="000000"/>
          <w:shd w:val="clear" w:color="auto" w:fill="FFFFFF"/>
        </w:rPr>
        <w:t xml:space="preserve">oreign </w:t>
      </w:r>
      <w:r w:rsidR="008F16AA">
        <w:rPr>
          <w:rStyle w:val="normaltextrun"/>
          <w:rFonts w:cs="Calibri Light"/>
          <w:color w:val="000000"/>
          <w:shd w:val="clear" w:color="auto" w:fill="FFFFFF"/>
        </w:rPr>
        <w:t>I</w:t>
      </w:r>
      <w:r w:rsidR="006B4AD0">
        <w:rPr>
          <w:rStyle w:val="normaltextrun"/>
          <w:rFonts w:cs="Calibri Light"/>
          <w:color w:val="000000"/>
          <w:shd w:val="clear" w:color="auto" w:fill="FFFFFF"/>
        </w:rPr>
        <w:t xml:space="preserve">nvestment </w:t>
      </w:r>
      <w:r w:rsidR="008F16AA">
        <w:rPr>
          <w:rStyle w:val="normaltextrun"/>
          <w:rFonts w:cs="Calibri Light"/>
          <w:color w:val="000000"/>
          <w:shd w:val="clear" w:color="auto" w:fill="FFFFFF"/>
        </w:rPr>
        <w:t>P</w:t>
      </w:r>
      <w:r w:rsidR="006B4AD0">
        <w:rPr>
          <w:rStyle w:val="normaltextrun"/>
          <w:rFonts w:cs="Calibri Light"/>
          <w:color w:val="000000"/>
          <w:shd w:val="clear" w:color="auto" w:fill="FFFFFF"/>
        </w:rPr>
        <w:t>olicy</w:t>
      </w:r>
      <w:r w:rsidR="00F13AD3">
        <w:rPr>
          <w:rStyle w:val="FootnoteReference"/>
          <w:rFonts w:cs="Calibri Light"/>
          <w:color w:val="000000"/>
          <w:shd w:val="clear" w:color="auto" w:fill="FFFFFF"/>
        </w:rPr>
        <w:footnoteReference w:id="6"/>
      </w:r>
      <w:r w:rsidR="002226A7" w:rsidRPr="6A70FED2">
        <w:rPr>
          <w:rStyle w:val="normaltextrun"/>
          <w:rFonts w:cs="Calibri Light"/>
          <w:color w:val="000000" w:themeColor="text1"/>
        </w:rPr>
        <w:t>, which</w:t>
      </w:r>
      <w:r w:rsidR="006B4AD0">
        <w:rPr>
          <w:rStyle w:val="normaltextrun"/>
          <w:rFonts w:cs="Calibri Light"/>
          <w:color w:val="000000"/>
          <w:shd w:val="clear" w:color="auto" w:fill="FFFFFF"/>
        </w:rPr>
        <w:t xml:space="preserve"> </w:t>
      </w:r>
      <w:r w:rsidR="002226A7" w:rsidRPr="6A70FED2">
        <w:rPr>
          <w:rStyle w:val="normaltextrun"/>
          <w:rFonts w:cs="Calibri Light"/>
          <w:color w:val="000000" w:themeColor="text1"/>
        </w:rPr>
        <w:t>highlights</w:t>
      </w:r>
      <w:r w:rsidR="006B4AD0">
        <w:rPr>
          <w:rStyle w:val="normaltextrun"/>
          <w:rFonts w:cs="Calibri Light"/>
          <w:color w:val="000000"/>
          <w:shd w:val="clear" w:color="auto" w:fill="FFFFFF"/>
        </w:rPr>
        <w:t xml:space="preserve"> the importance of investment </w:t>
      </w:r>
      <w:r w:rsidR="77A4AC4E">
        <w:rPr>
          <w:rStyle w:val="normaltextrun"/>
          <w:rFonts w:cs="Calibri Light"/>
          <w:color w:val="000000"/>
          <w:shd w:val="clear" w:color="auto" w:fill="FFFFFF"/>
        </w:rPr>
        <w:t>in</w:t>
      </w:r>
      <w:r w:rsidR="006B4AD0">
        <w:rPr>
          <w:rStyle w:val="normaltextrun"/>
          <w:rFonts w:cs="Calibri Light"/>
          <w:color w:val="000000"/>
          <w:shd w:val="clear" w:color="auto" w:fill="FFFFFF"/>
        </w:rPr>
        <w:t xml:space="preserve"> critical technologies, along with housing and the net zero transformation. </w:t>
      </w:r>
    </w:p>
    <w:p w14:paraId="13815717" w14:textId="3130A0DC" w:rsidR="001549E3" w:rsidRPr="008C4B8A" w:rsidRDefault="00FD6F3F">
      <w:pPr>
        <w:pStyle w:val="Bullet"/>
        <w:rPr>
          <w:rStyle w:val="normaltextrun"/>
          <w:rFonts w:cs="Calibri Light"/>
          <w:color w:val="000000"/>
          <w:shd w:val="clear" w:color="auto" w:fill="FFFFFF"/>
        </w:rPr>
      </w:pPr>
      <w:r>
        <w:rPr>
          <w:rStyle w:val="normaltextrun"/>
          <w:rFonts w:cs="Calibri Light"/>
          <w:color w:val="000000"/>
          <w:shd w:val="clear" w:color="auto" w:fill="FFFFFF"/>
        </w:rPr>
        <w:t xml:space="preserve">The priority areas for investment focused on by </w:t>
      </w:r>
      <w:r w:rsidR="001549E3" w:rsidRPr="008C4B8A">
        <w:rPr>
          <w:rStyle w:val="normaltextrun"/>
          <w:rFonts w:cs="Calibri Light"/>
          <w:color w:val="000000"/>
          <w:shd w:val="clear" w:color="auto" w:fill="FFFFFF"/>
        </w:rPr>
        <w:t xml:space="preserve">Australia’s </w:t>
      </w:r>
      <w:r w:rsidR="00E11210" w:rsidRPr="00226D92">
        <w:rPr>
          <w:rStyle w:val="normaltextrun"/>
          <w:rFonts w:cs="Calibri Light"/>
          <w:color w:val="000000"/>
          <w:shd w:val="clear" w:color="auto" w:fill="FFFFFF"/>
        </w:rPr>
        <w:t>SIVs</w:t>
      </w:r>
      <w:r w:rsidR="007C27FB" w:rsidRPr="008C4B8A">
        <w:rPr>
          <w:rStyle w:val="normaltextrun"/>
          <w:rFonts w:cs="Calibri Light"/>
          <w:color w:val="000000"/>
          <w:shd w:val="clear" w:color="auto" w:fill="FFFFFF"/>
        </w:rPr>
        <w:t xml:space="preserve">, </w:t>
      </w:r>
      <w:r>
        <w:rPr>
          <w:rStyle w:val="normaltextrun"/>
          <w:rFonts w:cs="Calibri Light"/>
          <w:color w:val="000000"/>
          <w:shd w:val="clear" w:color="auto" w:fill="FFFFFF"/>
        </w:rPr>
        <w:t xml:space="preserve">which </w:t>
      </w:r>
      <w:r w:rsidR="007C27FB" w:rsidRPr="008C4B8A">
        <w:rPr>
          <w:rStyle w:val="normaltextrun"/>
          <w:rFonts w:cs="Calibri Light"/>
          <w:color w:val="000000"/>
          <w:shd w:val="clear" w:color="auto" w:fill="FFFFFF"/>
        </w:rPr>
        <w:t>includ</w:t>
      </w:r>
      <w:r>
        <w:rPr>
          <w:rStyle w:val="normaltextrun"/>
          <w:rFonts w:cs="Calibri Light"/>
          <w:color w:val="000000"/>
          <w:shd w:val="clear" w:color="auto" w:fill="FFFFFF"/>
        </w:rPr>
        <w:t>e</w:t>
      </w:r>
      <w:r w:rsidR="007C27FB" w:rsidRPr="008C4B8A">
        <w:rPr>
          <w:rStyle w:val="normaltextrun"/>
          <w:rFonts w:cs="Calibri Light"/>
          <w:color w:val="000000"/>
          <w:shd w:val="clear" w:color="auto" w:fill="FFFFFF"/>
        </w:rPr>
        <w:t xml:space="preserve"> </w:t>
      </w:r>
      <w:r w:rsidR="001271AF" w:rsidRPr="008C4B8A">
        <w:rPr>
          <w:rStyle w:val="normaltextrun"/>
          <w:rFonts w:cs="Calibri Light"/>
          <w:color w:val="000000"/>
          <w:shd w:val="clear" w:color="auto" w:fill="FFFFFF"/>
        </w:rPr>
        <w:t>the net zero transformation, housing and regional investment</w:t>
      </w:r>
      <w:r w:rsidR="00C74BE8" w:rsidRPr="008C4B8A">
        <w:rPr>
          <w:rStyle w:val="normaltextrun"/>
          <w:rFonts w:cs="Calibri Light"/>
          <w:color w:val="000000"/>
          <w:shd w:val="clear" w:color="auto" w:fill="FFFFFF"/>
        </w:rPr>
        <w:t xml:space="preserve">. The </w:t>
      </w:r>
      <w:r w:rsidR="00991857" w:rsidRPr="00226D92">
        <w:rPr>
          <w:rStyle w:val="normaltextrun"/>
          <w:rFonts w:cs="Calibri Light"/>
          <w:color w:val="000000"/>
          <w:shd w:val="clear" w:color="auto" w:fill="FFFFFF"/>
        </w:rPr>
        <w:t>NRFC</w:t>
      </w:r>
      <w:r w:rsidR="00AB60E1">
        <w:rPr>
          <w:rStyle w:val="normaltextrun"/>
          <w:rFonts w:cs="Calibri Light"/>
          <w:color w:val="000000"/>
          <w:shd w:val="clear" w:color="auto" w:fill="FFFFFF"/>
        </w:rPr>
        <w:t xml:space="preserve"> </w:t>
      </w:r>
      <w:r w:rsidR="00C74BE8" w:rsidRPr="008C4B8A">
        <w:rPr>
          <w:rStyle w:val="normaltextrun"/>
          <w:rFonts w:cs="Calibri Light"/>
          <w:color w:val="000000"/>
          <w:shd w:val="clear" w:color="auto" w:fill="FFFFFF"/>
        </w:rPr>
        <w:t xml:space="preserve">identifies seven focus areas </w:t>
      </w:r>
      <w:r w:rsidR="005A1E81">
        <w:rPr>
          <w:rStyle w:val="normaltextrun"/>
          <w:rFonts w:cs="Calibri Light"/>
          <w:color w:val="000000"/>
          <w:shd w:val="clear" w:color="auto" w:fill="FFFFFF"/>
        </w:rPr>
        <w:t xml:space="preserve">relevant to </w:t>
      </w:r>
      <w:r w:rsidR="00C74BE8" w:rsidRPr="008C4B8A">
        <w:rPr>
          <w:rStyle w:val="normaltextrun"/>
          <w:rFonts w:cs="Calibri Light"/>
          <w:color w:val="000000"/>
          <w:shd w:val="clear" w:color="auto" w:fill="FFFFFF"/>
        </w:rPr>
        <w:t>diversifying and modernising Australia’s economy</w:t>
      </w:r>
      <w:r w:rsidR="005A1E81">
        <w:rPr>
          <w:rStyle w:val="normaltextrun"/>
          <w:rFonts w:cs="Calibri Light"/>
          <w:color w:val="000000"/>
          <w:shd w:val="clear" w:color="auto" w:fill="FFFFFF"/>
        </w:rPr>
        <w:t>, which are</w:t>
      </w:r>
      <w:r w:rsidR="003C43A8" w:rsidRPr="008C4B8A">
        <w:rPr>
          <w:rStyle w:val="normaltextrun"/>
          <w:rFonts w:cs="Calibri Light"/>
          <w:color w:val="000000"/>
          <w:shd w:val="clear" w:color="auto" w:fill="FFFFFF"/>
        </w:rPr>
        <w:t xml:space="preserve"> renewables and low emission technologies, medical science, transport, value-add in agriculture, forestry and fisheries</w:t>
      </w:r>
      <w:r w:rsidR="008C4B8A" w:rsidRPr="008C4B8A">
        <w:rPr>
          <w:rStyle w:val="normaltextrun"/>
          <w:rFonts w:cs="Calibri Light"/>
          <w:color w:val="000000"/>
          <w:shd w:val="clear" w:color="auto" w:fill="FFFFFF"/>
        </w:rPr>
        <w:t xml:space="preserve">, </w:t>
      </w:r>
      <w:r w:rsidR="003C43A8" w:rsidRPr="008C4B8A">
        <w:rPr>
          <w:rStyle w:val="normaltextrun"/>
          <w:rFonts w:cs="Calibri Light"/>
          <w:color w:val="000000"/>
          <w:shd w:val="clear" w:color="auto" w:fill="FFFFFF"/>
        </w:rPr>
        <w:t>value-add in resources</w:t>
      </w:r>
      <w:r w:rsidR="008C4B8A" w:rsidRPr="008C4B8A">
        <w:rPr>
          <w:rStyle w:val="normaltextrun"/>
          <w:rFonts w:cs="Calibri Light"/>
          <w:color w:val="000000"/>
          <w:shd w:val="clear" w:color="auto" w:fill="FFFFFF"/>
        </w:rPr>
        <w:t xml:space="preserve">, </w:t>
      </w:r>
      <w:r w:rsidR="003C43A8" w:rsidRPr="008C4B8A">
        <w:rPr>
          <w:rStyle w:val="normaltextrun"/>
          <w:rFonts w:cs="Calibri Light"/>
          <w:color w:val="000000"/>
          <w:shd w:val="clear" w:color="auto" w:fill="FFFFFF"/>
        </w:rPr>
        <w:t>defence capabilit</w:t>
      </w:r>
      <w:r w:rsidR="008C4B8A" w:rsidRPr="008C4B8A">
        <w:rPr>
          <w:rStyle w:val="normaltextrun"/>
          <w:rFonts w:cs="Calibri Light"/>
          <w:color w:val="000000"/>
          <w:shd w:val="clear" w:color="auto" w:fill="FFFFFF"/>
        </w:rPr>
        <w:t xml:space="preserve">ies and </w:t>
      </w:r>
      <w:r w:rsidR="003C43A8" w:rsidRPr="008C4B8A">
        <w:rPr>
          <w:rStyle w:val="normaltextrun"/>
          <w:rFonts w:cs="Calibri Light"/>
          <w:color w:val="000000"/>
          <w:shd w:val="clear" w:color="auto" w:fill="FFFFFF"/>
        </w:rPr>
        <w:t>enabling capabilities.</w:t>
      </w:r>
    </w:p>
    <w:p w14:paraId="2EE999EB" w14:textId="57FB0AD0" w:rsidR="00A144DC" w:rsidRPr="00704005" w:rsidRDefault="00D17B87" w:rsidP="00A144DC">
      <w:pPr>
        <w:pStyle w:val="Bullet"/>
        <w:numPr>
          <w:ilvl w:val="0"/>
          <w:numId w:val="0"/>
        </w:numPr>
        <w:tabs>
          <w:tab w:val="num" w:pos="567"/>
        </w:tabs>
        <w:spacing w:line="240" w:lineRule="auto"/>
      </w:pPr>
      <w:r>
        <w:t xml:space="preserve">Other characteristics </w:t>
      </w:r>
      <w:r w:rsidR="00ED4E6B">
        <w:t xml:space="preserve">that </w:t>
      </w:r>
      <w:r w:rsidR="00396570">
        <w:t xml:space="preserve">may impact the significance of </w:t>
      </w:r>
      <w:r w:rsidR="00ED4E6B">
        <w:t xml:space="preserve">a project’s </w:t>
      </w:r>
      <w:r w:rsidR="00396570">
        <w:t xml:space="preserve">interactions with Government and </w:t>
      </w:r>
      <w:r w:rsidR="00B70C7C">
        <w:t>the types of Front Door support it may benefit from</w:t>
      </w:r>
      <w:r w:rsidR="00ED4E6B">
        <w:t xml:space="preserve"> could include</w:t>
      </w:r>
      <w:r w:rsidR="00A144DC" w:rsidRPr="00704005">
        <w:t xml:space="preserve">: </w:t>
      </w:r>
    </w:p>
    <w:p w14:paraId="52C2A0AA" w14:textId="6975E101" w:rsidR="00A144DC" w:rsidRDefault="008B791C" w:rsidP="00796D1C">
      <w:pPr>
        <w:pStyle w:val="Bullet"/>
        <w:rPr>
          <w:rStyle w:val="normaltextrun"/>
          <w:rFonts w:cs="Calibri Light"/>
          <w:color w:val="000000"/>
          <w:shd w:val="clear" w:color="auto" w:fill="FFFFFF"/>
        </w:rPr>
      </w:pPr>
      <w:r>
        <w:rPr>
          <w:rStyle w:val="normaltextrun"/>
          <w:rFonts w:cs="Calibri Light"/>
          <w:color w:val="000000"/>
          <w:shd w:val="clear" w:color="auto" w:fill="FFFFFF"/>
        </w:rPr>
        <w:t>t</w:t>
      </w:r>
      <w:r w:rsidR="00A144DC">
        <w:rPr>
          <w:rStyle w:val="normaltextrun"/>
          <w:rFonts w:cs="Calibri Light"/>
          <w:color w:val="000000"/>
          <w:shd w:val="clear" w:color="auto" w:fill="FFFFFF"/>
        </w:rPr>
        <w:t xml:space="preserve">he range of Government priorities impacted and the potential for coordinated engagement to enable the development </w:t>
      </w:r>
      <w:r w:rsidR="00752B71">
        <w:rPr>
          <w:rStyle w:val="normaltextrun"/>
          <w:rFonts w:cs="Calibri Light"/>
          <w:color w:val="000000"/>
          <w:shd w:val="clear" w:color="auto" w:fill="FFFFFF"/>
        </w:rPr>
        <w:t xml:space="preserve">of </w:t>
      </w:r>
      <w:r w:rsidR="00A144DC">
        <w:rPr>
          <w:rStyle w:val="normaltextrun"/>
          <w:rFonts w:cs="Calibri Light"/>
          <w:color w:val="000000"/>
          <w:shd w:val="clear" w:color="auto" w:fill="FFFFFF"/>
        </w:rPr>
        <w:t>a balanced investment proposal that unlocks greater public value;</w:t>
      </w:r>
    </w:p>
    <w:p w14:paraId="0F9A80DD" w14:textId="6C18891D" w:rsidR="00A144DC" w:rsidRDefault="008B791C" w:rsidP="00796D1C">
      <w:pPr>
        <w:pStyle w:val="Bullet"/>
        <w:rPr>
          <w:rStyle w:val="normaltextrun"/>
          <w:rFonts w:cs="Calibri Light"/>
          <w:color w:val="000000"/>
          <w:shd w:val="clear" w:color="auto" w:fill="FFFFFF"/>
        </w:rPr>
      </w:pPr>
      <w:r>
        <w:rPr>
          <w:rStyle w:val="normaltextrun"/>
          <w:rFonts w:cs="Calibri Light"/>
          <w:color w:val="000000"/>
          <w:shd w:val="clear" w:color="auto" w:fill="FFFFFF"/>
        </w:rPr>
        <w:t>t</w:t>
      </w:r>
      <w:r w:rsidR="00A144DC">
        <w:rPr>
          <w:rStyle w:val="normaltextrun"/>
          <w:rFonts w:cs="Calibri Light"/>
          <w:color w:val="000000"/>
          <w:shd w:val="clear" w:color="auto" w:fill="FFFFFF"/>
        </w:rPr>
        <w:t>he number and complexity of regulatory approvals needed, including across jurisdictions;</w:t>
      </w:r>
      <w:r>
        <w:rPr>
          <w:rStyle w:val="normaltextrun"/>
          <w:rFonts w:cs="Calibri Light"/>
          <w:color w:val="000000"/>
          <w:shd w:val="clear" w:color="auto" w:fill="FFFFFF"/>
        </w:rPr>
        <w:t xml:space="preserve"> and</w:t>
      </w:r>
    </w:p>
    <w:p w14:paraId="6581A4EA" w14:textId="6711DC8A" w:rsidR="00ED36D0" w:rsidRDefault="008B791C" w:rsidP="00796D1C">
      <w:pPr>
        <w:pStyle w:val="Bullet"/>
        <w:rPr>
          <w:rStyle w:val="normaltextrun"/>
          <w:rFonts w:cs="Calibri Light"/>
          <w:color w:val="000000"/>
          <w:shd w:val="clear" w:color="auto" w:fill="FFFFFF"/>
        </w:rPr>
      </w:pPr>
      <w:r>
        <w:rPr>
          <w:rStyle w:val="normaltextrun"/>
          <w:rFonts w:cs="Calibri Light"/>
          <w:color w:val="000000"/>
          <w:shd w:val="clear" w:color="auto" w:fill="FFFFFF"/>
        </w:rPr>
        <w:t>t</w:t>
      </w:r>
      <w:r w:rsidR="00A144DC">
        <w:rPr>
          <w:rStyle w:val="normaltextrun"/>
          <w:rFonts w:cs="Calibri Light"/>
          <w:color w:val="000000"/>
          <w:shd w:val="clear" w:color="auto" w:fill="FFFFFF"/>
        </w:rPr>
        <w:t xml:space="preserve">he relevance of public financing and need for coordination across different </w:t>
      </w:r>
      <w:r>
        <w:rPr>
          <w:rStyle w:val="normaltextrun"/>
          <w:rFonts w:cs="Calibri Light"/>
          <w:color w:val="000000"/>
          <w:shd w:val="clear" w:color="auto" w:fill="FFFFFF"/>
        </w:rPr>
        <w:t>SIVs or othe</w:t>
      </w:r>
      <w:r w:rsidR="00A0072A">
        <w:rPr>
          <w:rStyle w:val="normaltextrun"/>
          <w:rFonts w:cs="Calibri Light"/>
          <w:color w:val="000000"/>
          <w:shd w:val="clear" w:color="auto" w:fill="FFFFFF"/>
        </w:rPr>
        <w:t>r</w:t>
      </w:r>
      <w:r w:rsidR="00A144DC">
        <w:rPr>
          <w:rStyle w:val="normaltextrun"/>
          <w:rFonts w:cs="Calibri Light"/>
          <w:color w:val="000000"/>
          <w:shd w:val="clear" w:color="auto" w:fill="FFFFFF"/>
        </w:rPr>
        <w:t xml:space="preserve"> entities</w:t>
      </w:r>
      <w:r w:rsidR="00ED36D0">
        <w:rPr>
          <w:rStyle w:val="normaltextrun"/>
          <w:rFonts w:cs="Calibri Light"/>
          <w:color w:val="000000"/>
          <w:shd w:val="clear" w:color="auto" w:fill="FFFFFF"/>
        </w:rPr>
        <w:t>; and</w:t>
      </w:r>
    </w:p>
    <w:p w14:paraId="304B5AAD" w14:textId="3265B76A" w:rsidR="00396570" w:rsidRPr="00ED36D0" w:rsidRDefault="00ED36D0" w:rsidP="00C10F72">
      <w:pPr>
        <w:pStyle w:val="Bullet"/>
        <w:rPr>
          <w:rStyle w:val="normaltextrun"/>
          <w:rFonts w:cs="Calibri Light"/>
          <w:color w:val="000000"/>
          <w:shd w:val="clear" w:color="auto" w:fill="FFFFFF"/>
        </w:rPr>
      </w:pPr>
      <w:bookmarkStart w:id="15" w:name="tempbookmark"/>
      <w:bookmarkEnd w:id="15"/>
      <w:r>
        <w:rPr>
          <w:rStyle w:val="normaltextrun"/>
          <w:rFonts w:cs="Calibri Light"/>
          <w:color w:val="000000"/>
          <w:shd w:val="clear" w:color="auto" w:fill="FFFFFF"/>
        </w:rPr>
        <w:t>t</w:t>
      </w:r>
      <w:r w:rsidR="00B70C7C" w:rsidRPr="00ED36D0">
        <w:rPr>
          <w:rStyle w:val="normaltextrun"/>
          <w:rFonts w:cs="Calibri Light"/>
          <w:color w:val="000000"/>
          <w:shd w:val="clear" w:color="auto" w:fill="FFFFFF"/>
        </w:rPr>
        <w:t xml:space="preserve">he relevance of the project to the </w:t>
      </w:r>
      <w:r w:rsidR="00396570" w:rsidRPr="00ED36D0">
        <w:rPr>
          <w:rStyle w:val="normaltextrun"/>
          <w:rFonts w:cs="Calibri Light"/>
          <w:color w:val="000000"/>
          <w:shd w:val="clear" w:color="auto" w:fill="FFFFFF"/>
        </w:rPr>
        <w:t xml:space="preserve">achievement of broader </w:t>
      </w:r>
      <w:r w:rsidR="00836F00" w:rsidRPr="00ED36D0">
        <w:rPr>
          <w:rStyle w:val="normaltextrun"/>
          <w:rFonts w:cs="Calibri Light"/>
          <w:color w:val="000000"/>
          <w:shd w:val="clear" w:color="auto" w:fill="FFFFFF"/>
        </w:rPr>
        <w:t xml:space="preserve">strategic </w:t>
      </w:r>
      <w:r w:rsidR="00396570" w:rsidRPr="00ED36D0">
        <w:rPr>
          <w:rStyle w:val="normaltextrun"/>
          <w:rFonts w:cs="Calibri Light"/>
          <w:color w:val="000000"/>
          <w:shd w:val="clear" w:color="auto" w:fill="FFFFFF"/>
        </w:rPr>
        <w:t xml:space="preserve">priorities such as </w:t>
      </w:r>
      <w:r w:rsidR="0041682C" w:rsidRPr="00ED36D0">
        <w:rPr>
          <w:rStyle w:val="normaltextrun"/>
          <w:rFonts w:cs="Calibri Light"/>
          <w:color w:val="000000"/>
          <w:shd w:val="clear" w:color="auto" w:fill="FFFFFF"/>
        </w:rPr>
        <w:t xml:space="preserve">the </w:t>
      </w:r>
      <w:r w:rsidR="00B8257F" w:rsidRPr="00ED36D0">
        <w:rPr>
          <w:rStyle w:val="normaltextrun"/>
          <w:rFonts w:cs="Calibri Light"/>
          <w:color w:val="000000"/>
          <w:shd w:val="clear" w:color="auto" w:fill="FFFFFF"/>
        </w:rPr>
        <w:t xml:space="preserve">targets outlined in </w:t>
      </w:r>
      <w:r w:rsidR="00396570" w:rsidRPr="00ED36D0">
        <w:rPr>
          <w:rStyle w:val="normaltextrun"/>
          <w:rFonts w:cs="Calibri Light"/>
          <w:color w:val="000000"/>
          <w:shd w:val="clear" w:color="auto" w:fill="FFFFFF"/>
        </w:rPr>
        <w:t>the National Agreement on Closing the Gap</w:t>
      </w:r>
      <w:r w:rsidR="00747F1B" w:rsidRPr="00ED36D0">
        <w:rPr>
          <w:rStyle w:val="normaltextrun"/>
          <w:rFonts w:cs="Calibri Light"/>
          <w:color w:val="000000"/>
          <w:shd w:val="clear" w:color="auto" w:fill="FFFFFF"/>
        </w:rPr>
        <w:t xml:space="preserve"> aligned with Closing the Gap Priority Reforms</w:t>
      </w:r>
      <w:r w:rsidR="00396570" w:rsidRPr="00ED36D0">
        <w:rPr>
          <w:rStyle w:val="normaltextrun"/>
          <w:rFonts w:cs="Calibri Light"/>
          <w:color w:val="000000"/>
          <w:shd w:val="clear" w:color="auto" w:fill="FFFFFF"/>
        </w:rPr>
        <w:t xml:space="preserve">, addressing entrenched disadvantage and supporting the workers and communities in </w:t>
      </w:r>
      <w:r w:rsidR="00396570">
        <w:t>regions that are a focus of the N</w:t>
      </w:r>
      <w:r w:rsidR="0078633D">
        <w:t>ZEA</w:t>
      </w:r>
      <w:r w:rsidR="00396570">
        <w:t>.</w:t>
      </w:r>
      <w:r w:rsidR="00A452E9">
        <w:t xml:space="preserve"> </w:t>
      </w:r>
    </w:p>
    <w:p w14:paraId="1FA869D8" w14:textId="0440016A" w:rsidR="00A43A1F" w:rsidRPr="0099689F" w:rsidRDefault="00A43A1F" w:rsidP="00A43A1F">
      <w:pPr>
        <w:pStyle w:val="Bullet"/>
        <w:numPr>
          <w:ilvl w:val="0"/>
          <w:numId w:val="0"/>
        </w:numPr>
        <w:tabs>
          <w:tab w:val="num" w:pos="567"/>
        </w:tabs>
        <w:spacing w:line="240" w:lineRule="auto"/>
        <w:rPr>
          <w:rStyle w:val="normaltextrun"/>
          <w:rFonts w:cs="Calibri Light"/>
          <w:color w:val="000000" w:themeColor="text1"/>
        </w:rPr>
      </w:pPr>
      <w:r>
        <w:t>Some prioritisation of investments already occurs under existing policy settings. I</w:t>
      </w:r>
      <w:r w:rsidRPr="007826EE">
        <w:t xml:space="preserve">nvestors can seek Major Project Status for significant projects from the </w:t>
      </w:r>
      <w:r w:rsidR="00D754D1">
        <w:t>MPFA</w:t>
      </w:r>
      <w:r w:rsidRPr="007826EE">
        <w:t xml:space="preserve">. There are currently </w:t>
      </w:r>
      <w:r w:rsidRPr="36F655C8">
        <w:rPr>
          <w:rStyle w:val="normaltextrun"/>
          <w:rFonts w:cs="Calibri Light"/>
          <w:color w:val="000000" w:themeColor="text1"/>
        </w:rPr>
        <w:t>19 projects with Major Project Status, representing</w:t>
      </w:r>
      <w:r w:rsidRPr="00CA3164">
        <w:t xml:space="preserve"> </w:t>
      </w:r>
      <w:r w:rsidRPr="36F655C8">
        <w:rPr>
          <w:rStyle w:val="normaltextrun"/>
          <w:rFonts w:cs="Calibri Light"/>
          <w:color w:val="000000" w:themeColor="text1"/>
        </w:rPr>
        <w:t xml:space="preserve">approximately $133 billion in CAPEX and 10,000 ongoing jobs, half of which are in the </w:t>
      </w:r>
      <w:r w:rsidRPr="36F655C8">
        <w:rPr>
          <w:rFonts w:cs="Calibri Light"/>
          <w:color w:val="000000" w:themeColor="text1"/>
        </w:rPr>
        <w:t>critical minerals and renewable energy sectors</w:t>
      </w:r>
      <w:r w:rsidRPr="36F655C8">
        <w:rPr>
          <w:rStyle w:val="normaltextrun"/>
          <w:rFonts w:cs="Calibri Light"/>
          <w:color w:val="000000" w:themeColor="text1"/>
        </w:rPr>
        <w:t>. The criteria for Major Project Status</w:t>
      </w:r>
      <w:r w:rsidRPr="00CA3164">
        <w:rPr>
          <w:rStyle w:val="FootnoteReference"/>
          <w:rFonts w:cs="Calibri Light"/>
          <w:color w:val="000000"/>
          <w:shd w:val="clear" w:color="auto" w:fill="FFFFFF"/>
        </w:rPr>
        <w:footnoteReference w:id="7"/>
      </w:r>
      <w:r w:rsidRPr="36F655C8">
        <w:rPr>
          <w:rStyle w:val="normaltextrun"/>
          <w:rFonts w:cs="Calibri Light"/>
          <w:color w:val="000000" w:themeColor="text1"/>
        </w:rPr>
        <w:t xml:space="preserve"> assessed by </w:t>
      </w:r>
      <w:r w:rsidR="00E85E23">
        <w:rPr>
          <w:rStyle w:val="normaltextrun"/>
          <w:rFonts w:cs="Calibri Light"/>
          <w:color w:val="000000" w:themeColor="text1"/>
        </w:rPr>
        <w:t xml:space="preserve">the </w:t>
      </w:r>
      <w:r w:rsidRPr="36F655C8">
        <w:rPr>
          <w:rStyle w:val="normaltextrun"/>
          <w:rFonts w:cs="Calibri Light"/>
          <w:color w:val="000000" w:themeColor="text1"/>
        </w:rPr>
        <w:t>MPFA includes major projects with a capital investment over $50 million that are facing complex regulatory challenges</w:t>
      </w:r>
      <w:r w:rsidRPr="36F655C8" w:rsidDel="0043723E">
        <w:rPr>
          <w:rStyle w:val="normaltextrun"/>
          <w:rFonts w:cs="Calibri Light"/>
          <w:color w:val="000000" w:themeColor="text1"/>
        </w:rPr>
        <w:t>,</w:t>
      </w:r>
      <w:r w:rsidRPr="36F655C8">
        <w:rPr>
          <w:rStyle w:val="normaltextrun"/>
          <w:rFonts w:cs="Calibri Light"/>
          <w:color w:val="000000" w:themeColor="text1"/>
        </w:rPr>
        <w:t xml:space="preserve"> that are of national significance demonstrated by its contribution to Government strategic priorities, economic growth, employment or for regional Australia.</w:t>
      </w:r>
    </w:p>
    <w:p w14:paraId="43468799" w14:textId="441DDE84" w:rsidR="00C97EE1" w:rsidRPr="004D2281" w:rsidRDefault="005706E3">
      <w:pPr>
        <w:pStyle w:val="Bullet"/>
        <w:numPr>
          <w:ilvl w:val="0"/>
          <w:numId w:val="0"/>
        </w:numPr>
        <w:tabs>
          <w:tab w:val="num" w:pos="567"/>
        </w:tabs>
        <w:spacing w:line="240" w:lineRule="auto"/>
        <w:rPr>
          <w:rStyle w:val="normaltextrun"/>
          <w:rFonts w:cs="Calibri Light"/>
          <w:color w:val="000000"/>
          <w:shd w:val="clear" w:color="auto" w:fill="FFFFFF"/>
        </w:rPr>
      </w:pPr>
      <w:r w:rsidRPr="0099689F">
        <w:rPr>
          <w:rStyle w:val="normaltextrun"/>
          <w:rFonts w:cs="Calibri Light"/>
          <w:color w:val="000000" w:themeColor="text1"/>
        </w:rPr>
        <w:t xml:space="preserve">In the 2024-25 Budget, the Government also committed </w:t>
      </w:r>
      <w:r w:rsidR="00B62FAE">
        <w:rPr>
          <w:rStyle w:val="normaltextrun"/>
          <w:rFonts w:cs="Calibri Light"/>
          <w:color w:val="000000" w:themeColor="text1"/>
        </w:rPr>
        <w:t>$134</w:t>
      </w:r>
      <w:r w:rsidRPr="0099689F">
        <w:rPr>
          <w:rStyle w:val="normaltextrun"/>
          <w:rFonts w:cs="Calibri Light"/>
          <w:color w:val="000000" w:themeColor="text1"/>
        </w:rPr>
        <w:t xml:space="preserve"> </w:t>
      </w:r>
      <w:r w:rsidR="009E7126">
        <w:rPr>
          <w:rStyle w:val="normaltextrun"/>
          <w:rFonts w:cs="Calibri Light"/>
          <w:color w:val="000000" w:themeColor="text1"/>
        </w:rPr>
        <w:t xml:space="preserve">million </w:t>
      </w:r>
      <w:r w:rsidRPr="0099689F">
        <w:rPr>
          <w:rStyle w:val="normaltextrun"/>
          <w:rFonts w:cs="Calibri Light"/>
          <w:color w:val="000000" w:themeColor="text1"/>
        </w:rPr>
        <w:t>to better prioritise</w:t>
      </w:r>
      <w:r>
        <w:t xml:space="preserve"> approval</w:t>
      </w:r>
      <w:r w:rsidR="003D2A46">
        <w:t>s for renewable energy projects of national significance</w:t>
      </w:r>
      <w:r>
        <w:t xml:space="preserve"> processes </w:t>
      </w:r>
      <w:r w:rsidR="006C303E">
        <w:t>and support faster decisions on environment, cultural heritage and plan</w:t>
      </w:r>
      <w:r w:rsidR="00A12ACA">
        <w:t>n</w:t>
      </w:r>
      <w:r w:rsidR="006C303E">
        <w:t>ing approvals</w:t>
      </w:r>
      <w:r>
        <w:rPr>
          <w:rStyle w:val="normaltextrun"/>
          <w:rFonts w:cs="Calibri Light"/>
          <w:color w:val="000000"/>
          <w:shd w:val="clear" w:color="auto" w:fill="FFFFFF"/>
        </w:rPr>
        <w:t xml:space="preserve">. </w:t>
      </w:r>
    </w:p>
    <w:p w14:paraId="40F7F131" w14:textId="3071C456" w:rsidR="005706E3" w:rsidRDefault="00AD1E33">
      <w:pPr>
        <w:pStyle w:val="Bullet"/>
        <w:numPr>
          <w:ilvl w:val="0"/>
          <w:numId w:val="0"/>
        </w:numPr>
        <w:tabs>
          <w:tab w:val="num" w:pos="567"/>
        </w:tabs>
        <w:spacing w:line="240" w:lineRule="auto"/>
      </w:pPr>
      <w:r>
        <w:lastRenderedPageBreak/>
        <w:t xml:space="preserve">The Front Door would consider the characteristics </w:t>
      </w:r>
      <w:r w:rsidR="000A20CC">
        <w:t xml:space="preserve">of </w:t>
      </w:r>
      <w:r>
        <w:t xml:space="preserve">each proposal to determine whether projects would be classified as major, transformational investments. </w:t>
      </w:r>
      <w:r w:rsidR="00E74708">
        <w:t>Prioritised p</w:t>
      </w:r>
      <w:r>
        <w:t xml:space="preserve">rojects would align with Government priorities, including benefits to local and First Nations communities. </w:t>
      </w:r>
      <w:r w:rsidR="005706E3">
        <w:t>As part of its prioritisation process, the Front Door would assess a project’s prior engagement with communities</w:t>
      </w:r>
      <w:r w:rsidR="005C1225">
        <w:t>,</w:t>
      </w:r>
      <w:r w:rsidR="005706E3">
        <w:t xml:space="preserve"> prioritis</w:t>
      </w:r>
      <w:r w:rsidR="005C1225">
        <w:t>ing</w:t>
      </w:r>
      <w:r w:rsidR="005706E3">
        <w:t xml:space="preserve"> projects which demonstrate greater benefits to, and participation with, local communities, including First Nations communities. This includes the prioritisation of projects which support workers and communities in regions that are a focus of the NZEA</w:t>
      </w:r>
      <w:r w:rsidR="008E5A6E">
        <w:t>,</w:t>
      </w:r>
      <w:r w:rsidR="005706E3">
        <w:t xml:space="preserve"> as well as projects which partner with or are led by First Nations businesses and organisations.</w:t>
      </w:r>
    </w:p>
    <w:p w14:paraId="2C8441EE" w14:textId="1DB79C32" w:rsidR="005706E3" w:rsidRDefault="00512E2F">
      <w:pPr>
        <w:pStyle w:val="Bullet"/>
        <w:numPr>
          <w:ilvl w:val="0"/>
          <w:numId w:val="0"/>
        </w:numPr>
        <w:tabs>
          <w:tab w:val="num" w:pos="567"/>
        </w:tabs>
        <w:spacing w:line="240" w:lineRule="auto"/>
        <w:rPr>
          <w:rStyle w:val="normaltextrun"/>
          <w:rFonts w:cs="Calibri Light"/>
          <w:color w:val="000000"/>
          <w:shd w:val="clear" w:color="auto" w:fill="FFFFFF"/>
        </w:rPr>
      </w:pPr>
      <w:r>
        <w:t>T</w:t>
      </w:r>
      <w:r w:rsidRPr="004B6914">
        <w:t xml:space="preserve">his </w:t>
      </w:r>
      <w:r w:rsidR="005706E3" w:rsidRPr="004B6914">
        <w:t>consultation paper seeks views on how prioritisation should be completed</w:t>
      </w:r>
      <w:r w:rsidR="005706E3">
        <w:t xml:space="preserve"> and</w:t>
      </w:r>
      <w:r w:rsidR="005706E3" w:rsidRPr="004B6914">
        <w:t xml:space="preserve"> how </w:t>
      </w:r>
      <w:r w:rsidR="004771B7">
        <w:t>it</w:t>
      </w:r>
      <w:r w:rsidR="004771B7" w:rsidRPr="004B6914">
        <w:t xml:space="preserve"> </w:t>
      </w:r>
      <w:r w:rsidR="005706E3" w:rsidRPr="004B6914">
        <w:t>should guide the service offering from the Front Door.</w:t>
      </w:r>
    </w:p>
    <w:p w14:paraId="1D87EAEA" w14:textId="0C083FE4" w:rsidR="00166537" w:rsidRDefault="00166537" w:rsidP="00341D58"/>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0E71BB" w14:paraId="3834B5B7" w14:textId="77777777" w:rsidTr="00636C7B">
        <w:tc>
          <w:tcPr>
            <w:tcW w:w="5000" w:type="pct"/>
            <w:shd w:val="clear" w:color="auto" w:fill="EEEEEE" w:themeFill="background2"/>
          </w:tcPr>
          <w:p w14:paraId="7B668FD3" w14:textId="38AB104E" w:rsidR="000E71BB" w:rsidRPr="00712ECD" w:rsidRDefault="000E71BB" w:rsidP="00636C7B">
            <w:pPr>
              <w:pStyle w:val="Heading4"/>
              <w:spacing w:before="0"/>
              <w:rPr>
                <w:b/>
                <w:sz w:val="28"/>
                <w:szCs w:val="28"/>
              </w:rPr>
            </w:pPr>
            <w:r w:rsidRPr="00712ECD">
              <w:rPr>
                <w:sz w:val="28"/>
                <w:szCs w:val="28"/>
              </w:rPr>
              <w:lastRenderedPageBreak/>
              <w:t>Questions</w:t>
            </w:r>
          </w:p>
          <w:p w14:paraId="47E0951D" w14:textId="774E217A" w:rsidR="00CC2F79" w:rsidRDefault="00D153C1" w:rsidP="00514C32">
            <w:pPr>
              <w:pStyle w:val="OutlineNumbered1"/>
            </w:pPr>
            <w:r>
              <w:t xml:space="preserve">What are the characteristics </w:t>
            </w:r>
            <w:r w:rsidR="009E63DE">
              <w:t xml:space="preserve">that should be used to identify major, transformational </w:t>
            </w:r>
            <w:r>
              <w:t>projects</w:t>
            </w:r>
            <w:r w:rsidR="00E41C0A">
              <w:t>,</w:t>
            </w:r>
            <w:r>
              <w:t xml:space="preserve"> which </w:t>
            </w:r>
            <w:r w:rsidR="009E63DE">
              <w:t>should receive tailored support from</w:t>
            </w:r>
            <w:r>
              <w:t xml:space="preserve"> the Front Door</w:t>
            </w:r>
            <w:r w:rsidR="00521536">
              <w:t>?</w:t>
            </w:r>
            <w:r w:rsidR="00D216D6">
              <w:t xml:space="preserve"> Please consider:</w:t>
            </w:r>
          </w:p>
          <w:p w14:paraId="1433153E" w14:textId="523FC5AF" w:rsidR="00F33B61" w:rsidRDefault="00F33B61" w:rsidP="00965D24">
            <w:pPr>
              <w:pStyle w:val="OutlineNumbered2"/>
              <w:numPr>
                <w:ilvl w:val="1"/>
                <w:numId w:val="105"/>
              </w:numPr>
              <w:ind w:left="1476" w:hanging="567"/>
            </w:pPr>
            <w:r>
              <w:t>t</w:t>
            </w:r>
            <w:r w:rsidR="009373B5" w:rsidRPr="00A972E0">
              <w:t>he size and commercial viability of the project</w:t>
            </w:r>
            <w:r>
              <w:t>;</w:t>
            </w:r>
            <w:r w:rsidR="009373B5" w:rsidRPr="00A972E0">
              <w:t xml:space="preserve"> </w:t>
            </w:r>
          </w:p>
          <w:p w14:paraId="31B8048C" w14:textId="77777777" w:rsidR="00F33B61" w:rsidRDefault="009373B5" w:rsidP="00965D24">
            <w:pPr>
              <w:pStyle w:val="OutlineNumbered2"/>
              <w:numPr>
                <w:ilvl w:val="1"/>
                <w:numId w:val="105"/>
              </w:numPr>
              <w:ind w:left="1476" w:hanging="567"/>
            </w:pPr>
            <w:r>
              <w:t>the maturity of the proposal</w:t>
            </w:r>
            <w:r w:rsidR="00F33B61">
              <w:t>;</w:t>
            </w:r>
          </w:p>
          <w:p w14:paraId="3C2B10FB" w14:textId="7C357368" w:rsidR="00F33B61" w:rsidRDefault="009373B5" w:rsidP="00965D24">
            <w:pPr>
              <w:pStyle w:val="OutlineNumbered2"/>
              <w:numPr>
                <w:ilvl w:val="1"/>
                <w:numId w:val="105"/>
              </w:numPr>
              <w:ind w:left="1476" w:hanging="567"/>
            </w:pPr>
            <w:r w:rsidRPr="00A972E0">
              <w:t xml:space="preserve">the relevance to </w:t>
            </w:r>
            <w:r w:rsidR="00D26AE2">
              <w:t xml:space="preserve">the </w:t>
            </w:r>
            <w:r w:rsidRPr="00A972E0">
              <w:t>Government’s strategic priorities</w:t>
            </w:r>
            <w:r w:rsidR="00F33B61">
              <w:t>;</w:t>
            </w:r>
            <w:r w:rsidRPr="00A972E0">
              <w:t xml:space="preserve"> </w:t>
            </w:r>
          </w:p>
          <w:p w14:paraId="63C87225" w14:textId="7C175371" w:rsidR="00115A78" w:rsidRDefault="00115A78" w:rsidP="00965D24">
            <w:pPr>
              <w:pStyle w:val="OutlineNumbered2"/>
              <w:numPr>
                <w:ilvl w:val="1"/>
                <w:numId w:val="105"/>
              </w:numPr>
              <w:ind w:left="1476" w:hanging="567"/>
            </w:pPr>
            <w:r>
              <w:t>benefits to local communities, First Nations communities, local employment and the economy</w:t>
            </w:r>
            <w:r w:rsidR="00B05B3D">
              <w:t xml:space="preserve"> and the extent a project has developed its plan for </w:t>
            </w:r>
            <w:r w:rsidR="002269E2">
              <w:t>realising these benefits</w:t>
            </w:r>
            <w:r>
              <w:t>;</w:t>
            </w:r>
          </w:p>
          <w:p w14:paraId="1BCFDB0C" w14:textId="49DF9AC9" w:rsidR="00115A78" w:rsidRDefault="00115A78" w:rsidP="00965D24">
            <w:pPr>
              <w:pStyle w:val="OutlineNumbered2"/>
              <w:numPr>
                <w:ilvl w:val="1"/>
                <w:numId w:val="105"/>
              </w:numPr>
              <w:ind w:left="1476" w:hanging="567"/>
            </w:pPr>
            <w:r>
              <w:t>extent to which current or future market</w:t>
            </w:r>
            <w:r w:rsidR="005E591D">
              <w:t xml:space="preserve"> or </w:t>
            </w:r>
            <w:r>
              <w:t>supply gaps would be addressed;</w:t>
            </w:r>
          </w:p>
          <w:p w14:paraId="4F33DB32" w14:textId="259079FC" w:rsidR="005E591D" w:rsidRDefault="009373B5" w:rsidP="00965D24">
            <w:pPr>
              <w:pStyle w:val="OutlineNumbered2"/>
              <w:numPr>
                <w:ilvl w:val="1"/>
                <w:numId w:val="105"/>
              </w:numPr>
              <w:ind w:left="1476" w:hanging="567"/>
            </w:pPr>
            <w:r w:rsidRPr="00A972E0">
              <w:t>the type of support it might require from the Front Door to get off the ground quickly and easily</w:t>
            </w:r>
            <w:r w:rsidR="00F33B61">
              <w:t>;</w:t>
            </w:r>
            <w:r>
              <w:t xml:space="preserve"> and </w:t>
            </w:r>
          </w:p>
          <w:p w14:paraId="23138256" w14:textId="3200A328" w:rsidR="009373B5" w:rsidRDefault="009373B5" w:rsidP="00965D24">
            <w:pPr>
              <w:pStyle w:val="OutlineNumbered2"/>
              <w:numPr>
                <w:ilvl w:val="1"/>
                <w:numId w:val="105"/>
              </w:numPr>
              <w:ind w:left="1476" w:hanging="567"/>
            </w:pPr>
            <w:r>
              <w:t xml:space="preserve">how criteria relating to these factors should be defined. </w:t>
            </w:r>
          </w:p>
          <w:p w14:paraId="3F8EDF64" w14:textId="3387B83D" w:rsidR="005267D3" w:rsidRDefault="00FB768A" w:rsidP="00514C32">
            <w:pPr>
              <w:pStyle w:val="OutlineNumbered1"/>
            </w:pPr>
            <w:r>
              <w:t>Among major</w:t>
            </w:r>
            <w:r w:rsidR="00FA4E24">
              <w:t>,</w:t>
            </w:r>
            <w:r>
              <w:t xml:space="preserve"> transformational projects, what are the characteristics that should define different tiers of service provided by the Front Door?</w:t>
            </w:r>
            <w:r w:rsidR="005267D3">
              <w:t xml:space="preserve"> Please consider</w:t>
            </w:r>
            <w:r w:rsidR="00EE2262">
              <w:t xml:space="preserve"> </w:t>
            </w:r>
            <w:r w:rsidR="00903EEE">
              <w:t xml:space="preserve">the </w:t>
            </w:r>
            <w:r w:rsidR="00F843FD">
              <w:t xml:space="preserve">characteristics </w:t>
            </w:r>
            <w:r w:rsidR="00191D54">
              <w:t>in Question 8.</w:t>
            </w:r>
          </w:p>
          <w:p w14:paraId="3B0A91FB" w14:textId="1572E106" w:rsidR="009373B5" w:rsidRDefault="008E440D" w:rsidP="00D34461">
            <w:pPr>
              <w:pStyle w:val="OutlineNumbered1"/>
              <w:numPr>
                <w:ilvl w:val="0"/>
                <w:numId w:val="0"/>
              </w:numPr>
              <w:ind w:left="851"/>
            </w:pPr>
            <w:r w:rsidRPr="007826EE">
              <w:rPr>
                <w:i/>
                <w:iCs/>
              </w:rPr>
              <w:t xml:space="preserve">You may also like to discuss how Front Door services should be differentiated among projects of different ‘tiers’ when answering other questions in this paper. </w:t>
            </w:r>
          </w:p>
          <w:p w14:paraId="3EFB149B" w14:textId="77777777" w:rsidR="00B1556E" w:rsidRDefault="00816DA1" w:rsidP="00514C32">
            <w:pPr>
              <w:pStyle w:val="OutlineNumbered1"/>
            </w:pPr>
            <w:r>
              <w:t>What</w:t>
            </w:r>
            <w:r w:rsidR="005013CD">
              <w:t xml:space="preserve"> </w:t>
            </w:r>
            <w:r>
              <w:t xml:space="preserve">other prioritisation processes apply to major, transformational investments across Australia, and how should these align with or complement prioritisation status </w:t>
            </w:r>
            <w:r w:rsidR="00654D62">
              <w:t>provided by</w:t>
            </w:r>
            <w:r>
              <w:t xml:space="preserve"> the Front Door?</w:t>
            </w:r>
          </w:p>
          <w:p w14:paraId="68843ED8" w14:textId="77D845CF" w:rsidR="00D955EF" w:rsidRDefault="00D955EF" w:rsidP="00514C32">
            <w:pPr>
              <w:pStyle w:val="OutlineNumbered1"/>
            </w:pPr>
            <w:r>
              <w:t>How could the Front Door ensure that communities, including First Nations communities, small businesses</w:t>
            </w:r>
            <w:r w:rsidR="009A0C10">
              <w:t>,</w:t>
            </w:r>
            <w:r>
              <w:t xml:space="preserve"> and local supply chains benefit from major</w:t>
            </w:r>
            <w:r w:rsidR="00FA4E24">
              <w:t>,</w:t>
            </w:r>
            <w:r>
              <w:t xml:space="preserve"> transformational projects it facilitates?</w:t>
            </w:r>
          </w:p>
          <w:p w14:paraId="7B8369E2" w14:textId="2AD7B13D" w:rsidR="00514C32" w:rsidRDefault="00514C32" w:rsidP="00514C32">
            <w:pPr>
              <w:pStyle w:val="OutlineNumbered1"/>
            </w:pPr>
            <w:r>
              <w:t>How could the Front Door support the Government</w:t>
            </w:r>
            <w:r w:rsidR="000130AA">
              <w:t>’</w:t>
            </w:r>
            <w:r>
              <w:t xml:space="preserve">s commitments under Closing the Gap to build the First Nations </w:t>
            </w:r>
            <w:r w:rsidR="00133471">
              <w:t>business and service sector</w:t>
            </w:r>
            <w:r w:rsidR="000D4291">
              <w:t xml:space="preserve">, and support </w:t>
            </w:r>
            <w:r w:rsidR="00312A37">
              <w:t>Traditional Owner representative bodies to engage effectively with</w:t>
            </w:r>
            <w:r w:rsidR="007F0942">
              <w:t xml:space="preserve"> projects being supported by the </w:t>
            </w:r>
            <w:r w:rsidR="00ED5B4B">
              <w:t>F</w:t>
            </w:r>
            <w:r w:rsidR="007F0942">
              <w:t xml:space="preserve">ront </w:t>
            </w:r>
            <w:r w:rsidR="00ED5B4B">
              <w:t>D</w:t>
            </w:r>
            <w:r w:rsidR="007F0942">
              <w:t>oor</w:t>
            </w:r>
            <w:r w:rsidR="00664C59">
              <w:t>?</w:t>
            </w:r>
          </w:p>
          <w:p w14:paraId="6FF9484B" w14:textId="797B3567" w:rsidR="007D2890" w:rsidRDefault="000E3E09" w:rsidP="00514C32">
            <w:pPr>
              <w:pStyle w:val="OutlineNumbered1"/>
            </w:pPr>
            <w:r>
              <w:t xml:space="preserve">What </w:t>
            </w:r>
            <w:r w:rsidR="00E73843">
              <w:t>servic</w:t>
            </w:r>
            <w:r w:rsidR="0060698A">
              <w:t xml:space="preserve">es </w:t>
            </w:r>
            <w:r w:rsidR="00F25E86">
              <w:t>could be offered efficiently to a broad</w:t>
            </w:r>
            <w:r w:rsidR="001B0ED5">
              <w:t xml:space="preserve">er range of proposals which </w:t>
            </w:r>
            <w:r w:rsidR="0060698A">
              <w:t>would</w:t>
            </w:r>
            <w:r w:rsidR="00687CC6">
              <w:t xml:space="preserve"> </w:t>
            </w:r>
            <w:r w:rsidR="0060698A">
              <w:t xml:space="preserve">be most impactful </w:t>
            </w:r>
            <w:r w:rsidR="00687CC6">
              <w:t xml:space="preserve">in unlocking </w:t>
            </w:r>
            <w:r w:rsidR="00654038">
              <w:t>investment?</w:t>
            </w:r>
          </w:p>
          <w:p w14:paraId="628C375C" w14:textId="3631A377" w:rsidR="000E71BB" w:rsidRPr="002D52B5" w:rsidRDefault="003A30BB" w:rsidP="00514C32">
            <w:pPr>
              <w:pStyle w:val="OutlineNumbered1"/>
            </w:pPr>
            <w:r>
              <w:t>Across the project development process, where is it most beneficial to receive more focussed facilitation efforts</w:t>
            </w:r>
            <w:r w:rsidR="00B13D81">
              <w:t xml:space="preserve">? Where </w:t>
            </w:r>
            <w:r w:rsidR="00023A6F">
              <w:t>would</w:t>
            </w:r>
            <w:r w:rsidR="00B13D81">
              <w:t xml:space="preserve"> lighter-tou</w:t>
            </w:r>
            <w:r w:rsidR="00023A6F">
              <w:t>c</w:t>
            </w:r>
            <w:r w:rsidR="00EB716E">
              <w:t xml:space="preserve">h </w:t>
            </w:r>
            <w:r w:rsidR="00344D71">
              <w:t xml:space="preserve">and self-service facilitation </w:t>
            </w:r>
            <w:r w:rsidR="00023A6F">
              <w:t xml:space="preserve">be </w:t>
            </w:r>
            <w:r w:rsidR="00344D71">
              <w:t>sufficient?</w:t>
            </w:r>
          </w:p>
        </w:tc>
      </w:tr>
    </w:tbl>
    <w:p w14:paraId="2066D327" w14:textId="2057A743" w:rsidR="00A16C32" w:rsidRDefault="0065640E" w:rsidP="00DC7A8F">
      <w:pPr>
        <w:pStyle w:val="Heading3"/>
      </w:pPr>
      <w:bookmarkStart w:id="16" w:name="_Toc177115516"/>
      <w:r>
        <w:t>Co</w:t>
      </w:r>
      <w:r w:rsidR="00A15B7C">
        <w:t>ordinated</w:t>
      </w:r>
      <w:r>
        <w:t xml:space="preserve"> Government Engagement</w:t>
      </w:r>
      <w:bookmarkEnd w:id="16"/>
    </w:p>
    <w:p w14:paraId="7D037550" w14:textId="3CE38470" w:rsidR="00215D4F" w:rsidRDefault="00A370D6" w:rsidP="00A07316">
      <w:r>
        <w:t xml:space="preserve">Following the prioritisation process, </w:t>
      </w:r>
      <w:r w:rsidR="00EF0175">
        <w:t>t</w:t>
      </w:r>
      <w:r>
        <w:t xml:space="preserve">he first core function being considered for the Front Door is to </w:t>
      </w:r>
      <w:r w:rsidR="00FD44CB">
        <w:t>provide investors with major</w:t>
      </w:r>
      <w:r w:rsidR="00117910">
        <w:t>,</w:t>
      </w:r>
      <w:r w:rsidR="00FD44CB">
        <w:t xml:space="preserve"> transformation</w:t>
      </w:r>
      <w:r w:rsidR="005C0D58">
        <w:t>al</w:t>
      </w:r>
      <w:r w:rsidR="00FD44CB">
        <w:t xml:space="preserve"> projects clarity </w:t>
      </w:r>
      <w:r w:rsidR="00870DE1">
        <w:t>regarding who in Government they should engage with and supporting them to engage efficiently.</w:t>
      </w:r>
    </w:p>
    <w:p w14:paraId="1BB8FAD2" w14:textId="0BEBD3A3" w:rsidR="009F12C5" w:rsidRDefault="00072775" w:rsidP="00A07316">
      <w:r w:rsidRPr="00072775">
        <w:t>Major projects often have interactions with multiple Government agencies. Th</w:t>
      </w:r>
      <w:r w:rsidR="00CB666B">
        <w:t xml:space="preserve">is may be through </w:t>
      </w:r>
      <w:r w:rsidRPr="00072775">
        <w:t>requir</w:t>
      </w:r>
      <w:r w:rsidR="00CB666B">
        <w:t>ing</w:t>
      </w:r>
      <w:r w:rsidRPr="00072775">
        <w:t xml:space="preserve"> </w:t>
      </w:r>
      <w:r w:rsidR="00137CD8">
        <w:t>discrete</w:t>
      </w:r>
      <w:r w:rsidRPr="00072775">
        <w:t xml:space="preserve"> regulatory approvals</w:t>
      </w:r>
      <w:r w:rsidR="003A0496">
        <w:t xml:space="preserve">, </w:t>
      </w:r>
      <w:r w:rsidRPr="00072775">
        <w:t xml:space="preserve">interactions with a range of Government strategic priorities </w:t>
      </w:r>
      <w:r w:rsidRPr="00072775">
        <w:lastRenderedPageBreak/>
        <w:t>and related policies</w:t>
      </w:r>
      <w:r w:rsidR="003A0496">
        <w:t>,</w:t>
      </w:r>
      <w:r w:rsidRPr="00072775">
        <w:t xml:space="preserve"> </w:t>
      </w:r>
      <w:r w:rsidR="008B40CE">
        <w:t xml:space="preserve">or </w:t>
      </w:r>
      <w:r w:rsidRPr="00072775">
        <w:t>seeking co-investment from the Government’s S</w:t>
      </w:r>
      <w:r w:rsidR="00137CD8">
        <w:t>IVs</w:t>
      </w:r>
      <w:r w:rsidRPr="00072775">
        <w:t xml:space="preserve">. </w:t>
      </w:r>
      <w:r w:rsidR="004F437C">
        <w:t>However, i</w:t>
      </w:r>
      <w:r w:rsidRPr="00072775">
        <w:t>t is not always clear to investors who they should engage with at each stage of the</w:t>
      </w:r>
      <w:r w:rsidR="001C07D2">
        <w:t>ir</w:t>
      </w:r>
      <w:r w:rsidRPr="00072775">
        <w:t xml:space="preserve"> project. Similarly, Government processes for understanding what type of engagement might be required with pro</w:t>
      </w:r>
      <w:r w:rsidR="005B0F58">
        <w:t xml:space="preserve">ponents </w:t>
      </w:r>
      <w:r w:rsidRPr="00072775">
        <w:t>can sometimes be complicated and inefficient.</w:t>
      </w:r>
    </w:p>
    <w:p w14:paraId="434305F6" w14:textId="613FB566" w:rsidR="007758B8" w:rsidRDefault="007758B8" w:rsidP="007758B8">
      <w:r>
        <w:t>To address these challenges, the</w:t>
      </w:r>
      <w:r w:rsidRPr="00CA652B">
        <w:t xml:space="preserve"> Front Door </w:t>
      </w:r>
      <w:r>
        <w:t xml:space="preserve">could provide a clear first point of contact for significant projects seeking proactive or multifaceted </w:t>
      </w:r>
      <w:r w:rsidR="006E1A58">
        <w:t xml:space="preserve">Government </w:t>
      </w:r>
      <w:r>
        <w:t xml:space="preserve">engagement. </w:t>
      </w:r>
      <w:r w:rsidRPr="004336DA">
        <w:t xml:space="preserve">There are a range of ways that </w:t>
      </w:r>
      <w:r>
        <w:t xml:space="preserve">this </w:t>
      </w:r>
      <w:r w:rsidRPr="004336DA">
        <w:t xml:space="preserve">could be </w:t>
      </w:r>
      <w:r>
        <w:t>achieved</w:t>
      </w:r>
      <w:r w:rsidR="006E1A58">
        <w:t xml:space="preserve">, </w:t>
      </w:r>
      <w:r>
        <w:t xml:space="preserve">in terms of level of support </w:t>
      </w:r>
      <w:r w:rsidR="00356577">
        <w:t xml:space="preserve">or </w:t>
      </w:r>
      <w:r>
        <w:t>the extent t</w:t>
      </w:r>
      <w:r w:rsidR="00074B61">
        <w:t>o which</w:t>
      </w:r>
      <w:r>
        <w:t xml:space="preserve"> functions provided across Government are centralised</w:t>
      </w:r>
      <w:r w:rsidRPr="004336DA">
        <w:t>. For example, the Front Door could provide light-touch guidance materials</w:t>
      </w:r>
      <w:r w:rsidR="003A0496">
        <w:t xml:space="preserve">, </w:t>
      </w:r>
      <w:r w:rsidRPr="004336DA">
        <w:t>connect project proponents with relevant programs</w:t>
      </w:r>
      <w:r w:rsidR="003A0496">
        <w:t>,</w:t>
      </w:r>
      <w:r w:rsidRPr="004336DA">
        <w:t xml:space="preserve"> or provide more active case management services</w:t>
      </w:r>
      <w:r w:rsidRPr="0050112D">
        <w:t>. For</w:t>
      </w:r>
      <w:r w:rsidRPr="00F97257">
        <w:t xml:space="preserve"> early</w:t>
      </w:r>
      <w:r>
        <w:t>-</w:t>
      </w:r>
      <w:r w:rsidRPr="00F97257">
        <w:t>stage projects, this could include referrals to existing proposal development funding that can support projects to become investment-ready.</w:t>
      </w:r>
      <w:r w:rsidRPr="00E9646B">
        <w:t xml:space="preserve"> </w:t>
      </w:r>
      <w:r>
        <w:t>For some high priority projects, it could also lead</w:t>
      </w:r>
      <w:r w:rsidRPr="00A679EB">
        <w:t xml:space="preserve"> the development of a coordinated Government perspective on the project.</w:t>
      </w:r>
    </w:p>
    <w:p w14:paraId="7D487E63" w14:textId="43E0F5CF" w:rsidR="007758B8" w:rsidRDefault="007758B8" w:rsidP="007758B8">
      <w:r>
        <w:t xml:space="preserve">It is anticipated that many </w:t>
      </w:r>
      <w:r w:rsidR="002A57FD">
        <w:t>proponents</w:t>
      </w:r>
      <w:r>
        <w:t xml:space="preserve"> would continue to interact with specific Government services on an as-needed basis, including engaging directly with SIVs </w:t>
      </w:r>
      <w:r w:rsidR="00EA5501">
        <w:t xml:space="preserve">or </w:t>
      </w:r>
      <w:r>
        <w:t>EFA</w:t>
      </w:r>
      <w:r w:rsidR="00EA5501">
        <w:t>,</w:t>
      </w:r>
      <w:r>
        <w:t xml:space="preserve"> for projects financed on the National Interest Account. Investment attraction, delivered by </w:t>
      </w:r>
      <w:r w:rsidR="00FD1880">
        <w:t>Austrade</w:t>
      </w:r>
      <w:r>
        <w:t xml:space="preserve">, would continue to complete outreach activities and may be the first interaction with the Government for many businesses. The Front Door would complement these operations by providing a </w:t>
      </w:r>
      <w:r w:rsidR="00546D54">
        <w:t xml:space="preserve">clear entry point </w:t>
      </w:r>
      <w:r>
        <w:t>to investors who are seeking to engage with Government</w:t>
      </w:r>
      <w:r w:rsidRPr="0089581F">
        <w:t xml:space="preserve"> </w:t>
      </w:r>
      <w:r>
        <w:t xml:space="preserve">in a multifaceted way. </w:t>
      </w:r>
    </w:p>
    <w:p w14:paraId="00CCEFF0" w14:textId="6B92454D" w:rsidR="00797246" w:rsidRDefault="007758B8" w:rsidP="00797246">
      <w:r w:rsidRPr="004336DA">
        <w:t>This consultation paper seeks views on the degree of support required and efficient approaches to integrating this service with other operations of Government.</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797246" w14:paraId="5B09B98D" w14:textId="77777777" w:rsidTr="00ED1EB3">
        <w:tc>
          <w:tcPr>
            <w:tcW w:w="5000" w:type="pct"/>
            <w:shd w:val="clear" w:color="auto" w:fill="EEEEEE" w:themeFill="background2"/>
          </w:tcPr>
          <w:p w14:paraId="76E7F6F0" w14:textId="2F3AD3A9" w:rsidR="00BF35CF" w:rsidRDefault="00BF35CF" w:rsidP="00BF35CF">
            <w:pPr>
              <w:pStyle w:val="OutlineNumbered1"/>
            </w:pPr>
            <w:r>
              <w:t xml:space="preserve">What are the challenges investors face navigating </w:t>
            </w:r>
            <w:r w:rsidR="006A086B">
              <w:t xml:space="preserve">the </w:t>
            </w:r>
            <w:r>
              <w:t>Government overall and opportunities to improve their experience?</w:t>
            </w:r>
          </w:p>
          <w:p w14:paraId="3BF93BC4" w14:textId="535D520A" w:rsidR="00BF35CF" w:rsidRDefault="00BF35CF" w:rsidP="00BF35CF">
            <w:pPr>
              <w:pStyle w:val="OutlineNumbered1"/>
            </w:pPr>
            <w:r>
              <w:t>What standard information or services could be helpful to provide to a broad range of projects, regardless of whether they meet the ‘major</w:t>
            </w:r>
            <w:r w:rsidR="007D38D4">
              <w:t xml:space="preserve"> </w:t>
            </w:r>
            <w:r w:rsidR="00117910">
              <w:t>and</w:t>
            </w:r>
            <w:r>
              <w:t xml:space="preserve"> transformational’ requirement for tailored services from the Front Door?</w:t>
            </w:r>
          </w:p>
          <w:p w14:paraId="5D889003" w14:textId="6686594F" w:rsidR="00797246" w:rsidRPr="002D52B5" w:rsidRDefault="00BF35CF">
            <w:pPr>
              <w:pStyle w:val="OutlineNumbered1"/>
            </w:pPr>
            <w:r>
              <w:t xml:space="preserve">What models of support for navigating Government services should be considered for the Front Door? This could include centralising some services, or lighter touch support. </w:t>
            </w:r>
          </w:p>
        </w:tc>
      </w:tr>
    </w:tbl>
    <w:p w14:paraId="26C9D596" w14:textId="7DBF415F" w:rsidR="00E94609" w:rsidRDefault="00E94609" w:rsidP="00DC7A8F">
      <w:pPr>
        <w:pStyle w:val="Heading3"/>
      </w:pPr>
      <w:bookmarkStart w:id="17" w:name="_Toc177115517"/>
      <w:r>
        <w:t>Regulatory Facilitation</w:t>
      </w:r>
      <w:bookmarkEnd w:id="17"/>
    </w:p>
    <w:p w14:paraId="5032DE69" w14:textId="1459061D" w:rsidR="00307ED8" w:rsidRDefault="001135A7" w:rsidP="00307ED8">
      <w:r>
        <w:t xml:space="preserve">The </w:t>
      </w:r>
      <w:r w:rsidR="00447463">
        <w:t>s</w:t>
      </w:r>
      <w:r>
        <w:t xml:space="preserve">econd </w:t>
      </w:r>
      <w:r w:rsidR="00870A60">
        <w:t xml:space="preserve">core </w:t>
      </w:r>
      <w:r w:rsidR="0077261D">
        <w:t>function</w:t>
      </w:r>
      <w:r w:rsidR="00870A60">
        <w:t xml:space="preserve"> being considered for the Front Door is regulatory facilitation. </w:t>
      </w:r>
      <w:r w:rsidR="00BF3C99" w:rsidDel="00AB494A">
        <w:t>I</w:t>
      </w:r>
      <w:r w:rsidR="0085747D" w:rsidDel="00AB494A">
        <w:t xml:space="preserve">nvestors </w:t>
      </w:r>
      <w:r w:rsidR="0085747D">
        <w:t>ha</w:t>
      </w:r>
      <w:r w:rsidR="00BF3C99">
        <w:t>ve</w:t>
      </w:r>
      <w:r w:rsidR="005D648C">
        <w:t xml:space="preserve"> indicated that slow planning approvals and regulatory complexity are </w:t>
      </w:r>
      <w:r w:rsidR="00CF171C">
        <w:t xml:space="preserve">a considerable </w:t>
      </w:r>
      <w:r w:rsidR="005D648C">
        <w:t xml:space="preserve">barrier to </w:t>
      </w:r>
      <w:r w:rsidR="001E7AB4">
        <w:t>Australia’s attractiveness as a destination for domestic and inbound investment</w:t>
      </w:r>
      <w:r w:rsidR="005D648C">
        <w:t xml:space="preserve"> </w:t>
      </w:r>
      <w:r w:rsidR="00643B13">
        <w:t>in</w:t>
      </w:r>
      <w:r w:rsidR="005D648C">
        <w:t xml:space="preserve"> major Australian projects.</w:t>
      </w:r>
      <w:r w:rsidR="00307ED8">
        <w:t xml:space="preserve"> Recognising this, the 2024-25 Budget provided </w:t>
      </w:r>
      <w:r w:rsidR="0076038C">
        <w:t>$18</w:t>
      </w:r>
      <w:r w:rsidR="00BC2336">
        <w:t>2.7</w:t>
      </w:r>
      <w:r w:rsidR="00307ED8">
        <w:t xml:space="preserve"> million </w:t>
      </w:r>
      <w:r w:rsidR="00CA77CF">
        <w:t xml:space="preserve">for </w:t>
      </w:r>
      <w:r w:rsidR="00307ED8">
        <w:t>faster pathways to better decisions on environmental, energy, planning, cultural heritage and foreign investment approvals through smarter use of data, better decision-making processes and ensuring appropriate resourcing. Further improvements to</w:t>
      </w:r>
      <w:r w:rsidR="00CA77CF">
        <w:t xml:space="preserve"> regulatory</w:t>
      </w:r>
      <w:r w:rsidR="00307ED8">
        <w:t xml:space="preserve"> approval processes remain a Government priority.</w:t>
      </w:r>
    </w:p>
    <w:p w14:paraId="58C36A7D" w14:textId="387387A0" w:rsidR="00475B67" w:rsidRDefault="005D648C" w:rsidP="005D648C">
      <w:r>
        <w:t xml:space="preserve">The Front Door </w:t>
      </w:r>
      <w:r w:rsidR="00EF1C13">
        <w:t xml:space="preserve">could </w:t>
      </w:r>
      <w:r w:rsidR="00671FC7">
        <w:t>complement</w:t>
      </w:r>
      <w:r w:rsidR="00EF1C13">
        <w:t xml:space="preserve"> work already underway to simplify approvals processes, by </w:t>
      </w:r>
      <w:r w:rsidR="00EC1EF5">
        <w:t>supporting propo</w:t>
      </w:r>
      <w:r w:rsidR="00682100">
        <w:t xml:space="preserve">nents to navigate </w:t>
      </w:r>
      <w:r w:rsidR="006A7EC5">
        <w:t xml:space="preserve">the </w:t>
      </w:r>
      <w:r w:rsidR="006A7EC5" w:rsidRPr="008D0AF9">
        <w:t>regulatory landscape</w:t>
      </w:r>
      <w:r w:rsidR="00682100">
        <w:t>. R</w:t>
      </w:r>
      <w:r w:rsidR="00525181">
        <w:t>egulatory facilitation</w:t>
      </w:r>
      <w:r w:rsidR="00E527B7">
        <w:t xml:space="preserve"> services </w:t>
      </w:r>
      <w:r w:rsidR="00682100">
        <w:t>could include</w:t>
      </w:r>
      <w:r w:rsidR="00475B67">
        <w:t>:</w:t>
      </w:r>
    </w:p>
    <w:p w14:paraId="0551DE60" w14:textId="25F56164" w:rsidR="00873885" w:rsidRDefault="005357C2" w:rsidP="005C6043">
      <w:pPr>
        <w:pStyle w:val="Bullet"/>
      </w:pPr>
      <w:r>
        <w:t>a</w:t>
      </w:r>
      <w:r w:rsidR="00A42E66">
        <w:t>n over</w:t>
      </w:r>
      <w:r w:rsidR="00E41898">
        <w:t xml:space="preserve">view </w:t>
      </w:r>
      <w:r w:rsidR="00E4589C">
        <w:t>of the relevant</w:t>
      </w:r>
      <w:r w:rsidR="00BC6CBA">
        <w:t xml:space="preserve"> regulatory systems and</w:t>
      </w:r>
      <w:r w:rsidR="00E4589C">
        <w:t xml:space="preserve"> approvals processes</w:t>
      </w:r>
      <w:r w:rsidR="00B07A14">
        <w:t>;</w:t>
      </w:r>
    </w:p>
    <w:p w14:paraId="4AA615EA" w14:textId="6DEA62A8" w:rsidR="00E45108" w:rsidRDefault="005357C2" w:rsidP="005C6043">
      <w:pPr>
        <w:pStyle w:val="Bullet"/>
      </w:pPr>
      <w:r>
        <w:t>t</w:t>
      </w:r>
      <w:r w:rsidR="002E2EC1">
        <w:t>ailored e</w:t>
      </w:r>
      <w:r w:rsidR="00E527B7" w:rsidRPr="00910071">
        <w:t>nd-to-end m</w:t>
      </w:r>
      <w:r w:rsidR="00CC081A" w:rsidRPr="00910071">
        <w:t xml:space="preserve">apping </w:t>
      </w:r>
      <w:r w:rsidR="00E527B7" w:rsidRPr="00910071">
        <w:t xml:space="preserve">of </w:t>
      </w:r>
      <w:r w:rsidR="0012654B" w:rsidRPr="00910071">
        <w:t xml:space="preserve">the regulatory environment </w:t>
      </w:r>
      <w:r w:rsidR="00B27506">
        <w:t>fo</w:t>
      </w:r>
      <w:r w:rsidR="00054A23">
        <w:t xml:space="preserve">r </w:t>
      </w:r>
      <w:r w:rsidR="00850E57">
        <w:t>projects</w:t>
      </w:r>
      <w:r w:rsidR="00B07A14">
        <w:t>;</w:t>
      </w:r>
      <w:r w:rsidR="00A32E5C">
        <w:t xml:space="preserve"> </w:t>
      </w:r>
    </w:p>
    <w:p w14:paraId="77CF9052" w14:textId="6FD9988E" w:rsidR="003D6138" w:rsidRDefault="005357C2" w:rsidP="005C6043">
      <w:pPr>
        <w:pStyle w:val="Bullet"/>
      </w:pPr>
      <w:r>
        <w:lastRenderedPageBreak/>
        <w:t>a</w:t>
      </w:r>
      <w:r w:rsidR="009959C2">
        <w:t>dvising on sequencing considerations across approvals processes, tracking anticipated timelines for approvals and reporting on the status of priority projects across Government</w:t>
      </w:r>
      <w:r w:rsidR="0092142B">
        <w:t>;</w:t>
      </w:r>
    </w:p>
    <w:p w14:paraId="7F0002E3" w14:textId="5AD03718" w:rsidR="003D48CE" w:rsidRDefault="005357C2" w:rsidP="005C6043">
      <w:pPr>
        <w:pStyle w:val="Bullet"/>
      </w:pPr>
      <w:r>
        <w:t>a</w:t>
      </w:r>
      <w:r w:rsidR="00E847DA">
        <w:t xml:space="preserve">ssisting proponents to understand </w:t>
      </w:r>
      <w:r w:rsidR="00493669">
        <w:t xml:space="preserve">their </w:t>
      </w:r>
      <w:r w:rsidR="00E847DA">
        <w:t xml:space="preserve">regulatory obligations </w:t>
      </w:r>
      <w:r w:rsidR="00493669">
        <w:t xml:space="preserve">at Commonwealth, state, and local government levels </w:t>
      </w:r>
      <w:r w:rsidR="00E847DA">
        <w:t xml:space="preserve">and how </w:t>
      </w:r>
      <w:r w:rsidR="00493669">
        <w:t xml:space="preserve">effective </w:t>
      </w:r>
      <w:r w:rsidR="009159EF">
        <w:t xml:space="preserve">community </w:t>
      </w:r>
      <w:r w:rsidR="00E847DA">
        <w:t xml:space="preserve">engagement could </w:t>
      </w:r>
      <w:r w:rsidR="00B405A2">
        <w:t>support the project to gain the support of relevant communities and improve the broader impacts of the project</w:t>
      </w:r>
      <w:r w:rsidR="00E847DA">
        <w:t>;</w:t>
      </w:r>
    </w:p>
    <w:p w14:paraId="74E3631F" w14:textId="44DC76EC" w:rsidR="001F5659" w:rsidRDefault="005357C2" w:rsidP="00EA37E8">
      <w:pPr>
        <w:pStyle w:val="Bullet"/>
      </w:pPr>
      <w:r>
        <w:t>p</w:t>
      </w:r>
      <w:r w:rsidR="00B13FB8" w:rsidRPr="00B13FB8">
        <w:t xml:space="preserve">roviding active concierge services to assist with navigating </w:t>
      </w:r>
      <w:r w:rsidR="00117DCC">
        <w:t>or</w:t>
      </w:r>
      <w:r w:rsidR="00A83DC4">
        <w:t xml:space="preserve"> engaging across </w:t>
      </w:r>
      <w:r w:rsidR="00C516AE">
        <w:t>government regarding regulatory approval processes</w:t>
      </w:r>
      <w:r w:rsidR="00B13FB8" w:rsidRPr="00B13FB8">
        <w:t>;</w:t>
      </w:r>
      <w:r w:rsidR="00EA37E8">
        <w:t xml:space="preserve"> </w:t>
      </w:r>
      <w:r w:rsidR="00A32E5C">
        <w:t xml:space="preserve">and </w:t>
      </w:r>
      <w:r w:rsidR="00893524">
        <w:t xml:space="preserve"> </w:t>
      </w:r>
    </w:p>
    <w:p w14:paraId="55B1345F" w14:textId="477489A9" w:rsidR="006B2FEF" w:rsidRDefault="006B2FEF" w:rsidP="005C6043">
      <w:pPr>
        <w:pStyle w:val="Bullet"/>
      </w:pPr>
      <w:r>
        <w:t xml:space="preserve">providing </w:t>
      </w:r>
      <w:r w:rsidR="0085518D">
        <w:t xml:space="preserve">clarity on timelines, </w:t>
      </w:r>
      <w:r>
        <w:t xml:space="preserve">information that helps minimise delays </w:t>
      </w:r>
      <w:r w:rsidR="0085518D">
        <w:t xml:space="preserve">or coordinated prioritisation of approvals, </w:t>
      </w:r>
      <w:r>
        <w:t>without interfering with approval requirements.</w:t>
      </w:r>
    </w:p>
    <w:p w14:paraId="35F74FB4" w14:textId="774B916B" w:rsidR="005A0C68" w:rsidRDefault="005A0C68" w:rsidP="005A0C68">
      <w:pPr>
        <w:pStyle w:val="Bullet"/>
        <w:numPr>
          <w:ilvl w:val="0"/>
          <w:numId w:val="0"/>
        </w:numPr>
        <w:spacing w:line="240" w:lineRule="auto"/>
      </w:pPr>
      <w:r w:rsidRPr="007B3C87">
        <w:t>The Front Door would also be a connection point with states, territories</w:t>
      </w:r>
      <w:r>
        <w:t>,</w:t>
      </w:r>
      <w:r w:rsidRPr="007B3C87">
        <w:t xml:space="preserve"> and local government</w:t>
      </w:r>
      <w:r w:rsidR="00117DCC">
        <w:t>s</w:t>
      </w:r>
      <w:r w:rsidRPr="007B3C87">
        <w:t xml:space="preserve"> regarding </w:t>
      </w:r>
      <w:r w:rsidRPr="006D1E8E">
        <w:t xml:space="preserve">coordination of regulatory approvals processes, noting that states and territories have separate processes </w:t>
      </w:r>
      <w:r>
        <w:t>which the Front Door wouldn’t seek to bypass.</w:t>
      </w:r>
      <w:r w:rsidRPr="006D1E8E">
        <w:t xml:space="preserve"> </w:t>
      </w:r>
      <w:r w:rsidR="00211884">
        <w:t xml:space="preserve">It could support </w:t>
      </w:r>
      <w:r w:rsidR="00211884" w:rsidRPr="00917888">
        <w:t>Traditional Owner, or other First Nations, representative bodies to engage effectively with major, transformational projects</w:t>
      </w:r>
      <w:r w:rsidR="00234633">
        <w:t>, particularly</w:t>
      </w:r>
      <w:r w:rsidR="00211884">
        <w:t xml:space="preserve"> </w:t>
      </w:r>
      <w:r w:rsidR="00211884" w:rsidRPr="00063B60">
        <w:t>during</w:t>
      </w:r>
      <w:r w:rsidR="00211884">
        <w:t xml:space="preserve"> </w:t>
      </w:r>
      <w:r w:rsidR="006A7EC5">
        <w:t>a project’s</w:t>
      </w:r>
      <w:r w:rsidR="00211884">
        <w:t xml:space="preserve"> development phase.</w:t>
      </w:r>
    </w:p>
    <w:p w14:paraId="5F9DB1F5" w14:textId="77777777" w:rsidR="00D25A6B" w:rsidRDefault="00F7480A" w:rsidP="000F28B7">
      <w:r>
        <w:t xml:space="preserve">The Front Door would </w:t>
      </w:r>
      <w:r w:rsidR="003324CB">
        <w:t xml:space="preserve">draw on the practical experience it gains </w:t>
      </w:r>
      <w:r w:rsidR="00FB6368">
        <w:t xml:space="preserve">from </w:t>
      </w:r>
      <w:r w:rsidR="005E0C7F">
        <w:t xml:space="preserve">facilitating </w:t>
      </w:r>
      <w:r w:rsidR="003324CB">
        <w:t xml:space="preserve">proponents through the regulatory process </w:t>
      </w:r>
      <w:r w:rsidR="00A46205">
        <w:t xml:space="preserve">to advise Government </w:t>
      </w:r>
      <w:r w:rsidR="00981AB1">
        <w:t>of</w:t>
      </w:r>
      <w:r w:rsidR="005D5ED5">
        <w:t xml:space="preserve"> </w:t>
      </w:r>
      <w:r w:rsidR="00CE1B55">
        <w:t xml:space="preserve">the most significant opportunities </w:t>
      </w:r>
      <w:r w:rsidR="00981AB1">
        <w:t xml:space="preserve">for </w:t>
      </w:r>
      <w:r w:rsidR="00CE1B55">
        <w:t xml:space="preserve">improvement. This could form part of the Front Door’s </w:t>
      </w:r>
      <w:r w:rsidR="00885682">
        <w:t xml:space="preserve">responsibility to </w:t>
      </w:r>
      <w:r>
        <w:t>r</w:t>
      </w:r>
      <w:r w:rsidRPr="00BD3F76">
        <w:t xml:space="preserve">eport </w:t>
      </w:r>
      <w:r>
        <w:t xml:space="preserve">regularly </w:t>
      </w:r>
      <w:r w:rsidRPr="00BD3F76">
        <w:t xml:space="preserve">to </w:t>
      </w:r>
      <w:r>
        <w:t>G</w:t>
      </w:r>
      <w:r w:rsidRPr="00BD3F76">
        <w:t xml:space="preserve">overnment </w:t>
      </w:r>
      <w:r>
        <w:t>(and across agencies)</w:t>
      </w:r>
      <w:r w:rsidRPr="00BD3F76">
        <w:t xml:space="preserve"> on </w:t>
      </w:r>
      <w:r>
        <w:t xml:space="preserve">project pipelines and </w:t>
      </w:r>
      <w:r w:rsidR="008D55A1">
        <w:t>progress on</w:t>
      </w:r>
      <w:r>
        <w:t xml:space="preserve"> </w:t>
      </w:r>
      <w:r w:rsidR="008D55A1">
        <w:t xml:space="preserve">projects’ </w:t>
      </w:r>
      <w:r w:rsidRPr="00BD3F76">
        <w:t>regulatory approval processes</w:t>
      </w:r>
      <w:r>
        <w:t xml:space="preserve">. </w:t>
      </w:r>
    </w:p>
    <w:p w14:paraId="7F81EE65" w14:textId="12EE6B79" w:rsidR="000F28B7" w:rsidRPr="000F28B7" w:rsidRDefault="0087450C" w:rsidP="000F28B7">
      <w:r>
        <w:t>The</w:t>
      </w:r>
      <w:r w:rsidR="00755263">
        <w:t> </w:t>
      </w:r>
      <w:r>
        <w:t>Front</w:t>
      </w:r>
      <w:r w:rsidR="00755263">
        <w:t> </w:t>
      </w:r>
      <w:r>
        <w:t xml:space="preserve">Door’s practical advice </w:t>
      </w:r>
      <w:r w:rsidR="00846B1F">
        <w:t xml:space="preserve">would </w:t>
      </w:r>
      <w:r w:rsidR="00206DEB">
        <w:t xml:space="preserve">play an important role in </w:t>
      </w:r>
      <w:r w:rsidR="00846B1F">
        <w:t xml:space="preserve">the Government’s </w:t>
      </w:r>
      <w:r w:rsidR="008645F9">
        <w:t>reform agenda to streamline regulatory approval processes</w:t>
      </w:r>
      <w:r w:rsidR="00F61FA4">
        <w:t>,</w:t>
      </w:r>
      <w:r w:rsidR="00351CB8">
        <w:t xml:space="preserve"> mak</w:t>
      </w:r>
      <w:r w:rsidR="00F61FA4">
        <w:t>ing</w:t>
      </w:r>
      <w:r w:rsidR="00351CB8">
        <w:t xml:space="preserve"> them faster and easier to navigate.</w:t>
      </w:r>
    </w:p>
    <w:p w14:paraId="29A84D26" w14:textId="0F3E5798" w:rsidR="003F5FB7" w:rsidRDefault="00CC1422" w:rsidP="008A3B6A">
      <w:r w:rsidRPr="00F50D0A">
        <w:t xml:space="preserve">This </w:t>
      </w:r>
      <w:r w:rsidR="00192338">
        <w:t xml:space="preserve">consultation </w:t>
      </w:r>
      <w:r w:rsidRPr="00F50D0A">
        <w:t>paper seeks views on the best ways to help investors navigate approval processes efficiently and how the service offering should be differentiated across projects of different levels of complexity or priority.</w:t>
      </w:r>
    </w:p>
    <w:tbl>
      <w:tblPr>
        <w:tblpPr w:leftFromText="180" w:rightFromText="180" w:vertAnchor="text" w:horzAnchor="margin" w:tblpY="27"/>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0F28B7" w14:paraId="349D0FF3" w14:textId="77777777" w:rsidTr="000F28B7">
        <w:tc>
          <w:tcPr>
            <w:tcW w:w="5000" w:type="pct"/>
            <w:shd w:val="clear" w:color="auto" w:fill="EEEEEE" w:themeFill="background2"/>
          </w:tcPr>
          <w:p w14:paraId="73F9A620" w14:textId="77777777" w:rsidR="000F28B7" w:rsidRPr="00712ECD" w:rsidRDefault="000F28B7" w:rsidP="000F28B7">
            <w:pPr>
              <w:pStyle w:val="Heading4"/>
              <w:spacing w:before="0"/>
              <w:rPr>
                <w:b/>
                <w:sz w:val="28"/>
                <w:szCs w:val="28"/>
              </w:rPr>
            </w:pPr>
            <w:r w:rsidRPr="00712ECD">
              <w:rPr>
                <w:sz w:val="28"/>
                <w:szCs w:val="28"/>
              </w:rPr>
              <w:t>Questions</w:t>
            </w:r>
          </w:p>
          <w:p w14:paraId="4B670140" w14:textId="532F76C7" w:rsidR="000F28B7" w:rsidRDefault="000F28B7" w:rsidP="000F28B7">
            <w:pPr>
              <w:pStyle w:val="OutlineNumbered1"/>
            </w:pPr>
            <w:r>
              <w:t xml:space="preserve">To what extent would early clarity on regulatory approval </w:t>
            </w:r>
            <w:r w:rsidR="00D12BEC">
              <w:t xml:space="preserve">and </w:t>
            </w:r>
            <w:r w:rsidR="006619E3">
              <w:t xml:space="preserve">potential </w:t>
            </w:r>
            <w:r w:rsidR="00D12BEC">
              <w:t>partn</w:t>
            </w:r>
            <w:r w:rsidR="00160E58">
              <w:t xml:space="preserve">ership </w:t>
            </w:r>
            <w:r>
              <w:t>processes assist</w:t>
            </w:r>
            <w:r w:rsidR="006619E3">
              <w:t xml:space="preserve"> proponents</w:t>
            </w:r>
            <w:r>
              <w:t>?</w:t>
            </w:r>
            <w:r w:rsidR="00160E58">
              <w:t xml:space="preserve"> What type of guidance on </w:t>
            </w:r>
            <w:r w:rsidR="006619E3">
              <w:t xml:space="preserve">when and how to </w:t>
            </w:r>
            <w:r w:rsidR="00160E58">
              <w:t xml:space="preserve">engage with </w:t>
            </w:r>
            <w:r w:rsidR="006619E3">
              <w:t>particular entities would be most helpful?</w:t>
            </w:r>
          </w:p>
          <w:p w14:paraId="49A7D62E" w14:textId="77777777" w:rsidR="000F28B7" w:rsidRDefault="000F28B7" w:rsidP="000F28B7">
            <w:pPr>
              <w:pStyle w:val="OutlineNumbered1"/>
            </w:pPr>
            <w:r>
              <w:t>What</w:t>
            </w:r>
            <w:r w:rsidRPr="0006268B">
              <w:t xml:space="preserve"> other improvements </w:t>
            </w:r>
            <w:r>
              <w:t>or functions for the Front Door</w:t>
            </w:r>
            <w:r w:rsidRPr="0006268B">
              <w:t xml:space="preserve"> should be considered by gov</w:t>
            </w:r>
            <w:r>
              <w:t xml:space="preserve">ernment </w:t>
            </w:r>
            <w:r w:rsidRPr="0006268B">
              <w:t xml:space="preserve">to improve the speed </w:t>
            </w:r>
            <w:r>
              <w:t>of regulatory approval processes</w:t>
            </w:r>
            <w:r w:rsidRPr="0006268B">
              <w:t xml:space="preserve"> and your confidence in the system</w:t>
            </w:r>
            <w:r>
              <w:t>?</w:t>
            </w:r>
          </w:p>
          <w:p w14:paraId="46D08C0F" w14:textId="77777777" w:rsidR="000F28B7" w:rsidRDefault="000F28B7" w:rsidP="000F28B7">
            <w:pPr>
              <w:pStyle w:val="OutlineNumbered1"/>
            </w:pPr>
            <w:r>
              <w:t>How should the regulatory facilitation service offering be differentiated across major, transformational projects of different levels of complexity or priority?</w:t>
            </w:r>
          </w:p>
          <w:p w14:paraId="499A0420" w14:textId="77777777" w:rsidR="000F28B7" w:rsidRPr="002D52B5" w:rsidRDefault="000F28B7" w:rsidP="000F28B7">
            <w:pPr>
              <w:pStyle w:val="OutlineNumbered1"/>
            </w:pPr>
            <w:r>
              <w:t>How could the Front Door assist proponents to understand their obligations and better engage with communities on potential major projects?</w:t>
            </w:r>
          </w:p>
        </w:tc>
      </w:tr>
    </w:tbl>
    <w:p w14:paraId="7222D667" w14:textId="5A9C1D68" w:rsidR="00C2042C" w:rsidRPr="007D19B2" w:rsidRDefault="0076099F" w:rsidP="000C5C75">
      <w:pPr>
        <w:pStyle w:val="Heading3"/>
      </w:pPr>
      <w:bookmarkStart w:id="18" w:name="_Toc177115518"/>
      <w:r>
        <w:t xml:space="preserve">Coordination of </w:t>
      </w:r>
      <w:r w:rsidR="002A57FD">
        <w:t>P</w:t>
      </w:r>
      <w:r w:rsidR="002153BE">
        <w:t xml:space="preserve">ublic </w:t>
      </w:r>
      <w:r w:rsidR="002A57FD">
        <w:t>F</w:t>
      </w:r>
      <w:r w:rsidR="002153BE">
        <w:t>inancing</w:t>
      </w:r>
      <w:bookmarkEnd w:id="18"/>
    </w:p>
    <w:p w14:paraId="6CFE4590" w14:textId="663AC06D" w:rsidR="0076099F" w:rsidRDefault="0076099F" w:rsidP="0076099F">
      <w:r>
        <w:t>The third core function being considered for the Front Door is coordination of public financing.</w:t>
      </w:r>
    </w:p>
    <w:p w14:paraId="0F8E69A8" w14:textId="470E6111" w:rsidR="0076099F" w:rsidRPr="0076099F" w:rsidRDefault="0076099F" w:rsidP="0076099F">
      <w:r>
        <w:t>Most private investments do not involve public financing</w:t>
      </w:r>
      <w:r w:rsidR="00D644D3">
        <w:t xml:space="preserve">. This means it is anticipated that many investors engaging with the Front Door will only require support coordinating their engagement with government, </w:t>
      </w:r>
      <w:r w:rsidR="00D644D3" w:rsidRPr="001657A1">
        <w:t>accessing existing competitive supports</w:t>
      </w:r>
      <w:r w:rsidR="009A0C10">
        <w:t>,</w:t>
      </w:r>
      <w:r w:rsidR="00D644D3">
        <w:t xml:space="preserve"> and navigating </w:t>
      </w:r>
      <w:r w:rsidR="00447463">
        <w:t>regula</w:t>
      </w:r>
      <w:r w:rsidR="009A259E">
        <w:t xml:space="preserve">tory </w:t>
      </w:r>
      <w:r w:rsidR="00D644D3">
        <w:t>approval processes.</w:t>
      </w:r>
    </w:p>
    <w:p w14:paraId="0D550B8C" w14:textId="5CCF5204" w:rsidR="00157D1A" w:rsidRDefault="00157D1A" w:rsidP="003269EA">
      <w:r>
        <w:lastRenderedPageBreak/>
        <w:t xml:space="preserve">However, the Government has also made significant funds available to support co-investment in projects that support key national priorities. This includes competitive grant programs such as those administered by ARENA or the Business Grants Hub, as well as debt and equity funding available through </w:t>
      </w:r>
      <w:r w:rsidR="00991857" w:rsidRPr="008D0AF9">
        <w:t>SIVs</w:t>
      </w:r>
      <w:r w:rsidRPr="008D0AF9">
        <w:t xml:space="preserve"> such as the </w:t>
      </w:r>
      <w:r w:rsidR="00991857" w:rsidRPr="008D0AF9">
        <w:t>NRFC</w:t>
      </w:r>
      <w:r>
        <w:t>, CEFC, EFA and the Northern Australia Infrastructure Facility.</w:t>
      </w:r>
    </w:p>
    <w:p w14:paraId="00824DD7" w14:textId="664F55A0" w:rsidR="00246315" w:rsidRDefault="00D7639F" w:rsidP="003269EA">
      <w:r>
        <w:t xml:space="preserve">The </w:t>
      </w:r>
      <w:r w:rsidR="00355218">
        <w:t>G</w:t>
      </w:r>
      <w:r>
        <w:t xml:space="preserve">overnment’s export credit agency, </w:t>
      </w:r>
      <w:r w:rsidR="00BA4436">
        <w:t>E</w:t>
      </w:r>
      <w:r w:rsidR="00F81B22">
        <w:t>FA</w:t>
      </w:r>
      <w:r>
        <w:t>,</w:t>
      </w:r>
      <w:r w:rsidR="00BA4436">
        <w:t xml:space="preserve"> </w:t>
      </w:r>
      <w:r w:rsidR="00B109A3">
        <w:t>operates</w:t>
      </w:r>
      <w:r w:rsidR="00E30CC2">
        <w:t xml:space="preserve"> both</w:t>
      </w:r>
      <w:r w:rsidR="00B109A3">
        <w:t xml:space="preserve"> a commercial </w:t>
      </w:r>
      <w:r w:rsidR="0071001F">
        <w:t xml:space="preserve">and </w:t>
      </w:r>
      <w:r w:rsidR="00E30CC2">
        <w:t xml:space="preserve">national interest </w:t>
      </w:r>
      <w:r w:rsidR="00B109A3">
        <w:t>account</w:t>
      </w:r>
      <w:r w:rsidR="00E33EC0">
        <w:t xml:space="preserve"> that charges customers fees and premiums</w:t>
      </w:r>
      <w:r w:rsidR="00784F48">
        <w:t>,</w:t>
      </w:r>
      <w:r w:rsidR="000653FA">
        <w:t xml:space="preserve"> and earns interest on</w:t>
      </w:r>
      <w:r w:rsidR="00EA1E75">
        <w:t xml:space="preserve"> its</w:t>
      </w:r>
      <w:r w:rsidR="000653FA">
        <w:t xml:space="preserve"> loans and investments.</w:t>
      </w:r>
      <w:r w:rsidR="00133399">
        <w:t xml:space="preserve"> To complement these functions, t</w:t>
      </w:r>
      <w:r w:rsidR="00A32905">
        <w:t xml:space="preserve">he </w:t>
      </w:r>
      <w:r w:rsidR="005A5C8A">
        <w:t>G</w:t>
      </w:r>
      <w:r w:rsidR="00A32905">
        <w:t xml:space="preserve">overnment has </w:t>
      </w:r>
      <w:r w:rsidR="00BB63CA">
        <w:t xml:space="preserve">introduced legislation to </w:t>
      </w:r>
      <w:r w:rsidR="007A06B9">
        <w:t xml:space="preserve">establish a domestic National Interest Account </w:t>
      </w:r>
      <w:r w:rsidR="00A67A8D">
        <w:t xml:space="preserve">financing power </w:t>
      </w:r>
      <w:r w:rsidR="007A06B9">
        <w:t>with E</w:t>
      </w:r>
      <w:r w:rsidR="00F81B22">
        <w:t>FA</w:t>
      </w:r>
      <w:r w:rsidR="00BB63CA">
        <w:t xml:space="preserve">, through the </w:t>
      </w:r>
      <w:r w:rsidR="001A52DC" w:rsidRPr="00705945">
        <w:rPr>
          <w:i/>
        </w:rPr>
        <w:t>Future Made in Australia Bill 2024</w:t>
      </w:r>
      <w:r w:rsidR="007B6B68">
        <w:t xml:space="preserve">. This will </w:t>
      </w:r>
      <w:r w:rsidR="007A06B9">
        <w:t xml:space="preserve">support domestic projects </w:t>
      </w:r>
      <w:r w:rsidR="007B3F1B">
        <w:t>that may not have a direct export link</w:t>
      </w:r>
      <w:r w:rsidR="008B3784">
        <w:t>,</w:t>
      </w:r>
      <w:r w:rsidR="007B3F1B">
        <w:t xml:space="preserve"> provided those projects are</w:t>
      </w:r>
      <w:r w:rsidR="007A06B9">
        <w:t xml:space="preserve"> </w:t>
      </w:r>
      <w:r w:rsidR="00BD7ACC">
        <w:t xml:space="preserve">in the national interest and </w:t>
      </w:r>
      <w:r w:rsidR="007A06B9">
        <w:t xml:space="preserve">consistent with the Future Made in Australia National Interest Framework. </w:t>
      </w:r>
      <w:r w:rsidR="00606269">
        <w:t xml:space="preserve">Each SIV has </w:t>
      </w:r>
      <w:r w:rsidR="00620F89">
        <w:t xml:space="preserve">separate policy </w:t>
      </w:r>
      <w:r w:rsidR="00CD3E25">
        <w:t>drivers</w:t>
      </w:r>
      <w:r w:rsidR="00435BB5">
        <w:t xml:space="preserve">, </w:t>
      </w:r>
      <w:r w:rsidR="0091531B">
        <w:t xml:space="preserve">commercial </w:t>
      </w:r>
      <w:r w:rsidR="00435BB5">
        <w:t xml:space="preserve">targets </w:t>
      </w:r>
      <w:r w:rsidR="008F45DA">
        <w:t xml:space="preserve">and risk </w:t>
      </w:r>
      <w:r w:rsidR="00435BB5">
        <w:t>appetites</w:t>
      </w:r>
      <w:r w:rsidR="008F45DA">
        <w:t xml:space="preserve"> </w:t>
      </w:r>
      <w:r w:rsidR="00534082">
        <w:t xml:space="preserve">that </w:t>
      </w:r>
      <w:r w:rsidR="00D95EB0">
        <w:t>impact</w:t>
      </w:r>
      <w:r w:rsidR="0091531B">
        <w:t xml:space="preserve"> their financing decisions</w:t>
      </w:r>
      <w:r w:rsidR="00F40360">
        <w:t xml:space="preserve"> and whether a proposal can receive support</w:t>
      </w:r>
      <w:r w:rsidR="0091531B">
        <w:t xml:space="preserve">. Some </w:t>
      </w:r>
      <w:r w:rsidR="00806245">
        <w:t>major</w:t>
      </w:r>
      <w:r w:rsidR="001A27B6">
        <w:t>,</w:t>
      </w:r>
      <w:r w:rsidR="00806245">
        <w:t xml:space="preserve"> transformational </w:t>
      </w:r>
      <w:r w:rsidR="0091531B">
        <w:t>proposals</w:t>
      </w:r>
      <w:r w:rsidR="00D95EB0">
        <w:t xml:space="preserve"> may </w:t>
      </w:r>
      <w:r w:rsidR="00801CDD">
        <w:t xml:space="preserve">warrant </w:t>
      </w:r>
      <w:r w:rsidR="00D95EB0">
        <w:t xml:space="preserve">financing that </w:t>
      </w:r>
      <w:r w:rsidR="004663A5">
        <w:t>cuts across multiple SIVs</w:t>
      </w:r>
      <w:r w:rsidR="00D20E40">
        <w:t xml:space="preserve"> </w:t>
      </w:r>
      <w:r w:rsidR="00E82DA0">
        <w:t>which are experienced in acting in a strategic and coordinated way</w:t>
      </w:r>
      <w:r w:rsidR="00115AE5">
        <w:t>,</w:t>
      </w:r>
      <w:r w:rsidR="00D20E40">
        <w:t xml:space="preserve"> </w:t>
      </w:r>
      <w:r w:rsidR="00891E83">
        <w:t>or other forms of government assistance</w:t>
      </w:r>
      <w:r w:rsidR="004663A5">
        <w:t xml:space="preserve">. </w:t>
      </w:r>
    </w:p>
    <w:p w14:paraId="14B69FE0" w14:textId="7C023ACD" w:rsidR="00707A90" w:rsidRDefault="00D65198" w:rsidP="00707A90">
      <w:r>
        <w:t xml:space="preserve">However, there may be a case for the Front Door to </w:t>
      </w:r>
      <w:r w:rsidR="00C83565">
        <w:t>support gr</w:t>
      </w:r>
      <w:r w:rsidR="00B70B7F">
        <w:t>e</w:t>
      </w:r>
      <w:r w:rsidR="00C83565">
        <w:t xml:space="preserve">ater </w:t>
      </w:r>
      <w:r w:rsidR="008F6CEA">
        <w:t>coordinat</w:t>
      </w:r>
      <w:r w:rsidR="00C83565">
        <w:t>ion</w:t>
      </w:r>
      <w:r w:rsidR="00B70B7F">
        <w:t xml:space="preserve"> between</w:t>
      </w:r>
      <w:r w:rsidR="006716FB">
        <w:t xml:space="preserve"> these</w:t>
      </w:r>
      <w:r w:rsidR="008F6CEA">
        <w:t xml:space="preserve"> </w:t>
      </w:r>
      <w:r w:rsidR="00B70B7F">
        <w:t>entities</w:t>
      </w:r>
      <w:r w:rsidR="00577C4C" w:rsidRPr="00577C4C">
        <w:t xml:space="preserve"> </w:t>
      </w:r>
      <w:r w:rsidR="00577C4C">
        <w:t>to make it simpler and faster to reach a final investment decision for major</w:t>
      </w:r>
      <w:r w:rsidR="001A27B6">
        <w:t>,</w:t>
      </w:r>
      <w:r w:rsidR="00577C4C">
        <w:t xml:space="preserve"> transformational projects</w:t>
      </w:r>
      <w:r w:rsidR="00160822" w:rsidRPr="00F620E3">
        <w:t>,</w:t>
      </w:r>
      <w:r w:rsidR="00577C4C">
        <w:t xml:space="preserve"> </w:t>
      </w:r>
      <w:r w:rsidR="00A36EF6" w:rsidRPr="00F620E3">
        <w:t>in line with the Commonwealth Investment Framework</w:t>
      </w:r>
      <w:r w:rsidR="00594419" w:rsidRPr="00F620E3">
        <w:t>.</w:t>
      </w:r>
      <w:r w:rsidR="00246315">
        <w:t xml:space="preserve"> </w:t>
      </w:r>
      <w:r w:rsidR="00246315">
        <w:rPr>
          <w:rStyle w:val="ui-provider"/>
        </w:rPr>
        <w:t>This may include identifying the need for broader public investment to bring together multiple sources of government and private sector finance where Australia has a comparative advantage and where Australia has national interest imperatives.</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707A90" w14:paraId="4FB9CAC2" w14:textId="77777777" w:rsidTr="00636C7B">
        <w:tc>
          <w:tcPr>
            <w:tcW w:w="5000" w:type="pct"/>
            <w:shd w:val="clear" w:color="auto" w:fill="EEEEEE" w:themeFill="background2"/>
          </w:tcPr>
          <w:p w14:paraId="3D201EC7" w14:textId="3EF6AC5D" w:rsidR="00707A90" w:rsidRPr="00712ECD" w:rsidRDefault="00707A90" w:rsidP="00636C7B">
            <w:pPr>
              <w:pStyle w:val="Heading4"/>
              <w:spacing w:before="0"/>
              <w:rPr>
                <w:b/>
                <w:sz w:val="28"/>
                <w:szCs w:val="28"/>
              </w:rPr>
            </w:pPr>
            <w:r w:rsidRPr="00712ECD">
              <w:rPr>
                <w:sz w:val="28"/>
                <w:szCs w:val="28"/>
              </w:rPr>
              <w:t>Questions</w:t>
            </w:r>
          </w:p>
          <w:p w14:paraId="36A6AC86" w14:textId="2AFF1B0F" w:rsidR="00F24E06" w:rsidRDefault="0028522D" w:rsidP="00F24E06">
            <w:pPr>
              <w:pStyle w:val="OutlineNumbered1"/>
            </w:pPr>
            <w:bookmarkStart w:id="19" w:name="_Hlk175921698"/>
            <w:r>
              <w:t>Describe</w:t>
            </w:r>
            <w:r w:rsidR="00594F4B">
              <w:t xml:space="preserve"> your </w:t>
            </w:r>
            <w:r w:rsidR="002E7458">
              <w:t xml:space="preserve">experience </w:t>
            </w:r>
            <w:r w:rsidR="00594F4B">
              <w:t>with</w:t>
            </w:r>
            <w:r w:rsidR="006D01D6">
              <w:t xml:space="preserve"> </w:t>
            </w:r>
            <w:r w:rsidR="00A25785">
              <w:t xml:space="preserve">seeking </w:t>
            </w:r>
            <w:r>
              <w:t xml:space="preserve">government </w:t>
            </w:r>
            <w:r w:rsidR="00A25785">
              <w:t>funding</w:t>
            </w:r>
            <w:r>
              <w:t xml:space="preserve"> and interacting with the</w:t>
            </w:r>
            <w:r w:rsidR="001B4721">
              <w:t xml:space="preserve"> offerings of Commonwealth finance, including through SIVs</w:t>
            </w:r>
            <w:r w:rsidR="001E2A60">
              <w:t>,</w:t>
            </w:r>
            <w:r w:rsidR="00F24E06">
              <w:t xml:space="preserve"> </w:t>
            </w:r>
            <w:r>
              <w:t>to</w:t>
            </w:r>
            <w:r w:rsidR="00F24E06">
              <w:t xml:space="preserve"> meet your investment needs</w:t>
            </w:r>
            <w:r w:rsidR="00115AE5">
              <w:t>.</w:t>
            </w:r>
          </w:p>
          <w:p w14:paraId="15649BCD" w14:textId="174A457C" w:rsidR="00707A90" w:rsidRPr="002D52B5" w:rsidRDefault="004E4249" w:rsidP="00F24E06">
            <w:pPr>
              <w:pStyle w:val="OutlineNumbered1"/>
            </w:pPr>
            <w:r>
              <w:t xml:space="preserve">What elements have worked well in your engagement with Commonwealth agencies and SIVs when seeking finance, </w:t>
            </w:r>
            <w:r w:rsidR="007D41AA">
              <w:t>and</w:t>
            </w:r>
            <w:r>
              <w:t xml:space="preserve"> where are the most significant improvement opportunities</w:t>
            </w:r>
            <w:r w:rsidR="00F24E06">
              <w:t xml:space="preserve">? </w:t>
            </w:r>
            <w:bookmarkEnd w:id="19"/>
          </w:p>
        </w:tc>
      </w:tr>
    </w:tbl>
    <w:p w14:paraId="2C94BC6C" w14:textId="66CAA8D1" w:rsidR="00121F29" w:rsidRDefault="00121F29" w:rsidP="008A43C5">
      <w:pPr>
        <w:pStyle w:val="Heading2"/>
      </w:pPr>
      <w:bookmarkStart w:id="20" w:name="_Toc177115519"/>
      <w:r>
        <w:t>Implementation of the Front Door</w:t>
      </w:r>
      <w:bookmarkEnd w:id="20"/>
    </w:p>
    <w:p w14:paraId="74CC3A45" w14:textId="77777777" w:rsidR="00934C28" w:rsidRDefault="00FD4D35" w:rsidP="00C965EE">
      <w:r>
        <w:t>We recognise that s</w:t>
      </w:r>
      <w:r w:rsidR="007A4319">
        <w:t xml:space="preserve">uccessful implementation of the Front Door </w:t>
      </w:r>
      <w:r w:rsidR="00F839E9">
        <w:t>is likely to</w:t>
      </w:r>
      <w:r w:rsidR="007A4319">
        <w:t xml:space="preserve"> require a staged approach</w:t>
      </w:r>
      <w:r w:rsidR="00BD680D">
        <w:t xml:space="preserve"> </w:t>
      </w:r>
      <w:r w:rsidR="00AF263D">
        <w:t>following</w:t>
      </w:r>
      <w:r w:rsidR="00723A29">
        <w:t xml:space="preserve"> </w:t>
      </w:r>
      <w:r w:rsidR="00BD680D">
        <w:t>careful consideration</w:t>
      </w:r>
      <w:r w:rsidR="002A63E8">
        <w:t xml:space="preserve"> </w:t>
      </w:r>
      <w:r w:rsidR="00AF263D">
        <w:t>of</w:t>
      </w:r>
      <w:r w:rsidR="002A63E8">
        <w:t xml:space="preserve"> </w:t>
      </w:r>
      <w:r w:rsidR="00410B64">
        <w:t xml:space="preserve">the impacts </w:t>
      </w:r>
      <w:r w:rsidR="002A63E8">
        <w:t xml:space="preserve">to </w:t>
      </w:r>
      <w:r w:rsidR="007D647A">
        <w:t>the current</w:t>
      </w:r>
      <w:r w:rsidR="00E45644">
        <w:t xml:space="preserve"> </w:t>
      </w:r>
      <w:r w:rsidR="000B582B">
        <w:t>Australian</w:t>
      </w:r>
      <w:r w:rsidR="00E45644">
        <w:t xml:space="preserve"> investment landscape</w:t>
      </w:r>
      <w:r w:rsidR="00121F29">
        <w:t>.</w:t>
      </w:r>
      <w:r w:rsidR="00B71EA4">
        <w:t xml:space="preserve"> </w:t>
      </w:r>
      <w:r w:rsidR="00107DE2">
        <w:t xml:space="preserve">This consultation paper seeks input into the </w:t>
      </w:r>
      <w:r w:rsidR="003006E7">
        <w:t xml:space="preserve">highest </w:t>
      </w:r>
      <w:r w:rsidR="00107DE2">
        <w:t xml:space="preserve">priorities for </w:t>
      </w:r>
      <w:r w:rsidR="001C59F6">
        <w:t>the</w:t>
      </w:r>
      <w:r w:rsidR="00107DE2">
        <w:t xml:space="preserve"> Front Door</w:t>
      </w:r>
      <w:r w:rsidR="003006E7">
        <w:t xml:space="preserve"> and will inform Government consideration of specific delivery models. </w:t>
      </w:r>
    </w:p>
    <w:p w14:paraId="172CB247" w14:textId="4EC2A81B" w:rsidR="00A96CE7" w:rsidRDefault="0069386C" w:rsidP="00095165">
      <w:r>
        <w:t xml:space="preserve">On establishment, </w:t>
      </w:r>
      <w:r w:rsidR="00CB6BF4">
        <w:t xml:space="preserve">it could be appropriate for </w:t>
      </w:r>
      <w:r>
        <w:t>t</w:t>
      </w:r>
      <w:r w:rsidR="00B71EA4">
        <w:t>h</w:t>
      </w:r>
      <w:r w:rsidR="009369D1">
        <w:t xml:space="preserve">e Front Door </w:t>
      </w:r>
      <w:r w:rsidR="00CB6BF4">
        <w:t xml:space="preserve">to </w:t>
      </w:r>
      <w:r w:rsidR="00EB08D6">
        <w:t>pilot its services</w:t>
      </w:r>
      <w:r w:rsidR="00313292">
        <w:t xml:space="preserve"> </w:t>
      </w:r>
      <w:r w:rsidR="00CB6BF4">
        <w:t xml:space="preserve">on a small group of </w:t>
      </w:r>
      <w:r w:rsidR="0003777E">
        <w:t>projects</w:t>
      </w:r>
      <w:r w:rsidR="00060E1F">
        <w:t xml:space="preserve">. </w:t>
      </w:r>
      <w:r w:rsidR="009B32B8">
        <w:t>Facilitating</w:t>
      </w:r>
      <w:r w:rsidR="00030774">
        <w:t xml:space="preserve"> these projects</w:t>
      </w:r>
      <w:r w:rsidR="003C0FA1">
        <w:t xml:space="preserve"> </w:t>
      </w:r>
      <w:r w:rsidR="009414CE">
        <w:t xml:space="preserve">would </w:t>
      </w:r>
      <w:r w:rsidR="009B32B8">
        <w:t xml:space="preserve">help </w:t>
      </w:r>
      <w:r w:rsidR="003C0FA1">
        <w:t xml:space="preserve">the Front Door </w:t>
      </w:r>
      <w:r w:rsidR="0029729C">
        <w:t xml:space="preserve">better understand </w:t>
      </w:r>
      <w:r w:rsidR="002219B7">
        <w:t>the specific</w:t>
      </w:r>
      <w:r w:rsidR="0029729C">
        <w:t xml:space="preserve"> </w:t>
      </w:r>
      <w:r w:rsidR="001F24D0">
        <w:t xml:space="preserve">challenges </w:t>
      </w:r>
      <w:r w:rsidR="005A506D">
        <w:t>pro</w:t>
      </w:r>
      <w:r w:rsidR="00971F3E">
        <w:t xml:space="preserve">ponents </w:t>
      </w:r>
      <w:r w:rsidR="00CB1D55">
        <w:t>face</w:t>
      </w:r>
      <w:r w:rsidR="002B64BA">
        <w:t xml:space="preserve"> </w:t>
      </w:r>
      <w:r w:rsidR="00EA660A">
        <w:t xml:space="preserve">and </w:t>
      </w:r>
      <w:r w:rsidR="002B64BA">
        <w:t xml:space="preserve">inform </w:t>
      </w:r>
      <w:r w:rsidR="00A93DC1">
        <w:t xml:space="preserve">the development of </w:t>
      </w:r>
      <w:r w:rsidR="00E177AA">
        <w:t xml:space="preserve">service offerings to a broader </w:t>
      </w:r>
      <w:r w:rsidR="00A93DC1">
        <w:t>set of projects</w:t>
      </w:r>
      <w:r w:rsidR="007A1D91">
        <w:t>.</w:t>
      </w:r>
      <w:r w:rsidR="00A96CE7">
        <w:t xml:space="preserve"> </w:t>
      </w:r>
      <w:r w:rsidR="00D91AD7">
        <w:t>The</w:t>
      </w:r>
      <w:r w:rsidR="00C3436B">
        <w:t xml:space="preserve"> initial projects </w:t>
      </w:r>
      <w:r w:rsidR="00A96CE7">
        <w:t>c</w:t>
      </w:r>
      <w:r w:rsidR="00C3436B">
        <w:t xml:space="preserve">ould </w:t>
      </w:r>
      <w:r w:rsidR="00B40F36">
        <w:t>also inform the Government’s regulatory reform agenda</w:t>
      </w:r>
      <w:r w:rsidR="0057088D">
        <w:t xml:space="preserve"> by</w:t>
      </w:r>
      <w:r w:rsidR="007409F4">
        <w:t xml:space="preserve"> identify</w:t>
      </w:r>
      <w:r w:rsidR="00EC6CBC">
        <w:t xml:space="preserve">ing </w:t>
      </w:r>
      <w:r w:rsidR="0057088D">
        <w:t>and reporting on</w:t>
      </w:r>
      <w:r w:rsidR="00EC6CBC">
        <w:t xml:space="preserve"> particular areas </w:t>
      </w:r>
      <w:r w:rsidR="00DC1459">
        <w:t>that</w:t>
      </w:r>
      <w:r w:rsidR="00EC6CBC">
        <w:t xml:space="preserve"> </w:t>
      </w:r>
      <w:r w:rsidR="00E21247">
        <w:t>are</w:t>
      </w:r>
      <w:r w:rsidR="001110E4">
        <w:t xml:space="preserve"> </w:t>
      </w:r>
      <w:r w:rsidR="00C76518">
        <w:t xml:space="preserve">barriers </w:t>
      </w:r>
      <w:r w:rsidR="00B370CD">
        <w:t xml:space="preserve">for proponents. </w:t>
      </w:r>
    </w:p>
    <w:p w14:paraId="378202EE" w14:textId="0156011B" w:rsidR="00095165" w:rsidRDefault="00BC67BB" w:rsidP="00095165">
      <w:r>
        <w:t xml:space="preserve">Over time the Front Door </w:t>
      </w:r>
      <w:r w:rsidR="00A96CE7">
        <w:t>would be</w:t>
      </w:r>
      <w:r w:rsidR="00B2326E">
        <w:t xml:space="preserve"> expected to </w:t>
      </w:r>
      <w:r w:rsidR="00F55C46">
        <w:t>expand its</w:t>
      </w:r>
      <w:r w:rsidR="007B11EC">
        <w:t xml:space="preserve"> service offering </w:t>
      </w:r>
      <w:r w:rsidR="00F26F1B">
        <w:t xml:space="preserve">and improve the </w:t>
      </w:r>
      <w:r w:rsidR="007B11EC">
        <w:t xml:space="preserve">sophistication </w:t>
      </w:r>
      <w:r w:rsidR="007C0E56">
        <w:t xml:space="preserve">by which it attracts </w:t>
      </w:r>
      <w:r w:rsidR="009D1B71">
        <w:t xml:space="preserve">projects </w:t>
      </w:r>
      <w:r w:rsidR="007C0E56">
        <w:t xml:space="preserve">and facilitates proponents through government regulatory processes and </w:t>
      </w:r>
      <w:r w:rsidR="00F03981">
        <w:t>access to finance and funding</w:t>
      </w:r>
      <w:r w:rsidR="00121F29">
        <w:t>.</w:t>
      </w:r>
      <w:r w:rsidR="00380011">
        <w:t xml:space="preserve"> </w:t>
      </w:r>
      <w:r w:rsidR="00B2326E">
        <w:t>Throughout this transition, investors that are currently engaging with agencies that provide investment attraction, facilitation, coordination or co</w:t>
      </w:r>
      <w:r w:rsidR="00991857">
        <w:t>-</w:t>
      </w:r>
      <w:r w:rsidR="00B2326E">
        <w:t>investment services can expect appropriate continuity of services.</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095165" w14:paraId="21A1D4A3" w14:textId="77777777">
        <w:tc>
          <w:tcPr>
            <w:tcW w:w="5000" w:type="pct"/>
            <w:shd w:val="clear" w:color="auto" w:fill="EEEEEE" w:themeFill="background2"/>
          </w:tcPr>
          <w:p w14:paraId="53D38A2E" w14:textId="5A7641C1" w:rsidR="00095165" w:rsidRDefault="00095165" w:rsidP="00090725">
            <w:pPr>
              <w:pStyle w:val="Heading4"/>
              <w:spacing w:before="0"/>
            </w:pPr>
            <w:r w:rsidRPr="00712ECD">
              <w:rPr>
                <w:sz w:val="28"/>
                <w:szCs w:val="28"/>
              </w:rPr>
              <w:lastRenderedPageBreak/>
              <w:t>Questions</w:t>
            </w:r>
          </w:p>
          <w:p w14:paraId="04CEA7B4" w14:textId="3A9099E7" w:rsidR="00272350" w:rsidRDefault="00272350" w:rsidP="00BA6C8C">
            <w:pPr>
              <w:pStyle w:val="OutlineNumbered1"/>
            </w:pPr>
            <w:bookmarkStart w:id="21" w:name="_Hlk175921734"/>
            <w:r>
              <w:t xml:space="preserve">What approaches to testing and developing new service models should be considered </w:t>
            </w:r>
            <w:r w:rsidR="00FA3105">
              <w:t xml:space="preserve">as part of the development of the Front Door implementation plan? </w:t>
            </w:r>
          </w:p>
          <w:p w14:paraId="5DC06DB8" w14:textId="5F52C14E" w:rsidR="00BA6C8C" w:rsidRDefault="00BA6C8C" w:rsidP="00BA6C8C">
            <w:pPr>
              <w:pStyle w:val="OutlineNumbered1"/>
            </w:pPr>
            <w:r>
              <w:t>How would the proposed Front Door model impact the way proponents would invest in projects in Australia?</w:t>
            </w:r>
            <w:r w:rsidR="003F582F">
              <w:t xml:space="preserve"> </w:t>
            </w:r>
          </w:p>
          <w:p w14:paraId="6426052F" w14:textId="0772B35D" w:rsidR="00095165" w:rsidRPr="002D52B5" w:rsidRDefault="00BA6C8C" w:rsidP="0025539E">
            <w:pPr>
              <w:pStyle w:val="OutlineNumbered1"/>
            </w:pPr>
            <w:r>
              <w:t xml:space="preserve">What changes to the model </w:t>
            </w:r>
            <w:r w:rsidR="002B2DE1">
              <w:t xml:space="preserve">would </w:t>
            </w:r>
            <w:r>
              <w:t xml:space="preserve">improve its workability for the part of the system or sector which you represent? </w:t>
            </w:r>
            <w:bookmarkEnd w:id="21"/>
          </w:p>
        </w:tc>
      </w:tr>
    </w:tbl>
    <w:p w14:paraId="129EA478" w14:textId="3428AA12" w:rsidR="0002413B" w:rsidRDefault="0002413B" w:rsidP="0002413B"/>
    <w:p w14:paraId="759CDC8E" w14:textId="77777777" w:rsidR="003976D4" w:rsidRPr="007E12FF" w:rsidRDefault="003976D4" w:rsidP="003976D4"/>
    <w:p w14:paraId="13214389" w14:textId="77777777" w:rsidR="001E2074" w:rsidRDefault="001E2074" w:rsidP="00C91711">
      <w:pPr>
        <w:pStyle w:val="Heading2"/>
        <w:sectPr w:rsidR="001E2074" w:rsidSect="002C2082">
          <w:headerReference w:type="even" r:id="rId28"/>
          <w:headerReference w:type="default" r:id="rId29"/>
          <w:footerReference w:type="even" r:id="rId30"/>
          <w:footerReference w:type="default" r:id="rId31"/>
          <w:headerReference w:type="first" r:id="rId32"/>
          <w:footerReference w:type="first" r:id="rId33"/>
          <w:pgSz w:w="11906" w:h="16838" w:code="9"/>
          <w:pgMar w:top="1843" w:right="1418" w:bottom="1418" w:left="1418" w:header="709" w:footer="709" w:gutter="0"/>
          <w:pgNumType w:start="1"/>
          <w:cols w:space="708"/>
          <w:docGrid w:linePitch="360"/>
        </w:sectPr>
      </w:pPr>
    </w:p>
    <w:p w14:paraId="72E81B62" w14:textId="162F1183" w:rsidR="00C91711" w:rsidRDefault="00C91711" w:rsidP="006216D1">
      <w:pPr>
        <w:pStyle w:val="Heading1"/>
        <w:spacing w:before="0"/>
      </w:pPr>
      <w:bookmarkStart w:id="22" w:name="_Toc151730353"/>
      <w:bookmarkStart w:id="23" w:name="_Toc152177549"/>
      <w:bookmarkStart w:id="24" w:name="_Toc177115520"/>
      <w:bookmarkEnd w:id="10"/>
      <w:bookmarkEnd w:id="11"/>
      <w:r>
        <w:lastRenderedPageBreak/>
        <w:t>Appendix</w:t>
      </w:r>
      <w:r w:rsidRPr="00F0643D">
        <w:t xml:space="preserve"> A</w:t>
      </w:r>
      <w:r w:rsidR="00FC4850">
        <w:t>:</w:t>
      </w:r>
      <w:r w:rsidRPr="00F0643D">
        <w:t xml:space="preserve"> </w:t>
      </w:r>
      <w:r>
        <w:t>List of stakeholder questions</w:t>
      </w:r>
      <w:bookmarkEnd w:id="22"/>
      <w:bookmarkEnd w:id="23"/>
      <w:bookmarkEnd w:id="24"/>
    </w:p>
    <w:p w14:paraId="4D6F74EA" w14:textId="77777777" w:rsidR="00C91711" w:rsidRPr="00567544" w:rsidRDefault="00C91711" w:rsidP="00C91711">
      <w:pPr>
        <w:pStyle w:val="NormalWeb"/>
        <w:spacing w:before="0" w:beforeAutospacing="0" w:after="0" w:afterAutospacing="0" w:line="276" w:lineRule="auto"/>
        <w:rPr>
          <w:rFonts w:ascii="Calibri" w:hAnsi="Calibri" w:cs="Calibri"/>
          <w:sz w:val="22"/>
          <w:szCs w:val="22"/>
        </w:rPr>
      </w:pPr>
    </w:p>
    <w:p w14:paraId="47E507A7" w14:textId="5652D827" w:rsidR="00C91711" w:rsidRPr="00311D37" w:rsidRDefault="00C91711" w:rsidP="00C91711">
      <w:pPr>
        <w:pStyle w:val="NormalWeb"/>
        <w:spacing w:before="0" w:beforeAutospacing="0" w:after="0" w:afterAutospacing="0" w:line="276" w:lineRule="auto"/>
        <w:rPr>
          <w:rFonts w:ascii="Calibri Light" w:hAnsi="Calibri Light" w:cs="Calibri Light"/>
          <w:sz w:val="22"/>
          <w:szCs w:val="22"/>
        </w:rPr>
      </w:pPr>
      <w:r w:rsidRPr="00311D37">
        <w:rPr>
          <w:rFonts w:ascii="Calibri Light" w:hAnsi="Calibri Light" w:cs="Calibri Light"/>
          <w:sz w:val="22"/>
          <w:szCs w:val="22"/>
        </w:rPr>
        <w:t>Stakeholders are invited to consider the broad model for the Front Door set out in this paper</w:t>
      </w:r>
      <w:r w:rsidR="00186378">
        <w:rPr>
          <w:rFonts w:ascii="Calibri Light" w:hAnsi="Calibri Light" w:cs="Calibri Light"/>
          <w:sz w:val="22"/>
          <w:szCs w:val="22"/>
        </w:rPr>
        <w:t>,</w:t>
      </w:r>
      <w:r w:rsidRPr="00311D37">
        <w:rPr>
          <w:rFonts w:ascii="Calibri Light" w:hAnsi="Calibri Light" w:cs="Calibri Light"/>
          <w:sz w:val="22"/>
          <w:szCs w:val="22"/>
        </w:rPr>
        <w:t xml:space="preserve"> examples of major</w:t>
      </w:r>
      <w:r w:rsidR="001A27B6">
        <w:rPr>
          <w:rFonts w:ascii="Calibri Light" w:hAnsi="Calibri Light" w:cs="Calibri Light"/>
          <w:sz w:val="22"/>
          <w:szCs w:val="22"/>
        </w:rPr>
        <w:t>,</w:t>
      </w:r>
      <w:r w:rsidRPr="00311D37">
        <w:rPr>
          <w:rFonts w:ascii="Calibri Light" w:hAnsi="Calibri Light" w:cs="Calibri Light"/>
          <w:sz w:val="22"/>
          <w:szCs w:val="22"/>
        </w:rPr>
        <w:t xml:space="preserve"> transformation</w:t>
      </w:r>
      <w:r w:rsidR="00892C6A">
        <w:rPr>
          <w:rFonts w:ascii="Calibri Light" w:hAnsi="Calibri Light" w:cs="Calibri Light"/>
          <w:sz w:val="22"/>
          <w:szCs w:val="22"/>
        </w:rPr>
        <w:t>al</w:t>
      </w:r>
      <w:r w:rsidRPr="00311D37">
        <w:rPr>
          <w:rFonts w:ascii="Calibri Light" w:hAnsi="Calibri Light" w:cs="Calibri Light"/>
          <w:sz w:val="22"/>
          <w:szCs w:val="22"/>
        </w:rPr>
        <w:t xml:space="preserve"> investments, and the ideal investment process</w:t>
      </w:r>
      <w:r w:rsidR="009065C2" w:rsidRPr="00311D37">
        <w:rPr>
          <w:rFonts w:ascii="Calibri Light" w:hAnsi="Calibri Light" w:cs="Calibri Light"/>
          <w:sz w:val="22"/>
          <w:szCs w:val="22"/>
        </w:rPr>
        <w:t xml:space="preserve"> for the Commonwealth investment </w:t>
      </w:r>
      <w:r w:rsidR="00466188" w:rsidRPr="00311D37">
        <w:rPr>
          <w:rFonts w:ascii="Calibri Light" w:hAnsi="Calibri Light" w:cs="Calibri Light"/>
          <w:sz w:val="22"/>
          <w:szCs w:val="22"/>
        </w:rPr>
        <w:t>system</w:t>
      </w:r>
      <w:r w:rsidRPr="00311D37">
        <w:rPr>
          <w:rFonts w:ascii="Calibri Light" w:hAnsi="Calibri Light" w:cs="Calibri Light"/>
          <w:sz w:val="22"/>
          <w:szCs w:val="22"/>
        </w:rPr>
        <w:t>.</w:t>
      </w:r>
    </w:p>
    <w:p w14:paraId="386378EC" w14:textId="77777777" w:rsidR="00C91711" w:rsidRPr="00311D37" w:rsidRDefault="00C91711" w:rsidP="00C91711">
      <w:pPr>
        <w:pStyle w:val="NormalWeb"/>
        <w:spacing w:before="0" w:beforeAutospacing="0" w:after="0" w:afterAutospacing="0" w:line="276" w:lineRule="auto"/>
        <w:rPr>
          <w:rFonts w:ascii="Calibri Light" w:hAnsi="Calibri Light" w:cs="Calibri Light"/>
          <w:sz w:val="22"/>
          <w:szCs w:val="22"/>
        </w:rPr>
      </w:pPr>
    </w:p>
    <w:p w14:paraId="5B22B4BF" w14:textId="2DF4C92C" w:rsidR="00C91711" w:rsidRPr="00311D37" w:rsidRDefault="00C91711" w:rsidP="00C91711">
      <w:pPr>
        <w:pStyle w:val="NormalWeb"/>
        <w:spacing w:before="0" w:beforeAutospacing="0" w:after="0" w:afterAutospacing="0" w:line="276" w:lineRule="auto"/>
        <w:rPr>
          <w:rFonts w:ascii="Calibri Light" w:hAnsi="Calibri Light" w:cs="Calibri Light"/>
          <w:sz w:val="22"/>
          <w:szCs w:val="22"/>
        </w:rPr>
      </w:pPr>
      <w:r w:rsidRPr="00311D37">
        <w:rPr>
          <w:rFonts w:ascii="Calibri Light" w:hAnsi="Calibri Light" w:cs="Calibri Light"/>
          <w:sz w:val="22"/>
          <w:szCs w:val="22"/>
        </w:rPr>
        <w:t>The proposed model for the F</w:t>
      </w:r>
      <w:r w:rsidR="00466188" w:rsidRPr="00311D37">
        <w:rPr>
          <w:rFonts w:ascii="Calibri Light" w:hAnsi="Calibri Light" w:cs="Calibri Light"/>
          <w:sz w:val="22"/>
          <w:szCs w:val="22"/>
        </w:rPr>
        <w:t xml:space="preserve">ront </w:t>
      </w:r>
      <w:r w:rsidRPr="00311D37">
        <w:rPr>
          <w:rFonts w:ascii="Calibri Light" w:hAnsi="Calibri Light" w:cs="Calibri Light"/>
          <w:sz w:val="22"/>
          <w:szCs w:val="22"/>
        </w:rPr>
        <w:t>D</w:t>
      </w:r>
      <w:r w:rsidR="00466188" w:rsidRPr="00311D37">
        <w:rPr>
          <w:rFonts w:ascii="Calibri Light" w:hAnsi="Calibri Light" w:cs="Calibri Light"/>
          <w:sz w:val="22"/>
          <w:szCs w:val="22"/>
        </w:rPr>
        <w:t>oor</w:t>
      </w:r>
      <w:r w:rsidRPr="00311D37">
        <w:rPr>
          <w:rFonts w:ascii="Calibri Light" w:hAnsi="Calibri Light" w:cs="Calibri Light"/>
          <w:sz w:val="22"/>
          <w:szCs w:val="22"/>
        </w:rPr>
        <w:t xml:space="preserve">, </w:t>
      </w:r>
      <w:r w:rsidR="00466188" w:rsidRPr="00311D37">
        <w:rPr>
          <w:rFonts w:ascii="Calibri Light" w:hAnsi="Calibri Light" w:cs="Calibri Light"/>
          <w:sz w:val="22"/>
          <w:szCs w:val="22"/>
        </w:rPr>
        <w:t>its</w:t>
      </w:r>
      <w:r w:rsidRPr="00311D37">
        <w:rPr>
          <w:rFonts w:ascii="Calibri Light" w:hAnsi="Calibri Light" w:cs="Calibri Light"/>
          <w:sz w:val="22"/>
          <w:szCs w:val="22"/>
        </w:rPr>
        <w:t xml:space="preserve"> functions and definitions outlined in this paper have not received Government approval. This paper is merely a guide as to how a potential Front Door for major</w:t>
      </w:r>
      <w:r w:rsidR="001A27B6">
        <w:rPr>
          <w:rFonts w:ascii="Calibri Light" w:hAnsi="Calibri Light" w:cs="Calibri Light"/>
          <w:sz w:val="22"/>
          <w:szCs w:val="22"/>
        </w:rPr>
        <w:t>,</w:t>
      </w:r>
      <w:r w:rsidRPr="00311D37">
        <w:rPr>
          <w:rFonts w:ascii="Calibri Light" w:hAnsi="Calibri Light" w:cs="Calibri Light"/>
          <w:sz w:val="22"/>
          <w:szCs w:val="22"/>
        </w:rPr>
        <w:t xml:space="preserve"> transformational investments might operate.</w:t>
      </w:r>
    </w:p>
    <w:p w14:paraId="5D7CFA5F" w14:textId="77777777" w:rsidR="00C91711" w:rsidRPr="00311D37" w:rsidRDefault="00C91711" w:rsidP="00C91711">
      <w:pPr>
        <w:pStyle w:val="NormalWeb"/>
        <w:spacing w:before="0" w:beforeAutospacing="0" w:after="0" w:afterAutospacing="0" w:line="276" w:lineRule="auto"/>
        <w:rPr>
          <w:rFonts w:ascii="Calibri Light" w:hAnsi="Calibri Light" w:cs="Calibri Light"/>
          <w:sz w:val="22"/>
          <w:szCs w:val="22"/>
        </w:rPr>
      </w:pPr>
    </w:p>
    <w:p w14:paraId="1E9DF970" w14:textId="33F3758C" w:rsidR="00C91711" w:rsidRPr="00311D37" w:rsidRDefault="00C91711" w:rsidP="00C91711">
      <w:pPr>
        <w:pStyle w:val="NormalWeb"/>
        <w:spacing w:before="0" w:beforeAutospacing="0" w:after="0" w:afterAutospacing="0" w:line="276" w:lineRule="auto"/>
        <w:rPr>
          <w:rFonts w:ascii="Calibri Light" w:hAnsi="Calibri Light" w:cs="Calibri Light"/>
          <w:sz w:val="22"/>
          <w:szCs w:val="22"/>
        </w:rPr>
      </w:pPr>
      <w:r w:rsidRPr="00311D37">
        <w:rPr>
          <w:rFonts w:ascii="Calibri Light" w:hAnsi="Calibri Light" w:cs="Calibri Light"/>
          <w:sz w:val="22"/>
          <w:szCs w:val="22"/>
        </w:rPr>
        <w:t>In providing feedback on examples, stakeholders should consider how major</w:t>
      </w:r>
      <w:r w:rsidR="001A27B6">
        <w:rPr>
          <w:rFonts w:ascii="Calibri Light" w:hAnsi="Calibri Light" w:cs="Calibri Light"/>
          <w:sz w:val="22"/>
          <w:szCs w:val="22"/>
        </w:rPr>
        <w:t>,</w:t>
      </w:r>
      <w:r w:rsidRPr="00311D37">
        <w:rPr>
          <w:rFonts w:ascii="Calibri Light" w:hAnsi="Calibri Light" w:cs="Calibri Light"/>
          <w:sz w:val="22"/>
          <w:szCs w:val="22"/>
        </w:rPr>
        <w:t xml:space="preserve"> transformation</w:t>
      </w:r>
      <w:r w:rsidR="00E328B9" w:rsidRPr="00311D37">
        <w:rPr>
          <w:rFonts w:ascii="Calibri Light" w:hAnsi="Calibri Light" w:cs="Calibri Light"/>
          <w:sz w:val="22"/>
          <w:szCs w:val="22"/>
        </w:rPr>
        <w:t>al</w:t>
      </w:r>
      <w:r w:rsidRPr="00311D37">
        <w:rPr>
          <w:rFonts w:ascii="Calibri Light" w:hAnsi="Calibri Light" w:cs="Calibri Light"/>
          <w:sz w:val="22"/>
          <w:szCs w:val="22"/>
        </w:rPr>
        <w:t xml:space="preserve"> investments would use a Front Door, alongside the impact to businesses, regions, communities</w:t>
      </w:r>
      <w:r w:rsidR="0092199C">
        <w:rPr>
          <w:rFonts w:ascii="Calibri Light" w:hAnsi="Calibri Light" w:cs="Calibri Light"/>
          <w:sz w:val="22"/>
          <w:szCs w:val="22"/>
        </w:rPr>
        <w:t>,</w:t>
      </w:r>
      <w:r w:rsidRPr="00311D37">
        <w:rPr>
          <w:rFonts w:ascii="Calibri Light" w:hAnsi="Calibri Light" w:cs="Calibri Light"/>
          <w:sz w:val="22"/>
          <w:szCs w:val="22"/>
        </w:rPr>
        <w:t xml:space="preserve"> and broader workforce and economic, as well as any implementation challenges.</w:t>
      </w:r>
    </w:p>
    <w:p w14:paraId="6C94D46A" w14:textId="53BED16E" w:rsidR="00204A4B" w:rsidRDefault="00204A4B" w:rsidP="00204A4B">
      <w:pPr>
        <w:pStyle w:val="Heading3"/>
      </w:pPr>
      <w:bookmarkStart w:id="25" w:name="_Toc177115521"/>
      <w:r>
        <w:t>Questions on the Commonwealth investment landscape</w:t>
      </w:r>
      <w:bookmarkEnd w:id="25"/>
    </w:p>
    <w:p w14:paraId="1503D824" w14:textId="77777777" w:rsidR="000A5FF1" w:rsidRDefault="000A5FF1" w:rsidP="004B7D09">
      <w:pPr>
        <w:pStyle w:val="OutlineNumbered1"/>
        <w:numPr>
          <w:ilvl w:val="0"/>
          <w:numId w:val="17"/>
        </w:numPr>
      </w:pPr>
      <w:r>
        <w:t xml:space="preserve">What are the most pressing challenges the Front Door should seek to address, to effectively facilitate the investment needed to deliver on the Government’s priorities? </w:t>
      </w:r>
    </w:p>
    <w:p w14:paraId="4F87902E" w14:textId="77777777" w:rsidR="000A5FF1" w:rsidRDefault="000A5FF1" w:rsidP="004B7D09">
      <w:pPr>
        <w:pStyle w:val="OutlineNumbered1"/>
        <w:numPr>
          <w:ilvl w:val="0"/>
          <w:numId w:val="17"/>
        </w:numPr>
      </w:pPr>
      <w:r>
        <w:t>In the current Australian ecosystem, what is working well for proponents to invest in projects and should be maintained? Where are the biggest opportunities for improvement?</w:t>
      </w:r>
    </w:p>
    <w:p w14:paraId="1EB309E8" w14:textId="77777777" w:rsidR="000A5FF1" w:rsidRDefault="000A5FF1" w:rsidP="004B7D09">
      <w:pPr>
        <w:pStyle w:val="OutlineNumbered1"/>
        <w:numPr>
          <w:ilvl w:val="0"/>
          <w:numId w:val="17"/>
        </w:numPr>
      </w:pPr>
      <w:r>
        <w:t xml:space="preserve">What investments does Australia miss out on and why? Are there examples or case studies which can be shared? </w:t>
      </w:r>
    </w:p>
    <w:p w14:paraId="17591D76" w14:textId="5171CCD4" w:rsidR="000A5FF1" w:rsidRDefault="000A5FF1" w:rsidP="000A5FF1">
      <w:pPr>
        <w:pStyle w:val="OutlineNumbered1"/>
        <w:numPr>
          <w:ilvl w:val="0"/>
          <w:numId w:val="17"/>
        </w:numPr>
      </w:pPr>
      <w:r>
        <w:t>Are there approaches used in comparable state or international jurisdictions which could be applied at the Commonwealth level, to address the challenges identified?</w:t>
      </w:r>
    </w:p>
    <w:p w14:paraId="4836BC9C" w14:textId="51550882" w:rsidR="00C91711" w:rsidRDefault="00C91711" w:rsidP="00C91711">
      <w:pPr>
        <w:pStyle w:val="Heading3"/>
      </w:pPr>
      <w:bookmarkStart w:id="26" w:name="_Toc151647505"/>
      <w:bookmarkStart w:id="27" w:name="_Toc151730354"/>
      <w:bookmarkStart w:id="28" w:name="_Toc152169890"/>
      <w:bookmarkStart w:id="29" w:name="_Toc152177550"/>
      <w:bookmarkStart w:id="30" w:name="_Toc177115522"/>
      <w:r>
        <w:t xml:space="preserve">Questions on </w:t>
      </w:r>
      <w:r w:rsidR="00AF16EA">
        <w:t>designing a</w:t>
      </w:r>
      <w:r>
        <w:t xml:space="preserve"> </w:t>
      </w:r>
      <w:bookmarkEnd w:id="26"/>
      <w:bookmarkEnd w:id="27"/>
      <w:bookmarkEnd w:id="28"/>
      <w:bookmarkEnd w:id="29"/>
      <w:r>
        <w:t>F</w:t>
      </w:r>
      <w:r w:rsidR="00411931">
        <w:t xml:space="preserve">ront </w:t>
      </w:r>
      <w:r>
        <w:t>D</w:t>
      </w:r>
      <w:r w:rsidR="00411931">
        <w:t>oor</w:t>
      </w:r>
      <w:bookmarkEnd w:id="30"/>
      <w:r>
        <w:t xml:space="preserve"> </w:t>
      </w:r>
    </w:p>
    <w:p w14:paraId="61829E60" w14:textId="77777777" w:rsidR="000A5FF1" w:rsidRDefault="000A5FF1" w:rsidP="000A5FF1">
      <w:pPr>
        <w:pStyle w:val="OutlineNumbered1"/>
        <w:numPr>
          <w:ilvl w:val="0"/>
          <w:numId w:val="17"/>
        </w:numPr>
      </w:pPr>
      <w:r>
        <w:t xml:space="preserve">What functions are the highest priority needed to unlock investments in transformational projects of various sizes and through different stages? Are there any other services which could significantly improve the investment experience? </w:t>
      </w:r>
    </w:p>
    <w:p w14:paraId="6B02B37F" w14:textId="77777777" w:rsidR="000A5FF1" w:rsidRDefault="000A5FF1" w:rsidP="000A5FF1">
      <w:pPr>
        <w:pStyle w:val="OutlineNumbered1"/>
        <w:numPr>
          <w:ilvl w:val="0"/>
          <w:numId w:val="17"/>
        </w:numPr>
      </w:pPr>
      <w:r>
        <w:t>To what extent would it be beneficial to the investor experience to bring these services together in a single body?</w:t>
      </w:r>
    </w:p>
    <w:p w14:paraId="3B7AF7F7" w14:textId="61ACFB2E" w:rsidR="000A5FF1" w:rsidRDefault="000A5FF1" w:rsidP="000A5FF1">
      <w:pPr>
        <w:pStyle w:val="OutlineNumbered1"/>
        <w:numPr>
          <w:ilvl w:val="0"/>
          <w:numId w:val="17"/>
        </w:numPr>
      </w:pPr>
      <w:r>
        <w:t xml:space="preserve">What functions should the Front Door include to </w:t>
      </w:r>
      <w:r w:rsidRPr="000024AC">
        <w:t>actively target and attract investment</w:t>
      </w:r>
      <w:r>
        <w:t xml:space="preserve">? How should these functions work with existing Commonwealth and state and territory mechanisms? What existing mechanisms are working well? </w:t>
      </w:r>
    </w:p>
    <w:p w14:paraId="50AFC39F" w14:textId="6E31592C" w:rsidR="00AF16EA" w:rsidRPr="00574EC4" w:rsidRDefault="00AF16EA" w:rsidP="00BA6FB7">
      <w:pPr>
        <w:pStyle w:val="Heading4"/>
        <w:rPr>
          <w:sz w:val="22"/>
          <w:szCs w:val="22"/>
        </w:rPr>
      </w:pPr>
      <w:r w:rsidRPr="00BA6FB7">
        <w:t>Identifying and prioritising major</w:t>
      </w:r>
      <w:r w:rsidR="001A27B6" w:rsidRPr="00BA6FB7">
        <w:t>,</w:t>
      </w:r>
      <w:r w:rsidRPr="00BA6FB7">
        <w:t xml:space="preserve"> transformational projects</w:t>
      </w:r>
    </w:p>
    <w:p w14:paraId="35AE5A63" w14:textId="231E81A5" w:rsidR="00402468" w:rsidRDefault="00402468" w:rsidP="00402468">
      <w:pPr>
        <w:pStyle w:val="OutlineNumbered1"/>
      </w:pPr>
      <w:r>
        <w:t>What are the characteristics that should be used to identify major, transformational projects, which should receive tailored support from the Front Door? Please consider:</w:t>
      </w:r>
    </w:p>
    <w:p w14:paraId="7CCE63E6" w14:textId="77777777" w:rsidR="00402468" w:rsidRDefault="00402468" w:rsidP="005600F6">
      <w:pPr>
        <w:pStyle w:val="OutlineNumbered2"/>
        <w:numPr>
          <w:ilvl w:val="1"/>
          <w:numId w:val="106"/>
        </w:numPr>
        <w:ind w:left="1418" w:hanging="567"/>
      </w:pPr>
      <w:r>
        <w:t>t</w:t>
      </w:r>
      <w:r w:rsidRPr="00A972E0">
        <w:t>he size and commercial viability of the project</w:t>
      </w:r>
      <w:r>
        <w:t>;</w:t>
      </w:r>
      <w:r w:rsidRPr="00A972E0">
        <w:t xml:space="preserve"> </w:t>
      </w:r>
    </w:p>
    <w:p w14:paraId="14DB69E4" w14:textId="77777777" w:rsidR="00402468" w:rsidRDefault="00402468" w:rsidP="005600F6">
      <w:pPr>
        <w:pStyle w:val="OutlineNumbered2"/>
        <w:numPr>
          <w:ilvl w:val="1"/>
          <w:numId w:val="106"/>
        </w:numPr>
        <w:ind w:left="1418" w:hanging="567"/>
      </w:pPr>
      <w:r>
        <w:t>the maturity of the proposal;</w:t>
      </w:r>
    </w:p>
    <w:p w14:paraId="407A02B4" w14:textId="0B2A8B6F" w:rsidR="00402468" w:rsidRDefault="00402468" w:rsidP="005600F6">
      <w:pPr>
        <w:pStyle w:val="OutlineNumbered2"/>
        <w:numPr>
          <w:ilvl w:val="1"/>
          <w:numId w:val="106"/>
        </w:numPr>
        <w:ind w:left="1418" w:hanging="567"/>
      </w:pPr>
      <w:r w:rsidRPr="00A972E0">
        <w:t xml:space="preserve">the relevance to </w:t>
      </w:r>
      <w:r w:rsidR="00471F4D">
        <w:t>the</w:t>
      </w:r>
      <w:r w:rsidRPr="00A972E0">
        <w:t xml:space="preserve"> Government’s strategic priorities</w:t>
      </w:r>
      <w:r>
        <w:t>;</w:t>
      </w:r>
      <w:r w:rsidRPr="00A972E0">
        <w:t xml:space="preserve"> </w:t>
      </w:r>
    </w:p>
    <w:p w14:paraId="105D7A9B" w14:textId="646052CF" w:rsidR="00402468" w:rsidRDefault="00402468" w:rsidP="005600F6">
      <w:pPr>
        <w:pStyle w:val="OutlineNumbered2"/>
        <w:numPr>
          <w:ilvl w:val="1"/>
          <w:numId w:val="106"/>
        </w:numPr>
        <w:ind w:left="1418" w:hanging="567"/>
      </w:pPr>
      <w:r>
        <w:lastRenderedPageBreak/>
        <w:t>benefits to local communities, First Nations communities, local employment and the economy and the extent a project has developed its plan for realising these benefits;</w:t>
      </w:r>
    </w:p>
    <w:p w14:paraId="0CB83F5B" w14:textId="77777777" w:rsidR="00402468" w:rsidRDefault="00402468" w:rsidP="005600F6">
      <w:pPr>
        <w:pStyle w:val="OutlineNumbered2"/>
        <w:numPr>
          <w:ilvl w:val="1"/>
          <w:numId w:val="106"/>
        </w:numPr>
        <w:ind w:left="1418" w:hanging="567"/>
      </w:pPr>
      <w:r>
        <w:t>extent to which current or future market or supply gaps would be addressed;</w:t>
      </w:r>
    </w:p>
    <w:p w14:paraId="23C69A0B" w14:textId="77777777" w:rsidR="00402468" w:rsidRDefault="00402468" w:rsidP="005600F6">
      <w:pPr>
        <w:pStyle w:val="OutlineNumbered2"/>
        <w:numPr>
          <w:ilvl w:val="1"/>
          <w:numId w:val="106"/>
        </w:numPr>
        <w:ind w:left="1418" w:hanging="567"/>
      </w:pPr>
      <w:r w:rsidRPr="00A972E0">
        <w:t>the type of support it might require from the Front Door to get off the ground quickly and easily</w:t>
      </w:r>
      <w:r>
        <w:t xml:space="preserve">; and </w:t>
      </w:r>
    </w:p>
    <w:p w14:paraId="15106BFE" w14:textId="77777777" w:rsidR="00402468" w:rsidRDefault="00402468" w:rsidP="005600F6">
      <w:pPr>
        <w:pStyle w:val="OutlineNumbered2"/>
        <w:numPr>
          <w:ilvl w:val="1"/>
          <w:numId w:val="106"/>
        </w:numPr>
        <w:ind w:left="1418" w:hanging="567"/>
      </w:pPr>
      <w:r>
        <w:t xml:space="preserve">how criteria relating to these factors should be defined. </w:t>
      </w:r>
    </w:p>
    <w:p w14:paraId="320BBA81" w14:textId="5E55AE0F" w:rsidR="00402468" w:rsidRDefault="00402468" w:rsidP="00402468">
      <w:pPr>
        <w:pStyle w:val="OutlineNumbered1"/>
      </w:pPr>
      <w:r>
        <w:t>Among major, transformational projects, what are the characteristics that should define different tiers of service provided by the Front Door? Please consider the characteristics in Question 8.</w:t>
      </w:r>
    </w:p>
    <w:p w14:paraId="67EA47D9" w14:textId="77777777" w:rsidR="00402468" w:rsidRDefault="00402468" w:rsidP="00402468">
      <w:pPr>
        <w:pStyle w:val="OutlineNumbered1"/>
        <w:numPr>
          <w:ilvl w:val="0"/>
          <w:numId w:val="0"/>
        </w:numPr>
        <w:ind w:left="851"/>
      </w:pPr>
      <w:r w:rsidRPr="007826EE">
        <w:rPr>
          <w:i/>
          <w:iCs/>
        </w:rPr>
        <w:t xml:space="preserve">You may also like to discuss how Front Door services should be differentiated among projects of different ‘tiers’ when answering other questions in this paper. </w:t>
      </w:r>
    </w:p>
    <w:p w14:paraId="21D337FC" w14:textId="77777777" w:rsidR="00402468" w:rsidRDefault="00402468" w:rsidP="00402468">
      <w:pPr>
        <w:pStyle w:val="OutlineNumbered1"/>
      </w:pPr>
      <w:r>
        <w:t>What other prioritisation processes apply to major, transformational investments across Australia, and how should these align with or complement prioritisation status provided by the Front Door?</w:t>
      </w:r>
    </w:p>
    <w:p w14:paraId="3F178475" w14:textId="34450400" w:rsidR="00402468" w:rsidRDefault="00402468" w:rsidP="00402468">
      <w:pPr>
        <w:pStyle w:val="OutlineNumbered1"/>
      </w:pPr>
      <w:r>
        <w:t>How could the Front Door ensure that communities, including First Nations communities, small businesses, and local supply chains benefit from major, transformational projects it facilitates?</w:t>
      </w:r>
    </w:p>
    <w:p w14:paraId="7E4B4446" w14:textId="7C7004E5" w:rsidR="00402468" w:rsidRDefault="00402468" w:rsidP="00402468">
      <w:pPr>
        <w:pStyle w:val="OutlineNumbered1"/>
      </w:pPr>
      <w:r>
        <w:t>How could the Front Door support the Government</w:t>
      </w:r>
      <w:r w:rsidR="00F013BD">
        <w:t>’</w:t>
      </w:r>
      <w:r>
        <w:t xml:space="preserve">s commitments under Closing the Gap to build the First Nations business and service sector, and support Traditional Owner representative bodies to engage effectively with projects being supported by the </w:t>
      </w:r>
      <w:r w:rsidR="00373038">
        <w:t>F</w:t>
      </w:r>
      <w:r>
        <w:t xml:space="preserve">ront </w:t>
      </w:r>
      <w:r w:rsidR="00373038">
        <w:t>D</w:t>
      </w:r>
      <w:r>
        <w:t>oor?</w:t>
      </w:r>
    </w:p>
    <w:p w14:paraId="0441420B" w14:textId="77777777" w:rsidR="00402468" w:rsidRDefault="00402468" w:rsidP="00402468">
      <w:pPr>
        <w:pStyle w:val="OutlineNumbered1"/>
      </w:pPr>
      <w:r>
        <w:t>What services could be offered efficiently to a broader range of proposals which would be most impactful in unlocking investment?</w:t>
      </w:r>
    </w:p>
    <w:p w14:paraId="6450E3D6" w14:textId="628799FC" w:rsidR="00402468" w:rsidRPr="002D52B5" w:rsidRDefault="00402468" w:rsidP="00402468">
      <w:pPr>
        <w:pStyle w:val="OutlineNumbered1"/>
      </w:pPr>
      <w:r>
        <w:t>Across the project development process, where is it most beneficial to receive more focussed facilitation efforts? Where would lighter-touch and self-service facilitation be sufficient?</w:t>
      </w:r>
    </w:p>
    <w:p w14:paraId="74C0D565" w14:textId="3A8A875F" w:rsidR="00D81FF5" w:rsidRDefault="00AF16EA" w:rsidP="00574EC4">
      <w:pPr>
        <w:pStyle w:val="Heading4"/>
      </w:pPr>
      <w:r>
        <w:t xml:space="preserve">Coordinated Government Engagement </w:t>
      </w:r>
    </w:p>
    <w:p w14:paraId="67A3B549" w14:textId="11F5D6E5" w:rsidR="00AF16EA" w:rsidRDefault="00AF16EA" w:rsidP="00AF16EA">
      <w:pPr>
        <w:pStyle w:val="OutlineNumbered1"/>
      </w:pPr>
      <w:r>
        <w:t xml:space="preserve">What are the challenges investors face navigating </w:t>
      </w:r>
      <w:r w:rsidR="006A086B">
        <w:t xml:space="preserve">the </w:t>
      </w:r>
      <w:r>
        <w:t>Government overall and opportunities to improve their experience?</w:t>
      </w:r>
    </w:p>
    <w:p w14:paraId="0E6E9BB2" w14:textId="36B06D5F" w:rsidR="00AF16EA" w:rsidRDefault="00AF16EA" w:rsidP="00AF16EA">
      <w:pPr>
        <w:pStyle w:val="OutlineNumbered1"/>
      </w:pPr>
      <w:r>
        <w:t xml:space="preserve">What standard information or services could be helpful to provide to a broad range of projects, regardless of whether they meet the ‘major </w:t>
      </w:r>
      <w:r w:rsidR="00B32761">
        <w:t>and</w:t>
      </w:r>
      <w:r>
        <w:t xml:space="preserve"> transformational’ requirement for tailored services from the Front Door?</w:t>
      </w:r>
    </w:p>
    <w:p w14:paraId="4457BDE7" w14:textId="77777777" w:rsidR="00AF16EA" w:rsidRDefault="00AF16EA" w:rsidP="00AF16EA">
      <w:pPr>
        <w:pStyle w:val="OutlineNumbered1"/>
      </w:pPr>
      <w:r>
        <w:t xml:space="preserve">What models of support for navigating Government services should be considered for the Front Door? This could include centralising some services, or lighter touch support. </w:t>
      </w:r>
    </w:p>
    <w:p w14:paraId="0A733647" w14:textId="31173657" w:rsidR="00257366" w:rsidRDefault="00F252D1" w:rsidP="004D275B">
      <w:pPr>
        <w:pStyle w:val="Heading4"/>
      </w:pPr>
      <w:r>
        <w:t xml:space="preserve">Regulatory </w:t>
      </w:r>
      <w:r w:rsidR="00257366" w:rsidRPr="00257366">
        <w:t xml:space="preserve">facilitation </w:t>
      </w:r>
    </w:p>
    <w:p w14:paraId="42A804DB" w14:textId="77777777" w:rsidR="009E3925" w:rsidRDefault="009E3925" w:rsidP="009E3925">
      <w:pPr>
        <w:pStyle w:val="OutlineNumbered1"/>
      </w:pPr>
      <w:r>
        <w:t>To what extent would early clarity on regulatory approval and potential partnership processes assist proponents? What type of guidance on when and how to engage with particular entities would be most helpful?</w:t>
      </w:r>
    </w:p>
    <w:p w14:paraId="13D1E948" w14:textId="77777777" w:rsidR="00941B10" w:rsidRDefault="00941B10" w:rsidP="00941B10">
      <w:pPr>
        <w:pStyle w:val="OutlineNumbered1"/>
      </w:pPr>
      <w:r>
        <w:t>What</w:t>
      </w:r>
      <w:r w:rsidRPr="0006268B">
        <w:t xml:space="preserve"> other improvements should be considered by gov</w:t>
      </w:r>
      <w:r>
        <w:t xml:space="preserve">ernment </w:t>
      </w:r>
      <w:r w:rsidRPr="0006268B">
        <w:t xml:space="preserve">to improve the speed </w:t>
      </w:r>
      <w:r>
        <w:t>of regulatory approval processes</w:t>
      </w:r>
      <w:r w:rsidRPr="0006268B">
        <w:t xml:space="preserve"> and your confidence in the system</w:t>
      </w:r>
      <w:r>
        <w:t>?</w:t>
      </w:r>
    </w:p>
    <w:p w14:paraId="7A55C7F3" w14:textId="77777777" w:rsidR="000A265D" w:rsidRDefault="000A265D" w:rsidP="000A265D">
      <w:pPr>
        <w:pStyle w:val="OutlineNumbered1"/>
      </w:pPr>
      <w:r>
        <w:lastRenderedPageBreak/>
        <w:t>How should the regulatory facilitation service offering be differentiated across major, transformational projects of different levels of complexity or priority?</w:t>
      </w:r>
    </w:p>
    <w:p w14:paraId="713E7264" w14:textId="36ACBD7C" w:rsidR="000A265D" w:rsidRDefault="000A265D" w:rsidP="000A265D">
      <w:pPr>
        <w:pStyle w:val="OutlineNumbered1"/>
      </w:pPr>
      <w:r>
        <w:t>How could the Front Door assist proponents to understand their obligations and better engage with communities on potential major projects?</w:t>
      </w:r>
    </w:p>
    <w:p w14:paraId="1427D4C5" w14:textId="7308E44A" w:rsidR="00494B39" w:rsidRPr="00BE0FC5" w:rsidRDefault="009326BA" w:rsidP="00E6373B">
      <w:pPr>
        <w:pStyle w:val="Heading4"/>
      </w:pPr>
      <w:r>
        <w:t>Coordination of</w:t>
      </w:r>
      <w:r w:rsidR="00187023" w:rsidRPr="00BE0FC5">
        <w:t xml:space="preserve"> public financing</w:t>
      </w:r>
    </w:p>
    <w:p w14:paraId="65DCD45B" w14:textId="77777777" w:rsidR="00D10143" w:rsidRDefault="00D10143" w:rsidP="00D10143">
      <w:pPr>
        <w:pStyle w:val="OutlineNumbered1"/>
      </w:pPr>
      <w:r>
        <w:t>Describe your experience with seeking government funding and interacting with the offerings of Commonwealth finance, including through SIVs, to meet your investment needs.</w:t>
      </w:r>
    </w:p>
    <w:p w14:paraId="5DEE9A8D" w14:textId="73C0F8E6" w:rsidR="00941B10" w:rsidRDefault="00187023" w:rsidP="00941B10">
      <w:pPr>
        <w:pStyle w:val="OutlineNumbered1"/>
      </w:pPr>
      <w:r>
        <w:t xml:space="preserve">What elements have worked well in your engagement with Commonwealth agencies and SIVs when seeking finance, </w:t>
      </w:r>
      <w:r w:rsidR="00D10143">
        <w:t xml:space="preserve">and </w:t>
      </w:r>
      <w:r>
        <w:t>where are the most significant improvement opportunities?</w:t>
      </w:r>
      <w:r w:rsidR="00D10143">
        <w:t xml:space="preserve"> </w:t>
      </w:r>
    </w:p>
    <w:p w14:paraId="08006120" w14:textId="44624F7E" w:rsidR="00E6373B" w:rsidRDefault="00E6373B" w:rsidP="00E6373B">
      <w:pPr>
        <w:pStyle w:val="Heading3"/>
      </w:pPr>
      <w:bookmarkStart w:id="31" w:name="_Toc177115523"/>
      <w:r>
        <w:t>Questions on implementing a Front Door</w:t>
      </w:r>
      <w:bookmarkEnd w:id="31"/>
    </w:p>
    <w:p w14:paraId="403FAAFD" w14:textId="77777777" w:rsidR="00FD5464" w:rsidRDefault="00FD5464" w:rsidP="00FD5464">
      <w:pPr>
        <w:pStyle w:val="OutlineNumbered1"/>
      </w:pPr>
      <w:r>
        <w:t xml:space="preserve">What approaches to testing and developing new service models should be considered as part of the development of the Front Door implementation plan? </w:t>
      </w:r>
    </w:p>
    <w:p w14:paraId="6A952CDD" w14:textId="77777777" w:rsidR="00E6373B" w:rsidRDefault="00A62FE1" w:rsidP="00E6373B">
      <w:pPr>
        <w:pStyle w:val="OutlineNumbered1"/>
      </w:pPr>
      <w:r>
        <w:t xml:space="preserve">How would the proposed Front Door model impact the way proponents would invest in projects in Australia? </w:t>
      </w:r>
    </w:p>
    <w:p w14:paraId="6C831CD5" w14:textId="7EB456E7" w:rsidR="005E0D81" w:rsidRDefault="00E6373B" w:rsidP="00725B78">
      <w:pPr>
        <w:pStyle w:val="OutlineNumbered1"/>
        <w:rPr>
          <w:rFonts w:ascii="Calibri" w:hAnsi="Calibri" w:cs="Calibri"/>
          <w:szCs w:val="22"/>
        </w:rPr>
      </w:pPr>
      <w:r>
        <w:t>What changes to the model would improve its workability for the part of the system or sector which you represent</w:t>
      </w:r>
      <w:r w:rsidR="00AB50CA">
        <w:t xml:space="preserve">? </w:t>
      </w:r>
    </w:p>
    <w:p w14:paraId="51F703D5" w14:textId="6F2587AD" w:rsidR="00C35E9B" w:rsidRDefault="00AA34E9">
      <w:pPr>
        <w:spacing w:before="0" w:after="160" w:line="259" w:lineRule="auto"/>
        <w:rPr>
          <w:rFonts w:ascii="Calibri" w:hAnsi="Calibri" w:cs="Arial"/>
          <w:b/>
          <w:color w:val="5D779D" w:themeColor="accent3"/>
          <w:kern w:val="32"/>
          <w:sz w:val="44"/>
          <w:szCs w:val="36"/>
        </w:rPr>
      </w:pPr>
      <w:r>
        <w:rPr>
          <w:rFonts w:ascii="Calibri" w:hAnsi="Calibri" w:cs="Arial"/>
          <w:b/>
          <w:color w:val="5D779D" w:themeColor="accent3"/>
          <w:kern w:val="32"/>
          <w:sz w:val="44"/>
          <w:szCs w:val="36"/>
        </w:rPr>
        <w:br w:type="page"/>
      </w:r>
    </w:p>
    <w:p w14:paraId="48705D22" w14:textId="2CE676BF" w:rsidR="00AA34E9" w:rsidRDefault="00AA34E9" w:rsidP="00AA34E9">
      <w:pPr>
        <w:pStyle w:val="Heading1"/>
      </w:pPr>
      <w:bookmarkStart w:id="32" w:name="_Toc173859330"/>
      <w:bookmarkStart w:id="33" w:name="_Toc177115524"/>
      <w:r>
        <w:lastRenderedPageBreak/>
        <w:t>Appendix B</w:t>
      </w:r>
      <w:r w:rsidR="00167A10">
        <w:t>:</w:t>
      </w:r>
      <w:r>
        <w:t xml:space="preserve"> Examples</w:t>
      </w:r>
      <w:bookmarkEnd w:id="32"/>
      <w:r w:rsidR="00167A10">
        <w:t xml:space="preserve"> </w:t>
      </w:r>
      <w:r w:rsidR="00143890">
        <w:t xml:space="preserve">of </w:t>
      </w:r>
      <w:r w:rsidR="00EE53FC">
        <w:t xml:space="preserve">investment facilitation </w:t>
      </w:r>
      <w:r w:rsidR="00306A45">
        <w:t>entities</w:t>
      </w:r>
      <w:bookmarkEnd w:id="33"/>
    </w:p>
    <w:p w14:paraId="19B1AB3C" w14:textId="77777777" w:rsidR="00AA34E9" w:rsidRDefault="00AA34E9" w:rsidP="00AA34E9">
      <w:r>
        <w:t xml:space="preserve">Treasury have reviewed international and private sector models and best practices that could inform the design and implementation of the Front Door. </w:t>
      </w:r>
    </w:p>
    <w:p w14:paraId="26DAE95E" w14:textId="7CEEB590" w:rsidR="00306A45" w:rsidRDefault="00306A45" w:rsidP="00764445">
      <w:pPr>
        <w:pStyle w:val="Heading2"/>
      </w:pPr>
      <w:bookmarkStart w:id="34" w:name="_Toc177115525"/>
      <w:r>
        <w:t>International</w:t>
      </w:r>
      <w:r w:rsidR="005A5AB6">
        <w:t xml:space="preserve"> examples</w:t>
      </w:r>
      <w:bookmarkEnd w:id="34"/>
    </w:p>
    <w:p w14:paraId="5002D405" w14:textId="17484B6B" w:rsidR="00AA34E9" w:rsidRDefault="005A5AB6" w:rsidP="00AA34E9">
      <w:r>
        <w:t>T</w:t>
      </w:r>
      <w:r w:rsidR="00AA34E9">
        <w:t xml:space="preserve">he United Kingdom’s National Wealth Fund, the Singapore’s Economic Development Board, and IDA Ireland provide tailored support to investors, including introductions to institutional investors, </w:t>
      </w:r>
      <w:r>
        <w:t xml:space="preserve">the </w:t>
      </w:r>
      <w:r w:rsidR="00AA34E9">
        <w:t xml:space="preserve">ability to negotiate deals, and offer assistance in navigating the investment environment. </w:t>
      </w:r>
    </w:p>
    <w:p w14:paraId="178C98A3" w14:textId="77777777" w:rsidR="00AA34E9" w:rsidRDefault="00AA34E9" w:rsidP="00AA34E9">
      <w:pPr>
        <w:rPr>
          <w:b/>
        </w:rPr>
      </w:pPr>
      <w:r w:rsidRPr="006364B4">
        <w:rPr>
          <w:b/>
          <w:bCs/>
        </w:rPr>
        <w:t>United Kingdom</w:t>
      </w:r>
    </w:p>
    <w:p w14:paraId="07C8705F" w14:textId="03125CE3" w:rsidR="00AA34E9" w:rsidRPr="006364B4" w:rsidRDefault="00AA34E9" w:rsidP="00AA34E9">
      <w:r>
        <w:t xml:space="preserve">The new Labour Government has committed to establishing a National Wealth Fund (NWF), aligning the UK Infrastructure Bank and the British Business Bank. The NWF was established to capture projects that were going unfunded because the levels of investment risk appetite sit beyond the thresholds of commercial investors. </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AA34E9" w14:paraId="4A80A361" w14:textId="77777777">
        <w:tc>
          <w:tcPr>
            <w:tcW w:w="5000" w:type="pct"/>
            <w:shd w:val="clear" w:color="auto" w:fill="EEEEEE" w:themeFill="background2"/>
          </w:tcPr>
          <w:p w14:paraId="2F8BA71B" w14:textId="688B1626" w:rsidR="00AA34E9" w:rsidRDefault="00AA34E9">
            <w:bookmarkStart w:id="35" w:name="_Hlk173319415"/>
            <w:bookmarkStart w:id="36" w:name="_Hlk173319427"/>
            <w:r>
              <w:t>A National Wealth Fund Taskforce was stood up to provide recommendations to the incoming Government in July 2024. Recommendations made by th</w:t>
            </w:r>
            <w:r w:rsidR="008B1D44">
              <w:t>is</w:t>
            </w:r>
            <w:r>
              <w:t xml:space="preserve"> Taskforce </w:t>
            </w:r>
            <w:r w:rsidR="0092047D">
              <w:t>include</w:t>
            </w:r>
            <w:r>
              <w:t xml:space="preserve">: </w:t>
            </w:r>
          </w:p>
          <w:p w14:paraId="1B96924C" w14:textId="61E2FC21" w:rsidR="00AA34E9" w:rsidRDefault="00AA34E9" w:rsidP="00AA34E9">
            <w:pPr>
              <w:pStyle w:val="OutlineNumbered1"/>
              <w:numPr>
                <w:ilvl w:val="0"/>
                <w:numId w:val="14"/>
              </w:numPr>
              <w:spacing w:beforeLines="40" w:before="96" w:afterLines="40" w:after="96"/>
            </w:pPr>
            <w:r>
              <w:t>Operational independence from government, but strategic alignment with government via a clear mandate and complementary economic policy</w:t>
            </w:r>
            <w:r w:rsidR="00EB079C">
              <w:t>.</w:t>
            </w:r>
          </w:p>
          <w:p w14:paraId="7A773F21" w14:textId="77777777" w:rsidR="00AA34E9" w:rsidRDefault="00AA34E9" w:rsidP="00AA34E9">
            <w:pPr>
              <w:pStyle w:val="OutlineNumbered1"/>
              <w:numPr>
                <w:ilvl w:val="0"/>
                <w:numId w:val="14"/>
              </w:numPr>
              <w:spacing w:beforeLines="40" w:before="96" w:afterLines="40" w:after="96"/>
            </w:pPr>
            <w:r>
              <w:t xml:space="preserve">An organisation empowered to deploy capital, where the NWF is uniquely capable of managing risks. This includes ‘First of a Kind’ execution risks where the NWF is working with government to develop the market. </w:t>
            </w:r>
          </w:p>
          <w:p w14:paraId="4BBDC6CE" w14:textId="77777777" w:rsidR="00AA34E9" w:rsidRPr="002D52B5" w:rsidRDefault="00AA34E9" w:rsidP="00AA34E9">
            <w:pPr>
              <w:pStyle w:val="OutlineNumbered1"/>
              <w:numPr>
                <w:ilvl w:val="0"/>
                <w:numId w:val="14"/>
              </w:numPr>
              <w:spacing w:beforeLines="40" w:before="96" w:afterLines="40" w:after="96"/>
            </w:pPr>
            <w:r>
              <w:t xml:space="preserve">Mandated to enable the NWF to take a ‘Swiss-army-knife’ approach and deploy capital in a way that most effectively mobilises private capital. </w:t>
            </w:r>
            <w:bookmarkEnd w:id="35"/>
          </w:p>
        </w:tc>
      </w:tr>
    </w:tbl>
    <w:bookmarkEnd w:id="36"/>
    <w:p w14:paraId="44089236" w14:textId="77777777" w:rsidR="00AA34E9" w:rsidRPr="006364B4" w:rsidRDefault="00AA34E9" w:rsidP="00AA34E9">
      <w:pPr>
        <w:rPr>
          <w:b/>
          <w:bCs/>
        </w:rPr>
      </w:pPr>
      <w:r w:rsidRPr="006364B4">
        <w:rPr>
          <w:b/>
          <w:bCs/>
        </w:rPr>
        <w:t>Singapore</w:t>
      </w:r>
    </w:p>
    <w:p w14:paraId="17DDF085" w14:textId="0ECF2C50" w:rsidR="00AA34E9" w:rsidRDefault="00AA34E9" w:rsidP="00AA34E9">
      <w:r>
        <w:t>T</w:t>
      </w:r>
      <w:r w:rsidRPr="00DC55DE">
        <w:t xml:space="preserve">he Economic Development Board (EDB) is a statutory board under the Ministry of Trade and Industry of the Government of Singapore. It offers concierge style services to high-value investors wanting to establish operations in Singapore. EDB established an independent, outbound investment function, under the umbrella of EDBInvest (EDBI). EDBI still maintains a connection to the Government of Singapore, with the Chairman of EDB also </w:t>
      </w:r>
      <w:r w:rsidR="00E64425">
        <w:t>c</w:t>
      </w:r>
      <w:r w:rsidRPr="00DC55DE">
        <w:t xml:space="preserve">hairing EDBI. EDBI has a sector-driven approach to outbound investment, concentrating on high-growth sectors </w:t>
      </w:r>
      <w:r>
        <w:t xml:space="preserve">including bio-based economy, the green economy and next-generation hardware </w:t>
      </w:r>
      <w:r w:rsidRPr="00DC55DE">
        <w:t>that bring positive returns to the Singaporean economy.</w:t>
      </w:r>
    </w:p>
    <w:p w14:paraId="3860DC0F" w14:textId="77777777" w:rsidR="00AA34E9" w:rsidRPr="00BA64F0" w:rsidRDefault="00AA34E9" w:rsidP="00AA34E9">
      <w:pPr>
        <w:rPr>
          <w:b/>
          <w:bCs/>
        </w:rPr>
      </w:pPr>
      <w:r w:rsidRPr="00BA64F0">
        <w:rPr>
          <w:b/>
          <w:bCs/>
        </w:rPr>
        <w:t>Ireland</w:t>
      </w:r>
    </w:p>
    <w:p w14:paraId="76E6F8B2" w14:textId="28319F77" w:rsidR="00AA34E9" w:rsidRDefault="00AA34E9" w:rsidP="00AA34E9">
      <w:r>
        <w:t xml:space="preserve">The 2023 Harrington Review of Foreign Direct Investment (UK) report cited Ireland ‘s approach to investment promotion and facilitation as ‘best practice’. </w:t>
      </w:r>
      <w:r w:rsidRPr="00D45F51">
        <w:t>IDA Ireland uses a variety of different levers including grants, tax, skills</w:t>
      </w:r>
      <w:r w:rsidR="0092199C">
        <w:t>,</w:t>
      </w:r>
      <w:r w:rsidRPr="00D45F51">
        <w:t xml:space="preserve"> and planning flexibilities to negotiate major investments. Services include negotiating business rates, planning and development support, brokerage, and relationship management.</w:t>
      </w:r>
    </w:p>
    <w:p w14:paraId="555CA905" w14:textId="77777777" w:rsidR="00306A45" w:rsidRDefault="00306A45" w:rsidP="00AA34E9"/>
    <w:p w14:paraId="15DFCF49" w14:textId="341A707B" w:rsidR="00AA34E9" w:rsidRPr="00DD20BC" w:rsidRDefault="00306A45" w:rsidP="00764445">
      <w:pPr>
        <w:pStyle w:val="Heading2"/>
      </w:pPr>
      <w:bookmarkStart w:id="37" w:name="_Toc177115526"/>
      <w:r>
        <w:lastRenderedPageBreak/>
        <w:t>Australian examples</w:t>
      </w:r>
      <w:bookmarkEnd w:id="37"/>
    </w:p>
    <w:p w14:paraId="461FD87E" w14:textId="5BD4572B" w:rsidR="00AA34E9" w:rsidRDefault="00AA34E9" w:rsidP="00AA34E9">
      <w:r>
        <w:t xml:space="preserve">The </w:t>
      </w:r>
      <w:r w:rsidR="00922000">
        <w:t>s</w:t>
      </w:r>
      <w:r>
        <w:t xml:space="preserve">tates and </w:t>
      </w:r>
      <w:r w:rsidR="00922000">
        <w:t>t</w:t>
      </w:r>
      <w:r>
        <w:t xml:space="preserve">erritories offer varying levels of service for significant investment proposals, similar to some of the functions under the proposed Front Door model. </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AA34E9" w14:paraId="25615934" w14:textId="77777777">
        <w:tc>
          <w:tcPr>
            <w:tcW w:w="5000" w:type="pct"/>
            <w:shd w:val="clear" w:color="auto" w:fill="EEEEEE" w:themeFill="background2"/>
          </w:tcPr>
          <w:p w14:paraId="4EC143B9" w14:textId="0F8EE488" w:rsidR="00AA34E9" w:rsidRDefault="00AA34E9">
            <w:pPr>
              <w:pStyle w:val="OutlineNumbered1"/>
              <w:numPr>
                <w:ilvl w:val="0"/>
                <w:numId w:val="0"/>
              </w:numPr>
              <w:spacing w:beforeLines="40" w:before="96" w:afterLines="40" w:after="96"/>
              <w:ind w:left="851" w:hanging="851"/>
              <w:rPr>
                <w:b/>
                <w:bCs/>
              </w:rPr>
            </w:pPr>
            <w:r w:rsidRPr="00F140C6">
              <w:rPr>
                <w:b/>
                <w:bCs/>
              </w:rPr>
              <w:t xml:space="preserve">Queensland  </w:t>
            </w:r>
          </w:p>
          <w:p w14:paraId="674FE3E6" w14:textId="56CEC059" w:rsidR="00AA34E9" w:rsidRPr="005223AD" w:rsidRDefault="00AA34E9">
            <w:r>
              <w:t>The Queensland Government services significant investment projects across a number of agencies</w:t>
            </w:r>
            <w:r w:rsidR="00E64425">
              <w:t>,</w:t>
            </w:r>
            <w:r>
              <w:t xml:space="preserve"> including Trade and Investment Queensland</w:t>
            </w:r>
            <w:r w:rsidR="007D5B64">
              <w:t xml:space="preserve">, </w:t>
            </w:r>
            <w:r w:rsidR="002C796D">
              <w:t xml:space="preserve">the </w:t>
            </w:r>
            <w:r w:rsidR="007D5B64" w:rsidRPr="005223AD">
              <w:t>Coordinator</w:t>
            </w:r>
            <w:r w:rsidR="00DC3A8D" w:rsidRPr="005223AD">
              <w:t>-</w:t>
            </w:r>
            <w:r w:rsidR="007D5B64" w:rsidRPr="005223AD">
              <w:t>General</w:t>
            </w:r>
            <w:r w:rsidRPr="005223AD">
              <w:t xml:space="preserve"> and Queensland Treasury, through its Significant Investment Facilitation Framework. Services include: </w:t>
            </w:r>
          </w:p>
          <w:p w14:paraId="7EE6EAA2" w14:textId="6B37473A" w:rsidR="00AA34E9" w:rsidRPr="005223AD" w:rsidRDefault="00AA34E9" w:rsidP="00AA34E9">
            <w:pPr>
              <w:pStyle w:val="OutlineNumbered1"/>
              <w:numPr>
                <w:ilvl w:val="0"/>
                <w:numId w:val="14"/>
              </w:numPr>
              <w:spacing w:beforeLines="40" w:before="96" w:afterLines="40" w:after="96"/>
            </w:pPr>
            <w:r w:rsidRPr="005223AD">
              <w:t>Business case information to address project requirements, business costs, skills availability</w:t>
            </w:r>
            <w:r w:rsidR="0092199C" w:rsidRPr="005223AD">
              <w:t>,</w:t>
            </w:r>
            <w:r w:rsidRPr="005223AD">
              <w:t xml:space="preserve"> and other investment drivers</w:t>
            </w:r>
            <w:r w:rsidR="00EB079C" w:rsidRPr="005223AD">
              <w:t>;</w:t>
            </w:r>
          </w:p>
          <w:p w14:paraId="7BC44142" w14:textId="16C9F191" w:rsidR="00AA34E9" w:rsidRPr="005223AD" w:rsidRDefault="00AA34E9" w:rsidP="00AA34E9">
            <w:pPr>
              <w:pStyle w:val="OutlineNumbered1"/>
              <w:numPr>
                <w:ilvl w:val="0"/>
                <w:numId w:val="14"/>
              </w:numPr>
              <w:spacing w:beforeLines="40" w:before="96" w:afterLines="40" w:after="96"/>
            </w:pPr>
            <w:r w:rsidRPr="005223AD">
              <w:t>Identifying suitable site options</w:t>
            </w:r>
            <w:r w:rsidR="00EB079C" w:rsidRPr="005223AD">
              <w:t>;</w:t>
            </w:r>
          </w:p>
          <w:p w14:paraId="33087D49" w14:textId="66DC9411" w:rsidR="00AA34E9" w:rsidRPr="005223AD" w:rsidRDefault="00AA34E9" w:rsidP="00AA34E9">
            <w:pPr>
              <w:pStyle w:val="OutlineNumbered1"/>
              <w:numPr>
                <w:ilvl w:val="0"/>
                <w:numId w:val="14"/>
              </w:numPr>
              <w:spacing w:beforeLines="40" w:before="96" w:afterLines="40" w:after="96"/>
            </w:pPr>
            <w:r w:rsidRPr="005223AD">
              <w:t>Streamlining approvals and access to Queensland Government contracts</w:t>
            </w:r>
            <w:r w:rsidR="00EB079C" w:rsidRPr="005223AD">
              <w:t>;</w:t>
            </w:r>
          </w:p>
          <w:p w14:paraId="67BB1A2E" w14:textId="613FB061" w:rsidR="00AA34E9" w:rsidRPr="005223AD" w:rsidRDefault="00AA34E9" w:rsidP="00AA34E9">
            <w:pPr>
              <w:pStyle w:val="OutlineNumbered1"/>
              <w:numPr>
                <w:ilvl w:val="0"/>
                <w:numId w:val="14"/>
              </w:numPr>
              <w:spacing w:beforeLines="40" w:before="96" w:afterLines="40" w:after="96"/>
            </w:pPr>
            <w:r w:rsidRPr="005223AD">
              <w:t>Coordinating pre-lodgement meetings and providing advice</w:t>
            </w:r>
            <w:r w:rsidR="00EB079C" w:rsidRPr="005223AD">
              <w:t xml:space="preserve">; </w:t>
            </w:r>
          </w:p>
          <w:p w14:paraId="78B5C070" w14:textId="2B62B64E" w:rsidR="0093510A" w:rsidRPr="005223AD" w:rsidRDefault="00AA34E9" w:rsidP="00AA34E9">
            <w:pPr>
              <w:pStyle w:val="OutlineNumbered1"/>
              <w:numPr>
                <w:ilvl w:val="0"/>
                <w:numId w:val="14"/>
              </w:numPr>
              <w:spacing w:beforeLines="40" w:before="96" w:afterLines="40" w:after="96"/>
            </w:pPr>
            <w:r w:rsidRPr="005223AD">
              <w:t>Introductions to partners like universities and other training organisations</w:t>
            </w:r>
            <w:r w:rsidR="00BC4E2D" w:rsidRPr="005223AD">
              <w:t>; and</w:t>
            </w:r>
          </w:p>
          <w:p w14:paraId="0FE84D8D" w14:textId="39B6776B" w:rsidR="00AA34E9" w:rsidRPr="005223AD" w:rsidRDefault="00BC4E2D" w:rsidP="00AA34E9">
            <w:pPr>
              <w:pStyle w:val="OutlineNumbered1"/>
              <w:numPr>
                <w:ilvl w:val="0"/>
                <w:numId w:val="14"/>
              </w:numPr>
              <w:spacing w:beforeLines="40" w:before="96" w:afterLines="40" w:after="96"/>
            </w:pPr>
            <w:r w:rsidRPr="005223AD">
              <w:t>Investigation of potential funding pathways.</w:t>
            </w:r>
          </w:p>
          <w:p w14:paraId="322BE747" w14:textId="021BAB55" w:rsidR="002F705D" w:rsidRDefault="004969B2">
            <w:r w:rsidRPr="005223AD">
              <w:t>Once a project is selected by government to be managed though the significant investment facilitation framework elevated multi-agency and cross-government collaboration and coordination commences.</w:t>
            </w:r>
            <w:r w:rsidRPr="005223AD" w:rsidDel="004969B2">
              <w:t xml:space="preserve"> </w:t>
            </w:r>
          </w:p>
          <w:p w14:paraId="77CF6D7C" w14:textId="157F9D7F" w:rsidR="4BF1A247" w:rsidRDefault="4BF1A247">
            <w:r>
              <w:t xml:space="preserve">The Queensland Investment Corporation </w:t>
            </w:r>
            <w:r w:rsidR="002C0853">
              <w:t>(QIC)</w:t>
            </w:r>
            <w:r w:rsidR="005A5AB6">
              <w:t xml:space="preserve"> </w:t>
            </w:r>
            <w:r>
              <w:t xml:space="preserve">also provides finance to </w:t>
            </w:r>
            <w:r w:rsidR="00E845B5">
              <w:t>investors and</w:t>
            </w:r>
            <w:r>
              <w:t xml:space="preserve"> proponents in priority sectors. For example, QIC works with Queensland Treasury to deliver the </w:t>
            </w:r>
            <w:r w:rsidR="711D2F25">
              <w:t>Queensland Critical Minerals and Battery Technology Fund, which provides grants up to $2 million and Government equity and/or debt investment up to $30 million</w:t>
            </w:r>
            <w:r w:rsidR="146919D9">
              <w:t xml:space="preserve">. </w:t>
            </w:r>
          </w:p>
          <w:p w14:paraId="283894D4" w14:textId="77777777" w:rsidR="00AA34E9" w:rsidRDefault="00AA34E9">
            <w:pPr>
              <w:rPr>
                <w:b/>
                <w:bCs/>
              </w:rPr>
            </w:pPr>
            <w:r w:rsidRPr="00DE10E2">
              <w:rPr>
                <w:b/>
                <w:bCs/>
              </w:rPr>
              <w:t>Western Australia</w:t>
            </w:r>
          </w:p>
          <w:p w14:paraId="1DB240B1" w14:textId="70BD1396" w:rsidR="00AA34E9" w:rsidRDefault="00AA34E9">
            <w:r>
              <w:t xml:space="preserve">Facilitation of projects </w:t>
            </w:r>
            <w:r w:rsidR="00876C85">
              <w:t xml:space="preserve">is </w:t>
            </w:r>
            <w:r>
              <w:t xml:space="preserve">led by the Department of Planning, Lands and Heritage; Department of Mines, Industry Regulation and Safety; Department of Jobs, Tourism, Science and Innovation; and Department of Primary Industries and Regional Development. Responsibilities between these four lead agencies are laid out under a Lead Agency Framework, which focuses on how agencies work together to assist proponents. </w:t>
            </w:r>
          </w:p>
          <w:p w14:paraId="5A687834" w14:textId="77777777" w:rsidR="00AA34E9" w:rsidRDefault="00AA34E9">
            <w:r>
              <w:t xml:space="preserve">To assist a proponent, a case manager is assigned by a lead agency to: </w:t>
            </w:r>
          </w:p>
          <w:p w14:paraId="74D83BAE" w14:textId="25114B98" w:rsidR="00AA34E9" w:rsidRPr="0068454E" w:rsidRDefault="00AA34E9" w:rsidP="00AA34E9">
            <w:pPr>
              <w:pStyle w:val="ListParagraph"/>
              <w:numPr>
                <w:ilvl w:val="0"/>
                <w:numId w:val="14"/>
              </w:numPr>
            </w:pPr>
            <w:r w:rsidRPr="0068454E">
              <w:t>Act as a single point of contact for the proponent</w:t>
            </w:r>
            <w:r w:rsidR="00EB079C">
              <w:t>;</w:t>
            </w:r>
          </w:p>
          <w:p w14:paraId="2676656B" w14:textId="263BE265" w:rsidR="00AA34E9" w:rsidRPr="0068454E" w:rsidRDefault="00AA34E9" w:rsidP="00AA34E9">
            <w:pPr>
              <w:pStyle w:val="ListParagraph"/>
              <w:numPr>
                <w:ilvl w:val="0"/>
                <w:numId w:val="14"/>
              </w:numPr>
            </w:pPr>
            <w:r w:rsidRPr="0068454E">
              <w:t>Assist in scoping proponents’ proposals</w:t>
            </w:r>
            <w:r w:rsidR="00EB079C">
              <w:t>;</w:t>
            </w:r>
          </w:p>
          <w:p w14:paraId="271D803B" w14:textId="75595CF4" w:rsidR="00AA34E9" w:rsidRPr="0068454E" w:rsidRDefault="00AA34E9" w:rsidP="00AA34E9">
            <w:pPr>
              <w:pStyle w:val="ListParagraph"/>
              <w:numPr>
                <w:ilvl w:val="0"/>
                <w:numId w:val="14"/>
              </w:numPr>
            </w:pPr>
            <w:r w:rsidRPr="0068454E">
              <w:t>Where appropriate, arrange pre-lodgement and other meetings with relevant agencies to ensure applications are aware of statutory approval requirements</w:t>
            </w:r>
            <w:r w:rsidR="00EB079C">
              <w:t>;</w:t>
            </w:r>
            <w:r w:rsidR="00EB079C" w:rsidRPr="00B37648">
              <w:t xml:space="preserve"> and</w:t>
            </w:r>
          </w:p>
          <w:p w14:paraId="31CD206A" w14:textId="77777777" w:rsidR="00AA34E9" w:rsidRPr="0068454E" w:rsidRDefault="00AA34E9" w:rsidP="00AA34E9">
            <w:pPr>
              <w:pStyle w:val="ListParagraph"/>
              <w:numPr>
                <w:ilvl w:val="0"/>
                <w:numId w:val="14"/>
              </w:numPr>
            </w:pPr>
            <w:r w:rsidRPr="0068454E">
              <w:t>Ensure proponents have access to appropriate information about the expectations of regulatory agencies and monitor the project’s progress and timeframes.</w:t>
            </w:r>
            <w:r>
              <w:t xml:space="preserve"> </w:t>
            </w:r>
          </w:p>
        </w:tc>
      </w:tr>
    </w:tbl>
    <w:p w14:paraId="6F4CD664" w14:textId="77777777" w:rsidR="00AB50CA" w:rsidRDefault="00AB50CA">
      <w:pPr>
        <w:spacing w:before="0" w:after="160" w:line="259" w:lineRule="auto"/>
        <w:rPr>
          <w:rFonts w:asciiTheme="minorHAnsi" w:eastAsiaTheme="minorHAnsi" w:hAnsiTheme="minorHAnsi" w:cstheme="minorBidi"/>
          <w:szCs w:val="22"/>
          <w:lang w:eastAsia="en-US"/>
        </w:rPr>
      </w:pPr>
    </w:p>
    <w:sectPr w:rsidR="00AB50CA" w:rsidSect="00565461">
      <w:headerReference w:type="even" r:id="rId34"/>
      <w:headerReference w:type="default" r:id="rId35"/>
      <w:footerReference w:type="even" r:id="rId36"/>
      <w:footerReference w:type="default" r:id="rId37"/>
      <w:headerReference w:type="first" r:id="rId38"/>
      <w:footerReference w:type="first" r:id="rId39"/>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1B4BD" w14:textId="77777777" w:rsidR="000317E7" w:rsidRDefault="000317E7">
      <w:pPr>
        <w:spacing w:before="0" w:after="0"/>
      </w:pPr>
      <w:r>
        <w:separator/>
      </w:r>
    </w:p>
  </w:endnote>
  <w:endnote w:type="continuationSeparator" w:id="0">
    <w:p w14:paraId="2028E044" w14:textId="77777777" w:rsidR="000317E7" w:rsidRDefault="000317E7">
      <w:pPr>
        <w:spacing w:before="0" w:after="0"/>
      </w:pPr>
      <w:r>
        <w:continuationSeparator/>
      </w:r>
    </w:p>
  </w:endnote>
  <w:endnote w:type="continuationNotice" w:id="1">
    <w:p w14:paraId="6A29970A" w14:textId="77777777" w:rsidR="000317E7" w:rsidRDefault="000317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234" w14:textId="40208CAF"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E2A9" w14:textId="4379DB69" w:rsidR="00F63C0A" w:rsidRDefault="009044B8" w:rsidP="0017089D">
    <w:r>
      <w:fldChar w:fldCharType="begin"/>
    </w:r>
    <w:r>
      <w:instrText xml:space="preserve"> PAGE  \* Arabic  \* MERGEFORMAT </w:instrText>
    </w:r>
    <w:r>
      <w:fldChar w:fldCharType="separate"/>
    </w:r>
    <w:r>
      <w:t>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A6F2" w14:textId="4BACAEC7" w:rsidR="00F63C0A" w:rsidRDefault="009044B8">
    <w:pPr>
      <w:pStyle w:val="Footer"/>
    </w:pPr>
    <w:r w:rsidRPr="00742366">
      <w:drawing>
        <wp:anchor distT="0" distB="0" distL="114300" distR="114300" simplePos="0" relativeHeight="251658243" behindDoc="1" locked="1" layoutInCell="1" allowOverlap="1" wp14:anchorId="145AAC7C" wp14:editId="343CA9E4">
          <wp:simplePos x="0" y="0"/>
          <wp:positionH relativeFrom="margin">
            <wp:posOffset>5459095</wp:posOffset>
          </wp:positionH>
          <wp:positionV relativeFrom="page">
            <wp:posOffset>3280410</wp:posOffset>
          </wp:positionV>
          <wp:extent cx="7574280" cy="1043940"/>
          <wp:effectExtent l="762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AFEF2FB" wp14:editId="184E2706">
          <wp:extent cx="1324800" cy="201600"/>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2C2E27">
        <w:t>Appendix A: List of stakeholder questions</w:t>
      </w:r>
    </w:fldSimple>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BEA0" w14:textId="65DF2162" w:rsidR="00F63C0A" w:rsidRDefault="00F63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6FC9" w14:textId="6462D828" w:rsidR="00F6681A" w:rsidRDefault="00F66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4672" w14:textId="0ED3D0FD" w:rsidR="00F6681A" w:rsidRDefault="00F668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2CE9" w14:textId="311435F5" w:rsidR="00F6681A" w:rsidRDefault="00F668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4C25" w14:textId="5B26B7A8" w:rsidR="009927E5" w:rsidRPr="008043EA" w:rsidRDefault="009927E5" w:rsidP="0009151A">
    <w:r w:rsidRPr="00742366">
      <w:rPr>
        <w:noProof/>
      </w:rPr>
      <w:drawing>
        <wp:anchor distT="0" distB="0" distL="114300" distR="114300" simplePos="0" relativeHeight="251658241" behindDoc="1" locked="1" layoutInCell="1" allowOverlap="1" wp14:anchorId="21CF18C9" wp14:editId="51725ACA">
          <wp:simplePos x="0" y="0"/>
          <wp:positionH relativeFrom="margin">
            <wp:posOffset>5459095</wp:posOffset>
          </wp:positionH>
          <wp:positionV relativeFrom="page">
            <wp:posOffset>3280410</wp:posOffset>
          </wp:positionV>
          <wp:extent cx="7574280" cy="1043940"/>
          <wp:effectExtent l="7620" t="0" r="0" b="0"/>
          <wp:wrapNone/>
          <wp:docPr id="667607871" name="Picture 667607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07871" name="Picture 6676078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0" wp14:anchorId="2FB87E74" wp14:editId="49170646">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947495659" name="Picture 1947495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5659" name="Picture 194749565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quot;Heading 1&quot;  \* MERGEFORMAT">
      <w:r w:rsidR="0093447B">
        <w:rPr>
          <w:noProof/>
        </w:rPr>
        <w:t>Contents</w:t>
      </w:r>
    </w:fldSimple>
    <w:r>
      <w:t xml:space="preserve"> | </w:t>
    </w:r>
    <w:r>
      <w:fldChar w:fldCharType="begin"/>
    </w:r>
    <w:r>
      <w:instrText xml:space="preserve"> PAGE   \* MERGEFORMAT </w:instrText>
    </w:r>
    <w:r>
      <w:fldChar w:fldCharType="separate"/>
    </w:r>
    <w:r>
      <w:t>1</w:t>
    </w:r>
    <w:r>
      <w:fldChar w:fldCharType="end"/>
    </w:r>
  </w:p>
  <w:p w14:paraId="26FE13F0" w14:textId="77777777" w:rsidR="009927E5" w:rsidRPr="008043EA" w:rsidRDefault="009927E5" w:rsidP="009927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8969" w14:textId="5D85CA10" w:rsidR="00F6681A" w:rsidRDefault="00F668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F856" w14:textId="15A1C6D0" w:rsidR="00A222B1" w:rsidRDefault="00A222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3FB5" w14:textId="3AF63137" w:rsidR="008A6D3D" w:rsidRDefault="002C2E27">
    <w:pPr>
      <w:pStyle w:val="Footer"/>
    </w:pPr>
    <w:sdt>
      <w:sdtPr>
        <w:rPr>
          <w:noProof w:val="0"/>
        </w:rPr>
        <w:id w:val="600771497"/>
        <w:docPartObj>
          <w:docPartGallery w:val="Page Numbers (Bottom of Page)"/>
          <w:docPartUnique/>
        </w:docPartObj>
      </w:sdtPr>
      <w:sdtEndPr>
        <w:rPr>
          <w:noProof/>
        </w:rPr>
      </w:sdtEndPr>
      <w:sdtContent>
        <w:r w:rsidR="008A6D3D">
          <w:rPr>
            <w:noProof w:val="0"/>
          </w:rPr>
          <w:fldChar w:fldCharType="begin"/>
        </w:r>
        <w:r w:rsidR="008A6D3D">
          <w:instrText xml:space="preserve"> PAGE   \* MERGEFORMAT </w:instrText>
        </w:r>
        <w:r w:rsidR="008A6D3D">
          <w:rPr>
            <w:noProof w:val="0"/>
          </w:rPr>
          <w:fldChar w:fldCharType="separate"/>
        </w:r>
        <w:r w:rsidR="008A6D3D">
          <w:t>2</w:t>
        </w:r>
        <w:r w:rsidR="008A6D3D">
          <w:fldChar w:fldCharType="end"/>
        </w:r>
      </w:sdtContent>
    </w:sdt>
  </w:p>
  <w:p w14:paraId="0B0A88C4" w14:textId="171786EF" w:rsidR="00BA46D2" w:rsidRDefault="00BA46D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D9DA" w14:textId="20898DD3" w:rsidR="00A222B1" w:rsidRDefault="00A22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A149" w14:textId="77777777" w:rsidR="000317E7" w:rsidRDefault="000317E7">
      <w:pPr>
        <w:spacing w:before="0" w:after="0"/>
      </w:pPr>
      <w:r>
        <w:separator/>
      </w:r>
    </w:p>
  </w:footnote>
  <w:footnote w:type="continuationSeparator" w:id="0">
    <w:p w14:paraId="3BA3B0C1" w14:textId="77777777" w:rsidR="000317E7" w:rsidRDefault="000317E7">
      <w:pPr>
        <w:spacing w:before="0" w:after="0"/>
      </w:pPr>
      <w:r>
        <w:continuationSeparator/>
      </w:r>
    </w:p>
  </w:footnote>
  <w:footnote w:type="continuationNotice" w:id="1">
    <w:p w14:paraId="2A9531DB" w14:textId="77777777" w:rsidR="000317E7" w:rsidRDefault="000317E7">
      <w:pPr>
        <w:spacing w:before="0" w:after="0"/>
      </w:pPr>
    </w:p>
  </w:footnote>
  <w:footnote w:id="2">
    <w:p w14:paraId="382551BE" w14:textId="77777777" w:rsidR="000B24F0" w:rsidRDefault="000B24F0" w:rsidP="000B24F0">
      <w:pPr>
        <w:pStyle w:val="FootnoteText"/>
        <w:ind w:left="142" w:hanging="142"/>
      </w:pPr>
      <w:r>
        <w:rPr>
          <w:rStyle w:val="FootnoteReference"/>
        </w:rPr>
        <w:footnoteRef/>
      </w:r>
      <w:r>
        <w:t xml:space="preserve"> </w:t>
      </w:r>
      <w:r w:rsidRPr="00023C6B">
        <w:t xml:space="preserve">Australian Bureau of Statistics (June 2024), </w:t>
      </w:r>
      <w:hyperlink r:id="rId1" w:history="1">
        <w:r w:rsidRPr="00831010">
          <w:rPr>
            <w:rStyle w:val="Hyperlink"/>
          </w:rPr>
          <w:t>Private New Capital Expenditure and Expected Expenditure</w:t>
        </w:r>
      </w:hyperlink>
      <w:r w:rsidRPr="00023C6B">
        <w:t>,</w:t>
      </w:r>
      <w:r>
        <w:t xml:space="preserve"> </w:t>
      </w:r>
      <w:r w:rsidRPr="00023C6B">
        <w:t>Australia,</w:t>
      </w:r>
    </w:p>
  </w:footnote>
  <w:footnote w:id="3">
    <w:p w14:paraId="2E1332F2" w14:textId="77777777" w:rsidR="009F0FDA" w:rsidRDefault="009F0FDA" w:rsidP="007D70A7">
      <w:pPr>
        <w:pStyle w:val="FootnoteText"/>
        <w:ind w:left="142" w:hanging="142"/>
      </w:pPr>
      <w:r>
        <w:rPr>
          <w:rStyle w:val="FootnoteReference"/>
        </w:rPr>
        <w:footnoteRef/>
      </w:r>
      <w:r>
        <w:t xml:space="preserve"> </w:t>
      </w:r>
      <w:r w:rsidRPr="005849A3">
        <w:t>Horngren</w:t>
      </w:r>
      <w:r>
        <w:t>, T., et al., ‘Pathways to industrial decarbonisation: Positioning Australian industry to prosper in a net zero global economy’, Energy Transitions Commission (2023), 174.</w:t>
      </w:r>
    </w:p>
  </w:footnote>
  <w:footnote w:id="4">
    <w:p w14:paraId="3C862433" w14:textId="6F229FD9" w:rsidR="001D4B13" w:rsidRDefault="001D4B13" w:rsidP="001D4B13">
      <w:pPr>
        <w:pStyle w:val="FootnoteText"/>
        <w:ind w:left="142" w:hanging="142"/>
      </w:pPr>
      <w:r>
        <w:rPr>
          <w:rStyle w:val="FootnoteReference"/>
        </w:rPr>
        <w:footnoteRef/>
      </w:r>
      <w:r>
        <w:t xml:space="preserve"> The </w:t>
      </w:r>
      <w:r w:rsidRPr="002A17C8">
        <w:rPr>
          <w:i/>
        </w:rPr>
        <w:t>Net Zero Ec</w:t>
      </w:r>
      <w:r>
        <w:rPr>
          <w:i/>
          <w:iCs/>
        </w:rPr>
        <w:t>onomy Authority Bill 2024</w:t>
      </w:r>
      <w:r w:rsidR="008724DB">
        <w:t xml:space="preserve"> </w:t>
      </w:r>
      <w:r w:rsidR="006640E1">
        <w:t xml:space="preserve">passed </w:t>
      </w:r>
      <w:r w:rsidR="00987D30">
        <w:t>on 9 September 2024</w:t>
      </w:r>
      <w:r>
        <w:t xml:space="preserve"> to establish the Net Zero Economy Agency into the Authority</w:t>
      </w:r>
      <w:r w:rsidR="00386EF0">
        <w:t>.</w:t>
      </w:r>
      <w:r>
        <w:t xml:space="preserve"> </w:t>
      </w:r>
      <w:r w:rsidR="00386EF0">
        <w:t>T</w:t>
      </w:r>
      <w:r w:rsidR="0088742A">
        <w:t>he Bill</w:t>
      </w:r>
      <w:r w:rsidR="00252536">
        <w:t xml:space="preserve"> </w:t>
      </w:r>
      <w:r w:rsidR="00250BC5">
        <w:t>wa</w:t>
      </w:r>
      <w:r w:rsidR="00252536">
        <w:t>s yet to receive Royal Assent</w:t>
      </w:r>
      <w:r w:rsidR="00250BC5">
        <w:t xml:space="preserve"> at time of </w:t>
      </w:r>
      <w:r w:rsidR="00A42BC9">
        <w:t>publication</w:t>
      </w:r>
      <w:r>
        <w:t xml:space="preserve">. </w:t>
      </w:r>
    </w:p>
  </w:footnote>
  <w:footnote w:id="5">
    <w:p w14:paraId="26F44465" w14:textId="24B156B1" w:rsidR="003C33D6" w:rsidRDefault="003C33D6">
      <w:pPr>
        <w:pStyle w:val="FootnoteText"/>
      </w:pPr>
      <w:r>
        <w:rPr>
          <w:rStyle w:val="FootnoteReference"/>
        </w:rPr>
        <w:footnoteRef/>
      </w:r>
      <w:r>
        <w:t xml:space="preserve"> </w:t>
      </w:r>
      <w:r w:rsidRPr="003C33D6">
        <w:t>https://www.industry.gov.au/publications/list-critical-technologies-national-interest</w:t>
      </w:r>
    </w:p>
  </w:footnote>
  <w:footnote w:id="6">
    <w:p w14:paraId="2E2CF57A" w14:textId="673FA5AA" w:rsidR="00F13AD3" w:rsidRDefault="00F13AD3" w:rsidP="001D1A4D">
      <w:pPr>
        <w:pStyle w:val="FootnoteText"/>
        <w:ind w:left="0" w:firstLine="0"/>
      </w:pPr>
      <w:r>
        <w:rPr>
          <w:rStyle w:val="FootnoteReference"/>
        </w:rPr>
        <w:footnoteRef/>
      </w:r>
      <w:r>
        <w:t xml:space="preserve"> </w:t>
      </w:r>
      <w:r w:rsidRPr="00F13AD3">
        <w:t>https://foreigninvestment.gov.au/sites/foreigninvestment.gov.au/files/2024-04/australias-foreign-investment-policy.pdf</w:t>
      </w:r>
    </w:p>
  </w:footnote>
  <w:footnote w:id="7">
    <w:p w14:paraId="2B35825D" w14:textId="77777777" w:rsidR="00A43A1F" w:rsidRDefault="00A43A1F" w:rsidP="00A43A1F">
      <w:pPr>
        <w:pStyle w:val="FootnoteText"/>
      </w:pPr>
      <w:r>
        <w:rPr>
          <w:rStyle w:val="FootnoteReference"/>
        </w:rPr>
        <w:footnoteRef/>
      </w:r>
      <w:r>
        <w:t xml:space="preserve"> Major Project Facilitation Agency – Guidelines for Proponents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5E8C" w14:textId="37664FF6" w:rsidR="002314D2" w:rsidRPr="001F3912" w:rsidRDefault="002314D2" w:rsidP="0017089D">
    <w:r>
      <w:fldChar w:fldCharType="begin"/>
    </w:r>
    <w:r>
      <w:instrText xml:space="preserve"> macrobutton nomacro [Click and add Publication Title]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31BB" w14:textId="10F20921" w:rsidR="00F63C0A" w:rsidRDefault="009044B8" w:rsidP="0017089D">
    <w:r>
      <w:fldChar w:fldCharType="begin"/>
    </w:r>
    <w:r>
      <w:instrText xml:space="preserve"> macrobutton nomacro [Click and add Publication Title] </w:instrTex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0D76" w14:textId="13BAD28F" w:rsidR="00F63C0A" w:rsidRDefault="009044B8">
    <w:pPr>
      <w:pStyle w:val="Header"/>
    </w:pPr>
    <w:r>
      <w:rPr>
        <w:noProof/>
      </w:rPr>
      <w:drawing>
        <wp:anchor distT="0" distB="0" distL="114300" distR="114300" simplePos="0" relativeHeight="251658242" behindDoc="1" locked="1" layoutInCell="1" allowOverlap="1" wp14:anchorId="36491626" wp14:editId="2BD953DD">
          <wp:simplePos x="0" y="0"/>
          <wp:positionH relativeFrom="page">
            <wp:align>center</wp:align>
          </wp:positionH>
          <wp:positionV relativeFrom="page">
            <wp:align>top</wp:align>
          </wp:positionV>
          <wp:extent cx="7570800" cy="1044000"/>
          <wp:effectExtent l="0" t="0" r="0"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AE43" w14:textId="57745483" w:rsidR="00F63C0A" w:rsidRDefault="00F6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73B5" w14:textId="19412C01" w:rsidR="002314D2" w:rsidRPr="001F3912" w:rsidRDefault="002314D2" w:rsidP="001708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9606" w14:textId="7466DF40" w:rsidR="00F6681A" w:rsidRDefault="00F668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0C25" w14:textId="59ADF398" w:rsidR="00F6681A" w:rsidRDefault="00F668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2E13" w14:textId="7BAD4861" w:rsidR="00F6681A" w:rsidRDefault="00F668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0F05" w14:textId="15F4C219" w:rsidR="00F6681A" w:rsidRDefault="00F668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412A" w14:textId="03D0E3D5" w:rsidR="00A222B1" w:rsidRDefault="00A222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4626" w14:textId="5AD4DA95" w:rsidR="00A222B1" w:rsidRDefault="00A222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3B1C" w14:textId="0E108774" w:rsidR="00A222B1" w:rsidRDefault="00A22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031"/>
    <w:multiLevelType w:val="hybridMultilevel"/>
    <w:tmpl w:val="36049BA2"/>
    <w:lvl w:ilvl="0" w:tplc="0A8E48AA">
      <w:start w:val="1"/>
      <w:numFmt w:val="bullet"/>
      <w:lvlText w:val="•"/>
      <w:lvlJc w:val="left"/>
      <w:pPr>
        <w:tabs>
          <w:tab w:val="num" w:pos="720"/>
        </w:tabs>
        <w:ind w:left="720" w:hanging="360"/>
      </w:pPr>
      <w:rPr>
        <w:rFonts w:ascii="Arial" w:hAnsi="Arial" w:hint="default"/>
      </w:rPr>
    </w:lvl>
    <w:lvl w:ilvl="1" w:tplc="3146BA86" w:tentative="1">
      <w:start w:val="1"/>
      <w:numFmt w:val="bullet"/>
      <w:lvlText w:val="•"/>
      <w:lvlJc w:val="left"/>
      <w:pPr>
        <w:tabs>
          <w:tab w:val="num" w:pos="1440"/>
        </w:tabs>
        <w:ind w:left="1440" w:hanging="360"/>
      </w:pPr>
      <w:rPr>
        <w:rFonts w:ascii="Arial" w:hAnsi="Arial" w:hint="default"/>
      </w:rPr>
    </w:lvl>
    <w:lvl w:ilvl="2" w:tplc="231EA306">
      <w:start w:val="1"/>
      <w:numFmt w:val="bullet"/>
      <w:lvlText w:val="•"/>
      <w:lvlJc w:val="left"/>
      <w:pPr>
        <w:tabs>
          <w:tab w:val="num" w:pos="2160"/>
        </w:tabs>
        <w:ind w:left="2160" w:hanging="360"/>
      </w:pPr>
      <w:rPr>
        <w:rFonts w:ascii="Arial" w:hAnsi="Arial" w:hint="default"/>
      </w:rPr>
    </w:lvl>
    <w:lvl w:ilvl="3" w:tplc="CF1CF2E4" w:tentative="1">
      <w:start w:val="1"/>
      <w:numFmt w:val="bullet"/>
      <w:lvlText w:val="•"/>
      <w:lvlJc w:val="left"/>
      <w:pPr>
        <w:tabs>
          <w:tab w:val="num" w:pos="2880"/>
        </w:tabs>
        <w:ind w:left="2880" w:hanging="360"/>
      </w:pPr>
      <w:rPr>
        <w:rFonts w:ascii="Arial" w:hAnsi="Arial" w:hint="default"/>
      </w:rPr>
    </w:lvl>
    <w:lvl w:ilvl="4" w:tplc="D07EE6D6" w:tentative="1">
      <w:start w:val="1"/>
      <w:numFmt w:val="bullet"/>
      <w:lvlText w:val="•"/>
      <w:lvlJc w:val="left"/>
      <w:pPr>
        <w:tabs>
          <w:tab w:val="num" w:pos="3600"/>
        </w:tabs>
        <w:ind w:left="3600" w:hanging="360"/>
      </w:pPr>
      <w:rPr>
        <w:rFonts w:ascii="Arial" w:hAnsi="Arial" w:hint="default"/>
      </w:rPr>
    </w:lvl>
    <w:lvl w:ilvl="5" w:tplc="4582D9B2" w:tentative="1">
      <w:start w:val="1"/>
      <w:numFmt w:val="bullet"/>
      <w:lvlText w:val="•"/>
      <w:lvlJc w:val="left"/>
      <w:pPr>
        <w:tabs>
          <w:tab w:val="num" w:pos="4320"/>
        </w:tabs>
        <w:ind w:left="4320" w:hanging="360"/>
      </w:pPr>
      <w:rPr>
        <w:rFonts w:ascii="Arial" w:hAnsi="Arial" w:hint="default"/>
      </w:rPr>
    </w:lvl>
    <w:lvl w:ilvl="6" w:tplc="0936D248" w:tentative="1">
      <w:start w:val="1"/>
      <w:numFmt w:val="bullet"/>
      <w:lvlText w:val="•"/>
      <w:lvlJc w:val="left"/>
      <w:pPr>
        <w:tabs>
          <w:tab w:val="num" w:pos="5040"/>
        </w:tabs>
        <w:ind w:left="5040" w:hanging="360"/>
      </w:pPr>
      <w:rPr>
        <w:rFonts w:ascii="Arial" w:hAnsi="Arial" w:hint="default"/>
      </w:rPr>
    </w:lvl>
    <w:lvl w:ilvl="7" w:tplc="D4E63B72" w:tentative="1">
      <w:start w:val="1"/>
      <w:numFmt w:val="bullet"/>
      <w:lvlText w:val="•"/>
      <w:lvlJc w:val="left"/>
      <w:pPr>
        <w:tabs>
          <w:tab w:val="num" w:pos="5760"/>
        </w:tabs>
        <w:ind w:left="5760" w:hanging="360"/>
      </w:pPr>
      <w:rPr>
        <w:rFonts w:ascii="Arial" w:hAnsi="Arial" w:hint="default"/>
      </w:rPr>
    </w:lvl>
    <w:lvl w:ilvl="8" w:tplc="EA7A12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B59BF"/>
    <w:multiLevelType w:val="hybridMultilevel"/>
    <w:tmpl w:val="703E6810"/>
    <w:lvl w:ilvl="0" w:tplc="780E3C66">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447E03"/>
    <w:multiLevelType w:val="hybridMultilevel"/>
    <w:tmpl w:val="233C054A"/>
    <w:lvl w:ilvl="0" w:tplc="52248DA2">
      <w:start w:val="1"/>
      <w:numFmt w:val="bullet"/>
      <w:lvlText w:val="•"/>
      <w:lvlJc w:val="left"/>
      <w:pPr>
        <w:tabs>
          <w:tab w:val="num" w:pos="360"/>
        </w:tabs>
        <w:ind w:left="360" w:hanging="360"/>
      </w:pPr>
      <w:rPr>
        <w:rFonts w:ascii="Arial" w:hAnsi="Arial" w:hint="default"/>
      </w:rPr>
    </w:lvl>
    <w:lvl w:ilvl="1" w:tplc="090A3E3C">
      <w:start w:val="1"/>
      <w:numFmt w:val="bullet"/>
      <w:lvlText w:val="•"/>
      <w:lvlJc w:val="left"/>
      <w:pPr>
        <w:tabs>
          <w:tab w:val="num" w:pos="1080"/>
        </w:tabs>
        <w:ind w:left="1080" w:hanging="360"/>
      </w:pPr>
      <w:rPr>
        <w:rFonts w:ascii="Arial" w:hAnsi="Arial" w:hint="default"/>
      </w:rPr>
    </w:lvl>
    <w:lvl w:ilvl="2" w:tplc="EA8C830A">
      <w:start w:val="1"/>
      <w:numFmt w:val="bullet"/>
      <w:lvlText w:val="•"/>
      <w:lvlJc w:val="left"/>
      <w:pPr>
        <w:tabs>
          <w:tab w:val="num" w:pos="1800"/>
        </w:tabs>
        <w:ind w:left="1800" w:hanging="360"/>
      </w:pPr>
      <w:rPr>
        <w:rFonts w:ascii="Arial" w:hAnsi="Arial" w:hint="default"/>
      </w:rPr>
    </w:lvl>
    <w:lvl w:ilvl="3" w:tplc="AF9681E4" w:tentative="1">
      <w:start w:val="1"/>
      <w:numFmt w:val="bullet"/>
      <w:lvlText w:val="•"/>
      <w:lvlJc w:val="left"/>
      <w:pPr>
        <w:tabs>
          <w:tab w:val="num" w:pos="2520"/>
        </w:tabs>
        <w:ind w:left="2520" w:hanging="360"/>
      </w:pPr>
      <w:rPr>
        <w:rFonts w:ascii="Arial" w:hAnsi="Arial" w:hint="default"/>
      </w:rPr>
    </w:lvl>
    <w:lvl w:ilvl="4" w:tplc="996C4E30" w:tentative="1">
      <w:start w:val="1"/>
      <w:numFmt w:val="bullet"/>
      <w:lvlText w:val="•"/>
      <w:lvlJc w:val="left"/>
      <w:pPr>
        <w:tabs>
          <w:tab w:val="num" w:pos="3240"/>
        </w:tabs>
        <w:ind w:left="3240" w:hanging="360"/>
      </w:pPr>
      <w:rPr>
        <w:rFonts w:ascii="Arial" w:hAnsi="Arial" w:hint="default"/>
      </w:rPr>
    </w:lvl>
    <w:lvl w:ilvl="5" w:tplc="D8084384" w:tentative="1">
      <w:start w:val="1"/>
      <w:numFmt w:val="bullet"/>
      <w:lvlText w:val="•"/>
      <w:lvlJc w:val="left"/>
      <w:pPr>
        <w:tabs>
          <w:tab w:val="num" w:pos="3960"/>
        </w:tabs>
        <w:ind w:left="3960" w:hanging="360"/>
      </w:pPr>
      <w:rPr>
        <w:rFonts w:ascii="Arial" w:hAnsi="Arial" w:hint="default"/>
      </w:rPr>
    </w:lvl>
    <w:lvl w:ilvl="6" w:tplc="A55AE58C" w:tentative="1">
      <w:start w:val="1"/>
      <w:numFmt w:val="bullet"/>
      <w:lvlText w:val="•"/>
      <w:lvlJc w:val="left"/>
      <w:pPr>
        <w:tabs>
          <w:tab w:val="num" w:pos="4680"/>
        </w:tabs>
        <w:ind w:left="4680" w:hanging="360"/>
      </w:pPr>
      <w:rPr>
        <w:rFonts w:ascii="Arial" w:hAnsi="Arial" w:hint="default"/>
      </w:rPr>
    </w:lvl>
    <w:lvl w:ilvl="7" w:tplc="C9D2FA56" w:tentative="1">
      <w:start w:val="1"/>
      <w:numFmt w:val="bullet"/>
      <w:lvlText w:val="•"/>
      <w:lvlJc w:val="left"/>
      <w:pPr>
        <w:tabs>
          <w:tab w:val="num" w:pos="5400"/>
        </w:tabs>
        <w:ind w:left="5400" w:hanging="360"/>
      </w:pPr>
      <w:rPr>
        <w:rFonts w:ascii="Arial" w:hAnsi="Arial" w:hint="default"/>
      </w:rPr>
    </w:lvl>
    <w:lvl w:ilvl="8" w:tplc="55A0479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A243672"/>
    <w:multiLevelType w:val="hybridMultilevel"/>
    <w:tmpl w:val="CE960F7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D82D2F"/>
    <w:multiLevelType w:val="hybridMultilevel"/>
    <w:tmpl w:val="36F82EFE"/>
    <w:lvl w:ilvl="0" w:tplc="0C090017">
      <w:start w:val="1"/>
      <w:numFmt w:val="lowerLetter"/>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05351"/>
    <w:multiLevelType w:val="hybridMultilevel"/>
    <w:tmpl w:val="27C042F4"/>
    <w:lvl w:ilvl="0" w:tplc="15C45686">
      <w:start w:val="1"/>
      <w:numFmt w:val="bullet"/>
      <w:lvlText w:val="•"/>
      <w:lvlJc w:val="left"/>
      <w:pPr>
        <w:tabs>
          <w:tab w:val="num" w:pos="720"/>
        </w:tabs>
        <w:ind w:left="720" w:hanging="360"/>
      </w:pPr>
      <w:rPr>
        <w:rFonts w:ascii="Arial" w:hAnsi="Arial" w:hint="default"/>
      </w:rPr>
    </w:lvl>
    <w:lvl w:ilvl="1" w:tplc="DF8A5CB8" w:tentative="1">
      <w:start w:val="1"/>
      <w:numFmt w:val="bullet"/>
      <w:lvlText w:val="•"/>
      <w:lvlJc w:val="left"/>
      <w:pPr>
        <w:tabs>
          <w:tab w:val="num" w:pos="1440"/>
        </w:tabs>
        <w:ind w:left="1440" w:hanging="360"/>
      </w:pPr>
      <w:rPr>
        <w:rFonts w:ascii="Arial" w:hAnsi="Arial" w:hint="default"/>
      </w:rPr>
    </w:lvl>
    <w:lvl w:ilvl="2" w:tplc="71B257A8">
      <w:start w:val="1"/>
      <w:numFmt w:val="bullet"/>
      <w:lvlText w:val="•"/>
      <w:lvlJc w:val="left"/>
      <w:pPr>
        <w:tabs>
          <w:tab w:val="num" w:pos="2160"/>
        </w:tabs>
        <w:ind w:left="2160" w:hanging="360"/>
      </w:pPr>
      <w:rPr>
        <w:rFonts w:ascii="Arial" w:hAnsi="Arial" w:hint="default"/>
      </w:rPr>
    </w:lvl>
    <w:lvl w:ilvl="3" w:tplc="1F9875F8" w:tentative="1">
      <w:start w:val="1"/>
      <w:numFmt w:val="bullet"/>
      <w:lvlText w:val="•"/>
      <w:lvlJc w:val="left"/>
      <w:pPr>
        <w:tabs>
          <w:tab w:val="num" w:pos="2880"/>
        </w:tabs>
        <w:ind w:left="2880" w:hanging="360"/>
      </w:pPr>
      <w:rPr>
        <w:rFonts w:ascii="Arial" w:hAnsi="Arial" w:hint="default"/>
      </w:rPr>
    </w:lvl>
    <w:lvl w:ilvl="4" w:tplc="3EA24DD4" w:tentative="1">
      <w:start w:val="1"/>
      <w:numFmt w:val="bullet"/>
      <w:lvlText w:val="•"/>
      <w:lvlJc w:val="left"/>
      <w:pPr>
        <w:tabs>
          <w:tab w:val="num" w:pos="3600"/>
        </w:tabs>
        <w:ind w:left="3600" w:hanging="360"/>
      </w:pPr>
      <w:rPr>
        <w:rFonts w:ascii="Arial" w:hAnsi="Arial" w:hint="default"/>
      </w:rPr>
    </w:lvl>
    <w:lvl w:ilvl="5" w:tplc="42B69EEE" w:tentative="1">
      <w:start w:val="1"/>
      <w:numFmt w:val="bullet"/>
      <w:lvlText w:val="•"/>
      <w:lvlJc w:val="left"/>
      <w:pPr>
        <w:tabs>
          <w:tab w:val="num" w:pos="4320"/>
        </w:tabs>
        <w:ind w:left="4320" w:hanging="360"/>
      </w:pPr>
      <w:rPr>
        <w:rFonts w:ascii="Arial" w:hAnsi="Arial" w:hint="default"/>
      </w:rPr>
    </w:lvl>
    <w:lvl w:ilvl="6" w:tplc="8E388D98" w:tentative="1">
      <w:start w:val="1"/>
      <w:numFmt w:val="bullet"/>
      <w:lvlText w:val="•"/>
      <w:lvlJc w:val="left"/>
      <w:pPr>
        <w:tabs>
          <w:tab w:val="num" w:pos="5040"/>
        </w:tabs>
        <w:ind w:left="5040" w:hanging="360"/>
      </w:pPr>
      <w:rPr>
        <w:rFonts w:ascii="Arial" w:hAnsi="Arial" w:hint="default"/>
      </w:rPr>
    </w:lvl>
    <w:lvl w:ilvl="7" w:tplc="917CA99E" w:tentative="1">
      <w:start w:val="1"/>
      <w:numFmt w:val="bullet"/>
      <w:lvlText w:val="•"/>
      <w:lvlJc w:val="left"/>
      <w:pPr>
        <w:tabs>
          <w:tab w:val="num" w:pos="5760"/>
        </w:tabs>
        <w:ind w:left="5760" w:hanging="360"/>
      </w:pPr>
      <w:rPr>
        <w:rFonts w:ascii="Arial" w:hAnsi="Arial" w:hint="default"/>
      </w:rPr>
    </w:lvl>
    <w:lvl w:ilvl="8" w:tplc="9DB264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EF46F0"/>
    <w:multiLevelType w:val="hybridMultilevel"/>
    <w:tmpl w:val="6AE8CC1E"/>
    <w:lvl w:ilvl="0" w:tplc="542EBDC6">
      <w:start w:val="1"/>
      <w:numFmt w:val="bullet"/>
      <w:lvlText w:val="•"/>
      <w:lvlJc w:val="left"/>
      <w:pPr>
        <w:tabs>
          <w:tab w:val="num" w:pos="720"/>
        </w:tabs>
        <w:ind w:left="720" w:hanging="360"/>
      </w:pPr>
      <w:rPr>
        <w:rFonts w:ascii="Arial" w:hAnsi="Arial" w:hint="default"/>
      </w:rPr>
    </w:lvl>
    <w:lvl w:ilvl="1" w:tplc="06149B02" w:tentative="1">
      <w:start w:val="1"/>
      <w:numFmt w:val="bullet"/>
      <w:lvlText w:val="•"/>
      <w:lvlJc w:val="left"/>
      <w:pPr>
        <w:tabs>
          <w:tab w:val="num" w:pos="1440"/>
        </w:tabs>
        <w:ind w:left="1440" w:hanging="360"/>
      </w:pPr>
      <w:rPr>
        <w:rFonts w:ascii="Arial" w:hAnsi="Arial" w:hint="default"/>
      </w:rPr>
    </w:lvl>
    <w:lvl w:ilvl="2" w:tplc="497EF3BC">
      <w:start w:val="1"/>
      <w:numFmt w:val="bullet"/>
      <w:lvlText w:val="•"/>
      <w:lvlJc w:val="left"/>
      <w:pPr>
        <w:tabs>
          <w:tab w:val="num" w:pos="2160"/>
        </w:tabs>
        <w:ind w:left="2160" w:hanging="360"/>
      </w:pPr>
      <w:rPr>
        <w:rFonts w:ascii="Arial" w:hAnsi="Arial" w:hint="default"/>
      </w:rPr>
    </w:lvl>
    <w:lvl w:ilvl="3" w:tplc="FA3683C0" w:tentative="1">
      <w:start w:val="1"/>
      <w:numFmt w:val="bullet"/>
      <w:lvlText w:val="•"/>
      <w:lvlJc w:val="left"/>
      <w:pPr>
        <w:tabs>
          <w:tab w:val="num" w:pos="2880"/>
        </w:tabs>
        <w:ind w:left="2880" w:hanging="360"/>
      </w:pPr>
      <w:rPr>
        <w:rFonts w:ascii="Arial" w:hAnsi="Arial" w:hint="default"/>
      </w:rPr>
    </w:lvl>
    <w:lvl w:ilvl="4" w:tplc="D938C69A" w:tentative="1">
      <w:start w:val="1"/>
      <w:numFmt w:val="bullet"/>
      <w:lvlText w:val="•"/>
      <w:lvlJc w:val="left"/>
      <w:pPr>
        <w:tabs>
          <w:tab w:val="num" w:pos="3600"/>
        </w:tabs>
        <w:ind w:left="3600" w:hanging="360"/>
      </w:pPr>
      <w:rPr>
        <w:rFonts w:ascii="Arial" w:hAnsi="Arial" w:hint="default"/>
      </w:rPr>
    </w:lvl>
    <w:lvl w:ilvl="5" w:tplc="7A34900A" w:tentative="1">
      <w:start w:val="1"/>
      <w:numFmt w:val="bullet"/>
      <w:lvlText w:val="•"/>
      <w:lvlJc w:val="left"/>
      <w:pPr>
        <w:tabs>
          <w:tab w:val="num" w:pos="4320"/>
        </w:tabs>
        <w:ind w:left="4320" w:hanging="360"/>
      </w:pPr>
      <w:rPr>
        <w:rFonts w:ascii="Arial" w:hAnsi="Arial" w:hint="default"/>
      </w:rPr>
    </w:lvl>
    <w:lvl w:ilvl="6" w:tplc="79AADAC0" w:tentative="1">
      <w:start w:val="1"/>
      <w:numFmt w:val="bullet"/>
      <w:lvlText w:val="•"/>
      <w:lvlJc w:val="left"/>
      <w:pPr>
        <w:tabs>
          <w:tab w:val="num" w:pos="5040"/>
        </w:tabs>
        <w:ind w:left="5040" w:hanging="360"/>
      </w:pPr>
      <w:rPr>
        <w:rFonts w:ascii="Arial" w:hAnsi="Arial" w:hint="default"/>
      </w:rPr>
    </w:lvl>
    <w:lvl w:ilvl="7" w:tplc="82B27606" w:tentative="1">
      <w:start w:val="1"/>
      <w:numFmt w:val="bullet"/>
      <w:lvlText w:val="•"/>
      <w:lvlJc w:val="left"/>
      <w:pPr>
        <w:tabs>
          <w:tab w:val="num" w:pos="5760"/>
        </w:tabs>
        <w:ind w:left="5760" w:hanging="360"/>
      </w:pPr>
      <w:rPr>
        <w:rFonts w:ascii="Arial" w:hAnsi="Arial" w:hint="default"/>
      </w:rPr>
    </w:lvl>
    <w:lvl w:ilvl="8" w:tplc="375AE6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0B6B5A"/>
    <w:multiLevelType w:val="multilevel"/>
    <w:tmpl w:val="4294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364DC2"/>
    <w:multiLevelType w:val="hybridMultilevel"/>
    <w:tmpl w:val="B59227E8"/>
    <w:lvl w:ilvl="0" w:tplc="64E8AFEE">
      <w:start w:val="1"/>
      <w:numFmt w:val="bullet"/>
      <w:lvlText w:val="•"/>
      <w:lvlJc w:val="left"/>
      <w:pPr>
        <w:tabs>
          <w:tab w:val="num" w:pos="720"/>
        </w:tabs>
        <w:ind w:left="720" w:hanging="360"/>
      </w:pPr>
      <w:rPr>
        <w:rFonts w:ascii="Arial" w:hAnsi="Arial" w:hint="default"/>
      </w:rPr>
    </w:lvl>
    <w:lvl w:ilvl="1" w:tplc="E4C045EC" w:tentative="1">
      <w:start w:val="1"/>
      <w:numFmt w:val="bullet"/>
      <w:lvlText w:val="•"/>
      <w:lvlJc w:val="left"/>
      <w:pPr>
        <w:tabs>
          <w:tab w:val="num" w:pos="1440"/>
        </w:tabs>
        <w:ind w:left="1440" w:hanging="360"/>
      </w:pPr>
      <w:rPr>
        <w:rFonts w:ascii="Arial" w:hAnsi="Arial" w:hint="default"/>
      </w:rPr>
    </w:lvl>
    <w:lvl w:ilvl="2" w:tplc="D3C01CDE">
      <w:start w:val="1"/>
      <w:numFmt w:val="bullet"/>
      <w:lvlText w:val="•"/>
      <w:lvlJc w:val="left"/>
      <w:pPr>
        <w:tabs>
          <w:tab w:val="num" w:pos="2160"/>
        </w:tabs>
        <w:ind w:left="2160" w:hanging="360"/>
      </w:pPr>
      <w:rPr>
        <w:rFonts w:ascii="Arial" w:hAnsi="Arial" w:hint="default"/>
      </w:rPr>
    </w:lvl>
    <w:lvl w:ilvl="3" w:tplc="E18446C0" w:tentative="1">
      <w:start w:val="1"/>
      <w:numFmt w:val="bullet"/>
      <w:lvlText w:val="•"/>
      <w:lvlJc w:val="left"/>
      <w:pPr>
        <w:tabs>
          <w:tab w:val="num" w:pos="2880"/>
        </w:tabs>
        <w:ind w:left="2880" w:hanging="360"/>
      </w:pPr>
      <w:rPr>
        <w:rFonts w:ascii="Arial" w:hAnsi="Arial" w:hint="default"/>
      </w:rPr>
    </w:lvl>
    <w:lvl w:ilvl="4" w:tplc="A5F43386" w:tentative="1">
      <w:start w:val="1"/>
      <w:numFmt w:val="bullet"/>
      <w:lvlText w:val="•"/>
      <w:lvlJc w:val="left"/>
      <w:pPr>
        <w:tabs>
          <w:tab w:val="num" w:pos="3600"/>
        </w:tabs>
        <w:ind w:left="3600" w:hanging="360"/>
      </w:pPr>
      <w:rPr>
        <w:rFonts w:ascii="Arial" w:hAnsi="Arial" w:hint="default"/>
      </w:rPr>
    </w:lvl>
    <w:lvl w:ilvl="5" w:tplc="0B0ACA36" w:tentative="1">
      <w:start w:val="1"/>
      <w:numFmt w:val="bullet"/>
      <w:lvlText w:val="•"/>
      <w:lvlJc w:val="left"/>
      <w:pPr>
        <w:tabs>
          <w:tab w:val="num" w:pos="4320"/>
        </w:tabs>
        <w:ind w:left="4320" w:hanging="360"/>
      </w:pPr>
      <w:rPr>
        <w:rFonts w:ascii="Arial" w:hAnsi="Arial" w:hint="default"/>
      </w:rPr>
    </w:lvl>
    <w:lvl w:ilvl="6" w:tplc="010A3138" w:tentative="1">
      <w:start w:val="1"/>
      <w:numFmt w:val="bullet"/>
      <w:lvlText w:val="•"/>
      <w:lvlJc w:val="left"/>
      <w:pPr>
        <w:tabs>
          <w:tab w:val="num" w:pos="5040"/>
        </w:tabs>
        <w:ind w:left="5040" w:hanging="360"/>
      </w:pPr>
      <w:rPr>
        <w:rFonts w:ascii="Arial" w:hAnsi="Arial" w:hint="default"/>
      </w:rPr>
    </w:lvl>
    <w:lvl w:ilvl="7" w:tplc="91027A2C" w:tentative="1">
      <w:start w:val="1"/>
      <w:numFmt w:val="bullet"/>
      <w:lvlText w:val="•"/>
      <w:lvlJc w:val="left"/>
      <w:pPr>
        <w:tabs>
          <w:tab w:val="num" w:pos="5760"/>
        </w:tabs>
        <w:ind w:left="5760" w:hanging="360"/>
      </w:pPr>
      <w:rPr>
        <w:rFonts w:ascii="Arial" w:hAnsi="Arial" w:hint="default"/>
      </w:rPr>
    </w:lvl>
    <w:lvl w:ilvl="8" w:tplc="683890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43233D"/>
    <w:multiLevelType w:val="hybridMultilevel"/>
    <w:tmpl w:val="424827B4"/>
    <w:lvl w:ilvl="0" w:tplc="82EAE7CE">
      <w:start w:val="1"/>
      <w:numFmt w:val="bullet"/>
      <w:lvlText w:val="•"/>
      <w:lvlJc w:val="left"/>
      <w:pPr>
        <w:tabs>
          <w:tab w:val="num" w:pos="720"/>
        </w:tabs>
        <w:ind w:left="720" w:hanging="360"/>
      </w:pPr>
      <w:rPr>
        <w:rFonts w:ascii="Arial" w:hAnsi="Arial" w:hint="default"/>
      </w:rPr>
    </w:lvl>
    <w:lvl w:ilvl="1" w:tplc="69A41714" w:tentative="1">
      <w:start w:val="1"/>
      <w:numFmt w:val="bullet"/>
      <w:lvlText w:val="•"/>
      <w:lvlJc w:val="left"/>
      <w:pPr>
        <w:tabs>
          <w:tab w:val="num" w:pos="1440"/>
        </w:tabs>
        <w:ind w:left="1440" w:hanging="360"/>
      </w:pPr>
      <w:rPr>
        <w:rFonts w:ascii="Arial" w:hAnsi="Arial" w:hint="default"/>
      </w:rPr>
    </w:lvl>
    <w:lvl w:ilvl="2" w:tplc="99086170">
      <w:start w:val="1"/>
      <w:numFmt w:val="bullet"/>
      <w:lvlText w:val="•"/>
      <w:lvlJc w:val="left"/>
      <w:pPr>
        <w:tabs>
          <w:tab w:val="num" w:pos="2160"/>
        </w:tabs>
        <w:ind w:left="2160" w:hanging="360"/>
      </w:pPr>
      <w:rPr>
        <w:rFonts w:ascii="Arial" w:hAnsi="Arial" w:hint="default"/>
      </w:rPr>
    </w:lvl>
    <w:lvl w:ilvl="3" w:tplc="7EB44B0A" w:tentative="1">
      <w:start w:val="1"/>
      <w:numFmt w:val="bullet"/>
      <w:lvlText w:val="•"/>
      <w:lvlJc w:val="left"/>
      <w:pPr>
        <w:tabs>
          <w:tab w:val="num" w:pos="2880"/>
        </w:tabs>
        <w:ind w:left="2880" w:hanging="360"/>
      </w:pPr>
      <w:rPr>
        <w:rFonts w:ascii="Arial" w:hAnsi="Arial" w:hint="default"/>
      </w:rPr>
    </w:lvl>
    <w:lvl w:ilvl="4" w:tplc="3AD0B7C2" w:tentative="1">
      <w:start w:val="1"/>
      <w:numFmt w:val="bullet"/>
      <w:lvlText w:val="•"/>
      <w:lvlJc w:val="left"/>
      <w:pPr>
        <w:tabs>
          <w:tab w:val="num" w:pos="3600"/>
        </w:tabs>
        <w:ind w:left="3600" w:hanging="360"/>
      </w:pPr>
      <w:rPr>
        <w:rFonts w:ascii="Arial" w:hAnsi="Arial" w:hint="default"/>
      </w:rPr>
    </w:lvl>
    <w:lvl w:ilvl="5" w:tplc="1272ED90" w:tentative="1">
      <w:start w:val="1"/>
      <w:numFmt w:val="bullet"/>
      <w:lvlText w:val="•"/>
      <w:lvlJc w:val="left"/>
      <w:pPr>
        <w:tabs>
          <w:tab w:val="num" w:pos="4320"/>
        </w:tabs>
        <w:ind w:left="4320" w:hanging="360"/>
      </w:pPr>
      <w:rPr>
        <w:rFonts w:ascii="Arial" w:hAnsi="Arial" w:hint="default"/>
      </w:rPr>
    </w:lvl>
    <w:lvl w:ilvl="6" w:tplc="31FCD86C" w:tentative="1">
      <w:start w:val="1"/>
      <w:numFmt w:val="bullet"/>
      <w:lvlText w:val="•"/>
      <w:lvlJc w:val="left"/>
      <w:pPr>
        <w:tabs>
          <w:tab w:val="num" w:pos="5040"/>
        </w:tabs>
        <w:ind w:left="5040" w:hanging="360"/>
      </w:pPr>
      <w:rPr>
        <w:rFonts w:ascii="Arial" w:hAnsi="Arial" w:hint="default"/>
      </w:rPr>
    </w:lvl>
    <w:lvl w:ilvl="7" w:tplc="50B0E96E" w:tentative="1">
      <w:start w:val="1"/>
      <w:numFmt w:val="bullet"/>
      <w:lvlText w:val="•"/>
      <w:lvlJc w:val="left"/>
      <w:pPr>
        <w:tabs>
          <w:tab w:val="num" w:pos="5760"/>
        </w:tabs>
        <w:ind w:left="5760" w:hanging="360"/>
      </w:pPr>
      <w:rPr>
        <w:rFonts w:ascii="Arial" w:hAnsi="Arial" w:hint="default"/>
      </w:rPr>
    </w:lvl>
    <w:lvl w:ilvl="8" w:tplc="E8EEBA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7A5FEE"/>
    <w:multiLevelType w:val="hybridMultilevel"/>
    <w:tmpl w:val="16ECB584"/>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8B4ACF"/>
    <w:multiLevelType w:val="hybridMultilevel"/>
    <w:tmpl w:val="447E0F4A"/>
    <w:lvl w:ilvl="0" w:tplc="00B67F88">
      <w:start w:val="1"/>
      <w:numFmt w:val="bullet"/>
      <w:lvlText w:val=""/>
      <w:lvlJc w:val="left"/>
      <w:pPr>
        <w:ind w:left="720" w:hanging="360"/>
      </w:pPr>
      <w:rPr>
        <w:rFonts w:ascii="Symbol" w:hAnsi="Symbol"/>
      </w:rPr>
    </w:lvl>
    <w:lvl w:ilvl="1" w:tplc="F744A238">
      <w:start w:val="1"/>
      <w:numFmt w:val="bullet"/>
      <w:lvlText w:val=""/>
      <w:lvlJc w:val="left"/>
      <w:pPr>
        <w:ind w:left="720" w:hanging="360"/>
      </w:pPr>
      <w:rPr>
        <w:rFonts w:ascii="Symbol" w:hAnsi="Symbol"/>
      </w:rPr>
    </w:lvl>
    <w:lvl w:ilvl="2" w:tplc="EE6429AE">
      <w:start w:val="1"/>
      <w:numFmt w:val="bullet"/>
      <w:lvlText w:val=""/>
      <w:lvlJc w:val="left"/>
      <w:pPr>
        <w:ind w:left="720" w:hanging="360"/>
      </w:pPr>
      <w:rPr>
        <w:rFonts w:ascii="Symbol" w:hAnsi="Symbol"/>
      </w:rPr>
    </w:lvl>
    <w:lvl w:ilvl="3" w:tplc="861A0E5C">
      <w:start w:val="1"/>
      <w:numFmt w:val="bullet"/>
      <w:lvlText w:val=""/>
      <w:lvlJc w:val="left"/>
      <w:pPr>
        <w:ind w:left="720" w:hanging="360"/>
      </w:pPr>
      <w:rPr>
        <w:rFonts w:ascii="Symbol" w:hAnsi="Symbol"/>
      </w:rPr>
    </w:lvl>
    <w:lvl w:ilvl="4" w:tplc="667E670E">
      <w:start w:val="1"/>
      <w:numFmt w:val="bullet"/>
      <w:lvlText w:val=""/>
      <w:lvlJc w:val="left"/>
      <w:pPr>
        <w:ind w:left="720" w:hanging="360"/>
      </w:pPr>
      <w:rPr>
        <w:rFonts w:ascii="Symbol" w:hAnsi="Symbol"/>
      </w:rPr>
    </w:lvl>
    <w:lvl w:ilvl="5" w:tplc="EE6EB4BA">
      <w:start w:val="1"/>
      <w:numFmt w:val="bullet"/>
      <w:lvlText w:val=""/>
      <w:lvlJc w:val="left"/>
      <w:pPr>
        <w:ind w:left="720" w:hanging="360"/>
      </w:pPr>
      <w:rPr>
        <w:rFonts w:ascii="Symbol" w:hAnsi="Symbol"/>
      </w:rPr>
    </w:lvl>
    <w:lvl w:ilvl="6" w:tplc="D7183D88">
      <w:start w:val="1"/>
      <w:numFmt w:val="bullet"/>
      <w:lvlText w:val=""/>
      <w:lvlJc w:val="left"/>
      <w:pPr>
        <w:ind w:left="720" w:hanging="360"/>
      </w:pPr>
      <w:rPr>
        <w:rFonts w:ascii="Symbol" w:hAnsi="Symbol"/>
      </w:rPr>
    </w:lvl>
    <w:lvl w:ilvl="7" w:tplc="D5CEF9D8">
      <w:start w:val="1"/>
      <w:numFmt w:val="bullet"/>
      <w:lvlText w:val=""/>
      <w:lvlJc w:val="left"/>
      <w:pPr>
        <w:ind w:left="720" w:hanging="360"/>
      </w:pPr>
      <w:rPr>
        <w:rFonts w:ascii="Symbol" w:hAnsi="Symbol"/>
      </w:rPr>
    </w:lvl>
    <w:lvl w:ilvl="8" w:tplc="5C98C2C0">
      <w:start w:val="1"/>
      <w:numFmt w:val="bullet"/>
      <w:lvlText w:val=""/>
      <w:lvlJc w:val="left"/>
      <w:pPr>
        <w:ind w:left="720" w:hanging="360"/>
      </w:pPr>
      <w:rPr>
        <w:rFonts w:ascii="Symbol" w:hAnsi="Symbol"/>
      </w:rPr>
    </w:lvl>
  </w:abstractNum>
  <w:abstractNum w:abstractNumId="15" w15:restartNumberingAfterBreak="0">
    <w:nsid w:val="10937929"/>
    <w:multiLevelType w:val="multilevel"/>
    <w:tmpl w:val="BBBC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3D0E9C"/>
    <w:multiLevelType w:val="hybridMultilevel"/>
    <w:tmpl w:val="698CAFCC"/>
    <w:lvl w:ilvl="0" w:tplc="B06E1344">
      <w:start w:val="1"/>
      <w:numFmt w:val="bullet"/>
      <w:lvlText w:val="•"/>
      <w:lvlJc w:val="left"/>
      <w:pPr>
        <w:tabs>
          <w:tab w:val="num" w:pos="360"/>
        </w:tabs>
        <w:ind w:left="360" w:hanging="360"/>
      </w:pPr>
      <w:rPr>
        <w:rFonts w:ascii="Arial" w:hAnsi="Arial" w:hint="default"/>
      </w:rPr>
    </w:lvl>
    <w:lvl w:ilvl="1" w:tplc="76CCE12A">
      <w:start w:val="1"/>
      <w:numFmt w:val="bullet"/>
      <w:lvlText w:val="•"/>
      <w:lvlJc w:val="left"/>
      <w:pPr>
        <w:tabs>
          <w:tab w:val="num" w:pos="1080"/>
        </w:tabs>
        <w:ind w:left="1080" w:hanging="360"/>
      </w:pPr>
      <w:rPr>
        <w:rFonts w:ascii="Arial" w:hAnsi="Arial" w:hint="default"/>
      </w:rPr>
    </w:lvl>
    <w:lvl w:ilvl="2" w:tplc="A7029914">
      <w:start w:val="1"/>
      <w:numFmt w:val="bullet"/>
      <w:lvlText w:val="•"/>
      <w:lvlJc w:val="left"/>
      <w:pPr>
        <w:tabs>
          <w:tab w:val="num" w:pos="1800"/>
        </w:tabs>
        <w:ind w:left="1800" w:hanging="360"/>
      </w:pPr>
      <w:rPr>
        <w:rFonts w:ascii="Arial" w:hAnsi="Arial" w:hint="default"/>
      </w:rPr>
    </w:lvl>
    <w:lvl w:ilvl="3" w:tplc="F9D029A8" w:tentative="1">
      <w:start w:val="1"/>
      <w:numFmt w:val="bullet"/>
      <w:lvlText w:val="•"/>
      <w:lvlJc w:val="left"/>
      <w:pPr>
        <w:tabs>
          <w:tab w:val="num" w:pos="2520"/>
        </w:tabs>
        <w:ind w:left="2520" w:hanging="360"/>
      </w:pPr>
      <w:rPr>
        <w:rFonts w:ascii="Arial" w:hAnsi="Arial" w:hint="default"/>
      </w:rPr>
    </w:lvl>
    <w:lvl w:ilvl="4" w:tplc="66ECC23A" w:tentative="1">
      <w:start w:val="1"/>
      <w:numFmt w:val="bullet"/>
      <w:lvlText w:val="•"/>
      <w:lvlJc w:val="left"/>
      <w:pPr>
        <w:tabs>
          <w:tab w:val="num" w:pos="3240"/>
        </w:tabs>
        <w:ind w:left="3240" w:hanging="360"/>
      </w:pPr>
      <w:rPr>
        <w:rFonts w:ascii="Arial" w:hAnsi="Arial" w:hint="default"/>
      </w:rPr>
    </w:lvl>
    <w:lvl w:ilvl="5" w:tplc="ACDCE80C" w:tentative="1">
      <w:start w:val="1"/>
      <w:numFmt w:val="bullet"/>
      <w:lvlText w:val="•"/>
      <w:lvlJc w:val="left"/>
      <w:pPr>
        <w:tabs>
          <w:tab w:val="num" w:pos="3960"/>
        </w:tabs>
        <w:ind w:left="3960" w:hanging="360"/>
      </w:pPr>
      <w:rPr>
        <w:rFonts w:ascii="Arial" w:hAnsi="Arial" w:hint="default"/>
      </w:rPr>
    </w:lvl>
    <w:lvl w:ilvl="6" w:tplc="D29EA06C" w:tentative="1">
      <w:start w:val="1"/>
      <w:numFmt w:val="bullet"/>
      <w:lvlText w:val="•"/>
      <w:lvlJc w:val="left"/>
      <w:pPr>
        <w:tabs>
          <w:tab w:val="num" w:pos="4680"/>
        </w:tabs>
        <w:ind w:left="4680" w:hanging="360"/>
      </w:pPr>
      <w:rPr>
        <w:rFonts w:ascii="Arial" w:hAnsi="Arial" w:hint="default"/>
      </w:rPr>
    </w:lvl>
    <w:lvl w:ilvl="7" w:tplc="DC22AEFE" w:tentative="1">
      <w:start w:val="1"/>
      <w:numFmt w:val="bullet"/>
      <w:lvlText w:val="•"/>
      <w:lvlJc w:val="left"/>
      <w:pPr>
        <w:tabs>
          <w:tab w:val="num" w:pos="5400"/>
        </w:tabs>
        <w:ind w:left="5400" w:hanging="360"/>
      </w:pPr>
      <w:rPr>
        <w:rFonts w:ascii="Arial" w:hAnsi="Arial" w:hint="default"/>
      </w:rPr>
    </w:lvl>
    <w:lvl w:ilvl="8" w:tplc="CD8E4C3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117202CD"/>
    <w:multiLevelType w:val="singleLevel"/>
    <w:tmpl w:val="151C51B4"/>
    <w:lvl w:ilvl="0">
      <w:start w:val="1"/>
      <w:numFmt w:val="decimal"/>
      <w:lvlText w:val="%1."/>
      <w:lvlJc w:val="left"/>
      <w:pPr>
        <w:tabs>
          <w:tab w:val="num" w:pos="851"/>
        </w:tabs>
        <w:ind w:left="851" w:hanging="851"/>
      </w:pPr>
      <w:rPr>
        <w:rFonts w:ascii="Calibri Light" w:hAnsi="Calibri Light" w:cs="Calibri Light" w:hint="default"/>
        <w:b w:val="0"/>
        <w:bCs w:val="0"/>
      </w:rPr>
    </w:lvl>
  </w:abstractNum>
  <w:abstractNum w:abstractNumId="18" w15:restartNumberingAfterBreak="0">
    <w:nsid w:val="12916FF7"/>
    <w:multiLevelType w:val="hybridMultilevel"/>
    <w:tmpl w:val="E2C67960"/>
    <w:lvl w:ilvl="0" w:tplc="425402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0D780E"/>
    <w:multiLevelType w:val="hybridMultilevel"/>
    <w:tmpl w:val="A0349622"/>
    <w:lvl w:ilvl="0" w:tplc="8E7A41F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B761D"/>
    <w:multiLevelType w:val="hybridMultilevel"/>
    <w:tmpl w:val="2EF6E4AA"/>
    <w:lvl w:ilvl="0" w:tplc="150A62CC">
      <w:start w:val="1"/>
      <w:numFmt w:val="bullet"/>
      <w:lvlText w:val="•"/>
      <w:lvlJc w:val="left"/>
      <w:pPr>
        <w:tabs>
          <w:tab w:val="num" w:pos="720"/>
        </w:tabs>
        <w:ind w:left="720" w:hanging="360"/>
      </w:pPr>
      <w:rPr>
        <w:rFonts w:ascii="Arial" w:hAnsi="Arial" w:hint="default"/>
      </w:rPr>
    </w:lvl>
    <w:lvl w:ilvl="1" w:tplc="9F4800CE" w:tentative="1">
      <w:start w:val="1"/>
      <w:numFmt w:val="bullet"/>
      <w:lvlText w:val="•"/>
      <w:lvlJc w:val="left"/>
      <w:pPr>
        <w:tabs>
          <w:tab w:val="num" w:pos="1440"/>
        </w:tabs>
        <w:ind w:left="1440" w:hanging="360"/>
      </w:pPr>
      <w:rPr>
        <w:rFonts w:ascii="Arial" w:hAnsi="Arial" w:hint="default"/>
      </w:rPr>
    </w:lvl>
    <w:lvl w:ilvl="2" w:tplc="27F441D4">
      <w:start w:val="1"/>
      <w:numFmt w:val="bullet"/>
      <w:lvlText w:val="•"/>
      <w:lvlJc w:val="left"/>
      <w:pPr>
        <w:tabs>
          <w:tab w:val="num" w:pos="2160"/>
        </w:tabs>
        <w:ind w:left="2160" w:hanging="360"/>
      </w:pPr>
      <w:rPr>
        <w:rFonts w:ascii="Arial" w:hAnsi="Arial" w:hint="default"/>
      </w:rPr>
    </w:lvl>
    <w:lvl w:ilvl="3" w:tplc="C7302066" w:tentative="1">
      <w:start w:val="1"/>
      <w:numFmt w:val="bullet"/>
      <w:lvlText w:val="•"/>
      <w:lvlJc w:val="left"/>
      <w:pPr>
        <w:tabs>
          <w:tab w:val="num" w:pos="2880"/>
        </w:tabs>
        <w:ind w:left="2880" w:hanging="360"/>
      </w:pPr>
      <w:rPr>
        <w:rFonts w:ascii="Arial" w:hAnsi="Arial" w:hint="default"/>
      </w:rPr>
    </w:lvl>
    <w:lvl w:ilvl="4" w:tplc="6632F778" w:tentative="1">
      <w:start w:val="1"/>
      <w:numFmt w:val="bullet"/>
      <w:lvlText w:val="•"/>
      <w:lvlJc w:val="left"/>
      <w:pPr>
        <w:tabs>
          <w:tab w:val="num" w:pos="3600"/>
        </w:tabs>
        <w:ind w:left="3600" w:hanging="360"/>
      </w:pPr>
      <w:rPr>
        <w:rFonts w:ascii="Arial" w:hAnsi="Arial" w:hint="default"/>
      </w:rPr>
    </w:lvl>
    <w:lvl w:ilvl="5" w:tplc="6E622BAA" w:tentative="1">
      <w:start w:val="1"/>
      <w:numFmt w:val="bullet"/>
      <w:lvlText w:val="•"/>
      <w:lvlJc w:val="left"/>
      <w:pPr>
        <w:tabs>
          <w:tab w:val="num" w:pos="4320"/>
        </w:tabs>
        <w:ind w:left="4320" w:hanging="360"/>
      </w:pPr>
      <w:rPr>
        <w:rFonts w:ascii="Arial" w:hAnsi="Arial" w:hint="default"/>
      </w:rPr>
    </w:lvl>
    <w:lvl w:ilvl="6" w:tplc="8BA0E3AE" w:tentative="1">
      <w:start w:val="1"/>
      <w:numFmt w:val="bullet"/>
      <w:lvlText w:val="•"/>
      <w:lvlJc w:val="left"/>
      <w:pPr>
        <w:tabs>
          <w:tab w:val="num" w:pos="5040"/>
        </w:tabs>
        <w:ind w:left="5040" w:hanging="360"/>
      </w:pPr>
      <w:rPr>
        <w:rFonts w:ascii="Arial" w:hAnsi="Arial" w:hint="default"/>
      </w:rPr>
    </w:lvl>
    <w:lvl w:ilvl="7" w:tplc="2174D610" w:tentative="1">
      <w:start w:val="1"/>
      <w:numFmt w:val="bullet"/>
      <w:lvlText w:val="•"/>
      <w:lvlJc w:val="left"/>
      <w:pPr>
        <w:tabs>
          <w:tab w:val="num" w:pos="5760"/>
        </w:tabs>
        <w:ind w:left="5760" w:hanging="360"/>
      </w:pPr>
      <w:rPr>
        <w:rFonts w:ascii="Arial" w:hAnsi="Arial" w:hint="default"/>
      </w:rPr>
    </w:lvl>
    <w:lvl w:ilvl="8" w:tplc="CD48C0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AB18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6CC4E5D"/>
    <w:multiLevelType w:val="multilevel"/>
    <w:tmpl w:val="D10E9CF6"/>
    <w:numStyleLink w:val="OneLevelList"/>
  </w:abstractNum>
  <w:abstractNum w:abstractNumId="23" w15:restartNumberingAfterBreak="0">
    <w:nsid w:val="17D6194B"/>
    <w:multiLevelType w:val="hybridMultilevel"/>
    <w:tmpl w:val="F47A9AFA"/>
    <w:lvl w:ilvl="0" w:tplc="02EA1698">
      <w:start w:val="1"/>
      <w:numFmt w:val="bullet"/>
      <w:lvlText w:val="•"/>
      <w:lvlJc w:val="left"/>
      <w:pPr>
        <w:tabs>
          <w:tab w:val="num" w:pos="720"/>
        </w:tabs>
        <w:ind w:left="720" w:hanging="360"/>
      </w:pPr>
      <w:rPr>
        <w:rFonts w:ascii="Arial" w:hAnsi="Arial" w:hint="default"/>
      </w:rPr>
    </w:lvl>
    <w:lvl w:ilvl="1" w:tplc="175C76E6" w:tentative="1">
      <w:start w:val="1"/>
      <w:numFmt w:val="bullet"/>
      <w:lvlText w:val="•"/>
      <w:lvlJc w:val="left"/>
      <w:pPr>
        <w:tabs>
          <w:tab w:val="num" w:pos="1440"/>
        </w:tabs>
        <w:ind w:left="1440" w:hanging="360"/>
      </w:pPr>
      <w:rPr>
        <w:rFonts w:ascii="Arial" w:hAnsi="Arial" w:hint="default"/>
      </w:rPr>
    </w:lvl>
    <w:lvl w:ilvl="2" w:tplc="F8C2C2D8">
      <w:start w:val="1"/>
      <w:numFmt w:val="bullet"/>
      <w:lvlText w:val="•"/>
      <w:lvlJc w:val="left"/>
      <w:pPr>
        <w:tabs>
          <w:tab w:val="num" w:pos="2160"/>
        </w:tabs>
        <w:ind w:left="2160" w:hanging="360"/>
      </w:pPr>
      <w:rPr>
        <w:rFonts w:ascii="Arial" w:hAnsi="Arial" w:hint="default"/>
      </w:rPr>
    </w:lvl>
    <w:lvl w:ilvl="3" w:tplc="903E0A56" w:tentative="1">
      <w:start w:val="1"/>
      <w:numFmt w:val="bullet"/>
      <w:lvlText w:val="•"/>
      <w:lvlJc w:val="left"/>
      <w:pPr>
        <w:tabs>
          <w:tab w:val="num" w:pos="2880"/>
        </w:tabs>
        <w:ind w:left="2880" w:hanging="360"/>
      </w:pPr>
      <w:rPr>
        <w:rFonts w:ascii="Arial" w:hAnsi="Arial" w:hint="default"/>
      </w:rPr>
    </w:lvl>
    <w:lvl w:ilvl="4" w:tplc="F47017DC" w:tentative="1">
      <w:start w:val="1"/>
      <w:numFmt w:val="bullet"/>
      <w:lvlText w:val="•"/>
      <w:lvlJc w:val="left"/>
      <w:pPr>
        <w:tabs>
          <w:tab w:val="num" w:pos="3600"/>
        </w:tabs>
        <w:ind w:left="3600" w:hanging="360"/>
      </w:pPr>
      <w:rPr>
        <w:rFonts w:ascii="Arial" w:hAnsi="Arial" w:hint="default"/>
      </w:rPr>
    </w:lvl>
    <w:lvl w:ilvl="5" w:tplc="BB4E3A76" w:tentative="1">
      <w:start w:val="1"/>
      <w:numFmt w:val="bullet"/>
      <w:lvlText w:val="•"/>
      <w:lvlJc w:val="left"/>
      <w:pPr>
        <w:tabs>
          <w:tab w:val="num" w:pos="4320"/>
        </w:tabs>
        <w:ind w:left="4320" w:hanging="360"/>
      </w:pPr>
      <w:rPr>
        <w:rFonts w:ascii="Arial" w:hAnsi="Arial" w:hint="default"/>
      </w:rPr>
    </w:lvl>
    <w:lvl w:ilvl="6" w:tplc="36FA93FE" w:tentative="1">
      <w:start w:val="1"/>
      <w:numFmt w:val="bullet"/>
      <w:lvlText w:val="•"/>
      <w:lvlJc w:val="left"/>
      <w:pPr>
        <w:tabs>
          <w:tab w:val="num" w:pos="5040"/>
        </w:tabs>
        <w:ind w:left="5040" w:hanging="360"/>
      </w:pPr>
      <w:rPr>
        <w:rFonts w:ascii="Arial" w:hAnsi="Arial" w:hint="default"/>
      </w:rPr>
    </w:lvl>
    <w:lvl w:ilvl="7" w:tplc="DE6C89EE" w:tentative="1">
      <w:start w:val="1"/>
      <w:numFmt w:val="bullet"/>
      <w:lvlText w:val="•"/>
      <w:lvlJc w:val="left"/>
      <w:pPr>
        <w:tabs>
          <w:tab w:val="num" w:pos="5760"/>
        </w:tabs>
        <w:ind w:left="5760" w:hanging="360"/>
      </w:pPr>
      <w:rPr>
        <w:rFonts w:ascii="Arial" w:hAnsi="Arial" w:hint="default"/>
      </w:rPr>
    </w:lvl>
    <w:lvl w:ilvl="8" w:tplc="1610A7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25" w15:restartNumberingAfterBreak="0">
    <w:nsid w:val="18384907"/>
    <w:multiLevelType w:val="hybridMultilevel"/>
    <w:tmpl w:val="B7944FC2"/>
    <w:lvl w:ilvl="0" w:tplc="3CA01A52">
      <w:start w:val="1"/>
      <w:numFmt w:val="bullet"/>
      <w:lvlText w:val="•"/>
      <w:lvlJc w:val="left"/>
      <w:pPr>
        <w:tabs>
          <w:tab w:val="num" w:pos="720"/>
        </w:tabs>
        <w:ind w:left="720" w:hanging="360"/>
      </w:pPr>
      <w:rPr>
        <w:rFonts w:ascii="Arial" w:hAnsi="Arial" w:hint="default"/>
      </w:rPr>
    </w:lvl>
    <w:lvl w:ilvl="1" w:tplc="08D2A4D0" w:tentative="1">
      <w:start w:val="1"/>
      <w:numFmt w:val="bullet"/>
      <w:lvlText w:val="•"/>
      <w:lvlJc w:val="left"/>
      <w:pPr>
        <w:tabs>
          <w:tab w:val="num" w:pos="1440"/>
        </w:tabs>
        <w:ind w:left="1440" w:hanging="360"/>
      </w:pPr>
      <w:rPr>
        <w:rFonts w:ascii="Arial" w:hAnsi="Arial" w:hint="default"/>
      </w:rPr>
    </w:lvl>
    <w:lvl w:ilvl="2" w:tplc="54F47D22">
      <w:start w:val="1"/>
      <w:numFmt w:val="bullet"/>
      <w:lvlText w:val="•"/>
      <w:lvlJc w:val="left"/>
      <w:pPr>
        <w:tabs>
          <w:tab w:val="num" w:pos="2160"/>
        </w:tabs>
        <w:ind w:left="2160" w:hanging="360"/>
      </w:pPr>
      <w:rPr>
        <w:rFonts w:ascii="Arial" w:hAnsi="Arial" w:hint="default"/>
      </w:rPr>
    </w:lvl>
    <w:lvl w:ilvl="3" w:tplc="05469CE2" w:tentative="1">
      <w:start w:val="1"/>
      <w:numFmt w:val="bullet"/>
      <w:lvlText w:val="•"/>
      <w:lvlJc w:val="left"/>
      <w:pPr>
        <w:tabs>
          <w:tab w:val="num" w:pos="2880"/>
        </w:tabs>
        <w:ind w:left="2880" w:hanging="360"/>
      </w:pPr>
      <w:rPr>
        <w:rFonts w:ascii="Arial" w:hAnsi="Arial" w:hint="default"/>
      </w:rPr>
    </w:lvl>
    <w:lvl w:ilvl="4" w:tplc="F40877FC" w:tentative="1">
      <w:start w:val="1"/>
      <w:numFmt w:val="bullet"/>
      <w:lvlText w:val="•"/>
      <w:lvlJc w:val="left"/>
      <w:pPr>
        <w:tabs>
          <w:tab w:val="num" w:pos="3600"/>
        </w:tabs>
        <w:ind w:left="3600" w:hanging="360"/>
      </w:pPr>
      <w:rPr>
        <w:rFonts w:ascii="Arial" w:hAnsi="Arial" w:hint="default"/>
      </w:rPr>
    </w:lvl>
    <w:lvl w:ilvl="5" w:tplc="84AE8AB4" w:tentative="1">
      <w:start w:val="1"/>
      <w:numFmt w:val="bullet"/>
      <w:lvlText w:val="•"/>
      <w:lvlJc w:val="left"/>
      <w:pPr>
        <w:tabs>
          <w:tab w:val="num" w:pos="4320"/>
        </w:tabs>
        <w:ind w:left="4320" w:hanging="360"/>
      </w:pPr>
      <w:rPr>
        <w:rFonts w:ascii="Arial" w:hAnsi="Arial" w:hint="default"/>
      </w:rPr>
    </w:lvl>
    <w:lvl w:ilvl="6" w:tplc="C68A5072" w:tentative="1">
      <w:start w:val="1"/>
      <w:numFmt w:val="bullet"/>
      <w:lvlText w:val="•"/>
      <w:lvlJc w:val="left"/>
      <w:pPr>
        <w:tabs>
          <w:tab w:val="num" w:pos="5040"/>
        </w:tabs>
        <w:ind w:left="5040" w:hanging="360"/>
      </w:pPr>
      <w:rPr>
        <w:rFonts w:ascii="Arial" w:hAnsi="Arial" w:hint="default"/>
      </w:rPr>
    </w:lvl>
    <w:lvl w:ilvl="7" w:tplc="7B1C4336" w:tentative="1">
      <w:start w:val="1"/>
      <w:numFmt w:val="bullet"/>
      <w:lvlText w:val="•"/>
      <w:lvlJc w:val="left"/>
      <w:pPr>
        <w:tabs>
          <w:tab w:val="num" w:pos="5760"/>
        </w:tabs>
        <w:ind w:left="5760" w:hanging="360"/>
      </w:pPr>
      <w:rPr>
        <w:rFonts w:ascii="Arial" w:hAnsi="Arial" w:hint="default"/>
      </w:rPr>
    </w:lvl>
    <w:lvl w:ilvl="8" w:tplc="ED8A8B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99105A6"/>
    <w:multiLevelType w:val="hybridMultilevel"/>
    <w:tmpl w:val="A3C67D14"/>
    <w:lvl w:ilvl="0" w:tplc="0FBE32BA">
      <w:start w:val="1"/>
      <w:numFmt w:val="bullet"/>
      <w:lvlText w:val="•"/>
      <w:lvlJc w:val="left"/>
      <w:pPr>
        <w:tabs>
          <w:tab w:val="num" w:pos="360"/>
        </w:tabs>
        <w:ind w:left="360" w:hanging="360"/>
      </w:pPr>
      <w:rPr>
        <w:rFonts w:ascii="Arial" w:hAnsi="Arial" w:hint="default"/>
      </w:rPr>
    </w:lvl>
    <w:lvl w:ilvl="1" w:tplc="63C04442">
      <w:start w:val="1"/>
      <w:numFmt w:val="bullet"/>
      <w:lvlText w:val="•"/>
      <w:lvlJc w:val="left"/>
      <w:pPr>
        <w:tabs>
          <w:tab w:val="num" w:pos="1080"/>
        </w:tabs>
        <w:ind w:left="1080" w:hanging="360"/>
      </w:pPr>
      <w:rPr>
        <w:rFonts w:ascii="Arial" w:hAnsi="Arial" w:hint="default"/>
      </w:rPr>
    </w:lvl>
    <w:lvl w:ilvl="2" w:tplc="086674F0">
      <w:start w:val="1"/>
      <w:numFmt w:val="bullet"/>
      <w:lvlText w:val="•"/>
      <w:lvlJc w:val="left"/>
      <w:pPr>
        <w:tabs>
          <w:tab w:val="num" w:pos="1800"/>
        </w:tabs>
        <w:ind w:left="1800" w:hanging="360"/>
      </w:pPr>
      <w:rPr>
        <w:rFonts w:ascii="Arial" w:hAnsi="Arial" w:hint="default"/>
      </w:rPr>
    </w:lvl>
    <w:lvl w:ilvl="3" w:tplc="A76A3830" w:tentative="1">
      <w:start w:val="1"/>
      <w:numFmt w:val="bullet"/>
      <w:lvlText w:val="•"/>
      <w:lvlJc w:val="left"/>
      <w:pPr>
        <w:tabs>
          <w:tab w:val="num" w:pos="2520"/>
        </w:tabs>
        <w:ind w:left="2520" w:hanging="360"/>
      </w:pPr>
      <w:rPr>
        <w:rFonts w:ascii="Arial" w:hAnsi="Arial" w:hint="default"/>
      </w:rPr>
    </w:lvl>
    <w:lvl w:ilvl="4" w:tplc="F888119A" w:tentative="1">
      <w:start w:val="1"/>
      <w:numFmt w:val="bullet"/>
      <w:lvlText w:val="•"/>
      <w:lvlJc w:val="left"/>
      <w:pPr>
        <w:tabs>
          <w:tab w:val="num" w:pos="3240"/>
        </w:tabs>
        <w:ind w:left="3240" w:hanging="360"/>
      </w:pPr>
      <w:rPr>
        <w:rFonts w:ascii="Arial" w:hAnsi="Arial" w:hint="default"/>
      </w:rPr>
    </w:lvl>
    <w:lvl w:ilvl="5" w:tplc="823228F6" w:tentative="1">
      <w:start w:val="1"/>
      <w:numFmt w:val="bullet"/>
      <w:lvlText w:val="•"/>
      <w:lvlJc w:val="left"/>
      <w:pPr>
        <w:tabs>
          <w:tab w:val="num" w:pos="3960"/>
        </w:tabs>
        <w:ind w:left="3960" w:hanging="360"/>
      </w:pPr>
      <w:rPr>
        <w:rFonts w:ascii="Arial" w:hAnsi="Arial" w:hint="default"/>
      </w:rPr>
    </w:lvl>
    <w:lvl w:ilvl="6" w:tplc="D89EA51A" w:tentative="1">
      <w:start w:val="1"/>
      <w:numFmt w:val="bullet"/>
      <w:lvlText w:val="•"/>
      <w:lvlJc w:val="left"/>
      <w:pPr>
        <w:tabs>
          <w:tab w:val="num" w:pos="4680"/>
        </w:tabs>
        <w:ind w:left="4680" w:hanging="360"/>
      </w:pPr>
      <w:rPr>
        <w:rFonts w:ascii="Arial" w:hAnsi="Arial" w:hint="default"/>
      </w:rPr>
    </w:lvl>
    <w:lvl w:ilvl="7" w:tplc="4D201BF6" w:tentative="1">
      <w:start w:val="1"/>
      <w:numFmt w:val="bullet"/>
      <w:lvlText w:val="•"/>
      <w:lvlJc w:val="left"/>
      <w:pPr>
        <w:tabs>
          <w:tab w:val="num" w:pos="5400"/>
        </w:tabs>
        <w:ind w:left="5400" w:hanging="360"/>
      </w:pPr>
      <w:rPr>
        <w:rFonts w:ascii="Arial" w:hAnsi="Arial" w:hint="default"/>
      </w:rPr>
    </w:lvl>
    <w:lvl w:ilvl="8" w:tplc="1EEA530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1B373B4A"/>
    <w:multiLevelType w:val="hybridMultilevel"/>
    <w:tmpl w:val="77EABAE2"/>
    <w:lvl w:ilvl="0" w:tplc="F4D64E7E">
      <w:start w:val="1"/>
      <w:numFmt w:val="bullet"/>
      <w:lvlText w:val="•"/>
      <w:lvlJc w:val="left"/>
      <w:pPr>
        <w:tabs>
          <w:tab w:val="num" w:pos="720"/>
        </w:tabs>
        <w:ind w:left="720" w:hanging="360"/>
      </w:pPr>
      <w:rPr>
        <w:rFonts w:ascii="Arial" w:hAnsi="Arial" w:hint="default"/>
      </w:rPr>
    </w:lvl>
    <w:lvl w:ilvl="1" w:tplc="C43CDD14" w:tentative="1">
      <w:start w:val="1"/>
      <w:numFmt w:val="bullet"/>
      <w:lvlText w:val="•"/>
      <w:lvlJc w:val="left"/>
      <w:pPr>
        <w:tabs>
          <w:tab w:val="num" w:pos="1440"/>
        </w:tabs>
        <w:ind w:left="1440" w:hanging="360"/>
      </w:pPr>
      <w:rPr>
        <w:rFonts w:ascii="Arial" w:hAnsi="Arial" w:hint="default"/>
      </w:rPr>
    </w:lvl>
    <w:lvl w:ilvl="2" w:tplc="E3FA83AE">
      <w:start w:val="1"/>
      <w:numFmt w:val="bullet"/>
      <w:lvlText w:val="•"/>
      <w:lvlJc w:val="left"/>
      <w:pPr>
        <w:tabs>
          <w:tab w:val="num" w:pos="2160"/>
        </w:tabs>
        <w:ind w:left="2160" w:hanging="360"/>
      </w:pPr>
      <w:rPr>
        <w:rFonts w:ascii="Arial" w:hAnsi="Arial" w:hint="default"/>
      </w:rPr>
    </w:lvl>
    <w:lvl w:ilvl="3" w:tplc="4CC8E952" w:tentative="1">
      <w:start w:val="1"/>
      <w:numFmt w:val="bullet"/>
      <w:lvlText w:val="•"/>
      <w:lvlJc w:val="left"/>
      <w:pPr>
        <w:tabs>
          <w:tab w:val="num" w:pos="2880"/>
        </w:tabs>
        <w:ind w:left="2880" w:hanging="360"/>
      </w:pPr>
      <w:rPr>
        <w:rFonts w:ascii="Arial" w:hAnsi="Arial" w:hint="default"/>
      </w:rPr>
    </w:lvl>
    <w:lvl w:ilvl="4" w:tplc="949C9E5A" w:tentative="1">
      <w:start w:val="1"/>
      <w:numFmt w:val="bullet"/>
      <w:lvlText w:val="•"/>
      <w:lvlJc w:val="left"/>
      <w:pPr>
        <w:tabs>
          <w:tab w:val="num" w:pos="3600"/>
        </w:tabs>
        <w:ind w:left="3600" w:hanging="360"/>
      </w:pPr>
      <w:rPr>
        <w:rFonts w:ascii="Arial" w:hAnsi="Arial" w:hint="default"/>
      </w:rPr>
    </w:lvl>
    <w:lvl w:ilvl="5" w:tplc="811ED78C" w:tentative="1">
      <w:start w:val="1"/>
      <w:numFmt w:val="bullet"/>
      <w:lvlText w:val="•"/>
      <w:lvlJc w:val="left"/>
      <w:pPr>
        <w:tabs>
          <w:tab w:val="num" w:pos="4320"/>
        </w:tabs>
        <w:ind w:left="4320" w:hanging="360"/>
      </w:pPr>
      <w:rPr>
        <w:rFonts w:ascii="Arial" w:hAnsi="Arial" w:hint="default"/>
      </w:rPr>
    </w:lvl>
    <w:lvl w:ilvl="6" w:tplc="95708B28" w:tentative="1">
      <w:start w:val="1"/>
      <w:numFmt w:val="bullet"/>
      <w:lvlText w:val="•"/>
      <w:lvlJc w:val="left"/>
      <w:pPr>
        <w:tabs>
          <w:tab w:val="num" w:pos="5040"/>
        </w:tabs>
        <w:ind w:left="5040" w:hanging="360"/>
      </w:pPr>
      <w:rPr>
        <w:rFonts w:ascii="Arial" w:hAnsi="Arial" w:hint="default"/>
      </w:rPr>
    </w:lvl>
    <w:lvl w:ilvl="7" w:tplc="06FE91D4" w:tentative="1">
      <w:start w:val="1"/>
      <w:numFmt w:val="bullet"/>
      <w:lvlText w:val="•"/>
      <w:lvlJc w:val="left"/>
      <w:pPr>
        <w:tabs>
          <w:tab w:val="num" w:pos="5760"/>
        </w:tabs>
        <w:ind w:left="5760" w:hanging="360"/>
      </w:pPr>
      <w:rPr>
        <w:rFonts w:ascii="Arial" w:hAnsi="Arial" w:hint="default"/>
      </w:rPr>
    </w:lvl>
    <w:lvl w:ilvl="8" w:tplc="0494ED6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D13148B"/>
    <w:multiLevelType w:val="hybridMultilevel"/>
    <w:tmpl w:val="85127EE4"/>
    <w:lvl w:ilvl="0" w:tplc="899482B6">
      <w:start w:val="1"/>
      <w:numFmt w:val="bullet"/>
      <w:lvlText w:val="•"/>
      <w:lvlJc w:val="left"/>
      <w:pPr>
        <w:tabs>
          <w:tab w:val="num" w:pos="720"/>
        </w:tabs>
        <w:ind w:left="720" w:hanging="360"/>
      </w:pPr>
      <w:rPr>
        <w:rFonts w:ascii="Arial" w:hAnsi="Arial" w:hint="default"/>
      </w:rPr>
    </w:lvl>
    <w:lvl w:ilvl="1" w:tplc="089A5D46" w:tentative="1">
      <w:start w:val="1"/>
      <w:numFmt w:val="bullet"/>
      <w:lvlText w:val="•"/>
      <w:lvlJc w:val="left"/>
      <w:pPr>
        <w:tabs>
          <w:tab w:val="num" w:pos="1440"/>
        </w:tabs>
        <w:ind w:left="1440" w:hanging="360"/>
      </w:pPr>
      <w:rPr>
        <w:rFonts w:ascii="Arial" w:hAnsi="Arial" w:hint="default"/>
      </w:rPr>
    </w:lvl>
    <w:lvl w:ilvl="2" w:tplc="9AD0C6B2">
      <w:start w:val="1"/>
      <w:numFmt w:val="bullet"/>
      <w:lvlText w:val="•"/>
      <w:lvlJc w:val="left"/>
      <w:pPr>
        <w:tabs>
          <w:tab w:val="num" w:pos="2160"/>
        </w:tabs>
        <w:ind w:left="2160" w:hanging="360"/>
      </w:pPr>
      <w:rPr>
        <w:rFonts w:ascii="Arial" w:hAnsi="Arial" w:hint="default"/>
      </w:rPr>
    </w:lvl>
    <w:lvl w:ilvl="3" w:tplc="2C3C4316" w:tentative="1">
      <w:start w:val="1"/>
      <w:numFmt w:val="bullet"/>
      <w:lvlText w:val="•"/>
      <w:lvlJc w:val="left"/>
      <w:pPr>
        <w:tabs>
          <w:tab w:val="num" w:pos="2880"/>
        </w:tabs>
        <w:ind w:left="2880" w:hanging="360"/>
      </w:pPr>
      <w:rPr>
        <w:rFonts w:ascii="Arial" w:hAnsi="Arial" w:hint="default"/>
      </w:rPr>
    </w:lvl>
    <w:lvl w:ilvl="4" w:tplc="2DB60838" w:tentative="1">
      <w:start w:val="1"/>
      <w:numFmt w:val="bullet"/>
      <w:lvlText w:val="•"/>
      <w:lvlJc w:val="left"/>
      <w:pPr>
        <w:tabs>
          <w:tab w:val="num" w:pos="3600"/>
        </w:tabs>
        <w:ind w:left="3600" w:hanging="360"/>
      </w:pPr>
      <w:rPr>
        <w:rFonts w:ascii="Arial" w:hAnsi="Arial" w:hint="default"/>
      </w:rPr>
    </w:lvl>
    <w:lvl w:ilvl="5" w:tplc="C284F4A4" w:tentative="1">
      <w:start w:val="1"/>
      <w:numFmt w:val="bullet"/>
      <w:lvlText w:val="•"/>
      <w:lvlJc w:val="left"/>
      <w:pPr>
        <w:tabs>
          <w:tab w:val="num" w:pos="4320"/>
        </w:tabs>
        <w:ind w:left="4320" w:hanging="360"/>
      </w:pPr>
      <w:rPr>
        <w:rFonts w:ascii="Arial" w:hAnsi="Arial" w:hint="default"/>
      </w:rPr>
    </w:lvl>
    <w:lvl w:ilvl="6" w:tplc="D138F4DC" w:tentative="1">
      <w:start w:val="1"/>
      <w:numFmt w:val="bullet"/>
      <w:lvlText w:val="•"/>
      <w:lvlJc w:val="left"/>
      <w:pPr>
        <w:tabs>
          <w:tab w:val="num" w:pos="5040"/>
        </w:tabs>
        <w:ind w:left="5040" w:hanging="360"/>
      </w:pPr>
      <w:rPr>
        <w:rFonts w:ascii="Arial" w:hAnsi="Arial" w:hint="default"/>
      </w:rPr>
    </w:lvl>
    <w:lvl w:ilvl="7" w:tplc="3B2EBE32" w:tentative="1">
      <w:start w:val="1"/>
      <w:numFmt w:val="bullet"/>
      <w:lvlText w:val="•"/>
      <w:lvlJc w:val="left"/>
      <w:pPr>
        <w:tabs>
          <w:tab w:val="num" w:pos="5760"/>
        </w:tabs>
        <w:ind w:left="5760" w:hanging="360"/>
      </w:pPr>
      <w:rPr>
        <w:rFonts w:ascii="Arial" w:hAnsi="Arial" w:hint="default"/>
      </w:rPr>
    </w:lvl>
    <w:lvl w:ilvl="8" w:tplc="137E16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0896650"/>
    <w:multiLevelType w:val="multilevel"/>
    <w:tmpl w:val="9368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34509A"/>
    <w:multiLevelType w:val="hybridMultilevel"/>
    <w:tmpl w:val="CB3C798C"/>
    <w:lvl w:ilvl="0" w:tplc="4FA03B2A">
      <w:start w:val="1"/>
      <w:numFmt w:val="bullet"/>
      <w:lvlText w:val="•"/>
      <w:lvlJc w:val="left"/>
      <w:pPr>
        <w:tabs>
          <w:tab w:val="num" w:pos="720"/>
        </w:tabs>
        <w:ind w:left="720" w:hanging="360"/>
      </w:pPr>
      <w:rPr>
        <w:rFonts w:ascii="Arial" w:hAnsi="Arial" w:hint="default"/>
      </w:rPr>
    </w:lvl>
    <w:lvl w:ilvl="1" w:tplc="18C23280" w:tentative="1">
      <w:start w:val="1"/>
      <w:numFmt w:val="bullet"/>
      <w:lvlText w:val="•"/>
      <w:lvlJc w:val="left"/>
      <w:pPr>
        <w:tabs>
          <w:tab w:val="num" w:pos="1440"/>
        </w:tabs>
        <w:ind w:left="1440" w:hanging="360"/>
      </w:pPr>
      <w:rPr>
        <w:rFonts w:ascii="Arial" w:hAnsi="Arial" w:hint="default"/>
      </w:rPr>
    </w:lvl>
    <w:lvl w:ilvl="2" w:tplc="C798CC50">
      <w:start w:val="1"/>
      <w:numFmt w:val="bullet"/>
      <w:lvlText w:val="•"/>
      <w:lvlJc w:val="left"/>
      <w:pPr>
        <w:tabs>
          <w:tab w:val="num" w:pos="2160"/>
        </w:tabs>
        <w:ind w:left="2160" w:hanging="360"/>
      </w:pPr>
      <w:rPr>
        <w:rFonts w:ascii="Arial" w:hAnsi="Arial" w:hint="default"/>
      </w:rPr>
    </w:lvl>
    <w:lvl w:ilvl="3" w:tplc="CC6A9C82" w:tentative="1">
      <w:start w:val="1"/>
      <w:numFmt w:val="bullet"/>
      <w:lvlText w:val="•"/>
      <w:lvlJc w:val="left"/>
      <w:pPr>
        <w:tabs>
          <w:tab w:val="num" w:pos="2880"/>
        </w:tabs>
        <w:ind w:left="2880" w:hanging="360"/>
      </w:pPr>
      <w:rPr>
        <w:rFonts w:ascii="Arial" w:hAnsi="Arial" w:hint="default"/>
      </w:rPr>
    </w:lvl>
    <w:lvl w:ilvl="4" w:tplc="A98E26B0" w:tentative="1">
      <w:start w:val="1"/>
      <w:numFmt w:val="bullet"/>
      <w:lvlText w:val="•"/>
      <w:lvlJc w:val="left"/>
      <w:pPr>
        <w:tabs>
          <w:tab w:val="num" w:pos="3600"/>
        </w:tabs>
        <w:ind w:left="3600" w:hanging="360"/>
      </w:pPr>
      <w:rPr>
        <w:rFonts w:ascii="Arial" w:hAnsi="Arial" w:hint="default"/>
      </w:rPr>
    </w:lvl>
    <w:lvl w:ilvl="5" w:tplc="7138F464" w:tentative="1">
      <w:start w:val="1"/>
      <w:numFmt w:val="bullet"/>
      <w:lvlText w:val="•"/>
      <w:lvlJc w:val="left"/>
      <w:pPr>
        <w:tabs>
          <w:tab w:val="num" w:pos="4320"/>
        </w:tabs>
        <w:ind w:left="4320" w:hanging="360"/>
      </w:pPr>
      <w:rPr>
        <w:rFonts w:ascii="Arial" w:hAnsi="Arial" w:hint="default"/>
      </w:rPr>
    </w:lvl>
    <w:lvl w:ilvl="6" w:tplc="49B65CA2" w:tentative="1">
      <w:start w:val="1"/>
      <w:numFmt w:val="bullet"/>
      <w:lvlText w:val="•"/>
      <w:lvlJc w:val="left"/>
      <w:pPr>
        <w:tabs>
          <w:tab w:val="num" w:pos="5040"/>
        </w:tabs>
        <w:ind w:left="5040" w:hanging="360"/>
      </w:pPr>
      <w:rPr>
        <w:rFonts w:ascii="Arial" w:hAnsi="Arial" w:hint="default"/>
      </w:rPr>
    </w:lvl>
    <w:lvl w:ilvl="7" w:tplc="2DA09852" w:tentative="1">
      <w:start w:val="1"/>
      <w:numFmt w:val="bullet"/>
      <w:lvlText w:val="•"/>
      <w:lvlJc w:val="left"/>
      <w:pPr>
        <w:tabs>
          <w:tab w:val="num" w:pos="5760"/>
        </w:tabs>
        <w:ind w:left="5760" w:hanging="360"/>
      </w:pPr>
      <w:rPr>
        <w:rFonts w:ascii="Arial" w:hAnsi="Arial" w:hint="default"/>
      </w:rPr>
    </w:lvl>
    <w:lvl w:ilvl="8" w:tplc="23409D4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7D5167"/>
    <w:multiLevelType w:val="multilevel"/>
    <w:tmpl w:val="FFFFFFFF"/>
    <w:lvl w:ilvl="0">
      <w:start w:val="1"/>
      <w:numFmt w:val="decimal"/>
      <w:lvlText w:val="%1."/>
      <w:lvlJc w:val="left"/>
      <w:pPr>
        <w:ind w:left="85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A554407"/>
    <w:multiLevelType w:val="hybridMultilevel"/>
    <w:tmpl w:val="F7D2F7DE"/>
    <w:lvl w:ilvl="0" w:tplc="B24A5D64">
      <w:start w:val="1"/>
      <w:numFmt w:val="bullet"/>
      <w:lvlText w:val="•"/>
      <w:lvlJc w:val="left"/>
      <w:pPr>
        <w:tabs>
          <w:tab w:val="num" w:pos="720"/>
        </w:tabs>
        <w:ind w:left="720" w:hanging="360"/>
      </w:pPr>
      <w:rPr>
        <w:rFonts w:ascii="Arial" w:hAnsi="Arial" w:hint="default"/>
      </w:rPr>
    </w:lvl>
    <w:lvl w:ilvl="1" w:tplc="58E0F26C" w:tentative="1">
      <w:start w:val="1"/>
      <w:numFmt w:val="bullet"/>
      <w:lvlText w:val="•"/>
      <w:lvlJc w:val="left"/>
      <w:pPr>
        <w:tabs>
          <w:tab w:val="num" w:pos="1440"/>
        </w:tabs>
        <w:ind w:left="1440" w:hanging="360"/>
      </w:pPr>
      <w:rPr>
        <w:rFonts w:ascii="Arial" w:hAnsi="Arial" w:hint="default"/>
      </w:rPr>
    </w:lvl>
    <w:lvl w:ilvl="2" w:tplc="991E95C2">
      <w:start w:val="1"/>
      <w:numFmt w:val="bullet"/>
      <w:lvlText w:val="•"/>
      <w:lvlJc w:val="left"/>
      <w:pPr>
        <w:tabs>
          <w:tab w:val="num" w:pos="2160"/>
        </w:tabs>
        <w:ind w:left="2160" w:hanging="360"/>
      </w:pPr>
      <w:rPr>
        <w:rFonts w:ascii="Arial" w:hAnsi="Arial" w:hint="default"/>
      </w:rPr>
    </w:lvl>
    <w:lvl w:ilvl="3" w:tplc="DB68AD64" w:tentative="1">
      <w:start w:val="1"/>
      <w:numFmt w:val="bullet"/>
      <w:lvlText w:val="•"/>
      <w:lvlJc w:val="left"/>
      <w:pPr>
        <w:tabs>
          <w:tab w:val="num" w:pos="2880"/>
        </w:tabs>
        <w:ind w:left="2880" w:hanging="360"/>
      </w:pPr>
      <w:rPr>
        <w:rFonts w:ascii="Arial" w:hAnsi="Arial" w:hint="default"/>
      </w:rPr>
    </w:lvl>
    <w:lvl w:ilvl="4" w:tplc="8878FE7A" w:tentative="1">
      <w:start w:val="1"/>
      <w:numFmt w:val="bullet"/>
      <w:lvlText w:val="•"/>
      <w:lvlJc w:val="left"/>
      <w:pPr>
        <w:tabs>
          <w:tab w:val="num" w:pos="3600"/>
        </w:tabs>
        <w:ind w:left="3600" w:hanging="360"/>
      </w:pPr>
      <w:rPr>
        <w:rFonts w:ascii="Arial" w:hAnsi="Arial" w:hint="default"/>
      </w:rPr>
    </w:lvl>
    <w:lvl w:ilvl="5" w:tplc="1442791A" w:tentative="1">
      <w:start w:val="1"/>
      <w:numFmt w:val="bullet"/>
      <w:lvlText w:val="•"/>
      <w:lvlJc w:val="left"/>
      <w:pPr>
        <w:tabs>
          <w:tab w:val="num" w:pos="4320"/>
        </w:tabs>
        <w:ind w:left="4320" w:hanging="360"/>
      </w:pPr>
      <w:rPr>
        <w:rFonts w:ascii="Arial" w:hAnsi="Arial" w:hint="default"/>
      </w:rPr>
    </w:lvl>
    <w:lvl w:ilvl="6" w:tplc="61CA0A60" w:tentative="1">
      <w:start w:val="1"/>
      <w:numFmt w:val="bullet"/>
      <w:lvlText w:val="•"/>
      <w:lvlJc w:val="left"/>
      <w:pPr>
        <w:tabs>
          <w:tab w:val="num" w:pos="5040"/>
        </w:tabs>
        <w:ind w:left="5040" w:hanging="360"/>
      </w:pPr>
      <w:rPr>
        <w:rFonts w:ascii="Arial" w:hAnsi="Arial" w:hint="default"/>
      </w:rPr>
    </w:lvl>
    <w:lvl w:ilvl="7" w:tplc="4FB8A352" w:tentative="1">
      <w:start w:val="1"/>
      <w:numFmt w:val="bullet"/>
      <w:lvlText w:val="•"/>
      <w:lvlJc w:val="left"/>
      <w:pPr>
        <w:tabs>
          <w:tab w:val="num" w:pos="5760"/>
        </w:tabs>
        <w:ind w:left="5760" w:hanging="360"/>
      </w:pPr>
      <w:rPr>
        <w:rFonts w:ascii="Arial" w:hAnsi="Arial" w:hint="default"/>
      </w:rPr>
    </w:lvl>
    <w:lvl w:ilvl="8" w:tplc="0A165B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BC96920"/>
    <w:multiLevelType w:val="hybridMultilevel"/>
    <w:tmpl w:val="8466CEC0"/>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5" w15:restartNumberingAfterBreak="0">
    <w:nsid w:val="2C0D2539"/>
    <w:multiLevelType w:val="hybridMultilevel"/>
    <w:tmpl w:val="55646B66"/>
    <w:lvl w:ilvl="0" w:tplc="99E6A746">
      <w:start w:val="1"/>
      <w:numFmt w:val="bullet"/>
      <w:lvlText w:val="•"/>
      <w:lvlJc w:val="left"/>
      <w:pPr>
        <w:tabs>
          <w:tab w:val="num" w:pos="720"/>
        </w:tabs>
        <w:ind w:left="720" w:hanging="360"/>
      </w:pPr>
      <w:rPr>
        <w:rFonts w:ascii="Arial" w:hAnsi="Arial" w:hint="default"/>
      </w:rPr>
    </w:lvl>
    <w:lvl w:ilvl="1" w:tplc="AE2C6242" w:tentative="1">
      <w:start w:val="1"/>
      <w:numFmt w:val="bullet"/>
      <w:lvlText w:val="•"/>
      <w:lvlJc w:val="left"/>
      <w:pPr>
        <w:tabs>
          <w:tab w:val="num" w:pos="1440"/>
        </w:tabs>
        <w:ind w:left="1440" w:hanging="360"/>
      </w:pPr>
      <w:rPr>
        <w:rFonts w:ascii="Arial" w:hAnsi="Arial" w:hint="default"/>
      </w:rPr>
    </w:lvl>
    <w:lvl w:ilvl="2" w:tplc="F33844C8">
      <w:start w:val="1"/>
      <w:numFmt w:val="bullet"/>
      <w:lvlText w:val="•"/>
      <w:lvlJc w:val="left"/>
      <w:pPr>
        <w:tabs>
          <w:tab w:val="num" w:pos="2160"/>
        </w:tabs>
        <w:ind w:left="2160" w:hanging="360"/>
      </w:pPr>
      <w:rPr>
        <w:rFonts w:ascii="Arial" w:hAnsi="Arial" w:hint="default"/>
      </w:rPr>
    </w:lvl>
    <w:lvl w:ilvl="3" w:tplc="1CFE874A" w:tentative="1">
      <w:start w:val="1"/>
      <w:numFmt w:val="bullet"/>
      <w:lvlText w:val="•"/>
      <w:lvlJc w:val="left"/>
      <w:pPr>
        <w:tabs>
          <w:tab w:val="num" w:pos="2880"/>
        </w:tabs>
        <w:ind w:left="2880" w:hanging="360"/>
      </w:pPr>
      <w:rPr>
        <w:rFonts w:ascii="Arial" w:hAnsi="Arial" w:hint="default"/>
      </w:rPr>
    </w:lvl>
    <w:lvl w:ilvl="4" w:tplc="AA506048" w:tentative="1">
      <w:start w:val="1"/>
      <w:numFmt w:val="bullet"/>
      <w:lvlText w:val="•"/>
      <w:lvlJc w:val="left"/>
      <w:pPr>
        <w:tabs>
          <w:tab w:val="num" w:pos="3600"/>
        </w:tabs>
        <w:ind w:left="3600" w:hanging="360"/>
      </w:pPr>
      <w:rPr>
        <w:rFonts w:ascii="Arial" w:hAnsi="Arial" w:hint="default"/>
      </w:rPr>
    </w:lvl>
    <w:lvl w:ilvl="5" w:tplc="266A230C" w:tentative="1">
      <w:start w:val="1"/>
      <w:numFmt w:val="bullet"/>
      <w:lvlText w:val="•"/>
      <w:lvlJc w:val="left"/>
      <w:pPr>
        <w:tabs>
          <w:tab w:val="num" w:pos="4320"/>
        </w:tabs>
        <w:ind w:left="4320" w:hanging="360"/>
      </w:pPr>
      <w:rPr>
        <w:rFonts w:ascii="Arial" w:hAnsi="Arial" w:hint="default"/>
      </w:rPr>
    </w:lvl>
    <w:lvl w:ilvl="6" w:tplc="F800C390" w:tentative="1">
      <w:start w:val="1"/>
      <w:numFmt w:val="bullet"/>
      <w:lvlText w:val="•"/>
      <w:lvlJc w:val="left"/>
      <w:pPr>
        <w:tabs>
          <w:tab w:val="num" w:pos="5040"/>
        </w:tabs>
        <w:ind w:left="5040" w:hanging="360"/>
      </w:pPr>
      <w:rPr>
        <w:rFonts w:ascii="Arial" w:hAnsi="Arial" w:hint="default"/>
      </w:rPr>
    </w:lvl>
    <w:lvl w:ilvl="7" w:tplc="F7F06AD8" w:tentative="1">
      <w:start w:val="1"/>
      <w:numFmt w:val="bullet"/>
      <w:lvlText w:val="•"/>
      <w:lvlJc w:val="left"/>
      <w:pPr>
        <w:tabs>
          <w:tab w:val="num" w:pos="5760"/>
        </w:tabs>
        <w:ind w:left="5760" w:hanging="360"/>
      </w:pPr>
      <w:rPr>
        <w:rFonts w:ascii="Arial" w:hAnsi="Arial" w:hint="default"/>
      </w:rPr>
    </w:lvl>
    <w:lvl w:ilvl="8" w:tplc="523C60B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7" w15:restartNumberingAfterBreak="0">
    <w:nsid w:val="31331B87"/>
    <w:multiLevelType w:val="hybridMultilevel"/>
    <w:tmpl w:val="689CC210"/>
    <w:lvl w:ilvl="0" w:tplc="9A8212FE">
      <w:start w:val="1"/>
      <w:numFmt w:val="bullet"/>
      <w:lvlText w:val="•"/>
      <w:lvlJc w:val="left"/>
      <w:pPr>
        <w:tabs>
          <w:tab w:val="num" w:pos="720"/>
        </w:tabs>
        <w:ind w:left="720" w:hanging="360"/>
      </w:pPr>
      <w:rPr>
        <w:rFonts w:ascii="Arial" w:hAnsi="Arial" w:hint="default"/>
      </w:rPr>
    </w:lvl>
    <w:lvl w:ilvl="1" w:tplc="00F8694C" w:tentative="1">
      <w:start w:val="1"/>
      <w:numFmt w:val="bullet"/>
      <w:lvlText w:val="•"/>
      <w:lvlJc w:val="left"/>
      <w:pPr>
        <w:tabs>
          <w:tab w:val="num" w:pos="1440"/>
        </w:tabs>
        <w:ind w:left="1440" w:hanging="360"/>
      </w:pPr>
      <w:rPr>
        <w:rFonts w:ascii="Arial" w:hAnsi="Arial" w:hint="default"/>
      </w:rPr>
    </w:lvl>
    <w:lvl w:ilvl="2" w:tplc="EC229508">
      <w:start w:val="1"/>
      <w:numFmt w:val="bullet"/>
      <w:lvlText w:val="•"/>
      <w:lvlJc w:val="left"/>
      <w:pPr>
        <w:tabs>
          <w:tab w:val="num" w:pos="2160"/>
        </w:tabs>
        <w:ind w:left="2160" w:hanging="360"/>
      </w:pPr>
      <w:rPr>
        <w:rFonts w:ascii="Arial" w:hAnsi="Arial" w:hint="default"/>
      </w:rPr>
    </w:lvl>
    <w:lvl w:ilvl="3" w:tplc="E840A354" w:tentative="1">
      <w:start w:val="1"/>
      <w:numFmt w:val="bullet"/>
      <w:lvlText w:val="•"/>
      <w:lvlJc w:val="left"/>
      <w:pPr>
        <w:tabs>
          <w:tab w:val="num" w:pos="2880"/>
        </w:tabs>
        <w:ind w:left="2880" w:hanging="360"/>
      </w:pPr>
      <w:rPr>
        <w:rFonts w:ascii="Arial" w:hAnsi="Arial" w:hint="default"/>
      </w:rPr>
    </w:lvl>
    <w:lvl w:ilvl="4" w:tplc="75BADC52" w:tentative="1">
      <w:start w:val="1"/>
      <w:numFmt w:val="bullet"/>
      <w:lvlText w:val="•"/>
      <w:lvlJc w:val="left"/>
      <w:pPr>
        <w:tabs>
          <w:tab w:val="num" w:pos="3600"/>
        </w:tabs>
        <w:ind w:left="3600" w:hanging="360"/>
      </w:pPr>
      <w:rPr>
        <w:rFonts w:ascii="Arial" w:hAnsi="Arial" w:hint="default"/>
      </w:rPr>
    </w:lvl>
    <w:lvl w:ilvl="5" w:tplc="EB1C4424" w:tentative="1">
      <w:start w:val="1"/>
      <w:numFmt w:val="bullet"/>
      <w:lvlText w:val="•"/>
      <w:lvlJc w:val="left"/>
      <w:pPr>
        <w:tabs>
          <w:tab w:val="num" w:pos="4320"/>
        </w:tabs>
        <w:ind w:left="4320" w:hanging="360"/>
      </w:pPr>
      <w:rPr>
        <w:rFonts w:ascii="Arial" w:hAnsi="Arial" w:hint="default"/>
      </w:rPr>
    </w:lvl>
    <w:lvl w:ilvl="6" w:tplc="97C861BA" w:tentative="1">
      <w:start w:val="1"/>
      <w:numFmt w:val="bullet"/>
      <w:lvlText w:val="•"/>
      <w:lvlJc w:val="left"/>
      <w:pPr>
        <w:tabs>
          <w:tab w:val="num" w:pos="5040"/>
        </w:tabs>
        <w:ind w:left="5040" w:hanging="360"/>
      </w:pPr>
      <w:rPr>
        <w:rFonts w:ascii="Arial" w:hAnsi="Arial" w:hint="default"/>
      </w:rPr>
    </w:lvl>
    <w:lvl w:ilvl="7" w:tplc="AF746070" w:tentative="1">
      <w:start w:val="1"/>
      <w:numFmt w:val="bullet"/>
      <w:lvlText w:val="•"/>
      <w:lvlJc w:val="left"/>
      <w:pPr>
        <w:tabs>
          <w:tab w:val="num" w:pos="5760"/>
        </w:tabs>
        <w:ind w:left="5760" w:hanging="360"/>
      </w:pPr>
      <w:rPr>
        <w:rFonts w:ascii="Arial" w:hAnsi="Arial" w:hint="default"/>
      </w:rPr>
    </w:lvl>
    <w:lvl w:ilvl="8" w:tplc="04D475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3D24F3D"/>
    <w:multiLevelType w:val="hybridMultilevel"/>
    <w:tmpl w:val="261AF966"/>
    <w:lvl w:ilvl="0" w:tplc="88DE53C0">
      <w:start w:val="1"/>
      <w:numFmt w:val="bullet"/>
      <w:lvlText w:val="•"/>
      <w:lvlJc w:val="left"/>
      <w:pPr>
        <w:tabs>
          <w:tab w:val="num" w:pos="720"/>
        </w:tabs>
        <w:ind w:left="720" w:hanging="360"/>
      </w:pPr>
      <w:rPr>
        <w:rFonts w:ascii="Arial" w:hAnsi="Arial" w:hint="default"/>
      </w:rPr>
    </w:lvl>
    <w:lvl w:ilvl="1" w:tplc="52CCCAD2" w:tentative="1">
      <w:start w:val="1"/>
      <w:numFmt w:val="bullet"/>
      <w:lvlText w:val="•"/>
      <w:lvlJc w:val="left"/>
      <w:pPr>
        <w:tabs>
          <w:tab w:val="num" w:pos="1440"/>
        </w:tabs>
        <w:ind w:left="1440" w:hanging="360"/>
      </w:pPr>
      <w:rPr>
        <w:rFonts w:ascii="Arial" w:hAnsi="Arial" w:hint="default"/>
      </w:rPr>
    </w:lvl>
    <w:lvl w:ilvl="2" w:tplc="85D83E74">
      <w:start w:val="1"/>
      <w:numFmt w:val="bullet"/>
      <w:lvlText w:val="•"/>
      <w:lvlJc w:val="left"/>
      <w:pPr>
        <w:tabs>
          <w:tab w:val="num" w:pos="2160"/>
        </w:tabs>
        <w:ind w:left="2160" w:hanging="360"/>
      </w:pPr>
      <w:rPr>
        <w:rFonts w:ascii="Arial" w:hAnsi="Arial" w:hint="default"/>
      </w:rPr>
    </w:lvl>
    <w:lvl w:ilvl="3" w:tplc="3AFE9714" w:tentative="1">
      <w:start w:val="1"/>
      <w:numFmt w:val="bullet"/>
      <w:lvlText w:val="•"/>
      <w:lvlJc w:val="left"/>
      <w:pPr>
        <w:tabs>
          <w:tab w:val="num" w:pos="2880"/>
        </w:tabs>
        <w:ind w:left="2880" w:hanging="360"/>
      </w:pPr>
      <w:rPr>
        <w:rFonts w:ascii="Arial" w:hAnsi="Arial" w:hint="default"/>
      </w:rPr>
    </w:lvl>
    <w:lvl w:ilvl="4" w:tplc="43580066" w:tentative="1">
      <w:start w:val="1"/>
      <w:numFmt w:val="bullet"/>
      <w:lvlText w:val="•"/>
      <w:lvlJc w:val="left"/>
      <w:pPr>
        <w:tabs>
          <w:tab w:val="num" w:pos="3600"/>
        </w:tabs>
        <w:ind w:left="3600" w:hanging="360"/>
      </w:pPr>
      <w:rPr>
        <w:rFonts w:ascii="Arial" w:hAnsi="Arial" w:hint="default"/>
      </w:rPr>
    </w:lvl>
    <w:lvl w:ilvl="5" w:tplc="C0A64A64" w:tentative="1">
      <w:start w:val="1"/>
      <w:numFmt w:val="bullet"/>
      <w:lvlText w:val="•"/>
      <w:lvlJc w:val="left"/>
      <w:pPr>
        <w:tabs>
          <w:tab w:val="num" w:pos="4320"/>
        </w:tabs>
        <w:ind w:left="4320" w:hanging="360"/>
      </w:pPr>
      <w:rPr>
        <w:rFonts w:ascii="Arial" w:hAnsi="Arial" w:hint="default"/>
      </w:rPr>
    </w:lvl>
    <w:lvl w:ilvl="6" w:tplc="43385092" w:tentative="1">
      <w:start w:val="1"/>
      <w:numFmt w:val="bullet"/>
      <w:lvlText w:val="•"/>
      <w:lvlJc w:val="left"/>
      <w:pPr>
        <w:tabs>
          <w:tab w:val="num" w:pos="5040"/>
        </w:tabs>
        <w:ind w:left="5040" w:hanging="360"/>
      </w:pPr>
      <w:rPr>
        <w:rFonts w:ascii="Arial" w:hAnsi="Arial" w:hint="default"/>
      </w:rPr>
    </w:lvl>
    <w:lvl w:ilvl="7" w:tplc="6944D154" w:tentative="1">
      <w:start w:val="1"/>
      <w:numFmt w:val="bullet"/>
      <w:lvlText w:val="•"/>
      <w:lvlJc w:val="left"/>
      <w:pPr>
        <w:tabs>
          <w:tab w:val="num" w:pos="5760"/>
        </w:tabs>
        <w:ind w:left="5760" w:hanging="360"/>
      </w:pPr>
      <w:rPr>
        <w:rFonts w:ascii="Arial" w:hAnsi="Arial" w:hint="default"/>
      </w:rPr>
    </w:lvl>
    <w:lvl w:ilvl="8" w:tplc="2124DD5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4B66022"/>
    <w:multiLevelType w:val="hybridMultilevel"/>
    <w:tmpl w:val="8BEEB91C"/>
    <w:lvl w:ilvl="0" w:tplc="DBCCA1DA">
      <w:start w:val="1"/>
      <w:numFmt w:val="bullet"/>
      <w:lvlText w:val="•"/>
      <w:lvlJc w:val="left"/>
      <w:pPr>
        <w:tabs>
          <w:tab w:val="num" w:pos="720"/>
        </w:tabs>
        <w:ind w:left="720" w:hanging="360"/>
      </w:pPr>
      <w:rPr>
        <w:rFonts w:ascii="Arial" w:hAnsi="Arial" w:hint="default"/>
      </w:rPr>
    </w:lvl>
    <w:lvl w:ilvl="1" w:tplc="AE522B24" w:tentative="1">
      <w:start w:val="1"/>
      <w:numFmt w:val="bullet"/>
      <w:lvlText w:val="•"/>
      <w:lvlJc w:val="left"/>
      <w:pPr>
        <w:tabs>
          <w:tab w:val="num" w:pos="1440"/>
        </w:tabs>
        <w:ind w:left="1440" w:hanging="360"/>
      </w:pPr>
      <w:rPr>
        <w:rFonts w:ascii="Arial" w:hAnsi="Arial" w:hint="default"/>
      </w:rPr>
    </w:lvl>
    <w:lvl w:ilvl="2" w:tplc="689C81BA">
      <w:start w:val="1"/>
      <w:numFmt w:val="bullet"/>
      <w:lvlText w:val="•"/>
      <w:lvlJc w:val="left"/>
      <w:pPr>
        <w:tabs>
          <w:tab w:val="num" w:pos="2160"/>
        </w:tabs>
        <w:ind w:left="2160" w:hanging="360"/>
      </w:pPr>
      <w:rPr>
        <w:rFonts w:ascii="Arial" w:hAnsi="Arial" w:hint="default"/>
      </w:rPr>
    </w:lvl>
    <w:lvl w:ilvl="3" w:tplc="3E56FA10" w:tentative="1">
      <w:start w:val="1"/>
      <w:numFmt w:val="bullet"/>
      <w:lvlText w:val="•"/>
      <w:lvlJc w:val="left"/>
      <w:pPr>
        <w:tabs>
          <w:tab w:val="num" w:pos="2880"/>
        </w:tabs>
        <w:ind w:left="2880" w:hanging="360"/>
      </w:pPr>
      <w:rPr>
        <w:rFonts w:ascii="Arial" w:hAnsi="Arial" w:hint="default"/>
      </w:rPr>
    </w:lvl>
    <w:lvl w:ilvl="4" w:tplc="F8904AD6" w:tentative="1">
      <w:start w:val="1"/>
      <w:numFmt w:val="bullet"/>
      <w:lvlText w:val="•"/>
      <w:lvlJc w:val="left"/>
      <w:pPr>
        <w:tabs>
          <w:tab w:val="num" w:pos="3600"/>
        </w:tabs>
        <w:ind w:left="3600" w:hanging="360"/>
      </w:pPr>
      <w:rPr>
        <w:rFonts w:ascii="Arial" w:hAnsi="Arial" w:hint="default"/>
      </w:rPr>
    </w:lvl>
    <w:lvl w:ilvl="5" w:tplc="8BAAA2A2" w:tentative="1">
      <w:start w:val="1"/>
      <w:numFmt w:val="bullet"/>
      <w:lvlText w:val="•"/>
      <w:lvlJc w:val="left"/>
      <w:pPr>
        <w:tabs>
          <w:tab w:val="num" w:pos="4320"/>
        </w:tabs>
        <w:ind w:left="4320" w:hanging="360"/>
      </w:pPr>
      <w:rPr>
        <w:rFonts w:ascii="Arial" w:hAnsi="Arial" w:hint="default"/>
      </w:rPr>
    </w:lvl>
    <w:lvl w:ilvl="6" w:tplc="A91E6F86" w:tentative="1">
      <w:start w:val="1"/>
      <w:numFmt w:val="bullet"/>
      <w:lvlText w:val="•"/>
      <w:lvlJc w:val="left"/>
      <w:pPr>
        <w:tabs>
          <w:tab w:val="num" w:pos="5040"/>
        </w:tabs>
        <w:ind w:left="5040" w:hanging="360"/>
      </w:pPr>
      <w:rPr>
        <w:rFonts w:ascii="Arial" w:hAnsi="Arial" w:hint="default"/>
      </w:rPr>
    </w:lvl>
    <w:lvl w:ilvl="7" w:tplc="08E4645C" w:tentative="1">
      <w:start w:val="1"/>
      <w:numFmt w:val="bullet"/>
      <w:lvlText w:val="•"/>
      <w:lvlJc w:val="left"/>
      <w:pPr>
        <w:tabs>
          <w:tab w:val="num" w:pos="5760"/>
        </w:tabs>
        <w:ind w:left="5760" w:hanging="360"/>
      </w:pPr>
      <w:rPr>
        <w:rFonts w:ascii="Arial" w:hAnsi="Arial" w:hint="default"/>
      </w:rPr>
    </w:lvl>
    <w:lvl w:ilvl="8" w:tplc="BB14A5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52046C4"/>
    <w:multiLevelType w:val="hybridMultilevel"/>
    <w:tmpl w:val="420E8B4C"/>
    <w:lvl w:ilvl="0" w:tplc="0C090003">
      <w:start w:val="1"/>
      <w:numFmt w:val="bullet"/>
      <w:lvlText w:val="o"/>
      <w:lvlJc w:val="left"/>
      <w:pPr>
        <w:ind w:left="880" w:hanging="360"/>
      </w:pPr>
      <w:rPr>
        <w:rFonts w:ascii="Courier New" w:hAnsi="Courier New" w:cs="Courier New" w:hint="default"/>
      </w:rPr>
    </w:lvl>
    <w:lvl w:ilvl="1" w:tplc="0C090003" w:tentative="1">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3" w15:restartNumberingAfterBreak="0">
    <w:nsid w:val="35C92EED"/>
    <w:multiLevelType w:val="multilevel"/>
    <w:tmpl w:val="D8D8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6260960"/>
    <w:multiLevelType w:val="multilevel"/>
    <w:tmpl w:val="AB64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173F85"/>
    <w:multiLevelType w:val="hybridMultilevel"/>
    <w:tmpl w:val="266C73AE"/>
    <w:lvl w:ilvl="0" w:tplc="8D2A02E4">
      <w:start w:val="20"/>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911B44"/>
    <w:multiLevelType w:val="hybridMultilevel"/>
    <w:tmpl w:val="7C1A4D56"/>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7" w15:restartNumberingAfterBreak="0">
    <w:nsid w:val="3AC42195"/>
    <w:multiLevelType w:val="hybridMultilevel"/>
    <w:tmpl w:val="273ECA9A"/>
    <w:lvl w:ilvl="0" w:tplc="2BE08660">
      <w:start w:val="1"/>
      <w:numFmt w:val="bullet"/>
      <w:lvlText w:val="•"/>
      <w:lvlJc w:val="left"/>
      <w:pPr>
        <w:tabs>
          <w:tab w:val="num" w:pos="720"/>
        </w:tabs>
        <w:ind w:left="720" w:hanging="360"/>
      </w:pPr>
      <w:rPr>
        <w:rFonts w:ascii="Arial" w:hAnsi="Arial" w:hint="default"/>
      </w:rPr>
    </w:lvl>
    <w:lvl w:ilvl="1" w:tplc="965EF75A" w:tentative="1">
      <w:start w:val="1"/>
      <w:numFmt w:val="bullet"/>
      <w:lvlText w:val="•"/>
      <w:lvlJc w:val="left"/>
      <w:pPr>
        <w:tabs>
          <w:tab w:val="num" w:pos="1440"/>
        </w:tabs>
        <w:ind w:left="1440" w:hanging="360"/>
      </w:pPr>
      <w:rPr>
        <w:rFonts w:ascii="Arial" w:hAnsi="Arial" w:hint="default"/>
      </w:rPr>
    </w:lvl>
    <w:lvl w:ilvl="2" w:tplc="ED0C8170">
      <w:start w:val="1"/>
      <w:numFmt w:val="bullet"/>
      <w:lvlText w:val="•"/>
      <w:lvlJc w:val="left"/>
      <w:pPr>
        <w:tabs>
          <w:tab w:val="num" w:pos="2160"/>
        </w:tabs>
        <w:ind w:left="2160" w:hanging="360"/>
      </w:pPr>
      <w:rPr>
        <w:rFonts w:ascii="Arial" w:hAnsi="Arial" w:hint="default"/>
      </w:rPr>
    </w:lvl>
    <w:lvl w:ilvl="3" w:tplc="101EACD2" w:tentative="1">
      <w:start w:val="1"/>
      <w:numFmt w:val="bullet"/>
      <w:lvlText w:val="•"/>
      <w:lvlJc w:val="left"/>
      <w:pPr>
        <w:tabs>
          <w:tab w:val="num" w:pos="2880"/>
        </w:tabs>
        <w:ind w:left="2880" w:hanging="360"/>
      </w:pPr>
      <w:rPr>
        <w:rFonts w:ascii="Arial" w:hAnsi="Arial" w:hint="default"/>
      </w:rPr>
    </w:lvl>
    <w:lvl w:ilvl="4" w:tplc="7722DEDC" w:tentative="1">
      <w:start w:val="1"/>
      <w:numFmt w:val="bullet"/>
      <w:lvlText w:val="•"/>
      <w:lvlJc w:val="left"/>
      <w:pPr>
        <w:tabs>
          <w:tab w:val="num" w:pos="3600"/>
        </w:tabs>
        <w:ind w:left="3600" w:hanging="360"/>
      </w:pPr>
      <w:rPr>
        <w:rFonts w:ascii="Arial" w:hAnsi="Arial" w:hint="default"/>
      </w:rPr>
    </w:lvl>
    <w:lvl w:ilvl="5" w:tplc="1FF0A5EE" w:tentative="1">
      <w:start w:val="1"/>
      <w:numFmt w:val="bullet"/>
      <w:lvlText w:val="•"/>
      <w:lvlJc w:val="left"/>
      <w:pPr>
        <w:tabs>
          <w:tab w:val="num" w:pos="4320"/>
        </w:tabs>
        <w:ind w:left="4320" w:hanging="360"/>
      </w:pPr>
      <w:rPr>
        <w:rFonts w:ascii="Arial" w:hAnsi="Arial" w:hint="default"/>
      </w:rPr>
    </w:lvl>
    <w:lvl w:ilvl="6" w:tplc="3DBA64B4" w:tentative="1">
      <w:start w:val="1"/>
      <w:numFmt w:val="bullet"/>
      <w:lvlText w:val="•"/>
      <w:lvlJc w:val="left"/>
      <w:pPr>
        <w:tabs>
          <w:tab w:val="num" w:pos="5040"/>
        </w:tabs>
        <w:ind w:left="5040" w:hanging="360"/>
      </w:pPr>
      <w:rPr>
        <w:rFonts w:ascii="Arial" w:hAnsi="Arial" w:hint="default"/>
      </w:rPr>
    </w:lvl>
    <w:lvl w:ilvl="7" w:tplc="CE729700" w:tentative="1">
      <w:start w:val="1"/>
      <w:numFmt w:val="bullet"/>
      <w:lvlText w:val="•"/>
      <w:lvlJc w:val="left"/>
      <w:pPr>
        <w:tabs>
          <w:tab w:val="num" w:pos="5760"/>
        </w:tabs>
        <w:ind w:left="5760" w:hanging="360"/>
      </w:pPr>
      <w:rPr>
        <w:rFonts w:ascii="Arial" w:hAnsi="Arial" w:hint="default"/>
      </w:rPr>
    </w:lvl>
    <w:lvl w:ilvl="8" w:tplc="6902D73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E8A750D"/>
    <w:multiLevelType w:val="hybridMultilevel"/>
    <w:tmpl w:val="5CA6C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EA90910"/>
    <w:multiLevelType w:val="hybridMultilevel"/>
    <w:tmpl w:val="CD501F8A"/>
    <w:lvl w:ilvl="0" w:tplc="46D24E84">
      <w:start w:val="1"/>
      <w:numFmt w:val="bullet"/>
      <w:lvlText w:val="•"/>
      <w:lvlJc w:val="left"/>
      <w:pPr>
        <w:tabs>
          <w:tab w:val="num" w:pos="720"/>
        </w:tabs>
        <w:ind w:left="720" w:hanging="360"/>
      </w:pPr>
      <w:rPr>
        <w:rFonts w:ascii="Arial" w:hAnsi="Arial" w:hint="default"/>
      </w:rPr>
    </w:lvl>
    <w:lvl w:ilvl="1" w:tplc="AD205740" w:tentative="1">
      <w:start w:val="1"/>
      <w:numFmt w:val="bullet"/>
      <w:lvlText w:val="•"/>
      <w:lvlJc w:val="left"/>
      <w:pPr>
        <w:tabs>
          <w:tab w:val="num" w:pos="1440"/>
        </w:tabs>
        <w:ind w:left="1440" w:hanging="360"/>
      </w:pPr>
      <w:rPr>
        <w:rFonts w:ascii="Arial" w:hAnsi="Arial" w:hint="default"/>
      </w:rPr>
    </w:lvl>
    <w:lvl w:ilvl="2" w:tplc="8446FB8E">
      <w:start w:val="1"/>
      <w:numFmt w:val="bullet"/>
      <w:lvlText w:val="•"/>
      <w:lvlJc w:val="left"/>
      <w:pPr>
        <w:tabs>
          <w:tab w:val="num" w:pos="2160"/>
        </w:tabs>
        <w:ind w:left="2160" w:hanging="360"/>
      </w:pPr>
      <w:rPr>
        <w:rFonts w:ascii="Arial" w:hAnsi="Arial" w:hint="default"/>
      </w:rPr>
    </w:lvl>
    <w:lvl w:ilvl="3" w:tplc="175A3E6A" w:tentative="1">
      <w:start w:val="1"/>
      <w:numFmt w:val="bullet"/>
      <w:lvlText w:val="•"/>
      <w:lvlJc w:val="left"/>
      <w:pPr>
        <w:tabs>
          <w:tab w:val="num" w:pos="2880"/>
        </w:tabs>
        <w:ind w:left="2880" w:hanging="360"/>
      </w:pPr>
      <w:rPr>
        <w:rFonts w:ascii="Arial" w:hAnsi="Arial" w:hint="default"/>
      </w:rPr>
    </w:lvl>
    <w:lvl w:ilvl="4" w:tplc="CEFC4EAA" w:tentative="1">
      <w:start w:val="1"/>
      <w:numFmt w:val="bullet"/>
      <w:lvlText w:val="•"/>
      <w:lvlJc w:val="left"/>
      <w:pPr>
        <w:tabs>
          <w:tab w:val="num" w:pos="3600"/>
        </w:tabs>
        <w:ind w:left="3600" w:hanging="360"/>
      </w:pPr>
      <w:rPr>
        <w:rFonts w:ascii="Arial" w:hAnsi="Arial" w:hint="default"/>
      </w:rPr>
    </w:lvl>
    <w:lvl w:ilvl="5" w:tplc="53ECD798" w:tentative="1">
      <w:start w:val="1"/>
      <w:numFmt w:val="bullet"/>
      <w:lvlText w:val="•"/>
      <w:lvlJc w:val="left"/>
      <w:pPr>
        <w:tabs>
          <w:tab w:val="num" w:pos="4320"/>
        </w:tabs>
        <w:ind w:left="4320" w:hanging="360"/>
      </w:pPr>
      <w:rPr>
        <w:rFonts w:ascii="Arial" w:hAnsi="Arial" w:hint="default"/>
      </w:rPr>
    </w:lvl>
    <w:lvl w:ilvl="6" w:tplc="740C5924" w:tentative="1">
      <w:start w:val="1"/>
      <w:numFmt w:val="bullet"/>
      <w:lvlText w:val="•"/>
      <w:lvlJc w:val="left"/>
      <w:pPr>
        <w:tabs>
          <w:tab w:val="num" w:pos="5040"/>
        </w:tabs>
        <w:ind w:left="5040" w:hanging="360"/>
      </w:pPr>
      <w:rPr>
        <w:rFonts w:ascii="Arial" w:hAnsi="Arial" w:hint="default"/>
      </w:rPr>
    </w:lvl>
    <w:lvl w:ilvl="7" w:tplc="24E8530C" w:tentative="1">
      <w:start w:val="1"/>
      <w:numFmt w:val="bullet"/>
      <w:lvlText w:val="•"/>
      <w:lvlJc w:val="left"/>
      <w:pPr>
        <w:tabs>
          <w:tab w:val="num" w:pos="5760"/>
        </w:tabs>
        <w:ind w:left="5760" w:hanging="360"/>
      </w:pPr>
      <w:rPr>
        <w:rFonts w:ascii="Arial" w:hAnsi="Arial" w:hint="default"/>
      </w:rPr>
    </w:lvl>
    <w:lvl w:ilvl="8" w:tplc="726631F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FDE655F"/>
    <w:multiLevelType w:val="multilevel"/>
    <w:tmpl w:val="50CE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3C4B9B"/>
    <w:multiLevelType w:val="hybridMultilevel"/>
    <w:tmpl w:val="4FDE80F2"/>
    <w:lvl w:ilvl="0" w:tplc="766EF3D8">
      <w:start w:val="1"/>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C777B0"/>
    <w:multiLevelType w:val="hybridMultilevel"/>
    <w:tmpl w:val="FF921510"/>
    <w:lvl w:ilvl="0" w:tplc="6834EFCA">
      <w:start w:val="1"/>
      <w:numFmt w:val="bullet"/>
      <w:lvlText w:val="•"/>
      <w:lvlJc w:val="left"/>
      <w:pPr>
        <w:tabs>
          <w:tab w:val="num" w:pos="720"/>
        </w:tabs>
        <w:ind w:left="720" w:hanging="360"/>
      </w:pPr>
      <w:rPr>
        <w:rFonts w:ascii="Arial" w:hAnsi="Arial" w:hint="default"/>
      </w:rPr>
    </w:lvl>
    <w:lvl w:ilvl="1" w:tplc="C18EDC64" w:tentative="1">
      <w:start w:val="1"/>
      <w:numFmt w:val="bullet"/>
      <w:lvlText w:val="•"/>
      <w:lvlJc w:val="left"/>
      <w:pPr>
        <w:tabs>
          <w:tab w:val="num" w:pos="1440"/>
        </w:tabs>
        <w:ind w:left="1440" w:hanging="360"/>
      </w:pPr>
      <w:rPr>
        <w:rFonts w:ascii="Arial" w:hAnsi="Arial" w:hint="default"/>
      </w:rPr>
    </w:lvl>
    <w:lvl w:ilvl="2" w:tplc="7A7E9D5E">
      <w:start w:val="1"/>
      <w:numFmt w:val="bullet"/>
      <w:lvlText w:val="•"/>
      <w:lvlJc w:val="left"/>
      <w:pPr>
        <w:tabs>
          <w:tab w:val="num" w:pos="2160"/>
        </w:tabs>
        <w:ind w:left="2160" w:hanging="360"/>
      </w:pPr>
      <w:rPr>
        <w:rFonts w:ascii="Arial" w:hAnsi="Arial" w:hint="default"/>
      </w:rPr>
    </w:lvl>
    <w:lvl w:ilvl="3" w:tplc="8B00F7BA" w:tentative="1">
      <w:start w:val="1"/>
      <w:numFmt w:val="bullet"/>
      <w:lvlText w:val="•"/>
      <w:lvlJc w:val="left"/>
      <w:pPr>
        <w:tabs>
          <w:tab w:val="num" w:pos="2880"/>
        </w:tabs>
        <w:ind w:left="2880" w:hanging="360"/>
      </w:pPr>
      <w:rPr>
        <w:rFonts w:ascii="Arial" w:hAnsi="Arial" w:hint="default"/>
      </w:rPr>
    </w:lvl>
    <w:lvl w:ilvl="4" w:tplc="3B664836" w:tentative="1">
      <w:start w:val="1"/>
      <w:numFmt w:val="bullet"/>
      <w:lvlText w:val="•"/>
      <w:lvlJc w:val="left"/>
      <w:pPr>
        <w:tabs>
          <w:tab w:val="num" w:pos="3600"/>
        </w:tabs>
        <w:ind w:left="3600" w:hanging="360"/>
      </w:pPr>
      <w:rPr>
        <w:rFonts w:ascii="Arial" w:hAnsi="Arial" w:hint="default"/>
      </w:rPr>
    </w:lvl>
    <w:lvl w:ilvl="5" w:tplc="A6D0F956" w:tentative="1">
      <w:start w:val="1"/>
      <w:numFmt w:val="bullet"/>
      <w:lvlText w:val="•"/>
      <w:lvlJc w:val="left"/>
      <w:pPr>
        <w:tabs>
          <w:tab w:val="num" w:pos="4320"/>
        </w:tabs>
        <w:ind w:left="4320" w:hanging="360"/>
      </w:pPr>
      <w:rPr>
        <w:rFonts w:ascii="Arial" w:hAnsi="Arial" w:hint="default"/>
      </w:rPr>
    </w:lvl>
    <w:lvl w:ilvl="6" w:tplc="FBBACC2C" w:tentative="1">
      <w:start w:val="1"/>
      <w:numFmt w:val="bullet"/>
      <w:lvlText w:val="•"/>
      <w:lvlJc w:val="left"/>
      <w:pPr>
        <w:tabs>
          <w:tab w:val="num" w:pos="5040"/>
        </w:tabs>
        <w:ind w:left="5040" w:hanging="360"/>
      </w:pPr>
      <w:rPr>
        <w:rFonts w:ascii="Arial" w:hAnsi="Arial" w:hint="default"/>
      </w:rPr>
    </w:lvl>
    <w:lvl w:ilvl="7" w:tplc="4C3895C8" w:tentative="1">
      <w:start w:val="1"/>
      <w:numFmt w:val="bullet"/>
      <w:lvlText w:val="•"/>
      <w:lvlJc w:val="left"/>
      <w:pPr>
        <w:tabs>
          <w:tab w:val="num" w:pos="5760"/>
        </w:tabs>
        <w:ind w:left="5760" w:hanging="360"/>
      </w:pPr>
      <w:rPr>
        <w:rFonts w:ascii="Arial" w:hAnsi="Arial" w:hint="default"/>
      </w:rPr>
    </w:lvl>
    <w:lvl w:ilvl="8" w:tplc="AEF684F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F28CB"/>
    <w:multiLevelType w:val="multilevel"/>
    <w:tmpl w:val="41A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BD314F5"/>
    <w:multiLevelType w:val="multilevel"/>
    <w:tmpl w:val="4080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EC75E3D"/>
    <w:multiLevelType w:val="multilevel"/>
    <w:tmpl w:val="0F0E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0D2021"/>
    <w:multiLevelType w:val="multilevel"/>
    <w:tmpl w:val="72F8140E"/>
    <w:numStyleLink w:val="OutlineList"/>
  </w:abstractNum>
  <w:abstractNum w:abstractNumId="57" w15:restartNumberingAfterBreak="0">
    <w:nsid w:val="513B7A84"/>
    <w:multiLevelType w:val="hybridMultilevel"/>
    <w:tmpl w:val="BD527D5C"/>
    <w:lvl w:ilvl="0" w:tplc="948667E6">
      <w:start w:val="1"/>
      <w:numFmt w:val="bullet"/>
      <w:lvlText w:val="•"/>
      <w:lvlJc w:val="left"/>
      <w:pPr>
        <w:tabs>
          <w:tab w:val="num" w:pos="720"/>
        </w:tabs>
        <w:ind w:left="720" w:hanging="360"/>
      </w:pPr>
      <w:rPr>
        <w:rFonts w:ascii="Arial" w:hAnsi="Arial" w:hint="default"/>
      </w:rPr>
    </w:lvl>
    <w:lvl w:ilvl="1" w:tplc="39725C50" w:tentative="1">
      <w:start w:val="1"/>
      <w:numFmt w:val="bullet"/>
      <w:lvlText w:val="•"/>
      <w:lvlJc w:val="left"/>
      <w:pPr>
        <w:tabs>
          <w:tab w:val="num" w:pos="1440"/>
        </w:tabs>
        <w:ind w:left="1440" w:hanging="360"/>
      </w:pPr>
      <w:rPr>
        <w:rFonts w:ascii="Arial" w:hAnsi="Arial" w:hint="default"/>
      </w:rPr>
    </w:lvl>
    <w:lvl w:ilvl="2" w:tplc="E5C665D6">
      <w:start w:val="1"/>
      <w:numFmt w:val="bullet"/>
      <w:lvlText w:val="•"/>
      <w:lvlJc w:val="left"/>
      <w:pPr>
        <w:tabs>
          <w:tab w:val="num" w:pos="2160"/>
        </w:tabs>
        <w:ind w:left="2160" w:hanging="360"/>
      </w:pPr>
      <w:rPr>
        <w:rFonts w:ascii="Arial" w:hAnsi="Arial" w:hint="default"/>
      </w:rPr>
    </w:lvl>
    <w:lvl w:ilvl="3" w:tplc="5ED45A3C" w:tentative="1">
      <w:start w:val="1"/>
      <w:numFmt w:val="bullet"/>
      <w:lvlText w:val="•"/>
      <w:lvlJc w:val="left"/>
      <w:pPr>
        <w:tabs>
          <w:tab w:val="num" w:pos="2880"/>
        </w:tabs>
        <w:ind w:left="2880" w:hanging="360"/>
      </w:pPr>
      <w:rPr>
        <w:rFonts w:ascii="Arial" w:hAnsi="Arial" w:hint="default"/>
      </w:rPr>
    </w:lvl>
    <w:lvl w:ilvl="4" w:tplc="2DA205B2" w:tentative="1">
      <w:start w:val="1"/>
      <w:numFmt w:val="bullet"/>
      <w:lvlText w:val="•"/>
      <w:lvlJc w:val="left"/>
      <w:pPr>
        <w:tabs>
          <w:tab w:val="num" w:pos="3600"/>
        </w:tabs>
        <w:ind w:left="3600" w:hanging="360"/>
      </w:pPr>
      <w:rPr>
        <w:rFonts w:ascii="Arial" w:hAnsi="Arial" w:hint="default"/>
      </w:rPr>
    </w:lvl>
    <w:lvl w:ilvl="5" w:tplc="FCA0327A" w:tentative="1">
      <w:start w:val="1"/>
      <w:numFmt w:val="bullet"/>
      <w:lvlText w:val="•"/>
      <w:lvlJc w:val="left"/>
      <w:pPr>
        <w:tabs>
          <w:tab w:val="num" w:pos="4320"/>
        </w:tabs>
        <w:ind w:left="4320" w:hanging="360"/>
      </w:pPr>
      <w:rPr>
        <w:rFonts w:ascii="Arial" w:hAnsi="Arial" w:hint="default"/>
      </w:rPr>
    </w:lvl>
    <w:lvl w:ilvl="6" w:tplc="D42E660A" w:tentative="1">
      <w:start w:val="1"/>
      <w:numFmt w:val="bullet"/>
      <w:lvlText w:val="•"/>
      <w:lvlJc w:val="left"/>
      <w:pPr>
        <w:tabs>
          <w:tab w:val="num" w:pos="5040"/>
        </w:tabs>
        <w:ind w:left="5040" w:hanging="360"/>
      </w:pPr>
      <w:rPr>
        <w:rFonts w:ascii="Arial" w:hAnsi="Arial" w:hint="default"/>
      </w:rPr>
    </w:lvl>
    <w:lvl w:ilvl="7" w:tplc="209EBCF6" w:tentative="1">
      <w:start w:val="1"/>
      <w:numFmt w:val="bullet"/>
      <w:lvlText w:val="•"/>
      <w:lvlJc w:val="left"/>
      <w:pPr>
        <w:tabs>
          <w:tab w:val="num" w:pos="5760"/>
        </w:tabs>
        <w:ind w:left="5760" w:hanging="360"/>
      </w:pPr>
      <w:rPr>
        <w:rFonts w:ascii="Arial" w:hAnsi="Arial" w:hint="default"/>
      </w:rPr>
    </w:lvl>
    <w:lvl w:ilvl="8" w:tplc="BC6E808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24B3FFB"/>
    <w:multiLevelType w:val="hybridMultilevel"/>
    <w:tmpl w:val="5CA6C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50D0D1E"/>
    <w:multiLevelType w:val="hybridMultilevel"/>
    <w:tmpl w:val="CE960F7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925FC6"/>
    <w:multiLevelType w:val="hybridMultilevel"/>
    <w:tmpl w:val="181EA3B4"/>
    <w:lvl w:ilvl="0" w:tplc="A56E0516">
      <w:start w:val="1"/>
      <w:numFmt w:val="bullet"/>
      <w:lvlText w:val="•"/>
      <w:lvlJc w:val="left"/>
      <w:pPr>
        <w:tabs>
          <w:tab w:val="num" w:pos="720"/>
        </w:tabs>
        <w:ind w:left="720" w:hanging="360"/>
      </w:pPr>
      <w:rPr>
        <w:rFonts w:ascii="Arial" w:hAnsi="Arial" w:hint="default"/>
      </w:rPr>
    </w:lvl>
    <w:lvl w:ilvl="1" w:tplc="993E7356" w:tentative="1">
      <w:start w:val="1"/>
      <w:numFmt w:val="bullet"/>
      <w:lvlText w:val="•"/>
      <w:lvlJc w:val="left"/>
      <w:pPr>
        <w:tabs>
          <w:tab w:val="num" w:pos="1440"/>
        </w:tabs>
        <w:ind w:left="1440" w:hanging="360"/>
      </w:pPr>
      <w:rPr>
        <w:rFonts w:ascii="Arial" w:hAnsi="Arial" w:hint="default"/>
      </w:rPr>
    </w:lvl>
    <w:lvl w:ilvl="2" w:tplc="13945D00">
      <w:start w:val="1"/>
      <w:numFmt w:val="bullet"/>
      <w:lvlText w:val="•"/>
      <w:lvlJc w:val="left"/>
      <w:pPr>
        <w:tabs>
          <w:tab w:val="num" w:pos="2160"/>
        </w:tabs>
        <w:ind w:left="2160" w:hanging="360"/>
      </w:pPr>
      <w:rPr>
        <w:rFonts w:ascii="Arial" w:hAnsi="Arial" w:hint="default"/>
      </w:rPr>
    </w:lvl>
    <w:lvl w:ilvl="3" w:tplc="1C125216" w:tentative="1">
      <w:start w:val="1"/>
      <w:numFmt w:val="bullet"/>
      <w:lvlText w:val="•"/>
      <w:lvlJc w:val="left"/>
      <w:pPr>
        <w:tabs>
          <w:tab w:val="num" w:pos="2880"/>
        </w:tabs>
        <w:ind w:left="2880" w:hanging="360"/>
      </w:pPr>
      <w:rPr>
        <w:rFonts w:ascii="Arial" w:hAnsi="Arial" w:hint="default"/>
      </w:rPr>
    </w:lvl>
    <w:lvl w:ilvl="4" w:tplc="AB36C48C" w:tentative="1">
      <w:start w:val="1"/>
      <w:numFmt w:val="bullet"/>
      <w:lvlText w:val="•"/>
      <w:lvlJc w:val="left"/>
      <w:pPr>
        <w:tabs>
          <w:tab w:val="num" w:pos="3600"/>
        </w:tabs>
        <w:ind w:left="3600" w:hanging="360"/>
      </w:pPr>
      <w:rPr>
        <w:rFonts w:ascii="Arial" w:hAnsi="Arial" w:hint="default"/>
      </w:rPr>
    </w:lvl>
    <w:lvl w:ilvl="5" w:tplc="CFE875B2" w:tentative="1">
      <w:start w:val="1"/>
      <w:numFmt w:val="bullet"/>
      <w:lvlText w:val="•"/>
      <w:lvlJc w:val="left"/>
      <w:pPr>
        <w:tabs>
          <w:tab w:val="num" w:pos="4320"/>
        </w:tabs>
        <w:ind w:left="4320" w:hanging="360"/>
      </w:pPr>
      <w:rPr>
        <w:rFonts w:ascii="Arial" w:hAnsi="Arial" w:hint="default"/>
      </w:rPr>
    </w:lvl>
    <w:lvl w:ilvl="6" w:tplc="CA444508" w:tentative="1">
      <w:start w:val="1"/>
      <w:numFmt w:val="bullet"/>
      <w:lvlText w:val="•"/>
      <w:lvlJc w:val="left"/>
      <w:pPr>
        <w:tabs>
          <w:tab w:val="num" w:pos="5040"/>
        </w:tabs>
        <w:ind w:left="5040" w:hanging="360"/>
      </w:pPr>
      <w:rPr>
        <w:rFonts w:ascii="Arial" w:hAnsi="Arial" w:hint="default"/>
      </w:rPr>
    </w:lvl>
    <w:lvl w:ilvl="7" w:tplc="C776B1EA" w:tentative="1">
      <w:start w:val="1"/>
      <w:numFmt w:val="bullet"/>
      <w:lvlText w:val="•"/>
      <w:lvlJc w:val="left"/>
      <w:pPr>
        <w:tabs>
          <w:tab w:val="num" w:pos="5760"/>
        </w:tabs>
        <w:ind w:left="5760" w:hanging="360"/>
      </w:pPr>
      <w:rPr>
        <w:rFonts w:ascii="Arial" w:hAnsi="Arial" w:hint="default"/>
      </w:rPr>
    </w:lvl>
    <w:lvl w:ilvl="8" w:tplc="EE04CAA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6F0042B"/>
    <w:multiLevelType w:val="hybridMultilevel"/>
    <w:tmpl w:val="929AA04C"/>
    <w:lvl w:ilvl="0" w:tplc="B9B4CBDE">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9C33DC"/>
    <w:multiLevelType w:val="multilevel"/>
    <w:tmpl w:val="4B349FE4"/>
    <w:lvl w:ilvl="0">
      <w:start w:val="1"/>
      <w:numFmt w:val="decimal"/>
      <w:lvlText w:val="%1."/>
      <w:lvlJc w:val="left"/>
      <w:pPr>
        <w:tabs>
          <w:tab w:val="num" w:pos="851"/>
        </w:tabs>
        <w:ind w:left="851" w:hanging="851"/>
      </w:pPr>
      <w:rPr>
        <w:rFonts w:hint="default"/>
      </w:rPr>
    </w:lvl>
    <w:lvl w:ilvl="1">
      <w:start w:val="1"/>
      <w:numFmt w:val="lowerLetter"/>
      <w:lvlText w:val="%2)"/>
      <w:lvlJc w:val="left"/>
      <w:pPr>
        <w:ind w:left="360" w:hanging="360"/>
      </w:p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AC15D7C"/>
    <w:multiLevelType w:val="hybridMultilevel"/>
    <w:tmpl w:val="30A2324A"/>
    <w:lvl w:ilvl="0" w:tplc="9F24BE26">
      <w:start w:val="1"/>
      <w:numFmt w:val="bullet"/>
      <w:lvlText w:val="•"/>
      <w:lvlJc w:val="left"/>
      <w:pPr>
        <w:tabs>
          <w:tab w:val="num" w:pos="720"/>
        </w:tabs>
        <w:ind w:left="720" w:hanging="360"/>
      </w:pPr>
      <w:rPr>
        <w:rFonts w:ascii="Arial" w:hAnsi="Arial" w:hint="default"/>
      </w:rPr>
    </w:lvl>
    <w:lvl w:ilvl="1" w:tplc="4AF639FA" w:tentative="1">
      <w:start w:val="1"/>
      <w:numFmt w:val="bullet"/>
      <w:lvlText w:val="•"/>
      <w:lvlJc w:val="left"/>
      <w:pPr>
        <w:tabs>
          <w:tab w:val="num" w:pos="1440"/>
        </w:tabs>
        <w:ind w:left="1440" w:hanging="360"/>
      </w:pPr>
      <w:rPr>
        <w:rFonts w:ascii="Arial" w:hAnsi="Arial" w:hint="default"/>
      </w:rPr>
    </w:lvl>
    <w:lvl w:ilvl="2" w:tplc="A4641BF0">
      <w:start w:val="1"/>
      <w:numFmt w:val="bullet"/>
      <w:lvlText w:val="•"/>
      <w:lvlJc w:val="left"/>
      <w:pPr>
        <w:tabs>
          <w:tab w:val="num" w:pos="2160"/>
        </w:tabs>
        <w:ind w:left="2160" w:hanging="360"/>
      </w:pPr>
      <w:rPr>
        <w:rFonts w:ascii="Arial" w:hAnsi="Arial" w:hint="default"/>
      </w:rPr>
    </w:lvl>
    <w:lvl w:ilvl="3" w:tplc="395C1222" w:tentative="1">
      <w:start w:val="1"/>
      <w:numFmt w:val="bullet"/>
      <w:lvlText w:val="•"/>
      <w:lvlJc w:val="left"/>
      <w:pPr>
        <w:tabs>
          <w:tab w:val="num" w:pos="2880"/>
        </w:tabs>
        <w:ind w:left="2880" w:hanging="360"/>
      </w:pPr>
      <w:rPr>
        <w:rFonts w:ascii="Arial" w:hAnsi="Arial" w:hint="default"/>
      </w:rPr>
    </w:lvl>
    <w:lvl w:ilvl="4" w:tplc="2736AF96" w:tentative="1">
      <w:start w:val="1"/>
      <w:numFmt w:val="bullet"/>
      <w:lvlText w:val="•"/>
      <w:lvlJc w:val="left"/>
      <w:pPr>
        <w:tabs>
          <w:tab w:val="num" w:pos="3600"/>
        </w:tabs>
        <w:ind w:left="3600" w:hanging="360"/>
      </w:pPr>
      <w:rPr>
        <w:rFonts w:ascii="Arial" w:hAnsi="Arial" w:hint="default"/>
      </w:rPr>
    </w:lvl>
    <w:lvl w:ilvl="5" w:tplc="8FE82576" w:tentative="1">
      <w:start w:val="1"/>
      <w:numFmt w:val="bullet"/>
      <w:lvlText w:val="•"/>
      <w:lvlJc w:val="left"/>
      <w:pPr>
        <w:tabs>
          <w:tab w:val="num" w:pos="4320"/>
        </w:tabs>
        <w:ind w:left="4320" w:hanging="360"/>
      </w:pPr>
      <w:rPr>
        <w:rFonts w:ascii="Arial" w:hAnsi="Arial" w:hint="default"/>
      </w:rPr>
    </w:lvl>
    <w:lvl w:ilvl="6" w:tplc="9F28460A" w:tentative="1">
      <w:start w:val="1"/>
      <w:numFmt w:val="bullet"/>
      <w:lvlText w:val="•"/>
      <w:lvlJc w:val="left"/>
      <w:pPr>
        <w:tabs>
          <w:tab w:val="num" w:pos="5040"/>
        </w:tabs>
        <w:ind w:left="5040" w:hanging="360"/>
      </w:pPr>
      <w:rPr>
        <w:rFonts w:ascii="Arial" w:hAnsi="Arial" w:hint="default"/>
      </w:rPr>
    </w:lvl>
    <w:lvl w:ilvl="7" w:tplc="51C2DB0C" w:tentative="1">
      <w:start w:val="1"/>
      <w:numFmt w:val="bullet"/>
      <w:lvlText w:val="•"/>
      <w:lvlJc w:val="left"/>
      <w:pPr>
        <w:tabs>
          <w:tab w:val="num" w:pos="5760"/>
        </w:tabs>
        <w:ind w:left="5760" w:hanging="360"/>
      </w:pPr>
      <w:rPr>
        <w:rFonts w:ascii="Arial" w:hAnsi="Arial" w:hint="default"/>
      </w:rPr>
    </w:lvl>
    <w:lvl w:ilvl="8" w:tplc="08DEA05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B976CE3"/>
    <w:multiLevelType w:val="hybridMultilevel"/>
    <w:tmpl w:val="0B0054FC"/>
    <w:lvl w:ilvl="0" w:tplc="D5BAF0FE">
      <w:start w:val="1"/>
      <w:numFmt w:val="bullet"/>
      <w:lvlText w:val="•"/>
      <w:lvlJc w:val="left"/>
      <w:pPr>
        <w:tabs>
          <w:tab w:val="num" w:pos="720"/>
        </w:tabs>
        <w:ind w:left="720" w:hanging="360"/>
      </w:pPr>
      <w:rPr>
        <w:rFonts w:ascii="Arial" w:hAnsi="Arial" w:hint="default"/>
      </w:rPr>
    </w:lvl>
    <w:lvl w:ilvl="1" w:tplc="DF14C636" w:tentative="1">
      <w:start w:val="1"/>
      <w:numFmt w:val="bullet"/>
      <w:lvlText w:val="•"/>
      <w:lvlJc w:val="left"/>
      <w:pPr>
        <w:tabs>
          <w:tab w:val="num" w:pos="1440"/>
        </w:tabs>
        <w:ind w:left="1440" w:hanging="360"/>
      </w:pPr>
      <w:rPr>
        <w:rFonts w:ascii="Arial" w:hAnsi="Arial" w:hint="default"/>
      </w:rPr>
    </w:lvl>
    <w:lvl w:ilvl="2" w:tplc="B8FE749A">
      <w:start w:val="1"/>
      <w:numFmt w:val="bullet"/>
      <w:lvlText w:val="•"/>
      <w:lvlJc w:val="left"/>
      <w:pPr>
        <w:tabs>
          <w:tab w:val="num" w:pos="2160"/>
        </w:tabs>
        <w:ind w:left="2160" w:hanging="360"/>
      </w:pPr>
      <w:rPr>
        <w:rFonts w:ascii="Arial" w:hAnsi="Arial" w:hint="default"/>
      </w:rPr>
    </w:lvl>
    <w:lvl w:ilvl="3" w:tplc="D4B48946" w:tentative="1">
      <w:start w:val="1"/>
      <w:numFmt w:val="bullet"/>
      <w:lvlText w:val="•"/>
      <w:lvlJc w:val="left"/>
      <w:pPr>
        <w:tabs>
          <w:tab w:val="num" w:pos="2880"/>
        </w:tabs>
        <w:ind w:left="2880" w:hanging="360"/>
      </w:pPr>
      <w:rPr>
        <w:rFonts w:ascii="Arial" w:hAnsi="Arial" w:hint="default"/>
      </w:rPr>
    </w:lvl>
    <w:lvl w:ilvl="4" w:tplc="BA18B400" w:tentative="1">
      <w:start w:val="1"/>
      <w:numFmt w:val="bullet"/>
      <w:lvlText w:val="•"/>
      <w:lvlJc w:val="left"/>
      <w:pPr>
        <w:tabs>
          <w:tab w:val="num" w:pos="3600"/>
        </w:tabs>
        <w:ind w:left="3600" w:hanging="360"/>
      </w:pPr>
      <w:rPr>
        <w:rFonts w:ascii="Arial" w:hAnsi="Arial" w:hint="default"/>
      </w:rPr>
    </w:lvl>
    <w:lvl w:ilvl="5" w:tplc="1BACD72A" w:tentative="1">
      <w:start w:val="1"/>
      <w:numFmt w:val="bullet"/>
      <w:lvlText w:val="•"/>
      <w:lvlJc w:val="left"/>
      <w:pPr>
        <w:tabs>
          <w:tab w:val="num" w:pos="4320"/>
        </w:tabs>
        <w:ind w:left="4320" w:hanging="360"/>
      </w:pPr>
      <w:rPr>
        <w:rFonts w:ascii="Arial" w:hAnsi="Arial" w:hint="default"/>
      </w:rPr>
    </w:lvl>
    <w:lvl w:ilvl="6" w:tplc="E6C4B436" w:tentative="1">
      <w:start w:val="1"/>
      <w:numFmt w:val="bullet"/>
      <w:lvlText w:val="•"/>
      <w:lvlJc w:val="left"/>
      <w:pPr>
        <w:tabs>
          <w:tab w:val="num" w:pos="5040"/>
        </w:tabs>
        <w:ind w:left="5040" w:hanging="360"/>
      </w:pPr>
      <w:rPr>
        <w:rFonts w:ascii="Arial" w:hAnsi="Arial" w:hint="default"/>
      </w:rPr>
    </w:lvl>
    <w:lvl w:ilvl="7" w:tplc="FC6EBE46" w:tentative="1">
      <w:start w:val="1"/>
      <w:numFmt w:val="bullet"/>
      <w:lvlText w:val="•"/>
      <w:lvlJc w:val="left"/>
      <w:pPr>
        <w:tabs>
          <w:tab w:val="num" w:pos="5760"/>
        </w:tabs>
        <w:ind w:left="5760" w:hanging="360"/>
      </w:pPr>
      <w:rPr>
        <w:rFonts w:ascii="Arial" w:hAnsi="Arial" w:hint="default"/>
      </w:rPr>
    </w:lvl>
    <w:lvl w:ilvl="8" w:tplc="08F8531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C5614B6"/>
    <w:multiLevelType w:val="hybridMultilevel"/>
    <w:tmpl w:val="737CB6E4"/>
    <w:lvl w:ilvl="0" w:tplc="EF9CF776">
      <w:start w:val="1"/>
      <w:numFmt w:val="bullet"/>
      <w:lvlText w:val="•"/>
      <w:lvlJc w:val="left"/>
      <w:pPr>
        <w:tabs>
          <w:tab w:val="num" w:pos="720"/>
        </w:tabs>
        <w:ind w:left="720" w:hanging="360"/>
      </w:pPr>
      <w:rPr>
        <w:rFonts w:ascii="Arial" w:hAnsi="Arial" w:hint="default"/>
      </w:rPr>
    </w:lvl>
    <w:lvl w:ilvl="1" w:tplc="1E2AB3EA" w:tentative="1">
      <w:start w:val="1"/>
      <w:numFmt w:val="bullet"/>
      <w:lvlText w:val="•"/>
      <w:lvlJc w:val="left"/>
      <w:pPr>
        <w:tabs>
          <w:tab w:val="num" w:pos="1440"/>
        </w:tabs>
        <w:ind w:left="1440" w:hanging="360"/>
      </w:pPr>
      <w:rPr>
        <w:rFonts w:ascii="Arial" w:hAnsi="Arial" w:hint="default"/>
      </w:rPr>
    </w:lvl>
    <w:lvl w:ilvl="2" w:tplc="9246348A">
      <w:start w:val="1"/>
      <w:numFmt w:val="bullet"/>
      <w:lvlText w:val="•"/>
      <w:lvlJc w:val="left"/>
      <w:pPr>
        <w:tabs>
          <w:tab w:val="num" w:pos="2160"/>
        </w:tabs>
        <w:ind w:left="2160" w:hanging="360"/>
      </w:pPr>
      <w:rPr>
        <w:rFonts w:ascii="Arial" w:hAnsi="Arial" w:hint="default"/>
      </w:rPr>
    </w:lvl>
    <w:lvl w:ilvl="3" w:tplc="01E4E2AE" w:tentative="1">
      <w:start w:val="1"/>
      <w:numFmt w:val="bullet"/>
      <w:lvlText w:val="•"/>
      <w:lvlJc w:val="left"/>
      <w:pPr>
        <w:tabs>
          <w:tab w:val="num" w:pos="2880"/>
        </w:tabs>
        <w:ind w:left="2880" w:hanging="360"/>
      </w:pPr>
      <w:rPr>
        <w:rFonts w:ascii="Arial" w:hAnsi="Arial" w:hint="default"/>
      </w:rPr>
    </w:lvl>
    <w:lvl w:ilvl="4" w:tplc="EE98DE88" w:tentative="1">
      <w:start w:val="1"/>
      <w:numFmt w:val="bullet"/>
      <w:lvlText w:val="•"/>
      <w:lvlJc w:val="left"/>
      <w:pPr>
        <w:tabs>
          <w:tab w:val="num" w:pos="3600"/>
        </w:tabs>
        <w:ind w:left="3600" w:hanging="360"/>
      </w:pPr>
      <w:rPr>
        <w:rFonts w:ascii="Arial" w:hAnsi="Arial" w:hint="default"/>
      </w:rPr>
    </w:lvl>
    <w:lvl w:ilvl="5" w:tplc="C9A2D86C" w:tentative="1">
      <w:start w:val="1"/>
      <w:numFmt w:val="bullet"/>
      <w:lvlText w:val="•"/>
      <w:lvlJc w:val="left"/>
      <w:pPr>
        <w:tabs>
          <w:tab w:val="num" w:pos="4320"/>
        </w:tabs>
        <w:ind w:left="4320" w:hanging="360"/>
      </w:pPr>
      <w:rPr>
        <w:rFonts w:ascii="Arial" w:hAnsi="Arial" w:hint="default"/>
      </w:rPr>
    </w:lvl>
    <w:lvl w:ilvl="6" w:tplc="3A9E2B10" w:tentative="1">
      <w:start w:val="1"/>
      <w:numFmt w:val="bullet"/>
      <w:lvlText w:val="•"/>
      <w:lvlJc w:val="left"/>
      <w:pPr>
        <w:tabs>
          <w:tab w:val="num" w:pos="5040"/>
        </w:tabs>
        <w:ind w:left="5040" w:hanging="360"/>
      </w:pPr>
      <w:rPr>
        <w:rFonts w:ascii="Arial" w:hAnsi="Arial" w:hint="default"/>
      </w:rPr>
    </w:lvl>
    <w:lvl w:ilvl="7" w:tplc="93164592" w:tentative="1">
      <w:start w:val="1"/>
      <w:numFmt w:val="bullet"/>
      <w:lvlText w:val="•"/>
      <w:lvlJc w:val="left"/>
      <w:pPr>
        <w:tabs>
          <w:tab w:val="num" w:pos="5760"/>
        </w:tabs>
        <w:ind w:left="5760" w:hanging="360"/>
      </w:pPr>
      <w:rPr>
        <w:rFonts w:ascii="Arial" w:hAnsi="Arial" w:hint="default"/>
      </w:rPr>
    </w:lvl>
    <w:lvl w:ilvl="8" w:tplc="5434BF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E231CC0"/>
    <w:multiLevelType w:val="hybridMultilevel"/>
    <w:tmpl w:val="6F5C995C"/>
    <w:lvl w:ilvl="0" w:tplc="E2AC6D4C">
      <w:start w:val="1"/>
      <w:numFmt w:val="bullet"/>
      <w:lvlText w:val="•"/>
      <w:lvlJc w:val="left"/>
      <w:pPr>
        <w:tabs>
          <w:tab w:val="num" w:pos="720"/>
        </w:tabs>
        <w:ind w:left="720" w:hanging="360"/>
      </w:pPr>
      <w:rPr>
        <w:rFonts w:ascii="Arial" w:hAnsi="Arial" w:hint="default"/>
      </w:rPr>
    </w:lvl>
    <w:lvl w:ilvl="1" w:tplc="5B74CD96" w:tentative="1">
      <w:start w:val="1"/>
      <w:numFmt w:val="bullet"/>
      <w:lvlText w:val="•"/>
      <w:lvlJc w:val="left"/>
      <w:pPr>
        <w:tabs>
          <w:tab w:val="num" w:pos="1440"/>
        </w:tabs>
        <w:ind w:left="1440" w:hanging="360"/>
      </w:pPr>
      <w:rPr>
        <w:rFonts w:ascii="Arial" w:hAnsi="Arial" w:hint="default"/>
      </w:rPr>
    </w:lvl>
    <w:lvl w:ilvl="2" w:tplc="8478996A">
      <w:start w:val="1"/>
      <w:numFmt w:val="bullet"/>
      <w:lvlText w:val="•"/>
      <w:lvlJc w:val="left"/>
      <w:pPr>
        <w:tabs>
          <w:tab w:val="num" w:pos="2160"/>
        </w:tabs>
        <w:ind w:left="2160" w:hanging="360"/>
      </w:pPr>
      <w:rPr>
        <w:rFonts w:ascii="Arial" w:hAnsi="Arial" w:hint="default"/>
      </w:rPr>
    </w:lvl>
    <w:lvl w:ilvl="3" w:tplc="1F509B8E" w:tentative="1">
      <w:start w:val="1"/>
      <w:numFmt w:val="bullet"/>
      <w:lvlText w:val="•"/>
      <w:lvlJc w:val="left"/>
      <w:pPr>
        <w:tabs>
          <w:tab w:val="num" w:pos="2880"/>
        </w:tabs>
        <w:ind w:left="2880" w:hanging="360"/>
      </w:pPr>
      <w:rPr>
        <w:rFonts w:ascii="Arial" w:hAnsi="Arial" w:hint="default"/>
      </w:rPr>
    </w:lvl>
    <w:lvl w:ilvl="4" w:tplc="FD76431E" w:tentative="1">
      <w:start w:val="1"/>
      <w:numFmt w:val="bullet"/>
      <w:lvlText w:val="•"/>
      <w:lvlJc w:val="left"/>
      <w:pPr>
        <w:tabs>
          <w:tab w:val="num" w:pos="3600"/>
        </w:tabs>
        <w:ind w:left="3600" w:hanging="360"/>
      </w:pPr>
      <w:rPr>
        <w:rFonts w:ascii="Arial" w:hAnsi="Arial" w:hint="default"/>
      </w:rPr>
    </w:lvl>
    <w:lvl w:ilvl="5" w:tplc="25FCBF4C" w:tentative="1">
      <w:start w:val="1"/>
      <w:numFmt w:val="bullet"/>
      <w:lvlText w:val="•"/>
      <w:lvlJc w:val="left"/>
      <w:pPr>
        <w:tabs>
          <w:tab w:val="num" w:pos="4320"/>
        </w:tabs>
        <w:ind w:left="4320" w:hanging="360"/>
      </w:pPr>
      <w:rPr>
        <w:rFonts w:ascii="Arial" w:hAnsi="Arial" w:hint="default"/>
      </w:rPr>
    </w:lvl>
    <w:lvl w:ilvl="6" w:tplc="737A8AFE" w:tentative="1">
      <w:start w:val="1"/>
      <w:numFmt w:val="bullet"/>
      <w:lvlText w:val="•"/>
      <w:lvlJc w:val="left"/>
      <w:pPr>
        <w:tabs>
          <w:tab w:val="num" w:pos="5040"/>
        </w:tabs>
        <w:ind w:left="5040" w:hanging="360"/>
      </w:pPr>
      <w:rPr>
        <w:rFonts w:ascii="Arial" w:hAnsi="Arial" w:hint="default"/>
      </w:rPr>
    </w:lvl>
    <w:lvl w:ilvl="7" w:tplc="9F60BCCE" w:tentative="1">
      <w:start w:val="1"/>
      <w:numFmt w:val="bullet"/>
      <w:lvlText w:val="•"/>
      <w:lvlJc w:val="left"/>
      <w:pPr>
        <w:tabs>
          <w:tab w:val="num" w:pos="5760"/>
        </w:tabs>
        <w:ind w:left="5760" w:hanging="360"/>
      </w:pPr>
      <w:rPr>
        <w:rFonts w:ascii="Arial" w:hAnsi="Arial" w:hint="default"/>
      </w:rPr>
    </w:lvl>
    <w:lvl w:ilvl="8" w:tplc="CE72AAB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0BB242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18E478F"/>
    <w:multiLevelType w:val="hybridMultilevel"/>
    <w:tmpl w:val="D56C3330"/>
    <w:lvl w:ilvl="0" w:tplc="0992A5F0">
      <w:start w:val="1"/>
      <w:numFmt w:val="bullet"/>
      <w:lvlText w:val="•"/>
      <w:lvlJc w:val="left"/>
      <w:pPr>
        <w:tabs>
          <w:tab w:val="num" w:pos="360"/>
        </w:tabs>
        <w:ind w:left="360" w:hanging="360"/>
      </w:pPr>
      <w:rPr>
        <w:rFonts w:ascii="Arial" w:hAnsi="Arial" w:hint="default"/>
      </w:rPr>
    </w:lvl>
    <w:lvl w:ilvl="1" w:tplc="6218CF4A">
      <w:start w:val="1"/>
      <w:numFmt w:val="bullet"/>
      <w:lvlText w:val="•"/>
      <w:lvlJc w:val="left"/>
      <w:pPr>
        <w:tabs>
          <w:tab w:val="num" w:pos="1080"/>
        </w:tabs>
        <w:ind w:left="1080" w:hanging="360"/>
      </w:pPr>
      <w:rPr>
        <w:rFonts w:ascii="Arial" w:hAnsi="Arial" w:hint="default"/>
      </w:rPr>
    </w:lvl>
    <w:lvl w:ilvl="2" w:tplc="CE2E5FFC">
      <w:start w:val="1"/>
      <w:numFmt w:val="bullet"/>
      <w:lvlText w:val="•"/>
      <w:lvlJc w:val="left"/>
      <w:pPr>
        <w:tabs>
          <w:tab w:val="num" w:pos="1800"/>
        </w:tabs>
        <w:ind w:left="1800" w:hanging="360"/>
      </w:pPr>
      <w:rPr>
        <w:rFonts w:ascii="Arial" w:hAnsi="Arial" w:hint="default"/>
      </w:rPr>
    </w:lvl>
    <w:lvl w:ilvl="3" w:tplc="C958DC28" w:tentative="1">
      <w:start w:val="1"/>
      <w:numFmt w:val="bullet"/>
      <w:lvlText w:val="•"/>
      <w:lvlJc w:val="left"/>
      <w:pPr>
        <w:tabs>
          <w:tab w:val="num" w:pos="2520"/>
        </w:tabs>
        <w:ind w:left="2520" w:hanging="360"/>
      </w:pPr>
      <w:rPr>
        <w:rFonts w:ascii="Arial" w:hAnsi="Arial" w:hint="default"/>
      </w:rPr>
    </w:lvl>
    <w:lvl w:ilvl="4" w:tplc="74DA6048" w:tentative="1">
      <w:start w:val="1"/>
      <w:numFmt w:val="bullet"/>
      <w:lvlText w:val="•"/>
      <w:lvlJc w:val="left"/>
      <w:pPr>
        <w:tabs>
          <w:tab w:val="num" w:pos="3240"/>
        </w:tabs>
        <w:ind w:left="3240" w:hanging="360"/>
      </w:pPr>
      <w:rPr>
        <w:rFonts w:ascii="Arial" w:hAnsi="Arial" w:hint="default"/>
      </w:rPr>
    </w:lvl>
    <w:lvl w:ilvl="5" w:tplc="3D345686" w:tentative="1">
      <w:start w:val="1"/>
      <w:numFmt w:val="bullet"/>
      <w:lvlText w:val="•"/>
      <w:lvlJc w:val="left"/>
      <w:pPr>
        <w:tabs>
          <w:tab w:val="num" w:pos="3960"/>
        </w:tabs>
        <w:ind w:left="3960" w:hanging="360"/>
      </w:pPr>
      <w:rPr>
        <w:rFonts w:ascii="Arial" w:hAnsi="Arial" w:hint="default"/>
      </w:rPr>
    </w:lvl>
    <w:lvl w:ilvl="6" w:tplc="DAD82DA2" w:tentative="1">
      <w:start w:val="1"/>
      <w:numFmt w:val="bullet"/>
      <w:lvlText w:val="•"/>
      <w:lvlJc w:val="left"/>
      <w:pPr>
        <w:tabs>
          <w:tab w:val="num" w:pos="4680"/>
        </w:tabs>
        <w:ind w:left="4680" w:hanging="360"/>
      </w:pPr>
      <w:rPr>
        <w:rFonts w:ascii="Arial" w:hAnsi="Arial" w:hint="default"/>
      </w:rPr>
    </w:lvl>
    <w:lvl w:ilvl="7" w:tplc="1472AC72" w:tentative="1">
      <w:start w:val="1"/>
      <w:numFmt w:val="bullet"/>
      <w:lvlText w:val="•"/>
      <w:lvlJc w:val="left"/>
      <w:pPr>
        <w:tabs>
          <w:tab w:val="num" w:pos="5400"/>
        </w:tabs>
        <w:ind w:left="5400" w:hanging="360"/>
      </w:pPr>
      <w:rPr>
        <w:rFonts w:ascii="Arial" w:hAnsi="Arial" w:hint="default"/>
      </w:rPr>
    </w:lvl>
    <w:lvl w:ilvl="8" w:tplc="FF2AA10A" w:tentative="1">
      <w:start w:val="1"/>
      <w:numFmt w:val="bullet"/>
      <w:lvlText w:val="•"/>
      <w:lvlJc w:val="left"/>
      <w:pPr>
        <w:tabs>
          <w:tab w:val="num" w:pos="6120"/>
        </w:tabs>
        <w:ind w:left="6120" w:hanging="360"/>
      </w:pPr>
      <w:rPr>
        <w:rFonts w:ascii="Arial" w:hAnsi="Arial" w:hint="default"/>
      </w:rPr>
    </w:lvl>
  </w:abstractNum>
  <w:abstractNum w:abstractNumId="69" w15:restartNumberingAfterBreak="0">
    <w:nsid w:val="6C2647FD"/>
    <w:multiLevelType w:val="hybridMultilevel"/>
    <w:tmpl w:val="65AE2A2E"/>
    <w:lvl w:ilvl="0" w:tplc="3D983D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8078E3"/>
    <w:multiLevelType w:val="hybridMultilevel"/>
    <w:tmpl w:val="4EEAD60C"/>
    <w:lvl w:ilvl="0" w:tplc="191CB618">
      <w:start w:val="1"/>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3C1982"/>
    <w:multiLevelType w:val="hybridMultilevel"/>
    <w:tmpl w:val="9990CEE6"/>
    <w:lvl w:ilvl="0" w:tplc="0BEA4D30">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17228E"/>
    <w:multiLevelType w:val="hybridMultilevel"/>
    <w:tmpl w:val="94F61C34"/>
    <w:lvl w:ilvl="0" w:tplc="713465F4">
      <w:start w:val="1"/>
      <w:numFmt w:val="bullet"/>
      <w:lvlText w:val="•"/>
      <w:lvlJc w:val="left"/>
      <w:pPr>
        <w:tabs>
          <w:tab w:val="num" w:pos="720"/>
        </w:tabs>
        <w:ind w:left="720" w:hanging="360"/>
      </w:pPr>
      <w:rPr>
        <w:rFonts w:ascii="Arial" w:hAnsi="Arial" w:hint="default"/>
      </w:rPr>
    </w:lvl>
    <w:lvl w:ilvl="1" w:tplc="9BB8609C" w:tentative="1">
      <w:start w:val="1"/>
      <w:numFmt w:val="bullet"/>
      <w:lvlText w:val="•"/>
      <w:lvlJc w:val="left"/>
      <w:pPr>
        <w:tabs>
          <w:tab w:val="num" w:pos="1440"/>
        </w:tabs>
        <w:ind w:left="1440" w:hanging="360"/>
      </w:pPr>
      <w:rPr>
        <w:rFonts w:ascii="Arial" w:hAnsi="Arial" w:hint="default"/>
      </w:rPr>
    </w:lvl>
    <w:lvl w:ilvl="2" w:tplc="C50026A8">
      <w:start w:val="1"/>
      <w:numFmt w:val="bullet"/>
      <w:lvlText w:val="•"/>
      <w:lvlJc w:val="left"/>
      <w:pPr>
        <w:tabs>
          <w:tab w:val="num" w:pos="2160"/>
        </w:tabs>
        <w:ind w:left="2160" w:hanging="360"/>
      </w:pPr>
      <w:rPr>
        <w:rFonts w:ascii="Arial" w:hAnsi="Arial" w:hint="default"/>
      </w:rPr>
    </w:lvl>
    <w:lvl w:ilvl="3" w:tplc="8362B562" w:tentative="1">
      <w:start w:val="1"/>
      <w:numFmt w:val="bullet"/>
      <w:lvlText w:val="•"/>
      <w:lvlJc w:val="left"/>
      <w:pPr>
        <w:tabs>
          <w:tab w:val="num" w:pos="2880"/>
        </w:tabs>
        <w:ind w:left="2880" w:hanging="360"/>
      </w:pPr>
      <w:rPr>
        <w:rFonts w:ascii="Arial" w:hAnsi="Arial" w:hint="default"/>
      </w:rPr>
    </w:lvl>
    <w:lvl w:ilvl="4" w:tplc="E4C4DC0A" w:tentative="1">
      <w:start w:val="1"/>
      <w:numFmt w:val="bullet"/>
      <w:lvlText w:val="•"/>
      <w:lvlJc w:val="left"/>
      <w:pPr>
        <w:tabs>
          <w:tab w:val="num" w:pos="3600"/>
        </w:tabs>
        <w:ind w:left="3600" w:hanging="360"/>
      </w:pPr>
      <w:rPr>
        <w:rFonts w:ascii="Arial" w:hAnsi="Arial" w:hint="default"/>
      </w:rPr>
    </w:lvl>
    <w:lvl w:ilvl="5" w:tplc="FFB451A2" w:tentative="1">
      <w:start w:val="1"/>
      <w:numFmt w:val="bullet"/>
      <w:lvlText w:val="•"/>
      <w:lvlJc w:val="left"/>
      <w:pPr>
        <w:tabs>
          <w:tab w:val="num" w:pos="4320"/>
        </w:tabs>
        <w:ind w:left="4320" w:hanging="360"/>
      </w:pPr>
      <w:rPr>
        <w:rFonts w:ascii="Arial" w:hAnsi="Arial" w:hint="default"/>
      </w:rPr>
    </w:lvl>
    <w:lvl w:ilvl="6" w:tplc="0EE24B8A" w:tentative="1">
      <w:start w:val="1"/>
      <w:numFmt w:val="bullet"/>
      <w:lvlText w:val="•"/>
      <w:lvlJc w:val="left"/>
      <w:pPr>
        <w:tabs>
          <w:tab w:val="num" w:pos="5040"/>
        </w:tabs>
        <w:ind w:left="5040" w:hanging="360"/>
      </w:pPr>
      <w:rPr>
        <w:rFonts w:ascii="Arial" w:hAnsi="Arial" w:hint="default"/>
      </w:rPr>
    </w:lvl>
    <w:lvl w:ilvl="7" w:tplc="765287D4" w:tentative="1">
      <w:start w:val="1"/>
      <w:numFmt w:val="bullet"/>
      <w:lvlText w:val="•"/>
      <w:lvlJc w:val="left"/>
      <w:pPr>
        <w:tabs>
          <w:tab w:val="num" w:pos="5760"/>
        </w:tabs>
        <w:ind w:left="5760" w:hanging="360"/>
      </w:pPr>
      <w:rPr>
        <w:rFonts w:ascii="Arial" w:hAnsi="Arial" w:hint="default"/>
      </w:rPr>
    </w:lvl>
    <w:lvl w:ilvl="8" w:tplc="760E92F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2712FE3"/>
    <w:multiLevelType w:val="hybridMultilevel"/>
    <w:tmpl w:val="BBAC2966"/>
    <w:lvl w:ilvl="0" w:tplc="ABD2445A">
      <w:start w:val="1"/>
      <w:numFmt w:val="bullet"/>
      <w:lvlText w:val="•"/>
      <w:lvlJc w:val="left"/>
      <w:pPr>
        <w:tabs>
          <w:tab w:val="num" w:pos="720"/>
        </w:tabs>
        <w:ind w:left="720" w:hanging="360"/>
      </w:pPr>
      <w:rPr>
        <w:rFonts w:ascii="Arial" w:hAnsi="Arial" w:hint="default"/>
      </w:rPr>
    </w:lvl>
    <w:lvl w:ilvl="1" w:tplc="BD9CA3D2" w:tentative="1">
      <w:start w:val="1"/>
      <w:numFmt w:val="bullet"/>
      <w:lvlText w:val="•"/>
      <w:lvlJc w:val="left"/>
      <w:pPr>
        <w:tabs>
          <w:tab w:val="num" w:pos="1440"/>
        </w:tabs>
        <w:ind w:left="1440" w:hanging="360"/>
      </w:pPr>
      <w:rPr>
        <w:rFonts w:ascii="Arial" w:hAnsi="Arial" w:hint="default"/>
      </w:rPr>
    </w:lvl>
    <w:lvl w:ilvl="2" w:tplc="604E09B4">
      <w:start w:val="1"/>
      <w:numFmt w:val="bullet"/>
      <w:lvlText w:val="•"/>
      <w:lvlJc w:val="left"/>
      <w:pPr>
        <w:tabs>
          <w:tab w:val="num" w:pos="2160"/>
        </w:tabs>
        <w:ind w:left="2160" w:hanging="360"/>
      </w:pPr>
      <w:rPr>
        <w:rFonts w:ascii="Arial" w:hAnsi="Arial" w:hint="default"/>
      </w:rPr>
    </w:lvl>
    <w:lvl w:ilvl="3" w:tplc="88D8596A" w:tentative="1">
      <w:start w:val="1"/>
      <w:numFmt w:val="bullet"/>
      <w:lvlText w:val="•"/>
      <w:lvlJc w:val="left"/>
      <w:pPr>
        <w:tabs>
          <w:tab w:val="num" w:pos="2880"/>
        </w:tabs>
        <w:ind w:left="2880" w:hanging="360"/>
      </w:pPr>
      <w:rPr>
        <w:rFonts w:ascii="Arial" w:hAnsi="Arial" w:hint="default"/>
      </w:rPr>
    </w:lvl>
    <w:lvl w:ilvl="4" w:tplc="D1D44864" w:tentative="1">
      <w:start w:val="1"/>
      <w:numFmt w:val="bullet"/>
      <w:lvlText w:val="•"/>
      <w:lvlJc w:val="left"/>
      <w:pPr>
        <w:tabs>
          <w:tab w:val="num" w:pos="3600"/>
        </w:tabs>
        <w:ind w:left="3600" w:hanging="360"/>
      </w:pPr>
      <w:rPr>
        <w:rFonts w:ascii="Arial" w:hAnsi="Arial" w:hint="default"/>
      </w:rPr>
    </w:lvl>
    <w:lvl w:ilvl="5" w:tplc="B10CCA20" w:tentative="1">
      <w:start w:val="1"/>
      <w:numFmt w:val="bullet"/>
      <w:lvlText w:val="•"/>
      <w:lvlJc w:val="left"/>
      <w:pPr>
        <w:tabs>
          <w:tab w:val="num" w:pos="4320"/>
        </w:tabs>
        <w:ind w:left="4320" w:hanging="360"/>
      </w:pPr>
      <w:rPr>
        <w:rFonts w:ascii="Arial" w:hAnsi="Arial" w:hint="default"/>
      </w:rPr>
    </w:lvl>
    <w:lvl w:ilvl="6" w:tplc="C31A7804" w:tentative="1">
      <w:start w:val="1"/>
      <w:numFmt w:val="bullet"/>
      <w:lvlText w:val="•"/>
      <w:lvlJc w:val="left"/>
      <w:pPr>
        <w:tabs>
          <w:tab w:val="num" w:pos="5040"/>
        </w:tabs>
        <w:ind w:left="5040" w:hanging="360"/>
      </w:pPr>
      <w:rPr>
        <w:rFonts w:ascii="Arial" w:hAnsi="Arial" w:hint="default"/>
      </w:rPr>
    </w:lvl>
    <w:lvl w:ilvl="7" w:tplc="AD54F36C" w:tentative="1">
      <w:start w:val="1"/>
      <w:numFmt w:val="bullet"/>
      <w:lvlText w:val="•"/>
      <w:lvlJc w:val="left"/>
      <w:pPr>
        <w:tabs>
          <w:tab w:val="num" w:pos="5760"/>
        </w:tabs>
        <w:ind w:left="5760" w:hanging="360"/>
      </w:pPr>
      <w:rPr>
        <w:rFonts w:ascii="Arial" w:hAnsi="Arial" w:hint="default"/>
      </w:rPr>
    </w:lvl>
    <w:lvl w:ilvl="8" w:tplc="F8EC11B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29E6234"/>
    <w:multiLevelType w:val="hybridMultilevel"/>
    <w:tmpl w:val="7C3A54D8"/>
    <w:lvl w:ilvl="0" w:tplc="50205286">
      <w:start w:val="1"/>
      <w:numFmt w:val="bullet"/>
      <w:lvlText w:val="•"/>
      <w:lvlJc w:val="left"/>
      <w:pPr>
        <w:tabs>
          <w:tab w:val="num" w:pos="720"/>
        </w:tabs>
        <w:ind w:left="720" w:hanging="360"/>
      </w:pPr>
      <w:rPr>
        <w:rFonts w:ascii="Arial" w:hAnsi="Arial" w:hint="default"/>
      </w:rPr>
    </w:lvl>
    <w:lvl w:ilvl="1" w:tplc="4300C9EE" w:tentative="1">
      <w:start w:val="1"/>
      <w:numFmt w:val="bullet"/>
      <w:lvlText w:val="•"/>
      <w:lvlJc w:val="left"/>
      <w:pPr>
        <w:tabs>
          <w:tab w:val="num" w:pos="1440"/>
        </w:tabs>
        <w:ind w:left="1440" w:hanging="360"/>
      </w:pPr>
      <w:rPr>
        <w:rFonts w:ascii="Arial" w:hAnsi="Arial" w:hint="default"/>
      </w:rPr>
    </w:lvl>
    <w:lvl w:ilvl="2" w:tplc="32C057DC">
      <w:start w:val="1"/>
      <w:numFmt w:val="bullet"/>
      <w:lvlText w:val="•"/>
      <w:lvlJc w:val="left"/>
      <w:pPr>
        <w:tabs>
          <w:tab w:val="num" w:pos="2160"/>
        </w:tabs>
        <w:ind w:left="2160" w:hanging="360"/>
      </w:pPr>
      <w:rPr>
        <w:rFonts w:ascii="Arial" w:hAnsi="Arial" w:hint="default"/>
      </w:rPr>
    </w:lvl>
    <w:lvl w:ilvl="3" w:tplc="2190F948" w:tentative="1">
      <w:start w:val="1"/>
      <w:numFmt w:val="bullet"/>
      <w:lvlText w:val="•"/>
      <w:lvlJc w:val="left"/>
      <w:pPr>
        <w:tabs>
          <w:tab w:val="num" w:pos="2880"/>
        </w:tabs>
        <w:ind w:left="2880" w:hanging="360"/>
      </w:pPr>
      <w:rPr>
        <w:rFonts w:ascii="Arial" w:hAnsi="Arial" w:hint="default"/>
      </w:rPr>
    </w:lvl>
    <w:lvl w:ilvl="4" w:tplc="C4BC16A8" w:tentative="1">
      <w:start w:val="1"/>
      <w:numFmt w:val="bullet"/>
      <w:lvlText w:val="•"/>
      <w:lvlJc w:val="left"/>
      <w:pPr>
        <w:tabs>
          <w:tab w:val="num" w:pos="3600"/>
        </w:tabs>
        <w:ind w:left="3600" w:hanging="360"/>
      </w:pPr>
      <w:rPr>
        <w:rFonts w:ascii="Arial" w:hAnsi="Arial" w:hint="default"/>
      </w:rPr>
    </w:lvl>
    <w:lvl w:ilvl="5" w:tplc="6EC0496A" w:tentative="1">
      <w:start w:val="1"/>
      <w:numFmt w:val="bullet"/>
      <w:lvlText w:val="•"/>
      <w:lvlJc w:val="left"/>
      <w:pPr>
        <w:tabs>
          <w:tab w:val="num" w:pos="4320"/>
        </w:tabs>
        <w:ind w:left="4320" w:hanging="360"/>
      </w:pPr>
      <w:rPr>
        <w:rFonts w:ascii="Arial" w:hAnsi="Arial" w:hint="default"/>
      </w:rPr>
    </w:lvl>
    <w:lvl w:ilvl="6" w:tplc="B91619FE" w:tentative="1">
      <w:start w:val="1"/>
      <w:numFmt w:val="bullet"/>
      <w:lvlText w:val="•"/>
      <w:lvlJc w:val="left"/>
      <w:pPr>
        <w:tabs>
          <w:tab w:val="num" w:pos="5040"/>
        </w:tabs>
        <w:ind w:left="5040" w:hanging="360"/>
      </w:pPr>
      <w:rPr>
        <w:rFonts w:ascii="Arial" w:hAnsi="Arial" w:hint="default"/>
      </w:rPr>
    </w:lvl>
    <w:lvl w:ilvl="7" w:tplc="A34A004A" w:tentative="1">
      <w:start w:val="1"/>
      <w:numFmt w:val="bullet"/>
      <w:lvlText w:val="•"/>
      <w:lvlJc w:val="left"/>
      <w:pPr>
        <w:tabs>
          <w:tab w:val="num" w:pos="5760"/>
        </w:tabs>
        <w:ind w:left="5760" w:hanging="360"/>
      </w:pPr>
      <w:rPr>
        <w:rFonts w:ascii="Arial" w:hAnsi="Arial" w:hint="default"/>
      </w:rPr>
    </w:lvl>
    <w:lvl w:ilvl="8" w:tplc="7F346AB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2FF63FA"/>
    <w:multiLevelType w:val="hybridMultilevel"/>
    <w:tmpl w:val="575E2ADA"/>
    <w:lvl w:ilvl="0" w:tplc="38268B2E">
      <w:start w:val="1"/>
      <w:numFmt w:val="decimal"/>
      <w:lvlText w:val="%1."/>
      <w:lvlJc w:val="left"/>
      <w:pPr>
        <w:ind w:left="1020" w:hanging="360"/>
      </w:pPr>
    </w:lvl>
    <w:lvl w:ilvl="1" w:tplc="F8C89DF2">
      <w:start w:val="1"/>
      <w:numFmt w:val="decimal"/>
      <w:lvlText w:val="%2."/>
      <w:lvlJc w:val="left"/>
      <w:pPr>
        <w:ind w:left="1020" w:hanging="360"/>
      </w:pPr>
    </w:lvl>
    <w:lvl w:ilvl="2" w:tplc="DF405AD6">
      <w:start w:val="1"/>
      <w:numFmt w:val="decimal"/>
      <w:lvlText w:val="%3."/>
      <w:lvlJc w:val="left"/>
      <w:pPr>
        <w:ind w:left="1020" w:hanging="360"/>
      </w:pPr>
    </w:lvl>
    <w:lvl w:ilvl="3" w:tplc="3EA4AB90">
      <w:start w:val="1"/>
      <w:numFmt w:val="decimal"/>
      <w:lvlText w:val="%4."/>
      <w:lvlJc w:val="left"/>
      <w:pPr>
        <w:ind w:left="1020" w:hanging="360"/>
      </w:pPr>
    </w:lvl>
    <w:lvl w:ilvl="4" w:tplc="5732B5DA">
      <w:start w:val="1"/>
      <w:numFmt w:val="decimal"/>
      <w:lvlText w:val="%5."/>
      <w:lvlJc w:val="left"/>
      <w:pPr>
        <w:ind w:left="1020" w:hanging="360"/>
      </w:pPr>
    </w:lvl>
    <w:lvl w:ilvl="5" w:tplc="0B505EBA">
      <w:start w:val="1"/>
      <w:numFmt w:val="decimal"/>
      <w:lvlText w:val="%6."/>
      <w:lvlJc w:val="left"/>
      <w:pPr>
        <w:ind w:left="1020" w:hanging="360"/>
      </w:pPr>
    </w:lvl>
    <w:lvl w:ilvl="6" w:tplc="9DF68BAA">
      <w:start w:val="1"/>
      <w:numFmt w:val="decimal"/>
      <w:lvlText w:val="%7."/>
      <w:lvlJc w:val="left"/>
      <w:pPr>
        <w:ind w:left="1020" w:hanging="360"/>
      </w:pPr>
    </w:lvl>
    <w:lvl w:ilvl="7" w:tplc="5DFC292A">
      <w:start w:val="1"/>
      <w:numFmt w:val="decimal"/>
      <w:lvlText w:val="%8."/>
      <w:lvlJc w:val="left"/>
      <w:pPr>
        <w:ind w:left="1020" w:hanging="360"/>
      </w:pPr>
    </w:lvl>
    <w:lvl w:ilvl="8" w:tplc="BAF83168">
      <w:start w:val="1"/>
      <w:numFmt w:val="decimal"/>
      <w:lvlText w:val="%9."/>
      <w:lvlJc w:val="left"/>
      <w:pPr>
        <w:ind w:left="1020" w:hanging="360"/>
      </w:pPr>
    </w:lvl>
  </w:abstractNum>
  <w:abstractNum w:abstractNumId="76" w15:restartNumberingAfterBreak="0">
    <w:nsid w:val="739D17FF"/>
    <w:multiLevelType w:val="multilevel"/>
    <w:tmpl w:val="986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5EC23CD"/>
    <w:multiLevelType w:val="hybridMultilevel"/>
    <w:tmpl w:val="16AC3430"/>
    <w:lvl w:ilvl="0" w:tplc="89F86DB0">
      <w:start w:val="1"/>
      <w:numFmt w:val="lowerRoman"/>
      <w:pStyle w:val="ListParagraph"/>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C5D4566"/>
    <w:multiLevelType w:val="hybridMultilevel"/>
    <w:tmpl w:val="5F4EBEF6"/>
    <w:lvl w:ilvl="0" w:tplc="63F8848C">
      <w:start w:val="1"/>
      <w:numFmt w:val="bullet"/>
      <w:lvlText w:val="•"/>
      <w:lvlJc w:val="left"/>
      <w:pPr>
        <w:tabs>
          <w:tab w:val="num" w:pos="720"/>
        </w:tabs>
        <w:ind w:left="720" w:hanging="360"/>
      </w:pPr>
      <w:rPr>
        <w:rFonts w:ascii="Arial" w:hAnsi="Arial" w:hint="default"/>
      </w:rPr>
    </w:lvl>
    <w:lvl w:ilvl="1" w:tplc="5E985FD0" w:tentative="1">
      <w:start w:val="1"/>
      <w:numFmt w:val="bullet"/>
      <w:lvlText w:val="•"/>
      <w:lvlJc w:val="left"/>
      <w:pPr>
        <w:tabs>
          <w:tab w:val="num" w:pos="1440"/>
        </w:tabs>
        <w:ind w:left="1440" w:hanging="360"/>
      </w:pPr>
      <w:rPr>
        <w:rFonts w:ascii="Arial" w:hAnsi="Arial" w:hint="default"/>
      </w:rPr>
    </w:lvl>
    <w:lvl w:ilvl="2" w:tplc="11821F54">
      <w:start w:val="1"/>
      <w:numFmt w:val="bullet"/>
      <w:lvlText w:val="•"/>
      <w:lvlJc w:val="left"/>
      <w:pPr>
        <w:tabs>
          <w:tab w:val="num" w:pos="2160"/>
        </w:tabs>
        <w:ind w:left="2160" w:hanging="360"/>
      </w:pPr>
      <w:rPr>
        <w:rFonts w:ascii="Arial" w:hAnsi="Arial" w:hint="default"/>
      </w:rPr>
    </w:lvl>
    <w:lvl w:ilvl="3" w:tplc="445CDB70" w:tentative="1">
      <w:start w:val="1"/>
      <w:numFmt w:val="bullet"/>
      <w:lvlText w:val="•"/>
      <w:lvlJc w:val="left"/>
      <w:pPr>
        <w:tabs>
          <w:tab w:val="num" w:pos="2880"/>
        </w:tabs>
        <w:ind w:left="2880" w:hanging="360"/>
      </w:pPr>
      <w:rPr>
        <w:rFonts w:ascii="Arial" w:hAnsi="Arial" w:hint="default"/>
      </w:rPr>
    </w:lvl>
    <w:lvl w:ilvl="4" w:tplc="DC1463D8" w:tentative="1">
      <w:start w:val="1"/>
      <w:numFmt w:val="bullet"/>
      <w:lvlText w:val="•"/>
      <w:lvlJc w:val="left"/>
      <w:pPr>
        <w:tabs>
          <w:tab w:val="num" w:pos="3600"/>
        </w:tabs>
        <w:ind w:left="3600" w:hanging="360"/>
      </w:pPr>
      <w:rPr>
        <w:rFonts w:ascii="Arial" w:hAnsi="Arial" w:hint="default"/>
      </w:rPr>
    </w:lvl>
    <w:lvl w:ilvl="5" w:tplc="E5360CD4" w:tentative="1">
      <w:start w:val="1"/>
      <w:numFmt w:val="bullet"/>
      <w:lvlText w:val="•"/>
      <w:lvlJc w:val="left"/>
      <w:pPr>
        <w:tabs>
          <w:tab w:val="num" w:pos="4320"/>
        </w:tabs>
        <w:ind w:left="4320" w:hanging="360"/>
      </w:pPr>
      <w:rPr>
        <w:rFonts w:ascii="Arial" w:hAnsi="Arial" w:hint="default"/>
      </w:rPr>
    </w:lvl>
    <w:lvl w:ilvl="6" w:tplc="84D2D0CA" w:tentative="1">
      <w:start w:val="1"/>
      <w:numFmt w:val="bullet"/>
      <w:lvlText w:val="•"/>
      <w:lvlJc w:val="left"/>
      <w:pPr>
        <w:tabs>
          <w:tab w:val="num" w:pos="5040"/>
        </w:tabs>
        <w:ind w:left="5040" w:hanging="360"/>
      </w:pPr>
      <w:rPr>
        <w:rFonts w:ascii="Arial" w:hAnsi="Arial" w:hint="default"/>
      </w:rPr>
    </w:lvl>
    <w:lvl w:ilvl="7" w:tplc="7E48109C" w:tentative="1">
      <w:start w:val="1"/>
      <w:numFmt w:val="bullet"/>
      <w:lvlText w:val="•"/>
      <w:lvlJc w:val="left"/>
      <w:pPr>
        <w:tabs>
          <w:tab w:val="num" w:pos="5760"/>
        </w:tabs>
        <w:ind w:left="5760" w:hanging="360"/>
      </w:pPr>
      <w:rPr>
        <w:rFonts w:ascii="Arial" w:hAnsi="Arial" w:hint="default"/>
      </w:rPr>
    </w:lvl>
    <w:lvl w:ilvl="8" w:tplc="ACF8317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16cid:durableId="1220290535">
    <w:abstractNumId w:val="36"/>
  </w:num>
  <w:num w:numId="2" w16cid:durableId="1706755449">
    <w:abstractNumId w:val="3"/>
  </w:num>
  <w:num w:numId="3" w16cid:durableId="1834367553">
    <w:abstractNumId w:val="39"/>
  </w:num>
  <w:num w:numId="4" w16cid:durableId="223613474">
    <w:abstractNumId w:val="13"/>
  </w:num>
  <w:num w:numId="5" w16cid:durableId="1777865357">
    <w:abstractNumId w:val="38"/>
  </w:num>
  <w:num w:numId="6" w16cid:durableId="2000302802">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2577066">
    <w:abstractNumId w:val="36"/>
  </w:num>
  <w:num w:numId="8" w16cid:durableId="1133983262">
    <w:abstractNumId w:val="38"/>
  </w:num>
  <w:num w:numId="9" w16cid:durableId="1558320821">
    <w:abstractNumId w:val="24"/>
  </w:num>
  <w:num w:numId="10" w16cid:durableId="818570052">
    <w:abstractNumId w:val="22"/>
  </w:num>
  <w:num w:numId="11" w16cid:durableId="144929880">
    <w:abstractNumId w:val="56"/>
    <w:lvlOverride w:ilvl="0">
      <w:lvl w:ilvl="0">
        <w:start w:val="1"/>
        <w:numFmt w:val="decimal"/>
        <w:pStyle w:val="OutlineNumbered1"/>
        <w:lvlText w:val="%1."/>
        <w:lvlJc w:val="left"/>
        <w:pPr>
          <w:tabs>
            <w:tab w:val="num" w:pos="851"/>
          </w:tabs>
          <w:ind w:left="851" w:hanging="851"/>
        </w:pPr>
        <w:rPr>
          <w:rFonts w:ascii="Calibri Light" w:hAnsi="Calibri Light" w:cs="Calibri Light" w:hint="default"/>
          <w:b w:val="0"/>
          <w:bCs w:val="0"/>
        </w:rPr>
      </w:lvl>
    </w:lvlOverride>
  </w:num>
  <w:num w:numId="12" w16cid:durableId="536553998">
    <w:abstractNumId w:val="32"/>
  </w:num>
  <w:num w:numId="13" w16cid:durableId="1943802061">
    <w:abstractNumId w:val="58"/>
  </w:num>
  <w:num w:numId="14" w16cid:durableId="682629605">
    <w:abstractNumId w:val="69"/>
  </w:num>
  <w:num w:numId="15" w16cid:durableId="1789621374">
    <w:abstractNumId w:val="4"/>
  </w:num>
  <w:num w:numId="16" w16cid:durableId="180508798">
    <w:abstractNumId w:val="42"/>
  </w:num>
  <w:num w:numId="17" w16cid:durableId="20294780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0053178">
    <w:abstractNumId w:val="56"/>
  </w:num>
  <w:num w:numId="19" w16cid:durableId="897933380">
    <w:abstractNumId w:val="48"/>
  </w:num>
  <w:num w:numId="20" w16cid:durableId="1573008308">
    <w:abstractNumId w:val="59"/>
  </w:num>
  <w:num w:numId="21" w16cid:durableId="113057517">
    <w:abstractNumId w:val="56"/>
  </w:num>
  <w:num w:numId="22" w16cid:durableId="1082141814">
    <w:abstractNumId w:val="56"/>
  </w:num>
  <w:num w:numId="23" w16cid:durableId="1281187473">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021477">
    <w:abstractNumId w:val="61"/>
  </w:num>
  <w:num w:numId="25" w16cid:durableId="636645781">
    <w:abstractNumId w:val="18"/>
  </w:num>
  <w:num w:numId="26" w16cid:durableId="2134058084">
    <w:abstractNumId w:val="45"/>
  </w:num>
  <w:num w:numId="27" w16cid:durableId="1334452169">
    <w:abstractNumId w:val="56"/>
  </w:num>
  <w:num w:numId="28" w16cid:durableId="133826542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204488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9113024">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3601953">
    <w:abstractNumId w:val="56"/>
  </w:num>
  <w:num w:numId="32" w16cid:durableId="1494837049">
    <w:abstractNumId w:val="56"/>
  </w:num>
  <w:num w:numId="33" w16cid:durableId="43795829">
    <w:abstractNumId w:val="75"/>
  </w:num>
  <w:num w:numId="34" w16cid:durableId="1477793039">
    <w:abstractNumId w:val="56"/>
    <w:lvlOverride w:ilvl="0">
      <w:lvl w:ilvl="0">
        <w:start w:val="1"/>
        <w:numFmt w:val="decimal"/>
        <w:pStyle w:val="OutlineNumbered1"/>
        <w:lvlText w:val="%1."/>
        <w:lvlJc w:val="left"/>
        <w:pPr>
          <w:tabs>
            <w:tab w:val="num" w:pos="851"/>
          </w:tabs>
          <w:ind w:left="851" w:hanging="851"/>
        </w:pPr>
        <w:rPr>
          <w:rFonts w:hint="default"/>
          <w:b w:val="0"/>
          <w:bCs w:val="0"/>
          <w:color w:val="2C384A" w:themeColor="accent1"/>
          <w:sz w:val="20"/>
          <w:szCs w:val="20"/>
        </w:rPr>
      </w:lvl>
    </w:lvlOverride>
  </w:num>
  <w:num w:numId="35" w16cid:durableId="729502405">
    <w:abstractNumId w:val="3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6" w16cid:durableId="501431962">
    <w:abstractNumId w:val="6"/>
  </w:num>
  <w:num w:numId="37" w16cid:durableId="1497960115">
    <w:abstractNumId w:val="80"/>
  </w:num>
  <w:num w:numId="38" w16cid:durableId="1491097783">
    <w:abstractNumId w:val="3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9" w16cid:durableId="1516386753">
    <w:abstractNumId w:val="53"/>
  </w:num>
  <w:num w:numId="40" w16cid:durableId="1910920786">
    <w:abstractNumId w:val="43"/>
  </w:num>
  <w:num w:numId="41" w16cid:durableId="1378972952">
    <w:abstractNumId w:val="76"/>
  </w:num>
  <w:num w:numId="42" w16cid:durableId="1572078694">
    <w:abstractNumId w:val="54"/>
  </w:num>
  <w:num w:numId="43" w16cid:durableId="1739089254">
    <w:abstractNumId w:val="29"/>
  </w:num>
  <w:num w:numId="44" w16cid:durableId="1342970501">
    <w:abstractNumId w:val="9"/>
  </w:num>
  <w:num w:numId="45" w16cid:durableId="317999874">
    <w:abstractNumId w:val="50"/>
  </w:num>
  <w:num w:numId="46" w16cid:durableId="1274170210">
    <w:abstractNumId w:val="44"/>
  </w:num>
  <w:num w:numId="47" w16cid:durableId="1030031559">
    <w:abstractNumId w:val="55"/>
  </w:num>
  <w:num w:numId="48" w16cid:durableId="2025479272">
    <w:abstractNumId w:val="79"/>
  </w:num>
  <w:num w:numId="49" w16cid:durableId="1354112853">
    <w:abstractNumId w:val="70"/>
  </w:num>
  <w:num w:numId="50" w16cid:durableId="671951925">
    <w:abstractNumId w:val="51"/>
  </w:num>
  <w:num w:numId="51" w16cid:durableId="123346716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8721289">
    <w:abstractNumId w:val="15"/>
  </w:num>
  <w:num w:numId="53" w16cid:durableId="900093983">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0097890">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7644886">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262979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6357394">
    <w:abstractNumId w:val="19"/>
  </w:num>
  <w:num w:numId="58" w16cid:durableId="1670518477">
    <w:abstractNumId w:val="71"/>
  </w:num>
  <w:num w:numId="59" w16cid:durableId="1885022508">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30083654">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36583248">
    <w:abstractNumId w:val="1"/>
  </w:num>
  <w:num w:numId="62" w16cid:durableId="2019117153">
    <w:abstractNumId w:val="47"/>
  </w:num>
  <w:num w:numId="63" w16cid:durableId="1726097059">
    <w:abstractNumId w:val="73"/>
  </w:num>
  <w:num w:numId="64" w16cid:durableId="1744178646">
    <w:abstractNumId w:val="10"/>
  </w:num>
  <w:num w:numId="65" w16cid:durableId="1198278755">
    <w:abstractNumId w:val="41"/>
  </w:num>
  <w:num w:numId="66" w16cid:durableId="1188712154">
    <w:abstractNumId w:val="60"/>
  </w:num>
  <w:num w:numId="67" w16cid:durableId="1736393193">
    <w:abstractNumId w:val="26"/>
  </w:num>
  <w:num w:numId="68" w16cid:durableId="52241047">
    <w:abstractNumId w:val="16"/>
  </w:num>
  <w:num w:numId="69" w16cid:durableId="924024786">
    <w:abstractNumId w:val="2"/>
  </w:num>
  <w:num w:numId="70" w16cid:durableId="1257976092">
    <w:abstractNumId w:val="68"/>
  </w:num>
  <w:num w:numId="71" w16cid:durableId="1820341957">
    <w:abstractNumId w:val="35"/>
  </w:num>
  <w:num w:numId="72" w16cid:durableId="2024894512">
    <w:abstractNumId w:val="72"/>
  </w:num>
  <w:num w:numId="73" w16cid:durableId="2123723573">
    <w:abstractNumId w:val="65"/>
  </w:num>
  <w:num w:numId="74" w16cid:durableId="1317107863">
    <w:abstractNumId w:val="49"/>
  </w:num>
  <w:num w:numId="75" w16cid:durableId="1921133606">
    <w:abstractNumId w:val="14"/>
  </w:num>
  <w:num w:numId="76" w16cid:durableId="2107725897">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91831399">
    <w:abstractNumId w:val="56"/>
  </w:num>
  <w:num w:numId="78" w16cid:durableId="115563906">
    <w:abstractNumId w:val="11"/>
  </w:num>
  <w:num w:numId="79" w16cid:durableId="931009509">
    <w:abstractNumId w:val="78"/>
  </w:num>
  <w:num w:numId="80" w16cid:durableId="1528366522">
    <w:abstractNumId w:val="37"/>
  </w:num>
  <w:num w:numId="81" w16cid:durableId="1222910313">
    <w:abstractNumId w:val="63"/>
  </w:num>
  <w:num w:numId="82" w16cid:durableId="1165588119">
    <w:abstractNumId w:val="66"/>
  </w:num>
  <w:num w:numId="83" w16cid:durableId="200213575">
    <w:abstractNumId w:val="8"/>
  </w:num>
  <w:num w:numId="84" w16cid:durableId="1452481353">
    <w:abstractNumId w:val="30"/>
  </w:num>
  <w:num w:numId="85" w16cid:durableId="458912567">
    <w:abstractNumId w:val="40"/>
  </w:num>
  <w:num w:numId="86" w16cid:durableId="1315256419">
    <w:abstractNumId w:val="7"/>
  </w:num>
  <w:num w:numId="87" w16cid:durableId="162554170">
    <w:abstractNumId w:val="0"/>
  </w:num>
  <w:num w:numId="88" w16cid:durableId="662128096">
    <w:abstractNumId w:val="57"/>
  </w:num>
  <w:num w:numId="89" w16cid:durableId="857357553">
    <w:abstractNumId w:val="27"/>
  </w:num>
  <w:num w:numId="90" w16cid:durableId="1595938549">
    <w:abstractNumId w:val="52"/>
  </w:num>
  <w:num w:numId="91" w16cid:durableId="713777738">
    <w:abstractNumId w:val="20"/>
  </w:num>
  <w:num w:numId="92" w16cid:durableId="1170095454">
    <w:abstractNumId w:val="23"/>
  </w:num>
  <w:num w:numId="93" w16cid:durableId="1079406037">
    <w:abstractNumId w:val="33"/>
  </w:num>
  <w:num w:numId="94" w16cid:durableId="554968723">
    <w:abstractNumId w:val="77"/>
  </w:num>
  <w:num w:numId="95" w16cid:durableId="1483039153">
    <w:abstractNumId w:val="31"/>
  </w:num>
  <w:num w:numId="96" w16cid:durableId="772482978">
    <w:abstractNumId w:val="34"/>
  </w:num>
  <w:num w:numId="97" w16cid:durableId="1851141416">
    <w:abstractNumId w:val="12"/>
  </w:num>
  <w:num w:numId="98" w16cid:durableId="246159689">
    <w:abstractNumId w:val="46"/>
  </w:num>
  <w:num w:numId="99" w16cid:durableId="1692534380">
    <w:abstractNumId w:val="5"/>
  </w:num>
  <w:num w:numId="100" w16cid:durableId="1872985789">
    <w:abstractNumId w:val="28"/>
  </w:num>
  <w:num w:numId="101" w16cid:durableId="1811239712">
    <w:abstractNumId w:val="64"/>
  </w:num>
  <w:num w:numId="102" w16cid:durableId="1761177556">
    <w:abstractNumId w:val="25"/>
  </w:num>
  <w:num w:numId="103" w16cid:durableId="1295402671">
    <w:abstractNumId w:val="74"/>
  </w:num>
  <w:num w:numId="104" w16cid:durableId="992678843">
    <w:abstractNumId w:val="62"/>
  </w:num>
  <w:num w:numId="105" w16cid:durableId="41835328">
    <w:abstractNumId w:val="67"/>
  </w:num>
  <w:num w:numId="106" w16cid:durableId="2095660714">
    <w:abstractNumId w:val="21"/>
  </w:num>
  <w:num w:numId="107" w16cid:durableId="796529897">
    <w:abstractNumId w:val="5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1F"/>
    <w:rsid w:val="0000010A"/>
    <w:rsid w:val="00000234"/>
    <w:rsid w:val="00000249"/>
    <w:rsid w:val="0000042C"/>
    <w:rsid w:val="00000628"/>
    <w:rsid w:val="0000065A"/>
    <w:rsid w:val="000006AA"/>
    <w:rsid w:val="00000934"/>
    <w:rsid w:val="00000939"/>
    <w:rsid w:val="0000098A"/>
    <w:rsid w:val="00000AAE"/>
    <w:rsid w:val="00000B53"/>
    <w:rsid w:val="00000D4C"/>
    <w:rsid w:val="00000D97"/>
    <w:rsid w:val="00000F08"/>
    <w:rsid w:val="00000FE7"/>
    <w:rsid w:val="0000102D"/>
    <w:rsid w:val="00001047"/>
    <w:rsid w:val="000010F0"/>
    <w:rsid w:val="0000143C"/>
    <w:rsid w:val="00001464"/>
    <w:rsid w:val="00001567"/>
    <w:rsid w:val="0000171E"/>
    <w:rsid w:val="0000173D"/>
    <w:rsid w:val="000017FF"/>
    <w:rsid w:val="000018C4"/>
    <w:rsid w:val="00001A4C"/>
    <w:rsid w:val="00001C15"/>
    <w:rsid w:val="00001EB0"/>
    <w:rsid w:val="00001F13"/>
    <w:rsid w:val="00001F7A"/>
    <w:rsid w:val="00001F8A"/>
    <w:rsid w:val="00001F91"/>
    <w:rsid w:val="00001FDC"/>
    <w:rsid w:val="00002014"/>
    <w:rsid w:val="000021EB"/>
    <w:rsid w:val="000022BE"/>
    <w:rsid w:val="000023A3"/>
    <w:rsid w:val="00002472"/>
    <w:rsid w:val="000024BE"/>
    <w:rsid w:val="000025F2"/>
    <w:rsid w:val="00002600"/>
    <w:rsid w:val="0000261C"/>
    <w:rsid w:val="000026D2"/>
    <w:rsid w:val="000026DE"/>
    <w:rsid w:val="0000297E"/>
    <w:rsid w:val="00002ADE"/>
    <w:rsid w:val="00002B3A"/>
    <w:rsid w:val="00002B5A"/>
    <w:rsid w:val="00002C52"/>
    <w:rsid w:val="00002C7C"/>
    <w:rsid w:val="00002CCD"/>
    <w:rsid w:val="00002EAC"/>
    <w:rsid w:val="00003046"/>
    <w:rsid w:val="0000308D"/>
    <w:rsid w:val="000032E5"/>
    <w:rsid w:val="00003305"/>
    <w:rsid w:val="00003340"/>
    <w:rsid w:val="000033E0"/>
    <w:rsid w:val="000035AE"/>
    <w:rsid w:val="000035DA"/>
    <w:rsid w:val="0000366F"/>
    <w:rsid w:val="0000378B"/>
    <w:rsid w:val="00003790"/>
    <w:rsid w:val="0000380C"/>
    <w:rsid w:val="00003832"/>
    <w:rsid w:val="00003897"/>
    <w:rsid w:val="00003BAD"/>
    <w:rsid w:val="00003BB4"/>
    <w:rsid w:val="00003D99"/>
    <w:rsid w:val="00003DB1"/>
    <w:rsid w:val="00003E68"/>
    <w:rsid w:val="00003EB4"/>
    <w:rsid w:val="00004091"/>
    <w:rsid w:val="00004291"/>
    <w:rsid w:val="000043C5"/>
    <w:rsid w:val="00004417"/>
    <w:rsid w:val="00004591"/>
    <w:rsid w:val="000045CB"/>
    <w:rsid w:val="000045DC"/>
    <w:rsid w:val="000046F7"/>
    <w:rsid w:val="00004736"/>
    <w:rsid w:val="00004853"/>
    <w:rsid w:val="000048D4"/>
    <w:rsid w:val="00004927"/>
    <w:rsid w:val="00004A10"/>
    <w:rsid w:val="00004A66"/>
    <w:rsid w:val="00004A7C"/>
    <w:rsid w:val="00004C89"/>
    <w:rsid w:val="00004DC1"/>
    <w:rsid w:val="00004ED6"/>
    <w:rsid w:val="00004F87"/>
    <w:rsid w:val="00005139"/>
    <w:rsid w:val="000052DB"/>
    <w:rsid w:val="000053A2"/>
    <w:rsid w:val="000053F9"/>
    <w:rsid w:val="00005548"/>
    <w:rsid w:val="00005550"/>
    <w:rsid w:val="0000572D"/>
    <w:rsid w:val="000057C7"/>
    <w:rsid w:val="000057D8"/>
    <w:rsid w:val="0000590D"/>
    <w:rsid w:val="00005B0A"/>
    <w:rsid w:val="00005B20"/>
    <w:rsid w:val="00005B77"/>
    <w:rsid w:val="00005BC1"/>
    <w:rsid w:val="00005FAD"/>
    <w:rsid w:val="0000616D"/>
    <w:rsid w:val="0000618F"/>
    <w:rsid w:val="0000632D"/>
    <w:rsid w:val="00006336"/>
    <w:rsid w:val="000063C1"/>
    <w:rsid w:val="000064F1"/>
    <w:rsid w:val="0000660D"/>
    <w:rsid w:val="0000665F"/>
    <w:rsid w:val="00006713"/>
    <w:rsid w:val="0000689F"/>
    <w:rsid w:val="0000690F"/>
    <w:rsid w:val="0000698B"/>
    <w:rsid w:val="00006A05"/>
    <w:rsid w:val="00006C75"/>
    <w:rsid w:val="00006DCD"/>
    <w:rsid w:val="00006E6F"/>
    <w:rsid w:val="00006EC2"/>
    <w:rsid w:val="00006FDA"/>
    <w:rsid w:val="0000701A"/>
    <w:rsid w:val="0000717E"/>
    <w:rsid w:val="000071CB"/>
    <w:rsid w:val="000072A1"/>
    <w:rsid w:val="000072D8"/>
    <w:rsid w:val="00007369"/>
    <w:rsid w:val="00007395"/>
    <w:rsid w:val="00007461"/>
    <w:rsid w:val="00007496"/>
    <w:rsid w:val="0000750E"/>
    <w:rsid w:val="0000756C"/>
    <w:rsid w:val="000075B1"/>
    <w:rsid w:val="000076D4"/>
    <w:rsid w:val="000077FD"/>
    <w:rsid w:val="00007927"/>
    <w:rsid w:val="00007986"/>
    <w:rsid w:val="0000799C"/>
    <w:rsid w:val="00007ABB"/>
    <w:rsid w:val="00007AE5"/>
    <w:rsid w:val="00007B46"/>
    <w:rsid w:val="00007D04"/>
    <w:rsid w:val="00007D3C"/>
    <w:rsid w:val="00007D45"/>
    <w:rsid w:val="00007F6D"/>
    <w:rsid w:val="00007FED"/>
    <w:rsid w:val="00010172"/>
    <w:rsid w:val="00010199"/>
    <w:rsid w:val="00010279"/>
    <w:rsid w:val="00010300"/>
    <w:rsid w:val="00010368"/>
    <w:rsid w:val="00010384"/>
    <w:rsid w:val="000103A1"/>
    <w:rsid w:val="000103A6"/>
    <w:rsid w:val="000103C2"/>
    <w:rsid w:val="000103FD"/>
    <w:rsid w:val="00010453"/>
    <w:rsid w:val="000107D4"/>
    <w:rsid w:val="0001084D"/>
    <w:rsid w:val="000108C5"/>
    <w:rsid w:val="00010AF9"/>
    <w:rsid w:val="00010BD2"/>
    <w:rsid w:val="00010BF5"/>
    <w:rsid w:val="00010C12"/>
    <w:rsid w:val="00010DB6"/>
    <w:rsid w:val="00010E5A"/>
    <w:rsid w:val="000110BF"/>
    <w:rsid w:val="000110D5"/>
    <w:rsid w:val="00011111"/>
    <w:rsid w:val="00011121"/>
    <w:rsid w:val="00011161"/>
    <w:rsid w:val="00011173"/>
    <w:rsid w:val="0001117C"/>
    <w:rsid w:val="000111C2"/>
    <w:rsid w:val="0001130D"/>
    <w:rsid w:val="00011522"/>
    <w:rsid w:val="0001167F"/>
    <w:rsid w:val="00011699"/>
    <w:rsid w:val="00011725"/>
    <w:rsid w:val="000117CE"/>
    <w:rsid w:val="0001183F"/>
    <w:rsid w:val="000118A8"/>
    <w:rsid w:val="000118AA"/>
    <w:rsid w:val="000118B9"/>
    <w:rsid w:val="000119CE"/>
    <w:rsid w:val="00011B62"/>
    <w:rsid w:val="00011BFD"/>
    <w:rsid w:val="00011C51"/>
    <w:rsid w:val="00011C82"/>
    <w:rsid w:val="00011D78"/>
    <w:rsid w:val="00011F1E"/>
    <w:rsid w:val="00011FFA"/>
    <w:rsid w:val="00012005"/>
    <w:rsid w:val="00012159"/>
    <w:rsid w:val="000121CA"/>
    <w:rsid w:val="000122BD"/>
    <w:rsid w:val="0001232D"/>
    <w:rsid w:val="00012456"/>
    <w:rsid w:val="00012469"/>
    <w:rsid w:val="000124C4"/>
    <w:rsid w:val="0001267E"/>
    <w:rsid w:val="00012685"/>
    <w:rsid w:val="00012711"/>
    <w:rsid w:val="0001293E"/>
    <w:rsid w:val="00012996"/>
    <w:rsid w:val="000129E5"/>
    <w:rsid w:val="00012B34"/>
    <w:rsid w:val="00012B48"/>
    <w:rsid w:val="00012BC3"/>
    <w:rsid w:val="00012BD9"/>
    <w:rsid w:val="00012C62"/>
    <w:rsid w:val="00012D0F"/>
    <w:rsid w:val="00012DBC"/>
    <w:rsid w:val="00012E1C"/>
    <w:rsid w:val="00012E6F"/>
    <w:rsid w:val="00012E9E"/>
    <w:rsid w:val="00012EEF"/>
    <w:rsid w:val="000130AA"/>
    <w:rsid w:val="000132AC"/>
    <w:rsid w:val="000133FE"/>
    <w:rsid w:val="00013460"/>
    <w:rsid w:val="0001353D"/>
    <w:rsid w:val="00013622"/>
    <w:rsid w:val="00013817"/>
    <w:rsid w:val="00013855"/>
    <w:rsid w:val="0001385A"/>
    <w:rsid w:val="00013937"/>
    <w:rsid w:val="00013B4C"/>
    <w:rsid w:val="00013CC5"/>
    <w:rsid w:val="00013E5D"/>
    <w:rsid w:val="0001401D"/>
    <w:rsid w:val="00014100"/>
    <w:rsid w:val="0001412D"/>
    <w:rsid w:val="00014273"/>
    <w:rsid w:val="000143D7"/>
    <w:rsid w:val="0001444C"/>
    <w:rsid w:val="0001448A"/>
    <w:rsid w:val="00014490"/>
    <w:rsid w:val="000144B1"/>
    <w:rsid w:val="0001469D"/>
    <w:rsid w:val="0001477A"/>
    <w:rsid w:val="000147B3"/>
    <w:rsid w:val="00014845"/>
    <w:rsid w:val="00014A10"/>
    <w:rsid w:val="00014A36"/>
    <w:rsid w:val="00014A7F"/>
    <w:rsid w:val="00014B58"/>
    <w:rsid w:val="00014BCE"/>
    <w:rsid w:val="00014C57"/>
    <w:rsid w:val="00014CBE"/>
    <w:rsid w:val="00014D85"/>
    <w:rsid w:val="00014EC5"/>
    <w:rsid w:val="00014EE5"/>
    <w:rsid w:val="0001500F"/>
    <w:rsid w:val="00015039"/>
    <w:rsid w:val="00015136"/>
    <w:rsid w:val="0001535E"/>
    <w:rsid w:val="000153F0"/>
    <w:rsid w:val="00015455"/>
    <w:rsid w:val="000154C2"/>
    <w:rsid w:val="000154E8"/>
    <w:rsid w:val="00015651"/>
    <w:rsid w:val="000156FF"/>
    <w:rsid w:val="00015718"/>
    <w:rsid w:val="00015794"/>
    <w:rsid w:val="00015843"/>
    <w:rsid w:val="0001584B"/>
    <w:rsid w:val="00015888"/>
    <w:rsid w:val="00015AC3"/>
    <w:rsid w:val="00015B35"/>
    <w:rsid w:val="00015BB0"/>
    <w:rsid w:val="00015C77"/>
    <w:rsid w:val="00015CB6"/>
    <w:rsid w:val="00015DED"/>
    <w:rsid w:val="00015E90"/>
    <w:rsid w:val="000160BE"/>
    <w:rsid w:val="000160FA"/>
    <w:rsid w:val="0001611E"/>
    <w:rsid w:val="00016151"/>
    <w:rsid w:val="00016199"/>
    <w:rsid w:val="000161CA"/>
    <w:rsid w:val="00016278"/>
    <w:rsid w:val="00016434"/>
    <w:rsid w:val="00016570"/>
    <w:rsid w:val="00016782"/>
    <w:rsid w:val="00016811"/>
    <w:rsid w:val="00016836"/>
    <w:rsid w:val="00016A69"/>
    <w:rsid w:val="00016AAE"/>
    <w:rsid w:val="00016B87"/>
    <w:rsid w:val="00016C98"/>
    <w:rsid w:val="00016D18"/>
    <w:rsid w:val="00016D7B"/>
    <w:rsid w:val="00016E43"/>
    <w:rsid w:val="00016EF3"/>
    <w:rsid w:val="00016EFD"/>
    <w:rsid w:val="000170B4"/>
    <w:rsid w:val="000171F2"/>
    <w:rsid w:val="00017255"/>
    <w:rsid w:val="000172E2"/>
    <w:rsid w:val="0001736C"/>
    <w:rsid w:val="000173C8"/>
    <w:rsid w:val="0001745B"/>
    <w:rsid w:val="000175DA"/>
    <w:rsid w:val="000176F6"/>
    <w:rsid w:val="000177CB"/>
    <w:rsid w:val="00017AC2"/>
    <w:rsid w:val="00017D9A"/>
    <w:rsid w:val="00017E25"/>
    <w:rsid w:val="00017E73"/>
    <w:rsid w:val="00017EE4"/>
    <w:rsid w:val="00017F0F"/>
    <w:rsid w:val="00020034"/>
    <w:rsid w:val="00020073"/>
    <w:rsid w:val="000201A7"/>
    <w:rsid w:val="00020235"/>
    <w:rsid w:val="00020324"/>
    <w:rsid w:val="0002040E"/>
    <w:rsid w:val="00020483"/>
    <w:rsid w:val="000204A0"/>
    <w:rsid w:val="00020609"/>
    <w:rsid w:val="00020656"/>
    <w:rsid w:val="0002068C"/>
    <w:rsid w:val="0002076A"/>
    <w:rsid w:val="00020871"/>
    <w:rsid w:val="0002087B"/>
    <w:rsid w:val="00020A56"/>
    <w:rsid w:val="00020A83"/>
    <w:rsid w:val="00020B02"/>
    <w:rsid w:val="00020BC5"/>
    <w:rsid w:val="00020C16"/>
    <w:rsid w:val="00020D9A"/>
    <w:rsid w:val="00020DD1"/>
    <w:rsid w:val="00020DD6"/>
    <w:rsid w:val="00020DDC"/>
    <w:rsid w:val="00020F1F"/>
    <w:rsid w:val="00020F25"/>
    <w:rsid w:val="00020F9A"/>
    <w:rsid w:val="00020FEB"/>
    <w:rsid w:val="00021021"/>
    <w:rsid w:val="000211A6"/>
    <w:rsid w:val="000211F7"/>
    <w:rsid w:val="00021256"/>
    <w:rsid w:val="00021295"/>
    <w:rsid w:val="00021301"/>
    <w:rsid w:val="000213C6"/>
    <w:rsid w:val="000213E4"/>
    <w:rsid w:val="000214FC"/>
    <w:rsid w:val="00021676"/>
    <w:rsid w:val="000216D8"/>
    <w:rsid w:val="0002175B"/>
    <w:rsid w:val="000218F1"/>
    <w:rsid w:val="000219B3"/>
    <w:rsid w:val="000219D3"/>
    <w:rsid w:val="00021AA2"/>
    <w:rsid w:val="00021AF5"/>
    <w:rsid w:val="00021BFC"/>
    <w:rsid w:val="00021C21"/>
    <w:rsid w:val="00021C79"/>
    <w:rsid w:val="00021D0E"/>
    <w:rsid w:val="00021E5A"/>
    <w:rsid w:val="00021E6F"/>
    <w:rsid w:val="00021F00"/>
    <w:rsid w:val="00021F73"/>
    <w:rsid w:val="00021F77"/>
    <w:rsid w:val="00021FAE"/>
    <w:rsid w:val="000221E7"/>
    <w:rsid w:val="00022277"/>
    <w:rsid w:val="00022282"/>
    <w:rsid w:val="000224A3"/>
    <w:rsid w:val="000224DE"/>
    <w:rsid w:val="000225ED"/>
    <w:rsid w:val="00022606"/>
    <w:rsid w:val="00022624"/>
    <w:rsid w:val="000226E2"/>
    <w:rsid w:val="000226FD"/>
    <w:rsid w:val="000227A5"/>
    <w:rsid w:val="000227D6"/>
    <w:rsid w:val="00022879"/>
    <w:rsid w:val="00022A50"/>
    <w:rsid w:val="00022C08"/>
    <w:rsid w:val="00022D89"/>
    <w:rsid w:val="00022DD6"/>
    <w:rsid w:val="00022E59"/>
    <w:rsid w:val="00022E91"/>
    <w:rsid w:val="00022E93"/>
    <w:rsid w:val="00022EF2"/>
    <w:rsid w:val="00022F17"/>
    <w:rsid w:val="00022FA0"/>
    <w:rsid w:val="00022FDD"/>
    <w:rsid w:val="0002308F"/>
    <w:rsid w:val="0002311E"/>
    <w:rsid w:val="000231AE"/>
    <w:rsid w:val="00023426"/>
    <w:rsid w:val="000235DA"/>
    <w:rsid w:val="0002365E"/>
    <w:rsid w:val="000236C8"/>
    <w:rsid w:val="0002384E"/>
    <w:rsid w:val="00023A6F"/>
    <w:rsid w:val="00023AB7"/>
    <w:rsid w:val="00023AF7"/>
    <w:rsid w:val="00023C6B"/>
    <w:rsid w:val="00023DDA"/>
    <w:rsid w:val="00023EE2"/>
    <w:rsid w:val="00023F48"/>
    <w:rsid w:val="00023FF3"/>
    <w:rsid w:val="00024098"/>
    <w:rsid w:val="0002412F"/>
    <w:rsid w:val="0002413B"/>
    <w:rsid w:val="000241A7"/>
    <w:rsid w:val="00024281"/>
    <w:rsid w:val="000243DA"/>
    <w:rsid w:val="000244DA"/>
    <w:rsid w:val="00024648"/>
    <w:rsid w:val="00024706"/>
    <w:rsid w:val="00024753"/>
    <w:rsid w:val="00024899"/>
    <w:rsid w:val="000249E3"/>
    <w:rsid w:val="000249EA"/>
    <w:rsid w:val="00024A5D"/>
    <w:rsid w:val="00024A88"/>
    <w:rsid w:val="00024B52"/>
    <w:rsid w:val="00024E12"/>
    <w:rsid w:val="00024E30"/>
    <w:rsid w:val="00025011"/>
    <w:rsid w:val="0002544D"/>
    <w:rsid w:val="0002553A"/>
    <w:rsid w:val="00025606"/>
    <w:rsid w:val="0002564D"/>
    <w:rsid w:val="000257CE"/>
    <w:rsid w:val="0002587A"/>
    <w:rsid w:val="000258DB"/>
    <w:rsid w:val="000259DD"/>
    <w:rsid w:val="00025A2D"/>
    <w:rsid w:val="00025ACF"/>
    <w:rsid w:val="00025B6C"/>
    <w:rsid w:val="00025C7E"/>
    <w:rsid w:val="00025E4C"/>
    <w:rsid w:val="00025E5C"/>
    <w:rsid w:val="00026394"/>
    <w:rsid w:val="000263B9"/>
    <w:rsid w:val="00026406"/>
    <w:rsid w:val="0002645D"/>
    <w:rsid w:val="00026490"/>
    <w:rsid w:val="000264A7"/>
    <w:rsid w:val="00026651"/>
    <w:rsid w:val="000266A7"/>
    <w:rsid w:val="00026792"/>
    <w:rsid w:val="000267F7"/>
    <w:rsid w:val="00026811"/>
    <w:rsid w:val="0002689F"/>
    <w:rsid w:val="00026931"/>
    <w:rsid w:val="00026962"/>
    <w:rsid w:val="000269BD"/>
    <w:rsid w:val="000269CC"/>
    <w:rsid w:val="00026C06"/>
    <w:rsid w:val="00026D19"/>
    <w:rsid w:val="00026E82"/>
    <w:rsid w:val="00026F3F"/>
    <w:rsid w:val="00026F86"/>
    <w:rsid w:val="00026F95"/>
    <w:rsid w:val="00027154"/>
    <w:rsid w:val="000271A8"/>
    <w:rsid w:val="00027342"/>
    <w:rsid w:val="0002738E"/>
    <w:rsid w:val="000274B2"/>
    <w:rsid w:val="000274C9"/>
    <w:rsid w:val="00027535"/>
    <w:rsid w:val="00027538"/>
    <w:rsid w:val="000275E8"/>
    <w:rsid w:val="00027701"/>
    <w:rsid w:val="0002797D"/>
    <w:rsid w:val="000279A7"/>
    <w:rsid w:val="00027A56"/>
    <w:rsid w:val="00027A5B"/>
    <w:rsid w:val="00027ABF"/>
    <w:rsid w:val="00027AED"/>
    <w:rsid w:val="00027B9D"/>
    <w:rsid w:val="00027C13"/>
    <w:rsid w:val="00027D68"/>
    <w:rsid w:val="00027DAD"/>
    <w:rsid w:val="00027E07"/>
    <w:rsid w:val="00027E83"/>
    <w:rsid w:val="00030001"/>
    <w:rsid w:val="00030004"/>
    <w:rsid w:val="00030083"/>
    <w:rsid w:val="00030340"/>
    <w:rsid w:val="000303D6"/>
    <w:rsid w:val="000303F9"/>
    <w:rsid w:val="0003052A"/>
    <w:rsid w:val="000305C3"/>
    <w:rsid w:val="00030626"/>
    <w:rsid w:val="00030655"/>
    <w:rsid w:val="00030667"/>
    <w:rsid w:val="000306DB"/>
    <w:rsid w:val="00030774"/>
    <w:rsid w:val="000307FF"/>
    <w:rsid w:val="00030859"/>
    <w:rsid w:val="000308C6"/>
    <w:rsid w:val="000309E0"/>
    <w:rsid w:val="000309E2"/>
    <w:rsid w:val="00030CE3"/>
    <w:rsid w:val="00030DB3"/>
    <w:rsid w:val="00030DFB"/>
    <w:rsid w:val="00030E03"/>
    <w:rsid w:val="00030F1B"/>
    <w:rsid w:val="00030F4A"/>
    <w:rsid w:val="00030F5A"/>
    <w:rsid w:val="00031062"/>
    <w:rsid w:val="000310E8"/>
    <w:rsid w:val="00031118"/>
    <w:rsid w:val="00031234"/>
    <w:rsid w:val="000312E7"/>
    <w:rsid w:val="00031323"/>
    <w:rsid w:val="0003134F"/>
    <w:rsid w:val="00031379"/>
    <w:rsid w:val="000313AE"/>
    <w:rsid w:val="0003159B"/>
    <w:rsid w:val="000316CC"/>
    <w:rsid w:val="000317E7"/>
    <w:rsid w:val="0003188E"/>
    <w:rsid w:val="00031AA2"/>
    <w:rsid w:val="00031B5B"/>
    <w:rsid w:val="00031BA4"/>
    <w:rsid w:val="00031BD9"/>
    <w:rsid w:val="00031C88"/>
    <w:rsid w:val="00031CB9"/>
    <w:rsid w:val="00031D13"/>
    <w:rsid w:val="00031D67"/>
    <w:rsid w:val="00031D80"/>
    <w:rsid w:val="00031DB1"/>
    <w:rsid w:val="00031E9F"/>
    <w:rsid w:val="00032025"/>
    <w:rsid w:val="00032073"/>
    <w:rsid w:val="000320F1"/>
    <w:rsid w:val="00032130"/>
    <w:rsid w:val="0003218E"/>
    <w:rsid w:val="00032304"/>
    <w:rsid w:val="00032330"/>
    <w:rsid w:val="000324BA"/>
    <w:rsid w:val="0003258F"/>
    <w:rsid w:val="000325E7"/>
    <w:rsid w:val="000325F7"/>
    <w:rsid w:val="00032760"/>
    <w:rsid w:val="00032833"/>
    <w:rsid w:val="0003289C"/>
    <w:rsid w:val="00032932"/>
    <w:rsid w:val="00032978"/>
    <w:rsid w:val="00032979"/>
    <w:rsid w:val="00032B04"/>
    <w:rsid w:val="00032CD3"/>
    <w:rsid w:val="00032E52"/>
    <w:rsid w:val="00032F00"/>
    <w:rsid w:val="00032F44"/>
    <w:rsid w:val="00033052"/>
    <w:rsid w:val="000330FD"/>
    <w:rsid w:val="00033207"/>
    <w:rsid w:val="00033216"/>
    <w:rsid w:val="00033286"/>
    <w:rsid w:val="000332D0"/>
    <w:rsid w:val="00033350"/>
    <w:rsid w:val="0003340C"/>
    <w:rsid w:val="00033678"/>
    <w:rsid w:val="00033778"/>
    <w:rsid w:val="000337AF"/>
    <w:rsid w:val="0003382E"/>
    <w:rsid w:val="00033847"/>
    <w:rsid w:val="0003388A"/>
    <w:rsid w:val="00033890"/>
    <w:rsid w:val="00033AE9"/>
    <w:rsid w:val="00033AFA"/>
    <w:rsid w:val="00033B0B"/>
    <w:rsid w:val="00033B25"/>
    <w:rsid w:val="00033B47"/>
    <w:rsid w:val="00033DAA"/>
    <w:rsid w:val="00033E38"/>
    <w:rsid w:val="00033EA1"/>
    <w:rsid w:val="00033FF3"/>
    <w:rsid w:val="0003410A"/>
    <w:rsid w:val="000342A1"/>
    <w:rsid w:val="0003430C"/>
    <w:rsid w:val="000344D7"/>
    <w:rsid w:val="00034618"/>
    <w:rsid w:val="0003466F"/>
    <w:rsid w:val="0003478D"/>
    <w:rsid w:val="000349B3"/>
    <w:rsid w:val="000349F2"/>
    <w:rsid w:val="00034BB2"/>
    <w:rsid w:val="00034C65"/>
    <w:rsid w:val="00034C80"/>
    <w:rsid w:val="00034D24"/>
    <w:rsid w:val="00034D37"/>
    <w:rsid w:val="00034F42"/>
    <w:rsid w:val="00034F8A"/>
    <w:rsid w:val="00035061"/>
    <w:rsid w:val="000350DC"/>
    <w:rsid w:val="000352A3"/>
    <w:rsid w:val="000354AC"/>
    <w:rsid w:val="0003558C"/>
    <w:rsid w:val="00035677"/>
    <w:rsid w:val="00035798"/>
    <w:rsid w:val="000358B3"/>
    <w:rsid w:val="000358DC"/>
    <w:rsid w:val="00035915"/>
    <w:rsid w:val="000359F3"/>
    <w:rsid w:val="00035B31"/>
    <w:rsid w:val="00035C44"/>
    <w:rsid w:val="00035CA2"/>
    <w:rsid w:val="00035D63"/>
    <w:rsid w:val="00035E5D"/>
    <w:rsid w:val="00035EA1"/>
    <w:rsid w:val="00036077"/>
    <w:rsid w:val="00036164"/>
    <w:rsid w:val="00036264"/>
    <w:rsid w:val="000362EC"/>
    <w:rsid w:val="0003641C"/>
    <w:rsid w:val="000364AF"/>
    <w:rsid w:val="00036B1D"/>
    <w:rsid w:val="00036B2A"/>
    <w:rsid w:val="00036C70"/>
    <w:rsid w:val="00036CCB"/>
    <w:rsid w:val="00036E2F"/>
    <w:rsid w:val="0003702F"/>
    <w:rsid w:val="00037129"/>
    <w:rsid w:val="00037133"/>
    <w:rsid w:val="00037169"/>
    <w:rsid w:val="000371D8"/>
    <w:rsid w:val="00037325"/>
    <w:rsid w:val="000373FF"/>
    <w:rsid w:val="000374F1"/>
    <w:rsid w:val="000375BD"/>
    <w:rsid w:val="0003777E"/>
    <w:rsid w:val="00037824"/>
    <w:rsid w:val="000378D8"/>
    <w:rsid w:val="000379C3"/>
    <w:rsid w:val="00037A3E"/>
    <w:rsid w:val="00037D55"/>
    <w:rsid w:val="00037DA7"/>
    <w:rsid w:val="00037E0C"/>
    <w:rsid w:val="00037E29"/>
    <w:rsid w:val="00037F13"/>
    <w:rsid w:val="00037F89"/>
    <w:rsid w:val="0004005D"/>
    <w:rsid w:val="000400DD"/>
    <w:rsid w:val="0004023E"/>
    <w:rsid w:val="00040270"/>
    <w:rsid w:val="000402B0"/>
    <w:rsid w:val="000402CA"/>
    <w:rsid w:val="0004050B"/>
    <w:rsid w:val="00040644"/>
    <w:rsid w:val="000406F6"/>
    <w:rsid w:val="00040732"/>
    <w:rsid w:val="0004074E"/>
    <w:rsid w:val="00040802"/>
    <w:rsid w:val="0004084B"/>
    <w:rsid w:val="00040A0F"/>
    <w:rsid w:val="00040B14"/>
    <w:rsid w:val="00040B94"/>
    <w:rsid w:val="00040C3D"/>
    <w:rsid w:val="00040CFC"/>
    <w:rsid w:val="00040E24"/>
    <w:rsid w:val="00040E3C"/>
    <w:rsid w:val="00040EB6"/>
    <w:rsid w:val="0004113F"/>
    <w:rsid w:val="000411BC"/>
    <w:rsid w:val="000411FE"/>
    <w:rsid w:val="0004137B"/>
    <w:rsid w:val="000414A3"/>
    <w:rsid w:val="0004156A"/>
    <w:rsid w:val="000415FF"/>
    <w:rsid w:val="000418A5"/>
    <w:rsid w:val="0004197F"/>
    <w:rsid w:val="000419BA"/>
    <w:rsid w:val="00041A05"/>
    <w:rsid w:val="00041A8B"/>
    <w:rsid w:val="00041CBB"/>
    <w:rsid w:val="00041DFB"/>
    <w:rsid w:val="00041E55"/>
    <w:rsid w:val="00041EDD"/>
    <w:rsid w:val="00041F76"/>
    <w:rsid w:val="00041FE9"/>
    <w:rsid w:val="00042081"/>
    <w:rsid w:val="00042191"/>
    <w:rsid w:val="00042262"/>
    <w:rsid w:val="00042430"/>
    <w:rsid w:val="00042519"/>
    <w:rsid w:val="00042595"/>
    <w:rsid w:val="000425CF"/>
    <w:rsid w:val="000426B8"/>
    <w:rsid w:val="000426CC"/>
    <w:rsid w:val="0004274D"/>
    <w:rsid w:val="00042804"/>
    <w:rsid w:val="0004285E"/>
    <w:rsid w:val="00042865"/>
    <w:rsid w:val="00042BAF"/>
    <w:rsid w:val="00042E63"/>
    <w:rsid w:val="00042E94"/>
    <w:rsid w:val="00042F68"/>
    <w:rsid w:val="00043049"/>
    <w:rsid w:val="000430D4"/>
    <w:rsid w:val="00043114"/>
    <w:rsid w:val="00043308"/>
    <w:rsid w:val="00043485"/>
    <w:rsid w:val="0004368A"/>
    <w:rsid w:val="0004394B"/>
    <w:rsid w:val="000439D7"/>
    <w:rsid w:val="000439E6"/>
    <w:rsid w:val="00043A97"/>
    <w:rsid w:val="00043AF2"/>
    <w:rsid w:val="00043B12"/>
    <w:rsid w:val="00043BB4"/>
    <w:rsid w:val="00043D72"/>
    <w:rsid w:val="00043D87"/>
    <w:rsid w:val="00043E6C"/>
    <w:rsid w:val="00043E7F"/>
    <w:rsid w:val="00043EF1"/>
    <w:rsid w:val="00043F5D"/>
    <w:rsid w:val="00044071"/>
    <w:rsid w:val="000440BB"/>
    <w:rsid w:val="0004418E"/>
    <w:rsid w:val="00044230"/>
    <w:rsid w:val="000443F5"/>
    <w:rsid w:val="000443FB"/>
    <w:rsid w:val="000444B0"/>
    <w:rsid w:val="000444C1"/>
    <w:rsid w:val="000445D9"/>
    <w:rsid w:val="00044717"/>
    <w:rsid w:val="0004477A"/>
    <w:rsid w:val="00044789"/>
    <w:rsid w:val="000447BE"/>
    <w:rsid w:val="00044861"/>
    <w:rsid w:val="000448BD"/>
    <w:rsid w:val="000448D1"/>
    <w:rsid w:val="00044C0A"/>
    <w:rsid w:val="00044D3B"/>
    <w:rsid w:val="00044D99"/>
    <w:rsid w:val="00044E3E"/>
    <w:rsid w:val="00044EF8"/>
    <w:rsid w:val="00044FBC"/>
    <w:rsid w:val="000450D9"/>
    <w:rsid w:val="000450FF"/>
    <w:rsid w:val="0004510B"/>
    <w:rsid w:val="0004518E"/>
    <w:rsid w:val="000451E6"/>
    <w:rsid w:val="000451FB"/>
    <w:rsid w:val="00045257"/>
    <w:rsid w:val="00045358"/>
    <w:rsid w:val="00045374"/>
    <w:rsid w:val="000454D5"/>
    <w:rsid w:val="000455FC"/>
    <w:rsid w:val="00045649"/>
    <w:rsid w:val="0004574D"/>
    <w:rsid w:val="00045939"/>
    <w:rsid w:val="00045A0A"/>
    <w:rsid w:val="00045AE1"/>
    <w:rsid w:val="00045BB0"/>
    <w:rsid w:val="00045CDE"/>
    <w:rsid w:val="00045D25"/>
    <w:rsid w:val="00045D26"/>
    <w:rsid w:val="00045D9D"/>
    <w:rsid w:val="00045E68"/>
    <w:rsid w:val="00045EC6"/>
    <w:rsid w:val="00045F54"/>
    <w:rsid w:val="000461A3"/>
    <w:rsid w:val="0004621A"/>
    <w:rsid w:val="000462A6"/>
    <w:rsid w:val="00046317"/>
    <w:rsid w:val="00046441"/>
    <w:rsid w:val="000464F8"/>
    <w:rsid w:val="000465B5"/>
    <w:rsid w:val="00046A1A"/>
    <w:rsid w:val="00046A1E"/>
    <w:rsid w:val="00046A51"/>
    <w:rsid w:val="00046C79"/>
    <w:rsid w:val="00046C9A"/>
    <w:rsid w:val="00046D5E"/>
    <w:rsid w:val="00046DA4"/>
    <w:rsid w:val="00046DE4"/>
    <w:rsid w:val="00046F4F"/>
    <w:rsid w:val="00046FFD"/>
    <w:rsid w:val="000470E3"/>
    <w:rsid w:val="0004711E"/>
    <w:rsid w:val="000472B1"/>
    <w:rsid w:val="000472B4"/>
    <w:rsid w:val="000472F7"/>
    <w:rsid w:val="000473BC"/>
    <w:rsid w:val="000474F8"/>
    <w:rsid w:val="00047663"/>
    <w:rsid w:val="00047819"/>
    <w:rsid w:val="00047871"/>
    <w:rsid w:val="000479B3"/>
    <w:rsid w:val="000479C3"/>
    <w:rsid w:val="00047A64"/>
    <w:rsid w:val="00047A75"/>
    <w:rsid w:val="00047A8F"/>
    <w:rsid w:val="00047ACA"/>
    <w:rsid w:val="00047B9E"/>
    <w:rsid w:val="00047C00"/>
    <w:rsid w:val="00047DE7"/>
    <w:rsid w:val="00047F60"/>
    <w:rsid w:val="00047F95"/>
    <w:rsid w:val="000501C3"/>
    <w:rsid w:val="00050238"/>
    <w:rsid w:val="00050273"/>
    <w:rsid w:val="00050673"/>
    <w:rsid w:val="00050675"/>
    <w:rsid w:val="000506B2"/>
    <w:rsid w:val="000506F0"/>
    <w:rsid w:val="00050726"/>
    <w:rsid w:val="00050758"/>
    <w:rsid w:val="0005075D"/>
    <w:rsid w:val="00050811"/>
    <w:rsid w:val="00050876"/>
    <w:rsid w:val="000509B5"/>
    <w:rsid w:val="000509DF"/>
    <w:rsid w:val="000509F1"/>
    <w:rsid w:val="00050B19"/>
    <w:rsid w:val="00050CDC"/>
    <w:rsid w:val="00050DA6"/>
    <w:rsid w:val="00050E16"/>
    <w:rsid w:val="00050FC8"/>
    <w:rsid w:val="00050FF4"/>
    <w:rsid w:val="00051219"/>
    <w:rsid w:val="0005132D"/>
    <w:rsid w:val="0005133A"/>
    <w:rsid w:val="0005149F"/>
    <w:rsid w:val="000514C8"/>
    <w:rsid w:val="00051714"/>
    <w:rsid w:val="00051788"/>
    <w:rsid w:val="00051896"/>
    <w:rsid w:val="000518A0"/>
    <w:rsid w:val="00051932"/>
    <w:rsid w:val="0005197C"/>
    <w:rsid w:val="00051B51"/>
    <w:rsid w:val="00051B9B"/>
    <w:rsid w:val="00051BAE"/>
    <w:rsid w:val="00051BD8"/>
    <w:rsid w:val="00051C1B"/>
    <w:rsid w:val="00051C2D"/>
    <w:rsid w:val="00051C4B"/>
    <w:rsid w:val="00051D02"/>
    <w:rsid w:val="00051D1A"/>
    <w:rsid w:val="00051D60"/>
    <w:rsid w:val="00051D9D"/>
    <w:rsid w:val="00051FB4"/>
    <w:rsid w:val="0005211D"/>
    <w:rsid w:val="00052329"/>
    <w:rsid w:val="000523AD"/>
    <w:rsid w:val="000523F7"/>
    <w:rsid w:val="00052444"/>
    <w:rsid w:val="000525D0"/>
    <w:rsid w:val="000526AF"/>
    <w:rsid w:val="000527F3"/>
    <w:rsid w:val="00052B2F"/>
    <w:rsid w:val="00052B71"/>
    <w:rsid w:val="00052D7A"/>
    <w:rsid w:val="00052EFD"/>
    <w:rsid w:val="00052F5D"/>
    <w:rsid w:val="00052F81"/>
    <w:rsid w:val="00053113"/>
    <w:rsid w:val="000531AB"/>
    <w:rsid w:val="00053252"/>
    <w:rsid w:val="0005343B"/>
    <w:rsid w:val="00053495"/>
    <w:rsid w:val="0005379A"/>
    <w:rsid w:val="000537DE"/>
    <w:rsid w:val="00053A60"/>
    <w:rsid w:val="00053A72"/>
    <w:rsid w:val="00053AB7"/>
    <w:rsid w:val="00053AF5"/>
    <w:rsid w:val="00053B12"/>
    <w:rsid w:val="00053B4B"/>
    <w:rsid w:val="00053BA6"/>
    <w:rsid w:val="00053C01"/>
    <w:rsid w:val="00053E53"/>
    <w:rsid w:val="00053E54"/>
    <w:rsid w:val="00053EAD"/>
    <w:rsid w:val="00053EB4"/>
    <w:rsid w:val="00053F01"/>
    <w:rsid w:val="00053F0C"/>
    <w:rsid w:val="00053FFE"/>
    <w:rsid w:val="0005408D"/>
    <w:rsid w:val="00054150"/>
    <w:rsid w:val="0005430F"/>
    <w:rsid w:val="00054521"/>
    <w:rsid w:val="000545FB"/>
    <w:rsid w:val="00054670"/>
    <w:rsid w:val="00054679"/>
    <w:rsid w:val="000547E4"/>
    <w:rsid w:val="000547EB"/>
    <w:rsid w:val="000547F1"/>
    <w:rsid w:val="00054949"/>
    <w:rsid w:val="000549CF"/>
    <w:rsid w:val="00054A23"/>
    <w:rsid w:val="00054C15"/>
    <w:rsid w:val="00054F5D"/>
    <w:rsid w:val="00054FDB"/>
    <w:rsid w:val="00055053"/>
    <w:rsid w:val="00055076"/>
    <w:rsid w:val="000550E0"/>
    <w:rsid w:val="000550E6"/>
    <w:rsid w:val="000550EB"/>
    <w:rsid w:val="000552D4"/>
    <w:rsid w:val="00055329"/>
    <w:rsid w:val="000553F7"/>
    <w:rsid w:val="00055563"/>
    <w:rsid w:val="0005567C"/>
    <w:rsid w:val="00055693"/>
    <w:rsid w:val="000556E9"/>
    <w:rsid w:val="000559FE"/>
    <w:rsid w:val="00055DB3"/>
    <w:rsid w:val="00055FB0"/>
    <w:rsid w:val="00055FF1"/>
    <w:rsid w:val="000560A0"/>
    <w:rsid w:val="0005610B"/>
    <w:rsid w:val="0005617B"/>
    <w:rsid w:val="00056290"/>
    <w:rsid w:val="000563BB"/>
    <w:rsid w:val="0005643E"/>
    <w:rsid w:val="00056448"/>
    <w:rsid w:val="00056499"/>
    <w:rsid w:val="000564C0"/>
    <w:rsid w:val="000564E4"/>
    <w:rsid w:val="00056500"/>
    <w:rsid w:val="0005651C"/>
    <w:rsid w:val="00056612"/>
    <w:rsid w:val="00056701"/>
    <w:rsid w:val="00056880"/>
    <w:rsid w:val="000568C0"/>
    <w:rsid w:val="00056A78"/>
    <w:rsid w:val="00056ADA"/>
    <w:rsid w:val="00056B9D"/>
    <w:rsid w:val="00056D75"/>
    <w:rsid w:val="00056DDE"/>
    <w:rsid w:val="00056EA1"/>
    <w:rsid w:val="000572D7"/>
    <w:rsid w:val="000572F0"/>
    <w:rsid w:val="00057334"/>
    <w:rsid w:val="000573CC"/>
    <w:rsid w:val="000575D4"/>
    <w:rsid w:val="000576BF"/>
    <w:rsid w:val="000577DC"/>
    <w:rsid w:val="00057804"/>
    <w:rsid w:val="00057871"/>
    <w:rsid w:val="00057917"/>
    <w:rsid w:val="00057921"/>
    <w:rsid w:val="00057AE7"/>
    <w:rsid w:val="00057BBC"/>
    <w:rsid w:val="00057C8C"/>
    <w:rsid w:val="00057CCF"/>
    <w:rsid w:val="00057F2A"/>
    <w:rsid w:val="00057F44"/>
    <w:rsid w:val="00057F4D"/>
    <w:rsid w:val="00057FA4"/>
    <w:rsid w:val="000600B5"/>
    <w:rsid w:val="000601A9"/>
    <w:rsid w:val="0006030D"/>
    <w:rsid w:val="000606DD"/>
    <w:rsid w:val="0006074F"/>
    <w:rsid w:val="00060AD9"/>
    <w:rsid w:val="00060B1C"/>
    <w:rsid w:val="00060B49"/>
    <w:rsid w:val="00060CE7"/>
    <w:rsid w:val="00060CF5"/>
    <w:rsid w:val="00060D08"/>
    <w:rsid w:val="00060D8E"/>
    <w:rsid w:val="00060DD8"/>
    <w:rsid w:val="00060E1F"/>
    <w:rsid w:val="00060EAD"/>
    <w:rsid w:val="00060F17"/>
    <w:rsid w:val="000610E3"/>
    <w:rsid w:val="0006113B"/>
    <w:rsid w:val="000611C5"/>
    <w:rsid w:val="00061225"/>
    <w:rsid w:val="00061233"/>
    <w:rsid w:val="0006130A"/>
    <w:rsid w:val="00061352"/>
    <w:rsid w:val="00061356"/>
    <w:rsid w:val="000613E9"/>
    <w:rsid w:val="00061489"/>
    <w:rsid w:val="000614F3"/>
    <w:rsid w:val="000615E7"/>
    <w:rsid w:val="00061781"/>
    <w:rsid w:val="00061928"/>
    <w:rsid w:val="00061A5A"/>
    <w:rsid w:val="00061BA4"/>
    <w:rsid w:val="00061BF7"/>
    <w:rsid w:val="00061C47"/>
    <w:rsid w:val="00061C7C"/>
    <w:rsid w:val="00061D9B"/>
    <w:rsid w:val="00061EF4"/>
    <w:rsid w:val="00061F3B"/>
    <w:rsid w:val="000620EF"/>
    <w:rsid w:val="0006215D"/>
    <w:rsid w:val="00062265"/>
    <w:rsid w:val="000623DA"/>
    <w:rsid w:val="0006250D"/>
    <w:rsid w:val="00062652"/>
    <w:rsid w:val="0006268B"/>
    <w:rsid w:val="00062717"/>
    <w:rsid w:val="000627EA"/>
    <w:rsid w:val="00062804"/>
    <w:rsid w:val="00062AB0"/>
    <w:rsid w:val="00062B8A"/>
    <w:rsid w:val="00062CF9"/>
    <w:rsid w:val="00062D97"/>
    <w:rsid w:val="00062F78"/>
    <w:rsid w:val="00063071"/>
    <w:rsid w:val="00063103"/>
    <w:rsid w:val="000632DC"/>
    <w:rsid w:val="000633BC"/>
    <w:rsid w:val="0006348C"/>
    <w:rsid w:val="000634BF"/>
    <w:rsid w:val="00063631"/>
    <w:rsid w:val="00063635"/>
    <w:rsid w:val="000636D2"/>
    <w:rsid w:val="0006375C"/>
    <w:rsid w:val="000637CC"/>
    <w:rsid w:val="00063842"/>
    <w:rsid w:val="00063854"/>
    <w:rsid w:val="000638A0"/>
    <w:rsid w:val="000638D8"/>
    <w:rsid w:val="0006393A"/>
    <w:rsid w:val="000639C1"/>
    <w:rsid w:val="000639CE"/>
    <w:rsid w:val="00063AA0"/>
    <w:rsid w:val="00063AAD"/>
    <w:rsid w:val="00063B60"/>
    <w:rsid w:val="00063B74"/>
    <w:rsid w:val="00063D8F"/>
    <w:rsid w:val="00063D97"/>
    <w:rsid w:val="00063DC4"/>
    <w:rsid w:val="00063E28"/>
    <w:rsid w:val="00063E73"/>
    <w:rsid w:val="00063F3F"/>
    <w:rsid w:val="0006401F"/>
    <w:rsid w:val="0006403A"/>
    <w:rsid w:val="000641FD"/>
    <w:rsid w:val="000642A7"/>
    <w:rsid w:val="000645A9"/>
    <w:rsid w:val="00064617"/>
    <w:rsid w:val="00064772"/>
    <w:rsid w:val="000647E4"/>
    <w:rsid w:val="00064805"/>
    <w:rsid w:val="00064956"/>
    <w:rsid w:val="00064AB2"/>
    <w:rsid w:val="00064B02"/>
    <w:rsid w:val="00064BAC"/>
    <w:rsid w:val="00064BC2"/>
    <w:rsid w:val="00064C0B"/>
    <w:rsid w:val="00064C49"/>
    <w:rsid w:val="00064C97"/>
    <w:rsid w:val="00064D95"/>
    <w:rsid w:val="00064E94"/>
    <w:rsid w:val="00064FB0"/>
    <w:rsid w:val="00064FC1"/>
    <w:rsid w:val="00065013"/>
    <w:rsid w:val="00065036"/>
    <w:rsid w:val="0006509D"/>
    <w:rsid w:val="0006518A"/>
    <w:rsid w:val="00065370"/>
    <w:rsid w:val="000653FA"/>
    <w:rsid w:val="00065473"/>
    <w:rsid w:val="00065557"/>
    <w:rsid w:val="00065705"/>
    <w:rsid w:val="000657C3"/>
    <w:rsid w:val="000657FF"/>
    <w:rsid w:val="000658B0"/>
    <w:rsid w:val="000658B8"/>
    <w:rsid w:val="000658F2"/>
    <w:rsid w:val="000658FB"/>
    <w:rsid w:val="00065AE6"/>
    <w:rsid w:val="00065BCD"/>
    <w:rsid w:val="00065C39"/>
    <w:rsid w:val="00065F26"/>
    <w:rsid w:val="00065FD9"/>
    <w:rsid w:val="00066038"/>
    <w:rsid w:val="000660F2"/>
    <w:rsid w:val="00066107"/>
    <w:rsid w:val="0006613D"/>
    <w:rsid w:val="000661EB"/>
    <w:rsid w:val="0006621E"/>
    <w:rsid w:val="00066241"/>
    <w:rsid w:val="0006638E"/>
    <w:rsid w:val="000663C6"/>
    <w:rsid w:val="00066413"/>
    <w:rsid w:val="00066443"/>
    <w:rsid w:val="0006644F"/>
    <w:rsid w:val="000664B7"/>
    <w:rsid w:val="00066734"/>
    <w:rsid w:val="00066B35"/>
    <w:rsid w:val="00066B96"/>
    <w:rsid w:val="00066BB4"/>
    <w:rsid w:val="00066C7D"/>
    <w:rsid w:val="00066CFE"/>
    <w:rsid w:val="00066D5B"/>
    <w:rsid w:val="00066DCC"/>
    <w:rsid w:val="00066EB5"/>
    <w:rsid w:val="00066EEC"/>
    <w:rsid w:val="00066F2C"/>
    <w:rsid w:val="00066FE2"/>
    <w:rsid w:val="00067063"/>
    <w:rsid w:val="000670B5"/>
    <w:rsid w:val="00067134"/>
    <w:rsid w:val="00067157"/>
    <w:rsid w:val="0006745E"/>
    <w:rsid w:val="00067529"/>
    <w:rsid w:val="000675CA"/>
    <w:rsid w:val="000675D1"/>
    <w:rsid w:val="00067654"/>
    <w:rsid w:val="00067672"/>
    <w:rsid w:val="0006774D"/>
    <w:rsid w:val="00067828"/>
    <w:rsid w:val="00067975"/>
    <w:rsid w:val="00067A65"/>
    <w:rsid w:val="00067AA5"/>
    <w:rsid w:val="00067B99"/>
    <w:rsid w:val="00067D40"/>
    <w:rsid w:val="00067D8D"/>
    <w:rsid w:val="00067F4E"/>
    <w:rsid w:val="00067F6D"/>
    <w:rsid w:val="00067FC3"/>
    <w:rsid w:val="000700A2"/>
    <w:rsid w:val="00070171"/>
    <w:rsid w:val="000701E1"/>
    <w:rsid w:val="000702A0"/>
    <w:rsid w:val="0007032A"/>
    <w:rsid w:val="0007035F"/>
    <w:rsid w:val="00070387"/>
    <w:rsid w:val="000706D7"/>
    <w:rsid w:val="00070801"/>
    <w:rsid w:val="00070923"/>
    <w:rsid w:val="0007095D"/>
    <w:rsid w:val="00070A61"/>
    <w:rsid w:val="00070A6C"/>
    <w:rsid w:val="00070B28"/>
    <w:rsid w:val="00070B32"/>
    <w:rsid w:val="00070C1D"/>
    <w:rsid w:val="00070E2B"/>
    <w:rsid w:val="00070F85"/>
    <w:rsid w:val="00070F89"/>
    <w:rsid w:val="00070F96"/>
    <w:rsid w:val="0007101A"/>
    <w:rsid w:val="0007102C"/>
    <w:rsid w:val="0007108A"/>
    <w:rsid w:val="00071093"/>
    <w:rsid w:val="00071095"/>
    <w:rsid w:val="00071160"/>
    <w:rsid w:val="000711E4"/>
    <w:rsid w:val="000712A9"/>
    <w:rsid w:val="000712B0"/>
    <w:rsid w:val="000712F3"/>
    <w:rsid w:val="00071509"/>
    <w:rsid w:val="000715C5"/>
    <w:rsid w:val="00071600"/>
    <w:rsid w:val="000716D2"/>
    <w:rsid w:val="000718F6"/>
    <w:rsid w:val="000719DF"/>
    <w:rsid w:val="00071BF7"/>
    <w:rsid w:val="00071C1B"/>
    <w:rsid w:val="00071DAD"/>
    <w:rsid w:val="00071F9E"/>
    <w:rsid w:val="00071FC3"/>
    <w:rsid w:val="000720A8"/>
    <w:rsid w:val="00072113"/>
    <w:rsid w:val="000722AD"/>
    <w:rsid w:val="00072310"/>
    <w:rsid w:val="00072352"/>
    <w:rsid w:val="0007245D"/>
    <w:rsid w:val="00072506"/>
    <w:rsid w:val="00072550"/>
    <w:rsid w:val="0007258E"/>
    <w:rsid w:val="0007262A"/>
    <w:rsid w:val="00072775"/>
    <w:rsid w:val="000727FF"/>
    <w:rsid w:val="0007284B"/>
    <w:rsid w:val="000729E5"/>
    <w:rsid w:val="00072B29"/>
    <w:rsid w:val="00072C6D"/>
    <w:rsid w:val="00072C7A"/>
    <w:rsid w:val="00072DD7"/>
    <w:rsid w:val="00072ECE"/>
    <w:rsid w:val="00073327"/>
    <w:rsid w:val="000733C6"/>
    <w:rsid w:val="000733D8"/>
    <w:rsid w:val="00073492"/>
    <w:rsid w:val="00073521"/>
    <w:rsid w:val="000735D8"/>
    <w:rsid w:val="00073603"/>
    <w:rsid w:val="0007387C"/>
    <w:rsid w:val="00073996"/>
    <w:rsid w:val="00073A12"/>
    <w:rsid w:val="00073F67"/>
    <w:rsid w:val="00073F8D"/>
    <w:rsid w:val="00073FC9"/>
    <w:rsid w:val="000741A6"/>
    <w:rsid w:val="000741AA"/>
    <w:rsid w:val="000741DE"/>
    <w:rsid w:val="00074213"/>
    <w:rsid w:val="00074214"/>
    <w:rsid w:val="00074218"/>
    <w:rsid w:val="00074244"/>
    <w:rsid w:val="000744C3"/>
    <w:rsid w:val="000744C5"/>
    <w:rsid w:val="000745B4"/>
    <w:rsid w:val="0007474B"/>
    <w:rsid w:val="000747CC"/>
    <w:rsid w:val="00074888"/>
    <w:rsid w:val="000749E7"/>
    <w:rsid w:val="00074B2B"/>
    <w:rsid w:val="00074B61"/>
    <w:rsid w:val="00074C02"/>
    <w:rsid w:val="00074C35"/>
    <w:rsid w:val="00074CCC"/>
    <w:rsid w:val="00074D22"/>
    <w:rsid w:val="00074DB9"/>
    <w:rsid w:val="00074E30"/>
    <w:rsid w:val="00074E90"/>
    <w:rsid w:val="00074EBF"/>
    <w:rsid w:val="00074FAA"/>
    <w:rsid w:val="00074FD0"/>
    <w:rsid w:val="00075063"/>
    <w:rsid w:val="000751BF"/>
    <w:rsid w:val="00075314"/>
    <w:rsid w:val="0007532C"/>
    <w:rsid w:val="0007544A"/>
    <w:rsid w:val="00075494"/>
    <w:rsid w:val="000754B9"/>
    <w:rsid w:val="000754C7"/>
    <w:rsid w:val="0007553D"/>
    <w:rsid w:val="0007554E"/>
    <w:rsid w:val="000755DC"/>
    <w:rsid w:val="00075678"/>
    <w:rsid w:val="000758B5"/>
    <w:rsid w:val="00075985"/>
    <w:rsid w:val="000759E0"/>
    <w:rsid w:val="000759F9"/>
    <w:rsid w:val="00075AEA"/>
    <w:rsid w:val="00075AEC"/>
    <w:rsid w:val="00075D8F"/>
    <w:rsid w:val="00075EC7"/>
    <w:rsid w:val="00075FD9"/>
    <w:rsid w:val="0007606D"/>
    <w:rsid w:val="0007606F"/>
    <w:rsid w:val="000760C3"/>
    <w:rsid w:val="00076151"/>
    <w:rsid w:val="00076159"/>
    <w:rsid w:val="0007624A"/>
    <w:rsid w:val="00076340"/>
    <w:rsid w:val="00076347"/>
    <w:rsid w:val="00076350"/>
    <w:rsid w:val="00076373"/>
    <w:rsid w:val="00076429"/>
    <w:rsid w:val="00076491"/>
    <w:rsid w:val="000764D7"/>
    <w:rsid w:val="00076531"/>
    <w:rsid w:val="000767FA"/>
    <w:rsid w:val="0007684C"/>
    <w:rsid w:val="00076AEC"/>
    <w:rsid w:val="00076BCE"/>
    <w:rsid w:val="00076BE7"/>
    <w:rsid w:val="00076C2B"/>
    <w:rsid w:val="00076C4B"/>
    <w:rsid w:val="00076C74"/>
    <w:rsid w:val="00076E1F"/>
    <w:rsid w:val="00076E7F"/>
    <w:rsid w:val="00076F15"/>
    <w:rsid w:val="0007715C"/>
    <w:rsid w:val="00077249"/>
    <w:rsid w:val="000773EE"/>
    <w:rsid w:val="000774C4"/>
    <w:rsid w:val="00077513"/>
    <w:rsid w:val="000775DE"/>
    <w:rsid w:val="000777F1"/>
    <w:rsid w:val="0007785F"/>
    <w:rsid w:val="000778AE"/>
    <w:rsid w:val="00077969"/>
    <w:rsid w:val="000779E1"/>
    <w:rsid w:val="00077AB0"/>
    <w:rsid w:val="00077CA8"/>
    <w:rsid w:val="00077D1F"/>
    <w:rsid w:val="00077D20"/>
    <w:rsid w:val="00077D69"/>
    <w:rsid w:val="00077E69"/>
    <w:rsid w:val="00077EAC"/>
    <w:rsid w:val="00080112"/>
    <w:rsid w:val="0008022F"/>
    <w:rsid w:val="00080268"/>
    <w:rsid w:val="000804B1"/>
    <w:rsid w:val="00080509"/>
    <w:rsid w:val="00080538"/>
    <w:rsid w:val="0008061D"/>
    <w:rsid w:val="0008064A"/>
    <w:rsid w:val="000806D3"/>
    <w:rsid w:val="00080792"/>
    <w:rsid w:val="00080B2F"/>
    <w:rsid w:val="00080BE5"/>
    <w:rsid w:val="00080CA6"/>
    <w:rsid w:val="00080DD3"/>
    <w:rsid w:val="00080E07"/>
    <w:rsid w:val="00080EFF"/>
    <w:rsid w:val="00080F6F"/>
    <w:rsid w:val="00080F7F"/>
    <w:rsid w:val="00081005"/>
    <w:rsid w:val="0008106F"/>
    <w:rsid w:val="000810CA"/>
    <w:rsid w:val="00081319"/>
    <w:rsid w:val="00081343"/>
    <w:rsid w:val="0008136A"/>
    <w:rsid w:val="000815B2"/>
    <w:rsid w:val="00081666"/>
    <w:rsid w:val="000818D9"/>
    <w:rsid w:val="00081982"/>
    <w:rsid w:val="00081A2E"/>
    <w:rsid w:val="00081A56"/>
    <w:rsid w:val="00081B19"/>
    <w:rsid w:val="00081B5D"/>
    <w:rsid w:val="00081B84"/>
    <w:rsid w:val="00081C3E"/>
    <w:rsid w:val="00081D59"/>
    <w:rsid w:val="00081DC4"/>
    <w:rsid w:val="00081DDB"/>
    <w:rsid w:val="00082223"/>
    <w:rsid w:val="000823EA"/>
    <w:rsid w:val="00082406"/>
    <w:rsid w:val="000826B5"/>
    <w:rsid w:val="000826E4"/>
    <w:rsid w:val="000826F8"/>
    <w:rsid w:val="000827D7"/>
    <w:rsid w:val="000827EF"/>
    <w:rsid w:val="00082886"/>
    <w:rsid w:val="00082938"/>
    <w:rsid w:val="00082B37"/>
    <w:rsid w:val="00082D41"/>
    <w:rsid w:val="00082DB3"/>
    <w:rsid w:val="00082DEE"/>
    <w:rsid w:val="00082E36"/>
    <w:rsid w:val="00082F8D"/>
    <w:rsid w:val="00082FC2"/>
    <w:rsid w:val="00083041"/>
    <w:rsid w:val="00083122"/>
    <w:rsid w:val="000831AD"/>
    <w:rsid w:val="000832CD"/>
    <w:rsid w:val="000832EA"/>
    <w:rsid w:val="00083437"/>
    <w:rsid w:val="00083533"/>
    <w:rsid w:val="000835BB"/>
    <w:rsid w:val="00083655"/>
    <w:rsid w:val="000836A0"/>
    <w:rsid w:val="000838CD"/>
    <w:rsid w:val="00083B3B"/>
    <w:rsid w:val="00083B5E"/>
    <w:rsid w:val="00083B95"/>
    <w:rsid w:val="00083CF4"/>
    <w:rsid w:val="00083D49"/>
    <w:rsid w:val="000840FD"/>
    <w:rsid w:val="0008418D"/>
    <w:rsid w:val="00084299"/>
    <w:rsid w:val="000843DE"/>
    <w:rsid w:val="00084484"/>
    <w:rsid w:val="000845E6"/>
    <w:rsid w:val="00084695"/>
    <w:rsid w:val="0008476A"/>
    <w:rsid w:val="0008490C"/>
    <w:rsid w:val="00084C31"/>
    <w:rsid w:val="00084C55"/>
    <w:rsid w:val="00084C86"/>
    <w:rsid w:val="00084C98"/>
    <w:rsid w:val="00084D19"/>
    <w:rsid w:val="00084DCB"/>
    <w:rsid w:val="00084F5B"/>
    <w:rsid w:val="00084FE4"/>
    <w:rsid w:val="000850E0"/>
    <w:rsid w:val="000851B0"/>
    <w:rsid w:val="0008526E"/>
    <w:rsid w:val="0008528C"/>
    <w:rsid w:val="000852A2"/>
    <w:rsid w:val="00085501"/>
    <w:rsid w:val="0008554B"/>
    <w:rsid w:val="00085610"/>
    <w:rsid w:val="000856D4"/>
    <w:rsid w:val="000857E7"/>
    <w:rsid w:val="0008582F"/>
    <w:rsid w:val="000858F2"/>
    <w:rsid w:val="00085A20"/>
    <w:rsid w:val="00085A6C"/>
    <w:rsid w:val="00085AD2"/>
    <w:rsid w:val="00085AD7"/>
    <w:rsid w:val="00085D42"/>
    <w:rsid w:val="00085DC0"/>
    <w:rsid w:val="00085DDA"/>
    <w:rsid w:val="00085E8A"/>
    <w:rsid w:val="00085ECE"/>
    <w:rsid w:val="00085F33"/>
    <w:rsid w:val="0008604C"/>
    <w:rsid w:val="0008607F"/>
    <w:rsid w:val="00086189"/>
    <w:rsid w:val="00086199"/>
    <w:rsid w:val="000861C3"/>
    <w:rsid w:val="0008631A"/>
    <w:rsid w:val="000863A9"/>
    <w:rsid w:val="0008647E"/>
    <w:rsid w:val="00086507"/>
    <w:rsid w:val="00086733"/>
    <w:rsid w:val="00086A19"/>
    <w:rsid w:val="00086C87"/>
    <w:rsid w:val="00086CDD"/>
    <w:rsid w:val="00086CE9"/>
    <w:rsid w:val="00086FAF"/>
    <w:rsid w:val="00086FB0"/>
    <w:rsid w:val="0008702C"/>
    <w:rsid w:val="0008743F"/>
    <w:rsid w:val="0008749E"/>
    <w:rsid w:val="00087554"/>
    <w:rsid w:val="00087589"/>
    <w:rsid w:val="00087714"/>
    <w:rsid w:val="0008783F"/>
    <w:rsid w:val="000878A6"/>
    <w:rsid w:val="00087AA1"/>
    <w:rsid w:val="00087AA4"/>
    <w:rsid w:val="00087D34"/>
    <w:rsid w:val="00087D65"/>
    <w:rsid w:val="00087D7D"/>
    <w:rsid w:val="00087D87"/>
    <w:rsid w:val="00087E89"/>
    <w:rsid w:val="00087FAF"/>
    <w:rsid w:val="00090018"/>
    <w:rsid w:val="000900D5"/>
    <w:rsid w:val="000901A1"/>
    <w:rsid w:val="000901D2"/>
    <w:rsid w:val="00090280"/>
    <w:rsid w:val="00090378"/>
    <w:rsid w:val="000903F1"/>
    <w:rsid w:val="00090429"/>
    <w:rsid w:val="0009047D"/>
    <w:rsid w:val="0009050A"/>
    <w:rsid w:val="00090512"/>
    <w:rsid w:val="000905C1"/>
    <w:rsid w:val="00090725"/>
    <w:rsid w:val="00090732"/>
    <w:rsid w:val="00090764"/>
    <w:rsid w:val="00090916"/>
    <w:rsid w:val="000909BD"/>
    <w:rsid w:val="00090A1B"/>
    <w:rsid w:val="00090AAB"/>
    <w:rsid w:val="00090B2B"/>
    <w:rsid w:val="00090B59"/>
    <w:rsid w:val="00090C72"/>
    <w:rsid w:val="00090D40"/>
    <w:rsid w:val="00090D4D"/>
    <w:rsid w:val="00090EE3"/>
    <w:rsid w:val="00090F1B"/>
    <w:rsid w:val="00090F60"/>
    <w:rsid w:val="000910E7"/>
    <w:rsid w:val="00091316"/>
    <w:rsid w:val="0009136E"/>
    <w:rsid w:val="00091409"/>
    <w:rsid w:val="00091434"/>
    <w:rsid w:val="00091486"/>
    <w:rsid w:val="0009151A"/>
    <w:rsid w:val="00091560"/>
    <w:rsid w:val="000916EE"/>
    <w:rsid w:val="0009181B"/>
    <w:rsid w:val="00091845"/>
    <w:rsid w:val="0009194D"/>
    <w:rsid w:val="00091A01"/>
    <w:rsid w:val="00091A12"/>
    <w:rsid w:val="00091A1F"/>
    <w:rsid w:val="00091C65"/>
    <w:rsid w:val="00091CDA"/>
    <w:rsid w:val="00091F21"/>
    <w:rsid w:val="00091FF4"/>
    <w:rsid w:val="000922BE"/>
    <w:rsid w:val="000922E2"/>
    <w:rsid w:val="00092425"/>
    <w:rsid w:val="0009248F"/>
    <w:rsid w:val="00092569"/>
    <w:rsid w:val="0009291E"/>
    <w:rsid w:val="0009296D"/>
    <w:rsid w:val="000929EF"/>
    <w:rsid w:val="00092D8E"/>
    <w:rsid w:val="00092EB0"/>
    <w:rsid w:val="00092F05"/>
    <w:rsid w:val="00092F8F"/>
    <w:rsid w:val="0009302F"/>
    <w:rsid w:val="0009306D"/>
    <w:rsid w:val="000931B1"/>
    <w:rsid w:val="00093228"/>
    <w:rsid w:val="00093365"/>
    <w:rsid w:val="0009344D"/>
    <w:rsid w:val="000934F5"/>
    <w:rsid w:val="00093509"/>
    <w:rsid w:val="0009389E"/>
    <w:rsid w:val="000938DB"/>
    <w:rsid w:val="000938F6"/>
    <w:rsid w:val="00093A8F"/>
    <w:rsid w:val="00093B3B"/>
    <w:rsid w:val="00093CCD"/>
    <w:rsid w:val="00093CDA"/>
    <w:rsid w:val="00093EA1"/>
    <w:rsid w:val="000940A1"/>
    <w:rsid w:val="000943E3"/>
    <w:rsid w:val="000943EA"/>
    <w:rsid w:val="00094403"/>
    <w:rsid w:val="00094551"/>
    <w:rsid w:val="0009471A"/>
    <w:rsid w:val="00094838"/>
    <w:rsid w:val="00094869"/>
    <w:rsid w:val="000949D2"/>
    <w:rsid w:val="00094ACC"/>
    <w:rsid w:val="00094AFB"/>
    <w:rsid w:val="00094D18"/>
    <w:rsid w:val="00094EED"/>
    <w:rsid w:val="00094EFB"/>
    <w:rsid w:val="00094F33"/>
    <w:rsid w:val="00094F56"/>
    <w:rsid w:val="00094FE3"/>
    <w:rsid w:val="000950B7"/>
    <w:rsid w:val="000950E9"/>
    <w:rsid w:val="00095165"/>
    <w:rsid w:val="000951DF"/>
    <w:rsid w:val="0009521B"/>
    <w:rsid w:val="0009523D"/>
    <w:rsid w:val="0009528F"/>
    <w:rsid w:val="000952AD"/>
    <w:rsid w:val="0009563D"/>
    <w:rsid w:val="00095651"/>
    <w:rsid w:val="000956B8"/>
    <w:rsid w:val="000956DF"/>
    <w:rsid w:val="000956F8"/>
    <w:rsid w:val="00095910"/>
    <w:rsid w:val="0009591C"/>
    <w:rsid w:val="00095975"/>
    <w:rsid w:val="00095A07"/>
    <w:rsid w:val="00095A4E"/>
    <w:rsid w:val="00095B4D"/>
    <w:rsid w:val="00095DBC"/>
    <w:rsid w:val="00095DDC"/>
    <w:rsid w:val="00095EEF"/>
    <w:rsid w:val="00095FC9"/>
    <w:rsid w:val="000960E9"/>
    <w:rsid w:val="000961C4"/>
    <w:rsid w:val="000961D0"/>
    <w:rsid w:val="000961FB"/>
    <w:rsid w:val="000962CF"/>
    <w:rsid w:val="00096321"/>
    <w:rsid w:val="000966E6"/>
    <w:rsid w:val="00096822"/>
    <w:rsid w:val="00096957"/>
    <w:rsid w:val="00096C02"/>
    <w:rsid w:val="00096D36"/>
    <w:rsid w:val="00096EBB"/>
    <w:rsid w:val="00096F18"/>
    <w:rsid w:val="0009708B"/>
    <w:rsid w:val="000970F5"/>
    <w:rsid w:val="000971B3"/>
    <w:rsid w:val="000971C9"/>
    <w:rsid w:val="0009736C"/>
    <w:rsid w:val="0009739E"/>
    <w:rsid w:val="00097436"/>
    <w:rsid w:val="0009758E"/>
    <w:rsid w:val="000976B3"/>
    <w:rsid w:val="0009778F"/>
    <w:rsid w:val="000978F8"/>
    <w:rsid w:val="0009795E"/>
    <w:rsid w:val="00097A35"/>
    <w:rsid w:val="00097B27"/>
    <w:rsid w:val="00097C16"/>
    <w:rsid w:val="00097C48"/>
    <w:rsid w:val="00097C7A"/>
    <w:rsid w:val="00097DB9"/>
    <w:rsid w:val="00097DDF"/>
    <w:rsid w:val="00097DEC"/>
    <w:rsid w:val="00097E86"/>
    <w:rsid w:val="00097EF4"/>
    <w:rsid w:val="00097FDF"/>
    <w:rsid w:val="000A0090"/>
    <w:rsid w:val="000A00BD"/>
    <w:rsid w:val="000A020A"/>
    <w:rsid w:val="000A024F"/>
    <w:rsid w:val="000A0258"/>
    <w:rsid w:val="000A0351"/>
    <w:rsid w:val="000A0513"/>
    <w:rsid w:val="000A0519"/>
    <w:rsid w:val="000A0665"/>
    <w:rsid w:val="000A0669"/>
    <w:rsid w:val="000A071F"/>
    <w:rsid w:val="000A0782"/>
    <w:rsid w:val="000A0804"/>
    <w:rsid w:val="000A08C2"/>
    <w:rsid w:val="000A0939"/>
    <w:rsid w:val="000A0A4E"/>
    <w:rsid w:val="000A0AB3"/>
    <w:rsid w:val="000A0B1B"/>
    <w:rsid w:val="000A0C46"/>
    <w:rsid w:val="000A0EC3"/>
    <w:rsid w:val="000A0EDF"/>
    <w:rsid w:val="000A0F2E"/>
    <w:rsid w:val="000A0F9B"/>
    <w:rsid w:val="000A0FEB"/>
    <w:rsid w:val="000A105B"/>
    <w:rsid w:val="000A11E8"/>
    <w:rsid w:val="000A14A5"/>
    <w:rsid w:val="000A154D"/>
    <w:rsid w:val="000A1568"/>
    <w:rsid w:val="000A162E"/>
    <w:rsid w:val="000A1669"/>
    <w:rsid w:val="000A16E8"/>
    <w:rsid w:val="000A175E"/>
    <w:rsid w:val="000A1937"/>
    <w:rsid w:val="000A198E"/>
    <w:rsid w:val="000A19E6"/>
    <w:rsid w:val="000A1AC8"/>
    <w:rsid w:val="000A1BD5"/>
    <w:rsid w:val="000A1C83"/>
    <w:rsid w:val="000A1CE3"/>
    <w:rsid w:val="000A1D07"/>
    <w:rsid w:val="000A1D11"/>
    <w:rsid w:val="000A1D2C"/>
    <w:rsid w:val="000A1EDF"/>
    <w:rsid w:val="000A1FE2"/>
    <w:rsid w:val="000A2063"/>
    <w:rsid w:val="000A20CC"/>
    <w:rsid w:val="000A20E1"/>
    <w:rsid w:val="000A215E"/>
    <w:rsid w:val="000A21A3"/>
    <w:rsid w:val="000A21FF"/>
    <w:rsid w:val="000A2221"/>
    <w:rsid w:val="000A2330"/>
    <w:rsid w:val="000A2513"/>
    <w:rsid w:val="000A265D"/>
    <w:rsid w:val="000A27AB"/>
    <w:rsid w:val="000A2991"/>
    <w:rsid w:val="000A29B5"/>
    <w:rsid w:val="000A2A76"/>
    <w:rsid w:val="000A2D9E"/>
    <w:rsid w:val="000A2DA8"/>
    <w:rsid w:val="000A2DDE"/>
    <w:rsid w:val="000A2ECD"/>
    <w:rsid w:val="000A2F07"/>
    <w:rsid w:val="000A2F42"/>
    <w:rsid w:val="000A2FE5"/>
    <w:rsid w:val="000A303F"/>
    <w:rsid w:val="000A3040"/>
    <w:rsid w:val="000A30A4"/>
    <w:rsid w:val="000A3219"/>
    <w:rsid w:val="000A3455"/>
    <w:rsid w:val="000A373D"/>
    <w:rsid w:val="000A37A5"/>
    <w:rsid w:val="000A3ABB"/>
    <w:rsid w:val="000A3B91"/>
    <w:rsid w:val="000A3B97"/>
    <w:rsid w:val="000A3DB0"/>
    <w:rsid w:val="000A3F3E"/>
    <w:rsid w:val="000A3F4C"/>
    <w:rsid w:val="000A3F62"/>
    <w:rsid w:val="000A4233"/>
    <w:rsid w:val="000A42FC"/>
    <w:rsid w:val="000A43BF"/>
    <w:rsid w:val="000A4467"/>
    <w:rsid w:val="000A4566"/>
    <w:rsid w:val="000A47BA"/>
    <w:rsid w:val="000A47D9"/>
    <w:rsid w:val="000A48A4"/>
    <w:rsid w:val="000A4945"/>
    <w:rsid w:val="000A4992"/>
    <w:rsid w:val="000A4BC3"/>
    <w:rsid w:val="000A4CB8"/>
    <w:rsid w:val="000A4EEC"/>
    <w:rsid w:val="000A4FE4"/>
    <w:rsid w:val="000A5182"/>
    <w:rsid w:val="000A51C0"/>
    <w:rsid w:val="000A5436"/>
    <w:rsid w:val="000A55FE"/>
    <w:rsid w:val="000A567E"/>
    <w:rsid w:val="000A5755"/>
    <w:rsid w:val="000A579C"/>
    <w:rsid w:val="000A59FB"/>
    <w:rsid w:val="000A5B62"/>
    <w:rsid w:val="000A5BE9"/>
    <w:rsid w:val="000A5BFD"/>
    <w:rsid w:val="000A5C70"/>
    <w:rsid w:val="000A5DE1"/>
    <w:rsid w:val="000A5E78"/>
    <w:rsid w:val="000A5FF1"/>
    <w:rsid w:val="000A62AD"/>
    <w:rsid w:val="000A633F"/>
    <w:rsid w:val="000A6353"/>
    <w:rsid w:val="000A63DF"/>
    <w:rsid w:val="000A63F5"/>
    <w:rsid w:val="000A6401"/>
    <w:rsid w:val="000A641F"/>
    <w:rsid w:val="000A642A"/>
    <w:rsid w:val="000A644E"/>
    <w:rsid w:val="000A685D"/>
    <w:rsid w:val="000A6A8E"/>
    <w:rsid w:val="000A6B55"/>
    <w:rsid w:val="000A6B5E"/>
    <w:rsid w:val="000A6C38"/>
    <w:rsid w:val="000A6C43"/>
    <w:rsid w:val="000A6DF5"/>
    <w:rsid w:val="000A6DFE"/>
    <w:rsid w:val="000A6E64"/>
    <w:rsid w:val="000A7027"/>
    <w:rsid w:val="000A71B6"/>
    <w:rsid w:val="000A726C"/>
    <w:rsid w:val="000A7321"/>
    <w:rsid w:val="000A7345"/>
    <w:rsid w:val="000A7385"/>
    <w:rsid w:val="000A73AE"/>
    <w:rsid w:val="000A74F3"/>
    <w:rsid w:val="000A74F8"/>
    <w:rsid w:val="000A751A"/>
    <w:rsid w:val="000A75AD"/>
    <w:rsid w:val="000A76DA"/>
    <w:rsid w:val="000A7832"/>
    <w:rsid w:val="000A78BC"/>
    <w:rsid w:val="000A78E0"/>
    <w:rsid w:val="000A7A1F"/>
    <w:rsid w:val="000A7B58"/>
    <w:rsid w:val="000A7BA6"/>
    <w:rsid w:val="000A7BB7"/>
    <w:rsid w:val="000A7C63"/>
    <w:rsid w:val="000A7C8F"/>
    <w:rsid w:val="000A7C97"/>
    <w:rsid w:val="000A7CA6"/>
    <w:rsid w:val="000A7CC0"/>
    <w:rsid w:val="000A7E7C"/>
    <w:rsid w:val="000A7EF6"/>
    <w:rsid w:val="000A7F26"/>
    <w:rsid w:val="000B0011"/>
    <w:rsid w:val="000B00C4"/>
    <w:rsid w:val="000B0165"/>
    <w:rsid w:val="000B0215"/>
    <w:rsid w:val="000B03A8"/>
    <w:rsid w:val="000B04D7"/>
    <w:rsid w:val="000B0876"/>
    <w:rsid w:val="000B0958"/>
    <w:rsid w:val="000B0AA4"/>
    <w:rsid w:val="000B0B2D"/>
    <w:rsid w:val="000B0B2F"/>
    <w:rsid w:val="000B0B64"/>
    <w:rsid w:val="000B0D2F"/>
    <w:rsid w:val="000B0D3B"/>
    <w:rsid w:val="000B0E0A"/>
    <w:rsid w:val="000B0EA3"/>
    <w:rsid w:val="000B1039"/>
    <w:rsid w:val="000B1087"/>
    <w:rsid w:val="000B11AA"/>
    <w:rsid w:val="000B12B2"/>
    <w:rsid w:val="000B140A"/>
    <w:rsid w:val="000B141E"/>
    <w:rsid w:val="000B16D5"/>
    <w:rsid w:val="000B1B95"/>
    <w:rsid w:val="000B1CD5"/>
    <w:rsid w:val="000B1E27"/>
    <w:rsid w:val="000B2072"/>
    <w:rsid w:val="000B214D"/>
    <w:rsid w:val="000B216D"/>
    <w:rsid w:val="000B225A"/>
    <w:rsid w:val="000B225E"/>
    <w:rsid w:val="000B24DF"/>
    <w:rsid w:val="000B24F0"/>
    <w:rsid w:val="000B253E"/>
    <w:rsid w:val="000B25BF"/>
    <w:rsid w:val="000B267C"/>
    <w:rsid w:val="000B27EB"/>
    <w:rsid w:val="000B28B4"/>
    <w:rsid w:val="000B29AC"/>
    <w:rsid w:val="000B2B50"/>
    <w:rsid w:val="000B2CEA"/>
    <w:rsid w:val="000B2ECE"/>
    <w:rsid w:val="000B2EDC"/>
    <w:rsid w:val="000B3090"/>
    <w:rsid w:val="000B30E2"/>
    <w:rsid w:val="000B3100"/>
    <w:rsid w:val="000B312A"/>
    <w:rsid w:val="000B329D"/>
    <w:rsid w:val="000B348F"/>
    <w:rsid w:val="000B34C8"/>
    <w:rsid w:val="000B35E1"/>
    <w:rsid w:val="000B377D"/>
    <w:rsid w:val="000B37DD"/>
    <w:rsid w:val="000B38F3"/>
    <w:rsid w:val="000B3903"/>
    <w:rsid w:val="000B396D"/>
    <w:rsid w:val="000B39CC"/>
    <w:rsid w:val="000B3D40"/>
    <w:rsid w:val="000B3E0A"/>
    <w:rsid w:val="000B3E25"/>
    <w:rsid w:val="000B40BA"/>
    <w:rsid w:val="000B4144"/>
    <w:rsid w:val="000B4150"/>
    <w:rsid w:val="000B41AB"/>
    <w:rsid w:val="000B4204"/>
    <w:rsid w:val="000B4318"/>
    <w:rsid w:val="000B4357"/>
    <w:rsid w:val="000B44F5"/>
    <w:rsid w:val="000B4737"/>
    <w:rsid w:val="000B4743"/>
    <w:rsid w:val="000B482A"/>
    <w:rsid w:val="000B484A"/>
    <w:rsid w:val="000B4926"/>
    <w:rsid w:val="000B496B"/>
    <w:rsid w:val="000B4994"/>
    <w:rsid w:val="000B4995"/>
    <w:rsid w:val="000B49D4"/>
    <w:rsid w:val="000B49F1"/>
    <w:rsid w:val="000B49F9"/>
    <w:rsid w:val="000B4A8C"/>
    <w:rsid w:val="000B4B22"/>
    <w:rsid w:val="000B4D28"/>
    <w:rsid w:val="000B4D81"/>
    <w:rsid w:val="000B4EB9"/>
    <w:rsid w:val="000B4EE7"/>
    <w:rsid w:val="000B4F19"/>
    <w:rsid w:val="000B4F9B"/>
    <w:rsid w:val="000B4FA9"/>
    <w:rsid w:val="000B51B8"/>
    <w:rsid w:val="000B5494"/>
    <w:rsid w:val="000B5523"/>
    <w:rsid w:val="000B577E"/>
    <w:rsid w:val="000B581E"/>
    <w:rsid w:val="000B582B"/>
    <w:rsid w:val="000B5842"/>
    <w:rsid w:val="000B5890"/>
    <w:rsid w:val="000B58A5"/>
    <w:rsid w:val="000B5A44"/>
    <w:rsid w:val="000B5AEF"/>
    <w:rsid w:val="000B5B4D"/>
    <w:rsid w:val="000B5B7D"/>
    <w:rsid w:val="000B5E74"/>
    <w:rsid w:val="000B5EDE"/>
    <w:rsid w:val="000B6036"/>
    <w:rsid w:val="000B6182"/>
    <w:rsid w:val="000B62AF"/>
    <w:rsid w:val="000B644E"/>
    <w:rsid w:val="000B64AB"/>
    <w:rsid w:val="000B6511"/>
    <w:rsid w:val="000B651C"/>
    <w:rsid w:val="000B6551"/>
    <w:rsid w:val="000B6887"/>
    <w:rsid w:val="000B68A9"/>
    <w:rsid w:val="000B68FB"/>
    <w:rsid w:val="000B6A1E"/>
    <w:rsid w:val="000B6A53"/>
    <w:rsid w:val="000B6A9E"/>
    <w:rsid w:val="000B6E29"/>
    <w:rsid w:val="000B6E2E"/>
    <w:rsid w:val="000B6FC6"/>
    <w:rsid w:val="000B7054"/>
    <w:rsid w:val="000B73E4"/>
    <w:rsid w:val="000B744C"/>
    <w:rsid w:val="000B747A"/>
    <w:rsid w:val="000B759A"/>
    <w:rsid w:val="000B7683"/>
    <w:rsid w:val="000B77B6"/>
    <w:rsid w:val="000B78A8"/>
    <w:rsid w:val="000B798F"/>
    <w:rsid w:val="000B79F4"/>
    <w:rsid w:val="000B79FB"/>
    <w:rsid w:val="000B7AA1"/>
    <w:rsid w:val="000B7C2A"/>
    <w:rsid w:val="000B7C2B"/>
    <w:rsid w:val="000B7EAD"/>
    <w:rsid w:val="000B7EDD"/>
    <w:rsid w:val="000B7EEB"/>
    <w:rsid w:val="000C02EC"/>
    <w:rsid w:val="000C0378"/>
    <w:rsid w:val="000C03B4"/>
    <w:rsid w:val="000C03D6"/>
    <w:rsid w:val="000C03F2"/>
    <w:rsid w:val="000C0571"/>
    <w:rsid w:val="000C0644"/>
    <w:rsid w:val="000C06FF"/>
    <w:rsid w:val="000C0761"/>
    <w:rsid w:val="000C0788"/>
    <w:rsid w:val="000C07A6"/>
    <w:rsid w:val="000C08F9"/>
    <w:rsid w:val="000C0963"/>
    <w:rsid w:val="000C0992"/>
    <w:rsid w:val="000C0A11"/>
    <w:rsid w:val="000C0D5D"/>
    <w:rsid w:val="000C0E52"/>
    <w:rsid w:val="000C0EE8"/>
    <w:rsid w:val="000C1003"/>
    <w:rsid w:val="000C1028"/>
    <w:rsid w:val="000C10FE"/>
    <w:rsid w:val="000C12FA"/>
    <w:rsid w:val="000C13D5"/>
    <w:rsid w:val="000C148B"/>
    <w:rsid w:val="000C1624"/>
    <w:rsid w:val="000C1679"/>
    <w:rsid w:val="000C16BC"/>
    <w:rsid w:val="000C16C1"/>
    <w:rsid w:val="000C171C"/>
    <w:rsid w:val="000C17D8"/>
    <w:rsid w:val="000C17E7"/>
    <w:rsid w:val="000C1871"/>
    <w:rsid w:val="000C18E9"/>
    <w:rsid w:val="000C19A0"/>
    <w:rsid w:val="000C1BD8"/>
    <w:rsid w:val="000C1BFC"/>
    <w:rsid w:val="000C1C32"/>
    <w:rsid w:val="000C1C52"/>
    <w:rsid w:val="000C1D7E"/>
    <w:rsid w:val="000C1EB9"/>
    <w:rsid w:val="000C1F45"/>
    <w:rsid w:val="000C1F52"/>
    <w:rsid w:val="000C1F54"/>
    <w:rsid w:val="000C2166"/>
    <w:rsid w:val="000C2208"/>
    <w:rsid w:val="000C228E"/>
    <w:rsid w:val="000C22D4"/>
    <w:rsid w:val="000C2322"/>
    <w:rsid w:val="000C24AE"/>
    <w:rsid w:val="000C2516"/>
    <w:rsid w:val="000C255D"/>
    <w:rsid w:val="000C2587"/>
    <w:rsid w:val="000C266D"/>
    <w:rsid w:val="000C2698"/>
    <w:rsid w:val="000C26AA"/>
    <w:rsid w:val="000C26D8"/>
    <w:rsid w:val="000C2750"/>
    <w:rsid w:val="000C278B"/>
    <w:rsid w:val="000C2910"/>
    <w:rsid w:val="000C2961"/>
    <w:rsid w:val="000C2A09"/>
    <w:rsid w:val="000C2A94"/>
    <w:rsid w:val="000C2A9E"/>
    <w:rsid w:val="000C2ADA"/>
    <w:rsid w:val="000C2B30"/>
    <w:rsid w:val="000C2BA5"/>
    <w:rsid w:val="000C2C91"/>
    <w:rsid w:val="000C2CAF"/>
    <w:rsid w:val="000C2D29"/>
    <w:rsid w:val="000C2F23"/>
    <w:rsid w:val="000C2F28"/>
    <w:rsid w:val="000C3291"/>
    <w:rsid w:val="000C32A1"/>
    <w:rsid w:val="000C32D4"/>
    <w:rsid w:val="000C3317"/>
    <w:rsid w:val="000C3478"/>
    <w:rsid w:val="000C354D"/>
    <w:rsid w:val="000C3613"/>
    <w:rsid w:val="000C3923"/>
    <w:rsid w:val="000C396C"/>
    <w:rsid w:val="000C3B01"/>
    <w:rsid w:val="000C3B2A"/>
    <w:rsid w:val="000C3B67"/>
    <w:rsid w:val="000C3CB3"/>
    <w:rsid w:val="000C3F99"/>
    <w:rsid w:val="000C3FC2"/>
    <w:rsid w:val="000C4008"/>
    <w:rsid w:val="000C40A0"/>
    <w:rsid w:val="000C442B"/>
    <w:rsid w:val="000C448F"/>
    <w:rsid w:val="000C463C"/>
    <w:rsid w:val="000C4699"/>
    <w:rsid w:val="000C47D6"/>
    <w:rsid w:val="000C4820"/>
    <w:rsid w:val="000C4835"/>
    <w:rsid w:val="000C49BF"/>
    <w:rsid w:val="000C4A7A"/>
    <w:rsid w:val="000C4AAA"/>
    <w:rsid w:val="000C4B2B"/>
    <w:rsid w:val="000C4B7E"/>
    <w:rsid w:val="000C4C8F"/>
    <w:rsid w:val="000C4DA8"/>
    <w:rsid w:val="000C4E8B"/>
    <w:rsid w:val="000C4F42"/>
    <w:rsid w:val="000C4F9E"/>
    <w:rsid w:val="000C4FC5"/>
    <w:rsid w:val="000C505B"/>
    <w:rsid w:val="000C50BD"/>
    <w:rsid w:val="000C50C1"/>
    <w:rsid w:val="000C51D4"/>
    <w:rsid w:val="000C525E"/>
    <w:rsid w:val="000C539B"/>
    <w:rsid w:val="000C53A7"/>
    <w:rsid w:val="000C53F3"/>
    <w:rsid w:val="000C54C8"/>
    <w:rsid w:val="000C55BA"/>
    <w:rsid w:val="000C57A2"/>
    <w:rsid w:val="000C58D3"/>
    <w:rsid w:val="000C59AC"/>
    <w:rsid w:val="000C5A26"/>
    <w:rsid w:val="000C5AD1"/>
    <w:rsid w:val="000C5BA7"/>
    <w:rsid w:val="000C5C1B"/>
    <w:rsid w:val="000C5C75"/>
    <w:rsid w:val="000C5CAF"/>
    <w:rsid w:val="000C5DA6"/>
    <w:rsid w:val="000C5E72"/>
    <w:rsid w:val="000C5EAE"/>
    <w:rsid w:val="000C5F40"/>
    <w:rsid w:val="000C5F65"/>
    <w:rsid w:val="000C603B"/>
    <w:rsid w:val="000C6256"/>
    <w:rsid w:val="000C6328"/>
    <w:rsid w:val="000C64B2"/>
    <w:rsid w:val="000C6595"/>
    <w:rsid w:val="000C65B9"/>
    <w:rsid w:val="000C66F8"/>
    <w:rsid w:val="000C6743"/>
    <w:rsid w:val="000C67AF"/>
    <w:rsid w:val="000C67DB"/>
    <w:rsid w:val="000C686A"/>
    <w:rsid w:val="000C69B3"/>
    <w:rsid w:val="000C6CB3"/>
    <w:rsid w:val="000C6EB3"/>
    <w:rsid w:val="000C70D0"/>
    <w:rsid w:val="000C71AE"/>
    <w:rsid w:val="000C7324"/>
    <w:rsid w:val="000C7567"/>
    <w:rsid w:val="000C7584"/>
    <w:rsid w:val="000C761F"/>
    <w:rsid w:val="000C7677"/>
    <w:rsid w:val="000C7853"/>
    <w:rsid w:val="000C7A73"/>
    <w:rsid w:val="000C7B49"/>
    <w:rsid w:val="000C7CBC"/>
    <w:rsid w:val="000C7CC7"/>
    <w:rsid w:val="000C7E79"/>
    <w:rsid w:val="000D0063"/>
    <w:rsid w:val="000D01C0"/>
    <w:rsid w:val="000D034B"/>
    <w:rsid w:val="000D03C6"/>
    <w:rsid w:val="000D03E6"/>
    <w:rsid w:val="000D0511"/>
    <w:rsid w:val="000D0551"/>
    <w:rsid w:val="000D08E4"/>
    <w:rsid w:val="000D096F"/>
    <w:rsid w:val="000D0A07"/>
    <w:rsid w:val="000D0A6F"/>
    <w:rsid w:val="000D0A8D"/>
    <w:rsid w:val="000D0A92"/>
    <w:rsid w:val="000D0B59"/>
    <w:rsid w:val="000D0BF2"/>
    <w:rsid w:val="000D0C00"/>
    <w:rsid w:val="000D0CA4"/>
    <w:rsid w:val="000D0E1E"/>
    <w:rsid w:val="000D0F54"/>
    <w:rsid w:val="000D0FBA"/>
    <w:rsid w:val="000D1026"/>
    <w:rsid w:val="000D111F"/>
    <w:rsid w:val="000D11FF"/>
    <w:rsid w:val="000D1284"/>
    <w:rsid w:val="000D1328"/>
    <w:rsid w:val="000D1372"/>
    <w:rsid w:val="000D1388"/>
    <w:rsid w:val="000D1441"/>
    <w:rsid w:val="000D14D8"/>
    <w:rsid w:val="000D153B"/>
    <w:rsid w:val="000D15E0"/>
    <w:rsid w:val="000D160A"/>
    <w:rsid w:val="000D165D"/>
    <w:rsid w:val="000D16D0"/>
    <w:rsid w:val="000D1769"/>
    <w:rsid w:val="000D180B"/>
    <w:rsid w:val="000D1983"/>
    <w:rsid w:val="000D19A5"/>
    <w:rsid w:val="000D19DE"/>
    <w:rsid w:val="000D1A60"/>
    <w:rsid w:val="000D1AAF"/>
    <w:rsid w:val="000D1DA9"/>
    <w:rsid w:val="000D1DD2"/>
    <w:rsid w:val="000D2117"/>
    <w:rsid w:val="000D2185"/>
    <w:rsid w:val="000D224E"/>
    <w:rsid w:val="000D22D9"/>
    <w:rsid w:val="000D22F5"/>
    <w:rsid w:val="000D23DF"/>
    <w:rsid w:val="000D258D"/>
    <w:rsid w:val="000D26C9"/>
    <w:rsid w:val="000D26DD"/>
    <w:rsid w:val="000D2A06"/>
    <w:rsid w:val="000D2A6C"/>
    <w:rsid w:val="000D2AB3"/>
    <w:rsid w:val="000D2D0D"/>
    <w:rsid w:val="000D2D27"/>
    <w:rsid w:val="000D2D31"/>
    <w:rsid w:val="000D2D34"/>
    <w:rsid w:val="000D33A8"/>
    <w:rsid w:val="000D33C3"/>
    <w:rsid w:val="000D3415"/>
    <w:rsid w:val="000D353F"/>
    <w:rsid w:val="000D36CC"/>
    <w:rsid w:val="000D3926"/>
    <w:rsid w:val="000D3AC7"/>
    <w:rsid w:val="000D3DEE"/>
    <w:rsid w:val="000D40CC"/>
    <w:rsid w:val="000D41C2"/>
    <w:rsid w:val="000D4291"/>
    <w:rsid w:val="000D432E"/>
    <w:rsid w:val="000D43A9"/>
    <w:rsid w:val="000D43D8"/>
    <w:rsid w:val="000D440C"/>
    <w:rsid w:val="000D4422"/>
    <w:rsid w:val="000D44C4"/>
    <w:rsid w:val="000D469A"/>
    <w:rsid w:val="000D47FB"/>
    <w:rsid w:val="000D480D"/>
    <w:rsid w:val="000D49AC"/>
    <w:rsid w:val="000D49E7"/>
    <w:rsid w:val="000D4A2E"/>
    <w:rsid w:val="000D4A7F"/>
    <w:rsid w:val="000D4B2A"/>
    <w:rsid w:val="000D4B4D"/>
    <w:rsid w:val="000D4B7E"/>
    <w:rsid w:val="000D4C0C"/>
    <w:rsid w:val="000D4CC2"/>
    <w:rsid w:val="000D4CD0"/>
    <w:rsid w:val="000D4D00"/>
    <w:rsid w:val="000D4D4E"/>
    <w:rsid w:val="000D4E36"/>
    <w:rsid w:val="000D4EB2"/>
    <w:rsid w:val="000D5028"/>
    <w:rsid w:val="000D50A9"/>
    <w:rsid w:val="000D5132"/>
    <w:rsid w:val="000D5167"/>
    <w:rsid w:val="000D52FF"/>
    <w:rsid w:val="000D5517"/>
    <w:rsid w:val="000D559D"/>
    <w:rsid w:val="000D5627"/>
    <w:rsid w:val="000D5639"/>
    <w:rsid w:val="000D56FF"/>
    <w:rsid w:val="000D5892"/>
    <w:rsid w:val="000D592E"/>
    <w:rsid w:val="000D5A02"/>
    <w:rsid w:val="000D5B51"/>
    <w:rsid w:val="000D5BC4"/>
    <w:rsid w:val="000D5D65"/>
    <w:rsid w:val="000D5EED"/>
    <w:rsid w:val="000D6014"/>
    <w:rsid w:val="000D607B"/>
    <w:rsid w:val="000D6089"/>
    <w:rsid w:val="000D60EF"/>
    <w:rsid w:val="000D616B"/>
    <w:rsid w:val="000D62FB"/>
    <w:rsid w:val="000D642D"/>
    <w:rsid w:val="000D645D"/>
    <w:rsid w:val="000D64C6"/>
    <w:rsid w:val="000D660D"/>
    <w:rsid w:val="000D68AC"/>
    <w:rsid w:val="000D68E7"/>
    <w:rsid w:val="000D6A27"/>
    <w:rsid w:val="000D6A54"/>
    <w:rsid w:val="000D6BF0"/>
    <w:rsid w:val="000D6C02"/>
    <w:rsid w:val="000D6C57"/>
    <w:rsid w:val="000D6C7C"/>
    <w:rsid w:val="000D71A9"/>
    <w:rsid w:val="000D71F7"/>
    <w:rsid w:val="000D7498"/>
    <w:rsid w:val="000D760B"/>
    <w:rsid w:val="000D7679"/>
    <w:rsid w:val="000D77DD"/>
    <w:rsid w:val="000D7858"/>
    <w:rsid w:val="000D7900"/>
    <w:rsid w:val="000D792F"/>
    <w:rsid w:val="000D79A3"/>
    <w:rsid w:val="000D7A38"/>
    <w:rsid w:val="000D7ABE"/>
    <w:rsid w:val="000D7ACD"/>
    <w:rsid w:val="000D7B64"/>
    <w:rsid w:val="000D7BD4"/>
    <w:rsid w:val="000D7D23"/>
    <w:rsid w:val="000D7E0D"/>
    <w:rsid w:val="000D7E50"/>
    <w:rsid w:val="000D7FAC"/>
    <w:rsid w:val="000E00E5"/>
    <w:rsid w:val="000E0121"/>
    <w:rsid w:val="000E0235"/>
    <w:rsid w:val="000E02F1"/>
    <w:rsid w:val="000E0510"/>
    <w:rsid w:val="000E051E"/>
    <w:rsid w:val="000E0647"/>
    <w:rsid w:val="000E0679"/>
    <w:rsid w:val="000E0690"/>
    <w:rsid w:val="000E0AA0"/>
    <w:rsid w:val="000E0B74"/>
    <w:rsid w:val="000E0BA7"/>
    <w:rsid w:val="000E0BC0"/>
    <w:rsid w:val="000E0DCE"/>
    <w:rsid w:val="000E0E4E"/>
    <w:rsid w:val="000E0F0E"/>
    <w:rsid w:val="000E0F83"/>
    <w:rsid w:val="000E10FE"/>
    <w:rsid w:val="000E1219"/>
    <w:rsid w:val="000E12BD"/>
    <w:rsid w:val="000E147F"/>
    <w:rsid w:val="000E174E"/>
    <w:rsid w:val="000E1800"/>
    <w:rsid w:val="000E18F0"/>
    <w:rsid w:val="000E1C4E"/>
    <w:rsid w:val="000E1E84"/>
    <w:rsid w:val="000E1E88"/>
    <w:rsid w:val="000E1F4D"/>
    <w:rsid w:val="000E201D"/>
    <w:rsid w:val="000E2055"/>
    <w:rsid w:val="000E213F"/>
    <w:rsid w:val="000E22C6"/>
    <w:rsid w:val="000E22D5"/>
    <w:rsid w:val="000E2422"/>
    <w:rsid w:val="000E25BD"/>
    <w:rsid w:val="000E25CB"/>
    <w:rsid w:val="000E25D3"/>
    <w:rsid w:val="000E2648"/>
    <w:rsid w:val="000E271D"/>
    <w:rsid w:val="000E275E"/>
    <w:rsid w:val="000E2893"/>
    <w:rsid w:val="000E2903"/>
    <w:rsid w:val="000E2979"/>
    <w:rsid w:val="000E2983"/>
    <w:rsid w:val="000E299A"/>
    <w:rsid w:val="000E2F3C"/>
    <w:rsid w:val="000E2FE7"/>
    <w:rsid w:val="000E3046"/>
    <w:rsid w:val="000E307C"/>
    <w:rsid w:val="000E3196"/>
    <w:rsid w:val="000E31BF"/>
    <w:rsid w:val="000E320C"/>
    <w:rsid w:val="000E328E"/>
    <w:rsid w:val="000E3504"/>
    <w:rsid w:val="000E36B0"/>
    <w:rsid w:val="000E36D4"/>
    <w:rsid w:val="000E376C"/>
    <w:rsid w:val="000E37F9"/>
    <w:rsid w:val="000E384D"/>
    <w:rsid w:val="000E385C"/>
    <w:rsid w:val="000E3875"/>
    <w:rsid w:val="000E38F5"/>
    <w:rsid w:val="000E396D"/>
    <w:rsid w:val="000E3A47"/>
    <w:rsid w:val="000E3A82"/>
    <w:rsid w:val="000E3B1B"/>
    <w:rsid w:val="000E3B9E"/>
    <w:rsid w:val="000E3BB4"/>
    <w:rsid w:val="000E3CAD"/>
    <w:rsid w:val="000E3D34"/>
    <w:rsid w:val="000E3E09"/>
    <w:rsid w:val="000E3E14"/>
    <w:rsid w:val="000E3F48"/>
    <w:rsid w:val="000E3F63"/>
    <w:rsid w:val="000E4027"/>
    <w:rsid w:val="000E40F6"/>
    <w:rsid w:val="000E4150"/>
    <w:rsid w:val="000E44CF"/>
    <w:rsid w:val="000E466B"/>
    <w:rsid w:val="000E48A2"/>
    <w:rsid w:val="000E48BC"/>
    <w:rsid w:val="000E494E"/>
    <w:rsid w:val="000E4B7D"/>
    <w:rsid w:val="000E4BC9"/>
    <w:rsid w:val="000E4C0D"/>
    <w:rsid w:val="000E4D61"/>
    <w:rsid w:val="000E4EFB"/>
    <w:rsid w:val="000E505E"/>
    <w:rsid w:val="000E50B8"/>
    <w:rsid w:val="000E5198"/>
    <w:rsid w:val="000E51C5"/>
    <w:rsid w:val="000E534B"/>
    <w:rsid w:val="000E5845"/>
    <w:rsid w:val="000E588E"/>
    <w:rsid w:val="000E5904"/>
    <w:rsid w:val="000E59CA"/>
    <w:rsid w:val="000E5ACE"/>
    <w:rsid w:val="000E5B0A"/>
    <w:rsid w:val="000E5EB2"/>
    <w:rsid w:val="000E5F2D"/>
    <w:rsid w:val="000E605B"/>
    <w:rsid w:val="000E609C"/>
    <w:rsid w:val="000E6169"/>
    <w:rsid w:val="000E6209"/>
    <w:rsid w:val="000E6244"/>
    <w:rsid w:val="000E62F9"/>
    <w:rsid w:val="000E6534"/>
    <w:rsid w:val="000E6746"/>
    <w:rsid w:val="000E6876"/>
    <w:rsid w:val="000E6885"/>
    <w:rsid w:val="000E6892"/>
    <w:rsid w:val="000E68F5"/>
    <w:rsid w:val="000E6901"/>
    <w:rsid w:val="000E6916"/>
    <w:rsid w:val="000E6C3F"/>
    <w:rsid w:val="000E6C5F"/>
    <w:rsid w:val="000E6FEB"/>
    <w:rsid w:val="000E71BB"/>
    <w:rsid w:val="000E71D9"/>
    <w:rsid w:val="000E728E"/>
    <w:rsid w:val="000E7335"/>
    <w:rsid w:val="000E7532"/>
    <w:rsid w:val="000E753B"/>
    <w:rsid w:val="000E7711"/>
    <w:rsid w:val="000E785C"/>
    <w:rsid w:val="000E7A39"/>
    <w:rsid w:val="000E7AFF"/>
    <w:rsid w:val="000E7B8E"/>
    <w:rsid w:val="000E7C18"/>
    <w:rsid w:val="000E7C23"/>
    <w:rsid w:val="000E7D0B"/>
    <w:rsid w:val="000E7E33"/>
    <w:rsid w:val="000E7F29"/>
    <w:rsid w:val="000E7FAF"/>
    <w:rsid w:val="000F002F"/>
    <w:rsid w:val="000F0070"/>
    <w:rsid w:val="000F0080"/>
    <w:rsid w:val="000F01DB"/>
    <w:rsid w:val="000F01E6"/>
    <w:rsid w:val="000F0205"/>
    <w:rsid w:val="000F020D"/>
    <w:rsid w:val="000F03E6"/>
    <w:rsid w:val="000F0444"/>
    <w:rsid w:val="000F062F"/>
    <w:rsid w:val="000F0773"/>
    <w:rsid w:val="000F0BF8"/>
    <w:rsid w:val="000F0CDC"/>
    <w:rsid w:val="000F0DF2"/>
    <w:rsid w:val="000F0F51"/>
    <w:rsid w:val="000F1272"/>
    <w:rsid w:val="000F128B"/>
    <w:rsid w:val="000F13B9"/>
    <w:rsid w:val="000F141D"/>
    <w:rsid w:val="000F151A"/>
    <w:rsid w:val="000F1522"/>
    <w:rsid w:val="000F1554"/>
    <w:rsid w:val="000F1562"/>
    <w:rsid w:val="000F1AAA"/>
    <w:rsid w:val="000F1AC3"/>
    <w:rsid w:val="000F1B1C"/>
    <w:rsid w:val="000F1B31"/>
    <w:rsid w:val="000F1B4D"/>
    <w:rsid w:val="000F1B4E"/>
    <w:rsid w:val="000F1C83"/>
    <w:rsid w:val="000F1CB0"/>
    <w:rsid w:val="000F1CDB"/>
    <w:rsid w:val="000F1D57"/>
    <w:rsid w:val="000F1D79"/>
    <w:rsid w:val="000F2104"/>
    <w:rsid w:val="000F22C7"/>
    <w:rsid w:val="000F231D"/>
    <w:rsid w:val="000F237F"/>
    <w:rsid w:val="000F247B"/>
    <w:rsid w:val="000F28B7"/>
    <w:rsid w:val="000F28CC"/>
    <w:rsid w:val="000F28D6"/>
    <w:rsid w:val="000F29B8"/>
    <w:rsid w:val="000F2A7F"/>
    <w:rsid w:val="000F2AC2"/>
    <w:rsid w:val="000F2C0B"/>
    <w:rsid w:val="000F2C23"/>
    <w:rsid w:val="000F2C58"/>
    <w:rsid w:val="000F2D93"/>
    <w:rsid w:val="000F2DFF"/>
    <w:rsid w:val="000F2EA7"/>
    <w:rsid w:val="000F3031"/>
    <w:rsid w:val="000F3124"/>
    <w:rsid w:val="000F321A"/>
    <w:rsid w:val="000F3421"/>
    <w:rsid w:val="000F3513"/>
    <w:rsid w:val="000F35E4"/>
    <w:rsid w:val="000F3770"/>
    <w:rsid w:val="000F3866"/>
    <w:rsid w:val="000F3AE5"/>
    <w:rsid w:val="000F3B03"/>
    <w:rsid w:val="000F3BF1"/>
    <w:rsid w:val="000F3C6C"/>
    <w:rsid w:val="000F3C8E"/>
    <w:rsid w:val="000F3CBE"/>
    <w:rsid w:val="000F3E32"/>
    <w:rsid w:val="000F3EC2"/>
    <w:rsid w:val="000F3F8F"/>
    <w:rsid w:val="000F40B2"/>
    <w:rsid w:val="000F4209"/>
    <w:rsid w:val="000F4258"/>
    <w:rsid w:val="000F42CF"/>
    <w:rsid w:val="000F43AA"/>
    <w:rsid w:val="000F4545"/>
    <w:rsid w:val="000F4576"/>
    <w:rsid w:val="000F4633"/>
    <w:rsid w:val="000F46B1"/>
    <w:rsid w:val="000F4782"/>
    <w:rsid w:val="000F4790"/>
    <w:rsid w:val="000F47A1"/>
    <w:rsid w:val="000F47C8"/>
    <w:rsid w:val="000F4836"/>
    <w:rsid w:val="000F48C5"/>
    <w:rsid w:val="000F498F"/>
    <w:rsid w:val="000F49F5"/>
    <w:rsid w:val="000F4AC7"/>
    <w:rsid w:val="000F4ADA"/>
    <w:rsid w:val="000F4AE6"/>
    <w:rsid w:val="000F4D1D"/>
    <w:rsid w:val="000F4F94"/>
    <w:rsid w:val="000F5071"/>
    <w:rsid w:val="000F52B0"/>
    <w:rsid w:val="000F53CC"/>
    <w:rsid w:val="000F5429"/>
    <w:rsid w:val="000F544E"/>
    <w:rsid w:val="000F551A"/>
    <w:rsid w:val="000F56FC"/>
    <w:rsid w:val="000F57DD"/>
    <w:rsid w:val="000F5826"/>
    <w:rsid w:val="000F58B2"/>
    <w:rsid w:val="000F58E8"/>
    <w:rsid w:val="000F5A47"/>
    <w:rsid w:val="000F5A97"/>
    <w:rsid w:val="000F5AF1"/>
    <w:rsid w:val="000F5BB5"/>
    <w:rsid w:val="000F5BFE"/>
    <w:rsid w:val="000F5C87"/>
    <w:rsid w:val="000F5D35"/>
    <w:rsid w:val="000F5F0B"/>
    <w:rsid w:val="000F5F5C"/>
    <w:rsid w:val="000F614B"/>
    <w:rsid w:val="000F61A8"/>
    <w:rsid w:val="000F62AE"/>
    <w:rsid w:val="000F62BE"/>
    <w:rsid w:val="000F6317"/>
    <w:rsid w:val="000F63D9"/>
    <w:rsid w:val="000F646E"/>
    <w:rsid w:val="000F64E6"/>
    <w:rsid w:val="000F65A8"/>
    <w:rsid w:val="000F661B"/>
    <w:rsid w:val="000F665A"/>
    <w:rsid w:val="000F6703"/>
    <w:rsid w:val="000F6752"/>
    <w:rsid w:val="000F6825"/>
    <w:rsid w:val="000F6B11"/>
    <w:rsid w:val="000F6B18"/>
    <w:rsid w:val="000F6BAD"/>
    <w:rsid w:val="000F6C44"/>
    <w:rsid w:val="000F6CD9"/>
    <w:rsid w:val="000F6D3E"/>
    <w:rsid w:val="000F6DA0"/>
    <w:rsid w:val="000F6DA9"/>
    <w:rsid w:val="000F6DD5"/>
    <w:rsid w:val="000F6E01"/>
    <w:rsid w:val="000F6E73"/>
    <w:rsid w:val="000F70ED"/>
    <w:rsid w:val="000F73A9"/>
    <w:rsid w:val="000F7517"/>
    <w:rsid w:val="000F758A"/>
    <w:rsid w:val="000F75F1"/>
    <w:rsid w:val="000F764F"/>
    <w:rsid w:val="000F7677"/>
    <w:rsid w:val="000F76BC"/>
    <w:rsid w:val="000F778F"/>
    <w:rsid w:val="000F7797"/>
    <w:rsid w:val="000F781B"/>
    <w:rsid w:val="000F791A"/>
    <w:rsid w:val="000F7A39"/>
    <w:rsid w:val="000F7B89"/>
    <w:rsid w:val="000F7B98"/>
    <w:rsid w:val="000F7D4C"/>
    <w:rsid w:val="000F7D73"/>
    <w:rsid w:val="000F7EE8"/>
    <w:rsid w:val="000F7F94"/>
    <w:rsid w:val="00100175"/>
    <w:rsid w:val="00100218"/>
    <w:rsid w:val="001004F5"/>
    <w:rsid w:val="00100552"/>
    <w:rsid w:val="0010071B"/>
    <w:rsid w:val="0010075E"/>
    <w:rsid w:val="001008D5"/>
    <w:rsid w:val="00100921"/>
    <w:rsid w:val="00100978"/>
    <w:rsid w:val="0010097F"/>
    <w:rsid w:val="001009F6"/>
    <w:rsid w:val="00100A7F"/>
    <w:rsid w:val="00100B10"/>
    <w:rsid w:val="00100C54"/>
    <w:rsid w:val="00100DCC"/>
    <w:rsid w:val="00100FA9"/>
    <w:rsid w:val="00101029"/>
    <w:rsid w:val="0010102B"/>
    <w:rsid w:val="001011A7"/>
    <w:rsid w:val="001011AD"/>
    <w:rsid w:val="00101472"/>
    <w:rsid w:val="00101491"/>
    <w:rsid w:val="00101530"/>
    <w:rsid w:val="00101674"/>
    <w:rsid w:val="001016AC"/>
    <w:rsid w:val="00101703"/>
    <w:rsid w:val="00101770"/>
    <w:rsid w:val="001017F2"/>
    <w:rsid w:val="00101848"/>
    <w:rsid w:val="0010188E"/>
    <w:rsid w:val="00101AC6"/>
    <w:rsid w:val="00101B3E"/>
    <w:rsid w:val="00101B51"/>
    <w:rsid w:val="00101B6F"/>
    <w:rsid w:val="00101B7A"/>
    <w:rsid w:val="00101B81"/>
    <w:rsid w:val="00101B97"/>
    <w:rsid w:val="00101BA1"/>
    <w:rsid w:val="00101BF8"/>
    <w:rsid w:val="00101BFE"/>
    <w:rsid w:val="00101C59"/>
    <w:rsid w:val="00101CA7"/>
    <w:rsid w:val="00101CBE"/>
    <w:rsid w:val="00101CC1"/>
    <w:rsid w:val="00101DD8"/>
    <w:rsid w:val="00101E34"/>
    <w:rsid w:val="00101E84"/>
    <w:rsid w:val="001021A0"/>
    <w:rsid w:val="001021AB"/>
    <w:rsid w:val="001021D0"/>
    <w:rsid w:val="00102248"/>
    <w:rsid w:val="00102380"/>
    <w:rsid w:val="001025D5"/>
    <w:rsid w:val="001025EA"/>
    <w:rsid w:val="001025FC"/>
    <w:rsid w:val="00102682"/>
    <w:rsid w:val="0010279A"/>
    <w:rsid w:val="001027E3"/>
    <w:rsid w:val="0010288C"/>
    <w:rsid w:val="001029F6"/>
    <w:rsid w:val="00102DBE"/>
    <w:rsid w:val="00102E0D"/>
    <w:rsid w:val="00102E5D"/>
    <w:rsid w:val="00102E6B"/>
    <w:rsid w:val="00102E78"/>
    <w:rsid w:val="00102F50"/>
    <w:rsid w:val="00102F7C"/>
    <w:rsid w:val="001031F8"/>
    <w:rsid w:val="001032B2"/>
    <w:rsid w:val="00103366"/>
    <w:rsid w:val="00103464"/>
    <w:rsid w:val="00103483"/>
    <w:rsid w:val="001036FA"/>
    <w:rsid w:val="001037E3"/>
    <w:rsid w:val="00103825"/>
    <w:rsid w:val="00103864"/>
    <w:rsid w:val="001038BB"/>
    <w:rsid w:val="00103A73"/>
    <w:rsid w:val="00103C8D"/>
    <w:rsid w:val="00103DF4"/>
    <w:rsid w:val="00103E0B"/>
    <w:rsid w:val="00103F80"/>
    <w:rsid w:val="001040C2"/>
    <w:rsid w:val="0010412D"/>
    <w:rsid w:val="00104182"/>
    <w:rsid w:val="0010420F"/>
    <w:rsid w:val="00104461"/>
    <w:rsid w:val="00104486"/>
    <w:rsid w:val="00104664"/>
    <w:rsid w:val="0010468A"/>
    <w:rsid w:val="001046F2"/>
    <w:rsid w:val="00104712"/>
    <w:rsid w:val="00104718"/>
    <w:rsid w:val="00104A5C"/>
    <w:rsid w:val="00104BA1"/>
    <w:rsid w:val="00104CEA"/>
    <w:rsid w:val="00104E78"/>
    <w:rsid w:val="00104F37"/>
    <w:rsid w:val="00104FC4"/>
    <w:rsid w:val="0010510A"/>
    <w:rsid w:val="00105125"/>
    <w:rsid w:val="0010519E"/>
    <w:rsid w:val="00105239"/>
    <w:rsid w:val="0010531A"/>
    <w:rsid w:val="00105361"/>
    <w:rsid w:val="00105415"/>
    <w:rsid w:val="00105438"/>
    <w:rsid w:val="00105560"/>
    <w:rsid w:val="001056BC"/>
    <w:rsid w:val="001059BC"/>
    <w:rsid w:val="001059D7"/>
    <w:rsid w:val="00105ABD"/>
    <w:rsid w:val="00105B21"/>
    <w:rsid w:val="00105BDB"/>
    <w:rsid w:val="00105CB5"/>
    <w:rsid w:val="00105EBB"/>
    <w:rsid w:val="00105F72"/>
    <w:rsid w:val="00106029"/>
    <w:rsid w:val="001060A7"/>
    <w:rsid w:val="0010619D"/>
    <w:rsid w:val="001061C8"/>
    <w:rsid w:val="001061EA"/>
    <w:rsid w:val="001062D1"/>
    <w:rsid w:val="001062ED"/>
    <w:rsid w:val="0010644F"/>
    <w:rsid w:val="0010646F"/>
    <w:rsid w:val="0010657F"/>
    <w:rsid w:val="00106661"/>
    <w:rsid w:val="00106854"/>
    <w:rsid w:val="001068F0"/>
    <w:rsid w:val="00106928"/>
    <w:rsid w:val="001069E5"/>
    <w:rsid w:val="001069FB"/>
    <w:rsid w:val="00106B0B"/>
    <w:rsid w:val="00106B33"/>
    <w:rsid w:val="00106B61"/>
    <w:rsid w:val="00106C21"/>
    <w:rsid w:val="00106C37"/>
    <w:rsid w:val="00106D00"/>
    <w:rsid w:val="00106D1D"/>
    <w:rsid w:val="00106D27"/>
    <w:rsid w:val="00106D8A"/>
    <w:rsid w:val="00106E5D"/>
    <w:rsid w:val="00107032"/>
    <w:rsid w:val="001070BA"/>
    <w:rsid w:val="001071B5"/>
    <w:rsid w:val="001071C7"/>
    <w:rsid w:val="00107298"/>
    <w:rsid w:val="0010739B"/>
    <w:rsid w:val="00107699"/>
    <w:rsid w:val="00107714"/>
    <w:rsid w:val="001077EF"/>
    <w:rsid w:val="001078A0"/>
    <w:rsid w:val="001078F8"/>
    <w:rsid w:val="001079F4"/>
    <w:rsid w:val="00107ABA"/>
    <w:rsid w:val="00107AD4"/>
    <w:rsid w:val="00107B01"/>
    <w:rsid w:val="00107C0F"/>
    <w:rsid w:val="00107CC4"/>
    <w:rsid w:val="00107D79"/>
    <w:rsid w:val="00107DE2"/>
    <w:rsid w:val="00107DF0"/>
    <w:rsid w:val="00107E49"/>
    <w:rsid w:val="00107E77"/>
    <w:rsid w:val="00107EB2"/>
    <w:rsid w:val="00107FAD"/>
    <w:rsid w:val="00110069"/>
    <w:rsid w:val="00110113"/>
    <w:rsid w:val="00110188"/>
    <w:rsid w:val="00110261"/>
    <w:rsid w:val="001102C8"/>
    <w:rsid w:val="00110435"/>
    <w:rsid w:val="0011046B"/>
    <w:rsid w:val="001104E8"/>
    <w:rsid w:val="00110640"/>
    <w:rsid w:val="0011071A"/>
    <w:rsid w:val="001107B3"/>
    <w:rsid w:val="00110823"/>
    <w:rsid w:val="0011083D"/>
    <w:rsid w:val="001108CA"/>
    <w:rsid w:val="00110926"/>
    <w:rsid w:val="00110A39"/>
    <w:rsid w:val="00110A99"/>
    <w:rsid w:val="00110C01"/>
    <w:rsid w:val="00110CC0"/>
    <w:rsid w:val="00110F18"/>
    <w:rsid w:val="00110F21"/>
    <w:rsid w:val="00111038"/>
    <w:rsid w:val="00111065"/>
    <w:rsid w:val="001110AB"/>
    <w:rsid w:val="001110E4"/>
    <w:rsid w:val="0011110D"/>
    <w:rsid w:val="001112E7"/>
    <w:rsid w:val="00111349"/>
    <w:rsid w:val="001117FA"/>
    <w:rsid w:val="00111A42"/>
    <w:rsid w:val="00111AC6"/>
    <w:rsid w:val="00111B8A"/>
    <w:rsid w:val="00111C6A"/>
    <w:rsid w:val="00111C9A"/>
    <w:rsid w:val="00111D57"/>
    <w:rsid w:val="00111ED6"/>
    <w:rsid w:val="00111EEE"/>
    <w:rsid w:val="00111F58"/>
    <w:rsid w:val="00111F8C"/>
    <w:rsid w:val="00112060"/>
    <w:rsid w:val="00112068"/>
    <w:rsid w:val="0011227C"/>
    <w:rsid w:val="0011228E"/>
    <w:rsid w:val="00112298"/>
    <w:rsid w:val="00112338"/>
    <w:rsid w:val="00112380"/>
    <w:rsid w:val="001123BB"/>
    <w:rsid w:val="001123DA"/>
    <w:rsid w:val="00112617"/>
    <w:rsid w:val="0011266C"/>
    <w:rsid w:val="001126E7"/>
    <w:rsid w:val="00112756"/>
    <w:rsid w:val="001128C8"/>
    <w:rsid w:val="001129AC"/>
    <w:rsid w:val="00112D66"/>
    <w:rsid w:val="00112D82"/>
    <w:rsid w:val="00112DD0"/>
    <w:rsid w:val="00112E65"/>
    <w:rsid w:val="00112E67"/>
    <w:rsid w:val="00112E95"/>
    <w:rsid w:val="00112F90"/>
    <w:rsid w:val="00112F9C"/>
    <w:rsid w:val="00113028"/>
    <w:rsid w:val="00113172"/>
    <w:rsid w:val="00113326"/>
    <w:rsid w:val="00113336"/>
    <w:rsid w:val="00113406"/>
    <w:rsid w:val="0011347F"/>
    <w:rsid w:val="00113515"/>
    <w:rsid w:val="0011355D"/>
    <w:rsid w:val="001135A7"/>
    <w:rsid w:val="00113700"/>
    <w:rsid w:val="0011372E"/>
    <w:rsid w:val="0011397E"/>
    <w:rsid w:val="00113C11"/>
    <w:rsid w:val="00113C18"/>
    <w:rsid w:val="00113CFB"/>
    <w:rsid w:val="00113F76"/>
    <w:rsid w:val="00113FF1"/>
    <w:rsid w:val="00114052"/>
    <w:rsid w:val="00114084"/>
    <w:rsid w:val="00114216"/>
    <w:rsid w:val="001142A1"/>
    <w:rsid w:val="0011442E"/>
    <w:rsid w:val="0011447F"/>
    <w:rsid w:val="001144AA"/>
    <w:rsid w:val="00114634"/>
    <w:rsid w:val="00114944"/>
    <w:rsid w:val="001149B4"/>
    <w:rsid w:val="001149BA"/>
    <w:rsid w:val="00114A78"/>
    <w:rsid w:val="00114AAF"/>
    <w:rsid w:val="00114CF3"/>
    <w:rsid w:val="00114D6E"/>
    <w:rsid w:val="00114EE4"/>
    <w:rsid w:val="001152A4"/>
    <w:rsid w:val="0011531E"/>
    <w:rsid w:val="001153CC"/>
    <w:rsid w:val="00115416"/>
    <w:rsid w:val="001154E8"/>
    <w:rsid w:val="00115552"/>
    <w:rsid w:val="0011557E"/>
    <w:rsid w:val="0011577F"/>
    <w:rsid w:val="001157B0"/>
    <w:rsid w:val="001157FF"/>
    <w:rsid w:val="0011588D"/>
    <w:rsid w:val="00115933"/>
    <w:rsid w:val="00115986"/>
    <w:rsid w:val="001159C9"/>
    <w:rsid w:val="00115A78"/>
    <w:rsid w:val="00115AC0"/>
    <w:rsid w:val="00115AE5"/>
    <w:rsid w:val="00115BBE"/>
    <w:rsid w:val="00115C44"/>
    <w:rsid w:val="00115C8E"/>
    <w:rsid w:val="00115CA2"/>
    <w:rsid w:val="00115D2E"/>
    <w:rsid w:val="00115DA2"/>
    <w:rsid w:val="00115E28"/>
    <w:rsid w:val="00115EC6"/>
    <w:rsid w:val="00115F56"/>
    <w:rsid w:val="00115FF9"/>
    <w:rsid w:val="00116004"/>
    <w:rsid w:val="001161F7"/>
    <w:rsid w:val="0011628F"/>
    <w:rsid w:val="00116305"/>
    <w:rsid w:val="001163C6"/>
    <w:rsid w:val="00116446"/>
    <w:rsid w:val="0011670A"/>
    <w:rsid w:val="0011678A"/>
    <w:rsid w:val="0011678C"/>
    <w:rsid w:val="001167F8"/>
    <w:rsid w:val="001168F5"/>
    <w:rsid w:val="0011699E"/>
    <w:rsid w:val="00116B30"/>
    <w:rsid w:val="00116B47"/>
    <w:rsid w:val="00116CBE"/>
    <w:rsid w:val="00116D51"/>
    <w:rsid w:val="00116F3B"/>
    <w:rsid w:val="001170C7"/>
    <w:rsid w:val="001171B7"/>
    <w:rsid w:val="001171BB"/>
    <w:rsid w:val="001171BF"/>
    <w:rsid w:val="0011736E"/>
    <w:rsid w:val="001173B0"/>
    <w:rsid w:val="00117649"/>
    <w:rsid w:val="001176B1"/>
    <w:rsid w:val="0011774F"/>
    <w:rsid w:val="001177F1"/>
    <w:rsid w:val="00117818"/>
    <w:rsid w:val="00117910"/>
    <w:rsid w:val="001179A9"/>
    <w:rsid w:val="00117A34"/>
    <w:rsid w:val="00117A65"/>
    <w:rsid w:val="00117AD1"/>
    <w:rsid w:val="00117B90"/>
    <w:rsid w:val="00117D54"/>
    <w:rsid w:val="00117DCC"/>
    <w:rsid w:val="00117DD6"/>
    <w:rsid w:val="00117DEF"/>
    <w:rsid w:val="00117E79"/>
    <w:rsid w:val="00117EE2"/>
    <w:rsid w:val="00117F58"/>
    <w:rsid w:val="00120106"/>
    <w:rsid w:val="00120285"/>
    <w:rsid w:val="001202E7"/>
    <w:rsid w:val="001204C1"/>
    <w:rsid w:val="001204FD"/>
    <w:rsid w:val="00120516"/>
    <w:rsid w:val="0012056B"/>
    <w:rsid w:val="001206D7"/>
    <w:rsid w:val="00120701"/>
    <w:rsid w:val="00120711"/>
    <w:rsid w:val="0012099B"/>
    <w:rsid w:val="00120AF8"/>
    <w:rsid w:val="00120B68"/>
    <w:rsid w:val="00120C95"/>
    <w:rsid w:val="00120CDB"/>
    <w:rsid w:val="00120D6E"/>
    <w:rsid w:val="00120E76"/>
    <w:rsid w:val="00120F70"/>
    <w:rsid w:val="00120FC4"/>
    <w:rsid w:val="001210DD"/>
    <w:rsid w:val="001210E2"/>
    <w:rsid w:val="0012123B"/>
    <w:rsid w:val="0012131B"/>
    <w:rsid w:val="0012138C"/>
    <w:rsid w:val="001214D6"/>
    <w:rsid w:val="0012154F"/>
    <w:rsid w:val="00121771"/>
    <w:rsid w:val="001217AA"/>
    <w:rsid w:val="0012181E"/>
    <w:rsid w:val="001218B1"/>
    <w:rsid w:val="0012196C"/>
    <w:rsid w:val="00121AA2"/>
    <w:rsid w:val="00121AA3"/>
    <w:rsid w:val="00121C5B"/>
    <w:rsid w:val="00121CDE"/>
    <w:rsid w:val="00121D22"/>
    <w:rsid w:val="00121D59"/>
    <w:rsid w:val="00121D6A"/>
    <w:rsid w:val="00121F29"/>
    <w:rsid w:val="00121F79"/>
    <w:rsid w:val="00121F90"/>
    <w:rsid w:val="00121FFE"/>
    <w:rsid w:val="00122003"/>
    <w:rsid w:val="001223DE"/>
    <w:rsid w:val="00122523"/>
    <w:rsid w:val="00122531"/>
    <w:rsid w:val="0012255F"/>
    <w:rsid w:val="00122802"/>
    <w:rsid w:val="00122893"/>
    <w:rsid w:val="00122945"/>
    <w:rsid w:val="00122964"/>
    <w:rsid w:val="001229BF"/>
    <w:rsid w:val="001229E2"/>
    <w:rsid w:val="00122B07"/>
    <w:rsid w:val="00122B26"/>
    <w:rsid w:val="00122C20"/>
    <w:rsid w:val="00122CD2"/>
    <w:rsid w:val="0012313E"/>
    <w:rsid w:val="00123169"/>
    <w:rsid w:val="00123481"/>
    <w:rsid w:val="001234DD"/>
    <w:rsid w:val="0012355D"/>
    <w:rsid w:val="0012362C"/>
    <w:rsid w:val="001236E7"/>
    <w:rsid w:val="001237C1"/>
    <w:rsid w:val="00123814"/>
    <w:rsid w:val="00123993"/>
    <w:rsid w:val="00123A09"/>
    <w:rsid w:val="00123A4F"/>
    <w:rsid w:val="00123A61"/>
    <w:rsid w:val="00123AC3"/>
    <w:rsid w:val="00123AE2"/>
    <w:rsid w:val="00123B75"/>
    <w:rsid w:val="00123CBD"/>
    <w:rsid w:val="00123F6B"/>
    <w:rsid w:val="00124013"/>
    <w:rsid w:val="00124120"/>
    <w:rsid w:val="001242DE"/>
    <w:rsid w:val="00124320"/>
    <w:rsid w:val="00124326"/>
    <w:rsid w:val="00124477"/>
    <w:rsid w:val="001244E1"/>
    <w:rsid w:val="00124526"/>
    <w:rsid w:val="0012458C"/>
    <w:rsid w:val="001248C2"/>
    <w:rsid w:val="00124A3C"/>
    <w:rsid w:val="00124CEF"/>
    <w:rsid w:val="00124F90"/>
    <w:rsid w:val="00125043"/>
    <w:rsid w:val="00125151"/>
    <w:rsid w:val="00125153"/>
    <w:rsid w:val="00125382"/>
    <w:rsid w:val="00125517"/>
    <w:rsid w:val="001256CF"/>
    <w:rsid w:val="0012570A"/>
    <w:rsid w:val="0012579F"/>
    <w:rsid w:val="00125839"/>
    <w:rsid w:val="00125873"/>
    <w:rsid w:val="00125886"/>
    <w:rsid w:val="001258B6"/>
    <w:rsid w:val="00125949"/>
    <w:rsid w:val="0012597E"/>
    <w:rsid w:val="0012597F"/>
    <w:rsid w:val="00125A23"/>
    <w:rsid w:val="00125A5E"/>
    <w:rsid w:val="00125A89"/>
    <w:rsid w:val="00125ADA"/>
    <w:rsid w:val="00125B4E"/>
    <w:rsid w:val="00125BC5"/>
    <w:rsid w:val="00125BC9"/>
    <w:rsid w:val="00125C8A"/>
    <w:rsid w:val="00125CCE"/>
    <w:rsid w:val="00125D58"/>
    <w:rsid w:val="00125D69"/>
    <w:rsid w:val="00125DAC"/>
    <w:rsid w:val="00125DC7"/>
    <w:rsid w:val="00125DFF"/>
    <w:rsid w:val="00125FED"/>
    <w:rsid w:val="00126063"/>
    <w:rsid w:val="0012618E"/>
    <w:rsid w:val="001261B0"/>
    <w:rsid w:val="00126253"/>
    <w:rsid w:val="001262B7"/>
    <w:rsid w:val="00126314"/>
    <w:rsid w:val="00126511"/>
    <w:rsid w:val="0012654B"/>
    <w:rsid w:val="001265BE"/>
    <w:rsid w:val="0012660A"/>
    <w:rsid w:val="00126669"/>
    <w:rsid w:val="00126718"/>
    <w:rsid w:val="001267FF"/>
    <w:rsid w:val="0012697F"/>
    <w:rsid w:val="00126985"/>
    <w:rsid w:val="001269BE"/>
    <w:rsid w:val="00126B13"/>
    <w:rsid w:val="00126E16"/>
    <w:rsid w:val="00126F0E"/>
    <w:rsid w:val="00126F4E"/>
    <w:rsid w:val="00126FC9"/>
    <w:rsid w:val="00126FE6"/>
    <w:rsid w:val="00126FE7"/>
    <w:rsid w:val="00127040"/>
    <w:rsid w:val="001270C3"/>
    <w:rsid w:val="00127163"/>
    <w:rsid w:val="001271AF"/>
    <w:rsid w:val="001271D7"/>
    <w:rsid w:val="001271DA"/>
    <w:rsid w:val="001271E7"/>
    <w:rsid w:val="00127292"/>
    <w:rsid w:val="001277A1"/>
    <w:rsid w:val="001277D2"/>
    <w:rsid w:val="001277FB"/>
    <w:rsid w:val="00127A1B"/>
    <w:rsid w:val="00127A9F"/>
    <w:rsid w:val="00127AAA"/>
    <w:rsid w:val="00127C5D"/>
    <w:rsid w:val="00127D3F"/>
    <w:rsid w:val="00127ED1"/>
    <w:rsid w:val="00130103"/>
    <w:rsid w:val="00130110"/>
    <w:rsid w:val="00130180"/>
    <w:rsid w:val="001302D0"/>
    <w:rsid w:val="0013037B"/>
    <w:rsid w:val="0013043D"/>
    <w:rsid w:val="00130474"/>
    <w:rsid w:val="001304B4"/>
    <w:rsid w:val="0013065C"/>
    <w:rsid w:val="00130737"/>
    <w:rsid w:val="001307F9"/>
    <w:rsid w:val="0013084C"/>
    <w:rsid w:val="0013089A"/>
    <w:rsid w:val="00130A71"/>
    <w:rsid w:val="00130A95"/>
    <w:rsid w:val="00130AE6"/>
    <w:rsid w:val="00130D00"/>
    <w:rsid w:val="00130D08"/>
    <w:rsid w:val="00130E05"/>
    <w:rsid w:val="00130E64"/>
    <w:rsid w:val="00130FE0"/>
    <w:rsid w:val="001310C9"/>
    <w:rsid w:val="001310E2"/>
    <w:rsid w:val="00131122"/>
    <w:rsid w:val="001311FF"/>
    <w:rsid w:val="001312A5"/>
    <w:rsid w:val="00131495"/>
    <w:rsid w:val="0013149F"/>
    <w:rsid w:val="00131516"/>
    <w:rsid w:val="001316A0"/>
    <w:rsid w:val="00131728"/>
    <w:rsid w:val="0013184E"/>
    <w:rsid w:val="0013186C"/>
    <w:rsid w:val="001318BF"/>
    <w:rsid w:val="001318D4"/>
    <w:rsid w:val="001319FB"/>
    <w:rsid w:val="00131A26"/>
    <w:rsid w:val="00131C41"/>
    <w:rsid w:val="00131F3C"/>
    <w:rsid w:val="00131F77"/>
    <w:rsid w:val="001320C2"/>
    <w:rsid w:val="001320E9"/>
    <w:rsid w:val="00132150"/>
    <w:rsid w:val="00132381"/>
    <w:rsid w:val="001323FD"/>
    <w:rsid w:val="00132748"/>
    <w:rsid w:val="00132AC2"/>
    <w:rsid w:val="00132DA4"/>
    <w:rsid w:val="00132DB6"/>
    <w:rsid w:val="00132F73"/>
    <w:rsid w:val="00132F7E"/>
    <w:rsid w:val="00133051"/>
    <w:rsid w:val="00133111"/>
    <w:rsid w:val="00133115"/>
    <w:rsid w:val="0013313B"/>
    <w:rsid w:val="00133399"/>
    <w:rsid w:val="00133471"/>
    <w:rsid w:val="00133721"/>
    <w:rsid w:val="00133B82"/>
    <w:rsid w:val="00133BB9"/>
    <w:rsid w:val="00133C84"/>
    <w:rsid w:val="00133D97"/>
    <w:rsid w:val="00133E3F"/>
    <w:rsid w:val="00133EEF"/>
    <w:rsid w:val="00134006"/>
    <w:rsid w:val="00134084"/>
    <w:rsid w:val="001340EE"/>
    <w:rsid w:val="0013415A"/>
    <w:rsid w:val="0013423C"/>
    <w:rsid w:val="00134285"/>
    <w:rsid w:val="00134327"/>
    <w:rsid w:val="0013436F"/>
    <w:rsid w:val="001343E2"/>
    <w:rsid w:val="001344B9"/>
    <w:rsid w:val="001344CE"/>
    <w:rsid w:val="001344D2"/>
    <w:rsid w:val="00134605"/>
    <w:rsid w:val="00134641"/>
    <w:rsid w:val="0013477A"/>
    <w:rsid w:val="00134A41"/>
    <w:rsid w:val="00134A97"/>
    <w:rsid w:val="00134B2A"/>
    <w:rsid w:val="00134C28"/>
    <w:rsid w:val="00134C56"/>
    <w:rsid w:val="00134E9A"/>
    <w:rsid w:val="00134F38"/>
    <w:rsid w:val="00134FF7"/>
    <w:rsid w:val="00135275"/>
    <w:rsid w:val="00135292"/>
    <w:rsid w:val="00135326"/>
    <w:rsid w:val="00135347"/>
    <w:rsid w:val="00135413"/>
    <w:rsid w:val="00135506"/>
    <w:rsid w:val="0013556E"/>
    <w:rsid w:val="001355F0"/>
    <w:rsid w:val="0013584F"/>
    <w:rsid w:val="00135992"/>
    <w:rsid w:val="001359CE"/>
    <w:rsid w:val="00135A02"/>
    <w:rsid w:val="00135BCC"/>
    <w:rsid w:val="00135BDA"/>
    <w:rsid w:val="00135CD3"/>
    <w:rsid w:val="00135D75"/>
    <w:rsid w:val="00135E52"/>
    <w:rsid w:val="00135F9A"/>
    <w:rsid w:val="00136018"/>
    <w:rsid w:val="00136037"/>
    <w:rsid w:val="00136118"/>
    <w:rsid w:val="001361AE"/>
    <w:rsid w:val="00136230"/>
    <w:rsid w:val="0013645C"/>
    <w:rsid w:val="001365DD"/>
    <w:rsid w:val="0013674B"/>
    <w:rsid w:val="00136930"/>
    <w:rsid w:val="001369EF"/>
    <w:rsid w:val="00136AA3"/>
    <w:rsid w:val="00136AE4"/>
    <w:rsid w:val="00136B14"/>
    <w:rsid w:val="00136C9C"/>
    <w:rsid w:val="00136CEC"/>
    <w:rsid w:val="00136D6C"/>
    <w:rsid w:val="00136DE0"/>
    <w:rsid w:val="00136F4B"/>
    <w:rsid w:val="00137008"/>
    <w:rsid w:val="001370B9"/>
    <w:rsid w:val="001372AE"/>
    <w:rsid w:val="00137392"/>
    <w:rsid w:val="001373F1"/>
    <w:rsid w:val="00137646"/>
    <w:rsid w:val="001376A2"/>
    <w:rsid w:val="0013775E"/>
    <w:rsid w:val="0013783D"/>
    <w:rsid w:val="0013798D"/>
    <w:rsid w:val="0013799E"/>
    <w:rsid w:val="00137ABA"/>
    <w:rsid w:val="00137B23"/>
    <w:rsid w:val="00137B5A"/>
    <w:rsid w:val="00137B64"/>
    <w:rsid w:val="00137BF1"/>
    <w:rsid w:val="00137C3A"/>
    <w:rsid w:val="00137CD8"/>
    <w:rsid w:val="00137D6E"/>
    <w:rsid w:val="00137E35"/>
    <w:rsid w:val="00140048"/>
    <w:rsid w:val="0014017C"/>
    <w:rsid w:val="00140260"/>
    <w:rsid w:val="001402EC"/>
    <w:rsid w:val="00140317"/>
    <w:rsid w:val="0014031D"/>
    <w:rsid w:val="00140347"/>
    <w:rsid w:val="00140367"/>
    <w:rsid w:val="0014041A"/>
    <w:rsid w:val="00140428"/>
    <w:rsid w:val="001405AB"/>
    <w:rsid w:val="0014060A"/>
    <w:rsid w:val="00140621"/>
    <w:rsid w:val="0014064E"/>
    <w:rsid w:val="001406C8"/>
    <w:rsid w:val="001406D9"/>
    <w:rsid w:val="00140771"/>
    <w:rsid w:val="0014088F"/>
    <w:rsid w:val="001408F4"/>
    <w:rsid w:val="0014091C"/>
    <w:rsid w:val="001409CD"/>
    <w:rsid w:val="00140A04"/>
    <w:rsid w:val="00140BB0"/>
    <w:rsid w:val="00140C4A"/>
    <w:rsid w:val="00140CBC"/>
    <w:rsid w:val="00140CC9"/>
    <w:rsid w:val="00140D10"/>
    <w:rsid w:val="00140ED6"/>
    <w:rsid w:val="00140F84"/>
    <w:rsid w:val="00141051"/>
    <w:rsid w:val="00141196"/>
    <w:rsid w:val="001411F4"/>
    <w:rsid w:val="001414AD"/>
    <w:rsid w:val="00141599"/>
    <w:rsid w:val="001415CC"/>
    <w:rsid w:val="00141697"/>
    <w:rsid w:val="0014186F"/>
    <w:rsid w:val="00141A19"/>
    <w:rsid w:val="00141AC7"/>
    <w:rsid w:val="00141AE2"/>
    <w:rsid w:val="00141C0F"/>
    <w:rsid w:val="00141CBA"/>
    <w:rsid w:val="00141CC0"/>
    <w:rsid w:val="00141CFC"/>
    <w:rsid w:val="00141D09"/>
    <w:rsid w:val="00141D32"/>
    <w:rsid w:val="00141D54"/>
    <w:rsid w:val="00141D5F"/>
    <w:rsid w:val="00141D91"/>
    <w:rsid w:val="00142180"/>
    <w:rsid w:val="001421C7"/>
    <w:rsid w:val="00142326"/>
    <w:rsid w:val="00142374"/>
    <w:rsid w:val="0014255C"/>
    <w:rsid w:val="00142622"/>
    <w:rsid w:val="0014268C"/>
    <w:rsid w:val="00142743"/>
    <w:rsid w:val="001427ED"/>
    <w:rsid w:val="00142997"/>
    <w:rsid w:val="00142A71"/>
    <w:rsid w:val="00142A90"/>
    <w:rsid w:val="00142B27"/>
    <w:rsid w:val="00142C6F"/>
    <w:rsid w:val="00142D06"/>
    <w:rsid w:val="00142E89"/>
    <w:rsid w:val="00142F18"/>
    <w:rsid w:val="00143001"/>
    <w:rsid w:val="0014301A"/>
    <w:rsid w:val="00143185"/>
    <w:rsid w:val="001431AB"/>
    <w:rsid w:val="0014335D"/>
    <w:rsid w:val="001433B2"/>
    <w:rsid w:val="0014343C"/>
    <w:rsid w:val="00143601"/>
    <w:rsid w:val="00143662"/>
    <w:rsid w:val="001436F6"/>
    <w:rsid w:val="00143813"/>
    <w:rsid w:val="00143839"/>
    <w:rsid w:val="00143890"/>
    <w:rsid w:val="00143942"/>
    <w:rsid w:val="001439AD"/>
    <w:rsid w:val="00143A5C"/>
    <w:rsid w:val="00143C02"/>
    <w:rsid w:val="00143C40"/>
    <w:rsid w:val="00143C8B"/>
    <w:rsid w:val="00143D35"/>
    <w:rsid w:val="00143E01"/>
    <w:rsid w:val="00143E75"/>
    <w:rsid w:val="00143EA3"/>
    <w:rsid w:val="00143F7C"/>
    <w:rsid w:val="00144060"/>
    <w:rsid w:val="00144078"/>
    <w:rsid w:val="001440CC"/>
    <w:rsid w:val="001443AE"/>
    <w:rsid w:val="0014449E"/>
    <w:rsid w:val="0014459E"/>
    <w:rsid w:val="001445AA"/>
    <w:rsid w:val="00144647"/>
    <w:rsid w:val="00144770"/>
    <w:rsid w:val="001447AC"/>
    <w:rsid w:val="0014492D"/>
    <w:rsid w:val="00144946"/>
    <w:rsid w:val="00144A39"/>
    <w:rsid w:val="00144B54"/>
    <w:rsid w:val="00144C0C"/>
    <w:rsid w:val="00144CC2"/>
    <w:rsid w:val="00144D95"/>
    <w:rsid w:val="00144DA8"/>
    <w:rsid w:val="00144DDE"/>
    <w:rsid w:val="00144EA8"/>
    <w:rsid w:val="00145035"/>
    <w:rsid w:val="001450BA"/>
    <w:rsid w:val="001450CD"/>
    <w:rsid w:val="001451C5"/>
    <w:rsid w:val="001451CD"/>
    <w:rsid w:val="00145392"/>
    <w:rsid w:val="0014553F"/>
    <w:rsid w:val="00145672"/>
    <w:rsid w:val="001457C1"/>
    <w:rsid w:val="001457F1"/>
    <w:rsid w:val="00145856"/>
    <w:rsid w:val="0014585E"/>
    <w:rsid w:val="0014595E"/>
    <w:rsid w:val="00145A6C"/>
    <w:rsid w:val="00145A74"/>
    <w:rsid w:val="00145AAF"/>
    <w:rsid w:val="00145C43"/>
    <w:rsid w:val="00145D28"/>
    <w:rsid w:val="00145DAB"/>
    <w:rsid w:val="00145E63"/>
    <w:rsid w:val="00145F1D"/>
    <w:rsid w:val="00145FD7"/>
    <w:rsid w:val="00146096"/>
    <w:rsid w:val="00146119"/>
    <w:rsid w:val="001462AF"/>
    <w:rsid w:val="00146359"/>
    <w:rsid w:val="001463FD"/>
    <w:rsid w:val="0014640B"/>
    <w:rsid w:val="0014640D"/>
    <w:rsid w:val="0014666A"/>
    <w:rsid w:val="0014678E"/>
    <w:rsid w:val="001468FE"/>
    <w:rsid w:val="00146A41"/>
    <w:rsid w:val="00146AE7"/>
    <w:rsid w:val="00146B86"/>
    <w:rsid w:val="00146D25"/>
    <w:rsid w:val="00146E08"/>
    <w:rsid w:val="00146E17"/>
    <w:rsid w:val="00146E2A"/>
    <w:rsid w:val="00146ED2"/>
    <w:rsid w:val="00146FD8"/>
    <w:rsid w:val="00146FE9"/>
    <w:rsid w:val="00147165"/>
    <w:rsid w:val="00147635"/>
    <w:rsid w:val="00147986"/>
    <w:rsid w:val="001479EF"/>
    <w:rsid w:val="00147A0D"/>
    <w:rsid w:val="00147A95"/>
    <w:rsid w:val="00147B20"/>
    <w:rsid w:val="00147B55"/>
    <w:rsid w:val="00147B91"/>
    <w:rsid w:val="00147C1E"/>
    <w:rsid w:val="00147E07"/>
    <w:rsid w:val="00147E71"/>
    <w:rsid w:val="00147F1B"/>
    <w:rsid w:val="00147F91"/>
    <w:rsid w:val="00147F98"/>
    <w:rsid w:val="001500B0"/>
    <w:rsid w:val="00150119"/>
    <w:rsid w:val="00150483"/>
    <w:rsid w:val="001506F2"/>
    <w:rsid w:val="0015072C"/>
    <w:rsid w:val="0015084F"/>
    <w:rsid w:val="00150861"/>
    <w:rsid w:val="0015088C"/>
    <w:rsid w:val="00150916"/>
    <w:rsid w:val="00150B96"/>
    <w:rsid w:val="00150BD0"/>
    <w:rsid w:val="00150CA7"/>
    <w:rsid w:val="00150EF0"/>
    <w:rsid w:val="00151047"/>
    <w:rsid w:val="001510CA"/>
    <w:rsid w:val="00151161"/>
    <w:rsid w:val="00151356"/>
    <w:rsid w:val="001513BC"/>
    <w:rsid w:val="0015148D"/>
    <w:rsid w:val="00151491"/>
    <w:rsid w:val="001515D5"/>
    <w:rsid w:val="00151719"/>
    <w:rsid w:val="0015177B"/>
    <w:rsid w:val="0015186C"/>
    <w:rsid w:val="00151A3E"/>
    <w:rsid w:val="00151BE2"/>
    <w:rsid w:val="00151C4A"/>
    <w:rsid w:val="00151CEA"/>
    <w:rsid w:val="00151D30"/>
    <w:rsid w:val="00151D43"/>
    <w:rsid w:val="00151E64"/>
    <w:rsid w:val="00151E77"/>
    <w:rsid w:val="00151F94"/>
    <w:rsid w:val="001521B1"/>
    <w:rsid w:val="00152357"/>
    <w:rsid w:val="001523DD"/>
    <w:rsid w:val="001523FD"/>
    <w:rsid w:val="0015254C"/>
    <w:rsid w:val="001526BB"/>
    <w:rsid w:val="001526F3"/>
    <w:rsid w:val="001527FF"/>
    <w:rsid w:val="001528A9"/>
    <w:rsid w:val="00152D49"/>
    <w:rsid w:val="00152DD0"/>
    <w:rsid w:val="00152E26"/>
    <w:rsid w:val="00152F21"/>
    <w:rsid w:val="00152F62"/>
    <w:rsid w:val="00153143"/>
    <w:rsid w:val="0015318B"/>
    <w:rsid w:val="001531A8"/>
    <w:rsid w:val="00153229"/>
    <w:rsid w:val="00153242"/>
    <w:rsid w:val="001532EE"/>
    <w:rsid w:val="001533FF"/>
    <w:rsid w:val="0015343A"/>
    <w:rsid w:val="00153533"/>
    <w:rsid w:val="00153619"/>
    <w:rsid w:val="001536AB"/>
    <w:rsid w:val="00153767"/>
    <w:rsid w:val="00153989"/>
    <w:rsid w:val="001539F7"/>
    <w:rsid w:val="00153B2D"/>
    <w:rsid w:val="00153B5E"/>
    <w:rsid w:val="00153BD2"/>
    <w:rsid w:val="00153CC2"/>
    <w:rsid w:val="00153D2C"/>
    <w:rsid w:val="00153FD2"/>
    <w:rsid w:val="00153FD7"/>
    <w:rsid w:val="001540F1"/>
    <w:rsid w:val="00154125"/>
    <w:rsid w:val="00154135"/>
    <w:rsid w:val="0015419D"/>
    <w:rsid w:val="001541D3"/>
    <w:rsid w:val="001541FD"/>
    <w:rsid w:val="00154361"/>
    <w:rsid w:val="00154519"/>
    <w:rsid w:val="0015468B"/>
    <w:rsid w:val="00154890"/>
    <w:rsid w:val="001548B3"/>
    <w:rsid w:val="001548E6"/>
    <w:rsid w:val="001549A2"/>
    <w:rsid w:val="001549E3"/>
    <w:rsid w:val="00154ABD"/>
    <w:rsid w:val="00154B4F"/>
    <w:rsid w:val="00154B50"/>
    <w:rsid w:val="00154B54"/>
    <w:rsid w:val="00154BC8"/>
    <w:rsid w:val="00154BE5"/>
    <w:rsid w:val="00154C57"/>
    <w:rsid w:val="00154E52"/>
    <w:rsid w:val="00154F1B"/>
    <w:rsid w:val="00154FD4"/>
    <w:rsid w:val="00154FF9"/>
    <w:rsid w:val="00155082"/>
    <w:rsid w:val="001550D9"/>
    <w:rsid w:val="00155199"/>
    <w:rsid w:val="0015520C"/>
    <w:rsid w:val="00155212"/>
    <w:rsid w:val="0015531F"/>
    <w:rsid w:val="0015535D"/>
    <w:rsid w:val="00155479"/>
    <w:rsid w:val="00155483"/>
    <w:rsid w:val="00155574"/>
    <w:rsid w:val="001555A5"/>
    <w:rsid w:val="00155601"/>
    <w:rsid w:val="00155640"/>
    <w:rsid w:val="00155763"/>
    <w:rsid w:val="00155957"/>
    <w:rsid w:val="001559AB"/>
    <w:rsid w:val="001559D8"/>
    <w:rsid w:val="00155A15"/>
    <w:rsid w:val="00155AF6"/>
    <w:rsid w:val="00155B18"/>
    <w:rsid w:val="00155B6B"/>
    <w:rsid w:val="00155B96"/>
    <w:rsid w:val="00155C41"/>
    <w:rsid w:val="00155DFF"/>
    <w:rsid w:val="00155F37"/>
    <w:rsid w:val="00155F48"/>
    <w:rsid w:val="00155F60"/>
    <w:rsid w:val="0015610E"/>
    <w:rsid w:val="001561CA"/>
    <w:rsid w:val="00156248"/>
    <w:rsid w:val="0015627D"/>
    <w:rsid w:val="001563EF"/>
    <w:rsid w:val="00156497"/>
    <w:rsid w:val="001565EC"/>
    <w:rsid w:val="001566D9"/>
    <w:rsid w:val="001566F5"/>
    <w:rsid w:val="00156814"/>
    <w:rsid w:val="001568B8"/>
    <w:rsid w:val="001568D4"/>
    <w:rsid w:val="00156920"/>
    <w:rsid w:val="001569D7"/>
    <w:rsid w:val="00156BE5"/>
    <w:rsid w:val="00156CCA"/>
    <w:rsid w:val="00156D30"/>
    <w:rsid w:val="00156D44"/>
    <w:rsid w:val="00156D81"/>
    <w:rsid w:val="00156FA7"/>
    <w:rsid w:val="00156FB1"/>
    <w:rsid w:val="0015707B"/>
    <w:rsid w:val="001570BA"/>
    <w:rsid w:val="001570C2"/>
    <w:rsid w:val="001571EB"/>
    <w:rsid w:val="0015721B"/>
    <w:rsid w:val="0015728D"/>
    <w:rsid w:val="00157316"/>
    <w:rsid w:val="001573F9"/>
    <w:rsid w:val="00157470"/>
    <w:rsid w:val="00157581"/>
    <w:rsid w:val="001575C3"/>
    <w:rsid w:val="0015771C"/>
    <w:rsid w:val="001578A1"/>
    <w:rsid w:val="0015798B"/>
    <w:rsid w:val="00157C0F"/>
    <w:rsid w:val="00157C34"/>
    <w:rsid w:val="00157C3A"/>
    <w:rsid w:val="00157C5A"/>
    <w:rsid w:val="00157CE3"/>
    <w:rsid w:val="00157D1A"/>
    <w:rsid w:val="00157D98"/>
    <w:rsid w:val="00157F03"/>
    <w:rsid w:val="00160056"/>
    <w:rsid w:val="0016017D"/>
    <w:rsid w:val="001603A9"/>
    <w:rsid w:val="001604AB"/>
    <w:rsid w:val="00160661"/>
    <w:rsid w:val="001606CF"/>
    <w:rsid w:val="001607F6"/>
    <w:rsid w:val="00160822"/>
    <w:rsid w:val="001608AD"/>
    <w:rsid w:val="00160900"/>
    <w:rsid w:val="00160BA7"/>
    <w:rsid w:val="00160C5F"/>
    <w:rsid w:val="00160C6E"/>
    <w:rsid w:val="00160DBA"/>
    <w:rsid w:val="00160E58"/>
    <w:rsid w:val="00160EC4"/>
    <w:rsid w:val="00160F95"/>
    <w:rsid w:val="00160FDF"/>
    <w:rsid w:val="0016103B"/>
    <w:rsid w:val="0016128D"/>
    <w:rsid w:val="0016135E"/>
    <w:rsid w:val="001613D3"/>
    <w:rsid w:val="00161767"/>
    <w:rsid w:val="0016177B"/>
    <w:rsid w:val="00161844"/>
    <w:rsid w:val="00161926"/>
    <w:rsid w:val="00161A36"/>
    <w:rsid w:val="00161A39"/>
    <w:rsid w:val="00161A55"/>
    <w:rsid w:val="00161AD7"/>
    <w:rsid w:val="00161B25"/>
    <w:rsid w:val="00161B68"/>
    <w:rsid w:val="00161C66"/>
    <w:rsid w:val="00161C80"/>
    <w:rsid w:val="00161DAD"/>
    <w:rsid w:val="00161F79"/>
    <w:rsid w:val="001620BD"/>
    <w:rsid w:val="001620FF"/>
    <w:rsid w:val="00162297"/>
    <w:rsid w:val="00162384"/>
    <w:rsid w:val="0016240B"/>
    <w:rsid w:val="00162421"/>
    <w:rsid w:val="0016249B"/>
    <w:rsid w:val="001625C2"/>
    <w:rsid w:val="001625FD"/>
    <w:rsid w:val="00162639"/>
    <w:rsid w:val="001626D9"/>
    <w:rsid w:val="0016275B"/>
    <w:rsid w:val="001628F7"/>
    <w:rsid w:val="00162A57"/>
    <w:rsid w:val="00162C46"/>
    <w:rsid w:val="00162C77"/>
    <w:rsid w:val="00162CCC"/>
    <w:rsid w:val="00162CE9"/>
    <w:rsid w:val="00162DD3"/>
    <w:rsid w:val="00162E54"/>
    <w:rsid w:val="001631DA"/>
    <w:rsid w:val="00163296"/>
    <w:rsid w:val="001632B1"/>
    <w:rsid w:val="00163412"/>
    <w:rsid w:val="00163522"/>
    <w:rsid w:val="001636D8"/>
    <w:rsid w:val="001636F4"/>
    <w:rsid w:val="0016385F"/>
    <w:rsid w:val="001639AC"/>
    <w:rsid w:val="001639EC"/>
    <w:rsid w:val="00163A1B"/>
    <w:rsid w:val="00163A99"/>
    <w:rsid w:val="00163A9E"/>
    <w:rsid w:val="00163B94"/>
    <w:rsid w:val="00163C09"/>
    <w:rsid w:val="00163CF9"/>
    <w:rsid w:val="00163D86"/>
    <w:rsid w:val="00163E1F"/>
    <w:rsid w:val="00163F30"/>
    <w:rsid w:val="00163FCE"/>
    <w:rsid w:val="00164095"/>
    <w:rsid w:val="00164151"/>
    <w:rsid w:val="0016441A"/>
    <w:rsid w:val="00164546"/>
    <w:rsid w:val="00164782"/>
    <w:rsid w:val="00164905"/>
    <w:rsid w:val="001649DE"/>
    <w:rsid w:val="00164A04"/>
    <w:rsid w:val="00164A47"/>
    <w:rsid w:val="00164B13"/>
    <w:rsid w:val="00164B8F"/>
    <w:rsid w:val="00164BB7"/>
    <w:rsid w:val="00164C06"/>
    <w:rsid w:val="00164D49"/>
    <w:rsid w:val="00165123"/>
    <w:rsid w:val="0016512B"/>
    <w:rsid w:val="00165157"/>
    <w:rsid w:val="0016517E"/>
    <w:rsid w:val="001652AC"/>
    <w:rsid w:val="00165396"/>
    <w:rsid w:val="001656AA"/>
    <w:rsid w:val="001656FF"/>
    <w:rsid w:val="001657A1"/>
    <w:rsid w:val="001657B8"/>
    <w:rsid w:val="00165A36"/>
    <w:rsid w:val="00165D5E"/>
    <w:rsid w:val="00166026"/>
    <w:rsid w:val="00166146"/>
    <w:rsid w:val="001661AB"/>
    <w:rsid w:val="0016621E"/>
    <w:rsid w:val="0016623A"/>
    <w:rsid w:val="00166299"/>
    <w:rsid w:val="001662AC"/>
    <w:rsid w:val="00166375"/>
    <w:rsid w:val="00166456"/>
    <w:rsid w:val="00166537"/>
    <w:rsid w:val="00166574"/>
    <w:rsid w:val="00166782"/>
    <w:rsid w:val="001667C3"/>
    <w:rsid w:val="00166824"/>
    <w:rsid w:val="001668B8"/>
    <w:rsid w:val="00166902"/>
    <w:rsid w:val="0016690B"/>
    <w:rsid w:val="00166987"/>
    <w:rsid w:val="001669EC"/>
    <w:rsid w:val="00166B14"/>
    <w:rsid w:val="00166C77"/>
    <w:rsid w:val="00166C97"/>
    <w:rsid w:val="00166D2B"/>
    <w:rsid w:val="00166D57"/>
    <w:rsid w:val="00166E20"/>
    <w:rsid w:val="00166EAB"/>
    <w:rsid w:val="00166EF1"/>
    <w:rsid w:val="00166F05"/>
    <w:rsid w:val="001670D3"/>
    <w:rsid w:val="00167269"/>
    <w:rsid w:val="001673E7"/>
    <w:rsid w:val="00167699"/>
    <w:rsid w:val="00167726"/>
    <w:rsid w:val="00167772"/>
    <w:rsid w:val="00167A10"/>
    <w:rsid w:val="00167A3C"/>
    <w:rsid w:val="00167B03"/>
    <w:rsid w:val="00167B8A"/>
    <w:rsid w:val="00167C35"/>
    <w:rsid w:val="00167C45"/>
    <w:rsid w:val="00167C6F"/>
    <w:rsid w:val="00167D2E"/>
    <w:rsid w:val="00167E23"/>
    <w:rsid w:val="00167FD6"/>
    <w:rsid w:val="0017012B"/>
    <w:rsid w:val="001701ED"/>
    <w:rsid w:val="001702AA"/>
    <w:rsid w:val="001702D5"/>
    <w:rsid w:val="001702FF"/>
    <w:rsid w:val="0017051E"/>
    <w:rsid w:val="001705BE"/>
    <w:rsid w:val="0017061E"/>
    <w:rsid w:val="00170647"/>
    <w:rsid w:val="00170691"/>
    <w:rsid w:val="001706C5"/>
    <w:rsid w:val="0017089D"/>
    <w:rsid w:val="001708A7"/>
    <w:rsid w:val="001708BF"/>
    <w:rsid w:val="001708DA"/>
    <w:rsid w:val="001709F4"/>
    <w:rsid w:val="00170A4C"/>
    <w:rsid w:val="00170ACC"/>
    <w:rsid w:val="00170DE4"/>
    <w:rsid w:val="00170E10"/>
    <w:rsid w:val="00170FE8"/>
    <w:rsid w:val="0017100B"/>
    <w:rsid w:val="001710A5"/>
    <w:rsid w:val="001710C0"/>
    <w:rsid w:val="00171154"/>
    <w:rsid w:val="00171439"/>
    <w:rsid w:val="001714C1"/>
    <w:rsid w:val="001714F2"/>
    <w:rsid w:val="00171512"/>
    <w:rsid w:val="001715B0"/>
    <w:rsid w:val="001717F1"/>
    <w:rsid w:val="0017198F"/>
    <w:rsid w:val="001719D4"/>
    <w:rsid w:val="00171B29"/>
    <w:rsid w:val="00171B8A"/>
    <w:rsid w:val="00171C32"/>
    <w:rsid w:val="00171D7B"/>
    <w:rsid w:val="00171E7D"/>
    <w:rsid w:val="00171EDF"/>
    <w:rsid w:val="00171F26"/>
    <w:rsid w:val="00172011"/>
    <w:rsid w:val="00172138"/>
    <w:rsid w:val="001721F2"/>
    <w:rsid w:val="0017226D"/>
    <w:rsid w:val="00172333"/>
    <w:rsid w:val="0017245A"/>
    <w:rsid w:val="00172703"/>
    <w:rsid w:val="001727CE"/>
    <w:rsid w:val="001727EB"/>
    <w:rsid w:val="00172814"/>
    <w:rsid w:val="00172892"/>
    <w:rsid w:val="001728B4"/>
    <w:rsid w:val="00172C29"/>
    <w:rsid w:val="00172E1C"/>
    <w:rsid w:val="00172E48"/>
    <w:rsid w:val="00172ED6"/>
    <w:rsid w:val="00172F28"/>
    <w:rsid w:val="00172FC3"/>
    <w:rsid w:val="0017306C"/>
    <w:rsid w:val="00173133"/>
    <w:rsid w:val="001731CD"/>
    <w:rsid w:val="0017324C"/>
    <w:rsid w:val="00173386"/>
    <w:rsid w:val="00173403"/>
    <w:rsid w:val="0017340D"/>
    <w:rsid w:val="001735AB"/>
    <w:rsid w:val="001735D1"/>
    <w:rsid w:val="001736A2"/>
    <w:rsid w:val="00173708"/>
    <w:rsid w:val="0017372B"/>
    <w:rsid w:val="00173818"/>
    <w:rsid w:val="00173819"/>
    <w:rsid w:val="00173911"/>
    <w:rsid w:val="00173948"/>
    <w:rsid w:val="00173994"/>
    <w:rsid w:val="001739AF"/>
    <w:rsid w:val="001739F2"/>
    <w:rsid w:val="00173A97"/>
    <w:rsid w:val="00173AD7"/>
    <w:rsid w:val="00173BEA"/>
    <w:rsid w:val="00173C77"/>
    <w:rsid w:val="00173D2D"/>
    <w:rsid w:val="00173D34"/>
    <w:rsid w:val="00173D39"/>
    <w:rsid w:val="00173D3C"/>
    <w:rsid w:val="00173E13"/>
    <w:rsid w:val="00173F63"/>
    <w:rsid w:val="001740D5"/>
    <w:rsid w:val="001741E4"/>
    <w:rsid w:val="00174282"/>
    <w:rsid w:val="0017446C"/>
    <w:rsid w:val="00174546"/>
    <w:rsid w:val="0017468F"/>
    <w:rsid w:val="00174713"/>
    <w:rsid w:val="00174739"/>
    <w:rsid w:val="00174B18"/>
    <w:rsid w:val="00174B60"/>
    <w:rsid w:val="00174C3F"/>
    <w:rsid w:val="00174CE1"/>
    <w:rsid w:val="00174E35"/>
    <w:rsid w:val="00174E61"/>
    <w:rsid w:val="00174EB6"/>
    <w:rsid w:val="00175279"/>
    <w:rsid w:val="00175315"/>
    <w:rsid w:val="001754D1"/>
    <w:rsid w:val="001754E3"/>
    <w:rsid w:val="001756FC"/>
    <w:rsid w:val="00175709"/>
    <w:rsid w:val="0017574B"/>
    <w:rsid w:val="0017577F"/>
    <w:rsid w:val="0017579F"/>
    <w:rsid w:val="00175801"/>
    <w:rsid w:val="00175854"/>
    <w:rsid w:val="001758DA"/>
    <w:rsid w:val="0017595B"/>
    <w:rsid w:val="00175D13"/>
    <w:rsid w:val="001760D4"/>
    <w:rsid w:val="001760F0"/>
    <w:rsid w:val="00176170"/>
    <w:rsid w:val="0017618F"/>
    <w:rsid w:val="001761B0"/>
    <w:rsid w:val="00176353"/>
    <w:rsid w:val="00176376"/>
    <w:rsid w:val="00176627"/>
    <w:rsid w:val="001766C7"/>
    <w:rsid w:val="00176865"/>
    <w:rsid w:val="0017694A"/>
    <w:rsid w:val="001769E5"/>
    <w:rsid w:val="00176ADE"/>
    <w:rsid w:val="00176BBE"/>
    <w:rsid w:val="00176F20"/>
    <w:rsid w:val="00176F91"/>
    <w:rsid w:val="00176FA3"/>
    <w:rsid w:val="00177055"/>
    <w:rsid w:val="001770A4"/>
    <w:rsid w:val="001771DF"/>
    <w:rsid w:val="001771E2"/>
    <w:rsid w:val="0017742F"/>
    <w:rsid w:val="00177486"/>
    <w:rsid w:val="0017768F"/>
    <w:rsid w:val="00177738"/>
    <w:rsid w:val="00177746"/>
    <w:rsid w:val="00177867"/>
    <w:rsid w:val="0017798D"/>
    <w:rsid w:val="00177A01"/>
    <w:rsid w:val="00177A75"/>
    <w:rsid w:val="00177AEC"/>
    <w:rsid w:val="00177B83"/>
    <w:rsid w:val="00177BC4"/>
    <w:rsid w:val="00177D0A"/>
    <w:rsid w:val="00177E14"/>
    <w:rsid w:val="00177E5B"/>
    <w:rsid w:val="00177F24"/>
    <w:rsid w:val="0018007F"/>
    <w:rsid w:val="001801A7"/>
    <w:rsid w:val="0018036B"/>
    <w:rsid w:val="00180400"/>
    <w:rsid w:val="001804B5"/>
    <w:rsid w:val="0018057C"/>
    <w:rsid w:val="0018062C"/>
    <w:rsid w:val="00180715"/>
    <w:rsid w:val="0018075D"/>
    <w:rsid w:val="0018080F"/>
    <w:rsid w:val="001808B3"/>
    <w:rsid w:val="00180A89"/>
    <w:rsid w:val="00180B29"/>
    <w:rsid w:val="00180C11"/>
    <w:rsid w:val="00180CAC"/>
    <w:rsid w:val="00180F34"/>
    <w:rsid w:val="00181010"/>
    <w:rsid w:val="001810F1"/>
    <w:rsid w:val="001810FF"/>
    <w:rsid w:val="00181245"/>
    <w:rsid w:val="001812A9"/>
    <w:rsid w:val="001812F8"/>
    <w:rsid w:val="00181317"/>
    <w:rsid w:val="001813AF"/>
    <w:rsid w:val="001813B2"/>
    <w:rsid w:val="00181581"/>
    <w:rsid w:val="001815E9"/>
    <w:rsid w:val="0018176C"/>
    <w:rsid w:val="0018180B"/>
    <w:rsid w:val="001818A1"/>
    <w:rsid w:val="00181BE6"/>
    <w:rsid w:val="00181E18"/>
    <w:rsid w:val="00181E38"/>
    <w:rsid w:val="00181ECE"/>
    <w:rsid w:val="00181F53"/>
    <w:rsid w:val="00181F5C"/>
    <w:rsid w:val="00181F6B"/>
    <w:rsid w:val="00181FFA"/>
    <w:rsid w:val="00182197"/>
    <w:rsid w:val="001822F2"/>
    <w:rsid w:val="001824BD"/>
    <w:rsid w:val="00182599"/>
    <w:rsid w:val="001825C1"/>
    <w:rsid w:val="001825C7"/>
    <w:rsid w:val="001825D1"/>
    <w:rsid w:val="001826BF"/>
    <w:rsid w:val="0018278B"/>
    <w:rsid w:val="00182A37"/>
    <w:rsid w:val="00182C5C"/>
    <w:rsid w:val="00182CFA"/>
    <w:rsid w:val="00182D12"/>
    <w:rsid w:val="00182DB0"/>
    <w:rsid w:val="00182F01"/>
    <w:rsid w:val="00182F47"/>
    <w:rsid w:val="00182F7A"/>
    <w:rsid w:val="00183324"/>
    <w:rsid w:val="0018339A"/>
    <w:rsid w:val="001833BC"/>
    <w:rsid w:val="00183409"/>
    <w:rsid w:val="001836FC"/>
    <w:rsid w:val="00183767"/>
    <w:rsid w:val="00183A1A"/>
    <w:rsid w:val="00183BB1"/>
    <w:rsid w:val="00183D63"/>
    <w:rsid w:val="00183D95"/>
    <w:rsid w:val="00183F10"/>
    <w:rsid w:val="001840A5"/>
    <w:rsid w:val="00184149"/>
    <w:rsid w:val="00184192"/>
    <w:rsid w:val="00184205"/>
    <w:rsid w:val="001842F1"/>
    <w:rsid w:val="00184422"/>
    <w:rsid w:val="00184490"/>
    <w:rsid w:val="0018452C"/>
    <w:rsid w:val="001845A3"/>
    <w:rsid w:val="00184760"/>
    <w:rsid w:val="001847E1"/>
    <w:rsid w:val="00184827"/>
    <w:rsid w:val="00184880"/>
    <w:rsid w:val="00184942"/>
    <w:rsid w:val="00184B95"/>
    <w:rsid w:val="00184BD8"/>
    <w:rsid w:val="00184C6F"/>
    <w:rsid w:val="00184C8F"/>
    <w:rsid w:val="00184DD3"/>
    <w:rsid w:val="00184E12"/>
    <w:rsid w:val="00184E22"/>
    <w:rsid w:val="00184F43"/>
    <w:rsid w:val="00185024"/>
    <w:rsid w:val="00185083"/>
    <w:rsid w:val="0018514B"/>
    <w:rsid w:val="001851A6"/>
    <w:rsid w:val="0018534A"/>
    <w:rsid w:val="001855C8"/>
    <w:rsid w:val="001855CF"/>
    <w:rsid w:val="001855E5"/>
    <w:rsid w:val="0018561B"/>
    <w:rsid w:val="00185650"/>
    <w:rsid w:val="0018584D"/>
    <w:rsid w:val="00185958"/>
    <w:rsid w:val="00185A5E"/>
    <w:rsid w:val="00185A91"/>
    <w:rsid w:val="00185C9A"/>
    <w:rsid w:val="00185D32"/>
    <w:rsid w:val="00185D70"/>
    <w:rsid w:val="00185E3D"/>
    <w:rsid w:val="00185E46"/>
    <w:rsid w:val="00185FE2"/>
    <w:rsid w:val="00186017"/>
    <w:rsid w:val="0018610D"/>
    <w:rsid w:val="00186378"/>
    <w:rsid w:val="001863D9"/>
    <w:rsid w:val="0018652F"/>
    <w:rsid w:val="001865C8"/>
    <w:rsid w:val="00186629"/>
    <w:rsid w:val="0018670E"/>
    <w:rsid w:val="001867AF"/>
    <w:rsid w:val="00186806"/>
    <w:rsid w:val="001868D3"/>
    <w:rsid w:val="001869C6"/>
    <w:rsid w:val="00186A16"/>
    <w:rsid w:val="00186A39"/>
    <w:rsid w:val="00186B2F"/>
    <w:rsid w:val="00186DBA"/>
    <w:rsid w:val="00186DDC"/>
    <w:rsid w:val="00186ECA"/>
    <w:rsid w:val="00186F90"/>
    <w:rsid w:val="00187023"/>
    <w:rsid w:val="0018704E"/>
    <w:rsid w:val="00187104"/>
    <w:rsid w:val="001871F3"/>
    <w:rsid w:val="001872E2"/>
    <w:rsid w:val="00187311"/>
    <w:rsid w:val="00187373"/>
    <w:rsid w:val="00187449"/>
    <w:rsid w:val="00187473"/>
    <w:rsid w:val="001875BB"/>
    <w:rsid w:val="00187692"/>
    <w:rsid w:val="00187A3C"/>
    <w:rsid w:val="00187BF6"/>
    <w:rsid w:val="00187CFD"/>
    <w:rsid w:val="00187D9A"/>
    <w:rsid w:val="00187E67"/>
    <w:rsid w:val="00187EB2"/>
    <w:rsid w:val="00187EB6"/>
    <w:rsid w:val="00187EE6"/>
    <w:rsid w:val="00187EE9"/>
    <w:rsid w:val="00187F72"/>
    <w:rsid w:val="00187FDA"/>
    <w:rsid w:val="001901A9"/>
    <w:rsid w:val="001901E9"/>
    <w:rsid w:val="001902A8"/>
    <w:rsid w:val="00190436"/>
    <w:rsid w:val="001906F5"/>
    <w:rsid w:val="00190764"/>
    <w:rsid w:val="001907AA"/>
    <w:rsid w:val="001907E0"/>
    <w:rsid w:val="00190803"/>
    <w:rsid w:val="001908EA"/>
    <w:rsid w:val="0019095B"/>
    <w:rsid w:val="00190962"/>
    <w:rsid w:val="001909DC"/>
    <w:rsid w:val="00190A35"/>
    <w:rsid w:val="00190BAB"/>
    <w:rsid w:val="00190BE5"/>
    <w:rsid w:val="00190CB4"/>
    <w:rsid w:val="00190D83"/>
    <w:rsid w:val="00190E25"/>
    <w:rsid w:val="00190E78"/>
    <w:rsid w:val="00190EB4"/>
    <w:rsid w:val="00191010"/>
    <w:rsid w:val="0019101A"/>
    <w:rsid w:val="00191026"/>
    <w:rsid w:val="001912C3"/>
    <w:rsid w:val="001912C4"/>
    <w:rsid w:val="001912EC"/>
    <w:rsid w:val="00191338"/>
    <w:rsid w:val="001913C6"/>
    <w:rsid w:val="001913D0"/>
    <w:rsid w:val="00191433"/>
    <w:rsid w:val="001915F4"/>
    <w:rsid w:val="0019162C"/>
    <w:rsid w:val="00191646"/>
    <w:rsid w:val="001917B4"/>
    <w:rsid w:val="00191836"/>
    <w:rsid w:val="0019189F"/>
    <w:rsid w:val="001919F1"/>
    <w:rsid w:val="00191AAA"/>
    <w:rsid w:val="00191B48"/>
    <w:rsid w:val="00191B5D"/>
    <w:rsid w:val="00191B7B"/>
    <w:rsid w:val="00191BEE"/>
    <w:rsid w:val="00191CF6"/>
    <w:rsid w:val="00191D54"/>
    <w:rsid w:val="00191F1E"/>
    <w:rsid w:val="00191F97"/>
    <w:rsid w:val="00191FF1"/>
    <w:rsid w:val="00192125"/>
    <w:rsid w:val="00192197"/>
    <w:rsid w:val="00192279"/>
    <w:rsid w:val="00192291"/>
    <w:rsid w:val="001922E8"/>
    <w:rsid w:val="001922F3"/>
    <w:rsid w:val="00192338"/>
    <w:rsid w:val="0019233B"/>
    <w:rsid w:val="001923C5"/>
    <w:rsid w:val="00192421"/>
    <w:rsid w:val="00192636"/>
    <w:rsid w:val="001926AC"/>
    <w:rsid w:val="001926D3"/>
    <w:rsid w:val="001926F9"/>
    <w:rsid w:val="001927CA"/>
    <w:rsid w:val="0019294D"/>
    <w:rsid w:val="001929B9"/>
    <w:rsid w:val="00192A51"/>
    <w:rsid w:val="00192A7E"/>
    <w:rsid w:val="00192AD5"/>
    <w:rsid w:val="00192AFE"/>
    <w:rsid w:val="00192C0B"/>
    <w:rsid w:val="00192F11"/>
    <w:rsid w:val="00192F4E"/>
    <w:rsid w:val="00192F5E"/>
    <w:rsid w:val="001932D1"/>
    <w:rsid w:val="0019337F"/>
    <w:rsid w:val="00193403"/>
    <w:rsid w:val="00193789"/>
    <w:rsid w:val="001939FC"/>
    <w:rsid w:val="00193AC3"/>
    <w:rsid w:val="00193B46"/>
    <w:rsid w:val="00193BD0"/>
    <w:rsid w:val="00193C29"/>
    <w:rsid w:val="00193C77"/>
    <w:rsid w:val="00193F3A"/>
    <w:rsid w:val="00193F97"/>
    <w:rsid w:val="0019402C"/>
    <w:rsid w:val="0019407B"/>
    <w:rsid w:val="00194422"/>
    <w:rsid w:val="0019443A"/>
    <w:rsid w:val="00194480"/>
    <w:rsid w:val="0019453C"/>
    <w:rsid w:val="001945E0"/>
    <w:rsid w:val="001945E4"/>
    <w:rsid w:val="0019470B"/>
    <w:rsid w:val="0019472A"/>
    <w:rsid w:val="0019474A"/>
    <w:rsid w:val="001947C7"/>
    <w:rsid w:val="0019480C"/>
    <w:rsid w:val="001949C5"/>
    <w:rsid w:val="001949DB"/>
    <w:rsid w:val="00194A1A"/>
    <w:rsid w:val="00194A6A"/>
    <w:rsid w:val="00194B1D"/>
    <w:rsid w:val="00194B73"/>
    <w:rsid w:val="00194C99"/>
    <w:rsid w:val="00194F76"/>
    <w:rsid w:val="001951FD"/>
    <w:rsid w:val="001952E1"/>
    <w:rsid w:val="001953B8"/>
    <w:rsid w:val="00195488"/>
    <w:rsid w:val="0019564F"/>
    <w:rsid w:val="001956D7"/>
    <w:rsid w:val="001956FE"/>
    <w:rsid w:val="001957F7"/>
    <w:rsid w:val="00195939"/>
    <w:rsid w:val="001959FF"/>
    <w:rsid w:val="00195BA4"/>
    <w:rsid w:val="00195D12"/>
    <w:rsid w:val="00195D51"/>
    <w:rsid w:val="00195D65"/>
    <w:rsid w:val="00195DDB"/>
    <w:rsid w:val="00195DDF"/>
    <w:rsid w:val="00195E50"/>
    <w:rsid w:val="00195E95"/>
    <w:rsid w:val="00195EB2"/>
    <w:rsid w:val="00195F04"/>
    <w:rsid w:val="00195F20"/>
    <w:rsid w:val="00196034"/>
    <w:rsid w:val="00196231"/>
    <w:rsid w:val="001964DE"/>
    <w:rsid w:val="001966A3"/>
    <w:rsid w:val="001966EA"/>
    <w:rsid w:val="0019671F"/>
    <w:rsid w:val="001967CD"/>
    <w:rsid w:val="00196B00"/>
    <w:rsid w:val="00196B1E"/>
    <w:rsid w:val="00196D64"/>
    <w:rsid w:val="00196D7D"/>
    <w:rsid w:val="00196DD8"/>
    <w:rsid w:val="00196E6F"/>
    <w:rsid w:val="00196E95"/>
    <w:rsid w:val="00196E97"/>
    <w:rsid w:val="00197006"/>
    <w:rsid w:val="0019701F"/>
    <w:rsid w:val="001970EC"/>
    <w:rsid w:val="00197186"/>
    <w:rsid w:val="00197480"/>
    <w:rsid w:val="0019758D"/>
    <w:rsid w:val="0019762E"/>
    <w:rsid w:val="001976F7"/>
    <w:rsid w:val="0019773F"/>
    <w:rsid w:val="001977F6"/>
    <w:rsid w:val="001979D2"/>
    <w:rsid w:val="00197ADE"/>
    <w:rsid w:val="00197B34"/>
    <w:rsid w:val="00197BEC"/>
    <w:rsid w:val="00197C6A"/>
    <w:rsid w:val="00197C85"/>
    <w:rsid w:val="00197DC4"/>
    <w:rsid w:val="00197DEA"/>
    <w:rsid w:val="00197F6B"/>
    <w:rsid w:val="001A00A5"/>
    <w:rsid w:val="001A00C9"/>
    <w:rsid w:val="001A00D7"/>
    <w:rsid w:val="001A00E7"/>
    <w:rsid w:val="001A0105"/>
    <w:rsid w:val="001A0144"/>
    <w:rsid w:val="001A016F"/>
    <w:rsid w:val="001A0191"/>
    <w:rsid w:val="001A01E2"/>
    <w:rsid w:val="001A0223"/>
    <w:rsid w:val="001A0245"/>
    <w:rsid w:val="001A0293"/>
    <w:rsid w:val="001A0398"/>
    <w:rsid w:val="001A03C2"/>
    <w:rsid w:val="001A04A3"/>
    <w:rsid w:val="001A051D"/>
    <w:rsid w:val="001A0569"/>
    <w:rsid w:val="001A062C"/>
    <w:rsid w:val="001A064D"/>
    <w:rsid w:val="001A081B"/>
    <w:rsid w:val="001A091B"/>
    <w:rsid w:val="001A0938"/>
    <w:rsid w:val="001A09D9"/>
    <w:rsid w:val="001A0ACA"/>
    <w:rsid w:val="001A0AEE"/>
    <w:rsid w:val="001A0B95"/>
    <w:rsid w:val="001A0C5A"/>
    <w:rsid w:val="001A0DCB"/>
    <w:rsid w:val="001A0F7C"/>
    <w:rsid w:val="001A0FBE"/>
    <w:rsid w:val="001A1270"/>
    <w:rsid w:val="001A1277"/>
    <w:rsid w:val="001A127E"/>
    <w:rsid w:val="001A1332"/>
    <w:rsid w:val="001A143D"/>
    <w:rsid w:val="001A1463"/>
    <w:rsid w:val="001A1487"/>
    <w:rsid w:val="001A1613"/>
    <w:rsid w:val="001A1690"/>
    <w:rsid w:val="001A172A"/>
    <w:rsid w:val="001A177A"/>
    <w:rsid w:val="001A178E"/>
    <w:rsid w:val="001A19E1"/>
    <w:rsid w:val="001A1A46"/>
    <w:rsid w:val="001A1A6A"/>
    <w:rsid w:val="001A1A75"/>
    <w:rsid w:val="001A1C01"/>
    <w:rsid w:val="001A1F64"/>
    <w:rsid w:val="001A205B"/>
    <w:rsid w:val="001A209C"/>
    <w:rsid w:val="001A2168"/>
    <w:rsid w:val="001A2248"/>
    <w:rsid w:val="001A228A"/>
    <w:rsid w:val="001A22B6"/>
    <w:rsid w:val="001A24B4"/>
    <w:rsid w:val="001A2548"/>
    <w:rsid w:val="001A27B6"/>
    <w:rsid w:val="001A28E3"/>
    <w:rsid w:val="001A291A"/>
    <w:rsid w:val="001A2A21"/>
    <w:rsid w:val="001A2B85"/>
    <w:rsid w:val="001A2BAD"/>
    <w:rsid w:val="001A2C49"/>
    <w:rsid w:val="001A2C52"/>
    <w:rsid w:val="001A2C78"/>
    <w:rsid w:val="001A2C7E"/>
    <w:rsid w:val="001A2D2F"/>
    <w:rsid w:val="001A2DBB"/>
    <w:rsid w:val="001A2F81"/>
    <w:rsid w:val="001A2FBD"/>
    <w:rsid w:val="001A316E"/>
    <w:rsid w:val="001A32C2"/>
    <w:rsid w:val="001A333C"/>
    <w:rsid w:val="001A3352"/>
    <w:rsid w:val="001A3399"/>
    <w:rsid w:val="001A34BD"/>
    <w:rsid w:val="001A355F"/>
    <w:rsid w:val="001A35C0"/>
    <w:rsid w:val="001A3633"/>
    <w:rsid w:val="001A3814"/>
    <w:rsid w:val="001A3A1F"/>
    <w:rsid w:val="001A3B2F"/>
    <w:rsid w:val="001A3D12"/>
    <w:rsid w:val="001A3FC9"/>
    <w:rsid w:val="001A3FDC"/>
    <w:rsid w:val="001A408A"/>
    <w:rsid w:val="001A4221"/>
    <w:rsid w:val="001A4280"/>
    <w:rsid w:val="001A43C2"/>
    <w:rsid w:val="001A44BD"/>
    <w:rsid w:val="001A468A"/>
    <w:rsid w:val="001A472C"/>
    <w:rsid w:val="001A4778"/>
    <w:rsid w:val="001A47C6"/>
    <w:rsid w:val="001A47DB"/>
    <w:rsid w:val="001A47EA"/>
    <w:rsid w:val="001A488F"/>
    <w:rsid w:val="001A48A5"/>
    <w:rsid w:val="001A49B0"/>
    <w:rsid w:val="001A49DA"/>
    <w:rsid w:val="001A4AB4"/>
    <w:rsid w:val="001A4ADA"/>
    <w:rsid w:val="001A4E6A"/>
    <w:rsid w:val="001A4EAB"/>
    <w:rsid w:val="001A4EFB"/>
    <w:rsid w:val="001A513D"/>
    <w:rsid w:val="001A52DC"/>
    <w:rsid w:val="001A5461"/>
    <w:rsid w:val="001A54FB"/>
    <w:rsid w:val="001A5583"/>
    <w:rsid w:val="001A55A6"/>
    <w:rsid w:val="001A56C0"/>
    <w:rsid w:val="001A57AF"/>
    <w:rsid w:val="001A57C3"/>
    <w:rsid w:val="001A584C"/>
    <w:rsid w:val="001A597A"/>
    <w:rsid w:val="001A5A24"/>
    <w:rsid w:val="001A5A3D"/>
    <w:rsid w:val="001A5A56"/>
    <w:rsid w:val="001A5AA2"/>
    <w:rsid w:val="001A5AAA"/>
    <w:rsid w:val="001A5C2D"/>
    <w:rsid w:val="001A5D0F"/>
    <w:rsid w:val="001A5D2F"/>
    <w:rsid w:val="001A5F2A"/>
    <w:rsid w:val="001A5FA1"/>
    <w:rsid w:val="001A5FE8"/>
    <w:rsid w:val="001A600C"/>
    <w:rsid w:val="001A611E"/>
    <w:rsid w:val="001A62AD"/>
    <w:rsid w:val="001A6492"/>
    <w:rsid w:val="001A674A"/>
    <w:rsid w:val="001A687C"/>
    <w:rsid w:val="001A690A"/>
    <w:rsid w:val="001A6AAD"/>
    <w:rsid w:val="001A6BC8"/>
    <w:rsid w:val="001A6C72"/>
    <w:rsid w:val="001A6CA3"/>
    <w:rsid w:val="001A6D4D"/>
    <w:rsid w:val="001A6D84"/>
    <w:rsid w:val="001A6E1D"/>
    <w:rsid w:val="001A6E68"/>
    <w:rsid w:val="001A6F7D"/>
    <w:rsid w:val="001A6F96"/>
    <w:rsid w:val="001A7086"/>
    <w:rsid w:val="001A709B"/>
    <w:rsid w:val="001A709F"/>
    <w:rsid w:val="001A72EE"/>
    <w:rsid w:val="001A7356"/>
    <w:rsid w:val="001A744E"/>
    <w:rsid w:val="001A749F"/>
    <w:rsid w:val="001A7520"/>
    <w:rsid w:val="001A779E"/>
    <w:rsid w:val="001A77E0"/>
    <w:rsid w:val="001A791E"/>
    <w:rsid w:val="001A7ABE"/>
    <w:rsid w:val="001A7C50"/>
    <w:rsid w:val="001A7CAF"/>
    <w:rsid w:val="001A7DDD"/>
    <w:rsid w:val="001A7E1B"/>
    <w:rsid w:val="001B00FC"/>
    <w:rsid w:val="001B01BF"/>
    <w:rsid w:val="001B02FA"/>
    <w:rsid w:val="001B0347"/>
    <w:rsid w:val="001B054B"/>
    <w:rsid w:val="001B056F"/>
    <w:rsid w:val="001B06B0"/>
    <w:rsid w:val="001B08BC"/>
    <w:rsid w:val="001B093F"/>
    <w:rsid w:val="001B0A14"/>
    <w:rsid w:val="001B0B46"/>
    <w:rsid w:val="001B0B78"/>
    <w:rsid w:val="001B0BE5"/>
    <w:rsid w:val="001B0CAC"/>
    <w:rsid w:val="001B0CC1"/>
    <w:rsid w:val="001B0CF2"/>
    <w:rsid w:val="001B0D71"/>
    <w:rsid w:val="001B0E6A"/>
    <w:rsid w:val="001B0ECB"/>
    <w:rsid w:val="001B0ED5"/>
    <w:rsid w:val="001B0FB1"/>
    <w:rsid w:val="001B1078"/>
    <w:rsid w:val="001B1276"/>
    <w:rsid w:val="001B13CF"/>
    <w:rsid w:val="001B1438"/>
    <w:rsid w:val="001B1475"/>
    <w:rsid w:val="001B149D"/>
    <w:rsid w:val="001B15E4"/>
    <w:rsid w:val="001B16F2"/>
    <w:rsid w:val="001B1864"/>
    <w:rsid w:val="001B1934"/>
    <w:rsid w:val="001B1A18"/>
    <w:rsid w:val="001B1A99"/>
    <w:rsid w:val="001B1AF4"/>
    <w:rsid w:val="001B1B2E"/>
    <w:rsid w:val="001B1C44"/>
    <w:rsid w:val="001B1CCC"/>
    <w:rsid w:val="001B1E9E"/>
    <w:rsid w:val="001B1F08"/>
    <w:rsid w:val="001B206C"/>
    <w:rsid w:val="001B20F7"/>
    <w:rsid w:val="001B2144"/>
    <w:rsid w:val="001B23A7"/>
    <w:rsid w:val="001B2510"/>
    <w:rsid w:val="001B2670"/>
    <w:rsid w:val="001B2692"/>
    <w:rsid w:val="001B275E"/>
    <w:rsid w:val="001B276E"/>
    <w:rsid w:val="001B27E0"/>
    <w:rsid w:val="001B285A"/>
    <w:rsid w:val="001B2999"/>
    <w:rsid w:val="001B2C4C"/>
    <w:rsid w:val="001B2D79"/>
    <w:rsid w:val="001B2E12"/>
    <w:rsid w:val="001B2E69"/>
    <w:rsid w:val="001B2EF3"/>
    <w:rsid w:val="001B309A"/>
    <w:rsid w:val="001B3178"/>
    <w:rsid w:val="001B318D"/>
    <w:rsid w:val="001B3260"/>
    <w:rsid w:val="001B3268"/>
    <w:rsid w:val="001B327C"/>
    <w:rsid w:val="001B32A7"/>
    <w:rsid w:val="001B337E"/>
    <w:rsid w:val="001B36EA"/>
    <w:rsid w:val="001B36EF"/>
    <w:rsid w:val="001B37D8"/>
    <w:rsid w:val="001B3857"/>
    <w:rsid w:val="001B3AFC"/>
    <w:rsid w:val="001B3CA9"/>
    <w:rsid w:val="001B3DDC"/>
    <w:rsid w:val="001B3FC9"/>
    <w:rsid w:val="001B4119"/>
    <w:rsid w:val="001B4224"/>
    <w:rsid w:val="001B42F1"/>
    <w:rsid w:val="001B43C2"/>
    <w:rsid w:val="001B43D4"/>
    <w:rsid w:val="001B4425"/>
    <w:rsid w:val="001B445A"/>
    <w:rsid w:val="001B4555"/>
    <w:rsid w:val="001B4721"/>
    <w:rsid w:val="001B472B"/>
    <w:rsid w:val="001B47BB"/>
    <w:rsid w:val="001B49D2"/>
    <w:rsid w:val="001B4D3F"/>
    <w:rsid w:val="001B4D76"/>
    <w:rsid w:val="001B4D7D"/>
    <w:rsid w:val="001B4D8F"/>
    <w:rsid w:val="001B4E62"/>
    <w:rsid w:val="001B4EB2"/>
    <w:rsid w:val="001B5183"/>
    <w:rsid w:val="001B5233"/>
    <w:rsid w:val="001B52E6"/>
    <w:rsid w:val="001B5352"/>
    <w:rsid w:val="001B543B"/>
    <w:rsid w:val="001B54BB"/>
    <w:rsid w:val="001B54E1"/>
    <w:rsid w:val="001B5528"/>
    <w:rsid w:val="001B5593"/>
    <w:rsid w:val="001B5620"/>
    <w:rsid w:val="001B566C"/>
    <w:rsid w:val="001B5823"/>
    <w:rsid w:val="001B5855"/>
    <w:rsid w:val="001B594F"/>
    <w:rsid w:val="001B5A07"/>
    <w:rsid w:val="001B5D10"/>
    <w:rsid w:val="001B6084"/>
    <w:rsid w:val="001B60F9"/>
    <w:rsid w:val="001B6225"/>
    <w:rsid w:val="001B6230"/>
    <w:rsid w:val="001B63C2"/>
    <w:rsid w:val="001B63EB"/>
    <w:rsid w:val="001B63FE"/>
    <w:rsid w:val="001B653B"/>
    <w:rsid w:val="001B6622"/>
    <w:rsid w:val="001B672A"/>
    <w:rsid w:val="001B6B8D"/>
    <w:rsid w:val="001B6C54"/>
    <w:rsid w:val="001B6D51"/>
    <w:rsid w:val="001B6E55"/>
    <w:rsid w:val="001B6E6C"/>
    <w:rsid w:val="001B6E73"/>
    <w:rsid w:val="001B6E79"/>
    <w:rsid w:val="001B6EA7"/>
    <w:rsid w:val="001B6EBA"/>
    <w:rsid w:val="001B6ED8"/>
    <w:rsid w:val="001B6F21"/>
    <w:rsid w:val="001B7086"/>
    <w:rsid w:val="001B7475"/>
    <w:rsid w:val="001B7673"/>
    <w:rsid w:val="001B7853"/>
    <w:rsid w:val="001B79F7"/>
    <w:rsid w:val="001B7B72"/>
    <w:rsid w:val="001B7B81"/>
    <w:rsid w:val="001B7BBD"/>
    <w:rsid w:val="001B7C54"/>
    <w:rsid w:val="001B7C6D"/>
    <w:rsid w:val="001B7D68"/>
    <w:rsid w:val="001B7EE2"/>
    <w:rsid w:val="001B7FC4"/>
    <w:rsid w:val="001C0125"/>
    <w:rsid w:val="001C0402"/>
    <w:rsid w:val="001C041E"/>
    <w:rsid w:val="001C06A8"/>
    <w:rsid w:val="001C06D5"/>
    <w:rsid w:val="001C0712"/>
    <w:rsid w:val="001C0797"/>
    <w:rsid w:val="001C07D2"/>
    <w:rsid w:val="001C07D5"/>
    <w:rsid w:val="001C0972"/>
    <w:rsid w:val="001C0AD1"/>
    <w:rsid w:val="001C0BC5"/>
    <w:rsid w:val="001C0BDC"/>
    <w:rsid w:val="001C0E26"/>
    <w:rsid w:val="001C0F47"/>
    <w:rsid w:val="001C113E"/>
    <w:rsid w:val="001C1182"/>
    <w:rsid w:val="001C12E2"/>
    <w:rsid w:val="001C1338"/>
    <w:rsid w:val="001C156B"/>
    <w:rsid w:val="001C157D"/>
    <w:rsid w:val="001C160B"/>
    <w:rsid w:val="001C16B8"/>
    <w:rsid w:val="001C16E0"/>
    <w:rsid w:val="001C1775"/>
    <w:rsid w:val="001C18A8"/>
    <w:rsid w:val="001C1C2F"/>
    <w:rsid w:val="001C1C30"/>
    <w:rsid w:val="001C1D4B"/>
    <w:rsid w:val="001C1DFA"/>
    <w:rsid w:val="001C1E17"/>
    <w:rsid w:val="001C1E58"/>
    <w:rsid w:val="001C2125"/>
    <w:rsid w:val="001C2129"/>
    <w:rsid w:val="001C26BA"/>
    <w:rsid w:val="001C28FD"/>
    <w:rsid w:val="001C29B9"/>
    <w:rsid w:val="001C2C8C"/>
    <w:rsid w:val="001C2D50"/>
    <w:rsid w:val="001C2DC9"/>
    <w:rsid w:val="001C2EBC"/>
    <w:rsid w:val="001C2EE9"/>
    <w:rsid w:val="001C2FC1"/>
    <w:rsid w:val="001C306F"/>
    <w:rsid w:val="001C310B"/>
    <w:rsid w:val="001C3173"/>
    <w:rsid w:val="001C318D"/>
    <w:rsid w:val="001C31BF"/>
    <w:rsid w:val="001C334F"/>
    <w:rsid w:val="001C3432"/>
    <w:rsid w:val="001C343E"/>
    <w:rsid w:val="001C3473"/>
    <w:rsid w:val="001C355D"/>
    <w:rsid w:val="001C355E"/>
    <w:rsid w:val="001C358D"/>
    <w:rsid w:val="001C36DB"/>
    <w:rsid w:val="001C3825"/>
    <w:rsid w:val="001C38A1"/>
    <w:rsid w:val="001C3917"/>
    <w:rsid w:val="001C39CC"/>
    <w:rsid w:val="001C3AC1"/>
    <w:rsid w:val="001C3B44"/>
    <w:rsid w:val="001C3BE2"/>
    <w:rsid w:val="001C3C43"/>
    <w:rsid w:val="001C3D06"/>
    <w:rsid w:val="001C3D4D"/>
    <w:rsid w:val="001C3D55"/>
    <w:rsid w:val="001C3FAF"/>
    <w:rsid w:val="001C4087"/>
    <w:rsid w:val="001C40E6"/>
    <w:rsid w:val="001C4297"/>
    <w:rsid w:val="001C43B0"/>
    <w:rsid w:val="001C43B4"/>
    <w:rsid w:val="001C4550"/>
    <w:rsid w:val="001C4598"/>
    <w:rsid w:val="001C4714"/>
    <w:rsid w:val="001C4743"/>
    <w:rsid w:val="001C4899"/>
    <w:rsid w:val="001C48D8"/>
    <w:rsid w:val="001C495E"/>
    <w:rsid w:val="001C4994"/>
    <w:rsid w:val="001C4B37"/>
    <w:rsid w:val="001C4CA0"/>
    <w:rsid w:val="001C4CB1"/>
    <w:rsid w:val="001C4CF1"/>
    <w:rsid w:val="001C4E02"/>
    <w:rsid w:val="001C50E9"/>
    <w:rsid w:val="001C5138"/>
    <w:rsid w:val="001C518C"/>
    <w:rsid w:val="001C5276"/>
    <w:rsid w:val="001C52D4"/>
    <w:rsid w:val="001C52FF"/>
    <w:rsid w:val="001C540D"/>
    <w:rsid w:val="001C549B"/>
    <w:rsid w:val="001C5584"/>
    <w:rsid w:val="001C55F2"/>
    <w:rsid w:val="001C5632"/>
    <w:rsid w:val="001C564E"/>
    <w:rsid w:val="001C576D"/>
    <w:rsid w:val="001C57A3"/>
    <w:rsid w:val="001C57FE"/>
    <w:rsid w:val="001C5851"/>
    <w:rsid w:val="001C590B"/>
    <w:rsid w:val="001C594E"/>
    <w:rsid w:val="001C59F6"/>
    <w:rsid w:val="001C5A8B"/>
    <w:rsid w:val="001C5AD8"/>
    <w:rsid w:val="001C5AF9"/>
    <w:rsid w:val="001C5B03"/>
    <w:rsid w:val="001C5B1F"/>
    <w:rsid w:val="001C5B5B"/>
    <w:rsid w:val="001C5BA3"/>
    <w:rsid w:val="001C5EAC"/>
    <w:rsid w:val="001C5FB1"/>
    <w:rsid w:val="001C5FCA"/>
    <w:rsid w:val="001C609B"/>
    <w:rsid w:val="001C615E"/>
    <w:rsid w:val="001C624C"/>
    <w:rsid w:val="001C6359"/>
    <w:rsid w:val="001C649B"/>
    <w:rsid w:val="001C64FF"/>
    <w:rsid w:val="001C65CD"/>
    <w:rsid w:val="001C6784"/>
    <w:rsid w:val="001C67F8"/>
    <w:rsid w:val="001C69FB"/>
    <w:rsid w:val="001C6AB2"/>
    <w:rsid w:val="001C6B55"/>
    <w:rsid w:val="001C6B90"/>
    <w:rsid w:val="001C6DB9"/>
    <w:rsid w:val="001C6E2F"/>
    <w:rsid w:val="001C7090"/>
    <w:rsid w:val="001C70B4"/>
    <w:rsid w:val="001C71E2"/>
    <w:rsid w:val="001C7315"/>
    <w:rsid w:val="001C7368"/>
    <w:rsid w:val="001C736A"/>
    <w:rsid w:val="001C73C1"/>
    <w:rsid w:val="001C7478"/>
    <w:rsid w:val="001C76BC"/>
    <w:rsid w:val="001C778E"/>
    <w:rsid w:val="001C77E3"/>
    <w:rsid w:val="001C78B8"/>
    <w:rsid w:val="001C78E7"/>
    <w:rsid w:val="001C79B5"/>
    <w:rsid w:val="001C79CE"/>
    <w:rsid w:val="001C7B2D"/>
    <w:rsid w:val="001C7E05"/>
    <w:rsid w:val="001C7E2F"/>
    <w:rsid w:val="001C7E47"/>
    <w:rsid w:val="001C7F7E"/>
    <w:rsid w:val="001D00E0"/>
    <w:rsid w:val="001D014E"/>
    <w:rsid w:val="001D028A"/>
    <w:rsid w:val="001D02D0"/>
    <w:rsid w:val="001D02D7"/>
    <w:rsid w:val="001D0305"/>
    <w:rsid w:val="001D03FD"/>
    <w:rsid w:val="001D040C"/>
    <w:rsid w:val="001D042B"/>
    <w:rsid w:val="001D052F"/>
    <w:rsid w:val="001D0544"/>
    <w:rsid w:val="001D058F"/>
    <w:rsid w:val="001D0630"/>
    <w:rsid w:val="001D0884"/>
    <w:rsid w:val="001D0A07"/>
    <w:rsid w:val="001D0BAE"/>
    <w:rsid w:val="001D0CD1"/>
    <w:rsid w:val="001D0D2A"/>
    <w:rsid w:val="001D0D2F"/>
    <w:rsid w:val="001D0DF1"/>
    <w:rsid w:val="001D0E54"/>
    <w:rsid w:val="001D104D"/>
    <w:rsid w:val="001D10DF"/>
    <w:rsid w:val="001D1184"/>
    <w:rsid w:val="001D1387"/>
    <w:rsid w:val="001D148A"/>
    <w:rsid w:val="001D14FD"/>
    <w:rsid w:val="001D165E"/>
    <w:rsid w:val="001D176D"/>
    <w:rsid w:val="001D1885"/>
    <w:rsid w:val="001D1896"/>
    <w:rsid w:val="001D1A4D"/>
    <w:rsid w:val="001D1AB0"/>
    <w:rsid w:val="001D1BC7"/>
    <w:rsid w:val="001D1BDA"/>
    <w:rsid w:val="001D1C2E"/>
    <w:rsid w:val="001D1E1B"/>
    <w:rsid w:val="001D1F9C"/>
    <w:rsid w:val="001D226C"/>
    <w:rsid w:val="001D2335"/>
    <w:rsid w:val="001D237F"/>
    <w:rsid w:val="001D24DE"/>
    <w:rsid w:val="001D2555"/>
    <w:rsid w:val="001D256C"/>
    <w:rsid w:val="001D25B6"/>
    <w:rsid w:val="001D2717"/>
    <w:rsid w:val="001D2A0C"/>
    <w:rsid w:val="001D2A5A"/>
    <w:rsid w:val="001D2FD9"/>
    <w:rsid w:val="001D321C"/>
    <w:rsid w:val="001D3345"/>
    <w:rsid w:val="001D3602"/>
    <w:rsid w:val="001D3617"/>
    <w:rsid w:val="001D36A3"/>
    <w:rsid w:val="001D3826"/>
    <w:rsid w:val="001D3889"/>
    <w:rsid w:val="001D39B0"/>
    <w:rsid w:val="001D3CA4"/>
    <w:rsid w:val="001D3E05"/>
    <w:rsid w:val="001D3EC3"/>
    <w:rsid w:val="001D3F25"/>
    <w:rsid w:val="001D4079"/>
    <w:rsid w:val="001D4387"/>
    <w:rsid w:val="001D43BD"/>
    <w:rsid w:val="001D44A2"/>
    <w:rsid w:val="001D457F"/>
    <w:rsid w:val="001D487F"/>
    <w:rsid w:val="001D492A"/>
    <w:rsid w:val="001D4931"/>
    <w:rsid w:val="001D4B13"/>
    <w:rsid w:val="001D4C1F"/>
    <w:rsid w:val="001D4C64"/>
    <w:rsid w:val="001D4EAA"/>
    <w:rsid w:val="001D5073"/>
    <w:rsid w:val="001D5206"/>
    <w:rsid w:val="001D522E"/>
    <w:rsid w:val="001D5497"/>
    <w:rsid w:val="001D54A4"/>
    <w:rsid w:val="001D54D7"/>
    <w:rsid w:val="001D5505"/>
    <w:rsid w:val="001D5755"/>
    <w:rsid w:val="001D57AC"/>
    <w:rsid w:val="001D588B"/>
    <w:rsid w:val="001D5999"/>
    <w:rsid w:val="001D59F1"/>
    <w:rsid w:val="001D5B54"/>
    <w:rsid w:val="001D5C20"/>
    <w:rsid w:val="001D5C80"/>
    <w:rsid w:val="001D5CBA"/>
    <w:rsid w:val="001D5CCE"/>
    <w:rsid w:val="001D5D2D"/>
    <w:rsid w:val="001D5D35"/>
    <w:rsid w:val="001D5D7C"/>
    <w:rsid w:val="001D5ED2"/>
    <w:rsid w:val="001D5F17"/>
    <w:rsid w:val="001D6116"/>
    <w:rsid w:val="001D61AA"/>
    <w:rsid w:val="001D62BC"/>
    <w:rsid w:val="001D62D7"/>
    <w:rsid w:val="001D6365"/>
    <w:rsid w:val="001D6418"/>
    <w:rsid w:val="001D6480"/>
    <w:rsid w:val="001D663E"/>
    <w:rsid w:val="001D6679"/>
    <w:rsid w:val="001D66DA"/>
    <w:rsid w:val="001D66EE"/>
    <w:rsid w:val="001D6745"/>
    <w:rsid w:val="001D67D1"/>
    <w:rsid w:val="001D694C"/>
    <w:rsid w:val="001D6B18"/>
    <w:rsid w:val="001D6B1E"/>
    <w:rsid w:val="001D6B8A"/>
    <w:rsid w:val="001D6D80"/>
    <w:rsid w:val="001D70BC"/>
    <w:rsid w:val="001D7191"/>
    <w:rsid w:val="001D7249"/>
    <w:rsid w:val="001D7315"/>
    <w:rsid w:val="001D7344"/>
    <w:rsid w:val="001D750A"/>
    <w:rsid w:val="001D7542"/>
    <w:rsid w:val="001D759E"/>
    <w:rsid w:val="001D7727"/>
    <w:rsid w:val="001D77C6"/>
    <w:rsid w:val="001D7861"/>
    <w:rsid w:val="001D7955"/>
    <w:rsid w:val="001D7A46"/>
    <w:rsid w:val="001D7AEB"/>
    <w:rsid w:val="001D7AF2"/>
    <w:rsid w:val="001D7B01"/>
    <w:rsid w:val="001D7B5E"/>
    <w:rsid w:val="001D7BB6"/>
    <w:rsid w:val="001D7C0D"/>
    <w:rsid w:val="001D7C42"/>
    <w:rsid w:val="001D7C8F"/>
    <w:rsid w:val="001D7D25"/>
    <w:rsid w:val="001D7D3A"/>
    <w:rsid w:val="001D7D7B"/>
    <w:rsid w:val="001D7F18"/>
    <w:rsid w:val="001D7F59"/>
    <w:rsid w:val="001D7FA6"/>
    <w:rsid w:val="001E0117"/>
    <w:rsid w:val="001E01A1"/>
    <w:rsid w:val="001E01C7"/>
    <w:rsid w:val="001E0247"/>
    <w:rsid w:val="001E026F"/>
    <w:rsid w:val="001E039D"/>
    <w:rsid w:val="001E05F8"/>
    <w:rsid w:val="001E061E"/>
    <w:rsid w:val="001E08D4"/>
    <w:rsid w:val="001E0918"/>
    <w:rsid w:val="001E099D"/>
    <w:rsid w:val="001E09BA"/>
    <w:rsid w:val="001E0C40"/>
    <w:rsid w:val="001E0D99"/>
    <w:rsid w:val="001E0D9E"/>
    <w:rsid w:val="001E0E53"/>
    <w:rsid w:val="001E1079"/>
    <w:rsid w:val="001E109A"/>
    <w:rsid w:val="001E10BE"/>
    <w:rsid w:val="001E1277"/>
    <w:rsid w:val="001E13B9"/>
    <w:rsid w:val="001E14FD"/>
    <w:rsid w:val="001E155D"/>
    <w:rsid w:val="001E1637"/>
    <w:rsid w:val="001E1721"/>
    <w:rsid w:val="001E1840"/>
    <w:rsid w:val="001E192E"/>
    <w:rsid w:val="001E198B"/>
    <w:rsid w:val="001E1AF8"/>
    <w:rsid w:val="001E1BEC"/>
    <w:rsid w:val="001E1C04"/>
    <w:rsid w:val="001E1CA2"/>
    <w:rsid w:val="001E1DCC"/>
    <w:rsid w:val="001E1DFA"/>
    <w:rsid w:val="001E1EA6"/>
    <w:rsid w:val="001E1F3A"/>
    <w:rsid w:val="001E1F47"/>
    <w:rsid w:val="001E2014"/>
    <w:rsid w:val="001E204C"/>
    <w:rsid w:val="001E2074"/>
    <w:rsid w:val="001E20EC"/>
    <w:rsid w:val="001E2151"/>
    <w:rsid w:val="001E2180"/>
    <w:rsid w:val="001E2261"/>
    <w:rsid w:val="001E2299"/>
    <w:rsid w:val="001E2436"/>
    <w:rsid w:val="001E24B6"/>
    <w:rsid w:val="001E24EC"/>
    <w:rsid w:val="001E2862"/>
    <w:rsid w:val="001E2A60"/>
    <w:rsid w:val="001E2B9A"/>
    <w:rsid w:val="001E2CF1"/>
    <w:rsid w:val="001E2FF7"/>
    <w:rsid w:val="001E334A"/>
    <w:rsid w:val="001E348F"/>
    <w:rsid w:val="001E3646"/>
    <w:rsid w:val="001E3694"/>
    <w:rsid w:val="001E3752"/>
    <w:rsid w:val="001E39A4"/>
    <w:rsid w:val="001E39F7"/>
    <w:rsid w:val="001E3A89"/>
    <w:rsid w:val="001E3AC9"/>
    <w:rsid w:val="001E3AD7"/>
    <w:rsid w:val="001E3D29"/>
    <w:rsid w:val="001E3F6A"/>
    <w:rsid w:val="001E3FC4"/>
    <w:rsid w:val="001E3FE6"/>
    <w:rsid w:val="001E406E"/>
    <w:rsid w:val="001E41A9"/>
    <w:rsid w:val="001E41E3"/>
    <w:rsid w:val="001E4372"/>
    <w:rsid w:val="001E454E"/>
    <w:rsid w:val="001E4585"/>
    <w:rsid w:val="001E45D3"/>
    <w:rsid w:val="001E46F5"/>
    <w:rsid w:val="001E47C6"/>
    <w:rsid w:val="001E47E4"/>
    <w:rsid w:val="001E48D0"/>
    <w:rsid w:val="001E4929"/>
    <w:rsid w:val="001E4AC4"/>
    <w:rsid w:val="001E4C9F"/>
    <w:rsid w:val="001E4F31"/>
    <w:rsid w:val="001E4F9F"/>
    <w:rsid w:val="001E51F0"/>
    <w:rsid w:val="001E5257"/>
    <w:rsid w:val="001E5388"/>
    <w:rsid w:val="001E5558"/>
    <w:rsid w:val="001E5561"/>
    <w:rsid w:val="001E55E4"/>
    <w:rsid w:val="001E55FD"/>
    <w:rsid w:val="001E56B1"/>
    <w:rsid w:val="001E58AF"/>
    <w:rsid w:val="001E597A"/>
    <w:rsid w:val="001E59BD"/>
    <w:rsid w:val="001E5AEE"/>
    <w:rsid w:val="001E5B32"/>
    <w:rsid w:val="001E5E84"/>
    <w:rsid w:val="001E5EE4"/>
    <w:rsid w:val="001E6281"/>
    <w:rsid w:val="001E62F9"/>
    <w:rsid w:val="001E6407"/>
    <w:rsid w:val="001E64D2"/>
    <w:rsid w:val="001E64F2"/>
    <w:rsid w:val="001E6627"/>
    <w:rsid w:val="001E69D8"/>
    <w:rsid w:val="001E6C13"/>
    <w:rsid w:val="001E6C2C"/>
    <w:rsid w:val="001E6CFA"/>
    <w:rsid w:val="001E6D92"/>
    <w:rsid w:val="001E6DDA"/>
    <w:rsid w:val="001E6FCA"/>
    <w:rsid w:val="001E6FCC"/>
    <w:rsid w:val="001E6FF0"/>
    <w:rsid w:val="001E7053"/>
    <w:rsid w:val="001E7075"/>
    <w:rsid w:val="001E7289"/>
    <w:rsid w:val="001E73BB"/>
    <w:rsid w:val="001E740F"/>
    <w:rsid w:val="001E74C7"/>
    <w:rsid w:val="001E7612"/>
    <w:rsid w:val="001E76F8"/>
    <w:rsid w:val="001E779F"/>
    <w:rsid w:val="001E77A8"/>
    <w:rsid w:val="001E7AB4"/>
    <w:rsid w:val="001E7BD1"/>
    <w:rsid w:val="001E7E7A"/>
    <w:rsid w:val="001E7EEE"/>
    <w:rsid w:val="001F00A0"/>
    <w:rsid w:val="001F00E6"/>
    <w:rsid w:val="001F0142"/>
    <w:rsid w:val="001F0175"/>
    <w:rsid w:val="001F018F"/>
    <w:rsid w:val="001F0223"/>
    <w:rsid w:val="001F028F"/>
    <w:rsid w:val="001F02CD"/>
    <w:rsid w:val="001F02F3"/>
    <w:rsid w:val="001F0460"/>
    <w:rsid w:val="001F04F0"/>
    <w:rsid w:val="001F0585"/>
    <w:rsid w:val="001F0654"/>
    <w:rsid w:val="001F06C6"/>
    <w:rsid w:val="001F076A"/>
    <w:rsid w:val="001F0852"/>
    <w:rsid w:val="001F08B5"/>
    <w:rsid w:val="001F0951"/>
    <w:rsid w:val="001F0A39"/>
    <w:rsid w:val="001F0BE1"/>
    <w:rsid w:val="001F0DB0"/>
    <w:rsid w:val="001F0EA6"/>
    <w:rsid w:val="001F1004"/>
    <w:rsid w:val="001F1007"/>
    <w:rsid w:val="001F1054"/>
    <w:rsid w:val="001F10B0"/>
    <w:rsid w:val="001F10EC"/>
    <w:rsid w:val="001F1119"/>
    <w:rsid w:val="001F12BC"/>
    <w:rsid w:val="001F14A7"/>
    <w:rsid w:val="001F1594"/>
    <w:rsid w:val="001F161D"/>
    <w:rsid w:val="001F17C6"/>
    <w:rsid w:val="001F1A8B"/>
    <w:rsid w:val="001F1C47"/>
    <w:rsid w:val="001F1C4E"/>
    <w:rsid w:val="001F1D54"/>
    <w:rsid w:val="001F1DB8"/>
    <w:rsid w:val="001F1E07"/>
    <w:rsid w:val="001F1E97"/>
    <w:rsid w:val="001F1EE5"/>
    <w:rsid w:val="001F1F17"/>
    <w:rsid w:val="001F1F1C"/>
    <w:rsid w:val="001F1F8C"/>
    <w:rsid w:val="001F2157"/>
    <w:rsid w:val="001F21AE"/>
    <w:rsid w:val="001F2242"/>
    <w:rsid w:val="001F2244"/>
    <w:rsid w:val="001F2387"/>
    <w:rsid w:val="001F24D0"/>
    <w:rsid w:val="001F2560"/>
    <w:rsid w:val="001F25F6"/>
    <w:rsid w:val="001F2709"/>
    <w:rsid w:val="001F28B6"/>
    <w:rsid w:val="001F294B"/>
    <w:rsid w:val="001F2ADC"/>
    <w:rsid w:val="001F2B33"/>
    <w:rsid w:val="001F2BAC"/>
    <w:rsid w:val="001F2C27"/>
    <w:rsid w:val="001F2CFF"/>
    <w:rsid w:val="001F2DCB"/>
    <w:rsid w:val="001F2F06"/>
    <w:rsid w:val="001F2FAB"/>
    <w:rsid w:val="001F3013"/>
    <w:rsid w:val="001F326C"/>
    <w:rsid w:val="001F33CB"/>
    <w:rsid w:val="001F342F"/>
    <w:rsid w:val="001F34FA"/>
    <w:rsid w:val="001F3584"/>
    <w:rsid w:val="001F35C5"/>
    <w:rsid w:val="001F3627"/>
    <w:rsid w:val="001F36E8"/>
    <w:rsid w:val="001F3710"/>
    <w:rsid w:val="001F3844"/>
    <w:rsid w:val="001F3ABA"/>
    <w:rsid w:val="001F3B0A"/>
    <w:rsid w:val="001F3CDB"/>
    <w:rsid w:val="001F3DDF"/>
    <w:rsid w:val="001F3EAF"/>
    <w:rsid w:val="001F40B4"/>
    <w:rsid w:val="001F40E0"/>
    <w:rsid w:val="001F4236"/>
    <w:rsid w:val="001F4265"/>
    <w:rsid w:val="001F42C5"/>
    <w:rsid w:val="001F4335"/>
    <w:rsid w:val="001F436C"/>
    <w:rsid w:val="001F43FF"/>
    <w:rsid w:val="001F44F1"/>
    <w:rsid w:val="001F45A7"/>
    <w:rsid w:val="001F4689"/>
    <w:rsid w:val="001F46F5"/>
    <w:rsid w:val="001F476D"/>
    <w:rsid w:val="001F4892"/>
    <w:rsid w:val="001F4897"/>
    <w:rsid w:val="001F4A75"/>
    <w:rsid w:val="001F4B98"/>
    <w:rsid w:val="001F4D88"/>
    <w:rsid w:val="001F4DC4"/>
    <w:rsid w:val="001F50DD"/>
    <w:rsid w:val="001F5108"/>
    <w:rsid w:val="001F5118"/>
    <w:rsid w:val="001F5188"/>
    <w:rsid w:val="001F51CE"/>
    <w:rsid w:val="001F523A"/>
    <w:rsid w:val="001F5371"/>
    <w:rsid w:val="001F5459"/>
    <w:rsid w:val="001F54A6"/>
    <w:rsid w:val="001F55A8"/>
    <w:rsid w:val="001F5654"/>
    <w:rsid w:val="001F5659"/>
    <w:rsid w:val="001F56A5"/>
    <w:rsid w:val="001F56C9"/>
    <w:rsid w:val="001F570E"/>
    <w:rsid w:val="001F571E"/>
    <w:rsid w:val="001F575C"/>
    <w:rsid w:val="001F57B3"/>
    <w:rsid w:val="001F587C"/>
    <w:rsid w:val="001F5913"/>
    <w:rsid w:val="001F5B6F"/>
    <w:rsid w:val="001F5CA1"/>
    <w:rsid w:val="001F5CCA"/>
    <w:rsid w:val="001F5D24"/>
    <w:rsid w:val="001F5E8F"/>
    <w:rsid w:val="001F6134"/>
    <w:rsid w:val="001F6327"/>
    <w:rsid w:val="001F649C"/>
    <w:rsid w:val="001F6513"/>
    <w:rsid w:val="001F6576"/>
    <w:rsid w:val="001F675A"/>
    <w:rsid w:val="001F680E"/>
    <w:rsid w:val="001F68AD"/>
    <w:rsid w:val="001F6994"/>
    <w:rsid w:val="001F6A3B"/>
    <w:rsid w:val="001F6A6E"/>
    <w:rsid w:val="001F6C12"/>
    <w:rsid w:val="001F6C61"/>
    <w:rsid w:val="001F6C6F"/>
    <w:rsid w:val="001F6CBB"/>
    <w:rsid w:val="001F6CFB"/>
    <w:rsid w:val="001F6DBB"/>
    <w:rsid w:val="001F6DCF"/>
    <w:rsid w:val="001F6E05"/>
    <w:rsid w:val="001F6F58"/>
    <w:rsid w:val="001F6F94"/>
    <w:rsid w:val="001F71A1"/>
    <w:rsid w:val="001F7230"/>
    <w:rsid w:val="001F7253"/>
    <w:rsid w:val="001F727C"/>
    <w:rsid w:val="001F72EE"/>
    <w:rsid w:val="001F73ED"/>
    <w:rsid w:val="001F74AF"/>
    <w:rsid w:val="001F752D"/>
    <w:rsid w:val="001F75D6"/>
    <w:rsid w:val="001F76D8"/>
    <w:rsid w:val="001F7788"/>
    <w:rsid w:val="001F78DA"/>
    <w:rsid w:val="001F7AA1"/>
    <w:rsid w:val="001F7B18"/>
    <w:rsid w:val="001F7B3B"/>
    <w:rsid w:val="001F7B4E"/>
    <w:rsid w:val="001F7B58"/>
    <w:rsid w:val="001F7BDD"/>
    <w:rsid w:val="001F7E0B"/>
    <w:rsid w:val="002002AF"/>
    <w:rsid w:val="002003F5"/>
    <w:rsid w:val="00200438"/>
    <w:rsid w:val="002005AD"/>
    <w:rsid w:val="00200614"/>
    <w:rsid w:val="00200622"/>
    <w:rsid w:val="00200625"/>
    <w:rsid w:val="0020064E"/>
    <w:rsid w:val="002006C5"/>
    <w:rsid w:val="00200703"/>
    <w:rsid w:val="002007C7"/>
    <w:rsid w:val="002007D8"/>
    <w:rsid w:val="002008DC"/>
    <w:rsid w:val="0020091B"/>
    <w:rsid w:val="00200992"/>
    <w:rsid w:val="002009A9"/>
    <w:rsid w:val="00200ABE"/>
    <w:rsid w:val="00200B0C"/>
    <w:rsid w:val="00200B91"/>
    <w:rsid w:val="00200BFA"/>
    <w:rsid w:val="00200E20"/>
    <w:rsid w:val="00200E6E"/>
    <w:rsid w:val="00200EEF"/>
    <w:rsid w:val="00200FD3"/>
    <w:rsid w:val="0020115A"/>
    <w:rsid w:val="002011AD"/>
    <w:rsid w:val="002011E6"/>
    <w:rsid w:val="00201207"/>
    <w:rsid w:val="00201360"/>
    <w:rsid w:val="00201424"/>
    <w:rsid w:val="002016C6"/>
    <w:rsid w:val="00201792"/>
    <w:rsid w:val="002017D2"/>
    <w:rsid w:val="0020193B"/>
    <w:rsid w:val="00201A46"/>
    <w:rsid w:val="00201AA4"/>
    <w:rsid w:val="00201D30"/>
    <w:rsid w:val="002020EF"/>
    <w:rsid w:val="00202212"/>
    <w:rsid w:val="00202224"/>
    <w:rsid w:val="00202284"/>
    <w:rsid w:val="002022EE"/>
    <w:rsid w:val="00202490"/>
    <w:rsid w:val="0020272F"/>
    <w:rsid w:val="0020275D"/>
    <w:rsid w:val="0020276E"/>
    <w:rsid w:val="00202805"/>
    <w:rsid w:val="0020283B"/>
    <w:rsid w:val="0020284C"/>
    <w:rsid w:val="00202861"/>
    <w:rsid w:val="00202871"/>
    <w:rsid w:val="00202920"/>
    <w:rsid w:val="00202928"/>
    <w:rsid w:val="00202ADE"/>
    <w:rsid w:val="00202B47"/>
    <w:rsid w:val="00202B9C"/>
    <w:rsid w:val="00202C2A"/>
    <w:rsid w:val="00202D2D"/>
    <w:rsid w:val="00202D8E"/>
    <w:rsid w:val="00202DA9"/>
    <w:rsid w:val="00202E0F"/>
    <w:rsid w:val="00202ECA"/>
    <w:rsid w:val="00202F31"/>
    <w:rsid w:val="00202F43"/>
    <w:rsid w:val="00202F48"/>
    <w:rsid w:val="0020315A"/>
    <w:rsid w:val="002033EF"/>
    <w:rsid w:val="00203452"/>
    <w:rsid w:val="00203621"/>
    <w:rsid w:val="0020369D"/>
    <w:rsid w:val="00203775"/>
    <w:rsid w:val="00203800"/>
    <w:rsid w:val="00203850"/>
    <w:rsid w:val="00203911"/>
    <w:rsid w:val="002039FD"/>
    <w:rsid w:val="00203B0B"/>
    <w:rsid w:val="00203B1A"/>
    <w:rsid w:val="00203B2B"/>
    <w:rsid w:val="00203B61"/>
    <w:rsid w:val="00203D08"/>
    <w:rsid w:val="00203E01"/>
    <w:rsid w:val="00203E27"/>
    <w:rsid w:val="00203FF9"/>
    <w:rsid w:val="0020408E"/>
    <w:rsid w:val="002040EB"/>
    <w:rsid w:val="00204262"/>
    <w:rsid w:val="002045CC"/>
    <w:rsid w:val="002045CD"/>
    <w:rsid w:val="002045FF"/>
    <w:rsid w:val="0020463D"/>
    <w:rsid w:val="002048B5"/>
    <w:rsid w:val="002048BB"/>
    <w:rsid w:val="002048FB"/>
    <w:rsid w:val="0020497F"/>
    <w:rsid w:val="00204A4B"/>
    <w:rsid w:val="00204B0E"/>
    <w:rsid w:val="00204BB5"/>
    <w:rsid w:val="00204CBF"/>
    <w:rsid w:val="00204D4C"/>
    <w:rsid w:val="00204F67"/>
    <w:rsid w:val="00205090"/>
    <w:rsid w:val="0020511B"/>
    <w:rsid w:val="00205461"/>
    <w:rsid w:val="002054D8"/>
    <w:rsid w:val="00205523"/>
    <w:rsid w:val="0020552E"/>
    <w:rsid w:val="00205574"/>
    <w:rsid w:val="00205598"/>
    <w:rsid w:val="002056BB"/>
    <w:rsid w:val="00205944"/>
    <w:rsid w:val="002059C8"/>
    <w:rsid w:val="00205A0E"/>
    <w:rsid w:val="00205ACA"/>
    <w:rsid w:val="00205E06"/>
    <w:rsid w:val="00205FCC"/>
    <w:rsid w:val="00205FD9"/>
    <w:rsid w:val="002062F8"/>
    <w:rsid w:val="002065EA"/>
    <w:rsid w:val="00206697"/>
    <w:rsid w:val="00206722"/>
    <w:rsid w:val="0020674C"/>
    <w:rsid w:val="00206799"/>
    <w:rsid w:val="00206987"/>
    <w:rsid w:val="00206A90"/>
    <w:rsid w:val="00206B11"/>
    <w:rsid w:val="00206B5F"/>
    <w:rsid w:val="00206BE7"/>
    <w:rsid w:val="00206DEB"/>
    <w:rsid w:val="0020730B"/>
    <w:rsid w:val="00207342"/>
    <w:rsid w:val="00207347"/>
    <w:rsid w:val="0020736E"/>
    <w:rsid w:val="00207384"/>
    <w:rsid w:val="002073D5"/>
    <w:rsid w:val="002075EA"/>
    <w:rsid w:val="0020767E"/>
    <w:rsid w:val="0020777F"/>
    <w:rsid w:val="002077D2"/>
    <w:rsid w:val="00207850"/>
    <w:rsid w:val="00207875"/>
    <w:rsid w:val="00207952"/>
    <w:rsid w:val="00207956"/>
    <w:rsid w:val="002079B4"/>
    <w:rsid w:val="002079F0"/>
    <w:rsid w:val="00207A45"/>
    <w:rsid w:val="00207CA1"/>
    <w:rsid w:val="00207D05"/>
    <w:rsid w:val="00207D8F"/>
    <w:rsid w:val="00207F8B"/>
    <w:rsid w:val="00207FF7"/>
    <w:rsid w:val="00210000"/>
    <w:rsid w:val="00210127"/>
    <w:rsid w:val="00210152"/>
    <w:rsid w:val="002101DD"/>
    <w:rsid w:val="002102A6"/>
    <w:rsid w:val="002102D1"/>
    <w:rsid w:val="002102FB"/>
    <w:rsid w:val="00210300"/>
    <w:rsid w:val="00210368"/>
    <w:rsid w:val="002103F1"/>
    <w:rsid w:val="0021043C"/>
    <w:rsid w:val="002104FC"/>
    <w:rsid w:val="0021061D"/>
    <w:rsid w:val="002107C7"/>
    <w:rsid w:val="002108CF"/>
    <w:rsid w:val="0021096A"/>
    <w:rsid w:val="00210B35"/>
    <w:rsid w:val="00210D04"/>
    <w:rsid w:val="00210D98"/>
    <w:rsid w:val="00210DE0"/>
    <w:rsid w:val="002110CC"/>
    <w:rsid w:val="002111EF"/>
    <w:rsid w:val="0021130C"/>
    <w:rsid w:val="002114B1"/>
    <w:rsid w:val="002114F7"/>
    <w:rsid w:val="002115C5"/>
    <w:rsid w:val="0021164D"/>
    <w:rsid w:val="0021171D"/>
    <w:rsid w:val="00211754"/>
    <w:rsid w:val="00211884"/>
    <w:rsid w:val="00211904"/>
    <w:rsid w:val="00211995"/>
    <w:rsid w:val="002119A3"/>
    <w:rsid w:val="00211B12"/>
    <w:rsid w:val="00211B85"/>
    <w:rsid w:val="00211D9A"/>
    <w:rsid w:val="00211FB9"/>
    <w:rsid w:val="0021211A"/>
    <w:rsid w:val="00212195"/>
    <w:rsid w:val="002121D8"/>
    <w:rsid w:val="00212259"/>
    <w:rsid w:val="00212261"/>
    <w:rsid w:val="0021226E"/>
    <w:rsid w:val="00212296"/>
    <w:rsid w:val="002122A8"/>
    <w:rsid w:val="0021231A"/>
    <w:rsid w:val="0021232F"/>
    <w:rsid w:val="0021250E"/>
    <w:rsid w:val="002125BB"/>
    <w:rsid w:val="00212645"/>
    <w:rsid w:val="002126FF"/>
    <w:rsid w:val="00212755"/>
    <w:rsid w:val="002129BB"/>
    <w:rsid w:val="00212A0D"/>
    <w:rsid w:val="00212A71"/>
    <w:rsid w:val="00212B95"/>
    <w:rsid w:val="00212BC4"/>
    <w:rsid w:val="00212BC7"/>
    <w:rsid w:val="00212C6E"/>
    <w:rsid w:val="00212CC4"/>
    <w:rsid w:val="00212E26"/>
    <w:rsid w:val="00212E62"/>
    <w:rsid w:val="002130C0"/>
    <w:rsid w:val="002130D9"/>
    <w:rsid w:val="00213137"/>
    <w:rsid w:val="00213148"/>
    <w:rsid w:val="0021316C"/>
    <w:rsid w:val="0021319A"/>
    <w:rsid w:val="002134FF"/>
    <w:rsid w:val="0021396E"/>
    <w:rsid w:val="00213B47"/>
    <w:rsid w:val="00213B5E"/>
    <w:rsid w:val="00213B75"/>
    <w:rsid w:val="00213EBE"/>
    <w:rsid w:val="00213F8F"/>
    <w:rsid w:val="00213F9C"/>
    <w:rsid w:val="00214384"/>
    <w:rsid w:val="00214399"/>
    <w:rsid w:val="002144A2"/>
    <w:rsid w:val="0021450F"/>
    <w:rsid w:val="0021451E"/>
    <w:rsid w:val="00214611"/>
    <w:rsid w:val="002146E7"/>
    <w:rsid w:val="002146EA"/>
    <w:rsid w:val="002147D1"/>
    <w:rsid w:val="002147F2"/>
    <w:rsid w:val="00214994"/>
    <w:rsid w:val="00214B27"/>
    <w:rsid w:val="00214ED4"/>
    <w:rsid w:val="00215149"/>
    <w:rsid w:val="002151A7"/>
    <w:rsid w:val="002151FA"/>
    <w:rsid w:val="00215203"/>
    <w:rsid w:val="0021525B"/>
    <w:rsid w:val="00215333"/>
    <w:rsid w:val="002153BE"/>
    <w:rsid w:val="002154C3"/>
    <w:rsid w:val="00215552"/>
    <w:rsid w:val="00215645"/>
    <w:rsid w:val="002156B8"/>
    <w:rsid w:val="002157B9"/>
    <w:rsid w:val="00215838"/>
    <w:rsid w:val="0021590F"/>
    <w:rsid w:val="002159D8"/>
    <w:rsid w:val="00215A0E"/>
    <w:rsid w:val="00215C08"/>
    <w:rsid w:val="00215C1C"/>
    <w:rsid w:val="00215C3F"/>
    <w:rsid w:val="00215D45"/>
    <w:rsid w:val="00215D4F"/>
    <w:rsid w:val="00215D5A"/>
    <w:rsid w:val="002160B1"/>
    <w:rsid w:val="00216121"/>
    <w:rsid w:val="00216201"/>
    <w:rsid w:val="002163D2"/>
    <w:rsid w:val="002165D9"/>
    <w:rsid w:val="002165F4"/>
    <w:rsid w:val="00216608"/>
    <w:rsid w:val="002166F1"/>
    <w:rsid w:val="00216706"/>
    <w:rsid w:val="002168D8"/>
    <w:rsid w:val="002169FD"/>
    <w:rsid w:val="00216C4F"/>
    <w:rsid w:val="00216C8E"/>
    <w:rsid w:val="00216D57"/>
    <w:rsid w:val="00216EC9"/>
    <w:rsid w:val="00216F07"/>
    <w:rsid w:val="00216F8B"/>
    <w:rsid w:val="00216FA0"/>
    <w:rsid w:val="0021706F"/>
    <w:rsid w:val="00217188"/>
    <w:rsid w:val="002172E3"/>
    <w:rsid w:val="002173BC"/>
    <w:rsid w:val="002175A9"/>
    <w:rsid w:val="002175C0"/>
    <w:rsid w:val="002176B1"/>
    <w:rsid w:val="002176C2"/>
    <w:rsid w:val="002176ED"/>
    <w:rsid w:val="0021772C"/>
    <w:rsid w:val="00217812"/>
    <w:rsid w:val="0021798D"/>
    <w:rsid w:val="002179DC"/>
    <w:rsid w:val="002179F6"/>
    <w:rsid w:val="00217B57"/>
    <w:rsid w:val="00217C00"/>
    <w:rsid w:val="00217C13"/>
    <w:rsid w:val="00217CF2"/>
    <w:rsid w:val="00217D08"/>
    <w:rsid w:val="00217D57"/>
    <w:rsid w:val="00217D60"/>
    <w:rsid w:val="00217E5D"/>
    <w:rsid w:val="00217EFD"/>
    <w:rsid w:val="00217F6E"/>
    <w:rsid w:val="0022010B"/>
    <w:rsid w:val="00220197"/>
    <w:rsid w:val="002201F5"/>
    <w:rsid w:val="002202B4"/>
    <w:rsid w:val="00220358"/>
    <w:rsid w:val="00220392"/>
    <w:rsid w:val="00220399"/>
    <w:rsid w:val="002203D5"/>
    <w:rsid w:val="0022060A"/>
    <w:rsid w:val="0022079B"/>
    <w:rsid w:val="00220807"/>
    <w:rsid w:val="00220983"/>
    <w:rsid w:val="00220A2C"/>
    <w:rsid w:val="00220A7F"/>
    <w:rsid w:val="00220B93"/>
    <w:rsid w:val="00220BAE"/>
    <w:rsid w:val="00220BBE"/>
    <w:rsid w:val="00220C50"/>
    <w:rsid w:val="00220C6E"/>
    <w:rsid w:val="00220EF5"/>
    <w:rsid w:val="00220F01"/>
    <w:rsid w:val="00220FDB"/>
    <w:rsid w:val="00221512"/>
    <w:rsid w:val="00221549"/>
    <w:rsid w:val="0022177D"/>
    <w:rsid w:val="0022177E"/>
    <w:rsid w:val="0022179A"/>
    <w:rsid w:val="0022185A"/>
    <w:rsid w:val="00221889"/>
    <w:rsid w:val="002218DC"/>
    <w:rsid w:val="0022190E"/>
    <w:rsid w:val="002219B7"/>
    <w:rsid w:val="00221A98"/>
    <w:rsid w:val="00221E02"/>
    <w:rsid w:val="00221E9D"/>
    <w:rsid w:val="00221F69"/>
    <w:rsid w:val="002223B4"/>
    <w:rsid w:val="00222654"/>
    <w:rsid w:val="0022267B"/>
    <w:rsid w:val="002226A7"/>
    <w:rsid w:val="002227F1"/>
    <w:rsid w:val="002228CA"/>
    <w:rsid w:val="00222A92"/>
    <w:rsid w:val="00222AC9"/>
    <w:rsid w:val="00222B40"/>
    <w:rsid w:val="00222B7D"/>
    <w:rsid w:val="00222E67"/>
    <w:rsid w:val="00222ECF"/>
    <w:rsid w:val="00222F34"/>
    <w:rsid w:val="00222F99"/>
    <w:rsid w:val="00222FBB"/>
    <w:rsid w:val="00222FC7"/>
    <w:rsid w:val="002231C5"/>
    <w:rsid w:val="002233B6"/>
    <w:rsid w:val="0022340E"/>
    <w:rsid w:val="00223555"/>
    <w:rsid w:val="0022361D"/>
    <w:rsid w:val="0022367E"/>
    <w:rsid w:val="002239C5"/>
    <w:rsid w:val="002239CC"/>
    <w:rsid w:val="00223A0B"/>
    <w:rsid w:val="00223B2E"/>
    <w:rsid w:val="00223B5A"/>
    <w:rsid w:val="00223D4C"/>
    <w:rsid w:val="00223D76"/>
    <w:rsid w:val="00223FEB"/>
    <w:rsid w:val="00223FF4"/>
    <w:rsid w:val="002240AE"/>
    <w:rsid w:val="002240E8"/>
    <w:rsid w:val="0022411B"/>
    <w:rsid w:val="0022411F"/>
    <w:rsid w:val="00224237"/>
    <w:rsid w:val="002242BC"/>
    <w:rsid w:val="00224306"/>
    <w:rsid w:val="002243CF"/>
    <w:rsid w:val="00224621"/>
    <w:rsid w:val="00224625"/>
    <w:rsid w:val="00224750"/>
    <w:rsid w:val="002247D4"/>
    <w:rsid w:val="00224831"/>
    <w:rsid w:val="00224845"/>
    <w:rsid w:val="0022484B"/>
    <w:rsid w:val="002248B6"/>
    <w:rsid w:val="00224953"/>
    <w:rsid w:val="0022497F"/>
    <w:rsid w:val="002249AA"/>
    <w:rsid w:val="002249FD"/>
    <w:rsid w:val="00224A02"/>
    <w:rsid w:val="00224A30"/>
    <w:rsid w:val="00224B0F"/>
    <w:rsid w:val="00224CAF"/>
    <w:rsid w:val="00224CEF"/>
    <w:rsid w:val="00224DB0"/>
    <w:rsid w:val="00224E07"/>
    <w:rsid w:val="00224F0D"/>
    <w:rsid w:val="00224FEB"/>
    <w:rsid w:val="002254EC"/>
    <w:rsid w:val="00225625"/>
    <w:rsid w:val="0022562E"/>
    <w:rsid w:val="00225670"/>
    <w:rsid w:val="002256A2"/>
    <w:rsid w:val="002256DD"/>
    <w:rsid w:val="0022576A"/>
    <w:rsid w:val="0022580D"/>
    <w:rsid w:val="0022584B"/>
    <w:rsid w:val="002259D8"/>
    <w:rsid w:val="00225A18"/>
    <w:rsid w:val="00225AED"/>
    <w:rsid w:val="00225AF7"/>
    <w:rsid w:val="00225BA9"/>
    <w:rsid w:val="00225BDB"/>
    <w:rsid w:val="00225C4A"/>
    <w:rsid w:val="00225ECA"/>
    <w:rsid w:val="00225FCE"/>
    <w:rsid w:val="00225FF3"/>
    <w:rsid w:val="00226028"/>
    <w:rsid w:val="00226041"/>
    <w:rsid w:val="00226047"/>
    <w:rsid w:val="0022615C"/>
    <w:rsid w:val="002261AA"/>
    <w:rsid w:val="0022625E"/>
    <w:rsid w:val="002262CC"/>
    <w:rsid w:val="002262DB"/>
    <w:rsid w:val="0022631C"/>
    <w:rsid w:val="0022641D"/>
    <w:rsid w:val="002264FD"/>
    <w:rsid w:val="0022660B"/>
    <w:rsid w:val="00226687"/>
    <w:rsid w:val="00226781"/>
    <w:rsid w:val="0022682E"/>
    <w:rsid w:val="00226908"/>
    <w:rsid w:val="00226917"/>
    <w:rsid w:val="0022696A"/>
    <w:rsid w:val="002269E2"/>
    <w:rsid w:val="002269F0"/>
    <w:rsid w:val="00226A16"/>
    <w:rsid w:val="00226B0E"/>
    <w:rsid w:val="00226C1F"/>
    <w:rsid w:val="00226D2A"/>
    <w:rsid w:val="00226D92"/>
    <w:rsid w:val="00226DF3"/>
    <w:rsid w:val="00226E57"/>
    <w:rsid w:val="00226F7E"/>
    <w:rsid w:val="00226FBD"/>
    <w:rsid w:val="002270C8"/>
    <w:rsid w:val="0022712E"/>
    <w:rsid w:val="002271A4"/>
    <w:rsid w:val="002271B1"/>
    <w:rsid w:val="00227201"/>
    <w:rsid w:val="00227554"/>
    <w:rsid w:val="002277D3"/>
    <w:rsid w:val="00227990"/>
    <w:rsid w:val="00227ABD"/>
    <w:rsid w:val="00227AF4"/>
    <w:rsid w:val="00227B39"/>
    <w:rsid w:val="00227D3B"/>
    <w:rsid w:val="00227D41"/>
    <w:rsid w:val="00227F31"/>
    <w:rsid w:val="00227F39"/>
    <w:rsid w:val="00227F89"/>
    <w:rsid w:val="00230033"/>
    <w:rsid w:val="002300F6"/>
    <w:rsid w:val="00230105"/>
    <w:rsid w:val="00230258"/>
    <w:rsid w:val="0023039D"/>
    <w:rsid w:val="002303C6"/>
    <w:rsid w:val="00230659"/>
    <w:rsid w:val="002306AC"/>
    <w:rsid w:val="00230747"/>
    <w:rsid w:val="002307E3"/>
    <w:rsid w:val="00230917"/>
    <w:rsid w:val="00230A41"/>
    <w:rsid w:val="00230A82"/>
    <w:rsid w:val="00230AB0"/>
    <w:rsid w:val="00230B71"/>
    <w:rsid w:val="00230D48"/>
    <w:rsid w:val="00230D50"/>
    <w:rsid w:val="00230EDF"/>
    <w:rsid w:val="00230F48"/>
    <w:rsid w:val="00230FE2"/>
    <w:rsid w:val="00230FEC"/>
    <w:rsid w:val="00231049"/>
    <w:rsid w:val="002310DB"/>
    <w:rsid w:val="0023123A"/>
    <w:rsid w:val="00231244"/>
    <w:rsid w:val="0023145C"/>
    <w:rsid w:val="002314D2"/>
    <w:rsid w:val="002314D9"/>
    <w:rsid w:val="00231670"/>
    <w:rsid w:val="002316C4"/>
    <w:rsid w:val="002316F6"/>
    <w:rsid w:val="002317D7"/>
    <w:rsid w:val="002317F0"/>
    <w:rsid w:val="00231A2A"/>
    <w:rsid w:val="00231BFB"/>
    <w:rsid w:val="00231D0E"/>
    <w:rsid w:val="00231D63"/>
    <w:rsid w:val="00231D90"/>
    <w:rsid w:val="00231DFE"/>
    <w:rsid w:val="00231EB5"/>
    <w:rsid w:val="00231F52"/>
    <w:rsid w:val="00231FCD"/>
    <w:rsid w:val="002320FE"/>
    <w:rsid w:val="00232117"/>
    <w:rsid w:val="002321DF"/>
    <w:rsid w:val="00232239"/>
    <w:rsid w:val="002323E8"/>
    <w:rsid w:val="0023244D"/>
    <w:rsid w:val="0023252B"/>
    <w:rsid w:val="002325F1"/>
    <w:rsid w:val="00232956"/>
    <w:rsid w:val="00232C6E"/>
    <w:rsid w:val="00232F0B"/>
    <w:rsid w:val="00232F92"/>
    <w:rsid w:val="002331D0"/>
    <w:rsid w:val="0023327E"/>
    <w:rsid w:val="00233345"/>
    <w:rsid w:val="002333A8"/>
    <w:rsid w:val="00233509"/>
    <w:rsid w:val="00233606"/>
    <w:rsid w:val="00233867"/>
    <w:rsid w:val="00233868"/>
    <w:rsid w:val="0023386E"/>
    <w:rsid w:val="00233A23"/>
    <w:rsid w:val="00233A39"/>
    <w:rsid w:val="00233B5F"/>
    <w:rsid w:val="00233BF6"/>
    <w:rsid w:val="00233C38"/>
    <w:rsid w:val="00233C80"/>
    <w:rsid w:val="00233E1D"/>
    <w:rsid w:val="00233E34"/>
    <w:rsid w:val="00233EC8"/>
    <w:rsid w:val="002344DB"/>
    <w:rsid w:val="00234517"/>
    <w:rsid w:val="0023453E"/>
    <w:rsid w:val="00234633"/>
    <w:rsid w:val="002346CE"/>
    <w:rsid w:val="002347D8"/>
    <w:rsid w:val="00234854"/>
    <w:rsid w:val="0023491C"/>
    <w:rsid w:val="0023498C"/>
    <w:rsid w:val="00234995"/>
    <w:rsid w:val="002349D3"/>
    <w:rsid w:val="00234AF6"/>
    <w:rsid w:val="00234C17"/>
    <w:rsid w:val="00234C68"/>
    <w:rsid w:val="00234EB6"/>
    <w:rsid w:val="00234ECA"/>
    <w:rsid w:val="002350B0"/>
    <w:rsid w:val="00235198"/>
    <w:rsid w:val="0023548F"/>
    <w:rsid w:val="002354F5"/>
    <w:rsid w:val="00235629"/>
    <w:rsid w:val="002356AE"/>
    <w:rsid w:val="002356EF"/>
    <w:rsid w:val="00235869"/>
    <w:rsid w:val="0023588D"/>
    <w:rsid w:val="00235945"/>
    <w:rsid w:val="00235B75"/>
    <w:rsid w:val="00235C01"/>
    <w:rsid w:val="00235D31"/>
    <w:rsid w:val="00235D79"/>
    <w:rsid w:val="00235FBC"/>
    <w:rsid w:val="002361C8"/>
    <w:rsid w:val="00236339"/>
    <w:rsid w:val="00236352"/>
    <w:rsid w:val="002363BE"/>
    <w:rsid w:val="00236451"/>
    <w:rsid w:val="002364CF"/>
    <w:rsid w:val="002365DF"/>
    <w:rsid w:val="002365F0"/>
    <w:rsid w:val="00236642"/>
    <w:rsid w:val="00236714"/>
    <w:rsid w:val="0023676D"/>
    <w:rsid w:val="0023681B"/>
    <w:rsid w:val="002368A0"/>
    <w:rsid w:val="00236A1F"/>
    <w:rsid w:val="00236BFE"/>
    <w:rsid w:val="00236D78"/>
    <w:rsid w:val="002370A5"/>
    <w:rsid w:val="00237193"/>
    <w:rsid w:val="002371B7"/>
    <w:rsid w:val="002372A6"/>
    <w:rsid w:val="00237337"/>
    <w:rsid w:val="00237382"/>
    <w:rsid w:val="0023738B"/>
    <w:rsid w:val="0023742C"/>
    <w:rsid w:val="002374B7"/>
    <w:rsid w:val="002374D1"/>
    <w:rsid w:val="00237660"/>
    <w:rsid w:val="002376AD"/>
    <w:rsid w:val="002377F5"/>
    <w:rsid w:val="0023793B"/>
    <w:rsid w:val="00237B0C"/>
    <w:rsid w:val="00237B92"/>
    <w:rsid w:val="00237BAF"/>
    <w:rsid w:val="00237C63"/>
    <w:rsid w:val="00237C78"/>
    <w:rsid w:val="00237C95"/>
    <w:rsid w:val="00237CA7"/>
    <w:rsid w:val="00237E08"/>
    <w:rsid w:val="00237E4B"/>
    <w:rsid w:val="00237EF0"/>
    <w:rsid w:val="00240053"/>
    <w:rsid w:val="0024005E"/>
    <w:rsid w:val="00240097"/>
    <w:rsid w:val="0024015D"/>
    <w:rsid w:val="0024017B"/>
    <w:rsid w:val="002401BF"/>
    <w:rsid w:val="0024030C"/>
    <w:rsid w:val="0024038F"/>
    <w:rsid w:val="00240707"/>
    <w:rsid w:val="00240765"/>
    <w:rsid w:val="002407D9"/>
    <w:rsid w:val="00240839"/>
    <w:rsid w:val="00240BCC"/>
    <w:rsid w:val="00240DC9"/>
    <w:rsid w:val="00240F23"/>
    <w:rsid w:val="00240F4B"/>
    <w:rsid w:val="00241063"/>
    <w:rsid w:val="002410C4"/>
    <w:rsid w:val="00241130"/>
    <w:rsid w:val="0024123D"/>
    <w:rsid w:val="002412F1"/>
    <w:rsid w:val="0024134B"/>
    <w:rsid w:val="0024139E"/>
    <w:rsid w:val="002413A5"/>
    <w:rsid w:val="002413B8"/>
    <w:rsid w:val="00241536"/>
    <w:rsid w:val="00241697"/>
    <w:rsid w:val="002416EC"/>
    <w:rsid w:val="00241801"/>
    <w:rsid w:val="00241855"/>
    <w:rsid w:val="00241901"/>
    <w:rsid w:val="002419E4"/>
    <w:rsid w:val="002419FD"/>
    <w:rsid w:val="00241A2F"/>
    <w:rsid w:val="00241B18"/>
    <w:rsid w:val="00241B29"/>
    <w:rsid w:val="00241D50"/>
    <w:rsid w:val="00241D65"/>
    <w:rsid w:val="00241E5E"/>
    <w:rsid w:val="00241F5B"/>
    <w:rsid w:val="0024203B"/>
    <w:rsid w:val="002420B4"/>
    <w:rsid w:val="002422AF"/>
    <w:rsid w:val="002426CC"/>
    <w:rsid w:val="0024276B"/>
    <w:rsid w:val="00242862"/>
    <w:rsid w:val="002428E2"/>
    <w:rsid w:val="0024294D"/>
    <w:rsid w:val="00242989"/>
    <w:rsid w:val="00242C99"/>
    <w:rsid w:val="00242DDB"/>
    <w:rsid w:val="00242EFD"/>
    <w:rsid w:val="00243011"/>
    <w:rsid w:val="0024308D"/>
    <w:rsid w:val="00243329"/>
    <w:rsid w:val="0024352B"/>
    <w:rsid w:val="002435A0"/>
    <w:rsid w:val="002435D4"/>
    <w:rsid w:val="00243624"/>
    <w:rsid w:val="002437B9"/>
    <w:rsid w:val="00243964"/>
    <w:rsid w:val="00243C67"/>
    <w:rsid w:val="00243C9A"/>
    <w:rsid w:val="00243CDF"/>
    <w:rsid w:val="00243D0C"/>
    <w:rsid w:val="00243E4D"/>
    <w:rsid w:val="00243EA4"/>
    <w:rsid w:val="00243F40"/>
    <w:rsid w:val="00244024"/>
    <w:rsid w:val="0024406B"/>
    <w:rsid w:val="00244204"/>
    <w:rsid w:val="00244396"/>
    <w:rsid w:val="00244463"/>
    <w:rsid w:val="002444ED"/>
    <w:rsid w:val="002445E3"/>
    <w:rsid w:val="00244631"/>
    <w:rsid w:val="00244635"/>
    <w:rsid w:val="002447AF"/>
    <w:rsid w:val="002447E6"/>
    <w:rsid w:val="00244965"/>
    <w:rsid w:val="00244AE1"/>
    <w:rsid w:val="00244B9A"/>
    <w:rsid w:val="00244DC6"/>
    <w:rsid w:val="00244DDE"/>
    <w:rsid w:val="00244EE3"/>
    <w:rsid w:val="00245232"/>
    <w:rsid w:val="002452F8"/>
    <w:rsid w:val="002453D5"/>
    <w:rsid w:val="00245477"/>
    <w:rsid w:val="0024569D"/>
    <w:rsid w:val="00245820"/>
    <w:rsid w:val="00245981"/>
    <w:rsid w:val="0024599B"/>
    <w:rsid w:val="00245AEA"/>
    <w:rsid w:val="00245B38"/>
    <w:rsid w:val="00245B76"/>
    <w:rsid w:val="00245C2B"/>
    <w:rsid w:val="00245D73"/>
    <w:rsid w:val="00245D80"/>
    <w:rsid w:val="00246066"/>
    <w:rsid w:val="0024612F"/>
    <w:rsid w:val="00246138"/>
    <w:rsid w:val="002461C3"/>
    <w:rsid w:val="00246315"/>
    <w:rsid w:val="0024633B"/>
    <w:rsid w:val="002463CF"/>
    <w:rsid w:val="002463DF"/>
    <w:rsid w:val="0024640A"/>
    <w:rsid w:val="00246440"/>
    <w:rsid w:val="002464B5"/>
    <w:rsid w:val="0024651E"/>
    <w:rsid w:val="002465C9"/>
    <w:rsid w:val="0024661A"/>
    <w:rsid w:val="002469AB"/>
    <w:rsid w:val="00246A6B"/>
    <w:rsid w:val="00246A99"/>
    <w:rsid w:val="00246BC4"/>
    <w:rsid w:val="00246E05"/>
    <w:rsid w:val="00246E4E"/>
    <w:rsid w:val="00246E57"/>
    <w:rsid w:val="00246F47"/>
    <w:rsid w:val="00246F6B"/>
    <w:rsid w:val="00246F9B"/>
    <w:rsid w:val="00246FC4"/>
    <w:rsid w:val="002470D1"/>
    <w:rsid w:val="0024722B"/>
    <w:rsid w:val="00247319"/>
    <w:rsid w:val="002474BD"/>
    <w:rsid w:val="0024759B"/>
    <w:rsid w:val="00247705"/>
    <w:rsid w:val="00247891"/>
    <w:rsid w:val="002478EA"/>
    <w:rsid w:val="00247948"/>
    <w:rsid w:val="0024795B"/>
    <w:rsid w:val="002479A2"/>
    <w:rsid w:val="00247BC0"/>
    <w:rsid w:val="00247C2F"/>
    <w:rsid w:val="00247CEF"/>
    <w:rsid w:val="00247D5E"/>
    <w:rsid w:val="00247D84"/>
    <w:rsid w:val="00247F11"/>
    <w:rsid w:val="00250294"/>
    <w:rsid w:val="0025039E"/>
    <w:rsid w:val="00250413"/>
    <w:rsid w:val="002504B9"/>
    <w:rsid w:val="00250500"/>
    <w:rsid w:val="002506F7"/>
    <w:rsid w:val="0025072B"/>
    <w:rsid w:val="002507AE"/>
    <w:rsid w:val="002507C9"/>
    <w:rsid w:val="002507F5"/>
    <w:rsid w:val="00250805"/>
    <w:rsid w:val="002508E6"/>
    <w:rsid w:val="0025094D"/>
    <w:rsid w:val="002509F8"/>
    <w:rsid w:val="00250AF1"/>
    <w:rsid w:val="00250B57"/>
    <w:rsid w:val="00250BC5"/>
    <w:rsid w:val="00250BDF"/>
    <w:rsid w:val="00250BF9"/>
    <w:rsid w:val="00250D42"/>
    <w:rsid w:val="00250D6A"/>
    <w:rsid w:val="00250EDC"/>
    <w:rsid w:val="00250F13"/>
    <w:rsid w:val="002512B2"/>
    <w:rsid w:val="0025134D"/>
    <w:rsid w:val="002513F7"/>
    <w:rsid w:val="0025140C"/>
    <w:rsid w:val="002518D9"/>
    <w:rsid w:val="00251937"/>
    <w:rsid w:val="002519AE"/>
    <w:rsid w:val="00251B67"/>
    <w:rsid w:val="00251C5C"/>
    <w:rsid w:val="00251C6A"/>
    <w:rsid w:val="00251D10"/>
    <w:rsid w:val="00251DF9"/>
    <w:rsid w:val="00251EC2"/>
    <w:rsid w:val="0025205C"/>
    <w:rsid w:val="0025206C"/>
    <w:rsid w:val="0025210C"/>
    <w:rsid w:val="002521B3"/>
    <w:rsid w:val="00252376"/>
    <w:rsid w:val="002523E7"/>
    <w:rsid w:val="00252401"/>
    <w:rsid w:val="002524EF"/>
    <w:rsid w:val="00252536"/>
    <w:rsid w:val="00252609"/>
    <w:rsid w:val="0025263D"/>
    <w:rsid w:val="00252851"/>
    <w:rsid w:val="00252881"/>
    <w:rsid w:val="002528E9"/>
    <w:rsid w:val="002529BE"/>
    <w:rsid w:val="00252A64"/>
    <w:rsid w:val="00252A8E"/>
    <w:rsid w:val="00252AC9"/>
    <w:rsid w:val="00252B40"/>
    <w:rsid w:val="00252C7C"/>
    <w:rsid w:val="00252CF4"/>
    <w:rsid w:val="00252DA1"/>
    <w:rsid w:val="00252DEB"/>
    <w:rsid w:val="00252E79"/>
    <w:rsid w:val="00252E98"/>
    <w:rsid w:val="00253057"/>
    <w:rsid w:val="002530B8"/>
    <w:rsid w:val="0025312D"/>
    <w:rsid w:val="0025317A"/>
    <w:rsid w:val="002531D9"/>
    <w:rsid w:val="002533D3"/>
    <w:rsid w:val="002535D7"/>
    <w:rsid w:val="0025368F"/>
    <w:rsid w:val="002536A7"/>
    <w:rsid w:val="0025371B"/>
    <w:rsid w:val="00253799"/>
    <w:rsid w:val="00253AA9"/>
    <w:rsid w:val="00253B1E"/>
    <w:rsid w:val="00253B47"/>
    <w:rsid w:val="00253D0E"/>
    <w:rsid w:val="00253D61"/>
    <w:rsid w:val="00253E94"/>
    <w:rsid w:val="00253F21"/>
    <w:rsid w:val="002540FD"/>
    <w:rsid w:val="002541D8"/>
    <w:rsid w:val="00254223"/>
    <w:rsid w:val="00254652"/>
    <w:rsid w:val="002549A2"/>
    <w:rsid w:val="00254A18"/>
    <w:rsid w:val="00254B89"/>
    <w:rsid w:val="00254E37"/>
    <w:rsid w:val="00254F12"/>
    <w:rsid w:val="00254F13"/>
    <w:rsid w:val="00255040"/>
    <w:rsid w:val="00255173"/>
    <w:rsid w:val="0025539E"/>
    <w:rsid w:val="0025553D"/>
    <w:rsid w:val="00255540"/>
    <w:rsid w:val="00255635"/>
    <w:rsid w:val="002556BC"/>
    <w:rsid w:val="00255AA9"/>
    <w:rsid w:val="00255B1E"/>
    <w:rsid w:val="00255CC2"/>
    <w:rsid w:val="00255DA9"/>
    <w:rsid w:val="00255DC5"/>
    <w:rsid w:val="00255E74"/>
    <w:rsid w:val="00255EA9"/>
    <w:rsid w:val="00255FF8"/>
    <w:rsid w:val="00256145"/>
    <w:rsid w:val="0025630B"/>
    <w:rsid w:val="002563D0"/>
    <w:rsid w:val="002563D2"/>
    <w:rsid w:val="0025644C"/>
    <w:rsid w:val="00256474"/>
    <w:rsid w:val="002564D8"/>
    <w:rsid w:val="002565AE"/>
    <w:rsid w:val="00256606"/>
    <w:rsid w:val="00256680"/>
    <w:rsid w:val="00256714"/>
    <w:rsid w:val="00256791"/>
    <w:rsid w:val="002567A5"/>
    <w:rsid w:val="00256953"/>
    <w:rsid w:val="00256AB6"/>
    <w:rsid w:val="00256AE9"/>
    <w:rsid w:val="00256AEE"/>
    <w:rsid w:val="00256B40"/>
    <w:rsid w:val="00256F7F"/>
    <w:rsid w:val="00256FE0"/>
    <w:rsid w:val="00256FFB"/>
    <w:rsid w:val="0025707E"/>
    <w:rsid w:val="00257085"/>
    <w:rsid w:val="002570D2"/>
    <w:rsid w:val="00257196"/>
    <w:rsid w:val="002571D2"/>
    <w:rsid w:val="0025726F"/>
    <w:rsid w:val="00257340"/>
    <w:rsid w:val="00257366"/>
    <w:rsid w:val="00257467"/>
    <w:rsid w:val="002575E9"/>
    <w:rsid w:val="0025766A"/>
    <w:rsid w:val="00257708"/>
    <w:rsid w:val="0025772F"/>
    <w:rsid w:val="00257747"/>
    <w:rsid w:val="002577BC"/>
    <w:rsid w:val="002578AA"/>
    <w:rsid w:val="002578BA"/>
    <w:rsid w:val="002578DA"/>
    <w:rsid w:val="00257A53"/>
    <w:rsid w:val="00257AEE"/>
    <w:rsid w:val="00257CCF"/>
    <w:rsid w:val="00257D76"/>
    <w:rsid w:val="00257DB8"/>
    <w:rsid w:val="00257DD1"/>
    <w:rsid w:val="00260060"/>
    <w:rsid w:val="00260299"/>
    <w:rsid w:val="002604D0"/>
    <w:rsid w:val="002604D8"/>
    <w:rsid w:val="00260518"/>
    <w:rsid w:val="00260589"/>
    <w:rsid w:val="002606D2"/>
    <w:rsid w:val="002607DE"/>
    <w:rsid w:val="002609D2"/>
    <w:rsid w:val="002609DE"/>
    <w:rsid w:val="00260AD5"/>
    <w:rsid w:val="00260D03"/>
    <w:rsid w:val="00260D86"/>
    <w:rsid w:val="00260DA1"/>
    <w:rsid w:val="00260DB4"/>
    <w:rsid w:val="00260E00"/>
    <w:rsid w:val="00260E2D"/>
    <w:rsid w:val="00260F4A"/>
    <w:rsid w:val="002611B9"/>
    <w:rsid w:val="0026127E"/>
    <w:rsid w:val="00261338"/>
    <w:rsid w:val="0026133B"/>
    <w:rsid w:val="002613CC"/>
    <w:rsid w:val="00261529"/>
    <w:rsid w:val="00261895"/>
    <w:rsid w:val="00261978"/>
    <w:rsid w:val="00261A14"/>
    <w:rsid w:val="00261B57"/>
    <w:rsid w:val="00261B9F"/>
    <w:rsid w:val="00261BBA"/>
    <w:rsid w:val="00261BE7"/>
    <w:rsid w:val="00261C66"/>
    <w:rsid w:val="00261D3E"/>
    <w:rsid w:val="00261E33"/>
    <w:rsid w:val="00261E60"/>
    <w:rsid w:val="00261FDF"/>
    <w:rsid w:val="00262072"/>
    <w:rsid w:val="00262098"/>
    <w:rsid w:val="002620F5"/>
    <w:rsid w:val="0026215D"/>
    <w:rsid w:val="00262234"/>
    <w:rsid w:val="0026228F"/>
    <w:rsid w:val="00262314"/>
    <w:rsid w:val="00262366"/>
    <w:rsid w:val="002623BE"/>
    <w:rsid w:val="002625A0"/>
    <w:rsid w:val="00262645"/>
    <w:rsid w:val="00262658"/>
    <w:rsid w:val="002627E4"/>
    <w:rsid w:val="00262925"/>
    <w:rsid w:val="00262A2A"/>
    <w:rsid w:val="00262AAA"/>
    <w:rsid w:val="00262BAD"/>
    <w:rsid w:val="00262CCC"/>
    <w:rsid w:val="00262D05"/>
    <w:rsid w:val="00262D31"/>
    <w:rsid w:val="00262D44"/>
    <w:rsid w:val="00262DE4"/>
    <w:rsid w:val="00262E46"/>
    <w:rsid w:val="00262FCF"/>
    <w:rsid w:val="002631E1"/>
    <w:rsid w:val="00263215"/>
    <w:rsid w:val="00263256"/>
    <w:rsid w:val="0026330B"/>
    <w:rsid w:val="00263366"/>
    <w:rsid w:val="00263379"/>
    <w:rsid w:val="0026339B"/>
    <w:rsid w:val="002634DA"/>
    <w:rsid w:val="00263503"/>
    <w:rsid w:val="0026357E"/>
    <w:rsid w:val="002635D2"/>
    <w:rsid w:val="002635E1"/>
    <w:rsid w:val="00263740"/>
    <w:rsid w:val="00263751"/>
    <w:rsid w:val="0026396C"/>
    <w:rsid w:val="00263A49"/>
    <w:rsid w:val="00263ADC"/>
    <w:rsid w:val="00263B40"/>
    <w:rsid w:val="00263B6C"/>
    <w:rsid w:val="00263C3D"/>
    <w:rsid w:val="00263CE9"/>
    <w:rsid w:val="00263CF5"/>
    <w:rsid w:val="00263E8D"/>
    <w:rsid w:val="00263E9A"/>
    <w:rsid w:val="00263EC1"/>
    <w:rsid w:val="00263EFA"/>
    <w:rsid w:val="00263F17"/>
    <w:rsid w:val="0026411A"/>
    <w:rsid w:val="00264150"/>
    <w:rsid w:val="002641A9"/>
    <w:rsid w:val="00264306"/>
    <w:rsid w:val="00264315"/>
    <w:rsid w:val="0026438B"/>
    <w:rsid w:val="0026441F"/>
    <w:rsid w:val="00264433"/>
    <w:rsid w:val="002645B8"/>
    <w:rsid w:val="0026466F"/>
    <w:rsid w:val="002647C7"/>
    <w:rsid w:val="00264B0A"/>
    <w:rsid w:val="00264B23"/>
    <w:rsid w:val="00264B68"/>
    <w:rsid w:val="00264B91"/>
    <w:rsid w:val="00264D7F"/>
    <w:rsid w:val="00264E98"/>
    <w:rsid w:val="00264F4A"/>
    <w:rsid w:val="00265040"/>
    <w:rsid w:val="00265248"/>
    <w:rsid w:val="0026528D"/>
    <w:rsid w:val="002652D8"/>
    <w:rsid w:val="0026533A"/>
    <w:rsid w:val="00265402"/>
    <w:rsid w:val="00265540"/>
    <w:rsid w:val="00265563"/>
    <w:rsid w:val="0026556B"/>
    <w:rsid w:val="002656B6"/>
    <w:rsid w:val="0026570B"/>
    <w:rsid w:val="0026579F"/>
    <w:rsid w:val="002657FC"/>
    <w:rsid w:val="00265909"/>
    <w:rsid w:val="00265A05"/>
    <w:rsid w:val="00265B68"/>
    <w:rsid w:val="00265C7D"/>
    <w:rsid w:val="00265CB2"/>
    <w:rsid w:val="0026602C"/>
    <w:rsid w:val="00266149"/>
    <w:rsid w:val="0026651F"/>
    <w:rsid w:val="00266654"/>
    <w:rsid w:val="00266AA1"/>
    <w:rsid w:val="00266B98"/>
    <w:rsid w:val="00266BC2"/>
    <w:rsid w:val="00266C9D"/>
    <w:rsid w:val="00266CC7"/>
    <w:rsid w:val="00266CE8"/>
    <w:rsid w:val="00266CEE"/>
    <w:rsid w:val="00266D3E"/>
    <w:rsid w:val="00266D6B"/>
    <w:rsid w:val="00266F24"/>
    <w:rsid w:val="00266F8B"/>
    <w:rsid w:val="00266FD2"/>
    <w:rsid w:val="00266FF7"/>
    <w:rsid w:val="00267071"/>
    <w:rsid w:val="002670F8"/>
    <w:rsid w:val="00267141"/>
    <w:rsid w:val="002671E4"/>
    <w:rsid w:val="00267215"/>
    <w:rsid w:val="00267296"/>
    <w:rsid w:val="002673E6"/>
    <w:rsid w:val="002674D2"/>
    <w:rsid w:val="00267557"/>
    <w:rsid w:val="0026777A"/>
    <w:rsid w:val="0026779A"/>
    <w:rsid w:val="002677FA"/>
    <w:rsid w:val="00267811"/>
    <w:rsid w:val="002678D7"/>
    <w:rsid w:val="00267AD6"/>
    <w:rsid w:val="00267BFD"/>
    <w:rsid w:val="00267CB3"/>
    <w:rsid w:val="00267D34"/>
    <w:rsid w:val="00267ED5"/>
    <w:rsid w:val="00267F62"/>
    <w:rsid w:val="0027008D"/>
    <w:rsid w:val="002700B8"/>
    <w:rsid w:val="00270102"/>
    <w:rsid w:val="002701CC"/>
    <w:rsid w:val="00270238"/>
    <w:rsid w:val="0027036B"/>
    <w:rsid w:val="002703F5"/>
    <w:rsid w:val="00270515"/>
    <w:rsid w:val="00270552"/>
    <w:rsid w:val="00270566"/>
    <w:rsid w:val="0027067B"/>
    <w:rsid w:val="0027070C"/>
    <w:rsid w:val="00270878"/>
    <w:rsid w:val="0027090F"/>
    <w:rsid w:val="00270A9A"/>
    <w:rsid w:val="00270B75"/>
    <w:rsid w:val="00270BA7"/>
    <w:rsid w:val="00270D2A"/>
    <w:rsid w:val="00270ED6"/>
    <w:rsid w:val="00271084"/>
    <w:rsid w:val="0027109F"/>
    <w:rsid w:val="002710B2"/>
    <w:rsid w:val="0027134C"/>
    <w:rsid w:val="002713B0"/>
    <w:rsid w:val="0027141C"/>
    <w:rsid w:val="0027146F"/>
    <w:rsid w:val="0027154B"/>
    <w:rsid w:val="00271556"/>
    <w:rsid w:val="0027168E"/>
    <w:rsid w:val="00271745"/>
    <w:rsid w:val="0027178A"/>
    <w:rsid w:val="002719BD"/>
    <w:rsid w:val="002719DC"/>
    <w:rsid w:val="00271B99"/>
    <w:rsid w:val="00271D41"/>
    <w:rsid w:val="00271F97"/>
    <w:rsid w:val="00271FA9"/>
    <w:rsid w:val="002720CE"/>
    <w:rsid w:val="00272295"/>
    <w:rsid w:val="00272350"/>
    <w:rsid w:val="0027250F"/>
    <w:rsid w:val="0027259D"/>
    <w:rsid w:val="0027263D"/>
    <w:rsid w:val="002727AC"/>
    <w:rsid w:val="002727CD"/>
    <w:rsid w:val="00272852"/>
    <w:rsid w:val="0027297B"/>
    <w:rsid w:val="002729ED"/>
    <w:rsid w:val="00272BCB"/>
    <w:rsid w:val="00272C78"/>
    <w:rsid w:val="00272C8D"/>
    <w:rsid w:val="00272D34"/>
    <w:rsid w:val="00272E42"/>
    <w:rsid w:val="00272E46"/>
    <w:rsid w:val="00272EC7"/>
    <w:rsid w:val="00272F5A"/>
    <w:rsid w:val="00272F93"/>
    <w:rsid w:val="00272FD4"/>
    <w:rsid w:val="00272FD8"/>
    <w:rsid w:val="0027316C"/>
    <w:rsid w:val="002733FA"/>
    <w:rsid w:val="0027353E"/>
    <w:rsid w:val="00273543"/>
    <w:rsid w:val="002735CE"/>
    <w:rsid w:val="002736AC"/>
    <w:rsid w:val="002736EE"/>
    <w:rsid w:val="00273901"/>
    <w:rsid w:val="00273A7F"/>
    <w:rsid w:val="00273AA5"/>
    <w:rsid w:val="00273AD2"/>
    <w:rsid w:val="00273C6E"/>
    <w:rsid w:val="00273D3E"/>
    <w:rsid w:val="00273E20"/>
    <w:rsid w:val="00273E78"/>
    <w:rsid w:val="00273EDC"/>
    <w:rsid w:val="00274142"/>
    <w:rsid w:val="002741DE"/>
    <w:rsid w:val="00274215"/>
    <w:rsid w:val="002742AD"/>
    <w:rsid w:val="002742C2"/>
    <w:rsid w:val="0027441A"/>
    <w:rsid w:val="00274505"/>
    <w:rsid w:val="002745AC"/>
    <w:rsid w:val="00274607"/>
    <w:rsid w:val="00274706"/>
    <w:rsid w:val="002747DE"/>
    <w:rsid w:val="0027486B"/>
    <w:rsid w:val="00274A54"/>
    <w:rsid w:val="00274AD7"/>
    <w:rsid w:val="00274C0B"/>
    <w:rsid w:val="00274C7A"/>
    <w:rsid w:val="00274D25"/>
    <w:rsid w:val="00274E37"/>
    <w:rsid w:val="00274E50"/>
    <w:rsid w:val="002750EF"/>
    <w:rsid w:val="0027511E"/>
    <w:rsid w:val="00275221"/>
    <w:rsid w:val="002752EC"/>
    <w:rsid w:val="00275307"/>
    <w:rsid w:val="0027532A"/>
    <w:rsid w:val="002753FA"/>
    <w:rsid w:val="00275580"/>
    <w:rsid w:val="00275745"/>
    <w:rsid w:val="002758B2"/>
    <w:rsid w:val="002758C4"/>
    <w:rsid w:val="0027590B"/>
    <w:rsid w:val="002759BC"/>
    <w:rsid w:val="00275A63"/>
    <w:rsid w:val="00275D3F"/>
    <w:rsid w:val="00275D77"/>
    <w:rsid w:val="00275E81"/>
    <w:rsid w:val="00275EC3"/>
    <w:rsid w:val="00275F37"/>
    <w:rsid w:val="00275F3D"/>
    <w:rsid w:val="00276048"/>
    <w:rsid w:val="00276367"/>
    <w:rsid w:val="002764F5"/>
    <w:rsid w:val="00276520"/>
    <w:rsid w:val="00276671"/>
    <w:rsid w:val="0027674F"/>
    <w:rsid w:val="0027682F"/>
    <w:rsid w:val="00276837"/>
    <w:rsid w:val="002768E5"/>
    <w:rsid w:val="00276AB0"/>
    <w:rsid w:val="00276B00"/>
    <w:rsid w:val="00276B39"/>
    <w:rsid w:val="00276BA3"/>
    <w:rsid w:val="00276CAB"/>
    <w:rsid w:val="00276CC3"/>
    <w:rsid w:val="00276D1C"/>
    <w:rsid w:val="00276D37"/>
    <w:rsid w:val="00276D43"/>
    <w:rsid w:val="00276E18"/>
    <w:rsid w:val="00276E7A"/>
    <w:rsid w:val="0027704B"/>
    <w:rsid w:val="002770A6"/>
    <w:rsid w:val="002770B7"/>
    <w:rsid w:val="00277231"/>
    <w:rsid w:val="0027727A"/>
    <w:rsid w:val="002772C9"/>
    <w:rsid w:val="00277532"/>
    <w:rsid w:val="0027764C"/>
    <w:rsid w:val="0027765D"/>
    <w:rsid w:val="002776EE"/>
    <w:rsid w:val="00277759"/>
    <w:rsid w:val="002777B7"/>
    <w:rsid w:val="002779D2"/>
    <w:rsid w:val="00277A3D"/>
    <w:rsid w:val="00277CBB"/>
    <w:rsid w:val="00277D07"/>
    <w:rsid w:val="00277D28"/>
    <w:rsid w:val="00277D48"/>
    <w:rsid w:val="00277D72"/>
    <w:rsid w:val="00277D86"/>
    <w:rsid w:val="00277E80"/>
    <w:rsid w:val="00277FFC"/>
    <w:rsid w:val="0028005C"/>
    <w:rsid w:val="00280230"/>
    <w:rsid w:val="00280280"/>
    <w:rsid w:val="002805A7"/>
    <w:rsid w:val="00280630"/>
    <w:rsid w:val="00280678"/>
    <w:rsid w:val="00280702"/>
    <w:rsid w:val="0028070D"/>
    <w:rsid w:val="0028074A"/>
    <w:rsid w:val="00280850"/>
    <w:rsid w:val="00280863"/>
    <w:rsid w:val="00280A8E"/>
    <w:rsid w:val="00280AD9"/>
    <w:rsid w:val="00280B7C"/>
    <w:rsid w:val="00280B97"/>
    <w:rsid w:val="00280BDB"/>
    <w:rsid w:val="00280C57"/>
    <w:rsid w:val="00280DDE"/>
    <w:rsid w:val="00280F3A"/>
    <w:rsid w:val="00280F52"/>
    <w:rsid w:val="00281100"/>
    <w:rsid w:val="00281360"/>
    <w:rsid w:val="002813D1"/>
    <w:rsid w:val="0028159F"/>
    <w:rsid w:val="00281733"/>
    <w:rsid w:val="00281771"/>
    <w:rsid w:val="0028183D"/>
    <w:rsid w:val="00281D6A"/>
    <w:rsid w:val="00281EFA"/>
    <w:rsid w:val="00281FBA"/>
    <w:rsid w:val="00282151"/>
    <w:rsid w:val="00282161"/>
    <w:rsid w:val="00282191"/>
    <w:rsid w:val="002821FC"/>
    <w:rsid w:val="00282413"/>
    <w:rsid w:val="0028246F"/>
    <w:rsid w:val="00282499"/>
    <w:rsid w:val="00282699"/>
    <w:rsid w:val="00282843"/>
    <w:rsid w:val="002828F6"/>
    <w:rsid w:val="00282921"/>
    <w:rsid w:val="0028299B"/>
    <w:rsid w:val="00282A50"/>
    <w:rsid w:val="00282B28"/>
    <w:rsid w:val="00282CAD"/>
    <w:rsid w:val="00282D00"/>
    <w:rsid w:val="00282DED"/>
    <w:rsid w:val="00282E07"/>
    <w:rsid w:val="00282E29"/>
    <w:rsid w:val="00283088"/>
    <w:rsid w:val="002830FD"/>
    <w:rsid w:val="00283172"/>
    <w:rsid w:val="002831B9"/>
    <w:rsid w:val="002831EE"/>
    <w:rsid w:val="00283297"/>
    <w:rsid w:val="00283332"/>
    <w:rsid w:val="00283467"/>
    <w:rsid w:val="0028357D"/>
    <w:rsid w:val="002835B2"/>
    <w:rsid w:val="00283620"/>
    <w:rsid w:val="00283895"/>
    <w:rsid w:val="0028396C"/>
    <w:rsid w:val="00283B25"/>
    <w:rsid w:val="00283B59"/>
    <w:rsid w:val="00283B88"/>
    <w:rsid w:val="00283BE6"/>
    <w:rsid w:val="00283C2A"/>
    <w:rsid w:val="00283C2F"/>
    <w:rsid w:val="00283D81"/>
    <w:rsid w:val="00283E07"/>
    <w:rsid w:val="00283FAE"/>
    <w:rsid w:val="00283FB0"/>
    <w:rsid w:val="00284009"/>
    <w:rsid w:val="0028420A"/>
    <w:rsid w:val="00284254"/>
    <w:rsid w:val="0028431B"/>
    <w:rsid w:val="0028456E"/>
    <w:rsid w:val="002845A3"/>
    <w:rsid w:val="00284684"/>
    <w:rsid w:val="00284687"/>
    <w:rsid w:val="002846EF"/>
    <w:rsid w:val="002847DE"/>
    <w:rsid w:val="00284862"/>
    <w:rsid w:val="00284887"/>
    <w:rsid w:val="002848C3"/>
    <w:rsid w:val="0028496D"/>
    <w:rsid w:val="00284ADD"/>
    <w:rsid w:val="00284B76"/>
    <w:rsid w:val="00284C3D"/>
    <w:rsid w:val="00284DCE"/>
    <w:rsid w:val="00284E27"/>
    <w:rsid w:val="0028522D"/>
    <w:rsid w:val="00285288"/>
    <w:rsid w:val="002853FF"/>
    <w:rsid w:val="00285423"/>
    <w:rsid w:val="002856E5"/>
    <w:rsid w:val="002857F3"/>
    <w:rsid w:val="00285969"/>
    <w:rsid w:val="00285B6D"/>
    <w:rsid w:val="00285B76"/>
    <w:rsid w:val="00285CC0"/>
    <w:rsid w:val="00285D41"/>
    <w:rsid w:val="00285D8D"/>
    <w:rsid w:val="00285E08"/>
    <w:rsid w:val="00285E51"/>
    <w:rsid w:val="002860F0"/>
    <w:rsid w:val="002862B3"/>
    <w:rsid w:val="002862B8"/>
    <w:rsid w:val="002863B0"/>
    <w:rsid w:val="002863E0"/>
    <w:rsid w:val="002864CD"/>
    <w:rsid w:val="002864E8"/>
    <w:rsid w:val="002865BD"/>
    <w:rsid w:val="00286650"/>
    <w:rsid w:val="002867E4"/>
    <w:rsid w:val="00286809"/>
    <w:rsid w:val="00286830"/>
    <w:rsid w:val="00286920"/>
    <w:rsid w:val="00286A15"/>
    <w:rsid w:val="00286C4A"/>
    <w:rsid w:val="00286D49"/>
    <w:rsid w:val="00286DF8"/>
    <w:rsid w:val="00286E30"/>
    <w:rsid w:val="00286EA7"/>
    <w:rsid w:val="0028707C"/>
    <w:rsid w:val="0028708D"/>
    <w:rsid w:val="00287091"/>
    <w:rsid w:val="002870BE"/>
    <w:rsid w:val="00287282"/>
    <w:rsid w:val="00287358"/>
    <w:rsid w:val="0028743F"/>
    <w:rsid w:val="002875F0"/>
    <w:rsid w:val="0028766E"/>
    <w:rsid w:val="00287716"/>
    <w:rsid w:val="002877AF"/>
    <w:rsid w:val="00287969"/>
    <w:rsid w:val="00287B3D"/>
    <w:rsid w:val="00287B6A"/>
    <w:rsid w:val="00287BAB"/>
    <w:rsid w:val="00287C4F"/>
    <w:rsid w:val="00287D55"/>
    <w:rsid w:val="00287E07"/>
    <w:rsid w:val="00287E81"/>
    <w:rsid w:val="00287EFB"/>
    <w:rsid w:val="00287F77"/>
    <w:rsid w:val="00287F95"/>
    <w:rsid w:val="00287F9C"/>
    <w:rsid w:val="00287FD3"/>
    <w:rsid w:val="002900CD"/>
    <w:rsid w:val="00290193"/>
    <w:rsid w:val="002901C0"/>
    <w:rsid w:val="002901CE"/>
    <w:rsid w:val="002902BF"/>
    <w:rsid w:val="00290315"/>
    <w:rsid w:val="00290372"/>
    <w:rsid w:val="002903FE"/>
    <w:rsid w:val="002905A6"/>
    <w:rsid w:val="002906F1"/>
    <w:rsid w:val="0029075A"/>
    <w:rsid w:val="002907DA"/>
    <w:rsid w:val="00290843"/>
    <w:rsid w:val="002908BE"/>
    <w:rsid w:val="002908C3"/>
    <w:rsid w:val="002908F7"/>
    <w:rsid w:val="0029097B"/>
    <w:rsid w:val="00290CBE"/>
    <w:rsid w:val="00290CDE"/>
    <w:rsid w:val="00290DFF"/>
    <w:rsid w:val="00290E1B"/>
    <w:rsid w:val="00290F22"/>
    <w:rsid w:val="00290F49"/>
    <w:rsid w:val="00290F88"/>
    <w:rsid w:val="00290FCE"/>
    <w:rsid w:val="0029105D"/>
    <w:rsid w:val="0029113A"/>
    <w:rsid w:val="00291331"/>
    <w:rsid w:val="002913A8"/>
    <w:rsid w:val="0029142C"/>
    <w:rsid w:val="002914F9"/>
    <w:rsid w:val="00291716"/>
    <w:rsid w:val="002917CF"/>
    <w:rsid w:val="00291927"/>
    <w:rsid w:val="00291A23"/>
    <w:rsid w:val="00291B4F"/>
    <w:rsid w:val="00291C28"/>
    <w:rsid w:val="00291CF8"/>
    <w:rsid w:val="00291F0F"/>
    <w:rsid w:val="00291FEC"/>
    <w:rsid w:val="0029200A"/>
    <w:rsid w:val="002920F7"/>
    <w:rsid w:val="002923B1"/>
    <w:rsid w:val="00292495"/>
    <w:rsid w:val="002924CB"/>
    <w:rsid w:val="00292536"/>
    <w:rsid w:val="002926FB"/>
    <w:rsid w:val="00292719"/>
    <w:rsid w:val="00292793"/>
    <w:rsid w:val="002928DC"/>
    <w:rsid w:val="00292CD6"/>
    <w:rsid w:val="00292CEB"/>
    <w:rsid w:val="00292D20"/>
    <w:rsid w:val="00292D58"/>
    <w:rsid w:val="00292DA0"/>
    <w:rsid w:val="00292DF7"/>
    <w:rsid w:val="00292F5A"/>
    <w:rsid w:val="0029300E"/>
    <w:rsid w:val="00293263"/>
    <w:rsid w:val="002934BB"/>
    <w:rsid w:val="00293644"/>
    <w:rsid w:val="002936AA"/>
    <w:rsid w:val="00293738"/>
    <w:rsid w:val="002937EE"/>
    <w:rsid w:val="002937FB"/>
    <w:rsid w:val="0029382A"/>
    <w:rsid w:val="0029395F"/>
    <w:rsid w:val="00293B0F"/>
    <w:rsid w:val="00293BDC"/>
    <w:rsid w:val="00293CEE"/>
    <w:rsid w:val="00293CF0"/>
    <w:rsid w:val="00293D9F"/>
    <w:rsid w:val="00293DAC"/>
    <w:rsid w:val="00293DDF"/>
    <w:rsid w:val="00293F7F"/>
    <w:rsid w:val="00293FF9"/>
    <w:rsid w:val="002940EC"/>
    <w:rsid w:val="00294122"/>
    <w:rsid w:val="0029424B"/>
    <w:rsid w:val="00294402"/>
    <w:rsid w:val="002944A5"/>
    <w:rsid w:val="00294606"/>
    <w:rsid w:val="00294654"/>
    <w:rsid w:val="0029467B"/>
    <w:rsid w:val="0029473A"/>
    <w:rsid w:val="0029474F"/>
    <w:rsid w:val="0029476E"/>
    <w:rsid w:val="00294A86"/>
    <w:rsid w:val="00294C8D"/>
    <w:rsid w:val="00294FB6"/>
    <w:rsid w:val="00295156"/>
    <w:rsid w:val="002951D4"/>
    <w:rsid w:val="00295274"/>
    <w:rsid w:val="002952AA"/>
    <w:rsid w:val="0029534D"/>
    <w:rsid w:val="00295351"/>
    <w:rsid w:val="00295490"/>
    <w:rsid w:val="002954BD"/>
    <w:rsid w:val="002954DF"/>
    <w:rsid w:val="0029552D"/>
    <w:rsid w:val="002956EA"/>
    <w:rsid w:val="0029570B"/>
    <w:rsid w:val="0029597E"/>
    <w:rsid w:val="002962F3"/>
    <w:rsid w:val="002964AF"/>
    <w:rsid w:val="0029660C"/>
    <w:rsid w:val="00296832"/>
    <w:rsid w:val="00296956"/>
    <w:rsid w:val="00296959"/>
    <w:rsid w:val="002969E0"/>
    <w:rsid w:val="00296A1F"/>
    <w:rsid w:val="00296B60"/>
    <w:rsid w:val="00296BA3"/>
    <w:rsid w:val="00296C64"/>
    <w:rsid w:val="00296DB0"/>
    <w:rsid w:val="00296EBA"/>
    <w:rsid w:val="00296EE5"/>
    <w:rsid w:val="00296F4B"/>
    <w:rsid w:val="00296FAE"/>
    <w:rsid w:val="00296FE6"/>
    <w:rsid w:val="002970B8"/>
    <w:rsid w:val="002971F4"/>
    <w:rsid w:val="00297286"/>
    <w:rsid w:val="0029729C"/>
    <w:rsid w:val="00297420"/>
    <w:rsid w:val="00297569"/>
    <w:rsid w:val="002975C8"/>
    <w:rsid w:val="00297648"/>
    <w:rsid w:val="00297654"/>
    <w:rsid w:val="002977EA"/>
    <w:rsid w:val="00297A4B"/>
    <w:rsid w:val="00297B50"/>
    <w:rsid w:val="00297BC0"/>
    <w:rsid w:val="00297BF6"/>
    <w:rsid w:val="00297C1B"/>
    <w:rsid w:val="00297C6D"/>
    <w:rsid w:val="00297D4C"/>
    <w:rsid w:val="002A00CC"/>
    <w:rsid w:val="002A00EF"/>
    <w:rsid w:val="002A00F8"/>
    <w:rsid w:val="002A0313"/>
    <w:rsid w:val="002A037B"/>
    <w:rsid w:val="002A03C5"/>
    <w:rsid w:val="002A05A2"/>
    <w:rsid w:val="002A068F"/>
    <w:rsid w:val="002A0691"/>
    <w:rsid w:val="002A07D7"/>
    <w:rsid w:val="002A083C"/>
    <w:rsid w:val="002A0883"/>
    <w:rsid w:val="002A0B66"/>
    <w:rsid w:val="002A0C2A"/>
    <w:rsid w:val="002A0CBD"/>
    <w:rsid w:val="002A0DC7"/>
    <w:rsid w:val="002A0F81"/>
    <w:rsid w:val="002A11CC"/>
    <w:rsid w:val="002A1227"/>
    <w:rsid w:val="002A13AD"/>
    <w:rsid w:val="002A14DD"/>
    <w:rsid w:val="002A16C4"/>
    <w:rsid w:val="002A1712"/>
    <w:rsid w:val="002A1740"/>
    <w:rsid w:val="002A17C8"/>
    <w:rsid w:val="002A187C"/>
    <w:rsid w:val="002A1B1D"/>
    <w:rsid w:val="002A1B48"/>
    <w:rsid w:val="002A1BF1"/>
    <w:rsid w:val="002A206B"/>
    <w:rsid w:val="002A20A0"/>
    <w:rsid w:val="002A21BF"/>
    <w:rsid w:val="002A23AD"/>
    <w:rsid w:val="002A250F"/>
    <w:rsid w:val="002A256F"/>
    <w:rsid w:val="002A2570"/>
    <w:rsid w:val="002A259B"/>
    <w:rsid w:val="002A266B"/>
    <w:rsid w:val="002A27C8"/>
    <w:rsid w:val="002A29BF"/>
    <w:rsid w:val="002A29C2"/>
    <w:rsid w:val="002A2A84"/>
    <w:rsid w:val="002A2A8A"/>
    <w:rsid w:val="002A2ACD"/>
    <w:rsid w:val="002A2AFB"/>
    <w:rsid w:val="002A2D13"/>
    <w:rsid w:val="002A2E70"/>
    <w:rsid w:val="002A3143"/>
    <w:rsid w:val="002A31D0"/>
    <w:rsid w:val="002A31FB"/>
    <w:rsid w:val="002A3268"/>
    <w:rsid w:val="002A32AB"/>
    <w:rsid w:val="002A32F3"/>
    <w:rsid w:val="002A3529"/>
    <w:rsid w:val="002A35D1"/>
    <w:rsid w:val="002A3750"/>
    <w:rsid w:val="002A37F4"/>
    <w:rsid w:val="002A3801"/>
    <w:rsid w:val="002A383D"/>
    <w:rsid w:val="002A38EC"/>
    <w:rsid w:val="002A39E1"/>
    <w:rsid w:val="002A3A28"/>
    <w:rsid w:val="002A3B8F"/>
    <w:rsid w:val="002A3BCF"/>
    <w:rsid w:val="002A3C6D"/>
    <w:rsid w:val="002A3C75"/>
    <w:rsid w:val="002A3CFC"/>
    <w:rsid w:val="002A3D2B"/>
    <w:rsid w:val="002A3D58"/>
    <w:rsid w:val="002A3E1B"/>
    <w:rsid w:val="002A3F5D"/>
    <w:rsid w:val="002A3FBB"/>
    <w:rsid w:val="002A404B"/>
    <w:rsid w:val="002A42EF"/>
    <w:rsid w:val="002A4363"/>
    <w:rsid w:val="002A43D4"/>
    <w:rsid w:val="002A4575"/>
    <w:rsid w:val="002A458A"/>
    <w:rsid w:val="002A464A"/>
    <w:rsid w:val="002A4667"/>
    <w:rsid w:val="002A47E4"/>
    <w:rsid w:val="002A4815"/>
    <w:rsid w:val="002A4880"/>
    <w:rsid w:val="002A48C4"/>
    <w:rsid w:val="002A48F3"/>
    <w:rsid w:val="002A49F3"/>
    <w:rsid w:val="002A4ACF"/>
    <w:rsid w:val="002A4CB4"/>
    <w:rsid w:val="002A4DC6"/>
    <w:rsid w:val="002A4F07"/>
    <w:rsid w:val="002A4FC5"/>
    <w:rsid w:val="002A4FCC"/>
    <w:rsid w:val="002A5145"/>
    <w:rsid w:val="002A51E5"/>
    <w:rsid w:val="002A529C"/>
    <w:rsid w:val="002A5328"/>
    <w:rsid w:val="002A56C5"/>
    <w:rsid w:val="002A57D9"/>
    <w:rsid w:val="002A57E8"/>
    <w:rsid w:val="002A57FD"/>
    <w:rsid w:val="002A5A18"/>
    <w:rsid w:val="002A5A83"/>
    <w:rsid w:val="002A5AEF"/>
    <w:rsid w:val="002A5C41"/>
    <w:rsid w:val="002A5DD8"/>
    <w:rsid w:val="002A5E56"/>
    <w:rsid w:val="002A601A"/>
    <w:rsid w:val="002A6113"/>
    <w:rsid w:val="002A6146"/>
    <w:rsid w:val="002A6148"/>
    <w:rsid w:val="002A6348"/>
    <w:rsid w:val="002A63E8"/>
    <w:rsid w:val="002A652B"/>
    <w:rsid w:val="002A6757"/>
    <w:rsid w:val="002A68EA"/>
    <w:rsid w:val="002A69C3"/>
    <w:rsid w:val="002A6ABA"/>
    <w:rsid w:val="002A6BC3"/>
    <w:rsid w:val="002A6DA2"/>
    <w:rsid w:val="002A6E42"/>
    <w:rsid w:val="002A6E4C"/>
    <w:rsid w:val="002A6F2A"/>
    <w:rsid w:val="002A7023"/>
    <w:rsid w:val="002A7186"/>
    <w:rsid w:val="002A7314"/>
    <w:rsid w:val="002A7489"/>
    <w:rsid w:val="002A75A2"/>
    <w:rsid w:val="002A7705"/>
    <w:rsid w:val="002A7805"/>
    <w:rsid w:val="002A7906"/>
    <w:rsid w:val="002A7941"/>
    <w:rsid w:val="002A7976"/>
    <w:rsid w:val="002A7ACB"/>
    <w:rsid w:val="002A7B65"/>
    <w:rsid w:val="002A7BAE"/>
    <w:rsid w:val="002A7C4B"/>
    <w:rsid w:val="002A7C64"/>
    <w:rsid w:val="002A7D5F"/>
    <w:rsid w:val="002A7D7F"/>
    <w:rsid w:val="002A7E19"/>
    <w:rsid w:val="002B0146"/>
    <w:rsid w:val="002B02F2"/>
    <w:rsid w:val="002B0356"/>
    <w:rsid w:val="002B06AD"/>
    <w:rsid w:val="002B077D"/>
    <w:rsid w:val="002B07B6"/>
    <w:rsid w:val="002B07E2"/>
    <w:rsid w:val="002B0852"/>
    <w:rsid w:val="002B0875"/>
    <w:rsid w:val="002B08A4"/>
    <w:rsid w:val="002B0916"/>
    <w:rsid w:val="002B0A5B"/>
    <w:rsid w:val="002B0B10"/>
    <w:rsid w:val="002B0B40"/>
    <w:rsid w:val="002B0BA7"/>
    <w:rsid w:val="002B0BD6"/>
    <w:rsid w:val="002B0E7B"/>
    <w:rsid w:val="002B1086"/>
    <w:rsid w:val="002B1130"/>
    <w:rsid w:val="002B120D"/>
    <w:rsid w:val="002B126B"/>
    <w:rsid w:val="002B12BB"/>
    <w:rsid w:val="002B13EB"/>
    <w:rsid w:val="002B147B"/>
    <w:rsid w:val="002B15F9"/>
    <w:rsid w:val="002B15FA"/>
    <w:rsid w:val="002B15FF"/>
    <w:rsid w:val="002B190E"/>
    <w:rsid w:val="002B195D"/>
    <w:rsid w:val="002B1AB2"/>
    <w:rsid w:val="002B1B6B"/>
    <w:rsid w:val="002B1C02"/>
    <w:rsid w:val="002B1C7A"/>
    <w:rsid w:val="002B1D0C"/>
    <w:rsid w:val="002B1D63"/>
    <w:rsid w:val="002B1DC9"/>
    <w:rsid w:val="002B1E8A"/>
    <w:rsid w:val="002B1FA0"/>
    <w:rsid w:val="002B209B"/>
    <w:rsid w:val="002B2261"/>
    <w:rsid w:val="002B22AD"/>
    <w:rsid w:val="002B2407"/>
    <w:rsid w:val="002B2566"/>
    <w:rsid w:val="002B261A"/>
    <w:rsid w:val="002B277D"/>
    <w:rsid w:val="002B28FD"/>
    <w:rsid w:val="002B2935"/>
    <w:rsid w:val="002B29F5"/>
    <w:rsid w:val="002B2B4C"/>
    <w:rsid w:val="002B2BB1"/>
    <w:rsid w:val="002B2BC0"/>
    <w:rsid w:val="002B2BEA"/>
    <w:rsid w:val="002B2C07"/>
    <w:rsid w:val="002B2CDD"/>
    <w:rsid w:val="002B2D8C"/>
    <w:rsid w:val="002B2DB0"/>
    <w:rsid w:val="002B2DE1"/>
    <w:rsid w:val="002B2DE5"/>
    <w:rsid w:val="002B2E71"/>
    <w:rsid w:val="002B31DD"/>
    <w:rsid w:val="002B31EB"/>
    <w:rsid w:val="002B3260"/>
    <w:rsid w:val="002B331F"/>
    <w:rsid w:val="002B3416"/>
    <w:rsid w:val="002B361F"/>
    <w:rsid w:val="002B36A7"/>
    <w:rsid w:val="002B374D"/>
    <w:rsid w:val="002B379A"/>
    <w:rsid w:val="002B380A"/>
    <w:rsid w:val="002B3829"/>
    <w:rsid w:val="002B3879"/>
    <w:rsid w:val="002B3916"/>
    <w:rsid w:val="002B3B6C"/>
    <w:rsid w:val="002B3C57"/>
    <w:rsid w:val="002B3D62"/>
    <w:rsid w:val="002B3DE7"/>
    <w:rsid w:val="002B3E53"/>
    <w:rsid w:val="002B3EAB"/>
    <w:rsid w:val="002B4010"/>
    <w:rsid w:val="002B40B2"/>
    <w:rsid w:val="002B40BA"/>
    <w:rsid w:val="002B4107"/>
    <w:rsid w:val="002B42D6"/>
    <w:rsid w:val="002B42E0"/>
    <w:rsid w:val="002B4400"/>
    <w:rsid w:val="002B44CA"/>
    <w:rsid w:val="002B4515"/>
    <w:rsid w:val="002B4536"/>
    <w:rsid w:val="002B4558"/>
    <w:rsid w:val="002B45A5"/>
    <w:rsid w:val="002B4611"/>
    <w:rsid w:val="002B480E"/>
    <w:rsid w:val="002B488D"/>
    <w:rsid w:val="002B4897"/>
    <w:rsid w:val="002B4987"/>
    <w:rsid w:val="002B499D"/>
    <w:rsid w:val="002B4C66"/>
    <w:rsid w:val="002B4CCF"/>
    <w:rsid w:val="002B4D4D"/>
    <w:rsid w:val="002B4D4F"/>
    <w:rsid w:val="002B4F0D"/>
    <w:rsid w:val="002B4F23"/>
    <w:rsid w:val="002B5158"/>
    <w:rsid w:val="002B51F6"/>
    <w:rsid w:val="002B5226"/>
    <w:rsid w:val="002B53E4"/>
    <w:rsid w:val="002B55F4"/>
    <w:rsid w:val="002B56E7"/>
    <w:rsid w:val="002B587D"/>
    <w:rsid w:val="002B595D"/>
    <w:rsid w:val="002B5B5C"/>
    <w:rsid w:val="002B5C39"/>
    <w:rsid w:val="002B5C54"/>
    <w:rsid w:val="002B5E01"/>
    <w:rsid w:val="002B5E0B"/>
    <w:rsid w:val="002B5E8F"/>
    <w:rsid w:val="002B5EDD"/>
    <w:rsid w:val="002B5F69"/>
    <w:rsid w:val="002B5FC3"/>
    <w:rsid w:val="002B60AB"/>
    <w:rsid w:val="002B61EC"/>
    <w:rsid w:val="002B63DA"/>
    <w:rsid w:val="002B645F"/>
    <w:rsid w:val="002B64BA"/>
    <w:rsid w:val="002B6697"/>
    <w:rsid w:val="002B685B"/>
    <w:rsid w:val="002B6948"/>
    <w:rsid w:val="002B6A31"/>
    <w:rsid w:val="002B6B16"/>
    <w:rsid w:val="002B6B27"/>
    <w:rsid w:val="002B6B84"/>
    <w:rsid w:val="002B6E79"/>
    <w:rsid w:val="002B6EDE"/>
    <w:rsid w:val="002B6FBB"/>
    <w:rsid w:val="002B7060"/>
    <w:rsid w:val="002B721D"/>
    <w:rsid w:val="002B72E9"/>
    <w:rsid w:val="002B7348"/>
    <w:rsid w:val="002B7360"/>
    <w:rsid w:val="002B7436"/>
    <w:rsid w:val="002B743D"/>
    <w:rsid w:val="002B74A0"/>
    <w:rsid w:val="002B76F5"/>
    <w:rsid w:val="002B7747"/>
    <w:rsid w:val="002B77AF"/>
    <w:rsid w:val="002B78F8"/>
    <w:rsid w:val="002B78FF"/>
    <w:rsid w:val="002B79D9"/>
    <w:rsid w:val="002B7AF7"/>
    <w:rsid w:val="002B7BC1"/>
    <w:rsid w:val="002B7BF7"/>
    <w:rsid w:val="002B7C36"/>
    <w:rsid w:val="002B7C4D"/>
    <w:rsid w:val="002B7CE0"/>
    <w:rsid w:val="002B7D6B"/>
    <w:rsid w:val="002B7EF2"/>
    <w:rsid w:val="002C0054"/>
    <w:rsid w:val="002C00BC"/>
    <w:rsid w:val="002C02E7"/>
    <w:rsid w:val="002C05C1"/>
    <w:rsid w:val="002C06B6"/>
    <w:rsid w:val="002C0853"/>
    <w:rsid w:val="002C0875"/>
    <w:rsid w:val="002C08A5"/>
    <w:rsid w:val="002C093F"/>
    <w:rsid w:val="002C0AB0"/>
    <w:rsid w:val="002C0C48"/>
    <w:rsid w:val="002C0C50"/>
    <w:rsid w:val="002C0DC3"/>
    <w:rsid w:val="002C0F01"/>
    <w:rsid w:val="002C0F2E"/>
    <w:rsid w:val="002C0F47"/>
    <w:rsid w:val="002C0FA1"/>
    <w:rsid w:val="002C0FFB"/>
    <w:rsid w:val="002C10AB"/>
    <w:rsid w:val="002C11B1"/>
    <w:rsid w:val="002C1206"/>
    <w:rsid w:val="002C129E"/>
    <w:rsid w:val="002C1734"/>
    <w:rsid w:val="002C1762"/>
    <w:rsid w:val="002C1806"/>
    <w:rsid w:val="002C19A3"/>
    <w:rsid w:val="002C1BA4"/>
    <w:rsid w:val="002C1C5A"/>
    <w:rsid w:val="002C1DD3"/>
    <w:rsid w:val="002C1E03"/>
    <w:rsid w:val="002C1E89"/>
    <w:rsid w:val="002C2082"/>
    <w:rsid w:val="002C2141"/>
    <w:rsid w:val="002C215A"/>
    <w:rsid w:val="002C2314"/>
    <w:rsid w:val="002C23F3"/>
    <w:rsid w:val="002C2516"/>
    <w:rsid w:val="002C2527"/>
    <w:rsid w:val="002C2537"/>
    <w:rsid w:val="002C25E8"/>
    <w:rsid w:val="002C26DE"/>
    <w:rsid w:val="002C2855"/>
    <w:rsid w:val="002C294E"/>
    <w:rsid w:val="002C2997"/>
    <w:rsid w:val="002C2B02"/>
    <w:rsid w:val="002C2B87"/>
    <w:rsid w:val="002C2B96"/>
    <w:rsid w:val="002C2CDA"/>
    <w:rsid w:val="002C2D7B"/>
    <w:rsid w:val="002C2E27"/>
    <w:rsid w:val="002C2E60"/>
    <w:rsid w:val="002C2E8A"/>
    <w:rsid w:val="002C3052"/>
    <w:rsid w:val="002C3215"/>
    <w:rsid w:val="002C3365"/>
    <w:rsid w:val="002C34C5"/>
    <w:rsid w:val="002C357C"/>
    <w:rsid w:val="002C35A7"/>
    <w:rsid w:val="002C3664"/>
    <w:rsid w:val="002C36B9"/>
    <w:rsid w:val="002C3738"/>
    <w:rsid w:val="002C37AF"/>
    <w:rsid w:val="002C37E0"/>
    <w:rsid w:val="002C389D"/>
    <w:rsid w:val="002C398E"/>
    <w:rsid w:val="002C3A3B"/>
    <w:rsid w:val="002C3AC6"/>
    <w:rsid w:val="002C3C63"/>
    <w:rsid w:val="002C3C7E"/>
    <w:rsid w:val="002C3CF4"/>
    <w:rsid w:val="002C3EDD"/>
    <w:rsid w:val="002C3F23"/>
    <w:rsid w:val="002C4202"/>
    <w:rsid w:val="002C438B"/>
    <w:rsid w:val="002C4398"/>
    <w:rsid w:val="002C4473"/>
    <w:rsid w:val="002C45BB"/>
    <w:rsid w:val="002C4641"/>
    <w:rsid w:val="002C4778"/>
    <w:rsid w:val="002C4815"/>
    <w:rsid w:val="002C49AB"/>
    <w:rsid w:val="002C4A26"/>
    <w:rsid w:val="002C4A3C"/>
    <w:rsid w:val="002C4B58"/>
    <w:rsid w:val="002C4C15"/>
    <w:rsid w:val="002C4C83"/>
    <w:rsid w:val="002C4CD7"/>
    <w:rsid w:val="002C4E88"/>
    <w:rsid w:val="002C4EF7"/>
    <w:rsid w:val="002C4F04"/>
    <w:rsid w:val="002C4FF0"/>
    <w:rsid w:val="002C5022"/>
    <w:rsid w:val="002C5055"/>
    <w:rsid w:val="002C50D5"/>
    <w:rsid w:val="002C5143"/>
    <w:rsid w:val="002C5233"/>
    <w:rsid w:val="002C53AC"/>
    <w:rsid w:val="002C5413"/>
    <w:rsid w:val="002C547C"/>
    <w:rsid w:val="002C549B"/>
    <w:rsid w:val="002C550B"/>
    <w:rsid w:val="002C5568"/>
    <w:rsid w:val="002C580F"/>
    <w:rsid w:val="002C584D"/>
    <w:rsid w:val="002C591A"/>
    <w:rsid w:val="002C592F"/>
    <w:rsid w:val="002C59A9"/>
    <w:rsid w:val="002C5A58"/>
    <w:rsid w:val="002C5B43"/>
    <w:rsid w:val="002C5BEF"/>
    <w:rsid w:val="002C5CA9"/>
    <w:rsid w:val="002C5D6F"/>
    <w:rsid w:val="002C5E43"/>
    <w:rsid w:val="002C6071"/>
    <w:rsid w:val="002C60BF"/>
    <w:rsid w:val="002C6155"/>
    <w:rsid w:val="002C62F1"/>
    <w:rsid w:val="002C6306"/>
    <w:rsid w:val="002C6352"/>
    <w:rsid w:val="002C6425"/>
    <w:rsid w:val="002C642A"/>
    <w:rsid w:val="002C6464"/>
    <w:rsid w:val="002C646C"/>
    <w:rsid w:val="002C6560"/>
    <w:rsid w:val="002C661C"/>
    <w:rsid w:val="002C6725"/>
    <w:rsid w:val="002C67AA"/>
    <w:rsid w:val="002C67DD"/>
    <w:rsid w:val="002C680F"/>
    <w:rsid w:val="002C6AFC"/>
    <w:rsid w:val="002C6B31"/>
    <w:rsid w:val="002C6C66"/>
    <w:rsid w:val="002C6CA1"/>
    <w:rsid w:val="002C6CB4"/>
    <w:rsid w:val="002C6CBE"/>
    <w:rsid w:val="002C6E13"/>
    <w:rsid w:val="002C6E96"/>
    <w:rsid w:val="002C6EF8"/>
    <w:rsid w:val="002C6FB6"/>
    <w:rsid w:val="002C704E"/>
    <w:rsid w:val="002C70D9"/>
    <w:rsid w:val="002C762F"/>
    <w:rsid w:val="002C76A9"/>
    <w:rsid w:val="002C76B9"/>
    <w:rsid w:val="002C7718"/>
    <w:rsid w:val="002C7825"/>
    <w:rsid w:val="002C785D"/>
    <w:rsid w:val="002C78B2"/>
    <w:rsid w:val="002C791D"/>
    <w:rsid w:val="002C796D"/>
    <w:rsid w:val="002C7C32"/>
    <w:rsid w:val="002C7CDE"/>
    <w:rsid w:val="002C7D69"/>
    <w:rsid w:val="002C7E68"/>
    <w:rsid w:val="002C7F10"/>
    <w:rsid w:val="002C7F29"/>
    <w:rsid w:val="002C7F92"/>
    <w:rsid w:val="002C7FB1"/>
    <w:rsid w:val="002C7FFA"/>
    <w:rsid w:val="002D00A2"/>
    <w:rsid w:val="002D00A9"/>
    <w:rsid w:val="002D00B6"/>
    <w:rsid w:val="002D013B"/>
    <w:rsid w:val="002D0161"/>
    <w:rsid w:val="002D01F7"/>
    <w:rsid w:val="002D01FA"/>
    <w:rsid w:val="002D0230"/>
    <w:rsid w:val="002D0247"/>
    <w:rsid w:val="002D0457"/>
    <w:rsid w:val="002D04D6"/>
    <w:rsid w:val="002D065D"/>
    <w:rsid w:val="002D0709"/>
    <w:rsid w:val="002D08F3"/>
    <w:rsid w:val="002D0966"/>
    <w:rsid w:val="002D0AAA"/>
    <w:rsid w:val="002D0BBA"/>
    <w:rsid w:val="002D0C22"/>
    <w:rsid w:val="002D0C63"/>
    <w:rsid w:val="002D0D6C"/>
    <w:rsid w:val="002D1041"/>
    <w:rsid w:val="002D1412"/>
    <w:rsid w:val="002D1440"/>
    <w:rsid w:val="002D1587"/>
    <w:rsid w:val="002D1598"/>
    <w:rsid w:val="002D165D"/>
    <w:rsid w:val="002D172B"/>
    <w:rsid w:val="002D17BB"/>
    <w:rsid w:val="002D17E1"/>
    <w:rsid w:val="002D17FA"/>
    <w:rsid w:val="002D199B"/>
    <w:rsid w:val="002D1CBD"/>
    <w:rsid w:val="002D1E62"/>
    <w:rsid w:val="002D1EDC"/>
    <w:rsid w:val="002D1F00"/>
    <w:rsid w:val="002D1F90"/>
    <w:rsid w:val="002D202C"/>
    <w:rsid w:val="002D20DB"/>
    <w:rsid w:val="002D222C"/>
    <w:rsid w:val="002D2240"/>
    <w:rsid w:val="002D2292"/>
    <w:rsid w:val="002D2488"/>
    <w:rsid w:val="002D24CB"/>
    <w:rsid w:val="002D26D8"/>
    <w:rsid w:val="002D2778"/>
    <w:rsid w:val="002D278E"/>
    <w:rsid w:val="002D27A1"/>
    <w:rsid w:val="002D27B0"/>
    <w:rsid w:val="002D2852"/>
    <w:rsid w:val="002D29FF"/>
    <w:rsid w:val="002D2ADD"/>
    <w:rsid w:val="002D2B68"/>
    <w:rsid w:val="002D2D4B"/>
    <w:rsid w:val="002D2D72"/>
    <w:rsid w:val="002D2D8D"/>
    <w:rsid w:val="002D2E52"/>
    <w:rsid w:val="002D2F62"/>
    <w:rsid w:val="002D30F4"/>
    <w:rsid w:val="002D31EA"/>
    <w:rsid w:val="002D333A"/>
    <w:rsid w:val="002D3481"/>
    <w:rsid w:val="002D34CB"/>
    <w:rsid w:val="002D354A"/>
    <w:rsid w:val="002D3629"/>
    <w:rsid w:val="002D37FD"/>
    <w:rsid w:val="002D384A"/>
    <w:rsid w:val="002D399F"/>
    <w:rsid w:val="002D3A48"/>
    <w:rsid w:val="002D3D12"/>
    <w:rsid w:val="002D3DE4"/>
    <w:rsid w:val="002D407F"/>
    <w:rsid w:val="002D40F2"/>
    <w:rsid w:val="002D413B"/>
    <w:rsid w:val="002D422C"/>
    <w:rsid w:val="002D4304"/>
    <w:rsid w:val="002D433A"/>
    <w:rsid w:val="002D4398"/>
    <w:rsid w:val="002D43B2"/>
    <w:rsid w:val="002D44BB"/>
    <w:rsid w:val="002D459F"/>
    <w:rsid w:val="002D45D1"/>
    <w:rsid w:val="002D4816"/>
    <w:rsid w:val="002D487D"/>
    <w:rsid w:val="002D488F"/>
    <w:rsid w:val="002D489D"/>
    <w:rsid w:val="002D48A3"/>
    <w:rsid w:val="002D490A"/>
    <w:rsid w:val="002D4952"/>
    <w:rsid w:val="002D4993"/>
    <w:rsid w:val="002D4AFA"/>
    <w:rsid w:val="002D4B76"/>
    <w:rsid w:val="002D4BB3"/>
    <w:rsid w:val="002D4C16"/>
    <w:rsid w:val="002D4C1F"/>
    <w:rsid w:val="002D4D32"/>
    <w:rsid w:val="002D4DDE"/>
    <w:rsid w:val="002D4F05"/>
    <w:rsid w:val="002D4F80"/>
    <w:rsid w:val="002D4F89"/>
    <w:rsid w:val="002D50AC"/>
    <w:rsid w:val="002D511C"/>
    <w:rsid w:val="002D5168"/>
    <w:rsid w:val="002D5283"/>
    <w:rsid w:val="002D55F1"/>
    <w:rsid w:val="002D575C"/>
    <w:rsid w:val="002D5838"/>
    <w:rsid w:val="002D5874"/>
    <w:rsid w:val="002D58CA"/>
    <w:rsid w:val="002D59CE"/>
    <w:rsid w:val="002D5A03"/>
    <w:rsid w:val="002D5A22"/>
    <w:rsid w:val="002D5B48"/>
    <w:rsid w:val="002D5BD0"/>
    <w:rsid w:val="002D5D44"/>
    <w:rsid w:val="002D5D53"/>
    <w:rsid w:val="002D5E81"/>
    <w:rsid w:val="002D5EBC"/>
    <w:rsid w:val="002D606F"/>
    <w:rsid w:val="002D6074"/>
    <w:rsid w:val="002D611A"/>
    <w:rsid w:val="002D6166"/>
    <w:rsid w:val="002D6426"/>
    <w:rsid w:val="002D6432"/>
    <w:rsid w:val="002D6495"/>
    <w:rsid w:val="002D6587"/>
    <w:rsid w:val="002D65A7"/>
    <w:rsid w:val="002D661F"/>
    <w:rsid w:val="002D6747"/>
    <w:rsid w:val="002D6760"/>
    <w:rsid w:val="002D682B"/>
    <w:rsid w:val="002D6877"/>
    <w:rsid w:val="002D6939"/>
    <w:rsid w:val="002D69D4"/>
    <w:rsid w:val="002D6B58"/>
    <w:rsid w:val="002D6CD0"/>
    <w:rsid w:val="002D6DEB"/>
    <w:rsid w:val="002D709A"/>
    <w:rsid w:val="002D718B"/>
    <w:rsid w:val="002D7335"/>
    <w:rsid w:val="002D7483"/>
    <w:rsid w:val="002D74A9"/>
    <w:rsid w:val="002D75D9"/>
    <w:rsid w:val="002D7663"/>
    <w:rsid w:val="002D76BC"/>
    <w:rsid w:val="002D791E"/>
    <w:rsid w:val="002D7978"/>
    <w:rsid w:val="002D7C67"/>
    <w:rsid w:val="002D7CAE"/>
    <w:rsid w:val="002D7E69"/>
    <w:rsid w:val="002D7EEA"/>
    <w:rsid w:val="002D7F7E"/>
    <w:rsid w:val="002D7F90"/>
    <w:rsid w:val="002E0201"/>
    <w:rsid w:val="002E02DA"/>
    <w:rsid w:val="002E030A"/>
    <w:rsid w:val="002E04D6"/>
    <w:rsid w:val="002E0663"/>
    <w:rsid w:val="002E06D6"/>
    <w:rsid w:val="002E0713"/>
    <w:rsid w:val="002E07F3"/>
    <w:rsid w:val="002E0A14"/>
    <w:rsid w:val="002E0A67"/>
    <w:rsid w:val="002E0B93"/>
    <w:rsid w:val="002E0D84"/>
    <w:rsid w:val="002E0DE2"/>
    <w:rsid w:val="002E0DFB"/>
    <w:rsid w:val="002E0E1F"/>
    <w:rsid w:val="002E0E48"/>
    <w:rsid w:val="002E1086"/>
    <w:rsid w:val="002E1142"/>
    <w:rsid w:val="002E1155"/>
    <w:rsid w:val="002E116C"/>
    <w:rsid w:val="002E133B"/>
    <w:rsid w:val="002E15A2"/>
    <w:rsid w:val="002E15D4"/>
    <w:rsid w:val="002E1686"/>
    <w:rsid w:val="002E1766"/>
    <w:rsid w:val="002E1799"/>
    <w:rsid w:val="002E19C0"/>
    <w:rsid w:val="002E19D1"/>
    <w:rsid w:val="002E19E7"/>
    <w:rsid w:val="002E1A11"/>
    <w:rsid w:val="002E1ABF"/>
    <w:rsid w:val="002E1B3F"/>
    <w:rsid w:val="002E1B4B"/>
    <w:rsid w:val="002E1C3F"/>
    <w:rsid w:val="002E1D81"/>
    <w:rsid w:val="002E1D94"/>
    <w:rsid w:val="002E1DDF"/>
    <w:rsid w:val="002E1F50"/>
    <w:rsid w:val="002E205F"/>
    <w:rsid w:val="002E207C"/>
    <w:rsid w:val="002E2134"/>
    <w:rsid w:val="002E21D2"/>
    <w:rsid w:val="002E2241"/>
    <w:rsid w:val="002E239E"/>
    <w:rsid w:val="002E255D"/>
    <w:rsid w:val="002E2638"/>
    <w:rsid w:val="002E285D"/>
    <w:rsid w:val="002E28A3"/>
    <w:rsid w:val="002E2900"/>
    <w:rsid w:val="002E2B3D"/>
    <w:rsid w:val="002E2BC3"/>
    <w:rsid w:val="002E2C92"/>
    <w:rsid w:val="002E2D56"/>
    <w:rsid w:val="002E2D8A"/>
    <w:rsid w:val="002E2E98"/>
    <w:rsid w:val="002E2EC1"/>
    <w:rsid w:val="002E2EE4"/>
    <w:rsid w:val="002E2EFC"/>
    <w:rsid w:val="002E2FBA"/>
    <w:rsid w:val="002E3177"/>
    <w:rsid w:val="002E328F"/>
    <w:rsid w:val="002E329A"/>
    <w:rsid w:val="002E33B3"/>
    <w:rsid w:val="002E3478"/>
    <w:rsid w:val="002E347F"/>
    <w:rsid w:val="002E356F"/>
    <w:rsid w:val="002E36DA"/>
    <w:rsid w:val="002E38B2"/>
    <w:rsid w:val="002E3952"/>
    <w:rsid w:val="002E39F2"/>
    <w:rsid w:val="002E3AE7"/>
    <w:rsid w:val="002E3B96"/>
    <w:rsid w:val="002E3BAA"/>
    <w:rsid w:val="002E3CAC"/>
    <w:rsid w:val="002E3D0E"/>
    <w:rsid w:val="002E3E8E"/>
    <w:rsid w:val="002E4169"/>
    <w:rsid w:val="002E43D2"/>
    <w:rsid w:val="002E44E5"/>
    <w:rsid w:val="002E4571"/>
    <w:rsid w:val="002E46CE"/>
    <w:rsid w:val="002E46EA"/>
    <w:rsid w:val="002E4736"/>
    <w:rsid w:val="002E478C"/>
    <w:rsid w:val="002E4864"/>
    <w:rsid w:val="002E4898"/>
    <w:rsid w:val="002E499D"/>
    <w:rsid w:val="002E4AD1"/>
    <w:rsid w:val="002E4AEA"/>
    <w:rsid w:val="002E4B39"/>
    <w:rsid w:val="002E4CA0"/>
    <w:rsid w:val="002E4E0F"/>
    <w:rsid w:val="002E4E41"/>
    <w:rsid w:val="002E4EDF"/>
    <w:rsid w:val="002E4EE9"/>
    <w:rsid w:val="002E4F03"/>
    <w:rsid w:val="002E4FD1"/>
    <w:rsid w:val="002E50EB"/>
    <w:rsid w:val="002E5142"/>
    <w:rsid w:val="002E524A"/>
    <w:rsid w:val="002E528E"/>
    <w:rsid w:val="002E5491"/>
    <w:rsid w:val="002E54A7"/>
    <w:rsid w:val="002E54F9"/>
    <w:rsid w:val="002E555D"/>
    <w:rsid w:val="002E55AC"/>
    <w:rsid w:val="002E56C0"/>
    <w:rsid w:val="002E5731"/>
    <w:rsid w:val="002E5865"/>
    <w:rsid w:val="002E58E5"/>
    <w:rsid w:val="002E59B2"/>
    <w:rsid w:val="002E5A10"/>
    <w:rsid w:val="002E5AF3"/>
    <w:rsid w:val="002E5CCD"/>
    <w:rsid w:val="002E5E87"/>
    <w:rsid w:val="002E5ECD"/>
    <w:rsid w:val="002E5FA2"/>
    <w:rsid w:val="002E6161"/>
    <w:rsid w:val="002E6279"/>
    <w:rsid w:val="002E634E"/>
    <w:rsid w:val="002E637F"/>
    <w:rsid w:val="002E63E8"/>
    <w:rsid w:val="002E6551"/>
    <w:rsid w:val="002E6779"/>
    <w:rsid w:val="002E67F1"/>
    <w:rsid w:val="002E683C"/>
    <w:rsid w:val="002E68D1"/>
    <w:rsid w:val="002E69BB"/>
    <w:rsid w:val="002E6BB7"/>
    <w:rsid w:val="002E6C5D"/>
    <w:rsid w:val="002E6C5E"/>
    <w:rsid w:val="002E6D7D"/>
    <w:rsid w:val="002E6EA1"/>
    <w:rsid w:val="002E6FB4"/>
    <w:rsid w:val="002E711B"/>
    <w:rsid w:val="002E7146"/>
    <w:rsid w:val="002E71BB"/>
    <w:rsid w:val="002E71DE"/>
    <w:rsid w:val="002E724E"/>
    <w:rsid w:val="002E72C1"/>
    <w:rsid w:val="002E7322"/>
    <w:rsid w:val="002E73B0"/>
    <w:rsid w:val="002E7458"/>
    <w:rsid w:val="002E748E"/>
    <w:rsid w:val="002E74DE"/>
    <w:rsid w:val="002E75EF"/>
    <w:rsid w:val="002E7652"/>
    <w:rsid w:val="002E77A1"/>
    <w:rsid w:val="002E77CA"/>
    <w:rsid w:val="002E794D"/>
    <w:rsid w:val="002E797D"/>
    <w:rsid w:val="002E79BB"/>
    <w:rsid w:val="002E7A5F"/>
    <w:rsid w:val="002E7BA9"/>
    <w:rsid w:val="002E7D6E"/>
    <w:rsid w:val="002E7DFE"/>
    <w:rsid w:val="002E7E89"/>
    <w:rsid w:val="002E7E90"/>
    <w:rsid w:val="002F006D"/>
    <w:rsid w:val="002F017A"/>
    <w:rsid w:val="002F040F"/>
    <w:rsid w:val="002F054E"/>
    <w:rsid w:val="002F061D"/>
    <w:rsid w:val="002F069E"/>
    <w:rsid w:val="002F06B7"/>
    <w:rsid w:val="002F08E2"/>
    <w:rsid w:val="002F0978"/>
    <w:rsid w:val="002F0A0A"/>
    <w:rsid w:val="002F0B60"/>
    <w:rsid w:val="002F0BE9"/>
    <w:rsid w:val="002F0C0D"/>
    <w:rsid w:val="002F0C7C"/>
    <w:rsid w:val="002F0CC3"/>
    <w:rsid w:val="002F0CE3"/>
    <w:rsid w:val="002F0D8E"/>
    <w:rsid w:val="002F0EAD"/>
    <w:rsid w:val="002F0EB0"/>
    <w:rsid w:val="002F0F18"/>
    <w:rsid w:val="002F0F7C"/>
    <w:rsid w:val="002F0F80"/>
    <w:rsid w:val="002F1068"/>
    <w:rsid w:val="002F107C"/>
    <w:rsid w:val="002F1187"/>
    <w:rsid w:val="002F143F"/>
    <w:rsid w:val="002F14A2"/>
    <w:rsid w:val="002F1510"/>
    <w:rsid w:val="002F1549"/>
    <w:rsid w:val="002F15A2"/>
    <w:rsid w:val="002F15DA"/>
    <w:rsid w:val="002F1684"/>
    <w:rsid w:val="002F1692"/>
    <w:rsid w:val="002F1750"/>
    <w:rsid w:val="002F180F"/>
    <w:rsid w:val="002F18F5"/>
    <w:rsid w:val="002F1B03"/>
    <w:rsid w:val="002F1C8F"/>
    <w:rsid w:val="002F1DE2"/>
    <w:rsid w:val="002F1EBC"/>
    <w:rsid w:val="002F1EBD"/>
    <w:rsid w:val="002F1F6B"/>
    <w:rsid w:val="002F1FBA"/>
    <w:rsid w:val="002F2098"/>
    <w:rsid w:val="002F2270"/>
    <w:rsid w:val="002F22CC"/>
    <w:rsid w:val="002F2493"/>
    <w:rsid w:val="002F2525"/>
    <w:rsid w:val="002F2532"/>
    <w:rsid w:val="002F2540"/>
    <w:rsid w:val="002F262E"/>
    <w:rsid w:val="002F27A5"/>
    <w:rsid w:val="002F27FB"/>
    <w:rsid w:val="002F2881"/>
    <w:rsid w:val="002F2918"/>
    <w:rsid w:val="002F29B3"/>
    <w:rsid w:val="002F2A3E"/>
    <w:rsid w:val="002F2B3B"/>
    <w:rsid w:val="002F2B52"/>
    <w:rsid w:val="002F2CA7"/>
    <w:rsid w:val="002F2D95"/>
    <w:rsid w:val="002F2DAF"/>
    <w:rsid w:val="002F2E2A"/>
    <w:rsid w:val="002F308C"/>
    <w:rsid w:val="002F3160"/>
    <w:rsid w:val="002F321A"/>
    <w:rsid w:val="002F345F"/>
    <w:rsid w:val="002F35FC"/>
    <w:rsid w:val="002F3726"/>
    <w:rsid w:val="002F3751"/>
    <w:rsid w:val="002F3755"/>
    <w:rsid w:val="002F37B6"/>
    <w:rsid w:val="002F3803"/>
    <w:rsid w:val="002F390C"/>
    <w:rsid w:val="002F39CC"/>
    <w:rsid w:val="002F3A80"/>
    <w:rsid w:val="002F3AA0"/>
    <w:rsid w:val="002F3B5C"/>
    <w:rsid w:val="002F3C9B"/>
    <w:rsid w:val="002F3F83"/>
    <w:rsid w:val="002F408D"/>
    <w:rsid w:val="002F4096"/>
    <w:rsid w:val="002F42AA"/>
    <w:rsid w:val="002F4385"/>
    <w:rsid w:val="002F438E"/>
    <w:rsid w:val="002F441F"/>
    <w:rsid w:val="002F45B7"/>
    <w:rsid w:val="002F45CA"/>
    <w:rsid w:val="002F461D"/>
    <w:rsid w:val="002F47EC"/>
    <w:rsid w:val="002F4815"/>
    <w:rsid w:val="002F48C4"/>
    <w:rsid w:val="002F48D8"/>
    <w:rsid w:val="002F4988"/>
    <w:rsid w:val="002F4A15"/>
    <w:rsid w:val="002F4A6F"/>
    <w:rsid w:val="002F4AC1"/>
    <w:rsid w:val="002F4C8D"/>
    <w:rsid w:val="002F4C9B"/>
    <w:rsid w:val="002F4DA9"/>
    <w:rsid w:val="002F4E14"/>
    <w:rsid w:val="002F4F47"/>
    <w:rsid w:val="002F4FFA"/>
    <w:rsid w:val="002F5086"/>
    <w:rsid w:val="002F5224"/>
    <w:rsid w:val="002F5291"/>
    <w:rsid w:val="002F52BC"/>
    <w:rsid w:val="002F52F8"/>
    <w:rsid w:val="002F57CA"/>
    <w:rsid w:val="002F57D8"/>
    <w:rsid w:val="002F58A9"/>
    <w:rsid w:val="002F58F0"/>
    <w:rsid w:val="002F596A"/>
    <w:rsid w:val="002F5FB3"/>
    <w:rsid w:val="002F617F"/>
    <w:rsid w:val="002F637D"/>
    <w:rsid w:val="002F6571"/>
    <w:rsid w:val="002F6583"/>
    <w:rsid w:val="002F65B5"/>
    <w:rsid w:val="002F661B"/>
    <w:rsid w:val="002F66B2"/>
    <w:rsid w:val="002F67FE"/>
    <w:rsid w:val="002F687A"/>
    <w:rsid w:val="002F6A19"/>
    <w:rsid w:val="002F6B58"/>
    <w:rsid w:val="002F6C6B"/>
    <w:rsid w:val="002F6D21"/>
    <w:rsid w:val="002F6E7E"/>
    <w:rsid w:val="002F6FA1"/>
    <w:rsid w:val="002F705D"/>
    <w:rsid w:val="002F706E"/>
    <w:rsid w:val="002F716D"/>
    <w:rsid w:val="002F725F"/>
    <w:rsid w:val="002F74FB"/>
    <w:rsid w:val="002F7506"/>
    <w:rsid w:val="002F7681"/>
    <w:rsid w:val="002F76D7"/>
    <w:rsid w:val="002F77CB"/>
    <w:rsid w:val="002F7A59"/>
    <w:rsid w:val="002F7B7F"/>
    <w:rsid w:val="002F7B94"/>
    <w:rsid w:val="002F7CD3"/>
    <w:rsid w:val="002F7D09"/>
    <w:rsid w:val="002F7DC6"/>
    <w:rsid w:val="002F7F9D"/>
    <w:rsid w:val="00300009"/>
    <w:rsid w:val="0030004F"/>
    <w:rsid w:val="003001EA"/>
    <w:rsid w:val="0030022D"/>
    <w:rsid w:val="003003F2"/>
    <w:rsid w:val="00300498"/>
    <w:rsid w:val="003005D0"/>
    <w:rsid w:val="003006E7"/>
    <w:rsid w:val="003007AC"/>
    <w:rsid w:val="003007B6"/>
    <w:rsid w:val="00300826"/>
    <w:rsid w:val="003009A6"/>
    <w:rsid w:val="00300AEB"/>
    <w:rsid w:val="00300BE1"/>
    <w:rsid w:val="00300C33"/>
    <w:rsid w:val="00300E32"/>
    <w:rsid w:val="00300EF3"/>
    <w:rsid w:val="00301040"/>
    <w:rsid w:val="0030107E"/>
    <w:rsid w:val="003012FB"/>
    <w:rsid w:val="003013D7"/>
    <w:rsid w:val="003013FA"/>
    <w:rsid w:val="00301464"/>
    <w:rsid w:val="0030148E"/>
    <w:rsid w:val="00301498"/>
    <w:rsid w:val="0030149D"/>
    <w:rsid w:val="003014C4"/>
    <w:rsid w:val="00301507"/>
    <w:rsid w:val="00301587"/>
    <w:rsid w:val="0030166A"/>
    <w:rsid w:val="00301670"/>
    <w:rsid w:val="00301B2C"/>
    <w:rsid w:val="00301C15"/>
    <w:rsid w:val="00301C4D"/>
    <w:rsid w:val="00301E1A"/>
    <w:rsid w:val="00301E65"/>
    <w:rsid w:val="00301F6C"/>
    <w:rsid w:val="00301F6D"/>
    <w:rsid w:val="00301F6F"/>
    <w:rsid w:val="00301F9C"/>
    <w:rsid w:val="003020BA"/>
    <w:rsid w:val="00302110"/>
    <w:rsid w:val="003021BB"/>
    <w:rsid w:val="0030221B"/>
    <w:rsid w:val="0030243A"/>
    <w:rsid w:val="0030252B"/>
    <w:rsid w:val="00302584"/>
    <w:rsid w:val="003025F9"/>
    <w:rsid w:val="003026C6"/>
    <w:rsid w:val="00302837"/>
    <w:rsid w:val="003028F3"/>
    <w:rsid w:val="00302B2F"/>
    <w:rsid w:val="00302B45"/>
    <w:rsid w:val="00302B5F"/>
    <w:rsid w:val="00302BCD"/>
    <w:rsid w:val="00302D02"/>
    <w:rsid w:val="00302D52"/>
    <w:rsid w:val="00302E1B"/>
    <w:rsid w:val="00302E6A"/>
    <w:rsid w:val="00302FED"/>
    <w:rsid w:val="00303061"/>
    <w:rsid w:val="003031C1"/>
    <w:rsid w:val="00303304"/>
    <w:rsid w:val="0030331F"/>
    <w:rsid w:val="0030335E"/>
    <w:rsid w:val="003033AC"/>
    <w:rsid w:val="003033DB"/>
    <w:rsid w:val="0030379F"/>
    <w:rsid w:val="0030394E"/>
    <w:rsid w:val="00303B59"/>
    <w:rsid w:val="00303CA9"/>
    <w:rsid w:val="00303CF7"/>
    <w:rsid w:val="00303ED1"/>
    <w:rsid w:val="00303FA8"/>
    <w:rsid w:val="00304005"/>
    <w:rsid w:val="00304038"/>
    <w:rsid w:val="003042F8"/>
    <w:rsid w:val="00304325"/>
    <w:rsid w:val="00304356"/>
    <w:rsid w:val="003043D5"/>
    <w:rsid w:val="003043EC"/>
    <w:rsid w:val="0030469B"/>
    <w:rsid w:val="003046AD"/>
    <w:rsid w:val="00304866"/>
    <w:rsid w:val="00304944"/>
    <w:rsid w:val="00304971"/>
    <w:rsid w:val="00304AB3"/>
    <w:rsid w:val="00304B2B"/>
    <w:rsid w:val="00304B6F"/>
    <w:rsid w:val="00304CB1"/>
    <w:rsid w:val="00304DB3"/>
    <w:rsid w:val="00304DE5"/>
    <w:rsid w:val="00304E1B"/>
    <w:rsid w:val="00304E29"/>
    <w:rsid w:val="00304F34"/>
    <w:rsid w:val="00305016"/>
    <w:rsid w:val="00305023"/>
    <w:rsid w:val="00305116"/>
    <w:rsid w:val="00305133"/>
    <w:rsid w:val="0030525B"/>
    <w:rsid w:val="0030527A"/>
    <w:rsid w:val="0030527D"/>
    <w:rsid w:val="0030528A"/>
    <w:rsid w:val="003053F4"/>
    <w:rsid w:val="0030553A"/>
    <w:rsid w:val="0030559E"/>
    <w:rsid w:val="003055B8"/>
    <w:rsid w:val="0030560F"/>
    <w:rsid w:val="00305681"/>
    <w:rsid w:val="0030589C"/>
    <w:rsid w:val="00305B2E"/>
    <w:rsid w:val="00305B8C"/>
    <w:rsid w:val="00305CCE"/>
    <w:rsid w:val="00305FD5"/>
    <w:rsid w:val="003061E1"/>
    <w:rsid w:val="0030646F"/>
    <w:rsid w:val="003064D5"/>
    <w:rsid w:val="003064FE"/>
    <w:rsid w:val="00306699"/>
    <w:rsid w:val="0030673A"/>
    <w:rsid w:val="00306761"/>
    <w:rsid w:val="003067CB"/>
    <w:rsid w:val="0030696B"/>
    <w:rsid w:val="00306A45"/>
    <w:rsid w:val="00306AB0"/>
    <w:rsid w:val="00306AE5"/>
    <w:rsid w:val="00306B35"/>
    <w:rsid w:val="003070EB"/>
    <w:rsid w:val="00307118"/>
    <w:rsid w:val="0030711F"/>
    <w:rsid w:val="0030715A"/>
    <w:rsid w:val="003071B6"/>
    <w:rsid w:val="00307239"/>
    <w:rsid w:val="00307244"/>
    <w:rsid w:val="003075F4"/>
    <w:rsid w:val="00307612"/>
    <w:rsid w:val="00307877"/>
    <w:rsid w:val="003078E3"/>
    <w:rsid w:val="003079D0"/>
    <w:rsid w:val="003079FC"/>
    <w:rsid w:val="00307A04"/>
    <w:rsid w:val="00307BF2"/>
    <w:rsid w:val="00307BFD"/>
    <w:rsid w:val="00307E0A"/>
    <w:rsid w:val="00307E78"/>
    <w:rsid w:val="00307E92"/>
    <w:rsid w:val="00307EA5"/>
    <w:rsid w:val="00307ED8"/>
    <w:rsid w:val="00310012"/>
    <w:rsid w:val="003100F2"/>
    <w:rsid w:val="003101C5"/>
    <w:rsid w:val="003101CA"/>
    <w:rsid w:val="003101D9"/>
    <w:rsid w:val="00310228"/>
    <w:rsid w:val="0031022B"/>
    <w:rsid w:val="00310230"/>
    <w:rsid w:val="003102A7"/>
    <w:rsid w:val="003103AC"/>
    <w:rsid w:val="00310435"/>
    <w:rsid w:val="00310466"/>
    <w:rsid w:val="003106B0"/>
    <w:rsid w:val="0031079D"/>
    <w:rsid w:val="003109B3"/>
    <w:rsid w:val="00310B09"/>
    <w:rsid w:val="00310B7B"/>
    <w:rsid w:val="00310BEE"/>
    <w:rsid w:val="00310C6E"/>
    <w:rsid w:val="00310CFA"/>
    <w:rsid w:val="00310CFD"/>
    <w:rsid w:val="00310CFE"/>
    <w:rsid w:val="00310F09"/>
    <w:rsid w:val="00310F83"/>
    <w:rsid w:val="003110D8"/>
    <w:rsid w:val="003111CE"/>
    <w:rsid w:val="00311200"/>
    <w:rsid w:val="0031124A"/>
    <w:rsid w:val="003112AB"/>
    <w:rsid w:val="003112DB"/>
    <w:rsid w:val="00311552"/>
    <w:rsid w:val="003115FC"/>
    <w:rsid w:val="00311622"/>
    <w:rsid w:val="0031189F"/>
    <w:rsid w:val="003118D8"/>
    <w:rsid w:val="00311908"/>
    <w:rsid w:val="00311909"/>
    <w:rsid w:val="00311992"/>
    <w:rsid w:val="00311B4D"/>
    <w:rsid w:val="00311D37"/>
    <w:rsid w:val="00311D3F"/>
    <w:rsid w:val="00311DFF"/>
    <w:rsid w:val="00312079"/>
    <w:rsid w:val="003120AA"/>
    <w:rsid w:val="0031212F"/>
    <w:rsid w:val="00312157"/>
    <w:rsid w:val="00312211"/>
    <w:rsid w:val="003122F4"/>
    <w:rsid w:val="003123AE"/>
    <w:rsid w:val="003124A3"/>
    <w:rsid w:val="00312568"/>
    <w:rsid w:val="00312680"/>
    <w:rsid w:val="00312693"/>
    <w:rsid w:val="003126B4"/>
    <w:rsid w:val="003126D7"/>
    <w:rsid w:val="00312721"/>
    <w:rsid w:val="0031276E"/>
    <w:rsid w:val="003127BE"/>
    <w:rsid w:val="003127DC"/>
    <w:rsid w:val="003127F6"/>
    <w:rsid w:val="00312A37"/>
    <w:rsid w:val="00312A95"/>
    <w:rsid w:val="00312B12"/>
    <w:rsid w:val="00312B24"/>
    <w:rsid w:val="00312B37"/>
    <w:rsid w:val="00312B9B"/>
    <w:rsid w:val="0031309A"/>
    <w:rsid w:val="003130C9"/>
    <w:rsid w:val="00313245"/>
    <w:rsid w:val="00313292"/>
    <w:rsid w:val="00313319"/>
    <w:rsid w:val="0031337A"/>
    <w:rsid w:val="003135D1"/>
    <w:rsid w:val="00313641"/>
    <w:rsid w:val="00313B4B"/>
    <w:rsid w:val="00313C1A"/>
    <w:rsid w:val="00313CA3"/>
    <w:rsid w:val="00313D74"/>
    <w:rsid w:val="00313EB6"/>
    <w:rsid w:val="00313F17"/>
    <w:rsid w:val="00313F25"/>
    <w:rsid w:val="00313F43"/>
    <w:rsid w:val="00314280"/>
    <w:rsid w:val="003144DF"/>
    <w:rsid w:val="003145BF"/>
    <w:rsid w:val="003145CB"/>
    <w:rsid w:val="00314725"/>
    <w:rsid w:val="003147FB"/>
    <w:rsid w:val="00314856"/>
    <w:rsid w:val="00314B2C"/>
    <w:rsid w:val="00314CC6"/>
    <w:rsid w:val="00314D36"/>
    <w:rsid w:val="00314D41"/>
    <w:rsid w:val="00314D77"/>
    <w:rsid w:val="003150A2"/>
    <w:rsid w:val="003150CC"/>
    <w:rsid w:val="00315117"/>
    <w:rsid w:val="003151BF"/>
    <w:rsid w:val="00315261"/>
    <w:rsid w:val="00315309"/>
    <w:rsid w:val="00315322"/>
    <w:rsid w:val="00315347"/>
    <w:rsid w:val="003153C6"/>
    <w:rsid w:val="00315506"/>
    <w:rsid w:val="00315572"/>
    <w:rsid w:val="00315590"/>
    <w:rsid w:val="003156BE"/>
    <w:rsid w:val="003156D9"/>
    <w:rsid w:val="003156F1"/>
    <w:rsid w:val="00315722"/>
    <w:rsid w:val="003159BC"/>
    <w:rsid w:val="00315B14"/>
    <w:rsid w:val="00315C1E"/>
    <w:rsid w:val="00315DF8"/>
    <w:rsid w:val="00316168"/>
    <w:rsid w:val="00316198"/>
    <w:rsid w:val="00316228"/>
    <w:rsid w:val="00316361"/>
    <w:rsid w:val="003163B2"/>
    <w:rsid w:val="0031641D"/>
    <w:rsid w:val="00316466"/>
    <w:rsid w:val="003164F9"/>
    <w:rsid w:val="003166B2"/>
    <w:rsid w:val="003166C6"/>
    <w:rsid w:val="00316763"/>
    <w:rsid w:val="00316879"/>
    <w:rsid w:val="0031692D"/>
    <w:rsid w:val="00316949"/>
    <w:rsid w:val="003169C7"/>
    <w:rsid w:val="003169E7"/>
    <w:rsid w:val="00316A19"/>
    <w:rsid w:val="00316A56"/>
    <w:rsid w:val="00316A70"/>
    <w:rsid w:val="00316BEE"/>
    <w:rsid w:val="00316C5B"/>
    <w:rsid w:val="00316CBC"/>
    <w:rsid w:val="00316CCE"/>
    <w:rsid w:val="00316D41"/>
    <w:rsid w:val="00316F19"/>
    <w:rsid w:val="00316FB1"/>
    <w:rsid w:val="003170C2"/>
    <w:rsid w:val="0031712C"/>
    <w:rsid w:val="0031714F"/>
    <w:rsid w:val="003171AC"/>
    <w:rsid w:val="003171DD"/>
    <w:rsid w:val="00317268"/>
    <w:rsid w:val="00317366"/>
    <w:rsid w:val="00317398"/>
    <w:rsid w:val="003174DC"/>
    <w:rsid w:val="00317550"/>
    <w:rsid w:val="003176E5"/>
    <w:rsid w:val="00317747"/>
    <w:rsid w:val="0031774D"/>
    <w:rsid w:val="00317814"/>
    <w:rsid w:val="00317855"/>
    <w:rsid w:val="0031786C"/>
    <w:rsid w:val="00317907"/>
    <w:rsid w:val="0031790D"/>
    <w:rsid w:val="00317969"/>
    <w:rsid w:val="003179D3"/>
    <w:rsid w:val="00317A81"/>
    <w:rsid w:val="00317B2B"/>
    <w:rsid w:val="00317BA0"/>
    <w:rsid w:val="00317CBF"/>
    <w:rsid w:val="00317D5C"/>
    <w:rsid w:val="00317DA8"/>
    <w:rsid w:val="00317DC0"/>
    <w:rsid w:val="00317EA3"/>
    <w:rsid w:val="00317EA7"/>
    <w:rsid w:val="00317F45"/>
    <w:rsid w:val="003200A3"/>
    <w:rsid w:val="003200E9"/>
    <w:rsid w:val="00320266"/>
    <w:rsid w:val="003202FC"/>
    <w:rsid w:val="00320337"/>
    <w:rsid w:val="00320400"/>
    <w:rsid w:val="003205F3"/>
    <w:rsid w:val="00320806"/>
    <w:rsid w:val="00320997"/>
    <w:rsid w:val="00320A28"/>
    <w:rsid w:val="00320A5B"/>
    <w:rsid w:val="00320AC3"/>
    <w:rsid w:val="00320B6C"/>
    <w:rsid w:val="00320DFB"/>
    <w:rsid w:val="00320F99"/>
    <w:rsid w:val="0032114E"/>
    <w:rsid w:val="0032116E"/>
    <w:rsid w:val="0032118E"/>
    <w:rsid w:val="003212C5"/>
    <w:rsid w:val="003213B5"/>
    <w:rsid w:val="003213C1"/>
    <w:rsid w:val="00321452"/>
    <w:rsid w:val="00321487"/>
    <w:rsid w:val="00321495"/>
    <w:rsid w:val="003214D0"/>
    <w:rsid w:val="00321520"/>
    <w:rsid w:val="00321545"/>
    <w:rsid w:val="0032175B"/>
    <w:rsid w:val="003217D2"/>
    <w:rsid w:val="003217EC"/>
    <w:rsid w:val="00321887"/>
    <w:rsid w:val="003219C0"/>
    <w:rsid w:val="00321A63"/>
    <w:rsid w:val="00321A75"/>
    <w:rsid w:val="00321B50"/>
    <w:rsid w:val="00321B72"/>
    <w:rsid w:val="00321BB5"/>
    <w:rsid w:val="00321BBA"/>
    <w:rsid w:val="00321C05"/>
    <w:rsid w:val="00321CAF"/>
    <w:rsid w:val="00321DA5"/>
    <w:rsid w:val="00321DB8"/>
    <w:rsid w:val="00321E5A"/>
    <w:rsid w:val="00321F04"/>
    <w:rsid w:val="00321F1B"/>
    <w:rsid w:val="00321FA4"/>
    <w:rsid w:val="0032207A"/>
    <w:rsid w:val="00322085"/>
    <w:rsid w:val="0032225B"/>
    <w:rsid w:val="00322346"/>
    <w:rsid w:val="00322354"/>
    <w:rsid w:val="0032242F"/>
    <w:rsid w:val="00322464"/>
    <w:rsid w:val="00322518"/>
    <w:rsid w:val="00322571"/>
    <w:rsid w:val="003225D1"/>
    <w:rsid w:val="00322829"/>
    <w:rsid w:val="00322A63"/>
    <w:rsid w:val="00322B6E"/>
    <w:rsid w:val="00322C8B"/>
    <w:rsid w:val="00322D56"/>
    <w:rsid w:val="00322D6A"/>
    <w:rsid w:val="00322D80"/>
    <w:rsid w:val="00322E24"/>
    <w:rsid w:val="00322E51"/>
    <w:rsid w:val="00322F23"/>
    <w:rsid w:val="00322F43"/>
    <w:rsid w:val="00322F98"/>
    <w:rsid w:val="00323192"/>
    <w:rsid w:val="003231DF"/>
    <w:rsid w:val="00323429"/>
    <w:rsid w:val="0032344B"/>
    <w:rsid w:val="00323514"/>
    <w:rsid w:val="003235D8"/>
    <w:rsid w:val="003235EC"/>
    <w:rsid w:val="003237DB"/>
    <w:rsid w:val="0032383F"/>
    <w:rsid w:val="0032385E"/>
    <w:rsid w:val="00323A79"/>
    <w:rsid w:val="00323B05"/>
    <w:rsid w:val="00323D40"/>
    <w:rsid w:val="00323F28"/>
    <w:rsid w:val="00323FB3"/>
    <w:rsid w:val="0032405C"/>
    <w:rsid w:val="003240CC"/>
    <w:rsid w:val="00324108"/>
    <w:rsid w:val="003241EA"/>
    <w:rsid w:val="00324246"/>
    <w:rsid w:val="003242FF"/>
    <w:rsid w:val="0032435C"/>
    <w:rsid w:val="00324481"/>
    <w:rsid w:val="003245C4"/>
    <w:rsid w:val="00324626"/>
    <w:rsid w:val="00324698"/>
    <w:rsid w:val="0032478D"/>
    <w:rsid w:val="003247CA"/>
    <w:rsid w:val="003248CE"/>
    <w:rsid w:val="0032491E"/>
    <w:rsid w:val="00324989"/>
    <w:rsid w:val="003249B8"/>
    <w:rsid w:val="00324A5F"/>
    <w:rsid w:val="00324A7D"/>
    <w:rsid w:val="00324A9B"/>
    <w:rsid w:val="00324AC4"/>
    <w:rsid w:val="00324B8E"/>
    <w:rsid w:val="00324C58"/>
    <w:rsid w:val="00324D81"/>
    <w:rsid w:val="00324DCA"/>
    <w:rsid w:val="00324EB8"/>
    <w:rsid w:val="00324FCB"/>
    <w:rsid w:val="00324FF7"/>
    <w:rsid w:val="00325019"/>
    <w:rsid w:val="003251CF"/>
    <w:rsid w:val="00325200"/>
    <w:rsid w:val="00325234"/>
    <w:rsid w:val="00325236"/>
    <w:rsid w:val="003252AF"/>
    <w:rsid w:val="0032536D"/>
    <w:rsid w:val="003253BE"/>
    <w:rsid w:val="003253FD"/>
    <w:rsid w:val="00325452"/>
    <w:rsid w:val="00325506"/>
    <w:rsid w:val="0032551F"/>
    <w:rsid w:val="003256E7"/>
    <w:rsid w:val="0032570D"/>
    <w:rsid w:val="0032583E"/>
    <w:rsid w:val="0032585A"/>
    <w:rsid w:val="00325877"/>
    <w:rsid w:val="00325938"/>
    <w:rsid w:val="00325964"/>
    <w:rsid w:val="003259F9"/>
    <w:rsid w:val="00325A1E"/>
    <w:rsid w:val="00325A2B"/>
    <w:rsid w:val="00325A6A"/>
    <w:rsid w:val="00325AF6"/>
    <w:rsid w:val="00325D34"/>
    <w:rsid w:val="00325DD8"/>
    <w:rsid w:val="00326061"/>
    <w:rsid w:val="00326099"/>
    <w:rsid w:val="00326246"/>
    <w:rsid w:val="00326285"/>
    <w:rsid w:val="003262D7"/>
    <w:rsid w:val="0032648E"/>
    <w:rsid w:val="003264AD"/>
    <w:rsid w:val="00326512"/>
    <w:rsid w:val="0032653A"/>
    <w:rsid w:val="003265B8"/>
    <w:rsid w:val="00326633"/>
    <w:rsid w:val="00326754"/>
    <w:rsid w:val="00326874"/>
    <w:rsid w:val="003268D5"/>
    <w:rsid w:val="003269A9"/>
    <w:rsid w:val="003269BA"/>
    <w:rsid w:val="003269EA"/>
    <w:rsid w:val="00326AB3"/>
    <w:rsid w:val="00326AF6"/>
    <w:rsid w:val="00326B43"/>
    <w:rsid w:val="00326EF8"/>
    <w:rsid w:val="00327086"/>
    <w:rsid w:val="003270CE"/>
    <w:rsid w:val="003272AC"/>
    <w:rsid w:val="0032731D"/>
    <w:rsid w:val="00327336"/>
    <w:rsid w:val="0032738A"/>
    <w:rsid w:val="00327474"/>
    <w:rsid w:val="003274DF"/>
    <w:rsid w:val="003275E1"/>
    <w:rsid w:val="0032761F"/>
    <w:rsid w:val="003276A9"/>
    <w:rsid w:val="003276BA"/>
    <w:rsid w:val="003276C8"/>
    <w:rsid w:val="00327702"/>
    <w:rsid w:val="00327746"/>
    <w:rsid w:val="0032776B"/>
    <w:rsid w:val="0032789A"/>
    <w:rsid w:val="00327B4A"/>
    <w:rsid w:val="00327C01"/>
    <w:rsid w:val="00327D7D"/>
    <w:rsid w:val="00327F03"/>
    <w:rsid w:val="00330274"/>
    <w:rsid w:val="00330280"/>
    <w:rsid w:val="003302A4"/>
    <w:rsid w:val="003302C6"/>
    <w:rsid w:val="0033039D"/>
    <w:rsid w:val="003303FA"/>
    <w:rsid w:val="00330403"/>
    <w:rsid w:val="00330439"/>
    <w:rsid w:val="00330480"/>
    <w:rsid w:val="0033063B"/>
    <w:rsid w:val="00330713"/>
    <w:rsid w:val="00330789"/>
    <w:rsid w:val="003307AB"/>
    <w:rsid w:val="003307B6"/>
    <w:rsid w:val="00330848"/>
    <w:rsid w:val="00330855"/>
    <w:rsid w:val="00330AA5"/>
    <w:rsid w:val="00330B58"/>
    <w:rsid w:val="00330CAC"/>
    <w:rsid w:val="00330CCC"/>
    <w:rsid w:val="00330DA5"/>
    <w:rsid w:val="00330DCB"/>
    <w:rsid w:val="00330E44"/>
    <w:rsid w:val="00330EE4"/>
    <w:rsid w:val="00330F8E"/>
    <w:rsid w:val="00330FB4"/>
    <w:rsid w:val="0033114C"/>
    <w:rsid w:val="003312BB"/>
    <w:rsid w:val="0033131F"/>
    <w:rsid w:val="003314E7"/>
    <w:rsid w:val="003316D4"/>
    <w:rsid w:val="00331956"/>
    <w:rsid w:val="00331B66"/>
    <w:rsid w:val="00331CA8"/>
    <w:rsid w:val="00331CEF"/>
    <w:rsid w:val="00331D30"/>
    <w:rsid w:val="00331DC5"/>
    <w:rsid w:val="00331E0C"/>
    <w:rsid w:val="00331F4E"/>
    <w:rsid w:val="003320AB"/>
    <w:rsid w:val="0033214F"/>
    <w:rsid w:val="003321C6"/>
    <w:rsid w:val="0033229F"/>
    <w:rsid w:val="00332384"/>
    <w:rsid w:val="003323F2"/>
    <w:rsid w:val="00332451"/>
    <w:rsid w:val="00332466"/>
    <w:rsid w:val="003324CB"/>
    <w:rsid w:val="003325AA"/>
    <w:rsid w:val="003327DA"/>
    <w:rsid w:val="00332851"/>
    <w:rsid w:val="0033291A"/>
    <w:rsid w:val="0033297B"/>
    <w:rsid w:val="003329CC"/>
    <w:rsid w:val="00332A00"/>
    <w:rsid w:val="00332B52"/>
    <w:rsid w:val="00332BAA"/>
    <w:rsid w:val="00332BDE"/>
    <w:rsid w:val="00332D24"/>
    <w:rsid w:val="00332E75"/>
    <w:rsid w:val="00332F5B"/>
    <w:rsid w:val="00332FAA"/>
    <w:rsid w:val="00333190"/>
    <w:rsid w:val="003331C0"/>
    <w:rsid w:val="00333358"/>
    <w:rsid w:val="003333B9"/>
    <w:rsid w:val="00333453"/>
    <w:rsid w:val="003334E3"/>
    <w:rsid w:val="00333755"/>
    <w:rsid w:val="003337BB"/>
    <w:rsid w:val="003337F0"/>
    <w:rsid w:val="00333816"/>
    <w:rsid w:val="00333927"/>
    <w:rsid w:val="00333A07"/>
    <w:rsid w:val="00333C39"/>
    <w:rsid w:val="00333CFE"/>
    <w:rsid w:val="00333D0C"/>
    <w:rsid w:val="00333D3A"/>
    <w:rsid w:val="00333DBB"/>
    <w:rsid w:val="00333DF9"/>
    <w:rsid w:val="00333F57"/>
    <w:rsid w:val="00334341"/>
    <w:rsid w:val="00334344"/>
    <w:rsid w:val="0033464F"/>
    <w:rsid w:val="00334663"/>
    <w:rsid w:val="00334745"/>
    <w:rsid w:val="0033474C"/>
    <w:rsid w:val="003347F8"/>
    <w:rsid w:val="003348F1"/>
    <w:rsid w:val="00334A51"/>
    <w:rsid w:val="00334AB0"/>
    <w:rsid w:val="00334E07"/>
    <w:rsid w:val="00334FD2"/>
    <w:rsid w:val="00334FD5"/>
    <w:rsid w:val="00335021"/>
    <w:rsid w:val="003350CC"/>
    <w:rsid w:val="00335154"/>
    <w:rsid w:val="0033531F"/>
    <w:rsid w:val="00335329"/>
    <w:rsid w:val="003353F2"/>
    <w:rsid w:val="003353F3"/>
    <w:rsid w:val="00335551"/>
    <w:rsid w:val="00335578"/>
    <w:rsid w:val="00335586"/>
    <w:rsid w:val="0033559F"/>
    <w:rsid w:val="003355D7"/>
    <w:rsid w:val="003357C7"/>
    <w:rsid w:val="0033583E"/>
    <w:rsid w:val="003358BF"/>
    <w:rsid w:val="00335A14"/>
    <w:rsid w:val="00335AE7"/>
    <w:rsid w:val="00335B38"/>
    <w:rsid w:val="00335B5F"/>
    <w:rsid w:val="00335B7E"/>
    <w:rsid w:val="00335D69"/>
    <w:rsid w:val="00335F9A"/>
    <w:rsid w:val="00335FCC"/>
    <w:rsid w:val="0033614A"/>
    <w:rsid w:val="003361CD"/>
    <w:rsid w:val="00336220"/>
    <w:rsid w:val="00336264"/>
    <w:rsid w:val="003362C4"/>
    <w:rsid w:val="00336442"/>
    <w:rsid w:val="003368ED"/>
    <w:rsid w:val="00336B8A"/>
    <w:rsid w:val="00336D1C"/>
    <w:rsid w:val="00336D97"/>
    <w:rsid w:val="00336DFE"/>
    <w:rsid w:val="00336EF7"/>
    <w:rsid w:val="00336FB8"/>
    <w:rsid w:val="003370F1"/>
    <w:rsid w:val="00337142"/>
    <w:rsid w:val="00337297"/>
    <w:rsid w:val="003373BE"/>
    <w:rsid w:val="003373EF"/>
    <w:rsid w:val="00337485"/>
    <w:rsid w:val="0033753B"/>
    <w:rsid w:val="003375AA"/>
    <w:rsid w:val="003377CB"/>
    <w:rsid w:val="003377F1"/>
    <w:rsid w:val="0033784F"/>
    <w:rsid w:val="003378C3"/>
    <w:rsid w:val="00337B7B"/>
    <w:rsid w:val="00337B8B"/>
    <w:rsid w:val="00337DA3"/>
    <w:rsid w:val="00337FA5"/>
    <w:rsid w:val="00337FE6"/>
    <w:rsid w:val="0034012E"/>
    <w:rsid w:val="00340178"/>
    <w:rsid w:val="0034034A"/>
    <w:rsid w:val="00340365"/>
    <w:rsid w:val="00340383"/>
    <w:rsid w:val="003405AE"/>
    <w:rsid w:val="003405CA"/>
    <w:rsid w:val="003407A2"/>
    <w:rsid w:val="00340864"/>
    <w:rsid w:val="0034093F"/>
    <w:rsid w:val="0034097B"/>
    <w:rsid w:val="00340A8B"/>
    <w:rsid w:val="00340AC1"/>
    <w:rsid w:val="00340C22"/>
    <w:rsid w:val="00340D83"/>
    <w:rsid w:val="00340F63"/>
    <w:rsid w:val="00341008"/>
    <w:rsid w:val="003410E1"/>
    <w:rsid w:val="00341192"/>
    <w:rsid w:val="0034120E"/>
    <w:rsid w:val="003412B2"/>
    <w:rsid w:val="003412E8"/>
    <w:rsid w:val="00341356"/>
    <w:rsid w:val="00341369"/>
    <w:rsid w:val="0034137A"/>
    <w:rsid w:val="00341381"/>
    <w:rsid w:val="0034150D"/>
    <w:rsid w:val="0034158B"/>
    <w:rsid w:val="003418C4"/>
    <w:rsid w:val="0034191B"/>
    <w:rsid w:val="00341AD3"/>
    <w:rsid w:val="00341B06"/>
    <w:rsid w:val="00341BE7"/>
    <w:rsid w:val="00341C96"/>
    <w:rsid w:val="00341D58"/>
    <w:rsid w:val="00341D6D"/>
    <w:rsid w:val="00341E11"/>
    <w:rsid w:val="00341E36"/>
    <w:rsid w:val="00341F3E"/>
    <w:rsid w:val="00341F97"/>
    <w:rsid w:val="00342152"/>
    <w:rsid w:val="00342169"/>
    <w:rsid w:val="0034217F"/>
    <w:rsid w:val="003423B9"/>
    <w:rsid w:val="00342657"/>
    <w:rsid w:val="0034267A"/>
    <w:rsid w:val="003427AB"/>
    <w:rsid w:val="003428A8"/>
    <w:rsid w:val="003428CF"/>
    <w:rsid w:val="00342907"/>
    <w:rsid w:val="00342B1C"/>
    <w:rsid w:val="00342B5A"/>
    <w:rsid w:val="00342CCF"/>
    <w:rsid w:val="00342FEC"/>
    <w:rsid w:val="00343025"/>
    <w:rsid w:val="00343032"/>
    <w:rsid w:val="003432ED"/>
    <w:rsid w:val="00343305"/>
    <w:rsid w:val="00343340"/>
    <w:rsid w:val="00343378"/>
    <w:rsid w:val="0034341F"/>
    <w:rsid w:val="00343599"/>
    <w:rsid w:val="003435DC"/>
    <w:rsid w:val="00343714"/>
    <w:rsid w:val="003437DE"/>
    <w:rsid w:val="00343A72"/>
    <w:rsid w:val="00343B3F"/>
    <w:rsid w:val="00343B8B"/>
    <w:rsid w:val="00343DB9"/>
    <w:rsid w:val="00343E02"/>
    <w:rsid w:val="00343E5F"/>
    <w:rsid w:val="00343E6D"/>
    <w:rsid w:val="00343F2E"/>
    <w:rsid w:val="00343F74"/>
    <w:rsid w:val="00343F92"/>
    <w:rsid w:val="00343FDB"/>
    <w:rsid w:val="00344019"/>
    <w:rsid w:val="003442D3"/>
    <w:rsid w:val="003443FE"/>
    <w:rsid w:val="00344477"/>
    <w:rsid w:val="00344779"/>
    <w:rsid w:val="00344825"/>
    <w:rsid w:val="0034489D"/>
    <w:rsid w:val="003448F2"/>
    <w:rsid w:val="003449D5"/>
    <w:rsid w:val="00344A25"/>
    <w:rsid w:val="00344A51"/>
    <w:rsid w:val="00344B56"/>
    <w:rsid w:val="00344C86"/>
    <w:rsid w:val="00344CE5"/>
    <w:rsid w:val="00344D71"/>
    <w:rsid w:val="00344DD6"/>
    <w:rsid w:val="0034502D"/>
    <w:rsid w:val="00345122"/>
    <w:rsid w:val="00345188"/>
    <w:rsid w:val="003451DC"/>
    <w:rsid w:val="003451E2"/>
    <w:rsid w:val="003452D3"/>
    <w:rsid w:val="003455F7"/>
    <w:rsid w:val="003456C7"/>
    <w:rsid w:val="00345858"/>
    <w:rsid w:val="00345928"/>
    <w:rsid w:val="003459A1"/>
    <w:rsid w:val="003459A3"/>
    <w:rsid w:val="00345A85"/>
    <w:rsid w:val="00345C6A"/>
    <w:rsid w:val="00345C86"/>
    <w:rsid w:val="00345DEE"/>
    <w:rsid w:val="00345E1B"/>
    <w:rsid w:val="00345E6A"/>
    <w:rsid w:val="00345EAD"/>
    <w:rsid w:val="00345F14"/>
    <w:rsid w:val="00346044"/>
    <w:rsid w:val="0034630B"/>
    <w:rsid w:val="00346545"/>
    <w:rsid w:val="00346862"/>
    <w:rsid w:val="003468C6"/>
    <w:rsid w:val="003468E5"/>
    <w:rsid w:val="00346989"/>
    <w:rsid w:val="00346B06"/>
    <w:rsid w:val="00346B5A"/>
    <w:rsid w:val="00346DF0"/>
    <w:rsid w:val="00346DFA"/>
    <w:rsid w:val="00346F4C"/>
    <w:rsid w:val="003471D3"/>
    <w:rsid w:val="0034723A"/>
    <w:rsid w:val="0034724A"/>
    <w:rsid w:val="003472D0"/>
    <w:rsid w:val="00347321"/>
    <w:rsid w:val="00347426"/>
    <w:rsid w:val="003474CF"/>
    <w:rsid w:val="003474FC"/>
    <w:rsid w:val="0034761F"/>
    <w:rsid w:val="0034767A"/>
    <w:rsid w:val="00347698"/>
    <w:rsid w:val="00347706"/>
    <w:rsid w:val="003477BF"/>
    <w:rsid w:val="003477D5"/>
    <w:rsid w:val="003478B6"/>
    <w:rsid w:val="003479CE"/>
    <w:rsid w:val="00347A5E"/>
    <w:rsid w:val="00347B91"/>
    <w:rsid w:val="00347D0D"/>
    <w:rsid w:val="00347D32"/>
    <w:rsid w:val="00347DBA"/>
    <w:rsid w:val="00347FF0"/>
    <w:rsid w:val="00347FF1"/>
    <w:rsid w:val="00347FFD"/>
    <w:rsid w:val="0035002C"/>
    <w:rsid w:val="003501FC"/>
    <w:rsid w:val="00350246"/>
    <w:rsid w:val="0035032B"/>
    <w:rsid w:val="00350567"/>
    <w:rsid w:val="0035069E"/>
    <w:rsid w:val="0035071A"/>
    <w:rsid w:val="003508B7"/>
    <w:rsid w:val="0035098B"/>
    <w:rsid w:val="0035099B"/>
    <w:rsid w:val="003509BD"/>
    <w:rsid w:val="003509D8"/>
    <w:rsid w:val="00350BB3"/>
    <w:rsid w:val="00350BCC"/>
    <w:rsid w:val="00350BFD"/>
    <w:rsid w:val="00350CD2"/>
    <w:rsid w:val="00350D1A"/>
    <w:rsid w:val="00350E73"/>
    <w:rsid w:val="0035100F"/>
    <w:rsid w:val="00351010"/>
    <w:rsid w:val="0035103A"/>
    <w:rsid w:val="0035105B"/>
    <w:rsid w:val="00351188"/>
    <w:rsid w:val="003512C2"/>
    <w:rsid w:val="003513F8"/>
    <w:rsid w:val="00351491"/>
    <w:rsid w:val="00351544"/>
    <w:rsid w:val="003515B3"/>
    <w:rsid w:val="0035165D"/>
    <w:rsid w:val="00351752"/>
    <w:rsid w:val="00351756"/>
    <w:rsid w:val="00351760"/>
    <w:rsid w:val="003517EE"/>
    <w:rsid w:val="00351835"/>
    <w:rsid w:val="0035183F"/>
    <w:rsid w:val="00351861"/>
    <w:rsid w:val="00351A61"/>
    <w:rsid w:val="00351A89"/>
    <w:rsid w:val="00351B7C"/>
    <w:rsid w:val="00351CB8"/>
    <w:rsid w:val="00351DDF"/>
    <w:rsid w:val="00351F03"/>
    <w:rsid w:val="0035207F"/>
    <w:rsid w:val="00352211"/>
    <w:rsid w:val="0035237A"/>
    <w:rsid w:val="00352397"/>
    <w:rsid w:val="00352456"/>
    <w:rsid w:val="00352468"/>
    <w:rsid w:val="00352478"/>
    <w:rsid w:val="0035256F"/>
    <w:rsid w:val="00352800"/>
    <w:rsid w:val="00352960"/>
    <w:rsid w:val="0035299B"/>
    <w:rsid w:val="003529D9"/>
    <w:rsid w:val="003529E6"/>
    <w:rsid w:val="00352A88"/>
    <w:rsid w:val="00352B3E"/>
    <w:rsid w:val="00352B63"/>
    <w:rsid w:val="00352B94"/>
    <w:rsid w:val="00352BE5"/>
    <w:rsid w:val="00352D26"/>
    <w:rsid w:val="00352DE4"/>
    <w:rsid w:val="00352E2B"/>
    <w:rsid w:val="00352E57"/>
    <w:rsid w:val="00352FCD"/>
    <w:rsid w:val="0035303C"/>
    <w:rsid w:val="00353257"/>
    <w:rsid w:val="00353302"/>
    <w:rsid w:val="00353357"/>
    <w:rsid w:val="00353377"/>
    <w:rsid w:val="00353478"/>
    <w:rsid w:val="0035357F"/>
    <w:rsid w:val="003535A7"/>
    <w:rsid w:val="00353678"/>
    <w:rsid w:val="003537BB"/>
    <w:rsid w:val="003538C8"/>
    <w:rsid w:val="00353ACD"/>
    <w:rsid w:val="00353B7E"/>
    <w:rsid w:val="00353BD5"/>
    <w:rsid w:val="00353C8F"/>
    <w:rsid w:val="00353DDC"/>
    <w:rsid w:val="00353DFD"/>
    <w:rsid w:val="00353E51"/>
    <w:rsid w:val="00353E82"/>
    <w:rsid w:val="00353E87"/>
    <w:rsid w:val="00353EDF"/>
    <w:rsid w:val="0035407A"/>
    <w:rsid w:val="003540C5"/>
    <w:rsid w:val="00354169"/>
    <w:rsid w:val="0035424F"/>
    <w:rsid w:val="00354324"/>
    <w:rsid w:val="00354425"/>
    <w:rsid w:val="00354480"/>
    <w:rsid w:val="0035470F"/>
    <w:rsid w:val="0035491C"/>
    <w:rsid w:val="00354A37"/>
    <w:rsid w:val="00354A65"/>
    <w:rsid w:val="00354A73"/>
    <w:rsid w:val="00354ABC"/>
    <w:rsid w:val="00354AC2"/>
    <w:rsid w:val="00354B0D"/>
    <w:rsid w:val="00354D27"/>
    <w:rsid w:val="00354E16"/>
    <w:rsid w:val="00354ED5"/>
    <w:rsid w:val="00354FBB"/>
    <w:rsid w:val="003550FB"/>
    <w:rsid w:val="00355218"/>
    <w:rsid w:val="0035521E"/>
    <w:rsid w:val="00355305"/>
    <w:rsid w:val="00355513"/>
    <w:rsid w:val="00355549"/>
    <w:rsid w:val="0035580D"/>
    <w:rsid w:val="00355869"/>
    <w:rsid w:val="003559DC"/>
    <w:rsid w:val="00355A40"/>
    <w:rsid w:val="00355B25"/>
    <w:rsid w:val="00355B85"/>
    <w:rsid w:val="00355EA4"/>
    <w:rsid w:val="00355EBE"/>
    <w:rsid w:val="00355ED3"/>
    <w:rsid w:val="00355F2E"/>
    <w:rsid w:val="00355F3D"/>
    <w:rsid w:val="003561F6"/>
    <w:rsid w:val="003562A2"/>
    <w:rsid w:val="003563BF"/>
    <w:rsid w:val="0035642C"/>
    <w:rsid w:val="0035647A"/>
    <w:rsid w:val="00356577"/>
    <w:rsid w:val="0035658B"/>
    <w:rsid w:val="0035674B"/>
    <w:rsid w:val="003567C4"/>
    <w:rsid w:val="00356874"/>
    <w:rsid w:val="00356A4B"/>
    <w:rsid w:val="00356AAD"/>
    <w:rsid w:val="00356AE0"/>
    <w:rsid w:val="00356B47"/>
    <w:rsid w:val="00356B78"/>
    <w:rsid w:val="00356D92"/>
    <w:rsid w:val="00356FE3"/>
    <w:rsid w:val="00357018"/>
    <w:rsid w:val="0035708B"/>
    <w:rsid w:val="00357129"/>
    <w:rsid w:val="00357257"/>
    <w:rsid w:val="003575CE"/>
    <w:rsid w:val="003575FA"/>
    <w:rsid w:val="003576CC"/>
    <w:rsid w:val="0035773E"/>
    <w:rsid w:val="0035781F"/>
    <w:rsid w:val="003578AB"/>
    <w:rsid w:val="003578D2"/>
    <w:rsid w:val="003579E5"/>
    <w:rsid w:val="00357A82"/>
    <w:rsid w:val="00357A8D"/>
    <w:rsid w:val="00357AE6"/>
    <w:rsid w:val="00357B0E"/>
    <w:rsid w:val="00357B47"/>
    <w:rsid w:val="00357B53"/>
    <w:rsid w:val="00357B54"/>
    <w:rsid w:val="00357C21"/>
    <w:rsid w:val="00357F07"/>
    <w:rsid w:val="00357F1B"/>
    <w:rsid w:val="00360226"/>
    <w:rsid w:val="0036023E"/>
    <w:rsid w:val="0036023F"/>
    <w:rsid w:val="00360268"/>
    <w:rsid w:val="00360286"/>
    <w:rsid w:val="0036036F"/>
    <w:rsid w:val="00360477"/>
    <w:rsid w:val="0036056F"/>
    <w:rsid w:val="0036057C"/>
    <w:rsid w:val="0036080E"/>
    <w:rsid w:val="00360815"/>
    <w:rsid w:val="00360863"/>
    <w:rsid w:val="00360972"/>
    <w:rsid w:val="00360A29"/>
    <w:rsid w:val="00360B39"/>
    <w:rsid w:val="00360D25"/>
    <w:rsid w:val="00360D7E"/>
    <w:rsid w:val="00361176"/>
    <w:rsid w:val="0036132F"/>
    <w:rsid w:val="00361353"/>
    <w:rsid w:val="00361360"/>
    <w:rsid w:val="0036188A"/>
    <w:rsid w:val="00361898"/>
    <w:rsid w:val="003618EE"/>
    <w:rsid w:val="00361B4F"/>
    <w:rsid w:val="00361B72"/>
    <w:rsid w:val="00361BE5"/>
    <w:rsid w:val="00361BEB"/>
    <w:rsid w:val="00361D05"/>
    <w:rsid w:val="00361D0C"/>
    <w:rsid w:val="00361D4A"/>
    <w:rsid w:val="00361D50"/>
    <w:rsid w:val="00361D75"/>
    <w:rsid w:val="00361E71"/>
    <w:rsid w:val="00361F45"/>
    <w:rsid w:val="0036205A"/>
    <w:rsid w:val="003620A3"/>
    <w:rsid w:val="0036217F"/>
    <w:rsid w:val="003621D6"/>
    <w:rsid w:val="003622BD"/>
    <w:rsid w:val="00362326"/>
    <w:rsid w:val="00362530"/>
    <w:rsid w:val="00362541"/>
    <w:rsid w:val="003625BD"/>
    <w:rsid w:val="003626B7"/>
    <w:rsid w:val="00362793"/>
    <w:rsid w:val="00362926"/>
    <w:rsid w:val="00362999"/>
    <w:rsid w:val="00362C17"/>
    <w:rsid w:val="00362C5A"/>
    <w:rsid w:val="00362E81"/>
    <w:rsid w:val="00362EE1"/>
    <w:rsid w:val="00362EFD"/>
    <w:rsid w:val="00362F12"/>
    <w:rsid w:val="00362F5B"/>
    <w:rsid w:val="00363022"/>
    <w:rsid w:val="00363057"/>
    <w:rsid w:val="0036311C"/>
    <w:rsid w:val="0036317B"/>
    <w:rsid w:val="003631C3"/>
    <w:rsid w:val="00363221"/>
    <w:rsid w:val="00363479"/>
    <w:rsid w:val="0036347B"/>
    <w:rsid w:val="003634BA"/>
    <w:rsid w:val="00363501"/>
    <w:rsid w:val="00363608"/>
    <w:rsid w:val="00363785"/>
    <w:rsid w:val="00363898"/>
    <w:rsid w:val="00363B84"/>
    <w:rsid w:val="00363CA8"/>
    <w:rsid w:val="00363D2F"/>
    <w:rsid w:val="00363DFC"/>
    <w:rsid w:val="00363E33"/>
    <w:rsid w:val="003640A8"/>
    <w:rsid w:val="003640EB"/>
    <w:rsid w:val="00364163"/>
    <w:rsid w:val="003641BB"/>
    <w:rsid w:val="0036432D"/>
    <w:rsid w:val="0036435F"/>
    <w:rsid w:val="003643A7"/>
    <w:rsid w:val="003645F8"/>
    <w:rsid w:val="0036460D"/>
    <w:rsid w:val="00364771"/>
    <w:rsid w:val="00364904"/>
    <w:rsid w:val="003649C0"/>
    <w:rsid w:val="00364BAB"/>
    <w:rsid w:val="00364BC7"/>
    <w:rsid w:val="00364C06"/>
    <w:rsid w:val="00364D7B"/>
    <w:rsid w:val="00364E01"/>
    <w:rsid w:val="00364F88"/>
    <w:rsid w:val="00364FE2"/>
    <w:rsid w:val="003650EE"/>
    <w:rsid w:val="0036524C"/>
    <w:rsid w:val="00365560"/>
    <w:rsid w:val="003655F0"/>
    <w:rsid w:val="003656F6"/>
    <w:rsid w:val="00365715"/>
    <w:rsid w:val="0036572A"/>
    <w:rsid w:val="0036587D"/>
    <w:rsid w:val="0036592B"/>
    <w:rsid w:val="00365950"/>
    <w:rsid w:val="0036597F"/>
    <w:rsid w:val="00365B1A"/>
    <w:rsid w:val="00365DCA"/>
    <w:rsid w:val="00365F2E"/>
    <w:rsid w:val="00366014"/>
    <w:rsid w:val="003660FE"/>
    <w:rsid w:val="003662E2"/>
    <w:rsid w:val="00366357"/>
    <w:rsid w:val="003663A5"/>
    <w:rsid w:val="003666F9"/>
    <w:rsid w:val="00366726"/>
    <w:rsid w:val="00366769"/>
    <w:rsid w:val="003667A6"/>
    <w:rsid w:val="003667B0"/>
    <w:rsid w:val="003667D9"/>
    <w:rsid w:val="00366846"/>
    <w:rsid w:val="003668A8"/>
    <w:rsid w:val="0036692D"/>
    <w:rsid w:val="00366A15"/>
    <w:rsid w:val="00366B4E"/>
    <w:rsid w:val="00366B8A"/>
    <w:rsid w:val="00366CBB"/>
    <w:rsid w:val="00366DDA"/>
    <w:rsid w:val="00366E8F"/>
    <w:rsid w:val="00366FAD"/>
    <w:rsid w:val="00367059"/>
    <w:rsid w:val="00367077"/>
    <w:rsid w:val="00367241"/>
    <w:rsid w:val="0036728E"/>
    <w:rsid w:val="0036751F"/>
    <w:rsid w:val="00367670"/>
    <w:rsid w:val="00367674"/>
    <w:rsid w:val="00367720"/>
    <w:rsid w:val="00367751"/>
    <w:rsid w:val="00367752"/>
    <w:rsid w:val="0036780B"/>
    <w:rsid w:val="00367811"/>
    <w:rsid w:val="00367851"/>
    <w:rsid w:val="003678C8"/>
    <w:rsid w:val="003679D0"/>
    <w:rsid w:val="00367B0D"/>
    <w:rsid w:val="00367B24"/>
    <w:rsid w:val="00367C2A"/>
    <w:rsid w:val="00367DA8"/>
    <w:rsid w:val="00367F6D"/>
    <w:rsid w:val="00370076"/>
    <w:rsid w:val="00370195"/>
    <w:rsid w:val="003702B9"/>
    <w:rsid w:val="00370323"/>
    <w:rsid w:val="00370629"/>
    <w:rsid w:val="003706AC"/>
    <w:rsid w:val="0037077C"/>
    <w:rsid w:val="00370786"/>
    <w:rsid w:val="0037085E"/>
    <w:rsid w:val="00370867"/>
    <w:rsid w:val="00370914"/>
    <w:rsid w:val="00370A07"/>
    <w:rsid w:val="00370A2B"/>
    <w:rsid w:val="00370ACA"/>
    <w:rsid w:val="00370ADE"/>
    <w:rsid w:val="00370AE1"/>
    <w:rsid w:val="00370D9A"/>
    <w:rsid w:val="00370E8E"/>
    <w:rsid w:val="00370F7D"/>
    <w:rsid w:val="00371091"/>
    <w:rsid w:val="003711E2"/>
    <w:rsid w:val="003711E6"/>
    <w:rsid w:val="00371279"/>
    <w:rsid w:val="003712A3"/>
    <w:rsid w:val="00371302"/>
    <w:rsid w:val="003713FD"/>
    <w:rsid w:val="00371489"/>
    <w:rsid w:val="00371495"/>
    <w:rsid w:val="003715C1"/>
    <w:rsid w:val="00371637"/>
    <w:rsid w:val="003716CD"/>
    <w:rsid w:val="003717F5"/>
    <w:rsid w:val="0037183C"/>
    <w:rsid w:val="003719E1"/>
    <w:rsid w:val="00371BAF"/>
    <w:rsid w:val="00371DE0"/>
    <w:rsid w:val="00371E04"/>
    <w:rsid w:val="00371E9E"/>
    <w:rsid w:val="00371FE4"/>
    <w:rsid w:val="00372189"/>
    <w:rsid w:val="003721B7"/>
    <w:rsid w:val="003721FB"/>
    <w:rsid w:val="00372223"/>
    <w:rsid w:val="0037223F"/>
    <w:rsid w:val="003724FA"/>
    <w:rsid w:val="0037254D"/>
    <w:rsid w:val="003725F5"/>
    <w:rsid w:val="003726CE"/>
    <w:rsid w:val="003726DE"/>
    <w:rsid w:val="0037297E"/>
    <w:rsid w:val="00372CB2"/>
    <w:rsid w:val="00373038"/>
    <w:rsid w:val="0037306D"/>
    <w:rsid w:val="00373121"/>
    <w:rsid w:val="00373260"/>
    <w:rsid w:val="003732E0"/>
    <w:rsid w:val="0037330E"/>
    <w:rsid w:val="00373342"/>
    <w:rsid w:val="00373387"/>
    <w:rsid w:val="003734ED"/>
    <w:rsid w:val="00373548"/>
    <w:rsid w:val="003736B5"/>
    <w:rsid w:val="003736B6"/>
    <w:rsid w:val="003736B8"/>
    <w:rsid w:val="00373754"/>
    <w:rsid w:val="00373851"/>
    <w:rsid w:val="00373A19"/>
    <w:rsid w:val="00373D30"/>
    <w:rsid w:val="00373D53"/>
    <w:rsid w:val="00373E1D"/>
    <w:rsid w:val="00373F3B"/>
    <w:rsid w:val="00373FE4"/>
    <w:rsid w:val="003740B5"/>
    <w:rsid w:val="0037426E"/>
    <w:rsid w:val="00374276"/>
    <w:rsid w:val="00374362"/>
    <w:rsid w:val="003743EF"/>
    <w:rsid w:val="0037443D"/>
    <w:rsid w:val="0037447E"/>
    <w:rsid w:val="003744ED"/>
    <w:rsid w:val="00374569"/>
    <w:rsid w:val="003745DC"/>
    <w:rsid w:val="00374631"/>
    <w:rsid w:val="0037469A"/>
    <w:rsid w:val="003747E5"/>
    <w:rsid w:val="0037483C"/>
    <w:rsid w:val="003748A6"/>
    <w:rsid w:val="0037492E"/>
    <w:rsid w:val="00374933"/>
    <w:rsid w:val="003749C6"/>
    <w:rsid w:val="00374A96"/>
    <w:rsid w:val="00374AC7"/>
    <w:rsid w:val="00374B48"/>
    <w:rsid w:val="00374B7F"/>
    <w:rsid w:val="00374B80"/>
    <w:rsid w:val="00374D0B"/>
    <w:rsid w:val="00374D0F"/>
    <w:rsid w:val="00374FD7"/>
    <w:rsid w:val="0037501F"/>
    <w:rsid w:val="003753CF"/>
    <w:rsid w:val="003753DD"/>
    <w:rsid w:val="0037541C"/>
    <w:rsid w:val="00375558"/>
    <w:rsid w:val="003756ED"/>
    <w:rsid w:val="00375722"/>
    <w:rsid w:val="0037574D"/>
    <w:rsid w:val="003757FF"/>
    <w:rsid w:val="0037587E"/>
    <w:rsid w:val="003758AC"/>
    <w:rsid w:val="003758FE"/>
    <w:rsid w:val="00375954"/>
    <w:rsid w:val="00375B35"/>
    <w:rsid w:val="00375BA8"/>
    <w:rsid w:val="00375D11"/>
    <w:rsid w:val="00375D1A"/>
    <w:rsid w:val="00375DB8"/>
    <w:rsid w:val="00375E7E"/>
    <w:rsid w:val="00375EDA"/>
    <w:rsid w:val="00375F3E"/>
    <w:rsid w:val="0037607F"/>
    <w:rsid w:val="003760ED"/>
    <w:rsid w:val="00376387"/>
    <w:rsid w:val="0037638D"/>
    <w:rsid w:val="003763A2"/>
    <w:rsid w:val="003763D2"/>
    <w:rsid w:val="00376477"/>
    <w:rsid w:val="00376527"/>
    <w:rsid w:val="0037665C"/>
    <w:rsid w:val="003766AE"/>
    <w:rsid w:val="00376793"/>
    <w:rsid w:val="003767EE"/>
    <w:rsid w:val="003768DC"/>
    <w:rsid w:val="00376992"/>
    <w:rsid w:val="003769B2"/>
    <w:rsid w:val="00376A22"/>
    <w:rsid w:val="00376A44"/>
    <w:rsid w:val="00376B0D"/>
    <w:rsid w:val="00376B97"/>
    <w:rsid w:val="00376BB1"/>
    <w:rsid w:val="00376C58"/>
    <w:rsid w:val="00376D62"/>
    <w:rsid w:val="00376DBB"/>
    <w:rsid w:val="00376DC3"/>
    <w:rsid w:val="00376DE2"/>
    <w:rsid w:val="00376E10"/>
    <w:rsid w:val="00376E8E"/>
    <w:rsid w:val="00376F46"/>
    <w:rsid w:val="00376F7A"/>
    <w:rsid w:val="0037711D"/>
    <w:rsid w:val="0037720D"/>
    <w:rsid w:val="003772E8"/>
    <w:rsid w:val="003772F2"/>
    <w:rsid w:val="0037734C"/>
    <w:rsid w:val="003773D4"/>
    <w:rsid w:val="00377520"/>
    <w:rsid w:val="003775B1"/>
    <w:rsid w:val="003775DA"/>
    <w:rsid w:val="003776A4"/>
    <w:rsid w:val="003776B1"/>
    <w:rsid w:val="003777D1"/>
    <w:rsid w:val="0037799A"/>
    <w:rsid w:val="00377B19"/>
    <w:rsid w:val="00377BD0"/>
    <w:rsid w:val="00377D06"/>
    <w:rsid w:val="00377D1A"/>
    <w:rsid w:val="00377D37"/>
    <w:rsid w:val="00377D66"/>
    <w:rsid w:val="00377DE6"/>
    <w:rsid w:val="00377E00"/>
    <w:rsid w:val="00377F2B"/>
    <w:rsid w:val="00377F91"/>
    <w:rsid w:val="00380011"/>
    <w:rsid w:val="003800C7"/>
    <w:rsid w:val="00380210"/>
    <w:rsid w:val="00380233"/>
    <w:rsid w:val="00380287"/>
    <w:rsid w:val="00380377"/>
    <w:rsid w:val="00380385"/>
    <w:rsid w:val="00380442"/>
    <w:rsid w:val="00380502"/>
    <w:rsid w:val="00380778"/>
    <w:rsid w:val="00380994"/>
    <w:rsid w:val="00380A5E"/>
    <w:rsid w:val="00380C86"/>
    <w:rsid w:val="00380D62"/>
    <w:rsid w:val="00380D83"/>
    <w:rsid w:val="00380E4B"/>
    <w:rsid w:val="0038104E"/>
    <w:rsid w:val="003810AD"/>
    <w:rsid w:val="0038115B"/>
    <w:rsid w:val="00381178"/>
    <w:rsid w:val="0038141C"/>
    <w:rsid w:val="00381685"/>
    <w:rsid w:val="00381732"/>
    <w:rsid w:val="0038174C"/>
    <w:rsid w:val="0038179F"/>
    <w:rsid w:val="003818F5"/>
    <w:rsid w:val="003818FD"/>
    <w:rsid w:val="0038199C"/>
    <w:rsid w:val="00381A81"/>
    <w:rsid w:val="00381BE6"/>
    <w:rsid w:val="00381C1A"/>
    <w:rsid w:val="00381C28"/>
    <w:rsid w:val="00381F0A"/>
    <w:rsid w:val="00381F33"/>
    <w:rsid w:val="0038207C"/>
    <w:rsid w:val="00382093"/>
    <w:rsid w:val="003820AA"/>
    <w:rsid w:val="00382342"/>
    <w:rsid w:val="0038257D"/>
    <w:rsid w:val="003825A2"/>
    <w:rsid w:val="0038264E"/>
    <w:rsid w:val="00382663"/>
    <w:rsid w:val="0038267E"/>
    <w:rsid w:val="00382807"/>
    <w:rsid w:val="00382894"/>
    <w:rsid w:val="00382AD5"/>
    <w:rsid w:val="00382D06"/>
    <w:rsid w:val="00382DA1"/>
    <w:rsid w:val="00382DB0"/>
    <w:rsid w:val="00382E1A"/>
    <w:rsid w:val="00382FDC"/>
    <w:rsid w:val="00383130"/>
    <w:rsid w:val="00383161"/>
    <w:rsid w:val="00383208"/>
    <w:rsid w:val="00383257"/>
    <w:rsid w:val="0038358C"/>
    <w:rsid w:val="0038364D"/>
    <w:rsid w:val="00383692"/>
    <w:rsid w:val="0038369B"/>
    <w:rsid w:val="003836C2"/>
    <w:rsid w:val="003837D8"/>
    <w:rsid w:val="003838DE"/>
    <w:rsid w:val="003839F0"/>
    <w:rsid w:val="00383A0D"/>
    <w:rsid w:val="00383BC6"/>
    <w:rsid w:val="00383C71"/>
    <w:rsid w:val="00383D2D"/>
    <w:rsid w:val="00383D6C"/>
    <w:rsid w:val="00383DBB"/>
    <w:rsid w:val="00383DFC"/>
    <w:rsid w:val="0038408D"/>
    <w:rsid w:val="00384152"/>
    <w:rsid w:val="0038441C"/>
    <w:rsid w:val="00384586"/>
    <w:rsid w:val="003847A0"/>
    <w:rsid w:val="003847AA"/>
    <w:rsid w:val="00384821"/>
    <w:rsid w:val="003849B8"/>
    <w:rsid w:val="00384A82"/>
    <w:rsid w:val="00384A9E"/>
    <w:rsid w:val="00384D2F"/>
    <w:rsid w:val="00384DA4"/>
    <w:rsid w:val="00384DC2"/>
    <w:rsid w:val="00384E3C"/>
    <w:rsid w:val="00384E59"/>
    <w:rsid w:val="00384E9D"/>
    <w:rsid w:val="00384F22"/>
    <w:rsid w:val="0038502B"/>
    <w:rsid w:val="00385219"/>
    <w:rsid w:val="0038521B"/>
    <w:rsid w:val="00385367"/>
    <w:rsid w:val="003855F9"/>
    <w:rsid w:val="00385753"/>
    <w:rsid w:val="0038584F"/>
    <w:rsid w:val="003858A6"/>
    <w:rsid w:val="003858F4"/>
    <w:rsid w:val="003859AC"/>
    <w:rsid w:val="003859B2"/>
    <w:rsid w:val="003859EB"/>
    <w:rsid w:val="00385A2F"/>
    <w:rsid w:val="00385AF3"/>
    <w:rsid w:val="00385D46"/>
    <w:rsid w:val="00385EBD"/>
    <w:rsid w:val="00386077"/>
    <w:rsid w:val="00386214"/>
    <w:rsid w:val="0038627F"/>
    <w:rsid w:val="00386349"/>
    <w:rsid w:val="003863FD"/>
    <w:rsid w:val="003864E8"/>
    <w:rsid w:val="00386515"/>
    <w:rsid w:val="003866A7"/>
    <w:rsid w:val="0038673D"/>
    <w:rsid w:val="003867B6"/>
    <w:rsid w:val="00386865"/>
    <w:rsid w:val="00386920"/>
    <w:rsid w:val="003869D1"/>
    <w:rsid w:val="00386A97"/>
    <w:rsid w:val="00386D07"/>
    <w:rsid w:val="00386DAA"/>
    <w:rsid w:val="00386DEC"/>
    <w:rsid w:val="00386E76"/>
    <w:rsid w:val="00386EF0"/>
    <w:rsid w:val="00386F2C"/>
    <w:rsid w:val="0038703D"/>
    <w:rsid w:val="0038706D"/>
    <w:rsid w:val="003870FC"/>
    <w:rsid w:val="00387111"/>
    <w:rsid w:val="003872E4"/>
    <w:rsid w:val="00387482"/>
    <w:rsid w:val="003874E7"/>
    <w:rsid w:val="00387715"/>
    <w:rsid w:val="0038786E"/>
    <w:rsid w:val="003878D1"/>
    <w:rsid w:val="00387905"/>
    <w:rsid w:val="00387923"/>
    <w:rsid w:val="0038792D"/>
    <w:rsid w:val="00387936"/>
    <w:rsid w:val="00387AD4"/>
    <w:rsid w:val="00387BD5"/>
    <w:rsid w:val="00387D9A"/>
    <w:rsid w:val="00387EE3"/>
    <w:rsid w:val="0039011F"/>
    <w:rsid w:val="00390183"/>
    <w:rsid w:val="0039028A"/>
    <w:rsid w:val="00390317"/>
    <w:rsid w:val="0039033E"/>
    <w:rsid w:val="003903E4"/>
    <w:rsid w:val="0039047D"/>
    <w:rsid w:val="00390629"/>
    <w:rsid w:val="0039064D"/>
    <w:rsid w:val="0039080F"/>
    <w:rsid w:val="00390ACE"/>
    <w:rsid w:val="00390B17"/>
    <w:rsid w:val="00390B72"/>
    <w:rsid w:val="00390B7C"/>
    <w:rsid w:val="00390BB6"/>
    <w:rsid w:val="00390CC0"/>
    <w:rsid w:val="00390CDB"/>
    <w:rsid w:val="00390CDE"/>
    <w:rsid w:val="00390D78"/>
    <w:rsid w:val="00390E8B"/>
    <w:rsid w:val="00390EBD"/>
    <w:rsid w:val="00390EED"/>
    <w:rsid w:val="00390FC9"/>
    <w:rsid w:val="00391037"/>
    <w:rsid w:val="00391108"/>
    <w:rsid w:val="00391130"/>
    <w:rsid w:val="003913AA"/>
    <w:rsid w:val="00391406"/>
    <w:rsid w:val="0039141C"/>
    <w:rsid w:val="0039146D"/>
    <w:rsid w:val="0039153F"/>
    <w:rsid w:val="003915AC"/>
    <w:rsid w:val="003915C2"/>
    <w:rsid w:val="003915D7"/>
    <w:rsid w:val="00391688"/>
    <w:rsid w:val="003918AE"/>
    <w:rsid w:val="00391AFE"/>
    <w:rsid w:val="00391B1F"/>
    <w:rsid w:val="00391BF7"/>
    <w:rsid w:val="00391D35"/>
    <w:rsid w:val="00391DC7"/>
    <w:rsid w:val="00391E17"/>
    <w:rsid w:val="00391E55"/>
    <w:rsid w:val="00392035"/>
    <w:rsid w:val="003921D9"/>
    <w:rsid w:val="0039246D"/>
    <w:rsid w:val="00392816"/>
    <w:rsid w:val="003929A8"/>
    <w:rsid w:val="00392D20"/>
    <w:rsid w:val="00392DA1"/>
    <w:rsid w:val="00392DCC"/>
    <w:rsid w:val="00392DE4"/>
    <w:rsid w:val="00392E05"/>
    <w:rsid w:val="00392ED2"/>
    <w:rsid w:val="00392FD6"/>
    <w:rsid w:val="00393155"/>
    <w:rsid w:val="0039321E"/>
    <w:rsid w:val="0039325E"/>
    <w:rsid w:val="00393375"/>
    <w:rsid w:val="00393453"/>
    <w:rsid w:val="00393497"/>
    <w:rsid w:val="003935EC"/>
    <w:rsid w:val="0039365B"/>
    <w:rsid w:val="003936CE"/>
    <w:rsid w:val="003936F5"/>
    <w:rsid w:val="003939EC"/>
    <w:rsid w:val="00393A69"/>
    <w:rsid w:val="00393A8E"/>
    <w:rsid w:val="00393ACC"/>
    <w:rsid w:val="00393B11"/>
    <w:rsid w:val="00393B16"/>
    <w:rsid w:val="00393B52"/>
    <w:rsid w:val="00393C0B"/>
    <w:rsid w:val="00393C4C"/>
    <w:rsid w:val="00394099"/>
    <w:rsid w:val="003942A7"/>
    <w:rsid w:val="00394392"/>
    <w:rsid w:val="003943BF"/>
    <w:rsid w:val="00394443"/>
    <w:rsid w:val="00394449"/>
    <w:rsid w:val="0039460F"/>
    <w:rsid w:val="00394747"/>
    <w:rsid w:val="00394765"/>
    <w:rsid w:val="0039477F"/>
    <w:rsid w:val="00394965"/>
    <w:rsid w:val="00394988"/>
    <w:rsid w:val="00394AD7"/>
    <w:rsid w:val="00394BDB"/>
    <w:rsid w:val="00394C11"/>
    <w:rsid w:val="00394D6F"/>
    <w:rsid w:val="00394DEC"/>
    <w:rsid w:val="00394E26"/>
    <w:rsid w:val="00395135"/>
    <w:rsid w:val="00395244"/>
    <w:rsid w:val="00395549"/>
    <w:rsid w:val="003956F3"/>
    <w:rsid w:val="00395707"/>
    <w:rsid w:val="00395753"/>
    <w:rsid w:val="0039580F"/>
    <w:rsid w:val="00395A82"/>
    <w:rsid w:val="00395AFE"/>
    <w:rsid w:val="00395B7B"/>
    <w:rsid w:val="00395B81"/>
    <w:rsid w:val="00395B99"/>
    <w:rsid w:val="00395BA2"/>
    <w:rsid w:val="00395BD8"/>
    <w:rsid w:val="00395BDE"/>
    <w:rsid w:val="00395CBB"/>
    <w:rsid w:val="00395CCD"/>
    <w:rsid w:val="00395D1A"/>
    <w:rsid w:val="00395F36"/>
    <w:rsid w:val="00395F8D"/>
    <w:rsid w:val="00396023"/>
    <w:rsid w:val="0039605F"/>
    <w:rsid w:val="00396127"/>
    <w:rsid w:val="00396146"/>
    <w:rsid w:val="0039615A"/>
    <w:rsid w:val="003961E6"/>
    <w:rsid w:val="0039647B"/>
    <w:rsid w:val="0039648F"/>
    <w:rsid w:val="003964E5"/>
    <w:rsid w:val="003964F2"/>
    <w:rsid w:val="0039653F"/>
    <w:rsid w:val="00396570"/>
    <w:rsid w:val="003966CF"/>
    <w:rsid w:val="00396871"/>
    <w:rsid w:val="00396A7D"/>
    <w:rsid w:val="00396E9A"/>
    <w:rsid w:val="00397237"/>
    <w:rsid w:val="003972AB"/>
    <w:rsid w:val="003973C7"/>
    <w:rsid w:val="003973E3"/>
    <w:rsid w:val="003974A4"/>
    <w:rsid w:val="003974AA"/>
    <w:rsid w:val="003974C5"/>
    <w:rsid w:val="003974C9"/>
    <w:rsid w:val="003974D2"/>
    <w:rsid w:val="00397504"/>
    <w:rsid w:val="0039751E"/>
    <w:rsid w:val="0039760D"/>
    <w:rsid w:val="003976D4"/>
    <w:rsid w:val="003976EC"/>
    <w:rsid w:val="003976EF"/>
    <w:rsid w:val="003977B8"/>
    <w:rsid w:val="00397945"/>
    <w:rsid w:val="003979DD"/>
    <w:rsid w:val="003979F3"/>
    <w:rsid w:val="00397A33"/>
    <w:rsid w:val="00397A98"/>
    <w:rsid w:val="00397AF5"/>
    <w:rsid w:val="00397B59"/>
    <w:rsid w:val="00397BF3"/>
    <w:rsid w:val="00397C3F"/>
    <w:rsid w:val="00397CD1"/>
    <w:rsid w:val="00397DE9"/>
    <w:rsid w:val="00397EDD"/>
    <w:rsid w:val="003A0064"/>
    <w:rsid w:val="003A016A"/>
    <w:rsid w:val="003A0190"/>
    <w:rsid w:val="003A0496"/>
    <w:rsid w:val="003A0628"/>
    <w:rsid w:val="003A0630"/>
    <w:rsid w:val="003A081D"/>
    <w:rsid w:val="003A08E2"/>
    <w:rsid w:val="003A08E8"/>
    <w:rsid w:val="003A0978"/>
    <w:rsid w:val="003A0A57"/>
    <w:rsid w:val="003A0B4F"/>
    <w:rsid w:val="003A0B72"/>
    <w:rsid w:val="003A0C0E"/>
    <w:rsid w:val="003A0D5B"/>
    <w:rsid w:val="003A0E03"/>
    <w:rsid w:val="003A0EBB"/>
    <w:rsid w:val="003A0ECD"/>
    <w:rsid w:val="003A1058"/>
    <w:rsid w:val="003A1089"/>
    <w:rsid w:val="003A10D2"/>
    <w:rsid w:val="003A1128"/>
    <w:rsid w:val="003A11E0"/>
    <w:rsid w:val="003A11F7"/>
    <w:rsid w:val="003A1270"/>
    <w:rsid w:val="003A12BE"/>
    <w:rsid w:val="003A149B"/>
    <w:rsid w:val="003A1545"/>
    <w:rsid w:val="003A1810"/>
    <w:rsid w:val="003A199F"/>
    <w:rsid w:val="003A1A3A"/>
    <w:rsid w:val="003A1A6C"/>
    <w:rsid w:val="003A1B0C"/>
    <w:rsid w:val="003A1B2A"/>
    <w:rsid w:val="003A1BEA"/>
    <w:rsid w:val="003A1C40"/>
    <w:rsid w:val="003A1C5C"/>
    <w:rsid w:val="003A1C66"/>
    <w:rsid w:val="003A1C7A"/>
    <w:rsid w:val="003A1CF7"/>
    <w:rsid w:val="003A1D6D"/>
    <w:rsid w:val="003A1E37"/>
    <w:rsid w:val="003A1F89"/>
    <w:rsid w:val="003A2084"/>
    <w:rsid w:val="003A222F"/>
    <w:rsid w:val="003A237F"/>
    <w:rsid w:val="003A248A"/>
    <w:rsid w:val="003A248B"/>
    <w:rsid w:val="003A249E"/>
    <w:rsid w:val="003A24FD"/>
    <w:rsid w:val="003A2590"/>
    <w:rsid w:val="003A25F5"/>
    <w:rsid w:val="003A2632"/>
    <w:rsid w:val="003A26FE"/>
    <w:rsid w:val="003A271B"/>
    <w:rsid w:val="003A27CC"/>
    <w:rsid w:val="003A2828"/>
    <w:rsid w:val="003A282A"/>
    <w:rsid w:val="003A2A14"/>
    <w:rsid w:val="003A2A50"/>
    <w:rsid w:val="003A2A7E"/>
    <w:rsid w:val="003A2B1A"/>
    <w:rsid w:val="003A2BB8"/>
    <w:rsid w:val="003A2C59"/>
    <w:rsid w:val="003A2D2C"/>
    <w:rsid w:val="003A2DBB"/>
    <w:rsid w:val="003A2ED8"/>
    <w:rsid w:val="003A2FE3"/>
    <w:rsid w:val="003A3009"/>
    <w:rsid w:val="003A300B"/>
    <w:rsid w:val="003A30BB"/>
    <w:rsid w:val="003A3312"/>
    <w:rsid w:val="003A382D"/>
    <w:rsid w:val="003A398E"/>
    <w:rsid w:val="003A3AB4"/>
    <w:rsid w:val="003A3B14"/>
    <w:rsid w:val="003A3C14"/>
    <w:rsid w:val="003A3DB2"/>
    <w:rsid w:val="003A3EEC"/>
    <w:rsid w:val="003A40C0"/>
    <w:rsid w:val="003A4236"/>
    <w:rsid w:val="003A46CC"/>
    <w:rsid w:val="003A4A0C"/>
    <w:rsid w:val="003A4A5A"/>
    <w:rsid w:val="003A4B6C"/>
    <w:rsid w:val="003A4CFF"/>
    <w:rsid w:val="003A4D72"/>
    <w:rsid w:val="003A4E65"/>
    <w:rsid w:val="003A4FAF"/>
    <w:rsid w:val="003A50AF"/>
    <w:rsid w:val="003A5163"/>
    <w:rsid w:val="003A525F"/>
    <w:rsid w:val="003A5542"/>
    <w:rsid w:val="003A56DB"/>
    <w:rsid w:val="003A5731"/>
    <w:rsid w:val="003A57BC"/>
    <w:rsid w:val="003A57FE"/>
    <w:rsid w:val="003A5824"/>
    <w:rsid w:val="003A58D8"/>
    <w:rsid w:val="003A591F"/>
    <w:rsid w:val="003A5950"/>
    <w:rsid w:val="003A59A7"/>
    <w:rsid w:val="003A59F2"/>
    <w:rsid w:val="003A5B5C"/>
    <w:rsid w:val="003A5BF6"/>
    <w:rsid w:val="003A5E8B"/>
    <w:rsid w:val="003A6070"/>
    <w:rsid w:val="003A6111"/>
    <w:rsid w:val="003A6137"/>
    <w:rsid w:val="003A6277"/>
    <w:rsid w:val="003A6482"/>
    <w:rsid w:val="003A65DA"/>
    <w:rsid w:val="003A6676"/>
    <w:rsid w:val="003A6717"/>
    <w:rsid w:val="003A678D"/>
    <w:rsid w:val="003A67E3"/>
    <w:rsid w:val="003A680D"/>
    <w:rsid w:val="003A688F"/>
    <w:rsid w:val="003A69B8"/>
    <w:rsid w:val="003A6BD8"/>
    <w:rsid w:val="003A6C22"/>
    <w:rsid w:val="003A6C5E"/>
    <w:rsid w:val="003A6D36"/>
    <w:rsid w:val="003A6D43"/>
    <w:rsid w:val="003A6DF8"/>
    <w:rsid w:val="003A6E59"/>
    <w:rsid w:val="003A6F29"/>
    <w:rsid w:val="003A6FDA"/>
    <w:rsid w:val="003A7059"/>
    <w:rsid w:val="003A70FE"/>
    <w:rsid w:val="003A7183"/>
    <w:rsid w:val="003A7280"/>
    <w:rsid w:val="003A75B4"/>
    <w:rsid w:val="003A7715"/>
    <w:rsid w:val="003A784A"/>
    <w:rsid w:val="003A7AAF"/>
    <w:rsid w:val="003A7AB8"/>
    <w:rsid w:val="003A7BB7"/>
    <w:rsid w:val="003A7C8D"/>
    <w:rsid w:val="003A7D36"/>
    <w:rsid w:val="003A7DC2"/>
    <w:rsid w:val="003A7E6F"/>
    <w:rsid w:val="003A7E9C"/>
    <w:rsid w:val="003A7F7B"/>
    <w:rsid w:val="003A7FDA"/>
    <w:rsid w:val="003B000C"/>
    <w:rsid w:val="003B00C8"/>
    <w:rsid w:val="003B0125"/>
    <w:rsid w:val="003B025D"/>
    <w:rsid w:val="003B0295"/>
    <w:rsid w:val="003B0419"/>
    <w:rsid w:val="003B0479"/>
    <w:rsid w:val="003B0513"/>
    <w:rsid w:val="003B06AE"/>
    <w:rsid w:val="003B06B9"/>
    <w:rsid w:val="003B06DE"/>
    <w:rsid w:val="003B0779"/>
    <w:rsid w:val="003B0882"/>
    <w:rsid w:val="003B0A36"/>
    <w:rsid w:val="003B0AC6"/>
    <w:rsid w:val="003B0B10"/>
    <w:rsid w:val="003B0B45"/>
    <w:rsid w:val="003B0B94"/>
    <w:rsid w:val="003B0C24"/>
    <w:rsid w:val="003B0CCE"/>
    <w:rsid w:val="003B0DA1"/>
    <w:rsid w:val="003B0E73"/>
    <w:rsid w:val="003B101A"/>
    <w:rsid w:val="003B104B"/>
    <w:rsid w:val="003B10B2"/>
    <w:rsid w:val="003B10EC"/>
    <w:rsid w:val="003B11D5"/>
    <w:rsid w:val="003B124A"/>
    <w:rsid w:val="003B12FF"/>
    <w:rsid w:val="003B1332"/>
    <w:rsid w:val="003B155A"/>
    <w:rsid w:val="003B16AE"/>
    <w:rsid w:val="003B19D5"/>
    <w:rsid w:val="003B1A59"/>
    <w:rsid w:val="003B1C10"/>
    <w:rsid w:val="003B1C6D"/>
    <w:rsid w:val="003B1CBF"/>
    <w:rsid w:val="003B1D8F"/>
    <w:rsid w:val="003B23CB"/>
    <w:rsid w:val="003B24E1"/>
    <w:rsid w:val="003B250C"/>
    <w:rsid w:val="003B2515"/>
    <w:rsid w:val="003B2753"/>
    <w:rsid w:val="003B28BF"/>
    <w:rsid w:val="003B2907"/>
    <w:rsid w:val="003B2A2C"/>
    <w:rsid w:val="003B2C89"/>
    <w:rsid w:val="003B2D1F"/>
    <w:rsid w:val="003B2D75"/>
    <w:rsid w:val="003B2F14"/>
    <w:rsid w:val="003B3017"/>
    <w:rsid w:val="003B3055"/>
    <w:rsid w:val="003B30B5"/>
    <w:rsid w:val="003B311A"/>
    <w:rsid w:val="003B318F"/>
    <w:rsid w:val="003B31D8"/>
    <w:rsid w:val="003B3235"/>
    <w:rsid w:val="003B328E"/>
    <w:rsid w:val="003B32A6"/>
    <w:rsid w:val="003B32BB"/>
    <w:rsid w:val="003B32F8"/>
    <w:rsid w:val="003B33D6"/>
    <w:rsid w:val="003B34BC"/>
    <w:rsid w:val="003B34CE"/>
    <w:rsid w:val="003B366C"/>
    <w:rsid w:val="003B38EA"/>
    <w:rsid w:val="003B39CC"/>
    <w:rsid w:val="003B3C0D"/>
    <w:rsid w:val="003B3CF3"/>
    <w:rsid w:val="003B3D1D"/>
    <w:rsid w:val="003B3D94"/>
    <w:rsid w:val="003B3E9F"/>
    <w:rsid w:val="003B3F41"/>
    <w:rsid w:val="003B3FCB"/>
    <w:rsid w:val="003B403C"/>
    <w:rsid w:val="003B408E"/>
    <w:rsid w:val="003B40FB"/>
    <w:rsid w:val="003B418F"/>
    <w:rsid w:val="003B448D"/>
    <w:rsid w:val="003B4496"/>
    <w:rsid w:val="003B4566"/>
    <w:rsid w:val="003B466F"/>
    <w:rsid w:val="003B471E"/>
    <w:rsid w:val="003B4824"/>
    <w:rsid w:val="003B492D"/>
    <w:rsid w:val="003B493E"/>
    <w:rsid w:val="003B49A2"/>
    <w:rsid w:val="003B4BA3"/>
    <w:rsid w:val="003B4C3D"/>
    <w:rsid w:val="003B4DEC"/>
    <w:rsid w:val="003B4DED"/>
    <w:rsid w:val="003B4E34"/>
    <w:rsid w:val="003B4ED0"/>
    <w:rsid w:val="003B50A1"/>
    <w:rsid w:val="003B50C7"/>
    <w:rsid w:val="003B52DC"/>
    <w:rsid w:val="003B5320"/>
    <w:rsid w:val="003B53EA"/>
    <w:rsid w:val="003B54C2"/>
    <w:rsid w:val="003B54CD"/>
    <w:rsid w:val="003B56B9"/>
    <w:rsid w:val="003B57E1"/>
    <w:rsid w:val="003B5856"/>
    <w:rsid w:val="003B5954"/>
    <w:rsid w:val="003B5C10"/>
    <w:rsid w:val="003B5C39"/>
    <w:rsid w:val="003B5C89"/>
    <w:rsid w:val="003B5D23"/>
    <w:rsid w:val="003B5F1B"/>
    <w:rsid w:val="003B5F91"/>
    <w:rsid w:val="003B603F"/>
    <w:rsid w:val="003B6135"/>
    <w:rsid w:val="003B621A"/>
    <w:rsid w:val="003B62B0"/>
    <w:rsid w:val="003B62ED"/>
    <w:rsid w:val="003B63F9"/>
    <w:rsid w:val="003B6413"/>
    <w:rsid w:val="003B6446"/>
    <w:rsid w:val="003B649D"/>
    <w:rsid w:val="003B6579"/>
    <w:rsid w:val="003B680D"/>
    <w:rsid w:val="003B6915"/>
    <w:rsid w:val="003B6AF7"/>
    <w:rsid w:val="003B6C1A"/>
    <w:rsid w:val="003B6D6B"/>
    <w:rsid w:val="003B6DC6"/>
    <w:rsid w:val="003B6DDD"/>
    <w:rsid w:val="003B6EC4"/>
    <w:rsid w:val="003B6F44"/>
    <w:rsid w:val="003B6F58"/>
    <w:rsid w:val="003B6F63"/>
    <w:rsid w:val="003B6F73"/>
    <w:rsid w:val="003B710D"/>
    <w:rsid w:val="003B7244"/>
    <w:rsid w:val="003B7255"/>
    <w:rsid w:val="003B7262"/>
    <w:rsid w:val="003B7492"/>
    <w:rsid w:val="003B7658"/>
    <w:rsid w:val="003B7772"/>
    <w:rsid w:val="003B77E7"/>
    <w:rsid w:val="003B7879"/>
    <w:rsid w:val="003B795F"/>
    <w:rsid w:val="003B79F9"/>
    <w:rsid w:val="003B7B19"/>
    <w:rsid w:val="003B7B89"/>
    <w:rsid w:val="003B7C38"/>
    <w:rsid w:val="003B7C8D"/>
    <w:rsid w:val="003B7DE0"/>
    <w:rsid w:val="003B7E8C"/>
    <w:rsid w:val="003B7EDD"/>
    <w:rsid w:val="003B7F78"/>
    <w:rsid w:val="003B7F94"/>
    <w:rsid w:val="003B7FD2"/>
    <w:rsid w:val="003C00E6"/>
    <w:rsid w:val="003C017A"/>
    <w:rsid w:val="003C0412"/>
    <w:rsid w:val="003C0527"/>
    <w:rsid w:val="003C055F"/>
    <w:rsid w:val="003C0612"/>
    <w:rsid w:val="003C0695"/>
    <w:rsid w:val="003C0943"/>
    <w:rsid w:val="003C09BE"/>
    <w:rsid w:val="003C0A22"/>
    <w:rsid w:val="003C0B03"/>
    <w:rsid w:val="003C0B32"/>
    <w:rsid w:val="003C0B5C"/>
    <w:rsid w:val="003C0B69"/>
    <w:rsid w:val="003C0BAF"/>
    <w:rsid w:val="003C0C08"/>
    <w:rsid w:val="003C0DD2"/>
    <w:rsid w:val="003C0E21"/>
    <w:rsid w:val="003C0FA1"/>
    <w:rsid w:val="003C11B7"/>
    <w:rsid w:val="003C11F6"/>
    <w:rsid w:val="003C12EF"/>
    <w:rsid w:val="003C13E1"/>
    <w:rsid w:val="003C13EF"/>
    <w:rsid w:val="003C14DF"/>
    <w:rsid w:val="003C1750"/>
    <w:rsid w:val="003C1913"/>
    <w:rsid w:val="003C1A05"/>
    <w:rsid w:val="003C1BE0"/>
    <w:rsid w:val="003C1D3B"/>
    <w:rsid w:val="003C1DC2"/>
    <w:rsid w:val="003C1DDE"/>
    <w:rsid w:val="003C1E70"/>
    <w:rsid w:val="003C1FD8"/>
    <w:rsid w:val="003C2045"/>
    <w:rsid w:val="003C2066"/>
    <w:rsid w:val="003C23B8"/>
    <w:rsid w:val="003C25EA"/>
    <w:rsid w:val="003C273E"/>
    <w:rsid w:val="003C281F"/>
    <w:rsid w:val="003C28AD"/>
    <w:rsid w:val="003C299F"/>
    <w:rsid w:val="003C2A36"/>
    <w:rsid w:val="003C2C08"/>
    <w:rsid w:val="003C2DAA"/>
    <w:rsid w:val="003C2DDD"/>
    <w:rsid w:val="003C2DF0"/>
    <w:rsid w:val="003C2E89"/>
    <w:rsid w:val="003C2F76"/>
    <w:rsid w:val="003C30D5"/>
    <w:rsid w:val="003C31E3"/>
    <w:rsid w:val="003C31FA"/>
    <w:rsid w:val="003C3212"/>
    <w:rsid w:val="003C33D6"/>
    <w:rsid w:val="003C34E1"/>
    <w:rsid w:val="003C3543"/>
    <w:rsid w:val="003C3555"/>
    <w:rsid w:val="003C3620"/>
    <w:rsid w:val="003C367A"/>
    <w:rsid w:val="003C37F3"/>
    <w:rsid w:val="003C391D"/>
    <w:rsid w:val="003C3983"/>
    <w:rsid w:val="003C3DE5"/>
    <w:rsid w:val="003C3E8D"/>
    <w:rsid w:val="003C3EE3"/>
    <w:rsid w:val="003C4052"/>
    <w:rsid w:val="003C430B"/>
    <w:rsid w:val="003C435F"/>
    <w:rsid w:val="003C43A8"/>
    <w:rsid w:val="003C43F4"/>
    <w:rsid w:val="003C476D"/>
    <w:rsid w:val="003C4929"/>
    <w:rsid w:val="003C4972"/>
    <w:rsid w:val="003C49AB"/>
    <w:rsid w:val="003C49CB"/>
    <w:rsid w:val="003C4A67"/>
    <w:rsid w:val="003C4EBA"/>
    <w:rsid w:val="003C502B"/>
    <w:rsid w:val="003C5092"/>
    <w:rsid w:val="003C50F1"/>
    <w:rsid w:val="003C5103"/>
    <w:rsid w:val="003C517F"/>
    <w:rsid w:val="003C51B3"/>
    <w:rsid w:val="003C5227"/>
    <w:rsid w:val="003C525E"/>
    <w:rsid w:val="003C5278"/>
    <w:rsid w:val="003C5601"/>
    <w:rsid w:val="003C579F"/>
    <w:rsid w:val="003C58A7"/>
    <w:rsid w:val="003C598A"/>
    <w:rsid w:val="003C599E"/>
    <w:rsid w:val="003C5BD2"/>
    <w:rsid w:val="003C6089"/>
    <w:rsid w:val="003C625D"/>
    <w:rsid w:val="003C62EB"/>
    <w:rsid w:val="003C630D"/>
    <w:rsid w:val="003C6315"/>
    <w:rsid w:val="003C6388"/>
    <w:rsid w:val="003C6473"/>
    <w:rsid w:val="003C6476"/>
    <w:rsid w:val="003C64A5"/>
    <w:rsid w:val="003C64C8"/>
    <w:rsid w:val="003C6547"/>
    <w:rsid w:val="003C6650"/>
    <w:rsid w:val="003C68E4"/>
    <w:rsid w:val="003C6940"/>
    <w:rsid w:val="003C695A"/>
    <w:rsid w:val="003C6C1D"/>
    <w:rsid w:val="003C6CDE"/>
    <w:rsid w:val="003C6E89"/>
    <w:rsid w:val="003C6ED1"/>
    <w:rsid w:val="003C6F58"/>
    <w:rsid w:val="003C6FE7"/>
    <w:rsid w:val="003C734E"/>
    <w:rsid w:val="003C73BF"/>
    <w:rsid w:val="003C747A"/>
    <w:rsid w:val="003C74A9"/>
    <w:rsid w:val="003C7534"/>
    <w:rsid w:val="003C75B4"/>
    <w:rsid w:val="003C7779"/>
    <w:rsid w:val="003C783F"/>
    <w:rsid w:val="003C7847"/>
    <w:rsid w:val="003C789D"/>
    <w:rsid w:val="003C799B"/>
    <w:rsid w:val="003C7A60"/>
    <w:rsid w:val="003C7AF5"/>
    <w:rsid w:val="003C7DC2"/>
    <w:rsid w:val="003C7F1D"/>
    <w:rsid w:val="003C7F21"/>
    <w:rsid w:val="003C7F8A"/>
    <w:rsid w:val="003D0347"/>
    <w:rsid w:val="003D05D4"/>
    <w:rsid w:val="003D0724"/>
    <w:rsid w:val="003D0880"/>
    <w:rsid w:val="003D0A0D"/>
    <w:rsid w:val="003D0A0E"/>
    <w:rsid w:val="003D0AA7"/>
    <w:rsid w:val="003D0B3F"/>
    <w:rsid w:val="003D0C32"/>
    <w:rsid w:val="003D0E27"/>
    <w:rsid w:val="003D0FFD"/>
    <w:rsid w:val="003D1039"/>
    <w:rsid w:val="003D1387"/>
    <w:rsid w:val="003D1429"/>
    <w:rsid w:val="003D1438"/>
    <w:rsid w:val="003D1552"/>
    <w:rsid w:val="003D157A"/>
    <w:rsid w:val="003D1593"/>
    <w:rsid w:val="003D15A0"/>
    <w:rsid w:val="003D1699"/>
    <w:rsid w:val="003D16DB"/>
    <w:rsid w:val="003D17F8"/>
    <w:rsid w:val="003D18B1"/>
    <w:rsid w:val="003D18F2"/>
    <w:rsid w:val="003D1941"/>
    <w:rsid w:val="003D1983"/>
    <w:rsid w:val="003D19E5"/>
    <w:rsid w:val="003D1C47"/>
    <w:rsid w:val="003D1C52"/>
    <w:rsid w:val="003D1CC1"/>
    <w:rsid w:val="003D1CC8"/>
    <w:rsid w:val="003D1DD4"/>
    <w:rsid w:val="003D1E7A"/>
    <w:rsid w:val="003D1F7F"/>
    <w:rsid w:val="003D204E"/>
    <w:rsid w:val="003D20AB"/>
    <w:rsid w:val="003D218C"/>
    <w:rsid w:val="003D21EA"/>
    <w:rsid w:val="003D2241"/>
    <w:rsid w:val="003D24DF"/>
    <w:rsid w:val="003D2501"/>
    <w:rsid w:val="003D26F1"/>
    <w:rsid w:val="003D271F"/>
    <w:rsid w:val="003D289E"/>
    <w:rsid w:val="003D2930"/>
    <w:rsid w:val="003D296F"/>
    <w:rsid w:val="003D2A25"/>
    <w:rsid w:val="003D2A46"/>
    <w:rsid w:val="003D2B9E"/>
    <w:rsid w:val="003D2BC6"/>
    <w:rsid w:val="003D2CAE"/>
    <w:rsid w:val="003D2CC7"/>
    <w:rsid w:val="003D2DFC"/>
    <w:rsid w:val="003D2EDC"/>
    <w:rsid w:val="003D2EF9"/>
    <w:rsid w:val="003D3009"/>
    <w:rsid w:val="003D30A9"/>
    <w:rsid w:val="003D328D"/>
    <w:rsid w:val="003D3331"/>
    <w:rsid w:val="003D3344"/>
    <w:rsid w:val="003D3366"/>
    <w:rsid w:val="003D33AC"/>
    <w:rsid w:val="003D355E"/>
    <w:rsid w:val="003D3624"/>
    <w:rsid w:val="003D367B"/>
    <w:rsid w:val="003D397C"/>
    <w:rsid w:val="003D3A50"/>
    <w:rsid w:val="003D3BC8"/>
    <w:rsid w:val="003D3C36"/>
    <w:rsid w:val="003D3E72"/>
    <w:rsid w:val="003D3EFA"/>
    <w:rsid w:val="003D425B"/>
    <w:rsid w:val="003D44D8"/>
    <w:rsid w:val="003D4569"/>
    <w:rsid w:val="003D48CE"/>
    <w:rsid w:val="003D49B0"/>
    <w:rsid w:val="003D4A1D"/>
    <w:rsid w:val="003D4B43"/>
    <w:rsid w:val="003D4B9D"/>
    <w:rsid w:val="003D4CF9"/>
    <w:rsid w:val="003D4E29"/>
    <w:rsid w:val="003D5046"/>
    <w:rsid w:val="003D5049"/>
    <w:rsid w:val="003D51D8"/>
    <w:rsid w:val="003D5300"/>
    <w:rsid w:val="003D5329"/>
    <w:rsid w:val="003D5502"/>
    <w:rsid w:val="003D5543"/>
    <w:rsid w:val="003D55FD"/>
    <w:rsid w:val="003D560E"/>
    <w:rsid w:val="003D5629"/>
    <w:rsid w:val="003D56B8"/>
    <w:rsid w:val="003D572D"/>
    <w:rsid w:val="003D57B8"/>
    <w:rsid w:val="003D588E"/>
    <w:rsid w:val="003D590D"/>
    <w:rsid w:val="003D592F"/>
    <w:rsid w:val="003D596D"/>
    <w:rsid w:val="003D5A39"/>
    <w:rsid w:val="003D5B71"/>
    <w:rsid w:val="003D5BB8"/>
    <w:rsid w:val="003D5C11"/>
    <w:rsid w:val="003D5D0C"/>
    <w:rsid w:val="003D601D"/>
    <w:rsid w:val="003D6138"/>
    <w:rsid w:val="003D6170"/>
    <w:rsid w:val="003D6268"/>
    <w:rsid w:val="003D628E"/>
    <w:rsid w:val="003D62DB"/>
    <w:rsid w:val="003D65A7"/>
    <w:rsid w:val="003D6685"/>
    <w:rsid w:val="003D675F"/>
    <w:rsid w:val="003D6774"/>
    <w:rsid w:val="003D690C"/>
    <w:rsid w:val="003D6964"/>
    <w:rsid w:val="003D6C2A"/>
    <w:rsid w:val="003D6F28"/>
    <w:rsid w:val="003D6F40"/>
    <w:rsid w:val="003D704F"/>
    <w:rsid w:val="003D7210"/>
    <w:rsid w:val="003D73E0"/>
    <w:rsid w:val="003D7407"/>
    <w:rsid w:val="003D7409"/>
    <w:rsid w:val="003D7658"/>
    <w:rsid w:val="003D7749"/>
    <w:rsid w:val="003D77A0"/>
    <w:rsid w:val="003D77A6"/>
    <w:rsid w:val="003D77A9"/>
    <w:rsid w:val="003D77ED"/>
    <w:rsid w:val="003D7893"/>
    <w:rsid w:val="003D794F"/>
    <w:rsid w:val="003D797A"/>
    <w:rsid w:val="003D7A92"/>
    <w:rsid w:val="003D7EC6"/>
    <w:rsid w:val="003E0121"/>
    <w:rsid w:val="003E0289"/>
    <w:rsid w:val="003E0479"/>
    <w:rsid w:val="003E04BD"/>
    <w:rsid w:val="003E0533"/>
    <w:rsid w:val="003E07F6"/>
    <w:rsid w:val="003E0823"/>
    <w:rsid w:val="003E0AE8"/>
    <w:rsid w:val="003E0C15"/>
    <w:rsid w:val="003E0DC9"/>
    <w:rsid w:val="003E0F00"/>
    <w:rsid w:val="003E0F3E"/>
    <w:rsid w:val="003E0FC7"/>
    <w:rsid w:val="003E10CB"/>
    <w:rsid w:val="003E10E7"/>
    <w:rsid w:val="003E138D"/>
    <w:rsid w:val="003E13DA"/>
    <w:rsid w:val="003E1527"/>
    <w:rsid w:val="003E1581"/>
    <w:rsid w:val="003E159D"/>
    <w:rsid w:val="003E15A5"/>
    <w:rsid w:val="003E15BA"/>
    <w:rsid w:val="003E15E9"/>
    <w:rsid w:val="003E1661"/>
    <w:rsid w:val="003E16BA"/>
    <w:rsid w:val="003E16E4"/>
    <w:rsid w:val="003E1B93"/>
    <w:rsid w:val="003E1BEB"/>
    <w:rsid w:val="003E1C22"/>
    <w:rsid w:val="003E1D41"/>
    <w:rsid w:val="003E1D92"/>
    <w:rsid w:val="003E1E3A"/>
    <w:rsid w:val="003E1EB9"/>
    <w:rsid w:val="003E1EC2"/>
    <w:rsid w:val="003E2062"/>
    <w:rsid w:val="003E2109"/>
    <w:rsid w:val="003E2189"/>
    <w:rsid w:val="003E21AF"/>
    <w:rsid w:val="003E22DA"/>
    <w:rsid w:val="003E2403"/>
    <w:rsid w:val="003E255D"/>
    <w:rsid w:val="003E25AB"/>
    <w:rsid w:val="003E26A3"/>
    <w:rsid w:val="003E2787"/>
    <w:rsid w:val="003E27BE"/>
    <w:rsid w:val="003E2820"/>
    <w:rsid w:val="003E283E"/>
    <w:rsid w:val="003E28BC"/>
    <w:rsid w:val="003E29EA"/>
    <w:rsid w:val="003E2BEA"/>
    <w:rsid w:val="003E2D8E"/>
    <w:rsid w:val="003E2E13"/>
    <w:rsid w:val="003E2E25"/>
    <w:rsid w:val="003E2E54"/>
    <w:rsid w:val="003E2EB2"/>
    <w:rsid w:val="003E2F37"/>
    <w:rsid w:val="003E2F53"/>
    <w:rsid w:val="003E2FA2"/>
    <w:rsid w:val="003E30AE"/>
    <w:rsid w:val="003E32E5"/>
    <w:rsid w:val="003E353E"/>
    <w:rsid w:val="003E3559"/>
    <w:rsid w:val="003E3593"/>
    <w:rsid w:val="003E359A"/>
    <w:rsid w:val="003E35A8"/>
    <w:rsid w:val="003E36D2"/>
    <w:rsid w:val="003E379E"/>
    <w:rsid w:val="003E382F"/>
    <w:rsid w:val="003E38A7"/>
    <w:rsid w:val="003E38B0"/>
    <w:rsid w:val="003E391D"/>
    <w:rsid w:val="003E3AFD"/>
    <w:rsid w:val="003E3BB1"/>
    <w:rsid w:val="003E3C37"/>
    <w:rsid w:val="003E3CA7"/>
    <w:rsid w:val="003E3D21"/>
    <w:rsid w:val="003E3D32"/>
    <w:rsid w:val="003E3F37"/>
    <w:rsid w:val="003E41AB"/>
    <w:rsid w:val="003E4269"/>
    <w:rsid w:val="003E42DC"/>
    <w:rsid w:val="003E4A1A"/>
    <w:rsid w:val="003E4A90"/>
    <w:rsid w:val="003E4AE6"/>
    <w:rsid w:val="003E4CCE"/>
    <w:rsid w:val="003E4D87"/>
    <w:rsid w:val="003E4E0B"/>
    <w:rsid w:val="003E4F22"/>
    <w:rsid w:val="003E4F8C"/>
    <w:rsid w:val="003E4FA9"/>
    <w:rsid w:val="003E52CC"/>
    <w:rsid w:val="003E52FC"/>
    <w:rsid w:val="003E5304"/>
    <w:rsid w:val="003E545E"/>
    <w:rsid w:val="003E5588"/>
    <w:rsid w:val="003E5603"/>
    <w:rsid w:val="003E56A4"/>
    <w:rsid w:val="003E57A9"/>
    <w:rsid w:val="003E57D5"/>
    <w:rsid w:val="003E58CA"/>
    <w:rsid w:val="003E590B"/>
    <w:rsid w:val="003E598D"/>
    <w:rsid w:val="003E5B79"/>
    <w:rsid w:val="003E5B7C"/>
    <w:rsid w:val="003E5CCF"/>
    <w:rsid w:val="003E5D70"/>
    <w:rsid w:val="003E5E6D"/>
    <w:rsid w:val="003E5EB4"/>
    <w:rsid w:val="003E5EFD"/>
    <w:rsid w:val="003E5F2B"/>
    <w:rsid w:val="003E5FC0"/>
    <w:rsid w:val="003E600E"/>
    <w:rsid w:val="003E603E"/>
    <w:rsid w:val="003E6139"/>
    <w:rsid w:val="003E6154"/>
    <w:rsid w:val="003E6190"/>
    <w:rsid w:val="003E625E"/>
    <w:rsid w:val="003E629F"/>
    <w:rsid w:val="003E6417"/>
    <w:rsid w:val="003E68C2"/>
    <w:rsid w:val="003E68D7"/>
    <w:rsid w:val="003E6975"/>
    <w:rsid w:val="003E69F6"/>
    <w:rsid w:val="003E69F8"/>
    <w:rsid w:val="003E6A15"/>
    <w:rsid w:val="003E6C3A"/>
    <w:rsid w:val="003E6D42"/>
    <w:rsid w:val="003E6E65"/>
    <w:rsid w:val="003E6E70"/>
    <w:rsid w:val="003E719F"/>
    <w:rsid w:val="003E7258"/>
    <w:rsid w:val="003E74F6"/>
    <w:rsid w:val="003E755B"/>
    <w:rsid w:val="003E76D7"/>
    <w:rsid w:val="003E776C"/>
    <w:rsid w:val="003E7922"/>
    <w:rsid w:val="003E7AD6"/>
    <w:rsid w:val="003E7B9D"/>
    <w:rsid w:val="003E7BA3"/>
    <w:rsid w:val="003E7BCB"/>
    <w:rsid w:val="003E7E0A"/>
    <w:rsid w:val="003E7EB3"/>
    <w:rsid w:val="003E7F49"/>
    <w:rsid w:val="003E7F5A"/>
    <w:rsid w:val="003F00A4"/>
    <w:rsid w:val="003F0101"/>
    <w:rsid w:val="003F019C"/>
    <w:rsid w:val="003F02BB"/>
    <w:rsid w:val="003F033C"/>
    <w:rsid w:val="003F043A"/>
    <w:rsid w:val="003F04C8"/>
    <w:rsid w:val="003F051D"/>
    <w:rsid w:val="003F054F"/>
    <w:rsid w:val="003F05AB"/>
    <w:rsid w:val="003F0611"/>
    <w:rsid w:val="003F06A6"/>
    <w:rsid w:val="003F0827"/>
    <w:rsid w:val="003F0964"/>
    <w:rsid w:val="003F099E"/>
    <w:rsid w:val="003F0A7F"/>
    <w:rsid w:val="003F0D3F"/>
    <w:rsid w:val="003F0D6C"/>
    <w:rsid w:val="003F0D71"/>
    <w:rsid w:val="003F0E79"/>
    <w:rsid w:val="003F0EB2"/>
    <w:rsid w:val="003F0ED5"/>
    <w:rsid w:val="003F1038"/>
    <w:rsid w:val="003F1077"/>
    <w:rsid w:val="003F1142"/>
    <w:rsid w:val="003F115C"/>
    <w:rsid w:val="003F125D"/>
    <w:rsid w:val="003F12D4"/>
    <w:rsid w:val="003F132D"/>
    <w:rsid w:val="003F1362"/>
    <w:rsid w:val="003F14C1"/>
    <w:rsid w:val="003F168F"/>
    <w:rsid w:val="003F16EB"/>
    <w:rsid w:val="003F1814"/>
    <w:rsid w:val="003F18A6"/>
    <w:rsid w:val="003F1986"/>
    <w:rsid w:val="003F19E5"/>
    <w:rsid w:val="003F1A37"/>
    <w:rsid w:val="003F1B1F"/>
    <w:rsid w:val="003F1D5D"/>
    <w:rsid w:val="003F1E6E"/>
    <w:rsid w:val="003F1E77"/>
    <w:rsid w:val="003F1EB8"/>
    <w:rsid w:val="003F1F19"/>
    <w:rsid w:val="003F20C9"/>
    <w:rsid w:val="003F20E8"/>
    <w:rsid w:val="003F2134"/>
    <w:rsid w:val="003F214C"/>
    <w:rsid w:val="003F2448"/>
    <w:rsid w:val="003F248B"/>
    <w:rsid w:val="003F24CA"/>
    <w:rsid w:val="003F25DB"/>
    <w:rsid w:val="003F25DD"/>
    <w:rsid w:val="003F27BF"/>
    <w:rsid w:val="003F27CA"/>
    <w:rsid w:val="003F296D"/>
    <w:rsid w:val="003F29E4"/>
    <w:rsid w:val="003F2B14"/>
    <w:rsid w:val="003F2B6D"/>
    <w:rsid w:val="003F2B7D"/>
    <w:rsid w:val="003F2BC6"/>
    <w:rsid w:val="003F2D4D"/>
    <w:rsid w:val="003F2D6D"/>
    <w:rsid w:val="003F304D"/>
    <w:rsid w:val="003F3058"/>
    <w:rsid w:val="003F30A3"/>
    <w:rsid w:val="003F30F5"/>
    <w:rsid w:val="003F3150"/>
    <w:rsid w:val="003F31FD"/>
    <w:rsid w:val="003F322C"/>
    <w:rsid w:val="003F3409"/>
    <w:rsid w:val="003F3465"/>
    <w:rsid w:val="003F34F2"/>
    <w:rsid w:val="003F357E"/>
    <w:rsid w:val="003F3710"/>
    <w:rsid w:val="003F37B5"/>
    <w:rsid w:val="003F37C9"/>
    <w:rsid w:val="003F37F7"/>
    <w:rsid w:val="003F3856"/>
    <w:rsid w:val="003F39CB"/>
    <w:rsid w:val="003F3AA5"/>
    <w:rsid w:val="003F3AD1"/>
    <w:rsid w:val="003F3BCA"/>
    <w:rsid w:val="003F3C44"/>
    <w:rsid w:val="003F3DF8"/>
    <w:rsid w:val="003F3E22"/>
    <w:rsid w:val="003F3E27"/>
    <w:rsid w:val="003F3EC7"/>
    <w:rsid w:val="003F3F6F"/>
    <w:rsid w:val="003F4076"/>
    <w:rsid w:val="003F40A2"/>
    <w:rsid w:val="003F40DA"/>
    <w:rsid w:val="003F412F"/>
    <w:rsid w:val="003F43B0"/>
    <w:rsid w:val="003F43C2"/>
    <w:rsid w:val="003F442A"/>
    <w:rsid w:val="003F4445"/>
    <w:rsid w:val="003F4487"/>
    <w:rsid w:val="003F4547"/>
    <w:rsid w:val="003F45A3"/>
    <w:rsid w:val="003F46C3"/>
    <w:rsid w:val="003F4732"/>
    <w:rsid w:val="003F4755"/>
    <w:rsid w:val="003F477C"/>
    <w:rsid w:val="003F4814"/>
    <w:rsid w:val="003F4AB2"/>
    <w:rsid w:val="003F4AD5"/>
    <w:rsid w:val="003F4AF6"/>
    <w:rsid w:val="003F4BB3"/>
    <w:rsid w:val="003F4BF1"/>
    <w:rsid w:val="003F4CA3"/>
    <w:rsid w:val="003F4CBE"/>
    <w:rsid w:val="003F4D19"/>
    <w:rsid w:val="003F4DAB"/>
    <w:rsid w:val="003F4E46"/>
    <w:rsid w:val="003F4ECE"/>
    <w:rsid w:val="003F4F46"/>
    <w:rsid w:val="003F5080"/>
    <w:rsid w:val="003F51D0"/>
    <w:rsid w:val="003F51DD"/>
    <w:rsid w:val="003F54E2"/>
    <w:rsid w:val="003F5504"/>
    <w:rsid w:val="003F5518"/>
    <w:rsid w:val="003F55EA"/>
    <w:rsid w:val="003F5732"/>
    <w:rsid w:val="003F580E"/>
    <w:rsid w:val="003F582F"/>
    <w:rsid w:val="003F5892"/>
    <w:rsid w:val="003F5C16"/>
    <w:rsid w:val="003F5C31"/>
    <w:rsid w:val="003F5D1E"/>
    <w:rsid w:val="003F5E28"/>
    <w:rsid w:val="003F5E65"/>
    <w:rsid w:val="003F5E94"/>
    <w:rsid w:val="003F5EAB"/>
    <w:rsid w:val="003F5FB7"/>
    <w:rsid w:val="003F6004"/>
    <w:rsid w:val="003F6044"/>
    <w:rsid w:val="003F6178"/>
    <w:rsid w:val="003F61EE"/>
    <w:rsid w:val="003F6349"/>
    <w:rsid w:val="003F670B"/>
    <w:rsid w:val="003F670D"/>
    <w:rsid w:val="003F6812"/>
    <w:rsid w:val="003F685F"/>
    <w:rsid w:val="003F686C"/>
    <w:rsid w:val="003F68EE"/>
    <w:rsid w:val="003F69B4"/>
    <w:rsid w:val="003F6A48"/>
    <w:rsid w:val="003F6AC0"/>
    <w:rsid w:val="003F6BA6"/>
    <w:rsid w:val="003F6BC1"/>
    <w:rsid w:val="003F6BCA"/>
    <w:rsid w:val="003F6D00"/>
    <w:rsid w:val="003F6E0E"/>
    <w:rsid w:val="003F6F42"/>
    <w:rsid w:val="003F71BE"/>
    <w:rsid w:val="003F71F2"/>
    <w:rsid w:val="003F7319"/>
    <w:rsid w:val="003F741A"/>
    <w:rsid w:val="003F7421"/>
    <w:rsid w:val="003F745D"/>
    <w:rsid w:val="003F750B"/>
    <w:rsid w:val="003F752E"/>
    <w:rsid w:val="003F771D"/>
    <w:rsid w:val="003F785C"/>
    <w:rsid w:val="003F78F3"/>
    <w:rsid w:val="003F78FB"/>
    <w:rsid w:val="003F7A42"/>
    <w:rsid w:val="003F7AEE"/>
    <w:rsid w:val="003F7B99"/>
    <w:rsid w:val="003F7BE6"/>
    <w:rsid w:val="003F7C4A"/>
    <w:rsid w:val="003F7E1F"/>
    <w:rsid w:val="00400188"/>
    <w:rsid w:val="004003A0"/>
    <w:rsid w:val="00400565"/>
    <w:rsid w:val="00400628"/>
    <w:rsid w:val="004006FA"/>
    <w:rsid w:val="0040097F"/>
    <w:rsid w:val="004009EA"/>
    <w:rsid w:val="00400B89"/>
    <w:rsid w:val="00400C2B"/>
    <w:rsid w:val="00400CAA"/>
    <w:rsid w:val="00400D90"/>
    <w:rsid w:val="00400D9B"/>
    <w:rsid w:val="00400E04"/>
    <w:rsid w:val="00400E70"/>
    <w:rsid w:val="00400E96"/>
    <w:rsid w:val="00400EDE"/>
    <w:rsid w:val="00400F3C"/>
    <w:rsid w:val="00401012"/>
    <w:rsid w:val="0040106B"/>
    <w:rsid w:val="004010D0"/>
    <w:rsid w:val="00401195"/>
    <w:rsid w:val="004011F4"/>
    <w:rsid w:val="00401213"/>
    <w:rsid w:val="0040130B"/>
    <w:rsid w:val="0040156D"/>
    <w:rsid w:val="004015AE"/>
    <w:rsid w:val="004016B1"/>
    <w:rsid w:val="0040175A"/>
    <w:rsid w:val="004017AB"/>
    <w:rsid w:val="00401875"/>
    <w:rsid w:val="00401887"/>
    <w:rsid w:val="004018BE"/>
    <w:rsid w:val="004019B2"/>
    <w:rsid w:val="004019BF"/>
    <w:rsid w:val="00401A82"/>
    <w:rsid w:val="00401AB3"/>
    <w:rsid w:val="00401BCF"/>
    <w:rsid w:val="00401C0B"/>
    <w:rsid w:val="00401CCE"/>
    <w:rsid w:val="00401D31"/>
    <w:rsid w:val="00401D44"/>
    <w:rsid w:val="00401FA0"/>
    <w:rsid w:val="004020FD"/>
    <w:rsid w:val="00402248"/>
    <w:rsid w:val="00402353"/>
    <w:rsid w:val="0040245A"/>
    <w:rsid w:val="00402468"/>
    <w:rsid w:val="004024FC"/>
    <w:rsid w:val="004026E6"/>
    <w:rsid w:val="004026EF"/>
    <w:rsid w:val="00402825"/>
    <w:rsid w:val="004028D1"/>
    <w:rsid w:val="00402911"/>
    <w:rsid w:val="004029D8"/>
    <w:rsid w:val="00402A8A"/>
    <w:rsid w:val="00402B36"/>
    <w:rsid w:val="00402C10"/>
    <w:rsid w:val="00402ECF"/>
    <w:rsid w:val="00402F49"/>
    <w:rsid w:val="00402FC5"/>
    <w:rsid w:val="004032E6"/>
    <w:rsid w:val="00403318"/>
    <w:rsid w:val="0040338A"/>
    <w:rsid w:val="004033C3"/>
    <w:rsid w:val="0040344A"/>
    <w:rsid w:val="00403476"/>
    <w:rsid w:val="0040362E"/>
    <w:rsid w:val="004037F8"/>
    <w:rsid w:val="004038E9"/>
    <w:rsid w:val="00403908"/>
    <w:rsid w:val="00403A17"/>
    <w:rsid w:val="00403A31"/>
    <w:rsid w:val="00403B17"/>
    <w:rsid w:val="00403D45"/>
    <w:rsid w:val="00403D8B"/>
    <w:rsid w:val="00403F10"/>
    <w:rsid w:val="00403F92"/>
    <w:rsid w:val="0040401A"/>
    <w:rsid w:val="00404225"/>
    <w:rsid w:val="0040425A"/>
    <w:rsid w:val="00404309"/>
    <w:rsid w:val="0040434E"/>
    <w:rsid w:val="0040464B"/>
    <w:rsid w:val="00404714"/>
    <w:rsid w:val="00404921"/>
    <w:rsid w:val="00404971"/>
    <w:rsid w:val="004049EA"/>
    <w:rsid w:val="004049FD"/>
    <w:rsid w:val="00404A40"/>
    <w:rsid w:val="00404A6A"/>
    <w:rsid w:val="00404AB7"/>
    <w:rsid w:val="00404ABD"/>
    <w:rsid w:val="00404AFD"/>
    <w:rsid w:val="00404BDA"/>
    <w:rsid w:val="00404CC9"/>
    <w:rsid w:val="00404D93"/>
    <w:rsid w:val="0040500F"/>
    <w:rsid w:val="0040514A"/>
    <w:rsid w:val="004051FE"/>
    <w:rsid w:val="00405204"/>
    <w:rsid w:val="00405346"/>
    <w:rsid w:val="00405538"/>
    <w:rsid w:val="00405586"/>
    <w:rsid w:val="004056C1"/>
    <w:rsid w:val="00405701"/>
    <w:rsid w:val="00405713"/>
    <w:rsid w:val="004059F7"/>
    <w:rsid w:val="00405A5F"/>
    <w:rsid w:val="00405D02"/>
    <w:rsid w:val="00405D3B"/>
    <w:rsid w:val="00405E2D"/>
    <w:rsid w:val="00405E2F"/>
    <w:rsid w:val="00405E6E"/>
    <w:rsid w:val="00405F29"/>
    <w:rsid w:val="00406002"/>
    <w:rsid w:val="00406486"/>
    <w:rsid w:val="0040653E"/>
    <w:rsid w:val="00406756"/>
    <w:rsid w:val="0040675D"/>
    <w:rsid w:val="0040698B"/>
    <w:rsid w:val="00406AF5"/>
    <w:rsid w:val="00406B5D"/>
    <w:rsid w:val="00406BD9"/>
    <w:rsid w:val="00406CF1"/>
    <w:rsid w:val="00406F05"/>
    <w:rsid w:val="00406F19"/>
    <w:rsid w:val="0040706D"/>
    <w:rsid w:val="00407146"/>
    <w:rsid w:val="0040730C"/>
    <w:rsid w:val="0040730D"/>
    <w:rsid w:val="0040732C"/>
    <w:rsid w:val="004073CF"/>
    <w:rsid w:val="004074D7"/>
    <w:rsid w:val="00407556"/>
    <w:rsid w:val="00407576"/>
    <w:rsid w:val="0040760A"/>
    <w:rsid w:val="0040760B"/>
    <w:rsid w:val="0040767B"/>
    <w:rsid w:val="004076AD"/>
    <w:rsid w:val="004076B0"/>
    <w:rsid w:val="004076B7"/>
    <w:rsid w:val="00407703"/>
    <w:rsid w:val="00407765"/>
    <w:rsid w:val="0040777E"/>
    <w:rsid w:val="00407833"/>
    <w:rsid w:val="0040792D"/>
    <w:rsid w:val="00407A29"/>
    <w:rsid w:val="00407B15"/>
    <w:rsid w:val="00407C3D"/>
    <w:rsid w:val="00407C6C"/>
    <w:rsid w:val="00407DF1"/>
    <w:rsid w:val="00407EB6"/>
    <w:rsid w:val="004100EA"/>
    <w:rsid w:val="00410136"/>
    <w:rsid w:val="004102C4"/>
    <w:rsid w:val="00410319"/>
    <w:rsid w:val="00410356"/>
    <w:rsid w:val="00410513"/>
    <w:rsid w:val="0041074D"/>
    <w:rsid w:val="0041081C"/>
    <w:rsid w:val="00410877"/>
    <w:rsid w:val="00410926"/>
    <w:rsid w:val="004109C9"/>
    <w:rsid w:val="00410A4A"/>
    <w:rsid w:val="00410AE8"/>
    <w:rsid w:val="00410B64"/>
    <w:rsid w:val="00410D66"/>
    <w:rsid w:val="00410E66"/>
    <w:rsid w:val="0041106B"/>
    <w:rsid w:val="004112D8"/>
    <w:rsid w:val="00411541"/>
    <w:rsid w:val="004117D6"/>
    <w:rsid w:val="0041180E"/>
    <w:rsid w:val="00411846"/>
    <w:rsid w:val="00411931"/>
    <w:rsid w:val="00411951"/>
    <w:rsid w:val="00411A18"/>
    <w:rsid w:val="00411BDB"/>
    <w:rsid w:val="00411C96"/>
    <w:rsid w:val="00411D18"/>
    <w:rsid w:val="00411E0C"/>
    <w:rsid w:val="00411ED0"/>
    <w:rsid w:val="00411EDF"/>
    <w:rsid w:val="004120F4"/>
    <w:rsid w:val="004121F9"/>
    <w:rsid w:val="0041230A"/>
    <w:rsid w:val="004123DB"/>
    <w:rsid w:val="00412410"/>
    <w:rsid w:val="0041241C"/>
    <w:rsid w:val="0041247F"/>
    <w:rsid w:val="004124E3"/>
    <w:rsid w:val="004127B7"/>
    <w:rsid w:val="00412A7F"/>
    <w:rsid w:val="00412AA1"/>
    <w:rsid w:val="00412AD0"/>
    <w:rsid w:val="00412AE1"/>
    <w:rsid w:val="00412B8E"/>
    <w:rsid w:val="00412D10"/>
    <w:rsid w:val="00412DDC"/>
    <w:rsid w:val="00413090"/>
    <w:rsid w:val="004130A1"/>
    <w:rsid w:val="004130C2"/>
    <w:rsid w:val="00413214"/>
    <w:rsid w:val="0041325C"/>
    <w:rsid w:val="0041329B"/>
    <w:rsid w:val="004132D7"/>
    <w:rsid w:val="0041332F"/>
    <w:rsid w:val="004136BF"/>
    <w:rsid w:val="00413792"/>
    <w:rsid w:val="004137A1"/>
    <w:rsid w:val="00413988"/>
    <w:rsid w:val="00413A0B"/>
    <w:rsid w:val="00413B18"/>
    <w:rsid w:val="00413B5F"/>
    <w:rsid w:val="00413D61"/>
    <w:rsid w:val="00413DA0"/>
    <w:rsid w:val="00413DD2"/>
    <w:rsid w:val="00413EEA"/>
    <w:rsid w:val="00414009"/>
    <w:rsid w:val="0041404B"/>
    <w:rsid w:val="004140AE"/>
    <w:rsid w:val="0041424E"/>
    <w:rsid w:val="004144DD"/>
    <w:rsid w:val="00414572"/>
    <w:rsid w:val="00414609"/>
    <w:rsid w:val="004146D7"/>
    <w:rsid w:val="00414711"/>
    <w:rsid w:val="00414715"/>
    <w:rsid w:val="00414732"/>
    <w:rsid w:val="00414848"/>
    <w:rsid w:val="00414928"/>
    <w:rsid w:val="00414974"/>
    <w:rsid w:val="00414A2E"/>
    <w:rsid w:val="00414AF9"/>
    <w:rsid w:val="00414CF7"/>
    <w:rsid w:val="00414D59"/>
    <w:rsid w:val="00414D6F"/>
    <w:rsid w:val="00414DC1"/>
    <w:rsid w:val="00414F02"/>
    <w:rsid w:val="00414F2C"/>
    <w:rsid w:val="00414F4A"/>
    <w:rsid w:val="00414F55"/>
    <w:rsid w:val="00414F61"/>
    <w:rsid w:val="00414FAE"/>
    <w:rsid w:val="00414FB9"/>
    <w:rsid w:val="0041524F"/>
    <w:rsid w:val="00415253"/>
    <w:rsid w:val="0041545A"/>
    <w:rsid w:val="00415509"/>
    <w:rsid w:val="00415708"/>
    <w:rsid w:val="0041571D"/>
    <w:rsid w:val="0041585C"/>
    <w:rsid w:val="0041588E"/>
    <w:rsid w:val="004158D7"/>
    <w:rsid w:val="00415908"/>
    <w:rsid w:val="0041596B"/>
    <w:rsid w:val="004159E5"/>
    <w:rsid w:val="00415A21"/>
    <w:rsid w:val="00415AC7"/>
    <w:rsid w:val="00415B1F"/>
    <w:rsid w:val="00415C07"/>
    <w:rsid w:val="00415C62"/>
    <w:rsid w:val="00415D15"/>
    <w:rsid w:val="00415ED1"/>
    <w:rsid w:val="004160C1"/>
    <w:rsid w:val="004161A9"/>
    <w:rsid w:val="0041623C"/>
    <w:rsid w:val="004163FA"/>
    <w:rsid w:val="00416415"/>
    <w:rsid w:val="00416501"/>
    <w:rsid w:val="004166EC"/>
    <w:rsid w:val="00416762"/>
    <w:rsid w:val="0041676E"/>
    <w:rsid w:val="00416806"/>
    <w:rsid w:val="0041682C"/>
    <w:rsid w:val="00416AB0"/>
    <w:rsid w:val="00416B6D"/>
    <w:rsid w:val="00416BAB"/>
    <w:rsid w:val="00416CCF"/>
    <w:rsid w:val="00416D20"/>
    <w:rsid w:val="00416E8C"/>
    <w:rsid w:val="00416E8F"/>
    <w:rsid w:val="0041726D"/>
    <w:rsid w:val="004173DB"/>
    <w:rsid w:val="00417441"/>
    <w:rsid w:val="0041749C"/>
    <w:rsid w:val="004175B2"/>
    <w:rsid w:val="004177CD"/>
    <w:rsid w:val="004177E7"/>
    <w:rsid w:val="00417819"/>
    <w:rsid w:val="0041783F"/>
    <w:rsid w:val="0041794F"/>
    <w:rsid w:val="00417974"/>
    <w:rsid w:val="00417AAC"/>
    <w:rsid w:val="00417B48"/>
    <w:rsid w:val="00417BE7"/>
    <w:rsid w:val="00417C53"/>
    <w:rsid w:val="00417C5C"/>
    <w:rsid w:val="00417C9C"/>
    <w:rsid w:val="00417EE5"/>
    <w:rsid w:val="00417EED"/>
    <w:rsid w:val="00420092"/>
    <w:rsid w:val="004200ED"/>
    <w:rsid w:val="00420161"/>
    <w:rsid w:val="004204CC"/>
    <w:rsid w:val="0042062A"/>
    <w:rsid w:val="0042085D"/>
    <w:rsid w:val="004208A3"/>
    <w:rsid w:val="004208CA"/>
    <w:rsid w:val="00420984"/>
    <w:rsid w:val="00420BB5"/>
    <w:rsid w:val="00420BC9"/>
    <w:rsid w:val="00420BCD"/>
    <w:rsid w:val="00420C63"/>
    <w:rsid w:val="00420D78"/>
    <w:rsid w:val="00420E05"/>
    <w:rsid w:val="00420EF4"/>
    <w:rsid w:val="00420F1F"/>
    <w:rsid w:val="00421130"/>
    <w:rsid w:val="0042122B"/>
    <w:rsid w:val="004212D5"/>
    <w:rsid w:val="00421351"/>
    <w:rsid w:val="00421460"/>
    <w:rsid w:val="004214FC"/>
    <w:rsid w:val="004215AE"/>
    <w:rsid w:val="0042164E"/>
    <w:rsid w:val="004216EF"/>
    <w:rsid w:val="00421802"/>
    <w:rsid w:val="00421988"/>
    <w:rsid w:val="00421998"/>
    <w:rsid w:val="00421A25"/>
    <w:rsid w:val="00421B7A"/>
    <w:rsid w:val="00421BCE"/>
    <w:rsid w:val="00421CEB"/>
    <w:rsid w:val="00421DFC"/>
    <w:rsid w:val="00421EB2"/>
    <w:rsid w:val="00421F63"/>
    <w:rsid w:val="00421F85"/>
    <w:rsid w:val="00421F91"/>
    <w:rsid w:val="00421F9E"/>
    <w:rsid w:val="00421FCD"/>
    <w:rsid w:val="004221F7"/>
    <w:rsid w:val="00422284"/>
    <w:rsid w:val="004222DB"/>
    <w:rsid w:val="0042230D"/>
    <w:rsid w:val="00422328"/>
    <w:rsid w:val="0042236D"/>
    <w:rsid w:val="00422406"/>
    <w:rsid w:val="004224AD"/>
    <w:rsid w:val="00422599"/>
    <w:rsid w:val="0042287D"/>
    <w:rsid w:val="0042289C"/>
    <w:rsid w:val="00422967"/>
    <w:rsid w:val="00422BDE"/>
    <w:rsid w:val="00422C74"/>
    <w:rsid w:val="00422C9A"/>
    <w:rsid w:val="00422D03"/>
    <w:rsid w:val="00422E20"/>
    <w:rsid w:val="00422E5D"/>
    <w:rsid w:val="00422E76"/>
    <w:rsid w:val="00422EE3"/>
    <w:rsid w:val="0042305D"/>
    <w:rsid w:val="00423144"/>
    <w:rsid w:val="004232AF"/>
    <w:rsid w:val="004233CE"/>
    <w:rsid w:val="0042372E"/>
    <w:rsid w:val="0042387D"/>
    <w:rsid w:val="004239DD"/>
    <w:rsid w:val="00423B66"/>
    <w:rsid w:val="00423C18"/>
    <w:rsid w:val="00423C23"/>
    <w:rsid w:val="00423CA4"/>
    <w:rsid w:val="00423E0B"/>
    <w:rsid w:val="0042418B"/>
    <w:rsid w:val="004244A0"/>
    <w:rsid w:val="004244D3"/>
    <w:rsid w:val="00424804"/>
    <w:rsid w:val="00424826"/>
    <w:rsid w:val="0042486A"/>
    <w:rsid w:val="004248CA"/>
    <w:rsid w:val="00424950"/>
    <w:rsid w:val="00424AC7"/>
    <w:rsid w:val="00424B12"/>
    <w:rsid w:val="00424B58"/>
    <w:rsid w:val="00424C2D"/>
    <w:rsid w:val="00424E0B"/>
    <w:rsid w:val="00424E35"/>
    <w:rsid w:val="00424E92"/>
    <w:rsid w:val="00424E96"/>
    <w:rsid w:val="00424EEC"/>
    <w:rsid w:val="00424F81"/>
    <w:rsid w:val="00424FE9"/>
    <w:rsid w:val="004250FA"/>
    <w:rsid w:val="0042512D"/>
    <w:rsid w:val="00425172"/>
    <w:rsid w:val="00425305"/>
    <w:rsid w:val="00425412"/>
    <w:rsid w:val="00425567"/>
    <w:rsid w:val="00425643"/>
    <w:rsid w:val="004257F6"/>
    <w:rsid w:val="00425832"/>
    <w:rsid w:val="00425C1E"/>
    <w:rsid w:val="00425D1F"/>
    <w:rsid w:val="00425D5A"/>
    <w:rsid w:val="00425DD2"/>
    <w:rsid w:val="00425E8F"/>
    <w:rsid w:val="00425EA9"/>
    <w:rsid w:val="00426131"/>
    <w:rsid w:val="0042615A"/>
    <w:rsid w:val="00426282"/>
    <w:rsid w:val="00426332"/>
    <w:rsid w:val="004263D5"/>
    <w:rsid w:val="0042643A"/>
    <w:rsid w:val="00426493"/>
    <w:rsid w:val="0042660C"/>
    <w:rsid w:val="004266AC"/>
    <w:rsid w:val="0042671F"/>
    <w:rsid w:val="004267EA"/>
    <w:rsid w:val="00426A69"/>
    <w:rsid w:val="00426BEE"/>
    <w:rsid w:val="00426C1E"/>
    <w:rsid w:val="00426E40"/>
    <w:rsid w:val="00426E87"/>
    <w:rsid w:val="00426EC7"/>
    <w:rsid w:val="00426EFB"/>
    <w:rsid w:val="0042703F"/>
    <w:rsid w:val="00427164"/>
    <w:rsid w:val="00427296"/>
    <w:rsid w:val="004272BD"/>
    <w:rsid w:val="00427351"/>
    <w:rsid w:val="00427399"/>
    <w:rsid w:val="004274BF"/>
    <w:rsid w:val="00427566"/>
    <w:rsid w:val="004276B4"/>
    <w:rsid w:val="004277F8"/>
    <w:rsid w:val="00427826"/>
    <w:rsid w:val="00427A19"/>
    <w:rsid w:val="00427C92"/>
    <w:rsid w:val="00427D43"/>
    <w:rsid w:val="00427D7D"/>
    <w:rsid w:val="00427F0E"/>
    <w:rsid w:val="00427F75"/>
    <w:rsid w:val="00427FC9"/>
    <w:rsid w:val="004300BF"/>
    <w:rsid w:val="0043016D"/>
    <w:rsid w:val="00430182"/>
    <w:rsid w:val="004301B2"/>
    <w:rsid w:val="0043031F"/>
    <w:rsid w:val="00430323"/>
    <w:rsid w:val="004303AB"/>
    <w:rsid w:val="00430424"/>
    <w:rsid w:val="004304BA"/>
    <w:rsid w:val="004306F9"/>
    <w:rsid w:val="004307FB"/>
    <w:rsid w:val="00430B19"/>
    <w:rsid w:val="00430C63"/>
    <w:rsid w:val="00430CC4"/>
    <w:rsid w:val="00430D60"/>
    <w:rsid w:val="00430EAC"/>
    <w:rsid w:val="00430EEC"/>
    <w:rsid w:val="00430F88"/>
    <w:rsid w:val="00430FE4"/>
    <w:rsid w:val="004310EC"/>
    <w:rsid w:val="0043112A"/>
    <w:rsid w:val="0043115C"/>
    <w:rsid w:val="004312BD"/>
    <w:rsid w:val="004312F2"/>
    <w:rsid w:val="004313CA"/>
    <w:rsid w:val="004314A9"/>
    <w:rsid w:val="00431516"/>
    <w:rsid w:val="00431527"/>
    <w:rsid w:val="00431543"/>
    <w:rsid w:val="0043155E"/>
    <w:rsid w:val="0043165B"/>
    <w:rsid w:val="0043167C"/>
    <w:rsid w:val="00431711"/>
    <w:rsid w:val="00431737"/>
    <w:rsid w:val="00431948"/>
    <w:rsid w:val="0043194C"/>
    <w:rsid w:val="00431ACA"/>
    <w:rsid w:val="00431BF0"/>
    <w:rsid w:val="00431CBC"/>
    <w:rsid w:val="00431D9D"/>
    <w:rsid w:val="00431DE8"/>
    <w:rsid w:val="00431E70"/>
    <w:rsid w:val="0043211C"/>
    <w:rsid w:val="0043215B"/>
    <w:rsid w:val="0043220F"/>
    <w:rsid w:val="00432382"/>
    <w:rsid w:val="0043269B"/>
    <w:rsid w:val="004326A5"/>
    <w:rsid w:val="004328D6"/>
    <w:rsid w:val="004328F2"/>
    <w:rsid w:val="004329E3"/>
    <w:rsid w:val="00432A0E"/>
    <w:rsid w:val="00432DA1"/>
    <w:rsid w:val="00432E5C"/>
    <w:rsid w:val="00432F3A"/>
    <w:rsid w:val="004330B6"/>
    <w:rsid w:val="004331B3"/>
    <w:rsid w:val="004331FE"/>
    <w:rsid w:val="00433313"/>
    <w:rsid w:val="004334BD"/>
    <w:rsid w:val="00433515"/>
    <w:rsid w:val="00433568"/>
    <w:rsid w:val="004335B7"/>
    <w:rsid w:val="004335DB"/>
    <w:rsid w:val="0043364A"/>
    <w:rsid w:val="004337AC"/>
    <w:rsid w:val="004337B3"/>
    <w:rsid w:val="0043387C"/>
    <w:rsid w:val="00433951"/>
    <w:rsid w:val="0043395F"/>
    <w:rsid w:val="00433B02"/>
    <w:rsid w:val="00433CC4"/>
    <w:rsid w:val="00433D08"/>
    <w:rsid w:val="00433E2F"/>
    <w:rsid w:val="00433E9E"/>
    <w:rsid w:val="0043410F"/>
    <w:rsid w:val="00434241"/>
    <w:rsid w:val="004342FE"/>
    <w:rsid w:val="00434473"/>
    <w:rsid w:val="004344AF"/>
    <w:rsid w:val="004344C5"/>
    <w:rsid w:val="0043466F"/>
    <w:rsid w:val="004346E4"/>
    <w:rsid w:val="0043472D"/>
    <w:rsid w:val="00434733"/>
    <w:rsid w:val="004347AA"/>
    <w:rsid w:val="00434856"/>
    <w:rsid w:val="004348A5"/>
    <w:rsid w:val="004348BC"/>
    <w:rsid w:val="00434968"/>
    <w:rsid w:val="00434AA7"/>
    <w:rsid w:val="00434BCF"/>
    <w:rsid w:val="00434CC1"/>
    <w:rsid w:val="00434CEC"/>
    <w:rsid w:val="00434D4B"/>
    <w:rsid w:val="00434D78"/>
    <w:rsid w:val="00434DC0"/>
    <w:rsid w:val="00434EC5"/>
    <w:rsid w:val="00434F55"/>
    <w:rsid w:val="00434F91"/>
    <w:rsid w:val="00434FBB"/>
    <w:rsid w:val="00434FED"/>
    <w:rsid w:val="0043500B"/>
    <w:rsid w:val="0043500D"/>
    <w:rsid w:val="00435037"/>
    <w:rsid w:val="0043532C"/>
    <w:rsid w:val="004353D2"/>
    <w:rsid w:val="004355CB"/>
    <w:rsid w:val="0043565D"/>
    <w:rsid w:val="00435762"/>
    <w:rsid w:val="004357C8"/>
    <w:rsid w:val="00435836"/>
    <w:rsid w:val="0043599F"/>
    <w:rsid w:val="00435B73"/>
    <w:rsid w:val="00435BB5"/>
    <w:rsid w:val="00435E68"/>
    <w:rsid w:val="00435F93"/>
    <w:rsid w:val="00436019"/>
    <w:rsid w:val="00436069"/>
    <w:rsid w:val="0043624F"/>
    <w:rsid w:val="00436419"/>
    <w:rsid w:val="00436570"/>
    <w:rsid w:val="0043672B"/>
    <w:rsid w:val="00436732"/>
    <w:rsid w:val="00436775"/>
    <w:rsid w:val="00436B38"/>
    <w:rsid w:val="00436CBC"/>
    <w:rsid w:val="00436D52"/>
    <w:rsid w:val="00436DE9"/>
    <w:rsid w:val="00436DFE"/>
    <w:rsid w:val="00436E20"/>
    <w:rsid w:val="00436E76"/>
    <w:rsid w:val="00437018"/>
    <w:rsid w:val="00437037"/>
    <w:rsid w:val="00437071"/>
    <w:rsid w:val="00437188"/>
    <w:rsid w:val="004371F4"/>
    <w:rsid w:val="0043721B"/>
    <w:rsid w:val="0043723E"/>
    <w:rsid w:val="004372A5"/>
    <w:rsid w:val="004372FC"/>
    <w:rsid w:val="0043737C"/>
    <w:rsid w:val="004373E7"/>
    <w:rsid w:val="00437564"/>
    <w:rsid w:val="004376A4"/>
    <w:rsid w:val="00437798"/>
    <w:rsid w:val="0043782F"/>
    <w:rsid w:val="00437845"/>
    <w:rsid w:val="0043790B"/>
    <w:rsid w:val="0043794F"/>
    <w:rsid w:val="004379A9"/>
    <w:rsid w:val="004379AC"/>
    <w:rsid w:val="00437A04"/>
    <w:rsid w:val="00437B61"/>
    <w:rsid w:val="00437CB2"/>
    <w:rsid w:val="00437CF7"/>
    <w:rsid w:val="00437D3A"/>
    <w:rsid w:val="00437D4C"/>
    <w:rsid w:val="00440095"/>
    <w:rsid w:val="00440201"/>
    <w:rsid w:val="004402BD"/>
    <w:rsid w:val="004403B2"/>
    <w:rsid w:val="004404B8"/>
    <w:rsid w:val="00440675"/>
    <w:rsid w:val="004407EF"/>
    <w:rsid w:val="00440872"/>
    <w:rsid w:val="0044098D"/>
    <w:rsid w:val="004409B9"/>
    <w:rsid w:val="00440B60"/>
    <w:rsid w:val="00440BD2"/>
    <w:rsid w:val="00440C57"/>
    <w:rsid w:val="00440D26"/>
    <w:rsid w:val="00440EA8"/>
    <w:rsid w:val="00440F2C"/>
    <w:rsid w:val="00441080"/>
    <w:rsid w:val="0044118B"/>
    <w:rsid w:val="0044127F"/>
    <w:rsid w:val="004412B2"/>
    <w:rsid w:val="004413E0"/>
    <w:rsid w:val="00441605"/>
    <w:rsid w:val="00441619"/>
    <w:rsid w:val="00441655"/>
    <w:rsid w:val="00441773"/>
    <w:rsid w:val="0044189F"/>
    <w:rsid w:val="00441960"/>
    <w:rsid w:val="004419FF"/>
    <w:rsid w:val="00441AF1"/>
    <w:rsid w:val="00441AF6"/>
    <w:rsid w:val="00441B03"/>
    <w:rsid w:val="00441B1C"/>
    <w:rsid w:val="00441B51"/>
    <w:rsid w:val="00441D74"/>
    <w:rsid w:val="00441DD1"/>
    <w:rsid w:val="00441E07"/>
    <w:rsid w:val="00441E34"/>
    <w:rsid w:val="00441E46"/>
    <w:rsid w:val="00441ED9"/>
    <w:rsid w:val="00441F7C"/>
    <w:rsid w:val="0044213D"/>
    <w:rsid w:val="004421EC"/>
    <w:rsid w:val="00442372"/>
    <w:rsid w:val="004423B8"/>
    <w:rsid w:val="0044258D"/>
    <w:rsid w:val="0044295A"/>
    <w:rsid w:val="004429CE"/>
    <w:rsid w:val="00442AA7"/>
    <w:rsid w:val="00442BF0"/>
    <w:rsid w:val="00442CE7"/>
    <w:rsid w:val="00442F37"/>
    <w:rsid w:val="00443007"/>
    <w:rsid w:val="0044301C"/>
    <w:rsid w:val="00443055"/>
    <w:rsid w:val="0044307F"/>
    <w:rsid w:val="0044317A"/>
    <w:rsid w:val="004432A6"/>
    <w:rsid w:val="004432EC"/>
    <w:rsid w:val="0044361A"/>
    <w:rsid w:val="0044370B"/>
    <w:rsid w:val="004437B7"/>
    <w:rsid w:val="00443A09"/>
    <w:rsid w:val="00443B6F"/>
    <w:rsid w:val="00443E69"/>
    <w:rsid w:val="00443FBD"/>
    <w:rsid w:val="0044409D"/>
    <w:rsid w:val="004440DF"/>
    <w:rsid w:val="00444197"/>
    <w:rsid w:val="004441C8"/>
    <w:rsid w:val="004441F9"/>
    <w:rsid w:val="00444380"/>
    <w:rsid w:val="004443CD"/>
    <w:rsid w:val="00444553"/>
    <w:rsid w:val="004445A8"/>
    <w:rsid w:val="004445E5"/>
    <w:rsid w:val="00444623"/>
    <w:rsid w:val="0044486A"/>
    <w:rsid w:val="0044494F"/>
    <w:rsid w:val="00444C79"/>
    <w:rsid w:val="00444DAB"/>
    <w:rsid w:val="00444F4A"/>
    <w:rsid w:val="00445016"/>
    <w:rsid w:val="00445265"/>
    <w:rsid w:val="0044531E"/>
    <w:rsid w:val="00445356"/>
    <w:rsid w:val="00445503"/>
    <w:rsid w:val="00445579"/>
    <w:rsid w:val="00445604"/>
    <w:rsid w:val="00445637"/>
    <w:rsid w:val="00445679"/>
    <w:rsid w:val="004457C9"/>
    <w:rsid w:val="004457E7"/>
    <w:rsid w:val="00445B2F"/>
    <w:rsid w:val="00445B3A"/>
    <w:rsid w:val="00445B8A"/>
    <w:rsid w:val="00445B9D"/>
    <w:rsid w:val="00445CAF"/>
    <w:rsid w:val="00445D2B"/>
    <w:rsid w:val="00445EDF"/>
    <w:rsid w:val="00445F74"/>
    <w:rsid w:val="00446021"/>
    <w:rsid w:val="00446149"/>
    <w:rsid w:val="004461C4"/>
    <w:rsid w:val="00446256"/>
    <w:rsid w:val="00446278"/>
    <w:rsid w:val="004462C8"/>
    <w:rsid w:val="0044658C"/>
    <w:rsid w:val="004465B0"/>
    <w:rsid w:val="004465B3"/>
    <w:rsid w:val="004466C5"/>
    <w:rsid w:val="00446711"/>
    <w:rsid w:val="00446713"/>
    <w:rsid w:val="0044673A"/>
    <w:rsid w:val="00446774"/>
    <w:rsid w:val="00446782"/>
    <w:rsid w:val="0044684E"/>
    <w:rsid w:val="00446954"/>
    <w:rsid w:val="0044696D"/>
    <w:rsid w:val="004469C5"/>
    <w:rsid w:val="00446BE3"/>
    <w:rsid w:val="00446BE4"/>
    <w:rsid w:val="00447018"/>
    <w:rsid w:val="00447022"/>
    <w:rsid w:val="0044706D"/>
    <w:rsid w:val="004470A1"/>
    <w:rsid w:val="004470C1"/>
    <w:rsid w:val="00447100"/>
    <w:rsid w:val="0044715E"/>
    <w:rsid w:val="00447366"/>
    <w:rsid w:val="00447463"/>
    <w:rsid w:val="004474B7"/>
    <w:rsid w:val="00447528"/>
    <w:rsid w:val="004476A2"/>
    <w:rsid w:val="004476E3"/>
    <w:rsid w:val="00447AFE"/>
    <w:rsid w:val="00447BBB"/>
    <w:rsid w:val="00447BE4"/>
    <w:rsid w:val="00447C84"/>
    <w:rsid w:val="00447C9A"/>
    <w:rsid w:val="00447CC6"/>
    <w:rsid w:val="00447E2D"/>
    <w:rsid w:val="00447FD8"/>
    <w:rsid w:val="0045017C"/>
    <w:rsid w:val="004503DC"/>
    <w:rsid w:val="004504E9"/>
    <w:rsid w:val="00450577"/>
    <w:rsid w:val="00450613"/>
    <w:rsid w:val="00450683"/>
    <w:rsid w:val="004506C7"/>
    <w:rsid w:val="0045074A"/>
    <w:rsid w:val="004507C9"/>
    <w:rsid w:val="004507F9"/>
    <w:rsid w:val="00450CF3"/>
    <w:rsid w:val="00450F04"/>
    <w:rsid w:val="00450F8B"/>
    <w:rsid w:val="00450FC5"/>
    <w:rsid w:val="0045101A"/>
    <w:rsid w:val="004511FD"/>
    <w:rsid w:val="00451382"/>
    <w:rsid w:val="0045141A"/>
    <w:rsid w:val="00451493"/>
    <w:rsid w:val="00451559"/>
    <w:rsid w:val="0045167E"/>
    <w:rsid w:val="00451747"/>
    <w:rsid w:val="0045178A"/>
    <w:rsid w:val="004517A1"/>
    <w:rsid w:val="004517FF"/>
    <w:rsid w:val="004518E1"/>
    <w:rsid w:val="004519C0"/>
    <w:rsid w:val="00451A74"/>
    <w:rsid w:val="00451A7E"/>
    <w:rsid w:val="00451C49"/>
    <w:rsid w:val="00451C6D"/>
    <w:rsid w:val="00451EBB"/>
    <w:rsid w:val="00451F73"/>
    <w:rsid w:val="00452056"/>
    <w:rsid w:val="0045215B"/>
    <w:rsid w:val="0045221E"/>
    <w:rsid w:val="0045223A"/>
    <w:rsid w:val="00452423"/>
    <w:rsid w:val="00452A5B"/>
    <w:rsid w:val="00452B83"/>
    <w:rsid w:val="00452C03"/>
    <w:rsid w:val="00452C53"/>
    <w:rsid w:val="00452D5F"/>
    <w:rsid w:val="00452E21"/>
    <w:rsid w:val="00452EE5"/>
    <w:rsid w:val="00452F7E"/>
    <w:rsid w:val="00452FAF"/>
    <w:rsid w:val="00453250"/>
    <w:rsid w:val="0045326E"/>
    <w:rsid w:val="00453303"/>
    <w:rsid w:val="00453469"/>
    <w:rsid w:val="0045375F"/>
    <w:rsid w:val="004537DA"/>
    <w:rsid w:val="004537ED"/>
    <w:rsid w:val="004539D3"/>
    <w:rsid w:val="00453AC4"/>
    <w:rsid w:val="00453F3C"/>
    <w:rsid w:val="00453F43"/>
    <w:rsid w:val="00453F4E"/>
    <w:rsid w:val="00453F5D"/>
    <w:rsid w:val="00453FCB"/>
    <w:rsid w:val="00454015"/>
    <w:rsid w:val="00454349"/>
    <w:rsid w:val="004543AA"/>
    <w:rsid w:val="00454469"/>
    <w:rsid w:val="004544C8"/>
    <w:rsid w:val="00454665"/>
    <w:rsid w:val="004546A3"/>
    <w:rsid w:val="00454A88"/>
    <w:rsid w:val="00454AFC"/>
    <w:rsid w:val="00454BC9"/>
    <w:rsid w:val="00454D34"/>
    <w:rsid w:val="00454D3A"/>
    <w:rsid w:val="00454F8C"/>
    <w:rsid w:val="00454FFB"/>
    <w:rsid w:val="004550D2"/>
    <w:rsid w:val="004550D4"/>
    <w:rsid w:val="00455113"/>
    <w:rsid w:val="0045516A"/>
    <w:rsid w:val="004551B3"/>
    <w:rsid w:val="0045543A"/>
    <w:rsid w:val="004556DC"/>
    <w:rsid w:val="00455878"/>
    <w:rsid w:val="004558B2"/>
    <w:rsid w:val="004558FC"/>
    <w:rsid w:val="004559CE"/>
    <w:rsid w:val="004559FB"/>
    <w:rsid w:val="00455A64"/>
    <w:rsid w:val="00455A8D"/>
    <w:rsid w:val="00455AE0"/>
    <w:rsid w:val="00455B18"/>
    <w:rsid w:val="00455B94"/>
    <w:rsid w:val="00455C94"/>
    <w:rsid w:val="00455CAA"/>
    <w:rsid w:val="00455D8D"/>
    <w:rsid w:val="00455DC9"/>
    <w:rsid w:val="00455E5A"/>
    <w:rsid w:val="00455FA8"/>
    <w:rsid w:val="00456181"/>
    <w:rsid w:val="004561D2"/>
    <w:rsid w:val="00456316"/>
    <w:rsid w:val="0045638D"/>
    <w:rsid w:val="004563F0"/>
    <w:rsid w:val="004565C7"/>
    <w:rsid w:val="00456616"/>
    <w:rsid w:val="0045661D"/>
    <w:rsid w:val="00456683"/>
    <w:rsid w:val="0045671E"/>
    <w:rsid w:val="00456825"/>
    <w:rsid w:val="00456A67"/>
    <w:rsid w:val="00456A6D"/>
    <w:rsid w:val="00456A7C"/>
    <w:rsid w:val="00456B60"/>
    <w:rsid w:val="00456C51"/>
    <w:rsid w:val="00456C9D"/>
    <w:rsid w:val="00456D98"/>
    <w:rsid w:val="00456DB4"/>
    <w:rsid w:val="00456ECC"/>
    <w:rsid w:val="00457110"/>
    <w:rsid w:val="00457358"/>
    <w:rsid w:val="00457388"/>
    <w:rsid w:val="004573DE"/>
    <w:rsid w:val="004573F4"/>
    <w:rsid w:val="00457412"/>
    <w:rsid w:val="0045747D"/>
    <w:rsid w:val="00457514"/>
    <w:rsid w:val="0045770D"/>
    <w:rsid w:val="00457BAD"/>
    <w:rsid w:val="00457C0F"/>
    <w:rsid w:val="00457C51"/>
    <w:rsid w:val="00457C53"/>
    <w:rsid w:val="00457C6A"/>
    <w:rsid w:val="004600DC"/>
    <w:rsid w:val="0046020C"/>
    <w:rsid w:val="00460233"/>
    <w:rsid w:val="0046024C"/>
    <w:rsid w:val="004602D4"/>
    <w:rsid w:val="00460482"/>
    <w:rsid w:val="004604D6"/>
    <w:rsid w:val="00460599"/>
    <w:rsid w:val="00460608"/>
    <w:rsid w:val="00460618"/>
    <w:rsid w:val="00460623"/>
    <w:rsid w:val="00460772"/>
    <w:rsid w:val="00460B1E"/>
    <w:rsid w:val="00460B87"/>
    <w:rsid w:val="00460CA8"/>
    <w:rsid w:val="00460CB4"/>
    <w:rsid w:val="00460D3E"/>
    <w:rsid w:val="004610A6"/>
    <w:rsid w:val="004610F1"/>
    <w:rsid w:val="0046116B"/>
    <w:rsid w:val="004613A2"/>
    <w:rsid w:val="0046157C"/>
    <w:rsid w:val="004615A8"/>
    <w:rsid w:val="0046161C"/>
    <w:rsid w:val="004616BB"/>
    <w:rsid w:val="0046175E"/>
    <w:rsid w:val="00461789"/>
    <w:rsid w:val="0046184D"/>
    <w:rsid w:val="004618B5"/>
    <w:rsid w:val="0046199D"/>
    <w:rsid w:val="004619D7"/>
    <w:rsid w:val="00461A9A"/>
    <w:rsid w:val="00461BB9"/>
    <w:rsid w:val="00461D9F"/>
    <w:rsid w:val="00461DA8"/>
    <w:rsid w:val="00461EFD"/>
    <w:rsid w:val="00461FCC"/>
    <w:rsid w:val="00462078"/>
    <w:rsid w:val="004620E9"/>
    <w:rsid w:val="00462268"/>
    <w:rsid w:val="004624B7"/>
    <w:rsid w:val="004624C5"/>
    <w:rsid w:val="004624FA"/>
    <w:rsid w:val="00462520"/>
    <w:rsid w:val="004626F2"/>
    <w:rsid w:val="00462726"/>
    <w:rsid w:val="00462734"/>
    <w:rsid w:val="0046278F"/>
    <w:rsid w:val="00462B28"/>
    <w:rsid w:val="00462B4E"/>
    <w:rsid w:val="00462B59"/>
    <w:rsid w:val="00462D3D"/>
    <w:rsid w:val="00462D4C"/>
    <w:rsid w:val="00462EB8"/>
    <w:rsid w:val="0046309C"/>
    <w:rsid w:val="00463270"/>
    <w:rsid w:val="004632C0"/>
    <w:rsid w:val="0046333F"/>
    <w:rsid w:val="004633DB"/>
    <w:rsid w:val="004634AC"/>
    <w:rsid w:val="00463604"/>
    <w:rsid w:val="0046364E"/>
    <w:rsid w:val="004636C0"/>
    <w:rsid w:val="004636CF"/>
    <w:rsid w:val="004636FF"/>
    <w:rsid w:val="0046381D"/>
    <w:rsid w:val="00463855"/>
    <w:rsid w:val="004638FF"/>
    <w:rsid w:val="00463CD2"/>
    <w:rsid w:val="00463F4C"/>
    <w:rsid w:val="00464135"/>
    <w:rsid w:val="00464174"/>
    <w:rsid w:val="004641F4"/>
    <w:rsid w:val="00464302"/>
    <w:rsid w:val="00464357"/>
    <w:rsid w:val="0046436E"/>
    <w:rsid w:val="00464693"/>
    <w:rsid w:val="00464720"/>
    <w:rsid w:val="00464859"/>
    <w:rsid w:val="004648C6"/>
    <w:rsid w:val="00464930"/>
    <w:rsid w:val="00464B53"/>
    <w:rsid w:val="00464BCC"/>
    <w:rsid w:val="00464BF2"/>
    <w:rsid w:val="00464C30"/>
    <w:rsid w:val="00464C5B"/>
    <w:rsid w:val="00464DCD"/>
    <w:rsid w:val="00464EFF"/>
    <w:rsid w:val="00464F06"/>
    <w:rsid w:val="0046503C"/>
    <w:rsid w:val="004651D3"/>
    <w:rsid w:val="004651DC"/>
    <w:rsid w:val="0046536E"/>
    <w:rsid w:val="00465436"/>
    <w:rsid w:val="004655E4"/>
    <w:rsid w:val="004656FE"/>
    <w:rsid w:val="00465987"/>
    <w:rsid w:val="00465AC2"/>
    <w:rsid w:val="00465C6C"/>
    <w:rsid w:val="00465C81"/>
    <w:rsid w:val="00465D35"/>
    <w:rsid w:val="00465E2F"/>
    <w:rsid w:val="00465F03"/>
    <w:rsid w:val="00465F1D"/>
    <w:rsid w:val="00465F97"/>
    <w:rsid w:val="00466093"/>
    <w:rsid w:val="00466112"/>
    <w:rsid w:val="00466178"/>
    <w:rsid w:val="00466188"/>
    <w:rsid w:val="004661C5"/>
    <w:rsid w:val="00466360"/>
    <w:rsid w:val="00466367"/>
    <w:rsid w:val="004663A5"/>
    <w:rsid w:val="004663F9"/>
    <w:rsid w:val="0046656C"/>
    <w:rsid w:val="00466702"/>
    <w:rsid w:val="00466709"/>
    <w:rsid w:val="004667EF"/>
    <w:rsid w:val="00466807"/>
    <w:rsid w:val="0046682B"/>
    <w:rsid w:val="0046683E"/>
    <w:rsid w:val="00466ACD"/>
    <w:rsid w:val="00466B26"/>
    <w:rsid w:val="00466B45"/>
    <w:rsid w:val="00466B7C"/>
    <w:rsid w:val="00466BD3"/>
    <w:rsid w:val="00466E68"/>
    <w:rsid w:val="00466EB4"/>
    <w:rsid w:val="00466F02"/>
    <w:rsid w:val="00467178"/>
    <w:rsid w:val="00467194"/>
    <w:rsid w:val="004673AD"/>
    <w:rsid w:val="0046745C"/>
    <w:rsid w:val="004674B8"/>
    <w:rsid w:val="0046750E"/>
    <w:rsid w:val="0046763A"/>
    <w:rsid w:val="0046765E"/>
    <w:rsid w:val="004676F5"/>
    <w:rsid w:val="00467A0E"/>
    <w:rsid w:val="00467A85"/>
    <w:rsid w:val="00467A95"/>
    <w:rsid w:val="00467ABD"/>
    <w:rsid w:val="00467B4D"/>
    <w:rsid w:val="00467E0E"/>
    <w:rsid w:val="00467E3C"/>
    <w:rsid w:val="0047001C"/>
    <w:rsid w:val="00470063"/>
    <w:rsid w:val="00470113"/>
    <w:rsid w:val="00470191"/>
    <w:rsid w:val="004701B0"/>
    <w:rsid w:val="004701BF"/>
    <w:rsid w:val="00470299"/>
    <w:rsid w:val="004702DB"/>
    <w:rsid w:val="00470525"/>
    <w:rsid w:val="0047057C"/>
    <w:rsid w:val="004705CD"/>
    <w:rsid w:val="004707ED"/>
    <w:rsid w:val="004708DC"/>
    <w:rsid w:val="00470952"/>
    <w:rsid w:val="00470AF8"/>
    <w:rsid w:val="00470BCD"/>
    <w:rsid w:val="00471039"/>
    <w:rsid w:val="004711EC"/>
    <w:rsid w:val="004711FA"/>
    <w:rsid w:val="0047122E"/>
    <w:rsid w:val="004712AB"/>
    <w:rsid w:val="0047131C"/>
    <w:rsid w:val="0047141B"/>
    <w:rsid w:val="004714B9"/>
    <w:rsid w:val="004716BE"/>
    <w:rsid w:val="00471743"/>
    <w:rsid w:val="0047185A"/>
    <w:rsid w:val="004718DB"/>
    <w:rsid w:val="00471A1E"/>
    <w:rsid w:val="00471B32"/>
    <w:rsid w:val="00471CD1"/>
    <w:rsid w:val="00471DC1"/>
    <w:rsid w:val="00471E27"/>
    <w:rsid w:val="00471E67"/>
    <w:rsid w:val="00471F4D"/>
    <w:rsid w:val="00471FA3"/>
    <w:rsid w:val="0047205F"/>
    <w:rsid w:val="0047210F"/>
    <w:rsid w:val="00472118"/>
    <w:rsid w:val="0047211E"/>
    <w:rsid w:val="00472169"/>
    <w:rsid w:val="00472274"/>
    <w:rsid w:val="004722FD"/>
    <w:rsid w:val="00472474"/>
    <w:rsid w:val="004724B4"/>
    <w:rsid w:val="00472509"/>
    <w:rsid w:val="004725AC"/>
    <w:rsid w:val="00472674"/>
    <w:rsid w:val="00472682"/>
    <w:rsid w:val="004726F6"/>
    <w:rsid w:val="00472767"/>
    <w:rsid w:val="004728FF"/>
    <w:rsid w:val="00472965"/>
    <w:rsid w:val="00472A86"/>
    <w:rsid w:val="00472C06"/>
    <w:rsid w:val="00472C2E"/>
    <w:rsid w:val="00472D04"/>
    <w:rsid w:val="00472D6C"/>
    <w:rsid w:val="00472DAB"/>
    <w:rsid w:val="00472F0C"/>
    <w:rsid w:val="00473071"/>
    <w:rsid w:val="004731B3"/>
    <w:rsid w:val="004732D4"/>
    <w:rsid w:val="00473632"/>
    <w:rsid w:val="00473683"/>
    <w:rsid w:val="00473727"/>
    <w:rsid w:val="00473785"/>
    <w:rsid w:val="004737B3"/>
    <w:rsid w:val="00473825"/>
    <w:rsid w:val="00473912"/>
    <w:rsid w:val="004739C5"/>
    <w:rsid w:val="00473B3A"/>
    <w:rsid w:val="00473BD3"/>
    <w:rsid w:val="00473DEF"/>
    <w:rsid w:val="00473F0E"/>
    <w:rsid w:val="00473F4C"/>
    <w:rsid w:val="0047406C"/>
    <w:rsid w:val="004740BA"/>
    <w:rsid w:val="004740C2"/>
    <w:rsid w:val="00474202"/>
    <w:rsid w:val="00474209"/>
    <w:rsid w:val="00474235"/>
    <w:rsid w:val="00474239"/>
    <w:rsid w:val="00474295"/>
    <w:rsid w:val="0047435A"/>
    <w:rsid w:val="004743D5"/>
    <w:rsid w:val="0047440F"/>
    <w:rsid w:val="00474483"/>
    <w:rsid w:val="004744AA"/>
    <w:rsid w:val="004745F9"/>
    <w:rsid w:val="0047467F"/>
    <w:rsid w:val="0047489F"/>
    <w:rsid w:val="00474936"/>
    <w:rsid w:val="00474969"/>
    <w:rsid w:val="00474A04"/>
    <w:rsid w:val="00474D51"/>
    <w:rsid w:val="00474D66"/>
    <w:rsid w:val="00474D6E"/>
    <w:rsid w:val="00474E36"/>
    <w:rsid w:val="00474EE4"/>
    <w:rsid w:val="00474F2F"/>
    <w:rsid w:val="00475121"/>
    <w:rsid w:val="00475221"/>
    <w:rsid w:val="00475281"/>
    <w:rsid w:val="00475395"/>
    <w:rsid w:val="004754F2"/>
    <w:rsid w:val="004755A4"/>
    <w:rsid w:val="00475644"/>
    <w:rsid w:val="004756CA"/>
    <w:rsid w:val="00475773"/>
    <w:rsid w:val="004757A2"/>
    <w:rsid w:val="0047580F"/>
    <w:rsid w:val="00475845"/>
    <w:rsid w:val="00475879"/>
    <w:rsid w:val="004759DD"/>
    <w:rsid w:val="00475A2B"/>
    <w:rsid w:val="00475B4E"/>
    <w:rsid w:val="00475B67"/>
    <w:rsid w:val="00475B79"/>
    <w:rsid w:val="00475B7B"/>
    <w:rsid w:val="00475B9F"/>
    <w:rsid w:val="00475BE3"/>
    <w:rsid w:val="00475D8B"/>
    <w:rsid w:val="00475F4D"/>
    <w:rsid w:val="00475FEE"/>
    <w:rsid w:val="00476051"/>
    <w:rsid w:val="0047621E"/>
    <w:rsid w:val="004762F7"/>
    <w:rsid w:val="0047630F"/>
    <w:rsid w:val="00476318"/>
    <w:rsid w:val="0047635A"/>
    <w:rsid w:val="00476394"/>
    <w:rsid w:val="0047646C"/>
    <w:rsid w:val="004764C0"/>
    <w:rsid w:val="004764C3"/>
    <w:rsid w:val="004765FC"/>
    <w:rsid w:val="0047664C"/>
    <w:rsid w:val="00476715"/>
    <w:rsid w:val="00476826"/>
    <w:rsid w:val="00476884"/>
    <w:rsid w:val="00476A24"/>
    <w:rsid w:val="00476B68"/>
    <w:rsid w:val="00476F79"/>
    <w:rsid w:val="00476FAE"/>
    <w:rsid w:val="0047706B"/>
    <w:rsid w:val="004771B7"/>
    <w:rsid w:val="004771ED"/>
    <w:rsid w:val="00477216"/>
    <w:rsid w:val="0047724E"/>
    <w:rsid w:val="004774BC"/>
    <w:rsid w:val="00477628"/>
    <w:rsid w:val="004776E7"/>
    <w:rsid w:val="00477736"/>
    <w:rsid w:val="004777FD"/>
    <w:rsid w:val="0047787A"/>
    <w:rsid w:val="004778DF"/>
    <w:rsid w:val="004779B0"/>
    <w:rsid w:val="004779E5"/>
    <w:rsid w:val="00477A19"/>
    <w:rsid w:val="00477A32"/>
    <w:rsid w:val="00477BED"/>
    <w:rsid w:val="00477EBA"/>
    <w:rsid w:val="00477EC6"/>
    <w:rsid w:val="00477EDB"/>
    <w:rsid w:val="00480344"/>
    <w:rsid w:val="00480583"/>
    <w:rsid w:val="004806CF"/>
    <w:rsid w:val="004806DB"/>
    <w:rsid w:val="00480735"/>
    <w:rsid w:val="0048087C"/>
    <w:rsid w:val="00480A1E"/>
    <w:rsid w:val="00480ADC"/>
    <w:rsid w:val="00480AE6"/>
    <w:rsid w:val="00480B37"/>
    <w:rsid w:val="00480D58"/>
    <w:rsid w:val="00480D98"/>
    <w:rsid w:val="00480E48"/>
    <w:rsid w:val="00481016"/>
    <w:rsid w:val="00481077"/>
    <w:rsid w:val="004810EA"/>
    <w:rsid w:val="00481180"/>
    <w:rsid w:val="004812F4"/>
    <w:rsid w:val="00481325"/>
    <w:rsid w:val="00481327"/>
    <w:rsid w:val="004813F9"/>
    <w:rsid w:val="004813FC"/>
    <w:rsid w:val="004814BE"/>
    <w:rsid w:val="004815A7"/>
    <w:rsid w:val="004815C3"/>
    <w:rsid w:val="004816C1"/>
    <w:rsid w:val="0048175A"/>
    <w:rsid w:val="00481760"/>
    <w:rsid w:val="004817C3"/>
    <w:rsid w:val="004819A9"/>
    <w:rsid w:val="004819E5"/>
    <w:rsid w:val="00481A29"/>
    <w:rsid w:val="00481A38"/>
    <w:rsid w:val="00481AB0"/>
    <w:rsid w:val="00481ACF"/>
    <w:rsid w:val="00481AD1"/>
    <w:rsid w:val="00481B3B"/>
    <w:rsid w:val="00481B62"/>
    <w:rsid w:val="00481BC7"/>
    <w:rsid w:val="00481BF8"/>
    <w:rsid w:val="00481C30"/>
    <w:rsid w:val="00481CE3"/>
    <w:rsid w:val="00481E88"/>
    <w:rsid w:val="00481ECC"/>
    <w:rsid w:val="00481F7E"/>
    <w:rsid w:val="0048252C"/>
    <w:rsid w:val="0048279E"/>
    <w:rsid w:val="004827C0"/>
    <w:rsid w:val="0048283C"/>
    <w:rsid w:val="00482A11"/>
    <w:rsid w:val="00482AD1"/>
    <w:rsid w:val="00482C1D"/>
    <w:rsid w:val="00482D7B"/>
    <w:rsid w:val="00482D8F"/>
    <w:rsid w:val="00482DD6"/>
    <w:rsid w:val="00482E61"/>
    <w:rsid w:val="00482E6C"/>
    <w:rsid w:val="00482E8A"/>
    <w:rsid w:val="00482EAD"/>
    <w:rsid w:val="00482FE0"/>
    <w:rsid w:val="00483049"/>
    <w:rsid w:val="004830F4"/>
    <w:rsid w:val="004831D3"/>
    <w:rsid w:val="00483255"/>
    <w:rsid w:val="0048327A"/>
    <w:rsid w:val="00483296"/>
    <w:rsid w:val="004832AC"/>
    <w:rsid w:val="00483487"/>
    <w:rsid w:val="004834C2"/>
    <w:rsid w:val="004835D2"/>
    <w:rsid w:val="004835F3"/>
    <w:rsid w:val="00483604"/>
    <w:rsid w:val="0048363B"/>
    <w:rsid w:val="004836D5"/>
    <w:rsid w:val="00483760"/>
    <w:rsid w:val="00483950"/>
    <w:rsid w:val="004839C5"/>
    <w:rsid w:val="004839DD"/>
    <w:rsid w:val="00483A19"/>
    <w:rsid w:val="00483A1A"/>
    <w:rsid w:val="00483AF3"/>
    <w:rsid w:val="00483B7B"/>
    <w:rsid w:val="00483B88"/>
    <w:rsid w:val="00483D1E"/>
    <w:rsid w:val="00483D4A"/>
    <w:rsid w:val="00483D4F"/>
    <w:rsid w:val="00483D9D"/>
    <w:rsid w:val="004840A6"/>
    <w:rsid w:val="004841B3"/>
    <w:rsid w:val="00484350"/>
    <w:rsid w:val="00484366"/>
    <w:rsid w:val="004845EF"/>
    <w:rsid w:val="00484638"/>
    <w:rsid w:val="0048465F"/>
    <w:rsid w:val="004846DF"/>
    <w:rsid w:val="0048474A"/>
    <w:rsid w:val="004847BC"/>
    <w:rsid w:val="004847E0"/>
    <w:rsid w:val="004848DA"/>
    <w:rsid w:val="004848FA"/>
    <w:rsid w:val="0048490B"/>
    <w:rsid w:val="0048490C"/>
    <w:rsid w:val="00484931"/>
    <w:rsid w:val="00484960"/>
    <w:rsid w:val="004849CA"/>
    <w:rsid w:val="00484AD1"/>
    <w:rsid w:val="00484BC5"/>
    <w:rsid w:val="00484C3D"/>
    <w:rsid w:val="00484C79"/>
    <w:rsid w:val="00484DDF"/>
    <w:rsid w:val="00484ECA"/>
    <w:rsid w:val="00484F30"/>
    <w:rsid w:val="00484FA0"/>
    <w:rsid w:val="00485014"/>
    <w:rsid w:val="00485165"/>
    <w:rsid w:val="004851FC"/>
    <w:rsid w:val="00485231"/>
    <w:rsid w:val="0048529B"/>
    <w:rsid w:val="004855E5"/>
    <w:rsid w:val="00485632"/>
    <w:rsid w:val="0048569D"/>
    <w:rsid w:val="004856FF"/>
    <w:rsid w:val="004857A5"/>
    <w:rsid w:val="004858C3"/>
    <w:rsid w:val="00485A70"/>
    <w:rsid w:val="00485B2F"/>
    <w:rsid w:val="00485B9E"/>
    <w:rsid w:val="00485BEB"/>
    <w:rsid w:val="00485C85"/>
    <w:rsid w:val="00485D70"/>
    <w:rsid w:val="00485DA4"/>
    <w:rsid w:val="00485DBB"/>
    <w:rsid w:val="00485E3E"/>
    <w:rsid w:val="00485FB4"/>
    <w:rsid w:val="00486276"/>
    <w:rsid w:val="004862E8"/>
    <w:rsid w:val="00486316"/>
    <w:rsid w:val="00486640"/>
    <w:rsid w:val="0048676D"/>
    <w:rsid w:val="00486839"/>
    <w:rsid w:val="0048689F"/>
    <w:rsid w:val="004869ED"/>
    <w:rsid w:val="00486B07"/>
    <w:rsid w:val="00486B29"/>
    <w:rsid w:val="00486DB3"/>
    <w:rsid w:val="00486E06"/>
    <w:rsid w:val="00486EF9"/>
    <w:rsid w:val="00486FE0"/>
    <w:rsid w:val="0048702A"/>
    <w:rsid w:val="0048703F"/>
    <w:rsid w:val="004870E8"/>
    <w:rsid w:val="0048711D"/>
    <w:rsid w:val="004871A5"/>
    <w:rsid w:val="00487208"/>
    <w:rsid w:val="0048726A"/>
    <w:rsid w:val="004872F1"/>
    <w:rsid w:val="004873E6"/>
    <w:rsid w:val="00487495"/>
    <w:rsid w:val="00487577"/>
    <w:rsid w:val="0048774C"/>
    <w:rsid w:val="004879AF"/>
    <w:rsid w:val="004879FA"/>
    <w:rsid w:val="00487ABF"/>
    <w:rsid w:val="00487B97"/>
    <w:rsid w:val="00487C08"/>
    <w:rsid w:val="00487C7D"/>
    <w:rsid w:val="00487CA6"/>
    <w:rsid w:val="00487DE2"/>
    <w:rsid w:val="00487E12"/>
    <w:rsid w:val="00487E1B"/>
    <w:rsid w:val="00487E3F"/>
    <w:rsid w:val="00487E4E"/>
    <w:rsid w:val="00487FCE"/>
    <w:rsid w:val="00490075"/>
    <w:rsid w:val="004903E6"/>
    <w:rsid w:val="0049048C"/>
    <w:rsid w:val="004905AF"/>
    <w:rsid w:val="004905B9"/>
    <w:rsid w:val="00490663"/>
    <w:rsid w:val="004906DE"/>
    <w:rsid w:val="0049080B"/>
    <w:rsid w:val="004908EF"/>
    <w:rsid w:val="00490A23"/>
    <w:rsid w:val="00490B6F"/>
    <w:rsid w:val="00490B8E"/>
    <w:rsid w:val="00490DA7"/>
    <w:rsid w:val="00490DCF"/>
    <w:rsid w:val="00490DFE"/>
    <w:rsid w:val="00490FA0"/>
    <w:rsid w:val="0049100D"/>
    <w:rsid w:val="0049101D"/>
    <w:rsid w:val="004910DE"/>
    <w:rsid w:val="004910E0"/>
    <w:rsid w:val="0049116E"/>
    <w:rsid w:val="00491187"/>
    <w:rsid w:val="004911A5"/>
    <w:rsid w:val="00491202"/>
    <w:rsid w:val="00491365"/>
    <w:rsid w:val="0049145F"/>
    <w:rsid w:val="00491525"/>
    <w:rsid w:val="0049152F"/>
    <w:rsid w:val="00491537"/>
    <w:rsid w:val="00491556"/>
    <w:rsid w:val="004915EE"/>
    <w:rsid w:val="00491631"/>
    <w:rsid w:val="00491698"/>
    <w:rsid w:val="004916B0"/>
    <w:rsid w:val="00491722"/>
    <w:rsid w:val="0049183A"/>
    <w:rsid w:val="004918A1"/>
    <w:rsid w:val="00491A72"/>
    <w:rsid w:val="00491AC8"/>
    <w:rsid w:val="00491B17"/>
    <w:rsid w:val="00491BC4"/>
    <w:rsid w:val="00491D98"/>
    <w:rsid w:val="00491F0E"/>
    <w:rsid w:val="0049212E"/>
    <w:rsid w:val="00492139"/>
    <w:rsid w:val="00492164"/>
    <w:rsid w:val="004922AF"/>
    <w:rsid w:val="00492398"/>
    <w:rsid w:val="004923C6"/>
    <w:rsid w:val="004923DD"/>
    <w:rsid w:val="00492725"/>
    <w:rsid w:val="00492731"/>
    <w:rsid w:val="004927D5"/>
    <w:rsid w:val="00492B6F"/>
    <w:rsid w:val="00492DEB"/>
    <w:rsid w:val="00492E5A"/>
    <w:rsid w:val="00492FCB"/>
    <w:rsid w:val="00492FD3"/>
    <w:rsid w:val="00492FD7"/>
    <w:rsid w:val="00492FF8"/>
    <w:rsid w:val="00493009"/>
    <w:rsid w:val="00493014"/>
    <w:rsid w:val="004931D6"/>
    <w:rsid w:val="00493249"/>
    <w:rsid w:val="00493271"/>
    <w:rsid w:val="00493580"/>
    <w:rsid w:val="00493648"/>
    <w:rsid w:val="00493669"/>
    <w:rsid w:val="004937C1"/>
    <w:rsid w:val="004937F7"/>
    <w:rsid w:val="004938D1"/>
    <w:rsid w:val="00493C93"/>
    <w:rsid w:val="00493E70"/>
    <w:rsid w:val="00493FC5"/>
    <w:rsid w:val="00494180"/>
    <w:rsid w:val="004943E6"/>
    <w:rsid w:val="00494486"/>
    <w:rsid w:val="004948B0"/>
    <w:rsid w:val="004948C6"/>
    <w:rsid w:val="004948C9"/>
    <w:rsid w:val="00494A60"/>
    <w:rsid w:val="00494B39"/>
    <w:rsid w:val="00494B70"/>
    <w:rsid w:val="00494BE7"/>
    <w:rsid w:val="00494C83"/>
    <w:rsid w:val="00494D76"/>
    <w:rsid w:val="00494EA5"/>
    <w:rsid w:val="00494F57"/>
    <w:rsid w:val="00494F79"/>
    <w:rsid w:val="00494FD0"/>
    <w:rsid w:val="00495061"/>
    <w:rsid w:val="004950E9"/>
    <w:rsid w:val="00495122"/>
    <w:rsid w:val="00495159"/>
    <w:rsid w:val="004951A8"/>
    <w:rsid w:val="00495235"/>
    <w:rsid w:val="00495248"/>
    <w:rsid w:val="004953AB"/>
    <w:rsid w:val="004954D8"/>
    <w:rsid w:val="00495567"/>
    <w:rsid w:val="00495679"/>
    <w:rsid w:val="004956AA"/>
    <w:rsid w:val="004956C3"/>
    <w:rsid w:val="004956FD"/>
    <w:rsid w:val="00495755"/>
    <w:rsid w:val="00495826"/>
    <w:rsid w:val="00495834"/>
    <w:rsid w:val="00495B0F"/>
    <w:rsid w:val="00495B76"/>
    <w:rsid w:val="00495BC1"/>
    <w:rsid w:val="00495BFE"/>
    <w:rsid w:val="00495C20"/>
    <w:rsid w:val="00495D37"/>
    <w:rsid w:val="00496010"/>
    <w:rsid w:val="00496202"/>
    <w:rsid w:val="004963E7"/>
    <w:rsid w:val="004964E2"/>
    <w:rsid w:val="00496645"/>
    <w:rsid w:val="00496797"/>
    <w:rsid w:val="0049689B"/>
    <w:rsid w:val="00496994"/>
    <w:rsid w:val="004969B2"/>
    <w:rsid w:val="00496A36"/>
    <w:rsid w:val="00496A81"/>
    <w:rsid w:val="00496BB6"/>
    <w:rsid w:val="00496C1D"/>
    <w:rsid w:val="00496C62"/>
    <w:rsid w:val="00496D13"/>
    <w:rsid w:val="00496F67"/>
    <w:rsid w:val="00497015"/>
    <w:rsid w:val="00497037"/>
    <w:rsid w:val="00497086"/>
    <w:rsid w:val="0049709F"/>
    <w:rsid w:val="00497103"/>
    <w:rsid w:val="00497316"/>
    <w:rsid w:val="0049736A"/>
    <w:rsid w:val="00497563"/>
    <w:rsid w:val="00497617"/>
    <w:rsid w:val="00497623"/>
    <w:rsid w:val="00497798"/>
    <w:rsid w:val="004978EF"/>
    <w:rsid w:val="004979B2"/>
    <w:rsid w:val="00497D07"/>
    <w:rsid w:val="00497E4A"/>
    <w:rsid w:val="00497E54"/>
    <w:rsid w:val="00497EDB"/>
    <w:rsid w:val="00497F71"/>
    <w:rsid w:val="00497FA3"/>
    <w:rsid w:val="004A0069"/>
    <w:rsid w:val="004A009F"/>
    <w:rsid w:val="004A00CA"/>
    <w:rsid w:val="004A010E"/>
    <w:rsid w:val="004A021D"/>
    <w:rsid w:val="004A034D"/>
    <w:rsid w:val="004A04A0"/>
    <w:rsid w:val="004A077D"/>
    <w:rsid w:val="004A078E"/>
    <w:rsid w:val="004A07F5"/>
    <w:rsid w:val="004A0A46"/>
    <w:rsid w:val="004A0BA3"/>
    <w:rsid w:val="004A0C4C"/>
    <w:rsid w:val="004A0CF5"/>
    <w:rsid w:val="004A0D03"/>
    <w:rsid w:val="004A0D3A"/>
    <w:rsid w:val="004A0E4C"/>
    <w:rsid w:val="004A0E84"/>
    <w:rsid w:val="004A1183"/>
    <w:rsid w:val="004A1199"/>
    <w:rsid w:val="004A1309"/>
    <w:rsid w:val="004A159A"/>
    <w:rsid w:val="004A16D3"/>
    <w:rsid w:val="004A1773"/>
    <w:rsid w:val="004A1860"/>
    <w:rsid w:val="004A18CD"/>
    <w:rsid w:val="004A1902"/>
    <w:rsid w:val="004A19CA"/>
    <w:rsid w:val="004A1B4F"/>
    <w:rsid w:val="004A1B84"/>
    <w:rsid w:val="004A1B9B"/>
    <w:rsid w:val="004A1E31"/>
    <w:rsid w:val="004A1EBD"/>
    <w:rsid w:val="004A2080"/>
    <w:rsid w:val="004A222E"/>
    <w:rsid w:val="004A22B2"/>
    <w:rsid w:val="004A24AA"/>
    <w:rsid w:val="004A24F5"/>
    <w:rsid w:val="004A2568"/>
    <w:rsid w:val="004A25E4"/>
    <w:rsid w:val="004A25EC"/>
    <w:rsid w:val="004A2795"/>
    <w:rsid w:val="004A289B"/>
    <w:rsid w:val="004A28F1"/>
    <w:rsid w:val="004A290D"/>
    <w:rsid w:val="004A2923"/>
    <w:rsid w:val="004A2A9F"/>
    <w:rsid w:val="004A2B47"/>
    <w:rsid w:val="004A2B74"/>
    <w:rsid w:val="004A2C16"/>
    <w:rsid w:val="004A2C4C"/>
    <w:rsid w:val="004A2D42"/>
    <w:rsid w:val="004A308C"/>
    <w:rsid w:val="004A30D7"/>
    <w:rsid w:val="004A330C"/>
    <w:rsid w:val="004A3371"/>
    <w:rsid w:val="004A3417"/>
    <w:rsid w:val="004A344C"/>
    <w:rsid w:val="004A346F"/>
    <w:rsid w:val="004A34B1"/>
    <w:rsid w:val="004A34F5"/>
    <w:rsid w:val="004A3574"/>
    <w:rsid w:val="004A36E2"/>
    <w:rsid w:val="004A38DD"/>
    <w:rsid w:val="004A392D"/>
    <w:rsid w:val="004A3984"/>
    <w:rsid w:val="004A398A"/>
    <w:rsid w:val="004A3B45"/>
    <w:rsid w:val="004A3B92"/>
    <w:rsid w:val="004A3D6A"/>
    <w:rsid w:val="004A3E4B"/>
    <w:rsid w:val="004A3E8B"/>
    <w:rsid w:val="004A3EA6"/>
    <w:rsid w:val="004A3FFA"/>
    <w:rsid w:val="004A4050"/>
    <w:rsid w:val="004A434E"/>
    <w:rsid w:val="004A4436"/>
    <w:rsid w:val="004A4465"/>
    <w:rsid w:val="004A4519"/>
    <w:rsid w:val="004A453A"/>
    <w:rsid w:val="004A45BE"/>
    <w:rsid w:val="004A4742"/>
    <w:rsid w:val="004A4868"/>
    <w:rsid w:val="004A48A1"/>
    <w:rsid w:val="004A4904"/>
    <w:rsid w:val="004A497B"/>
    <w:rsid w:val="004A49F4"/>
    <w:rsid w:val="004A4A54"/>
    <w:rsid w:val="004A4B2F"/>
    <w:rsid w:val="004A4B8F"/>
    <w:rsid w:val="004A4B9F"/>
    <w:rsid w:val="004A4CCB"/>
    <w:rsid w:val="004A4E33"/>
    <w:rsid w:val="004A4E45"/>
    <w:rsid w:val="004A4E72"/>
    <w:rsid w:val="004A4FD8"/>
    <w:rsid w:val="004A5023"/>
    <w:rsid w:val="004A513A"/>
    <w:rsid w:val="004A518E"/>
    <w:rsid w:val="004A5351"/>
    <w:rsid w:val="004A55A9"/>
    <w:rsid w:val="004A5881"/>
    <w:rsid w:val="004A5A60"/>
    <w:rsid w:val="004A5A75"/>
    <w:rsid w:val="004A5DA8"/>
    <w:rsid w:val="004A5DD1"/>
    <w:rsid w:val="004A5EBF"/>
    <w:rsid w:val="004A5F06"/>
    <w:rsid w:val="004A5FAD"/>
    <w:rsid w:val="004A6021"/>
    <w:rsid w:val="004A60C9"/>
    <w:rsid w:val="004A60E6"/>
    <w:rsid w:val="004A61A0"/>
    <w:rsid w:val="004A620F"/>
    <w:rsid w:val="004A6254"/>
    <w:rsid w:val="004A6261"/>
    <w:rsid w:val="004A67FE"/>
    <w:rsid w:val="004A68D9"/>
    <w:rsid w:val="004A690F"/>
    <w:rsid w:val="004A6A89"/>
    <w:rsid w:val="004A6B22"/>
    <w:rsid w:val="004A6BBF"/>
    <w:rsid w:val="004A6BEF"/>
    <w:rsid w:val="004A6C8F"/>
    <w:rsid w:val="004A6D62"/>
    <w:rsid w:val="004A6E61"/>
    <w:rsid w:val="004A7084"/>
    <w:rsid w:val="004A70B7"/>
    <w:rsid w:val="004A70C5"/>
    <w:rsid w:val="004A738F"/>
    <w:rsid w:val="004A743C"/>
    <w:rsid w:val="004A7566"/>
    <w:rsid w:val="004A771C"/>
    <w:rsid w:val="004A797D"/>
    <w:rsid w:val="004A7A1F"/>
    <w:rsid w:val="004A7A86"/>
    <w:rsid w:val="004A7B77"/>
    <w:rsid w:val="004A7B8E"/>
    <w:rsid w:val="004A7BC2"/>
    <w:rsid w:val="004A7BFB"/>
    <w:rsid w:val="004A7C16"/>
    <w:rsid w:val="004A7D5B"/>
    <w:rsid w:val="004A7D71"/>
    <w:rsid w:val="004A7DC8"/>
    <w:rsid w:val="004A7EE3"/>
    <w:rsid w:val="004B0000"/>
    <w:rsid w:val="004B026D"/>
    <w:rsid w:val="004B03EC"/>
    <w:rsid w:val="004B048F"/>
    <w:rsid w:val="004B05B1"/>
    <w:rsid w:val="004B07F2"/>
    <w:rsid w:val="004B07FD"/>
    <w:rsid w:val="004B0A26"/>
    <w:rsid w:val="004B0A9C"/>
    <w:rsid w:val="004B0B3D"/>
    <w:rsid w:val="004B0D15"/>
    <w:rsid w:val="004B0D73"/>
    <w:rsid w:val="004B0DEB"/>
    <w:rsid w:val="004B0E02"/>
    <w:rsid w:val="004B0E5B"/>
    <w:rsid w:val="004B109E"/>
    <w:rsid w:val="004B1267"/>
    <w:rsid w:val="004B174E"/>
    <w:rsid w:val="004B1871"/>
    <w:rsid w:val="004B1888"/>
    <w:rsid w:val="004B19B7"/>
    <w:rsid w:val="004B19C7"/>
    <w:rsid w:val="004B19D6"/>
    <w:rsid w:val="004B1B00"/>
    <w:rsid w:val="004B1B12"/>
    <w:rsid w:val="004B1CE7"/>
    <w:rsid w:val="004B1D6F"/>
    <w:rsid w:val="004B1D9A"/>
    <w:rsid w:val="004B1DFC"/>
    <w:rsid w:val="004B1EF4"/>
    <w:rsid w:val="004B1F3B"/>
    <w:rsid w:val="004B1F65"/>
    <w:rsid w:val="004B202A"/>
    <w:rsid w:val="004B218A"/>
    <w:rsid w:val="004B226F"/>
    <w:rsid w:val="004B2372"/>
    <w:rsid w:val="004B2550"/>
    <w:rsid w:val="004B25A0"/>
    <w:rsid w:val="004B25A6"/>
    <w:rsid w:val="004B26F5"/>
    <w:rsid w:val="004B2A1A"/>
    <w:rsid w:val="004B2BC1"/>
    <w:rsid w:val="004B2BCF"/>
    <w:rsid w:val="004B2C0F"/>
    <w:rsid w:val="004B2D31"/>
    <w:rsid w:val="004B2F75"/>
    <w:rsid w:val="004B3018"/>
    <w:rsid w:val="004B30E3"/>
    <w:rsid w:val="004B31DC"/>
    <w:rsid w:val="004B31FD"/>
    <w:rsid w:val="004B3266"/>
    <w:rsid w:val="004B334B"/>
    <w:rsid w:val="004B3358"/>
    <w:rsid w:val="004B34D0"/>
    <w:rsid w:val="004B35A4"/>
    <w:rsid w:val="004B360C"/>
    <w:rsid w:val="004B3989"/>
    <w:rsid w:val="004B398C"/>
    <w:rsid w:val="004B39B1"/>
    <w:rsid w:val="004B3A89"/>
    <w:rsid w:val="004B3AD2"/>
    <w:rsid w:val="004B3B88"/>
    <w:rsid w:val="004B3D04"/>
    <w:rsid w:val="004B3FB7"/>
    <w:rsid w:val="004B401E"/>
    <w:rsid w:val="004B412D"/>
    <w:rsid w:val="004B4130"/>
    <w:rsid w:val="004B4192"/>
    <w:rsid w:val="004B4229"/>
    <w:rsid w:val="004B4531"/>
    <w:rsid w:val="004B46E8"/>
    <w:rsid w:val="004B4761"/>
    <w:rsid w:val="004B489C"/>
    <w:rsid w:val="004B48CB"/>
    <w:rsid w:val="004B49D4"/>
    <w:rsid w:val="004B49E8"/>
    <w:rsid w:val="004B4A45"/>
    <w:rsid w:val="004B4A46"/>
    <w:rsid w:val="004B4A80"/>
    <w:rsid w:val="004B4A8A"/>
    <w:rsid w:val="004B4B04"/>
    <w:rsid w:val="004B4BE9"/>
    <w:rsid w:val="004B4CC5"/>
    <w:rsid w:val="004B4D89"/>
    <w:rsid w:val="004B4DAD"/>
    <w:rsid w:val="004B4DB0"/>
    <w:rsid w:val="004B4ED5"/>
    <w:rsid w:val="004B4F8B"/>
    <w:rsid w:val="004B515D"/>
    <w:rsid w:val="004B537D"/>
    <w:rsid w:val="004B54B4"/>
    <w:rsid w:val="004B54F6"/>
    <w:rsid w:val="004B5825"/>
    <w:rsid w:val="004B58F3"/>
    <w:rsid w:val="004B5A17"/>
    <w:rsid w:val="004B5A20"/>
    <w:rsid w:val="004B5A64"/>
    <w:rsid w:val="004B5AB4"/>
    <w:rsid w:val="004B5B4B"/>
    <w:rsid w:val="004B5B60"/>
    <w:rsid w:val="004B5CBF"/>
    <w:rsid w:val="004B5DA3"/>
    <w:rsid w:val="004B6065"/>
    <w:rsid w:val="004B611A"/>
    <w:rsid w:val="004B61A1"/>
    <w:rsid w:val="004B6217"/>
    <w:rsid w:val="004B6276"/>
    <w:rsid w:val="004B6478"/>
    <w:rsid w:val="004B6612"/>
    <w:rsid w:val="004B667E"/>
    <w:rsid w:val="004B6716"/>
    <w:rsid w:val="004B6803"/>
    <w:rsid w:val="004B68BB"/>
    <w:rsid w:val="004B6914"/>
    <w:rsid w:val="004B6A5D"/>
    <w:rsid w:val="004B6A96"/>
    <w:rsid w:val="004B6C00"/>
    <w:rsid w:val="004B6C40"/>
    <w:rsid w:val="004B6CB2"/>
    <w:rsid w:val="004B6D30"/>
    <w:rsid w:val="004B6D4D"/>
    <w:rsid w:val="004B6D84"/>
    <w:rsid w:val="004B6E14"/>
    <w:rsid w:val="004B6EE5"/>
    <w:rsid w:val="004B6FA3"/>
    <w:rsid w:val="004B7013"/>
    <w:rsid w:val="004B706D"/>
    <w:rsid w:val="004B70ED"/>
    <w:rsid w:val="004B716A"/>
    <w:rsid w:val="004B7216"/>
    <w:rsid w:val="004B73E3"/>
    <w:rsid w:val="004B743C"/>
    <w:rsid w:val="004B748C"/>
    <w:rsid w:val="004B74E7"/>
    <w:rsid w:val="004B74F4"/>
    <w:rsid w:val="004B754D"/>
    <w:rsid w:val="004B7604"/>
    <w:rsid w:val="004B76F8"/>
    <w:rsid w:val="004B7750"/>
    <w:rsid w:val="004B77A0"/>
    <w:rsid w:val="004B782E"/>
    <w:rsid w:val="004B787C"/>
    <w:rsid w:val="004B798C"/>
    <w:rsid w:val="004B79A5"/>
    <w:rsid w:val="004B79D8"/>
    <w:rsid w:val="004B7A19"/>
    <w:rsid w:val="004B7A8B"/>
    <w:rsid w:val="004B7AA4"/>
    <w:rsid w:val="004B7B2F"/>
    <w:rsid w:val="004B7C6B"/>
    <w:rsid w:val="004B7CE3"/>
    <w:rsid w:val="004B7D09"/>
    <w:rsid w:val="004B7D27"/>
    <w:rsid w:val="004B7DB9"/>
    <w:rsid w:val="004B7EC8"/>
    <w:rsid w:val="004B7FD7"/>
    <w:rsid w:val="004C02F2"/>
    <w:rsid w:val="004C0400"/>
    <w:rsid w:val="004C044E"/>
    <w:rsid w:val="004C0639"/>
    <w:rsid w:val="004C06B2"/>
    <w:rsid w:val="004C06BB"/>
    <w:rsid w:val="004C0715"/>
    <w:rsid w:val="004C071E"/>
    <w:rsid w:val="004C0725"/>
    <w:rsid w:val="004C0827"/>
    <w:rsid w:val="004C090D"/>
    <w:rsid w:val="004C0944"/>
    <w:rsid w:val="004C0AA3"/>
    <w:rsid w:val="004C0AB3"/>
    <w:rsid w:val="004C0AC5"/>
    <w:rsid w:val="004C0B9D"/>
    <w:rsid w:val="004C0C5B"/>
    <w:rsid w:val="004C0F38"/>
    <w:rsid w:val="004C0F70"/>
    <w:rsid w:val="004C0F78"/>
    <w:rsid w:val="004C0FE4"/>
    <w:rsid w:val="004C1184"/>
    <w:rsid w:val="004C1245"/>
    <w:rsid w:val="004C1395"/>
    <w:rsid w:val="004C1448"/>
    <w:rsid w:val="004C14E3"/>
    <w:rsid w:val="004C1635"/>
    <w:rsid w:val="004C1754"/>
    <w:rsid w:val="004C186B"/>
    <w:rsid w:val="004C18AA"/>
    <w:rsid w:val="004C18FD"/>
    <w:rsid w:val="004C19BA"/>
    <w:rsid w:val="004C1A52"/>
    <w:rsid w:val="004C1AB7"/>
    <w:rsid w:val="004C1AEE"/>
    <w:rsid w:val="004C1C25"/>
    <w:rsid w:val="004C1CB4"/>
    <w:rsid w:val="004C1E8C"/>
    <w:rsid w:val="004C2006"/>
    <w:rsid w:val="004C2032"/>
    <w:rsid w:val="004C20DE"/>
    <w:rsid w:val="004C232C"/>
    <w:rsid w:val="004C2448"/>
    <w:rsid w:val="004C26EE"/>
    <w:rsid w:val="004C279C"/>
    <w:rsid w:val="004C282D"/>
    <w:rsid w:val="004C28DD"/>
    <w:rsid w:val="004C2B3A"/>
    <w:rsid w:val="004C2BCA"/>
    <w:rsid w:val="004C2BE6"/>
    <w:rsid w:val="004C2DB1"/>
    <w:rsid w:val="004C2DBB"/>
    <w:rsid w:val="004C2DF6"/>
    <w:rsid w:val="004C2E16"/>
    <w:rsid w:val="004C2EE4"/>
    <w:rsid w:val="004C2F70"/>
    <w:rsid w:val="004C2FA2"/>
    <w:rsid w:val="004C3021"/>
    <w:rsid w:val="004C30D3"/>
    <w:rsid w:val="004C3133"/>
    <w:rsid w:val="004C32A6"/>
    <w:rsid w:val="004C32E5"/>
    <w:rsid w:val="004C3356"/>
    <w:rsid w:val="004C3363"/>
    <w:rsid w:val="004C33FE"/>
    <w:rsid w:val="004C3451"/>
    <w:rsid w:val="004C36C8"/>
    <w:rsid w:val="004C36E9"/>
    <w:rsid w:val="004C3778"/>
    <w:rsid w:val="004C3905"/>
    <w:rsid w:val="004C3995"/>
    <w:rsid w:val="004C39D8"/>
    <w:rsid w:val="004C3A0D"/>
    <w:rsid w:val="004C3A3F"/>
    <w:rsid w:val="004C3BDC"/>
    <w:rsid w:val="004C3D6D"/>
    <w:rsid w:val="004C3E60"/>
    <w:rsid w:val="004C3EDA"/>
    <w:rsid w:val="004C3EDB"/>
    <w:rsid w:val="004C3F6F"/>
    <w:rsid w:val="004C4158"/>
    <w:rsid w:val="004C430E"/>
    <w:rsid w:val="004C44BB"/>
    <w:rsid w:val="004C451C"/>
    <w:rsid w:val="004C45AC"/>
    <w:rsid w:val="004C45CC"/>
    <w:rsid w:val="004C45FF"/>
    <w:rsid w:val="004C4744"/>
    <w:rsid w:val="004C486B"/>
    <w:rsid w:val="004C486D"/>
    <w:rsid w:val="004C4920"/>
    <w:rsid w:val="004C4995"/>
    <w:rsid w:val="004C4A6C"/>
    <w:rsid w:val="004C4C15"/>
    <w:rsid w:val="004C4D3D"/>
    <w:rsid w:val="004C4DB6"/>
    <w:rsid w:val="004C4DE4"/>
    <w:rsid w:val="004C4F1E"/>
    <w:rsid w:val="004C4F3B"/>
    <w:rsid w:val="004C4F6F"/>
    <w:rsid w:val="004C507B"/>
    <w:rsid w:val="004C512D"/>
    <w:rsid w:val="004C513C"/>
    <w:rsid w:val="004C522B"/>
    <w:rsid w:val="004C52B2"/>
    <w:rsid w:val="004C53DB"/>
    <w:rsid w:val="004C55FF"/>
    <w:rsid w:val="004C567E"/>
    <w:rsid w:val="004C56A4"/>
    <w:rsid w:val="004C57C7"/>
    <w:rsid w:val="004C584E"/>
    <w:rsid w:val="004C58EE"/>
    <w:rsid w:val="004C5A4F"/>
    <w:rsid w:val="004C5A7C"/>
    <w:rsid w:val="004C5AA1"/>
    <w:rsid w:val="004C5AF3"/>
    <w:rsid w:val="004C5B0E"/>
    <w:rsid w:val="004C5B2B"/>
    <w:rsid w:val="004C5B5F"/>
    <w:rsid w:val="004C5DC4"/>
    <w:rsid w:val="004C5E2C"/>
    <w:rsid w:val="004C5E9A"/>
    <w:rsid w:val="004C5EAC"/>
    <w:rsid w:val="004C5FCB"/>
    <w:rsid w:val="004C6119"/>
    <w:rsid w:val="004C615F"/>
    <w:rsid w:val="004C654A"/>
    <w:rsid w:val="004C665A"/>
    <w:rsid w:val="004C669A"/>
    <w:rsid w:val="004C66C6"/>
    <w:rsid w:val="004C66F7"/>
    <w:rsid w:val="004C698E"/>
    <w:rsid w:val="004C6A75"/>
    <w:rsid w:val="004C6B32"/>
    <w:rsid w:val="004C6BAE"/>
    <w:rsid w:val="004C6C1C"/>
    <w:rsid w:val="004C6CCA"/>
    <w:rsid w:val="004C6CDC"/>
    <w:rsid w:val="004C6EBF"/>
    <w:rsid w:val="004C6FD2"/>
    <w:rsid w:val="004C7041"/>
    <w:rsid w:val="004C70A6"/>
    <w:rsid w:val="004C74E5"/>
    <w:rsid w:val="004C7634"/>
    <w:rsid w:val="004C769C"/>
    <w:rsid w:val="004C7755"/>
    <w:rsid w:val="004C7BC9"/>
    <w:rsid w:val="004C7BFF"/>
    <w:rsid w:val="004C7D3B"/>
    <w:rsid w:val="004C7EB1"/>
    <w:rsid w:val="004C7EBB"/>
    <w:rsid w:val="004C7F3D"/>
    <w:rsid w:val="004C7F44"/>
    <w:rsid w:val="004C7FE7"/>
    <w:rsid w:val="004D0119"/>
    <w:rsid w:val="004D0141"/>
    <w:rsid w:val="004D03A0"/>
    <w:rsid w:val="004D03E0"/>
    <w:rsid w:val="004D048F"/>
    <w:rsid w:val="004D057F"/>
    <w:rsid w:val="004D07E4"/>
    <w:rsid w:val="004D08BE"/>
    <w:rsid w:val="004D09FE"/>
    <w:rsid w:val="004D0AD2"/>
    <w:rsid w:val="004D0B53"/>
    <w:rsid w:val="004D0BF3"/>
    <w:rsid w:val="004D0CB2"/>
    <w:rsid w:val="004D0CF0"/>
    <w:rsid w:val="004D0CF8"/>
    <w:rsid w:val="004D0DA7"/>
    <w:rsid w:val="004D0E77"/>
    <w:rsid w:val="004D114A"/>
    <w:rsid w:val="004D1169"/>
    <w:rsid w:val="004D11B5"/>
    <w:rsid w:val="004D11B8"/>
    <w:rsid w:val="004D11EF"/>
    <w:rsid w:val="004D129B"/>
    <w:rsid w:val="004D12AD"/>
    <w:rsid w:val="004D1401"/>
    <w:rsid w:val="004D186A"/>
    <w:rsid w:val="004D1871"/>
    <w:rsid w:val="004D1872"/>
    <w:rsid w:val="004D18BF"/>
    <w:rsid w:val="004D18DE"/>
    <w:rsid w:val="004D1926"/>
    <w:rsid w:val="004D192D"/>
    <w:rsid w:val="004D1938"/>
    <w:rsid w:val="004D19A2"/>
    <w:rsid w:val="004D19F4"/>
    <w:rsid w:val="004D1BF5"/>
    <w:rsid w:val="004D1C12"/>
    <w:rsid w:val="004D1CB8"/>
    <w:rsid w:val="004D1FA0"/>
    <w:rsid w:val="004D2027"/>
    <w:rsid w:val="004D20AF"/>
    <w:rsid w:val="004D20BF"/>
    <w:rsid w:val="004D2149"/>
    <w:rsid w:val="004D2273"/>
    <w:rsid w:val="004D23AB"/>
    <w:rsid w:val="004D2401"/>
    <w:rsid w:val="004D241F"/>
    <w:rsid w:val="004D2611"/>
    <w:rsid w:val="004D275B"/>
    <w:rsid w:val="004D27F6"/>
    <w:rsid w:val="004D28BB"/>
    <w:rsid w:val="004D2BE2"/>
    <w:rsid w:val="004D2CC1"/>
    <w:rsid w:val="004D2CC3"/>
    <w:rsid w:val="004D2D70"/>
    <w:rsid w:val="004D30C8"/>
    <w:rsid w:val="004D33A6"/>
    <w:rsid w:val="004D3409"/>
    <w:rsid w:val="004D340F"/>
    <w:rsid w:val="004D3437"/>
    <w:rsid w:val="004D34D1"/>
    <w:rsid w:val="004D363B"/>
    <w:rsid w:val="004D36E0"/>
    <w:rsid w:val="004D374C"/>
    <w:rsid w:val="004D379D"/>
    <w:rsid w:val="004D37B9"/>
    <w:rsid w:val="004D37BF"/>
    <w:rsid w:val="004D3BA1"/>
    <w:rsid w:val="004D3DC7"/>
    <w:rsid w:val="004D3F11"/>
    <w:rsid w:val="004D3FD5"/>
    <w:rsid w:val="004D423F"/>
    <w:rsid w:val="004D44AB"/>
    <w:rsid w:val="004D456B"/>
    <w:rsid w:val="004D4652"/>
    <w:rsid w:val="004D467C"/>
    <w:rsid w:val="004D47DE"/>
    <w:rsid w:val="004D4876"/>
    <w:rsid w:val="004D48B3"/>
    <w:rsid w:val="004D4ACD"/>
    <w:rsid w:val="004D4BEC"/>
    <w:rsid w:val="004D4EF0"/>
    <w:rsid w:val="004D50DC"/>
    <w:rsid w:val="004D5175"/>
    <w:rsid w:val="004D5182"/>
    <w:rsid w:val="004D51DC"/>
    <w:rsid w:val="004D550D"/>
    <w:rsid w:val="004D561F"/>
    <w:rsid w:val="004D563A"/>
    <w:rsid w:val="004D58F3"/>
    <w:rsid w:val="004D5A37"/>
    <w:rsid w:val="004D5B87"/>
    <w:rsid w:val="004D5BB9"/>
    <w:rsid w:val="004D5C9D"/>
    <w:rsid w:val="004D5DE1"/>
    <w:rsid w:val="004D5EA4"/>
    <w:rsid w:val="004D5F05"/>
    <w:rsid w:val="004D5F77"/>
    <w:rsid w:val="004D5F7F"/>
    <w:rsid w:val="004D6039"/>
    <w:rsid w:val="004D608C"/>
    <w:rsid w:val="004D6378"/>
    <w:rsid w:val="004D644E"/>
    <w:rsid w:val="004D656E"/>
    <w:rsid w:val="004D6641"/>
    <w:rsid w:val="004D6806"/>
    <w:rsid w:val="004D6819"/>
    <w:rsid w:val="004D6860"/>
    <w:rsid w:val="004D6A10"/>
    <w:rsid w:val="004D6A23"/>
    <w:rsid w:val="004D6A52"/>
    <w:rsid w:val="004D6B08"/>
    <w:rsid w:val="004D6BAB"/>
    <w:rsid w:val="004D6C3E"/>
    <w:rsid w:val="004D6CA7"/>
    <w:rsid w:val="004D6D08"/>
    <w:rsid w:val="004D6DFF"/>
    <w:rsid w:val="004D6F34"/>
    <w:rsid w:val="004D6FB6"/>
    <w:rsid w:val="004D6FC9"/>
    <w:rsid w:val="004D6FE6"/>
    <w:rsid w:val="004D7012"/>
    <w:rsid w:val="004D709A"/>
    <w:rsid w:val="004D70E1"/>
    <w:rsid w:val="004D71AA"/>
    <w:rsid w:val="004D74BB"/>
    <w:rsid w:val="004D7514"/>
    <w:rsid w:val="004D7531"/>
    <w:rsid w:val="004D75E1"/>
    <w:rsid w:val="004D769B"/>
    <w:rsid w:val="004D76DD"/>
    <w:rsid w:val="004D77A6"/>
    <w:rsid w:val="004D77CE"/>
    <w:rsid w:val="004D7825"/>
    <w:rsid w:val="004D7858"/>
    <w:rsid w:val="004D78C3"/>
    <w:rsid w:val="004D78E4"/>
    <w:rsid w:val="004D79DF"/>
    <w:rsid w:val="004D7A7E"/>
    <w:rsid w:val="004D7B3A"/>
    <w:rsid w:val="004D7D2F"/>
    <w:rsid w:val="004D7DF4"/>
    <w:rsid w:val="004D7E9F"/>
    <w:rsid w:val="004E019B"/>
    <w:rsid w:val="004E01F4"/>
    <w:rsid w:val="004E01FB"/>
    <w:rsid w:val="004E01FF"/>
    <w:rsid w:val="004E025C"/>
    <w:rsid w:val="004E03B0"/>
    <w:rsid w:val="004E0432"/>
    <w:rsid w:val="004E0496"/>
    <w:rsid w:val="004E04A6"/>
    <w:rsid w:val="004E0507"/>
    <w:rsid w:val="004E058B"/>
    <w:rsid w:val="004E05D5"/>
    <w:rsid w:val="004E069F"/>
    <w:rsid w:val="004E07BB"/>
    <w:rsid w:val="004E082C"/>
    <w:rsid w:val="004E082D"/>
    <w:rsid w:val="004E0844"/>
    <w:rsid w:val="004E090F"/>
    <w:rsid w:val="004E092A"/>
    <w:rsid w:val="004E09EB"/>
    <w:rsid w:val="004E0B86"/>
    <w:rsid w:val="004E0C17"/>
    <w:rsid w:val="004E0D13"/>
    <w:rsid w:val="004E0D92"/>
    <w:rsid w:val="004E0FB5"/>
    <w:rsid w:val="004E0FFE"/>
    <w:rsid w:val="004E1006"/>
    <w:rsid w:val="004E10A5"/>
    <w:rsid w:val="004E1149"/>
    <w:rsid w:val="004E1244"/>
    <w:rsid w:val="004E12CF"/>
    <w:rsid w:val="004E12F4"/>
    <w:rsid w:val="004E1311"/>
    <w:rsid w:val="004E138D"/>
    <w:rsid w:val="004E13C4"/>
    <w:rsid w:val="004E13C8"/>
    <w:rsid w:val="004E13DC"/>
    <w:rsid w:val="004E14C2"/>
    <w:rsid w:val="004E1567"/>
    <w:rsid w:val="004E16D0"/>
    <w:rsid w:val="004E1721"/>
    <w:rsid w:val="004E17AA"/>
    <w:rsid w:val="004E186B"/>
    <w:rsid w:val="004E1978"/>
    <w:rsid w:val="004E1A0E"/>
    <w:rsid w:val="004E1A73"/>
    <w:rsid w:val="004E1AEE"/>
    <w:rsid w:val="004E1C98"/>
    <w:rsid w:val="004E1CB1"/>
    <w:rsid w:val="004E1CBF"/>
    <w:rsid w:val="004E1DAB"/>
    <w:rsid w:val="004E1DCE"/>
    <w:rsid w:val="004E1F80"/>
    <w:rsid w:val="004E2091"/>
    <w:rsid w:val="004E20C4"/>
    <w:rsid w:val="004E215B"/>
    <w:rsid w:val="004E2193"/>
    <w:rsid w:val="004E22DF"/>
    <w:rsid w:val="004E2310"/>
    <w:rsid w:val="004E231B"/>
    <w:rsid w:val="004E2413"/>
    <w:rsid w:val="004E2450"/>
    <w:rsid w:val="004E24A0"/>
    <w:rsid w:val="004E2617"/>
    <w:rsid w:val="004E26F6"/>
    <w:rsid w:val="004E270D"/>
    <w:rsid w:val="004E2759"/>
    <w:rsid w:val="004E2773"/>
    <w:rsid w:val="004E29F0"/>
    <w:rsid w:val="004E2CB0"/>
    <w:rsid w:val="004E2CD7"/>
    <w:rsid w:val="004E2CED"/>
    <w:rsid w:val="004E2D0D"/>
    <w:rsid w:val="004E2DA6"/>
    <w:rsid w:val="004E33F5"/>
    <w:rsid w:val="004E342C"/>
    <w:rsid w:val="004E348C"/>
    <w:rsid w:val="004E355B"/>
    <w:rsid w:val="004E3601"/>
    <w:rsid w:val="004E3645"/>
    <w:rsid w:val="004E37BD"/>
    <w:rsid w:val="004E38D7"/>
    <w:rsid w:val="004E3A38"/>
    <w:rsid w:val="004E3ABB"/>
    <w:rsid w:val="004E3BE1"/>
    <w:rsid w:val="004E3C20"/>
    <w:rsid w:val="004E3DEC"/>
    <w:rsid w:val="004E3DFF"/>
    <w:rsid w:val="004E3EC3"/>
    <w:rsid w:val="004E41A7"/>
    <w:rsid w:val="004E4249"/>
    <w:rsid w:val="004E429F"/>
    <w:rsid w:val="004E439C"/>
    <w:rsid w:val="004E44D7"/>
    <w:rsid w:val="004E4608"/>
    <w:rsid w:val="004E48A9"/>
    <w:rsid w:val="004E4D0B"/>
    <w:rsid w:val="004E4D8E"/>
    <w:rsid w:val="004E4DA3"/>
    <w:rsid w:val="004E4E0D"/>
    <w:rsid w:val="004E4FB3"/>
    <w:rsid w:val="004E50E8"/>
    <w:rsid w:val="004E5101"/>
    <w:rsid w:val="004E520B"/>
    <w:rsid w:val="004E54B4"/>
    <w:rsid w:val="004E5626"/>
    <w:rsid w:val="004E56D1"/>
    <w:rsid w:val="004E5832"/>
    <w:rsid w:val="004E58B4"/>
    <w:rsid w:val="004E5B13"/>
    <w:rsid w:val="004E5B18"/>
    <w:rsid w:val="004E5B75"/>
    <w:rsid w:val="004E5CC0"/>
    <w:rsid w:val="004E5DA6"/>
    <w:rsid w:val="004E5E76"/>
    <w:rsid w:val="004E6038"/>
    <w:rsid w:val="004E60A1"/>
    <w:rsid w:val="004E60F7"/>
    <w:rsid w:val="004E6202"/>
    <w:rsid w:val="004E6246"/>
    <w:rsid w:val="004E6302"/>
    <w:rsid w:val="004E630D"/>
    <w:rsid w:val="004E6324"/>
    <w:rsid w:val="004E633B"/>
    <w:rsid w:val="004E6422"/>
    <w:rsid w:val="004E6469"/>
    <w:rsid w:val="004E6476"/>
    <w:rsid w:val="004E64C1"/>
    <w:rsid w:val="004E653E"/>
    <w:rsid w:val="004E6580"/>
    <w:rsid w:val="004E658A"/>
    <w:rsid w:val="004E65AD"/>
    <w:rsid w:val="004E65B0"/>
    <w:rsid w:val="004E65EC"/>
    <w:rsid w:val="004E66C7"/>
    <w:rsid w:val="004E671E"/>
    <w:rsid w:val="004E6736"/>
    <w:rsid w:val="004E6797"/>
    <w:rsid w:val="004E67BC"/>
    <w:rsid w:val="004E6B4E"/>
    <w:rsid w:val="004E6B6B"/>
    <w:rsid w:val="004E6E59"/>
    <w:rsid w:val="004E6EC0"/>
    <w:rsid w:val="004E6F17"/>
    <w:rsid w:val="004E707F"/>
    <w:rsid w:val="004E70DB"/>
    <w:rsid w:val="004E70DC"/>
    <w:rsid w:val="004E71B4"/>
    <w:rsid w:val="004E7243"/>
    <w:rsid w:val="004E72C4"/>
    <w:rsid w:val="004E7457"/>
    <w:rsid w:val="004E75D6"/>
    <w:rsid w:val="004E766B"/>
    <w:rsid w:val="004E7693"/>
    <w:rsid w:val="004E76AD"/>
    <w:rsid w:val="004E779E"/>
    <w:rsid w:val="004E781B"/>
    <w:rsid w:val="004E797B"/>
    <w:rsid w:val="004E79BC"/>
    <w:rsid w:val="004E7A2B"/>
    <w:rsid w:val="004E7AF9"/>
    <w:rsid w:val="004E7D77"/>
    <w:rsid w:val="004E7D7A"/>
    <w:rsid w:val="004E7E03"/>
    <w:rsid w:val="004E7F36"/>
    <w:rsid w:val="004F002A"/>
    <w:rsid w:val="004F00DD"/>
    <w:rsid w:val="004F0132"/>
    <w:rsid w:val="004F04AB"/>
    <w:rsid w:val="004F0665"/>
    <w:rsid w:val="004F06B3"/>
    <w:rsid w:val="004F06FE"/>
    <w:rsid w:val="004F081E"/>
    <w:rsid w:val="004F0C61"/>
    <w:rsid w:val="004F0C6A"/>
    <w:rsid w:val="004F0CEA"/>
    <w:rsid w:val="004F0D4E"/>
    <w:rsid w:val="004F0DFE"/>
    <w:rsid w:val="004F0E17"/>
    <w:rsid w:val="004F0F3D"/>
    <w:rsid w:val="004F1041"/>
    <w:rsid w:val="004F1083"/>
    <w:rsid w:val="004F10A8"/>
    <w:rsid w:val="004F1164"/>
    <w:rsid w:val="004F1231"/>
    <w:rsid w:val="004F1277"/>
    <w:rsid w:val="004F12FC"/>
    <w:rsid w:val="004F1309"/>
    <w:rsid w:val="004F1370"/>
    <w:rsid w:val="004F145C"/>
    <w:rsid w:val="004F14FE"/>
    <w:rsid w:val="004F15BC"/>
    <w:rsid w:val="004F1820"/>
    <w:rsid w:val="004F1939"/>
    <w:rsid w:val="004F1955"/>
    <w:rsid w:val="004F1AA1"/>
    <w:rsid w:val="004F1AD4"/>
    <w:rsid w:val="004F1B64"/>
    <w:rsid w:val="004F1B7C"/>
    <w:rsid w:val="004F1BBD"/>
    <w:rsid w:val="004F1CED"/>
    <w:rsid w:val="004F1D3A"/>
    <w:rsid w:val="004F1E6C"/>
    <w:rsid w:val="004F1EE7"/>
    <w:rsid w:val="004F1EF4"/>
    <w:rsid w:val="004F2095"/>
    <w:rsid w:val="004F20A0"/>
    <w:rsid w:val="004F2196"/>
    <w:rsid w:val="004F22FA"/>
    <w:rsid w:val="004F23B0"/>
    <w:rsid w:val="004F25F7"/>
    <w:rsid w:val="004F2690"/>
    <w:rsid w:val="004F26EE"/>
    <w:rsid w:val="004F2729"/>
    <w:rsid w:val="004F27D7"/>
    <w:rsid w:val="004F288F"/>
    <w:rsid w:val="004F2967"/>
    <w:rsid w:val="004F299A"/>
    <w:rsid w:val="004F29F3"/>
    <w:rsid w:val="004F2A15"/>
    <w:rsid w:val="004F2DC5"/>
    <w:rsid w:val="004F2E8A"/>
    <w:rsid w:val="004F2F22"/>
    <w:rsid w:val="004F2FA9"/>
    <w:rsid w:val="004F30D1"/>
    <w:rsid w:val="004F338F"/>
    <w:rsid w:val="004F3670"/>
    <w:rsid w:val="004F36A2"/>
    <w:rsid w:val="004F3724"/>
    <w:rsid w:val="004F37BC"/>
    <w:rsid w:val="004F3877"/>
    <w:rsid w:val="004F389F"/>
    <w:rsid w:val="004F392E"/>
    <w:rsid w:val="004F395D"/>
    <w:rsid w:val="004F3984"/>
    <w:rsid w:val="004F39E4"/>
    <w:rsid w:val="004F3B15"/>
    <w:rsid w:val="004F3B18"/>
    <w:rsid w:val="004F3C76"/>
    <w:rsid w:val="004F3CD9"/>
    <w:rsid w:val="004F3D56"/>
    <w:rsid w:val="004F3DE8"/>
    <w:rsid w:val="004F3F9F"/>
    <w:rsid w:val="004F401D"/>
    <w:rsid w:val="004F4185"/>
    <w:rsid w:val="004F4235"/>
    <w:rsid w:val="004F437C"/>
    <w:rsid w:val="004F449F"/>
    <w:rsid w:val="004F45D1"/>
    <w:rsid w:val="004F46B3"/>
    <w:rsid w:val="004F4868"/>
    <w:rsid w:val="004F49DE"/>
    <w:rsid w:val="004F4B0A"/>
    <w:rsid w:val="004F4B15"/>
    <w:rsid w:val="004F4C1E"/>
    <w:rsid w:val="004F4C9B"/>
    <w:rsid w:val="004F4CEF"/>
    <w:rsid w:val="004F4CF8"/>
    <w:rsid w:val="004F4E02"/>
    <w:rsid w:val="004F50D9"/>
    <w:rsid w:val="004F513F"/>
    <w:rsid w:val="004F544F"/>
    <w:rsid w:val="004F5481"/>
    <w:rsid w:val="004F5489"/>
    <w:rsid w:val="004F55A7"/>
    <w:rsid w:val="004F55C9"/>
    <w:rsid w:val="004F570C"/>
    <w:rsid w:val="004F577D"/>
    <w:rsid w:val="004F5889"/>
    <w:rsid w:val="004F5941"/>
    <w:rsid w:val="004F599E"/>
    <w:rsid w:val="004F5A0B"/>
    <w:rsid w:val="004F5A27"/>
    <w:rsid w:val="004F5B96"/>
    <w:rsid w:val="004F5C17"/>
    <w:rsid w:val="004F5C31"/>
    <w:rsid w:val="004F5C5D"/>
    <w:rsid w:val="004F5CE6"/>
    <w:rsid w:val="004F5D95"/>
    <w:rsid w:val="004F601C"/>
    <w:rsid w:val="004F6026"/>
    <w:rsid w:val="004F60A7"/>
    <w:rsid w:val="004F61FC"/>
    <w:rsid w:val="004F6231"/>
    <w:rsid w:val="004F6266"/>
    <w:rsid w:val="004F6427"/>
    <w:rsid w:val="004F6754"/>
    <w:rsid w:val="004F67FE"/>
    <w:rsid w:val="004F6814"/>
    <w:rsid w:val="004F6984"/>
    <w:rsid w:val="004F69E9"/>
    <w:rsid w:val="004F6A9C"/>
    <w:rsid w:val="004F6C16"/>
    <w:rsid w:val="004F6C8C"/>
    <w:rsid w:val="004F6CD4"/>
    <w:rsid w:val="004F6D20"/>
    <w:rsid w:val="004F6D6D"/>
    <w:rsid w:val="004F6EC8"/>
    <w:rsid w:val="004F6FA5"/>
    <w:rsid w:val="004F7056"/>
    <w:rsid w:val="004F7181"/>
    <w:rsid w:val="004F7196"/>
    <w:rsid w:val="004F71A8"/>
    <w:rsid w:val="004F71FB"/>
    <w:rsid w:val="004F7412"/>
    <w:rsid w:val="004F75B8"/>
    <w:rsid w:val="004F761F"/>
    <w:rsid w:val="004F77C1"/>
    <w:rsid w:val="004F7907"/>
    <w:rsid w:val="004F795C"/>
    <w:rsid w:val="004F7AEC"/>
    <w:rsid w:val="004F7AF1"/>
    <w:rsid w:val="004F7BA3"/>
    <w:rsid w:val="004F7C0F"/>
    <w:rsid w:val="004F7D64"/>
    <w:rsid w:val="004F7D86"/>
    <w:rsid w:val="004F7E8F"/>
    <w:rsid w:val="004F7FE0"/>
    <w:rsid w:val="005000FF"/>
    <w:rsid w:val="0050014A"/>
    <w:rsid w:val="0050028A"/>
    <w:rsid w:val="00500307"/>
    <w:rsid w:val="00500311"/>
    <w:rsid w:val="005004A4"/>
    <w:rsid w:val="005004F3"/>
    <w:rsid w:val="00500575"/>
    <w:rsid w:val="00500615"/>
    <w:rsid w:val="0050078E"/>
    <w:rsid w:val="005008C0"/>
    <w:rsid w:val="00500947"/>
    <w:rsid w:val="00500963"/>
    <w:rsid w:val="00500A87"/>
    <w:rsid w:val="00500AA4"/>
    <w:rsid w:val="00500CB7"/>
    <w:rsid w:val="00500CF6"/>
    <w:rsid w:val="00500DEB"/>
    <w:rsid w:val="00500F0B"/>
    <w:rsid w:val="00500F25"/>
    <w:rsid w:val="005010A5"/>
    <w:rsid w:val="005011FC"/>
    <w:rsid w:val="00501215"/>
    <w:rsid w:val="005013CD"/>
    <w:rsid w:val="005013DA"/>
    <w:rsid w:val="0050141D"/>
    <w:rsid w:val="005014CA"/>
    <w:rsid w:val="00501517"/>
    <w:rsid w:val="00501599"/>
    <w:rsid w:val="005016EE"/>
    <w:rsid w:val="0050178D"/>
    <w:rsid w:val="005017B0"/>
    <w:rsid w:val="005017BD"/>
    <w:rsid w:val="00501855"/>
    <w:rsid w:val="0050185F"/>
    <w:rsid w:val="005019A1"/>
    <w:rsid w:val="005019F3"/>
    <w:rsid w:val="00501A73"/>
    <w:rsid w:val="00501BC7"/>
    <w:rsid w:val="00501C4F"/>
    <w:rsid w:val="00501D3C"/>
    <w:rsid w:val="00501DAA"/>
    <w:rsid w:val="00501DCA"/>
    <w:rsid w:val="00501DF4"/>
    <w:rsid w:val="00501F84"/>
    <w:rsid w:val="00502068"/>
    <w:rsid w:val="00502129"/>
    <w:rsid w:val="00502134"/>
    <w:rsid w:val="005022E1"/>
    <w:rsid w:val="00502337"/>
    <w:rsid w:val="00502344"/>
    <w:rsid w:val="00502358"/>
    <w:rsid w:val="005023EF"/>
    <w:rsid w:val="005026DF"/>
    <w:rsid w:val="005026F7"/>
    <w:rsid w:val="00502758"/>
    <w:rsid w:val="00502894"/>
    <w:rsid w:val="005028A0"/>
    <w:rsid w:val="005028F7"/>
    <w:rsid w:val="00502B54"/>
    <w:rsid w:val="00502C4B"/>
    <w:rsid w:val="00502CC6"/>
    <w:rsid w:val="00502D34"/>
    <w:rsid w:val="00502ED7"/>
    <w:rsid w:val="00502EDE"/>
    <w:rsid w:val="00502FB1"/>
    <w:rsid w:val="00502FBC"/>
    <w:rsid w:val="00502FD3"/>
    <w:rsid w:val="00503031"/>
    <w:rsid w:val="005030A9"/>
    <w:rsid w:val="00503104"/>
    <w:rsid w:val="00503199"/>
    <w:rsid w:val="005031F2"/>
    <w:rsid w:val="005032D1"/>
    <w:rsid w:val="005033B6"/>
    <w:rsid w:val="00503564"/>
    <w:rsid w:val="0050358B"/>
    <w:rsid w:val="0050362C"/>
    <w:rsid w:val="00503678"/>
    <w:rsid w:val="00503681"/>
    <w:rsid w:val="00503703"/>
    <w:rsid w:val="00503796"/>
    <w:rsid w:val="005037C2"/>
    <w:rsid w:val="005037ED"/>
    <w:rsid w:val="005038D2"/>
    <w:rsid w:val="00503927"/>
    <w:rsid w:val="005039DB"/>
    <w:rsid w:val="00503A2A"/>
    <w:rsid w:val="00503C9B"/>
    <w:rsid w:val="00503CBE"/>
    <w:rsid w:val="00503D29"/>
    <w:rsid w:val="00503D72"/>
    <w:rsid w:val="00503E28"/>
    <w:rsid w:val="005040A4"/>
    <w:rsid w:val="00504385"/>
    <w:rsid w:val="0050440B"/>
    <w:rsid w:val="005045C8"/>
    <w:rsid w:val="00504605"/>
    <w:rsid w:val="0050461F"/>
    <w:rsid w:val="00504674"/>
    <w:rsid w:val="005046E2"/>
    <w:rsid w:val="00504754"/>
    <w:rsid w:val="00504934"/>
    <w:rsid w:val="00504A7A"/>
    <w:rsid w:val="00504AC6"/>
    <w:rsid w:val="00504B64"/>
    <w:rsid w:val="00504B90"/>
    <w:rsid w:val="00504BC8"/>
    <w:rsid w:val="00504D0E"/>
    <w:rsid w:val="00504D63"/>
    <w:rsid w:val="00504DE5"/>
    <w:rsid w:val="00504E51"/>
    <w:rsid w:val="00504E5E"/>
    <w:rsid w:val="00504EEE"/>
    <w:rsid w:val="00504F92"/>
    <w:rsid w:val="005051FF"/>
    <w:rsid w:val="00505231"/>
    <w:rsid w:val="0050529B"/>
    <w:rsid w:val="005052E3"/>
    <w:rsid w:val="005053BC"/>
    <w:rsid w:val="00505418"/>
    <w:rsid w:val="00505435"/>
    <w:rsid w:val="0050554C"/>
    <w:rsid w:val="0050562E"/>
    <w:rsid w:val="0050563D"/>
    <w:rsid w:val="005056F6"/>
    <w:rsid w:val="0050587B"/>
    <w:rsid w:val="0050599D"/>
    <w:rsid w:val="005059F1"/>
    <w:rsid w:val="00505A75"/>
    <w:rsid w:val="00505BF0"/>
    <w:rsid w:val="00505C00"/>
    <w:rsid w:val="00505C5F"/>
    <w:rsid w:val="00505C94"/>
    <w:rsid w:val="00505CB5"/>
    <w:rsid w:val="00505CCC"/>
    <w:rsid w:val="00505D2D"/>
    <w:rsid w:val="00505E15"/>
    <w:rsid w:val="00505F55"/>
    <w:rsid w:val="00506050"/>
    <w:rsid w:val="005060CF"/>
    <w:rsid w:val="005062FA"/>
    <w:rsid w:val="005068D0"/>
    <w:rsid w:val="00506995"/>
    <w:rsid w:val="00506A3E"/>
    <w:rsid w:val="00506AC4"/>
    <w:rsid w:val="00506DBF"/>
    <w:rsid w:val="00506E18"/>
    <w:rsid w:val="005070B1"/>
    <w:rsid w:val="005070D8"/>
    <w:rsid w:val="0050717A"/>
    <w:rsid w:val="0050726B"/>
    <w:rsid w:val="005072B0"/>
    <w:rsid w:val="0050735F"/>
    <w:rsid w:val="005073B4"/>
    <w:rsid w:val="005074A4"/>
    <w:rsid w:val="005075E9"/>
    <w:rsid w:val="005075F1"/>
    <w:rsid w:val="00507788"/>
    <w:rsid w:val="005078E3"/>
    <w:rsid w:val="00507C3A"/>
    <w:rsid w:val="00507C6B"/>
    <w:rsid w:val="00507CBE"/>
    <w:rsid w:val="00507D0C"/>
    <w:rsid w:val="00507E2D"/>
    <w:rsid w:val="00507EF5"/>
    <w:rsid w:val="00507F8F"/>
    <w:rsid w:val="00507F9F"/>
    <w:rsid w:val="0051006A"/>
    <w:rsid w:val="005100DF"/>
    <w:rsid w:val="00510137"/>
    <w:rsid w:val="005101EB"/>
    <w:rsid w:val="005101F7"/>
    <w:rsid w:val="0051026C"/>
    <w:rsid w:val="00510333"/>
    <w:rsid w:val="0051038C"/>
    <w:rsid w:val="00510466"/>
    <w:rsid w:val="005105FC"/>
    <w:rsid w:val="005107E4"/>
    <w:rsid w:val="00510921"/>
    <w:rsid w:val="0051093B"/>
    <w:rsid w:val="005109D3"/>
    <w:rsid w:val="00510A05"/>
    <w:rsid w:val="00510A0D"/>
    <w:rsid w:val="00510BF8"/>
    <w:rsid w:val="00510C3E"/>
    <w:rsid w:val="00510C77"/>
    <w:rsid w:val="00510CDD"/>
    <w:rsid w:val="00510E3A"/>
    <w:rsid w:val="00510FAB"/>
    <w:rsid w:val="00510FE2"/>
    <w:rsid w:val="005110BF"/>
    <w:rsid w:val="0051129A"/>
    <w:rsid w:val="005113AE"/>
    <w:rsid w:val="005113B2"/>
    <w:rsid w:val="0051167D"/>
    <w:rsid w:val="005118C8"/>
    <w:rsid w:val="005118CE"/>
    <w:rsid w:val="00511B96"/>
    <w:rsid w:val="00511C5B"/>
    <w:rsid w:val="00511C86"/>
    <w:rsid w:val="00511D56"/>
    <w:rsid w:val="00511D78"/>
    <w:rsid w:val="00511F82"/>
    <w:rsid w:val="00511FA2"/>
    <w:rsid w:val="00512069"/>
    <w:rsid w:val="0051216E"/>
    <w:rsid w:val="005123CB"/>
    <w:rsid w:val="005123F3"/>
    <w:rsid w:val="0051246A"/>
    <w:rsid w:val="00512489"/>
    <w:rsid w:val="005124D0"/>
    <w:rsid w:val="00512569"/>
    <w:rsid w:val="0051269F"/>
    <w:rsid w:val="005127E4"/>
    <w:rsid w:val="00512881"/>
    <w:rsid w:val="00512953"/>
    <w:rsid w:val="00512994"/>
    <w:rsid w:val="005129E7"/>
    <w:rsid w:val="00512A13"/>
    <w:rsid w:val="00512C44"/>
    <w:rsid w:val="00512CC0"/>
    <w:rsid w:val="00512DDA"/>
    <w:rsid w:val="00512E2F"/>
    <w:rsid w:val="00512F8B"/>
    <w:rsid w:val="0051302F"/>
    <w:rsid w:val="005130BD"/>
    <w:rsid w:val="00513148"/>
    <w:rsid w:val="00513380"/>
    <w:rsid w:val="00513468"/>
    <w:rsid w:val="0051370A"/>
    <w:rsid w:val="0051379E"/>
    <w:rsid w:val="00513811"/>
    <w:rsid w:val="005138E9"/>
    <w:rsid w:val="00513ADD"/>
    <w:rsid w:val="00513B4A"/>
    <w:rsid w:val="00513C1A"/>
    <w:rsid w:val="00513C44"/>
    <w:rsid w:val="00513CF0"/>
    <w:rsid w:val="00513E25"/>
    <w:rsid w:val="00513EAC"/>
    <w:rsid w:val="00513EB7"/>
    <w:rsid w:val="00513F6B"/>
    <w:rsid w:val="005140B6"/>
    <w:rsid w:val="005140DA"/>
    <w:rsid w:val="005140FC"/>
    <w:rsid w:val="005143C9"/>
    <w:rsid w:val="00514502"/>
    <w:rsid w:val="005145D4"/>
    <w:rsid w:val="00514687"/>
    <w:rsid w:val="0051476B"/>
    <w:rsid w:val="005147A4"/>
    <w:rsid w:val="005147F8"/>
    <w:rsid w:val="00514838"/>
    <w:rsid w:val="00514853"/>
    <w:rsid w:val="005149E0"/>
    <w:rsid w:val="00514A58"/>
    <w:rsid w:val="00514ACB"/>
    <w:rsid w:val="00514B15"/>
    <w:rsid w:val="00514B35"/>
    <w:rsid w:val="00514C32"/>
    <w:rsid w:val="00514C45"/>
    <w:rsid w:val="00514DD8"/>
    <w:rsid w:val="00514E22"/>
    <w:rsid w:val="00514EA3"/>
    <w:rsid w:val="00514EF9"/>
    <w:rsid w:val="00514F2A"/>
    <w:rsid w:val="00514F4D"/>
    <w:rsid w:val="00514FD3"/>
    <w:rsid w:val="005150FE"/>
    <w:rsid w:val="00515103"/>
    <w:rsid w:val="0051534B"/>
    <w:rsid w:val="00515513"/>
    <w:rsid w:val="005155FF"/>
    <w:rsid w:val="00515708"/>
    <w:rsid w:val="00515854"/>
    <w:rsid w:val="0051592A"/>
    <w:rsid w:val="005159A4"/>
    <w:rsid w:val="005159C4"/>
    <w:rsid w:val="00515A82"/>
    <w:rsid w:val="00515ABF"/>
    <w:rsid w:val="00515C31"/>
    <w:rsid w:val="00515CA0"/>
    <w:rsid w:val="00515DAF"/>
    <w:rsid w:val="0051619D"/>
    <w:rsid w:val="005161E0"/>
    <w:rsid w:val="0051622E"/>
    <w:rsid w:val="00516536"/>
    <w:rsid w:val="00516785"/>
    <w:rsid w:val="005167FB"/>
    <w:rsid w:val="0051690E"/>
    <w:rsid w:val="0051695C"/>
    <w:rsid w:val="00516993"/>
    <w:rsid w:val="005169B4"/>
    <w:rsid w:val="00516BA5"/>
    <w:rsid w:val="00516C6B"/>
    <w:rsid w:val="00516DD3"/>
    <w:rsid w:val="00516DE3"/>
    <w:rsid w:val="00516F16"/>
    <w:rsid w:val="00516F36"/>
    <w:rsid w:val="00516FF0"/>
    <w:rsid w:val="00517158"/>
    <w:rsid w:val="005171A2"/>
    <w:rsid w:val="005171F4"/>
    <w:rsid w:val="005172CE"/>
    <w:rsid w:val="0051740F"/>
    <w:rsid w:val="0051780A"/>
    <w:rsid w:val="00517936"/>
    <w:rsid w:val="0051798E"/>
    <w:rsid w:val="00517A70"/>
    <w:rsid w:val="00517C67"/>
    <w:rsid w:val="00517C8C"/>
    <w:rsid w:val="00517CB5"/>
    <w:rsid w:val="00517DAF"/>
    <w:rsid w:val="00517E14"/>
    <w:rsid w:val="00517F65"/>
    <w:rsid w:val="0052009F"/>
    <w:rsid w:val="005203AB"/>
    <w:rsid w:val="00520519"/>
    <w:rsid w:val="00520531"/>
    <w:rsid w:val="00520720"/>
    <w:rsid w:val="0052077D"/>
    <w:rsid w:val="005207B8"/>
    <w:rsid w:val="005207E1"/>
    <w:rsid w:val="0052092E"/>
    <w:rsid w:val="005209AD"/>
    <w:rsid w:val="00520AEE"/>
    <w:rsid w:val="00520B98"/>
    <w:rsid w:val="00520CDD"/>
    <w:rsid w:val="00520CF7"/>
    <w:rsid w:val="00520D4A"/>
    <w:rsid w:val="005210D8"/>
    <w:rsid w:val="005210E3"/>
    <w:rsid w:val="005212A3"/>
    <w:rsid w:val="005212B1"/>
    <w:rsid w:val="00521439"/>
    <w:rsid w:val="00521536"/>
    <w:rsid w:val="0052180D"/>
    <w:rsid w:val="00521B5B"/>
    <w:rsid w:val="00521CA2"/>
    <w:rsid w:val="00521E37"/>
    <w:rsid w:val="00521FC1"/>
    <w:rsid w:val="0052201E"/>
    <w:rsid w:val="00522157"/>
    <w:rsid w:val="005221EC"/>
    <w:rsid w:val="00522280"/>
    <w:rsid w:val="00522312"/>
    <w:rsid w:val="005223AD"/>
    <w:rsid w:val="005223B9"/>
    <w:rsid w:val="00522499"/>
    <w:rsid w:val="005224C5"/>
    <w:rsid w:val="0052253F"/>
    <w:rsid w:val="00522570"/>
    <w:rsid w:val="0052262B"/>
    <w:rsid w:val="00522654"/>
    <w:rsid w:val="00522672"/>
    <w:rsid w:val="00522681"/>
    <w:rsid w:val="005226C9"/>
    <w:rsid w:val="00522903"/>
    <w:rsid w:val="0052296E"/>
    <w:rsid w:val="00522B18"/>
    <w:rsid w:val="00522BF8"/>
    <w:rsid w:val="00522C4E"/>
    <w:rsid w:val="00522D57"/>
    <w:rsid w:val="00522DBD"/>
    <w:rsid w:val="00522F07"/>
    <w:rsid w:val="00522F14"/>
    <w:rsid w:val="00522FC1"/>
    <w:rsid w:val="0052302C"/>
    <w:rsid w:val="0052309F"/>
    <w:rsid w:val="005232CF"/>
    <w:rsid w:val="005233CB"/>
    <w:rsid w:val="005233D3"/>
    <w:rsid w:val="005233F3"/>
    <w:rsid w:val="005234C0"/>
    <w:rsid w:val="005234E3"/>
    <w:rsid w:val="00523509"/>
    <w:rsid w:val="005235E6"/>
    <w:rsid w:val="00523652"/>
    <w:rsid w:val="00523709"/>
    <w:rsid w:val="005237AB"/>
    <w:rsid w:val="005237C4"/>
    <w:rsid w:val="0052380E"/>
    <w:rsid w:val="00523A97"/>
    <w:rsid w:val="00523BC0"/>
    <w:rsid w:val="00523D0B"/>
    <w:rsid w:val="00523D47"/>
    <w:rsid w:val="00523D48"/>
    <w:rsid w:val="00523DEE"/>
    <w:rsid w:val="00523E60"/>
    <w:rsid w:val="00523F08"/>
    <w:rsid w:val="00523F85"/>
    <w:rsid w:val="005240F2"/>
    <w:rsid w:val="0052419D"/>
    <w:rsid w:val="0052422A"/>
    <w:rsid w:val="00524243"/>
    <w:rsid w:val="005242BD"/>
    <w:rsid w:val="00524353"/>
    <w:rsid w:val="005243AC"/>
    <w:rsid w:val="00524458"/>
    <w:rsid w:val="0052446B"/>
    <w:rsid w:val="005244FA"/>
    <w:rsid w:val="005245A9"/>
    <w:rsid w:val="005247A4"/>
    <w:rsid w:val="00524826"/>
    <w:rsid w:val="005249D1"/>
    <w:rsid w:val="00524A0D"/>
    <w:rsid w:val="00524AF9"/>
    <w:rsid w:val="00524BA0"/>
    <w:rsid w:val="00524CBE"/>
    <w:rsid w:val="00524D51"/>
    <w:rsid w:val="00524D7C"/>
    <w:rsid w:val="00524E62"/>
    <w:rsid w:val="00524E83"/>
    <w:rsid w:val="00524F10"/>
    <w:rsid w:val="00524FC4"/>
    <w:rsid w:val="00524FF5"/>
    <w:rsid w:val="00525069"/>
    <w:rsid w:val="00525181"/>
    <w:rsid w:val="0052522D"/>
    <w:rsid w:val="00525433"/>
    <w:rsid w:val="005255EA"/>
    <w:rsid w:val="00525647"/>
    <w:rsid w:val="00525864"/>
    <w:rsid w:val="0052594A"/>
    <w:rsid w:val="00525A4A"/>
    <w:rsid w:val="00525A61"/>
    <w:rsid w:val="00525B90"/>
    <w:rsid w:val="00525CFB"/>
    <w:rsid w:val="00525F31"/>
    <w:rsid w:val="00525F58"/>
    <w:rsid w:val="00525F64"/>
    <w:rsid w:val="005260F6"/>
    <w:rsid w:val="005261AA"/>
    <w:rsid w:val="005261DF"/>
    <w:rsid w:val="005261FA"/>
    <w:rsid w:val="00526425"/>
    <w:rsid w:val="005265FE"/>
    <w:rsid w:val="0052661D"/>
    <w:rsid w:val="0052664C"/>
    <w:rsid w:val="005266D0"/>
    <w:rsid w:val="005267BB"/>
    <w:rsid w:val="005267D3"/>
    <w:rsid w:val="00526844"/>
    <w:rsid w:val="005268FC"/>
    <w:rsid w:val="005269A7"/>
    <w:rsid w:val="00526A27"/>
    <w:rsid w:val="00526ADA"/>
    <w:rsid w:val="00526B96"/>
    <w:rsid w:val="00526C40"/>
    <w:rsid w:val="00526DEA"/>
    <w:rsid w:val="00526E6F"/>
    <w:rsid w:val="00526F04"/>
    <w:rsid w:val="00526F11"/>
    <w:rsid w:val="00527511"/>
    <w:rsid w:val="00527513"/>
    <w:rsid w:val="00527579"/>
    <w:rsid w:val="00527738"/>
    <w:rsid w:val="005278B3"/>
    <w:rsid w:val="00527A8C"/>
    <w:rsid w:val="00527AF3"/>
    <w:rsid w:val="00527BFA"/>
    <w:rsid w:val="00527C6A"/>
    <w:rsid w:val="00527C89"/>
    <w:rsid w:val="00527C9A"/>
    <w:rsid w:val="00527CA4"/>
    <w:rsid w:val="00527D35"/>
    <w:rsid w:val="00527D4C"/>
    <w:rsid w:val="00527DEB"/>
    <w:rsid w:val="00527F1E"/>
    <w:rsid w:val="00527F20"/>
    <w:rsid w:val="00527F6B"/>
    <w:rsid w:val="005301B9"/>
    <w:rsid w:val="005301F8"/>
    <w:rsid w:val="0053036B"/>
    <w:rsid w:val="0053049D"/>
    <w:rsid w:val="0053052F"/>
    <w:rsid w:val="005305E0"/>
    <w:rsid w:val="0053078A"/>
    <w:rsid w:val="005307AF"/>
    <w:rsid w:val="005308D1"/>
    <w:rsid w:val="005309C1"/>
    <w:rsid w:val="00530A8C"/>
    <w:rsid w:val="00530B6C"/>
    <w:rsid w:val="00530CCC"/>
    <w:rsid w:val="00530CF7"/>
    <w:rsid w:val="00530D47"/>
    <w:rsid w:val="00530EF1"/>
    <w:rsid w:val="0053100A"/>
    <w:rsid w:val="00531080"/>
    <w:rsid w:val="00531092"/>
    <w:rsid w:val="005310F2"/>
    <w:rsid w:val="00531177"/>
    <w:rsid w:val="005312FC"/>
    <w:rsid w:val="005313EF"/>
    <w:rsid w:val="0053144B"/>
    <w:rsid w:val="005317F3"/>
    <w:rsid w:val="005318A4"/>
    <w:rsid w:val="0053194B"/>
    <w:rsid w:val="00531985"/>
    <w:rsid w:val="005319B2"/>
    <w:rsid w:val="00531CC5"/>
    <w:rsid w:val="00531D0B"/>
    <w:rsid w:val="00532080"/>
    <w:rsid w:val="00532241"/>
    <w:rsid w:val="005322F3"/>
    <w:rsid w:val="005323CA"/>
    <w:rsid w:val="00532683"/>
    <w:rsid w:val="005326A1"/>
    <w:rsid w:val="00532719"/>
    <w:rsid w:val="00532774"/>
    <w:rsid w:val="0053277A"/>
    <w:rsid w:val="005327F5"/>
    <w:rsid w:val="00532946"/>
    <w:rsid w:val="00532B82"/>
    <w:rsid w:val="00532C7B"/>
    <w:rsid w:val="00532CC5"/>
    <w:rsid w:val="00532E28"/>
    <w:rsid w:val="00532E51"/>
    <w:rsid w:val="00532EC2"/>
    <w:rsid w:val="005330EB"/>
    <w:rsid w:val="0053316D"/>
    <w:rsid w:val="0053328C"/>
    <w:rsid w:val="00533332"/>
    <w:rsid w:val="00533335"/>
    <w:rsid w:val="005333CB"/>
    <w:rsid w:val="00533472"/>
    <w:rsid w:val="0053363A"/>
    <w:rsid w:val="0053375D"/>
    <w:rsid w:val="005337A3"/>
    <w:rsid w:val="00533AE5"/>
    <w:rsid w:val="00533C25"/>
    <w:rsid w:val="00533D8C"/>
    <w:rsid w:val="00534009"/>
    <w:rsid w:val="0053406F"/>
    <w:rsid w:val="00534082"/>
    <w:rsid w:val="005341A8"/>
    <w:rsid w:val="0053437F"/>
    <w:rsid w:val="00534472"/>
    <w:rsid w:val="005345EA"/>
    <w:rsid w:val="00534730"/>
    <w:rsid w:val="005347CF"/>
    <w:rsid w:val="0053481A"/>
    <w:rsid w:val="00534833"/>
    <w:rsid w:val="005348C9"/>
    <w:rsid w:val="005348EE"/>
    <w:rsid w:val="0053498E"/>
    <w:rsid w:val="005349C4"/>
    <w:rsid w:val="00534AB9"/>
    <w:rsid w:val="00534BA9"/>
    <w:rsid w:val="00534BAF"/>
    <w:rsid w:val="00534C34"/>
    <w:rsid w:val="00534C96"/>
    <w:rsid w:val="00534E21"/>
    <w:rsid w:val="00534FA2"/>
    <w:rsid w:val="00535063"/>
    <w:rsid w:val="005350A7"/>
    <w:rsid w:val="005351A6"/>
    <w:rsid w:val="005351B9"/>
    <w:rsid w:val="0053520E"/>
    <w:rsid w:val="00535223"/>
    <w:rsid w:val="005353DE"/>
    <w:rsid w:val="00535406"/>
    <w:rsid w:val="005354F6"/>
    <w:rsid w:val="0053551B"/>
    <w:rsid w:val="00535562"/>
    <w:rsid w:val="00535787"/>
    <w:rsid w:val="005357C2"/>
    <w:rsid w:val="005357EB"/>
    <w:rsid w:val="00535907"/>
    <w:rsid w:val="00535A6B"/>
    <w:rsid w:val="00535AA9"/>
    <w:rsid w:val="00535B22"/>
    <w:rsid w:val="00535B81"/>
    <w:rsid w:val="00535B83"/>
    <w:rsid w:val="00535C23"/>
    <w:rsid w:val="00535C87"/>
    <w:rsid w:val="00535DA5"/>
    <w:rsid w:val="00535DF2"/>
    <w:rsid w:val="00535EA4"/>
    <w:rsid w:val="00535F1F"/>
    <w:rsid w:val="00536012"/>
    <w:rsid w:val="0053603D"/>
    <w:rsid w:val="0053611D"/>
    <w:rsid w:val="005361ED"/>
    <w:rsid w:val="005362C2"/>
    <w:rsid w:val="005364B3"/>
    <w:rsid w:val="00536507"/>
    <w:rsid w:val="00536556"/>
    <w:rsid w:val="005365F6"/>
    <w:rsid w:val="00536655"/>
    <w:rsid w:val="00536692"/>
    <w:rsid w:val="005366A2"/>
    <w:rsid w:val="0053678D"/>
    <w:rsid w:val="00536848"/>
    <w:rsid w:val="0053686C"/>
    <w:rsid w:val="00536AAA"/>
    <w:rsid w:val="00536B10"/>
    <w:rsid w:val="00536B5D"/>
    <w:rsid w:val="00536C6C"/>
    <w:rsid w:val="00536D29"/>
    <w:rsid w:val="00536D63"/>
    <w:rsid w:val="00536E7C"/>
    <w:rsid w:val="00536E88"/>
    <w:rsid w:val="00536EC6"/>
    <w:rsid w:val="00536F42"/>
    <w:rsid w:val="00536F59"/>
    <w:rsid w:val="00536FD7"/>
    <w:rsid w:val="00537139"/>
    <w:rsid w:val="00537169"/>
    <w:rsid w:val="005371BA"/>
    <w:rsid w:val="005371E3"/>
    <w:rsid w:val="00537386"/>
    <w:rsid w:val="005373E2"/>
    <w:rsid w:val="00537430"/>
    <w:rsid w:val="0053745C"/>
    <w:rsid w:val="00537488"/>
    <w:rsid w:val="00537698"/>
    <w:rsid w:val="005376D6"/>
    <w:rsid w:val="0053775B"/>
    <w:rsid w:val="005377B1"/>
    <w:rsid w:val="005379B3"/>
    <w:rsid w:val="005379CF"/>
    <w:rsid w:val="00537C6A"/>
    <w:rsid w:val="00537CC7"/>
    <w:rsid w:val="00537CE5"/>
    <w:rsid w:val="00537D5C"/>
    <w:rsid w:val="00537DE5"/>
    <w:rsid w:val="00537FB8"/>
    <w:rsid w:val="005400A4"/>
    <w:rsid w:val="0054020D"/>
    <w:rsid w:val="0054033D"/>
    <w:rsid w:val="005404E5"/>
    <w:rsid w:val="00540507"/>
    <w:rsid w:val="005405E2"/>
    <w:rsid w:val="0054064D"/>
    <w:rsid w:val="005406B0"/>
    <w:rsid w:val="005407A2"/>
    <w:rsid w:val="00540A1E"/>
    <w:rsid w:val="00540A3E"/>
    <w:rsid w:val="00540BCB"/>
    <w:rsid w:val="00540BD6"/>
    <w:rsid w:val="00540BE8"/>
    <w:rsid w:val="00540EE5"/>
    <w:rsid w:val="00540EF2"/>
    <w:rsid w:val="005410F0"/>
    <w:rsid w:val="005411F8"/>
    <w:rsid w:val="00541210"/>
    <w:rsid w:val="00541254"/>
    <w:rsid w:val="00541298"/>
    <w:rsid w:val="005412C4"/>
    <w:rsid w:val="005412EA"/>
    <w:rsid w:val="0054130B"/>
    <w:rsid w:val="005414CC"/>
    <w:rsid w:val="0054158C"/>
    <w:rsid w:val="0054162E"/>
    <w:rsid w:val="005416AE"/>
    <w:rsid w:val="00541708"/>
    <w:rsid w:val="0054173A"/>
    <w:rsid w:val="005417B9"/>
    <w:rsid w:val="00541801"/>
    <w:rsid w:val="00541A4A"/>
    <w:rsid w:val="00541BF3"/>
    <w:rsid w:val="00541CCD"/>
    <w:rsid w:val="00541DD7"/>
    <w:rsid w:val="00541F38"/>
    <w:rsid w:val="005420A8"/>
    <w:rsid w:val="00542360"/>
    <w:rsid w:val="0054252B"/>
    <w:rsid w:val="0054266E"/>
    <w:rsid w:val="005426A7"/>
    <w:rsid w:val="005426CB"/>
    <w:rsid w:val="00542709"/>
    <w:rsid w:val="0054285D"/>
    <w:rsid w:val="0054286E"/>
    <w:rsid w:val="00542C5A"/>
    <w:rsid w:val="00542D60"/>
    <w:rsid w:val="00542DD9"/>
    <w:rsid w:val="00542F9C"/>
    <w:rsid w:val="00543005"/>
    <w:rsid w:val="005430E8"/>
    <w:rsid w:val="0054317C"/>
    <w:rsid w:val="005431F1"/>
    <w:rsid w:val="00543215"/>
    <w:rsid w:val="0054326F"/>
    <w:rsid w:val="0054337C"/>
    <w:rsid w:val="00543490"/>
    <w:rsid w:val="00543545"/>
    <w:rsid w:val="005435A9"/>
    <w:rsid w:val="005435B2"/>
    <w:rsid w:val="00543632"/>
    <w:rsid w:val="005437C4"/>
    <w:rsid w:val="005437F0"/>
    <w:rsid w:val="00543921"/>
    <w:rsid w:val="00543ADE"/>
    <w:rsid w:val="00543D63"/>
    <w:rsid w:val="00543E72"/>
    <w:rsid w:val="00543ECA"/>
    <w:rsid w:val="00544067"/>
    <w:rsid w:val="005440CA"/>
    <w:rsid w:val="005441F2"/>
    <w:rsid w:val="00544284"/>
    <w:rsid w:val="00544410"/>
    <w:rsid w:val="00544522"/>
    <w:rsid w:val="005447A5"/>
    <w:rsid w:val="005447A9"/>
    <w:rsid w:val="0054480A"/>
    <w:rsid w:val="005449E0"/>
    <w:rsid w:val="00544BF9"/>
    <w:rsid w:val="00544E6A"/>
    <w:rsid w:val="005450FC"/>
    <w:rsid w:val="00545125"/>
    <w:rsid w:val="00545258"/>
    <w:rsid w:val="005452F5"/>
    <w:rsid w:val="0054531A"/>
    <w:rsid w:val="0054539F"/>
    <w:rsid w:val="005453A1"/>
    <w:rsid w:val="00545458"/>
    <w:rsid w:val="005454D6"/>
    <w:rsid w:val="00545556"/>
    <w:rsid w:val="00545605"/>
    <w:rsid w:val="00545619"/>
    <w:rsid w:val="005456D2"/>
    <w:rsid w:val="005457C5"/>
    <w:rsid w:val="005458F1"/>
    <w:rsid w:val="00545910"/>
    <w:rsid w:val="00545970"/>
    <w:rsid w:val="005459AB"/>
    <w:rsid w:val="00545A56"/>
    <w:rsid w:val="00545A5A"/>
    <w:rsid w:val="00545AC2"/>
    <w:rsid w:val="00545C2B"/>
    <w:rsid w:val="00545CA8"/>
    <w:rsid w:val="00545CD8"/>
    <w:rsid w:val="00546088"/>
    <w:rsid w:val="005460BB"/>
    <w:rsid w:val="005460BD"/>
    <w:rsid w:val="0054645E"/>
    <w:rsid w:val="00546520"/>
    <w:rsid w:val="0054656F"/>
    <w:rsid w:val="00546605"/>
    <w:rsid w:val="00546758"/>
    <w:rsid w:val="00546799"/>
    <w:rsid w:val="00546825"/>
    <w:rsid w:val="00546C68"/>
    <w:rsid w:val="00546D54"/>
    <w:rsid w:val="00546D78"/>
    <w:rsid w:val="00546DB1"/>
    <w:rsid w:val="00546DE8"/>
    <w:rsid w:val="00546EA1"/>
    <w:rsid w:val="00546EFF"/>
    <w:rsid w:val="00546F58"/>
    <w:rsid w:val="0054709E"/>
    <w:rsid w:val="00547138"/>
    <w:rsid w:val="00547200"/>
    <w:rsid w:val="00547277"/>
    <w:rsid w:val="0054733E"/>
    <w:rsid w:val="00547380"/>
    <w:rsid w:val="005474BF"/>
    <w:rsid w:val="005476D1"/>
    <w:rsid w:val="0054779C"/>
    <w:rsid w:val="0054792D"/>
    <w:rsid w:val="00547963"/>
    <w:rsid w:val="00547A39"/>
    <w:rsid w:val="00547A41"/>
    <w:rsid w:val="00547AD7"/>
    <w:rsid w:val="00547BC8"/>
    <w:rsid w:val="00547C8D"/>
    <w:rsid w:val="00547CA4"/>
    <w:rsid w:val="00547CC9"/>
    <w:rsid w:val="00547D41"/>
    <w:rsid w:val="00547D6E"/>
    <w:rsid w:val="00547E7D"/>
    <w:rsid w:val="00550192"/>
    <w:rsid w:val="00550323"/>
    <w:rsid w:val="00550331"/>
    <w:rsid w:val="0055041A"/>
    <w:rsid w:val="00550431"/>
    <w:rsid w:val="005505A1"/>
    <w:rsid w:val="00550813"/>
    <w:rsid w:val="0055094C"/>
    <w:rsid w:val="0055095F"/>
    <w:rsid w:val="005509F2"/>
    <w:rsid w:val="00550EEC"/>
    <w:rsid w:val="00550F16"/>
    <w:rsid w:val="00550F34"/>
    <w:rsid w:val="00550F37"/>
    <w:rsid w:val="00551097"/>
    <w:rsid w:val="00551116"/>
    <w:rsid w:val="00551189"/>
    <w:rsid w:val="0055135E"/>
    <w:rsid w:val="00551424"/>
    <w:rsid w:val="00551474"/>
    <w:rsid w:val="005514AA"/>
    <w:rsid w:val="00551579"/>
    <w:rsid w:val="0055157C"/>
    <w:rsid w:val="00551777"/>
    <w:rsid w:val="00551800"/>
    <w:rsid w:val="00551A58"/>
    <w:rsid w:val="00551B78"/>
    <w:rsid w:val="00551F38"/>
    <w:rsid w:val="00551F45"/>
    <w:rsid w:val="00552041"/>
    <w:rsid w:val="0055233C"/>
    <w:rsid w:val="00552347"/>
    <w:rsid w:val="005523B7"/>
    <w:rsid w:val="005523E3"/>
    <w:rsid w:val="0055256D"/>
    <w:rsid w:val="005525D7"/>
    <w:rsid w:val="005525FF"/>
    <w:rsid w:val="0055267F"/>
    <w:rsid w:val="0055271F"/>
    <w:rsid w:val="005527D0"/>
    <w:rsid w:val="0055291F"/>
    <w:rsid w:val="005529EC"/>
    <w:rsid w:val="00552A3E"/>
    <w:rsid w:val="00552AED"/>
    <w:rsid w:val="00552CE2"/>
    <w:rsid w:val="00552DE5"/>
    <w:rsid w:val="00552DF2"/>
    <w:rsid w:val="00552ECC"/>
    <w:rsid w:val="00552F0E"/>
    <w:rsid w:val="00552FE6"/>
    <w:rsid w:val="0055319C"/>
    <w:rsid w:val="005531A7"/>
    <w:rsid w:val="00553217"/>
    <w:rsid w:val="005532AF"/>
    <w:rsid w:val="00553438"/>
    <w:rsid w:val="005536D6"/>
    <w:rsid w:val="00553751"/>
    <w:rsid w:val="005537CA"/>
    <w:rsid w:val="005538CF"/>
    <w:rsid w:val="005539C9"/>
    <w:rsid w:val="00553B0E"/>
    <w:rsid w:val="00553C51"/>
    <w:rsid w:val="00553C66"/>
    <w:rsid w:val="00553E84"/>
    <w:rsid w:val="00553FC7"/>
    <w:rsid w:val="00554028"/>
    <w:rsid w:val="00554508"/>
    <w:rsid w:val="00554650"/>
    <w:rsid w:val="0055465D"/>
    <w:rsid w:val="005546E8"/>
    <w:rsid w:val="00554950"/>
    <w:rsid w:val="00554A68"/>
    <w:rsid w:val="00554AD2"/>
    <w:rsid w:val="00554B9E"/>
    <w:rsid w:val="00554BE1"/>
    <w:rsid w:val="00554C3F"/>
    <w:rsid w:val="00554CA3"/>
    <w:rsid w:val="00554CE4"/>
    <w:rsid w:val="00554DC9"/>
    <w:rsid w:val="00554DF4"/>
    <w:rsid w:val="00554EB0"/>
    <w:rsid w:val="00555044"/>
    <w:rsid w:val="00555075"/>
    <w:rsid w:val="005551BF"/>
    <w:rsid w:val="005555BC"/>
    <w:rsid w:val="0055562D"/>
    <w:rsid w:val="0055575D"/>
    <w:rsid w:val="005557F4"/>
    <w:rsid w:val="00555813"/>
    <w:rsid w:val="00555858"/>
    <w:rsid w:val="005558AB"/>
    <w:rsid w:val="00555988"/>
    <w:rsid w:val="00555D14"/>
    <w:rsid w:val="00555D35"/>
    <w:rsid w:val="00555EB7"/>
    <w:rsid w:val="00555FCC"/>
    <w:rsid w:val="00556048"/>
    <w:rsid w:val="005560BD"/>
    <w:rsid w:val="005561FC"/>
    <w:rsid w:val="0055628D"/>
    <w:rsid w:val="005562A2"/>
    <w:rsid w:val="005562DE"/>
    <w:rsid w:val="005562F2"/>
    <w:rsid w:val="005563CB"/>
    <w:rsid w:val="005564F1"/>
    <w:rsid w:val="00556557"/>
    <w:rsid w:val="0055655C"/>
    <w:rsid w:val="005565B2"/>
    <w:rsid w:val="005565BF"/>
    <w:rsid w:val="005566E3"/>
    <w:rsid w:val="00556BB4"/>
    <w:rsid w:val="00556BEE"/>
    <w:rsid w:val="00556C0D"/>
    <w:rsid w:val="00556CE7"/>
    <w:rsid w:val="00556E5F"/>
    <w:rsid w:val="005570B9"/>
    <w:rsid w:val="005570BA"/>
    <w:rsid w:val="005572F7"/>
    <w:rsid w:val="0055731C"/>
    <w:rsid w:val="00557449"/>
    <w:rsid w:val="0055746C"/>
    <w:rsid w:val="00557511"/>
    <w:rsid w:val="0055752F"/>
    <w:rsid w:val="0055775F"/>
    <w:rsid w:val="00557849"/>
    <w:rsid w:val="005578E5"/>
    <w:rsid w:val="00557A22"/>
    <w:rsid w:val="00557A72"/>
    <w:rsid w:val="00557B69"/>
    <w:rsid w:val="00557BF6"/>
    <w:rsid w:val="00557C28"/>
    <w:rsid w:val="00557D2A"/>
    <w:rsid w:val="00557D61"/>
    <w:rsid w:val="00557EA8"/>
    <w:rsid w:val="00557F90"/>
    <w:rsid w:val="005600C3"/>
    <w:rsid w:val="005600F6"/>
    <w:rsid w:val="00560240"/>
    <w:rsid w:val="00560297"/>
    <w:rsid w:val="005602EB"/>
    <w:rsid w:val="0056045D"/>
    <w:rsid w:val="005604F2"/>
    <w:rsid w:val="005605DE"/>
    <w:rsid w:val="005607BD"/>
    <w:rsid w:val="005607C3"/>
    <w:rsid w:val="00560A21"/>
    <w:rsid w:val="00560B07"/>
    <w:rsid w:val="00560B37"/>
    <w:rsid w:val="00560CA2"/>
    <w:rsid w:val="00560CB0"/>
    <w:rsid w:val="00560CE9"/>
    <w:rsid w:val="00560D35"/>
    <w:rsid w:val="00560EBB"/>
    <w:rsid w:val="0056104B"/>
    <w:rsid w:val="00561097"/>
    <w:rsid w:val="0056113D"/>
    <w:rsid w:val="005611D7"/>
    <w:rsid w:val="005612ED"/>
    <w:rsid w:val="005612F5"/>
    <w:rsid w:val="0056135F"/>
    <w:rsid w:val="00561407"/>
    <w:rsid w:val="0056165A"/>
    <w:rsid w:val="005619D5"/>
    <w:rsid w:val="005619DE"/>
    <w:rsid w:val="00561C4C"/>
    <w:rsid w:val="00561DC3"/>
    <w:rsid w:val="00561EF6"/>
    <w:rsid w:val="00561F61"/>
    <w:rsid w:val="00561F7D"/>
    <w:rsid w:val="00561FC7"/>
    <w:rsid w:val="0056200F"/>
    <w:rsid w:val="005621DC"/>
    <w:rsid w:val="005621E1"/>
    <w:rsid w:val="005621F0"/>
    <w:rsid w:val="00562243"/>
    <w:rsid w:val="005623C8"/>
    <w:rsid w:val="005623EC"/>
    <w:rsid w:val="0056252C"/>
    <w:rsid w:val="00562599"/>
    <w:rsid w:val="005626C6"/>
    <w:rsid w:val="00562730"/>
    <w:rsid w:val="005628AE"/>
    <w:rsid w:val="00562A25"/>
    <w:rsid w:val="00562C46"/>
    <w:rsid w:val="00562C6C"/>
    <w:rsid w:val="00562C8B"/>
    <w:rsid w:val="00562D98"/>
    <w:rsid w:val="00562DA5"/>
    <w:rsid w:val="00562DDE"/>
    <w:rsid w:val="00562E66"/>
    <w:rsid w:val="00562F23"/>
    <w:rsid w:val="00562F30"/>
    <w:rsid w:val="00562F95"/>
    <w:rsid w:val="00562FD9"/>
    <w:rsid w:val="00563021"/>
    <w:rsid w:val="005630F6"/>
    <w:rsid w:val="00563191"/>
    <w:rsid w:val="005631B3"/>
    <w:rsid w:val="00563222"/>
    <w:rsid w:val="005632F0"/>
    <w:rsid w:val="005632F1"/>
    <w:rsid w:val="005633F0"/>
    <w:rsid w:val="0056361E"/>
    <w:rsid w:val="0056366F"/>
    <w:rsid w:val="00563675"/>
    <w:rsid w:val="00563752"/>
    <w:rsid w:val="005638C7"/>
    <w:rsid w:val="0056394A"/>
    <w:rsid w:val="00563D37"/>
    <w:rsid w:val="00563D3B"/>
    <w:rsid w:val="00563E38"/>
    <w:rsid w:val="00563E47"/>
    <w:rsid w:val="00564017"/>
    <w:rsid w:val="00564060"/>
    <w:rsid w:val="0056408B"/>
    <w:rsid w:val="005640E5"/>
    <w:rsid w:val="005641F1"/>
    <w:rsid w:val="00564297"/>
    <w:rsid w:val="005642A9"/>
    <w:rsid w:val="005642B7"/>
    <w:rsid w:val="005643D2"/>
    <w:rsid w:val="005643FA"/>
    <w:rsid w:val="00564453"/>
    <w:rsid w:val="00564633"/>
    <w:rsid w:val="005646B8"/>
    <w:rsid w:val="005648BE"/>
    <w:rsid w:val="005649BB"/>
    <w:rsid w:val="00564B86"/>
    <w:rsid w:val="00564DD9"/>
    <w:rsid w:val="00564DE3"/>
    <w:rsid w:val="0056507B"/>
    <w:rsid w:val="00565247"/>
    <w:rsid w:val="00565283"/>
    <w:rsid w:val="00565292"/>
    <w:rsid w:val="00565461"/>
    <w:rsid w:val="005655E0"/>
    <w:rsid w:val="005656C6"/>
    <w:rsid w:val="0056572D"/>
    <w:rsid w:val="0056574F"/>
    <w:rsid w:val="00565792"/>
    <w:rsid w:val="005657B1"/>
    <w:rsid w:val="005657EB"/>
    <w:rsid w:val="005657FA"/>
    <w:rsid w:val="0056597F"/>
    <w:rsid w:val="00565A68"/>
    <w:rsid w:val="00565B89"/>
    <w:rsid w:val="00565BB0"/>
    <w:rsid w:val="00565C5C"/>
    <w:rsid w:val="00565DE1"/>
    <w:rsid w:val="00566072"/>
    <w:rsid w:val="0056616C"/>
    <w:rsid w:val="00566874"/>
    <w:rsid w:val="0056689A"/>
    <w:rsid w:val="00566923"/>
    <w:rsid w:val="0056692E"/>
    <w:rsid w:val="005669A3"/>
    <w:rsid w:val="00566B3F"/>
    <w:rsid w:val="00566C41"/>
    <w:rsid w:val="00566E94"/>
    <w:rsid w:val="00566ED9"/>
    <w:rsid w:val="00567072"/>
    <w:rsid w:val="005670DC"/>
    <w:rsid w:val="005671B2"/>
    <w:rsid w:val="00567334"/>
    <w:rsid w:val="0056736A"/>
    <w:rsid w:val="00567691"/>
    <w:rsid w:val="00567881"/>
    <w:rsid w:val="005678B6"/>
    <w:rsid w:val="0056795A"/>
    <w:rsid w:val="00567AA5"/>
    <w:rsid w:val="00567D9A"/>
    <w:rsid w:val="00567E90"/>
    <w:rsid w:val="00567FAA"/>
    <w:rsid w:val="00570024"/>
    <w:rsid w:val="0057010C"/>
    <w:rsid w:val="0057028C"/>
    <w:rsid w:val="005703EC"/>
    <w:rsid w:val="00570458"/>
    <w:rsid w:val="005704C8"/>
    <w:rsid w:val="005706E3"/>
    <w:rsid w:val="00570726"/>
    <w:rsid w:val="005707DA"/>
    <w:rsid w:val="0057088D"/>
    <w:rsid w:val="0057096B"/>
    <w:rsid w:val="005709DF"/>
    <w:rsid w:val="00570A62"/>
    <w:rsid w:val="00570B32"/>
    <w:rsid w:val="00570C33"/>
    <w:rsid w:val="00570C94"/>
    <w:rsid w:val="00570D9E"/>
    <w:rsid w:val="00570F86"/>
    <w:rsid w:val="00570FB0"/>
    <w:rsid w:val="005710C0"/>
    <w:rsid w:val="00571261"/>
    <w:rsid w:val="00571301"/>
    <w:rsid w:val="0057131A"/>
    <w:rsid w:val="0057136F"/>
    <w:rsid w:val="0057139D"/>
    <w:rsid w:val="00571492"/>
    <w:rsid w:val="005717D1"/>
    <w:rsid w:val="0057180E"/>
    <w:rsid w:val="00571A59"/>
    <w:rsid w:val="00571A99"/>
    <w:rsid w:val="00571B6A"/>
    <w:rsid w:val="00571BA5"/>
    <w:rsid w:val="00571C1E"/>
    <w:rsid w:val="00571CB8"/>
    <w:rsid w:val="00571CC8"/>
    <w:rsid w:val="00571DC1"/>
    <w:rsid w:val="00571E72"/>
    <w:rsid w:val="00572046"/>
    <w:rsid w:val="00572175"/>
    <w:rsid w:val="00572254"/>
    <w:rsid w:val="00572277"/>
    <w:rsid w:val="005722D4"/>
    <w:rsid w:val="005722ED"/>
    <w:rsid w:val="00572458"/>
    <w:rsid w:val="005724B7"/>
    <w:rsid w:val="005724BC"/>
    <w:rsid w:val="0057276D"/>
    <w:rsid w:val="00572809"/>
    <w:rsid w:val="00572828"/>
    <w:rsid w:val="0057295E"/>
    <w:rsid w:val="00572979"/>
    <w:rsid w:val="00572A88"/>
    <w:rsid w:val="00572A91"/>
    <w:rsid w:val="00572BDA"/>
    <w:rsid w:val="00572CA5"/>
    <w:rsid w:val="00572FB9"/>
    <w:rsid w:val="0057314E"/>
    <w:rsid w:val="00573232"/>
    <w:rsid w:val="00573277"/>
    <w:rsid w:val="0057347C"/>
    <w:rsid w:val="00573488"/>
    <w:rsid w:val="00573597"/>
    <w:rsid w:val="00573608"/>
    <w:rsid w:val="005738DB"/>
    <w:rsid w:val="00573A23"/>
    <w:rsid w:val="00573A35"/>
    <w:rsid w:val="00573A6B"/>
    <w:rsid w:val="00573B15"/>
    <w:rsid w:val="00573B79"/>
    <w:rsid w:val="00573CA3"/>
    <w:rsid w:val="00573CDA"/>
    <w:rsid w:val="00573DCB"/>
    <w:rsid w:val="00573E6E"/>
    <w:rsid w:val="00573E91"/>
    <w:rsid w:val="00574000"/>
    <w:rsid w:val="00574089"/>
    <w:rsid w:val="00574271"/>
    <w:rsid w:val="005742AC"/>
    <w:rsid w:val="005743C9"/>
    <w:rsid w:val="005745A4"/>
    <w:rsid w:val="00574685"/>
    <w:rsid w:val="005746AF"/>
    <w:rsid w:val="005746B2"/>
    <w:rsid w:val="0057481D"/>
    <w:rsid w:val="00574822"/>
    <w:rsid w:val="00574935"/>
    <w:rsid w:val="00574A27"/>
    <w:rsid w:val="00574B92"/>
    <w:rsid w:val="00574C59"/>
    <w:rsid w:val="00574C60"/>
    <w:rsid w:val="00574D76"/>
    <w:rsid w:val="00574E7B"/>
    <w:rsid w:val="00574EC4"/>
    <w:rsid w:val="00574F2A"/>
    <w:rsid w:val="00574F2F"/>
    <w:rsid w:val="00574F80"/>
    <w:rsid w:val="00575062"/>
    <w:rsid w:val="0057510B"/>
    <w:rsid w:val="00575398"/>
    <w:rsid w:val="005753AC"/>
    <w:rsid w:val="005753BE"/>
    <w:rsid w:val="005753D2"/>
    <w:rsid w:val="00575414"/>
    <w:rsid w:val="00575581"/>
    <w:rsid w:val="00575673"/>
    <w:rsid w:val="00575696"/>
    <w:rsid w:val="005756C2"/>
    <w:rsid w:val="0057581A"/>
    <w:rsid w:val="00575824"/>
    <w:rsid w:val="0057582D"/>
    <w:rsid w:val="00575867"/>
    <w:rsid w:val="005758E8"/>
    <w:rsid w:val="00575904"/>
    <w:rsid w:val="00575941"/>
    <w:rsid w:val="0057598C"/>
    <w:rsid w:val="00575A07"/>
    <w:rsid w:val="00575B08"/>
    <w:rsid w:val="00575BE9"/>
    <w:rsid w:val="00575C44"/>
    <w:rsid w:val="00575F68"/>
    <w:rsid w:val="00575FB9"/>
    <w:rsid w:val="0057615E"/>
    <w:rsid w:val="0057620A"/>
    <w:rsid w:val="00576242"/>
    <w:rsid w:val="005762E3"/>
    <w:rsid w:val="005763FA"/>
    <w:rsid w:val="005764E9"/>
    <w:rsid w:val="00576562"/>
    <w:rsid w:val="00576763"/>
    <w:rsid w:val="00576957"/>
    <w:rsid w:val="00576A2C"/>
    <w:rsid w:val="00576AFC"/>
    <w:rsid w:val="00576B87"/>
    <w:rsid w:val="00576BC6"/>
    <w:rsid w:val="00576BE4"/>
    <w:rsid w:val="00576C50"/>
    <w:rsid w:val="00576F37"/>
    <w:rsid w:val="00576F8A"/>
    <w:rsid w:val="00577050"/>
    <w:rsid w:val="00577145"/>
    <w:rsid w:val="00577336"/>
    <w:rsid w:val="00577594"/>
    <w:rsid w:val="00577597"/>
    <w:rsid w:val="00577610"/>
    <w:rsid w:val="00577800"/>
    <w:rsid w:val="0057782C"/>
    <w:rsid w:val="00577883"/>
    <w:rsid w:val="005779AA"/>
    <w:rsid w:val="00577A5E"/>
    <w:rsid w:val="00577A9B"/>
    <w:rsid w:val="00577C4C"/>
    <w:rsid w:val="00577D84"/>
    <w:rsid w:val="0058003B"/>
    <w:rsid w:val="00580066"/>
    <w:rsid w:val="005800F6"/>
    <w:rsid w:val="0058016E"/>
    <w:rsid w:val="005801A2"/>
    <w:rsid w:val="005802D1"/>
    <w:rsid w:val="005803E3"/>
    <w:rsid w:val="0058051D"/>
    <w:rsid w:val="005806B9"/>
    <w:rsid w:val="005806C6"/>
    <w:rsid w:val="00580709"/>
    <w:rsid w:val="005808A3"/>
    <w:rsid w:val="00580938"/>
    <w:rsid w:val="0058093E"/>
    <w:rsid w:val="00580965"/>
    <w:rsid w:val="00580C14"/>
    <w:rsid w:val="00580C23"/>
    <w:rsid w:val="00580CB1"/>
    <w:rsid w:val="00580D5B"/>
    <w:rsid w:val="00580EA6"/>
    <w:rsid w:val="00580F91"/>
    <w:rsid w:val="00581053"/>
    <w:rsid w:val="0058105D"/>
    <w:rsid w:val="00581284"/>
    <w:rsid w:val="00581374"/>
    <w:rsid w:val="005814CC"/>
    <w:rsid w:val="005814D3"/>
    <w:rsid w:val="00581535"/>
    <w:rsid w:val="0058162E"/>
    <w:rsid w:val="00581635"/>
    <w:rsid w:val="00581772"/>
    <w:rsid w:val="005817DF"/>
    <w:rsid w:val="00581830"/>
    <w:rsid w:val="005819CA"/>
    <w:rsid w:val="00581AAC"/>
    <w:rsid w:val="00581CA2"/>
    <w:rsid w:val="00581E0F"/>
    <w:rsid w:val="00581EAA"/>
    <w:rsid w:val="00581FB5"/>
    <w:rsid w:val="00581FC5"/>
    <w:rsid w:val="00581FE9"/>
    <w:rsid w:val="00582052"/>
    <w:rsid w:val="0058212C"/>
    <w:rsid w:val="00582254"/>
    <w:rsid w:val="005822A4"/>
    <w:rsid w:val="005822CB"/>
    <w:rsid w:val="00582472"/>
    <w:rsid w:val="00582529"/>
    <w:rsid w:val="00582550"/>
    <w:rsid w:val="00582607"/>
    <w:rsid w:val="005826E1"/>
    <w:rsid w:val="005827EB"/>
    <w:rsid w:val="005828BD"/>
    <w:rsid w:val="00582962"/>
    <w:rsid w:val="00582993"/>
    <w:rsid w:val="005829A9"/>
    <w:rsid w:val="00582C07"/>
    <w:rsid w:val="00582E3A"/>
    <w:rsid w:val="00582EC1"/>
    <w:rsid w:val="00582ECA"/>
    <w:rsid w:val="00582F29"/>
    <w:rsid w:val="00582F91"/>
    <w:rsid w:val="00582F9E"/>
    <w:rsid w:val="005830BB"/>
    <w:rsid w:val="005830C5"/>
    <w:rsid w:val="005831ED"/>
    <w:rsid w:val="0058322B"/>
    <w:rsid w:val="0058335D"/>
    <w:rsid w:val="00583407"/>
    <w:rsid w:val="005835D5"/>
    <w:rsid w:val="005835DF"/>
    <w:rsid w:val="005836B1"/>
    <w:rsid w:val="005838D2"/>
    <w:rsid w:val="00583942"/>
    <w:rsid w:val="00583A14"/>
    <w:rsid w:val="00583A64"/>
    <w:rsid w:val="00583AD6"/>
    <w:rsid w:val="00583C66"/>
    <w:rsid w:val="00583D32"/>
    <w:rsid w:val="00583D6E"/>
    <w:rsid w:val="00583DB1"/>
    <w:rsid w:val="00583E10"/>
    <w:rsid w:val="00583EB3"/>
    <w:rsid w:val="00583FB5"/>
    <w:rsid w:val="0058412E"/>
    <w:rsid w:val="0058415B"/>
    <w:rsid w:val="005841ED"/>
    <w:rsid w:val="00584246"/>
    <w:rsid w:val="00584261"/>
    <w:rsid w:val="00584350"/>
    <w:rsid w:val="00584357"/>
    <w:rsid w:val="005843C3"/>
    <w:rsid w:val="00584568"/>
    <w:rsid w:val="005845B4"/>
    <w:rsid w:val="00584608"/>
    <w:rsid w:val="005847BA"/>
    <w:rsid w:val="00584857"/>
    <w:rsid w:val="0058486A"/>
    <w:rsid w:val="00584959"/>
    <w:rsid w:val="0058496B"/>
    <w:rsid w:val="00584AEF"/>
    <w:rsid w:val="00584B5E"/>
    <w:rsid w:val="00584BE5"/>
    <w:rsid w:val="00584C03"/>
    <w:rsid w:val="00584C6B"/>
    <w:rsid w:val="00584CD8"/>
    <w:rsid w:val="00584D02"/>
    <w:rsid w:val="00584E6B"/>
    <w:rsid w:val="00584E80"/>
    <w:rsid w:val="00584F8E"/>
    <w:rsid w:val="005850A6"/>
    <w:rsid w:val="005850B4"/>
    <w:rsid w:val="005850FE"/>
    <w:rsid w:val="0058516E"/>
    <w:rsid w:val="00585171"/>
    <w:rsid w:val="00585225"/>
    <w:rsid w:val="0058530D"/>
    <w:rsid w:val="00585360"/>
    <w:rsid w:val="00585585"/>
    <w:rsid w:val="005856BE"/>
    <w:rsid w:val="0058575D"/>
    <w:rsid w:val="00585797"/>
    <w:rsid w:val="0058586C"/>
    <w:rsid w:val="0058586E"/>
    <w:rsid w:val="00585937"/>
    <w:rsid w:val="00585AB7"/>
    <w:rsid w:val="00585BC9"/>
    <w:rsid w:val="00585D15"/>
    <w:rsid w:val="00585EB8"/>
    <w:rsid w:val="00586019"/>
    <w:rsid w:val="005862A0"/>
    <w:rsid w:val="005862C8"/>
    <w:rsid w:val="0058662B"/>
    <w:rsid w:val="00586697"/>
    <w:rsid w:val="005868DE"/>
    <w:rsid w:val="0058694B"/>
    <w:rsid w:val="00586CBE"/>
    <w:rsid w:val="00586D13"/>
    <w:rsid w:val="00586D4B"/>
    <w:rsid w:val="00586FA1"/>
    <w:rsid w:val="00586FB2"/>
    <w:rsid w:val="005870A2"/>
    <w:rsid w:val="00587222"/>
    <w:rsid w:val="005872F1"/>
    <w:rsid w:val="00587314"/>
    <w:rsid w:val="005874C9"/>
    <w:rsid w:val="00587565"/>
    <w:rsid w:val="00587599"/>
    <w:rsid w:val="00587659"/>
    <w:rsid w:val="00587685"/>
    <w:rsid w:val="005876F4"/>
    <w:rsid w:val="0058771E"/>
    <w:rsid w:val="00587738"/>
    <w:rsid w:val="0058781C"/>
    <w:rsid w:val="005878C4"/>
    <w:rsid w:val="005879FE"/>
    <w:rsid w:val="00587A6B"/>
    <w:rsid w:val="00587AE2"/>
    <w:rsid w:val="00587B03"/>
    <w:rsid w:val="00587C0E"/>
    <w:rsid w:val="00587C88"/>
    <w:rsid w:val="00587E82"/>
    <w:rsid w:val="00587F7D"/>
    <w:rsid w:val="00590042"/>
    <w:rsid w:val="0059005C"/>
    <w:rsid w:val="00590063"/>
    <w:rsid w:val="0059016C"/>
    <w:rsid w:val="005901B0"/>
    <w:rsid w:val="0059025B"/>
    <w:rsid w:val="0059036F"/>
    <w:rsid w:val="0059054A"/>
    <w:rsid w:val="0059070B"/>
    <w:rsid w:val="00590748"/>
    <w:rsid w:val="00590821"/>
    <w:rsid w:val="005908AD"/>
    <w:rsid w:val="00590919"/>
    <w:rsid w:val="0059095C"/>
    <w:rsid w:val="005909C8"/>
    <w:rsid w:val="005909D9"/>
    <w:rsid w:val="00590AFA"/>
    <w:rsid w:val="00590B65"/>
    <w:rsid w:val="00590B8B"/>
    <w:rsid w:val="00590BC0"/>
    <w:rsid w:val="00590BE6"/>
    <w:rsid w:val="00590E10"/>
    <w:rsid w:val="00590E16"/>
    <w:rsid w:val="00590E33"/>
    <w:rsid w:val="00590ED9"/>
    <w:rsid w:val="00590EF6"/>
    <w:rsid w:val="00590F1E"/>
    <w:rsid w:val="0059105D"/>
    <w:rsid w:val="005911CF"/>
    <w:rsid w:val="0059129B"/>
    <w:rsid w:val="00591542"/>
    <w:rsid w:val="00591891"/>
    <w:rsid w:val="00591905"/>
    <w:rsid w:val="00591B45"/>
    <w:rsid w:val="00591B5F"/>
    <w:rsid w:val="00591B63"/>
    <w:rsid w:val="00591BD6"/>
    <w:rsid w:val="00591CF2"/>
    <w:rsid w:val="00591D75"/>
    <w:rsid w:val="00591E44"/>
    <w:rsid w:val="00591E62"/>
    <w:rsid w:val="00591E9B"/>
    <w:rsid w:val="00591EB6"/>
    <w:rsid w:val="00591EDF"/>
    <w:rsid w:val="00591F85"/>
    <w:rsid w:val="00592011"/>
    <w:rsid w:val="00592044"/>
    <w:rsid w:val="005920AB"/>
    <w:rsid w:val="00592197"/>
    <w:rsid w:val="0059226E"/>
    <w:rsid w:val="005922A8"/>
    <w:rsid w:val="00592451"/>
    <w:rsid w:val="0059248E"/>
    <w:rsid w:val="00592612"/>
    <w:rsid w:val="00592775"/>
    <w:rsid w:val="0059295B"/>
    <w:rsid w:val="00592B0C"/>
    <w:rsid w:val="00592B1D"/>
    <w:rsid w:val="00592BD7"/>
    <w:rsid w:val="00592BF9"/>
    <w:rsid w:val="00592BFB"/>
    <w:rsid w:val="00592C23"/>
    <w:rsid w:val="00592C5C"/>
    <w:rsid w:val="00592D42"/>
    <w:rsid w:val="00592D46"/>
    <w:rsid w:val="00593006"/>
    <w:rsid w:val="00593008"/>
    <w:rsid w:val="0059308D"/>
    <w:rsid w:val="005930CE"/>
    <w:rsid w:val="0059310E"/>
    <w:rsid w:val="0059328B"/>
    <w:rsid w:val="005932D6"/>
    <w:rsid w:val="0059339A"/>
    <w:rsid w:val="00593502"/>
    <w:rsid w:val="0059356C"/>
    <w:rsid w:val="005936B7"/>
    <w:rsid w:val="0059380C"/>
    <w:rsid w:val="0059385D"/>
    <w:rsid w:val="00593900"/>
    <w:rsid w:val="00593CFF"/>
    <w:rsid w:val="00593D7D"/>
    <w:rsid w:val="00593EBE"/>
    <w:rsid w:val="00593FD9"/>
    <w:rsid w:val="0059400F"/>
    <w:rsid w:val="00594070"/>
    <w:rsid w:val="00594367"/>
    <w:rsid w:val="005943CC"/>
    <w:rsid w:val="00594419"/>
    <w:rsid w:val="00594469"/>
    <w:rsid w:val="005944BE"/>
    <w:rsid w:val="005944D5"/>
    <w:rsid w:val="00594539"/>
    <w:rsid w:val="0059457C"/>
    <w:rsid w:val="005945E2"/>
    <w:rsid w:val="005946A9"/>
    <w:rsid w:val="005948AA"/>
    <w:rsid w:val="005949F2"/>
    <w:rsid w:val="00594A36"/>
    <w:rsid w:val="00594AB9"/>
    <w:rsid w:val="00594AC2"/>
    <w:rsid w:val="00594B7A"/>
    <w:rsid w:val="00594B85"/>
    <w:rsid w:val="00594B9B"/>
    <w:rsid w:val="00594C68"/>
    <w:rsid w:val="00594C82"/>
    <w:rsid w:val="00594CA5"/>
    <w:rsid w:val="00594E7C"/>
    <w:rsid w:val="00594F23"/>
    <w:rsid w:val="00594F4B"/>
    <w:rsid w:val="00594F83"/>
    <w:rsid w:val="00595298"/>
    <w:rsid w:val="005953F6"/>
    <w:rsid w:val="00595405"/>
    <w:rsid w:val="005954F6"/>
    <w:rsid w:val="00595526"/>
    <w:rsid w:val="0059553D"/>
    <w:rsid w:val="005955A0"/>
    <w:rsid w:val="00595829"/>
    <w:rsid w:val="005958BD"/>
    <w:rsid w:val="00595960"/>
    <w:rsid w:val="00595B44"/>
    <w:rsid w:val="00595BB1"/>
    <w:rsid w:val="00595BED"/>
    <w:rsid w:val="00595C5D"/>
    <w:rsid w:val="00595DF2"/>
    <w:rsid w:val="00595E2E"/>
    <w:rsid w:val="00595F31"/>
    <w:rsid w:val="00596091"/>
    <w:rsid w:val="005963FA"/>
    <w:rsid w:val="0059641F"/>
    <w:rsid w:val="0059642F"/>
    <w:rsid w:val="00596461"/>
    <w:rsid w:val="005964D2"/>
    <w:rsid w:val="00596503"/>
    <w:rsid w:val="00596537"/>
    <w:rsid w:val="005966ED"/>
    <w:rsid w:val="005966FC"/>
    <w:rsid w:val="0059677D"/>
    <w:rsid w:val="0059680A"/>
    <w:rsid w:val="00596827"/>
    <w:rsid w:val="005969EC"/>
    <w:rsid w:val="00596ABB"/>
    <w:rsid w:val="00596AD1"/>
    <w:rsid w:val="00596BC9"/>
    <w:rsid w:val="00596C09"/>
    <w:rsid w:val="00596E94"/>
    <w:rsid w:val="00596EC5"/>
    <w:rsid w:val="00597443"/>
    <w:rsid w:val="0059762A"/>
    <w:rsid w:val="00597661"/>
    <w:rsid w:val="005976AB"/>
    <w:rsid w:val="0059780A"/>
    <w:rsid w:val="0059791B"/>
    <w:rsid w:val="00597957"/>
    <w:rsid w:val="00597A80"/>
    <w:rsid w:val="00597ACE"/>
    <w:rsid w:val="00597F08"/>
    <w:rsid w:val="005A003E"/>
    <w:rsid w:val="005A00D0"/>
    <w:rsid w:val="005A0170"/>
    <w:rsid w:val="005A01F6"/>
    <w:rsid w:val="005A022A"/>
    <w:rsid w:val="005A026F"/>
    <w:rsid w:val="005A0358"/>
    <w:rsid w:val="005A037E"/>
    <w:rsid w:val="005A095B"/>
    <w:rsid w:val="005A09CC"/>
    <w:rsid w:val="005A0B39"/>
    <w:rsid w:val="005A0BE6"/>
    <w:rsid w:val="005A0C68"/>
    <w:rsid w:val="005A0CCA"/>
    <w:rsid w:val="005A0EF9"/>
    <w:rsid w:val="005A0FAC"/>
    <w:rsid w:val="005A1196"/>
    <w:rsid w:val="005A11A7"/>
    <w:rsid w:val="005A1202"/>
    <w:rsid w:val="005A127D"/>
    <w:rsid w:val="005A12EE"/>
    <w:rsid w:val="005A1305"/>
    <w:rsid w:val="005A1363"/>
    <w:rsid w:val="005A13B8"/>
    <w:rsid w:val="005A140D"/>
    <w:rsid w:val="005A1509"/>
    <w:rsid w:val="005A158E"/>
    <w:rsid w:val="005A15A4"/>
    <w:rsid w:val="005A15B5"/>
    <w:rsid w:val="005A15B7"/>
    <w:rsid w:val="005A1735"/>
    <w:rsid w:val="005A17B6"/>
    <w:rsid w:val="005A17C0"/>
    <w:rsid w:val="005A18C9"/>
    <w:rsid w:val="005A18EF"/>
    <w:rsid w:val="005A1946"/>
    <w:rsid w:val="005A1AC8"/>
    <w:rsid w:val="005A1B39"/>
    <w:rsid w:val="005A1B87"/>
    <w:rsid w:val="005A1BA8"/>
    <w:rsid w:val="005A1C53"/>
    <w:rsid w:val="005A1D07"/>
    <w:rsid w:val="005A1E81"/>
    <w:rsid w:val="005A2017"/>
    <w:rsid w:val="005A218A"/>
    <w:rsid w:val="005A2215"/>
    <w:rsid w:val="005A2263"/>
    <w:rsid w:val="005A22D6"/>
    <w:rsid w:val="005A23F5"/>
    <w:rsid w:val="005A243F"/>
    <w:rsid w:val="005A244D"/>
    <w:rsid w:val="005A2492"/>
    <w:rsid w:val="005A25D9"/>
    <w:rsid w:val="005A2699"/>
    <w:rsid w:val="005A26E7"/>
    <w:rsid w:val="005A27B8"/>
    <w:rsid w:val="005A2967"/>
    <w:rsid w:val="005A29FA"/>
    <w:rsid w:val="005A2AFB"/>
    <w:rsid w:val="005A2C2B"/>
    <w:rsid w:val="005A2C4C"/>
    <w:rsid w:val="005A2E52"/>
    <w:rsid w:val="005A2EB6"/>
    <w:rsid w:val="005A2FEC"/>
    <w:rsid w:val="005A2FF6"/>
    <w:rsid w:val="005A3026"/>
    <w:rsid w:val="005A32F7"/>
    <w:rsid w:val="005A3308"/>
    <w:rsid w:val="005A3617"/>
    <w:rsid w:val="005A36F1"/>
    <w:rsid w:val="005A3834"/>
    <w:rsid w:val="005A3A1A"/>
    <w:rsid w:val="005A3A27"/>
    <w:rsid w:val="005A3A33"/>
    <w:rsid w:val="005A3A9D"/>
    <w:rsid w:val="005A3B4A"/>
    <w:rsid w:val="005A3D15"/>
    <w:rsid w:val="005A3EA0"/>
    <w:rsid w:val="005A3F1E"/>
    <w:rsid w:val="005A4000"/>
    <w:rsid w:val="005A41D6"/>
    <w:rsid w:val="005A426B"/>
    <w:rsid w:val="005A42B8"/>
    <w:rsid w:val="005A4320"/>
    <w:rsid w:val="005A4387"/>
    <w:rsid w:val="005A4608"/>
    <w:rsid w:val="005A4649"/>
    <w:rsid w:val="005A4653"/>
    <w:rsid w:val="005A4674"/>
    <w:rsid w:val="005A46DA"/>
    <w:rsid w:val="005A474C"/>
    <w:rsid w:val="005A4766"/>
    <w:rsid w:val="005A47A5"/>
    <w:rsid w:val="005A47AF"/>
    <w:rsid w:val="005A482B"/>
    <w:rsid w:val="005A48D9"/>
    <w:rsid w:val="005A49AF"/>
    <w:rsid w:val="005A49B5"/>
    <w:rsid w:val="005A49CE"/>
    <w:rsid w:val="005A49FD"/>
    <w:rsid w:val="005A4AF4"/>
    <w:rsid w:val="005A4C29"/>
    <w:rsid w:val="005A4D4B"/>
    <w:rsid w:val="005A4DEA"/>
    <w:rsid w:val="005A4E16"/>
    <w:rsid w:val="005A4E33"/>
    <w:rsid w:val="005A506D"/>
    <w:rsid w:val="005A5177"/>
    <w:rsid w:val="005A54C3"/>
    <w:rsid w:val="005A54D4"/>
    <w:rsid w:val="005A54EC"/>
    <w:rsid w:val="005A5619"/>
    <w:rsid w:val="005A566D"/>
    <w:rsid w:val="005A567D"/>
    <w:rsid w:val="005A567E"/>
    <w:rsid w:val="005A5757"/>
    <w:rsid w:val="005A5864"/>
    <w:rsid w:val="005A5942"/>
    <w:rsid w:val="005A5AB6"/>
    <w:rsid w:val="005A5AF4"/>
    <w:rsid w:val="005A5B45"/>
    <w:rsid w:val="005A5C8A"/>
    <w:rsid w:val="005A5E3C"/>
    <w:rsid w:val="005A5F0F"/>
    <w:rsid w:val="005A5F98"/>
    <w:rsid w:val="005A6008"/>
    <w:rsid w:val="005A605B"/>
    <w:rsid w:val="005A6272"/>
    <w:rsid w:val="005A6282"/>
    <w:rsid w:val="005A6334"/>
    <w:rsid w:val="005A646F"/>
    <w:rsid w:val="005A64AE"/>
    <w:rsid w:val="005A64E1"/>
    <w:rsid w:val="005A65C4"/>
    <w:rsid w:val="005A66DA"/>
    <w:rsid w:val="005A678E"/>
    <w:rsid w:val="005A67C3"/>
    <w:rsid w:val="005A680C"/>
    <w:rsid w:val="005A699C"/>
    <w:rsid w:val="005A69D3"/>
    <w:rsid w:val="005A6A8C"/>
    <w:rsid w:val="005A6ACB"/>
    <w:rsid w:val="005A6C44"/>
    <w:rsid w:val="005A6CD6"/>
    <w:rsid w:val="005A6D98"/>
    <w:rsid w:val="005A6DFA"/>
    <w:rsid w:val="005A6E3E"/>
    <w:rsid w:val="005A6EA6"/>
    <w:rsid w:val="005A6F4A"/>
    <w:rsid w:val="005A6FA7"/>
    <w:rsid w:val="005A7007"/>
    <w:rsid w:val="005A73EC"/>
    <w:rsid w:val="005A7624"/>
    <w:rsid w:val="005A773E"/>
    <w:rsid w:val="005A77F9"/>
    <w:rsid w:val="005A78EF"/>
    <w:rsid w:val="005A794D"/>
    <w:rsid w:val="005A7BF7"/>
    <w:rsid w:val="005A7CBC"/>
    <w:rsid w:val="005A7E58"/>
    <w:rsid w:val="005B000B"/>
    <w:rsid w:val="005B00BC"/>
    <w:rsid w:val="005B0198"/>
    <w:rsid w:val="005B0214"/>
    <w:rsid w:val="005B029A"/>
    <w:rsid w:val="005B02EE"/>
    <w:rsid w:val="005B0427"/>
    <w:rsid w:val="005B057A"/>
    <w:rsid w:val="005B0591"/>
    <w:rsid w:val="005B05D1"/>
    <w:rsid w:val="005B065A"/>
    <w:rsid w:val="005B0746"/>
    <w:rsid w:val="005B0766"/>
    <w:rsid w:val="005B0854"/>
    <w:rsid w:val="005B0BE7"/>
    <w:rsid w:val="005B0CD1"/>
    <w:rsid w:val="005B0E79"/>
    <w:rsid w:val="005B0F58"/>
    <w:rsid w:val="005B0FFD"/>
    <w:rsid w:val="005B10D2"/>
    <w:rsid w:val="005B112E"/>
    <w:rsid w:val="005B1170"/>
    <w:rsid w:val="005B1246"/>
    <w:rsid w:val="005B127B"/>
    <w:rsid w:val="005B12F7"/>
    <w:rsid w:val="005B1414"/>
    <w:rsid w:val="005B1526"/>
    <w:rsid w:val="005B161D"/>
    <w:rsid w:val="005B184D"/>
    <w:rsid w:val="005B1B73"/>
    <w:rsid w:val="005B1CE0"/>
    <w:rsid w:val="005B1D0C"/>
    <w:rsid w:val="005B1D95"/>
    <w:rsid w:val="005B1DDA"/>
    <w:rsid w:val="005B1E67"/>
    <w:rsid w:val="005B1F9E"/>
    <w:rsid w:val="005B24C5"/>
    <w:rsid w:val="005B268B"/>
    <w:rsid w:val="005B26B4"/>
    <w:rsid w:val="005B2752"/>
    <w:rsid w:val="005B2755"/>
    <w:rsid w:val="005B27E4"/>
    <w:rsid w:val="005B284D"/>
    <w:rsid w:val="005B2A20"/>
    <w:rsid w:val="005B2BCE"/>
    <w:rsid w:val="005B2D0D"/>
    <w:rsid w:val="005B2E71"/>
    <w:rsid w:val="005B2F43"/>
    <w:rsid w:val="005B2F4E"/>
    <w:rsid w:val="005B2FEC"/>
    <w:rsid w:val="005B3076"/>
    <w:rsid w:val="005B3087"/>
    <w:rsid w:val="005B317E"/>
    <w:rsid w:val="005B32C2"/>
    <w:rsid w:val="005B3311"/>
    <w:rsid w:val="005B347A"/>
    <w:rsid w:val="005B35E7"/>
    <w:rsid w:val="005B3657"/>
    <w:rsid w:val="005B36B1"/>
    <w:rsid w:val="005B379B"/>
    <w:rsid w:val="005B37BD"/>
    <w:rsid w:val="005B37ED"/>
    <w:rsid w:val="005B38CF"/>
    <w:rsid w:val="005B39D3"/>
    <w:rsid w:val="005B3A9D"/>
    <w:rsid w:val="005B3E5C"/>
    <w:rsid w:val="005B3E77"/>
    <w:rsid w:val="005B3E83"/>
    <w:rsid w:val="005B3EEE"/>
    <w:rsid w:val="005B3FD5"/>
    <w:rsid w:val="005B407C"/>
    <w:rsid w:val="005B408C"/>
    <w:rsid w:val="005B40C1"/>
    <w:rsid w:val="005B4246"/>
    <w:rsid w:val="005B424F"/>
    <w:rsid w:val="005B43E7"/>
    <w:rsid w:val="005B449C"/>
    <w:rsid w:val="005B459B"/>
    <w:rsid w:val="005B46D8"/>
    <w:rsid w:val="005B49EC"/>
    <w:rsid w:val="005B4A51"/>
    <w:rsid w:val="005B4C4D"/>
    <w:rsid w:val="005B4D9E"/>
    <w:rsid w:val="005B4DE2"/>
    <w:rsid w:val="005B4FB9"/>
    <w:rsid w:val="005B52CA"/>
    <w:rsid w:val="005B533E"/>
    <w:rsid w:val="005B53AD"/>
    <w:rsid w:val="005B53D5"/>
    <w:rsid w:val="005B54AD"/>
    <w:rsid w:val="005B54EB"/>
    <w:rsid w:val="005B54EE"/>
    <w:rsid w:val="005B56DE"/>
    <w:rsid w:val="005B5713"/>
    <w:rsid w:val="005B57FB"/>
    <w:rsid w:val="005B597B"/>
    <w:rsid w:val="005B59DC"/>
    <w:rsid w:val="005B5AED"/>
    <w:rsid w:val="005B5C2B"/>
    <w:rsid w:val="005B5C86"/>
    <w:rsid w:val="005B5D73"/>
    <w:rsid w:val="005B5E50"/>
    <w:rsid w:val="005B5ED4"/>
    <w:rsid w:val="005B5ED7"/>
    <w:rsid w:val="005B5F02"/>
    <w:rsid w:val="005B5F39"/>
    <w:rsid w:val="005B6051"/>
    <w:rsid w:val="005B60B1"/>
    <w:rsid w:val="005B61FC"/>
    <w:rsid w:val="005B62C9"/>
    <w:rsid w:val="005B63F4"/>
    <w:rsid w:val="005B6820"/>
    <w:rsid w:val="005B69FC"/>
    <w:rsid w:val="005B6AD1"/>
    <w:rsid w:val="005B6C3E"/>
    <w:rsid w:val="005B6C65"/>
    <w:rsid w:val="005B6C75"/>
    <w:rsid w:val="005B6C92"/>
    <w:rsid w:val="005B6DE5"/>
    <w:rsid w:val="005B6F0A"/>
    <w:rsid w:val="005B6FE1"/>
    <w:rsid w:val="005B7053"/>
    <w:rsid w:val="005B715D"/>
    <w:rsid w:val="005B71BB"/>
    <w:rsid w:val="005B730A"/>
    <w:rsid w:val="005B73CD"/>
    <w:rsid w:val="005B73E8"/>
    <w:rsid w:val="005B746C"/>
    <w:rsid w:val="005B74D1"/>
    <w:rsid w:val="005B74DE"/>
    <w:rsid w:val="005B76EC"/>
    <w:rsid w:val="005B771E"/>
    <w:rsid w:val="005B77CF"/>
    <w:rsid w:val="005B798D"/>
    <w:rsid w:val="005B79AE"/>
    <w:rsid w:val="005B7C81"/>
    <w:rsid w:val="005B7E37"/>
    <w:rsid w:val="005B7EFB"/>
    <w:rsid w:val="005B7FB7"/>
    <w:rsid w:val="005C0055"/>
    <w:rsid w:val="005C00A3"/>
    <w:rsid w:val="005C015B"/>
    <w:rsid w:val="005C02A8"/>
    <w:rsid w:val="005C02B0"/>
    <w:rsid w:val="005C02DB"/>
    <w:rsid w:val="005C03EF"/>
    <w:rsid w:val="005C04A1"/>
    <w:rsid w:val="005C0511"/>
    <w:rsid w:val="005C0679"/>
    <w:rsid w:val="005C0747"/>
    <w:rsid w:val="005C07DA"/>
    <w:rsid w:val="005C0A2C"/>
    <w:rsid w:val="005C0AC8"/>
    <w:rsid w:val="005C0C5A"/>
    <w:rsid w:val="005C0C68"/>
    <w:rsid w:val="005C0CCC"/>
    <w:rsid w:val="005C0D58"/>
    <w:rsid w:val="005C0D78"/>
    <w:rsid w:val="005C0EE1"/>
    <w:rsid w:val="005C0EEE"/>
    <w:rsid w:val="005C0FE5"/>
    <w:rsid w:val="005C120A"/>
    <w:rsid w:val="005C1212"/>
    <w:rsid w:val="005C1225"/>
    <w:rsid w:val="005C1329"/>
    <w:rsid w:val="005C15E5"/>
    <w:rsid w:val="005C1740"/>
    <w:rsid w:val="005C1753"/>
    <w:rsid w:val="005C1B30"/>
    <w:rsid w:val="005C1CC9"/>
    <w:rsid w:val="005C1D76"/>
    <w:rsid w:val="005C1DC7"/>
    <w:rsid w:val="005C1DE3"/>
    <w:rsid w:val="005C1E46"/>
    <w:rsid w:val="005C1FE5"/>
    <w:rsid w:val="005C20E1"/>
    <w:rsid w:val="005C2130"/>
    <w:rsid w:val="005C22B9"/>
    <w:rsid w:val="005C23C0"/>
    <w:rsid w:val="005C246B"/>
    <w:rsid w:val="005C254D"/>
    <w:rsid w:val="005C256D"/>
    <w:rsid w:val="005C26C0"/>
    <w:rsid w:val="005C26D0"/>
    <w:rsid w:val="005C282F"/>
    <w:rsid w:val="005C2A7E"/>
    <w:rsid w:val="005C2AC0"/>
    <w:rsid w:val="005C2BBC"/>
    <w:rsid w:val="005C2C69"/>
    <w:rsid w:val="005C3086"/>
    <w:rsid w:val="005C33E6"/>
    <w:rsid w:val="005C3468"/>
    <w:rsid w:val="005C34BF"/>
    <w:rsid w:val="005C3551"/>
    <w:rsid w:val="005C37AD"/>
    <w:rsid w:val="005C37D1"/>
    <w:rsid w:val="005C3805"/>
    <w:rsid w:val="005C3888"/>
    <w:rsid w:val="005C38D5"/>
    <w:rsid w:val="005C391D"/>
    <w:rsid w:val="005C395E"/>
    <w:rsid w:val="005C3CBA"/>
    <w:rsid w:val="005C3D05"/>
    <w:rsid w:val="005C3FBC"/>
    <w:rsid w:val="005C3FE5"/>
    <w:rsid w:val="005C3FEC"/>
    <w:rsid w:val="005C41E7"/>
    <w:rsid w:val="005C42D6"/>
    <w:rsid w:val="005C436B"/>
    <w:rsid w:val="005C4397"/>
    <w:rsid w:val="005C43F0"/>
    <w:rsid w:val="005C4406"/>
    <w:rsid w:val="005C4446"/>
    <w:rsid w:val="005C46D0"/>
    <w:rsid w:val="005C474F"/>
    <w:rsid w:val="005C4756"/>
    <w:rsid w:val="005C496F"/>
    <w:rsid w:val="005C4B46"/>
    <w:rsid w:val="005C4C5F"/>
    <w:rsid w:val="005C4E55"/>
    <w:rsid w:val="005C500C"/>
    <w:rsid w:val="005C5071"/>
    <w:rsid w:val="005C50BE"/>
    <w:rsid w:val="005C5190"/>
    <w:rsid w:val="005C51A2"/>
    <w:rsid w:val="005C51CF"/>
    <w:rsid w:val="005C5216"/>
    <w:rsid w:val="005C5271"/>
    <w:rsid w:val="005C52F6"/>
    <w:rsid w:val="005C5305"/>
    <w:rsid w:val="005C540A"/>
    <w:rsid w:val="005C5438"/>
    <w:rsid w:val="005C558C"/>
    <w:rsid w:val="005C566B"/>
    <w:rsid w:val="005C56E4"/>
    <w:rsid w:val="005C5792"/>
    <w:rsid w:val="005C5823"/>
    <w:rsid w:val="005C5A6D"/>
    <w:rsid w:val="005C5AD0"/>
    <w:rsid w:val="005C5B94"/>
    <w:rsid w:val="005C5BD3"/>
    <w:rsid w:val="005C5C64"/>
    <w:rsid w:val="005C5CB1"/>
    <w:rsid w:val="005C5D10"/>
    <w:rsid w:val="005C5DD8"/>
    <w:rsid w:val="005C5E36"/>
    <w:rsid w:val="005C5E64"/>
    <w:rsid w:val="005C5EA4"/>
    <w:rsid w:val="005C5F13"/>
    <w:rsid w:val="005C6043"/>
    <w:rsid w:val="005C60DB"/>
    <w:rsid w:val="005C624B"/>
    <w:rsid w:val="005C63E2"/>
    <w:rsid w:val="005C6415"/>
    <w:rsid w:val="005C65ED"/>
    <w:rsid w:val="005C662D"/>
    <w:rsid w:val="005C6636"/>
    <w:rsid w:val="005C668A"/>
    <w:rsid w:val="005C674D"/>
    <w:rsid w:val="005C6915"/>
    <w:rsid w:val="005C691A"/>
    <w:rsid w:val="005C6A7A"/>
    <w:rsid w:val="005C6AB5"/>
    <w:rsid w:val="005C6D07"/>
    <w:rsid w:val="005C6D98"/>
    <w:rsid w:val="005C6DD8"/>
    <w:rsid w:val="005C6DEF"/>
    <w:rsid w:val="005C6EA7"/>
    <w:rsid w:val="005C6F4D"/>
    <w:rsid w:val="005C7116"/>
    <w:rsid w:val="005C719C"/>
    <w:rsid w:val="005C7453"/>
    <w:rsid w:val="005C748A"/>
    <w:rsid w:val="005C7514"/>
    <w:rsid w:val="005C75DF"/>
    <w:rsid w:val="005C796B"/>
    <w:rsid w:val="005C799F"/>
    <w:rsid w:val="005C79B1"/>
    <w:rsid w:val="005C7AD6"/>
    <w:rsid w:val="005C7B8A"/>
    <w:rsid w:val="005C7BB6"/>
    <w:rsid w:val="005C7CEF"/>
    <w:rsid w:val="005C7DB1"/>
    <w:rsid w:val="005C7F09"/>
    <w:rsid w:val="005C7F3D"/>
    <w:rsid w:val="005D000F"/>
    <w:rsid w:val="005D002D"/>
    <w:rsid w:val="005D00F6"/>
    <w:rsid w:val="005D025B"/>
    <w:rsid w:val="005D0445"/>
    <w:rsid w:val="005D0472"/>
    <w:rsid w:val="005D0498"/>
    <w:rsid w:val="005D04D0"/>
    <w:rsid w:val="005D0516"/>
    <w:rsid w:val="005D0679"/>
    <w:rsid w:val="005D0A30"/>
    <w:rsid w:val="005D0B25"/>
    <w:rsid w:val="005D0BBA"/>
    <w:rsid w:val="005D0BC4"/>
    <w:rsid w:val="005D0C12"/>
    <w:rsid w:val="005D0C2E"/>
    <w:rsid w:val="005D0E85"/>
    <w:rsid w:val="005D0F68"/>
    <w:rsid w:val="005D0F93"/>
    <w:rsid w:val="005D11DC"/>
    <w:rsid w:val="005D1296"/>
    <w:rsid w:val="005D13DA"/>
    <w:rsid w:val="005D148F"/>
    <w:rsid w:val="005D1526"/>
    <w:rsid w:val="005D15CE"/>
    <w:rsid w:val="005D1616"/>
    <w:rsid w:val="005D166A"/>
    <w:rsid w:val="005D16AE"/>
    <w:rsid w:val="005D1800"/>
    <w:rsid w:val="005D1933"/>
    <w:rsid w:val="005D196C"/>
    <w:rsid w:val="005D19D0"/>
    <w:rsid w:val="005D1AA6"/>
    <w:rsid w:val="005D1AC4"/>
    <w:rsid w:val="005D1B19"/>
    <w:rsid w:val="005D1C73"/>
    <w:rsid w:val="005D1D2B"/>
    <w:rsid w:val="005D211B"/>
    <w:rsid w:val="005D217A"/>
    <w:rsid w:val="005D21CD"/>
    <w:rsid w:val="005D22C7"/>
    <w:rsid w:val="005D22D3"/>
    <w:rsid w:val="005D22F8"/>
    <w:rsid w:val="005D24A4"/>
    <w:rsid w:val="005D24EA"/>
    <w:rsid w:val="005D2C6A"/>
    <w:rsid w:val="005D2D08"/>
    <w:rsid w:val="005D2E2F"/>
    <w:rsid w:val="005D2E47"/>
    <w:rsid w:val="005D2E87"/>
    <w:rsid w:val="005D3052"/>
    <w:rsid w:val="005D318E"/>
    <w:rsid w:val="005D32E8"/>
    <w:rsid w:val="005D32EE"/>
    <w:rsid w:val="005D3347"/>
    <w:rsid w:val="005D343A"/>
    <w:rsid w:val="005D34CE"/>
    <w:rsid w:val="005D3511"/>
    <w:rsid w:val="005D354B"/>
    <w:rsid w:val="005D35A2"/>
    <w:rsid w:val="005D3723"/>
    <w:rsid w:val="005D3800"/>
    <w:rsid w:val="005D39FE"/>
    <w:rsid w:val="005D3A72"/>
    <w:rsid w:val="005D3AAB"/>
    <w:rsid w:val="005D3D5F"/>
    <w:rsid w:val="005D3E47"/>
    <w:rsid w:val="005D3F05"/>
    <w:rsid w:val="005D3FAD"/>
    <w:rsid w:val="005D402A"/>
    <w:rsid w:val="005D4057"/>
    <w:rsid w:val="005D40BF"/>
    <w:rsid w:val="005D422F"/>
    <w:rsid w:val="005D428D"/>
    <w:rsid w:val="005D439E"/>
    <w:rsid w:val="005D440A"/>
    <w:rsid w:val="005D4509"/>
    <w:rsid w:val="005D45B2"/>
    <w:rsid w:val="005D4696"/>
    <w:rsid w:val="005D4AFD"/>
    <w:rsid w:val="005D4CA6"/>
    <w:rsid w:val="005D4CB5"/>
    <w:rsid w:val="005D4DEF"/>
    <w:rsid w:val="005D4E0C"/>
    <w:rsid w:val="005D4E42"/>
    <w:rsid w:val="005D4EE7"/>
    <w:rsid w:val="005D4FDB"/>
    <w:rsid w:val="005D5224"/>
    <w:rsid w:val="005D52E8"/>
    <w:rsid w:val="005D52F7"/>
    <w:rsid w:val="005D535A"/>
    <w:rsid w:val="005D5430"/>
    <w:rsid w:val="005D5602"/>
    <w:rsid w:val="005D57A3"/>
    <w:rsid w:val="005D57E7"/>
    <w:rsid w:val="005D57EE"/>
    <w:rsid w:val="005D57F3"/>
    <w:rsid w:val="005D581F"/>
    <w:rsid w:val="005D58B4"/>
    <w:rsid w:val="005D5909"/>
    <w:rsid w:val="005D59E1"/>
    <w:rsid w:val="005D5AF1"/>
    <w:rsid w:val="005D5B4E"/>
    <w:rsid w:val="005D5D80"/>
    <w:rsid w:val="005D5E6D"/>
    <w:rsid w:val="005D5ED5"/>
    <w:rsid w:val="005D5EEB"/>
    <w:rsid w:val="005D5F03"/>
    <w:rsid w:val="005D5FFF"/>
    <w:rsid w:val="005D61C7"/>
    <w:rsid w:val="005D624E"/>
    <w:rsid w:val="005D6286"/>
    <w:rsid w:val="005D6319"/>
    <w:rsid w:val="005D648C"/>
    <w:rsid w:val="005D64C2"/>
    <w:rsid w:val="005D6536"/>
    <w:rsid w:val="005D6620"/>
    <w:rsid w:val="005D6642"/>
    <w:rsid w:val="005D6682"/>
    <w:rsid w:val="005D6735"/>
    <w:rsid w:val="005D67AD"/>
    <w:rsid w:val="005D682C"/>
    <w:rsid w:val="005D68A9"/>
    <w:rsid w:val="005D6AB0"/>
    <w:rsid w:val="005D6C09"/>
    <w:rsid w:val="005D6E03"/>
    <w:rsid w:val="005D6F67"/>
    <w:rsid w:val="005D7048"/>
    <w:rsid w:val="005D714C"/>
    <w:rsid w:val="005D7368"/>
    <w:rsid w:val="005D7450"/>
    <w:rsid w:val="005D748A"/>
    <w:rsid w:val="005D74C9"/>
    <w:rsid w:val="005D7556"/>
    <w:rsid w:val="005D764D"/>
    <w:rsid w:val="005D76AF"/>
    <w:rsid w:val="005D76E2"/>
    <w:rsid w:val="005D7749"/>
    <w:rsid w:val="005D7755"/>
    <w:rsid w:val="005D7795"/>
    <w:rsid w:val="005D781F"/>
    <w:rsid w:val="005D790D"/>
    <w:rsid w:val="005D79F5"/>
    <w:rsid w:val="005D7B0D"/>
    <w:rsid w:val="005D7C33"/>
    <w:rsid w:val="005D7DE5"/>
    <w:rsid w:val="005D7F48"/>
    <w:rsid w:val="005D7F8B"/>
    <w:rsid w:val="005D7FF3"/>
    <w:rsid w:val="005E00D5"/>
    <w:rsid w:val="005E01BF"/>
    <w:rsid w:val="005E031C"/>
    <w:rsid w:val="005E032F"/>
    <w:rsid w:val="005E03E1"/>
    <w:rsid w:val="005E04CA"/>
    <w:rsid w:val="005E04E6"/>
    <w:rsid w:val="005E0974"/>
    <w:rsid w:val="005E0A78"/>
    <w:rsid w:val="005E0A93"/>
    <w:rsid w:val="005E0BAB"/>
    <w:rsid w:val="005E0C06"/>
    <w:rsid w:val="005E0C5C"/>
    <w:rsid w:val="005E0C7F"/>
    <w:rsid w:val="005E0D81"/>
    <w:rsid w:val="005E0DF0"/>
    <w:rsid w:val="005E0E62"/>
    <w:rsid w:val="005E1020"/>
    <w:rsid w:val="005E10BE"/>
    <w:rsid w:val="005E10E9"/>
    <w:rsid w:val="005E15CA"/>
    <w:rsid w:val="005E167E"/>
    <w:rsid w:val="005E16CB"/>
    <w:rsid w:val="005E1830"/>
    <w:rsid w:val="005E1866"/>
    <w:rsid w:val="005E186D"/>
    <w:rsid w:val="005E1BE6"/>
    <w:rsid w:val="005E1C0F"/>
    <w:rsid w:val="005E1C1B"/>
    <w:rsid w:val="005E1D81"/>
    <w:rsid w:val="005E1DA5"/>
    <w:rsid w:val="005E1E37"/>
    <w:rsid w:val="005E1EA2"/>
    <w:rsid w:val="005E213F"/>
    <w:rsid w:val="005E214F"/>
    <w:rsid w:val="005E2410"/>
    <w:rsid w:val="005E25F3"/>
    <w:rsid w:val="005E2628"/>
    <w:rsid w:val="005E276F"/>
    <w:rsid w:val="005E28DD"/>
    <w:rsid w:val="005E29C4"/>
    <w:rsid w:val="005E2A07"/>
    <w:rsid w:val="005E2A74"/>
    <w:rsid w:val="005E2A7D"/>
    <w:rsid w:val="005E2B5D"/>
    <w:rsid w:val="005E2CDD"/>
    <w:rsid w:val="005E2FA3"/>
    <w:rsid w:val="005E30D9"/>
    <w:rsid w:val="005E32F8"/>
    <w:rsid w:val="005E3401"/>
    <w:rsid w:val="005E347D"/>
    <w:rsid w:val="005E349E"/>
    <w:rsid w:val="005E34A8"/>
    <w:rsid w:val="005E34B1"/>
    <w:rsid w:val="005E366D"/>
    <w:rsid w:val="005E3755"/>
    <w:rsid w:val="005E3775"/>
    <w:rsid w:val="005E379B"/>
    <w:rsid w:val="005E37F4"/>
    <w:rsid w:val="005E37F5"/>
    <w:rsid w:val="005E3827"/>
    <w:rsid w:val="005E387C"/>
    <w:rsid w:val="005E3937"/>
    <w:rsid w:val="005E39AF"/>
    <w:rsid w:val="005E3A95"/>
    <w:rsid w:val="005E3B47"/>
    <w:rsid w:val="005E3B98"/>
    <w:rsid w:val="005E3E97"/>
    <w:rsid w:val="005E3F59"/>
    <w:rsid w:val="005E3FA2"/>
    <w:rsid w:val="005E3FB7"/>
    <w:rsid w:val="005E401E"/>
    <w:rsid w:val="005E4136"/>
    <w:rsid w:val="005E426A"/>
    <w:rsid w:val="005E42CA"/>
    <w:rsid w:val="005E435E"/>
    <w:rsid w:val="005E43BB"/>
    <w:rsid w:val="005E4444"/>
    <w:rsid w:val="005E4486"/>
    <w:rsid w:val="005E4494"/>
    <w:rsid w:val="005E44F9"/>
    <w:rsid w:val="005E457A"/>
    <w:rsid w:val="005E475E"/>
    <w:rsid w:val="005E47CE"/>
    <w:rsid w:val="005E494B"/>
    <w:rsid w:val="005E4A4D"/>
    <w:rsid w:val="005E4B35"/>
    <w:rsid w:val="005E4C03"/>
    <w:rsid w:val="005E4C0F"/>
    <w:rsid w:val="005E4C9F"/>
    <w:rsid w:val="005E4D07"/>
    <w:rsid w:val="005E4DF6"/>
    <w:rsid w:val="005E4E8D"/>
    <w:rsid w:val="005E4EC1"/>
    <w:rsid w:val="005E4F03"/>
    <w:rsid w:val="005E4F19"/>
    <w:rsid w:val="005E505D"/>
    <w:rsid w:val="005E50C3"/>
    <w:rsid w:val="005E50F9"/>
    <w:rsid w:val="005E51C7"/>
    <w:rsid w:val="005E51D8"/>
    <w:rsid w:val="005E5295"/>
    <w:rsid w:val="005E5310"/>
    <w:rsid w:val="005E533F"/>
    <w:rsid w:val="005E538A"/>
    <w:rsid w:val="005E5493"/>
    <w:rsid w:val="005E5496"/>
    <w:rsid w:val="005E54FE"/>
    <w:rsid w:val="005E582A"/>
    <w:rsid w:val="005E5881"/>
    <w:rsid w:val="005E58AE"/>
    <w:rsid w:val="005E591D"/>
    <w:rsid w:val="005E59BB"/>
    <w:rsid w:val="005E5AA2"/>
    <w:rsid w:val="005E5BFE"/>
    <w:rsid w:val="005E5C6D"/>
    <w:rsid w:val="005E5D13"/>
    <w:rsid w:val="005E5DF2"/>
    <w:rsid w:val="005E5E3E"/>
    <w:rsid w:val="005E6037"/>
    <w:rsid w:val="005E6038"/>
    <w:rsid w:val="005E620B"/>
    <w:rsid w:val="005E629D"/>
    <w:rsid w:val="005E62B6"/>
    <w:rsid w:val="005E6373"/>
    <w:rsid w:val="005E65FE"/>
    <w:rsid w:val="005E68CC"/>
    <w:rsid w:val="005E6922"/>
    <w:rsid w:val="005E69A7"/>
    <w:rsid w:val="005E6AA4"/>
    <w:rsid w:val="005E6AB0"/>
    <w:rsid w:val="005E6CF6"/>
    <w:rsid w:val="005E6CFD"/>
    <w:rsid w:val="005E6D27"/>
    <w:rsid w:val="005E6E65"/>
    <w:rsid w:val="005E6EED"/>
    <w:rsid w:val="005E6F67"/>
    <w:rsid w:val="005E70FA"/>
    <w:rsid w:val="005E72D5"/>
    <w:rsid w:val="005E743D"/>
    <w:rsid w:val="005E7503"/>
    <w:rsid w:val="005E78A5"/>
    <w:rsid w:val="005E7905"/>
    <w:rsid w:val="005E7A01"/>
    <w:rsid w:val="005E7A25"/>
    <w:rsid w:val="005E7B7B"/>
    <w:rsid w:val="005E7C99"/>
    <w:rsid w:val="005E7CE7"/>
    <w:rsid w:val="005E7DAE"/>
    <w:rsid w:val="005E7F24"/>
    <w:rsid w:val="005F04B3"/>
    <w:rsid w:val="005F0545"/>
    <w:rsid w:val="005F05CD"/>
    <w:rsid w:val="005F0659"/>
    <w:rsid w:val="005F0721"/>
    <w:rsid w:val="005F0AA8"/>
    <w:rsid w:val="005F0AE3"/>
    <w:rsid w:val="005F0B5E"/>
    <w:rsid w:val="005F0B91"/>
    <w:rsid w:val="005F0C01"/>
    <w:rsid w:val="005F0C43"/>
    <w:rsid w:val="005F0D53"/>
    <w:rsid w:val="005F0FAC"/>
    <w:rsid w:val="005F113E"/>
    <w:rsid w:val="005F1145"/>
    <w:rsid w:val="005F114F"/>
    <w:rsid w:val="005F1279"/>
    <w:rsid w:val="005F128D"/>
    <w:rsid w:val="005F1340"/>
    <w:rsid w:val="005F1406"/>
    <w:rsid w:val="005F1511"/>
    <w:rsid w:val="005F15E3"/>
    <w:rsid w:val="005F166C"/>
    <w:rsid w:val="005F16A1"/>
    <w:rsid w:val="005F1718"/>
    <w:rsid w:val="005F17AC"/>
    <w:rsid w:val="005F17CF"/>
    <w:rsid w:val="005F1904"/>
    <w:rsid w:val="005F1A4A"/>
    <w:rsid w:val="005F1AEA"/>
    <w:rsid w:val="005F1BB7"/>
    <w:rsid w:val="005F1DF6"/>
    <w:rsid w:val="005F1E47"/>
    <w:rsid w:val="005F1EE4"/>
    <w:rsid w:val="005F20F3"/>
    <w:rsid w:val="005F2115"/>
    <w:rsid w:val="005F217D"/>
    <w:rsid w:val="005F22EE"/>
    <w:rsid w:val="005F24A8"/>
    <w:rsid w:val="005F2542"/>
    <w:rsid w:val="005F25EA"/>
    <w:rsid w:val="005F28FC"/>
    <w:rsid w:val="005F2956"/>
    <w:rsid w:val="005F2A0C"/>
    <w:rsid w:val="005F2A0D"/>
    <w:rsid w:val="005F2A1F"/>
    <w:rsid w:val="005F2A5F"/>
    <w:rsid w:val="005F2B54"/>
    <w:rsid w:val="005F2BBD"/>
    <w:rsid w:val="005F2BCF"/>
    <w:rsid w:val="005F2D06"/>
    <w:rsid w:val="005F2E9F"/>
    <w:rsid w:val="005F2EBC"/>
    <w:rsid w:val="005F2F09"/>
    <w:rsid w:val="005F2F60"/>
    <w:rsid w:val="005F2F7D"/>
    <w:rsid w:val="005F312C"/>
    <w:rsid w:val="005F317B"/>
    <w:rsid w:val="005F32B4"/>
    <w:rsid w:val="005F3594"/>
    <w:rsid w:val="005F3619"/>
    <w:rsid w:val="005F361D"/>
    <w:rsid w:val="005F3646"/>
    <w:rsid w:val="005F37D5"/>
    <w:rsid w:val="005F3836"/>
    <w:rsid w:val="005F38D6"/>
    <w:rsid w:val="005F3A1A"/>
    <w:rsid w:val="005F3A7C"/>
    <w:rsid w:val="005F3BED"/>
    <w:rsid w:val="005F3C11"/>
    <w:rsid w:val="005F3C65"/>
    <w:rsid w:val="005F3DD7"/>
    <w:rsid w:val="005F3EC9"/>
    <w:rsid w:val="005F417E"/>
    <w:rsid w:val="005F42DC"/>
    <w:rsid w:val="005F44FE"/>
    <w:rsid w:val="005F46F4"/>
    <w:rsid w:val="005F4750"/>
    <w:rsid w:val="005F4830"/>
    <w:rsid w:val="005F4835"/>
    <w:rsid w:val="005F484F"/>
    <w:rsid w:val="005F48D9"/>
    <w:rsid w:val="005F4941"/>
    <w:rsid w:val="005F4A51"/>
    <w:rsid w:val="005F4A61"/>
    <w:rsid w:val="005F4A7C"/>
    <w:rsid w:val="005F4B43"/>
    <w:rsid w:val="005F4BF4"/>
    <w:rsid w:val="005F4BF9"/>
    <w:rsid w:val="005F4D65"/>
    <w:rsid w:val="005F4DBC"/>
    <w:rsid w:val="005F4F6F"/>
    <w:rsid w:val="005F4FA0"/>
    <w:rsid w:val="005F5262"/>
    <w:rsid w:val="005F535B"/>
    <w:rsid w:val="005F53C4"/>
    <w:rsid w:val="005F53D6"/>
    <w:rsid w:val="005F5450"/>
    <w:rsid w:val="005F5529"/>
    <w:rsid w:val="005F5535"/>
    <w:rsid w:val="005F5565"/>
    <w:rsid w:val="005F55AF"/>
    <w:rsid w:val="005F56A3"/>
    <w:rsid w:val="005F56DD"/>
    <w:rsid w:val="005F5768"/>
    <w:rsid w:val="005F57A0"/>
    <w:rsid w:val="005F5929"/>
    <w:rsid w:val="005F5A92"/>
    <w:rsid w:val="005F5C19"/>
    <w:rsid w:val="005F5E05"/>
    <w:rsid w:val="005F5F35"/>
    <w:rsid w:val="005F601F"/>
    <w:rsid w:val="005F6057"/>
    <w:rsid w:val="005F611D"/>
    <w:rsid w:val="005F629A"/>
    <w:rsid w:val="005F62CC"/>
    <w:rsid w:val="005F640A"/>
    <w:rsid w:val="005F65B0"/>
    <w:rsid w:val="005F6792"/>
    <w:rsid w:val="005F693C"/>
    <w:rsid w:val="005F6955"/>
    <w:rsid w:val="005F6E3D"/>
    <w:rsid w:val="005F6E40"/>
    <w:rsid w:val="005F6EA2"/>
    <w:rsid w:val="005F6FD7"/>
    <w:rsid w:val="005F703B"/>
    <w:rsid w:val="005F72C0"/>
    <w:rsid w:val="005F736B"/>
    <w:rsid w:val="005F738F"/>
    <w:rsid w:val="005F777E"/>
    <w:rsid w:val="005F7897"/>
    <w:rsid w:val="005F78CA"/>
    <w:rsid w:val="005F7A4D"/>
    <w:rsid w:val="005F7AAD"/>
    <w:rsid w:val="005F7B3F"/>
    <w:rsid w:val="005F7BB3"/>
    <w:rsid w:val="005F7C38"/>
    <w:rsid w:val="005F7F35"/>
    <w:rsid w:val="0060000F"/>
    <w:rsid w:val="00600081"/>
    <w:rsid w:val="0060008D"/>
    <w:rsid w:val="00600167"/>
    <w:rsid w:val="00600197"/>
    <w:rsid w:val="00600225"/>
    <w:rsid w:val="00600282"/>
    <w:rsid w:val="006002D3"/>
    <w:rsid w:val="006003FD"/>
    <w:rsid w:val="006004C2"/>
    <w:rsid w:val="00600584"/>
    <w:rsid w:val="0060067A"/>
    <w:rsid w:val="00600682"/>
    <w:rsid w:val="00600737"/>
    <w:rsid w:val="00600837"/>
    <w:rsid w:val="006008B5"/>
    <w:rsid w:val="006009BB"/>
    <w:rsid w:val="006009CA"/>
    <w:rsid w:val="00600AA0"/>
    <w:rsid w:val="00600B1C"/>
    <w:rsid w:val="00600CB7"/>
    <w:rsid w:val="00600DE0"/>
    <w:rsid w:val="00600ECB"/>
    <w:rsid w:val="00601147"/>
    <w:rsid w:val="0060117E"/>
    <w:rsid w:val="006012B0"/>
    <w:rsid w:val="00601305"/>
    <w:rsid w:val="00601318"/>
    <w:rsid w:val="006013C0"/>
    <w:rsid w:val="00601414"/>
    <w:rsid w:val="006014B8"/>
    <w:rsid w:val="00601558"/>
    <w:rsid w:val="00601611"/>
    <w:rsid w:val="0060162B"/>
    <w:rsid w:val="006016A6"/>
    <w:rsid w:val="006016AB"/>
    <w:rsid w:val="006016C0"/>
    <w:rsid w:val="00601700"/>
    <w:rsid w:val="006017D5"/>
    <w:rsid w:val="0060181D"/>
    <w:rsid w:val="006018BC"/>
    <w:rsid w:val="006018C6"/>
    <w:rsid w:val="00601903"/>
    <w:rsid w:val="00601A2F"/>
    <w:rsid w:val="00601A45"/>
    <w:rsid w:val="00601ABF"/>
    <w:rsid w:val="00601B3C"/>
    <w:rsid w:val="00601BA7"/>
    <w:rsid w:val="00601BCE"/>
    <w:rsid w:val="00601DC2"/>
    <w:rsid w:val="00601EE9"/>
    <w:rsid w:val="00601F0F"/>
    <w:rsid w:val="0060204E"/>
    <w:rsid w:val="00602119"/>
    <w:rsid w:val="006023D4"/>
    <w:rsid w:val="006025A1"/>
    <w:rsid w:val="006025E0"/>
    <w:rsid w:val="00602794"/>
    <w:rsid w:val="006027DD"/>
    <w:rsid w:val="00602887"/>
    <w:rsid w:val="006028A7"/>
    <w:rsid w:val="006028AC"/>
    <w:rsid w:val="00602A54"/>
    <w:rsid w:val="00602DFC"/>
    <w:rsid w:val="00602F5F"/>
    <w:rsid w:val="00602F79"/>
    <w:rsid w:val="00602F9A"/>
    <w:rsid w:val="00603066"/>
    <w:rsid w:val="0060313A"/>
    <w:rsid w:val="006031F6"/>
    <w:rsid w:val="00603228"/>
    <w:rsid w:val="00603304"/>
    <w:rsid w:val="00603326"/>
    <w:rsid w:val="0060333D"/>
    <w:rsid w:val="00603344"/>
    <w:rsid w:val="00603500"/>
    <w:rsid w:val="00603501"/>
    <w:rsid w:val="0060361E"/>
    <w:rsid w:val="006037D4"/>
    <w:rsid w:val="00603805"/>
    <w:rsid w:val="0060393A"/>
    <w:rsid w:val="0060393C"/>
    <w:rsid w:val="00603942"/>
    <w:rsid w:val="0060397F"/>
    <w:rsid w:val="006039FA"/>
    <w:rsid w:val="00603A5C"/>
    <w:rsid w:val="00603C3D"/>
    <w:rsid w:val="00603CFF"/>
    <w:rsid w:val="00603ED4"/>
    <w:rsid w:val="0060401A"/>
    <w:rsid w:val="0060412B"/>
    <w:rsid w:val="00604409"/>
    <w:rsid w:val="00604489"/>
    <w:rsid w:val="00604525"/>
    <w:rsid w:val="0060468F"/>
    <w:rsid w:val="00604853"/>
    <w:rsid w:val="00604902"/>
    <w:rsid w:val="00604994"/>
    <w:rsid w:val="006049A5"/>
    <w:rsid w:val="00604AB7"/>
    <w:rsid w:val="00604CB6"/>
    <w:rsid w:val="00604D15"/>
    <w:rsid w:val="00604D9A"/>
    <w:rsid w:val="00604DC9"/>
    <w:rsid w:val="00605483"/>
    <w:rsid w:val="006054AD"/>
    <w:rsid w:val="006054C4"/>
    <w:rsid w:val="0060552E"/>
    <w:rsid w:val="0060560A"/>
    <w:rsid w:val="0060561F"/>
    <w:rsid w:val="0060564F"/>
    <w:rsid w:val="0060565A"/>
    <w:rsid w:val="006056F1"/>
    <w:rsid w:val="00605815"/>
    <w:rsid w:val="00605950"/>
    <w:rsid w:val="0060595B"/>
    <w:rsid w:val="006059C9"/>
    <w:rsid w:val="00605A45"/>
    <w:rsid w:val="00605AFD"/>
    <w:rsid w:val="00605C0C"/>
    <w:rsid w:val="00605CA2"/>
    <w:rsid w:val="00605CAA"/>
    <w:rsid w:val="00605D39"/>
    <w:rsid w:val="00605DD6"/>
    <w:rsid w:val="00605DE7"/>
    <w:rsid w:val="00605E64"/>
    <w:rsid w:val="00605F54"/>
    <w:rsid w:val="00606013"/>
    <w:rsid w:val="00606072"/>
    <w:rsid w:val="00606103"/>
    <w:rsid w:val="006061AB"/>
    <w:rsid w:val="006061BB"/>
    <w:rsid w:val="00606269"/>
    <w:rsid w:val="00606277"/>
    <w:rsid w:val="006062AF"/>
    <w:rsid w:val="006062DE"/>
    <w:rsid w:val="0060635D"/>
    <w:rsid w:val="006063C9"/>
    <w:rsid w:val="006063F8"/>
    <w:rsid w:val="0060646E"/>
    <w:rsid w:val="00606528"/>
    <w:rsid w:val="006065D4"/>
    <w:rsid w:val="006068B7"/>
    <w:rsid w:val="00606942"/>
    <w:rsid w:val="0060698A"/>
    <w:rsid w:val="006069A9"/>
    <w:rsid w:val="00606B64"/>
    <w:rsid w:val="00606CA3"/>
    <w:rsid w:val="00606D1C"/>
    <w:rsid w:val="00606DC3"/>
    <w:rsid w:val="00606E99"/>
    <w:rsid w:val="00606FF3"/>
    <w:rsid w:val="00607117"/>
    <w:rsid w:val="0060730C"/>
    <w:rsid w:val="00607314"/>
    <w:rsid w:val="006074F0"/>
    <w:rsid w:val="0060764E"/>
    <w:rsid w:val="006076AB"/>
    <w:rsid w:val="0060770D"/>
    <w:rsid w:val="006078BF"/>
    <w:rsid w:val="0060794C"/>
    <w:rsid w:val="006079CE"/>
    <w:rsid w:val="00607B34"/>
    <w:rsid w:val="00607B94"/>
    <w:rsid w:val="00607C7C"/>
    <w:rsid w:val="00607DAF"/>
    <w:rsid w:val="00607DE5"/>
    <w:rsid w:val="00607E93"/>
    <w:rsid w:val="00607F2B"/>
    <w:rsid w:val="0061003C"/>
    <w:rsid w:val="00610256"/>
    <w:rsid w:val="0061026E"/>
    <w:rsid w:val="006103BD"/>
    <w:rsid w:val="0061042C"/>
    <w:rsid w:val="006104B9"/>
    <w:rsid w:val="00610641"/>
    <w:rsid w:val="006106E5"/>
    <w:rsid w:val="00610764"/>
    <w:rsid w:val="00610786"/>
    <w:rsid w:val="006108BB"/>
    <w:rsid w:val="0061093A"/>
    <w:rsid w:val="006109B6"/>
    <w:rsid w:val="00610A34"/>
    <w:rsid w:val="00610C9B"/>
    <w:rsid w:val="00610D83"/>
    <w:rsid w:val="00610EFD"/>
    <w:rsid w:val="00611294"/>
    <w:rsid w:val="00611438"/>
    <w:rsid w:val="00611479"/>
    <w:rsid w:val="006114C4"/>
    <w:rsid w:val="006114DF"/>
    <w:rsid w:val="00611587"/>
    <w:rsid w:val="0061165E"/>
    <w:rsid w:val="006116A2"/>
    <w:rsid w:val="006117F8"/>
    <w:rsid w:val="00611862"/>
    <w:rsid w:val="006118C5"/>
    <w:rsid w:val="006118F5"/>
    <w:rsid w:val="006119A7"/>
    <w:rsid w:val="00611ACD"/>
    <w:rsid w:val="00611DAE"/>
    <w:rsid w:val="00611DB4"/>
    <w:rsid w:val="00611E39"/>
    <w:rsid w:val="00611E55"/>
    <w:rsid w:val="00611EBB"/>
    <w:rsid w:val="00611EBE"/>
    <w:rsid w:val="00612003"/>
    <w:rsid w:val="00612007"/>
    <w:rsid w:val="0061206B"/>
    <w:rsid w:val="006120AB"/>
    <w:rsid w:val="006123AD"/>
    <w:rsid w:val="006123D4"/>
    <w:rsid w:val="006125DB"/>
    <w:rsid w:val="0061270F"/>
    <w:rsid w:val="00612936"/>
    <w:rsid w:val="006129D8"/>
    <w:rsid w:val="00612A26"/>
    <w:rsid w:val="00612A30"/>
    <w:rsid w:val="00612CA4"/>
    <w:rsid w:val="00612D0E"/>
    <w:rsid w:val="00612D35"/>
    <w:rsid w:val="00612D4A"/>
    <w:rsid w:val="006130D0"/>
    <w:rsid w:val="0061317E"/>
    <w:rsid w:val="00613306"/>
    <w:rsid w:val="00613465"/>
    <w:rsid w:val="00613473"/>
    <w:rsid w:val="006134E6"/>
    <w:rsid w:val="0061356B"/>
    <w:rsid w:val="006135C4"/>
    <w:rsid w:val="00613667"/>
    <w:rsid w:val="0061368B"/>
    <w:rsid w:val="00613697"/>
    <w:rsid w:val="006136C0"/>
    <w:rsid w:val="00613742"/>
    <w:rsid w:val="00613764"/>
    <w:rsid w:val="00613853"/>
    <w:rsid w:val="006139C1"/>
    <w:rsid w:val="00613A56"/>
    <w:rsid w:val="00613D7C"/>
    <w:rsid w:val="00613DD6"/>
    <w:rsid w:val="00613E7F"/>
    <w:rsid w:val="00613EAE"/>
    <w:rsid w:val="00613F16"/>
    <w:rsid w:val="00613F76"/>
    <w:rsid w:val="00614243"/>
    <w:rsid w:val="006142FF"/>
    <w:rsid w:val="00614363"/>
    <w:rsid w:val="006144D6"/>
    <w:rsid w:val="00614645"/>
    <w:rsid w:val="006147EC"/>
    <w:rsid w:val="00614861"/>
    <w:rsid w:val="00614890"/>
    <w:rsid w:val="006148A2"/>
    <w:rsid w:val="00614961"/>
    <w:rsid w:val="006149B9"/>
    <w:rsid w:val="006149E9"/>
    <w:rsid w:val="006149EB"/>
    <w:rsid w:val="006149ED"/>
    <w:rsid w:val="006149FE"/>
    <w:rsid w:val="00614A3F"/>
    <w:rsid w:val="00614A92"/>
    <w:rsid w:val="00614AAB"/>
    <w:rsid w:val="00614B06"/>
    <w:rsid w:val="00614B0F"/>
    <w:rsid w:val="00614B2F"/>
    <w:rsid w:val="00614C99"/>
    <w:rsid w:val="00614DD1"/>
    <w:rsid w:val="00614E77"/>
    <w:rsid w:val="00614E86"/>
    <w:rsid w:val="00614F96"/>
    <w:rsid w:val="006150EC"/>
    <w:rsid w:val="00615105"/>
    <w:rsid w:val="00615199"/>
    <w:rsid w:val="006151FE"/>
    <w:rsid w:val="00615223"/>
    <w:rsid w:val="006153E4"/>
    <w:rsid w:val="00615439"/>
    <w:rsid w:val="006154D4"/>
    <w:rsid w:val="00615529"/>
    <w:rsid w:val="00615544"/>
    <w:rsid w:val="006155B1"/>
    <w:rsid w:val="00615716"/>
    <w:rsid w:val="00615741"/>
    <w:rsid w:val="00615744"/>
    <w:rsid w:val="006157D9"/>
    <w:rsid w:val="0061585A"/>
    <w:rsid w:val="00615891"/>
    <w:rsid w:val="00615A63"/>
    <w:rsid w:val="00615C87"/>
    <w:rsid w:val="00615E0C"/>
    <w:rsid w:val="006161CB"/>
    <w:rsid w:val="0061656A"/>
    <w:rsid w:val="0061658A"/>
    <w:rsid w:val="00616625"/>
    <w:rsid w:val="006166E6"/>
    <w:rsid w:val="00616700"/>
    <w:rsid w:val="00616799"/>
    <w:rsid w:val="006167AD"/>
    <w:rsid w:val="00616803"/>
    <w:rsid w:val="0061699E"/>
    <w:rsid w:val="006169B7"/>
    <w:rsid w:val="006169C2"/>
    <w:rsid w:val="00616A6B"/>
    <w:rsid w:val="00616AB3"/>
    <w:rsid w:val="00616AC0"/>
    <w:rsid w:val="00616B20"/>
    <w:rsid w:val="00616D79"/>
    <w:rsid w:val="00617057"/>
    <w:rsid w:val="0061709F"/>
    <w:rsid w:val="00617160"/>
    <w:rsid w:val="0061726D"/>
    <w:rsid w:val="0061730F"/>
    <w:rsid w:val="0061731C"/>
    <w:rsid w:val="0061732A"/>
    <w:rsid w:val="00617337"/>
    <w:rsid w:val="006174EA"/>
    <w:rsid w:val="00617515"/>
    <w:rsid w:val="0061778B"/>
    <w:rsid w:val="0061790E"/>
    <w:rsid w:val="00617918"/>
    <w:rsid w:val="006179A9"/>
    <w:rsid w:val="00617AE1"/>
    <w:rsid w:val="00617AF8"/>
    <w:rsid w:val="00617B60"/>
    <w:rsid w:val="00617B7A"/>
    <w:rsid w:val="00617BE5"/>
    <w:rsid w:val="00617C2D"/>
    <w:rsid w:val="00620151"/>
    <w:rsid w:val="0062030F"/>
    <w:rsid w:val="00620456"/>
    <w:rsid w:val="00620657"/>
    <w:rsid w:val="00620683"/>
    <w:rsid w:val="0062084F"/>
    <w:rsid w:val="0062090C"/>
    <w:rsid w:val="00620AE3"/>
    <w:rsid w:val="00620B0B"/>
    <w:rsid w:val="00620B64"/>
    <w:rsid w:val="00620C59"/>
    <w:rsid w:val="00620F1F"/>
    <w:rsid w:val="00620F89"/>
    <w:rsid w:val="00620F9D"/>
    <w:rsid w:val="006210D5"/>
    <w:rsid w:val="00621403"/>
    <w:rsid w:val="006214EE"/>
    <w:rsid w:val="00621532"/>
    <w:rsid w:val="006215B0"/>
    <w:rsid w:val="006215BF"/>
    <w:rsid w:val="006216D1"/>
    <w:rsid w:val="00621840"/>
    <w:rsid w:val="0062199F"/>
    <w:rsid w:val="006219D4"/>
    <w:rsid w:val="00621B99"/>
    <w:rsid w:val="00621BA4"/>
    <w:rsid w:val="00621BE6"/>
    <w:rsid w:val="00621E9F"/>
    <w:rsid w:val="00621EC0"/>
    <w:rsid w:val="00621EE4"/>
    <w:rsid w:val="00621EF6"/>
    <w:rsid w:val="00621FA5"/>
    <w:rsid w:val="00622073"/>
    <w:rsid w:val="0062209B"/>
    <w:rsid w:val="0062223F"/>
    <w:rsid w:val="00622284"/>
    <w:rsid w:val="006222FF"/>
    <w:rsid w:val="0062236E"/>
    <w:rsid w:val="00622387"/>
    <w:rsid w:val="006223EA"/>
    <w:rsid w:val="0062249A"/>
    <w:rsid w:val="00622587"/>
    <w:rsid w:val="00622704"/>
    <w:rsid w:val="006227ED"/>
    <w:rsid w:val="00622826"/>
    <w:rsid w:val="0062283E"/>
    <w:rsid w:val="0062285B"/>
    <w:rsid w:val="006228BC"/>
    <w:rsid w:val="00622983"/>
    <w:rsid w:val="00622A19"/>
    <w:rsid w:val="00622D73"/>
    <w:rsid w:val="00622D89"/>
    <w:rsid w:val="00622F6C"/>
    <w:rsid w:val="0062302F"/>
    <w:rsid w:val="0062303B"/>
    <w:rsid w:val="00623075"/>
    <w:rsid w:val="0062316C"/>
    <w:rsid w:val="00623241"/>
    <w:rsid w:val="006232AE"/>
    <w:rsid w:val="006232D6"/>
    <w:rsid w:val="0062330E"/>
    <w:rsid w:val="0062331C"/>
    <w:rsid w:val="00623335"/>
    <w:rsid w:val="00623397"/>
    <w:rsid w:val="00623427"/>
    <w:rsid w:val="006235A3"/>
    <w:rsid w:val="006235DF"/>
    <w:rsid w:val="006235E3"/>
    <w:rsid w:val="00623686"/>
    <w:rsid w:val="006236DE"/>
    <w:rsid w:val="006236F7"/>
    <w:rsid w:val="0062370C"/>
    <w:rsid w:val="006237BA"/>
    <w:rsid w:val="00623805"/>
    <w:rsid w:val="00623837"/>
    <w:rsid w:val="0062385E"/>
    <w:rsid w:val="00623910"/>
    <w:rsid w:val="0062392A"/>
    <w:rsid w:val="006239D9"/>
    <w:rsid w:val="00623C8B"/>
    <w:rsid w:val="00623E69"/>
    <w:rsid w:val="00623E6B"/>
    <w:rsid w:val="00623FCC"/>
    <w:rsid w:val="00624020"/>
    <w:rsid w:val="006240B1"/>
    <w:rsid w:val="00624186"/>
    <w:rsid w:val="006241EE"/>
    <w:rsid w:val="006243CB"/>
    <w:rsid w:val="00624482"/>
    <w:rsid w:val="006244A1"/>
    <w:rsid w:val="006244C1"/>
    <w:rsid w:val="0062461C"/>
    <w:rsid w:val="00624662"/>
    <w:rsid w:val="00624889"/>
    <w:rsid w:val="00624945"/>
    <w:rsid w:val="006249B7"/>
    <w:rsid w:val="00624C0C"/>
    <w:rsid w:val="00624CBB"/>
    <w:rsid w:val="00624CED"/>
    <w:rsid w:val="00624E79"/>
    <w:rsid w:val="00624E90"/>
    <w:rsid w:val="00624FEE"/>
    <w:rsid w:val="0062506A"/>
    <w:rsid w:val="006252BC"/>
    <w:rsid w:val="00625368"/>
    <w:rsid w:val="00625379"/>
    <w:rsid w:val="006253BB"/>
    <w:rsid w:val="006253E3"/>
    <w:rsid w:val="006254CA"/>
    <w:rsid w:val="006256A8"/>
    <w:rsid w:val="006256B6"/>
    <w:rsid w:val="00625753"/>
    <w:rsid w:val="00625A83"/>
    <w:rsid w:val="00625AB6"/>
    <w:rsid w:val="00625ADF"/>
    <w:rsid w:val="00625C3A"/>
    <w:rsid w:val="00625D35"/>
    <w:rsid w:val="00625E2A"/>
    <w:rsid w:val="00625E81"/>
    <w:rsid w:val="00625FAE"/>
    <w:rsid w:val="00626036"/>
    <w:rsid w:val="00626125"/>
    <w:rsid w:val="0062629C"/>
    <w:rsid w:val="006262D8"/>
    <w:rsid w:val="0062642D"/>
    <w:rsid w:val="00626463"/>
    <w:rsid w:val="00626594"/>
    <w:rsid w:val="0062659D"/>
    <w:rsid w:val="0062661B"/>
    <w:rsid w:val="006266DD"/>
    <w:rsid w:val="00626807"/>
    <w:rsid w:val="00626922"/>
    <w:rsid w:val="00626A89"/>
    <w:rsid w:val="00626A98"/>
    <w:rsid w:val="00626B2E"/>
    <w:rsid w:val="00626B85"/>
    <w:rsid w:val="00626C2A"/>
    <w:rsid w:val="00626D8F"/>
    <w:rsid w:val="00626E4D"/>
    <w:rsid w:val="00626EC5"/>
    <w:rsid w:val="00626EF5"/>
    <w:rsid w:val="00626F94"/>
    <w:rsid w:val="00627039"/>
    <w:rsid w:val="0062707F"/>
    <w:rsid w:val="0062708C"/>
    <w:rsid w:val="0062709B"/>
    <w:rsid w:val="006270EF"/>
    <w:rsid w:val="00627146"/>
    <w:rsid w:val="006272A6"/>
    <w:rsid w:val="00627345"/>
    <w:rsid w:val="0062739F"/>
    <w:rsid w:val="006273AD"/>
    <w:rsid w:val="00627524"/>
    <w:rsid w:val="00627580"/>
    <w:rsid w:val="006275F2"/>
    <w:rsid w:val="00627802"/>
    <w:rsid w:val="00627855"/>
    <w:rsid w:val="0062785F"/>
    <w:rsid w:val="0062798F"/>
    <w:rsid w:val="00627C6A"/>
    <w:rsid w:val="00627D1C"/>
    <w:rsid w:val="00627DFA"/>
    <w:rsid w:val="00627F98"/>
    <w:rsid w:val="00627FB3"/>
    <w:rsid w:val="00630020"/>
    <w:rsid w:val="006301E4"/>
    <w:rsid w:val="0063027F"/>
    <w:rsid w:val="006302BC"/>
    <w:rsid w:val="00630306"/>
    <w:rsid w:val="006303A1"/>
    <w:rsid w:val="00630420"/>
    <w:rsid w:val="00630422"/>
    <w:rsid w:val="00630501"/>
    <w:rsid w:val="00630531"/>
    <w:rsid w:val="0063053B"/>
    <w:rsid w:val="00630569"/>
    <w:rsid w:val="00630732"/>
    <w:rsid w:val="0063073B"/>
    <w:rsid w:val="0063078C"/>
    <w:rsid w:val="0063079C"/>
    <w:rsid w:val="00630951"/>
    <w:rsid w:val="006309AF"/>
    <w:rsid w:val="00630A9F"/>
    <w:rsid w:val="00630B56"/>
    <w:rsid w:val="00630BE0"/>
    <w:rsid w:val="006310D5"/>
    <w:rsid w:val="006312D1"/>
    <w:rsid w:val="00631308"/>
    <w:rsid w:val="00631349"/>
    <w:rsid w:val="00631362"/>
    <w:rsid w:val="0063162E"/>
    <w:rsid w:val="00631659"/>
    <w:rsid w:val="006316BC"/>
    <w:rsid w:val="00631706"/>
    <w:rsid w:val="006317F2"/>
    <w:rsid w:val="006319BB"/>
    <w:rsid w:val="00631BC7"/>
    <w:rsid w:val="00631DE3"/>
    <w:rsid w:val="00631EA8"/>
    <w:rsid w:val="00631F98"/>
    <w:rsid w:val="00631FFE"/>
    <w:rsid w:val="0063208C"/>
    <w:rsid w:val="006320A3"/>
    <w:rsid w:val="00632363"/>
    <w:rsid w:val="00632536"/>
    <w:rsid w:val="00632639"/>
    <w:rsid w:val="00632816"/>
    <w:rsid w:val="00632A11"/>
    <w:rsid w:val="00632A6F"/>
    <w:rsid w:val="00632B58"/>
    <w:rsid w:val="00632C98"/>
    <w:rsid w:val="00632DBB"/>
    <w:rsid w:val="00632E4E"/>
    <w:rsid w:val="00632EC7"/>
    <w:rsid w:val="00632F0F"/>
    <w:rsid w:val="00632F5E"/>
    <w:rsid w:val="006332C3"/>
    <w:rsid w:val="0063343F"/>
    <w:rsid w:val="006334F8"/>
    <w:rsid w:val="00633604"/>
    <w:rsid w:val="00633779"/>
    <w:rsid w:val="0063387E"/>
    <w:rsid w:val="00633965"/>
    <w:rsid w:val="00633971"/>
    <w:rsid w:val="00633AC1"/>
    <w:rsid w:val="00633B6F"/>
    <w:rsid w:val="00633BE8"/>
    <w:rsid w:val="00633BEB"/>
    <w:rsid w:val="00633DEE"/>
    <w:rsid w:val="00633E81"/>
    <w:rsid w:val="00633F76"/>
    <w:rsid w:val="006340A8"/>
    <w:rsid w:val="0063424D"/>
    <w:rsid w:val="006343E0"/>
    <w:rsid w:val="006345A9"/>
    <w:rsid w:val="00634766"/>
    <w:rsid w:val="0063477B"/>
    <w:rsid w:val="0063479C"/>
    <w:rsid w:val="006347C1"/>
    <w:rsid w:val="006347DE"/>
    <w:rsid w:val="006347E4"/>
    <w:rsid w:val="00634820"/>
    <w:rsid w:val="006348CD"/>
    <w:rsid w:val="00634940"/>
    <w:rsid w:val="00634964"/>
    <w:rsid w:val="006349D3"/>
    <w:rsid w:val="00634CE7"/>
    <w:rsid w:val="00634EF6"/>
    <w:rsid w:val="00634F5C"/>
    <w:rsid w:val="00635037"/>
    <w:rsid w:val="00635059"/>
    <w:rsid w:val="006351A4"/>
    <w:rsid w:val="00635201"/>
    <w:rsid w:val="0063521F"/>
    <w:rsid w:val="00635308"/>
    <w:rsid w:val="006353B7"/>
    <w:rsid w:val="00635400"/>
    <w:rsid w:val="006355E7"/>
    <w:rsid w:val="006356E8"/>
    <w:rsid w:val="0063571C"/>
    <w:rsid w:val="006358DF"/>
    <w:rsid w:val="0063591C"/>
    <w:rsid w:val="00635AF3"/>
    <w:rsid w:val="00635C1E"/>
    <w:rsid w:val="00635C79"/>
    <w:rsid w:val="00635CC5"/>
    <w:rsid w:val="00635CCC"/>
    <w:rsid w:val="00635D41"/>
    <w:rsid w:val="00635DD8"/>
    <w:rsid w:val="00636089"/>
    <w:rsid w:val="0063608E"/>
    <w:rsid w:val="006361BD"/>
    <w:rsid w:val="0063620B"/>
    <w:rsid w:val="00636342"/>
    <w:rsid w:val="0063637A"/>
    <w:rsid w:val="006364B4"/>
    <w:rsid w:val="00636516"/>
    <w:rsid w:val="0063658E"/>
    <w:rsid w:val="006367EF"/>
    <w:rsid w:val="0063689B"/>
    <w:rsid w:val="006369E0"/>
    <w:rsid w:val="00636A28"/>
    <w:rsid w:val="00636A93"/>
    <w:rsid w:val="00636C70"/>
    <w:rsid w:val="00636C7B"/>
    <w:rsid w:val="00636CF1"/>
    <w:rsid w:val="00636EBA"/>
    <w:rsid w:val="00636F39"/>
    <w:rsid w:val="00636F72"/>
    <w:rsid w:val="00636FF0"/>
    <w:rsid w:val="00637015"/>
    <w:rsid w:val="00637141"/>
    <w:rsid w:val="006371FE"/>
    <w:rsid w:val="00637343"/>
    <w:rsid w:val="00637359"/>
    <w:rsid w:val="006373C8"/>
    <w:rsid w:val="00637611"/>
    <w:rsid w:val="006376CA"/>
    <w:rsid w:val="006376F8"/>
    <w:rsid w:val="006377B9"/>
    <w:rsid w:val="006377C9"/>
    <w:rsid w:val="00637A1E"/>
    <w:rsid w:val="00637B5C"/>
    <w:rsid w:val="00637BAB"/>
    <w:rsid w:val="00637BF8"/>
    <w:rsid w:val="00637C14"/>
    <w:rsid w:val="00637D30"/>
    <w:rsid w:val="00637D33"/>
    <w:rsid w:val="00637D6B"/>
    <w:rsid w:val="00637E13"/>
    <w:rsid w:val="00637F1F"/>
    <w:rsid w:val="006400BC"/>
    <w:rsid w:val="006400F6"/>
    <w:rsid w:val="00640106"/>
    <w:rsid w:val="00640346"/>
    <w:rsid w:val="00640357"/>
    <w:rsid w:val="00640468"/>
    <w:rsid w:val="006404FE"/>
    <w:rsid w:val="00640504"/>
    <w:rsid w:val="0064056A"/>
    <w:rsid w:val="006405B0"/>
    <w:rsid w:val="006405B3"/>
    <w:rsid w:val="00640712"/>
    <w:rsid w:val="0064075C"/>
    <w:rsid w:val="006407F1"/>
    <w:rsid w:val="0064080B"/>
    <w:rsid w:val="006409B4"/>
    <w:rsid w:val="006409F4"/>
    <w:rsid w:val="00640A13"/>
    <w:rsid w:val="00640AAD"/>
    <w:rsid w:val="00640AF5"/>
    <w:rsid w:val="00640B39"/>
    <w:rsid w:val="00640B96"/>
    <w:rsid w:val="00640CB4"/>
    <w:rsid w:val="00640E82"/>
    <w:rsid w:val="00640EC7"/>
    <w:rsid w:val="00640ECE"/>
    <w:rsid w:val="00640F4B"/>
    <w:rsid w:val="00640F73"/>
    <w:rsid w:val="00640FBB"/>
    <w:rsid w:val="006410F8"/>
    <w:rsid w:val="0064130C"/>
    <w:rsid w:val="00641356"/>
    <w:rsid w:val="00641499"/>
    <w:rsid w:val="0064155F"/>
    <w:rsid w:val="0064191F"/>
    <w:rsid w:val="00641A3E"/>
    <w:rsid w:val="00641AF3"/>
    <w:rsid w:val="00641B47"/>
    <w:rsid w:val="00641C51"/>
    <w:rsid w:val="00641D20"/>
    <w:rsid w:val="00641E03"/>
    <w:rsid w:val="00641E87"/>
    <w:rsid w:val="00641F1C"/>
    <w:rsid w:val="00641FC5"/>
    <w:rsid w:val="00641FF4"/>
    <w:rsid w:val="006422A2"/>
    <w:rsid w:val="00642320"/>
    <w:rsid w:val="0064232D"/>
    <w:rsid w:val="0064238B"/>
    <w:rsid w:val="00642430"/>
    <w:rsid w:val="006424DD"/>
    <w:rsid w:val="00642503"/>
    <w:rsid w:val="00642570"/>
    <w:rsid w:val="006425EA"/>
    <w:rsid w:val="00642947"/>
    <w:rsid w:val="00642AEA"/>
    <w:rsid w:val="00642B62"/>
    <w:rsid w:val="00642E41"/>
    <w:rsid w:val="00642ECD"/>
    <w:rsid w:val="00642F7D"/>
    <w:rsid w:val="00642F9F"/>
    <w:rsid w:val="006430AF"/>
    <w:rsid w:val="006430FB"/>
    <w:rsid w:val="0064325C"/>
    <w:rsid w:val="0064332C"/>
    <w:rsid w:val="006433A4"/>
    <w:rsid w:val="00643483"/>
    <w:rsid w:val="006434B2"/>
    <w:rsid w:val="0064351F"/>
    <w:rsid w:val="00643602"/>
    <w:rsid w:val="006436E2"/>
    <w:rsid w:val="00643975"/>
    <w:rsid w:val="00643A2F"/>
    <w:rsid w:val="00643ADB"/>
    <w:rsid w:val="00643B13"/>
    <w:rsid w:val="00643B9F"/>
    <w:rsid w:val="00643C7E"/>
    <w:rsid w:val="00643EC5"/>
    <w:rsid w:val="00644197"/>
    <w:rsid w:val="006442B8"/>
    <w:rsid w:val="00644326"/>
    <w:rsid w:val="0064434C"/>
    <w:rsid w:val="00644536"/>
    <w:rsid w:val="00644641"/>
    <w:rsid w:val="00644747"/>
    <w:rsid w:val="0064478B"/>
    <w:rsid w:val="006449EB"/>
    <w:rsid w:val="00644A4E"/>
    <w:rsid w:val="00644AAD"/>
    <w:rsid w:val="00644B84"/>
    <w:rsid w:val="00644D29"/>
    <w:rsid w:val="00644D45"/>
    <w:rsid w:val="00644DEC"/>
    <w:rsid w:val="00644E03"/>
    <w:rsid w:val="00644E64"/>
    <w:rsid w:val="00644EB1"/>
    <w:rsid w:val="00644EBA"/>
    <w:rsid w:val="00644F2E"/>
    <w:rsid w:val="00644F44"/>
    <w:rsid w:val="00644FD8"/>
    <w:rsid w:val="00644FFD"/>
    <w:rsid w:val="0064504C"/>
    <w:rsid w:val="006450AA"/>
    <w:rsid w:val="0064527F"/>
    <w:rsid w:val="00645415"/>
    <w:rsid w:val="00645514"/>
    <w:rsid w:val="00645515"/>
    <w:rsid w:val="006458A0"/>
    <w:rsid w:val="006458B1"/>
    <w:rsid w:val="00645A50"/>
    <w:rsid w:val="00645B5A"/>
    <w:rsid w:val="00645C15"/>
    <w:rsid w:val="00645CAB"/>
    <w:rsid w:val="00645CC7"/>
    <w:rsid w:val="00645CDF"/>
    <w:rsid w:val="00645E85"/>
    <w:rsid w:val="00645F63"/>
    <w:rsid w:val="00645FAC"/>
    <w:rsid w:val="00645FB5"/>
    <w:rsid w:val="00646105"/>
    <w:rsid w:val="0064619A"/>
    <w:rsid w:val="006461E6"/>
    <w:rsid w:val="006463A1"/>
    <w:rsid w:val="006464E2"/>
    <w:rsid w:val="00646643"/>
    <w:rsid w:val="006466CF"/>
    <w:rsid w:val="00646813"/>
    <w:rsid w:val="00646836"/>
    <w:rsid w:val="0064688E"/>
    <w:rsid w:val="00646AD2"/>
    <w:rsid w:val="00646B05"/>
    <w:rsid w:val="00646BAD"/>
    <w:rsid w:val="00646BCD"/>
    <w:rsid w:val="00646CBE"/>
    <w:rsid w:val="00646E18"/>
    <w:rsid w:val="00646F89"/>
    <w:rsid w:val="0064719C"/>
    <w:rsid w:val="00647288"/>
    <w:rsid w:val="006472A2"/>
    <w:rsid w:val="006472F4"/>
    <w:rsid w:val="0064732E"/>
    <w:rsid w:val="00647443"/>
    <w:rsid w:val="00647529"/>
    <w:rsid w:val="00647693"/>
    <w:rsid w:val="006477D5"/>
    <w:rsid w:val="00647837"/>
    <w:rsid w:val="006478B7"/>
    <w:rsid w:val="006479A6"/>
    <w:rsid w:val="00647A87"/>
    <w:rsid w:val="00647B1E"/>
    <w:rsid w:val="00647CAF"/>
    <w:rsid w:val="00647E31"/>
    <w:rsid w:val="00647EC5"/>
    <w:rsid w:val="00647F48"/>
    <w:rsid w:val="00647F6F"/>
    <w:rsid w:val="00650019"/>
    <w:rsid w:val="006500C2"/>
    <w:rsid w:val="006502BB"/>
    <w:rsid w:val="006505E4"/>
    <w:rsid w:val="006505FC"/>
    <w:rsid w:val="00650616"/>
    <w:rsid w:val="006506A5"/>
    <w:rsid w:val="00650752"/>
    <w:rsid w:val="00650856"/>
    <w:rsid w:val="006508B9"/>
    <w:rsid w:val="00650936"/>
    <w:rsid w:val="0065095D"/>
    <w:rsid w:val="00650A12"/>
    <w:rsid w:val="00650A2A"/>
    <w:rsid w:val="00650A35"/>
    <w:rsid w:val="00650A37"/>
    <w:rsid w:val="00650CFA"/>
    <w:rsid w:val="00650DF6"/>
    <w:rsid w:val="00650DF9"/>
    <w:rsid w:val="00650EB3"/>
    <w:rsid w:val="00650F79"/>
    <w:rsid w:val="006510D1"/>
    <w:rsid w:val="006512E3"/>
    <w:rsid w:val="0065171D"/>
    <w:rsid w:val="00651798"/>
    <w:rsid w:val="006517AD"/>
    <w:rsid w:val="006517C9"/>
    <w:rsid w:val="006518FF"/>
    <w:rsid w:val="00651BE5"/>
    <w:rsid w:val="00651C24"/>
    <w:rsid w:val="00651C93"/>
    <w:rsid w:val="00651E32"/>
    <w:rsid w:val="00651F2F"/>
    <w:rsid w:val="006522A0"/>
    <w:rsid w:val="006522CB"/>
    <w:rsid w:val="00652399"/>
    <w:rsid w:val="006524B9"/>
    <w:rsid w:val="006524F9"/>
    <w:rsid w:val="00652570"/>
    <w:rsid w:val="00652657"/>
    <w:rsid w:val="0065269E"/>
    <w:rsid w:val="00652753"/>
    <w:rsid w:val="0065278D"/>
    <w:rsid w:val="00652918"/>
    <w:rsid w:val="0065293D"/>
    <w:rsid w:val="00652966"/>
    <w:rsid w:val="00652D0C"/>
    <w:rsid w:val="00652DAF"/>
    <w:rsid w:val="00652DCD"/>
    <w:rsid w:val="00652DEA"/>
    <w:rsid w:val="00652FDA"/>
    <w:rsid w:val="0065316A"/>
    <w:rsid w:val="0065329C"/>
    <w:rsid w:val="006532D0"/>
    <w:rsid w:val="00653311"/>
    <w:rsid w:val="00653376"/>
    <w:rsid w:val="00653431"/>
    <w:rsid w:val="0065349A"/>
    <w:rsid w:val="00653748"/>
    <w:rsid w:val="0065380D"/>
    <w:rsid w:val="0065398B"/>
    <w:rsid w:val="00653ABE"/>
    <w:rsid w:val="00653ADF"/>
    <w:rsid w:val="00653B9E"/>
    <w:rsid w:val="00653BDD"/>
    <w:rsid w:val="00653C57"/>
    <w:rsid w:val="00653D6A"/>
    <w:rsid w:val="00653DAF"/>
    <w:rsid w:val="00653E6A"/>
    <w:rsid w:val="00653E6C"/>
    <w:rsid w:val="0065402B"/>
    <w:rsid w:val="00654038"/>
    <w:rsid w:val="0065405B"/>
    <w:rsid w:val="0065429B"/>
    <w:rsid w:val="00654381"/>
    <w:rsid w:val="006544F4"/>
    <w:rsid w:val="0065456D"/>
    <w:rsid w:val="006545B8"/>
    <w:rsid w:val="00654691"/>
    <w:rsid w:val="006547F2"/>
    <w:rsid w:val="00654949"/>
    <w:rsid w:val="00654950"/>
    <w:rsid w:val="006549C6"/>
    <w:rsid w:val="00654AAB"/>
    <w:rsid w:val="00654AF9"/>
    <w:rsid w:val="00654BC7"/>
    <w:rsid w:val="00654CA2"/>
    <w:rsid w:val="00654CA8"/>
    <w:rsid w:val="00654CDE"/>
    <w:rsid w:val="00654D26"/>
    <w:rsid w:val="00654D62"/>
    <w:rsid w:val="00654D6B"/>
    <w:rsid w:val="00654EB7"/>
    <w:rsid w:val="00654F2F"/>
    <w:rsid w:val="0065509A"/>
    <w:rsid w:val="006550A9"/>
    <w:rsid w:val="0065511E"/>
    <w:rsid w:val="0065528D"/>
    <w:rsid w:val="00655295"/>
    <w:rsid w:val="006552D1"/>
    <w:rsid w:val="0065538C"/>
    <w:rsid w:val="00655559"/>
    <w:rsid w:val="00655614"/>
    <w:rsid w:val="00655674"/>
    <w:rsid w:val="006557B6"/>
    <w:rsid w:val="006557E1"/>
    <w:rsid w:val="0065582B"/>
    <w:rsid w:val="00655850"/>
    <w:rsid w:val="00655860"/>
    <w:rsid w:val="006558B9"/>
    <w:rsid w:val="0065595E"/>
    <w:rsid w:val="00655BD9"/>
    <w:rsid w:val="00655C9C"/>
    <w:rsid w:val="00655CE7"/>
    <w:rsid w:val="00655D36"/>
    <w:rsid w:val="00655D5E"/>
    <w:rsid w:val="00655F26"/>
    <w:rsid w:val="00655F7E"/>
    <w:rsid w:val="0065612E"/>
    <w:rsid w:val="00656356"/>
    <w:rsid w:val="00656378"/>
    <w:rsid w:val="0065640E"/>
    <w:rsid w:val="00656424"/>
    <w:rsid w:val="0065655F"/>
    <w:rsid w:val="006565D0"/>
    <w:rsid w:val="00656606"/>
    <w:rsid w:val="006567FD"/>
    <w:rsid w:val="0065688C"/>
    <w:rsid w:val="0065689F"/>
    <w:rsid w:val="00656905"/>
    <w:rsid w:val="006569A9"/>
    <w:rsid w:val="00656B7B"/>
    <w:rsid w:val="00656C45"/>
    <w:rsid w:val="00656CA6"/>
    <w:rsid w:val="00656CFD"/>
    <w:rsid w:val="00656D69"/>
    <w:rsid w:val="00656EF3"/>
    <w:rsid w:val="00656F06"/>
    <w:rsid w:val="00656F2E"/>
    <w:rsid w:val="006570D6"/>
    <w:rsid w:val="00657199"/>
    <w:rsid w:val="006573F2"/>
    <w:rsid w:val="0065758E"/>
    <w:rsid w:val="00657754"/>
    <w:rsid w:val="00657811"/>
    <w:rsid w:val="006578B1"/>
    <w:rsid w:val="006578E6"/>
    <w:rsid w:val="006578F6"/>
    <w:rsid w:val="00657913"/>
    <w:rsid w:val="00657999"/>
    <w:rsid w:val="00657BC0"/>
    <w:rsid w:val="00657BCE"/>
    <w:rsid w:val="00657E74"/>
    <w:rsid w:val="00657F9F"/>
    <w:rsid w:val="0066005D"/>
    <w:rsid w:val="006600AA"/>
    <w:rsid w:val="006602A3"/>
    <w:rsid w:val="006604E4"/>
    <w:rsid w:val="00660732"/>
    <w:rsid w:val="00660865"/>
    <w:rsid w:val="006608B0"/>
    <w:rsid w:val="006608C7"/>
    <w:rsid w:val="00660998"/>
    <w:rsid w:val="006609D1"/>
    <w:rsid w:val="00660A5E"/>
    <w:rsid w:val="00660AD5"/>
    <w:rsid w:val="00660C8A"/>
    <w:rsid w:val="00660C8C"/>
    <w:rsid w:val="00660C96"/>
    <w:rsid w:val="00660DC6"/>
    <w:rsid w:val="00660DF8"/>
    <w:rsid w:val="00660E3E"/>
    <w:rsid w:val="00660E5F"/>
    <w:rsid w:val="00661046"/>
    <w:rsid w:val="00661108"/>
    <w:rsid w:val="00661298"/>
    <w:rsid w:val="006612A1"/>
    <w:rsid w:val="006612D3"/>
    <w:rsid w:val="0066137E"/>
    <w:rsid w:val="006614A2"/>
    <w:rsid w:val="006614AC"/>
    <w:rsid w:val="00661517"/>
    <w:rsid w:val="00661754"/>
    <w:rsid w:val="00661773"/>
    <w:rsid w:val="006617C9"/>
    <w:rsid w:val="0066182E"/>
    <w:rsid w:val="0066194F"/>
    <w:rsid w:val="006619E3"/>
    <w:rsid w:val="00661AD0"/>
    <w:rsid w:val="00661BF5"/>
    <w:rsid w:val="00661D87"/>
    <w:rsid w:val="00661DFE"/>
    <w:rsid w:val="00661E2A"/>
    <w:rsid w:val="00661F2B"/>
    <w:rsid w:val="00661FCC"/>
    <w:rsid w:val="00662025"/>
    <w:rsid w:val="00662049"/>
    <w:rsid w:val="006620A9"/>
    <w:rsid w:val="00662143"/>
    <w:rsid w:val="00662181"/>
    <w:rsid w:val="006621B6"/>
    <w:rsid w:val="0066242B"/>
    <w:rsid w:val="00662537"/>
    <w:rsid w:val="006625FB"/>
    <w:rsid w:val="006627CB"/>
    <w:rsid w:val="0066289F"/>
    <w:rsid w:val="00662A35"/>
    <w:rsid w:val="00662A9E"/>
    <w:rsid w:val="00662AE0"/>
    <w:rsid w:val="00662AFD"/>
    <w:rsid w:val="00662BC7"/>
    <w:rsid w:val="00662BEA"/>
    <w:rsid w:val="00662D13"/>
    <w:rsid w:val="00662F60"/>
    <w:rsid w:val="00662F73"/>
    <w:rsid w:val="00662F88"/>
    <w:rsid w:val="0066300A"/>
    <w:rsid w:val="0066305D"/>
    <w:rsid w:val="00663213"/>
    <w:rsid w:val="006632E8"/>
    <w:rsid w:val="006632F8"/>
    <w:rsid w:val="006634DA"/>
    <w:rsid w:val="006636B4"/>
    <w:rsid w:val="00663798"/>
    <w:rsid w:val="006638AE"/>
    <w:rsid w:val="00663984"/>
    <w:rsid w:val="00663A52"/>
    <w:rsid w:val="00663AD5"/>
    <w:rsid w:val="00663C0D"/>
    <w:rsid w:val="00663C6C"/>
    <w:rsid w:val="00663C9F"/>
    <w:rsid w:val="00663CA1"/>
    <w:rsid w:val="00663D80"/>
    <w:rsid w:val="00663E15"/>
    <w:rsid w:val="00663F98"/>
    <w:rsid w:val="006640E1"/>
    <w:rsid w:val="0066412A"/>
    <w:rsid w:val="00664345"/>
    <w:rsid w:val="0066436B"/>
    <w:rsid w:val="00664584"/>
    <w:rsid w:val="00664641"/>
    <w:rsid w:val="00664691"/>
    <w:rsid w:val="006649B4"/>
    <w:rsid w:val="00664AA8"/>
    <w:rsid w:val="00664C59"/>
    <w:rsid w:val="00664C5C"/>
    <w:rsid w:val="00664C6C"/>
    <w:rsid w:val="00664E1D"/>
    <w:rsid w:val="00664E46"/>
    <w:rsid w:val="00664EA4"/>
    <w:rsid w:val="00664EFB"/>
    <w:rsid w:val="00664F06"/>
    <w:rsid w:val="00664F36"/>
    <w:rsid w:val="006650EF"/>
    <w:rsid w:val="0066515A"/>
    <w:rsid w:val="00665197"/>
    <w:rsid w:val="006651C2"/>
    <w:rsid w:val="00665234"/>
    <w:rsid w:val="00665393"/>
    <w:rsid w:val="006653C2"/>
    <w:rsid w:val="006653C7"/>
    <w:rsid w:val="006654AA"/>
    <w:rsid w:val="00665825"/>
    <w:rsid w:val="0066598A"/>
    <w:rsid w:val="006659BC"/>
    <w:rsid w:val="00665AC6"/>
    <w:rsid w:val="00665AEB"/>
    <w:rsid w:val="00665B3A"/>
    <w:rsid w:val="00665D79"/>
    <w:rsid w:val="00665DB7"/>
    <w:rsid w:val="00665DBB"/>
    <w:rsid w:val="00665E2B"/>
    <w:rsid w:val="00665FE8"/>
    <w:rsid w:val="0066603D"/>
    <w:rsid w:val="00666054"/>
    <w:rsid w:val="00666212"/>
    <w:rsid w:val="00666260"/>
    <w:rsid w:val="006662CD"/>
    <w:rsid w:val="00666355"/>
    <w:rsid w:val="00666472"/>
    <w:rsid w:val="006664A9"/>
    <w:rsid w:val="006667DD"/>
    <w:rsid w:val="00666854"/>
    <w:rsid w:val="006668C2"/>
    <w:rsid w:val="006668DE"/>
    <w:rsid w:val="00666919"/>
    <w:rsid w:val="00666A58"/>
    <w:rsid w:val="00666EA8"/>
    <w:rsid w:val="00666F13"/>
    <w:rsid w:val="00666F6C"/>
    <w:rsid w:val="00667064"/>
    <w:rsid w:val="0066745A"/>
    <w:rsid w:val="0066745C"/>
    <w:rsid w:val="006674DC"/>
    <w:rsid w:val="0066752B"/>
    <w:rsid w:val="006675FD"/>
    <w:rsid w:val="00667663"/>
    <w:rsid w:val="00667670"/>
    <w:rsid w:val="006676BA"/>
    <w:rsid w:val="006676F4"/>
    <w:rsid w:val="00667831"/>
    <w:rsid w:val="00667E77"/>
    <w:rsid w:val="00667FA9"/>
    <w:rsid w:val="006700BD"/>
    <w:rsid w:val="00670109"/>
    <w:rsid w:val="00670148"/>
    <w:rsid w:val="006701C2"/>
    <w:rsid w:val="006701CB"/>
    <w:rsid w:val="006701CD"/>
    <w:rsid w:val="00670333"/>
    <w:rsid w:val="006705E5"/>
    <w:rsid w:val="006705FB"/>
    <w:rsid w:val="00670634"/>
    <w:rsid w:val="00670699"/>
    <w:rsid w:val="00670750"/>
    <w:rsid w:val="00670755"/>
    <w:rsid w:val="006707D0"/>
    <w:rsid w:val="006707E0"/>
    <w:rsid w:val="006707FF"/>
    <w:rsid w:val="0067088E"/>
    <w:rsid w:val="006708F4"/>
    <w:rsid w:val="00670A08"/>
    <w:rsid w:val="00670ACF"/>
    <w:rsid w:val="00670B37"/>
    <w:rsid w:val="00670B4A"/>
    <w:rsid w:val="00670BE2"/>
    <w:rsid w:val="00670CDB"/>
    <w:rsid w:val="00670E42"/>
    <w:rsid w:val="00670ED7"/>
    <w:rsid w:val="00670EE7"/>
    <w:rsid w:val="0067109C"/>
    <w:rsid w:val="00671187"/>
    <w:rsid w:val="0067121D"/>
    <w:rsid w:val="00671267"/>
    <w:rsid w:val="00671385"/>
    <w:rsid w:val="006715BB"/>
    <w:rsid w:val="00671608"/>
    <w:rsid w:val="006716FB"/>
    <w:rsid w:val="0067175E"/>
    <w:rsid w:val="00671775"/>
    <w:rsid w:val="00671781"/>
    <w:rsid w:val="006719A0"/>
    <w:rsid w:val="006719B5"/>
    <w:rsid w:val="00671A50"/>
    <w:rsid w:val="00671ADC"/>
    <w:rsid w:val="00671AE3"/>
    <w:rsid w:val="00671B7B"/>
    <w:rsid w:val="00671B8B"/>
    <w:rsid w:val="00671BCA"/>
    <w:rsid w:val="00671C07"/>
    <w:rsid w:val="00671DA2"/>
    <w:rsid w:val="00671DEC"/>
    <w:rsid w:val="00671DF7"/>
    <w:rsid w:val="00671E13"/>
    <w:rsid w:val="00671E6B"/>
    <w:rsid w:val="00671F5A"/>
    <w:rsid w:val="00671F72"/>
    <w:rsid w:val="00671FC7"/>
    <w:rsid w:val="00671FF0"/>
    <w:rsid w:val="006720FC"/>
    <w:rsid w:val="00672527"/>
    <w:rsid w:val="00672574"/>
    <w:rsid w:val="0067258E"/>
    <w:rsid w:val="0067265F"/>
    <w:rsid w:val="006726C0"/>
    <w:rsid w:val="006728B5"/>
    <w:rsid w:val="00672AD1"/>
    <w:rsid w:val="00672BC6"/>
    <w:rsid w:val="00672CA4"/>
    <w:rsid w:val="00672D21"/>
    <w:rsid w:val="00672DD7"/>
    <w:rsid w:val="00672DFD"/>
    <w:rsid w:val="00672E5E"/>
    <w:rsid w:val="00672E7A"/>
    <w:rsid w:val="00672F42"/>
    <w:rsid w:val="0067307E"/>
    <w:rsid w:val="00673150"/>
    <w:rsid w:val="00673184"/>
    <w:rsid w:val="00673185"/>
    <w:rsid w:val="00673228"/>
    <w:rsid w:val="00673385"/>
    <w:rsid w:val="00673437"/>
    <w:rsid w:val="006734B9"/>
    <w:rsid w:val="00673529"/>
    <w:rsid w:val="00673623"/>
    <w:rsid w:val="0067376E"/>
    <w:rsid w:val="0067391D"/>
    <w:rsid w:val="00673A3F"/>
    <w:rsid w:val="00673B39"/>
    <w:rsid w:val="00673B75"/>
    <w:rsid w:val="00673D80"/>
    <w:rsid w:val="00673DDE"/>
    <w:rsid w:val="00673E07"/>
    <w:rsid w:val="00673E19"/>
    <w:rsid w:val="00673E31"/>
    <w:rsid w:val="00673F54"/>
    <w:rsid w:val="006740E6"/>
    <w:rsid w:val="006741B6"/>
    <w:rsid w:val="006741D0"/>
    <w:rsid w:val="006742DE"/>
    <w:rsid w:val="0067438C"/>
    <w:rsid w:val="00674405"/>
    <w:rsid w:val="0067444F"/>
    <w:rsid w:val="00674571"/>
    <w:rsid w:val="006745E4"/>
    <w:rsid w:val="006748AC"/>
    <w:rsid w:val="006749FE"/>
    <w:rsid w:val="00674A5E"/>
    <w:rsid w:val="00674A85"/>
    <w:rsid w:val="00674DAF"/>
    <w:rsid w:val="00674E08"/>
    <w:rsid w:val="00674F32"/>
    <w:rsid w:val="00674F36"/>
    <w:rsid w:val="006751A4"/>
    <w:rsid w:val="00675205"/>
    <w:rsid w:val="00675276"/>
    <w:rsid w:val="00675506"/>
    <w:rsid w:val="006755BF"/>
    <w:rsid w:val="00675885"/>
    <w:rsid w:val="0067591C"/>
    <w:rsid w:val="006759A2"/>
    <w:rsid w:val="006759A4"/>
    <w:rsid w:val="00675A88"/>
    <w:rsid w:val="00675A89"/>
    <w:rsid w:val="00675A9E"/>
    <w:rsid w:val="00675AA6"/>
    <w:rsid w:val="00675B06"/>
    <w:rsid w:val="00675D33"/>
    <w:rsid w:val="00675DE6"/>
    <w:rsid w:val="00675E1E"/>
    <w:rsid w:val="00675E8B"/>
    <w:rsid w:val="00675F88"/>
    <w:rsid w:val="00676065"/>
    <w:rsid w:val="00676223"/>
    <w:rsid w:val="00676281"/>
    <w:rsid w:val="006762F3"/>
    <w:rsid w:val="00676378"/>
    <w:rsid w:val="006763C0"/>
    <w:rsid w:val="006767FB"/>
    <w:rsid w:val="0067685B"/>
    <w:rsid w:val="00676A02"/>
    <w:rsid w:val="00676A0F"/>
    <w:rsid w:val="00676B06"/>
    <w:rsid w:val="00676BAA"/>
    <w:rsid w:val="00676BE8"/>
    <w:rsid w:val="00676C93"/>
    <w:rsid w:val="00676D43"/>
    <w:rsid w:val="00676D99"/>
    <w:rsid w:val="00676DA5"/>
    <w:rsid w:val="00676DC4"/>
    <w:rsid w:val="00676E54"/>
    <w:rsid w:val="00677092"/>
    <w:rsid w:val="0067736E"/>
    <w:rsid w:val="0067739A"/>
    <w:rsid w:val="00677632"/>
    <w:rsid w:val="0067774B"/>
    <w:rsid w:val="00677769"/>
    <w:rsid w:val="00677ABF"/>
    <w:rsid w:val="00677AF9"/>
    <w:rsid w:val="00677C69"/>
    <w:rsid w:val="00677CA2"/>
    <w:rsid w:val="00677E5F"/>
    <w:rsid w:val="00677E87"/>
    <w:rsid w:val="00677EB2"/>
    <w:rsid w:val="00677EF1"/>
    <w:rsid w:val="0068012B"/>
    <w:rsid w:val="00680146"/>
    <w:rsid w:val="00680228"/>
    <w:rsid w:val="0068027C"/>
    <w:rsid w:val="006804AE"/>
    <w:rsid w:val="00680630"/>
    <w:rsid w:val="0068068C"/>
    <w:rsid w:val="006808E7"/>
    <w:rsid w:val="00680945"/>
    <w:rsid w:val="00680A04"/>
    <w:rsid w:val="00680C5F"/>
    <w:rsid w:val="00680CAB"/>
    <w:rsid w:val="00680CC6"/>
    <w:rsid w:val="00680D61"/>
    <w:rsid w:val="00680E79"/>
    <w:rsid w:val="00680EB7"/>
    <w:rsid w:val="00680F1D"/>
    <w:rsid w:val="00680F22"/>
    <w:rsid w:val="00681117"/>
    <w:rsid w:val="00681173"/>
    <w:rsid w:val="00681307"/>
    <w:rsid w:val="00681333"/>
    <w:rsid w:val="0068136D"/>
    <w:rsid w:val="0068138C"/>
    <w:rsid w:val="006813EB"/>
    <w:rsid w:val="0068148D"/>
    <w:rsid w:val="00681574"/>
    <w:rsid w:val="006815DD"/>
    <w:rsid w:val="00681692"/>
    <w:rsid w:val="0068179B"/>
    <w:rsid w:val="0068180A"/>
    <w:rsid w:val="00681833"/>
    <w:rsid w:val="006818D3"/>
    <w:rsid w:val="006819A1"/>
    <w:rsid w:val="006819C5"/>
    <w:rsid w:val="006819D0"/>
    <w:rsid w:val="00681A91"/>
    <w:rsid w:val="00681AFC"/>
    <w:rsid w:val="00681B66"/>
    <w:rsid w:val="00681D16"/>
    <w:rsid w:val="00681D6D"/>
    <w:rsid w:val="00681DD3"/>
    <w:rsid w:val="00681E56"/>
    <w:rsid w:val="00681ED7"/>
    <w:rsid w:val="00681F81"/>
    <w:rsid w:val="00682057"/>
    <w:rsid w:val="00682100"/>
    <w:rsid w:val="006821E8"/>
    <w:rsid w:val="0068227B"/>
    <w:rsid w:val="00682288"/>
    <w:rsid w:val="00682311"/>
    <w:rsid w:val="00682459"/>
    <w:rsid w:val="00682625"/>
    <w:rsid w:val="00682681"/>
    <w:rsid w:val="00682761"/>
    <w:rsid w:val="006827A5"/>
    <w:rsid w:val="00682819"/>
    <w:rsid w:val="00682A54"/>
    <w:rsid w:val="00682B1B"/>
    <w:rsid w:val="00682C3C"/>
    <w:rsid w:val="00682C42"/>
    <w:rsid w:val="00682F44"/>
    <w:rsid w:val="00683112"/>
    <w:rsid w:val="0068326B"/>
    <w:rsid w:val="006835FE"/>
    <w:rsid w:val="00683751"/>
    <w:rsid w:val="00683921"/>
    <w:rsid w:val="0068393F"/>
    <w:rsid w:val="00683955"/>
    <w:rsid w:val="00683994"/>
    <w:rsid w:val="00683A0C"/>
    <w:rsid w:val="00683C18"/>
    <w:rsid w:val="00683CB7"/>
    <w:rsid w:val="00683ECC"/>
    <w:rsid w:val="00683F0F"/>
    <w:rsid w:val="00683FC3"/>
    <w:rsid w:val="00683FF0"/>
    <w:rsid w:val="0068404F"/>
    <w:rsid w:val="00684311"/>
    <w:rsid w:val="006843CE"/>
    <w:rsid w:val="0068454E"/>
    <w:rsid w:val="0068455F"/>
    <w:rsid w:val="006846A6"/>
    <w:rsid w:val="00684730"/>
    <w:rsid w:val="006848A5"/>
    <w:rsid w:val="00684BB5"/>
    <w:rsid w:val="00684CA7"/>
    <w:rsid w:val="00684D59"/>
    <w:rsid w:val="00685019"/>
    <w:rsid w:val="006850B5"/>
    <w:rsid w:val="006850C6"/>
    <w:rsid w:val="006850D1"/>
    <w:rsid w:val="0068515E"/>
    <w:rsid w:val="00685176"/>
    <w:rsid w:val="006852AA"/>
    <w:rsid w:val="006853D5"/>
    <w:rsid w:val="0068544D"/>
    <w:rsid w:val="0068551C"/>
    <w:rsid w:val="00685569"/>
    <w:rsid w:val="006855D2"/>
    <w:rsid w:val="0068566A"/>
    <w:rsid w:val="00685682"/>
    <w:rsid w:val="0068569E"/>
    <w:rsid w:val="006856AD"/>
    <w:rsid w:val="0068572F"/>
    <w:rsid w:val="00685751"/>
    <w:rsid w:val="006857E3"/>
    <w:rsid w:val="00685982"/>
    <w:rsid w:val="0068598C"/>
    <w:rsid w:val="006859BE"/>
    <w:rsid w:val="00685A0D"/>
    <w:rsid w:val="00685B91"/>
    <w:rsid w:val="00685CD2"/>
    <w:rsid w:val="00685D5B"/>
    <w:rsid w:val="00685D72"/>
    <w:rsid w:val="00685F15"/>
    <w:rsid w:val="00685F99"/>
    <w:rsid w:val="00686055"/>
    <w:rsid w:val="00686165"/>
    <w:rsid w:val="006861BA"/>
    <w:rsid w:val="006863F4"/>
    <w:rsid w:val="00686413"/>
    <w:rsid w:val="0068643A"/>
    <w:rsid w:val="00686441"/>
    <w:rsid w:val="006865DB"/>
    <w:rsid w:val="0068663F"/>
    <w:rsid w:val="00686671"/>
    <w:rsid w:val="00686899"/>
    <w:rsid w:val="00686AE5"/>
    <w:rsid w:val="00686C48"/>
    <w:rsid w:val="00686C89"/>
    <w:rsid w:val="00686D16"/>
    <w:rsid w:val="00686DCC"/>
    <w:rsid w:val="00686E0A"/>
    <w:rsid w:val="00686FE7"/>
    <w:rsid w:val="006870BB"/>
    <w:rsid w:val="0068710E"/>
    <w:rsid w:val="006871AB"/>
    <w:rsid w:val="00687586"/>
    <w:rsid w:val="00687588"/>
    <w:rsid w:val="0068758C"/>
    <w:rsid w:val="00687727"/>
    <w:rsid w:val="006878BF"/>
    <w:rsid w:val="00687AD3"/>
    <w:rsid w:val="00687C2F"/>
    <w:rsid w:val="00687CB7"/>
    <w:rsid w:val="00687CC6"/>
    <w:rsid w:val="00687E19"/>
    <w:rsid w:val="00687EDA"/>
    <w:rsid w:val="00687EE4"/>
    <w:rsid w:val="00687F2F"/>
    <w:rsid w:val="00687F5A"/>
    <w:rsid w:val="00687F9C"/>
    <w:rsid w:val="006900A4"/>
    <w:rsid w:val="006901B7"/>
    <w:rsid w:val="006902C7"/>
    <w:rsid w:val="0069044B"/>
    <w:rsid w:val="00690639"/>
    <w:rsid w:val="00690674"/>
    <w:rsid w:val="006907AC"/>
    <w:rsid w:val="006908C4"/>
    <w:rsid w:val="006908CC"/>
    <w:rsid w:val="006909C9"/>
    <w:rsid w:val="00690A31"/>
    <w:rsid w:val="00690A58"/>
    <w:rsid w:val="00690AE6"/>
    <w:rsid w:val="00690C1A"/>
    <w:rsid w:val="00690FC8"/>
    <w:rsid w:val="0069104C"/>
    <w:rsid w:val="00691072"/>
    <w:rsid w:val="006911EF"/>
    <w:rsid w:val="0069128C"/>
    <w:rsid w:val="006912CA"/>
    <w:rsid w:val="0069132D"/>
    <w:rsid w:val="00691484"/>
    <w:rsid w:val="00691495"/>
    <w:rsid w:val="006916ED"/>
    <w:rsid w:val="006916F6"/>
    <w:rsid w:val="00691917"/>
    <w:rsid w:val="00691A0E"/>
    <w:rsid w:val="00691A5D"/>
    <w:rsid w:val="00691B3E"/>
    <w:rsid w:val="00691B74"/>
    <w:rsid w:val="00691B85"/>
    <w:rsid w:val="00691CB5"/>
    <w:rsid w:val="00691CF9"/>
    <w:rsid w:val="00691DFE"/>
    <w:rsid w:val="00691E3F"/>
    <w:rsid w:val="00691ECE"/>
    <w:rsid w:val="00692019"/>
    <w:rsid w:val="006920D2"/>
    <w:rsid w:val="00692117"/>
    <w:rsid w:val="00692179"/>
    <w:rsid w:val="00692190"/>
    <w:rsid w:val="00692216"/>
    <w:rsid w:val="0069231D"/>
    <w:rsid w:val="006924B2"/>
    <w:rsid w:val="00692575"/>
    <w:rsid w:val="006925D3"/>
    <w:rsid w:val="006928D2"/>
    <w:rsid w:val="0069295F"/>
    <w:rsid w:val="00692970"/>
    <w:rsid w:val="00692A36"/>
    <w:rsid w:val="00692B23"/>
    <w:rsid w:val="00692C5A"/>
    <w:rsid w:val="00692D67"/>
    <w:rsid w:val="00692DE5"/>
    <w:rsid w:val="00692E4B"/>
    <w:rsid w:val="00692E88"/>
    <w:rsid w:val="00692F7E"/>
    <w:rsid w:val="00692F86"/>
    <w:rsid w:val="00693092"/>
    <w:rsid w:val="0069314A"/>
    <w:rsid w:val="006931AD"/>
    <w:rsid w:val="006931BD"/>
    <w:rsid w:val="00693457"/>
    <w:rsid w:val="00693458"/>
    <w:rsid w:val="0069348D"/>
    <w:rsid w:val="006934DF"/>
    <w:rsid w:val="00693585"/>
    <w:rsid w:val="00693587"/>
    <w:rsid w:val="0069360D"/>
    <w:rsid w:val="00693735"/>
    <w:rsid w:val="00693832"/>
    <w:rsid w:val="0069386C"/>
    <w:rsid w:val="00693A16"/>
    <w:rsid w:val="00693A74"/>
    <w:rsid w:val="00693AE5"/>
    <w:rsid w:val="00693AFC"/>
    <w:rsid w:val="00693B0F"/>
    <w:rsid w:val="00693B77"/>
    <w:rsid w:val="00693BA7"/>
    <w:rsid w:val="00693BF2"/>
    <w:rsid w:val="00693C02"/>
    <w:rsid w:val="00693CB5"/>
    <w:rsid w:val="00693E89"/>
    <w:rsid w:val="00693E8E"/>
    <w:rsid w:val="00693EF0"/>
    <w:rsid w:val="00694029"/>
    <w:rsid w:val="006940B5"/>
    <w:rsid w:val="006940FA"/>
    <w:rsid w:val="00694283"/>
    <w:rsid w:val="006942B1"/>
    <w:rsid w:val="006943AD"/>
    <w:rsid w:val="006943F2"/>
    <w:rsid w:val="006944B6"/>
    <w:rsid w:val="0069461A"/>
    <w:rsid w:val="006946D2"/>
    <w:rsid w:val="00694751"/>
    <w:rsid w:val="006949C9"/>
    <w:rsid w:val="00694B71"/>
    <w:rsid w:val="00694BDF"/>
    <w:rsid w:val="00694DD3"/>
    <w:rsid w:val="00694E0A"/>
    <w:rsid w:val="00694E7B"/>
    <w:rsid w:val="00694E9B"/>
    <w:rsid w:val="006951E3"/>
    <w:rsid w:val="006953C3"/>
    <w:rsid w:val="00695809"/>
    <w:rsid w:val="006958A9"/>
    <w:rsid w:val="00695C60"/>
    <w:rsid w:val="00695C89"/>
    <w:rsid w:val="00695DA3"/>
    <w:rsid w:val="00695EFF"/>
    <w:rsid w:val="00696116"/>
    <w:rsid w:val="0069625E"/>
    <w:rsid w:val="0069628F"/>
    <w:rsid w:val="00696298"/>
    <w:rsid w:val="0069637C"/>
    <w:rsid w:val="006963B3"/>
    <w:rsid w:val="006966CB"/>
    <w:rsid w:val="00696775"/>
    <w:rsid w:val="006967A5"/>
    <w:rsid w:val="006967B6"/>
    <w:rsid w:val="006967D1"/>
    <w:rsid w:val="00696872"/>
    <w:rsid w:val="006968D2"/>
    <w:rsid w:val="00696931"/>
    <w:rsid w:val="00696994"/>
    <w:rsid w:val="006969B1"/>
    <w:rsid w:val="00696B5D"/>
    <w:rsid w:val="00696B6E"/>
    <w:rsid w:val="00696E61"/>
    <w:rsid w:val="00696ED9"/>
    <w:rsid w:val="00696F39"/>
    <w:rsid w:val="00696F6E"/>
    <w:rsid w:val="00696FCC"/>
    <w:rsid w:val="00696FDD"/>
    <w:rsid w:val="0069710D"/>
    <w:rsid w:val="00697385"/>
    <w:rsid w:val="00697393"/>
    <w:rsid w:val="0069743B"/>
    <w:rsid w:val="0069755A"/>
    <w:rsid w:val="0069762E"/>
    <w:rsid w:val="006976CE"/>
    <w:rsid w:val="006976EF"/>
    <w:rsid w:val="0069774A"/>
    <w:rsid w:val="00697853"/>
    <w:rsid w:val="0069786A"/>
    <w:rsid w:val="00697977"/>
    <w:rsid w:val="00697A68"/>
    <w:rsid w:val="00697ACB"/>
    <w:rsid w:val="00697CCE"/>
    <w:rsid w:val="00697CE8"/>
    <w:rsid w:val="00697E39"/>
    <w:rsid w:val="00697EF5"/>
    <w:rsid w:val="00697F78"/>
    <w:rsid w:val="006A00A9"/>
    <w:rsid w:val="006A00D1"/>
    <w:rsid w:val="006A018D"/>
    <w:rsid w:val="006A02AE"/>
    <w:rsid w:val="006A02AF"/>
    <w:rsid w:val="006A032A"/>
    <w:rsid w:val="006A0515"/>
    <w:rsid w:val="006A0661"/>
    <w:rsid w:val="006A0683"/>
    <w:rsid w:val="006A086B"/>
    <w:rsid w:val="006A08E5"/>
    <w:rsid w:val="006A0B3D"/>
    <w:rsid w:val="006A0C9C"/>
    <w:rsid w:val="006A0CF9"/>
    <w:rsid w:val="006A0D61"/>
    <w:rsid w:val="006A0DF6"/>
    <w:rsid w:val="006A0F1E"/>
    <w:rsid w:val="006A1015"/>
    <w:rsid w:val="006A1078"/>
    <w:rsid w:val="006A111B"/>
    <w:rsid w:val="006A11F5"/>
    <w:rsid w:val="006A1526"/>
    <w:rsid w:val="006A160A"/>
    <w:rsid w:val="006A165D"/>
    <w:rsid w:val="006A1784"/>
    <w:rsid w:val="006A17ED"/>
    <w:rsid w:val="006A1858"/>
    <w:rsid w:val="006A1860"/>
    <w:rsid w:val="006A1893"/>
    <w:rsid w:val="006A18A4"/>
    <w:rsid w:val="006A1967"/>
    <w:rsid w:val="006A1A89"/>
    <w:rsid w:val="006A1D1F"/>
    <w:rsid w:val="006A1E98"/>
    <w:rsid w:val="006A1ED4"/>
    <w:rsid w:val="006A1F82"/>
    <w:rsid w:val="006A2021"/>
    <w:rsid w:val="006A2116"/>
    <w:rsid w:val="006A2148"/>
    <w:rsid w:val="006A21DD"/>
    <w:rsid w:val="006A22AC"/>
    <w:rsid w:val="006A2447"/>
    <w:rsid w:val="006A2677"/>
    <w:rsid w:val="006A2804"/>
    <w:rsid w:val="006A281E"/>
    <w:rsid w:val="006A28C6"/>
    <w:rsid w:val="006A2959"/>
    <w:rsid w:val="006A2B83"/>
    <w:rsid w:val="006A2E1A"/>
    <w:rsid w:val="006A2E3E"/>
    <w:rsid w:val="006A2E8A"/>
    <w:rsid w:val="006A314A"/>
    <w:rsid w:val="006A3161"/>
    <w:rsid w:val="006A329A"/>
    <w:rsid w:val="006A32E5"/>
    <w:rsid w:val="006A33E4"/>
    <w:rsid w:val="006A357E"/>
    <w:rsid w:val="006A36FC"/>
    <w:rsid w:val="006A3808"/>
    <w:rsid w:val="006A3855"/>
    <w:rsid w:val="006A3894"/>
    <w:rsid w:val="006A3A00"/>
    <w:rsid w:val="006A3A18"/>
    <w:rsid w:val="006A3E7B"/>
    <w:rsid w:val="006A3FD3"/>
    <w:rsid w:val="006A406A"/>
    <w:rsid w:val="006A4270"/>
    <w:rsid w:val="006A445D"/>
    <w:rsid w:val="006A44F0"/>
    <w:rsid w:val="006A453A"/>
    <w:rsid w:val="006A4732"/>
    <w:rsid w:val="006A48C5"/>
    <w:rsid w:val="006A4A13"/>
    <w:rsid w:val="006A4B25"/>
    <w:rsid w:val="006A4C13"/>
    <w:rsid w:val="006A4C8D"/>
    <w:rsid w:val="006A4CA1"/>
    <w:rsid w:val="006A4CB8"/>
    <w:rsid w:val="006A4CEA"/>
    <w:rsid w:val="006A4E14"/>
    <w:rsid w:val="006A4ED2"/>
    <w:rsid w:val="006A4F42"/>
    <w:rsid w:val="006A4F46"/>
    <w:rsid w:val="006A4F52"/>
    <w:rsid w:val="006A4F60"/>
    <w:rsid w:val="006A4F82"/>
    <w:rsid w:val="006A4FD0"/>
    <w:rsid w:val="006A506C"/>
    <w:rsid w:val="006A5096"/>
    <w:rsid w:val="006A50D9"/>
    <w:rsid w:val="006A51D1"/>
    <w:rsid w:val="006A5619"/>
    <w:rsid w:val="006A566B"/>
    <w:rsid w:val="006A56E0"/>
    <w:rsid w:val="006A56FF"/>
    <w:rsid w:val="006A5808"/>
    <w:rsid w:val="006A584F"/>
    <w:rsid w:val="006A5CD6"/>
    <w:rsid w:val="006A5CF4"/>
    <w:rsid w:val="006A5D29"/>
    <w:rsid w:val="006A5F27"/>
    <w:rsid w:val="006A609F"/>
    <w:rsid w:val="006A6241"/>
    <w:rsid w:val="006A628C"/>
    <w:rsid w:val="006A62C7"/>
    <w:rsid w:val="006A6341"/>
    <w:rsid w:val="006A6404"/>
    <w:rsid w:val="006A6438"/>
    <w:rsid w:val="006A6634"/>
    <w:rsid w:val="006A6884"/>
    <w:rsid w:val="006A68ED"/>
    <w:rsid w:val="006A6B37"/>
    <w:rsid w:val="006A6C21"/>
    <w:rsid w:val="006A6C8B"/>
    <w:rsid w:val="006A6CA6"/>
    <w:rsid w:val="006A6D18"/>
    <w:rsid w:val="006A6DDB"/>
    <w:rsid w:val="006A6DF0"/>
    <w:rsid w:val="006A6E00"/>
    <w:rsid w:val="006A6EE1"/>
    <w:rsid w:val="006A6FE1"/>
    <w:rsid w:val="006A721A"/>
    <w:rsid w:val="006A72F8"/>
    <w:rsid w:val="006A73CC"/>
    <w:rsid w:val="006A7480"/>
    <w:rsid w:val="006A74E2"/>
    <w:rsid w:val="006A74FB"/>
    <w:rsid w:val="006A750F"/>
    <w:rsid w:val="006A7568"/>
    <w:rsid w:val="006A75C4"/>
    <w:rsid w:val="006A76E8"/>
    <w:rsid w:val="006A7A15"/>
    <w:rsid w:val="006A7A83"/>
    <w:rsid w:val="006A7B26"/>
    <w:rsid w:val="006A7C57"/>
    <w:rsid w:val="006A7C87"/>
    <w:rsid w:val="006A7CF1"/>
    <w:rsid w:val="006A7D6A"/>
    <w:rsid w:val="006A7E07"/>
    <w:rsid w:val="006A7E9F"/>
    <w:rsid w:val="006A7EC5"/>
    <w:rsid w:val="006A7ED0"/>
    <w:rsid w:val="006A7FB5"/>
    <w:rsid w:val="006A7FD0"/>
    <w:rsid w:val="006B0008"/>
    <w:rsid w:val="006B0059"/>
    <w:rsid w:val="006B00F0"/>
    <w:rsid w:val="006B0208"/>
    <w:rsid w:val="006B0250"/>
    <w:rsid w:val="006B0331"/>
    <w:rsid w:val="006B03B0"/>
    <w:rsid w:val="006B05AD"/>
    <w:rsid w:val="006B05F2"/>
    <w:rsid w:val="006B0646"/>
    <w:rsid w:val="006B07C6"/>
    <w:rsid w:val="006B0831"/>
    <w:rsid w:val="006B08E8"/>
    <w:rsid w:val="006B09C7"/>
    <w:rsid w:val="006B0B4A"/>
    <w:rsid w:val="006B0C96"/>
    <w:rsid w:val="006B0CBF"/>
    <w:rsid w:val="006B0D5D"/>
    <w:rsid w:val="006B1013"/>
    <w:rsid w:val="006B105F"/>
    <w:rsid w:val="006B1206"/>
    <w:rsid w:val="006B12FF"/>
    <w:rsid w:val="006B136D"/>
    <w:rsid w:val="006B1441"/>
    <w:rsid w:val="006B1686"/>
    <w:rsid w:val="006B179A"/>
    <w:rsid w:val="006B18BF"/>
    <w:rsid w:val="006B1920"/>
    <w:rsid w:val="006B19C0"/>
    <w:rsid w:val="006B1A9C"/>
    <w:rsid w:val="006B1C6B"/>
    <w:rsid w:val="006B1D0B"/>
    <w:rsid w:val="006B1D39"/>
    <w:rsid w:val="006B1DCD"/>
    <w:rsid w:val="006B1E53"/>
    <w:rsid w:val="006B1EC5"/>
    <w:rsid w:val="006B1FAF"/>
    <w:rsid w:val="006B1FFF"/>
    <w:rsid w:val="006B2015"/>
    <w:rsid w:val="006B2072"/>
    <w:rsid w:val="006B21EE"/>
    <w:rsid w:val="006B21F6"/>
    <w:rsid w:val="006B2204"/>
    <w:rsid w:val="006B226C"/>
    <w:rsid w:val="006B2275"/>
    <w:rsid w:val="006B2289"/>
    <w:rsid w:val="006B22C7"/>
    <w:rsid w:val="006B2674"/>
    <w:rsid w:val="006B2879"/>
    <w:rsid w:val="006B28BD"/>
    <w:rsid w:val="006B28C1"/>
    <w:rsid w:val="006B290A"/>
    <w:rsid w:val="006B2996"/>
    <w:rsid w:val="006B29AC"/>
    <w:rsid w:val="006B2A21"/>
    <w:rsid w:val="006B2A55"/>
    <w:rsid w:val="006B2A98"/>
    <w:rsid w:val="006B2B28"/>
    <w:rsid w:val="006B2C0C"/>
    <w:rsid w:val="006B2C35"/>
    <w:rsid w:val="006B2D0A"/>
    <w:rsid w:val="006B2E88"/>
    <w:rsid w:val="006B2F8F"/>
    <w:rsid w:val="006B2FDB"/>
    <w:rsid w:val="006B2FEF"/>
    <w:rsid w:val="006B30B3"/>
    <w:rsid w:val="006B30FB"/>
    <w:rsid w:val="006B3205"/>
    <w:rsid w:val="006B3238"/>
    <w:rsid w:val="006B32C3"/>
    <w:rsid w:val="006B3490"/>
    <w:rsid w:val="006B35F9"/>
    <w:rsid w:val="006B3615"/>
    <w:rsid w:val="006B39E3"/>
    <w:rsid w:val="006B3A19"/>
    <w:rsid w:val="006B3A1B"/>
    <w:rsid w:val="006B3A83"/>
    <w:rsid w:val="006B3ADA"/>
    <w:rsid w:val="006B3B1B"/>
    <w:rsid w:val="006B3B7E"/>
    <w:rsid w:val="006B3BA3"/>
    <w:rsid w:val="006B3D07"/>
    <w:rsid w:val="006B3DA5"/>
    <w:rsid w:val="006B3E5A"/>
    <w:rsid w:val="006B3EA9"/>
    <w:rsid w:val="006B3F2C"/>
    <w:rsid w:val="006B3F83"/>
    <w:rsid w:val="006B3F8A"/>
    <w:rsid w:val="006B3FE1"/>
    <w:rsid w:val="006B4048"/>
    <w:rsid w:val="006B42D6"/>
    <w:rsid w:val="006B4407"/>
    <w:rsid w:val="006B4481"/>
    <w:rsid w:val="006B4490"/>
    <w:rsid w:val="006B44E4"/>
    <w:rsid w:val="006B4525"/>
    <w:rsid w:val="006B471F"/>
    <w:rsid w:val="006B47A5"/>
    <w:rsid w:val="006B4801"/>
    <w:rsid w:val="006B497D"/>
    <w:rsid w:val="006B4A59"/>
    <w:rsid w:val="006B4AD0"/>
    <w:rsid w:val="006B4AFD"/>
    <w:rsid w:val="006B4BF1"/>
    <w:rsid w:val="006B4E5A"/>
    <w:rsid w:val="006B4EA7"/>
    <w:rsid w:val="006B4FA5"/>
    <w:rsid w:val="006B4FF0"/>
    <w:rsid w:val="006B50F6"/>
    <w:rsid w:val="006B5300"/>
    <w:rsid w:val="006B5303"/>
    <w:rsid w:val="006B53A2"/>
    <w:rsid w:val="006B54D9"/>
    <w:rsid w:val="006B561E"/>
    <w:rsid w:val="006B567B"/>
    <w:rsid w:val="006B5889"/>
    <w:rsid w:val="006B5968"/>
    <w:rsid w:val="006B5A7E"/>
    <w:rsid w:val="006B5AD7"/>
    <w:rsid w:val="006B5ADE"/>
    <w:rsid w:val="006B5B8B"/>
    <w:rsid w:val="006B5C25"/>
    <w:rsid w:val="006B5D27"/>
    <w:rsid w:val="006B5D73"/>
    <w:rsid w:val="006B5D8A"/>
    <w:rsid w:val="006B5E7C"/>
    <w:rsid w:val="006B5F00"/>
    <w:rsid w:val="006B5F21"/>
    <w:rsid w:val="006B5F6E"/>
    <w:rsid w:val="006B5FE6"/>
    <w:rsid w:val="006B618A"/>
    <w:rsid w:val="006B619A"/>
    <w:rsid w:val="006B62C1"/>
    <w:rsid w:val="006B649B"/>
    <w:rsid w:val="006B64DA"/>
    <w:rsid w:val="006B66AA"/>
    <w:rsid w:val="006B66EC"/>
    <w:rsid w:val="006B6759"/>
    <w:rsid w:val="006B695A"/>
    <w:rsid w:val="006B69A8"/>
    <w:rsid w:val="006B6B75"/>
    <w:rsid w:val="006B6D48"/>
    <w:rsid w:val="006B6E12"/>
    <w:rsid w:val="006B6F72"/>
    <w:rsid w:val="006B7010"/>
    <w:rsid w:val="006B705A"/>
    <w:rsid w:val="006B7063"/>
    <w:rsid w:val="006B7090"/>
    <w:rsid w:val="006B72FB"/>
    <w:rsid w:val="006B73E1"/>
    <w:rsid w:val="006B7485"/>
    <w:rsid w:val="006B749B"/>
    <w:rsid w:val="006B75B2"/>
    <w:rsid w:val="006B7618"/>
    <w:rsid w:val="006B76C7"/>
    <w:rsid w:val="006B772A"/>
    <w:rsid w:val="006B7786"/>
    <w:rsid w:val="006B77A9"/>
    <w:rsid w:val="006B797B"/>
    <w:rsid w:val="006B79D9"/>
    <w:rsid w:val="006B7ABF"/>
    <w:rsid w:val="006B7B35"/>
    <w:rsid w:val="006B7CA2"/>
    <w:rsid w:val="006B7DDD"/>
    <w:rsid w:val="006C027A"/>
    <w:rsid w:val="006C036D"/>
    <w:rsid w:val="006C0436"/>
    <w:rsid w:val="006C0443"/>
    <w:rsid w:val="006C0565"/>
    <w:rsid w:val="006C059C"/>
    <w:rsid w:val="006C05F4"/>
    <w:rsid w:val="006C0611"/>
    <w:rsid w:val="006C0789"/>
    <w:rsid w:val="006C0901"/>
    <w:rsid w:val="006C0A2A"/>
    <w:rsid w:val="006C0A54"/>
    <w:rsid w:val="006C0B46"/>
    <w:rsid w:val="006C0BDC"/>
    <w:rsid w:val="006C0C6F"/>
    <w:rsid w:val="006C1096"/>
    <w:rsid w:val="006C1144"/>
    <w:rsid w:val="006C1364"/>
    <w:rsid w:val="006C1434"/>
    <w:rsid w:val="006C156A"/>
    <w:rsid w:val="006C15C9"/>
    <w:rsid w:val="006C15CB"/>
    <w:rsid w:val="006C1602"/>
    <w:rsid w:val="006C167D"/>
    <w:rsid w:val="006C1798"/>
    <w:rsid w:val="006C18F8"/>
    <w:rsid w:val="006C1950"/>
    <w:rsid w:val="006C19AC"/>
    <w:rsid w:val="006C1AF6"/>
    <w:rsid w:val="006C1BFB"/>
    <w:rsid w:val="006C1C0A"/>
    <w:rsid w:val="006C1C70"/>
    <w:rsid w:val="006C1CEF"/>
    <w:rsid w:val="006C1D50"/>
    <w:rsid w:val="006C1D62"/>
    <w:rsid w:val="006C1DCC"/>
    <w:rsid w:val="006C1F30"/>
    <w:rsid w:val="006C1F54"/>
    <w:rsid w:val="006C1F7C"/>
    <w:rsid w:val="006C213B"/>
    <w:rsid w:val="006C21A5"/>
    <w:rsid w:val="006C24C1"/>
    <w:rsid w:val="006C2560"/>
    <w:rsid w:val="006C2590"/>
    <w:rsid w:val="006C2813"/>
    <w:rsid w:val="006C281E"/>
    <w:rsid w:val="006C284F"/>
    <w:rsid w:val="006C28A0"/>
    <w:rsid w:val="006C29DD"/>
    <w:rsid w:val="006C2A0A"/>
    <w:rsid w:val="006C2BE0"/>
    <w:rsid w:val="006C2DFD"/>
    <w:rsid w:val="006C2E28"/>
    <w:rsid w:val="006C2F49"/>
    <w:rsid w:val="006C2F52"/>
    <w:rsid w:val="006C3024"/>
    <w:rsid w:val="006C303E"/>
    <w:rsid w:val="006C3186"/>
    <w:rsid w:val="006C323B"/>
    <w:rsid w:val="006C32CE"/>
    <w:rsid w:val="006C3441"/>
    <w:rsid w:val="006C34DC"/>
    <w:rsid w:val="006C354E"/>
    <w:rsid w:val="006C36A2"/>
    <w:rsid w:val="006C36B3"/>
    <w:rsid w:val="006C36EF"/>
    <w:rsid w:val="006C3807"/>
    <w:rsid w:val="006C391A"/>
    <w:rsid w:val="006C3949"/>
    <w:rsid w:val="006C39D1"/>
    <w:rsid w:val="006C3AAF"/>
    <w:rsid w:val="006C3B47"/>
    <w:rsid w:val="006C3B6A"/>
    <w:rsid w:val="006C3BB8"/>
    <w:rsid w:val="006C3CA6"/>
    <w:rsid w:val="006C3E22"/>
    <w:rsid w:val="006C3E54"/>
    <w:rsid w:val="006C3F20"/>
    <w:rsid w:val="006C3FAF"/>
    <w:rsid w:val="006C40C4"/>
    <w:rsid w:val="006C4144"/>
    <w:rsid w:val="006C4238"/>
    <w:rsid w:val="006C4263"/>
    <w:rsid w:val="006C4291"/>
    <w:rsid w:val="006C42C8"/>
    <w:rsid w:val="006C4311"/>
    <w:rsid w:val="006C4355"/>
    <w:rsid w:val="006C44F0"/>
    <w:rsid w:val="006C4564"/>
    <w:rsid w:val="006C45ED"/>
    <w:rsid w:val="006C47B5"/>
    <w:rsid w:val="006C47CC"/>
    <w:rsid w:val="006C49AD"/>
    <w:rsid w:val="006C4A62"/>
    <w:rsid w:val="006C4C5A"/>
    <w:rsid w:val="006C4DD9"/>
    <w:rsid w:val="006C4EB6"/>
    <w:rsid w:val="006C4EDC"/>
    <w:rsid w:val="006C4EED"/>
    <w:rsid w:val="006C4F4A"/>
    <w:rsid w:val="006C5053"/>
    <w:rsid w:val="006C5088"/>
    <w:rsid w:val="006C51B3"/>
    <w:rsid w:val="006C51F9"/>
    <w:rsid w:val="006C52B7"/>
    <w:rsid w:val="006C52FA"/>
    <w:rsid w:val="006C541D"/>
    <w:rsid w:val="006C5454"/>
    <w:rsid w:val="006C54C9"/>
    <w:rsid w:val="006C54ED"/>
    <w:rsid w:val="006C54F0"/>
    <w:rsid w:val="006C54F3"/>
    <w:rsid w:val="006C55B7"/>
    <w:rsid w:val="006C55CC"/>
    <w:rsid w:val="006C55E3"/>
    <w:rsid w:val="006C5CE3"/>
    <w:rsid w:val="006C5D6D"/>
    <w:rsid w:val="006C5E09"/>
    <w:rsid w:val="006C5ECE"/>
    <w:rsid w:val="006C5F0F"/>
    <w:rsid w:val="006C6147"/>
    <w:rsid w:val="006C61EE"/>
    <w:rsid w:val="006C636F"/>
    <w:rsid w:val="006C6450"/>
    <w:rsid w:val="006C645A"/>
    <w:rsid w:val="006C645D"/>
    <w:rsid w:val="006C6651"/>
    <w:rsid w:val="006C6865"/>
    <w:rsid w:val="006C68A5"/>
    <w:rsid w:val="006C6949"/>
    <w:rsid w:val="006C6B64"/>
    <w:rsid w:val="006C6C3D"/>
    <w:rsid w:val="006C6D1B"/>
    <w:rsid w:val="006C6DC3"/>
    <w:rsid w:val="006C6F44"/>
    <w:rsid w:val="006C6FF9"/>
    <w:rsid w:val="006C7009"/>
    <w:rsid w:val="006C7244"/>
    <w:rsid w:val="006C7254"/>
    <w:rsid w:val="006C72C2"/>
    <w:rsid w:val="006C7339"/>
    <w:rsid w:val="006C736D"/>
    <w:rsid w:val="006C74B4"/>
    <w:rsid w:val="006C74C0"/>
    <w:rsid w:val="006C7507"/>
    <w:rsid w:val="006C757B"/>
    <w:rsid w:val="006C780C"/>
    <w:rsid w:val="006C78BC"/>
    <w:rsid w:val="006C7ABF"/>
    <w:rsid w:val="006C7AE9"/>
    <w:rsid w:val="006C7B19"/>
    <w:rsid w:val="006C7B5A"/>
    <w:rsid w:val="006C7C1B"/>
    <w:rsid w:val="006C7CAE"/>
    <w:rsid w:val="006C7D27"/>
    <w:rsid w:val="006C7D62"/>
    <w:rsid w:val="006C7EE9"/>
    <w:rsid w:val="006C7F02"/>
    <w:rsid w:val="006C7F13"/>
    <w:rsid w:val="006D0046"/>
    <w:rsid w:val="006D0084"/>
    <w:rsid w:val="006D019F"/>
    <w:rsid w:val="006D01D6"/>
    <w:rsid w:val="006D02F5"/>
    <w:rsid w:val="006D030D"/>
    <w:rsid w:val="006D040F"/>
    <w:rsid w:val="006D0761"/>
    <w:rsid w:val="006D07E0"/>
    <w:rsid w:val="006D08C0"/>
    <w:rsid w:val="006D0991"/>
    <w:rsid w:val="006D0A97"/>
    <w:rsid w:val="006D0B07"/>
    <w:rsid w:val="006D0B3E"/>
    <w:rsid w:val="006D0B68"/>
    <w:rsid w:val="006D0BA1"/>
    <w:rsid w:val="006D0C0A"/>
    <w:rsid w:val="006D0D2A"/>
    <w:rsid w:val="006D0DAE"/>
    <w:rsid w:val="006D0E13"/>
    <w:rsid w:val="006D0E32"/>
    <w:rsid w:val="006D105D"/>
    <w:rsid w:val="006D10F8"/>
    <w:rsid w:val="006D1152"/>
    <w:rsid w:val="006D1334"/>
    <w:rsid w:val="006D135E"/>
    <w:rsid w:val="006D154C"/>
    <w:rsid w:val="006D17E8"/>
    <w:rsid w:val="006D18EF"/>
    <w:rsid w:val="006D19E8"/>
    <w:rsid w:val="006D19FA"/>
    <w:rsid w:val="006D1A0F"/>
    <w:rsid w:val="006D1A31"/>
    <w:rsid w:val="006D1A36"/>
    <w:rsid w:val="006D1B11"/>
    <w:rsid w:val="006D1B2A"/>
    <w:rsid w:val="006D1C64"/>
    <w:rsid w:val="006D1CCF"/>
    <w:rsid w:val="006D1D1D"/>
    <w:rsid w:val="006D1E8E"/>
    <w:rsid w:val="006D1FB8"/>
    <w:rsid w:val="006D2028"/>
    <w:rsid w:val="006D2037"/>
    <w:rsid w:val="006D2164"/>
    <w:rsid w:val="006D2185"/>
    <w:rsid w:val="006D2299"/>
    <w:rsid w:val="006D22DE"/>
    <w:rsid w:val="006D230D"/>
    <w:rsid w:val="006D2391"/>
    <w:rsid w:val="006D23C5"/>
    <w:rsid w:val="006D241F"/>
    <w:rsid w:val="006D2467"/>
    <w:rsid w:val="006D2B26"/>
    <w:rsid w:val="006D2BFA"/>
    <w:rsid w:val="006D2C78"/>
    <w:rsid w:val="006D2CA1"/>
    <w:rsid w:val="006D2DE8"/>
    <w:rsid w:val="006D2E2D"/>
    <w:rsid w:val="006D2E5B"/>
    <w:rsid w:val="006D30C4"/>
    <w:rsid w:val="006D30EA"/>
    <w:rsid w:val="006D31A7"/>
    <w:rsid w:val="006D3242"/>
    <w:rsid w:val="006D329A"/>
    <w:rsid w:val="006D32B3"/>
    <w:rsid w:val="006D32CE"/>
    <w:rsid w:val="006D3356"/>
    <w:rsid w:val="006D3441"/>
    <w:rsid w:val="006D35BC"/>
    <w:rsid w:val="006D3695"/>
    <w:rsid w:val="006D38FA"/>
    <w:rsid w:val="006D39FB"/>
    <w:rsid w:val="006D3C64"/>
    <w:rsid w:val="006D3D49"/>
    <w:rsid w:val="006D3DA3"/>
    <w:rsid w:val="006D3DB6"/>
    <w:rsid w:val="006D3DC8"/>
    <w:rsid w:val="006D3ED1"/>
    <w:rsid w:val="006D3EEC"/>
    <w:rsid w:val="006D4122"/>
    <w:rsid w:val="006D414C"/>
    <w:rsid w:val="006D4186"/>
    <w:rsid w:val="006D42C7"/>
    <w:rsid w:val="006D44D8"/>
    <w:rsid w:val="006D492A"/>
    <w:rsid w:val="006D49C2"/>
    <w:rsid w:val="006D4B4F"/>
    <w:rsid w:val="006D4D04"/>
    <w:rsid w:val="006D4D07"/>
    <w:rsid w:val="006D4D4A"/>
    <w:rsid w:val="006D4E93"/>
    <w:rsid w:val="006D51BE"/>
    <w:rsid w:val="006D51E4"/>
    <w:rsid w:val="006D5464"/>
    <w:rsid w:val="006D54FD"/>
    <w:rsid w:val="006D5708"/>
    <w:rsid w:val="006D57AA"/>
    <w:rsid w:val="006D57DA"/>
    <w:rsid w:val="006D5827"/>
    <w:rsid w:val="006D586E"/>
    <w:rsid w:val="006D58B5"/>
    <w:rsid w:val="006D5AE6"/>
    <w:rsid w:val="006D5B20"/>
    <w:rsid w:val="006D5D14"/>
    <w:rsid w:val="006D5E58"/>
    <w:rsid w:val="006D5E96"/>
    <w:rsid w:val="006D6081"/>
    <w:rsid w:val="006D6100"/>
    <w:rsid w:val="006D6277"/>
    <w:rsid w:val="006D6286"/>
    <w:rsid w:val="006D6443"/>
    <w:rsid w:val="006D64E6"/>
    <w:rsid w:val="006D650D"/>
    <w:rsid w:val="006D65D3"/>
    <w:rsid w:val="006D65FE"/>
    <w:rsid w:val="006D66C8"/>
    <w:rsid w:val="006D681F"/>
    <w:rsid w:val="006D68A8"/>
    <w:rsid w:val="006D697E"/>
    <w:rsid w:val="006D6ABB"/>
    <w:rsid w:val="006D6CF0"/>
    <w:rsid w:val="006D6DE7"/>
    <w:rsid w:val="006D6E56"/>
    <w:rsid w:val="006D6FD1"/>
    <w:rsid w:val="006D7132"/>
    <w:rsid w:val="006D72E0"/>
    <w:rsid w:val="006D7364"/>
    <w:rsid w:val="006D73C2"/>
    <w:rsid w:val="006D7584"/>
    <w:rsid w:val="006D7585"/>
    <w:rsid w:val="006D78C6"/>
    <w:rsid w:val="006D7A92"/>
    <w:rsid w:val="006D7AA6"/>
    <w:rsid w:val="006D7AB1"/>
    <w:rsid w:val="006D7B8A"/>
    <w:rsid w:val="006D7C07"/>
    <w:rsid w:val="006D7CAB"/>
    <w:rsid w:val="006D7EBE"/>
    <w:rsid w:val="006D7F94"/>
    <w:rsid w:val="006D7F9C"/>
    <w:rsid w:val="006D7FC9"/>
    <w:rsid w:val="006E00FC"/>
    <w:rsid w:val="006E0264"/>
    <w:rsid w:val="006E02D0"/>
    <w:rsid w:val="006E0399"/>
    <w:rsid w:val="006E041D"/>
    <w:rsid w:val="006E0448"/>
    <w:rsid w:val="006E046E"/>
    <w:rsid w:val="006E04D2"/>
    <w:rsid w:val="006E054D"/>
    <w:rsid w:val="006E0550"/>
    <w:rsid w:val="006E0638"/>
    <w:rsid w:val="006E0684"/>
    <w:rsid w:val="006E07FB"/>
    <w:rsid w:val="006E0AB0"/>
    <w:rsid w:val="006E0C1E"/>
    <w:rsid w:val="006E0CD8"/>
    <w:rsid w:val="006E0E3C"/>
    <w:rsid w:val="006E0E4D"/>
    <w:rsid w:val="006E1103"/>
    <w:rsid w:val="006E11B2"/>
    <w:rsid w:val="006E1255"/>
    <w:rsid w:val="006E12E9"/>
    <w:rsid w:val="006E1469"/>
    <w:rsid w:val="006E1506"/>
    <w:rsid w:val="006E156A"/>
    <w:rsid w:val="006E1757"/>
    <w:rsid w:val="006E17C6"/>
    <w:rsid w:val="006E1A58"/>
    <w:rsid w:val="006E1A7F"/>
    <w:rsid w:val="006E1B3A"/>
    <w:rsid w:val="006E1C67"/>
    <w:rsid w:val="006E1CA0"/>
    <w:rsid w:val="006E1DF5"/>
    <w:rsid w:val="006E1E3C"/>
    <w:rsid w:val="006E1E61"/>
    <w:rsid w:val="006E1E7E"/>
    <w:rsid w:val="006E1F35"/>
    <w:rsid w:val="006E1F6C"/>
    <w:rsid w:val="006E1FC3"/>
    <w:rsid w:val="006E20E6"/>
    <w:rsid w:val="006E2218"/>
    <w:rsid w:val="006E2294"/>
    <w:rsid w:val="006E23C3"/>
    <w:rsid w:val="006E242F"/>
    <w:rsid w:val="006E24C5"/>
    <w:rsid w:val="006E2744"/>
    <w:rsid w:val="006E2775"/>
    <w:rsid w:val="006E2840"/>
    <w:rsid w:val="006E28A7"/>
    <w:rsid w:val="006E29C3"/>
    <w:rsid w:val="006E29E2"/>
    <w:rsid w:val="006E2AED"/>
    <w:rsid w:val="006E2C1D"/>
    <w:rsid w:val="006E2D22"/>
    <w:rsid w:val="006E2DD4"/>
    <w:rsid w:val="006E2DE4"/>
    <w:rsid w:val="006E2EAE"/>
    <w:rsid w:val="006E301E"/>
    <w:rsid w:val="006E3142"/>
    <w:rsid w:val="006E3371"/>
    <w:rsid w:val="006E3385"/>
    <w:rsid w:val="006E3523"/>
    <w:rsid w:val="006E3629"/>
    <w:rsid w:val="006E363B"/>
    <w:rsid w:val="006E3687"/>
    <w:rsid w:val="006E3A51"/>
    <w:rsid w:val="006E3AEC"/>
    <w:rsid w:val="006E3B02"/>
    <w:rsid w:val="006E3BB2"/>
    <w:rsid w:val="006E3CC3"/>
    <w:rsid w:val="006E3D36"/>
    <w:rsid w:val="006E3F8A"/>
    <w:rsid w:val="006E4037"/>
    <w:rsid w:val="006E405F"/>
    <w:rsid w:val="006E42C3"/>
    <w:rsid w:val="006E42E4"/>
    <w:rsid w:val="006E4337"/>
    <w:rsid w:val="006E43DB"/>
    <w:rsid w:val="006E4564"/>
    <w:rsid w:val="006E4571"/>
    <w:rsid w:val="006E45B2"/>
    <w:rsid w:val="006E45C7"/>
    <w:rsid w:val="006E45EB"/>
    <w:rsid w:val="006E468C"/>
    <w:rsid w:val="006E46E2"/>
    <w:rsid w:val="006E478B"/>
    <w:rsid w:val="006E4867"/>
    <w:rsid w:val="006E4924"/>
    <w:rsid w:val="006E495B"/>
    <w:rsid w:val="006E4A82"/>
    <w:rsid w:val="006E4B57"/>
    <w:rsid w:val="006E4C1C"/>
    <w:rsid w:val="006E4C2E"/>
    <w:rsid w:val="006E4D3C"/>
    <w:rsid w:val="006E4D9C"/>
    <w:rsid w:val="006E4DCE"/>
    <w:rsid w:val="006E4E22"/>
    <w:rsid w:val="006E4F6D"/>
    <w:rsid w:val="006E5002"/>
    <w:rsid w:val="006E505A"/>
    <w:rsid w:val="006E5061"/>
    <w:rsid w:val="006E5078"/>
    <w:rsid w:val="006E5186"/>
    <w:rsid w:val="006E51BB"/>
    <w:rsid w:val="006E5228"/>
    <w:rsid w:val="006E530F"/>
    <w:rsid w:val="006E532B"/>
    <w:rsid w:val="006E5404"/>
    <w:rsid w:val="006E5474"/>
    <w:rsid w:val="006E55A5"/>
    <w:rsid w:val="006E55ED"/>
    <w:rsid w:val="006E567A"/>
    <w:rsid w:val="006E5A6F"/>
    <w:rsid w:val="006E5ABE"/>
    <w:rsid w:val="006E5C09"/>
    <w:rsid w:val="006E5C8A"/>
    <w:rsid w:val="006E5D60"/>
    <w:rsid w:val="006E5F0A"/>
    <w:rsid w:val="006E5F3D"/>
    <w:rsid w:val="006E6006"/>
    <w:rsid w:val="006E60C8"/>
    <w:rsid w:val="006E6105"/>
    <w:rsid w:val="006E6190"/>
    <w:rsid w:val="006E63C9"/>
    <w:rsid w:val="006E645C"/>
    <w:rsid w:val="006E67BC"/>
    <w:rsid w:val="006E67C6"/>
    <w:rsid w:val="006E68CC"/>
    <w:rsid w:val="006E68F1"/>
    <w:rsid w:val="006E6920"/>
    <w:rsid w:val="006E699B"/>
    <w:rsid w:val="006E6A12"/>
    <w:rsid w:val="006E6A82"/>
    <w:rsid w:val="006E6BE7"/>
    <w:rsid w:val="006E6C2E"/>
    <w:rsid w:val="006E6CF6"/>
    <w:rsid w:val="006E6CFC"/>
    <w:rsid w:val="006E6DA1"/>
    <w:rsid w:val="006E6DE4"/>
    <w:rsid w:val="006E6E20"/>
    <w:rsid w:val="006E6E46"/>
    <w:rsid w:val="006E6E49"/>
    <w:rsid w:val="006E7014"/>
    <w:rsid w:val="006E702C"/>
    <w:rsid w:val="006E754E"/>
    <w:rsid w:val="006E75B3"/>
    <w:rsid w:val="006E7640"/>
    <w:rsid w:val="006E7717"/>
    <w:rsid w:val="006E77B9"/>
    <w:rsid w:val="006E78AC"/>
    <w:rsid w:val="006E7A61"/>
    <w:rsid w:val="006E7AFB"/>
    <w:rsid w:val="006E7B3C"/>
    <w:rsid w:val="006E7B95"/>
    <w:rsid w:val="006E7C31"/>
    <w:rsid w:val="006E7CBC"/>
    <w:rsid w:val="006E7CCA"/>
    <w:rsid w:val="006E7CD1"/>
    <w:rsid w:val="006E7D05"/>
    <w:rsid w:val="006E7D85"/>
    <w:rsid w:val="006F00B6"/>
    <w:rsid w:val="006F01A5"/>
    <w:rsid w:val="006F0265"/>
    <w:rsid w:val="006F0482"/>
    <w:rsid w:val="006F0502"/>
    <w:rsid w:val="006F0898"/>
    <w:rsid w:val="006F09F3"/>
    <w:rsid w:val="006F0C4E"/>
    <w:rsid w:val="006F0DAB"/>
    <w:rsid w:val="006F0DDD"/>
    <w:rsid w:val="006F0DF0"/>
    <w:rsid w:val="006F0DF2"/>
    <w:rsid w:val="006F0EAA"/>
    <w:rsid w:val="006F1009"/>
    <w:rsid w:val="006F1112"/>
    <w:rsid w:val="006F112D"/>
    <w:rsid w:val="006F1136"/>
    <w:rsid w:val="006F12E7"/>
    <w:rsid w:val="006F131E"/>
    <w:rsid w:val="006F13B8"/>
    <w:rsid w:val="006F1564"/>
    <w:rsid w:val="006F15A3"/>
    <w:rsid w:val="006F15B3"/>
    <w:rsid w:val="006F166B"/>
    <w:rsid w:val="006F16B6"/>
    <w:rsid w:val="006F185E"/>
    <w:rsid w:val="006F19E2"/>
    <w:rsid w:val="006F1A61"/>
    <w:rsid w:val="006F1AAB"/>
    <w:rsid w:val="006F1B36"/>
    <w:rsid w:val="006F1EAF"/>
    <w:rsid w:val="006F1F5E"/>
    <w:rsid w:val="006F22D7"/>
    <w:rsid w:val="006F2353"/>
    <w:rsid w:val="006F2359"/>
    <w:rsid w:val="006F242F"/>
    <w:rsid w:val="006F2451"/>
    <w:rsid w:val="006F24EB"/>
    <w:rsid w:val="006F264F"/>
    <w:rsid w:val="006F26CA"/>
    <w:rsid w:val="006F2772"/>
    <w:rsid w:val="006F2806"/>
    <w:rsid w:val="006F288A"/>
    <w:rsid w:val="006F2965"/>
    <w:rsid w:val="006F2A1C"/>
    <w:rsid w:val="006F2A50"/>
    <w:rsid w:val="006F2CA9"/>
    <w:rsid w:val="006F2D27"/>
    <w:rsid w:val="006F2D57"/>
    <w:rsid w:val="006F2D64"/>
    <w:rsid w:val="006F2FF9"/>
    <w:rsid w:val="006F3080"/>
    <w:rsid w:val="006F30EE"/>
    <w:rsid w:val="006F3167"/>
    <w:rsid w:val="006F33DA"/>
    <w:rsid w:val="006F363E"/>
    <w:rsid w:val="006F3699"/>
    <w:rsid w:val="006F37ED"/>
    <w:rsid w:val="006F399C"/>
    <w:rsid w:val="006F3A9A"/>
    <w:rsid w:val="006F3C81"/>
    <w:rsid w:val="006F3CD2"/>
    <w:rsid w:val="006F3F20"/>
    <w:rsid w:val="006F4073"/>
    <w:rsid w:val="006F40DC"/>
    <w:rsid w:val="006F4139"/>
    <w:rsid w:val="006F4474"/>
    <w:rsid w:val="006F44A3"/>
    <w:rsid w:val="006F45D4"/>
    <w:rsid w:val="006F4604"/>
    <w:rsid w:val="006F477D"/>
    <w:rsid w:val="006F48D1"/>
    <w:rsid w:val="006F4948"/>
    <w:rsid w:val="006F498E"/>
    <w:rsid w:val="006F49E2"/>
    <w:rsid w:val="006F4A18"/>
    <w:rsid w:val="006F4AD1"/>
    <w:rsid w:val="006F4C0A"/>
    <w:rsid w:val="006F4C14"/>
    <w:rsid w:val="006F4C1C"/>
    <w:rsid w:val="006F4C7C"/>
    <w:rsid w:val="006F4D12"/>
    <w:rsid w:val="006F4D1C"/>
    <w:rsid w:val="006F52A7"/>
    <w:rsid w:val="006F5546"/>
    <w:rsid w:val="006F5726"/>
    <w:rsid w:val="006F5838"/>
    <w:rsid w:val="006F585A"/>
    <w:rsid w:val="006F59AE"/>
    <w:rsid w:val="006F59F9"/>
    <w:rsid w:val="006F5B38"/>
    <w:rsid w:val="006F5B8E"/>
    <w:rsid w:val="006F5BC3"/>
    <w:rsid w:val="006F5C43"/>
    <w:rsid w:val="006F5CBE"/>
    <w:rsid w:val="006F5D24"/>
    <w:rsid w:val="006F5EDA"/>
    <w:rsid w:val="006F6113"/>
    <w:rsid w:val="006F6131"/>
    <w:rsid w:val="006F61B6"/>
    <w:rsid w:val="006F6253"/>
    <w:rsid w:val="006F6358"/>
    <w:rsid w:val="006F6523"/>
    <w:rsid w:val="006F656C"/>
    <w:rsid w:val="006F65E7"/>
    <w:rsid w:val="006F6757"/>
    <w:rsid w:val="006F67CD"/>
    <w:rsid w:val="006F67EB"/>
    <w:rsid w:val="006F687E"/>
    <w:rsid w:val="006F69D3"/>
    <w:rsid w:val="006F69D9"/>
    <w:rsid w:val="006F6A0F"/>
    <w:rsid w:val="006F6EA9"/>
    <w:rsid w:val="006F6F14"/>
    <w:rsid w:val="006F7070"/>
    <w:rsid w:val="006F71D5"/>
    <w:rsid w:val="006F7428"/>
    <w:rsid w:val="006F7449"/>
    <w:rsid w:val="006F751A"/>
    <w:rsid w:val="006F7538"/>
    <w:rsid w:val="006F7693"/>
    <w:rsid w:val="006F769E"/>
    <w:rsid w:val="006F7713"/>
    <w:rsid w:val="006F7C71"/>
    <w:rsid w:val="006F7C9E"/>
    <w:rsid w:val="006F7CFF"/>
    <w:rsid w:val="006F7EB1"/>
    <w:rsid w:val="006F7EE5"/>
    <w:rsid w:val="006F7F38"/>
    <w:rsid w:val="006F7F80"/>
    <w:rsid w:val="0070004E"/>
    <w:rsid w:val="007000F9"/>
    <w:rsid w:val="007001FB"/>
    <w:rsid w:val="00700204"/>
    <w:rsid w:val="00700302"/>
    <w:rsid w:val="007003E1"/>
    <w:rsid w:val="007003EC"/>
    <w:rsid w:val="0070058F"/>
    <w:rsid w:val="00700632"/>
    <w:rsid w:val="00700734"/>
    <w:rsid w:val="0070078D"/>
    <w:rsid w:val="00700B57"/>
    <w:rsid w:val="00700BB1"/>
    <w:rsid w:val="00700E51"/>
    <w:rsid w:val="00700E57"/>
    <w:rsid w:val="00700F42"/>
    <w:rsid w:val="00700F5F"/>
    <w:rsid w:val="00700FF9"/>
    <w:rsid w:val="00701298"/>
    <w:rsid w:val="00701374"/>
    <w:rsid w:val="0070147C"/>
    <w:rsid w:val="007014B0"/>
    <w:rsid w:val="007015E5"/>
    <w:rsid w:val="007015E8"/>
    <w:rsid w:val="00701609"/>
    <w:rsid w:val="0070165E"/>
    <w:rsid w:val="00701666"/>
    <w:rsid w:val="00701874"/>
    <w:rsid w:val="00701A80"/>
    <w:rsid w:val="00701B70"/>
    <w:rsid w:val="00701CF5"/>
    <w:rsid w:val="00701E8F"/>
    <w:rsid w:val="00701F31"/>
    <w:rsid w:val="00701F3F"/>
    <w:rsid w:val="007020EF"/>
    <w:rsid w:val="0070222E"/>
    <w:rsid w:val="00702346"/>
    <w:rsid w:val="00702487"/>
    <w:rsid w:val="007024B2"/>
    <w:rsid w:val="007024B9"/>
    <w:rsid w:val="00702528"/>
    <w:rsid w:val="00702539"/>
    <w:rsid w:val="0070279D"/>
    <w:rsid w:val="007027B5"/>
    <w:rsid w:val="00702971"/>
    <w:rsid w:val="0070298F"/>
    <w:rsid w:val="00702A41"/>
    <w:rsid w:val="00702C23"/>
    <w:rsid w:val="00702C48"/>
    <w:rsid w:val="00702DAB"/>
    <w:rsid w:val="00702E38"/>
    <w:rsid w:val="00702F00"/>
    <w:rsid w:val="00702F0B"/>
    <w:rsid w:val="00702F6E"/>
    <w:rsid w:val="00702FB3"/>
    <w:rsid w:val="00703018"/>
    <w:rsid w:val="00703073"/>
    <w:rsid w:val="00703165"/>
    <w:rsid w:val="00703181"/>
    <w:rsid w:val="00703184"/>
    <w:rsid w:val="00703283"/>
    <w:rsid w:val="00703310"/>
    <w:rsid w:val="00703352"/>
    <w:rsid w:val="007033C9"/>
    <w:rsid w:val="007036F6"/>
    <w:rsid w:val="007038AC"/>
    <w:rsid w:val="00703948"/>
    <w:rsid w:val="00703988"/>
    <w:rsid w:val="007039BA"/>
    <w:rsid w:val="00703A4C"/>
    <w:rsid w:val="00703AB9"/>
    <w:rsid w:val="00703B57"/>
    <w:rsid w:val="00703BBA"/>
    <w:rsid w:val="00703CE0"/>
    <w:rsid w:val="00703D2A"/>
    <w:rsid w:val="00703D2C"/>
    <w:rsid w:val="00703EA1"/>
    <w:rsid w:val="00703ED7"/>
    <w:rsid w:val="00703FAB"/>
    <w:rsid w:val="00703FF7"/>
    <w:rsid w:val="00704002"/>
    <w:rsid w:val="00704005"/>
    <w:rsid w:val="0070408E"/>
    <w:rsid w:val="00704122"/>
    <w:rsid w:val="00704311"/>
    <w:rsid w:val="0070433D"/>
    <w:rsid w:val="0070438B"/>
    <w:rsid w:val="00704431"/>
    <w:rsid w:val="007044D1"/>
    <w:rsid w:val="0070453A"/>
    <w:rsid w:val="00704674"/>
    <w:rsid w:val="00704712"/>
    <w:rsid w:val="007047FA"/>
    <w:rsid w:val="0070499D"/>
    <w:rsid w:val="007049B3"/>
    <w:rsid w:val="00704A24"/>
    <w:rsid w:val="00704B2E"/>
    <w:rsid w:val="00704B86"/>
    <w:rsid w:val="00704E8E"/>
    <w:rsid w:val="00704F01"/>
    <w:rsid w:val="00704F25"/>
    <w:rsid w:val="00705110"/>
    <w:rsid w:val="00705283"/>
    <w:rsid w:val="007052B4"/>
    <w:rsid w:val="00705509"/>
    <w:rsid w:val="00705635"/>
    <w:rsid w:val="00705685"/>
    <w:rsid w:val="00705945"/>
    <w:rsid w:val="00705AFB"/>
    <w:rsid w:val="00705B85"/>
    <w:rsid w:val="00705B90"/>
    <w:rsid w:val="00705BFE"/>
    <w:rsid w:val="00705C1D"/>
    <w:rsid w:val="00705C53"/>
    <w:rsid w:val="00705C77"/>
    <w:rsid w:val="00705CC6"/>
    <w:rsid w:val="00705DB2"/>
    <w:rsid w:val="00705E28"/>
    <w:rsid w:val="00705F97"/>
    <w:rsid w:val="00706072"/>
    <w:rsid w:val="00706150"/>
    <w:rsid w:val="0070621D"/>
    <w:rsid w:val="00706398"/>
    <w:rsid w:val="0070652B"/>
    <w:rsid w:val="007068B6"/>
    <w:rsid w:val="00706A13"/>
    <w:rsid w:val="00706A3F"/>
    <w:rsid w:val="00706ADC"/>
    <w:rsid w:val="00706B70"/>
    <w:rsid w:val="00706CDF"/>
    <w:rsid w:val="00706E86"/>
    <w:rsid w:val="00706F85"/>
    <w:rsid w:val="00706FD0"/>
    <w:rsid w:val="00707014"/>
    <w:rsid w:val="00707190"/>
    <w:rsid w:val="00707203"/>
    <w:rsid w:val="007074B5"/>
    <w:rsid w:val="0070754C"/>
    <w:rsid w:val="007075C3"/>
    <w:rsid w:val="00707832"/>
    <w:rsid w:val="0070790F"/>
    <w:rsid w:val="0070797E"/>
    <w:rsid w:val="00707980"/>
    <w:rsid w:val="00707A13"/>
    <w:rsid w:val="00707A90"/>
    <w:rsid w:val="00707AF4"/>
    <w:rsid w:val="00707D45"/>
    <w:rsid w:val="00707D9D"/>
    <w:rsid w:val="00707EF4"/>
    <w:rsid w:val="00707EFC"/>
    <w:rsid w:val="00707FBC"/>
    <w:rsid w:val="0071001F"/>
    <w:rsid w:val="0071002F"/>
    <w:rsid w:val="00710097"/>
    <w:rsid w:val="007100BA"/>
    <w:rsid w:val="007100FE"/>
    <w:rsid w:val="00710160"/>
    <w:rsid w:val="007103EC"/>
    <w:rsid w:val="00710619"/>
    <w:rsid w:val="0071063A"/>
    <w:rsid w:val="00710BA8"/>
    <w:rsid w:val="00710D5A"/>
    <w:rsid w:val="00710DDC"/>
    <w:rsid w:val="00710E13"/>
    <w:rsid w:val="00710E8B"/>
    <w:rsid w:val="00711065"/>
    <w:rsid w:val="00711099"/>
    <w:rsid w:val="007110EF"/>
    <w:rsid w:val="007111C2"/>
    <w:rsid w:val="007111E5"/>
    <w:rsid w:val="00711209"/>
    <w:rsid w:val="0071121B"/>
    <w:rsid w:val="0071123A"/>
    <w:rsid w:val="0071126C"/>
    <w:rsid w:val="00711292"/>
    <w:rsid w:val="007112E1"/>
    <w:rsid w:val="007112E2"/>
    <w:rsid w:val="00711321"/>
    <w:rsid w:val="00711400"/>
    <w:rsid w:val="0071145B"/>
    <w:rsid w:val="007114A8"/>
    <w:rsid w:val="007114CD"/>
    <w:rsid w:val="00711514"/>
    <w:rsid w:val="00711541"/>
    <w:rsid w:val="0071177A"/>
    <w:rsid w:val="0071180D"/>
    <w:rsid w:val="00711838"/>
    <w:rsid w:val="00711A34"/>
    <w:rsid w:val="00711B93"/>
    <w:rsid w:val="00711DA3"/>
    <w:rsid w:val="00711F33"/>
    <w:rsid w:val="0071207B"/>
    <w:rsid w:val="007120AA"/>
    <w:rsid w:val="007120CD"/>
    <w:rsid w:val="0071229B"/>
    <w:rsid w:val="00712358"/>
    <w:rsid w:val="0071235C"/>
    <w:rsid w:val="007124A3"/>
    <w:rsid w:val="00712548"/>
    <w:rsid w:val="00712713"/>
    <w:rsid w:val="00712776"/>
    <w:rsid w:val="007128B3"/>
    <w:rsid w:val="0071290C"/>
    <w:rsid w:val="0071290F"/>
    <w:rsid w:val="00712B72"/>
    <w:rsid w:val="00712B80"/>
    <w:rsid w:val="00712C5F"/>
    <w:rsid w:val="00712D4C"/>
    <w:rsid w:val="00712D83"/>
    <w:rsid w:val="00712E7C"/>
    <w:rsid w:val="00712ECD"/>
    <w:rsid w:val="00713062"/>
    <w:rsid w:val="00713069"/>
    <w:rsid w:val="007130CB"/>
    <w:rsid w:val="00713191"/>
    <w:rsid w:val="00713409"/>
    <w:rsid w:val="0071343C"/>
    <w:rsid w:val="007136D5"/>
    <w:rsid w:val="007138B1"/>
    <w:rsid w:val="007138F3"/>
    <w:rsid w:val="007139DF"/>
    <w:rsid w:val="00713BE5"/>
    <w:rsid w:val="00713D40"/>
    <w:rsid w:val="00713F06"/>
    <w:rsid w:val="00713F20"/>
    <w:rsid w:val="00713F55"/>
    <w:rsid w:val="00713FB6"/>
    <w:rsid w:val="00713FDA"/>
    <w:rsid w:val="00714090"/>
    <w:rsid w:val="0071409D"/>
    <w:rsid w:val="007140F7"/>
    <w:rsid w:val="007141A8"/>
    <w:rsid w:val="007141E3"/>
    <w:rsid w:val="007141EB"/>
    <w:rsid w:val="0071452F"/>
    <w:rsid w:val="007145C9"/>
    <w:rsid w:val="0071463E"/>
    <w:rsid w:val="00714688"/>
    <w:rsid w:val="00714703"/>
    <w:rsid w:val="007147C1"/>
    <w:rsid w:val="00714899"/>
    <w:rsid w:val="007149DB"/>
    <w:rsid w:val="007149F3"/>
    <w:rsid w:val="00714BB0"/>
    <w:rsid w:val="00714BFA"/>
    <w:rsid w:val="00714D5B"/>
    <w:rsid w:val="00714E6C"/>
    <w:rsid w:val="00714E84"/>
    <w:rsid w:val="00714EBF"/>
    <w:rsid w:val="00715123"/>
    <w:rsid w:val="00715363"/>
    <w:rsid w:val="00715369"/>
    <w:rsid w:val="0071536C"/>
    <w:rsid w:val="00715547"/>
    <w:rsid w:val="007155D6"/>
    <w:rsid w:val="00715780"/>
    <w:rsid w:val="00715967"/>
    <w:rsid w:val="00715A11"/>
    <w:rsid w:val="00715B75"/>
    <w:rsid w:val="00715C48"/>
    <w:rsid w:val="00715C52"/>
    <w:rsid w:val="00715D07"/>
    <w:rsid w:val="00715D84"/>
    <w:rsid w:val="00715E0F"/>
    <w:rsid w:val="00715E34"/>
    <w:rsid w:val="00715ED8"/>
    <w:rsid w:val="00715EF1"/>
    <w:rsid w:val="00715FD2"/>
    <w:rsid w:val="007161E5"/>
    <w:rsid w:val="00716210"/>
    <w:rsid w:val="0071621A"/>
    <w:rsid w:val="007164A0"/>
    <w:rsid w:val="007166E2"/>
    <w:rsid w:val="0071671F"/>
    <w:rsid w:val="00716852"/>
    <w:rsid w:val="007168E5"/>
    <w:rsid w:val="0071690C"/>
    <w:rsid w:val="00716A8B"/>
    <w:rsid w:val="00716B6E"/>
    <w:rsid w:val="00716BEE"/>
    <w:rsid w:val="00716DAF"/>
    <w:rsid w:val="00716E20"/>
    <w:rsid w:val="00716E56"/>
    <w:rsid w:val="007170B4"/>
    <w:rsid w:val="007171CE"/>
    <w:rsid w:val="00717207"/>
    <w:rsid w:val="0071725E"/>
    <w:rsid w:val="007172A1"/>
    <w:rsid w:val="00717370"/>
    <w:rsid w:val="007173E2"/>
    <w:rsid w:val="00717424"/>
    <w:rsid w:val="0071746F"/>
    <w:rsid w:val="00717511"/>
    <w:rsid w:val="00717624"/>
    <w:rsid w:val="00717703"/>
    <w:rsid w:val="0071770F"/>
    <w:rsid w:val="0071793B"/>
    <w:rsid w:val="007179C8"/>
    <w:rsid w:val="007179FB"/>
    <w:rsid w:val="00717C6D"/>
    <w:rsid w:val="00717CC7"/>
    <w:rsid w:val="00717DAC"/>
    <w:rsid w:val="00717DCF"/>
    <w:rsid w:val="0072009F"/>
    <w:rsid w:val="007200B8"/>
    <w:rsid w:val="00720111"/>
    <w:rsid w:val="0072019B"/>
    <w:rsid w:val="007203BF"/>
    <w:rsid w:val="00720429"/>
    <w:rsid w:val="00720661"/>
    <w:rsid w:val="0072090B"/>
    <w:rsid w:val="007209A2"/>
    <w:rsid w:val="00720AC2"/>
    <w:rsid w:val="00720B2E"/>
    <w:rsid w:val="00720BF2"/>
    <w:rsid w:val="00720CDA"/>
    <w:rsid w:val="00720D52"/>
    <w:rsid w:val="007211F6"/>
    <w:rsid w:val="007213E6"/>
    <w:rsid w:val="0072140F"/>
    <w:rsid w:val="00721442"/>
    <w:rsid w:val="007214CB"/>
    <w:rsid w:val="00721501"/>
    <w:rsid w:val="00721586"/>
    <w:rsid w:val="00721877"/>
    <w:rsid w:val="007218DC"/>
    <w:rsid w:val="00721970"/>
    <w:rsid w:val="00721D76"/>
    <w:rsid w:val="00721E92"/>
    <w:rsid w:val="0072205E"/>
    <w:rsid w:val="0072206E"/>
    <w:rsid w:val="007220A7"/>
    <w:rsid w:val="00722135"/>
    <w:rsid w:val="00722272"/>
    <w:rsid w:val="007222CC"/>
    <w:rsid w:val="007222D2"/>
    <w:rsid w:val="007223AB"/>
    <w:rsid w:val="007223F8"/>
    <w:rsid w:val="0072246C"/>
    <w:rsid w:val="00722610"/>
    <w:rsid w:val="0072266A"/>
    <w:rsid w:val="00722681"/>
    <w:rsid w:val="007226C7"/>
    <w:rsid w:val="00722840"/>
    <w:rsid w:val="00722958"/>
    <w:rsid w:val="00722A00"/>
    <w:rsid w:val="00722A02"/>
    <w:rsid w:val="00722B9F"/>
    <w:rsid w:val="00722BC3"/>
    <w:rsid w:val="00722C0F"/>
    <w:rsid w:val="00722E68"/>
    <w:rsid w:val="00722E9E"/>
    <w:rsid w:val="0072306C"/>
    <w:rsid w:val="00723220"/>
    <w:rsid w:val="007232A0"/>
    <w:rsid w:val="007232AF"/>
    <w:rsid w:val="0072360A"/>
    <w:rsid w:val="00723614"/>
    <w:rsid w:val="0072363B"/>
    <w:rsid w:val="00723690"/>
    <w:rsid w:val="007236C0"/>
    <w:rsid w:val="007236D5"/>
    <w:rsid w:val="00723710"/>
    <w:rsid w:val="0072383E"/>
    <w:rsid w:val="007238D3"/>
    <w:rsid w:val="007238DE"/>
    <w:rsid w:val="007238F7"/>
    <w:rsid w:val="00723938"/>
    <w:rsid w:val="0072399D"/>
    <w:rsid w:val="00723A29"/>
    <w:rsid w:val="00723A3B"/>
    <w:rsid w:val="00723B9E"/>
    <w:rsid w:val="00723CD6"/>
    <w:rsid w:val="00724087"/>
    <w:rsid w:val="007241D4"/>
    <w:rsid w:val="00724216"/>
    <w:rsid w:val="0072440F"/>
    <w:rsid w:val="00724463"/>
    <w:rsid w:val="00724477"/>
    <w:rsid w:val="00724512"/>
    <w:rsid w:val="00724544"/>
    <w:rsid w:val="00724558"/>
    <w:rsid w:val="0072457B"/>
    <w:rsid w:val="00724680"/>
    <w:rsid w:val="00724769"/>
    <w:rsid w:val="00724778"/>
    <w:rsid w:val="00724871"/>
    <w:rsid w:val="0072493C"/>
    <w:rsid w:val="00724A40"/>
    <w:rsid w:val="00724B30"/>
    <w:rsid w:val="00724BBF"/>
    <w:rsid w:val="00724C10"/>
    <w:rsid w:val="00724C73"/>
    <w:rsid w:val="00724CE2"/>
    <w:rsid w:val="00724D93"/>
    <w:rsid w:val="00724DF1"/>
    <w:rsid w:val="00724E0D"/>
    <w:rsid w:val="00724FB6"/>
    <w:rsid w:val="0072508C"/>
    <w:rsid w:val="00725093"/>
    <w:rsid w:val="00725344"/>
    <w:rsid w:val="00725544"/>
    <w:rsid w:val="007255E3"/>
    <w:rsid w:val="00725639"/>
    <w:rsid w:val="00725658"/>
    <w:rsid w:val="007256E3"/>
    <w:rsid w:val="0072576C"/>
    <w:rsid w:val="0072584D"/>
    <w:rsid w:val="0072588B"/>
    <w:rsid w:val="00725AC7"/>
    <w:rsid w:val="00725AD7"/>
    <w:rsid w:val="00725B78"/>
    <w:rsid w:val="00725BDE"/>
    <w:rsid w:val="00725C60"/>
    <w:rsid w:val="00725D5B"/>
    <w:rsid w:val="00725DD3"/>
    <w:rsid w:val="00725DE4"/>
    <w:rsid w:val="00725DE9"/>
    <w:rsid w:val="00725F18"/>
    <w:rsid w:val="00726156"/>
    <w:rsid w:val="0072620F"/>
    <w:rsid w:val="00726273"/>
    <w:rsid w:val="007262D7"/>
    <w:rsid w:val="007263E1"/>
    <w:rsid w:val="00726545"/>
    <w:rsid w:val="007265E8"/>
    <w:rsid w:val="00726614"/>
    <w:rsid w:val="00726627"/>
    <w:rsid w:val="00726738"/>
    <w:rsid w:val="00726930"/>
    <w:rsid w:val="007269F8"/>
    <w:rsid w:val="00726B5F"/>
    <w:rsid w:val="00726D6A"/>
    <w:rsid w:val="00726E3D"/>
    <w:rsid w:val="00726EB4"/>
    <w:rsid w:val="00726F5D"/>
    <w:rsid w:val="0072718A"/>
    <w:rsid w:val="00727199"/>
    <w:rsid w:val="007271BD"/>
    <w:rsid w:val="007271CB"/>
    <w:rsid w:val="0072722B"/>
    <w:rsid w:val="00727334"/>
    <w:rsid w:val="0072737F"/>
    <w:rsid w:val="007274B4"/>
    <w:rsid w:val="0072750D"/>
    <w:rsid w:val="00727599"/>
    <w:rsid w:val="0072762D"/>
    <w:rsid w:val="007276C6"/>
    <w:rsid w:val="00727853"/>
    <w:rsid w:val="0072787A"/>
    <w:rsid w:val="007278F3"/>
    <w:rsid w:val="00727B1D"/>
    <w:rsid w:val="00727B65"/>
    <w:rsid w:val="00727BA7"/>
    <w:rsid w:val="00727C06"/>
    <w:rsid w:val="00727C71"/>
    <w:rsid w:val="00727CBD"/>
    <w:rsid w:val="00727D50"/>
    <w:rsid w:val="00727DBC"/>
    <w:rsid w:val="00727E4D"/>
    <w:rsid w:val="00727EBA"/>
    <w:rsid w:val="00727F02"/>
    <w:rsid w:val="007304D8"/>
    <w:rsid w:val="0073056A"/>
    <w:rsid w:val="0073099A"/>
    <w:rsid w:val="00730AE3"/>
    <w:rsid w:val="00730B36"/>
    <w:rsid w:val="00730B50"/>
    <w:rsid w:val="00730CA7"/>
    <w:rsid w:val="00730DC4"/>
    <w:rsid w:val="00730DD0"/>
    <w:rsid w:val="00730E2A"/>
    <w:rsid w:val="00730E90"/>
    <w:rsid w:val="00731067"/>
    <w:rsid w:val="00731153"/>
    <w:rsid w:val="0073116A"/>
    <w:rsid w:val="007311F2"/>
    <w:rsid w:val="007312BC"/>
    <w:rsid w:val="0073135D"/>
    <w:rsid w:val="00731368"/>
    <w:rsid w:val="007313D2"/>
    <w:rsid w:val="00731525"/>
    <w:rsid w:val="00731617"/>
    <w:rsid w:val="0073168B"/>
    <w:rsid w:val="00731808"/>
    <w:rsid w:val="007318AD"/>
    <w:rsid w:val="00731948"/>
    <w:rsid w:val="00731B82"/>
    <w:rsid w:val="00731BBC"/>
    <w:rsid w:val="00731D43"/>
    <w:rsid w:val="00731D83"/>
    <w:rsid w:val="00731D86"/>
    <w:rsid w:val="00731E25"/>
    <w:rsid w:val="00731E61"/>
    <w:rsid w:val="00731F3A"/>
    <w:rsid w:val="007320C5"/>
    <w:rsid w:val="00732224"/>
    <w:rsid w:val="00732349"/>
    <w:rsid w:val="00732363"/>
    <w:rsid w:val="0073247B"/>
    <w:rsid w:val="0073280A"/>
    <w:rsid w:val="00732882"/>
    <w:rsid w:val="00732915"/>
    <w:rsid w:val="00732A14"/>
    <w:rsid w:val="00732A33"/>
    <w:rsid w:val="00732A37"/>
    <w:rsid w:val="00732B5E"/>
    <w:rsid w:val="00732B79"/>
    <w:rsid w:val="00732C07"/>
    <w:rsid w:val="00732DB8"/>
    <w:rsid w:val="00732DCB"/>
    <w:rsid w:val="00732F36"/>
    <w:rsid w:val="0073303F"/>
    <w:rsid w:val="00733053"/>
    <w:rsid w:val="007330DD"/>
    <w:rsid w:val="00733317"/>
    <w:rsid w:val="00733542"/>
    <w:rsid w:val="007336CF"/>
    <w:rsid w:val="00733740"/>
    <w:rsid w:val="00733815"/>
    <w:rsid w:val="00733828"/>
    <w:rsid w:val="00733886"/>
    <w:rsid w:val="00733893"/>
    <w:rsid w:val="007338C0"/>
    <w:rsid w:val="0073399B"/>
    <w:rsid w:val="007339A8"/>
    <w:rsid w:val="007339AF"/>
    <w:rsid w:val="00733A1A"/>
    <w:rsid w:val="00733B46"/>
    <w:rsid w:val="00733B6E"/>
    <w:rsid w:val="00733C4B"/>
    <w:rsid w:val="00733CED"/>
    <w:rsid w:val="00733DCC"/>
    <w:rsid w:val="00733DD0"/>
    <w:rsid w:val="00733F00"/>
    <w:rsid w:val="00733F94"/>
    <w:rsid w:val="0073401D"/>
    <w:rsid w:val="00734148"/>
    <w:rsid w:val="0073415A"/>
    <w:rsid w:val="00734211"/>
    <w:rsid w:val="00734223"/>
    <w:rsid w:val="007342B2"/>
    <w:rsid w:val="007343AA"/>
    <w:rsid w:val="007344A7"/>
    <w:rsid w:val="0073450C"/>
    <w:rsid w:val="007345BF"/>
    <w:rsid w:val="0073477C"/>
    <w:rsid w:val="0073482C"/>
    <w:rsid w:val="0073486B"/>
    <w:rsid w:val="007348DD"/>
    <w:rsid w:val="00734A79"/>
    <w:rsid w:val="00734B35"/>
    <w:rsid w:val="00734BA9"/>
    <w:rsid w:val="00734C67"/>
    <w:rsid w:val="00734C72"/>
    <w:rsid w:val="00734D15"/>
    <w:rsid w:val="00734D32"/>
    <w:rsid w:val="00734DBA"/>
    <w:rsid w:val="00734DC6"/>
    <w:rsid w:val="0073500F"/>
    <w:rsid w:val="0073514D"/>
    <w:rsid w:val="00735170"/>
    <w:rsid w:val="007352D4"/>
    <w:rsid w:val="007354BB"/>
    <w:rsid w:val="007354CD"/>
    <w:rsid w:val="00735520"/>
    <w:rsid w:val="00735524"/>
    <w:rsid w:val="0073570A"/>
    <w:rsid w:val="00735794"/>
    <w:rsid w:val="007357FA"/>
    <w:rsid w:val="0073582D"/>
    <w:rsid w:val="007358BE"/>
    <w:rsid w:val="007359E6"/>
    <w:rsid w:val="00735B22"/>
    <w:rsid w:val="00735BDF"/>
    <w:rsid w:val="00735CFD"/>
    <w:rsid w:val="00735FA9"/>
    <w:rsid w:val="0073605F"/>
    <w:rsid w:val="0073608F"/>
    <w:rsid w:val="007360A5"/>
    <w:rsid w:val="007360B2"/>
    <w:rsid w:val="00736204"/>
    <w:rsid w:val="007363CA"/>
    <w:rsid w:val="007364F4"/>
    <w:rsid w:val="0073661E"/>
    <w:rsid w:val="00736624"/>
    <w:rsid w:val="0073682B"/>
    <w:rsid w:val="007368CA"/>
    <w:rsid w:val="007368CC"/>
    <w:rsid w:val="007368DE"/>
    <w:rsid w:val="00736ABB"/>
    <w:rsid w:val="00736BE4"/>
    <w:rsid w:val="00736C51"/>
    <w:rsid w:val="00736C8F"/>
    <w:rsid w:val="00736D3A"/>
    <w:rsid w:val="00736D9E"/>
    <w:rsid w:val="00736DB6"/>
    <w:rsid w:val="00736E4C"/>
    <w:rsid w:val="007371A7"/>
    <w:rsid w:val="007371C2"/>
    <w:rsid w:val="0073728F"/>
    <w:rsid w:val="00737297"/>
    <w:rsid w:val="0073730B"/>
    <w:rsid w:val="00737324"/>
    <w:rsid w:val="0073733D"/>
    <w:rsid w:val="00737419"/>
    <w:rsid w:val="0073760B"/>
    <w:rsid w:val="007376AB"/>
    <w:rsid w:val="007376E6"/>
    <w:rsid w:val="00737787"/>
    <w:rsid w:val="00737A61"/>
    <w:rsid w:val="00737B4A"/>
    <w:rsid w:val="00737BC6"/>
    <w:rsid w:val="00737C0A"/>
    <w:rsid w:val="00737C0C"/>
    <w:rsid w:val="00737C26"/>
    <w:rsid w:val="00737DD0"/>
    <w:rsid w:val="007401F7"/>
    <w:rsid w:val="0074041F"/>
    <w:rsid w:val="00740634"/>
    <w:rsid w:val="00740780"/>
    <w:rsid w:val="00740835"/>
    <w:rsid w:val="0074099F"/>
    <w:rsid w:val="007409F4"/>
    <w:rsid w:val="00740A64"/>
    <w:rsid w:val="00740B01"/>
    <w:rsid w:val="00740C80"/>
    <w:rsid w:val="00740E07"/>
    <w:rsid w:val="00740EDB"/>
    <w:rsid w:val="00741136"/>
    <w:rsid w:val="00741275"/>
    <w:rsid w:val="00741368"/>
    <w:rsid w:val="00741391"/>
    <w:rsid w:val="00741422"/>
    <w:rsid w:val="007414F3"/>
    <w:rsid w:val="00741505"/>
    <w:rsid w:val="0074168A"/>
    <w:rsid w:val="007416AF"/>
    <w:rsid w:val="0074179B"/>
    <w:rsid w:val="00741841"/>
    <w:rsid w:val="0074187A"/>
    <w:rsid w:val="00741B59"/>
    <w:rsid w:val="00741C9D"/>
    <w:rsid w:val="00741D3F"/>
    <w:rsid w:val="00741D80"/>
    <w:rsid w:val="00741E9F"/>
    <w:rsid w:val="00741EF6"/>
    <w:rsid w:val="00741F00"/>
    <w:rsid w:val="00741F3B"/>
    <w:rsid w:val="0074243A"/>
    <w:rsid w:val="00742539"/>
    <w:rsid w:val="007425CE"/>
    <w:rsid w:val="007425D8"/>
    <w:rsid w:val="007426A2"/>
    <w:rsid w:val="0074271F"/>
    <w:rsid w:val="0074281C"/>
    <w:rsid w:val="00742916"/>
    <w:rsid w:val="00742A7E"/>
    <w:rsid w:val="00742AFF"/>
    <w:rsid w:val="00742CBC"/>
    <w:rsid w:val="00742CD9"/>
    <w:rsid w:val="00742DA0"/>
    <w:rsid w:val="0074310B"/>
    <w:rsid w:val="007433AD"/>
    <w:rsid w:val="0074347C"/>
    <w:rsid w:val="007434D6"/>
    <w:rsid w:val="0074352D"/>
    <w:rsid w:val="00743571"/>
    <w:rsid w:val="007435F8"/>
    <w:rsid w:val="007438BC"/>
    <w:rsid w:val="007438FC"/>
    <w:rsid w:val="00743901"/>
    <w:rsid w:val="00743B53"/>
    <w:rsid w:val="00743BA1"/>
    <w:rsid w:val="00743BE5"/>
    <w:rsid w:val="00743C5C"/>
    <w:rsid w:val="00743CA8"/>
    <w:rsid w:val="00743DA3"/>
    <w:rsid w:val="00743EAD"/>
    <w:rsid w:val="0074404F"/>
    <w:rsid w:val="007442F8"/>
    <w:rsid w:val="0074441F"/>
    <w:rsid w:val="00744498"/>
    <w:rsid w:val="007444E3"/>
    <w:rsid w:val="00744515"/>
    <w:rsid w:val="0074452D"/>
    <w:rsid w:val="00744533"/>
    <w:rsid w:val="00744552"/>
    <w:rsid w:val="00744668"/>
    <w:rsid w:val="007447CC"/>
    <w:rsid w:val="007448C9"/>
    <w:rsid w:val="00744A78"/>
    <w:rsid w:val="00744B20"/>
    <w:rsid w:val="00744C0B"/>
    <w:rsid w:val="00744C7A"/>
    <w:rsid w:val="00744DCD"/>
    <w:rsid w:val="00744EA8"/>
    <w:rsid w:val="007450A0"/>
    <w:rsid w:val="00745148"/>
    <w:rsid w:val="0074514E"/>
    <w:rsid w:val="007451F3"/>
    <w:rsid w:val="00745205"/>
    <w:rsid w:val="007452B7"/>
    <w:rsid w:val="0074548A"/>
    <w:rsid w:val="0074553D"/>
    <w:rsid w:val="0074568A"/>
    <w:rsid w:val="0074573C"/>
    <w:rsid w:val="00745776"/>
    <w:rsid w:val="00745A87"/>
    <w:rsid w:val="00745D52"/>
    <w:rsid w:val="0074614A"/>
    <w:rsid w:val="0074618D"/>
    <w:rsid w:val="007461BE"/>
    <w:rsid w:val="007461E9"/>
    <w:rsid w:val="0074624E"/>
    <w:rsid w:val="0074629D"/>
    <w:rsid w:val="007464DA"/>
    <w:rsid w:val="00746520"/>
    <w:rsid w:val="00746599"/>
    <w:rsid w:val="007465A4"/>
    <w:rsid w:val="007465F6"/>
    <w:rsid w:val="007465F7"/>
    <w:rsid w:val="00746624"/>
    <w:rsid w:val="0074670C"/>
    <w:rsid w:val="00746758"/>
    <w:rsid w:val="0074687E"/>
    <w:rsid w:val="00746881"/>
    <w:rsid w:val="00746917"/>
    <w:rsid w:val="00746979"/>
    <w:rsid w:val="00746ACB"/>
    <w:rsid w:val="00746B5C"/>
    <w:rsid w:val="00746BC3"/>
    <w:rsid w:val="00746D4B"/>
    <w:rsid w:val="007471C3"/>
    <w:rsid w:val="0074722D"/>
    <w:rsid w:val="00747651"/>
    <w:rsid w:val="0074772B"/>
    <w:rsid w:val="007478A9"/>
    <w:rsid w:val="007478E8"/>
    <w:rsid w:val="00747A55"/>
    <w:rsid w:val="00747AB3"/>
    <w:rsid w:val="00747C46"/>
    <w:rsid w:val="00747D1D"/>
    <w:rsid w:val="00747DEC"/>
    <w:rsid w:val="00747F1B"/>
    <w:rsid w:val="00747F70"/>
    <w:rsid w:val="00750013"/>
    <w:rsid w:val="007500B6"/>
    <w:rsid w:val="00750149"/>
    <w:rsid w:val="007501B4"/>
    <w:rsid w:val="00750228"/>
    <w:rsid w:val="007502B8"/>
    <w:rsid w:val="007503A6"/>
    <w:rsid w:val="007504A9"/>
    <w:rsid w:val="0075085F"/>
    <w:rsid w:val="007509E2"/>
    <w:rsid w:val="00750C0E"/>
    <w:rsid w:val="00750DB4"/>
    <w:rsid w:val="00750F10"/>
    <w:rsid w:val="00750F63"/>
    <w:rsid w:val="0075102B"/>
    <w:rsid w:val="00751064"/>
    <w:rsid w:val="007512A1"/>
    <w:rsid w:val="007513AB"/>
    <w:rsid w:val="007514A7"/>
    <w:rsid w:val="00751658"/>
    <w:rsid w:val="007516C5"/>
    <w:rsid w:val="007516D0"/>
    <w:rsid w:val="007516FB"/>
    <w:rsid w:val="00751795"/>
    <w:rsid w:val="007517D7"/>
    <w:rsid w:val="00751917"/>
    <w:rsid w:val="00751AED"/>
    <w:rsid w:val="00751B62"/>
    <w:rsid w:val="00751BFD"/>
    <w:rsid w:val="00751C5F"/>
    <w:rsid w:val="00751C67"/>
    <w:rsid w:val="00751D39"/>
    <w:rsid w:val="00751D46"/>
    <w:rsid w:val="00751D5D"/>
    <w:rsid w:val="007520AF"/>
    <w:rsid w:val="00752185"/>
    <w:rsid w:val="0075219B"/>
    <w:rsid w:val="00752317"/>
    <w:rsid w:val="00752386"/>
    <w:rsid w:val="0075240F"/>
    <w:rsid w:val="0075248D"/>
    <w:rsid w:val="007524E2"/>
    <w:rsid w:val="007524E3"/>
    <w:rsid w:val="0075259E"/>
    <w:rsid w:val="00752618"/>
    <w:rsid w:val="0075269B"/>
    <w:rsid w:val="007526D5"/>
    <w:rsid w:val="007527AC"/>
    <w:rsid w:val="007528FE"/>
    <w:rsid w:val="00752A3D"/>
    <w:rsid w:val="00752ABF"/>
    <w:rsid w:val="00752B71"/>
    <w:rsid w:val="00752BB4"/>
    <w:rsid w:val="00752DDB"/>
    <w:rsid w:val="00752EAC"/>
    <w:rsid w:val="00752ECD"/>
    <w:rsid w:val="00752F34"/>
    <w:rsid w:val="00752F95"/>
    <w:rsid w:val="00753232"/>
    <w:rsid w:val="00753590"/>
    <w:rsid w:val="007535B8"/>
    <w:rsid w:val="007536BB"/>
    <w:rsid w:val="00753806"/>
    <w:rsid w:val="0075397D"/>
    <w:rsid w:val="00753AA2"/>
    <w:rsid w:val="00753B66"/>
    <w:rsid w:val="00753B6F"/>
    <w:rsid w:val="00753C88"/>
    <w:rsid w:val="00754066"/>
    <w:rsid w:val="00754124"/>
    <w:rsid w:val="00754229"/>
    <w:rsid w:val="007543B9"/>
    <w:rsid w:val="007544BF"/>
    <w:rsid w:val="0075455B"/>
    <w:rsid w:val="007545C3"/>
    <w:rsid w:val="00754633"/>
    <w:rsid w:val="007546AD"/>
    <w:rsid w:val="007546EC"/>
    <w:rsid w:val="0075474A"/>
    <w:rsid w:val="0075474F"/>
    <w:rsid w:val="007547A5"/>
    <w:rsid w:val="007548DA"/>
    <w:rsid w:val="007549A0"/>
    <w:rsid w:val="00754A34"/>
    <w:rsid w:val="00754A43"/>
    <w:rsid w:val="00754AC6"/>
    <w:rsid w:val="00754B49"/>
    <w:rsid w:val="00754C1D"/>
    <w:rsid w:val="00754C4E"/>
    <w:rsid w:val="00754C6A"/>
    <w:rsid w:val="00754D51"/>
    <w:rsid w:val="00754EA3"/>
    <w:rsid w:val="00754FEB"/>
    <w:rsid w:val="007550E7"/>
    <w:rsid w:val="0075513E"/>
    <w:rsid w:val="00755263"/>
    <w:rsid w:val="00755394"/>
    <w:rsid w:val="007553E2"/>
    <w:rsid w:val="00755620"/>
    <w:rsid w:val="007556BC"/>
    <w:rsid w:val="0075570C"/>
    <w:rsid w:val="00755725"/>
    <w:rsid w:val="00755789"/>
    <w:rsid w:val="00755AA4"/>
    <w:rsid w:val="00755BB8"/>
    <w:rsid w:val="00755BDC"/>
    <w:rsid w:val="00755C01"/>
    <w:rsid w:val="00755DF9"/>
    <w:rsid w:val="00755E36"/>
    <w:rsid w:val="00755EC5"/>
    <w:rsid w:val="00755F2E"/>
    <w:rsid w:val="00755F6C"/>
    <w:rsid w:val="0075600F"/>
    <w:rsid w:val="00756061"/>
    <w:rsid w:val="0075609C"/>
    <w:rsid w:val="007560B0"/>
    <w:rsid w:val="007560B3"/>
    <w:rsid w:val="007566D8"/>
    <w:rsid w:val="007568D8"/>
    <w:rsid w:val="007568E5"/>
    <w:rsid w:val="00756914"/>
    <w:rsid w:val="00756E8C"/>
    <w:rsid w:val="00756E9D"/>
    <w:rsid w:val="00756EA2"/>
    <w:rsid w:val="00756EFE"/>
    <w:rsid w:val="00756F1A"/>
    <w:rsid w:val="00756F5C"/>
    <w:rsid w:val="00757125"/>
    <w:rsid w:val="00757329"/>
    <w:rsid w:val="007573AC"/>
    <w:rsid w:val="00757452"/>
    <w:rsid w:val="007575BF"/>
    <w:rsid w:val="007577FA"/>
    <w:rsid w:val="00757816"/>
    <w:rsid w:val="00757822"/>
    <w:rsid w:val="0075783A"/>
    <w:rsid w:val="007578F2"/>
    <w:rsid w:val="007578FC"/>
    <w:rsid w:val="007578FE"/>
    <w:rsid w:val="00757920"/>
    <w:rsid w:val="00757967"/>
    <w:rsid w:val="00757971"/>
    <w:rsid w:val="00757B27"/>
    <w:rsid w:val="00757BB2"/>
    <w:rsid w:val="00757C55"/>
    <w:rsid w:val="00757D1E"/>
    <w:rsid w:val="00757DAE"/>
    <w:rsid w:val="00757EDD"/>
    <w:rsid w:val="00757F6D"/>
    <w:rsid w:val="00757F76"/>
    <w:rsid w:val="00757FB0"/>
    <w:rsid w:val="007600BF"/>
    <w:rsid w:val="007601AB"/>
    <w:rsid w:val="0076023C"/>
    <w:rsid w:val="0076027F"/>
    <w:rsid w:val="007602D1"/>
    <w:rsid w:val="0076038C"/>
    <w:rsid w:val="007603B7"/>
    <w:rsid w:val="00760712"/>
    <w:rsid w:val="00760720"/>
    <w:rsid w:val="0076099F"/>
    <w:rsid w:val="007609C9"/>
    <w:rsid w:val="007609DD"/>
    <w:rsid w:val="00760B1D"/>
    <w:rsid w:val="00760DBA"/>
    <w:rsid w:val="00760E0D"/>
    <w:rsid w:val="00761097"/>
    <w:rsid w:val="00761273"/>
    <w:rsid w:val="007612C8"/>
    <w:rsid w:val="007612FC"/>
    <w:rsid w:val="00761451"/>
    <w:rsid w:val="00761453"/>
    <w:rsid w:val="00761521"/>
    <w:rsid w:val="00761625"/>
    <w:rsid w:val="007616D0"/>
    <w:rsid w:val="007617CF"/>
    <w:rsid w:val="00761871"/>
    <w:rsid w:val="007618CF"/>
    <w:rsid w:val="0076192F"/>
    <w:rsid w:val="007619C8"/>
    <w:rsid w:val="00761AEA"/>
    <w:rsid w:val="00761B7F"/>
    <w:rsid w:val="00761BBA"/>
    <w:rsid w:val="00761BE4"/>
    <w:rsid w:val="00761C02"/>
    <w:rsid w:val="00761C04"/>
    <w:rsid w:val="00761CA7"/>
    <w:rsid w:val="00761DCC"/>
    <w:rsid w:val="00761EB6"/>
    <w:rsid w:val="00761F9A"/>
    <w:rsid w:val="0076205F"/>
    <w:rsid w:val="0076206E"/>
    <w:rsid w:val="007620B8"/>
    <w:rsid w:val="0076213C"/>
    <w:rsid w:val="007621CE"/>
    <w:rsid w:val="007623E2"/>
    <w:rsid w:val="007623F2"/>
    <w:rsid w:val="0076240E"/>
    <w:rsid w:val="00762914"/>
    <w:rsid w:val="00762A78"/>
    <w:rsid w:val="00762A98"/>
    <w:rsid w:val="00762C77"/>
    <w:rsid w:val="00762D3A"/>
    <w:rsid w:val="00762DD4"/>
    <w:rsid w:val="00762DEE"/>
    <w:rsid w:val="00762E75"/>
    <w:rsid w:val="007630DE"/>
    <w:rsid w:val="0076319A"/>
    <w:rsid w:val="007633D4"/>
    <w:rsid w:val="007633FA"/>
    <w:rsid w:val="0076344C"/>
    <w:rsid w:val="00763662"/>
    <w:rsid w:val="007636D1"/>
    <w:rsid w:val="007638FD"/>
    <w:rsid w:val="0076390C"/>
    <w:rsid w:val="00763992"/>
    <w:rsid w:val="00763A1B"/>
    <w:rsid w:val="00763AAA"/>
    <w:rsid w:val="00763AF7"/>
    <w:rsid w:val="00763B37"/>
    <w:rsid w:val="00763C35"/>
    <w:rsid w:val="00763C9A"/>
    <w:rsid w:val="00763E50"/>
    <w:rsid w:val="00764179"/>
    <w:rsid w:val="00764286"/>
    <w:rsid w:val="007642E8"/>
    <w:rsid w:val="007643AD"/>
    <w:rsid w:val="00764445"/>
    <w:rsid w:val="00764519"/>
    <w:rsid w:val="00764651"/>
    <w:rsid w:val="00764827"/>
    <w:rsid w:val="007648A2"/>
    <w:rsid w:val="00764C0C"/>
    <w:rsid w:val="00764DE3"/>
    <w:rsid w:val="00764E8F"/>
    <w:rsid w:val="00764F06"/>
    <w:rsid w:val="00764F09"/>
    <w:rsid w:val="00764FFE"/>
    <w:rsid w:val="007651C7"/>
    <w:rsid w:val="007652EE"/>
    <w:rsid w:val="007655B0"/>
    <w:rsid w:val="00765608"/>
    <w:rsid w:val="0076576B"/>
    <w:rsid w:val="007657DE"/>
    <w:rsid w:val="00766020"/>
    <w:rsid w:val="00766022"/>
    <w:rsid w:val="0076602E"/>
    <w:rsid w:val="0076618A"/>
    <w:rsid w:val="00766270"/>
    <w:rsid w:val="00766298"/>
    <w:rsid w:val="007662EE"/>
    <w:rsid w:val="0076630E"/>
    <w:rsid w:val="007664ED"/>
    <w:rsid w:val="00766537"/>
    <w:rsid w:val="0076655E"/>
    <w:rsid w:val="00766615"/>
    <w:rsid w:val="007666BF"/>
    <w:rsid w:val="007666F0"/>
    <w:rsid w:val="007666F7"/>
    <w:rsid w:val="0076676E"/>
    <w:rsid w:val="0076680D"/>
    <w:rsid w:val="00766A29"/>
    <w:rsid w:val="00766AA8"/>
    <w:rsid w:val="00766C58"/>
    <w:rsid w:val="00766D44"/>
    <w:rsid w:val="00766DCD"/>
    <w:rsid w:val="00766E7A"/>
    <w:rsid w:val="00766F6A"/>
    <w:rsid w:val="00766F8C"/>
    <w:rsid w:val="00766FB0"/>
    <w:rsid w:val="00766FF4"/>
    <w:rsid w:val="00767000"/>
    <w:rsid w:val="00767049"/>
    <w:rsid w:val="007670F8"/>
    <w:rsid w:val="0076722A"/>
    <w:rsid w:val="007672A7"/>
    <w:rsid w:val="0076733B"/>
    <w:rsid w:val="00767383"/>
    <w:rsid w:val="00767472"/>
    <w:rsid w:val="00767522"/>
    <w:rsid w:val="00767567"/>
    <w:rsid w:val="00767670"/>
    <w:rsid w:val="007676A3"/>
    <w:rsid w:val="0076782F"/>
    <w:rsid w:val="00767939"/>
    <w:rsid w:val="007679E5"/>
    <w:rsid w:val="00767A56"/>
    <w:rsid w:val="00767A90"/>
    <w:rsid w:val="00767AC4"/>
    <w:rsid w:val="00767B75"/>
    <w:rsid w:val="00767C5D"/>
    <w:rsid w:val="00767EA5"/>
    <w:rsid w:val="00767F94"/>
    <w:rsid w:val="00770134"/>
    <w:rsid w:val="00770222"/>
    <w:rsid w:val="00770465"/>
    <w:rsid w:val="007704D1"/>
    <w:rsid w:val="007704FB"/>
    <w:rsid w:val="007704FD"/>
    <w:rsid w:val="0077050B"/>
    <w:rsid w:val="007706F6"/>
    <w:rsid w:val="00770727"/>
    <w:rsid w:val="007707E8"/>
    <w:rsid w:val="007708BD"/>
    <w:rsid w:val="00770952"/>
    <w:rsid w:val="007709A1"/>
    <w:rsid w:val="00770A8F"/>
    <w:rsid w:val="00770B24"/>
    <w:rsid w:val="00770BC3"/>
    <w:rsid w:val="00770C5F"/>
    <w:rsid w:val="00770DAC"/>
    <w:rsid w:val="00770ED6"/>
    <w:rsid w:val="00770F9F"/>
    <w:rsid w:val="00770FC8"/>
    <w:rsid w:val="0077103D"/>
    <w:rsid w:val="00771228"/>
    <w:rsid w:val="007712C4"/>
    <w:rsid w:val="007716BE"/>
    <w:rsid w:val="007716FA"/>
    <w:rsid w:val="00771869"/>
    <w:rsid w:val="007718F1"/>
    <w:rsid w:val="007719A2"/>
    <w:rsid w:val="00771AA7"/>
    <w:rsid w:val="00771AF3"/>
    <w:rsid w:val="00771B3D"/>
    <w:rsid w:val="00771B51"/>
    <w:rsid w:val="00771BDE"/>
    <w:rsid w:val="00771C06"/>
    <w:rsid w:val="00771C10"/>
    <w:rsid w:val="00771D2F"/>
    <w:rsid w:val="007724FC"/>
    <w:rsid w:val="0077260F"/>
    <w:rsid w:val="0077261D"/>
    <w:rsid w:val="007726F3"/>
    <w:rsid w:val="0077270D"/>
    <w:rsid w:val="00772725"/>
    <w:rsid w:val="007727BF"/>
    <w:rsid w:val="007728FB"/>
    <w:rsid w:val="0077294C"/>
    <w:rsid w:val="00772AD5"/>
    <w:rsid w:val="00772CAE"/>
    <w:rsid w:val="00772E51"/>
    <w:rsid w:val="00773039"/>
    <w:rsid w:val="00773122"/>
    <w:rsid w:val="00773322"/>
    <w:rsid w:val="00773344"/>
    <w:rsid w:val="007734A8"/>
    <w:rsid w:val="007736D1"/>
    <w:rsid w:val="00773714"/>
    <w:rsid w:val="007737D8"/>
    <w:rsid w:val="00773828"/>
    <w:rsid w:val="00773950"/>
    <w:rsid w:val="007739DC"/>
    <w:rsid w:val="00773A2B"/>
    <w:rsid w:val="00773B08"/>
    <w:rsid w:val="00773B1C"/>
    <w:rsid w:val="00773E02"/>
    <w:rsid w:val="00773F88"/>
    <w:rsid w:val="00773F8F"/>
    <w:rsid w:val="00774028"/>
    <w:rsid w:val="0077409A"/>
    <w:rsid w:val="0077415D"/>
    <w:rsid w:val="00774187"/>
    <w:rsid w:val="00774431"/>
    <w:rsid w:val="007746E0"/>
    <w:rsid w:val="00774731"/>
    <w:rsid w:val="00774909"/>
    <w:rsid w:val="00774AFF"/>
    <w:rsid w:val="00774B7F"/>
    <w:rsid w:val="00774BDB"/>
    <w:rsid w:val="00774D03"/>
    <w:rsid w:val="00774E4C"/>
    <w:rsid w:val="00774F61"/>
    <w:rsid w:val="0077502A"/>
    <w:rsid w:val="00775036"/>
    <w:rsid w:val="00775192"/>
    <w:rsid w:val="00775289"/>
    <w:rsid w:val="007752F8"/>
    <w:rsid w:val="0077549C"/>
    <w:rsid w:val="0077561F"/>
    <w:rsid w:val="00775626"/>
    <w:rsid w:val="007756FF"/>
    <w:rsid w:val="00775702"/>
    <w:rsid w:val="00775751"/>
    <w:rsid w:val="0077585B"/>
    <w:rsid w:val="0077587B"/>
    <w:rsid w:val="007758B8"/>
    <w:rsid w:val="007759E3"/>
    <w:rsid w:val="00775A58"/>
    <w:rsid w:val="00775A7F"/>
    <w:rsid w:val="00775B3B"/>
    <w:rsid w:val="00775B74"/>
    <w:rsid w:val="00775E59"/>
    <w:rsid w:val="00775F67"/>
    <w:rsid w:val="0077604A"/>
    <w:rsid w:val="0077626F"/>
    <w:rsid w:val="0077631E"/>
    <w:rsid w:val="00776371"/>
    <w:rsid w:val="00776419"/>
    <w:rsid w:val="007764F9"/>
    <w:rsid w:val="007765B4"/>
    <w:rsid w:val="007765EE"/>
    <w:rsid w:val="007766AA"/>
    <w:rsid w:val="00776733"/>
    <w:rsid w:val="00776775"/>
    <w:rsid w:val="007769B3"/>
    <w:rsid w:val="00776A38"/>
    <w:rsid w:val="00776B4F"/>
    <w:rsid w:val="00776B90"/>
    <w:rsid w:val="00776C18"/>
    <w:rsid w:val="00776DE9"/>
    <w:rsid w:val="00776DF7"/>
    <w:rsid w:val="00776F90"/>
    <w:rsid w:val="007770F3"/>
    <w:rsid w:val="0077716F"/>
    <w:rsid w:val="0077718B"/>
    <w:rsid w:val="007771D4"/>
    <w:rsid w:val="007771F8"/>
    <w:rsid w:val="00777322"/>
    <w:rsid w:val="00777326"/>
    <w:rsid w:val="00777347"/>
    <w:rsid w:val="00777411"/>
    <w:rsid w:val="007776C5"/>
    <w:rsid w:val="00777711"/>
    <w:rsid w:val="00777751"/>
    <w:rsid w:val="00777757"/>
    <w:rsid w:val="007777FC"/>
    <w:rsid w:val="0077798F"/>
    <w:rsid w:val="00777A74"/>
    <w:rsid w:val="00777E01"/>
    <w:rsid w:val="00777E62"/>
    <w:rsid w:val="00777EC1"/>
    <w:rsid w:val="00777EF3"/>
    <w:rsid w:val="00777FDB"/>
    <w:rsid w:val="00780060"/>
    <w:rsid w:val="0078017D"/>
    <w:rsid w:val="007801E3"/>
    <w:rsid w:val="007803AA"/>
    <w:rsid w:val="00780510"/>
    <w:rsid w:val="00780624"/>
    <w:rsid w:val="007806C5"/>
    <w:rsid w:val="007806E5"/>
    <w:rsid w:val="007807B7"/>
    <w:rsid w:val="00780899"/>
    <w:rsid w:val="00780902"/>
    <w:rsid w:val="00780A94"/>
    <w:rsid w:val="00780AF0"/>
    <w:rsid w:val="00780B02"/>
    <w:rsid w:val="00780B8E"/>
    <w:rsid w:val="00780BC2"/>
    <w:rsid w:val="00780D67"/>
    <w:rsid w:val="00780D6C"/>
    <w:rsid w:val="00780D94"/>
    <w:rsid w:val="00780E01"/>
    <w:rsid w:val="00780E18"/>
    <w:rsid w:val="00780E22"/>
    <w:rsid w:val="00780E59"/>
    <w:rsid w:val="00780E82"/>
    <w:rsid w:val="00780FB0"/>
    <w:rsid w:val="00781047"/>
    <w:rsid w:val="007810FF"/>
    <w:rsid w:val="007813AA"/>
    <w:rsid w:val="007815B5"/>
    <w:rsid w:val="00781624"/>
    <w:rsid w:val="0078164D"/>
    <w:rsid w:val="00781702"/>
    <w:rsid w:val="0078173B"/>
    <w:rsid w:val="00781757"/>
    <w:rsid w:val="007817EB"/>
    <w:rsid w:val="00781804"/>
    <w:rsid w:val="00781822"/>
    <w:rsid w:val="0078183E"/>
    <w:rsid w:val="00781842"/>
    <w:rsid w:val="0078199B"/>
    <w:rsid w:val="007819CF"/>
    <w:rsid w:val="00781DF4"/>
    <w:rsid w:val="00781FF9"/>
    <w:rsid w:val="00782036"/>
    <w:rsid w:val="007820E7"/>
    <w:rsid w:val="00782150"/>
    <w:rsid w:val="0078219F"/>
    <w:rsid w:val="007821F1"/>
    <w:rsid w:val="007824A2"/>
    <w:rsid w:val="007825FE"/>
    <w:rsid w:val="0078264C"/>
    <w:rsid w:val="0078273E"/>
    <w:rsid w:val="00782762"/>
    <w:rsid w:val="007828DE"/>
    <w:rsid w:val="0078290E"/>
    <w:rsid w:val="0078294C"/>
    <w:rsid w:val="00782ACD"/>
    <w:rsid w:val="00782B94"/>
    <w:rsid w:val="00782C74"/>
    <w:rsid w:val="00782DEF"/>
    <w:rsid w:val="00782E64"/>
    <w:rsid w:val="007830AA"/>
    <w:rsid w:val="0078317C"/>
    <w:rsid w:val="007831AA"/>
    <w:rsid w:val="00783271"/>
    <w:rsid w:val="00783347"/>
    <w:rsid w:val="00783368"/>
    <w:rsid w:val="007833E2"/>
    <w:rsid w:val="00783476"/>
    <w:rsid w:val="007834AC"/>
    <w:rsid w:val="00783570"/>
    <w:rsid w:val="007835DB"/>
    <w:rsid w:val="00783659"/>
    <w:rsid w:val="00783750"/>
    <w:rsid w:val="00783897"/>
    <w:rsid w:val="007838A4"/>
    <w:rsid w:val="007838A8"/>
    <w:rsid w:val="00783B70"/>
    <w:rsid w:val="00783D4E"/>
    <w:rsid w:val="00783DB9"/>
    <w:rsid w:val="00783DFD"/>
    <w:rsid w:val="00783E5B"/>
    <w:rsid w:val="0078416B"/>
    <w:rsid w:val="0078417E"/>
    <w:rsid w:val="007842F9"/>
    <w:rsid w:val="00784452"/>
    <w:rsid w:val="0078449F"/>
    <w:rsid w:val="007844A7"/>
    <w:rsid w:val="007844CA"/>
    <w:rsid w:val="0078458C"/>
    <w:rsid w:val="00784611"/>
    <w:rsid w:val="00784797"/>
    <w:rsid w:val="0078488A"/>
    <w:rsid w:val="00784998"/>
    <w:rsid w:val="0078499E"/>
    <w:rsid w:val="00784AE7"/>
    <w:rsid w:val="00784BB1"/>
    <w:rsid w:val="00784D37"/>
    <w:rsid w:val="00784D68"/>
    <w:rsid w:val="00784EC3"/>
    <w:rsid w:val="00784F48"/>
    <w:rsid w:val="0078509F"/>
    <w:rsid w:val="0078521B"/>
    <w:rsid w:val="0078523E"/>
    <w:rsid w:val="00785356"/>
    <w:rsid w:val="0078535C"/>
    <w:rsid w:val="0078538D"/>
    <w:rsid w:val="00785474"/>
    <w:rsid w:val="00785539"/>
    <w:rsid w:val="0078561E"/>
    <w:rsid w:val="00785626"/>
    <w:rsid w:val="00785763"/>
    <w:rsid w:val="00785BEC"/>
    <w:rsid w:val="00785BF4"/>
    <w:rsid w:val="00785D99"/>
    <w:rsid w:val="00785E28"/>
    <w:rsid w:val="00785E94"/>
    <w:rsid w:val="00785EC2"/>
    <w:rsid w:val="00785F76"/>
    <w:rsid w:val="00785FD5"/>
    <w:rsid w:val="00786183"/>
    <w:rsid w:val="00786202"/>
    <w:rsid w:val="00786236"/>
    <w:rsid w:val="0078633D"/>
    <w:rsid w:val="00786472"/>
    <w:rsid w:val="007864BB"/>
    <w:rsid w:val="007865E3"/>
    <w:rsid w:val="0078661A"/>
    <w:rsid w:val="0078663A"/>
    <w:rsid w:val="007866F0"/>
    <w:rsid w:val="0078678D"/>
    <w:rsid w:val="007867AA"/>
    <w:rsid w:val="007868BB"/>
    <w:rsid w:val="007868CF"/>
    <w:rsid w:val="007869C3"/>
    <w:rsid w:val="00786ADB"/>
    <w:rsid w:val="00786CCC"/>
    <w:rsid w:val="00786DDF"/>
    <w:rsid w:val="00786E93"/>
    <w:rsid w:val="00786EA9"/>
    <w:rsid w:val="00786EC2"/>
    <w:rsid w:val="00786F1B"/>
    <w:rsid w:val="00786FA8"/>
    <w:rsid w:val="00787269"/>
    <w:rsid w:val="007872AC"/>
    <w:rsid w:val="00787330"/>
    <w:rsid w:val="00787546"/>
    <w:rsid w:val="00787563"/>
    <w:rsid w:val="007876B1"/>
    <w:rsid w:val="0078771A"/>
    <w:rsid w:val="00787885"/>
    <w:rsid w:val="00787934"/>
    <w:rsid w:val="00787980"/>
    <w:rsid w:val="007879F4"/>
    <w:rsid w:val="00787AA5"/>
    <w:rsid w:val="00787AD7"/>
    <w:rsid w:val="00787B84"/>
    <w:rsid w:val="00787CF4"/>
    <w:rsid w:val="00787D80"/>
    <w:rsid w:val="00787E12"/>
    <w:rsid w:val="00787E54"/>
    <w:rsid w:val="00790028"/>
    <w:rsid w:val="00790037"/>
    <w:rsid w:val="0079008B"/>
    <w:rsid w:val="00790183"/>
    <w:rsid w:val="007901C4"/>
    <w:rsid w:val="00790200"/>
    <w:rsid w:val="007902D8"/>
    <w:rsid w:val="007903A6"/>
    <w:rsid w:val="0079053E"/>
    <w:rsid w:val="00790563"/>
    <w:rsid w:val="00790778"/>
    <w:rsid w:val="0079077D"/>
    <w:rsid w:val="00790793"/>
    <w:rsid w:val="007907FD"/>
    <w:rsid w:val="007908C0"/>
    <w:rsid w:val="0079095F"/>
    <w:rsid w:val="00790C8D"/>
    <w:rsid w:val="00790CFC"/>
    <w:rsid w:val="00790D03"/>
    <w:rsid w:val="00790D19"/>
    <w:rsid w:val="00790DEA"/>
    <w:rsid w:val="00790E63"/>
    <w:rsid w:val="00790EE0"/>
    <w:rsid w:val="00790F10"/>
    <w:rsid w:val="007911A6"/>
    <w:rsid w:val="00791218"/>
    <w:rsid w:val="0079121B"/>
    <w:rsid w:val="0079121C"/>
    <w:rsid w:val="007913B8"/>
    <w:rsid w:val="007913C7"/>
    <w:rsid w:val="007914D8"/>
    <w:rsid w:val="00791A11"/>
    <w:rsid w:val="00791A2A"/>
    <w:rsid w:val="00791CFC"/>
    <w:rsid w:val="00791D11"/>
    <w:rsid w:val="00791D35"/>
    <w:rsid w:val="00791DA6"/>
    <w:rsid w:val="00791DAB"/>
    <w:rsid w:val="00791ED0"/>
    <w:rsid w:val="00791FFD"/>
    <w:rsid w:val="00792045"/>
    <w:rsid w:val="0079206F"/>
    <w:rsid w:val="007921B3"/>
    <w:rsid w:val="0079222D"/>
    <w:rsid w:val="00792340"/>
    <w:rsid w:val="00792373"/>
    <w:rsid w:val="00792400"/>
    <w:rsid w:val="00792410"/>
    <w:rsid w:val="007926FA"/>
    <w:rsid w:val="007927E4"/>
    <w:rsid w:val="00792882"/>
    <w:rsid w:val="007928C8"/>
    <w:rsid w:val="0079291E"/>
    <w:rsid w:val="00792967"/>
    <w:rsid w:val="007929B1"/>
    <w:rsid w:val="00792A0E"/>
    <w:rsid w:val="00792B38"/>
    <w:rsid w:val="00792BB9"/>
    <w:rsid w:val="00792C02"/>
    <w:rsid w:val="00792DBB"/>
    <w:rsid w:val="00792F5F"/>
    <w:rsid w:val="00792FFE"/>
    <w:rsid w:val="00793048"/>
    <w:rsid w:val="0079316D"/>
    <w:rsid w:val="0079317F"/>
    <w:rsid w:val="007932D4"/>
    <w:rsid w:val="00793336"/>
    <w:rsid w:val="007933DA"/>
    <w:rsid w:val="00793493"/>
    <w:rsid w:val="007935CD"/>
    <w:rsid w:val="007937B7"/>
    <w:rsid w:val="007937BE"/>
    <w:rsid w:val="00793AC3"/>
    <w:rsid w:val="00793AE6"/>
    <w:rsid w:val="00793DAC"/>
    <w:rsid w:val="00793DFB"/>
    <w:rsid w:val="00793E6F"/>
    <w:rsid w:val="00793E76"/>
    <w:rsid w:val="00793F2C"/>
    <w:rsid w:val="00793FC7"/>
    <w:rsid w:val="007940B1"/>
    <w:rsid w:val="0079432D"/>
    <w:rsid w:val="0079435F"/>
    <w:rsid w:val="007943C2"/>
    <w:rsid w:val="0079440C"/>
    <w:rsid w:val="00794499"/>
    <w:rsid w:val="007944D0"/>
    <w:rsid w:val="00794752"/>
    <w:rsid w:val="00794816"/>
    <w:rsid w:val="0079488B"/>
    <w:rsid w:val="007949B1"/>
    <w:rsid w:val="00794BCA"/>
    <w:rsid w:val="00794C54"/>
    <w:rsid w:val="00794CAB"/>
    <w:rsid w:val="00794D9D"/>
    <w:rsid w:val="00794DA2"/>
    <w:rsid w:val="00794F29"/>
    <w:rsid w:val="00794F48"/>
    <w:rsid w:val="00794F86"/>
    <w:rsid w:val="007950E2"/>
    <w:rsid w:val="0079517A"/>
    <w:rsid w:val="00795230"/>
    <w:rsid w:val="00795325"/>
    <w:rsid w:val="007953C2"/>
    <w:rsid w:val="007953CA"/>
    <w:rsid w:val="00795446"/>
    <w:rsid w:val="007954E3"/>
    <w:rsid w:val="00795653"/>
    <w:rsid w:val="007958AC"/>
    <w:rsid w:val="007958AD"/>
    <w:rsid w:val="007958F7"/>
    <w:rsid w:val="00795999"/>
    <w:rsid w:val="00795A9D"/>
    <w:rsid w:val="00795AD8"/>
    <w:rsid w:val="00795B6B"/>
    <w:rsid w:val="00795BC7"/>
    <w:rsid w:val="00795C32"/>
    <w:rsid w:val="00795D7A"/>
    <w:rsid w:val="00795E9B"/>
    <w:rsid w:val="00795F49"/>
    <w:rsid w:val="00795F5A"/>
    <w:rsid w:val="00795FF1"/>
    <w:rsid w:val="007960FF"/>
    <w:rsid w:val="0079614B"/>
    <w:rsid w:val="00796190"/>
    <w:rsid w:val="007961CD"/>
    <w:rsid w:val="00796226"/>
    <w:rsid w:val="00796279"/>
    <w:rsid w:val="007963AC"/>
    <w:rsid w:val="00796469"/>
    <w:rsid w:val="0079675A"/>
    <w:rsid w:val="0079679F"/>
    <w:rsid w:val="007967C9"/>
    <w:rsid w:val="007967D1"/>
    <w:rsid w:val="00796894"/>
    <w:rsid w:val="007968E6"/>
    <w:rsid w:val="0079695C"/>
    <w:rsid w:val="00796AA0"/>
    <w:rsid w:val="00796C3B"/>
    <w:rsid w:val="00796C85"/>
    <w:rsid w:val="00796C9E"/>
    <w:rsid w:val="00796CFE"/>
    <w:rsid w:val="00796D1C"/>
    <w:rsid w:val="00796D93"/>
    <w:rsid w:val="00796DA3"/>
    <w:rsid w:val="00796DBE"/>
    <w:rsid w:val="00796E4B"/>
    <w:rsid w:val="00796E4C"/>
    <w:rsid w:val="00796F4C"/>
    <w:rsid w:val="00797056"/>
    <w:rsid w:val="007970C8"/>
    <w:rsid w:val="00797198"/>
    <w:rsid w:val="007971CF"/>
    <w:rsid w:val="00797246"/>
    <w:rsid w:val="0079734E"/>
    <w:rsid w:val="00797423"/>
    <w:rsid w:val="00797473"/>
    <w:rsid w:val="00797645"/>
    <w:rsid w:val="00797673"/>
    <w:rsid w:val="0079788B"/>
    <w:rsid w:val="007979C0"/>
    <w:rsid w:val="00797A29"/>
    <w:rsid w:val="00797B16"/>
    <w:rsid w:val="00797BA6"/>
    <w:rsid w:val="00797D37"/>
    <w:rsid w:val="00797D7A"/>
    <w:rsid w:val="00797E89"/>
    <w:rsid w:val="00797F18"/>
    <w:rsid w:val="00797F7D"/>
    <w:rsid w:val="007A0016"/>
    <w:rsid w:val="007A0020"/>
    <w:rsid w:val="007A0168"/>
    <w:rsid w:val="007A0185"/>
    <w:rsid w:val="007A03DC"/>
    <w:rsid w:val="007A0433"/>
    <w:rsid w:val="007A06B9"/>
    <w:rsid w:val="007A0967"/>
    <w:rsid w:val="007A0A6A"/>
    <w:rsid w:val="007A0AB0"/>
    <w:rsid w:val="007A0BD0"/>
    <w:rsid w:val="007A0BEC"/>
    <w:rsid w:val="007A10B9"/>
    <w:rsid w:val="007A12C7"/>
    <w:rsid w:val="007A12D6"/>
    <w:rsid w:val="007A13D4"/>
    <w:rsid w:val="007A13E7"/>
    <w:rsid w:val="007A1408"/>
    <w:rsid w:val="007A14F6"/>
    <w:rsid w:val="007A1562"/>
    <w:rsid w:val="007A178E"/>
    <w:rsid w:val="007A18E6"/>
    <w:rsid w:val="007A1989"/>
    <w:rsid w:val="007A19E1"/>
    <w:rsid w:val="007A1B67"/>
    <w:rsid w:val="007A1BD2"/>
    <w:rsid w:val="007A1C48"/>
    <w:rsid w:val="007A1D62"/>
    <w:rsid w:val="007A1D6D"/>
    <w:rsid w:val="007A1D91"/>
    <w:rsid w:val="007A1E0A"/>
    <w:rsid w:val="007A1E79"/>
    <w:rsid w:val="007A1E92"/>
    <w:rsid w:val="007A1ED7"/>
    <w:rsid w:val="007A1EEF"/>
    <w:rsid w:val="007A1F87"/>
    <w:rsid w:val="007A2096"/>
    <w:rsid w:val="007A2115"/>
    <w:rsid w:val="007A2197"/>
    <w:rsid w:val="007A21FE"/>
    <w:rsid w:val="007A24EF"/>
    <w:rsid w:val="007A2522"/>
    <w:rsid w:val="007A25BC"/>
    <w:rsid w:val="007A266A"/>
    <w:rsid w:val="007A279A"/>
    <w:rsid w:val="007A28A1"/>
    <w:rsid w:val="007A28C7"/>
    <w:rsid w:val="007A290F"/>
    <w:rsid w:val="007A295E"/>
    <w:rsid w:val="007A29CB"/>
    <w:rsid w:val="007A29CE"/>
    <w:rsid w:val="007A2CA2"/>
    <w:rsid w:val="007A2CF5"/>
    <w:rsid w:val="007A2F09"/>
    <w:rsid w:val="007A3017"/>
    <w:rsid w:val="007A3046"/>
    <w:rsid w:val="007A3101"/>
    <w:rsid w:val="007A31B3"/>
    <w:rsid w:val="007A321C"/>
    <w:rsid w:val="007A3260"/>
    <w:rsid w:val="007A3409"/>
    <w:rsid w:val="007A3493"/>
    <w:rsid w:val="007A3557"/>
    <w:rsid w:val="007A3784"/>
    <w:rsid w:val="007A3904"/>
    <w:rsid w:val="007A39B9"/>
    <w:rsid w:val="007A3A32"/>
    <w:rsid w:val="007A3A6E"/>
    <w:rsid w:val="007A3BCE"/>
    <w:rsid w:val="007A3BEA"/>
    <w:rsid w:val="007A3BF5"/>
    <w:rsid w:val="007A3C53"/>
    <w:rsid w:val="007A3C98"/>
    <w:rsid w:val="007A3E55"/>
    <w:rsid w:val="007A3EAD"/>
    <w:rsid w:val="007A4095"/>
    <w:rsid w:val="007A42EE"/>
    <w:rsid w:val="007A4304"/>
    <w:rsid w:val="007A4319"/>
    <w:rsid w:val="007A4407"/>
    <w:rsid w:val="007A4422"/>
    <w:rsid w:val="007A46EC"/>
    <w:rsid w:val="007A47A8"/>
    <w:rsid w:val="007A4851"/>
    <w:rsid w:val="007A4931"/>
    <w:rsid w:val="007A49A8"/>
    <w:rsid w:val="007A4BC7"/>
    <w:rsid w:val="007A4C00"/>
    <w:rsid w:val="007A4D27"/>
    <w:rsid w:val="007A4D5B"/>
    <w:rsid w:val="007A4F83"/>
    <w:rsid w:val="007A4FF1"/>
    <w:rsid w:val="007A509F"/>
    <w:rsid w:val="007A50B1"/>
    <w:rsid w:val="007A51D1"/>
    <w:rsid w:val="007A51FB"/>
    <w:rsid w:val="007A5239"/>
    <w:rsid w:val="007A526E"/>
    <w:rsid w:val="007A5312"/>
    <w:rsid w:val="007A5348"/>
    <w:rsid w:val="007A5364"/>
    <w:rsid w:val="007A53E5"/>
    <w:rsid w:val="007A5432"/>
    <w:rsid w:val="007A5462"/>
    <w:rsid w:val="007A5487"/>
    <w:rsid w:val="007A54AF"/>
    <w:rsid w:val="007A5548"/>
    <w:rsid w:val="007A578F"/>
    <w:rsid w:val="007A5974"/>
    <w:rsid w:val="007A5B72"/>
    <w:rsid w:val="007A5C96"/>
    <w:rsid w:val="007A5E3F"/>
    <w:rsid w:val="007A5F03"/>
    <w:rsid w:val="007A5F45"/>
    <w:rsid w:val="007A5F6D"/>
    <w:rsid w:val="007A5FD4"/>
    <w:rsid w:val="007A62F3"/>
    <w:rsid w:val="007A64A2"/>
    <w:rsid w:val="007A6659"/>
    <w:rsid w:val="007A66B6"/>
    <w:rsid w:val="007A69A1"/>
    <w:rsid w:val="007A6A70"/>
    <w:rsid w:val="007A6AFE"/>
    <w:rsid w:val="007A6B57"/>
    <w:rsid w:val="007A6C7F"/>
    <w:rsid w:val="007A6E4C"/>
    <w:rsid w:val="007A6FB3"/>
    <w:rsid w:val="007A71DB"/>
    <w:rsid w:val="007A7314"/>
    <w:rsid w:val="007A7336"/>
    <w:rsid w:val="007A73BA"/>
    <w:rsid w:val="007A73F2"/>
    <w:rsid w:val="007A7455"/>
    <w:rsid w:val="007A7698"/>
    <w:rsid w:val="007A769C"/>
    <w:rsid w:val="007A76AA"/>
    <w:rsid w:val="007A77B1"/>
    <w:rsid w:val="007A784D"/>
    <w:rsid w:val="007A7876"/>
    <w:rsid w:val="007A7893"/>
    <w:rsid w:val="007A7983"/>
    <w:rsid w:val="007A7A1C"/>
    <w:rsid w:val="007A7A50"/>
    <w:rsid w:val="007A7AB4"/>
    <w:rsid w:val="007A7CDB"/>
    <w:rsid w:val="007A7E69"/>
    <w:rsid w:val="007A7E85"/>
    <w:rsid w:val="007A7FCF"/>
    <w:rsid w:val="007B0085"/>
    <w:rsid w:val="007B0089"/>
    <w:rsid w:val="007B00CE"/>
    <w:rsid w:val="007B00CF"/>
    <w:rsid w:val="007B0171"/>
    <w:rsid w:val="007B02B7"/>
    <w:rsid w:val="007B03BA"/>
    <w:rsid w:val="007B0557"/>
    <w:rsid w:val="007B081C"/>
    <w:rsid w:val="007B094F"/>
    <w:rsid w:val="007B0AC7"/>
    <w:rsid w:val="007B0AF6"/>
    <w:rsid w:val="007B0B2C"/>
    <w:rsid w:val="007B0C49"/>
    <w:rsid w:val="007B0CBC"/>
    <w:rsid w:val="007B0DFE"/>
    <w:rsid w:val="007B0E54"/>
    <w:rsid w:val="007B0F09"/>
    <w:rsid w:val="007B0FED"/>
    <w:rsid w:val="007B1150"/>
    <w:rsid w:val="007B11EC"/>
    <w:rsid w:val="007B1291"/>
    <w:rsid w:val="007B1358"/>
    <w:rsid w:val="007B13D8"/>
    <w:rsid w:val="007B155F"/>
    <w:rsid w:val="007B17BA"/>
    <w:rsid w:val="007B17C9"/>
    <w:rsid w:val="007B17CA"/>
    <w:rsid w:val="007B1823"/>
    <w:rsid w:val="007B1957"/>
    <w:rsid w:val="007B1B10"/>
    <w:rsid w:val="007B1B96"/>
    <w:rsid w:val="007B1BDE"/>
    <w:rsid w:val="007B1C44"/>
    <w:rsid w:val="007B1CB4"/>
    <w:rsid w:val="007B1CC1"/>
    <w:rsid w:val="007B1CFF"/>
    <w:rsid w:val="007B1D9C"/>
    <w:rsid w:val="007B1E08"/>
    <w:rsid w:val="007B1E64"/>
    <w:rsid w:val="007B1E8C"/>
    <w:rsid w:val="007B1F7E"/>
    <w:rsid w:val="007B1FE8"/>
    <w:rsid w:val="007B22F3"/>
    <w:rsid w:val="007B231D"/>
    <w:rsid w:val="007B2354"/>
    <w:rsid w:val="007B246E"/>
    <w:rsid w:val="007B2679"/>
    <w:rsid w:val="007B2710"/>
    <w:rsid w:val="007B2738"/>
    <w:rsid w:val="007B288D"/>
    <w:rsid w:val="007B29E1"/>
    <w:rsid w:val="007B2A37"/>
    <w:rsid w:val="007B2AC8"/>
    <w:rsid w:val="007B2C1C"/>
    <w:rsid w:val="007B2C67"/>
    <w:rsid w:val="007B2CE4"/>
    <w:rsid w:val="007B2D36"/>
    <w:rsid w:val="007B2D3B"/>
    <w:rsid w:val="007B2D8A"/>
    <w:rsid w:val="007B2E2F"/>
    <w:rsid w:val="007B2F00"/>
    <w:rsid w:val="007B2F97"/>
    <w:rsid w:val="007B3130"/>
    <w:rsid w:val="007B3178"/>
    <w:rsid w:val="007B31AF"/>
    <w:rsid w:val="007B324C"/>
    <w:rsid w:val="007B33E6"/>
    <w:rsid w:val="007B341E"/>
    <w:rsid w:val="007B3483"/>
    <w:rsid w:val="007B3652"/>
    <w:rsid w:val="007B36FF"/>
    <w:rsid w:val="007B371C"/>
    <w:rsid w:val="007B389C"/>
    <w:rsid w:val="007B3A37"/>
    <w:rsid w:val="007B3AE5"/>
    <w:rsid w:val="007B3C55"/>
    <w:rsid w:val="007B3C87"/>
    <w:rsid w:val="007B3CEB"/>
    <w:rsid w:val="007B3D26"/>
    <w:rsid w:val="007B3E67"/>
    <w:rsid w:val="007B3EBE"/>
    <w:rsid w:val="007B3F1B"/>
    <w:rsid w:val="007B3F73"/>
    <w:rsid w:val="007B3FC1"/>
    <w:rsid w:val="007B4095"/>
    <w:rsid w:val="007B4106"/>
    <w:rsid w:val="007B422A"/>
    <w:rsid w:val="007B4335"/>
    <w:rsid w:val="007B4337"/>
    <w:rsid w:val="007B439F"/>
    <w:rsid w:val="007B4635"/>
    <w:rsid w:val="007B465F"/>
    <w:rsid w:val="007B47B7"/>
    <w:rsid w:val="007B499E"/>
    <w:rsid w:val="007B4AFD"/>
    <w:rsid w:val="007B4B8E"/>
    <w:rsid w:val="007B4C6C"/>
    <w:rsid w:val="007B4D43"/>
    <w:rsid w:val="007B4E25"/>
    <w:rsid w:val="007B4F35"/>
    <w:rsid w:val="007B5065"/>
    <w:rsid w:val="007B51BD"/>
    <w:rsid w:val="007B5205"/>
    <w:rsid w:val="007B56AF"/>
    <w:rsid w:val="007B5859"/>
    <w:rsid w:val="007B5981"/>
    <w:rsid w:val="007B5A27"/>
    <w:rsid w:val="007B5A4C"/>
    <w:rsid w:val="007B5BB9"/>
    <w:rsid w:val="007B5CB7"/>
    <w:rsid w:val="007B5F09"/>
    <w:rsid w:val="007B5F14"/>
    <w:rsid w:val="007B5F72"/>
    <w:rsid w:val="007B5FF8"/>
    <w:rsid w:val="007B616A"/>
    <w:rsid w:val="007B6180"/>
    <w:rsid w:val="007B621C"/>
    <w:rsid w:val="007B635C"/>
    <w:rsid w:val="007B636A"/>
    <w:rsid w:val="007B63A5"/>
    <w:rsid w:val="007B65E1"/>
    <w:rsid w:val="007B676B"/>
    <w:rsid w:val="007B68D1"/>
    <w:rsid w:val="007B6B21"/>
    <w:rsid w:val="007B6B68"/>
    <w:rsid w:val="007B6DCC"/>
    <w:rsid w:val="007B6E33"/>
    <w:rsid w:val="007B6FCA"/>
    <w:rsid w:val="007B7061"/>
    <w:rsid w:val="007B70E5"/>
    <w:rsid w:val="007B7133"/>
    <w:rsid w:val="007B7169"/>
    <w:rsid w:val="007B73D7"/>
    <w:rsid w:val="007B7498"/>
    <w:rsid w:val="007B7613"/>
    <w:rsid w:val="007B7900"/>
    <w:rsid w:val="007B7AA6"/>
    <w:rsid w:val="007B7AF9"/>
    <w:rsid w:val="007B7B3B"/>
    <w:rsid w:val="007B7B73"/>
    <w:rsid w:val="007B7C52"/>
    <w:rsid w:val="007B7CA8"/>
    <w:rsid w:val="007B7CC5"/>
    <w:rsid w:val="007B7EF0"/>
    <w:rsid w:val="007B7F35"/>
    <w:rsid w:val="007C005B"/>
    <w:rsid w:val="007C031E"/>
    <w:rsid w:val="007C03EE"/>
    <w:rsid w:val="007C057E"/>
    <w:rsid w:val="007C0626"/>
    <w:rsid w:val="007C0670"/>
    <w:rsid w:val="007C070E"/>
    <w:rsid w:val="007C0721"/>
    <w:rsid w:val="007C0986"/>
    <w:rsid w:val="007C0994"/>
    <w:rsid w:val="007C09A9"/>
    <w:rsid w:val="007C0ADD"/>
    <w:rsid w:val="007C0B61"/>
    <w:rsid w:val="007C0BEE"/>
    <w:rsid w:val="007C0CE5"/>
    <w:rsid w:val="007C0E56"/>
    <w:rsid w:val="007C0E8A"/>
    <w:rsid w:val="007C0F46"/>
    <w:rsid w:val="007C0F84"/>
    <w:rsid w:val="007C1106"/>
    <w:rsid w:val="007C11C9"/>
    <w:rsid w:val="007C127B"/>
    <w:rsid w:val="007C1294"/>
    <w:rsid w:val="007C12FF"/>
    <w:rsid w:val="007C1378"/>
    <w:rsid w:val="007C14D0"/>
    <w:rsid w:val="007C150D"/>
    <w:rsid w:val="007C163F"/>
    <w:rsid w:val="007C16B2"/>
    <w:rsid w:val="007C17FD"/>
    <w:rsid w:val="007C1855"/>
    <w:rsid w:val="007C19FC"/>
    <w:rsid w:val="007C1A91"/>
    <w:rsid w:val="007C1C19"/>
    <w:rsid w:val="007C1C36"/>
    <w:rsid w:val="007C1C47"/>
    <w:rsid w:val="007C1D52"/>
    <w:rsid w:val="007C1D97"/>
    <w:rsid w:val="007C1DE6"/>
    <w:rsid w:val="007C1F27"/>
    <w:rsid w:val="007C20E0"/>
    <w:rsid w:val="007C238A"/>
    <w:rsid w:val="007C2431"/>
    <w:rsid w:val="007C2479"/>
    <w:rsid w:val="007C255A"/>
    <w:rsid w:val="007C2569"/>
    <w:rsid w:val="007C2594"/>
    <w:rsid w:val="007C27FB"/>
    <w:rsid w:val="007C2881"/>
    <w:rsid w:val="007C28A7"/>
    <w:rsid w:val="007C2A1E"/>
    <w:rsid w:val="007C2A28"/>
    <w:rsid w:val="007C2A3D"/>
    <w:rsid w:val="007C2D22"/>
    <w:rsid w:val="007C2E26"/>
    <w:rsid w:val="007C310E"/>
    <w:rsid w:val="007C3137"/>
    <w:rsid w:val="007C33AC"/>
    <w:rsid w:val="007C33BD"/>
    <w:rsid w:val="007C3415"/>
    <w:rsid w:val="007C34C9"/>
    <w:rsid w:val="007C3500"/>
    <w:rsid w:val="007C3857"/>
    <w:rsid w:val="007C3BE3"/>
    <w:rsid w:val="007C3CD9"/>
    <w:rsid w:val="007C3D2E"/>
    <w:rsid w:val="007C3DF0"/>
    <w:rsid w:val="007C3E4C"/>
    <w:rsid w:val="007C3F8E"/>
    <w:rsid w:val="007C4171"/>
    <w:rsid w:val="007C4191"/>
    <w:rsid w:val="007C41E5"/>
    <w:rsid w:val="007C422B"/>
    <w:rsid w:val="007C46F7"/>
    <w:rsid w:val="007C4763"/>
    <w:rsid w:val="007C4808"/>
    <w:rsid w:val="007C485D"/>
    <w:rsid w:val="007C4879"/>
    <w:rsid w:val="007C4AD0"/>
    <w:rsid w:val="007C4B92"/>
    <w:rsid w:val="007C4BB8"/>
    <w:rsid w:val="007C4BF1"/>
    <w:rsid w:val="007C4D9C"/>
    <w:rsid w:val="007C4EC4"/>
    <w:rsid w:val="007C4F43"/>
    <w:rsid w:val="007C502B"/>
    <w:rsid w:val="007C5052"/>
    <w:rsid w:val="007C52DA"/>
    <w:rsid w:val="007C5408"/>
    <w:rsid w:val="007C5556"/>
    <w:rsid w:val="007C55FC"/>
    <w:rsid w:val="007C58CD"/>
    <w:rsid w:val="007C58EA"/>
    <w:rsid w:val="007C59B4"/>
    <w:rsid w:val="007C5A03"/>
    <w:rsid w:val="007C5A0B"/>
    <w:rsid w:val="007C5A57"/>
    <w:rsid w:val="007C5E13"/>
    <w:rsid w:val="007C5E1B"/>
    <w:rsid w:val="007C5EA2"/>
    <w:rsid w:val="007C5EE1"/>
    <w:rsid w:val="007C5F14"/>
    <w:rsid w:val="007C5F83"/>
    <w:rsid w:val="007C60C1"/>
    <w:rsid w:val="007C6235"/>
    <w:rsid w:val="007C6242"/>
    <w:rsid w:val="007C66E2"/>
    <w:rsid w:val="007C67C8"/>
    <w:rsid w:val="007C6917"/>
    <w:rsid w:val="007C6931"/>
    <w:rsid w:val="007C6B27"/>
    <w:rsid w:val="007C6B30"/>
    <w:rsid w:val="007C6C60"/>
    <w:rsid w:val="007C6C8B"/>
    <w:rsid w:val="007C6D01"/>
    <w:rsid w:val="007C6DE0"/>
    <w:rsid w:val="007C6E12"/>
    <w:rsid w:val="007C6F64"/>
    <w:rsid w:val="007C6F81"/>
    <w:rsid w:val="007C7023"/>
    <w:rsid w:val="007C7096"/>
    <w:rsid w:val="007C7184"/>
    <w:rsid w:val="007C71C2"/>
    <w:rsid w:val="007C722C"/>
    <w:rsid w:val="007C7A9C"/>
    <w:rsid w:val="007C7AC4"/>
    <w:rsid w:val="007C7C8F"/>
    <w:rsid w:val="007C7CF6"/>
    <w:rsid w:val="007C7DC6"/>
    <w:rsid w:val="007C7E9B"/>
    <w:rsid w:val="007C7FB3"/>
    <w:rsid w:val="007C7FE1"/>
    <w:rsid w:val="007C7FF6"/>
    <w:rsid w:val="007D0044"/>
    <w:rsid w:val="007D0120"/>
    <w:rsid w:val="007D0125"/>
    <w:rsid w:val="007D013D"/>
    <w:rsid w:val="007D01C5"/>
    <w:rsid w:val="007D022C"/>
    <w:rsid w:val="007D0256"/>
    <w:rsid w:val="007D02A3"/>
    <w:rsid w:val="007D0355"/>
    <w:rsid w:val="007D056F"/>
    <w:rsid w:val="007D05BC"/>
    <w:rsid w:val="007D064A"/>
    <w:rsid w:val="007D0656"/>
    <w:rsid w:val="007D06A5"/>
    <w:rsid w:val="007D06E2"/>
    <w:rsid w:val="007D082D"/>
    <w:rsid w:val="007D08E7"/>
    <w:rsid w:val="007D0AB9"/>
    <w:rsid w:val="007D0B45"/>
    <w:rsid w:val="007D0C40"/>
    <w:rsid w:val="007D0DFD"/>
    <w:rsid w:val="007D0E17"/>
    <w:rsid w:val="007D0E6B"/>
    <w:rsid w:val="007D0EB3"/>
    <w:rsid w:val="007D1008"/>
    <w:rsid w:val="007D10D0"/>
    <w:rsid w:val="007D1258"/>
    <w:rsid w:val="007D14CC"/>
    <w:rsid w:val="007D1679"/>
    <w:rsid w:val="007D17A8"/>
    <w:rsid w:val="007D17D9"/>
    <w:rsid w:val="007D19B2"/>
    <w:rsid w:val="007D1B4F"/>
    <w:rsid w:val="007D1B81"/>
    <w:rsid w:val="007D1BCE"/>
    <w:rsid w:val="007D1CA9"/>
    <w:rsid w:val="007D1DFA"/>
    <w:rsid w:val="007D1E9B"/>
    <w:rsid w:val="007D1EC8"/>
    <w:rsid w:val="007D1F01"/>
    <w:rsid w:val="007D1FE3"/>
    <w:rsid w:val="007D203F"/>
    <w:rsid w:val="007D2136"/>
    <w:rsid w:val="007D2173"/>
    <w:rsid w:val="007D22A4"/>
    <w:rsid w:val="007D2342"/>
    <w:rsid w:val="007D2396"/>
    <w:rsid w:val="007D23A8"/>
    <w:rsid w:val="007D246E"/>
    <w:rsid w:val="007D25F3"/>
    <w:rsid w:val="007D262C"/>
    <w:rsid w:val="007D26BB"/>
    <w:rsid w:val="007D27E3"/>
    <w:rsid w:val="007D2832"/>
    <w:rsid w:val="007D2890"/>
    <w:rsid w:val="007D28CC"/>
    <w:rsid w:val="007D2901"/>
    <w:rsid w:val="007D2A31"/>
    <w:rsid w:val="007D2AF4"/>
    <w:rsid w:val="007D2C61"/>
    <w:rsid w:val="007D2CD9"/>
    <w:rsid w:val="007D2E2A"/>
    <w:rsid w:val="007D2E3A"/>
    <w:rsid w:val="007D2E86"/>
    <w:rsid w:val="007D2E98"/>
    <w:rsid w:val="007D2EA8"/>
    <w:rsid w:val="007D2F2B"/>
    <w:rsid w:val="007D31C4"/>
    <w:rsid w:val="007D3224"/>
    <w:rsid w:val="007D322B"/>
    <w:rsid w:val="007D3458"/>
    <w:rsid w:val="007D35BE"/>
    <w:rsid w:val="007D3683"/>
    <w:rsid w:val="007D3751"/>
    <w:rsid w:val="007D3774"/>
    <w:rsid w:val="007D3782"/>
    <w:rsid w:val="007D37B3"/>
    <w:rsid w:val="007D38D4"/>
    <w:rsid w:val="007D3A45"/>
    <w:rsid w:val="007D3A68"/>
    <w:rsid w:val="007D3A8C"/>
    <w:rsid w:val="007D3AD4"/>
    <w:rsid w:val="007D3B6E"/>
    <w:rsid w:val="007D3CB8"/>
    <w:rsid w:val="007D3D1D"/>
    <w:rsid w:val="007D4001"/>
    <w:rsid w:val="007D405E"/>
    <w:rsid w:val="007D41AA"/>
    <w:rsid w:val="007D428D"/>
    <w:rsid w:val="007D4354"/>
    <w:rsid w:val="007D4405"/>
    <w:rsid w:val="007D44DA"/>
    <w:rsid w:val="007D4577"/>
    <w:rsid w:val="007D4736"/>
    <w:rsid w:val="007D47BE"/>
    <w:rsid w:val="007D4A53"/>
    <w:rsid w:val="007D4A88"/>
    <w:rsid w:val="007D4A8D"/>
    <w:rsid w:val="007D4A9F"/>
    <w:rsid w:val="007D4AC9"/>
    <w:rsid w:val="007D4AEA"/>
    <w:rsid w:val="007D4AED"/>
    <w:rsid w:val="007D4B53"/>
    <w:rsid w:val="007D4CE6"/>
    <w:rsid w:val="007D4E16"/>
    <w:rsid w:val="007D4F73"/>
    <w:rsid w:val="007D5001"/>
    <w:rsid w:val="007D517E"/>
    <w:rsid w:val="007D529D"/>
    <w:rsid w:val="007D5518"/>
    <w:rsid w:val="007D556E"/>
    <w:rsid w:val="007D580C"/>
    <w:rsid w:val="007D5893"/>
    <w:rsid w:val="007D58B2"/>
    <w:rsid w:val="007D59A6"/>
    <w:rsid w:val="007D5AA6"/>
    <w:rsid w:val="007D5B64"/>
    <w:rsid w:val="007D5BA8"/>
    <w:rsid w:val="007D5BEC"/>
    <w:rsid w:val="007D5C8A"/>
    <w:rsid w:val="007D5CC7"/>
    <w:rsid w:val="007D5E52"/>
    <w:rsid w:val="007D5F5F"/>
    <w:rsid w:val="007D5FB8"/>
    <w:rsid w:val="007D6131"/>
    <w:rsid w:val="007D6132"/>
    <w:rsid w:val="007D61AB"/>
    <w:rsid w:val="007D61BA"/>
    <w:rsid w:val="007D61EE"/>
    <w:rsid w:val="007D6261"/>
    <w:rsid w:val="007D62DD"/>
    <w:rsid w:val="007D6344"/>
    <w:rsid w:val="007D647A"/>
    <w:rsid w:val="007D6549"/>
    <w:rsid w:val="007D65C9"/>
    <w:rsid w:val="007D67C6"/>
    <w:rsid w:val="007D6800"/>
    <w:rsid w:val="007D689F"/>
    <w:rsid w:val="007D68B9"/>
    <w:rsid w:val="007D68F8"/>
    <w:rsid w:val="007D6948"/>
    <w:rsid w:val="007D6AE1"/>
    <w:rsid w:val="007D6D49"/>
    <w:rsid w:val="007D6E02"/>
    <w:rsid w:val="007D6E6E"/>
    <w:rsid w:val="007D6F1A"/>
    <w:rsid w:val="007D70A7"/>
    <w:rsid w:val="007D711D"/>
    <w:rsid w:val="007D71B6"/>
    <w:rsid w:val="007D726B"/>
    <w:rsid w:val="007D7365"/>
    <w:rsid w:val="007D737B"/>
    <w:rsid w:val="007D7457"/>
    <w:rsid w:val="007D7587"/>
    <w:rsid w:val="007D76D3"/>
    <w:rsid w:val="007D784A"/>
    <w:rsid w:val="007D79C3"/>
    <w:rsid w:val="007D79D2"/>
    <w:rsid w:val="007D7A40"/>
    <w:rsid w:val="007D7BAF"/>
    <w:rsid w:val="007D7C12"/>
    <w:rsid w:val="007D7CB0"/>
    <w:rsid w:val="007D7E10"/>
    <w:rsid w:val="007D7E9A"/>
    <w:rsid w:val="007D7FE0"/>
    <w:rsid w:val="007E039E"/>
    <w:rsid w:val="007E03E6"/>
    <w:rsid w:val="007E03EE"/>
    <w:rsid w:val="007E05B4"/>
    <w:rsid w:val="007E0744"/>
    <w:rsid w:val="007E079F"/>
    <w:rsid w:val="007E0808"/>
    <w:rsid w:val="007E0846"/>
    <w:rsid w:val="007E0894"/>
    <w:rsid w:val="007E0895"/>
    <w:rsid w:val="007E08A6"/>
    <w:rsid w:val="007E093C"/>
    <w:rsid w:val="007E0A12"/>
    <w:rsid w:val="007E0AC5"/>
    <w:rsid w:val="007E0ACB"/>
    <w:rsid w:val="007E0B86"/>
    <w:rsid w:val="007E0BA0"/>
    <w:rsid w:val="007E0BC1"/>
    <w:rsid w:val="007E0CA7"/>
    <w:rsid w:val="007E0E1D"/>
    <w:rsid w:val="007E0E64"/>
    <w:rsid w:val="007E0F11"/>
    <w:rsid w:val="007E0FAB"/>
    <w:rsid w:val="007E0FDF"/>
    <w:rsid w:val="007E1012"/>
    <w:rsid w:val="007E10FC"/>
    <w:rsid w:val="007E11D1"/>
    <w:rsid w:val="007E12A2"/>
    <w:rsid w:val="007E12FF"/>
    <w:rsid w:val="007E134E"/>
    <w:rsid w:val="007E1473"/>
    <w:rsid w:val="007E1475"/>
    <w:rsid w:val="007E1783"/>
    <w:rsid w:val="007E1807"/>
    <w:rsid w:val="007E1853"/>
    <w:rsid w:val="007E1896"/>
    <w:rsid w:val="007E18AC"/>
    <w:rsid w:val="007E1993"/>
    <w:rsid w:val="007E1AFD"/>
    <w:rsid w:val="007E1B94"/>
    <w:rsid w:val="007E1D49"/>
    <w:rsid w:val="007E1D61"/>
    <w:rsid w:val="007E1E31"/>
    <w:rsid w:val="007E1E62"/>
    <w:rsid w:val="007E1F5B"/>
    <w:rsid w:val="007E1FCA"/>
    <w:rsid w:val="007E200D"/>
    <w:rsid w:val="007E216C"/>
    <w:rsid w:val="007E22EB"/>
    <w:rsid w:val="007E25F3"/>
    <w:rsid w:val="007E263A"/>
    <w:rsid w:val="007E275A"/>
    <w:rsid w:val="007E27CB"/>
    <w:rsid w:val="007E28C1"/>
    <w:rsid w:val="007E2985"/>
    <w:rsid w:val="007E2AB9"/>
    <w:rsid w:val="007E2C40"/>
    <w:rsid w:val="007E2D63"/>
    <w:rsid w:val="007E2E2F"/>
    <w:rsid w:val="007E2E50"/>
    <w:rsid w:val="007E2E60"/>
    <w:rsid w:val="007E2F20"/>
    <w:rsid w:val="007E2F7F"/>
    <w:rsid w:val="007E338A"/>
    <w:rsid w:val="007E33BC"/>
    <w:rsid w:val="007E3451"/>
    <w:rsid w:val="007E34FE"/>
    <w:rsid w:val="007E3518"/>
    <w:rsid w:val="007E359C"/>
    <w:rsid w:val="007E3887"/>
    <w:rsid w:val="007E38C7"/>
    <w:rsid w:val="007E39E6"/>
    <w:rsid w:val="007E3A32"/>
    <w:rsid w:val="007E3A6D"/>
    <w:rsid w:val="007E3AF4"/>
    <w:rsid w:val="007E3B09"/>
    <w:rsid w:val="007E3CCB"/>
    <w:rsid w:val="007E3CFD"/>
    <w:rsid w:val="007E3EC5"/>
    <w:rsid w:val="007E3FB0"/>
    <w:rsid w:val="007E404A"/>
    <w:rsid w:val="007E4094"/>
    <w:rsid w:val="007E40B0"/>
    <w:rsid w:val="007E4596"/>
    <w:rsid w:val="007E4708"/>
    <w:rsid w:val="007E4760"/>
    <w:rsid w:val="007E47D7"/>
    <w:rsid w:val="007E47E9"/>
    <w:rsid w:val="007E48E1"/>
    <w:rsid w:val="007E48FB"/>
    <w:rsid w:val="007E492A"/>
    <w:rsid w:val="007E4A65"/>
    <w:rsid w:val="007E4B07"/>
    <w:rsid w:val="007E4CAC"/>
    <w:rsid w:val="007E4E0B"/>
    <w:rsid w:val="007E4E29"/>
    <w:rsid w:val="007E4E4F"/>
    <w:rsid w:val="007E504E"/>
    <w:rsid w:val="007E5270"/>
    <w:rsid w:val="007E54B5"/>
    <w:rsid w:val="007E5563"/>
    <w:rsid w:val="007E5692"/>
    <w:rsid w:val="007E592C"/>
    <w:rsid w:val="007E5B81"/>
    <w:rsid w:val="007E5D11"/>
    <w:rsid w:val="007E5F04"/>
    <w:rsid w:val="007E6059"/>
    <w:rsid w:val="007E614D"/>
    <w:rsid w:val="007E619C"/>
    <w:rsid w:val="007E61E3"/>
    <w:rsid w:val="007E63E5"/>
    <w:rsid w:val="007E6456"/>
    <w:rsid w:val="007E667C"/>
    <w:rsid w:val="007E6748"/>
    <w:rsid w:val="007E679B"/>
    <w:rsid w:val="007E692F"/>
    <w:rsid w:val="007E6A78"/>
    <w:rsid w:val="007E6D12"/>
    <w:rsid w:val="007E6D9A"/>
    <w:rsid w:val="007E6E80"/>
    <w:rsid w:val="007E6F31"/>
    <w:rsid w:val="007E6F48"/>
    <w:rsid w:val="007E7031"/>
    <w:rsid w:val="007E709C"/>
    <w:rsid w:val="007E7146"/>
    <w:rsid w:val="007E7229"/>
    <w:rsid w:val="007E7319"/>
    <w:rsid w:val="007E731A"/>
    <w:rsid w:val="007E73F7"/>
    <w:rsid w:val="007E7445"/>
    <w:rsid w:val="007E75F1"/>
    <w:rsid w:val="007E760E"/>
    <w:rsid w:val="007E7846"/>
    <w:rsid w:val="007E79C1"/>
    <w:rsid w:val="007E79D0"/>
    <w:rsid w:val="007E7B0C"/>
    <w:rsid w:val="007E7B14"/>
    <w:rsid w:val="007E7C18"/>
    <w:rsid w:val="007E7CE3"/>
    <w:rsid w:val="007E7F7F"/>
    <w:rsid w:val="007E7F91"/>
    <w:rsid w:val="007F002E"/>
    <w:rsid w:val="007F0171"/>
    <w:rsid w:val="007F01C0"/>
    <w:rsid w:val="007F01C1"/>
    <w:rsid w:val="007F0354"/>
    <w:rsid w:val="007F0372"/>
    <w:rsid w:val="007F0591"/>
    <w:rsid w:val="007F065F"/>
    <w:rsid w:val="007F066D"/>
    <w:rsid w:val="007F071B"/>
    <w:rsid w:val="007F0942"/>
    <w:rsid w:val="007F0A8F"/>
    <w:rsid w:val="007F0A96"/>
    <w:rsid w:val="007F0AB1"/>
    <w:rsid w:val="007F0BF3"/>
    <w:rsid w:val="007F0C23"/>
    <w:rsid w:val="007F0DB2"/>
    <w:rsid w:val="007F0E36"/>
    <w:rsid w:val="007F0F24"/>
    <w:rsid w:val="007F0FF0"/>
    <w:rsid w:val="007F102E"/>
    <w:rsid w:val="007F10F0"/>
    <w:rsid w:val="007F114B"/>
    <w:rsid w:val="007F1152"/>
    <w:rsid w:val="007F13A4"/>
    <w:rsid w:val="007F1449"/>
    <w:rsid w:val="007F1450"/>
    <w:rsid w:val="007F1481"/>
    <w:rsid w:val="007F1599"/>
    <w:rsid w:val="007F15AB"/>
    <w:rsid w:val="007F15E0"/>
    <w:rsid w:val="007F1700"/>
    <w:rsid w:val="007F1711"/>
    <w:rsid w:val="007F182F"/>
    <w:rsid w:val="007F1AE1"/>
    <w:rsid w:val="007F1AEF"/>
    <w:rsid w:val="007F1BF6"/>
    <w:rsid w:val="007F1E61"/>
    <w:rsid w:val="007F1FB4"/>
    <w:rsid w:val="007F213D"/>
    <w:rsid w:val="007F227B"/>
    <w:rsid w:val="007F2358"/>
    <w:rsid w:val="007F2386"/>
    <w:rsid w:val="007F25D3"/>
    <w:rsid w:val="007F2716"/>
    <w:rsid w:val="007F2779"/>
    <w:rsid w:val="007F277D"/>
    <w:rsid w:val="007F29FC"/>
    <w:rsid w:val="007F2A01"/>
    <w:rsid w:val="007F2A1A"/>
    <w:rsid w:val="007F2A7B"/>
    <w:rsid w:val="007F2C75"/>
    <w:rsid w:val="007F2CEB"/>
    <w:rsid w:val="007F2D4D"/>
    <w:rsid w:val="007F2DCA"/>
    <w:rsid w:val="007F2F09"/>
    <w:rsid w:val="007F2F7C"/>
    <w:rsid w:val="007F301C"/>
    <w:rsid w:val="007F30D5"/>
    <w:rsid w:val="007F3223"/>
    <w:rsid w:val="007F33A6"/>
    <w:rsid w:val="007F3403"/>
    <w:rsid w:val="007F363F"/>
    <w:rsid w:val="007F36B4"/>
    <w:rsid w:val="007F37B8"/>
    <w:rsid w:val="007F3859"/>
    <w:rsid w:val="007F38DA"/>
    <w:rsid w:val="007F39CB"/>
    <w:rsid w:val="007F39FA"/>
    <w:rsid w:val="007F3B94"/>
    <w:rsid w:val="007F3BEA"/>
    <w:rsid w:val="007F3C3A"/>
    <w:rsid w:val="007F3D1D"/>
    <w:rsid w:val="007F3E72"/>
    <w:rsid w:val="007F3F2C"/>
    <w:rsid w:val="007F400F"/>
    <w:rsid w:val="007F4015"/>
    <w:rsid w:val="007F404D"/>
    <w:rsid w:val="007F4076"/>
    <w:rsid w:val="007F410C"/>
    <w:rsid w:val="007F42DC"/>
    <w:rsid w:val="007F43FC"/>
    <w:rsid w:val="007F470A"/>
    <w:rsid w:val="007F472C"/>
    <w:rsid w:val="007F47A5"/>
    <w:rsid w:val="007F47C9"/>
    <w:rsid w:val="007F480D"/>
    <w:rsid w:val="007F482A"/>
    <w:rsid w:val="007F4879"/>
    <w:rsid w:val="007F49C3"/>
    <w:rsid w:val="007F4E9D"/>
    <w:rsid w:val="007F529C"/>
    <w:rsid w:val="007F530B"/>
    <w:rsid w:val="007F5396"/>
    <w:rsid w:val="007F5577"/>
    <w:rsid w:val="007F56D1"/>
    <w:rsid w:val="007F575B"/>
    <w:rsid w:val="007F58BA"/>
    <w:rsid w:val="007F5997"/>
    <w:rsid w:val="007F5A83"/>
    <w:rsid w:val="007F5B51"/>
    <w:rsid w:val="007F5B52"/>
    <w:rsid w:val="007F5C1C"/>
    <w:rsid w:val="007F5E2B"/>
    <w:rsid w:val="007F5F65"/>
    <w:rsid w:val="007F6019"/>
    <w:rsid w:val="007F6118"/>
    <w:rsid w:val="007F620F"/>
    <w:rsid w:val="007F6234"/>
    <w:rsid w:val="007F62B4"/>
    <w:rsid w:val="007F6312"/>
    <w:rsid w:val="007F63E7"/>
    <w:rsid w:val="007F6502"/>
    <w:rsid w:val="007F6658"/>
    <w:rsid w:val="007F673E"/>
    <w:rsid w:val="007F6831"/>
    <w:rsid w:val="007F69BA"/>
    <w:rsid w:val="007F6B1A"/>
    <w:rsid w:val="007F6BD0"/>
    <w:rsid w:val="007F6C2C"/>
    <w:rsid w:val="007F6C61"/>
    <w:rsid w:val="007F6C6D"/>
    <w:rsid w:val="007F6DF0"/>
    <w:rsid w:val="007F6E1D"/>
    <w:rsid w:val="007F6EB4"/>
    <w:rsid w:val="007F6F44"/>
    <w:rsid w:val="007F6FEB"/>
    <w:rsid w:val="007F7021"/>
    <w:rsid w:val="007F7037"/>
    <w:rsid w:val="007F717A"/>
    <w:rsid w:val="007F7307"/>
    <w:rsid w:val="007F7365"/>
    <w:rsid w:val="007F737A"/>
    <w:rsid w:val="007F73D2"/>
    <w:rsid w:val="007F768E"/>
    <w:rsid w:val="007F7799"/>
    <w:rsid w:val="007F785F"/>
    <w:rsid w:val="007F7A1B"/>
    <w:rsid w:val="007F7BD1"/>
    <w:rsid w:val="007F7BE3"/>
    <w:rsid w:val="007F7C40"/>
    <w:rsid w:val="007F7E82"/>
    <w:rsid w:val="007F7F67"/>
    <w:rsid w:val="007F7F6D"/>
    <w:rsid w:val="00800076"/>
    <w:rsid w:val="00800175"/>
    <w:rsid w:val="008002A1"/>
    <w:rsid w:val="008003F9"/>
    <w:rsid w:val="0080042C"/>
    <w:rsid w:val="00800474"/>
    <w:rsid w:val="0080059E"/>
    <w:rsid w:val="008006EE"/>
    <w:rsid w:val="00800741"/>
    <w:rsid w:val="008007AE"/>
    <w:rsid w:val="00800867"/>
    <w:rsid w:val="00800885"/>
    <w:rsid w:val="0080091D"/>
    <w:rsid w:val="00800A39"/>
    <w:rsid w:val="00800A44"/>
    <w:rsid w:val="00800D20"/>
    <w:rsid w:val="00800E5E"/>
    <w:rsid w:val="00800E85"/>
    <w:rsid w:val="00800F34"/>
    <w:rsid w:val="00801011"/>
    <w:rsid w:val="00801012"/>
    <w:rsid w:val="008011B2"/>
    <w:rsid w:val="00801397"/>
    <w:rsid w:val="00801464"/>
    <w:rsid w:val="0080157F"/>
    <w:rsid w:val="00801665"/>
    <w:rsid w:val="008017B2"/>
    <w:rsid w:val="008017B3"/>
    <w:rsid w:val="008017D8"/>
    <w:rsid w:val="00801952"/>
    <w:rsid w:val="00801A2B"/>
    <w:rsid w:val="00801A90"/>
    <w:rsid w:val="00801BA7"/>
    <w:rsid w:val="00801CDD"/>
    <w:rsid w:val="00801DC9"/>
    <w:rsid w:val="00801DE7"/>
    <w:rsid w:val="00801E5E"/>
    <w:rsid w:val="00801F2B"/>
    <w:rsid w:val="00801F76"/>
    <w:rsid w:val="00802185"/>
    <w:rsid w:val="00802250"/>
    <w:rsid w:val="008022C8"/>
    <w:rsid w:val="0080241B"/>
    <w:rsid w:val="00802593"/>
    <w:rsid w:val="00802652"/>
    <w:rsid w:val="0080265C"/>
    <w:rsid w:val="00802736"/>
    <w:rsid w:val="008027C1"/>
    <w:rsid w:val="00802801"/>
    <w:rsid w:val="0080282B"/>
    <w:rsid w:val="00802865"/>
    <w:rsid w:val="0080289C"/>
    <w:rsid w:val="008028D5"/>
    <w:rsid w:val="00802AB4"/>
    <w:rsid w:val="00802B07"/>
    <w:rsid w:val="00802CE1"/>
    <w:rsid w:val="00802DCB"/>
    <w:rsid w:val="00802FC5"/>
    <w:rsid w:val="0080303A"/>
    <w:rsid w:val="00803067"/>
    <w:rsid w:val="008034DE"/>
    <w:rsid w:val="008034DF"/>
    <w:rsid w:val="0080353A"/>
    <w:rsid w:val="008035E0"/>
    <w:rsid w:val="008036B8"/>
    <w:rsid w:val="008038B3"/>
    <w:rsid w:val="00803923"/>
    <w:rsid w:val="008039CC"/>
    <w:rsid w:val="008039D8"/>
    <w:rsid w:val="00803A88"/>
    <w:rsid w:val="00803B00"/>
    <w:rsid w:val="00803B9B"/>
    <w:rsid w:val="00803C1B"/>
    <w:rsid w:val="00803D94"/>
    <w:rsid w:val="00803F21"/>
    <w:rsid w:val="00804199"/>
    <w:rsid w:val="0080425F"/>
    <w:rsid w:val="0080426F"/>
    <w:rsid w:val="00804284"/>
    <w:rsid w:val="0080428D"/>
    <w:rsid w:val="008042E2"/>
    <w:rsid w:val="008043EA"/>
    <w:rsid w:val="008046FF"/>
    <w:rsid w:val="008047D2"/>
    <w:rsid w:val="00804805"/>
    <w:rsid w:val="0080487C"/>
    <w:rsid w:val="00804989"/>
    <w:rsid w:val="00804A91"/>
    <w:rsid w:val="00804B10"/>
    <w:rsid w:val="00804B4E"/>
    <w:rsid w:val="00804E03"/>
    <w:rsid w:val="00804EC5"/>
    <w:rsid w:val="00804ED5"/>
    <w:rsid w:val="0080504A"/>
    <w:rsid w:val="00805130"/>
    <w:rsid w:val="008051C6"/>
    <w:rsid w:val="008053FA"/>
    <w:rsid w:val="00805456"/>
    <w:rsid w:val="00805481"/>
    <w:rsid w:val="00805501"/>
    <w:rsid w:val="008056A6"/>
    <w:rsid w:val="0080579F"/>
    <w:rsid w:val="00805873"/>
    <w:rsid w:val="00805978"/>
    <w:rsid w:val="008059F3"/>
    <w:rsid w:val="00805C8D"/>
    <w:rsid w:val="00805C9A"/>
    <w:rsid w:val="00805CB0"/>
    <w:rsid w:val="0080603A"/>
    <w:rsid w:val="00806245"/>
    <w:rsid w:val="008062EC"/>
    <w:rsid w:val="008063E7"/>
    <w:rsid w:val="008064A2"/>
    <w:rsid w:val="008064A7"/>
    <w:rsid w:val="008064D3"/>
    <w:rsid w:val="00806510"/>
    <w:rsid w:val="00806525"/>
    <w:rsid w:val="00806540"/>
    <w:rsid w:val="008066BB"/>
    <w:rsid w:val="008067D3"/>
    <w:rsid w:val="008067D9"/>
    <w:rsid w:val="00806A92"/>
    <w:rsid w:val="00806CB0"/>
    <w:rsid w:val="00806DDD"/>
    <w:rsid w:val="00806F77"/>
    <w:rsid w:val="00806FAB"/>
    <w:rsid w:val="00806FCF"/>
    <w:rsid w:val="00807049"/>
    <w:rsid w:val="0080704E"/>
    <w:rsid w:val="0080712A"/>
    <w:rsid w:val="00807179"/>
    <w:rsid w:val="0080717A"/>
    <w:rsid w:val="0080746E"/>
    <w:rsid w:val="00807486"/>
    <w:rsid w:val="00807601"/>
    <w:rsid w:val="008078DD"/>
    <w:rsid w:val="008078FC"/>
    <w:rsid w:val="0080798C"/>
    <w:rsid w:val="00807AB8"/>
    <w:rsid w:val="00807ADC"/>
    <w:rsid w:val="00807B29"/>
    <w:rsid w:val="00807B69"/>
    <w:rsid w:val="00807BA1"/>
    <w:rsid w:val="00807CBC"/>
    <w:rsid w:val="00807E1E"/>
    <w:rsid w:val="00807EFB"/>
    <w:rsid w:val="0081004D"/>
    <w:rsid w:val="0081012A"/>
    <w:rsid w:val="008103BE"/>
    <w:rsid w:val="0081041E"/>
    <w:rsid w:val="00810474"/>
    <w:rsid w:val="0081051F"/>
    <w:rsid w:val="00810525"/>
    <w:rsid w:val="00810652"/>
    <w:rsid w:val="00810683"/>
    <w:rsid w:val="008106D4"/>
    <w:rsid w:val="008108EA"/>
    <w:rsid w:val="00810968"/>
    <w:rsid w:val="00810A3D"/>
    <w:rsid w:val="00810A5D"/>
    <w:rsid w:val="00810A6E"/>
    <w:rsid w:val="00810B95"/>
    <w:rsid w:val="00810BF6"/>
    <w:rsid w:val="00810C04"/>
    <w:rsid w:val="00810C2C"/>
    <w:rsid w:val="00810C48"/>
    <w:rsid w:val="00810C76"/>
    <w:rsid w:val="00810CDD"/>
    <w:rsid w:val="00810E5E"/>
    <w:rsid w:val="00810EDD"/>
    <w:rsid w:val="00811120"/>
    <w:rsid w:val="00811139"/>
    <w:rsid w:val="0081119C"/>
    <w:rsid w:val="00811313"/>
    <w:rsid w:val="0081142F"/>
    <w:rsid w:val="008114A9"/>
    <w:rsid w:val="0081155C"/>
    <w:rsid w:val="008115CE"/>
    <w:rsid w:val="0081160F"/>
    <w:rsid w:val="008116AC"/>
    <w:rsid w:val="008116CC"/>
    <w:rsid w:val="008116DB"/>
    <w:rsid w:val="0081172F"/>
    <w:rsid w:val="0081180F"/>
    <w:rsid w:val="008118BC"/>
    <w:rsid w:val="008118E8"/>
    <w:rsid w:val="00811AC1"/>
    <w:rsid w:val="00811BD0"/>
    <w:rsid w:val="00811C8A"/>
    <w:rsid w:val="00811DA9"/>
    <w:rsid w:val="00811F28"/>
    <w:rsid w:val="00811FE2"/>
    <w:rsid w:val="00812116"/>
    <w:rsid w:val="00812130"/>
    <w:rsid w:val="00812375"/>
    <w:rsid w:val="008123A9"/>
    <w:rsid w:val="008123EE"/>
    <w:rsid w:val="0081249B"/>
    <w:rsid w:val="00812552"/>
    <w:rsid w:val="008125DF"/>
    <w:rsid w:val="00812717"/>
    <w:rsid w:val="0081272D"/>
    <w:rsid w:val="008127D3"/>
    <w:rsid w:val="00812837"/>
    <w:rsid w:val="008128E9"/>
    <w:rsid w:val="0081292E"/>
    <w:rsid w:val="00812960"/>
    <w:rsid w:val="008129A8"/>
    <w:rsid w:val="00812A27"/>
    <w:rsid w:val="00812AF1"/>
    <w:rsid w:val="00812B93"/>
    <w:rsid w:val="00812BD2"/>
    <w:rsid w:val="00812CB5"/>
    <w:rsid w:val="00812CEE"/>
    <w:rsid w:val="00812E1C"/>
    <w:rsid w:val="00812F06"/>
    <w:rsid w:val="00812F5C"/>
    <w:rsid w:val="00812FF2"/>
    <w:rsid w:val="0081307A"/>
    <w:rsid w:val="00813486"/>
    <w:rsid w:val="00813490"/>
    <w:rsid w:val="00813504"/>
    <w:rsid w:val="0081352A"/>
    <w:rsid w:val="0081378C"/>
    <w:rsid w:val="0081381F"/>
    <w:rsid w:val="00813899"/>
    <w:rsid w:val="00813929"/>
    <w:rsid w:val="00813CA8"/>
    <w:rsid w:val="00813CFC"/>
    <w:rsid w:val="00813D61"/>
    <w:rsid w:val="00813E31"/>
    <w:rsid w:val="00813FE1"/>
    <w:rsid w:val="00813FED"/>
    <w:rsid w:val="008140F8"/>
    <w:rsid w:val="008140FE"/>
    <w:rsid w:val="00814118"/>
    <w:rsid w:val="00814184"/>
    <w:rsid w:val="008141A1"/>
    <w:rsid w:val="008142CC"/>
    <w:rsid w:val="00814354"/>
    <w:rsid w:val="00814449"/>
    <w:rsid w:val="008144D8"/>
    <w:rsid w:val="008146D8"/>
    <w:rsid w:val="00814726"/>
    <w:rsid w:val="008149F6"/>
    <w:rsid w:val="00814A62"/>
    <w:rsid w:val="00814A8B"/>
    <w:rsid w:val="00814BFC"/>
    <w:rsid w:val="00814CA5"/>
    <w:rsid w:val="00814CA6"/>
    <w:rsid w:val="00814DEB"/>
    <w:rsid w:val="00814F35"/>
    <w:rsid w:val="00814FF0"/>
    <w:rsid w:val="00815050"/>
    <w:rsid w:val="008150CD"/>
    <w:rsid w:val="00815120"/>
    <w:rsid w:val="008153E9"/>
    <w:rsid w:val="00815502"/>
    <w:rsid w:val="00815644"/>
    <w:rsid w:val="008156B1"/>
    <w:rsid w:val="00815704"/>
    <w:rsid w:val="0081578F"/>
    <w:rsid w:val="0081583D"/>
    <w:rsid w:val="00815AB6"/>
    <w:rsid w:val="00815B3A"/>
    <w:rsid w:val="00815B4E"/>
    <w:rsid w:val="00815BEC"/>
    <w:rsid w:val="00815C2E"/>
    <w:rsid w:val="00815C5E"/>
    <w:rsid w:val="00815CF4"/>
    <w:rsid w:val="00815D25"/>
    <w:rsid w:val="00815E2E"/>
    <w:rsid w:val="00816018"/>
    <w:rsid w:val="008161B8"/>
    <w:rsid w:val="00816238"/>
    <w:rsid w:val="0081632F"/>
    <w:rsid w:val="008163C7"/>
    <w:rsid w:val="00816498"/>
    <w:rsid w:val="00816523"/>
    <w:rsid w:val="00816578"/>
    <w:rsid w:val="00816589"/>
    <w:rsid w:val="0081666E"/>
    <w:rsid w:val="00816876"/>
    <w:rsid w:val="008168B0"/>
    <w:rsid w:val="0081693B"/>
    <w:rsid w:val="00816966"/>
    <w:rsid w:val="00816AEB"/>
    <w:rsid w:val="00816B9C"/>
    <w:rsid w:val="00816C05"/>
    <w:rsid w:val="00816C56"/>
    <w:rsid w:val="00816CAD"/>
    <w:rsid w:val="00816DA1"/>
    <w:rsid w:val="00816DEE"/>
    <w:rsid w:val="00816F28"/>
    <w:rsid w:val="00816FE6"/>
    <w:rsid w:val="00817076"/>
    <w:rsid w:val="00817150"/>
    <w:rsid w:val="00817235"/>
    <w:rsid w:val="0081723C"/>
    <w:rsid w:val="00817437"/>
    <w:rsid w:val="0081743A"/>
    <w:rsid w:val="0081745E"/>
    <w:rsid w:val="00817495"/>
    <w:rsid w:val="00817582"/>
    <w:rsid w:val="008175A8"/>
    <w:rsid w:val="00817728"/>
    <w:rsid w:val="00817781"/>
    <w:rsid w:val="008177C0"/>
    <w:rsid w:val="008177F8"/>
    <w:rsid w:val="00817B1C"/>
    <w:rsid w:val="00817CF9"/>
    <w:rsid w:val="00817D0A"/>
    <w:rsid w:val="00817E95"/>
    <w:rsid w:val="00817F61"/>
    <w:rsid w:val="00817FC0"/>
    <w:rsid w:val="00817FC4"/>
    <w:rsid w:val="00817FF8"/>
    <w:rsid w:val="00820024"/>
    <w:rsid w:val="008200DC"/>
    <w:rsid w:val="008202C2"/>
    <w:rsid w:val="00820300"/>
    <w:rsid w:val="00820372"/>
    <w:rsid w:val="008203F1"/>
    <w:rsid w:val="00820569"/>
    <w:rsid w:val="0082056F"/>
    <w:rsid w:val="008205CD"/>
    <w:rsid w:val="008206AC"/>
    <w:rsid w:val="00820858"/>
    <w:rsid w:val="00820904"/>
    <w:rsid w:val="0082092B"/>
    <w:rsid w:val="00820941"/>
    <w:rsid w:val="00820CFB"/>
    <w:rsid w:val="00820DB6"/>
    <w:rsid w:val="00820E83"/>
    <w:rsid w:val="00820FA0"/>
    <w:rsid w:val="0082107C"/>
    <w:rsid w:val="00821234"/>
    <w:rsid w:val="0082125D"/>
    <w:rsid w:val="008212D0"/>
    <w:rsid w:val="00821382"/>
    <w:rsid w:val="00821447"/>
    <w:rsid w:val="00821519"/>
    <w:rsid w:val="00821565"/>
    <w:rsid w:val="00821763"/>
    <w:rsid w:val="008218DE"/>
    <w:rsid w:val="00821B52"/>
    <w:rsid w:val="00821B57"/>
    <w:rsid w:val="00821E73"/>
    <w:rsid w:val="00821F62"/>
    <w:rsid w:val="00822008"/>
    <w:rsid w:val="00822394"/>
    <w:rsid w:val="00822B55"/>
    <w:rsid w:val="00822DC0"/>
    <w:rsid w:val="00822E92"/>
    <w:rsid w:val="00822F63"/>
    <w:rsid w:val="00822F9B"/>
    <w:rsid w:val="00823015"/>
    <w:rsid w:val="00823088"/>
    <w:rsid w:val="00823107"/>
    <w:rsid w:val="008231F7"/>
    <w:rsid w:val="00823267"/>
    <w:rsid w:val="008233E2"/>
    <w:rsid w:val="00823470"/>
    <w:rsid w:val="00823482"/>
    <w:rsid w:val="008234A4"/>
    <w:rsid w:val="0082359D"/>
    <w:rsid w:val="008235F1"/>
    <w:rsid w:val="00823674"/>
    <w:rsid w:val="00823697"/>
    <w:rsid w:val="00823738"/>
    <w:rsid w:val="00823837"/>
    <w:rsid w:val="00823A66"/>
    <w:rsid w:val="00823A74"/>
    <w:rsid w:val="00823A7C"/>
    <w:rsid w:val="00823A84"/>
    <w:rsid w:val="00823AD6"/>
    <w:rsid w:val="00823B07"/>
    <w:rsid w:val="00823B7A"/>
    <w:rsid w:val="00823C3E"/>
    <w:rsid w:val="00823D67"/>
    <w:rsid w:val="00823DA4"/>
    <w:rsid w:val="00823E2C"/>
    <w:rsid w:val="00823EAA"/>
    <w:rsid w:val="00823F3E"/>
    <w:rsid w:val="00823FAB"/>
    <w:rsid w:val="00823FC0"/>
    <w:rsid w:val="00824279"/>
    <w:rsid w:val="008247F8"/>
    <w:rsid w:val="008249DE"/>
    <w:rsid w:val="00824A5F"/>
    <w:rsid w:val="00824A68"/>
    <w:rsid w:val="00824A9E"/>
    <w:rsid w:val="00824AF1"/>
    <w:rsid w:val="00824C5B"/>
    <w:rsid w:val="00824C6D"/>
    <w:rsid w:val="00824E9D"/>
    <w:rsid w:val="00824F11"/>
    <w:rsid w:val="00824FA1"/>
    <w:rsid w:val="00824FA7"/>
    <w:rsid w:val="008250E3"/>
    <w:rsid w:val="00825181"/>
    <w:rsid w:val="00825333"/>
    <w:rsid w:val="008253E8"/>
    <w:rsid w:val="00825424"/>
    <w:rsid w:val="00825565"/>
    <w:rsid w:val="0082559E"/>
    <w:rsid w:val="00825806"/>
    <w:rsid w:val="00825AA4"/>
    <w:rsid w:val="00825B79"/>
    <w:rsid w:val="00825B7B"/>
    <w:rsid w:val="00825B9D"/>
    <w:rsid w:val="00825F2D"/>
    <w:rsid w:val="00825F31"/>
    <w:rsid w:val="00826010"/>
    <w:rsid w:val="008260BF"/>
    <w:rsid w:val="00826304"/>
    <w:rsid w:val="00826346"/>
    <w:rsid w:val="00826427"/>
    <w:rsid w:val="00826442"/>
    <w:rsid w:val="008264A0"/>
    <w:rsid w:val="008264AC"/>
    <w:rsid w:val="008265A8"/>
    <w:rsid w:val="00826662"/>
    <w:rsid w:val="0082667E"/>
    <w:rsid w:val="00826839"/>
    <w:rsid w:val="00826886"/>
    <w:rsid w:val="008268C2"/>
    <w:rsid w:val="008269F0"/>
    <w:rsid w:val="008269F8"/>
    <w:rsid w:val="00826A0D"/>
    <w:rsid w:val="00826A3D"/>
    <w:rsid w:val="00826B24"/>
    <w:rsid w:val="00826B33"/>
    <w:rsid w:val="00826D4D"/>
    <w:rsid w:val="00826E27"/>
    <w:rsid w:val="00826F19"/>
    <w:rsid w:val="00826FC5"/>
    <w:rsid w:val="00826FD6"/>
    <w:rsid w:val="0082706E"/>
    <w:rsid w:val="00827082"/>
    <w:rsid w:val="008270F2"/>
    <w:rsid w:val="008270F9"/>
    <w:rsid w:val="00827105"/>
    <w:rsid w:val="00827244"/>
    <w:rsid w:val="0082752C"/>
    <w:rsid w:val="0082752E"/>
    <w:rsid w:val="008275F8"/>
    <w:rsid w:val="00827628"/>
    <w:rsid w:val="008276CB"/>
    <w:rsid w:val="00827759"/>
    <w:rsid w:val="00827810"/>
    <w:rsid w:val="00827855"/>
    <w:rsid w:val="008278BF"/>
    <w:rsid w:val="008278C9"/>
    <w:rsid w:val="00827946"/>
    <w:rsid w:val="008279D2"/>
    <w:rsid w:val="008279E7"/>
    <w:rsid w:val="00827ADC"/>
    <w:rsid w:val="00827B8B"/>
    <w:rsid w:val="00827BCA"/>
    <w:rsid w:val="00827C07"/>
    <w:rsid w:val="00827C6D"/>
    <w:rsid w:val="00827CB4"/>
    <w:rsid w:val="00827D43"/>
    <w:rsid w:val="00827DC6"/>
    <w:rsid w:val="00827E11"/>
    <w:rsid w:val="00827EC4"/>
    <w:rsid w:val="0083001F"/>
    <w:rsid w:val="00830043"/>
    <w:rsid w:val="00830346"/>
    <w:rsid w:val="00830421"/>
    <w:rsid w:val="00830582"/>
    <w:rsid w:val="00830AFF"/>
    <w:rsid w:val="00830CA0"/>
    <w:rsid w:val="00830E42"/>
    <w:rsid w:val="00830EA5"/>
    <w:rsid w:val="00830F86"/>
    <w:rsid w:val="00831010"/>
    <w:rsid w:val="008310B9"/>
    <w:rsid w:val="00831230"/>
    <w:rsid w:val="00831261"/>
    <w:rsid w:val="0083129B"/>
    <w:rsid w:val="008312C9"/>
    <w:rsid w:val="008315D2"/>
    <w:rsid w:val="00831728"/>
    <w:rsid w:val="0083194D"/>
    <w:rsid w:val="008319F7"/>
    <w:rsid w:val="00831A4C"/>
    <w:rsid w:val="00831AC0"/>
    <w:rsid w:val="00831AD1"/>
    <w:rsid w:val="00831B05"/>
    <w:rsid w:val="00831B41"/>
    <w:rsid w:val="00831C9F"/>
    <w:rsid w:val="00831CA8"/>
    <w:rsid w:val="00831DDB"/>
    <w:rsid w:val="00831E26"/>
    <w:rsid w:val="00831ECD"/>
    <w:rsid w:val="00831F24"/>
    <w:rsid w:val="00831F5C"/>
    <w:rsid w:val="00831F78"/>
    <w:rsid w:val="00831FA8"/>
    <w:rsid w:val="008320D2"/>
    <w:rsid w:val="0083219B"/>
    <w:rsid w:val="00832268"/>
    <w:rsid w:val="0083239B"/>
    <w:rsid w:val="008325CD"/>
    <w:rsid w:val="008326D8"/>
    <w:rsid w:val="00832741"/>
    <w:rsid w:val="00832780"/>
    <w:rsid w:val="00832827"/>
    <w:rsid w:val="00832A0F"/>
    <w:rsid w:val="00832B1D"/>
    <w:rsid w:val="00832BCA"/>
    <w:rsid w:val="00832D45"/>
    <w:rsid w:val="00832D63"/>
    <w:rsid w:val="00832DA4"/>
    <w:rsid w:val="00832DE3"/>
    <w:rsid w:val="00832EAB"/>
    <w:rsid w:val="00832ED8"/>
    <w:rsid w:val="00832EE6"/>
    <w:rsid w:val="00832FED"/>
    <w:rsid w:val="008330A7"/>
    <w:rsid w:val="008330BD"/>
    <w:rsid w:val="0083322F"/>
    <w:rsid w:val="008332AF"/>
    <w:rsid w:val="008332FB"/>
    <w:rsid w:val="00833366"/>
    <w:rsid w:val="008334B5"/>
    <w:rsid w:val="0083363F"/>
    <w:rsid w:val="00833A53"/>
    <w:rsid w:val="00833AB8"/>
    <w:rsid w:val="00833BA4"/>
    <w:rsid w:val="00833CC6"/>
    <w:rsid w:val="00833DB8"/>
    <w:rsid w:val="00833E29"/>
    <w:rsid w:val="00833E3C"/>
    <w:rsid w:val="00833FA7"/>
    <w:rsid w:val="008340DF"/>
    <w:rsid w:val="008340FB"/>
    <w:rsid w:val="008341D9"/>
    <w:rsid w:val="008341FE"/>
    <w:rsid w:val="0083422B"/>
    <w:rsid w:val="00834243"/>
    <w:rsid w:val="0083430B"/>
    <w:rsid w:val="0083433D"/>
    <w:rsid w:val="008343FD"/>
    <w:rsid w:val="00834697"/>
    <w:rsid w:val="008346A6"/>
    <w:rsid w:val="00834786"/>
    <w:rsid w:val="00834827"/>
    <w:rsid w:val="00834864"/>
    <w:rsid w:val="008348CD"/>
    <w:rsid w:val="0083495D"/>
    <w:rsid w:val="00834A04"/>
    <w:rsid w:val="00834A4E"/>
    <w:rsid w:val="00834B04"/>
    <w:rsid w:val="00834BBB"/>
    <w:rsid w:val="00834BCC"/>
    <w:rsid w:val="00834D69"/>
    <w:rsid w:val="00834DB6"/>
    <w:rsid w:val="00834EF3"/>
    <w:rsid w:val="00834FB7"/>
    <w:rsid w:val="00835090"/>
    <w:rsid w:val="008350AC"/>
    <w:rsid w:val="00835139"/>
    <w:rsid w:val="00835189"/>
    <w:rsid w:val="00835202"/>
    <w:rsid w:val="0083528E"/>
    <w:rsid w:val="008354EE"/>
    <w:rsid w:val="0083550E"/>
    <w:rsid w:val="00835529"/>
    <w:rsid w:val="00835718"/>
    <w:rsid w:val="008357D7"/>
    <w:rsid w:val="00835AC8"/>
    <w:rsid w:val="00835D2B"/>
    <w:rsid w:val="00835D6B"/>
    <w:rsid w:val="00835D97"/>
    <w:rsid w:val="00835DB6"/>
    <w:rsid w:val="00835ECE"/>
    <w:rsid w:val="00835F62"/>
    <w:rsid w:val="008361B4"/>
    <w:rsid w:val="008362DF"/>
    <w:rsid w:val="00836513"/>
    <w:rsid w:val="0083654B"/>
    <w:rsid w:val="00836672"/>
    <w:rsid w:val="00836708"/>
    <w:rsid w:val="008367B4"/>
    <w:rsid w:val="0083689A"/>
    <w:rsid w:val="0083696C"/>
    <w:rsid w:val="008369BA"/>
    <w:rsid w:val="00836A80"/>
    <w:rsid w:val="00836C25"/>
    <w:rsid w:val="00836D5B"/>
    <w:rsid w:val="00836E12"/>
    <w:rsid w:val="00836E21"/>
    <w:rsid w:val="00836EB1"/>
    <w:rsid w:val="00836EDB"/>
    <w:rsid w:val="00836F00"/>
    <w:rsid w:val="00836F27"/>
    <w:rsid w:val="00836F4D"/>
    <w:rsid w:val="00836F9D"/>
    <w:rsid w:val="0083701E"/>
    <w:rsid w:val="0083705B"/>
    <w:rsid w:val="008370DD"/>
    <w:rsid w:val="00837205"/>
    <w:rsid w:val="00837245"/>
    <w:rsid w:val="0083727C"/>
    <w:rsid w:val="00837484"/>
    <w:rsid w:val="0083748E"/>
    <w:rsid w:val="00837594"/>
    <w:rsid w:val="0083761E"/>
    <w:rsid w:val="00837679"/>
    <w:rsid w:val="008377FF"/>
    <w:rsid w:val="0083793E"/>
    <w:rsid w:val="008379DC"/>
    <w:rsid w:val="00837CE3"/>
    <w:rsid w:val="00837CF1"/>
    <w:rsid w:val="00837DDB"/>
    <w:rsid w:val="00837E86"/>
    <w:rsid w:val="00837E8B"/>
    <w:rsid w:val="00837FE9"/>
    <w:rsid w:val="008401A9"/>
    <w:rsid w:val="00840638"/>
    <w:rsid w:val="008406FA"/>
    <w:rsid w:val="008407F5"/>
    <w:rsid w:val="00840879"/>
    <w:rsid w:val="00840A1F"/>
    <w:rsid w:val="00840B7A"/>
    <w:rsid w:val="00840BF5"/>
    <w:rsid w:val="00840C1F"/>
    <w:rsid w:val="00840C69"/>
    <w:rsid w:val="00840CF9"/>
    <w:rsid w:val="00840DA3"/>
    <w:rsid w:val="00840DB5"/>
    <w:rsid w:val="00840E6C"/>
    <w:rsid w:val="00840E74"/>
    <w:rsid w:val="00841073"/>
    <w:rsid w:val="00841215"/>
    <w:rsid w:val="00841217"/>
    <w:rsid w:val="0084140D"/>
    <w:rsid w:val="00841757"/>
    <w:rsid w:val="00841825"/>
    <w:rsid w:val="0084189F"/>
    <w:rsid w:val="008418B0"/>
    <w:rsid w:val="00841B1F"/>
    <w:rsid w:val="00841B71"/>
    <w:rsid w:val="00841C10"/>
    <w:rsid w:val="00841CD8"/>
    <w:rsid w:val="00841DA2"/>
    <w:rsid w:val="00841E27"/>
    <w:rsid w:val="00841E3E"/>
    <w:rsid w:val="00841FA5"/>
    <w:rsid w:val="00841FB8"/>
    <w:rsid w:val="00842039"/>
    <w:rsid w:val="008420C4"/>
    <w:rsid w:val="0084216B"/>
    <w:rsid w:val="0084224B"/>
    <w:rsid w:val="00842402"/>
    <w:rsid w:val="008425CE"/>
    <w:rsid w:val="0084264C"/>
    <w:rsid w:val="008426A1"/>
    <w:rsid w:val="00842821"/>
    <w:rsid w:val="0084283D"/>
    <w:rsid w:val="00842951"/>
    <w:rsid w:val="008429BD"/>
    <w:rsid w:val="008429D0"/>
    <w:rsid w:val="008429E7"/>
    <w:rsid w:val="00842A18"/>
    <w:rsid w:val="00842A2B"/>
    <w:rsid w:val="00842AC8"/>
    <w:rsid w:val="00842BAD"/>
    <w:rsid w:val="00842BF6"/>
    <w:rsid w:val="00842E8B"/>
    <w:rsid w:val="00842EA6"/>
    <w:rsid w:val="00842FB1"/>
    <w:rsid w:val="00843040"/>
    <w:rsid w:val="00843110"/>
    <w:rsid w:val="00843322"/>
    <w:rsid w:val="0084334D"/>
    <w:rsid w:val="00843431"/>
    <w:rsid w:val="0084348B"/>
    <w:rsid w:val="008434E2"/>
    <w:rsid w:val="00843504"/>
    <w:rsid w:val="00843506"/>
    <w:rsid w:val="0084350A"/>
    <w:rsid w:val="0084350C"/>
    <w:rsid w:val="00843550"/>
    <w:rsid w:val="008436B2"/>
    <w:rsid w:val="00843702"/>
    <w:rsid w:val="00843753"/>
    <w:rsid w:val="008437F9"/>
    <w:rsid w:val="0084382B"/>
    <w:rsid w:val="008438FE"/>
    <w:rsid w:val="00843961"/>
    <w:rsid w:val="00843C2E"/>
    <w:rsid w:val="00843C80"/>
    <w:rsid w:val="00843C9C"/>
    <w:rsid w:val="00843D63"/>
    <w:rsid w:val="00843E96"/>
    <w:rsid w:val="00843F94"/>
    <w:rsid w:val="00844003"/>
    <w:rsid w:val="0084400C"/>
    <w:rsid w:val="00844096"/>
    <w:rsid w:val="008441FE"/>
    <w:rsid w:val="008443FB"/>
    <w:rsid w:val="00844477"/>
    <w:rsid w:val="00844497"/>
    <w:rsid w:val="00844556"/>
    <w:rsid w:val="008445A4"/>
    <w:rsid w:val="008445E9"/>
    <w:rsid w:val="008445F1"/>
    <w:rsid w:val="008445F8"/>
    <w:rsid w:val="00844623"/>
    <w:rsid w:val="0084489C"/>
    <w:rsid w:val="008448E7"/>
    <w:rsid w:val="00844A00"/>
    <w:rsid w:val="00844AB8"/>
    <w:rsid w:val="00844C44"/>
    <w:rsid w:val="00844D3A"/>
    <w:rsid w:val="00844DF8"/>
    <w:rsid w:val="00844EEA"/>
    <w:rsid w:val="00844F30"/>
    <w:rsid w:val="00844FD6"/>
    <w:rsid w:val="00844FFB"/>
    <w:rsid w:val="0084502C"/>
    <w:rsid w:val="0084508F"/>
    <w:rsid w:val="00845265"/>
    <w:rsid w:val="0084527C"/>
    <w:rsid w:val="008455CB"/>
    <w:rsid w:val="0084565E"/>
    <w:rsid w:val="00845756"/>
    <w:rsid w:val="00845768"/>
    <w:rsid w:val="008457BA"/>
    <w:rsid w:val="008457F9"/>
    <w:rsid w:val="0084585C"/>
    <w:rsid w:val="008458B8"/>
    <w:rsid w:val="00845A71"/>
    <w:rsid w:val="00845B55"/>
    <w:rsid w:val="00845BE3"/>
    <w:rsid w:val="00845C36"/>
    <w:rsid w:val="00845C66"/>
    <w:rsid w:val="00845E7C"/>
    <w:rsid w:val="00845F4D"/>
    <w:rsid w:val="00845FAF"/>
    <w:rsid w:val="00845FB6"/>
    <w:rsid w:val="00845FBB"/>
    <w:rsid w:val="00846205"/>
    <w:rsid w:val="008462A9"/>
    <w:rsid w:val="008463B2"/>
    <w:rsid w:val="00846443"/>
    <w:rsid w:val="00846873"/>
    <w:rsid w:val="00846982"/>
    <w:rsid w:val="008469D9"/>
    <w:rsid w:val="00846B1F"/>
    <w:rsid w:val="00846B31"/>
    <w:rsid w:val="00846B63"/>
    <w:rsid w:val="00846B8D"/>
    <w:rsid w:val="00846C06"/>
    <w:rsid w:val="00846CAF"/>
    <w:rsid w:val="00846D11"/>
    <w:rsid w:val="00846EF0"/>
    <w:rsid w:val="008470DE"/>
    <w:rsid w:val="00847137"/>
    <w:rsid w:val="00847185"/>
    <w:rsid w:val="008471FB"/>
    <w:rsid w:val="008472D7"/>
    <w:rsid w:val="008473CA"/>
    <w:rsid w:val="008473CF"/>
    <w:rsid w:val="0084750D"/>
    <w:rsid w:val="00847587"/>
    <w:rsid w:val="008475B4"/>
    <w:rsid w:val="008476C9"/>
    <w:rsid w:val="008478B1"/>
    <w:rsid w:val="00847A0F"/>
    <w:rsid w:val="00847AD4"/>
    <w:rsid w:val="00847B65"/>
    <w:rsid w:val="00847B81"/>
    <w:rsid w:val="00847C57"/>
    <w:rsid w:val="00847CB4"/>
    <w:rsid w:val="00847FB8"/>
    <w:rsid w:val="00847FFD"/>
    <w:rsid w:val="008500BE"/>
    <w:rsid w:val="008502CE"/>
    <w:rsid w:val="008503D8"/>
    <w:rsid w:val="00850467"/>
    <w:rsid w:val="008504B0"/>
    <w:rsid w:val="008504C7"/>
    <w:rsid w:val="00850559"/>
    <w:rsid w:val="00850569"/>
    <w:rsid w:val="008505EC"/>
    <w:rsid w:val="0085078D"/>
    <w:rsid w:val="00850903"/>
    <w:rsid w:val="00850AE9"/>
    <w:rsid w:val="00850B55"/>
    <w:rsid w:val="00850BF5"/>
    <w:rsid w:val="00850C2B"/>
    <w:rsid w:val="00850E57"/>
    <w:rsid w:val="00850E8C"/>
    <w:rsid w:val="00850F07"/>
    <w:rsid w:val="00851057"/>
    <w:rsid w:val="00851141"/>
    <w:rsid w:val="008511E4"/>
    <w:rsid w:val="008513DF"/>
    <w:rsid w:val="00851486"/>
    <w:rsid w:val="0085148F"/>
    <w:rsid w:val="008514D8"/>
    <w:rsid w:val="008514E8"/>
    <w:rsid w:val="00851583"/>
    <w:rsid w:val="008515FB"/>
    <w:rsid w:val="00851648"/>
    <w:rsid w:val="0085166D"/>
    <w:rsid w:val="0085173B"/>
    <w:rsid w:val="00851896"/>
    <w:rsid w:val="008519EA"/>
    <w:rsid w:val="00851CB5"/>
    <w:rsid w:val="00851D3D"/>
    <w:rsid w:val="00851D76"/>
    <w:rsid w:val="00851DA0"/>
    <w:rsid w:val="00851DAD"/>
    <w:rsid w:val="00851E6E"/>
    <w:rsid w:val="00851E8C"/>
    <w:rsid w:val="00851E9F"/>
    <w:rsid w:val="00851EAA"/>
    <w:rsid w:val="00851F63"/>
    <w:rsid w:val="00851F86"/>
    <w:rsid w:val="00852096"/>
    <w:rsid w:val="00852135"/>
    <w:rsid w:val="00852149"/>
    <w:rsid w:val="00852290"/>
    <w:rsid w:val="008522F2"/>
    <w:rsid w:val="0085237D"/>
    <w:rsid w:val="00852856"/>
    <w:rsid w:val="008528C0"/>
    <w:rsid w:val="008528E0"/>
    <w:rsid w:val="008529CF"/>
    <w:rsid w:val="00852D5F"/>
    <w:rsid w:val="00852DEF"/>
    <w:rsid w:val="00852EA3"/>
    <w:rsid w:val="00852F20"/>
    <w:rsid w:val="00852F2A"/>
    <w:rsid w:val="00852F35"/>
    <w:rsid w:val="00853041"/>
    <w:rsid w:val="00853158"/>
    <w:rsid w:val="008533A2"/>
    <w:rsid w:val="00853410"/>
    <w:rsid w:val="0085342F"/>
    <w:rsid w:val="0085355D"/>
    <w:rsid w:val="00853626"/>
    <w:rsid w:val="00853884"/>
    <w:rsid w:val="0085388B"/>
    <w:rsid w:val="00853984"/>
    <w:rsid w:val="00853A34"/>
    <w:rsid w:val="00853B6B"/>
    <w:rsid w:val="00853C98"/>
    <w:rsid w:val="00853CA8"/>
    <w:rsid w:val="00853D60"/>
    <w:rsid w:val="00853E43"/>
    <w:rsid w:val="00853EF8"/>
    <w:rsid w:val="00854083"/>
    <w:rsid w:val="00854194"/>
    <w:rsid w:val="0085429E"/>
    <w:rsid w:val="008543CF"/>
    <w:rsid w:val="008544E4"/>
    <w:rsid w:val="00854567"/>
    <w:rsid w:val="00854589"/>
    <w:rsid w:val="008548D9"/>
    <w:rsid w:val="00854A67"/>
    <w:rsid w:val="00854ADA"/>
    <w:rsid w:val="00854C24"/>
    <w:rsid w:val="00854CE8"/>
    <w:rsid w:val="00854E5C"/>
    <w:rsid w:val="00854F39"/>
    <w:rsid w:val="0085504E"/>
    <w:rsid w:val="00855055"/>
    <w:rsid w:val="0085518D"/>
    <w:rsid w:val="008551A9"/>
    <w:rsid w:val="00855366"/>
    <w:rsid w:val="008553D1"/>
    <w:rsid w:val="00855400"/>
    <w:rsid w:val="00855486"/>
    <w:rsid w:val="008555CC"/>
    <w:rsid w:val="00855618"/>
    <w:rsid w:val="008556FD"/>
    <w:rsid w:val="00855742"/>
    <w:rsid w:val="00855896"/>
    <w:rsid w:val="0085590C"/>
    <w:rsid w:val="00855A47"/>
    <w:rsid w:val="00855B23"/>
    <w:rsid w:val="00855B99"/>
    <w:rsid w:val="00855BB4"/>
    <w:rsid w:val="00855F0A"/>
    <w:rsid w:val="00855F7C"/>
    <w:rsid w:val="00855F80"/>
    <w:rsid w:val="00855FB9"/>
    <w:rsid w:val="00855FBB"/>
    <w:rsid w:val="00855FFA"/>
    <w:rsid w:val="00856041"/>
    <w:rsid w:val="008561A7"/>
    <w:rsid w:val="0085639B"/>
    <w:rsid w:val="0085643D"/>
    <w:rsid w:val="008565C7"/>
    <w:rsid w:val="008566AA"/>
    <w:rsid w:val="00856865"/>
    <w:rsid w:val="008568EA"/>
    <w:rsid w:val="00856924"/>
    <w:rsid w:val="00856988"/>
    <w:rsid w:val="00856D36"/>
    <w:rsid w:val="00856DB7"/>
    <w:rsid w:val="00856E28"/>
    <w:rsid w:val="00856E51"/>
    <w:rsid w:val="00856F1E"/>
    <w:rsid w:val="00856F47"/>
    <w:rsid w:val="00856FAF"/>
    <w:rsid w:val="00857139"/>
    <w:rsid w:val="008571A1"/>
    <w:rsid w:val="0085744D"/>
    <w:rsid w:val="0085747D"/>
    <w:rsid w:val="00857563"/>
    <w:rsid w:val="00857793"/>
    <w:rsid w:val="008577CD"/>
    <w:rsid w:val="00857846"/>
    <w:rsid w:val="008578AA"/>
    <w:rsid w:val="008578F3"/>
    <w:rsid w:val="00857926"/>
    <w:rsid w:val="00857969"/>
    <w:rsid w:val="00857A93"/>
    <w:rsid w:val="00857AC7"/>
    <w:rsid w:val="00857AD1"/>
    <w:rsid w:val="00857ADF"/>
    <w:rsid w:val="00857B99"/>
    <w:rsid w:val="00857CCE"/>
    <w:rsid w:val="00857CE7"/>
    <w:rsid w:val="00857D59"/>
    <w:rsid w:val="00860033"/>
    <w:rsid w:val="00860041"/>
    <w:rsid w:val="008600C7"/>
    <w:rsid w:val="008601D2"/>
    <w:rsid w:val="00860212"/>
    <w:rsid w:val="0086022D"/>
    <w:rsid w:val="0086031A"/>
    <w:rsid w:val="00860391"/>
    <w:rsid w:val="008603E4"/>
    <w:rsid w:val="008604E7"/>
    <w:rsid w:val="00860584"/>
    <w:rsid w:val="008605E9"/>
    <w:rsid w:val="0086068A"/>
    <w:rsid w:val="00860985"/>
    <w:rsid w:val="00860998"/>
    <w:rsid w:val="00860B24"/>
    <w:rsid w:val="00860BAD"/>
    <w:rsid w:val="00860D0C"/>
    <w:rsid w:val="00860E3F"/>
    <w:rsid w:val="00860E73"/>
    <w:rsid w:val="00860F0A"/>
    <w:rsid w:val="00860F2E"/>
    <w:rsid w:val="0086108E"/>
    <w:rsid w:val="00861205"/>
    <w:rsid w:val="0086121F"/>
    <w:rsid w:val="008613BD"/>
    <w:rsid w:val="00861417"/>
    <w:rsid w:val="00861435"/>
    <w:rsid w:val="00861444"/>
    <w:rsid w:val="008614B3"/>
    <w:rsid w:val="00861564"/>
    <w:rsid w:val="00861686"/>
    <w:rsid w:val="00861721"/>
    <w:rsid w:val="008617A2"/>
    <w:rsid w:val="008617A7"/>
    <w:rsid w:val="00861887"/>
    <w:rsid w:val="0086192D"/>
    <w:rsid w:val="008619F5"/>
    <w:rsid w:val="00861AF5"/>
    <w:rsid w:val="00861B77"/>
    <w:rsid w:val="00861B94"/>
    <w:rsid w:val="00861CEB"/>
    <w:rsid w:val="00861CF9"/>
    <w:rsid w:val="00861DCE"/>
    <w:rsid w:val="00862279"/>
    <w:rsid w:val="008622C0"/>
    <w:rsid w:val="008622C1"/>
    <w:rsid w:val="0086231D"/>
    <w:rsid w:val="0086236D"/>
    <w:rsid w:val="00862389"/>
    <w:rsid w:val="00862409"/>
    <w:rsid w:val="00862431"/>
    <w:rsid w:val="00862462"/>
    <w:rsid w:val="00862514"/>
    <w:rsid w:val="00862535"/>
    <w:rsid w:val="0086261C"/>
    <w:rsid w:val="008626B9"/>
    <w:rsid w:val="008627A7"/>
    <w:rsid w:val="00862901"/>
    <w:rsid w:val="00862A4C"/>
    <w:rsid w:val="00862B04"/>
    <w:rsid w:val="00862BE7"/>
    <w:rsid w:val="00862CA7"/>
    <w:rsid w:val="00862E90"/>
    <w:rsid w:val="00862F24"/>
    <w:rsid w:val="00862FC4"/>
    <w:rsid w:val="00863051"/>
    <w:rsid w:val="008631F1"/>
    <w:rsid w:val="00863290"/>
    <w:rsid w:val="00863297"/>
    <w:rsid w:val="008632B7"/>
    <w:rsid w:val="008632F6"/>
    <w:rsid w:val="00863376"/>
    <w:rsid w:val="0086339C"/>
    <w:rsid w:val="008633AE"/>
    <w:rsid w:val="008633F1"/>
    <w:rsid w:val="00863419"/>
    <w:rsid w:val="00863480"/>
    <w:rsid w:val="008636A9"/>
    <w:rsid w:val="0086376C"/>
    <w:rsid w:val="008638D1"/>
    <w:rsid w:val="00863ACC"/>
    <w:rsid w:val="00863BCA"/>
    <w:rsid w:val="00863C37"/>
    <w:rsid w:val="00863C99"/>
    <w:rsid w:val="00863E42"/>
    <w:rsid w:val="00863F4B"/>
    <w:rsid w:val="00864033"/>
    <w:rsid w:val="00864062"/>
    <w:rsid w:val="0086407C"/>
    <w:rsid w:val="008641E2"/>
    <w:rsid w:val="008642EF"/>
    <w:rsid w:val="0086437E"/>
    <w:rsid w:val="00864596"/>
    <w:rsid w:val="008645F9"/>
    <w:rsid w:val="008646AF"/>
    <w:rsid w:val="008647CA"/>
    <w:rsid w:val="008649EA"/>
    <w:rsid w:val="00864A8E"/>
    <w:rsid w:val="00864A9D"/>
    <w:rsid w:val="00864B18"/>
    <w:rsid w:val="00864B50"/>
    <w:rsid w:val="00864C19"/>
    <w:rsid w:val="00864CFF"/>
    <w:rsid w:val="00864D33"/>
    <w:rsid w:val="00864DCB"/>
    <w:rsid w:val="00864DF4"/>
    <w:rsid w:val="00864E2E"/>
    <w:rsid w:val="00864F09"/>
    <w:rsid w:val="00864F45"/>
    <w:rsid w:val="00864FBC"/>
    <w:rsid w:val="00865004"/>
    <w:rsid w:val="008650A5"/>
    <w:rsid w:val="008652DA"/>
    <w:rsid w:val="0086538B"/>
    <w:rsid w:val="00865511"/>
    <w:rsid w:val="00865620"/>
    <w:rsid w:val="008656A1"/>
    <w:rsid w:val="0086571B"/>
    <w:rsid w:val="00865903"/>
    <w:rsid w:val="0086592F"/>
    <w:rsid w:val="00865959"/>
    <w:rsid w:val="008659EC"/>
    <w:rsid w:val="00865A86"/>
    <w:rsid w:val="00865AC4"/>
    <w:rsid w:val="00865AE2"/>
    <w:rsid w:val="00865AF3"/>
    <w:rsid w:val="00865B07"/>
    <w:rsid w:val="00865B6F"/>
    <w:rsid w:val="00865C13"/>
    <w:rsid w:val="00865C6C"/>
    <w:rsid w:val="00865CB8"/>
    <w:rsid w:val="00865D67"/>
    <w:rsid w:val="00865D68"/>
    <w:rsid w:val="00865DBC"/>
    <w:rsid w:val="00865E14"/>
    <w:rsid w:val="00865E68"/>
    <w:rsid w:val="00865EA1"/>
    <w:rsid w:val="00865F16"/>
    <w:rsid w:val="00866097"/>
    <w:rsid w:val="00866151"/>
    <w:rsid w:val="008661D3"/>
    <w:rsid w:val="00866387"/>
    <w:rsid w:val="00866521"/>
    <w:rsid w:val="008667E5"/>
    <w:rsid w:val="00866B6F"/>
    <w:rsid w:val="00866D1C"/>
    <w:rsid w:val="00866DD6"/>
    <w:rsid w:val="00866E2C"/>
    <w:rsid w:val="00866F81"/>
    <w:rsid w:val="00867076"/>
    <w:rsid w:val="008670AD"/>
    <w:rsid w:val="008672CF"/>
    <w:rsid w:val="00867329"/>
    <w:rsid w:val="00867428"/>
    <w:rsid w:val="008674C8"/>
    <w:rsid w:val="008674FE"/>
    <w:rsid w:val="00867594"/>
    <w:rsid w:val="00867656"/>
    <w:rsid w:val="00867663"/>
    <w:rsid w:val="008677E5"/>
    <w:rsid w:val="008678BE"/>
    <w:rsid w:val="008679B7"/>
    <w:rsid w:val="00867A0B"/>
    <w:rsid w:val="00867DC7"/>
    <w:rsid w:val="00867E33"/>
    <w:rsid w:val="00867EA1"/>
    <w:rsid w:val="00867EB6"/>
    <w:rsid w:val="008701F8"/>
    <w:rsid w:val="00870332"/>
    <w:rsid w:val="00870576"/>
    <w:rsid w:val="00870707"/>
    <w:rsid w:val="00870779"/>
    <w:rsid w:val="008708F7"/>
    <w:rsid w:val="0087093F"/>
    <w:rsid w:val="00870943"/>
    <w:rsid w:val="00870A60"/>
    <w:rsid w:val="00870AB8"/>
    <w:rsid w:val="00870C71"/>
    <w:rsid w:val="00870D0C"/>
    <w:rsid w:val="00870DE1"/>
    <w:rsid w:val="00870FD3"/>
    <w:rsid w:val="00871150"/>
    <w:rsid w:val="0087119B"/>
    <w:rsid w:val="008712D1"/>
    <w:rsid w:val="00871374"/>
    <w:rsid w:val="008713D5"/>
    <w:rsid w:val="00871795"/>
    <w:rsid w:val="00871840"/>
    <w:rsid w:val="00871A10"/>
    <w:rsid w:val="00871BB4"/>
    <w:rsid w:val="00871BB7"/>
    <w:rsid w:val="00871BEB"/>
    <w:rsid w:val="00871D47"/>
    <w:rsid w:val="00871D97"/>
    <w:rsid w:val="00871DB4"/>
    <w:rsid w:val="00871DBD"/>
    <w:rsid w:val="00871DC4"/>
    <w:rsid w:val="00871DDC"/>
    <w:rsid w:val="00871DED"/>
    <w:rsid w:val="00872034"/>
    <w:rsid w:val="0087219B"/>
    <w:rsid w:val="008721A2"/>
    <w:rsid w:val="008723A8"/>
    <w:rsid w:val="008723DC"/>
    <w:rsid w:val="008724DB"/>
    <w:rsid w:val="00872573"/>
    <w:rsid w:val="00872615"/>
    <w:rsid w:val="00872631"/>
    <w:rsid w:val="008726BA"/>
    <w:rsid w:val="0087285A"/>
    <w:rsid w:val="008729FF"/>
    <w:rsid w:val="00872AA9"/>
    <w:rsid w:val="00872BAE"/>
    <w:rsid w:val="00872C0C"/>
    <w:rsid w:val="00872C6A"/>
    <w:rsid w:val="00872C6E"/>
    <w:rsid w:val="00872DCC"/>
    <w:rsid w:val="00872E19"/>
    <w:rsid w:val="00872EE6"/>
    <w:rsid w:val="0087301D"/>
    <w:rsid w:val="008730C0"/>
    <w:rsid w:val="00873168"/>
    <w:rsid w:val="00873209"/>
    <w:rsid w:val="008732F5"/>
    <w:rsid w:val="00873304"/>
    <w:rsid w:val="00873329"/>
    <w:rsid w:val="00873339"/>
    <w:rsid w:val="008733AB"/>
    <w:rsid w:val="008734D2"/>
    <w:rsid w:val="00873523"/>
    <w:rsid w:val="00873525"/>
    <w:rsid w:val="008735E9"/>
    <w:rsid w:val="008735ED"/>
    <w:rsid w:val="00873773"/>
    <w:rsid w:val="00873885"/>
    <w:rsid w:val="00873969"/>
    <w:rsid w:val="00873A12"/>
    <w:rsid w:val="00873C29"/>
    <w:rsid w:val="00873DAF"/>
    <w:rsid w:val="00873E6E"/>
    <w:rsid w:val="00873E88"/>
    <w:rsid w:val="00874040"/>
    <w:rsid w:val="0087410F"/>
    <w:rsid w:val="008741FF"/>
    <w:rsid w:val="00874256"/>
    <w:rsid w:val="0087450C"/>
    <w:rsid w:val="00874552"/>
    <w:rsid w:val="008745F8"/>
    <w:rsid w:val="00874669"/>
    <w:rsid w:val="008746DA"/>
    <w:rsid w:val="00874736"/>
    <w:rsid w:val="0087483A"/>
    <w:rsid w:val="0087490B"/>
    <w:rsid w:val="00874A46"/>
    <w:rsid w:val="00874A70"/>
    <w:rsid w:val="00874B5A"/>
    <w:rsid w:val="00874BA6"/>
    <w:rsid w:val="00874D51"/>
    <w:rsid w:val="00874D82"/>
    <w:rsid w:val="00874DAD"/>
    <w:rsid w:val="00874E88"/>
    <w:rsid w:val="00874E98"/>
    <w:rsid w:val="0087519F"/>
    <w:rsid w:val="008751D8"/>
    <w:rsid w:val="00875238"/>
    <w:rsid w:val="008752F9"/>
    <w:rsid w:val="00875308"/>
    <w:rsid w:val="008754EA"/>
    <w:rsid w:val="00875582"/>
    <w:rsid w:val="008756D8"/>
    <w:rsid w:val="008758E4"/>
    <w:rsid w:val="008758FD"/>
    <w:rsid w:val="00875A05"/>
    <w:rsid w:val="00875B27"/>
    <w:rsid w:val="00875B28"/>
    <w:rsid w:val="00875C0A"/>
    <w:rsid w:val="00875D2A"/>
    <w:rsid w:val="00875D3F"/>
    <w:rsid w:val="00875DF5"/>
    <w:rsid w:val="00875E56"/>
    <w:rsid w:val="00875EE0"/>
    <w:rsid w:val="00875EF5"/>
    <w:rsid w:val="00875F4F"/>
    <w:rsid w:val="00875F77"/>
    <w:rsid w:val="00875FDD"/>
    <w:rsid w:val="0087615E"/>
    <w:rsid w:val="008763C0"/>
    <w:rsid w:val="00876580"/>
    <w:rsid w:val="00876599"/>
    <w:rsid w:val="00876690"/>
    <w:rsid w:val="008766C6"/>
    <w:rsid w:val="00876714"/>
    <w:rsid w:val="00876864"/>
    <w:rsid w:val="00876B03"/>
    <w:rsid w:val="00876C85"/>
    <w:rsid w:val="00876E31"/>
    <w:rsid w:val="00876EBF"/>
    <w:rsid w:val="00876F5B"/>
    <w:rsid w:val="00876F95"/>
    <w:rsid w:val="00876FDC"/>
    <w:rsid w:val="0087703B"/>
    <w:rsid w:val="00877295"/>
    <w:rsid w:val="008773D7"/>
    <w:rsid w:val="008773E3"/>
    <w:rsid w:val="008773F6"/>
    <w:rsid w:val="0087741E"/>
    <w:rsid w:val="00877468"/>
    <w:rsid w:val="008774CA"/>
    <w:rsid w:val="00877514"/>
    <w:rsid w:val="00877538"/>
    <w:rsid w:val="0087760B"/>
    <w:rsid w:val="0087779C"/>
    <w:rsid w:val="008777D2"/>
    <w:rsid w:val="00877872"/>
    <w:rsid w:val="008778B9"/>
    <w:rsid w:val="008778E2"/>
    <w:rsid w:val="008779A2"/>
    <w:rsid w:val="00877A30"/>
    <w:rsid w:val="00877BAE"/>
    <w:rsid w:val="00877D22"/>
    <w:rsid w:val="00877DBF"/>
    <w:rsid w:val="00880157"/>
    <w:rsid w:val="00880360"/>
    <w:rsid w:val="0088042B"/>
    <w:rsid w:val="00880449"/>
    <w:rsid w:val="00880451"/>
    <w:rsid w:val="00880569"/>
    <w:rsid w:val="008806A7"/>
    <w:rsid w:val="008806AC"/>
    <w:rsid w:val="00880712"/>
    <w:rsid w:val="00880847"/>
    <w:rsid w:val="0088086A"/>
    <w:rsid w:val="008808DD"/>
    <w:rsid w:val="00880900"/>
    <w:rsid w:val="00880970"/>
    <w:rsid w:val="008809EA"/>
    <w:rsid w:val="00880B5A"/>
    <w:rsid w:val="00880BEC"/>
    <w:rsid w:val="00880BF9"/>
    <w:rsid w:val="00880CDA"/>
    <w:rsid w:val="00880E11"/>
    <w:rsid w:val="00880F96"/>
    <w:rsid w:val="00881092"/>
    <w:rsid w:val="00881099"/>
    <w:rsid w:val="008811AD"/>
    <w:rsid w:val="008811B7"/>
    <w:rsid w:val="0088124B"/>
    <w:rsid w:val="008812F5"/>
    <w:rsid w:val="008813BB"/>
    <w:rsid w:val="008813E6"/>
    <w:rsid w:val="008815A3"/>
    <w:rsid w:val="0088163D"/>
    <w:rsid w:val="008817DB"/>
    <w:rsid w:val="00881958"/>
    <w:rsid w:val="008819F2"/>
    <w:rsid w:val="00881A04"/>
    <w:rsid w:val="00881B12"/>
    <w:rsid w:val="00881B6D"/>
    <w:rsid w:val="00881CF8"/>
    <w:rsid w:val="00881E01"/>
    <w:rsid w:val="00881E06"/>
    <w:rsid w:val="00881EA2"/>
    <w:rsid w:val="00881EB0"/>
    <w:rsid w:val="00881F25"/>
    <w:rsid w:val="00882036"/>
    <w:rsid w:val="008820CC"/>
    <w:rsid w:val="00882302"/>
    <w:rsid w:val="008824C7"/>
    <w:rsid w:val="0088251B"/>
    <w:rsid w:val="008825EB"/>
    <w:rsid w:val="008827E9"/>
    <w:rsid w:val="00882962"/>
    <w:rsid w:val="0088297D"/>
    <w:rsid w:val="00882A29"/>
    <w:rsid w:val="00882B22"/>
    <w:rsid w:val="00882BE8"/>
    <w:rsid w:val="00882E2C"/>
    <w:rsid w:val="00882F89"/>
    <w:rsid w:val="00882FB4"/>
    <w:rsid w:val="008830FB"/>
    <w:rsid w:val="0088314B"/>
    <w:rsid w:val="008831E4"/>
    <w:rsid w:val="0088327A"/>
    <w:rsid w:val="00883499"/>
    <w:rsid w:val="00883691"/>
    <w:rsid w:val="008836C3"/>
    <w:rsid w:val="008837EB"/>
    <w:rsid w:val="00883DA6"/>
    <w:rsid w:val="00883EF8"/>
    <w:rsid w:val="00883F3B"/>
    <w:rsid w:val="0088411C"/>
    <w:rsid w:val="0088413E"/>
    <w:rsid w:val="00884142"/>
    <w:rsid w:val="00884182"/>
    <w:rsid w:val="008842AF"/>
    <w:rsid w:val="00884517"/>
    <w:rsid w:val="0088457E"/>
    <w:rsid w:val="00884830"/>
    <w:rsid w:val="008848FA"/>
    <w:rsid w:val="00884A25"/>
    <w:rsid w:val="00884B99"/>
    <w:rsid w:val="00884C27"/>
    <w:rsid w:val="00884DFA"/>
    <w:rsid w:val="00884E6B"/>
    <w:rsid w:val="00884E75"/>
    <w:rsid w:val="00884F26"/>
    <w:rsid w:val="00884F3C"/>
    <w:rsid w:val="00884F50"/>
    <w:rsid w:val="008850A2"/>
    <w:rsid w:val="008852C6"/>
    <w:rsid w:val="008854A0"/>
    <w:rsid w:val="008854DD"/>
    <w:rsid w:val="00885523"/>
    <w:rsid w:val="00885547"/>
    <w:rsid w:val="008855B5"/>
    <w:rsid w:val="00885649"/>
    <w:rsid w:val="00885679"/>
    <w:rsid w:val="00885682"/>
    <w:rsid w:val="0088569A"/>
    <w:rsid w:val="008856EC"/>
    <w:rsid w:val="00885790"/>
    <w:rsid w:val="00885793"/>
    <w:rsid w:val="008857E0"/>
    <w:rsid w:val="00885899"/>
    <w:rsid w:val="008858A5"/>
    <w:rsid w:val="00885A61"/>
    <w:rsid w:val="00885A78"/>
    <w:rsid w:val="00885AC0"/>
    <w:rsid w:val="00885B97"/>
    <w:rsid w:val="00885C3D"/>
    <w:rsid w:val="00885C45"/>
    <w:rsid w:val="00885E22"/>
    <w:rsid w:val="00885E3C"/>
    <w:rsid w:val="00885E96"/>
    <w:rsid w:val="00885EED"/>
    <w:rsid w:val="00885F24"/>
    <w:rsid w:val="00886201"/>
    <w:rsid w:val="00886379"/>
    <w:rsid w:val="0088679C"/>
    <w:rsid w:val="008868F8"/>
    <w:rsid w:val="00886ACA"/>
    <w:rsid w:val="00886E8E"/>
    <w:rsid w:val="00886F1B"/>
    <w:rsid w:val="00886FC3"/>
    <w:rsid w:val="0088706D"/>
    <w:rsid w:val="008870D8"/>
    <w:rsid w:val="00887146"/>
    <w:rsid w:val="008871BB"/>
    <w:rsid w:val="00887371"/>
    <w:rsid w:val="008873A1"/>
    <w:rsid w:val="008873B6"/>
    <w:rsid w:val="008873B9"/>
    <w:rsid w:val="0088742A"/>
    <w:rsid w:val="008874BE"/>
    <w:rsid w:val="0088758E"/>
    <w:rsid w:val="008875E5"/>
    <w:rsid w:val="0088761A"/>
    <w:rsid w:val="008878D5"/>
    <w:rsid w:val="008879F1"/>
    <w:rsid w:val="00887AA5"/>
    <w:rsid w:val="00887B16"/>
    <w:rsid w:val="00887B7B"/>
    <w:rsid w:val="00887C81"/>
    <w:rsid w:val="00887D61"/>
    <w:rsid w:val="00890104"/>
    <w:rsid w:val="00890215"/>
    <w:rsid w:val="00890228"/>
    <w:rsid w:val="00890274"/>
    <w:rsid w:val="00890402"/>
    <w:rsid w:val="00890403"/>
    <w:rsid w:val="0089044D"/>
    <w:rsid w:val="008906A5"/>
    <w:rsid w:val="0089071D"/>
    <w:rsid w:val="0089078C"/>
    <w:rsid w:val="008907A4"/>
    <w:rsid w:val="008907AD"/>
    <w:rsid w:val="008907AF"/>
    <w:rsid w:val="008907D4"/>
    <w:rsid w:val="008907F6"/>
    <w:rsid w:val="00890912"/>
    <w:rsid w:val="00890974"/>
    <w:rsid w:val="00890AA0"/>
    <w:rsid w:val="00890AA2"/>
    <w:rsid w:val="00890B88"/>
    <w:rsid w:val="00890F16"/>
    <w:rsid w:val="00891004"/>
    <w:rsid w:val="00891045"/>
    <w:rsid w:val="0089119F"/>
    <w:rsid w:val="008911AD"/>
    <w:rsid w:val="008912C4"/>
    <w:rsid w:val="0089134C"/>
    <w:rsid w:val="0089137A"/>
    <w:rsid w:val="0089152B"/>
    <w:rsid w:val="00891643"/>
    <w:rsid w:val="0089166B"/>
    <w:rsid w:val="008916F0"/>
    <w:rsid w:val="008917AE"/>
    <w:rsid w:val="0089187C"/>
    <w:rsid w:val="00891968"/>
    <w:rsid w:val="00891AC0"/>
    <w:rsid w:val="00891AD7"/>
    <w:rsid w:val="00891B70"/>
    <w:rsid w:val="00891B90"/>
    <w:rsid w:val="00891BFB"/>
    <w:rsid w:val="00891C37"/>
    <w:rsid w:val="00891CA6"/>
    <w:rsid w:val="00891E83"/>
    <w:rsid w:val="00891F98"/>
    <w:rsid w:val="00891FF7"/>
    <w:rsid w:val="008920E4"/>
    <w:rsid w:val="008922D4"/>
    <w:rsid w:val="00892320"/>
    <w:rsid w:val="008923EA"/>
    <w:rsid w:val="00892655"/>
    <w:rsid w:val="0089279E"/>
    <w:rsid w:val="00892801"/>
    <w:rsid w:val="00892960"/>
    <w:rsid w:val="008929AC"/>
    <w:rsid w:val="008929E6"/>
    <w:rsid w:val="00892A7A"/>
    <w:rsid w:val="00892A9E"/>
    <w:rsid w:val="00892BF9"/>
    <w:rsid w:val="00892C6A"/>
    <w:rsid w:val="00892CD1"/>
    <w:rsid w:val="00892DC6"/>
    <w:rsid w:val="00892EA4"/>
    <w:rsid w:val="00893078"/>
    <w:rsid w:val="00893139"/>
    <w:rsid w:val="008932AD"/>
    <w:rsid w:val="00893339"/>
    <w:rsid w:val="00893378"/>
    <w:rsid w:val="00893396"/>
    <w:rsid w:val="00893431"/>
    <w:rsid w:val="00893515"/>
    <w:rsid w:val="00893524"/>
    <w:rsid w:val="008935BD"/>
    <w:rsid w:val="00893618"/>
    <w:rsid w:val="00893627"/>
    <w:rsid w:val="0089372A"/>
    <w:rsid w:val="00893834"/>
    <w:rsid w:val="008939D6"/>
    <w:rsid w:val="00893A17"/>
    <w:rsid w:val="00893A4F"/>
    <w:rsid w:val="00893E39"/>
    <w:rsid w:val="00893E61"/>
    <w:rsid w:val="00893EF5"/>
    <w:rsid w:val="00894102"/>
    <w:rsid w:val="0089419A"/>
    <w:rsid w:val="008942A6"/>
    <w:rsid w:val="0089456B"/>
    <w:rsid w:val="008946C7"/>
    <w:rsid w:val="00894853"/>
    <w:rsid w:val="0089490E"/>
    <w:rsid w:val="0089493A"/>
    <w:rsid w:val="00894AE9"/>
    <w:rsid w:val="00894AF4"/>
    <w:rsid w:val="00894B35"/>
    <w:rsid w:val="00894BBA"/>
    <w:rsid w:val="00894C02"/>
    <w:rsid w:val="00894C43"/>
    <w:rsid w:val="00894F7F"/>
    <w:rsid w:val="00895040"/>
    <w:rsid w:val="008950B3"/>
    <w:rsid w:val="0089535C"/>
    <w:rsid w:val="00895464"/>
    <w:rsid w:val="008955C4"/>
    <w:rsid w:val="00895906"/>
    <w:rsid w:val="00895B70"/>
    <w:rsid w:val="00895B81"/>
    <w:rsid w:val="00895B9C"/>
    <w:rsid w:val="00895C3C"/>
    <w:rsid w:val="00895C41"/>
    <w:rsid w:val="00895D1F"/>
    <w:rsid w:val="00895F86"/>
    <w:rsid w:val="0089607E"/>
    <w:rsid w:val="00896118"/>
    <w:rsid w:val="00896132"/>
    <w:rsid w:val="0089628C"/>
    <w:rsid w:val="0089629B"/>
    <w:rsid w:val="008962D5"/>
    <w:rsid w:val="0089631F"/>
    <w:rsid w:val="00896332"/>
    <w:rsid w:val="00896508"/>
    <w:rsid w:val="00896926"/>
    <w:rsid w:val="00896A7A"/>
    <w:rsid w:val="00896AD8"/>
    <w:rsid w:val="00896B85"/>
    <w:rsid w:val="00896BF3"/>
    <w:rsid w:val="00896C8A"/>
    <w:rsid w:val="00896D2E"/>
    <w:rsid w:val="00896F62"/>
    <w:rsid w:val="00896FFE"/>
    <w:rsid w:val="008970F2"/>
    <w:rsid w:val="00897262"/>
    <w:rsid w:val="0089726D"/>
    <w:rsid w:val="00897410"/>
    <w:rsid w:val="0089743C"/>
    <w:rsid w:val="00897467"/>
    <w:rsid w:val="00897680"/>
    <w:rsid w:val="008977F3"/>
    <w:rsid w:val="00897A16"/>
    <w:rsid w:val="00897BAD"/>
    <w:rsid w:val="00897C01"/>
    <w:rsid w:val="00897CD6"/>
    <w:rsid w:val="00897EB6"/>
    <w:rsid w:val="008A011D"/>
    <w:rsid w:val="008A0127"/>
    <w:rsid w:val="008A018D"/>
    <w:rsid w:val="008A0194"/>
    <w:rsid w:val="008A02E5"/>
    <w:rsid w:val="008A0300"/>
    <w:rsid w:val="008A0387"/>
    <w:rsid w:val="008A062C"/>
    <w:rsid w:val="008A065E"/>
    <w:rsid w:val="008A07B5"/>
    <w:rsid w:val="008A0830"/>
    <w:rsid w:val="008A08DE"/>
    <w:rsid w:val="008A0A05"/>
    <w:rsid w:val="008A0A4A"/>
    <w:rsid w:val="008A0AF0"/>
    <w:rsid w:val="008A0B49"/>
    <w:rsid w:val="008A0B63"/>
    <w:rsid w:val="008A0BB6"/>
    <w:rsid w:val="008A0DB8"/>
    <w:rsid w:val="008A1049"/>
    <w:rsid w:val="008A1082"/>
    <w:rsid w:val="008A10AA"/>
    <w:rsid w:val="008A1111"/>
    <w:rsid w:val="008A1161"/>
    <w:rsid w:val="008A1187"/>
    <w:rsid w:val="008A12BC"/>
    <w:rsid w:val="008A136E"/>
    <w:rsid w:val="008A1376"/>
    <w:rsid w:val="008A1426"/>
    <w:rsid w:val="008A1447"/>
    <w:rsid w:val="008A15C3"/>
    <w:rsid w:val="008A167E"/>
    <w:rsid w:val="008A168D"/>
    <w:rsid w:val="008A16B2"/>
    <w:rsid w:val="008A16F5"/>
    <w:rsid w:val="008A1712"/>
    <w:rsid w:val="008A1CC5"/>
    <w:rsid w:val="008A1D10"/>
    <w:rsid w:val="008A1D93"/>
    <w:rsid w:val="008A1E84"/>
    <w:rsid w:val="008A1FDB"/>
    <w:rsid w:val="008A2048"/>
    <w:rsid w:val="008A228A"/>
    <w:rsid w:val="008A2431"/>
    <w:rsid w:val="008A2590"/>
    <w:rsid w:val="008A25DD"/>
    <w:rsid w:val="008A2653"/>
    <w:rsid w:val="008A27E7"/>
    <w:rsid w:val="008A2881"/>
    <w:rsid w:val="008A2A4E"/>
    <w:rsid w:val="008A2B4D"/>
    <w:rsid w:val="008A2B5D"/>
    <w:rsid w:val="008A2C12"/>
    <w:rsid w:val="008A2C9E"/>
    <w:rsid w:val="008A2E40"/>
    <w:rsid w:val="008A2F95"/>
    <w:rsid w:val="008A3220"/>
    <w:rsid w:val="008A337D"/>
    <w:rsid w:val="008A343C"/>
    <w:rsid w:val="008A3785"/>
    <w:rsid w:val="008A37CB"/>
    <w:rsid w:val="008A38A0"/>
    <w:rsid w:val="008A3968"/>
    <w:rsid w:val="008A3977"/>
    <w:rsid w:val="008A3997"/>
    <w:rsid w:val="008A3A3E"/>
    <w:rsid w:val="008A3A8D"/>
    <w:rsid w:val="008A3B0D"/>
    <w:rsid w:val="008A3B48"/>
    <w:rsid w:val="008A3B6A"/>
    <w:rsid w:val="008A3D11"/>
    <w:rsid w:val="008A3DB0"/>
    <w:rsid w:val="008A3E50"/>
    <w:rsid w:val="008A3EB2"/>
    <w:rsid w:val="008A3F04"/>
    <w:rsid w:val="008A3FDE"/>
    <w:rsid w:val="008A4191"/>
    <w:rsid w:val="008A4307"/>
    <w:rsid w:val="008A43C5"/>
    <w:rsid w:val="008A45BD"/>
    <w:rsid w:val="008A45E5"/>
    <w:rsid w:val="008A45F7"/>
    <w:rsid w:val="008A4618"/>
    <w:rsid w:val="008A47F2"/>
    <w:rsid w:val="008A4993"/>
    <w:rsid w:val="008A4A4C"/>
    <w:rsid w:val="008A4C51"/>
    <w:rsid w:val="008A4D36"/>
    <w:rsid w:val="008A4D5E"/>
    <w:rsid w:val="008A4E0B"/>
    <w:rsid w:val="008A4E61"/>
    <w:rsid w:val="008A500F"/>
    <w:rsid w:val="008A5350"/>
    <w:rsid w:val="008A5715"/>
    <w:rsid w:val="008A574B"/>
    <w:rsid w:val="008A57CF"/>
    <w:rsid w:val="008A59D1"/>
    <w:rsid w:val="008A59FF"/>
    <w:rsid w:val="008A5B42"/>
    <w:rsid w:val="008A5BB1"/>
    <w:rsid w:val="008A5CB3"/>
    <w:rsid w:val="008A5D4C"/>
    <w:rsid w:val="008A5E26"/>
    <w:rsid w:val="008A5E67"/>
    <w:rsid w:val="008A5E86"/>
    <w:rsid w:val="008A5EF1"/>
    <w:rsid w:val="008A5F6B"/>
    <w:rsid w:val="008A60AA"/>
    <w:rsid w:val="008A6272"/>
    <w:rsid w:val="008A63B0"/>
    <w:rsid w:val="008A63C3"/>
    <w:rsid w:val="008A64C8"/>
    <w:rsid w:val="008A654B"/>
    <w:rsid w:val="008A6649"/>
    <w:rsid w:val="008A66EA"/>
    <w:rsid w:val="008A66EB"/>
    <w:rsid w:val="008A6848"/>
    <w:rsid w:val="008A6902"/>
    <w:rsid w:val="008A6A9E"/>
    <w:rsid w:val="008A6B26"/>
    <w:rsid w:val="008A6B86"/>
    <w:rsid w:val="008A6BC6"/>
    <w:rsid w:val="008A6C48"/>
    <w:rsid w:val="008A6C58"/>
    <w:rsid w:val="008A6D3D"/>
    <w:rsid w:val="008A6E54"/>
    <w:rsid w:val="008A7018"/>
    <w:rsid w:val="008A7130"/>
    <w:rsid w:val="008A725D"/>
    <w:rsid w:val="008A735C"/>
    <w:rsid w:val="008A73A0"/>
    <w:rsid w:val="008A794D"/>
    <w:rsid w:val="008A7C3A"/>
    <w:rsid w:val="008A7CC3"/>
    <w:rsid w:val="008A7DA1"/>
    <w:rsid w:val="008A7E08"/>
    <w:rsid w:val="008A7EAD"/>
    <w:rsid w:val="008A7FA2"/>
    <w:rsid w:val="008B019C"/>
    <w:rsid w:val="008B026E"/>
    <w:rsid w:val="008B035A"/>
    <w:rsid w:val="008B0405"/>
    <w:rsid w:val="008B042C"/>
    <w:rsid w:val="008B046E"/>
    <w:rsid w:val="008B0527"/>
    <w:rsid w:val="008B0634"/>
    <w:rsid w:val="008B070E"/>
    <w:rsid w:val="008B075C"/>
    <w:rsid w:val="008B08A7"/>
    <w:rsid w:val="008B0A08"/>
    <w:rsid w:val="008B0A23"/>
    <w:rsid w:val="008B0C41"/>
    <w:rsid w:val="008B0CB9"/>
    <w:rsid w:val="008B1055"/>
    <w:rsid w:val="008B105A"/>
    <w:rsid w:val="008B10E2"/>
    <w:rsid w:val="008B130C"/>
    <w:rsid w:val="008B1475"/>
    <w:rsid w:val="008B1499"/>
    <w:rsid w:val="008B1668"/>
    <w:rsid w:val="008B173A"/>
    <w:rsid w:val="008B184D"/>
    <w:rsid w:val="008B197F"/>
    <w:rsid w:val="008B1BEC"/>
    <w:rsid w:val="008B1D18"/>
    <w:rsid w:val="008B1D44"/>
    <w:rsid w:val="008B20DC"/>
    <w:rsid w:val="008B21E9"/>
    <w:rsid w:val="008B221D"/>
    <w:rsid w:val="008B2297"/>
    <w:rsid w:val="008B22EB"/>
    <w:rsid w:val="008B2358"/>
    <w:rsid w:val="008B23D6"/>
    <w:rsid w:val="008B244A"/>
    <w:rsid w:val="008B258B"/>
    <w:rsid w:val="008B26DA"/>
    <w:rsid w:val="008B26DC"/>
    <w:rsid w:val="008B2817"/>
    <w:rsid w:val="008B29BB"/>
    <w:rsid w:val="008B29FA"/>
    <w:rsid w:val="008B2AF3"/>
    <w:rsid w:val="008B2B97"/>
    <w:rsid w:val="008B2CAD"/>
    <w:rsid w:val="008B2D00"/>
    <w:rsid w:val="008B2DDE"/>
    <w:rsid w:val="008B2E7C"/>
    <w:rsid w:val="008B2EEF"/>
    <w:rsid w:val="008B2F5B"/>
    <w:rsid w:val="008B2F97"/>
    <w:rsid w:val="008B2FD5"/>
    <w:rsid w:val="008B306C"/>
    <w:rsid w:val="008B3149"/>
    <w:rsid w:val="008B338E"/>
    <w:rsid w:val="008B3457"/>
    <w:rsid w:val="008B36EB"/>
    <w:rsid w:val="008B3784"/>
    <w:rsid w:val="008B387B"/>
    <w:rsid w:val="008B3882"/>
    <w:rsid w:val="008B3A9D"/>
    <w:rsid w:val="008B3ACB"/>
    <w:rsid w:val="008B3B0E"/>
    <w:rsid w:val="008B3D14"/>
    <w:rsid w:val="008B3D47"/>
    <w:rsid w:val="008B3D79"/>
    <w:rsid w:val="008B3DC0"/>
    <w:rsid w:val="008B3DE0"/>
    <w:rsid w:val="008B3DF9"/>
    <w:rsid w:val="008B40CE"/>
    <w:rsid w:val="008B417F"/>
    <w:rsid w:val="008B41CB"/>
    <w:rsid w:val="008B4223"/>
    <w:rsid w:val="008B43B6"/>
    <w:rsid w:val="008B4447"/>
    <w:rsid w:val="008B4461"/>
    <w:rsid w:val="008B4470"/>
    <w:rsid w:val="008B459E"/>
    <w:rsid w:val="008B460E"/>
    <w:rsid w:val="008B46DA"/>
    <w:rsid w:val="008B4783"/>
    <w:rsid w:val="008B4806"/>
    <w:rsid w:val="008B4899"/>
    <w:rsid w:val="008B4AF8"/>
    <w:rsid w:val="008B4E3D"/>
    <w:rsid w:val="008B4F10"/>
    <w:rsid w:val="008B4FAD"/>
    <w:rsid w:val="008B505A"/>
    <w:rsid w:val="008B507D"/>
    <w:rsid w:val="008B52FC"/>
    <w:rsid w:val="008B534A"/>
    <w:rsid w:val="008B5411"/>
    <w:rsid w:val="008B545F"/>
    <w:rsid w:val="008B549A"/>
    <w:rsid w:val="008B54C6"/>
    <w:rsid w:val="008B5568"/>
    <w:rsid w:val="008B57A4"/>
    <w:rsid w:val="008B59E1"/>
    <w:rsid w:val="008B5A77"/>
    <w:rsid w:val="008B5AAF"/>
    <w:rsid w:val="008B5B9D"/>
    <w:rsid w:val="008B5C4E"/>
    <w:rsid w:val="008B5DA0"/>
    <w:rsid w:val="008B5DAE"/>
    <w:rsid w:val="008B5F93"/>
    <w:rsid w:val="008B61FB"/>
    <w:rsid w:val="008B62FE"/>
    <w:rsid w:val="008B6466"/>
    <w:rsid w:val="008B649D"/>
    <w:rsid w:val="008B6534"/>
    <w:rsid w:val="008B65B7"/>
    <w:rsid w:val="008B65BA"/>
    <w:rsid w:val="008B65C8"/>
    <w:rsid w:val="008B6673"/>
    <w:rsid w:val="008B6771"/>
    <w:rsid w:val="008B67F3"/>
    <w:rsid w:val="008B689C"/>
    <w:rsid w:val="008B697B"/>
    <w:rsid w:val="008B69E7"/>
    <w:rsid w:val="008B6A11"/>
    <w:rsid w:val="008B6A1A"/>
    <w:rsid w:val="008B6A7E"/>
    <w:rsid w:val="008B6B02"/>
    <w:rsid w:val="008B6EA8"/>
    <w:rsid w:val="008B6F5D"/>
    <w:rsid w:val="008B6F90"/>
    <w:rsid w:val="008B6FB9"/>
    <w:rsid w:val="008B70AB"/>
    <w:rsid w:val="008B71A7"/>
    <w:rsid w:val="008B7292"/>
    <w:rsid w:val="008B72A5"/>
    <w:rsid w:val="008B7382"/>
    <w:rsid w:val="008B7495"/>
    <w:rsid w:val="008B774D"/>
    <w:rsid w:val="008B781D"/>
    <w:rsid w:val="008B783F"/>
    <w:rsid w:val="008B791C"/>
    <w:rsid w:val="008B79B3"/>
    <w:rsid w:val="008B7AE0"/>
    <w:rsid w:val="008B7B52"/>
    <w:rsid w:val="008B7B83"/>
    <w:rsid w:val="008B7C39"/>
    <w:rsid w:val="008B7C3D"/>
    <w:rsid w:val="008B7D15"/>
    <w:rsid w:val="008B7D30"/>
    <w:rsid w:val="008B7EFA"/>
    <w:rsid w:val="008B7FE4"/>
    <w:rsid w:val="008C0083"/>
    <w:rsid w:val="008C010D"/>
    <w:rsid w:val="008C01A8"/>
    <w:rsid w:val="008C043B"/>
    <w:rsid w:val="008C080F"/>
    <w:rsid w:val="008C08AF"/>
    <w:rsid w:val="008C0A03"/>
    <w:rsid w:val="008C0A91"/>
    <w:rsid w:val="008C0B1E"/>
    <w:rsid w:val="008C0C40"/>
    <w:rsid w:val="008C0CE7"/>
    <w:rsid w:val="008C0E41"/>
    <w:rsid w:val="008C105B"/>
    <w:rsid w:val="008C1095"/>
    <w:rsid w:val="008C10A8"/>
    <w:rsid w:val="008C12CC"/>
    <w:rsid w:val="008C1474"/>
    <w:rsid w:val="008C1655"/>
    <w:rsid w:val="008C16EB"/>
    <w:rsid w:val="008C182B"/>
    <w:rsid w:val="008C1BEA"/>
    <w:rsid w:val="008C1C11"/>
    <w:rsid w:val="008C1CEB"/>
    <w:rsid w:val="008C1D50"/>
    <w:rsid w:val="008C1E33"/>
    <w:rsid w:val="008C1EC0"/>
    <w:rsid w:val="008C1EEF"/>
    <w:rsid w:val="008C1EF9"/>
    <w:rsid w:val="008C1F0A"/>
    <w:rsid w:val="008C20E6"/>
    <w:rsid w:val="008C20ED"/>
    <w:rsid w:val="008C2114"/>
    <w:rsid w:val="008C2124"/>
    <w:rsid w:val="008C217D"/>
    <w:rsid w:val="008C220B"/>
    <w:rsid w:val="008C226E"/>
    <w:rsid w:val="008C2287"/>
    <w:rsid w:val="008C248A"/>
    <w:rsid w:val="008C24FB"/>
    <w:rsid w:val="008C26FA"/>
    <w:rsid w:val="008C2907"/>
    <w:rsid w:val="008C292B"/>
    <w:rsid w:val="008C292F"/>
    <w:rsid w:val="008C2A1F"/>
    <w:rsid w:val="008C2AE6"/>
    <w:rsid w:val="008C2B27"/>
    <w:rsid w:val="008C2C15"/>
    <w:rsid w:val="008C2C77"/>
    <w:rsid w:val="008C2CDA"/>
    <w:rsid w:val="008C2D89"/>
    <w:rsid w:val="008C306B"/>
    <w:rsid w:val="008C317A"/>
    <w:rsid w:val="008C31C3"/>
    <w:rsid w:val="008C325A"/>
    <w:rsid w:val="008C338D"/>
    <w:rsid w:val="008C33B5"/>
    <w:rsid w:val="008C33E2"/>
    <w:rsid w:val="008C34CE"/>
    <w:rsid w:val="008C35D4"/>
    <w:rsid w:val="008C365D"/>
    <w:rsid w:val="008C36D3"/>
    <w:rsid w:val="008C3754"/>
    <w:rsid w:val="008C383A"/>
    <w:rsid w:val="008C393E"/>
    <w:rsid w:val="008C3B5C"/>
    <w:rsid w:val="008C3BDA"/>
    <w:rsid w:val="008C3D31"/>
    <w:rsid w:val="008C3E8A"/>
    <w:rsid w:val="008C3F5A"/>
    <w:rsid w:val="008C3FB5"/>
    <w:rsid w:val="008C4176"/>
    <w:rsid w:val="008C419A"/>
    <w:rsid w:val="008C41AB"/>
    <w:rsid w:val="008C42A5"/>
    <w:rsid w:val="008C4378"/>
    <w:rsid w:val="008C43E6"/>
    <w:rsid w:val="008C4647"/>
    <w:rsid w:val="008C468B"/>
    <w:rsid w:val="008C47ED"/>
    <w:rsid w:val="008C4845"/>
    <w:rsid w:val="008C485C"/>
    <w:rsid w:val="008C48AE"/>
    <w:rsid w:val="008C4937"/>
    <w:rsid w:val="008C4A3A"/>
    <w:rsid w:val="008C4A8D"/>
    <w:rsid w:val="008C4AEE"/>
    <w:rsid w:val="008C4B8A"/>
    <w:rsid w:val="008C4BA6"/>
    <w:rsid w:val="008C4C21"/>
    <w:rsid w:val="008C4C6F"/>
    <w:rsid w:val="008C4CAC"/>
    <w:rsid w:val="008C4D30"/>
    <w:rsid w:val="008C4D7E"/>
    <w:rsid w:val="008C4DC2"/>
    <w:rsid w:val="008C4E50"/>
    <w:rsid w:val="008C4F5E"/>
    <w:rsid w:val="008C4F90"/>
    <w:rsid w:val="008C4FC9"/>
    <w:rsid w:val="008C515B"/>
    <w:rsid w:val="008C5223"/>
    <w:rsid w:val="008C5226"/>
    <w:rsid w:val="008C525A"/>
    <w:rsid w:val="008C556A"/>
    <w:rsid w:val="008C558E"/>
    <w:rsid w:val="008C5693"/>
    <w:rsid w:val="008C56B2"/>
    <w:rsid w:val="008C57B2"/>
    <w:rsid w:val="008C582B"/>
    <w:rsid w:val="008C5846"/>
    <w:rsid w:val="008C5AB1"/>
    <w:rsid w:val="008C5BDD"/>
    <w:rsid w:val="008C5C96"/>
    <w:rsid w:val="008C5EF5"/>
    <w:rsid w:val="008C5F9C"/>
    <w:rsid w:val="008C5FE8"/>
    <w:rsid w:val="008C5FF2"/>
    <w:rsid w:val="008C6127"/>
    <w:rsid w:val="008C620D"/>
    <w:rsid w:val="008C645A"/>
    <w:rsid w:val="008C65DF"/>
    <w:rsid w:val="008C69C8"/>
    <w:rsid w:val="008C69E0"/>
    <w:rsid w:val="008C6AD7"/>
    <w:rsid w:val="008C6AE1"/>
    <w:rsid w:val="008C6BC2"/>
    <w:rsid w:val="008C6BDA"/>
    <w:rsid w:val="008C6BE1"/>
    <w:rsid w:val="008C6CEA"/>
    <w:rsid w:val="008C6E6B"/>
    <w:rsid w:val="008C6E82"/>
    <w:rsid w:val="008C6F24"/>
    <w:rsid w:val="008C6F85"/>
    <w:rsid w:val="008C6F97"/>
    <w:rsid w:val="008C6FC8"/>
    <w:rsid w:val="008C7030"/>
    <w:rsid w:val="008C704F"/>
    <w:rsid w:val="008C70BE"/>
    <w:rsid w:val="008C717E"/>
    <w:rsid w:val="008C73BB"/>
    <w:rsid w:val="008C73D1"/>
    <w:rsid w:val="008C748F"/>
    <w:rsid w:val="008C7559"/>
    <w:rsid w:val="008C755D"/>
    <w:rsid w:val="008C758B"/>
    <w:rsid w:val="008C75BE"/>
    <w:rsid w:val="008C772D"/>
    <w:rsid w:val="008C788A"/>
    <w:rsid w:val="008C79CB"/>
    <w:rsid w:val="008C7AC3"/>
    <w:rsid w:val="008C7B9A"/>
    <w:rsid w:val="008C7C45"/>
    <w:rsid w:val="008C7DE3"/>
    <w:rsid w:val="008C7DEF"/>
    <w:rsid w:val="008C7F8E"/>
    <w:rsid w:val="008D0200"/>
    <w:rsid w:val="008D0246"/>
    <w:rsid w:val="008D03FD"/>
    <w:rsid w:val="008D05D1"/>
    <w:rsid w:val="008D064B"/>
    <w:rsid w:val="008D078C"/>
    <w:rsid w:val="008D0874"/>
    <w:rsid w:val="008D0AF9"/>
    <w:rsid w:val="008D0C84"/>
    <w:rsid w:val="008D0E1F"/>
    <w:rsid w:val="008D0E6D"/>
    <w:rsid w:val="008D0EC1"/>
    <w:rsid w:val="008D0FBB"/>
    <w:rsid w:val="008D116D"/>
    <w:rsid w:val="008D1210"/>
    <w:rsid w:val="008D1377"/>
    <w:rsid w:val="008D13D8"/>
    <w:rsid w:val="008D1530"/>
    <w:rsid w:val="008D154E"/>
    <w:rsid w:val="008D1705"/>
    <w:rsid w:val="008D17F6"/>
    <w:rsid w:val="008D19F7"/>
    <w:rsid w:val="008D1AEF"/>
    <w:rsid w:val="008D1C0C"/>
    <w:rsid w:val="008D1C5A"/>
    <w:rsid w:val="008D1E29"/>
    <w:rsid w:val="008D20C0"/>
    <w:rsid w:val="008D20D6"/>
    <w:rsid w:val="008D2277"/>
    <w:rsid w:val="008D25E1"/>
    <w:rsid w:val="008D26E8"/>
    <w:rsid w:val="008D26FB"/>
    <w:rsid w:val="008D271A"/>
    <w:rsid w:val="008D2846"/>
    <w:rsid w:val="008D28AC"/>
    <w:rsid w:val="008D28B7"/>
    <w:rsid w:val="008D2C37"/>
    <w:rsid w:val="008D2D56"/>
    <w:rsid w:val="008D2E96"/>
    <w:rsid w:val="008D2FFF"/>
    <w:rsid w:val="008D306D"/>
    <w:rsid w:val="008D3175"/>
    <w:rsid w:val="008D31D1"/>
    <w:rsid w:val="008D3281"/>
    <w:rsid w:val="008D32D0"/>
    <w:rsid w:val="008D337B"/>
    <w:rsid w:val="008D337D"/>
    <w:rsid w:val="008D339F"/>
    <w:rsid w:val="008D33BF"/>
    <w:rsid w:val="008D33DF"/>
    <w:rsid w:val="008D371F"/>
    <w:rsid w:val="008D3855"/>
    <w:rsid w:val="008D39F1"/>
    <w:rsid w:val="008D3A72"/>
    <w:rsid w:val="008D3B1B"/>
    <w:rsid w:val="008D3C4D"/>
    <w:rsid w:val="008D3C52"/>
    <w:rsid w:val="008D3D14"/>
    <w:rsid w:val="008D3D46"/>
    <w:rsid w:val="008D3D7F"/>
    <w:rsid w:val="008D3D8F"/>
    <w:rsid w:val="008D3E09"/>
    <w:rsid w:val="008D3E80"/>
    <w:rsid w:val="008D3EA7"/>
    <w:rsid w:val="008D3EF4"/>
    <w:rsid w:val="008D3F16"/>
    <w:rsid w:val="008D3FB5"/>
    <w:rsid w:val="008D4114"/>
    <w:rsid w:val="008D4146"/>
    <w:rsid w:val="008D4225"/>
    <w:rsid w:val="008D4456"/>
    <w:rsid w:val="008D44D1"/>
    <w:rsid w:val="008D470C"/>
    <w:rsid w:val="008D4790"/>
    <w:rsid w:val="008D486A"/>
    <w:rsid w:val="008D48EA"/>
    <w:rsid w:val="008D4950"/>
    <w:rsid w:val="008D4A96"/>
    <w:rsid w:val="008D4B3C"/>
    <w:rsid w:val="008D4B70"/>
    <w:rsid w:val="008D4C3D"/>
    <w:rsid w:val="008D4C41"/>
    <w:rsid w:val="008D4D5F"/>
    <w:rsid w:val="008D4E48"/>
    <w:rsid w:val="008D4F69"/>
    <w:rsid w:val="008D5025"/>
    <w:rsid w:val="008D50C0"/>
    <w:rsid w:val="008D5227"/>
    <w:rsid w:val="008D52D9"/>
    <w:rsid w:val="008D52DF"/>
    <w:rsid w:val="008D53F1"/>
    <w:rsid w:val="008D5572"/>
    <w:rsid w:val="008D55A1"/>
    <w:rsid w:val="008D5766"/>
    <w:rsid w:val="008D5783"/>
    <w:rsid w:val="008D584E"/>
    <w:rsid w:val="008D592A"/>
    <w:rsid w:val="008D59EA"/>
    <w:rsid w:val="008D5A71"/>
    <w:rsid w:val="008D5B70"/>
    <w:rsid w:val="008D5C23"/>
    <w:rsid w:val="008D5C2D"/>
    <w:rsid w:val="008D5D0D"/>
    <w:rsid w:val="008D5D0E"/>
    <w:rsid w:val="008D5D32"/>
    <w:rsid w:val="008D5D3D"/>
    <w:rsid w:val="008D5D93"/>
    <w:rsid w:val="008D5DA3"/>
    <w:rsid w:val="008D5E84"/>
    <w:rsid w:val="008D603F"/>
    <w:rsid w:val="008D62FD"/>
    <w:rsid w:val="008D6397"/>
    <w:rsid w:val="008D63A0"/>
    <w:rsid w:val="008D64BA"/>
    <w:rsid w:val="008D6507"/>
    <w:rsid w:val="008D688E"/>
    <w:rsid w:val="008D6BBD"/>
    <w:rsid w:val="008D6BED"/>
    <w:rsid w:val="008D6CA8"/>
    <w:rsid w:val="008D6D1A"/>
    <w:rsid w:val="008D6D2F"/>
    <w:rsid w:val="008D6E7F"/>
    <w:rsid w:val="008D6FFA"/>
    <w:rsid w:val="008D71A4"/>
    <w:rsid w:val="008D7416"/>
    <w:rsid w:val="008D7463"/>
    <w:rsid w:val="008D7502"/>
    <w:rsid w:val="008D767A"/>
    <w:rsid w:val="008D7748"/>
    <w:rsid w:val="008D7771"/>
    <w:rsid w:val="008D77A8"/>
    <w:rsid w:val="008D7806"/>
    <w:rsid w:val="008D7AFF"/>
    <w:rsid w:val="008D7B86"/>
    <w:rsid w:val="008D7D22"/>
    <w:rsid w:val="008D7D62"/>
    <w:rsid w:val="008D7F38"/>
    <w:rsid w:val="008D7FA5"/>
    <w:rsid w:val="008E00B9"/>
    <w:rsid w:val="008E01BD"/>
    <w:rsid w:val="008E02A2"/>
    <w:rsid w:val="008E0360"/>
    <w:rsid w:val="008E0549"/>
    <w:rsid w:val="008E05BC"/>
    <w:rsid w:val="008E0607"/>
    <w:rsid w:val="008E0689"/>
    <w:rsid w:val="008E073A"/>
    <w:rsid w:val="008E07BA"/>
    <w:rsid w:val="008E081B"/>
    <w:rsid w:val="008E09A7"/>
    <w:rsid w:val="008E09FC"/>
    <w:rsid w:val="008E0A34"/>
    <w:rsid w:val="008E0AE8"/>
    <w:rsid w:val="008E0B18"/>
    <w:rsid w:val="008E0D89"/>
    <w:rsid w:val="008E0F92"/>
    <w:rsid w:val="008E0FA0"/>
    <w:rsid w:val="008E1000"/>
    <w:rsid w:val="008E1009"/>
    <w:rsid w:val="008E12D7"/>
    <w:rsid w:val="008E1764"/>
    <w:rsid w:val="008E1765"/>
    <w:rsid w:val="008E178F"/>
    <w:rsid w:val="008E17A5"/>
    <w:rsid w:val="008E17F6"/>
    <w:rsid w:val="008E19E9"/>
    <w:rsid w:val="008E1A6E"/>
    <w:rsid w:val="008E1CC1"/>
    <w:rsid w:val="008E1F2D"/>
    <w:rsid w:val="008E20DB"/>
    <w:rsid w:val="008E2275"/>
    <w:rsid w:val="008E2379"/>
    <w:rsid w:val="008E2386"/>
    <w:rsid w:val="008E251F"/>
    <w:rsid w:val="008E2678"/>
    <w:rsid w:val="008E2699"/>
    <w:rsid w:val="008E2770"/>
    <w:rsid w:val="008E2A07"/>
    <w:rsid w:val="008E2C37"/>
    <w:rsid w:val="008E2C73"/>
    <w:rsid w:val="008E2D06"/>
    <w:rsid w:val="008E2D7D"/>
    <w:rsid w:val="008E2D9F"/>
    <w:rsid w:val="008E2DE8"/>
    <w:rsid w:val="008E2E9E"/>
    <w:rsid w:val="008E30DD"/>
    <w:rsid w:val="008E318C"/>
    <w:rsid w:val="008E324F"/>
    <w:rsid w:val="008E33C9"/>
    <w:rsid w:val="008E37D5"/>
    <w:rsid w:val="008E3826"/>
    <w:rsid w:val="008E38C9"/>
    <w:rsid w:val="008E3ADF"/>
    <w:rsid w:val="008E3CEC"/>
    <w:rsid w:val="008E3E34"/>
    <w:rsid w:val="008E3E45"/>
    <w:rsid w:val="008E3E53"/>
    <w:rsid w:val="008E3F6F"/>
    <w:rsid w:val="008E3F9B"/>
    <w:rsid w:val="008E3F9C"/>
    <w:rsid w:val="008E3FAB"/>
    <w:rsid w:val="008E4303"/>
    <w:rsid w:val="008E440D"/>
    <w:rsid w:val="008E4443"/>
    <w:rsid w:val="008E44E2"/>
    <w:rsid w:val="008E459F"/>
    <w:rsid w:val="008E464A"/>
    <w:rsid w:val="008E481F"/>
    <w:rsid w:val="008E48F9"/>
    <w:rsid w:val="008E4937"/>
    <w:rsid w:val="008E494E"/>
    <w:rsid w:val="008E4960"/>
    <w:rsid w:val="008E4A0C"/>
    <w:rsid w:val="008E4A47"/>
    <w:rsid w:val="008E4A99"/>
    <w:rsid w:val="008E4AAE"/>
    <w:rsid w:val="008E4ABF"/>
    <w:rsid w:val="008E4C51"/>
    <w:rsid w:val="008E4C57"/>
    <w:rsid w:val="008E4C6A"/>
    <w:rsid w:val="008E4CA9"/>
    <w:rsid w:val="008E4E7D"/>
    <w:rsid w:val="008E4EEF"/>
    <w:rsid w:val="008E4F77"/>
    <w:rsid w:val="008E4FA9"/>
    <w:rsid w:val="008E50EB"/>
    <w:rsid w:val="008E50FA"/>
    <w:rsid w:val="008E51CD"/>
    <w:rsid w:val="008E52D3"/>
    <w:rsid w:val="008E5317"/>
    <w:rsid w:val="008E5378"/>
    <w:rsid w:val="008E5410"/>
    <w:rsid w:val="008E547F"/>
    <w:rsid w:val="008E54B3"/>
    <w:rsid w:val="008E54F3"/>
    <w:rsid w:val="008E561C"/>
    <w:rsid w:val="008E5639"/>
    <w:rsid w:val="008E5712"/>
    <w:rsid w:val="008E5806"/>
    <w:rsid w:val="008E584D"/>
    <w:rsid w:val="008E5A6C"/>
    <w:rsid w:val="008E5A6E"/>
    <w:rsid w:val="008E5A82"/>
    <w:rsid w:val="008E5C5E"/>
    <w:rsid w:val="008E5CB1"/>
    <w:rsid w:val="008E5DB3"/>
    <w:rsid w:val="008E5DEC"/>
    <w:rsid w:val="008E5EEE"/>
    <w:rsid w:val="008E60B1"/>
    <w:rsid w:val="008E60D1"/>
    <w:rsid w:val="008E6292"/>
    <w:rsid w:val="008E62E0"/>
    <w:rsid w:val="008E6316"/>
    <w:rsid w:val="008E63DE"/>
    <w:rsid w:val="008E6649"/>
    <w:rsid w:val="008E66B2"/>
    <w:rsid w:val="008E66FE"/>
    <w:rsid w:val="008E6803"/>
    <w:rsid w:val="008E6A06"/>
    <w:rsid w:val="008E6ACE"/>
    <w:rsid w:val="008E6AFA"/>
    <w:rsid w:val="008E6CA4"/>
    <w:rsid w:val="008E6DAB"/>
    <w:rsid w:val="008E6FEF"/>
    <w:rsid w:val="008E7192"/>
    <w:rsid w:val="008E71EC"/>
    <w:rsid w:val="008E7347"/>
    <w:rsid w:val="008E7394"/>
    <w:rsid w:val="008E746C"/>
    <w:rsid w:val="008E7560"/>
    <w:rsid w:val="008E7579"/>
    <w:rsid w:val="008E75EC"/>
    <w:rsid w:val="008E76C5"/>
    <w:rsid w:val="008E775F"/>
    <w:rsid w:val="008E7888"/>
    <w:rsid w:val="008E7B25"/>
    <w:rsid w:val="008E7B5A"/>
    <w:rsid w:val="008E7B66"/>
    <w:rsid w:val="008E7BE7"/>
    <w:rsid w:val="008E7CBB"/>
    <w:rsid w:val="008E7E24"/>
    <w:rsid w:val="008E7F1D"/>
    <w:rsid w:val="008E7F83"/>
    <w:rsid w:val="008F01A9"/>
    <w:rsid w:val="008F03B6"/>
    <w:rsid w:val="008F03BD"/>
    <w:rsid w:val="008F0479"/>
    <w:rsid w:val="008F0494"/>
    <w:rsid w:val="008F05A3"/>
    <w:rsid w:val="008F0737"/>
    <w:rsid w:val="008F082A"/>
    <w:rsid w:val="008F086D"/>
    <w:rsid w:val="008F08E9"/>
    <w:rsid w:val="008F092F"/>
    <w:rsid w:val="008F0981"/>
    <w:rsid w:val="008F09E9"/>
    <w:rsid w:val="008F0AA6"/>
    <w:rsid w:val="008F0C7E"/>
    <w:rsid w:val="008F0CB7"/>
    <w:rsid w:val="008F0CFE"/>
    <w:rsid w:val="008F0FDF"/>
    <w:rsid w:val="008F108E"/>
    <w:rsid w:val="008F10D2"/>
    <w:rsid w:val="008F11D3"/>
    <w:rsid w:val="008F11ED"/>
    <w:rsid w:val="008F1254"/>
    <w:rsid w:val="008F126A"/>
    <w:rsid w:val="008F1613"/>
    <w:rsid w:val="008F163E"/>
    <w:rsid w:val="008F16AA"/>
    <w:rsid w:val="008F173D"/>
    <w:rsid w:val="008F1955"/>
    <w:rsid w:val="008F1A65"/>
    <w:rsid w:val="008F1A6E"/>
    <w:rsid w:val="008F1AF0"/>
    <w:rsid w:val="008F1B03"/>
    <w:rsid w:val="008F1B4D"/>
    <w:rsid w:val="008F1C38"/>
    <w:rsid w:val="008F1C5A"/>
    <w:rsid w:val="008F1D1E"/>
    <w:rsid w:val="008F1E0B"/>
    <w:rsid w:val="008F1E2A"/>
    <w:rsid w:val="008F1F84"/>
    <w:rsid w:val="008F1FC0"/>
    <w:rsid w:val="008F20B2"/>
    <w:rsid w:val="008F221B"/>
    <w:rsid w:val="008F2221"/>
    <w:rsid w:val="008F2447"/>
    <w:rsid w:val="008F2566"/>
    <w:rsid w:val="008F25A0"/>
    <w:rsid w:val="008F25F9"/>
    <w:rsid w:val="008F261A"/>
    <w:rsid w:val="008F26ED"/>
    <w:rsid w:val="008F295C"/>
    <w:rsid w:val="008F2987"/>
    <w:rsid w:val="008F2AAC"/>
    <w:rsid w:val="008F2C77"/>
    <w:rsid w:val="008F2CDB"/>
    <w:rsid w:val="008F2ED5"/>
    <w:rsid w:val="008F2F14"/>
    <w:rsid w:val="008F2FDB"/>
    <w:rsid w:val="008F2FE8"/>
    <w:rsid w:val="008F30F7"/>
    <w:rsid w:val="008F3111"/>
    <w:rsid w:val="008F3183"/>
    <w:rsid w:val="008F31D0"/>
    <w:rsid w:val="008F3429"/>
    <w:rsid w:val="008F34B3"/>
    <w:rsid w:val="008F350F"/>
    <w:rsid w:val="008F35D8"/>
    <w:rsid w:val="008F3783"/>
    <w:rsid w:val="008F37CB"/>
    <w:rsid w:val="008F38FD"/>
    <w:rsid w:val="008F3958"/>
    <w:rsid w:val="008F3A7B"/>
    <w:rsid w:val="008F3AB0"/>
    <w:rsid w:val="008F3CD4"/>
    <w:rsid w:val="008F3CE2"/>
    <w:rsid w:val="008F3EA6"/>
    <w:rsid w:val="008F3F1C"/>
    <w:rsid w:val="008F3F32"/>
    <w:rsid w:val="008F4196"/>
    <w:rsid w:val="008F41E6"/>
    <w:rsid w:val="008F4300"/>
    <w:rsid w:val="008F4362"/>
    <w:rsid w:val="008F4441"/>
    <w:rsid w:val="008F44E6"/>
    <w:rsid w:val="008F45C3"/>
    <w:rsid w:val="008F45DA"/>
    <w:rsid w:val="008F45EE"/>
    <w:rsid w:val="008F4640"/>
    <w:rsid w:val="008F46B5"/>
    <w:rsid w:val="008F46EB"/>
    <w:rsid w:val="008F4711"/>
    <w:rsid w:val="008F4881"/>
    <w:rsid w:val="008F492C"/>
    <w:rsid w:val="008F49FB"/>
    <w:rsid w:val="008F4A46"/>
    <w:rsid w:val="008F4AB9"/>
    <w:rsid w:val="008F4BB9"/>
    <w:rsid w:val="008F4C5C"/>
    <w:rsid w:val="008F4CB1"/>
    <w:rsid w:val="008F5247"/>
    <w:rsid w:val="008F5366"/>
    <w:rsid w:val="008F5400"/>
    <w:rsid w:val="008F549F"/>
    <w:rsid w:val="008F5827"/>
    <w:rsid w:val="008F5929"/>
    <w:rsid w:val="008F5C5C"/>
    <w:rsid w:val="008F5C61"/>
    <w:rsid w:val="008F5C71"/>
    <w:rsid w:val="008F5CA1"/>
    <w:rsid w:val="008F5CBF"/>
    <w:rsid w:val="008F5CF7"/>
    <w:rsid w:val="008F5D1E"/>
    <w:rsid w:val="008F5F3F"/>
    <w:rsid w:val="008F5F84"/>
    <w:rsid w:val="008F60AC"/>
    <w:rsid w:val="008F6175"/>
    <w:rsid w:val="008F624E"/>
    <w:rsid w:val="008F6328"/>
    <w:rsid w:val="008F63B8"/>
    <w:rsid w:val="008F6484"/>
    <w:rsid w:val="008F6525"/>
    <w:rsid w:val="008F65EE"/>
    <w:rsid w:val="008F674E"/>
    <w:rsid w:val="008F67A9"/>
    <w:rsid w:val="008F68ED"/>
    <w:rsid w:val="008F6929"/>
    <w:rsid w:val="008F69D5"/>
    <w:rsid w:val="008F6AC6"/>
    <w:rsid w:val="008F6AD7"/>
    <w:rsid w:val="008F6B45"/>
    <w:rsid w:val="008F6B9D"/>
    <w:rsid w:val="008F6C71"/>
    <w:rsid w:val="008F6CEA"/>
    <w:rsid w:val="008F6D26"/>
    <w:rsid w:val="008F6DDD"/>
    <w:rsid w:val="008F6FEF"/>
    <w:rsid w:val="008F7085"/>
    <w:rsid w:val="008F726F"/>
    <w:rsid w:val="008F72A5"/>
    <w:rsid w:val="008F735A"/>
    <w:rsid w:val="008F7485"/>
    <w:rsid w:val="008F74C4"/>
    <w:rsid w:val="008F7683"/>
    <w:rsid w:val="008F7897"/>
    <w:rsid w:val="008F7904"/>
    <w:rsid w:val="008F79B4"/>
    <w:rsid w:val="008F7C91"/>
    <w:rsid w:val="008F7CA1"/>
    <w:rsid w:val="008F7CD3"/>
    <w:rsid w:val="008F7D31"/>
    <w:rsid w:val="008F7EF0"/>
    <w:rsid w:val="008F7FE6"/>
    <w:rsid w:val="0090004C"/>
    <w:rsid w:val="0090006E"/>
    <w:rsid w:val="00900078"/>
    <w:rsid w:val="00900131"/>
    <w:rsid w:val="0090021B"/>
    <w:rsid w:val="00900228"/>
    <w:rsid w:val="00900393"/>
    <w:rsid w:val="009003D4"/>
    <w:rsid w:val="009004A8"/>
    <w:rsid w:val="009004E7"/>
    <w:rsid w:val="0090053D"/>
    <w:rsid w:val="00900564"/>
    <w:rsid w:val="0090062A"/>
    <w:rsid w:val="00900672"/>
    <w:rsid w:val="009007FB"/>
    <w:rsid w:val="00900834"/>
    <w:rsid w:val="009008E9"/>
    <w:rsid w:val="009008FE"/>
    <w:rsid w:val="0090098C"/>
    <w:rsid w:val="00900A0F"/>
    <w:rsid w:val="00900AFD"/>
    <w:rsid w:val="00900B0E"/>
    <w:rsid w:val="00900B81"/>
    <w:rsid w:val="00900C06"/>
    <w:rsid w:val="00900C84"/>
    <w:rsid w:val="00900D26"/>
    <w:rsid w:val="00900DDA"/>
    <w:rsid w:val="00900E4B"/>
    <w:rsid w:val="00900E52"/>
    <w:rsid w:val="00900E86"/>
    <w:rsid w:val="00900F08"/>
    <w:rsid w:val="00900FCF"/>
    <w:rsid w:val="0090128C"/>
    <w:rsid w:val="0090132A"/>
    <w:rsid w:val="00901403"/>
    <w:rsid w:val="009014DF"/>
    <w:rsid w:val="009014F7"/>
    <w:rsid w:val="009016B3"/>
    <w:rsid w:val="0090195F"/>
    <w:rsid w:val="00901993"/>
    <w:rsid w:val="009019FB"/>
    <w:rsid w:val="00901AA4"/>
    <w:rsid w:val="00901B56"/>
    <w:rsid w:val="00901C50"/>
    <w:rsid w:val="00901C5B"/>
    <w:rsid w:val="00901E40"/>
    <w:rsid w:val="00901E76"/>
    <w:rsid w:val="00901F08"/>
    <w:rsid w:val="00901FC5"/>
    <w:rsid w:val="0090206F"/>
    <w:rsid w:val="00902119"/>
    <w:rsid w:val="00902282"/>
    <w:rsid w:val="00902304"/>
    <w:rsid w:val="009025DA"/>
    <w:rsid w:val="00902648"/>
    <w:rsid w:val="009026CC"/>
    <w:rsid w:val="009026F6"/>
    <w:rsid w:val="0090276A"/>
    <w:rsid w:val="00902885"/>
    <w:rsid w:val="00902977"/>
    <w:rsid w:val="00902A04"/>
    <w:rsid w:val="00902B8E"/>
    <w:rsid w:val="00902C81"/>
    <w:rsid w:val="00902E18"/>
    <w:rsid w:val="00902E3C"/>
    <w:rsid w:val="00902F3E"/>
    <w:rsid w:val="009030F1"/>
    <w:rsid w:val="0090337B"/>
    <w:rsid w:val="00903498"/>
    <w:rsid w:val="009034FB"/>
    <w:rsid w:val="0090356B"/>
    <w:rsid w:val="009035AE"/>
    <w:rsid w:val="009035B6"/>
    <w:rsid w:val="009035BA"/>
    <w:rsid w:val="009036CB"/>
    <w:rsid w:val="00903713"/>
    <w:rsid w:val="009037E7"/>
    <w:rsid w:val="009039F5"/>
    <w:rsid w:val="00903A73"/>
    <w:rsid w:val="00903B2F"/>
    <w:rsid w:val="00903B6D"/>
    <w:rsid w:val="00903C5F"/>
    <w:rsid w:val="00903D5C"/>
    <w:rsid w:val="00903EEE"/>
    <w:rsid w:val="00903F19"/>
    <w:rsid w:val="00903F27"/>
    <w:rsid w:val="00903F96"/>
    <w:rsid w:val="00903FCB"/>
    <w:rsid w:val="00904025"/>
    <w:rsid w:val="00904091"/>
    <w:rsid w:val="009040B7"/>
    <w:rsid w:val="009040D8"/>
    <w:rsid w:val="009041F8"/>
    <w:rsid w:val="00904264"/>
    <w:rsid w:val="0090428F"/>
    <w:rsid w:val="009042EC"/>
    <w:rsid w:val="009043B1"/>
    <w:rsid w:val="009044B8"/>
    <w:rsid w:val="009044D1"/>
    <w:rsid w:val="009045C4"/>
    <w:rsid w:val="0090460C"/>
    <w:rsid w:val="009047A3"/>
    <w:rsid w:val="0090480C"/>
    <w:rsid w:val="0090480F"/>
    <w:rsid w:val="0090484F"/>
    <w:rsid w:val="00904938"/>
    <w:rsid w:val="00904A7D"/>
    <w:rsid w:val="00904B07"/>
    <w:rsid w:val="00904C46"/>
    <w:rsid w:val="00904D59"/>
    <w:rsid w:val="00904EBC"/>
    <w:rsid w:val="00904F48"/>
    <w:rsid w:val="00904FC0"/>
    <w:rsid w:val="00905100"/>
    <w:rsid w:val="009051F6"/>
    <w:rsid w:val="0090520D"/>
    <w:rsid w:val="00905309"/>
    <w:rsid w:val="009053E3"/>
    <w:rsid w:val="00905543"/>
    <w:rsid w:val="009055F8"/>
    <w:rsid w:val="00905617"/>
    <w:rsid w:val="00905836"/>
    <w:rsid w:val="00905925"/>
    <w:rsid w:val="00905B23"/>
    <w:rsid w:val="00905C34"/>
    <w:rsid w:val="00905DB4"/>
    <w:rsid w:val="00905DCE"/>
    <w:rsid w:val="00905E08"/>
    <w:rsid w:val="00905E10"/>
    <w:rsid w:val="00905F16"/>
    <w:rsid w:val="00905F37"/>
    <w:rsid w:val="00905F51"/>
    <w:rsid w:val="00905F5D"/>
    <w:rsid w:val="00906001"/>
    <w:rsid w:val="009060FF"/>
    <w:rsid w:val="00906301"/>
    <w:rsid w:val="00906434"/>
    <w:rsid w:val="009065C2"/>
    <w:rsid w:val="009066BB"/>
    <w:rsid w:val="00906721"/>
    <w:rsid w:val="0090695E"/>
    <w:rsid w:val="00906999"/>
    <w:rsid w:val="00906ABE"/>
    <w:rsid w:val="00906B1F"/>
    <w:rsid w:val="00906E27"/>
    <w:rsid w:val="00906F06"/>
    <w:rsid w:val="00906FF2"/>
    <w:rsid w:val="009070DC"/>
    <w:rsid w:val="0090714C"/>
    <w:rsid w:val="009071F9"/>
    <w:rsid w:val="0090726E"/>
    <w:rsid w:val="009072CD"/>
    <w:rsid w:val="00907368"/>
    <w:rsid w:val="009073C7"/>
    <w:rsid w:val="00907514"/>
    <w:rsid w:val="00907661"/>
    <w:rsid w:val="009079E4"/>
    <w:rsid w:val="00907AF8"/>
    <w:rsid w:val="00907B1E"/>
    <w:rsid w:val="00907B88"/>
    <w:rsid w:val="00907E10"/>
    <w:rsid w:val="00907E31"/>
    <w:rsid w:val="00907EBA"/>
    <w:rsid w:val="00910071"/>
    <w:rsid w:val="0091013E"/>
    <w:rsid w:val="00910342"/>
    <w:rsid w:val="0091042B"/>
    <w:rsid w:val="00910483"/>
    <w:rsid w:val="009105F4"/>
    <w:rsid w:val="0091062F"/>
    <w:rsid w:val="00910638"/>
    <w:rsid w:val="009106CA"/>
    <w:rsid w:val="0091090C"/>
    <w:rsid w:val="00910A5E"/>
    <w:rsid w:val="00910B0C"/>
    <w:rsid w:val="00910B79"/>
    <w:rsid w:val="00910C0B"/>
    <w:rsid w:val="00910D46"/>
    <w:rsid w:val="0091110B"/>
    <w:rsid w:val="009112DA"/>
    <w:rsid w:val="009113E5"/>
    <w:rsid w:val="0091148B"/>
    <w:rsid w:val="0091151B"/>
    <w:rsid w:val="0091152D"/>
    <w:rsid w:val="009115A5"/>
    <w:rsid w:val="009115B2"/>
    <w:rsid w:val="0091174F"/>
    <w:rsid w:val="00911773"/>
    <w:rsid w:val="009117B9"/>
    <w:rsid w:val="00911865"/>
    <w:rsid w:val="0091190F"/>
    <w:rsid w:val="00911BDF"/>
    <w:rsid w:val="00911CC3"/>
    <w:rsid w:val="00911D0C"/>
    <w:rsid w:val="0091200E"/>
    <w:rsid w:val="00912141"/>
    <w:rsid w:val="00912508"/>
    <w:rsid w:val="00912521"/>
    <w:rsid w:val="009125C7"/>
    <w:rsid w:val="00912605"/>
    <w:rsid w:val="00912753"/>
    <w:rsid w:val="00912808"/>
    <w:rsid w:val="0091284A"/>
    <w:rsid w:val="009128C8"/>
    <w:rsid w:val="00912B1B"/>
    <w:rsid w:val="00912C22"/>
    <w:rsid w:val="00912C46"/>
    <w:rsid w:val="00912C63"/>
    <w:rsid w:val="00912CAD"/>
    <w:rsid w:val="00912F4D"/>
    <w:rsid w:val="00912FA7"/>
    <w:rsid w:val="00912FD6"/>
    <w:rsid w:val="00913085"/>
    <w:rsid w:val="009130B1"/>
    <w:rsid w:val="009130BE"/>
    <w:rsid w:val="0091315A"/>
    <w:rsid w:val="009132C4"/>
    <w:rsid w:val="009133D9"/>
    <w:rsid w:val="009134F7"/>
    <w:rsid w:val="00913634"/>
    <w:rsid w:val="009136A6"/>
    <w:rsid w:val="00913AEB"/>
    <w:rsid w:val="00913B7B"/>
    <w:rsid w:val="00913D2B"/>
    <w:rsid w:val="00913F14"/>
    <w:rsid w:val="00913F68"/>
    <w:rsid w:val="009143D5"/>
    <w:rsid w:val="0091447D"/>
    <w:rsid w:val="009144DB"/>
    <w:rsid w:val="00914648"/>
    <w:rsid w:val="00914779"/>
    <w:rsid w:val="00914903"/>
    <w:rsid w:val="009149F8"/>
    <w:rsid w:val="00914A13"/>
    <w:rsid w:val="00914AD5"/>
    <w:rsid w:val="00914BBB"/>
    <w:rsid w:val="00914BDC"/>
    <w:rsid w:val="00914BF8"/>
    <w:rsid w:val="00914D1D"/>
    <w:rsid w:val="00914D3F"/>
    <w:rsid w:val="00914DF8"/>
    <w:rsid w:val="00914FED"/>
    <w:rsid w:val="0091506F"/>
    <w:rsid w:val="00915100"/>
    <w:rsid w:val="00915212"/>
    <w:rsid w:val="0091531B"/>
    <w:rsid w:val="00915329"/>
    <w:rsid w:val="009156C5"/>
    <w:rsid w:val="009158EA"/>
    <w:rsid w:val="009159C3"/>
    <w:rsid w:val="009159EF"/>
    <w:rsid w:val="00915C10"/>
    <w:rsid w:val="00915E52"/>
    <w:rsid w:val="00915F54"/>
    <w:rsid w:val="009160AC"/>
    <w:rsid w:val="00916100"/>
    <w:rsid w:val="009161D1"/>
    <w:rsid w:val="009163B2"/>
    <w:rsid w:val="009163F8"/>
    <w:rsid w:val="0091646D"/>
    <w:rsid w:val="009164E4"/>
    <w:rsid w:val="009165D3"/>
    <w:rsid w:val="00916691"/>
    <w:rsid w:val="0091683B"/>
    <w:rsid w:val="009168E5"/>
    <w:rsid w:val="0091692B"/>
    <w:rsid w:val="00916A28"/>
    <w:rsid w:val="00916B75"/>
    <w:rsid w:val="00916BBB"/>
    <w:rsid w:val="00916F69"/>
    <w:rsid w:val="00916FA1"/>
    <w:rsid w:val="00917010"/>
    <w:rsid w:val="00917012"/>
    <w:rsid w:val="00917026"/>
    <w:rsid w:val="00917069"/>
    <w:rsid w:val="00917117"/>
    <w:rsid w:val="00917266"/>
    <w:rsid w:val="00917313"/>
    <w:rsid w:val="009173FA"/>
    <w:rsid w:val="00917451"/>
    <w:rsid w:val="00917586"/>
    <w:rsid w:val="009177A2"/>
    <w:rsid w:val="00917832"/>
    <w:rsid w:val="0091783D"/>
    <w:rsid w:val="0091788A"/>
    <w:rsid w:val="00917890"/>
    <w:rsid w:val="00917993"/>
    <w:rsid w:val="009179B7"/>
    <w:rsid w:val="00917A41"/>
    <w:rsid w:val="00917BC1"/>
    <w:rsid w:val="00917DA4"/>
    <w:rsid w:val="00917F75"/>
    <w:rsid w:val="00917F86"/>
    <w:rsid w:val="0092009C"/>
    <w:rsid w:val="00920242"/>
    <w:rsid w:val="009202D1"/>
    <w:rsid w:val="00920379"/>
    <w:rsid w:val="00920404"/>
    <w:rsid w:val="0092047D"/>
    <w:rsid w:val="0092058D"/>
    <w:rsid w:val="00920620"/>
    <w:rsid w:val="00920706"/>
    <w:rsid w:val="00920728"/>
    <w:rsid w:val="0092073F"/>
    <w:rsid w:val="009207FA"/>
    <w:rsid w:val="00920885"/>
    <w:rsid w:val="00920AC1"/>
    <w:rsid w:val="00920BCC"/>
    <w:rsid w:val="00920D26"/>
    <w:rsid w:val="00920DBC"/>
    <w:rsid w:val="00920EDD"/>
    <w:rsid w:val="0092101D"/>
    <w:rsid w:val="009213F1"/>
    <w:rsid w:val="0092142B"/>
    <w:rsid w:val="009214E8"/>
    <w:rsid w:val="00921731"/>
    <w:rsid w:val="009217CA"/>
    <w:rsid w:val="00921852"/>
    <w:rsid w:val="00921916"/>
    <w:rsid w:val="0092199C"/>
    <w:rsid w:val="00921AAB"/>
    <w:rsid w:val="00921C22"/>
    <w:rsid w:val="00921C73"/>
    <w:rsid w:val="00921C8A"/>
    <w:rsid w:val="00921D71"/>
    <w:rsid w:val="00921E30"/>
    <w:rsid w:val="00921EC7"/>
    <w:rsid w:val="00921F08"/>
    <w:rsid w:val="00921F37"/>
    <w:rsid w:val="00922000"/>
    <w:rsid w:val="00922146"/>
    <w:rsid w:val="00922251"/>
    <w:rsid w:val="0092226C"/>
    <w:rsid w:val="0092227C"/>
    <w:rsid w:val="00922285"/>
    <w:rsid w:val="00922384"/>
    <w:rsid w:val="0092240B"/>
    <w:rsid w:val="00922652"/>
    <w:rsid w:val="009226C8"/>
    <w:rsid w:val="0092275C"/>
    <w:rsid w:val="00922981"/>
    <w:rsid w:val="009229D4"/>
    <w:rsid w:val="00922AC2"/>
    <w:rsid w:val="00922D4C"/>
    <w:rsid w:val="00922D9B"/>
    <w:rsid w:val="00922E2F"/>
    <w:rsid w:val="00922EA2"/>
    <w:rsid w:val="00922EC4"/>
    <w:rsid w:val="00922EFE"/>
    <w:rsid w:val="00922F19"/>
    <w:rsid w:val="00922FA4"/>
    <w:rsid w:val="00922FE6"/>
    <w:rsid w:val="0092304C"/>
    <w:rsid w:val="0092316B"/>
    <w:rsid w:val="009232B7"/>
    <w:rsid w:val="00923362"/>
    <w:rsid w:val="00923424"/>
    <w:rsid w:val="009236F8"/>
    <w:rsid w:val="009237B9"/>
    <w:rsid w:val="00923822"/>
    <w:rsid w:val="0092383E"/>
    <w:rsid w:val="00923854"/>
    <w:rsid w:val="00923993"/>
    <w:rsid w:val="00923A1E"/>
    <w:rsid w:val="00923A31"/>
    <w:rsid w:val="00923AC5"/>
    <w:rsid w:val="00923DC9"/>
    <w:rsid w:val="00923E26"/>
    <w:rsid w:val="00923E90"/>
    <w:rsid w:val="00923E9A"/>
    <w:rsid w:val="00924095"/>
    <w:rsid w:val="009240B0"/>
    <w:rsid w:val="009242A7"/>
    <w:rsid w:val="009242E8"/>
    <w:rsid w:val="0092436B"/>
    <w:rsid w:val="009246E3"/>
    <w:rsid w:val="0092476F"/>
    <w:rsid w:val="00924939"/>
    <w:rsid w:val="009249A5"/>
    <w:rsid w:val="00924BFE"/>
    <w:rsid w:val="00924D2E"/>
    <w:rsid w:val="00924DD3"/>
    <w:rsid w:val="00924DDC"/>
    <w:rsid w:val="00924F8F"/>
    <w:rsid w:val="00925167"/>
    <w:rsid w:val="009251FE"/>
    <w:rsid w:val="009252D2"/>
    <w:rsid w:val="0092538E"/>
    <w:rsid w:val="00925456"/>
    <w:rsid w:val="00925657"/>
    <w:rsid w:val="0092567E"/>
    <w:rsid w:val="009256F6"/>
    <w:rsid w:val="009258A8"/>
    <w:rsid w:val="00925AA5"/>
    <w:rsid w:val="00925ABD"/>
    <w:rsid w:val="00925ADA"/>
    <w:rsid w:val="00925AF0"/>
    <w:rsid w:val="00925B07"/>
    <w:rsid w:val="00925B2D"/>
    <w:rsid w:val="00925BB1"/>
    <w:rsid w:val="00925CFD"/>
    <w:rsid w:val="00925D6A"/>
    <w:rsid w:val="00926161"/>
    <w:rsid w:val="00926192"/>
    <w:rsid w:val="0092622C"/>
    <w:rsid w:val="009263B2"/>
    <w:rsid w:val="009263BB"/>
    <w:rsid w:val="0092651B"/>
    <w:rsid w:val="009267F1"/>
    <w:rsid w:val="0092680B"/>
    <w:rsid w:val="00926833"/>
    <w:rsid w:val="0092684F"/>
    <w:rsid w:val="00926900"/>
    <w:rsid w:val="00926970"/>
    <w:rsid w:val="009269D3"/>
    <w:rsid w:val="00926ADF"/>
    <w:rsid w:val="00926B4E"/>
    <w:rsid w:val="00926BFC"/>
    <w:rsid w:val="00926C39"/>
    <w:rsid w:val="00926C68"/>
    <w:rsid w:val="00926CEA"/>
    <w:rsid w:val="00926CEB"/>
    <w:rsid w:val="00926E10"/>
    <w:rsid w:val="00926F55"/>
    <w:rsid w:val="009270C1"/>
    <w:rsid w:val="009270F1"/>
    <w:rsid w:val="00927243"/>
    <w:rsid w:val="009272ED"/>
    <w:rsid w:val="0092732C"/>
    <w:rsid w:val="0092737A"/>
    <w:rsid w:val="00927410"/>
    <w:rsid w:val="009274E5"/>
    <w:rsid w:val="00927562"/>
    <w:rsid w:val="009276BC"/>
    <w:rsid w:val="00927716"/>
    <w:rsid w:val="009278D7"/>
    <w:rsid w:val="0092796E"/>
    <w:rsid w:val="00927A7A"/>
    <w:rsid w:val="00927B7A"/>
    <w:rsid w:val="00927C21"/>
    <w:rsid w:val="00927C6D"/>
    <w:rsid w:val="00927CF2"/>
    <w:rsid w:val="00927D0C"/>
    <w:rsid w:val="00927EEB"/>
    <w:rsid w:val="00927EF2"/>
    <w:rsid w:val="00927F7D"/>
    <w:rsid w:val="00927F98"/>
    <w:rsid w:val="00927FC3"/>
    <w:rsid w:val="00927FCC"/>
    <w:rsid w:val="00930007"/>
    <w:rsid w:val="0093009B"/>
    <w:rsid w:val="009303F2"/>
    <w:rsid w:val="009304FD"/>
    <w:rsid w:val="00930560"/>
    <w:rsid w:val="009305E7"/>
    <w:rsid w:val="009306CE"/>
    <w:rsid w:val="00930C95"/>
    <w:rsid w:val="00930D10"/>
    <w:rsid w:val="00930DD8"/>
    <w:rsid w:val="00931167"/>
    <w:rsid w:val="00931170"/>
    <w:rsid w:val="0093127C"/>
    <w:rsid w:val="009312E8"/>
    <w:rsid w:val="0093134A"/>
    <w:rsid w:val="00931463"/>
    <w:rsid w:val="009314DB"/>
    <w:rsid w:val="00931610"/>
    <w:rsid w:val="009317E4"/>
    <w:rsid w:val="009318D1"/>
    <w:rsid w:val="00931923"/>
    <w:rsid w:val="0093198C"/>
    <w:rsid w:val="00931A9C"/>
    <w:rsid w:val="00931AAF"/>
    <w:rsid w:val="00931B06"/>
    <w:rsid w:val="00931C0D"/>
    <w:rsid w:val="00931C82"/>
    <w:rsid w:val="00931CED"/>
    <w:rsid w:val="00931E6B"/>
    <w:rsid w:val="00931FB4"/>
    <w:rsid w:val="00932014"/>
    <w:rsid w:val="00932094"/>
    <w:rsid w:val="00932096"/>
    <w:rsid w:val="00932243"/>
    <w:rsid w:val="00932284"/>
    <w:rsid w:val="00932391"/>
    <w:rsid w:val="009325B3"/>
    <w:rsid w:val="009326BA"/>
    <w:rsid w:val="0093273E"/>
    <w:rsid w:val="0093277D"/>
    <w:rsid w:val="009329BB"/>
    <w:rsid w:val="009329CA"/>
    <w:rsid w:val="00932A18"/>
    <w:rsid w:val="00932BA1"/>
    <w:rsid w:val="00932BE4"/>
    <w:rsid w:val="00932C23"/>
    <w:rsid w:val="00932DD9"/>
    <w:rsid w:val="00932E4A"/>
    <w:rsid w:val="00932E8B"/>
    <w:rsid w:val="00932F27"/>
    <w:rsid w:val="0093309D"/>
    <w:rsid w:val="00933219"/>
    <w:rsid w:val="00933239"/>
    <w:rsid w:val="0093329B"/>
    <w:rsid w:val="00933367"/>
    <w:rsid w:val="009334CC"/>
    <w:rsid w:val="00933545"/>
    <w:rsid w:val="0093355E"/>
    <w:rsid w:val="009335A3"/>
    <w:rsid w:val="00933692"/>
    <w:rsid w:val="00933734"/>
    <w:rsid w:val="00933812"/>
    <w:rsid w:val="009339C6"/>
    <w:rsid w:val="00933A35"/>
    <w:rsid w:val="00933B6E"/>
    <w:rsid w:val="00933D62"/>
    <w:rsid w:val="00933D82"/>
    <w:rsid w:val="00933D8A"/>
    <w:rsid w:val="00933E91"/>
    <w:rsid w:val="00933EB2"/>
    <w:rsid w:val="00934183"/>
    <w:rsid w:val="009341BE"/>
    <w:rsid w:val="009342EF"/>
    <w:rsid w:val="00934478"/>
    <w:rsid w:val="0093447B"/>
    <w:rsid w:val="00934519"/>
    <w:rsid w:val="0093459C"/>
    <w:rsid w:val="009346F8"/>
    <w:rsid w:val="009347F8"/>
    <w:rsid w:val="00934802"/>
    <w:rsid w:val="00934B57"/>
    <w:rsid w:val="00934C06"/>
    <w:rsid w:val="00934C28"/>
    <w:rsid w:val="00934D7F"/>
    <w:rsid w:val="00934E76"/>
    <w:rsid w:val="00934E8C"/>
    <w:rsid w:val="00934EA8"/>
    <w:rsid w:val="00934EC9"/>
    <w:rsid w:val="00934F2A"/>
    <w:rsid w:val="00934FF3"/>
    <w:rsid w:val="009350A4"/>
    <w:rsid w:val="009350C0"/>
    <w:rsid w:val="009350DE"/>
    <w:rsid w:val="0093510A"/>
    <w:rsid w:val="0093510C"/>
    <w:rsid w:val="00935189"/>
    <w:rsid w:val="00935195"/>
    <w:rsid w:val="009351F2"/>
    <w:rsid w:val="009353B7"/>
    <w:rsid w:val="00935471"/>
    <w:rsid w:val="009354AE"/>
    <w:rsid w:val="009355C5"/>
    <w:rsid w:val="00935684"/>
    <w:rsid w:val="00935722"/>
    <w:rsid w:val="0093577E"/>
    <w:rsid w:val="0093590F"/>
    <w:rsid w:val="009359D6"/>
    <w:rsid w:val="00935A9B"/>
    <w:rsid w:val="00935B83"/>
    <w:rsid w:val="00935C8F"/>
    <w:rsid w:val="00935D38"/>
    <w:rsid w:val="00935D65"/>
    <w:rsid w:val="00935EB2"/>
    <w:rsid w:val="009360F7"/>
    <w:rsid w:val="00936171"/>
    <w:rsid w:val="00936179"/>
    <w:rsid w:val="009361C6"/>
    <w:rsid w:val="0093653A"/>
    <w:rsid w:val="00936574"/>
    <w:rsid w:val="00936615"/>
    <w:rsid w:val="00936685"/>
    <w:rsid w:val="009366CC"/>
    <w:rsid w:val="0093677C"/>
    <w:rsid w:val="009367A1"/>
    <w:rsid w:val="009368D6"/>
    <w:rsid w:val="00936949"/>
    <w:rsid w:val="00936957"/>
    <w:rsid w:val="00936986"/>
    <w:rsid w:val="009369A1"/>
    <w:rsid w:val="009369D1"/>
    <w:rsid w:val="00936B35"/>
    <w:rsid w:val="00936C4D"/>
    <w:rsid w:val="00936C6B"/>
    <w:rsid w:val="00936CFD"/>
    <w:rsid w:val="00936DD1"/>
    <w:rsid w:val="00936F2D"/>
    <w:rsid w:val="009372C6"/>
    <w:rsid w:val="00937322"/>
    <w:rsid w:val="00937361"/>
    <w:rsid w:val="00937385"/>
    <w:rsid w:val="009373B5"/>
    <w:rsid w:val="009373EB"/>
    <w:rsid w:val="0093748A"/>
    <w:rsid w:val="0093753C"/>
    <w:rsid w:val="0093757C"/>
    <w:rsid w:val="009376C9"/>
    <w:rsid w:val="00937702"/>
    <w:rsid w:val="009377A9"/>
    <w:rsid w:val="00937D0E"/>
    <w:rsid w:val="00937D44"/>
    <w:rsid w:val="00937D70"/>
    <w:rsid w:val="00937E83"/>
    <w:rsid w:val="00940035"/>
    <w:rsid w:val="0094019D"/>
    <w:rsid w:val="0094030D"/>
    <w:rsid w:val="00940324"/>
    <w:rsid w:val="009403A4"/>
    <w:rsid w:val="009403EB"/>
    <w:rsid w:val="00940633"/>
    <w:rsid w:val="00940649"/>
    <w:rsid w:val="009406CF"/>
    <w:rsid w:val="009407CB"/>
    <w:rsid w:val="00940917"/>
    <w:rsid w:val="00940A16"/>
    <w:rsid w:val="00940EE4"/>
    <w:rsid w:val="00940F35"/>
    <w:rsid w:val="0094112D"/>
    <w:rsid w:val="0094146D"/>
    <w:rsid w:val="009414C2"/>
    <w:rsid w:val="009414CE"/>
    <w:rsid w:val="0094157E"/>
    <w:rsid w:val="0094159C"/>
    <w:rsid w:val="009415EE"/>
    <w:rsid w:val="0094161F"/>
    <w:rsid w:val="00941629"/>
    <w:rsid w:val="00941833"/>
    <w:rsid w:val="0094192B"/>
    <w:rsid w:val="00941A65"/>
    <w:rsid w:val="00941B10"/>
    <w:rsid w:val="00941C6F"/>
    <w:rsid w:val="00941C70"/>
    <w:rsid w:val="00941D33"/>
    <w:rsid w:val="00941DB2"/>
    <w:rsid w:val="0094203C"/>
    <w:rsid w:val="00942208"/>
    <w:rsid w:val="0094221A"/>
    <w:rsid w:val="00942312"/>
    <w:rsid w:val="00942369"/>
    <w:rsid w:val="00942413"/>
    <w:rsid w:val="00942786"/>
    <w:rsid w:val="0094280C"/>
    <w:rsid w:val="00942826"/>
    <w:rsid w:val="00942874"/>
    <w:rsid w:val="009428CB"/>
    <w:rsid w:val="00942A48"/>
    <w:rsid w:val="00942B30"/>
    <w:rsid w:val="00942C11"/>
    <w:rsid w:val="00942C27"/>
    <w:rsid w:val="00942D98"/>
    <w:rsid w:val="00942E1F"/>
    <w:rsid w:val="00942F4A"/>
    <w:rsid w:val="00943029"/>
    <w:rsid w:val="00943165"/>
    <w:rsid w:val="00943205"/>
    <w:rsid w:val="00943230"/>
    <w:rsid w:val="0094336D"/>
    <w:rsid w:val="009436E0"/>
    <w:rsid w:val="00943725"/>
    <w:rsid w:val="009437CF"/>
    <w:rsid w:val="00943A88"/>
    <w:rsid w:val="00943A8A"/>
    <w:rsid w:val="00943AF2"/>
    <w:rsid w:val="00943CF6"/>
    <w:rsid w:val="00943D04"/>
    <w:rsid w:val="00943DF2"/>
    <w:rsid w:val="00943E06"/>
    <w:rsid w:val="00943F80"/>
    <w:rsid w:val="0094412F"/>
    <w:rsid w:val="0094419B"/>
    <w:rsid w:val="009442D1"/>
    <w:rsid w:val="009443AB"/>
    <w:rsid w:val="00944641"/>
    <w:rsid w:val="009446CB"/>
    <w:rsid w:val="009447E8"/>
    <w:rsid w:val="00944A3F"/>
    <w:rsid w:val="00944ACE"/>
    <w:rsid w:val="00944BFC"/>
    <w:rsid w:val="00944CDF"/>
    <w:rsid w:val="00944EAF"/>
    <w:rsid w:val="00944F3D"/>
    <w:rsid w:val="009451D4"/>
    <w:rsid w:val="00945270"/>
    <w:rsid w:val="009453E5"/>
    <w:rsid w:val="009454D6"/>
    <w:rsid w:val="00945511"/>
    <w:rsid w:val="00945742"/>
    <w:rsid w:val="0094575F"/>
    <w:rsid w:val="00945787"/>
    <w:rsid w:val="0094583F"/>
    <w:rsid w:val="009459B8"/>
    <w:rsid w:val="00945A41"/>
    <w:rsid w:val="00945A78"/>
    <w:rsid w:val="00945A8C"/>
    <w:rsid w:val="00945AC6"/>
    <w:rsid w:val="00945AF5"/>
    <w:rsid w:val="00945B02"/>
    <w:rsid w:val="00945B14"/>
    <w:rsid w:val="00945D21"/>
    <w:rsid w:val="00945E27"/>
    <w:rsid w:val="00945ED8"/>
    <w:rsid w:val="00945F08"/>
    <w:rsid w:val="009460D6"/>
    <w:rsid w:val="00946224"/>
    <w:rsid w:val="00946243"/>
    <w:rsid w:val="009463D2"/>
    <w:rsid w:val="0094643E"/>
    <w:rsid w:val="0094653A"/>
    <w:rsid w:val="009466FC"/>
    <w:rsid w:val="0094694F"/>
    <w:rsid w:val="00946A01"/>
    <w:rsid w:val="00946A8A"/>
    <w:rsid w:val="00946B35"/>
    <w:rsid w:val="00946BDD"/>
    <w:rsid w:val="00946BE2"/>
    <w:rsid w:val="00946CB4"/>
    <w:rsid w:val="00946D45"/>
    <w:rsid w:val="00946DA4"/>
    <w:rsid w:val="00946DEF"/>
    <w:rsid w:val="00946E3B"/>
    <w:rsid w:val="00946E57"/>
    <w:rsid w:val="00946F43"/>
    <w:rsid w:val="00946F70"/>
    <w:rsid w:val="0094705B"/>
    <w:rsid w:val="00947156"/>
    <w:rsid w:val="00947192"/>
    <w:rsid w:val="009471D7"/>
    <w:rsid w:val="009471DE"/>
    <w:rsid w:val="0094725A"/>
    <w:rsid w:val="009472E8"/>
    <w:rsid w:val="0094730E"/>
    <w:rsid w:val="009473C8"/>
    <w:rsid w:val="009474E6"/>
    <w:rsid w:val="009476E7"/>
    <w:rsid w:val="009477E3"/>
    <w:rsid w:val="00947889"/>
    <w:rsid w:val="009478EB"/>
    <w:rsid w:val="00947A43"/>
    <w:rsid w:val="00947A56"/>
    <w:rsid w:val="00947DA2"/>
    <w:rsid w:val="00947DCF"/>
    <w:rsid w:val="00947DF7"/>
    <w:rsid w:val="00947E51"/>
    <w:rsid w:val="00947E54"/>
    <w:rsid w:val="00947F13"/>
    <w:rsid w:val="00947F7D"/>
    <w:rsid w:val="00947FDD"/>
    <w:rsid w:val="009500AF"/>
    <w:rsid w:val="009500B8"/>
    <w:rsid w:val="0095030A"/>
    <w:rsid w:val="0095032B"/>
    <w:rsid w:val="009504A9"/>
    <w:rsid w:val="0095051E"/>
    <w:rsid w:val="009505CA"/>
    <w:rsid w:val="00950844"/>
    <w:rsid w:val="009509D0"/>
    <w:rsid w:val="00950A67"/>
    <w:rsid w:val="00950BEE"/>
    <w:rsid w:val="00950C1D"/>
    <w:rsid w:val="00950C92"/>
    <w:rsid w:val="00950D09"/>
    <w:rsid w:val="00950D81"/>
    <w:rsid w:val="00950D85"/>
    <w:rsid w:val="00950E58"/>
    <w:rsid w:val="00951051"/>
    <w:rsid w:val="00951061"/>
    <w:rsid w:val="009510B1"/>
    <w:rsid w:val="009510C7"/>
    <w:rsid w:val="00951136"/>
    <w:rsid w:val="00951161"/>
    <w:rsid w:val="009511D8"/>
    <w:rsid w:val="00951225"/>
    <w:rsid w:val="0095122D"/>
    <w:rsid w:val="0095125E"/>
    <w:rsid w:val="0095148F"/>
    <w:rsid w:val="009514C8"/>
    <w:rsid w:val="00951517"/>
    <w:rsid w:val="00951545"/>
    <w:rsid w:val="009519E8"/>
    <w:rsid w:val="00951A61"/>
    <w:rsid w:val="00951A8A"/>
    <w:rsid w:val="00951BB3"/>
    <w:rsid w:val="00951C20"/>
    <w:rsid w:val="00952100"/>
    <w:rsid w:val="00952188"/>
    <w:rsid w:val="009521B0"/>
    <w:rsid w:val="009522AC"/>
    <w:rsid w:val="00952423"/>
    <w:rsid w:val="00952594"/>
    <w:rsid w:val="009525BF"/>
    <w:rsid w:val="009526DA"/>
    <w:rsid w:val="00952779"/>
    <w:rsid w:val="00952838"/>
    <w:rsid w:val="009529A8"/>
    <w:rsid w:val="00952A00"/>
    <w:rsid w:val="00952AF6"/>
    <w:rsid w:val="00952CDA"/>
    <w:rsid w:val="00952E44"/>
    <w:rsid w:val="00952E7D"/>
    <w:rsid w:val="00952F66"/>
    <w:rsid w:val="0095304F"/>
    <w:rsid w:val="0095305E"/>
    <w:rsid w:val="009530D8"/>
    <w:rsid w:val="009531AB"/>
    <w:rsid w:val="009531B9"/>
    <w:rsid w:val="00953286"/>
    <w:rsid w:val="00953306"/>
    <w:rsid w:val="009533DC"/>
    <w:rsid w:val="0095342E"/>
    <w:rsid w:val="0095343B"/>
    <w:rsid w:val="00953732"/>
    <w:rsid w:val="00953971"/>
    <w:rsid w:val="00953977"/>
    <w:rsid w:val="00953ADB"/>
    <w:rsid w:val="00953B07"/>
    <w:rsid w:val="00953C17"/>
    <w:rsid w:val="00953C97"/>
    <w:rsid w:val="00953CCB"/>
    <w:rsid w:val="00953DD8"/>
    <w:rsid w:val="00953EAA"/>
    <w:rsid w:val="00953EE3"/>
    <w:rsid w:val="00953FB3"/>
    <w:rsid w:val="00954043"/>
    <w:rsid w:val="00954183"/>
    <w:rsid w:val="009542C5"/>
    <w:rsid w:val="009542D5"/>
    <w:rsid w:val="00954417"/>
    <w:rsid w:val="00954442"/>
    <w:rsid w:val="009547B0"/>
    <w:rsid w:val="00954814"/>
    <w:rsid w:val="009548B8"/>
    <w:rsid w:val="00954917"/>
    <w:rsid w:val="00954AC4"/>
    <w:rsid w:val="00954AFA"/>
    <w:rsid w:val="00954C0D"/>
    <w:rsid w:val="00954C62"/>
    <w:rsid w:val="00954CDF"/>
    <w:rsid w:val="009552F9"/>
    <w:rsid w:val="0095536A"/>
    <w:rsid w:val="00955387"/>
    <w:rsid w:val="009553A9"/>
    <w:rsid w:val="009554BD"/>
    <w:rsid w:val="009555BD"/>
    <w:rsid w:val="0095569F"/>
    <w:rsid w:val="009556BA"/>
    <w:rsid w:val="00955791"/>
    <w:rsid w:val="009559A0"/>
    <w:rsid w:val="00955AEE"/>
    <w:rsid w:val="00955B5D"/>
    <w:rsid w:val="00955B86"/>
    <w:rsid w:val="00955C59"/>
    <w:rsid w:val="00955C93"/>
    <w:rsid w:val="00955E16"/>
    <w:rsid w:val="00955ECF"/>
    <w:rsid w:val="00955F0A"/>
    <w:rsid w:val="009560DA"/>
    <w:rsid w:val="009560E5"/>
    <w:rsid w:val="009562A0"/>
    <w:rsid w:val="00956305"/>
    <w:rsid w:val="009565AD"/>
    <w:rsid w:val="00956760"/>
    <w:rsid w:val="009568A2"/>
    <w:rsid w:val="009568AE"/>
    <w:rsid w:val="009569AF"/>
    <w:rsid w:val="00956A30"/>
    <w:rsid w:val="00956B6A"/>
    <w:rsid w:val="00956B98"/>
    <w:rsid w:val="00956CDC"/>
    <w:rsid w:val="00956E90"/>
    <w:rsid w:val="00956EB3"/>
    <w:rsid w:val="00957035"/>
    <w:rsid w:val="00957145"/>
    <w:rsid w:val="009571C2"/>
    <w:rsid w:val="009572A9"/>
    <w:rsid w:val="009574E0"/>
    <w:rsid w:val="00957610"/>
    <w:rsid w:val="009576D1"/>
    <w:rsid w:val="009578C4"/>
    <w:rsid w:val="00957A40"/>
    <w:rsid w:val="00957A9C"/>
    <w:rsid w:val="00957ABB"/>
    <w:rsid w:val="00957BD5"/>
    <w:rsid w:val="00957C57"/>
    <w:rsid w:val="00957D46"/>
    <w:rsid w:val="00957E7B"/>
    <w:rsid w:val="00957EDC"/>
    <w:rsid w:val="00957EE6"/>
    <w:rsid w:val="00960088"/>
    <w:rsid w:val="0096013E"/>
    <w:rsid w:val="009601E0"/>
    <w:rsid w:val="009602EE"/>
    <w:rsid w:val="00960438"/>
    <w:rsid w:val="009604DD"/>
    <w:rsid w:val="0096062A"/>
    <w:rsid w:val="00960651"/>
    <w:rsid w:val="009606A7"/>
    <w:rsid w:val="00960764"/>
    <w:rsid w:val="00960807"/>
    <w:rsid w:val="009608AF"/>
    <w:rsid w:val="009609E2"/>
    <w:rsid w:val="00960A0E"/>
    <w:rsid w:val="00960AAE"/>
    <w:rsid w:val="00960AE6"/>
    <w:rsid w:val="00960C8E"/>
    <w:rsid w:val="00960DDD"/>
    <w:rsid w:val="00960ECA"/>
    <w:rsid w:val="00960EFD"/>
    <w:rsid w:val="00960FC8"/>
    <w:rsid w:val="00961118"/>
    <w:rsid w:val="00961196"/>
    <w:rsid w:val="00961273"/>
    <w:rsid w:val="009613B9"/>
    <w:rsid w:val="009613FA"/>
    <w:rsid w:val="009614DA"/>
    <w:rsid w:val="0096150F"/>
    <w:rsid w:val="009617C4"/>
    <w:rsid w:val="00961972"/>
    <w:rsid w:val="00961A83"/>
    <w:rsid w:val="00961B44"/>
    <w:rsid w:val="00961C65"/>
    <w:rsid w:val="00961D67"/>
    <w:rsid w:val="00961E1A"/>
    <w:rsid w:val="00961EC1"/>
    <w:rsid w:val="00961FDD"/>
    <w:rsid w:val="00962191"/>
    <w:rsid w:val="009621A8"/>
    <w:rsid w:val="00962369"/>
    <w:rsid w:val="0096247C"/>
    <w:rsid w:val="00962484"/>
    <w:rsid w:val="009624F2"/>
    <w:rsid w:val="00962557"/>
    <w:rsid w:val="00962796"/>
    <w:rsid w:val="009627A9"/>
    <w:rsid w:val="00962800"/>
    <w:rsid w:val="00962908"/>
    <w:rsid w:val="00962A5A"/>
    <w:rsid w:val="00962B17"/>
    <w:rsid w:val="00962C1F"/>
    <w:rsid w:val="00962C84"/>
    <w:rsid w:val="00962E2F"/>
    <w:rsid w:val="00962E45"/>
    <w:rsid w:val="00962F5C"/>
    <w:rsid w:val="00963219"/>
    <w:rsid w:val="00963362"/>
    <w:rsid w:val="009633F7"/>
    <w:rsid w:val="009634A6"/>
    <w:rsid w:val="009637A0"/>
    <w:rsid w:val="00963903"/>
    <w:rsid w:val="00963921"/>
    <w:rsid w:val="00963A37"/>
    <w:rsid w:val="00963A76"/>
    <w:rsid w:val="00963A97"/>
    <w:rsid w:val="00963A9F"/>
    <w:rsid w:val="00963B6B"/>
    <w:rsid w:val="00963B6C"/>
    <w:rsid w:val="00963BFD"/>
    <w:rsid w:val="00963C04"/>
    <w:rsid w:val="00963C69"/>
    <w:rsid w:val="00963C79"/>
    <w:rsid w:val="00963E8D"/>
    <w:rsid w:val="00963F2B"/>
    <w:rsid w:val="00963F7B"/>
    <w:rsid w:val="0096422A"/>
    <w:rsid w:val="00964238"/>
    <w:rsid w:val="00964261"/>
    <w:rsid w:val="0096428F"/>
    <w:rsid w:val="009642CC"/>
    <w:rsid w:val="009643FC"/>
    <w:rsid w:val="00964498"/>
    <w:rsid w:val="009644D3"/>
    <w:rsid w:val="0096468A"/>
    <w:rsid w:val="009646B4"/>
    <w:rsid w:val="009647B0"/>
    <w:rsid w:val="0096481D"/>
    <w:rsid w:val="00964A29"/>
    <w:rsid w:val="00964A52"/>
    <w:rsid w:val="00964ABD"/>
    <w:rsid w:val="00964B34"/>
    <w:rsid w:val="00964B64"/>
    <w:rsid w:val="00964D81"/>
    <w:rsid w:val="00964E89"/>
    <w:rsid w:val="00964EFE"/>
    <w:rsid w:val="00964FCF"/>
    <w:rsid w:val="00965226"/>
    <w:rsid w:val="00965239"/>
    <w:rsid w:val="00965258"/>
    <w:rsid w:val="0096527D"/>
    <w:rsid w:val="009652C1"/>
    <w:rsid w:val="009653C2"/>
    <w:rsid w:val="00965499"/>
    <w:rsid w:val="009654C2"/>
    <w:rsid w:val="009655DF"/>
    <w:rsid w:val="009655E2"/>
    <w:rsid w:val="00965782"/>
    <w:rsid w:val="00965873"/>
    <w:rsid w:val="009658E6"/>
    <w:rsid w:val="0096596A"/>
    <w:rsid w:val="00965990"/>
    <w:rsid w:val="009659A9"/>
    <w:rsid w:val="009659B3"/>
    <w:rsid w:val="00965A34"/>
    <w:rsid w:val="00965CB2"/>
    <w:rsid w:val="00965D24"/>
    <w:rsid w:val="00965E21"/>
    <w:rsid w:val="00965EE9"/>
    <w:rsid w:val="00965EF1"/>
    <w:rsid w:val="0096621E"/>
    <w:rsid w:val="00966252"/>
    <w:rsid w:val="00966508"/>
    <w:rsid w:val="009665A7"/>
    <w:rsid w:val="009668B9"/>
    <w:rsid w:val="00966C30"/>
    <w:rsid w:val="00966C8E"/>
    <w:rsid w:val="00966CB1"/>
    <w:rsid w:val="00966CFC"/>
    <w:rsid w:val="00966D87"/>
    <w:rsid w:val="00966DEF"/>
    <w:rsid w:val="00966FE9"/>
    <w:rsid w:val="00967087"/>
    <w:rsid w:val="0096709A"/>
    <w:rsid w:val="009670F2"/>
    <w:rsid w:val="00967169"/>
    <w:rsid w:val="00967379"/>
    <w:rsid w:val="009675CC"/>
    <w:rsid w:val="00967742"/>
    <w:rsid w:val="00967823"/>
    <w:rsid w:val="00967902"/>
    <w:rsid w:val="00967939"/>
    <w:rsid w:val="00967A7E"/>
    <w:rsid w:val="00967C39"/>
    <w:rsid w:val="00967CDC"/>
    <w:rsid w:val="00967E76"/>
    <w:rsid w:val="00967EA8"/>
    <w:rsid w:val="00967ECE"/>
    <w:rsid w:val="00967F9E"/>
    <w:rsid w:val="0097007E"/>
    <w:rsid w:val="009701E5"/>
    <w:rsid w:val="0097035A"/>
    <w:rsid w:val="0097038F"/>
    <w:rsid w:val="0097039E"/>
    <w:rsid w:val="0097054E"/>
    <w:rsid w:val="009706D6"/>
    <w:rsid w:val="00970706"/>
    <w:rsid w:val="00970784"/>
    <w:rsid w:val="009707BC"/>
    <w:rsid w:val="00970A30"/>
    <w:rsid w:val="00970B82"/>
    <w:rsid w:val="00970D9A"/>
    <w:rsid w:val="00970DF7"/>
    <w:rsid w:val="00970E05"/>
    <w:rsid w:val="0097101B"/>
    <w:rsid w:val="00971077"/>
    <w:rsid w:val="00971115"/>
    <w:rsid w:val="009711DF"/>
    <w:rsid w:val="0097126E"/>
    <w:rsid w:val="00971277"/>
    <w:rsid w:val="0097133B"/>
    <w:rsid w:val="009713D7"/>
    <w:rsid w:val="00971516"/>
    <w:rsid w:val="009716A1"/>
    <w:rsid w:val="009717AD"/>
    <w:rsid w:val="00971895"/>
    <w:rsid w:val="00971B31"/>
    <w:rsid w:val="00971B95"/>
    <w:rsid w:val="00971BD0"/>
    <w:rsid w:val="00971F3E"/>
    <w:rsid w:val="00971F55"/>
    <w:rsid w:val="00971F56"/>
    <w:rsid w:val="00971F68"/>
    <w:rsid w:val="00972034"/>
    <w:rsid w:val="00972037"/>
    <w:rsid w:val="00972054"/>
    <w:rsid w:val="00972182"/>
    <w:rsid w:val="00972210"/>
    <w:rsid w:val="0097221A"/>
    <w:rsid w:val="00972266"/>
    <w:rsid w:val="00972274"/>
    <w:rsid w:val="00972288"/>
    <w:rsid w:val="009722C4"/>
    <w:rsid w:val="009722CD"/>
    <w:rsid w:val="009722CF"/>
    <w:rsid w:val="009724C3"/>
    <w:rsid w:val="0097252B"/>
    <w:rsid w:val="009725F1"/>
    <w:rsid w:val="00972679"/>
    <w:rsid w:val="00972769"/>
    <w:rsid w:val="00972798"/>
    <w:rsid w:val="009727C0"/>
    <w:rsid w:val="009727DE"/>
    <w:rsid w:val="009727E6"/>
    <w:rsid w:val="00972818"/>
    <w:rsid w:val="00972840"/>
    <w:rsid w:val="009729BB"/>
    <w:rsid w:val="00972ABE"/>
    <w:rsid w:val="00972B45"/>
    <w:rsid w:val="00972B9C"/>
    <w:rsid w:val="00972BCB"/>
    <w:rsid w:val="00972CF1"/>
    <w:rsid w:val="00972D6C"/>
    <w:rsid w:val="00972E25"/>
    <w:rsid w:val="00972ED3"/>
    <w:rsid w:val="00973123"/>
    <w:rsid w:val="009731F5"/>
    <w:rsid w:val="00973223"/>
    <w:rsid w:val="00973254"/>
    <w:rsid w:val="0097325E"/>
    <w:rsid w:val="009732EC"/>
    <w:rsid w:val="009733E8"/>
    <w:rsid w:val="0097352E"/>
    <w:rsid w:val="00973538"/>
    <w:rsid w:val="009735F8"/>
    <w:rsid w:val="0097364B"/>
    <w:rsid w:val="00973679"/>
    <w:rsid w:val="009736A4"/>
    <w:rsid w:val="009738F2"/>
    <w:rsid w:val="0097391D"/>
    <w:rsid w:val="00973A49"/>
    <w:rsid w:val="00973BD6"/>
    <w:rsid w:val="00973C0C"/>
    <w:rsid w:val="00973DE3"/>
    <w:rsid w:val="00973EF9"/>
    <w:rsid w:val="00973F13"/>
    <w:rsid w:val="00973F7F"/>
    <w:rsid w:val="00973FC9"/>
    <w:rsid w:val="009740C4"/>
    <w:rsid w:val="00974179"/>
    <w:rsid w:val="0097419F"/>
    <w:rsid w:val="009741E8"/>
    <w:rsid w:val="0097425A"/>
    <w:rsid w:val="009742C7"/>
    <w:rsid w:val="00974341"/>
    <w:rsid w:val="009743C8"/>
    <w:rsid w:val="009743FB"/>
    <w:rsid w:val="00974493"/>
    <w:rsid w:val="009744E1"/>
    <w:rsid w:val="009744E8"/>
    <w:rsid w:val="009744F9"/>
    <w:rsid w:val="0097454E"/>
    <w:rsid w:val="00974755"/>
    <w:rsid w:val="00974762"/>
    <w:rsid w:val="0097479C"/>
    <w:rsid w:val="00974814"/>
    <w:rsid w:val="0097490F"/>
    <w:rsid w:val="00974985"/>
    <w:rsid w:val="009749FD"/>
    <w:rsid w:val="00974B93"/>
    <w:rsid w:val="00974C15"/>
    <w:rsid w:val="00974C44"/>
    <w:rsid w:val="00974C97"/>
    <w:rsid w:val="00974CA3"/>
    <w:rsid w:val="00974FEE"/>
    <w:rsid w:val="009752A1"/>
    <w:rsid w:val="00975374"/>
    <w:rsid w:val="00975403"/>
    <w:rsid w:val="00975585"/>
    <w:rsid w:val="009755D3"/>
    <w:rsid w:val="00975743"/>
    <w:rsid w:val="00975753"/>
    <w:rsid w:val="0097582E"/>
    <w:rsid w:val="0097583B"/>
    <w:rsid w:val="00975863"/>
    <w:rsid w:val="009758CF"/>
    <w:rsid w:val="0097593D"/>
    <w:rsid w:val="0097598C"/>
    <w:rsid w:val="009759D8"/>
    <w:rsid w:val="00975A0B"/>
    <w:rsid w:val="00975A94"/>
    <w:rsid w:val="00975AC5"/>
    <w:rsid w:val="00975BC5"/>
    <w:rsid w:val="00975D5D"/>
    <w:rsid w:val="00975EFB"/>
    <w:rsid w:val="00975FE5"/>
    <w:rsid w:val="0097603F"/>
    <w:rsid w:val="00976090"/>
    <w:rsid w:val="0097609B"/>
    <w:rsid w:val="009761B6"/>
    <w:rsid w:val="009762D9"/>
    <w:rsid w:val="0097634F"/>
    <w:rsid w:val="00976539"/>
    <w:rsid w:val="009767A9"/>
    <w:rsid w:val="00976822"/>
    <w:rsid w:val="00976827"/>
    <w:rsid w:val="0097684E"/>
    <w:rsid w:val="0097697E"/>
    <w:rsid w:val="009769B0"/>
    <w:rsid w:val="00976A4D"/>
    <w:rsid w:val="00976A9C"/>
    <w:rsid w:val="00976AA2"/>
    <w:rsid w:val="00976B20"/>
    <w:rsid w:val="00976B69"/>
    <w:rsid w:val="00976CAF"/>
    <w:rsid w:val="00976D55"/>
    <w:rsid w:val="00976DD5"/>
    <w:rsid w:val="00976DE0"/>
    <w:rsid w:val="009772CA"/>
    <w:rsid w:val="009772E3"/>
    <w:rsid w:val="00977318"/>
    <w:rsid w:val="00977329"/>
    <w:rsid w:val="0097737B"/>
    <w:rsid w:val="00977472"/>
    <w:rsid w:val="009774D5"/>
    <w:rsid w:val="00977582"/>
    <w:rsid w:val="0097759B"/>
    <w:rsid w:val="0097773F"/>
    <w:rsid w:val="00977764"/>
    <w:rsid w:val="00977876"/>
    <w:rsid w:val="00977A4B"/>
    <w:rsid w:val="00977A85"/>
    <w:rsid w:val="00977AC5"/>
    <w:rsid w:val="00977B1C"/>
    <w:rsid w:val="00977B25"/>
    <w:rsid w:val="00977C74"/>
    <w:rsid w:val="00977C7F"/>
    <w:rsid w:val="00977E1D"/>
    <w:rsid w:val="00977EDA"/>
    <w:rsid w:val="00977F6F"/>
    <w:rsid w:val="00977F73"/>
    <w:rsid w:val="0098028E"/>
    <w:rsid w:val="00980430"/>
    <w:rsid w:val="00980755"/>
    <w:rsid w:val="009807E9"/>
    <w:rsid w:val="00980817"/>
    <w:rsid w:val="00980AEC"/>
    <w:rsid w:val="00980B49"/>
    <w:rsid w:val="00980D16"/>
    <w:rsid w:val="00980E0B"/>
    <w:rsid w:val="00980F32"/>
    <w:rsid w:val="00980F89"/>
    <w:rsid w:val="009811D4"/>
    <w:rsid w:val="0098126C"/>
    <w:rsid w:val="0098137E"/>
    <w:rsid w:val="0098139E"/>
    <w:rsid w:val="0098153C"/>
    <w:rsid w:val="009816DF"/>
    <w:rsid w:val="00981781"/>
    <w:rsid w:val="009818A5"/>
    <w:rsid w:val="009819D0"/>
    <w:rsid w:val="009819DC"/>
    <w:rsid w:val="00981A8C"/>
    <w:rsid w:val="00981AB1"/>
    <w:rsid w:val="00981B14"/>
    <w:rsid w:val="00981C71"/>
    <w:rsid w:val="00981D3C"/>
    <w:rsid w:val="00981D81"/>
    <w:rsid w:val="00981DDC"/>
    <w:rsid w:val="00981FB4"/>
    <w:rsid w:val="0098206F"/>
    <w:rsid w:val="00982073"/>
    <w:rsid w:val="009821CE"/>
    <w:rsid w:val="009823F7"/>
    <w:rsid w:val="00982538"/>
    <w:rsid w:val="0098259E"/>
    <w:rsid w:val="009826E1"/>
    <w:rsid w:val="00982762"/>
    <w:rsid w:val="0098277C"/>
    <w:rsid w:val="00982878"/>
    <w:rsid w:val="00982907"/>
    <w:rsid w:val="0098295A"/>
    <w:rsid w:val="00982AB8"/>
    <w:rsid w:val="00982C38"/>
    <w:rsid w:val="00982D27"/>
    <w:rsid w:val="00982ED0"/>
    <w:rsid w:val="009830F0"/>
    <w:rsid w:val="00983125"/>
    <w:rsid w:val="009831A6"/>
    <w:rsid w:val="009832D4"/>
    <w:rsid w:val="009833CE"/>
    <w:rsid w:val="00983401"/>
    <w:rsid w:val="00983427"/>
    <w:rsid w:val="009836B9"/>
    <w:rsid w:val="0098376F"/>
    <w:rsid w:val="009837CA"/>
    <w:rsid w:val="009838EB"/>
    <w:rsid w:val="00983998"/>
    <w:rsid w:val="009839F4"/>
    <w:rsid w:val="00983B64"/>
    <w:rsid w:val="00983C23"/>
    <w:rsid w:val="00983C24"/>
    <w:rsid w:val="00983CE0"/>
    <w:rsid w:val="00983DED"/>
    <w:rsid w:val="00983E4F"/>
    <w:rsid w:val="00983EF1"/>
    <w:rsid w:val="0098413C"/>
    <w:rsid w:val="009841D5"/>
    <w:rsid w:val="00984246"/>
    <w:rsid w:val="00984247"/>
    <w:rsid w:val="00984251"/>
    <w:rsid w:val="009846D3"/>
    <w:rsid w:val="009846F8"/>
    <w:rsid w:val="009847A6"/>
    <w:rsid w:val="009847F9"/>
    <w:rsid w:val="009848D0"/>
    <w:rsid w:val="00984931"/>
    <w:rsid w:val="00984985"/>
    <w:rsid w:val="00984A08"/>
    <w:rsid w:val="00984B6B"/>
    <w:rsid w:val="00984C35"/>
    <w:rsid w:val="00984C4E"/>
    <w:rsid w:val="00984CAF"/>
    <w:rsid w:val="00984DA7"/>
    <w:rsid w:val="00984DAD"/>
    <w:rsid w:val="00984DE9"/>
    <w:rsid w:val="00984EB3"/>
    <w:rsid w:val="0098515B"/>
    <w:rsid w:val="00985211"/>
    <w:rsid w:val="009852CF"/>
    <w:rsid w:val="009852E1"/>
    <w:rsid w:val="00985678"/>
    <w:rsid w:val="00985752"/>
    <w:rsid w:val="0098590C"/>
    <w:rsid w:val="00985C97"/>
    <w:rsid w:val="00985DD3"/>
    <w:rsid w:val="00985EDA"/>
    <w:rsid w:val="00985F71"/>
    <w:rsid w:val="00986102"/>
    <w:rsid w:val="009864A5"/>
    <w:rsid w:val="009864DE"/>
    <w:rsid w:val="0098651F"/>
    <w:rsid w:val="00986589"/>
    <w:rsid w:val="009865AA"/>
    <w:rsid w:val="009867FC"/>
    <w:rsid w:val="0098682D"/>
    <w:rsid w:val="009868EA"/>
    <w:rsid w:val="00986B39"/>
    <w:rsid w:val="00986BB4"/>
    <w:rsid w:val="00986C52"/>
    <w:rsid w:val="00986EC0"/>
    <w:rsid w:val="00986F40"/>
    <w:rsid w:val="00986FFC"/>
    <w:rsid w:val="00987188"/>
    <w:rsid w:val="00987398"/>
    <w:rsid w:val="0098743F"/>
    <w:rsid w:val="00987580"/>
    <w:rsid w:val="0098782A"/>
    <w:rsid w:val="00987880"/>
    <w:rsid w:val="00987A03"/>
    <w:rsid w:val="00987B16"/>
    <w:rsid w:val="00987BAA"/>
    <w:rsid w:val="00987C20"/>
    <w:rsid w:val="00987D30"/>
    <w:rsid w:val="00987D5D"/>
    <w:rsid w:val="00987E5F"/>
    <w:rsid w:val="00987E88"/>
    <w:rsid w:val="00987E99"/>
    <w:rsid w:val="00987EFA"/>
    <w:rsid w:val="00987F03"/>
    <w:rsid w:val="009900CF"/>
    <w:rsid w:val="0099018D"/>
    <w:rsid w:val="00990396"/>
    <w:rsid w:val="00990468"/>
    <w:rsid w:val="009905B2"/>
    <w:rsid w:val="00990682"/>
    <w:rsid w:val="009906B7"/>
    <w:rsid w:val="00990750"/>
    <w:rsid w:val="0099077F"/>
    <w:rsid w:val="009909D4"/>
    <w:rsid w:val="00990B06"/>
    <w:rsid w:val="00990B09"/>
    <w:rsid w:val="00990CD1"/>
    <w:rsid w:val="00990F48"/>
    <w:rsid w:val="00991022"/>
    <w:rsid w:val="0099104E"/>
    <w:rsid w:val="009910BA"/>
    <w:rsid w:val="009915EF"/>
    <w:rsid w:val="00991666"/>
    <w:rsid w:val="00991774"/>
    <w:rsid w:val="0099177E"/>
    <w:rsid w:val="009917A6"/>
    <w:rsid w:val="009917F8"/>
    <w:rsid w:val="00991857"/>
    <w:rsid w:val="0099186B"/>
    <w:rsid w:val="00991891"/>
    <w:rsid w:val="009919A0"/>
    <w:rsid w:val="00991A39"/>
    <w:rsid w:val="00991CDE"/>
    <w:rsid w:val="00991CF2"/>
    <w:rsid w:val="00991E3E"/>
    <w:rsid w:val="00991E85"/>
    <w:rsid w:val="00991F55"/>
    <w:rsid w:val="00992096"/>
    <w:rsid w:val="00992194"/>
    <w:rsid w:val="009922B0"/>
    <w:rsid w:val="0099242B"/>
    <w:rsid w:val="00992457"/>
    <w:rsid w:val="009924C7"/>
    <w:rsid w:val="009924F9"/>
    <w:rsid w:val="0099253E"/>
    <w:rsid w:val="009925A8"/>
    <w:rsid w:val="0099262A"/>
    <w:rsid w:val="009926F1"/>
    <w:rsid w:val="00992751"/>
    <w:rsid w:val="009927E5"/>
    <w:rsid w:val="0099282A"/>
    <w:rsid w:val="00992833"/>
    <w:rsid w:val="00992986"/>
    <w:rsid w:val="00992A62"/>
    <w:rsid w:val="00992AA5"/>
    <w:rsid w:val="00992AFB"/>
    <w:rsid w:val="00992CBC"/>
    <w:rsid w:val="00992CCB"/>
    <w:rsid w:val="00992D73"/>
    <w:rsid w:val="00992D82"/>
    <w:rsid w:val="00992DC7"/>
    <w:rsid w:val="00992F4B"/>
    <w:rsid w:val="00992F9B"/>
    <w:rsid w:val="00992FFE"/>
    <w:rsid w:val="0099305E"/>
    <w:rsid w:val="00993129"/>
    <w:rsid w:val="0099319F"/>
    <w:rsid w:val="009931C8"/>
    <w:rsid w:val="0099329B"/>
    <w:rsid w:val="00993304"/>
    <w:rsid w:val="0099332F"/>
    <w:rsid w:val="00993334"/>
    <w:rsid w:val="00993383"/>
    <w:rsid w:val="009933CE"/>
    <w:rsid w:val="009933EC"/>
    <w:rsid w:val="00993416"/>
    <w:rsid w:val="0099348A"/>
    <w:rsid w:val="00993632"/>
    <w:rsid w:val="0099364B"/>
    <w:rsid w:val="00993684"/>
    <w:rsid w:val="00993740"/>
    <w:rsid w:val="009937C9"/>
    <w:rsid w:val="0099398F"/>
    <w:rsid w:val="009939F4"/>
    <w:rsid w:val="00993BAE"/>
    <w:rsid w:val="00993BE0"/>
    <w:rsid w:val="00993CDA"/>
    <w:rsid w:val="00993CE7"/>
    <w:rsid w:val="00993D77"/>
    <w:rsid w:val="00993E53"/>
    <w:rsid w:val="00993EBD"/>
    <w:rsid w:val="00993FEA"/>
    <w:rsid w:val="00994104"/>
    <w:rsid w:val="0099428C"/>
    <w:rsid w:val="00994294"/>
    <w:rsid w:val="00994396"/>
    <w:rsid w:val="009943CE"/>
    <w:rsid w:val="009945B6"/>
    <w:rsid w:val="009945D4"/>
    <w:rsid w:val="00994758"/>
    <w:rsid w:val="00994864"/>
    <w:rsid w:val="00994938"/>
    <w:rsid w:val="00994947"/>
    <w:rsid w:val="009949D5"/>
    <w:rsid w:val="009949EB"/>
    <w:rsid w:val="00994A0D"/>
    <w:rsid w:val="00994A2E"/>
    <w:rsid w:val="00994AAD"/>
    <w:rsid w:val="00994B60"/>
    <w:rsid w:val="00994BE1"/>
    <w:rsid w:val="00994DCB"/>
    <w:rsid w:val="00994E24"/>
    <w:rsid w:val="00994F18"/>
    <w:rsid w:val="00994F1D"/>
    <w:rsid w:val="00994F39"/>
    <w:rsid w:val="00994F5E"/>
    <w:rsid w:val="0099501E"/>
    <w:rsid w:val="00995104"/>
    <w:rsid w:val="00995109"/>
    <w:rsid w:val="0099514B"/>
    <w:rsid w:val="0099515A"/>
    <w:rsid w:val="0099528F"/>
    <w:rsid w:val="009952FF"/>
    <w:rsid w:val="0099542C"/>
    <w:rsid w:val="0099545A"/>
    <w:rsid w:val="00995630"/>
    <w:rsid w:val="0099565B"/>
    <w:rsid w:val="0099582F"/>
    <w:rsid w:val="0099588E"/>
    <w:rsid w:val="009959A9"/>
    <w:rsid w:val="009959C2"/>
    <w:rsid w:val="00995A4D"/>
    <w:rsid w:val="00995B21"/>
    <w:rsid w:val="00995B33"/>
    <w:rsid w:val="00995B60"/>
    <w:rsid w:val="00995E8D"/>
    <w:rsid w:val="00995F91"/>
    <w:rsid w:val="00995FC5"/>
    <w:rsid w:val="0099605E"/>
    <w:rsid w:val="00996087"/>
    <w:rsid w:val="00996096"/>
    <w:rsid w:val="009960C2"/>
    <w:rsid w:val="009960E8"/>
    <w:rsid w:val="009960F4"/>
    <w:rsid w:val="00996214"/>
    <w:rsid w:val="00996278"/>
    <w:rsid w:val="00996395"/>
    <w:rsid w:val="009963AF"/>
    <w:rsid w:val="0099649E"/>
    <w:rsid w:val="009964CC"/>
    <w:rsid w:val="00996506"/>
    <w:rsid w:val="0099656F"/>
    <w:rsid w:val="009965A2"/>
    <w:rsid w:val="00996846"/>
    <w:rsid w:val="0099684E"/>
    <w:rsid w:val="0099689F"/>
    <w:rsid w:val="009968DB"/>
    <w:rsid w:val="009968E9"/>
    <w:rsid w:val="009968F5"/>
    <w:rsid w:val="009968FD"/>
    <w:rsid w:val="0099699D"/>
    <w:rsid w:val="009969B8"/>
    <w:rsid w:val="00996B70"/>
    <w:rsid w:val="00996BA7"/>
    <w:rsid w:val="00996D40"/>
    <w:rsid w:val="00996E53"/>
    <w:rsid w:val="00996E59"/>
    <w:rsid w:val="00996FC5"/>
    <w:rsid w:val="0099701F"/>
    <w:rsid w:val="00997187"/>
    <w:rsid w:val="0099737A"/>
    <w:rsid w:val="0099738E"/>
    <w:rsid w:val="009976E3"/>
    <w:rsid w:val="00997779"/>
    <w:rsid w:val="0099782F"/>
    <w:rsid w:val="009978C9"/>
    <w:rsid w:val="00997996"/>
    <w:rsid w:val="009979CC"/>
    <w:rsid w:val="00997D13"/>
    <w:rsid w:val="00997DAB"/>
    <w:rsid w:val="00997EB0"/>
    <w:rsid w:val="00997FDB"/>
    <w:rsid w:val="00997FFD"/>
    <w:rsid w:val="009A0127"/>
    <w:rsid w:val="009A0155"/>
    <w:rsid w:val="009A0451"/>
    <w:rsid w:val="009A049E"/>
    <w:rsid w:val="009A04E3"/>
    <w:rsid w:val="009A04F9"/>
    <w:rsid w:val="009A075E"/>
    <w:rsid w:val="009A08A7"/>
    <w:rsid w:val="009A0916"/>
    <w:rsid w:val="009A092A"/>
    <w:rsid w:val="009A0ACE"/>
    <w:rsid w:val="009A0BFF"/>
    <w:rsid w:val="009A0C10"/>
    <w:rsid w:val="009A0D7A"/>
    <w:rsid w:val="009A0D87"/>
    <w:rsid w:val="009A0E5C"/>
    <w:rsid w:val="009A0E6C"/>
    <w:rsid w:val="009A0FF2"/>
    <w:rsid w:val="009A107F"/>
    <w:rsid w:val="009A118A"/>
    <w:rsid w:val="009A1214"/>
    <w:rsid w:val="009A1285"/>
    <w:rsid w:val="009A135C"/>
    <w:rsid w:val="009A1378"/>
    <w:rsid w:val="009A13D1"/>
    <w:rsid w:val="009A14BD"/>
    <w:rsid w:val="009A17D6"/>
    <w:rsid w:val="009A18CD"/>
    <w:rsid w:val="009A193A"/>
    <w:rsid w:val="009A19A2"/>
    <w:rsid w:val="009A1A27"/>
    <w:rsid w:val="009A1A5B"/>
    <w:rsid w:val="009A1AA8"/>
    <w:rsid w:val="009A1B55"/>
    <w:rsid w:val="009A1BAD"/>
    <w:rsid w:val="009A1CC2"/>
    <w:rsid w:val="009A1D1D"/>
    <w:rsid w:val="009A1DE0"/>
    <w:rsid w:val="009A1ED8"/>
    <w:rsid w:val="009A21C4"/>
    <w:rsid w:val="009A21EA"/>
    <w:rsid w:val="009A22A3"/>
    <w:rsid w:val="009A2367"/>
    <w:rsid w:val="009A24EE"/>
    <w:rsid w:val="009A258C"/>
    <w:rsid w:val="009A259E"/>
    <w:rsid w:val="009A25EA"/>
    <w:rsid w:val="009A263B"/>
    <w:rsid w:val="009A2816"/>
    <w:rsid w:val="009A28C3"/>
    <w:rsid w:val="009A28E6"/>
    <w:rsid w:val="009A28F0"/>
    <w:rsid w:val="009A2932"/>
    <w:rsid w:val="009A2984"/>
    <w:rsid w:val="009A2C31"/>
    <w:rsid w:val="009A2D5D"/>
    <w:rsid w:val="009A2F72"/>
    <w:rsid w:val="009A30AA"/>
    <w:rsid w:val="009A3141"/>
    <w:rsid w:val="009A31B4"/>
    <w:rsid w:val="009A33DC"/>
    <w:rsid w:val="009A34D9"/>
    <w:rsid w:val="009A351D"/>
    <w:rsid w:val="009A364E"/>
    <w:rsid w:val="009A3695"/>
    <w:rsid w:val="009A36E4"/>
    <w:rsid w:val="009A3904"/>
    <w:rsid w:val="009A3AC3"/>
    <w:rsid w:val="009A3D57"/>
    <w:rsid w:val="009A3DF2"/>
    <w:rsid w:val="009A3E5B"/>
    <w:rsid w:val="009A3FFC"/>
    <w:rsid w:val="009A427D"/>
    <w:rsid w:val="009A42D8"/>
    <w:rsid w:val="009A4393"/>
    <w:rsid w:val="009A43FF"/>
    <w:rsid w:val="009A4543"/>
    <w:rsid w:val="009A45AB"/>
    <w:rsid w:val="009A462A"/>
    <w:rsid w:val="009A486C"/>
    <w:rsid w:val="009A490D"/>
    <w:rsid w:val="009A4976"/>
    <w:rsid w:val="009A4986"/>
    <w:rsid w:val="009A4A8F"/>
    <w:rsid w:val="009A4BEB"/>
    <w:rsid w:val="009A4C66"/>
    <w:rsid w:val="009A4C6F"/>
    <w:rsid w:val="009A4D74"/>
    <w:rsid w:val="009A4F13"/>
    <w:rsid w:val="009A4F2E"/>
    <w:rsid w:val="009A4FD9"/>
    <w:rsid w:val="009A5154"/>
    <w:rsid w:val="009A5184"/>
    <w:rsid w:val="009A51A3"/>
    <w:rsid w:val="009A51F3"/>
    <w:rsid w:val="009A53B5"/>
    <w:rsid w:val="009A53F1"/>
    <w:rsid w:val="009A5534"/>
    <w:rsid w:val="009A5544"/>
    <w:rsid w:val="009A5671"/>
    <w:rsid w:val="009A56A7"/>
    <w:rsid w:val="009A57FD"/>
    <w:rsid w:val="009A58CA"/>
    <w:rsid w:val="009A5997"/>
    <w:rsid w:val="009A5B55"/>
    <w:rsid w:val="009A5C18"/>
    <w:rsid w:val="009A5D3B"/>
    <w:rsid w:val="009A5E3F"/>
    <w:rsid w:val="009A5EDB"/>
    <w:rsid w:val="009A5F80"/>
    <w:rsid w:val="009A6009"/>
    <w:rsid w:val="009A6048"/>
    <w:rsid w:val="009A6127"/>
    <w:rsid w:val="009A6190"/>
    <w:rsid w:val="009A61BF"/>
    <w:rsid w:val="009A6251"/>
    <w:rsid w:val="009A62DA"/>
    <w:rsid w:val="009A6464"/>
    <w:rsid w:val="009A658F"/>
    <w:rsid w:val="009A65E3"/>
    <w:rsid w:val="009A668A"/>
    <w:rsid w:val="009A66A3"/>
    <w:rsid w:val="009A67F1"/>
    <w:rsid w:val="009A6835"/>
    <w:rsid w:val="009A6903"/>
    <w:rsid w:val="009A6A0C"/>
    <w:rsid w:val="009A6A0E"/>
    <w:rsid w:val="009A6A60"/>
    <w:rsid w:val="009A6AE2"/>
    <w:rsid w:val="009A6B7F"/>
    <w:rsid w:val="009A6C17"/>
    <w:rsid w:val="009A6E00"/>
    <w:rsid w:val="009A6E0F"/>
    <w:rsid w:val="009A6E9B"/>
    <w:rsid w:val="009A6EBB"/>
    <w:rsid w:val="009A6F31"/>
    <w:rsid w:val="009A6FB1"/>
    <w:rsid w:val="009A6FEB"/>
    <w:rsid w:val="009A7007"/>
    <w:rsid w:val="009A70ED"/>
    <w:rsid w:val="009A71DB"/>
    <w:rsid w:val="009A71FA"/>
    <w:rsid w:val="009A728D"/>
    <w:rsid w:val="009A72DD"/>
    <w:rsid w:val="009A73DD"/>
    <w:rsid w:val="009A7454"/>
    <w:rsid w:val="009A75B3"/>
    <w:rsid w:val="009A76EE"/>
    <w:rsid w:val="009A786E"/>
    <w:rsid w:val="009A78E3"/>
    <w:rsid w:val="009A79A4"/>
    <w:rsid w:val="009A79AC"/>
    <w:rsid w:val="009A79BA"/>
    <w:rsid w:val="009A79C4"/>
    <w:rsid w:val="009A7A3D"/>
    <w:rsid w:val="009A7BB2"/>
    <w:rsid w:val="009A7BEF"/>
    <w:rsid w:val="009A7D4A"/>
    <w:rsid w:val="009A7D4B"/>
    <w:rsid w:val="009A7E7F"/>
    <w:rsid w:val="009B0090"/>
    <w:rsid w:val="009B00A4"/>
    <w:rsid w:val="009B0415"/>
    <w:rsid w:val="009B0421"/>
    <w:rsid w:val="009B048B"/>
    <w:rsid w:val="009B04E5"/>
    <w:rsid w:val="009B053C"/>
    <w:rsid w:val="009B0553"/>
    <w:rsid w:val="009B0570"/>
    <w:rsid w:val="009B058C"/>
    <w:rsid w:val="009B07EA"/>
    <w:rsid w:val="009B083A"/>
    <w:rsid w:val="009B084E"/>
    <w:rsid w:val="009B093D"/>
    <w:rsid w:val="009B0A3A"/>
    <w:rsid w:val="009B0BC6"/>
    <w:rsid w:val="009B0F07"/>
    <w:rsid w:val="009B104F"/>
    <w:rsid w:val="009B1382"/>
    <w:rsid w:val="009B1499"/>
    <w:rsid w:val="009B15C9"/>
    <w:rsid w:val="009B1740"/>
    <w:rsid w:val="009B18F2"/>
    <w:rsid w:val="009B1930"/>
    <w:rsid w:val="009B1A33"/>
    <w:rsid w:val="009B1A65"/>
    <w:rsid w:val="009B1B19"/>
    <w:rsid w:val="009B1B70"/>
    <w:rsid w:val="009B1C49"/>
    <w:rsid w:val="009B1C6C"/>
    <w:rsid w:val="009B1CC6"/>
    <w:rsid w:val="009B1D7C"/>
    <w:rsid w:val="009B2025"/>
    <w:rsid w:val="009B2069"/>
    <w:rsid w:val="009B2686"/>
    <w:rsid w:val="009B2699"/>
    <w:rsid w:val="009B26FE"/>
    <w:rsid w:val="009B283E"/>
    <w:rsid w:val="009B2931"/>
    <w:rsid w:val="009B2BB4"/>
    <w:rsid w:val="009B2BE2"/>
    <w:rsid w:val="009B2D6F"/>
    <w:rsid w:val="009B3008"/>
    <w:rsid w:val="009B30A2"/>
    <w:rsid w:val="009B319C"/>
    <w:rsid w:val="009B32B8"/>
    <w:rsid w:val="009B3398"/>
    <w:rsid w:val="009B33C5"/>
    <w:rsid w:val="009B33FE"/>
    <w:rsid w:val="009B3463"/>
    <w:rsid w:val="009B352C"/>
    <w:rsid w:val="009B3552"/>
    <w:rsid w:val="009B35A1"/>
    <w:rsid w:val="009B36DA"/>
    <w:rsid w:val="009B3800"/>
    <w:rsid w:val="009B3827"/>
    <w:rsid w:val="009B3881"/>
    <w:rsid w:val="009B3960"/>
    <w:rsid w:val="009B39C4"/>
    <w:rsid w:val="009B3AD8"/>
    <w:rsid w:val="009B3B45"/>
    <w:rsid w:val="009B3B79"/>
    <w:rsid w:val="009B3BAC"/>
    <w:rsid w:val="009B3EB0"/>
    <w:rsid w:val="009B3EC5"/>
    <w:rsid w:val="009B3EFE"/>
    <w:rsid w:val="009B3F60"/>
    <w:rsid w:val="009B3F82"/>
    <w:rsid w:val="009B414B"/>
    <w:rsid w:val="009B435B"/>
    <w:rsid w:val="009B448E"/>
    <w:rsid w:val="009B45B0"/>
    <w:rsid w:val="009B4620"/>
    <w:rsid w:val="009B481E"/>
    <w:rsid w:val="009B48B3"/>
    <w:rsid w:val="009B497C"/>
    <w:rsid w:val="009B4AC3"/>
    <w:rsid w:val="009B4AD2"/>
    <w:rsid w:val="009B4B55"/>
    <w:rsid w:val="009B4BAE"/>
    <w:rsid w:val="009B4C4A"/>
    <w:rsid w:val="009B4CD6"/>
    <w:rsid w:val="009B4D75"/>
    <w:rsid w:val="009B4F43"/>
    <w:rsid w:val="009B4FF0"/>
    <w:rsid w:val="009B50EC"/>
    <w:rsid w:val="009B5125"/>
    <w:rsid w:val="009B5163"/>
    <w:rsid w:val="009B51BF"/>
    <w:rsid w:val="009B5201"/>
    <w:rsid w:val="009B5314"/>
    <w:rsid w:val="009B5619"/>
    <w:rsid w:val="009B56FE"/>
    <w:rsid w:val="009B5790"/>
    <w:rsid w:val="009B5798"/>
    <w:rsid w:val="009B5925"/>
    <w:rsid w:val="009B5A38"/>
    <w:rsid w:val="009B5A51"/>
    <w:rsid w:val="009B5A64"/>
    <w:rsid w:val="009B5ADF"/>
    <w:rsid w:val="009B5B50"/>
    <w:rsid w:val="009B5C79"/>
    <w:rsid w:val="009B5D27"/>
    <w:rsid w:val="009B5D2D"/>
    <w:rsid w:val="009B5E29"/>
    <w:rsid w:val="009B5F27"/>
    <w:rsid w:val="009B6125"/>
    <w:rsid w:val="009B61EE"/>
    <w:rsid w:val="009B6211"/>
    <w:rsid w:val="009B6262"/>
    <w:rsid w:val="009B62F2"/>
    <w:rsid w:val="009B66AF"/>
    <w:rsid w:val="009B66F9"/>
    <w:rsid w:val="009B672F"/>
    <w:rsid w:val="009B6876"/>
    <w:rsid w:val="009B69DD"/>
    <w:rsid w:val="009B6A0C"/>
    <w:rsid w:val="009B6A38"/>
    <w:rsid w:val="009B6A4C"/>
    <w:rsid w:val="009B6A96"/>
    <w:rsid w:val="009B6ABA"/>
    <w:rsid w:val="009B6B14"/>
    <w:rsid w:val="009B6BA4"/>
    <w:rsid w:val="009B6BF0"/>
    <w:rsid w:val="009B6CDC"/>
    <w:rsid w:val="009B6E01"/>
    <w:rsid w:val="009B6F44"/>
    <w:rsid w:val="009B6F59"/>
    <w:rsid w:val="009B6F84"/>
    <w:rsid w:val="009B70FB"/>
    <w:rsid w:val="009B7128"/>
    <w:rsid w:val="009B719D"/>
    <w:rsid w:val="009B72DC"/>
    <w:rsid w:val="009B72F7"/>
    <w:rsid w:val="009B74AB"/>
    <w:rsid w:val="009B75C5"/>
    <w:rsid w:val="009B7663"/>
    <w:rsid w:val="009B789A"/>
    <w:rsid w:val="009B789D"/>
    <w:rsid w:val="009B790F"/>
    <w:rsid w:val="009B7928"/>
    <w:rsid w:val="009B7A71"/>
    <w:rsid w:val="009B7B10"/>
    <w:rsid w:val="009B7B45"/>
    <w:rsid w:val="009B7BD8"/>
    <w:rsid w:val="009B7C17"/>
    <w:rsid w:val="009B7C67"/>
    <w:rsid w:val="009B7CDF"/>
    <w:rsid w:val="009B7F31"/>
    <w:rsid w:val="009C0074"/>
    <w:rsid w:val="009C0396"/>
    <w:rsid w:val="009C03AF"/>
    <w:rsid w:val="009C03FE"/>
    <w:rsid w:val="009C04DF"/>
    <w:rsid w:val="009C0550"/>
    <w:rsid w:val="009C055F"/>
    <w:rsid w:val="009C0639"/>
    <w:rsid w:val="009C067A"/>
    <w:rsid w:val="009C07C6"/>
    <w:rsid w:val="009C088B"/>
    <w:rsid w:val="009C0A22"/>
    <w:rsid w:val="009C0A3C"/>
    <w:rsid w:val="009C0A62"/>
    <w:rsid w:val="009C0C3C"/>
    <w:rsid w:val="009C0D21"/>
    <w:rsid w:val="009C0D35"/>
    <w:rsid w:val="009C0D52"/>
    <w:rsid w:val="009C0EA8"/>
    <w:rsid w:val="009C0EE5"/>
    <w:rsid w:val="009C1008"/>
    <w:rsid w:val="009C10B8"/>
    <w:rsid w:val="009C1117"/>
    <w:rsid w:val="009C114D"/>
    <w:rsid w:val="009C1154"/>
    <w:rsid w:val="009C1228"/>
    <w:rsid w:val="009C12BC"/>
    <w:rsid w:val="009C1359"/>
    <w:rsid w:val="009C137C"/>
    <w:rsid w:val="009C1383"/>
    <w:rsid w:val="009C13FE"/>
    <w:rsid w:val="009C15C9"/>
    <w:rsid w:val="009C16FB"/>
    <w:rsid w:val="009C1710"/>
    <w:rsid w:val="009C18F8"/>
    <w:rsid w:val="009C1BE0"/>
    <w:rsid w:val="009C1C1D"/>
    <w:rsid w:val="009C1E06"/>
    <w:rsid w:val="009C1E59"/>
    <w:rsid w:val="009C1EF0"/>
    <w:rsid w:val="009C1F0D"/>
    <w:rsid w:val="009C1FDD"/>
    <w:rsid w:val="009C203E"/>
    <w:rsid w:val="009C2106"/>
    <w:rsid w:val="009C21B4"/>
    <w:rsid w:val="009C2209"/>
    <w:rsid w:val="009C2215"/>
    <w:rsid w:val="009C247D"/>
    <w:rsid w:val="009C25B2"/>
    <w:rsid w:val="009C2701"/>
    <w:rsid w:val="009C27CE"/>
    <w:rsid w:val="009C2AAA"/>
    <w:rsid w:val="009C2BD7"/>
    <w:rsid w:val="009C2C55"/>
    <w:rsid w:val="009C2CC2"/>
    <w:rsid w:val="009C2D3C"/>
    <w:rsid w:val="009C2DD7"/>
    <w:rsid w:val="009C2DE5"/>
    <w:rsid w:val="009C2E88"/>
    <w:rsid w:val="009C2ED3"/>
    <w:rsid w:val="009C2F1A"/>
    <w:rsid w:val="009C300B"/>
    <w:rsid w:val="009C3167"/>
    <w:rsid w:val="009C31CD"/>
    <w:rsid w:val="009C3272"/>
    <w:rsid w:val="009C32DD"/>
    <w:rsid w:val="009C32E9"/>
    <w:rsid w:val="009C3325"/>
    <w:rsid w:val="009C339B"/>
    <w:rsid w:val="009C349E"/>
    <w:rsid w:val="009C353E"/>
    <w:rsid w:val="009C35A7"/>
    <w:rsid w:val="009C3645"/>
    <w:rsid w:val="009C3847"/>
    <w:rsid w:val="009C39D6"/>
    <w:rsid w:val="009C3BF9"/>
    <w:rsid w:val="009C3C08"/>
    <w:rsid w:val="009C3DB3"/>
    <w:rsid w:val="009C3DFB"/>
    <w:rsid w:val="009C3E4D"/>
    <w:rsid w:val="009C3E7A"/>
    <w:rsid w:val="009C3EAC"/>
    <w:rsid w:val="009C3F49"/>
    <w:rsid w:val="009C3F63"/>
    <w:rsid w:val="009C421E"/>
    <w:rsid w:val="009C431A"/>
    <w:rsid w:val="009C4322"/>
    <w:rsid w:val="009C4370"/>
    <w:rsid w:val="009C4396"/>
    <w:rsid w:val="009C4500"/>
    <w:rsid w:val="009C45B9"/>
    <w:rsid w:val="009C462F"/>
    <w:rsid w:val="009C4739"/>
    <w:rsid w:val="009C49E5"/>
    <w:rsid w:val="009C49FB"/>
    <w:rsid w:val="009C4A8A"/>
    <w:rsid w:val="009C4E6A"/>
    <w:rsid w:val="009C4F21"/>
    <w:rsid w:val="009C4FDF"/>
    <w:rsid w:val="009C5186"/>
    <w:rsid w:val="009C5199"/>
    <w:rsid w:val="009C51FA"/>
    <w:rsid w:val="009C52C4"/>
    <w:rsid w:val="009C5432"/>
    <w:rsid w:val="009C5440"/>
    <w:rsid w:val="009C545A"/>
    <w:rsid w:val="009C54E9"/>
    <w:rsid w:val="009C557B"/>
    <w:rsid w:val="009C5776"/>
    <w:rsid w:val="009C5784"/>
    <w:rsid w:val="009C57CF"/>
    <w:rsid w:val="009C584E"/>
    <w:rsid w:val="009C586F"/>
    <w:rsid w:val="009C5A02"/>
    <w:rsid w:val="009C5ADE"/>
    <w:rsid w:val="009C5B2B"/>
    <w:rsid w:val="009C5CC8"/>
    <w:rsid w:val="009C5CCA"/>
    <w:rsid w:val="009C5D3B"/>
    <w:rsid w:val="009C5D52"/>
    <w:rsid w:val="009C5D8C"/>
    <w:rsid w:val="009C5ED8"/>
    <w:rsid w:val="009C5F24"/>
    <w:rsid w:val="009C5F4D"/>
    <w:rsid w:val="009C5FD0"/>
    <w:rsid w:val="009C60D4"/>
    <w:rsid w:val="009C6108"/>
    <w:rsid w:val="009C6111"/>
    <w:rsid w:val="009C6202"/>
    <w:rsid w:val="009C6382"/>
    <w:rsid w:val="009C6567"/>
    <w:rsid w:val="009C658D"/>
    <w:rsid w:val="009C6631"/>
    <w:rsid w:val="009C674E"/>
    <w:rsid w:val="009C6844"/>
    <w:rsid w:val="009C6A42"/>
    <w:rsid w:val="009C6AD2"/>
    <w:rsid w:val="009C6C32"/>
    <w:rsid w:val="009C6C6B"/>
    <w:rsid w:val="009C6CF2"/>
    <w:rsid w:val="009C6D6D"/>
    <w:rsid w:val="009C6EC3"/>
    <w:rsid w:val="009C7306"/>
    <w:rsid w:val="009C734F"/>
    <w:rsid w:val="009C736E"/>
    <w:rsid w:val="009C7375"/>
    <w:rsid w:val="009C740A"/>
    <w:rsid w:val="009C7571"/>
    <w:rsid w:val="009C7721"/>
    <w:rsid w:val="009C7870"/>
    <w:rsid w:val="009C791D"/>
    <w:rsid w:val="009C7A8C"/>
    <w:rsid w:val="009C7B10"/>
    <w:rsid w:val="009C7B4F"/>
    <w:rsid w:val="009C7DD2"/>
    <w:rsid w:val="009C7EB9"/>
    <w:rsid w:val="009C7FE5"/>
    <w:rsid w:val="009D0103"/>
    <w:rsid w:val="009D020E"/>
    <w:rsid w:val="009D027E"/>
    <w:rsid w:val="009D029D"/>
    <w:rsid w:val="009D0303"/>
    <w:rsid w:val="009D038D"/>
    <w:rsid w:val="009D048F"/>
    <w:rsid w:val="009D052A"/>
    <w:rsid w:val="009D0532"/>
    <w:rsid w:val="009D05F8"/>
    <w:rsid w:val="009D0607"/>
    <w:rsid w:val="009D0620"/>
    <w:rsid w:val="009D067D"/>
    <w:rsid w:val="009D070C"/>
    <w:rsid w:val="009D0750"/>
    <w:rsid w:val="009D07D3"/>
    <w:rsid w:val="009D0AAE"/>
    <w:rsid w:val="009D0AF0"/>
    <w:rsid w:val="009D0B60"/>
    <w:rsid w:val="009D0CC6"/>
    <w:rsid w:val="009D0F3F"/>
    <w:rsid w:val="009D0F43"/>
    <w:rsid w:val="009D0F4E"/>
    <w:rsid w:val="009D0F80"/>
    <w:rsid w:val="009D0FD8"/>
    <w:rsid w:val="009D1064"/>
    <w:rsid w:val="009D1102"/>
    <w:rsid w:val="009D110F"/>
    <w:rsid w:val="009D1197"/>
    <w:rsid w:val="009D1265"/>
    <w:rsid w:val="009D1348"/>
    <w:rsid w:val="009D1358"/>
    <w:rsid w:val="009D135D"/>
    <w:rsid w:val="009D1361"/>
    <w:rsid w:val="009D14E3"/>
    <w:rsid w:val="009D15B2"/>
    <w:rsid w:val="009D161B"/>
    <w:rsid w:val="009D16BB"/>
    <w:rsid w:val="009D18B6"/>
    <w:rsid w:val="009D18D2"/>
    <w:rsid w:val="009D1A43"/>
    <w:rsid w:val="009D1A4D"/>
    <w:rsid w:val="009D1B71"/>
    <w:rsid w:val="009D1BD8"/>
    <w:rsid w:val="009D1CA2"/>
    <w:rsid w:val="009D1DBA"/>
    <w:rsid w:val="009D1F39"/>
    <w:rsid w:val="009D1F3C"/>
    <w:rsid w:val="009D2000"/>
    <w:rsid w:val="009D2014"/>
    <w:rsid w:val="009D203F"/>
    <w:rsid w:val="009D2063"/>
    <w:rsid w:val="009D20AA"/>
    <w:rsid w:val="009D2179"/>
    <w:rsid w:val="009D2186"/>
    <w:rsid w:val="009D22D4"/>
    <w:rsid w:val="009D2390"/>
    <w:rsid w:val="009D24A0"/>
    <w:rsid w:val="009D252E"/>
    <w:rsid w:val="009D2746"/>
    <w:rsid w:val="009D27D2"/>
    <w:rsid w:val="009D2869"/>
    <w:rsid w:val="009D29DD"/>
    <w:rsid w:val="009D2B34"/>
    <w:rsid w:val="009D2B63"/>
    <w:rsid w:val="009D2C4F"/>
    <w:rsid w:val="009D2CB7"/>
    <w:rsid w:val="009D2DBD"/>
    <w:rsid w:val="009D2E8C"/>
    <w:rsid w:val="009D2FA3"/>
    <w:rsid w:val="009D307E"/>
    <w:rsid w:val="009D3123"/>
    <w:rsid w:val="009D31A3"/>
    <w:rsid w:val="009D31D3"/>
    <w:rsid w:val="009D31DF"/>
    <w:rsid w:val="009D3348"/>
    <w:rsid w:val="009D336D"/>
    <w:rsid w:val="009D3370"/>
    <w:rsid w:val="009D34A3"/>
    <w:rsid w:val="009D34F7"/>
    <w:rsid w:val="009D3533"/>
    <w:rsid w:val="009D3551"/>
    <w:rsid w:val="009D3565"/>
    <w:rsid w:val="009D3616"/>
    <w:rsid w:val="009D3663"/>
    <w:rsid w:val="009D3691"/>
    <w:rsid w:val="009D37B8"/>
    <w:rsid w:val="009D37D5"/>
    <w:rsid w:val="009D3A35"/>
    <w:rsid w:val="009D3BA4"/>
    <w:rsid w:val="009D3CB9"/>
    <w:rsid w:val="009D3DC4"/>
    <w:rsid w:val="009D3E86"/>
    <w:rsid w:val="009D403A"/>
    <w:rsid w:val="009D407D"/>
    <w:rsid w:val="009D425B"/>
    <w:rsid w:val="009D43C0"/>
    <w:rsid w:val="009D44FF"/>
    <w:rsid w:val="009D450F"/>
    <w:rsid w:val="009D453F"/>
    <w:rsid w:val="009D467A"/>
    <w:rsid w:val="009D48CC"/>
    <w:rsid w:val="009D4916"/>
    <w:rsid w:val="009D4923"/>
    <w:rsid w:val="009D492B"/>
    <w:rsid w:val="009D492D"/>
    <w:rsid w:val="009D4953"/>
    <w:rsid w:val="009D495C"/>
    <w:rsid w:val="009D4B28"/>
    <w:rsid w:val="009D4BDD"/>
    <w:rsid w:val="009D4BF6"/>
    <w:rsid w:val="009D4DC5"/>
    <w:rsid w:val="009D4E52"/>
    <w:rsid w:val="009D4E90"/>
    <w:rsid w:val="009D4FA6"/>
    <w:rsid w:val="009D5097"/>
    <w:rsid w:val="009D50FF"/>
    <w:rsid w:val="009D51E4"/>
    <w:rsid w:val="009D5329"/>
    <w:rsid w:val="009D5573"/>
    <w:rsid w:val="009D55A7"/>
    <w:rsid w:val="009D55F0"/>
    <w:rsid w:val="009D56A5"/>
    <w:rsid w:val="009D56DB"/>
    <w:rsid w:val="009D571A"/>
    <w:rsid w:val="009D574B"/>
    <w:rsid w:val="009D57BB"/>
    <w:rsid w:val="009D5875"/>
    <w:rsid w:val="009D58D9"/>
    <w:rsid w:val="009D58F0"/>
    <w:rsid w:val="009D5A06"/>
    <w:rsid w:val="009D5ACB"/>
    <w:rsid w:val="009D5B47"/>
    <w:rsid w:val="009D5B58"/>
    <w:rsid w:val="009D5BA4"/>
    <w:rsid w:val="009D5BD5"/>
    <w:rsid w:val="009D5F1A"/>
    <w:rsid w:val="009D5FDF"/>
    <w:rsid w:val="009D6068"/>
    <w:rsid w:val="009D61E4"/>
    <w:rsid w:val="009D625F"/>
    <w:rsid w:val="009D6272"/>
    <w:rsid w:val="009D628D"/>
    <w:rsid w:val="009D62CB"/>
    <w:rsid w:val="009D63DD"/>
    <w:rsid w:val="009D646A"/>
    <w:rsid w:val="009D64F5"/>
    <w:rsid w:val="009D657D"/>
    <w:rsid w:val="009D6677"/>
    <w:rsid w:val="009D66AB"/>
    <w:rsid w:val="009D68B3"/>
    <w:rsid w:val="009D68EB"/>
    <w:rsid w:val="009D68EF"/>
    <w:rsid w:val="009D698B"/>
    <w:rsid w:val="009D6C5C"/>
    <w:rsid w:val="009D6CD3"/>
    <w:rsid w:val="009D6D4E"/>
    <w:rsid w:val="009D71F9"/>
    <w:rsid w:val="009D72DC"/>
    <w:rsid w:val="009D7394"/>
    <w:rsid w:val="009D73A5"/>
    <w:rsid w:val="009D7512"/>
    <w:rsid w:val="009D75DB"/>
    <w:rsid w:val="009D76AA"/>
    <w:rsid w:val="009D7740"/>
    <w:rsid w:val="009D7924"/>
    <w:rsid w:val="009D7B81"/>
    <w:rsid w:val="009D7C6F"/>
    <w:rsid w:val="009D7CAA"/>
    <w:rsid w:val="009D7CCE"/>
    <w:rsid w:val="009D7D4F"/>
    <w:rsid w:val="009D7D6B"/>
    <w:rsid w:val="009D7DB7"/>
    <w:rsid w:val="009D7E37"/>
    <w:rsid w:val="009D7EA8"/>
    <w:rsid w:val="009D7EFA"/>
    <w:rsid w:val="009D7F24"/>
    <w:rsid w:val="009E0047"/>
    <w:rsid w:val="009E0130"/>
    <w:rsid w:val="009E016F"/>
    <w:rsid w:val="009E026D"/>
    <w:rsid w:val="009E0438"/>
    <w:rsid w:val="009E04E9"/>
    <w:rsid w:val="009E0505"/>
    <w:rsid w:val="009E0589"/>
    <w:rsid w:val="009E0599"/>
    <w:rsid w:val="009E095E"/>
    <w:rsid w:val="009E0A02"/>
    <w:rsid w:val="009E0AF0"/>
    <w:rsid w:val="009E0C90"/>
    <w:rsid w:val="009E0DAC"/>
    <w:rsid w:val="009E0E1F"/>
    <w:rsid w:val="009E0F16"/>
    <w:rsid w:val="009E0F35"/>
    <w:rsid w:val="009E103C"/>
    <w:rsid w:val="009E1173"/>
    <w:rsid w:val="009E123C"/>
    <w:rsid w:val="009E12E1"/>
    <w:rsid w:val="009E130B"/>
    <w:rsid w:val="009E131E"/>
    <w:rsid w:val="009E13D8"/>
    <w:rsid w:val="009E13FB"/>
    <w:rsid w:val="009E14A1"/>
    <w:rsid w:val="009E14D8"/>
    <w:rsid w:val="009E1606"/>
    <w:rsid w:val="009E170B"/>
    <w:rsid w:val="009E1723"/>
    <w:rsid w:val="009E17A4"/>
    <w:rsid w:val="009E1A68"/>
    <w:rsid w:val="009E1A6F"/>
    <w:rsid w:val="009E1C8B"/>
    <w:rsid w:val="009E1CF9"/>
    <w:rsid w:val="009E1D0A"/>
    <w:rsid w:val="009E1E3E"/>
    <w:rsid w:val="009E1EC5"/>
    <w:rsid w:val="009E1F05"/>
    <w:rsid w:val="009E20CD"/>
    <w:rsid w:val="009E2221"/>
    <w:rsid w:val="009E2383"/>
    <w:rsid w:val="009E25EF"/>
    <w:rsid w:val="009E2649"/>
    <w:rsid w:val="009E26FF"/>
    <w:rsid w:val="009E2779"/>
    <w:rsid w:val="009E27C7"/>
    <w:rsid w:val="009E2883"/>
    <w:rsid w:val="009E2975"/>
    <w:rsid w:val="009E298B"/>
    <w:rsid w:val="009E29B8"/>
    <w:rsid w:val="009E2A65"/>
    <w:rsid w:val="009E2CB1"/>
    <w:rsid w:val="009E2E5A"/>
    <w:rsid w:val="009E2EC7"/>
    <w:rsid w:val="009E2ED5"/>
    <w:rsid w:val="009E3050"/>
    <w:rsid w:val="009E30AA"/>
    <w:rsid w:val="009E3140"/>
    <w:rsid w:val="009E31E4"/>
    <w:rsid w:val="009E3658"/>
    <w:rsid w:val="009E37C4"/>
    <w:rsid w:val="009E385A"/>
    <w:rsid w:val="009E38A3"/>
    <w:rsid w:val="009E3901"/>
    <w:rsid w:val="009E3924"/>
    <w:rsid w:val="009E3925"/>
    <w:rsid w:val="009E3AA5"/>
    <w:rsid w:val="009E3AB6"/>
    <w:rsid w:val="009E3ACF"/>
    <w:rsid w:val="009E3EEC"/>
    <w:rsid w:val="009E3F53"/>
    <w:rsid w:val="009E3FA5"/>
    <w:rsid w:val="009E4195"/>
    <w:rsid w:val="009E43DF"/>
    <w:rsid w:val="009E4462"/>
    <w:rsid w:val="009E4650"/>
    <w:rsid w:val="009E470F"/>
    <w:rsid w:val="009E4762"/>
    <w:rsid w:val="009E4858"/>
    <w:rsid w:val="009E4910"/>
    <w:rsid w:val="009E4B07"/>
    <w:rsid w:val="009E4B14"/>
    <w:rsid w:val="009E4B5B"/>
    <w:rsid w:val="009E4C5B"/>
    <w:rsid w:val="009E4D18"/>
    <w:rsid w:val="009E4E80"/>
    <w:rsid w:val="009E50AF"/>
    <w:rsid w:val="009E517A"/>
    <w:rsid w:val="009E5339"/>
    <w:rsid w:val="009E53D1"/>
    <w:rsid w:val="009E53ED"/>
    <w:rsid w:val="009E53F3"/>
    <w:rsid w:val="009E5409"/>
    <w:rsid w:val="009E556E"/>
    <w:rsid w:val="009E55C8"/>
    <w:rsid w:val="009E5601"/>
    <w:rsid w:val="009E5603"/>
    <w:rsid w:val="009E563B"/>
    <w:rsid w:val="009E56CB"/>
    <w:rsid w:val="009E56E3"/>
    <w:rsid w:val="009E5791"/>
    <w:rsid w:val="009E5A61"/>
    <w:rsid w:val="009E5CA7"/>
    <w:rsid w:val="009E5D72"/>
    <w:rsid w:val="009E5E16"/>
    <w:rsid w:val="009E5E31"/>
    <w:rsid w:val="009E5F6D"/>
    <w:rsid w:val="009E61BF"/>
    <w:rsid w:val="009E6222"/>
    <w:rsid w:val="009E6230"/>
    <w:rsid w:val="009E6253"/>
    <w:rsid w:val="009E62CB"/>
    <w:rsid w:val="009E6335"/>
    <w:rsid w:val="009E638F"/>
    <w:rsid w:val="009E63CF"/>
    <w:rsid w:val="009E63DE"/>
    <w:rsid w:val="009E643C"/>
    <w:rsid w:val="009E6452"/>
    <w:rsid w:val="009E645F"/>
    <w:rsid w:val="009E6462"/>
    <w:rsid w:val="009E64AF"/>
    <w:rsid w:val="009E67A0"/>
    <w:rsid w:val="009E6817"/>
    <w:rsid w:val="009E6850"/>
    <w:rsid w:val="009E6AB1"/>
    <w:rsid w:val="009E6B1A"/>
    <w:rsid w:val="009E6BD2"/>
    <w:rsid w:val="009E6BEE"/>
    <w:rsid w:val="009E6C30"/>
    <w:rsid w:val="009E6DD5"/>
    <w:rsid w:val="009E6F85"/>
    <w:rsid w:val="009E7126"/>
    <w:rsid w:val="009E7264"/>
    <w:rsid w:val="009E744E"/>
    <w:rsid w:val="009E74C7"/>
    <w:rsid w:val="009E753B"/>
    <w:rsid w:val="009E758A"/>
    <w:rsid w:val="009E7630"/>
    <w:rsid w:val="009E778C"/>
    <w:rsid w:val="009E77BF"/>
    <w:rsid w:val="009E77CB"/>
    <w:rsid w:val="009E788F"/>
    <w:rsid w:val="009E78B2"/>
    <w:rsid w:val="009E79E1"/>
    <w:rsid w:val="009E7AB6"/>
    <w:rsid w:val="009E7AB8"/>
    <w:rsid w:val="009E7C0C"/>
    <w:rsid w:val="009E7D48"/>
    <w:rsid w:val="009E7E04"/>
    <w:rsid w:val="009E7E80"/>
    <w:rsid w:val="009E7F02"/>
    <w:rsid w:val="009E7F67"/>
    <w:rsid w:val="009F004B"/>
    <w:rsid w:val="009F02D7"/>
    <w:rsid w:val="009F0377"/>
    <w:rsid w:val="009F0492"/>
    <w:rsid w:val="009F05E8"/>
    <w:rsid w:val="009F0648"/>
    <w:rsid w:val="009F0755"/>
    <w:rsid w:val="009F091A"/>
    <w:rsid w:val="009F0997"/>
    <w:rsid w:val="009F0BE3"/>
    <w:rsid w:val="009F0CCA"/>
    <w:rsid w:val="009F0D05"/>
    <w:rsid w:val="009F0D18"/>
    <w:rsid w:val="009F0E2E"/>
    <w:rsid w:val="009F0EA3"/>
    <w:rsid w:val="009F0F6A"/>
    <w:rsid w:val="009F0FDA"/>
    <w:rsid w:val="009F100B"/>
    <w:rsid w:val="009F1067"/>
    <w:rsid w:val="009F10CF"/>
    <w:rsid w:val="009F10F9"/>
    <w:rsid w:val="009F11AB"/>
    <w:rsid w:val="009F11BB"/>
    <w:rsid w:val="009F11D5"/>
    <w:rsid w:val="009F12C5"/>
    <w:rsid w:val="009F139E"/>
    <w:rsid w:val="009F13AE"/>
    <w:rsid w:val="009F154F"/>
    <w:rsid w:val="009F159A"/>
    <w:rsid w:val="009F183D"/>
    <w:rsid w:val="009F1998"/>
    <w:rsid w:val="009F19C3"/>
    <w:rsid w:val="009F1A73"/>
    <w:rsid w:val="009F1B7F"/>
    <w:rsid w:val="009F1D85"/>
    <w:rsid w:val="009F1E34"/>
    <w:rsid w:val="009F1FB0"/>
    <w:rsid w:val="009F1FF9"/>
    <w:rsid w:val="009F2036"/>
    <w:rsid w:val="009F2119"/>
    <w:rsid w:val="009F2191"/>
    <w:rsid w:val="009F22DA"/>
    <w:rsid w:val="009F26D2"/>
    <w:rsid w:val="009F2919"/>
    <w:rsid w:val="009F291F"/>
    <w:rsid w:val="009F2AC9"/>
    <w:rsid w:val="009F2B44"/>
    <w:rsid w:val="009F2B8B"/>
    <w:rsid w:val="009F2EC7"/>
    <w:rsid w:val="009F2FD5"/>
    <w:rsid w:val="009F31CB"/>
    <w:rsid w:val="009F3209"/>
    <w:rsid w:val="009F32A9"/>
    <w:rsid w:val="009F33B2"/>
    <w:rsid w:val="009F3446"/>
    <w:rsid w:val="009F34AA"/>
    <w:rsid w:val="009F34BA"/>
    <w:rsid w:val="009F3579"/>
    <w:rsid w:val="009F36B9"/>
    <w:rsid w:val="009F3803"/>
    <w:rsid w:val="009F3924"/>
    <w:rsid w:val="009F39C0"/>
    <w:rsid w:val="009F3A95"/>
    <w:rsid w:val="009F3B27"/>
    <w:rsid w:val="009F3B96"/>
    <w:rsid w:val="009F3E73"/>
    <w:rsid w:val="009F3EFE"/>
    <w:rsid w:val="009F3F06"/>
    <w:rsid w:val="009F3F11"/>
    <w:rsid w:val="009F3FCD"/>
    <w:rsid w:val="009F41DC"/>
    <w:rsid w:val="009F42CF"/>
    <w:rsid w:val="009F436A"/>
    <w:rsid w:val="009F43BD"/>
    <w:rsid w:val="009F4508"/>
    <w:rsid w:val="009F45FF"/>
    <w:rsid w:val="009F46C6"/>
    <w:rsid w:val="009F4A8A"/>
    <w:rsid w:val="009F4BA4"/>
    <w:rsid w:val="009F4CA6"/>
    <w:rsid w:val="009F4D8A"/>
    <w:rsid w:val="009F4D8B"/>
    <w:rsid w:val="009F5095"/>
    <w:rsid w:val="009F50B0"/>
    <w:rsid w:val="009F5161"/>
    <w:rsid w:val="009F5379"/>
    <w:rsid w:val="009F539B"/>
    <w:rsid w:val="009F53CE"/>
    <w:rsid w:val="009F54E2"/>
    <w:rsid w:val="009F5506"/>
    <w:rsid w:val="009F558C"/>
    <w:rsid w:val="009F56B7"/>
    <w:rsid w:val="009F56F9"/>
    <w:rsid w:val="009F5998"/>
    <w:rsid w:val="009F5AF5"/>
    <w:rsid w:val="009F5C05"/>
    <w:rsid w:val="009F5D2F"/>
    <w:rsid w:val="009F5DE0"/>
    <w:rsid w:val="009F606B"/>
    <w:rsid w:val="009F609E"/>
    <w:rsid w:val="009F629C"/>
    <w:rsid w:val="009F62CA"/>
    <w:rsid w:val="009F645A"/>
    <w:rsid w:val="009F6626"/>
    <w:rsid w:val="009F6874"/>
    <w:rsid w:val="009F6A1A"/>
    <w:rsid w:val="009F6B27"/>
    <w:rsid w:val="009F6BDD"/>
    <w:rsid w:val="009F6CC9"/>
    <w:rsid w:val="009F7029"/>
    <w:rsid w:val="009F73B1"/>
    <w:rsid w:val="009F7491"/>
    <w:rsid w:val="009F74C4"/>
    <w:rsid w:val="009F74F9"/>
    <w:rsid w:val="009F77D7"/>
    <w:rsid w:val="009F7AEA"/>
    <w:rsid w:val="009F7BFC"/>
    <w:rsid w:val="009F7C9A"/>
    <w:rsid w:val="009F7E32"/>
    <w:rsid w:val="009F7E4F"/>
    <w:rsid w:val="009F7EC9"/>
    <w:rsid w:val="009F7F43"/>
    <w:rsid w:val="009F7F55"/>
    <w:rsid w:val="00A0007A"/>
    <w:rsid w:val="00A002C9"/>
    <w:rsid w:val="00A0041F"/>
    <w:rsid w:val="00A0042A"/>
    <w:rsid w:val="00A0050A"/>
    <w:rsid w:val="00A0050C"/>
    <w:rsid w:val="00A005C6"/>
    <w:rsid w:val="00A00660"/>
    <w:rsid w:val="00A006D8"/>
    <w:rsid w:val="00A006EF"/>
    <w:rsid w:val="00A0072A"/>
    <w:rsid w:val="00A00790"/>
    <w:rsid w:val="00A00797"/>
    <w:rsid w:val="00A0087A"/>
    <w:rsid w:val="00A00ABD"/>
    <w:rsid w:val="00A00B66"/>
    <w:rsid w:val="00A00B9A"/>
    <w:rsid w:val="00A00C13"/>
    <w:rsid w:val="00A00E44"/>
    <w:rsid w:val="00A00E5D"/>
    <w:rsid w:val="00A00FCD"/>
    <w:rsid w:val="00A0110C"/>
    <w:rsid w:val="00A011FA"/>
    <w:rsid w:val="00A01308"/>
    <w:rsid w:val="00A013B5"/>
    <w:rsid w:val="00A013D6"/>
    <w:rsid w:val="00A014D7"/>
    <w:rsid w:val="00A014E9"/>
    <w:rsid w:val="00A014EF"/>
    <w:rsid w:val="00A0169F"/>
    <w:rsid w:val="00A016FD"/>
    <w:rsid w:val="00A01876"/>
    <w:rsid w:val="00A01913"/>
    <w:rsid w:val="00A01916"/>
    <w:rsid w:val="00A01A43"/>
    <w:rsid w:val="00A01B1F"/>
    <w:rsid w:val="00A01C35"/>
    <w:rsid w:val="00A01D95"/>
    <w:rsid w:val="00A01E27"/>
    <w:rsid w:val="00A01E5C"/>
    <w:rsid w:val="00A01ECF"/>
    <w:rsid w:val="00A01F28"/>
    <w:rsid w:val="00A01F6E"/>
    <w:rsid w:val="00A01FC3"/>
    <w:rsid w:val="00A01FE0"/>
    <w:rsid w:val="00A0201F"/>
    <w:rsid w:val="00A022A8"/>
    <w:rsid w:val="00A023FD"/>
    <w:rsid w:val="00A027BD"/>
    <w:rsid w:val="00A02863"/>
    <w:rsid w:val="00A028E2"/>
    <w:rsid w:val="00A02A3D"/>
    <w:rsid w:val="00A02C68"/>
    <w:rsid w:val="00A02C9E"/>
    <w:rsid w:val="00A02D25"/>
    <w:rsid w:val="00A02D2B"/>
    <w:rsid w:val="00A030A0"/>
    <w:rsid w:val="00A0315A"/>
    <w:rsid w:val="00A031A5"/>
    <w:rsid w:val="00A031D9"/>
    <w:rsid w:val="00A03380"/>
    <w:rsid w:val="00A034BC"/>
    <w:rsid w:val="00A03504"/>
    <w:rsid w:val="00A03553"/>
    <w:rsid w:val="00A0384F"/>
    <w:rsid w:val="00A03CB5"/>
    <w:rsid w:val="00A03D95"/>
    <w:rsid w:val="00A03DDF"/>
    <w:rsid w:val="00A03F18"/>
    <w:rsid w:val="00A04050"/>
    <w:rsid w:val="00A04143"/>
    <w:rsid w:val="00A0471D"/>
    <w:rsid w:val="00A0480C"/>
    <w:rsid w:val="00A048BF"/>
    <w:rsid w:val="00A04B9A"/>
    <w:rsid w:val="00A04BF1"/>
    <w:rsid w:val="00A04DD2"/>
    <w:rsid w:val="00A04E79"/>
    <w:rsid w:val="00A04EEC"/>
    <w:rsid w:val="00A04FBE"/>
    <w:rsid w:val="00A051B4"/>
    <w:rsid w:val="00A052A1"/>
    <w:rsid w:val="00A05309"/>
    <w:rsid w:val="00A053D5"/>
    <w:rsid w:val="00A054AB"/>
    <w:rsid w:val="00A054D5"/>
    <w:rsid w:val="00A054F2"/>
    <w:rsid w:val="00A055C9"/>
    <w:rsid w:val="00A058C6"/>
    <w:rsid w:val="00A05C0E"/>
    <w:rsid w:val="00A05CDC"/>
    <w:rsid w:val="00A05D97"/>
    <w:rsid w:val="00A05E80"/>
    <w:rsid w:val="00A05FB5"/>
    <w:rsid w:val="00A05FC2"/>
    <w:rsid w:val="00A05FFF"/>
    <w:rsid w:val="00A06047"/>
    <w:rsid w:val="00A06067"/>
    <w:rsid w:val="00A060B3"/>
    <w:rsid w:val="00A060E1"/>
    <w:rsid w:val="00A06400"/>
    <w:rsid w:val="00A0641A"/>
    <w:rsid w:val="00A064E5"/>
    <w:rsid w:val="00A06535"/>
    <w:rsid w:val="00A0658C"/>
    <w:rsid w:val="00A0662C"/>
    <w:rsid w:val="00A0667D"/>
    <w:rsid w:val="00A06708"/>
    <w:rsid w:val="00A06951"/>
    <w:rsid w:val="00A069AF"/>
    <w:rsid w:val="00A06C0C"/>
    <w:rsid w:val="00A06C2F"/>
    <w:rsid w:val="00A06C48"/>
    <w:rsid w:val="00A06CAB"/>
    <w:rsid w:val="00A06DF6"/>
    <w:rsid w:val="00A06F17"/>
    <w:rsid w:val="00A0728C"/>
    <w:rsid w:val="00A07316"/>
    <w:rsid w:val="00A07414"/>
    <w:rsid w:val="00A076A8"/>
    <w:rsid w:val="00A07785"/>
    <w:rsid w:val="00A07AED"/>
    <w:rsid w:val="00A07BC9"/>
    <w:rsid w:val="00A07EBB"/>
    <w:rsid w:val="00A07ECF"/>
    <w:rsid w:val="00A07FA0"/>
    <w:rsid w:val="00A07FC8"/>
    <w:rsid w:val="00A10008"/>
    <w:rsid w:val="00A10027"/>
    <w:rsid w:val="00A1004F"/>
    <w:rsid w:val="00A100AA"/>
    <w:rsid w:val="00A101C6"/>
    <w:rsid w:val="00A1029A"/>
    <w:rsid w:val="00A102C6"/>
    <w:rsid w:val="00A105E8"/>
    <w:rsid w:val="00A10725"/>
    <w:rsid w:val="00A1077F"/>
    <w:rsid w:val="00A108D1"/>
    <w:rsid w:val="00A10B03"/>
    <w:rsid w:val="00A10B53"/>
    <w:rsid w:val="00A10EF8"/>
    <w:rsid w:val="00A10F07"/>
    <w:rsid w:val="00A11089"/>
    <w:rsid w:val="00A110A7"/>
    <w:rsid w:val="00A110CF"/>
    <w:rsid w:val="00A111AC"/>
    <w:rsid w:val="00A111E5"/>
    <w:rsid w:val="00A11225"/>
    <w:rsid w:val="00A11303"/>
    <w:rsid w:val="00A11517"/>
    <w:rsid w:val="00A11569"/>
    <w:rsid w:val="00A1161E"/>
    <w:rsid w:val="00A116C0"/>
    <w:rsid w:val="00A11742"/>
    <w:rsid w:val="00A117BE"/>
    <w:rsid w:val="00A118A1"/>
    <w:rsid w:val="00A1193E"/>
    <w:rsid w:val="00A11AD3"/>
    <w:rsid w:val="00A11C0E"/>
    <w:rsid w:val="00A11F2C"/>
    <w:rsid w:val="00A11F2E"/>
    <w:rsid w:val="00A11F6B"/>
    <w:rsid w:val="00A11FA1"/>
    <w:rsid w:val="00A12018"/>
    <w:rsid w:val="00A120BB"/>
    <w:rsid w:val="00A1214A"/>
    <w:rsid w:val="00A122D9"/>
    <w:rsid w:val="00A122FC"/>
    <w:rsid w:val="00A122FE"/>
    <w:rsid w:val="00A123C9"/>
    <w:rsid w:val="00A123F7"/>
    <w:rsid w:val="00A124AB"/>
    <w:rsid w:val="00A1258B"/>
    <w:rsid w:val="00A125E9"/>
    <w:rsid w:val="00A1261F"/>
    <w:rsid w:val="00A12995"/>
    <w:rsid w:val="00A12998"/>
    <w:rsid w:val="00A12ACA"/>
    <w:rsid w:val="00A12CF9"/>
    <w:rsid w:val="00A12F4E"/>
    <w:rsid w:val="00A12FB4"/>
    <w:rsid w:val="00A13055"/>
    <w:rsid w:val="00A13073"/>
    <w:rsid w:val="00A1309C"/>
    <w:rsid w:val="00A1312E"/>
    <w:rsid w:val="00A131E8"/>
    <w:rsid w:val="00A132AB"/>
    <w:rsid w:val="00A13307"/>
    <w:rsid w:val="00A13589"/>
    <w:rsid w:val="00A1360D"/>
    <w:rsid w:val="00A13756"/>
    <w:rsid w:val="00A13835"/>
    <w:rsid w:val="00A138F3"/>
    <w:rsid w:val="00A13937"/>
    <w:rsid w:val="00A13BE2"/>
    <w:rsid w:val="00A13C2D"/>
    <w:rsid w:val="00A13C61"/>
    <w:rsid w:val="00A13CCF"/>
    <w:rsid w:val="00A13D85"/>
    <w:rsid w:val="00A13D90"/>
    <w:rsid w:val="00A13E88"/>
    <w:rsid w:val="00A13E93"/>
    <w:rsid w:val="00A140C4"/>
    <w:rsid w:val="00A141A4"/>
    <w:rsid w:val="00A143E4"/>
    <w:rsid w:val="00A143FD"/>
    <w:rsid w:val="00A143FE"/>
    <w:rsid w:val="00A14444"/>
    <w:rsid w:val="00A144DC"/>
    <w:rsid w:val="00A146F5"/>
    <w:rsid w:val="00A14885"/>
    <w:rsid w:val="00A148FB"/>
    <w:rsid w:val="00A149A1"/>
    <w:rsid w:val="00A14AA4"/>
    <w:rsid w:val="00A14ACF"/>
    <w:rsid w:val="00A14BAF"/>
    <w:rsid w:val="00A14E8B"/>
    <w:rsid w:val="00A14F04"/>
    <w:rsid w:val="00A14F4D"/>
    <w:rsid w:val="00A15099"/>
    <w:rsid w:val="00A151B2"/>
    <w:rsid w:val="00A151DD"/>
    <w:rsid w:val="00A1526F"/>
    <w:rsid w:val="00A1536A"/>
    <w:rsid w:val="00A153F1"/>
    <w:rsid w:val="00A15454"/>
    <w:rsid w:val="00A156EA"/>
    <w:rsid w:val="00A15924"/>
    <w:rsid w:val="00A15937"/>
    <w:rsid w:val="00A1594D"/>
    <w:rsid w:val="00A159CF"/>
    <w:rsid w:val="00A15B21"/>
    <w:rsid w:val="00A15B7C"/>
    <w:rsid w:val="00A15CD0"/>
    <w:rsid w:val="00A15E8C"/>
    <w:rsid w:val="00A15F23"/>
    <w:rsid w:val="00A163B7"/>
    <w:rsid w:val="00A164EA"/>
    <w:rsid w:val="00A1667A"/>
    <w:rsid w:val="00A1676B"/>
    <w:rsid w:val="00A167FF"/>
    <w:rsid w:val="00A16892"/>
    <w:rsid w:val="00A16AE4"/>
    <w:rsid w:val="00A16B57"/>
    <w:rsid w:val="00A16B87"/>
    <w:rsid w:val="00A16BD4"/>
    <w:rsid w:val="00A16C32"/>
    <w:rsid w:val="00A16C39"/>
    <w:rsid w:val="00A16D07"/>
    <w:rsid w:val="00A16E03"/>
    <w:rsid w:val="00A16EA7"/>
    <w:rsid w:val="00A16F9A"/>
    <w:rsid w:val="00A17006"/>
    <w:rsid w:val="00A170BB"/>
    <w:rsid w:val="00A171E3"/>
    <w:rsid w:val="00A1723F"/>
    <w:rsid w:val="00A1735E"/>
    <w:rsid w:val="00A1737D"/>
    <w:rsid w:val="00A1740E"/>
    <w:rsid w:val="00A17427"/>
    <w:rsid w:val="00A175A0"/>
    <w:rsid w:val="00A1778D"/>
    <w:rsid w:val="00A177D2"/>
    <w:rsid w:val="00A17A1B"/>
    <w:rsid w:val="00A17A39"/>
    <w:rsid w:val="00A17C53"/>
    <w:rsid w:val="00A17DCB"/>
    <w:rsid w:val="00A17F80"/>
    <w:rsid w:val="00A1B59F"/>
    <w:rsid w:val="00A201F0"/>
    <w:rsid w:val="00A20312"/>
    <w:rsid w:val="00A2045E"/>
    <w:rsid w:val="00A20488"/>
    <w:rsid w:val="00A20512"/>
    <w:rsid w:val="00A20668"/>
    <w:rsid w:val="00A20745"/>
    <w:rsid w:val="00A20821"/>
    <w:rsid w:val="00A2086D"/>
    <w:rsid w:val="00A20A02"/>
    <w:rsid w:val="00A20A10"/>
    <w:rsid w:val="00A20AC8"/>
    <w:rsid w:val="00A20B26"/>
    <w:rsid w:val="00A20B58"/>
    <w:rsid w:val="00A20BB6"/>
    <w:rsid w:val="00A20C70"/>
    <w:rsid w:val="00A20D01"/>
    <w:rsid w:val="00A20D85"/>
    <w:rsid w:val="00A20E5B"/>
    <w:rsid w:val="00A20E75"/>
    <w:rsid w:val="00A20ED9"/>
    <w:rsid w:val="00A210AB"/>
    <w:rsid w:val="00A21110"/>
    <w:rsid w:val="00A2125E"/>
    <w:rsid w:val="00A214CC"/>
    <w:rsid w:val="00A21532"/>
    <w:rsid w:val="00A21550"/>
    <w:rsid w:val="00A2155F"/>
    <w:rsid w:val="00A215F0"/>
    <w:rsid w:val="00A21699"/>
    <w:rsid w:val="00A21732"/>
    <w:rsid w:val="00A21990"/>
    <w:rsid w:val="00A219C7"/>
    <w:rsid w:val="00A21BF2"/>
    <w:rsid w:val="00A21C89"/>
    <w:rsid w:val="00A21D38"/>
    <w:rsid w:val="00A21DAB"/>
    <w:rsid w:val="00A21F8A"/>
    <w:rsid w:val="00A220F8"/>
    <w:rsid w:val="00A2214B"/>
    <w:rsid w:val="00A2214F"/>
    <w:rsid w:val="00A221BE"/>
    <w:rsid w:val="00A222B1"/>
    <w:rsid w:val="00A22310"/>
    <w:rsid w:val="00A223C2"/>
    <w:rsid w:val="00A225A6"/>
    <w:rsid w:val="00A2272F"/>
    <w:rsid w:val="00A22794"/>
    <w:rsid w:val="00A227A2"/>
    <w:rsid w:val="00A228D9"/>
    <w:rsid w:val="00A22908"/>
    <w:rsid w:val="00A22A2E"/>
    <w:rsid w:val="00A22BC9"/>
    <w:rsid w:val="00A22BE8"/>
    <w:rsid w:val="00A22CDC"/>
    <w:rsid w:val="00A22FC5"/>
    <w:rsid w:val="00A23002"/>
    <w:rsid w:val="00A2319F"/>
    <w:rsid w:val="00A232B3"/>
    <w:rsid w:val="00A232BF"/>
    <w:rsid w:val="00A23350"/>
    <w:rsid w:val="00A234A1"/>
    <w:rsid w:val="00A2357F"/>
    <w:rsid w:val="00A235F1"/>
    <w:rsid w:val="00A236CD"/>
    <w:rsid w:val="00A236E0"/>
    <w:rsid w:val="00A236EF"/>
    <w:rsid w:val="00A23811"/>
    <w:rsid w:val="00A238A7"/>
    <w:rsid w:val="00A238B9"/>
    <w:rsid w:val="00A2396B"/>
    <w:rsid w:val="00A23C07"/>
    <w:rsid w:val="00A23C9B"/>
    <w:rsid w:val="00A23D98"/>
    <w:rsid w:val="00A23DB0"/>
    <w:rsid w:val="00A23EFF"/>
    <w:rsid w:val="00A23FE4"/>
    <w:rsid w:val="00A24150"/>
    <w:rsid w:val="00A2420A"/>
    <w:rsid w:val="00A24338"/>
    <w:rsid w:val="00A2435D"/>
    <w:rsid w:val="00A247C5"/>
    <w:rsid w:val="00A2489B"/>
    <w:rsid w:val="00A2489D"/>
    <w:rsid w:val="00A24921"/>
    <w:rsid w:val="00A2493F"/>
    <w:rsid w:val="00A249E9"/>
    <w:rsid w:val="00A24A7C"/>
    <w:rsid w:val="00A24AEC"/>
    <w:rsid w:val="00A24D74"/>
    <w:rsid w:val="00A24EDE"/>
    <w:rsid w:val="00A24F7C"/>
    <w:rsid w:val="00A25147"/>
    <w:rsid w:val="00A252FB"/>
    <w:rsid w:val="00A25310"/>
    <w:rsid w:val="00A253F6"/>
    <w:rsid w:val="00A254B7"/>
    <w:rsid w:val="00A255B3"/>
    <w:rsid w:val="00A255B5"/>
    <w:rsid w:val="00A25614"/>
    <w:rsid w:val="00A2567E"/>
    <w:rsid w:val="00A256E1"/>
    <w:rsid w:val="00A25785"/>
    <w:rsid w:val="00A2578D"/>
    <w:rsid w:val="00A25798"/>
    <w:rsid w:val="00A258F4"/>
    <w:rsid w:val="00A2593A"/>
    <w:rsid w:val="00A25A23"/>
    <w:rsid w:val="00A25A94"/>
    <w:rsid w:val="00A25C70"/>
    <w:rsid w:val="00A25E48"/>
    <w:rsid w:val="00A25F05"/>
    <w:rsid w:val="00A25F24"/>
    <w:rsid w:val="00A25F36"/>
    <w:rsid w:val="00A25FCE"/>
    <w:rsid w:val="00A260CD"/>
    <w:rsid w:val="00A26104"/>
    <w:rsid w:val="00A2642E"/>
    <w:rsid w:val="00A265A2"/>
    <w:rsid w:val="00A265C2"/>
    <w:rsid w:val="00A266D6"/>
    <w:rsid w:val="00A26720"/>
    <w:rsid w:val="00A26740"/>
    <w:rsid w:val="00A26780"/>
    <w:rsid w:val="00A26873"/>
    <w:rsid w:val="00A26895"/>
    <w:rsid w:val="00A268AE"/>
    <w:rsid w:val="00A26AC2"/>
    <w:rsid w:val="00A26C35"/>
    <w:rsid w:val="00A26CE0"/>
    <w:rsid w:val="00A26D34"/>
    <w:rsid w:val="00A26E92"/>
    <w:rsid w:val="00A26EA6"/>
    <w:rsid w:val="00A26EC9"/>
    <w:rsid w:val="00A2710B"/>
    <w:rsid w:val="00A2717B"/>
    <w:rsid w:val="00A2726E"/>
    <w:rsid w:val="00A27299"/>
    <w:rsid w:val="00A273FA"/>
    <w:rsid w:val="00A27419"/>
    <w:rsid w:val="00A2743C"/>
    <w:rsid w:val="00A2745B"/>
    <w:rsid w:val="00A27548"/>
    <w:rsid w:val="00A2755B"/>
    <w:rsid w:val="00A27698"/>
    <w:rsid w:val="00A276FE"/>
    <w:rsid w:val="00A27783"/>
    <w:rsid w:val="00A2783A"/>
    <w:rsid w:val="00A27983"/>
    <w:rsid w:val="00A27B2F"/>
    <w:rsid w:val="00A27CD5"/>
    <w:rsid w:val="00A27D5F"/>
    <w:rsid w:val="00A27E0B"/>
    <w:rsid w:val="00A27F32"/>
    <w:rsid w:val="00A3013D"/>
    <w:rsid w:val="00A30229"/>
    <w:rsid w:val="00A30392"/>
    <w:rsid w:val="00A30469"/>
    <w:rsid w:val="00A30481"/>
    <w:rsid w:val="00A3050C"/>
    <w:rsid w:val="00A30653"/>
    <w:rsid w:val="00A30698"/>
    <w:rsid w:val="00A306B0"/>
    <w:rsid w:val="00A307F3"/>
    <w:rsid w:val="00A308BE"/>
    <w:rsid w:val="00A30934"/>
    <w:rsid w:val="00A30979"/>
    <w:rsid w:val="00A30B75"/>
    <w:rsid w:val="00A30DBD"/>
    <w:rsid w:val="00A30E62"/>
    <w:rsid w:val="00A30E7E"/>
    <w:rsid w:val="00A30E9D"/>
    <w:rsid w:val="00A30EF7"/>
    <w:rsid w:val="00A30F3B"/>
    <w:rsid w:val="00A31014"/>
    <w:rsid w:val="00A311C7"/>
    <w:rsid w:val="00A31211"/>
    <w:rsid w:val="00A3123A"/>
    <w:rsid w:val="00A3130F"/>
    <w:rsid w:val="00A3147E"/>
    <w:rsid w:val="00A3151D"/>
    <w:rsid w:val="00A3153A"/>
    <w:rsid w:val="00A316CE"/>
    <w:rsid w:val="00A317AA"/>
    <w:rsid w:val="00A317CD"/>
    <w:rsid w:val="00A318AA"/>
    <w:rsid w:val="00A319B3"/>
    <w:rsid w:val="00A31A40"/>
    <w:rsid w:val="00A31AB2"/>
    <w:rsid w:val="00A31B2B"/>
    <w:rsid w:val="00A31B4B"/>
    <w:rsid w:val="00A31C5E"/>
    <w:rsid w:val="00A31D02"/>
    <w:rsid w:val="00A31F87"/>
    <w:rsid w:val="00A3203D"/>
    <w:rsid w:val="00A320BF"/>
    <w:rsid w:val="00A32181"/>
    <w:rsid w:val="00A322E6"/>
    <w:rsid w:val="00A32469"/>
    <w:rsid w:val="00A32606"/>
    <w:rsid w:val="00A3262A"/>
    <w:rsid w:val="00A3262D"/>
    <w:rsid w:val="00A32905"/>
    <w:rsid w:val="00A3299B"/>
    <w:rsid w:val="00A32A94"/>
    <w:rsid w:val="00A32C93"/>
    <w:rsid w:val="00A32D07"/>
    <w:rsid w:val="00A32DB7"/>
    <w:rsid w:val="00A32DC0"/>
    <w:rsid w:val="00A32E37"/>
    <w:rsid w:val="00A32E5C"/>
    <w:rsid w:val="00A32ECC"/>
    <w:rsid w:val="00A32F2C"/>
    <w:rsid w:val="00A3301E"/>
    <w:rsid w:val="00A3309B"/>
    <w:rsid w:val="00A33127"/>
    <w:rsid w:val="00A33154"/>
    <w:rsid w:val="00A331E2"/>
    <w:rsid w:val="00A33236"/>
    <w:rsid w:val="00A33274"/>
    <w:rsid w:val="00A332F6"/>
    <w:rsid w:val="00A332FC"/>
    <w:rsid w:val="00A333A4"/>
    <w:rsid w:val="00A333B0"/>
    <w:rsid w:val="00A33598"/>
    <w:rsid w:val="00A33681"/>
    <w:rsid w:val="00A33682"/>
    <w:rsid w:val="00A3379A"/>
    <w:rsid w:val="00A337F4"/>
    <w:rsid w:val="00A3386E"/>
    <w:rsid w:val="00A33911"/>
    <w:rsid w:val="00A3394D"/>
    <w:rsid w:val="00A33A21"/>
    <w:rsid w:val="00A33B61"/>
    <w:rsid w:val="00A33B85"/>
    <w:rsid w:val="00A33B9B"/>
    <w:rsid w:val="00A33C98"/>
    <w:rsid w:val="00A33D8F"/>
    <w:rsid w:val="00A33EB4"/>
    <w:rsid w:val="00A33F3B"/>
    <w:rsid w:val="00A3405F"/>
    <w:rsid w:val="00A34063"/>
    <w:rsid w:val="00A340D1"/>
    <w:rsid w:val="00A34183"/>
    <w:rsid w:val="00A3426D"/>
    <w:rsid w:val="00A342B3"/>
    <w:rsid w:val="00A34346"/>
    <w:rsid w:val="00A3436E"/>
    <w:rsid w:val="00A343E1"/>
    <w:rsid w:val="00A3442E"/>
    <w:rsid w:val="00A34455"/>
    <w:rsid w:val="00A344C4"/>
    <w:rsid w:val="00A346DA"/>
    <w:rsid w:val="00A347BE"/>
    <w:rsid w:val="00A347E4"/>
    <w:rsid w:val="00A348A6"/>
    <w:rsid w:val="00A348AB"/>
    <w:rsid w:val="00A348B3"/>
    <w:rsid w:val="00A348D8"/>
    <w:rsid w:val="00A3499D"/>
    <w:rsid w:val="00A349B3"/>
    <w:rsid w:val="00A34BB8"/>
    <w:rsid w:val="00A34C1C"/>
    <w:rsid w:val="00A34C3F"/>
    <w:rsid w:val="00A34DE0"/>
    <w:rsid w:val="00A34E89"/>
    <w:rsid w:val="00A34EC2"/>
    <w:rsid w:val="00A34FAA"/>
    <w:rsid w:val="00A34FB2"/>
    <w:rsid w:val="00A35009"/>
    <w:rsid w:val="00A35013"/>
    <w:rsid w:val="00A35040"/>
    <w:rsid w:val="00A35091"/>
    <w:rsid w:val="00A356F2"/>
    <w:rsid w:val="00A35824"/>
    <w:rsid w:val="00A358B7"/>
    <w:rsid w:val="00A3593E"/>
    <w:rsid w:val="00A35985"/>
    <w:rsid w:val="00A35B02"/>
    <w:rsid w:val="00A35BA2"/>
    <w:rsid w:val="00A35C91"/>
    <w:rsid w:val="00A35DB3"/>
    <w:rsid w:val="00A35EA8"/>
    <w:rsid w:val="00A35ED0"/>
    <w:rsid w:val="00A35FF6"/>
    <w:rsid w:val="00A36073"/>
    <w:rsid w:val="00A3613C"/>
    <w:rsid w:val="00A36250"/>
    <w:rsid w:val="00A36251"/>
    <w:rsid w:val="00A36327"/>
    <w:rsid w:val="00A3653A"/>
    <w:rsid w:val="00A36574"/>
    <w:rsid w:val="00A365D8"/>
    <w:rsid w:val="00A3661B"/>
    <w:rsid w:val="00A36646"/>
    <w:rsid w:val="00A36855"/>
    <w:rsid w:val="00A36860"/>
    <w:rsid w:val="00A3686F"/>
    <w:rsid w:val="00A36884"/>
    <w:rsid w:val="00A368BE"/>
    <w:rsid w:val="00A36900"/>
    <w:rsid w:val="00A36B2B"/>
    <w:rsid w:val="00A36D29"/>
    <w:rsid w:val="00A36EB8"/>
    <w:rsid w:val="00A36EF6"/>
    <w:rsid w:val="00A36F6D"/>
    <w:rsid w:val="00A36FE0"/>
    <w:rsid w:val="00A37006"/>
    <w:rsid w:val="00A37040"/>
    <w:rsid w:val="00A370D6"/>
    <w:rsid w:val="00A3745B"/>
    <w:rsid w:val="00A3746C"/>
    <w:rsid w:val="00A3749B"/>
    <w:rsid w:val="00A374BC"/>
    <w:rsid w:val="00A37528"/>
    <w:rsid w:val="00A3756E"/>
    <w:rsid w:val="00A375F1"/>
    <w:rsid w:val="00A37612"/>
    <w:rsid w:val="00A37640"/>
    <w:rsid w:val="00A3777D"/>
    <w:rsid w:val="00A3780D"/>
    <w:rsid w:val="00A3786D"/>
    <w:rsid w:val="00A37873"/>
    <w:rsid w:val="00A378ED"/>
    <w:rsid w:val="00A37B8E"/>
    <w:rsid w:val="00A37C18"/>
    <w:rsid w:val="00A37D6D"/>
    <w:rsid w:val="00A37D77"/>
    <w:rsid w:val="00A37DD7"/>
    <w:rsid w:val="00A37EF9"/>
    <w:rsid w:val="00A400C2"/>
    <w:rsid w:val="00A401CB"/>
    <w:rsid w:val="00A403FB"/>
    <w:rsid w:val="00A404EB"/>
    <w:rsid w:val="00A404F0"/>
    <w:rsid w:val="00A40878"/>
    <w:rsid w:val="00A408B4"/>
    <w:rsid w:val="00A40A33"/>
    <w:rsid w:val="00A40A51"/>
    <w:rsid w:val="00A40AD9"/>
    <w:rsid w:val="00A40B19"/>
    <w:rsid w:val="00A40B3A"/>
    <w:rsid w:val="00A40B3E"/>
    <w:rsid w:val="00A40D79"/>
    <w:rsid w:val="00A40DB0"/>
    <w:rsid w:val="00A41073"/>
    <w:rsid w:val="00A4135F"/>
    <w:rsid w:val="00A413E8"/>
    <w:rsid w:val="00A41405"/>
    <w:rsid w:val="00A41470"/>
    <w:rsid w:val="00A4156F"/>
    <w:rsid w:val="00A41630"/>
    <w:rsid w:val="00A41671"/>
    <w:rsid w:val="00A416B9"/>
    <w:rsid w:val="00A41806"/>
    <w:rsid w:val="00A419EB"/>
    <w:rsid w:val="00A41A35"/>
    <w:rsid w:val="00A41A69"/>
    <w:rsid w:val="00A41D76"/>
    <w:rsid w:val="00A41E35"/>
    <w:rsid w:val="00A41E92"/>
    <w:rsid w:val="00A41FAE"/>
    <w:rsid w:val="00A42054"/>
    <w:rsid w:val="00A42084"/>
    <w:rsid w:val="00A42104"/>
    <w:rsid w:val="00A4220E"/>
    <w:rsid w:val="00A423CA"/>
    <w:rsid w:val="00A424BE"/>
    <w:rsid w:val="00A424E3"/>
    <w:rsid w:val="00A42656"/>
    <w:rsid w:val="00A42756"/>
    <w:rsid w:val="00A42A25"/>
    <w:rsid w:val="00A42ADC"/>
    <w:rsid w:val="00A42AED"/>
    <w:rsid w:val="00A42BC9"/>
    <w:rsid w:val="00A42C03"/>
    <w:rsid w:val="00A42D3D"/>
    <w:rsid w:val="00A42D9D"/>
    <w:rsid w:val="00A42E66"/>
    <w:rsid w:val="00A42E6D"/>
    <w:rsid w:val="00A42EAE"/>
    <w:rsid w:val="00A42F38"/>
    <w:rsid w:val="00A430D1"/>
    <w:rsid w:val="00A430F1"/>
    <w:rsid w:val="00A43183"/>
    <w:rsid w:val="00A4320B"/>
    <w:rsid w:val="00A43253"/>
    <w:rsid w:val="00A432A0"/>
    <w:rsid w:val="00A432C2"/>
    <w:rsid w:val="00A432E9"/>
    <w:rsid w:val="00A433C1"/>
    <w:rsid w:val="00A4343D"/>
    <w:rsid w:val="00A434C9"/>
    <w:rsid w:val="00A43508"/>
    <w:rsid w:val="00A4352C"/>
    <w:rsid w:val="00A4364E"/>
    <w:rsid w:val="00A436C1"/>
    <w:rsid w:val="00A4378B"/>
    <w:rsid w:val="00A43798"/>
    <w:rsid w:val="00A4385D"/>
    <w:rsid w:val="00A43A1F"/>
    <w:rsid w:val="00A43A58"/>
    <w:rsid w:val="00A43A7A"/>
    <w:rsid w:val="00A43AA3"/>
    <w:rsid w:val="00A43B75"/>
    <w:rsid w:val="00A43B97"/>
    <w:rsid w:val="00A43B9A"/>
    <w:rsid w:val="00A43BCC"/>
    <w:rsid w:val="00A43BE0"/>
    <w:rsid w:val="00A43C32"/>
    <w:rsid w:val="00A43D5A"/>
    <w:rsid w:val="00A43F5A"/>
    <w:rsid w:val="00A43FAC"/>
    <w:rsid w:val="00A43FBF"/>
    <w:rsid w:val="00A44075"/>
    <w:rsid w:val="00A440D4"/>
    <w:rsid w:val="00A440FC"/>
    <w:rsid w:val="00A44105"/>
    <w:rsid w:val="00A4412A"/>
    <w:rsid w:val="00A4414E"/>
    <w:rsid w:val="00A4423C"/>
    <w:rsid w:val="00A442A2"/>
    <w:rsid w:val="00A442C7"/>
    <w:rsid w:val="00A442D1"/>
    <w:rsid w:val="00A44338"/>
    <w:rsid w:val="00A44394"/>
    <w:rsid w:val="00A443BE"/>
    <w:rsid w:val="00A44407"/>
    <w:rsid w:val="00A444CA"/>
    <w:rsid w:val="00A44527"/>
    <w:rsid w:val="00A44563"/>
    <w:rsid w:val="00A446BD"/>
    <w:rsid w:val="00A44874"/>
    <w:rsid w:val="00A4489A"/>
    <w:rsid w:val="00A44963"/>
    <w:rsid w:val="00A449AD"/>
    <w:rsid w:val="00A44B22"/>
    <w:rsid w:val="00A44B87"/>
    <w:rsid w:val="00A44C3C"/>
    <w:rsid w:val="00A44CC7"/>
    <w:rsid w:val="00A44E99"/>
    <w:rsid w:val="00A44F57"/>
    <w:rsid w:val="00A44FBA"/>
    <w:rsid w:val="00A45113"/>
    <w:rsid w:val="00A451C9"/>
    <w:rsid w:val="00A4522B"/>
    <w:rsid w:val="00A45292"/>
    <w:rsid w:val="00A452E9"/>
    <w:rsid w:val="00A455D2"/>
    <w:rsid w:val="00A45627"/>
    <w:rsid w:val="00A4574C"/>
    <w:rsid w:val="00A45787"/>
    <w:rsid w:val="00A457CD"/>
    <w:rsid w:val="00A457E2"/>
    <w:rsid w:val="00A45A57"/>
    <w:rsid w:val="00A45AA3"/>
    <w:rsid w:val="00A45ACF"/>
    <w:rsid w:val="00A45B05"/>
    <w:rsid w:val="00A45D2F"/>
    <w:rsid w:val="00A45EBE"/>
    <w:rsid w:val="00A45FAE"/>
    <w:rsid w:val="00A45FD9"/>
    <w:rsid w:val="00A46007"/>
    <w:rsid w:val="00A46080"/>
    <w:rsid w:val="00A460F9"/>
    <w:rsid w:val="00A46205"/>
    <w:rsid w:val="00A462A8"/>
    <w:rsid w:val="00A465C8"/>
    <w:rsid w:val="00A46922"/>
    <w:rsid w:val="00A46AFC"/>
    <w:rsid w:val="00A46CEB"/>
    <w:rsid w:val="00A46D4F"/>
    <w:rsid w:val="00A46D85"/>
    <w:rsid w:val="00A46DA4"/>
    <w:rsid w:val="00A47055"/>
    <w:rsid w:val="00A47334"/>
    <w:rsid w:val="00A4746A"/>
    <w:rsid w:val="00A4747A"/>
    <w:rsid w:val="00A474B0"/>
    <w:rsid w:val="00A47575"/>
    <w:rsid w:val="00A4757D"/>
    <w:rsid w:val="00A4791E"/>
    <w:rsid w:val="00A4792F"/>
    <w:rsid w:val="00A47AED"/>
    <w:rsid w:val="00A47B3B"/>
    <w:rsid w:val="00A47B70"/>
    <w:rsid w:val="00A47BB9"/>
    <w:rsid w:val="00A47BF9"/>
    <w:rsid w:val="00A47C3A"/>
    <w:rsid w:val="00A47C47"/>
    <w:rsid w:val="00A47D30"/>
    <w:rsid w:val="00A47D61"/>
    <w:rsid w:val="00A47F02"/>
    <w:rsid w:val="00A50475"/>
    <w:rsid w:val="00A50775"/>
    <w:rsid w:val="00A507C1"/>
    <w:rsid w:val="00A50871"/>
    <w:rsid w:val="00A508F7"/>
    <w:rsid w:val="00A508FA"/>
    <w:rsid w:val="00A50AB4"/>
    <w:rsid w:val="00A50B86"/>
    <w:rsid w:val="00A50CDE"/>
    <w:rsid w:val="00A50D17"/>
    <w:rsid w:val="00A50DBF"/>
    <w:rsid w:val="00A50DDE"/>
    <w:rsid w:val="00A50FAE"/>
    <w:rsid w:val="00A51117"/>
    <w:rsid w:val="00A5121B"/>
    <w:rsid w:val="00A51338"/>
    <w:rsid w:val="00A513E4"/>
    <w:rsid w:val="00A513EB"/>
    <w:rsid w:val="00A5142C"/>
    <w:rsid w:val="00A51534"/>
    <w:rsid w:val="00A51556"/>
    <w:rsid w:val="00A515D0"/>
    <w:rsid w:val="00A515F0"/>
    <w:rsid w:val="00A516C2"/>
    <w:rsid w:val="00A5175C"/>
    <w:rsid w:val="00A517DE"/>
    <w:rsid w:val="00A5185E"/>
    <w:rsid w:val="00A5186D"/>
    <w:rsid w:val="00A518B4"/>
    <w:rsid w:val="00A5195D"/>
    <w:rsid w:val="00A51A4A"/>
    <w:rsid w:val="00A51B75"/>
    <w:rsid w:val="00A51CCC"/>
    <w:rsid w:val="00A51D02"/>
    <w:rsid w:val="00A51E30"/>
    <w:rsid w:val="00A51EAF"/>
    <w:rsid w:val="00A51FC2"/>
    <w:rsid w:val="00A52254"/>
    <w:rsid w:val="00A52286"/>
    <w:rsid w:val="00A5234F"/>
    <w:rsid w:val="00A52489"/>
    <w:rsid w:val="00A524E5"/>
    <w:rsid w:val="00A524ED"/>
    <w:rsid w:val="00A52569"/>
    <w:rsid w:val="00A525B5"/>
    <w:rsid w:val="00A527AB"/>
    <w:rsid w:val="00A52806"/>
    <w:rsid w:val="00A528C4"/>
    <w:rsid w:val="00A52AA7"/>
    <w:rsid w:val="00A52C27"/>
    <w:rsid w:val="00A52C80"/>
    <w:rsid w:val="00A52C84"/>
    <w:rsid w:val="00A52D80"/>
    <w:rsid w:val="00A52D92"/>
    <w:rsid w:val="00A52EF0"/>
    <w:rsid w:val="00A52F77"/>
    <w:rsid w:val="00A53058"/>
    <w:rsid w:val="00A530A6"/>
    <w:rsid w:val="00A531BD"/>
    <w:rsid w:val="00A531E8"/>
    <w:rsid w:val="00A53284"/>
    <w:rsid w:val="00A5330D"/>
    <w:rsid w:val="00A534B0"/>
    <w:rsid w:val="00A5351A"/>
    <w:rsid w:val="00A536B0"/>
    <w:rsid w:val="00A536D6"/>
    <w:rsid w:val="00A5377A"/>
    <w:rsid w:val="00A53803"/>
    <w:rsid w:val="00A53887"/>
    <w:rsid w:val="00A5388E"/>
    <w:rsid w:val="00A53A29"/>
    <w:rsid w:val="00A53A2C"/>
    <w:rsid w:val="00A53C43"/>
    <w:rsid w:val="00A53C44"/>
    <w:rsid w:val="00A53D0A"/>
    <w:rsid w:val="00A53D48"/>
    <w:rsid w:val="00A53E4C"/>
    <w:rsid w:val="00A53E8D"/>
    <w:rsid w:val="00A53EA2"/>
    <w:rsid w:val="00A54001"/>
    <w:rsid w:val="00A541A8"/>
    <w:rsid w:val="00A54216"/>
    <w:rsid w:val="00A5429A"/>
    <w:rsid w:val="00A544F5"/>
    <w:rsid w:val="00A54507"/>
    <w:rsid w:val="00A5455E"/>
    <w:rsid w:val="00A545B4"/>
    <w:rsid w:val="00A54661"/>
    <w:rsid w:val="00A5468C"/>
    <w:rsid w:val="00A547D0"/>
    <w:rsid w:val="00A54850"/>
    <w:rsid w:val="00A54948"/>
    <w:rsid w:val="00A549E4"/>
    <w:rsid w:val="00A54AAC"/>
    <w:rsid w:val="00A54AD0"/>
    <w:rsid w:val="00A54AFE"/>
    <w:rsid w:val="00A54BE1"/>
    <w:rsid w:val="00A54BFB"/>
    <w:rsid w:val="00A54C1C"/>
    <w:rsid w:val="00A550B4"/>
    <w:rsid w:val="00A551E2"/>
    <w:rsid w:val="00A5522C"/>
    <w:rsid w:val="00A55438"/>
    <w:rsid w:val="00A554E1"/>
    <w:rsid w:val="00A55675"/>
    <w:rsid w:val="00A55706"/>
    <w:rsid w:val="00A5575D"/>
    <w:rsid w:val="00A55888"/>
    <w:rsid w:val="00A55972"/>
    <w:rsid w:val="00A55A22"/>
    <w:rsid w:val="00A55A39"/>
    <w:rsid w:val="00A55B1B"/>
    <w:rsid w:val="00A55CB3"/>
    <w:rsid w:val="00A55F5F"/>
    <w:rsid w:val="00A55FF2"/>
    <w:rsid w:val="00A5604B"/>
    <w:rsid w:val="00A56139"/>
    <w:rsid w:val="00A561F9"/>
    <w:rsid w:val="00A56368"/>
    <w:rsid w:val="00A563C1"/>
    <w:rsid w:val="00A56503"/>
    <w:rsid w:val="00A56525"/>
    <w:rsid w:val="00A56537"/>
    <w:rsid w:val="00A56561"/>
    <w:rsid w:val="00A565E7"/>
    <w:rsid w:val="00A56601"/>
    <w:rsid w:val="00A56686"/>
    <w:rsid w:val="00A569A5"/>
    <w:rsid w:val="00A56A28"/>
    <w:rsid w:val="00A56AEA"/>
    <w:rsid w:val="00A56BAD"/>
    <w:rsid w:val="00A56C8B"/>
    <w:rsid w:val="00A57349"/>
    <w:rsid w:val="00A573A9"/>
    <w:rsid w:val="00A57419"/>
    <w:rsid w:val="00A5750B"/>
    <w:rsid w:val="00A575E9"/>
    <w:rsid w:val="00A576FB"/>
    <w:rsid w:val="00A577FE"/>
    <w:rsid w:val="00A578D9"/>
    <w:rsid w:val="00A57A41"/>
    <w:rsid w:val="00A57AF1"/>
    <w:rsid w:val="00A57B89"/>
    <w:rsid w:val="00A57C55"/>
    <w:rsid w:val="00A57CD2"/>
    <w:rsid w:val="00A60106"/>
    <w:rsid w:val="00A602FF"/>
    <w:rsid w:val="00A60319"/>
    <w:rsid w:val="00A60379"/>
    <w:rsid w:val="00A605F9"/>
    <w:rsid w:val="00A6075F"/>
    <w:rsid w:val="00A608CC"/>
    <w:rsid w:val="00A609F4"/>
    <w:rsid w:val="00A60B36"/>
    <w:rsid w:val="00A60C79"/>
    <w:rsid w:val="00A6108F"/>
    <w:rsid w:val="00A61210"/>
    <w:rsid w:val="00A61220"/>
    <w:rsid w:val="00A61299"/>
    <w:rsid w:val="00A61304"/>
    <w:rsid w:val="00A6155C"/>
    <w:rsid w:val="00A616BF"/>
    <w:rsid w:val="00A617A1"/>
    <w:rsid w:val="00A617D8"/>
    <w:rsid w:val="00A61844"/>
    <w:rsid w:val="00A61849"/>
    <w:rsid w:val="00A61965"/>
    <w:rsid w:val="00A61A5E"/>
    <w:rsid w:val="00A61B50"/>
    <w:rsid w:val="00A61B67"/>
    <w:rsid w:val="00A61B76"/>
    <w:rsid w:val="00A61E27"/>
    <w:rsid w:val="00A61E78"/>
    <w:rsid w:val="00A61EC6"/>
    <w:rsid w:val="00A62032"/>
    <w:rsid w:val="00A620F6"/>
    <w:rsid w:val="00A620F9"/>
    <w:rsid w:val="00A621DD"/>
    <w:rsid w:val="00A621FE"/>
    <w:rsid w:val="00A62306"/>
    <w:rsid w:val="00A62604"/>
    <w:rsid w:val="00A6275D"/>
    <w:rsid w:val="00A62933"/>
    <w:rsid w:val="00A629F5"/>
    <w:rsid w:val="00A62A01"/>
    <w:rsid w:val="00A62A65"/>
    <w:rsid w:val="00A62B8B"/>
    <w:rsid w:val="00A62C4D"/>
    <w:rsid w:val="00A62C59"/>
    <w:rsid w:val="00A62CA6"/>
    <w:rsid w:val="00A62CD8"/>
    <w:rsid w:val="00A62CFB"/>
    <w:rsid w:val="00A62E42"/>
    <w:rsid w:val="00A62F72"/>
    <w:rsid w:val="00A62FE1"/>
    <w:rsid w:val="00A63064"/>
    <w:rsid w:val="00A63118"/>
    <w:rsid w:val="00A632EE"/>
    <w:rsid w:val="00A6330A"/>
    <w:rsid w:val="00A63324"/>
    <w:rsid w:val="00A63597"/>
    <w:rsid w:val="00A635D4"/>
    <w:rsid w:val="00A63659"/>
    <w:rsid w:val="00A6368F"/>
    <w:rsid w:val="00A636C4"/>
    <w:rsid w:val="00A63787"/>
    <w:rsid w:val="00A637B0"/>
    <w:rsid w:val="00A63907"/>
    <w:rsid w:val="00A6391D"/>
    <w:rsid w:val="00A63959"/>
    <w:rsid w:val="00A639D1"/>
    <w:rsid w:val="00A63A0A"/>
    <w:rsid w:val="00A63B88"/>
    <w:rsid w:val="00A63BA1"/>
    <w:rsid w:val="00A63DDA"/>
    <w:rsid w:val="00A63EAA"/>
    <w:rsid w:val="00A63FA3"/>
    <w:rsid w:val="00A63FA6"/>
    <w:rsid w:val="00A63FDA"/>
    <w:rsid w:val="00A641A5"/>
    <w:rsid w:val="00A64301"/>
    <w:rsid w:val="00A643F5"/>
    <w:rsid w:val="00A644C6"/>
    <w:rsid w:val="00A64540"/>
    <w:rsid w:val="00A64664"/>
    <w:rsid w:val="00A646DC"/>
    <w:rsid w:val="00A64711"/>
    <w:rsid w:val="00A64737"/>
    <w:rsid w:val="00A648E5"/>
    <w:rsid w:val="00A64A71"/>
    <w:rsid w:val="00A64ABC"/>
    <w:rsid w:val="00A64B4E"/>
    <w:rsid w:val="00A64B72"/>
    <w:rsid w:val="00A64B93"/>
    <w:rsid w:val="00A64C14"/>
    <w:rsid w:val="00A64E4F"/>
    <w:rsid w:val="00A64EDF"/>
    <w:rsid w:val="00A64F6E"/>
    <w:rsid w:val="00A64FA4"/>
    <w:rsid w:val="00A65149"/>
    <w:rsid w:val="00A65216"/>
    <w:rsid w:val="00A652B8"/>
    <w:rsid w:val="00A65527"/>
    <w:rsid w:val="00A6559E"/>
    <w:rsid w:val="00A65661"/>
    <w:rsid w:val="00A656B3"/>
    <w:rsid w:val="00A6582E"/>
    <w:rsid w:val="00A65BFF"/>
    <w:rsid w:val="00A65D04"/>
    <w:rsid w:val="00A664AE"/>
    <w:rsid w:val="00A6665E"/>
    <w:rsid w:val="00A666BD"/>
    <w:rsid w:val="00A66724"/>
    <w:rsid w:val="00A667C4"/>
    <w:rsid w:val="00A6680D"/>
    <w:rsid w:val="00A668D1"/>
    <w:rsid w:val="00A66A92"/>
    <w:rsid w:val="00A66CD9"/>
    <w:rsid w:val="00A66E45"/>
    <w:rsid w:val="00A66F99"/>
    <w:rsid w:val="00A6700E"/>
    <w:rsid w:val="00A670F4"/>
    <w:rsid w:val="00A6717F"/>
    <w:rsid w:val="00A67209"/>
    <w:rsid w:val="00A67218"/>
    <w:rsid w:val="00A6729D"/>
    <w:rsid w:val="00A6745A"/>
    <w:rsid w:val="00A67463"/>
    <w:rsid w:val="00A6747D"/>
    <w:rsid w:val="00A6769E"/>
    <w:rsid w:val="00A6772F"/>
    <w:rsid w:val="00A679E3"/>
    <w:rsid w:val="00A67A8D"/>
    <w:rsid w:val="00A67BC3"/>
    <w:rsid w:val="00A67C86"/>
    <w:rsid w:val="00A67EC4"/>
    <w:rsid w:val="00A700F4"/>
    <w:rsid w:val="00A7016B"/>
    <w:rsid w:val="00A7023A"/>
    <w:rsid w:val="00A70322"/>
    <w:rsid w:val="00A703AB"/>
    <w:rsid w:val="00A70404"/>
    <w:rsid w:val="00A705B9"/>
    <w:rsid w:val="00A7061D"/>
    <w:rsid w:val="00A706E8"/>
    <w:rsid w:val="00A7075F"/>
    <w:rsid w:val="00A7079E"/>
    <w:rsid w:val="00A709FC"/>
    <w:rsid w:val="00A70A59"/>
    <w:rsid w:val="00A70A94"/>
    <w:rsid w:val="00A70B38"/>
    <w:rsid w:val="00A70B92"/>
    <w:rsid w:val="00A70BD7"/>
    <w:rsid w:val="00A70C02"/>
    <w:rsid w:val="00A70D01"/>
    <w:rsid w:val="00A70D72"/>
    <w:rsid w:val="00A70D75"/>
    <w:rsid w:val="00A70E78"/>
    <w:rsid w:val="00A70EA9"/>
    <w:rsid w:val="00A70FF1"/>
    <w:rsid w:val="00A710A7"/>
    <w:rsid w:val="00A710C8"/>
    <w:rsid w:val="00A71143"/>
    <w:rsid w:val="00A71197"/>
    <w:rsid w:val="00A711ED"/>
    <w:rsid w:val="00A71215"/>
    <w:rsid w:val="00A713B2"/>
    <w:rsid w:val="00A713F2"/>
    <w:rsid w:val="00A71482"/>
    <w:rsid w:val="00A714C9"/>
    <w:rsid w:val="00A7164C"/>
    <w:rsid w:val="00A716C4"/>
    <w:rsid w:val="00A717BA"/>
    <w:rsid w:val="00A71A4C"/>
    <w:rsid w:val="00A71ADB"/>
    <w:rsid w:val="00A71D64"/>
    <w:rsid w:val="00A71E39"/>
    <w:rsid w:val="00A71EDE"/>
    <w:rsid w:val="00A71EE6"/>
    <w:rsid w:val="00A71F42"/>
    <w:rsid w:val="00A71F4F"/>
    <w:rsid w:val="00A7201E"/>
    <w:rsid w:val="00A72108"/>
    <w:rsid w:val="00A7218B"/>
    <w:rsid w:val="00A722B5"/>
    <w:rsid w:val="00A72581"/>
    <w:rsid w:val="00A72584"/>
    <w:rsid w:val="00A7265F"/>
    <w:rsid w:val="00A729C2"/>
    <w:rsid w:val="00A72A28"/>
    <w:rsid w:val="00A72D3D"/>
    <w:rsid w:val="00A72E13"/>
    <w:rsid w:val="00A72FE3"/>
    <w:rsid w:val="00A73060"/>
    <w:rsid w:val="00A7315E"/>
    <w:rsid w:val="00A731B8"/>
    <w:rsid w:val="00A73279"/>
    <w:rsid w:val="00A73346"/>
    <w:rsid w:val="00A7335F"/>
    <w:rsid w:val="00A73464"/>
    <w:rsid w:val="00A734F2"/>
    <w:rsid w:val="00A734F5"/>
    <w:rsid w:val="00A73859"/>
    <w:rsid w:val="00A7389C"/>
    <w:rsid w:val="00A73C0D"/>
    <w:rsid w:val="00A73CB3"/>
    <w:rsid w:val="00A73CE5"/>
    <w:rsid w:val="00A73E08"/>
    <w:rsid w:val="00A73F43"/>
    <w:rsid w:val="00A7401F"/>
    <w:rsid w:val="00A741D7"/>
    <w:rsid w:val="00A74268"/>
    <w:rsid w:val="00A7447A"/>
    <w:rsid w:val="00A746BE"/>
    <w:rsid w:val="00A746DD"/>
    <w:rsid w:val="00A74721"/>
    <w:rsid w:val="00A74845"/>
    <w:rsid w:val="00A74912"/>
    <w:rsid w:val="00A74A02"/>
    <w:rsid w:val="00A74A16"/>
    <w:rsid w:val="00A74A67"/>
    <w:rsid w:val="00A74AA4"/>
    <w:rsid w:val="00A74B80"/>
    <w:rsid w:val="00A74C4E"/>
    <w:rsid w:val="00A74D90"/>
    <w:rsid w:val="00A7512E"/>
    <w:rsid w:val="00A751A5"/>
    <w:rsid w:val="00A751CD"/>
    <w:rsid w:val="00A752F7"/>
    <w:rsid w:val="00A753C1"/>
    <w:rsid w:val="00A7549B"/>
    <w:rsid w:val="00A755B7"/>
    <w:rsid w:val="00A756C9"/>
    <w:rsid w:val="00A757C7"/>
    <w:rsid w:val="00A757CA"/>
    <w:rsid w:val="00A758F5"/>
    <w:rsid w:val="00A759C5"/>
    <w:rsid w:val="00A75A14"/>
    <w:rsid w:val="00A75BAE"/>
    <w:rsid w:val="00A75BF5"/>
    <w:rsid w:val="00A75D0C"/>
    <w:rsid w:val="00A75DF0"/>
    <w:rsid w:val="00A75DF4"/>
    <w:rsid w:val="00A75F03"/>
    <w:rsid w:val="00A75F4D"/>
    <w:rsid w:val="00A75FC9"/>
    <w:rsid w:val="00A75FD6"/>
    <w:rsid w:val="00A7612B"/>
    <w:rsid w:val="00A7620E"/>
    <w:rsid w:val="00A762D2"/>
    <w:rsid w:val="00A764A7"/>
    <w:rsid w:val="00A76630"/>
    <w:rsid w:val="00A766DD"/>
    <w:rsid w:val="00A76865"/>
    <w:rsid w:val="00A768CD"/>
    <w:rsid w:val="00A76A59"/>
    <w:rsid w:val="00A76A6C"/>
    <w:rsid w:val="00A76B0A"/>
    <w:rsid w:val="00A76C2A"/>
    <w:rsid w:val="00A76C39"/>
    <w:rsid w:val="00A76CC6"/>
    <w:rsid w:val="00A76CCD"/>
    <w:rsid w:val="00A76E70"/>
    <w:rsid w:val="00A76F65"/>
    <w:rsid w:val="00A7710E"/>
    <w:rsid w:val="00A772F7"/>
    <w:rsid w:val="00A77319"/>
    <w:rsid w:val="00A775D7"/>
    <w:rsid w:val="00A77748"/>
    <w:rsid w:val="00A777A7"/>
    <w:rsid w:val="00A77829"/>
    <w:rsid w:val="00A7785D"/>
    <w:rsid w:val="00A77980"/>
    <w:rsid w:val="00A77B27"/>
    <w:rsid w:val="00A77B2C"/>
    <w:rsid w:val="00A77BB2"/>
    <w:rsid w:val="00A77E96"/>
    <w:rsid w:val="00A8003E"/>
    <w:rsid w:val="00A80091"/>
    <w:rsid w:val="00A80124"/>
    <w:rsid w:val="00A8023B"/>
    <w:rsid w:val="00A80270"/>
    <w:rsid w:val="00A802C9"/>
    <w:rsid w:val="00A80316"/>
    <w:rsid w:val="00A80318"/>
    <w:rsid w:val="00A803B4"/>
    <w:rsid w:val="00A8058D"/>
    <w:rsid w:val="00A80592"/>
    <w:rsid w:val="00A806F4"/>
    <w:rsid w:val="00A8096F"/>
    <w:rsid w:val="00A80A21"/>
    <w:rsid w:val="00A80CE4"/>
    <w:rsid w:val="00A80FB5"/>
    <w:rsid w:val="00A80FBB"/>
    <w:rsid w:val="00A81014"/>
    <w:rsid w:val="00A8104D"/>
    <w:rsid w:val="00A81056"/>
    <w:rsid w:val="00A81157"/>
    <w:rsid w:val="00A811D2"/>
    <w:rsid w:val="00A8131D"/>
    <w:rsid w:val="00A81369"/>
    <w:rsid w:val="00A8136D"/>
    <w:rsid w:val="00A813D6"/>
    <w:rsid w:val="00A81516"/>
    <w:rsid w:val="00A81585"/>
    <w:rsid w:val="00A815D0"/>
    <w:rsid w:val="00A815E0"/>
    <w:rsid w:val="00A816EB"/>
    <w:rsid w:val="00A8176B"/>
    <w:rsid w:val="00A818F1"/>
    <w:rsid w:val="00A81928"/>
    <w:rsid w:val="00A8194F"/>
    <w:rsid w:val="00A819E7"/>
    <w:rsid w:val="00A81A2B"/>
    <w:rsid w:val="00A81A7B"/>
    <w:rsid w:val="00A81AA1"/>
    <w:rsid w:val="00A81C0C"/>
    <w:rsid w:val="00A81C41"/>
    <w:rsid w:val="00A81C52"/>
    <w:rsid w:val="00A81E9E"/>
    <w:rsid w:val="00A81ED5"/>
    <w:rsid w:val="00A81EDA"/>
    <w:rsid w:val="00A81F1F"/>
    <w:rsid w:val="00A81F2D"/>
    <w:rsid w:val="00A8204A"/>
    <w:rsid w:val="00A82063"/>
    <w:rsid w:val="00A821B8"/>
    <w:rsid w:val="00A8221A"/>
    <w:rsid w:val="00A8230A"/>
    <w:rsid w:val="00A82454"/>
    <w:rsid w:val="00A824E1"/>
    <w:rsid w:val="00A825A9"/>
    <w:rsid w:val="00A825BA"/>
    <w:rsid w:val="00A82646"/>
    <w:rsid w:val="00A82695"/>
    <w:rsid w:val="00A827E1"/>
    <w:rsid w:val="00A82AAD"/>
    <w:rsid w:val="00A82AB8"/>
    <w:rsid w:val="00A82B47"/>
    <w:rsid w:val="00A82BF5"/>
    <w:rsid w:val="00A82C1F"/>
    <w:rsid w:val="00A82E5B"/>
    <w:rsid w:val="00A82E7C"/>
    <w:rsid w:val="00A82F7C"/>
    <w:rsid w:val="00A82FB7"/>
    <w:rsid w:val="00A8305D"/>
    <w:rsid w:val="00A83065"/>
    <w:rsid w:val="00A83067"/>
    <w:rsid w:val="00A83073"/>
    <w:rsid w:val="00A831BB"/>
    <w:rsid w:val="00A83239"/>
    <w:rsid w:val="00A83567"/>
    <w:rsid w:val="00A83598"/>
    <w:rsid w:val="00A835D8"/>
    <w:rsid w:val="00A836E0"/>
    <w:rsid w:val="00A8378F"/>
    <w:rsid w:val="00A83809"/>
    <w:rsid w:val="00A83859"/>
    <w:rsid w:val="00A83890"/>
    <w:rsid w:val="00A838F7"/>
    <w:rsid w:val="00A83A0C"/>
    <w:rsid w:val="00A83A1D"/>
    <w:rsid w:val="00A83A67"/>
    <w:rsid w:val="00A83AC2"/>
    <w:rsid w:val="00A83B67"/>
    <w:rsid w:val="00A83C1F"/>
    <w:rsid w:val="00A83C75"/>
    <w:rsid w:val="00A83CA1"/>
    <w:rsid w:val="00A83D28"/>
    <w:rsid w:val="00A83DB4"/>
    <w:rsid w:val="00A83DB5"/>
    <w:rsid w:val="00A83DC4"/>
    <w:rsid w:val="00A83DFB"/>
    <w:rsid w:val="00A83E3A"/>
    <w:rsid w:val="00A842C6"/>
    <w:rsid w:val="00A842CD"/>
    <w:rsid w:val="00A8449D"/>
    <w:rsid w:val="00A844B4"/>
    <w:rsid w:val="00A8450B"/>
    <w:rsid w:val="00A84520"/>
    <w:rsid w:val="00A84647"/>
    <w:rsid w:val="00A84695"/>
    <w:rsid w:val="00A846C9"/>
    <w:rsid w:val="00A8470D"/>
    <w:rsid w:val="00A847D0"/>
    <w:rsid w:val="00A847E6"/>
    <w:rsid w:val="00A84815"/>
    <w:rsid w:val="00A84843"/>
    <w:rsid w:val="00A84854"/>
    <w:rsid w:val="00A848D1"/>
    <w:rsid w:val="00A84946"/>
    <w:rsid w:val="00A8499B"/>
    <w:rsid w:val="00A84A98"/>
    <w:rsid w:val="00A84AB4"/>
    <w:rsid w:val="00A84B77"/>
    <w:rsid w:val="00A84C23"/>
    <w:rsid w:val="00A84CE4"/>
    <w:rsid w:val="00A84D51"/>
    <w:rsid w:val="00A84D69"/>
    <w:rsid w:val="00A84D8C"/>
    <w:rsid w:val="00A84DF9"/>
    <w:rsid w:val="00A8501B"/>
    <w:rsid w:val="00A8505A"/>
    <w:rsid w:val="00A851DD"/>
    <w:rsid w:val="00A851DF"/>
    <w:rsid w:val="00A8521A"/>
    <w:rsid w:val="00A85427"/>
    <w:rsid w:val="00A8544B"/>
    <w:rsid w:val="00A85502"/>
    <w:rsid w:val="00A8569C"/>
    <w:rsid w:val="00A85856"/>
    <w:rsid w:val="00A85B9B"/>
    <w:rsid w:val="00A85C6C"/>
    <w:rsid w:val="00A85CB7"/>
    <w:rsid w:val="00A85D03"/>
    <w:rsid w:val="00A85E4C"/>
    <w:rsid w:val="00A8624A"/>
    <w:rsid w:val="00A862E1"/>
    <w:rsid w:val="00A862E8"/>
    <w:rsid w:val="00A8636F"/>
    <w:rsid w:val="00A863B3"/>
    <w:rsid w:val="00A8643A"/>
    <w:rsid w:val="00A86487"/>
    <w:rsid w:val="00A8652C"/>
    <w:rsid w:val="00A86645"/>
    <w:rsid w:val="00A86817"/>
    <w:rsid w:val="00A86860"/>
    <w:rsid w:val="00A868C3"/>
    <w:rsid w:val="00A868E6"/>
    <w:rsid w:val="00A8699E"/>
    <w:rsid w:val="00A869A5"/>
    <w:rsid w:val="00A86AE9"/>
    <w:rsid w:val="00A86C61"/>
    <w:rsid w:val="00A86C68"/>
    <w:rsid w:val="00A86C8D"/>
    <w:rsid w:val="00A86DD6"/>
    <w:rsid w:val="00A86F21"/>
    <w:rsid w:val="00A8711E"/>
    <w:rsid w:val="00A8724B"/>
    <w:rsid w:val="00A87304"/>
    <w:rsid w:val="00A8741B"/>
    <w:rsid w:val="00A87451"/>
    <w:rsid w:val="00A87687"/>
    <w:rsid w:val="00A876CA"/>
    <w:rsid w:val="00A877E8"/>
    <w:rsid w:val="00A87852"/>
    <w:rsid w:val="00A87A61"/>
    <w:rsid w:val="00A87A7E"/>
    <w:rsid w:val="00A87AD9"/>
    <w:rsid w:val="00A87B8B"/>
    <w:rsid w:val="00A87C06"/>
    <w:rsid w:val="00A87C39"/>
    <w:rsid w:val="00A87C78"/>
    <w:rsid w:val="00A87D52"/>
    <w:rsid w:val="00A87E0A"/>
    <w:rsid w:val="00A87F8D"/>
    <w:rsid w:val="00A900D8"/>
    <w:rsid w:val="00A9019B"/>
    <w:rsid w:val="00A9024A"/>
    <w:rsid w:val="00A90452"/>
    <w:rsid w:val="00A904B7"/>
    <w:rsid w:val="00A904F3"/>
    <w:rsid w:val="00A90511"/>
    <w:rsid w:val="00A9051B"/>
    <w:rsid w:val="00A907D0"/>
    <w:rsid w:val="00A90881"/>
    <w:rsid w:val="00A908EC"/>
    <w:rsid w:val="00A90927"/>
    <w:rsid w:val="00A9095E"/>
    <w:rsid w:val="00A90992"/>
    <w:rsid w:val="00A90A04"/>
    <w:rsid w:val="00A90A05"/>
    <w:rsid w:val="00A90A4B"/>
    <w:rsid w:val="00A90A82"/>
    <w:rsid w:val="00A90AC0"/>
    <w:rsid w:val="00A90CE9"/>
    <w:rsid w:val="00A9105B"/>
    <w:rsid w:val="00A91198"/>
    <w:rsid w:val="00A911B6"/>
    <w:rsid w:val="00A9122A"/>
    <w:rsid w:val="00A9147C"/>
    <w:rsid w:val="00A915E9"/>
    <w:rsid w:val="00A915F8"/>
    <w:rsid w:val="00A917CB"/>
    <w:rsid w:val="00A91943"/>
    <w:rsid w:val="00A9195D"/>
    <w:rsid w:val="00A91C3D"/>
    <w:rsid w:val="00A91C5B"/>
    <w:rsid w:val="00A91CE4"/>
    <w:rsid w:val="00A91E3E"/>
    <w:rsid w:val="00A91EE6"/>
    <w:rsid w:val="00A91F09"/>
    <w:rsid w:val="00A91F8B"/>
    <w:rsid w:val="00A91F9F"/>
    <w:rsid w:val="00A92070"/>
    <w:rsid w:val="00A920EC"/>
    <w:rsid w:val="00A9219E"/>
    <w:rsid w:val="00A92205"/>
    <w:rsid w:val="00A92269"/>
    <w:rsid w:val="00A92304"/>
    <w:rsid w:val="00A923BD"/>
    <w:rsid w:val="00A923C3"/>
    <w:rsid w:val="00A92556"/>
    <w:rsid w:val="00A925E0"/>
    <w:rsid w:val="00A926B9"/>
    <w:rsid w:val="00A92722"/>
    <w:rsid w:val="00A92786"/>
    <w:rsid w:val="00A927E3"/>
    <w:rsid w:val="00A928FA"/>
    <w:rsid w:val="00A92A36"/>
    <w:rsid w:val="00A92B29"/>
    <w:rsid w:val="00A92BCF"/>
    <w:rsid w:val="00A92BD7"/>
    <w:rsid w:val="00A92C13"/>
    <w:rsid w:val="00A92D14"/>
    <w:rsid w:val="00A92D39"/>
    <w:rsid w:val="00A92E3D"/>
    <w:rsid w:val="00A92EB9"/>
    <w:rsid w:val="00A92F78"/>
    <w:rsid w:val="00A93032"/>
    <w:rsid w:val="00A930AA"/>
    <w:rsid w:val="00A930BF"/>
    <w:rsid w:val="00A930D3"/>
    <w:rsid w:val="00A93232"/>
    <w:rsid w:val="00A93298"/>
    <w:rsid w:val="00A932AE"/>
    <w:rsid w:val="00A932C0"/>
    <w:rsid w:val="00A93358"/>
    <w:rsid w:val="00A9341F"/>
    <w:rsid w:val="00A93422"/>
    <w:rsid w:val="00A934EF"/>
    <w:rsid w:val="00A9366C"/>
    <w:rsid w:val="00A9368B"/>
    <w:rsid w:val="00A936E3"/>
    <w:rsid w:val="00A93719"/>
    <w:rsid w:val="00A9376F"/>
    <w:rsid w:val="00A9387E"/>
    <w:rsid w:val="00A9395A"/>
    <w:rsid w:val="00A939C5"/>
    <w:rsid w:val="00A93D30"/>
    <w:rsid w:val="00A93D56"/>
    <w:rsid w:val="00A93D9B"/>
    <w:rsid w:val="00A93DB7"/>
    <w:rsid w:val="00A93DC1"/>
    <w:rsid w:val="00A93E09"/>
    <w:rsid w:val="00A93F0A"/>
    <w:rsid w:val="00A94005"/>
    <w:rsid w:val="00A940F1"/>
    <w:rsid w:val="00A9410F"/>
    <w:rsid w:val="00A9412F"/>
    <w:rsid w:val="00A94209"/>
    <w:rsid w:val="00A94291"/>
    <w:rsid w:val="00A94309"/>
    <w:rsid w:val="00A9437C"/>
    <w:rsid w:val="00A943FB"/>
    <w:rsid w:val="00A944F9"/>
    <w:rsid w:val="00A9452B"/>
    <w:rsid w:val="00A946A3"/>
    <w:rsid w:val="00A946C9"/>
    <w:rsid w:val="00A94735"/>
    <w:rsid w:val="00A947B2"/>
    <w:rsid w:val="00A9485E"/>
    <w:rsid w:val="00A94899"/>
    <w:rsid w:val="00A94A96"/>
    <w:rsid w:val="00A94E26"/>
    <w:rsid w:val="00A94E69"/>
    <w:rsid w:val="00A94ED0"/>
    <w:rsid w:val="00A950E1"/>
    <w:rsid w:val="00A95217"/>
    <w:rsid w:val="00A9550E"/>
    <w:rsid w:val="00A9567D"/>
    <w:rsid w:val="00A956FA"/>
    <w:rsid w:val="00A95C10"/>
    <w:rsid w:val="00A95D05"/>
    <w:rsid w:val="00A95DA0"/>
    <w:rsid w:val="00A96247"/>
    <w:rsid w:val="00A962FB"/>
    <w:rsid w:val="00A9634B"/>
    <w:rsid w:val="00A964BB"/>
    <w:rsid w:val="00A965C0"/>
    <w:rsid w:val="00A966B4"/>
    <w:rsid w:val="00A968B9"/>
    <w:rsid w:val="00A96CE7"/>
    <w:rsid w:val="00A96D6B"/>
    <w:rsid w:val="00A96D8B"/>
    <w:rsid w:val="00A96DA0"/>
    <w:rsid w:val="00A96DAF"/>
    <w:rsid w:val="00A96FF3"/>
    <w:rsid w:val="00A971A3"/>
    <w:rsid w:val="00A971EA"/>
    <w:rsid w:val="00A972F0"/>
    <w:rsid w:val="00A973A7"/>
    <w:rsid w:val="00A97422"/>
    <w:rsid w:val="00A9742B"/>
    <w:rsid w:val="00A974E9"/>
    <w:rsid w:val="00A97563"/>
    <w:rsid w:val="00A975AC"/>
    <w:rsid w:val="00A97775"/>
    <w:rsid w:val="00A9789B"/>
    <w:rsid w:val="00A97C9A"/>
    <w:rsid w:val="00A97D22"/>
    <w:rsid w:val="00AA0098"/>
    <w:rsid w:val="00AA00B4"/>
    <w:rsid w:val="00AA037B"/>
    <w:rsid w:val="00AA0710"/>
    <w:rsid w:val="00AA07A4"/>
    <w:rsid w:val="00AA07C3"/>
    <w:rsid w:val="00AA0B7F"/>
    <w:rsid w:val="00AA0CCB"/>
    <w:rsid w:val="00AA0CEC"/>
    <w:rsid w:val="00AA0D45"/>
    <w:rsid w:val="00AA0EFE"/>
    <w:rsid w:val="00AA0F8F"/>
    <w:rsid w:val="00AA108E"/>
    <w:rsid w:val="00AA14C8"/>
    <w:rsid w:val="00AA1584"/>
    <w:rsid w:val="00AA15B2"/>
    <w:rsid w:val="00AA18A7"/>
    <w:rsid w:val="00AA18AD"/>
    <w:rsid w:val="00AA18B1"/>
    <w:rsid w:val="00AA1A0A"/>
    <w:rsid w:val="00AA1A2B"/>
    <w:rsid w:val="00AA1B7D"/>
    <w:rsid w:val="00AA1B88"/>
    <w:rsid w:val="00AA1BF9"/>
    <w:rsid w:val="00AA1D60"/>
    <w:rsid w:val="00AA1DBF"/>
    <w:rsid w:val="00AA1FD3"/>
    <w:rsid w:val="00AA20E2"/>
    <w:rsid w:val="00AA21E5"/>
    <w:rsid w:val="00AA226F"/>
    <w:rsid w:val="00AA22B1"/>
    <w:rsid w:val="00AA235B"/>
    <w:rsid w:val="00AA23B0"/>
    <w:rsid w:val="00AA23FD"/>
    <w:rsid w:val="00AA25A2"/>
    <w:rsid w:val="00AA25BC"/>
    <w:rsid w:val="00AA269F"/>
    <w:rsid w:val="00AA2701"/>
    <w:rsid w:val="00AA272C"/>
    <w:rsid w:val="00AA27E3"/>
    <w:rsid w:val="00AA2821"/>
    <w:rsid w:val="00AA2908"/>
    <w:rsid w:val="00AA2A42"/>
    <w:rsid w:val="00AA2DD5"/>
    <w:rsid w:val="00AA2E22"/>
    <w:rsid w:val="00AA2EC7"/>
    <w:rsid w:val="00AA2EDB"/>
    <w:rsid w:val="00AA2F50"/>
    <w:rsid w:val="00AA2FA2"/>
    <w:rsid w:val="00AA2FF6"/>
    <w:rsid w:val="00AA302A"/>
    <w:rsid w:val="00AA3124"/>
    <w:rsid w:val="00AA3159"/>
    <w:rsid w:val="00AA3208"/>
    <w:rsid w:val="00AA3307"/>
    <w:rsid w:val="00AA343F"/>
    <w:rsid w:val="00AA348A"/>
    <w:rsid w:val="00AA34E9"/>
    <w:rsid w:val="00AA3600"/>
    <w:rsid w:val="00AA3669"/>
    <w:rsid w:val="00AA3774"/>
    <w:rsid w:val="00AA3826"/>
    <w:rsid w:val="00AA3AA4"/>
    <w:rsid w:val="00AA3BCB"/>
    <w:rsid w:val="00AA3C47"/>
    <w:rsid w:val="00AA3CBD"/>
    <w:rsid w:val="00AA3DD4"/>
    <w:rsid w:val="00AA3E0A"/>
    <w:rsid w:val="00AA3F4E"/>
    <w:rsid w:val="00AA3F63"/>
    <w:rsid w:val="00AA406F"/>
    <w:rsid w:val="00AA40A3"/>
    <w:rsid w:val="00AA41C5"/>
    <w:rsid w:val="00AA4203"/>
    <w:rsid w:val="00AA42DC"/>
    <w:rsid w:val="00AA42EE"/>
    <w:rsid w:val="00AA4347"/>
    <w:rsid w:val="00AA4485"/>
    <w:rsid w:val="00AA4514"/>
    <w:rsid w:val="00AA4631"/>
    <w:rsid w:val="00AA47A3"/>
    <w:rsid w:val="00AA47CA"/>
    <w:rsid w:val="00AA4980"/>
    <w:rsid w:val="00AA4988"/>
    <w:rsid w:val="00AA49EE"/>
    <w:rsid w:val="00AA4C03"/>
    <w:rsid w:val="00AA4C46"/>
    <w:rsid w:val="00AA4C7A"/>
    <w:rsid w:val="00AA4E3E"/>
    <w:rsid w:val="00AA4FCA"/>
    <w:rsid w:val="00AA512C"/>
    <w:rsid w:val="00AA5189"/>
    <w:rsid w:val="00AA51D7"/>
    <w:rsid w:val="00AA52FC"/>
    <w:rsid w:val="00AA5786"/>
    <w:rsid w:val="00AA5B93"/>
    <w:rsid w:val="00AA5D7B"/>
    <w:rsid w:val="00AA5DFF"/>
    <w:rsid w:val="00AA5EBC"/>
    <w:rsid w:val="00AA5ED7"/>
    <w:rsid w:val="00AA5EEB"/>
    <w:rsid w:val="00AA5EF0"/>
    <w:rsid w:val="00AA5F21"/>
    <w:rsid w:val="00AA5FBB"/>
    <w:rsid w:val="00AA608A"/>
    <w:rsid w:val="00AA6106"/>
    <w:rsid w:val="00AA614B"/>
    <w:rsid w:val="00AA62EB"/>
    <w:rsid w:val="00AA6442"/>
    <w:rsid w:val="00AA657B"/>
    <w:rsid w:val="00AA6665"/>
    <w:rsid w:val="00AA66B0"/>
    <w:rsid w:val="00AA66D3"/>
    <w:rsid w:val="00AA6A10"/>
    <w:rsid w:val="00AA6CAA"/>
    <w:rsid w:val="00AA6DC6"/>
    <w:rsid w:val="00AA6E2E"/>
    <w:rsid w:val="00AA6E3A"/>
    <w:rsid w:val="00AA73FB"/>
    <w:rsid w:val="00AA745D"/>
    <w:rsid w:val="00AA74D9"/>
    <w:rsid w:val="00AA7541"/>
    <w:rsid w:val="00AA75CC"/>
    <w:rsid w:val="00AA7607"/>
    <w:rsid w:val="00AA7629"/>
    <w:rsid w:val="00AA763D"/>
    <w:rsid w:val="00AA76D0"/>
    <w:rsid w:val="00AA774E"/>
    <w:rsid w:val="00AA7A3E"/>
    <w:rsid w:val="00AA7AD6"/>
    <w:rsid w:val="00AA7D78"/>
    <w:rsid w:val="00AA7D9E"/>
    <w:rsid w:val="00AA7EB2"/>
    <w:rsid w:val="00AA7ED2"/>
    <w:rsid w:val="00AA7FFA"/>
    <w:rsid w:val="00AB0019"/>
    <w:rsid w:val="00AB01F8"/>
    <w:rsid w:val="00AB0274"/>
    <w:rsid w:val="00AB02AD"/>
    <w:rsid w:val="00AB02EA"/>
    <w:rsid w:val="00AB042E"/>
    <w:rsid w:val="00AB0460"/>
    <w:rsid w:val="00AB0498"/>
    <w:rsid w:val="00AB04D0"/>
    <w:rsid w:val="00AB064B"/>
    <w:rsid w:val="00AB0871"/>
    <w:rsid w:val="00AB08D3"/>
    <w:rsid w:val="00AB09A8"/>
    <w:rsid w:val="00AB09DA"/>
    <w:rsid w:val="00AB0A0F"/>
    <w:rsid w:val="00AB0A44"/>
    <w:rsid w:val="00AB0BB3"/>
    <w:rsid w:val="00AB0D89"/>
    <w:rsid w:val="00AB0E69"/>
    <w:rsid w:val="00AB0EED"/>
    <w:rsid w:val="00AB0F0B"/>
    <w:rsid w:val="00AB0F8A"/>
    <w:rsid w:val="00AB0FA7"/>
    <w:rsid w:val="00AB1016"/>
    <w:rsid w:val="00AB1046"/>
    <w:rsid w:val="00AB1187"/>
    <w:rsid w:val="00AB12DB"/>
    <w:rsid w:val="00AB1369"/>
    <w:rsid w:val="00AB1396"/>
    <w:rsid w:val="00AB1436"/>
    <w:rsid w:val="00AB1481"/>
    <w:rsid w:val="00AB162F"/>
    <w:rsid w:val="00AB1722"/>
    <w:rsid w:val="00AB1744"/>
    <w:rsid w:val="00AB17B0"/>
    <w:rsid w:val="00AB17D3"/>
    <w:rsid w:val="00AB18FB"/>
    <w:rsid w:val="00AB1910"/>
    <w:rsid w:val="00AB1A8C"/>
    <w:rsid w:val="00AB1B09"/>
    <w:rsid w:val="00AB1C16"/>
    <w:rsid w:val="00AB1C4C"/>
    <w:rsid w:val="00AB1C9C"/>
    <w:rsid w:val="00AB1CEA"/>
    <w:rsid w:val="00AB1D33"/>
    <w:rsid w:val="00AB1D6C"/>
    <w:rsid w:val="00AB1E8B"/>
    <w:rsid w:val="00AB1EE6"/>
    <w:rsid w:val="00AB2015"/>
    <w:rsid w:val="00AB2093"/>
    <w:rsid w:val="00AB21B3"/>
    <w:rsid w:val="00AB2323"/>
    <w:rsid w:val="00AB2478"/>
    <w:rsid w:val="00AB24C5"/>
    <w:rsid w:val="00AB254D"/>
    <w:rsid w:val="00AB2635"/>
    <w:rsid w:val="00AB26DC"/>
    <w:rsid w:val="00AB2828"/>
    <w:rsid w:val="00AB2855"/>
    <w:rsid w:val="00AB28D0"/>
    <w:rsid w:val="00AB2919"/>
    <w:rsid w:val="00AB297C"/>
    <w:rsid w:val="00AB29CC"/>
    <w:rsid w:val="00AB2A70"/>
    <w:rsid w:val="00AB2BC2"/>
    <w:rsid w:val="00AB2C61"/>
    <w:rsid w:val="00AB2D88"/>
    <w:rsid w:val="00AB2E0A"/>
    <w:rsid w:val="00AB2F66"/>
    <w:rsid w:val="00AB2F9A"/>
    <w:rsid w:val="00AB2FD3"/>
    <w:rsid w:val="00AB2FE9"/>
    <w:rsid w:val="00AB2FFF"/>
    <w:rsid w:val="00AB305B"/>
    <w:rsid w:val="00AB3203"/>
    <w:rsid w:val="00AB32F8"/>
    <w:rsid w:val="00AB3352"/>
    <w:rsid w:val="00AB33A7"/>
    <w:rsid w:val="00AB347B"/>
    <w:rsid w:val="00AB3528"/>
    <w:rsid w:val="00AB3551"/>
    <w:rsid w:val="00AB37DC"/>
    <w:rsid w:val="00AB3837"/>
    <w:rsid w:val="00AB3842"/>
    <w:rsid w:val="00AB388E"/>
    <w:rsid w:val="00AB3995"/>
    <w:rsid w:val="00AB3B22"/>
    <w:rsid w:val="00AB3BFF"/>
    <w:rsid w:val="00AB3F5D"/>
    <w:rsid w:val="00AB3F8C"/>
    <w:rsid w:val="00AB413F"/>
    <w:rsid w:val="00AB43AB"/>
    <w:rsid w:val="00AB441F"/>
    <w:rsid w:val="00AB4517"/>
    <w:rsid w:val="00AB4542"/>
    <w:rsid w:val="00AB4545"/>
    <w:rsid w:val="00AB4569"/>
    <w:rsid w:val="00AB458D"/>
    <w:rsid w:val="00AB48E9"/>
    <w:rsid w:val="00AB494A"/>
    <w:rsid w:val="00AB4AD7"/>
    <w:rsid w:val="00AB4BAF"/>
    <w:rsid w:val="00AB4C78"/>
    <w:rsid w:val="00AB4ED5"/>
    <w:rsid w:val="00AB4FF6"/>
    <w:rsid w:val="00AB503A"/>
    <w:rsid w:val="00AB509F"/>
    <w:rsid w:val="00AB50CA"/>
    <w:rsid w:val="00AB50F5"/>
    <w:rsid w:val="00AB51F9"/>
    <w:rsid w:val="00AB5299"/>
    <w:rsid w:val="00AB52BA"/>
    <w:rsid w:val="00AB53F3"/>
    <w:rsid w:val="00AB549A"/>
    <w:rsid w:val="00AB55DF"/>
    <w:rsid w:val="00AB56A7"/>
    <w:rsid w:val="00AB56B6"/>
    <w:rsid w:val="00AB59EC"/>
    <w:rsid w:val="00AB5BD3"/>
    <w:rsid w:val="00AB5D0C"/>
    <w:rsid w:val="00AB5D51"/>
    <w:rsid w:val="00AB5EE0"/>
    <w:rsid w:val="00AB5F97"/>
    <w:rsid w:val="00AB601F"/>
    <w:rsid w:val="00AB60AF"/>
    <w:rsid w:val="00AB60E1"/>
    <w:rsid w:val="00AB6128"/>
    <w:rsid w:val="00AB61F4"/>
    <w:rsid w:val="00AB634A"/>
    <w:rsid w:val="00AB6608"/>
    <w:rsid w:val="00AB661E"/>
    <w:rsid w:val="00AB66D9"/>
    <w:rsid w:val="00AB672D"/>
    <w:rsid w:val="00AB674A"/>
    <w:rsid w:val="00AB674C"/>
    <w:rsid w:val="00AB6791"/>
    <w:rsid w:val="00AB6805"/>
    <w:rsid w:val="00AB688E"/>
    <w:rsid w:val="00AB6990"/>
    <w:rsid w:val="00AB6A43"/>
    <w:rsid w:val="00AB6AAD"/>
    <w:rsid w:val="00AB6C61"/>
    <w:rsid w:val="00AB6DA5"/>
    <w:rsid w:val="00AB6F73"/>
    <w:rsid w:val="00AB7055"/>
    <w:rsid w:val="00AB70C8"/>
    <w:rsid w:val="00AB70C9"/>
    <w:rsid w:val="00AB7219"/>
    <w:rsid w:val="00AB737D"/>
    <w:rsid w:val="00AB73CC"/>
    <w:rsid w:val="00AB75A3"/>
    <w:rsid w:val="00AB7785"/>
    <w:rsid w:val="00AB77A7"/>
    <w:rsid w:val="00AB78C6"/>
    <w:rsid w:val="00AB790E"/>
    <w:rsid w:val="00AB7A8A"/>
    <w:rsid w:val="00AB7AC7"/>
    <w:rsid w:val="00AB7B38"/>
    <w:rsid w:val="00AB7BD2"/>
    <w:rsid w:val="00AB7BD7"/>
    <w:rsid w:val="00AB7C06"/>
    <w:rsid w:val="00AB7C4B"/>
    <w:rsid w:val="00AB7D40"/>
    <w:rsid w:val="00AB7E2F"/>
    <w:rsid w:val="00AB7E68"/>
    <w:rsid w:val="00AB7F8E"/>
    <w:rsid w:val="00AC01BA"/>
    <w:rsid w:val="00AC02A2"/>
    <w:rsid w:val="00AC0333"/>
    <w:rsid w:val="00AC03FE"/>
    <w:rsid w:val="00AC0572"/>
    <w:rsid w:val="00AC067E"/>
    <w:rsid w:val="00AC0A71"/>
    <w:rsid w:val="00AC0BED"/>
    <w:rsid w:val="00AC0CDD"/>
    <w:rsid w:val="00AC0CF8"/>
    <w:rsid w:val="00AC0DE0"/>
    <w:rsid w:val="00AC0EE0"/>
    <w:rsid w:val="00AC0F4A"/>
    <w:rsid w:val="00AC0FA2"/>
    <w:rsid w:val="00AC10A2"/>
    <w:rsid w:val="00AC1242"/>
    <w:rsid w:val="00AC1342"/>
    <w:rsid w:val="00AC13FE"/>
    <w:rsid w:val="00AC1458"/>
    <w:rsid w:val="00AC14FE"/>
    <w:rsid w:val="00AC1540"/>
    <w:rsid w:val="00AC162B"/>
    <w:rsid w:val="00AC165E"/>
    <w:rsid w:val="00AC1698"/>
    <w:rsid w:val="00AC1796"/>
    <w:rsid w:val="00AC1884"/>
    <w:rsid w:val="00AC18A8"/>
    <w:rsid w:val="00AC192F"/>
    <w:rsid w:val="00AC1A4E"/>
    <w:rsid w:val="00AC1A51"/>
    <w:rsid w:val="00AC1BA9"/>
    <w:rsid w:val="00AC1E64"/>
    <w:rsid w:val="00AC1F8F"/>
    <w:rsid w:val="00AC2012"/>
    <w:rsid w:val="00AC206F"/>
    <w:rsid w:val="00AC20DA"/>
    <w:rsid w:val="00AC242C"/>
    <w:rsid w:val="00AC2486"/>
    <w:rsid w:val="00AC24FB"/>
    <w:rsid w:val="00AC2628"/>
    <w:rsid w:val="00AC274C"/>
    <w:rsid w:val="00AC2812"/>
    <w:rsid w:val="00AC2830"/>
    <w:rsid w:val="00AC2971"/>
    <w:rsid w:val="00AC2C38"/>
    <w:rsid w:val="00AC2D0F"/>
    <w:rsid w:val="00AC2EB0"/>
    <w:rsid w:val="00AC2FD9"/>
    <w:rsid w:val="00AC3059"/>
    <w:rsid w:val="00AC30BA"/>
    <w:rsid w:val="00AC3253"/>
    <w:rsid w:val="00AC3351"/>
    <w:rsid w:val="00AC33EB"/>
    <w:rsid w:val="00AC36D0"/>
    <w:rsid w:val="00AC3734"/>
    <w:rsid w:val="00AC377A"/>
    <w:rsid w:val="00AC3853"/>
    <w:rsid w:val="00AC3882"/>
    <w:rsid w:val="00AC3940"/>
    <w:rsid w:val="00AC39AC"/>
    <w:rsid w:val="00AC39F4"/>
    <w:rsid w:val="00AC3A10"/>
    <w:rsid w:val="00AC3B45"/>
    <w:rsid w:val="00AC3B9F"/>
    <w:rsid w:val="00AC3BC3"/>
    <w:rsid w:val="00AC3C87"/>
    <w:rsid w:val="00AC3E03"/>
    <w:rsid w:val="00AC3F70"/>
    <w:rsid w:val="00AC3FDA"/>
    <w:rsid w:val="00AC405A"/>
    <w:rsid w:val="00AC40C2"/>
    <w:rsid w:val="00AC411D"/>
    <w:rsid w:val="00AC4133"/>
    <w:rsid w:val="00AC442E"/>
    <w:rsid w:val="00AC44C8"/>
    <w:rsid w:val="00AC4511"/>
    <w:rsid w:val="00AC4637"/>
    <w:rsid w:val="00AC4724"/>
    <w:rsid w:val="00AC47C8"/>
    <w:rsid w:val="00AC47D2"/>
    <w:rsid w:val="00AC484B"/>
    <w:rsid w:val="00AC48E5"/>
    <w:rsid w:val="00AC48FE"/>
    <w:rsid w:val="00AC49D4"/>
    <w:rsid w:val="00AC4A8A"/>
    <w:rsid w:val="00AC4B16"/>
    <w:rsid w:val="00AC4BCD"/>
    <w:rsid w:val="00AC4DB7"/>
    <w:rsid w:val="00AC4DBE"/>
    <w:rsid w:val="00AC4DC0"/>
    <w:rsid w:val="00AC4E46"/>
    <w:rsid w:val="00AC4E60"/>
    <w:rsid w:val="00AC4E72"/>
    <w:rsid w:val="00AC5126"/>
    <w:rsid w:val="00AC5162"/>
    <w:rsid w:val="00AC518F"/>
    <w:rsid w:val="00AC5287"/>
    <w:rsid w:val="00AC555F"/>
    <w:rsid w:val="00AC5691"/>
    <w:rsid w:val="00AC5726"/>
    <w:rsid w:val="00AC5758"/>
    <w:rsid w:val="00AC57FB"/>
    <w:rsid w:val="00AC57FC"/>
    <w:rsid w:val="00AC57FF"/>
    <w:rsid w:val="00AC5911"/>
    <w:rsid w:val="00AC594B"/>
    <w:rsid w:val="00AC5BDF"/>
    <w:rsid w:val="00AC5CAF"/>
    <w:rsid w:val="00AC5D4C"/>
    <w:rsid w:val="00AC5DAF"/>
    <w:rsid w:val="00AC5DE5"/>
    <w:rsid w:val="00AC5E7F"/>
    <w:rsid w:val="00AC5EB2"/>
    <w:rsid w:val="00AC5EC7"/>
    <w:rsid w:val="00AC5EFB"/>
    <w:rsid w:val="00AC6062"/>
    <w:rsid w:val="00AC60E7"/>
    <w:rsid w:val="00AC6198"/>
    <w:rsid w:val="00AC62C4"/>
    <w:rsid w:val="00AC636E"/>
    <w:rsid w:val="00AC63F0"/>
    <w:rsid w:val="00AC6468"/>
    <w:rsid w:val="00AC6478"/>
    <w:rsid w:val="00AC6501"/>
    <w:rsid w:val="00AC6510"/>
    <w:rsid w:val="00AC65D8"/>
    <w:rsid w:val="00AC67A9"/>
    <w:rsid w:val="00AC67B1"/>
    <w:rsid w:val="00AC69FA"/>
    <w:rsid w:val="00AC6ADD"/>
    <w:rsid w:val="00AC6B5D"/>
    <w:rsid w:val="00AC6CA1"/>
    <w:rsid w:val="00AC6E86"/>
    <w:rsid w:val="00AC6ECF"/>
    <w:rsid w:val="00AC6F42"/>
    <w:rsid w:val="00AC704B"/>
    <w:rsid w:val="00AC7071"/>
    <w:rsid w:val="00AC70AC"/>
    <w:rsid w:val="00AC7122"/>
    <w:rsid w:val="00AC71FA"/>
    <w:rsid w:val="00AC7204"/>
    <w:rsid w:val="00AC7272"/>
    <w:rsid w:val="00AC72D3"/>
    <w:rsid w:val="00AC735C"/>
    <w:rsid w:val="00AC7427"/>
    <w:rsid w:val="00AC768C"/>
    <w:rsid w:val="00AC779D"/>
    <w:rsid w:val="00AC7A07"/>
    <w:rsid w:val="00AC7AC1"/>
    <w:rsid w:val="00AC7C20"/>
    <w:rsid w:val="00AC7C96"/>
    <w:rsid w:val="00AC7D5F"/>
    <w:rsid w:val="00AC7F47"/>
    <w:rsid w:val="00AD0009"/>
    <w:rsid w:val="00AD0016"/>
    <w:rsid w:val="00AD025A"/>
    <w:rsid w:val="00AD0275"/>
    <w:rsid w:val="00AD0373"/>
    <w:rsid w:val="00AD0645"/>
    <w:rsid w:val="00AD0648"/>
    <w:rsid w:val="00AD06A4"/>
    <w:rsid w:val="00AD0728"/>
    <w:rsid w:val="00AD0730"/>
    <w:rsid w:val="00AD0750"/>
    <w:rsid w:val="00AD081B"/>
    <w:rsid w:val="00AD08EF"/>
    <w:rsid w:val="00AD09F4"/>
    <w:rsid w:val="00AD0BE8"/>
    <w:rsid w:val="00AD0CEE"/>
    <w:rsid w:val="00AD0D2B"/>
    <w:rsid w:val="00AD0D74"/>
    <w:rsid w:val="00AD0DE8"/>
    <w:rsid w:val="00AD0F26"/>
    <w:rsid w:val="00AD11A0"/>
    <w:rsid w:val="00AD12DA"/>
    <w:rsid w:val="00AD12F7"/>
    <w:rsid w:val="00AD1315"/>
    <w:rsid w:val="00AD133D"/>
    <w:rsid w:val="00AD1345"/>
    <w:rsid w:val="00AD1361"/>
    <w:rsid w:val="00AD13C2"/>
    <w:rsid w:val="00AD14A8"/>
    <w:rsid w:val="00AD1644"/>
    <w:rsid w:val="00AD1701"/>
    <w:rsid w:val="00AD178F"/>
    <w:rsid w:val="00AD1790"/>
    <w:rsid w:val="00AD17EF"/>
    <w:rsid w:val="00AD1839"/>
    <w:rsid w:val="00AD19C6"/>
    <w:rsid w:val="00AD19FC"/>
    <w:rsid w:val="00AD1A62"/>
    <w:rsid w:val="00AD1BE4"/>
    <w:rsid w:val="00AD1C34"/>
    <w:rsid w:val="00AD1E33"/>
    <w:rsid w:val="00AD2004"/>
    <w:rsid w:val="00AD2058"/>
    <w:rsid w:val="00AD2062"/>
    <w:rsid w:val="00AD2451"/>
    <w:rsid w:val="00AD2572"/>
    <w:rsid w:val="00AD2583"/>
    <w:rsid w:val="00AD25D3"/>
    <w:rsid w:val="00AD261B"/>
    <w:rsid w:val="00AD28C6"/>
    <w:rsid w:val="00AD2A61"/>
    <w:rsid w:val="00AD2E87"/>
    <w:rsid w:val="00AD2EA6"/>
    <w:rsid w:val="00AD2EDB"/>
    <w:rsid w:val="00AD2F08"/>
    <w:rsid w:val="00AD2F10"/>
    <w:rsid w:val="00AD2F1B"/>
    <w:rsid w:val="00AD2F1F"/>
    <w:rsid w:val="00AD2FC8"/>
    <w:rsid w:val="00AD3081"/>
    <w:rsid w:val="00AD31C0"/>
    <w:rsid w:val="00AD3254"/>
    <w:rsid w:val="00AD33B1"/>
    <w:rsid w:val="00AD3421"/>
    <w:rsid w:val="00AD35F4"/>
    <w:rsid w:val="00AD3890"/>
    <w:rsid w:val="00AD3BD8"/>
    <w:rsid w:val="00AD3C61"/>
    <w:rsid w:val="00AD3D25"/>
    <w:rsid w:val="00AD3D49"/>
    <w:rsid w:val="00AD3D63"/>
    <w:rsid w:val="00AD3F03"/>
    <w:rsid w:val="00AD3FEC"/>
    <w:rsid w:val="00AD40CC"/>
    <w:rsid w:val="00AD43CC"/>
    <w:rsid w:val="00AD43F4"/>
    <w:rsid w:val="00AD4449"/>
    <w:rsid w:val="00AD4544"/>
    <w:rsid w:val="00AD457B"/>
    <w:rsid w:val="00AD45C2"/>
    <w:rsid w:val="00AD48FF"/>
    <w:rsid w:val="00AD495B"/>
    <w:rsid w:val="00AD4CA3"/>
    <w:rsid w:val="00AD4DA3"/>
    <w:rsid w:val="00AD4E09"/>
    <w:rsid w:val="00AD4E14"/>
    <w:rsid w:val="00AD4E84"/>
    <w:rsid w:val="00AD4F55"/>
    <w:rsid w:val="00AD4FEA"/>
    <w:rsid w:val="00AD50F0"/>
    <w:rsid w:val="00AD519C"/>
    <w:rsid w:val="00AD5210"/>
    <w:rsid w:val="00AD5297"/>
    <w:rsid w:val="00AD5440"/>
    <w:rsid w:val="00AD5487"/>
    <w:rsid w:val="00AD5498"/>
    <w:rsid w:val="00AD54E2"/>
    <w:rsid w:val="00AD56A7"/>
    <w:rsid w:val="00AD570D"/>
    <w:rsid w:val="00AD5740"/>
    <w:rsid w:val="00AD5773"/>
    <w:rsid w:val="00AD57DB"/>
    <w:rsid w:val="00AD5878"/>
    <w:rsid w:val="00AD58A4"/>
    <w:rsid w:val="00AD58D4"/>
    <w:rsid w:val="00AD5904"/>
    <w:rsid w:val="00AD5AB4"/>
    <w:rsid w:val="00AD5AE1"/>
    <w:rsid w:val="00AD5DAB"/>
    <w:rsid w:val="00AD5DBD"/>
    <w:rsid w:val="00AD5E7B"/>
    <w:rsid w:val="00AD5F5C"/>
    <w:rsid w:val="00AD5F66"/>
    <w:rsid w:val="00AD602C"/>
    <w:rsid w:val="00AD60EA"/>
    <w:rsid w:val="00AD6173"/>
    <w:rsid w:val="00AD63A2"/>
    <w:rsid w:val="00AD65F6"/>
    <w:rsid w:val="00AD6724"/>
    <w:rsid w:val="00AD680D"/>
    <w:rsid w:val="00AD6875"/>
    <w:rsid w:val="00AD68FF"/>
    <w:rsid w:val="00AD6924"/>
    <w:rsid w:val="00AD69CA"/>
    <w:rsid w:val="00AD6A8E"/>
    <w:rsid w:val="00AD6AB7"/>
    <w:rsid w:val="00AD6B6B"/>
    <w:rsid w:val="00AD6C8B"/>
    <w:rsid w:val="00AD6D61"/>
    <w:rsid w:val="00AD6DF1"/>
    <w:rsid w:val="00AD6F04"/>
    <w:rsid w:val="00AD7044"/>
    <w:rsid w:val="00AD7168"/>
    <w:rsid w:val="00AD71D8"/>
    <w:rsid w:val="00AD71DB"/>
    <w:rsid w:val="00AD73CE"/>
    <w:rsid w:val="00AD7564"/>
    <w:rsid w:val="00AD771E"/>
    <w:rsid w:val="00AD7769"/>
    <w:rsid w:val="00AD776A"/>
    <w:rsid w:val="00AD77C6"/>
    <w:rsid w:val="00AD77DF"/>
    <w:rsid w:val="00AD7A2A"/>
    <w:rsid w:val="00AD7B25"/>
    <w:rsid w:val="00AD7C22"/>
    <w:rsid w:val="00AD7CE0"/>
    <w:rsid w:val="00AD7EA8"/>
    <w:rsid w:val="00AE006A"/>
    <w:rsid w:val="00AE035B"/>
    <w:rsid w:val="00AE0432"/>
    <w:rsid w:val="00AE04E0"/>
    <w:rsid w:val="00AE05B3"/>
    <w:rsid w:val="00AE0869"/>
    <w:rsid w:val="00AE088E"/>
    <w:rsid w:val="00AE0B01"/>
    <w:rsid w:val="00AE0B73"/>
    <w:rsid w:val="00AE0CBE"/>
    <w:rsid w:val="00AE0E00"/>
    <w:rsid w:val="00AE0E91"/>
    <w:rsid w:val="00AE0EB2"/>
    <w:rsid w:val="00AE0F2F"/>
    <w:rsid w:val="00AE0FD9"/>
    <w:rsid w:val="00AE0FE1"/>
    <w:rsid w:val="00AE100A"/>
    <w:rsid w:val="00AE1030"/>
    <w:rsid w:val="00AE11FA"/>
    <w:rsid w:val="00AE12BF"/>
    <w:rsid w:val="00AE13D0"/>
    <w:rsid w:val="00AE1409"/>
    <w:rsid w:val="00AE14B6"/>
    <w:rsid w:val="00AE1601"/>
    <w:rsid w:val="00AE1891"/>
    <w:rsid w:val="00AE1991"/>
    <w:rsid w:val="00AE1A1A"/>
    <w:rsid w:val="00AE1B89"/>
    <w:rsid w:val="00AE20CB"/>
    <w:rsid w:val="00AE21A8"/>
    <w:rsid w:val="00AE222D"/>
    <w:rsid w:val="00AE2275"/>
    <w:rsid w:val="00AE22BF"/>
    <w:rsid w:val="00AE231A"/>
    <w:rsid w:val="00AE24BA"/>
    <w:rsid w:val="00AE277C"/>
    <w:rsid w:val="00AE2780"/>
    <w:rsid w:val="00AE2919"/>
    <w:rsid w:val="00AE2C1C"/>
    <w:rsid w:val="00AE2CB8"/>
    <w:rsid w:val="00AE2CFE"/>
    <w:rsid w:val="00AE2DD1"/>
    <w:rsid w:val="00AE2E16"/>
    <w:rsid w:val="00AE2E6A"/>
    <w:rsid w:val="00AE2EAF"/>
    <w:rsid w:val="00AE2F90"/>
    <w:rsid w:val="00AE2FB3"/>
    <w:rsid w:val="00AE3047"/>
    <w:rsid w:val="00AE3130"/>
    <w:rsid w:val="00AE3291"/>
    <w:rsid w:val="00AE3323"/>
    <w:rsid w:val="00AE334B"/>
    <w:rsid w:val="00AE3484"/>
    <w:rsid w:val="00AE34A7"/>
    <w:rsid w:val="00AE3550"/>
    <w:rsid w:val="00AE3568"/>
    <w:rsid w:val="00AE363D"/>
    <w:rsid w:val="00AE3699"/>
    <w:rsid w:val="00AE36A4"/>
    <w:rsid w:val="00AE36BB"/>
    <w:rsid w:val="00AE3740"/>
    <w:rsid w:val="00AE37D6"/>
    <w:rsid w:val="00AE386C"/>
    <w:rsid w:val="00AE3A8C"/>
    <w:rsid w:val="00AE3BCE"/>
    <w:rsid w:val="00AE3C5C"/>
    <w:rsid w:val="00AE3CFD"/>
    <w:rsid w:val="00AE3DDB"/>
    <w:rsid w:val="00AE3FA2"/>
    <w:rsid w:val="00AE3FFA"/>
    <w:rsid w:val="00AE403C"/>
    <w:rsid w:val="00AE411F"/>
    <w:rsid w:val="00AE4305"/>
    <w:rsid w:val="00AE43BC"/>
    <w:rsid w:val="00AE448B"/>
    <w:rsid w:val="00AE44BD"/>
    <w:rsid w:val="00AE4604"/>
    <w:rsid w:val="00AE461F"/>
    <w:rsid w:val="00AE47C6"/>
    <w:rsid w:val="00AE47CF"/>
    <w:rsid w:val="00AE49D2"/>
    <w:rsid w:val="00AE4A94"/>
    <w:rsid w:val="00AE4AE5"/>
    <w:rsid w:val="00AE4B2E"/>
    <w:rsid w:val="00AE4B3B"/>
    <w:rsid w:val="00AE4BD3"/>
    <w:rsid w:val="00AE4C0A"/>
    <w:rsid w:val="00AE4C63"/>
    <w:rsid w:val="00AE4C65"/>
    <w:rsid w:val="00AE4C89"/>
    <w:rsid w:val="00AE4D14"/>
    <w:rsid w:val="00AE4E7E"/>
    <w:rsid w:val="00AE4FC0"/>
    <w:rsid w:val="00AE4FD9"/>
    <w:rsid w:val="00AE5027"/>
    <w:rsid w:val="00AE503D"/>
    <w:rsid w:val="00AE505A"/>
    <w:rsid w:val="00AE51C0"/>
    <w:rsid w:val="00AE51C3"/>
    <w:rsid w:val="00AE52EF"/>
    <w:rsid w:val="00AE53D6"/>
    <w:rsid w:val="00AE547B"/>
    <w:rsid w:val="00AE5491"/>
    <w:rsid w:val="00AE55A7"/>
    <w:rsid w:val="00AE55FE"/>
    <w:rsid w:val="00AE584B"/>
    <w:rsid w:val="00AE5945"/>
    <w:rsid w:val="00AE5A3B"/>
    <w:rsid w:val="00AE5A9C"/>
    <w:rsid w:val="00AE5AB3"/>
    <w:rsid w:val="00AE5C42"/>
    <w:rsid w:val="00AE5C90"/>
    <w:rsid w:val="00AE5D53"/>
    <w:rsid w:val="00AE5DB9"/>
    <w:rsid w:val="00AE5E23"/>
    <w:rsid w:val="00AE5E42"/>
    <w:rsid w:val="00AE5E56"/>
    <w:rsid w:val="00AE5EBF"/>
    <w:rsid w:val="00AE5EF4"/>
    <w:rsid w:val="00AE5F69"/>
    <w:rsid w:val="00AE5F88"/>
    <w:rsid w:val="00AE6242"/>
    <w:rsid w:val="00AE626A"/>
    <w:rsid w:val="00AE6447"/>
    <w:rsid w:val="00AE66EB"/>
    <w:rsid w:val="00AE67B0"/>
    <w:rsid w:val="00AE6842"/>
    <w:rsid w:val="00AE68B9"/>
    <w:rsid w:val="00AE6A17"/>
    <w:rsid w:val="00AE6B80"/>
    <w:rsid w:val="00AE6C01"/>
    <w:rsid w:val="00AE6C13"/>
    <w:rsid w:val="00AE6D2A"/>
    <w:rsid w:val="00AE6E63"/>
    <w:rsid w:val="00AE6F6D"/>
    <w:rsid w:val="00AE7070"/>
    <w:rsid w:val="00AE70B0"/>
    <w:rsid w:val="00AE7186"/>
    <w:rsid w:val="00AE71EA"/>
    <w:rsid w:val="00AE7243"/>
    <w:rsid w:val="00AE724F"/>
    <w:rsid w:val="00AE7437"/>
    <w:rsid w:val="00AE745D"/>
    <w:rsid w:val="00AE74E0"/>
    <w:rsid w:val="00AE7667"/>
    <w:rsid w:val="00AE766F"/>
    <w:rsid w:val="00AE778B"/>
    <w:rsid w:val="00AE7793"/>
    <w:rsid w:val="00AE77D0"/>
    <w:rsid w:val="00AE7841"/>
    <w:rsid w:val="00AE7916"/>
    <w:rsid w:val="00AE7A40"/>
    <w:rsid w:val="00AE7ADA"/>
    <w:rsid w:val="00AE7C6B"/>
    <w:rsid w:val="00AE7D6C"/>
    <w:rsid w:val="00AE7D95"/>
    <w:rsid w:val="00AE7DDF"/>
    <w:rsid w:val="00AE7E68"/>
    <w:rsid w:val="00AE7E8D"/>
    <w:rsid w:val="00AE7EA6"/>
    <w:rsid w:val="00AE7ED6"/>
    <w:rsid w:val="00AE7FD3"/>
    <w:rsid w:val="00AF02C5"/>
    <w:rsid w:val="00AF0430"/>
    <w:rsid w:val="00AF0457"/>
    <w:rsid w:val="00AF05B2"/>
    <w:rsid w:val="00AF05D9"/>
    <w:rsid w:val="00AF0789"/>
    <w:rsid w:val="00AF0814"/>
    <w:rsid w:val="00AF08BA"/>
    <w:rsid w:val="00AF094B"/>
    <w:rsid w:val="00AF095A"/>
    <w:rsid w:val="00AF0968"/>
    <w:rsid w:val="00AF09FA"/>
    <w:rsid w:val="00AF0CCD"/>
    <w:rsid w:val="00AF0CEF"/>
    <w:rsid w:val="00AF0D3C"/>
    <w:rsid w:val="00AF0DCF"/>
    <w:rsid w:val="00AF0E6E"/>
    <w:rsid w:val="00AF10E6"/>
    <w:rsid w:val="00AF1142"/>
    <w:rsid w:val="00AF13F5"/>
    <w:rsid w:val="00AF1493"/>
    <w:rsid w:val="00AF15F3"/>
    <w:rsid w:val="00AF166B"/>
    <w:rsid w:val="00AF1671"/>
    <w:rsid w:val="00AF167E"/>
    <w:rsid w:val="00AF16EA"/>
    <w:rsid w:val="00AF1826"/>
    <w:rsid w:val="00AF192F"/>
    <w:rsid w:val="00AF194F"/>
    <w:rsid w:val="00AF1A10"/>
    <w:rsid w:val="00AF1AFD"/>
    <w:rsid w:val="00AF1C41"/>
    <w:rsid w:val="00AF1D55"/>
    <w:rsid w:val="00AF1F4C"/>
    <w:rsid w:val="00AF1F4F"/>
    <w:rsid w:val="00AF1FB5"/>
    <w:rsid w:val="00AF2046"/>
    <w:rsid w:val="00AF2193"/>
    <w:rsid w:val="00AF21B7"/>
    <w:rsid w:val="00AF225A"/>
    <w:rsid w:val="00AF229A"/>
    <w:rsid w:val="00AF22F0"/>
    <w:rsid w:val="00AF237E"/>
    <w:rsid w:val="00AF23A4"/>
    <w:rsid w:val="00AF24B3"/>
    <w:rsid w:val="00AF24D9"/>
    <w:rsid w:val="00AF258E"/>
    <w:rsid w:val="00AF263D"/>
    <w:rsid w:val="00AF2715"/>
    <w:rsid w:val="00AF27D3"/>
    <w:rsid w:val="00AF28D5"/>
    <w:rsid w:val="00AF298E"/>
    <w:rsid w:val="00AF2A6B"/>
    <w:rsid w:val="00AF2C25"/>
    <w:rsid w:val="00AF2CC6"/>
    <w:rsid w:val="00AF2CDC"/>
    <w:rsid w:val="00AF2E5C"/>
    <w:rsid w:val="00AF320D"/>
    <w:rsid w:val="00AF3263"/>
    <w:rsid w:val="00AF338A"/>
    <w:rsid w:val="00AF3576"/>
    <w:rsid w:val="00AF35E8"/>
    <w:rsid w:val="00AF369A"/>
    <w:rsid w:val="00AF36F0"/>
    <w:rsid w:val="00AF36F8"/>
    <w:rsid w:val="00AF37B3"/>
    <w:rsid w:val="00AF38CF"/>
    <w:rsid w:val="00AF39C6"/>
    <w:rsid w:val="00AF3A0B"/>
    <w:rsid w:val="00AF3A4D"/>
    <w:rsid w:val="00AF3B30"/>
    <w:rsid w:val="00AF3BC0"/>
    <w:rsid w:val="00AF3C6D"/>
    <w:rsid w:val="00AF3EA1"/>
    <w:rsid w:val="00AF4072"/>
    <w:rsid w:val="00AF41B5"/>
    <w:rsid w:val="00AF41E1"/>
    <w:rsid w:val="00AF41FB"/>
    <w:rsid w:val="00AF429E"/>
    <w:rsid w:val="00AF4351"/>
    <w:rsid w:val="00AF455C"/>
    <w:rsid w:val="00AF45EA"/>
    <w:rsid w:val="00AF4798"/>
    <w:rsid w:val="00AF4847"/>
    <w:rsid w:val="00AF4954"/>
    <w:rsid w:val="00AF4A0D"/>
    <w:rsid w:val="00AF4A12"/>
    <w:rsid w:val="00AF4C82"/>
    <w:rsid w:val="00AF4D45"/>
    <w:rsid w:val="00AF4DD1"/>
    <w:rsid w:val="00AF4E06"/>
    <w:rsid w:val="00AF4E15"/>
    <w:rsid w:val="00AF4E7C"/>
    <w:rsid w:val="00AF4FA6"/>
    <w:rsid w:val="00AF515D"/>
    <w:rsid w:val="00AF5187"/>
    <w:rsid w:val="00AF51DE"/>
    <w:rsid w:val="00AF5246"/>
    <w:rsid w:val="00AF5525"/>
    <w:rsid w:val="00AF5537"/>
    <w:rsid w:val="00AF55B3"/>
    <w:rsid w:val="00AF5711"/>
    <w:rsid w:val="00AF5781"/>
    <w:rsid w:val="00AF581D"/>
    <w:rsid w:val="00AF5A77"/>
    <w:rsid w:val="00AF5B04"/>
    <w:rsid w:val="00AF5BE7"/>
    <w:rsid w:val="00AF5CAD"/>
    <w:rsid w:val="00AF5D39"/>
    <w:rsid w:val="00AF5E0B"/>
    <w:rsid w:val="00AF5F33"/>
    <w:rsid w:val="00AF5FB0"/>
    <w:rsid w:val="00AF5FBC"/>
    <w:rsid w:val="00AF6193"/>
    <w:rsid w:val="00AF6207"/>
    <w:rsid w:val="00AF6302"/>
    <w:rsid w:val="00AF6345"/>
    <w:rsid w:val="00AF6401"/>
    <w:rsid w:val="00AF6421"/>
    <w:rsid w:val="00AF657E"/>
    <w:rsid w:val="00AF66DA"/>
    <w:rsid w:val="00AF6764"/>
    <w:rsid w:val="00AF690E"/>
    <w:rsid w:val="00AF697E"/>
    <w:rsid w:val="00AF6A13"/>
    <w:rsid w:val="00AF6A29"/>
    <w:rsid w:val="00AF6B4F"/>
    <w:rsid w:val="00AF6BD3"/>
    <w:rsid w:val="00AF6C4E"/>
    <w:rsid w:val="00AF6D96"/>
    <w:rsid w:val="00AF6D99"/>
    <w:rsid w:val="00AF6E85"/>
    <w:rsid w:val="00AF6ED2"/>
    <w:rsid w:val="00AF6EF7"/>
    <w:rsid w:val="00AF6F11"/>
    <w:rsid w:val="00AF6FD8"/>
    <w:rsid w:val="00AF70AE"/>
    <w:rsid w:val="00AF7102"/>
    <w:rsid w:val="00AF7191"/>
    <w:rsid w:val="00AF71DC"/>
    <w:rsid w:val="00AF732C"/>
    <w:rsid w:val="00AF7404"/>
    <w:rsid w:val="00AF7433"/>
    <w:rsid w:val="00AF763C"/>
    <w:rsid w:val="00AF766A"/>
    <w:rsid w:val="00AF769C"/>
    <w:rsid w:val="00AF7787"/>
    <w:rsid w:val="00AF7795"/>
    <w:rsid w:val="00AF7863"/>
    <w:rsid w:val="00AF78DC"/>
    <w:rsid w:val="00AF7959"/>
    <w:rsid w:val="00AF7A7F"/>
    <w:rsid w:val="00AF7AF3"/>
    <w:rsid w:val="00AF7BE5"/>
    <w:rsid w:val="00AF7C76"/>
    <w:rsid w:val="00AF7CA7"/>
    <w:rsid w:val="00AF7F17"/>
    <w:rsid w:val="00AF7F68"/>
    <w:rsid w:val="00B0001D"/>
    <w:rsid w:val="00B00050"/>
    <w:rsid w:val="00B00137"/>
    <w:rsid w:val="00B001B7"/>
    <w:rsid w:val="00B001E3"/>
    <w:rsid w:val="00B002CF"/>
    <w:rsid w:val="00B00345"/>
    <w:rsid w:val="00B00347"/>
    <w:rsid w:val="00B00461"/>
    <w:rsid w:val="00B00478"/>
    <w:rsid w:val="00B00540"/>
    <w:rsid w:val="00B00561"/>
    <w:rsid w:val="00B0058E"/>
    <w:rsid w:val="00B005BB"/>
    <w:rsid w:val="00B006E5"/>
    <w:rsid w:val="00B00712"/>
    <w:rsid w:val="00B0093D"/>
    <w:rsid w:val="00B0093E"/>
    <w:rsid w:val="00B00A27"/>
    <w:rsid w:val="00B00AB4"/>
    <w:rsid w:val="00B00D0C"/>
    <w:rsid w:val="00B00E20"/>
    <w:rsid w:val="00B00E7B"/>
    <w:rsid w:val="00B00F0F"/>
    <w:rsid w:val="00B00F2D"/>
    <w:rsid w:val="00B011B3"/>
    <w:rsid w:val="00B01296"/>
    <w:rsid w:val="00B0149C"/>
    <w:rsid w:val="00B0151B"/>
    <w:rsid w:val="00B01652"/>
    <w:rsid w:val="00B0171E"/>
    <w:rsid w:val="00B01833"/>
    <w:rsid w:val="00B01883"/>
    <w:rsid w:val="00B018F9"/>
    <w:rsid w:val="00B01AD9"/>
    <w:rsid w:val="00B01AEC"/>
    <w:rsid w:val="00B01C11"/>
    <w:rsid w:val="00B01C63"/>
    <w:rsid w:val="00B01C78"/>
    <w:rsid w:val="00B01CBE"/>
    <w:rsid w:val="00B01D39"/>
    <w:rsid w:val="00B01DA3"/>
    <w:rsid w:val="00B01F94"/>
    <w:rsid w:val="00B0203C"/>
    <w:rsid w:val="00B02049"/>
    <w:rsid w:val="00B020C5"/>
    <w:rsid w:val="00B0223A"/>
    <w:rsid w:val="00B02400"/>
    <w:rsid w:val="00B02436"/>
    <w:rsid w:val="00B02515"/>
    <w:rsid w:val="00B0261E"/>
    <w:rsid w:val="00B02BAC"/>
    <w:rsid w:val="00B02C4C"/>
    <w:rsid w:val="00B02CF5"/>
    <w:rsid w:val="00B02D0F"/>
    <w:rsid w:val="00B02D3C"/>
    <w:rsid w:val="00B02D78"/>
    <w:rsid w:val="00B02E1F"/>
    <w:rsid w:val="00B02F44"/>
    <w:rsid w:val="00B03349"/>
    <w:rsid w:val="00B03428"/>
    <w:rsid w:val="00B034AB"/>
    <w:rsid w:val="00B03529"/>
    <w:rsid w:val="00B03981"/>
    <w:rsid w:val="00B03A08"/>
    <w:rsid w:val="00B03A33"/>
    <w:rsid w:val="00B03A49"/>
    <w:rsid w:val="00B03AE7"/>
    <w:rsid w:val="00B03B7C"/>
    <w:rsid w:val="00B03B90"/>
    <w:rsid w:val="00B03BBE"/>
    <w:rsid w:val="00B03D3A"/>
    <w:rsid w:val="00B03E1A"/>
    <w:rsid w:val="00B04140"/>
    <w:rsid w:val="00B0419D"/>
    <w:rsid w:val="00B04240"/>
    <w:rsid w:val="00B04393"/>
    <w:rsid w:val="00B043FD"/>
    <w:rsid w:val="00B04428"/>
    <w:rsid w:val="00B044C6"/>
    <w:rsid w:val="00B0454D"/>
    <w:rsid w:val="00B045CB"/>
    <w:rsid w:val="00B045D6"/>
    <w:rsid w:val="00B0469B"/>
    <w:rsid w:val="00B046C7"/>
    <w:rsid w:val="00B047D5"/>
    <w:rsid w:val="00B04818"/>
    <w:rsid w:val="00B049D8"/>
    <w:rsid w:val="00B04C9A"/>
    <w:rsid w:val="00B04E47"/>
    <w:rsid w:val="00B051F6"/>
    <w:rsid w:val="00B0528B"/>
    <w:rsid w:val="00B05462"/>
    <w:rsid w:val="00B05572"/>
    <w:rsid w:val="00B05796"/>
    <w:rsid w:val="00B057F1"/>
    <w:rsid w:val="00B05859"/>
    <w:rsid w:val="00B058DB"/>
    <w:rsid w:val="00B05A2F"/>
    <w:rsid w:val="00B05A76"/>
    <w:rsid w:val="00B05A98"/>
    <w:rsid w:val="00B05B3D"/>
    <w:rsid w:val="00B05BF9"/>
    <w:rsid w:val="00B05F19"/>
    <w:rsid w:val="00B05F2F"/>
    <w:rsid w:val="00B05F45"/>
    <w:rsid w:val="00B06134"/>
    <w:rsid w:val="00B06376"/>
    <w:rsid w:val="00B06632"/>
    <w:rsid w:val="00B0666B"/>
    <w:rsid w:val="00B066D2"/>
    <w:rsid w:val="00B06781"/>
    <w:rsid w:val="00B06884"/>
    <w:rsid w:val="00B068D8"/>
    <w:rsid w:val="00B06961"/>
    <w:rsid w:val="00B06987"/>
    <w:rsid w:val="00B06AE8"/>
    <w:rsid w:val="00B06B48"/>
    <w:rsid w:val="00B06DA4"/>
    <w:rsid w:val="00B06DAC"/>
    <w:rsid w:val="00B06EC3"/>
    <w:rsid w:val="00B06F44"/>
    <w:rsid w:val="00B06F96"/>
    <w:rsid w:val="00B07085"/>
    <w:rsid w:val="00B070C5"/>
    <w:rsid w:val="00B07115"/>
    <w:rsid w:val="00B071A2"/>
    <w:rsid w:val="00B07243"/>
    <w:rsid w:val="00B072BC"/>
    <w:rsid w:val="00B07303"/>
    <w:rsid w:val="00B07304"/>
    <w:rsid w:val="00B07403"/>
    <w:rsid w:val="00B07486"/>
    <w:rsid w:val="00B0749A"/>
    <w:rsid w:val="00B074E3"/>
    <w:rsid w:val="00B07587"/>
    <w:rsid w:val="00B07666"/>
    <w:rsid w:val="00B07748"/>
    <w:rsid w:val="00B0786B"/>
    <w:rsid w:val="00B0786C"/>
    <w:rsid w:val="00B07879"/>
    <w:rsid w:val="00B078AB"/>
    <w:rsid w:val="00B07925"/>
    <w:rsid w:val="00B0797D"/>
    <w:rsid w:val="00B079D0"/>
    <w:rsid w:val="00B079D5"/>
    <w:rsid w:val="00B07A14"/>
    <w:rsid w:val="00B07A90"/>
    <w:rsid w:val="00B07AA3"/>
    <w:rsid w:val="00B07ABC"/>
    <w:rsid w:val="00B07CB8"/>
    <w:rsid w:val="00B07CE2"/>
    <w:rsid w:val="00B07E98"/>
    <w:rsid w:val="00B10076"/>
    <w:rsid w:val="00B10157"/>
    <w:rsid w:val="00B101D1"/>
    <w:rsid w:val="00B1026F"/>
    <w:rsid w:val="00B103D8"/>
    <w:rsid w:val="00B103E5"/>
    <w:rsid w:val="00B104BD"/>
    <w:rsid w:val="00B10511"/>
    <w:rsid w:val="00B105EC"/>
    <w:rsid w:val="00B10634"/>
    <w:rsid w:val="00B10801"/>
    <w:rsid w:val="00B1083E"/>
    <w:rsid w:val="00B109A3"/>
    <w:rsid w:val="00B10CA8"/>
    <w:rsid w:val="00B10CC3"/>
    <w:rsid w:val="00B10DB1"/>
    <w:rsid w:val="00B10F41"/>
    <w:rsid w:val="00B10FA9"/>
    <w:rsid w:val="00B110E4"/>
    <w:rsid w:val="00B1121E"/>
    <w:rsid w:val="00B1124B"/>
    <w:rsid w:val="00B11414"/>
    <w:rsid w:val="00B114CB"/>
    <w:rsid w:val="00B114E1"/>
    <w:rsid w:val="00B1155F"/>
    <w:rsid w:val="00B115C7"/>
    <w:rsid w:val="00B116E7"/>
    <w:rsid w:val="00B1185B"/>
    <w:rsid w:val="00B118B9"/>
    <w:rsid w:val="00B1196F"/>
    <w:rsid w:val="00B11C3F"/>
    <w:rsid w:val="00B11D96"/>
    <w:rsid w:val="00B11F20"/>
    <w:rsid w:val="00B11F5F"/>
    <w:rsid w:val="00B1211B"/>
    <w:rsid w:val="00B12211"/>
    <w:rsid w:val="00B122E0"/>
    <w:rsid w:val="00B123A1"/>
    <w:rsid w:val="00B12424"/>
    <w:rsid w:val="00B12427"/>
    <w:rsid w:val="00B124EC"/>
    <w:rsid w:val="00B1263A"/>
    <w:rsid w:val="00B1272A"/>
    <w:rsid w:val="00B12778"/>
    <w:rsid w:val="00B128B6"/>
    <w:rsid w:val="00B1298A"/>
    <w:rsid w:val="00B129A2"/>
    <w:rsid w:val="00B129AD"/>
    <w:rsid w:val="00B12A20"/>
    <w:rsid w:val="00B12AEB"/>
    <w:rsid w:val="00B12B0B"/>
    <w:rsid w:val="00B12B1F"/>
    <w:rsid w:val="00B12B63"/>
    <w:rsid w:val="00B12CB0"/>
    <w:rsid w:val="00B12D36"/>
    <w:rsid w:val="00B12D8F"/>
    <w:rsid w:val="00B12F6A"/>
    <w:rsid w:val="00B12FB0"/>
    <w:rsid w:val="00B131E9"/>
    <w:rsid w:val="00B13361"/>
    <w:rsid w:val="00B134A9"/>
    <w:rsid w:val="00B1362A"/>
    <w:rsid w:val="00B136AF"/>
    <w:rsid w:val="00B136BC"/>
    <w:rsid w:val="00B137A0"/>
    <w:rsid w:val="00B13811"/>
    <w:rsid w:val="00B1388A"/>
    <w:rsid w:val="00B138CC"/>
    <w:rsid w:val="00B1398B"/>
    <w:rsid w:val="00B13ACB"/>
    <w:rsid w:val="00B13AE9"/>
    <w:rsid w:val="00B13C01"/>
    <w:rsid w:val="00B13C5A"/>
    <w:rsid w:val="00B13CD4"/>
    <w:rsid w:val="00B13CE5"/>
    <w:rsid w:val="00B13D81"/>
    <w:rsid w:val="00B13D84"/>
    <w:rsid w:val="00B13E0C"/>
    <w:rsid w:val="00B13E7D"/>
    <w:rsid w:val="00B13EF2"/>
    <w:rsid w:val="00B13F86"/>
    <w:rsid w:val="00B13FA2"/>
    <w:rsid w:val="00B13FB8"/>
    <w:rsid w:val="00B13FC3"/>
    <w:rsid w:val="00B14133"/>
    <w:rsid w:val="00B141FA"/>
    <w:rsid w:val="00B14250"/>
    <w:rsid w:val="00B142E5"/>
    <w:rsid w:val="00B14310"/>
    <w:rsid w:val="00B143C6"/>
    <w:rsid w:val="00B1442F"/>
    <w:rsid w:val="00B1467E"/>
    <w:rsid w:val="00B14684"/>
    <w:rsid w:val="00B146AC"/>
    <w:rsid w:val="00B1480E"/>
    <w:rsid w:val="00B14844"/>
    <w:rsid w:val="00B149CD"/>
    <w:rsid w:val="00B14ACE"/>
    <w:rsid w:val="00B14CEA"/>
    <w:rsid w:val="00B14D43"/>
    <w:rsid w:val="00B14D46"/>
    <w:rsid w:val="00B14DAA"/>
    <w:rsid w:val="00B14E63"/>
    <w:rsid w:val="00B14FD4"/>
    <w:rsid w:val="00B15009"/>
    <w:rsid w:val="00B1510A"/>
    <w:rsid w:val="00B152D1"/>
    <w:rsid w:val="00B152D7"/>
    <w:rsid w:val="00B1556E"/>
    <w:rsid w:val="00B15629"/>
    <w:rsid w:val="00B1577B"/>
    <w:rsid w:val="00B157A2"/>
    <w:rsid w:val="00B157DD"/>
    <w:rsid w:val="00B15804"/>
    <w:rsid w:val="00B158E5"/>
    <w:rsid w:val="00B15AD4"/>
    <w:rsid w:val="00B15ADA"/>
    <w:rsid w:val="00B15AE7"/>
    <w:rsid w:val="00B15B24"/>
    <w:rsid w:val="00B15DC7"/>
    <w:rsid w:val="00B15E1E"/>
    <w:rsid w:val="00B15EE1"/>
    <w:rsid w:val="00B16515"/>
    <w:rsid w:val="00B165B8"/>
    <w:rsid w:val="00B165DD"/>
    <w:rsid w:val="00B165E3"/>
    <w:rsid w:val="00B168EA"/>
    <w:rsid w:val="00B16903"/>
    <w:rsid w:val="00B16A04"/>
    <w:rsid w:val="00B16C0C"/>
    <w:rsid w:val="00B16CB6"/>
    <w:rsid w:val="00B16F54"/>
    <w:rsid w:val="00B17009"/>
    <w:rsid w:val="00B1731B"/>
    <w:rsid w:val="00B17342"/>
    <w:rsid w:val="00B17466"/>
    <w:rsid w:val="00B176DD"/>
    <w:rsid w:val="00B177C6"/>
    <w:rsid w:val="00B17830"/>
    <w:rsid w:val="00B1788E"/>
    <w:rsid w:val="00B179C7"/>
    <w:rsid w:val="00B17A5E"/>
    <w:rsid w:val="00B17B2C"/>
    <w:rsid w:val="00B17D31"/>
    <w:rsid w:val="00B17FA1"/>
    <w:rsid w:val="00B2001C"/>
    <w:rsid w:val="00B20066"/>
    <w:rsid w:val="00B200A7"/>
    <w:rsid w:val="00B202D0"/>
    <w:rsid w:val="00B2038D"/>
    <w:rsid w:val="00B20397"/>
    <w:rsid w:val="00B2045C"/>
    <w:rsid w:val="00B204B9"/>
    <w:rsid w:val="00B2067E"/>
    <w:rsid w:val="00B206AB"/>
    <w:rsid w:val="00B20816"/>
    <w:rsid w:val="00B2081F"/>
    <w:rsid w:val="00B208AB"/>
    <w:rsid w:val="00B209C0"/>
    <w:rsid w:val="00B20AEF"/>
    <w:rsid w:val="00B20BE9"/>
    <w:rsid w:val="00B20FD7"/>
    <w:rsid w:val="00B21006"/>
    <w:rsid w:val="00B21007"/>
    <w:rsid w:val="00B211AD"/>
    <w:rsid w:val="00B21405"/>
    <w:rsid w:val="00B2152A"/>
    <w:rsid w:val="00B21771"/>
    <w:rsid w:val="00B2192C"/>
    <w:rsid w:val="00B21961"/>
    <w:rsid w:val="00B219FC"/>
    <w:rsid w:val="00B21AD0"/>
    <w:rsid w:val="00B21C3B"/>
    <w:rsid w:val="00B21CCB"/>
    <w:rsid w:val="00B21DFC"/>
    <w:rsid w:val="00B21E0F"/>
    <w:rsid w:val="00B21E9D"/>
    <w:rsid w:val="00B22015"/>
    <w:rsid w:val="00B2210F"/>
    <w:rsid w:val="00B2233B"/>
    <w:rsid w:val="00B2266C"/>
    <w:rsid w:val="00B22709"/>
    <w:rsid w:val="00B2274D"/>
    <w:rsid w:val="00B2278D"/>
    <w:rsid w:val="00B22797"/>
    <w:rsid w:val="00B2286E"/>
    <w:rsid w:val="00B228D8"/>
    <w:rsid w:val="00B228E4"/>
    <w:rsid w:val="00B22997"/>
    <w:rsid w:val="00B22AB5"/>
    <w:rsid w:val="00B22AF1"/>
    <w:rsid w:val="00B22AF8"/>
    <w:rsid w:val="00B22B10"/>
    <w:rsid w:val="00B22BAF"/>
    <w:rsid w:val="00B22DEB"/>
    <w:rsid w:val="00B22E58"/>
    <w:rsid w:val="00B22E90"/>
    <w:rsid w:val="00B22F2B"/>
    <w:rsid w:val="00B22F69"/>
    <w:rsid w:val="00B22F72"/>
    <w:rsid w:val="00B2301B"/>
    <w:rsid w:val="00B23094"/>
    <w:rsid w:val="00B230ED"/>
    <w:rsid w:val="00B231F7"/>
    <w:rsid w:val="00B2326E"/>
    <w:rsid w:val="00B232F6"/>
    <w:rsid w:val="00B23379"/>
    <w:rsid w:val="00B234DF"/>
    <w:rsid w:val="00B23504"/>
    <w:rsid w:val="00B2357A"/>
    <w:rsid w:val="00B2358E"/>
    <w:rsid w:val="00B2366D"/>
    <w:rsid w:val="00B236A0"/>
    <w:rsid w:val="00B2371B"/>
    <w:rsid w:val="00B23740"/>
    <w:rsid w:val="00B23777"/>
    <w:rsid w:val="00B2397E"/>
    <w:rsid w:val="00B23C03"/>
    <w:rsid w:val="00B23D71"/>
    <w:rsid w:val="00B23DA5"/>
    <w:rsid w:val="00B23F11"/>
    <w:rsid w:val="00B2445C"/>
    <w:rsid w:val="00B24494"/>
    <w:rsid w:val="00B2449B"/>
    <w:rsid w:val="00B24510"/>
    <w:rsid w:val="00B24693"/>
    <w:rsid w:val="00B24810"/>
    <w:rsid w:val="00B2490B"/>
    <w:rsid w:val="00B24AF6"/>
    <w:rsid w:val="00B24C0B"/>
    <w:rsid w:val="00B24D9B"/>
    <w:rsid w:val="00B24DA3"/>
    <w:rsid w:val="00B24F00"/>
    <w:rsid w:val="00B2500F"/>
    <w:rsid w:val="00B25085"/>
    <w:rsid w:val="00B250CA"/>
    <w:rsid w:val="00B2532B"/>
    <w:rsid w:val="00B25370"/>
    <w:rsid w:val="00B253C7"/>
    <w:rsid w:val="00B2541B"/>
    <w:rsid w:val="00B25519"/>
    <w:rsid w:val="00B2555E"/>
    <w:rsid w:val="00B2556D"/>
    <w:rsid w:val="00B25645"/>
    <w:rsid w:val="00B25674"/>
    <w:rsid w:val="00B257B7"/>
    <w:rsid w:val="00B257C9"/>
    <w:rsid w:val="00B25806"/>
    <w:rsid w:val="00B2588A"/>
    <w:rsid w:val="00B25931"/>
    <w:rsid w:val="00B2593F"/>
    <w:rsid w:val="00B25A18"/>
    <w:rsid w:val="00B25A41"/>
    <w:rsid w:val="00B25C91"/>
    <w:rsid w:val="00B25CCF"/>
    <w:rsid w:val="00B25D4B"/>
    <w:rsid w:val="00B25D70"/>
    <w:rsid w:val="00B25D97"/>
    <w:rsid w:val="00B25E44"/>
    <w:rsid w:val="00B25E80"/>
    <w:rsid w:val="00B25E83"/>
    <w:rsid w:val="00B2608B"/>
    <w:rsid w:val="00B261D5"/>
    <w:rsid w:val="00B262EE"/>
    <w:rsid w:val="00B26518"/>
    <w:rsid w:val="00B265DB"/>
    <w:rsid w:val="00B26689"/>
    <w:rsid w:val="00B26692"/>
    <w:rsid w:val="00B266BB"/>
    <w:rsid w:val="00B266CD"/>
    <w:rsid w:val="00B26709"/>
    <w:rsid w:val="00B26857"/>
    <w:rsid w:val="00B269F8"/>
    <w:rsid w:val="00B26A4C"/>
    <w:rsid w:val="00B26A96"/>
    <w:rsid w:val="00B26B41"/>
    <w:rsid w:val="00B26DB4"/>
    <w:rsid w:val="00B26E72"/>
    <w:rsid w:val="00B26F7B"/>
    <w:rsid w:val="00B27090"/>
    <w:rsid w:val="00B270E0"/>
    <w:rsid w:val="00B2711F"/>
    <w:rsid w:val="00B27159"/>
    <w:rsid w:val="00B2719C"/>
    <w:rsid w:val="00B271DA"/>
    <w:rsid w:val="00B2740C"/>
    <w:rsid w:val="00B27506"/>
    <w:rsid w:val="00B27549"/>
    <w:rsid w:val="00B27640"/>
    <w:rsid w:val="00B27676"/>
    <w:rsid w:val="00B27687"/>
    <w:rsid w:val="00B27705"/>
    <w:rsid w:val="00B27734"/>
    <w:rsid w:val="00B2774A"/>
    <w:rsid w:val="00B277DE"/>
    <w:rsid w:val="00B27873"/>
    <w:rsid w:val="00B27928"/>
    <w:rsid w:val="00B27936"/>
    <w:rsid w:val="00B27AAF"/>
    <w:rsid w:val="00B27AC0"/>
    <w:rsid w:val="00B27ADF"/>
    <w:rsid w:val="00B27AE1"/>
    <w:rsid w:val="00B27B48"/>
    <w:rsid w:val="00B27BC4"/>
    <w:rsid w:val="00B27BF2"/>
    <w:rsid w:val="00B27D9F"/>
    <w:rsid w:val="00B27DFD"/>
    <w:rsid w:val="00B30060"/>
    <w:rsid w:val="00B3009E"/>
    <w:rsid w:val="00B300B5"/>
    <w:rsid w:val="00B30129"/>
    <w:rsid w:val="00B301A9"/>
    <w:rsid w:val="00B301AE"/>
    <w:rsid w:val="00B301C6"/>
    <w:rsid w:val="00B302B6"/>
    <w:rsid w:val="00B302D5"/>
    <w:rsid w:val="00B303B3"/>
    <w:rsid w:val="00B3048C"/>
    <w:rsid w:val="00B304D3"/>
    <w:rsid w:val="00B304DE"/>
    <w:rsid w:val="00B305F6"/>
    <w:rsid w:val="00B306F0"/>
    <w:rsid w:val="00B30737"/>
    <w:rsid w:val="00B3077C"/>
    <w:rsid w:val="00B307CB"/>
    <w:rsid w:val="00B309C9"/>
    <w:rsid w:val="00B30A16"/>
    <w:rsid w:val="00B30BDA"/>
    <w:rsid w:val="00B30C41"/>
    <w:rsid w:val="00B30E26"/>
    <w:rsid w:val="00B30EA1"/>
    <w:rsid w:val="00B30EAE"/>
    <w:rsid w:val="00B3111F"/>
    <w:rsid w:val="00B311AA"/>
    <w:rsid w:val="00B31209"/>
    <w:rsid w:val="00B312CB"/>
    <w:rsid w:val="00B313AA"/>
    <w:rsid w:val="00B3149D"/>
    <w:rsid w:val="00B316B8"/>
    <w:rsid w:val="00B31786"/>
    <w:rsid w:val="00B3179A"/>
    <w:rsid w:val="00B317AE"/>
    <w:rsid w:val="00B3184A"/>
    <w:rsid w:val="00B31852"/>
    <w:rsid w:val="00B3185E"/>
    <w:rsid w:val="00B3199E"/>
    <w:rsid w:val="00B31A60"/>
    <w:rsid w:val="00B31A63"/>
    <w:rsid w:val="00B31A8C"/>
    <w:rsid w:val="00B31A96"/>
    <w:rsid w:val="00B31ACF"/>
    <w:rsid w:val="00B31B84"/>
    <w:rsid w:val="00B31BBF"/>
    <w:rsid w:val="00B31BE1"/>
    <w:rsid w:val="00B31EEC"/>
    <w:rsid w:val="00B31FC9"/>
    <w:rsid w:val="00B31FE1"/>
    <w:rsid w:val="00B32022"/>
    <w:rsid w:val="00B32097"/>
    <w:rsid w:val="00B321F6"/>
    <w:rsid w:val="00B32257"/>
    <w:rsid w:val="00B32289"/>
    <w:rsid w:val="00B322DC"/>
    <w:rsid w:val="00B323F2"/>
    <w:rsid w:val="00B325C7"/>
    <w:rsid w:val="00B326B0"/>
    <w:rsid w:val="00B32715"/>
    <w:rsid w:val="00B3273C"/>
    <w:rsid w:val="00B32761"/>
    <w:rsid w:val="00B32886"/>
    <w:rsid w:val="00B329C9"/>
    <w:rsid w:val="00B329CA"/>
    <w:rsid w:val="00B329E7"/>
    <w:rsid w:val="00B32A69"/>
    <w:rsid w:val="00B32AAB"/>
    <w:rsid w:val="00B32B0F"/>
    <w:rsid w:val="00B32B1D"/>
    <w:rsid w:val="00B32B44"/>
    <w:rsid w:val="00B32BDC"/>
    <w:rsid w:val="00B32BFD"/>
    <w:rsid w:val="00B32C88"/>
    <w:rsid w:val="00B32D9D"/>
    <w:rsid w:val="00B33043"/>
    <w:rsid w:val="00B330A8"/>
    <w:rsid w:val="00B330CC"/>
    <w:rsid w:val="00B331C0"/>
    <w:rsid w:val="00B331E7"/>
    <w:rsid w:val="00B331F5"/>
    <w:rsid w:val="00B33221"/>
    <w:rsid w:val="00B3325C"/>
    <w:rsid w:val="00B332C9"/>
    <w:rsid w:val="00B3336B"/>
    <w:rsid w:val="00B33410"/>
    <w:rsid w:val="00B33445"/>
    <w:rsid w:val="00B33494"/>
    <w:rsid w:val="00B3353D"/>
    <w:rsid w:val="00B3354F"/>
    <w:rsid w:val="00B335F2"/>
    <w:rsid w:val="00B3362D"/>
    <w:rsid w:val="00B336D4"/>
    <w:rsid w:val="00B3386F"/>
    <w:rsid w:val="00B3397D"/>
    <w:rsid w:val="00B339E7"/>
    <w:rsid w:val="00B33CE6"/>
    <w:rsid w:val="00B33D12"/>
    <w:rsid w:val="00B33E61"/>
    <w:rsid w:val="00B3410E"/>
    <w:rsid w:val="00B34335"/>
    <w:rsid w:val="00B343F4"/>
    <w:rsid w:val="00B3446C"/>
    <w:rsid w:val="00B344DF"/>
    <w:rsid w:val="00B34597"/>
    <w:rsid w:val="00B346B9"/>
    <w:rsid w:val="00B34780"/>
    <w:rsid w:val="00B347CA"/>
    <w:rsid w:val="00B348C8"/>
    <w:rsid w:val="00B3491E"/>
    <w:rsid w:val="00B3494C"/>
    <w:rsid w:val="00B34958"/>
    <w:rsid w:val="00B34BBD"/>
    <w:rsid w:val="00B34BBF"/>
    <w:rsid w:val="00B34C1E"/>
    <w:rsid w:val="00B34E51"/>
    <w:rsid w:val="00B34EA0"/>
    <w:rsid w:val="00B34FCA"/>
    <w:rsid w:val="00B35274"/>
    <w:rsid w:val="00B35487"/>
    <w:rsid w:val="00B354D3"/>
    <w:rsid w:val="00B356EB"/>
    <w:rsid w:val="00B357DD"/>
    <w:rsid w:val="00B357EE"/>
    <w:rsid w:val="00B3583C"/>
    <w:rsid w:val="00B35A2B"/>
    <w:rsid w:val="00B35AD3"/>
    <w:rsid w:val="00B35C33"/>
    <w:rsid w:val="00B35CEB"/>
    <w:rsid w:val="00B35D26"/>
    <w:rsid w:val="00B35D56"/>
    <w:rsid w:val="00B35DD7"/>
    <w:rsid w:val="00B35E27"/>
    <w:rsid w:val="00B35E3C"/>
    <w:rsid w:val="00B35F51"/>
    <w:rsid w:val="00B35F63"/>
    <w:rsid w:val="00B360E2"/>
    <w:rsid w:val="00B3620B"/>
    <w:rsid w:val="00B363A4"/>
    <w:rsid w:val="00B363AC"/>
    <w:rsid w:val="00B3643A"/>
    <w:rsid w:val="00B36473"/>
    <w:rsid w:val="00B36574"/>
    <w:rsid w:val="00B365B8"/>
    <w:rsid w:val="00B36619"/>
    <w:rsid w:val="00B366DF"/>
    <w:rsid w:val="00B366E9"/>
    <w:rsid w:val="00B36791"/>
    <w:rsid w:val="00B367DB"/>
    <w:rsid w:val="00B36807"/>
    <w:rsid w:val="00B36900"/>
    <w:rsid w:val="00B36918"/>
    <w:rsid w:val="00B36A6A"/>
    <w:rsid w:val="00B36D9E"/>
    <w:rsid w:val="00B36DC0"/>
    <w:rsid w:val="00B36DD2"/>
    <w:rsid w:val="00B36EA7"/>
    <w:rsid w:val="00B370C0"/>
    <w:rsid w:val="00B370CD"/>
    <w:rsid w:val="00B371FB"/>
    <w:rsid w:val="00B3720E"/>
    <w:rsid w:val="00B37274"/>
    <w:rsid w:val="00B37302"/>
    <w:rsid w:val="00B3745F"/>
    <w:rsid w:val="00B374FF"/>
    <w:rsid w:val="00B37521"/>
    <w:rsid w:val="00B375B1"/>
    <w:rsid w:val="00B37648"/>
    <w:rsid w:val="00B37703"/>
    <w:rsid w:val="00B377A1"/>
    <w:rsid w:val="00B377D4"/>
    <w:rsid w:val="00B37883"/>
    <w:rsid w:val="00B378AF"/>
    <w:rsid w:val="00B378FC"/>
    <w:rsid w:val="00B3797D"/>
    <w:rsid w:val="00B379D7"/>
    <w:rsid w:val="00B37AE1"/>
    <w:rsid w:val="00B37B60"/>
    <w:rsid w:val="00B37B8E"/>
    <w:rsid w:val="00B37D1A"/>
    <w:rsid w:val="00B37EBA"/>
    <w:rsid w:val="00B40112"/>
    <w:rsid w:val="00B40159"/>
    <w:rsid w:val="00B40288"/>
    <w:rsid w:val="00B405A2"/>
    <w:rsid w:val="00B4078A"/>
    <w:rsid w:val="00B40933"/>
    <w:rsid w:val="00B409F9"/>
    <w:rsid w:val="00B40A83"/>
    <w:rsid w:val="00B40AAA"/>
    <w:rsid w:val="00B40BE7"/>
    <w:rsid w:val="00B40D97"/>
    <w:rsid w:val="00B40E2C"/>
    <w:rsid w:val="00B40F36"/>
    <w:rsid w:val="00B40F5B"/>
    <w:rsid w:val="00B40FCF"/>
    <w:rsid w:val="00B41221"/>
    <w:rsid w:val="00B41229"/>
    <w:rsid w:val="00B412DC"/>
    <w:rsid w:val="00B41315"/>
    <w:rsid w:val="00B413DB"/>
    <w:rsid w:val="00B415A2"/>
    <w:rsid w:val="00B41606"/>
    <w:rsid w:val="00B4174B"/>
    <w:rsid w:val="00B4180C"/>
    <w:rsid w:val="00B41816"/>
    <w:rsid w:val="00B418CF"/>
    <w:rsid w:val="00B419EB"/>
    <w:rsid w:val="00B41B2E"/>
    <w:rsid w:val="00B41BAE"/>
    <w:rsid w:val="00B41BC7"/>
    <w:rsid w:val="00B41C04"/>
    <w:rsid w:val="00B41CA8"/>
    <w:rsid w:val="00B41E84"/>
    <w:rsid w:val="00B41EC4"/>
    <w:rsid w:val="00B41F35"/>
    <w:rsid w:val="00B42008"/>
    <w:rsid w:val="00B42050"/>
    <w:rsid w:val="00B4215D"/>
    <w:rsid w:val="00B4216C"/>
    <w:rsid w:val="00B42215"/>
    <w:rsid w:val="00B4226C"/>
    <w:rsid w:val="00B4244A"/>
    <w:rsid w:val="00B4261A"/>
    <w:rsid w:val="00B4281A"/>
    <w:rsid w:val="00B42832"/>
    <w:rsid w:val="00B42B74"/>
    <w:rsid w:val="00B42C56"/>
    <w:rsid w:val="00B42CFD"/>
    <w:rsid w:val="00B42D11"/>
    <w:rsid w:val="00B42D3D"/>
    <w:rsid w:val="00B42DDE"/>
    <w:rsid w:val="00B42F4A"/>
    <w:rsid w:val="00B43342"/>
    <w:rsid w:val="00B43458"/>
    <w:rsid w:val="00B435D0"/>
    <w:rsid w:val="00B43763"/>
    <w:rsid w:val="00B439F3"/>
    <w:rsid w:val="00B43BE6"/>
    <w:rsid w:val="00B43CEA"/>
    <w:rsid w:val="00B43D4E"/>
    <w:rsid w:val="00B43DBB"/>
    <w:rsid w:val="00B43F06"/>
    <w:rsid w:val="00B4400F"/>
    <w:rsid w:val="00B44038"/>
    <w:rsid w:val="00B4411B"/>
    <w:rsid w:val="00B44283"/>
    <w:rsid w:val="00B442BC"/>
    <w:rsid w:val="00B44320"/>
    <w:rsid w:val="00B443D6"/>
    <w:rsid w:val="00B4457C"/>
    <w:rsid w:val="00B446AC"/>
    <w:rsid w:val="00B44785"/>
    <w:rsid w:val="00B447E4"/>
    <w:rsid w:val="00B44811"/>
    <w:rsid w:val="00B4489D"/>
    <w:rsid w:val="00B44969"/>
    <w:rsid w:val="00B449CE"/>
    <w:rsid w:val="00B449F5"/>
    <w:rsid w:val="00B44B5F"/>
    <w:rsid w:val="00B44C58"/>
    <w:rsid w:val="00B44E51"/>
    <w:rsid w:val="00B44E73"/>
    <w:rsid w:val="00B44FAF"/>
    <w:rsid w:val="00B450A8"/>
    <w:rsid w:val="00B451AC"/>
    <w:rsid w:val="00B4543F"/>
    <w:rsid w:val="00B4546A"/>
    <w:rsid w:val="00B454C4"/>
    <w:rsid w:val="00B4579B"/>
    <w:rsid w:val="00B457F7"/>
    <w:rsid w:val="00B45850"/>
    <w:rsid w:val="00B4586A"/>
    <w:rsid w:val="00B4595E"/>
    <w:rsid w:val="00B45978"/>
    <w:rsid w:val="00B45AE7"/>
    <w:rsid w:val="00B45C3E"/>
    <w:rsid w:val="00B45DEE"/>
    <w:rsid w:val="00B45EB9"/>
    <w:rsid w:val="00B45EC8"/>
    <w:rsid w:val="00B45EEF"/>
    <w:rsid w:val="00B45F6F"/>
    <w:rsid w:val="00B46078"/>
    <w:rsid w:val="00B4620B"/>
    <w:rsid w:val="00B46258"/>
    <w:rsid w:val="00B463B3"/>
    <w:rsid w:val="00B463EB"/>
    <w:rsid w:val="00B463F4"/>
    <w:rsid w:val="00B465DF"/>
    <w:rsid w:val="00B4677C"/>
    <w:rsid w:val="00B46864"/>
    <w:rsid w:val="00B46921"/>
    <w:rsid w:val="00B46A39"/>
    <w:rsid w:val="00B46A7F"/>
    <w:rsid w:val="00B46B36"/>
    <w:rsid w:val="00B46B43"/>
    <w:rsid w:val="00B46C8B"/>
    <w:rsid w:val="00B46C9C"/>
    <w:rsid w:val="00B46CB7"/>
    <w:rsid w:val="00B46CBF"/>
    <w:rsid w:val="00B46D1E"/>
    <w:rsid w:val="00B46D3A"/>
    <w:rsid w:val="00B46D91"/>
    <w:rsid w:val="00B46EC3"/>
    <w:rsid w:val="00B47021"/>
    <w:rsid w:val="00B47117"/>
    <w:rsid w:val="00B471A7"/>
    <w:rsid w:val="00B47311"/>
    <w:rsid w:val="00B473D6"/>
    <w:rsid w:val="00B47448"/>
    <w:rsid w:val="00B47505"/>
    <w:rsid w:val="00B4757E"/>
    <w:rsid w:val="00B475AD"/>
    <w:rsid w:val="00B47605"/>
    <w:rsid w:val="00B47614"/>
    <w:rsid w:val="00B4761C"/>
    <w:rsid w:val="00B4766E"/>
    <w:rsid w:val="00B47692"/>
    <w:rsid w:val="00B476D8"/>
    <w:rsid w:val="00B4779F"/>
    <w:rsid w:val="00B4783A"/>
    <w:rsid w:val="00B47877"/>
    <w:rsid w:val="00B478C4"/>
    <w:rsid w:val="00B478FC"/>
    <w:rsid w:val="00B4792C"/>
    <w:rsid w:val="00B47A91"/>
    <w:rsid w:val="00B47B75"/>
    <w:rsid w:val="00B47BBD"/>
    <w:rsid w:val="00B47BC4"/>
    <w:rsid w:val="00B47EBC"/>
    <w:rsid w:val="00B47F11"/>
    <w:rsid w:val="00B47F46"/>
    <w:rsid w:val="00B47FEA"/>
    <w:rsid w:val="00B47FFD"/>
    <w:rsid w:val="00B50056"/>
    <w:rsid w:val="00B500F0"/>
    <w:rsid w:val="00B50135"/>
    <w:rsid w:val="00B50177"/>
    <w:rsid w:val="00B5017F"/>
    <w:rsid w:val="00B5024B"/>
    <w:rsid w:val="00B502AA"/>
    <w:rsid w:val="00B5044B"/>
    <w:rsid w:val="00B5057B"/>
    <w:rsid w:val="00B50877"/>
    <w:rsid w:val="00B50947"/>
    <w:rsid w:val="00B50965"/>
    <w:rsid w:val="00B509DD"/>
    <w:rsid w:val="00B50A65"/>
    <w:rsid w:val="00B50B13"/>
    <w:rsid w:val="00B50B6F"/>
    <w:rsid w:val="00B50BEB"/>
    <w:rsid w:val="00B50C94"/>
    <w:rsid w:val="00B50F41"/>
    <w:rsid w:val="00B50F42"/>
    <w:rsid w:val="00B510E4"/>
    <w:rsid w:val="00B511C3"/>
    <w:rsid w:val="00B51316"/>
    <w:rsid w:val="00B51336"/>
    <w:rsid w:val="00B513C1"/>
    <w:rsid w:val="00B51407"/>
    <w:rsid w:val="00B5156F"/>
    <w:rsid w:val="00B51763"/>
    <w:rsid w:val="00B517BB"/>
    <w:rsid w:val="00B51826"/>
    <w:rsid w:val="00B5182F"/>
    <w:rsid w:val="00B51943"/>
    <w:rsid w:val="00B51AF4"/>
    <w:rsid w:val="00B51B6E"/>
    <w:rsid w:val="00B51B89"/>
    <w:rsid w:val="00B51EBF"/>
    <w:rsid w:val="00B51F28"/>
    <w:rsid w:val="00B52144"/>
    <w:rsid w:val="00B5218A"/>
    <w:rsid w:val="00B521CF"/>
    <w:rsid w:val="00B52248"/>
    <w:rsid w:val="00B5231E"/>
    <w:rsid w:val="00B5237F"/>
    <w:rsid w:val="00B52627"/>
    <w:rsid w:val="00B52671"/>
    <w:rsid w:val="00B526D5"/>
    <w:rsid w:val="00B52746"/>
    <w:rsid w:val="00B5275A"/>
    <w:rsid w:val="00B5294A"/>
    <w:rsid w:val="00B52ABD"/>
    <w:rsid w:val="00B52B80"/>
    <w:rsid w:val="00B52C0E"/>
    <w:rsid w:val="00B52C3E"/>
    <w:rsid w:val="00B52F1E"/>
    <w:rsid w:val="00B52F30"/>
    <w:rsid w:val="00B52F62"/>
    <w:rsid w:val="00B530B2"/>
    <w:rsid w:val="00B530F0"/>
    <w:rsid w:val="00B531C3"/>
    <w:rsid w:val="00B5351F"/>
    <w:rsid w:val="00B53664"/>
    <w:rsid w:val="00B536B0"/>
    <w:rsid w:val="00B537FA"/>
    <w:rsid w:val="00B53A1C"/>
    <w:rsid w:val="00B53B5B"/>
    <w:rsid w:val="00B53BB6"/>
    <w:rsid w:val="00B53CCC"/>
    <w:rsid w:val="00B53D3C"/>
    <w:rsid w:val="00B53E0A"/>
    <w:rsid w:val="00B53E5E"/>
    <w:rsid w:val="00B53E6B"/>
    <w:rsid w:val="00B53F00"/>
    <w:rsid w:val="00B53FD5"/>
    <w:rsid w:val="00B53FDD"/>
    <w:rsid w:val="00B540D2"/>
    <w:rsid w:val="00B5425D"/>
    <w:rsid w:val="00B54273"/>
    <w:rsid w:val="00B54311"/>
    <w:rsid w:val="00B54369"/>
    <w:rsid w:val="00B5439D"/>
    <w:rsid w:val="00B5454F"/>
    <w:rsid w:val="00B546AE"/>
    <w:rsid w:val="00B546CD"/>
    <w:rsid w:val="00B54771"/>
    <w:rsid w:val="00B5479B"/>
    <w:rsid w:val="00B549E6"/>
    <w:rsid w:val="00B54A89"/>
    <w:rsid w:val="00B54C8A"/>
    <w:rsid w:val="00B54DE5"/>
    <w:rsid w:val="00B54E56"/>
    <w:rsid w:val="00B5501C"/>
    <w:rsid w:val="00B5504B"/>
    <w:rsid w:val="00B55169"/>
    <w:rsid w:val="00B552DF"/>
    <w:rsid w:val="00B55354"/>
    <w:rsid w:val="00B55434"/>
    <w:rsid w:val="00B55500"/>
    <w:rsid w:val="00B55550"/>
    <w:rsid w:val="00B55627"/>
    <w:rsid w:val="00B55660"/>
    <w:rsid w:val="00B5568C"/>
    <w:rsid w:val="00B55802"/>
    <w:rsid w:val="00B55950"/>
    <w:rsid w:val="00B55BCC"/>
    <w:rsid w:val="00B55C34"/>
    <w:rsid w:val="00B55D26"/>
    <w:rsid w:val="00B560F6"/>
    <w:rsid w:val="00B5611F"/>
    <w:rsid w:val="00B56182"/>
    <w:rsid w:val="00B56209"/>
    <w:rsid w:val="00B56426"/>
    <w:rsid w:val="00B564AC"/>
    <w:rsid w:val="00B564DF"/>
    <w:rsid w:val="00B5650A"/>
    <w:rsid w:val="00B5659A"/>
    <w:rsid w:val="00B56859"/>
    <w:rsid w:val="00B5694B"/>
    <w:rsid w:val="00B56991"/>
    <w:rsid w:val="00B569ED"/>
    <w:rsid w:val="00B56AF2"/>
    <w:rsid w:val="00B56BCE"/>
    <w:rsid w:val="00B56C2D"/>
    <w:rsid w:val="00B5707F"/>
    <w:rsid w:val="00B570D9"/>
    <w:rsid w:val="00B570E3"/>
    <w:rsid w:val="00B5710D"/>
    <w:rsid w:val="00B573D6"/>
    <w:rsid w:val="00B5756B"/>
    <w:rsid w:val="00B575BF"/>
    <w:rsid w:val="00B57607"/>
    <w:rsid w:val="00B57711"/>
    <w:rsid w:val="00B57798"/>
    <w:rsid w:val="00B577A9"/>
    <w:rsid w:val="00B57A99"/>
    <w:rsid w:val="00B57B1D"/>
    <w:rsid w:val="00B57B89"/>
    <w:rsid w:val="00B57BF0"/>
    <w:rsid w:val="00B57C80"/>
    <w:rsid w:val="00B57CCB"/>
    <w:rsid w:val="00B57D9B"/>
    <w:rsid w:val="00B57DFB"/>
    <w:rsid w:val="00B60049"/>
    <w:rsid w:val="00B601BD"/>
    <w:rsid w:val="00B601CD"/>
    <w:rsid w:val="00B601F4"/>
    <w:rsid w:val="00B6022B"/>
    <w:rsid w:val="00B602B0"/>
    <w:rsid w:val="00B6034A"/>
    <w:rsid w:val="00B603BB"/>
    <w:rsid w:val="00B60463"/>
    <w:rsid w:val="00B6056F"/>
    <w:rsid w:val="00B6070B"/>
    <w:rsid w:val="00B60873"/>
    <w:rsid w:val="00B60A7C"/>
    <w:rsid w:val="00B60B6A"/>
    <w:rsid w:val="00B60E17"/>
    <w:rsid w:val="00B60E43"/>
    <w:rsid w:val="00B60E94"/>
    <w:rsid w:val="00B60F7C"/>
    <w:rsid w:val="00B60FB9"/>
    <w:rsid w:val="00B61557"/>
    <w:rsid w:val="00B615BC"/>
    <w:rsid w:val="00B6163C"/>
    <w:rsid w:val="00B61750"/>
    <w:rsid w:val="00B61814"/>
    <w:rsid w:val="00B61A48"/>
    <w:rsid w:val="00B61ABF"/>
    <w:rsid w:val="00B61ACD"/>
    <w:rsid w:val="00B61BD9"/>
    <w:rsid w:val="00B61D2A"/>
    <w:rsid w:val="00B61DFD"/>
    <w:rsid w:val="00B61F32"/>
    <w:rsid w:val="00B61F7B"/>
    <w:rsid w:val="00B620E6"/>
    <w:rsid w:val="00B621B4"/>
    <w:rsid w:val="00B622D9"/>
    <w:rsid w:val="00B6238F"/>
    <w:rsid w:val="00B6252A"/>
    <w:rsid w:val="00B625EF"/>
    <w:rsid w:val="00B62637"/>
    <w:rsid w:val="00B626AE"/>
    <w:rsid w:val="00B626B8"/>
    <w:rsid w:val="00B62716"/>
    <w:rsid w:val="00B6273F"/>
    <w:rsid w:val="00B628AD"/>
    <w:rsid w:val="00B6290C"/>
    <w:rsid w:val="00B62940"/>
    <w:rsid w:val="00B6297F"/>
    <w:rsid w:val="00B629B1"/>
    <w:rsid w:val="00B62A34"/>
    <w:rsid w:val="00B62A5D"/>
    <w:rsid w:val="00B62B63"/>
    <w:rsid w:val="00B62B77"/>
    <w:rsid w:val="00B62CAA"/>
    <w:rsid w:val="00B62D10"/>
    <w:rsid w:val="00B62EC0"/>
    <w:rsid w:val="00B62FAE"/>
    <w:rsid w:val="00B63214"/>
    <w:rsid w:val="00B63307"/>
    <w:rsid w:val="00B633F2"/>
    <w:rsid w:val="00B634D2"/>
    <w:rsid w:val="00B636FF"/>
    <w:rsid w:val="00B63731"/>
    <w:rsid w:val="00B6373A"/>
    <w:rsid w:val="00B637A8"/>
    <w:rsid w:val="00B63C66"/>
    <w:rsid w:val="00B63DC7"/>
    <w:rsid w:val="00B63DC8"/>
    <w:rsid w:val="00B63F9F"/>
    <w:rsid w:val="00B63FA5"/>
    <w:rsid w:val="00B640BC"/>
    <w:rsid w:val="00B641DD"/>
    <w:rsid w:val="00B64578"/>
    <w:rsid w:val="00B64739"/>
    <w:rsid w:val="00B6474C"/>
    <w:rsid w:val="00B647FD"/>
    <w:rsid w:val="00B648EF"/>
    <w:rsid w:val="00B649C6"/>
    <w:rsid w:val="00B64A1A"/>
    <w:rsid w:val="00B64BF0"/>
    <w:rsid w:val="00B64DBE"/>
    <w:rsid w:val="00B64DEB"/>
    <w:rsid w:val="00B64E03"/>
    <w:rsid w:val="00B64F77"/>
    <w:rsid w:val="00B64FE4"/>
    <w:rsid w:val="00B65204"/>
    <w:rsid w:val="00B652B3"/>
    <w:rsid w:val="00B652CB"/>
    <w:rsid w:val="00B653B4"/>
    <w:rsid w:val="00B653DF"/>
    <w:rsid w:val="00B654ED"/>
    <w:rsid w:val="00B6554F"/>
    <w:rsid w:val="00B65629"/>
    <w:rsid w:val="00B6565B"/>
    <w:rsid w:val="00B656E3"/>
    <w:rsid w:val="00B6572D"/>
    <w:rsid w:val="00B6580B"/>
    <w:rsid w:val="00B65879"/>
    <w:rsid w:val="00B6589E"/>
    <w:rsid w:val="00B65C87"/>
    <w:rsid w:val="00B65CD5"/>
    <w:rsid w:val="00B65CE4"/>
    <w:rsid w:val="00B65F4C"/>
    <w:rsid w:val="00B65FF6"/>
    <w:rsid w:val="00B66006"/>
    <w:rsid w:val="00B660C7"/>
    <w:rsid w:val="00B660D7"/>
    <w:rsid w:val="00B660FD"/>
    <w:rsid w:val="00B66123"/>
    <w:rsid w:val="00B66195"/>
    <w:rsid w:val="00B66218"/>
    <w:rsid w:val="00B662CF"/>
    <w:rsid w:val="00B6630B"/>
    <w:rsid w:val="00B663E7"/>
    <w:rsid w:val="00B66422"/>
    <w:rsid w:val="00B66532"/>
    <w:rsid w:val="00B66962"/>
    <w:rsid w:val="00B66A5F"/>
    <w:rsid w:val="00B66B4F"/>
    <w:rsid w:val="00B66CFC"/>
    <w:rsid w:val="00B66D18"/>
    <w:rsid w:val="00B66F61"/>
    <w:rsid w:val="00B66FBD"/>
    <w:rsid w:val="00B67095"/>
    <w:rsid w:val="00B670FB"/>
    <w:rsid w:val="00B671ED"/>
    <w:rsid w:val="00B671FC"/>
    <w:rsid w:val="00B673CC"/>
    <w:rsid w:val="00B673EE"/>
    <w:rsid w:val="00B6773B"/>
    <w:rsid w:val="00B67910"/>
    <w:rsid w:val="00B67931"/>
    <w:rsid w:val="00B6798E"/>
    <w:rsid w:val="00B67A50"/>
    <w:rsid w:val="00B67E25"/>
    <w:rsid w:val="00B67F0B"/>
    <w:rsid w:val="00B67F10"/>
    <w:rsid w:val="00B67F48"/>
    <w:rsid w:val="00B67FF2"/>
    <w:rsid w:val="00B70007"/>
    <w:rsid w:val="00B70049"/>
    <w:rsid w:val="00B70081"/>
    <w:rsid w:val="00B70120"/>
    <w:rsid w:val="00B70137"/>
    <w:rsid w:val="00B7014F"/>
    <w:rsid w:val="00B70168"/>
    <w:rsid w:val="00B7024D"/>
    <w:rsid w:val="00B70518"/>
    <w:rsid w:val="00B70640"/>
    <w:rsid w:val="00B70683"/>
    <w:rsid w:val="00B707AD"/>
    <w:rsid w:val="00B7081C"/>
    <w:rsid w:val="00B70A8C"/>
    <w:rsid w:val="00B70B06"/>
    <w:rsid w:val="00B70B75"/>
    <w:rsid w:val="00B70B7F"/>
    <w:rsid w:val="00B70BCE"/>
    <w:rsid w:val="00B70C64"/>
    <w:rsid w:val="00B70C7C"/>
    <w:rsid w:val="00B70F61"/>
    <w:rsid w:val="00B70FD7"/>
    <w:rsid w:val="00B710BE"/>
    <w:rsid w:val="00B710CE"/>
    <w:rsid w:val="00B71242"/>
    <w:rsid w:val="00B71623"/>
    <w:rsid w:val="00B7170F"/>
    <w:rsid w:val="00B71759"/>
    <w:rsid w:val="00B717A0"/>
    <w:rsid w:val="00B71ACB"/>
    <w:rsid w:val="00B71C2D"/>
    <w:rsid w:val="00B71D1E"/>
    <w:rsid w:val="00B71D41"/>
    <w:rsid w:val="00B71D68"/>
    <w:rsid w:val="00B71DC0"/>
    <w:rsid w:val="00B71DD8"/>
    <w:rsid w:val="00B71EA4"/>
    <w:rsid w:val="00B71FA7"/>
    <w:rsid w:val="00B72111"/>
    <w:rsid w:val="00B72118"/>
    <w:rsid w:val="00B72151"/>
    <w:rsid w:val="00B721B2"/>
    <w:rsid w:val="00B721E4"/>
    <w:rsid w:val="00B72218"/>
    <w:rsid w:val="00B72293"/>
    <w:rsid w:val="00B722B0"/>
    <w:rsid w:val="00B722E5"/>
    <w:rsid w:val="00B723F6"/>
    <w:rsid w:val="00B724C8"/>
    <w:rsid w:val="00B724E4"/>
    <w:rsid w:val="00B724F2"/>
    <w:rsid w:val="00B725EA"/>
    <w:rsid w:val="00B72603"/>
    <w:rsid w:val="00B7261B"/>
    <w:rsid w:val="00B72753"/>
    <w:rsid w:val="00B7281C"/>
    <w:rsid w:val="00B72955"/>
    <w:rsid w:val="00B72C73"/>
    <w:rsid w:val="00B7302C"/>
    <w:rsid w:val="00B730A2"/>
    <w:rsid w:val="00B73118"/>
    <w:rsid w:val="00B73135"/>
    <w:rsid w:val="00B731FB"/>
    <w:rsid w:val="00B73275"/>
    <w:rsid w:val="00B7352F"/>
    <w:rsid w:val="00B73766"/>
    <w:rsid w:val="00B7378B"/>
    <w:rsid w:val="00B7381E"/>
    <w:rsid w:val="00B73880"/>
    <w:rsid w:val="00B73927"/>
    <w:rsid w:val="00B7392E"/>
    <w:rsid w:val="00B7393C"/>
    <w:rsid w:val="00B73ADF"/>
    <w:rsid w:val="00B73B78"/>
    <w:rsid w:val="00B73BD9"/>
    <w:rsid w:val="00B73C02"/>
    <w:rsid w:val="00B73C86"/>
    <w:rsid w:val="00B73C88"/>
    <w:rsid w:val="00B73C9C"/>
    <w:rsid w:val="00B73CBF"/>
    <w:rsid w:val="00B73CE9"/>
    <w:rsid w:val="00B73D59"/>
    <w:rsid w:val="00B73D81"/>
    <w:rsid w:val="00B73FCE"/>
    <w:rsid w:val="00B74075"/>
    <w:rsid w:val="00B7408A"/>
    <w:rsid w:val="00B740C0"/>
    <w:rsid w:val="00B74131"/>
    <w:rsid w:val="00B74168"/>
    <w:rsid w:val="00B741CB"/>
    <w:rsid w:val="00B74200"/>
    <w:rsid w:val="00B74329"/>
    <w:rsid w:val="00B7448B"/>
    <w:rsid w:val="00B745F9"/>
    <w:rsid w:val="00B74657"/>
    <w:rsid w:val="00B74757"/>
    <w:rsid w:val="00B7476E"/>
    <w:rsid w:val="00B747AD"/>
    <w:rsid w:val="00B7491C"/>
    <w:rsid w:val="00B74A94"/>
    <w:rsid w:val="00B74A98"/>
    <w:rsid w:val="00B74B01"/>
    <w:rsid w:val="00B74B13"/>
    <w:rsid w:val="00B74C3F"/>
    <w:rsid w:val="00B74EF5"/>
    <w:rsid w:val="00B74F02"/>
    <w:rsid w:val="00B750E0"/>
    <w:rsid w:val="00B750FB"/>
    <w:rsid w:val="00B751BA"/>
    <w:rsid w:val="00B7533C"/>
    <w:rsid w:val="00B75366"/>
    <w:rsid w:val="00B75901"/>
    <w:rsid w:val="00B75925"/>
    <w:rsid w:val="00B75949"/>
    <w:rsid w:val="00B75AAB"/>
    <w:rsid w:val="00B75C8F"/>
    <w:rsid w:val="00B75D6E"/>
    <w:rsid w:val="00B75EF6"/>
    <w:rsid w:val="00B75F08"/>
    <w:rsid w:val="00B75F2A"/>
    <w:rsid w:val="00B75FC3"/>
    <w:rsid w:val="00B76116"/>
    <w:rsid w:val="00B76557"/>
    <w:rsid w:val="00B76731"/>
    <w:rsid w:val="00B76736"/>
    <w:rsid w:val="00B76812"/>
    <w:rsid w:val="00B76948"/>
    <w:rsid w:val="00B76969"/>
    <w:rsid w:val="00B76979"/>
    <w:rsid w:val="00B76C07"/>
    <w:rsid w:val="00B76D38"/>
    <w:rsid w:val="00B76D95"/>
    <w:rsid w:val="00B76F15"/>
    <w:rsid w:val="00B7700E"/>
    <w:rsid w:val="00B770FF"/>
    <w:rsid w:val="00B7714B"/>
    <w:rsid w:val="00B7718E"/>
    <w:rsid w:val="00B771D2"/>
    <w:rsid w:val="00B77205"/>
    <w:rsid w:val="00B77235"/>
    <w:rsid w:val="00B77328"/>
    <w:rsid w:val="00B7735E"/>
    <w:rsid w:val="00B773A8"/>
    <w:rsid w:val="00B7750B"/>
    <w:rsid w:val="00B77589"/>
    <w:rsid w:val="00B776C7"/>
    <w:rsid w:val="00B7775B"/>
    <w:rsid w:val="00B778CA"/>
    <w:rsid w:val="00B779AA"/>
    <w:rsid w:val="00B77A20"/>
    <w:rsid w:val="00B77B67"/>
    <w:rsid w:val="00B77C01"/>
    <w:rsid w:val="00B77CC5"/>
    <w:rsid w:val="00B77CD2"/>
    <w:rsid w:val="00B77D01"/>
    <w:rsid w:val="00B77DF6"/>
    <w:rsid w:val="00B77F7B"/>
    <w:rsid w:val="00B80003"/>
    <w:rsid w:val="00B80039"/>
    <w:rsid w:val="00B800C2"/>
    <w:rsid w:val="00B8010C"/>
    <w:rsid w:val="00B8018C"/>
    <w:rsid w:val="00B80300"/>
    <w:rsid w:val="00B8035E"/>
    <w:rsid w:val="00B80377"/>
    <w:rsid w:val="00B80430"/>
    <w:rsid w:val="00B8046D"/>
    <w:rsid w:val="00B8049F"/>
    <w:rsid w:val="00B804BC"/>
    <w:rsid w:val="00B804E5"/>
    <w:rsid w:val="00B805B1"/>
    <w:rsid w:val="00B80669"/>
    <w:rsid w:val="00B8069F"/>
    <w:rsid w:val="00B808FA"/>
    <w:rsid w:val="00B80938"/>
    <w:rsid w:val="00B80BDE"/>
    <w:rsid w:val="00B80BEC"/>
    <w:rsid w:val="00B80CBE"/>
    <w:rsid w:val="00B80DBF"/>
    <w:rsid w:val="00B812CF"/>
    <w:rsid w:val="00B81334"/>
    <w:rsid w:val="00B81475"/>
    <w:rsid w:val="00B81481"/>
    <w:rsid w:val="00B81489"/>
    <w:rsid w:val="00B8160D"/>
    <w:rsid w:val="00B816F9"/>
    <w:rsid w:val="00B8171D"/>
    <w:rsid w:val="00B817A5"/>
    <w:rsid w:val="00B81A7B"/>
    <w:rsid w:val="00B81C6B"/>
    <w:rsid w:val="00B81C9A"/>
    <w:rsid w:val="00B81CB3"/>
    <w:rsid w:val="00B81D98"/>
    <w:rsid w:val="00B81DB3"/>
    <w:rsid w:val="00B81EE0"/>
    <w:rsid w:val="00B820AA"/>
    <w:rsid w:val="00B820C1"/>
    <w:rsid w:val="00B820ED"/>
    <w:rsid w:val="00B8211F"/>
    <w:rsid w:val="00B82151"/>
    <w:rsid w:val="00B822D7"/>
    <w:rsid w:val="00B822EC"/>
    <w:rsid w:val="00B82324"/>
    <w:rsid w:val="00B82363"/>
    <w:rsid w:val="00B823A8"/>
    <w:rsid w:val="00B8248A"/>
    <w:rsid w:val="00B824BB"/>
    <w:rsid w:val="00B824BC"/>
    <w:rsid w:val="00B8257F"/>
    <w:rsid w:val="00B825FF"/>
    <w:rsid w:val="00B82673"/>
    <w:rsid w:val="00B8278F"/>
    <w:rsid w:val="00B8281D"/>
    <w:rsid w:val="00B82879"/>
    <w:rsid w:val="00B8289A"/>
    <w:rsid w:val="00B828A2"/>
    <w:rsid w:val="00B828CE"/>
    <w:rsid w:val="00B82A14"/>
    <w:rsid w:val="00B82A92"/>
    <w:rsid w:val="00B82C34"/>
    <w:rsid w:val="00B82C43"/>
    <w:rsid w:val="00B82E2F"/>
    <w:rsid w:val="00B82EF9"/>
    <w:rsid w:val="00B8301F"/>
    <w:rsid w:val="00B830D2"/>
    <w:rsid w:val="00B832A0"/>
    <w:rsid w:val="00B83477"/>
    <w:rsid w:val="00B835BA"/>
    <w:rsid w:val="00B8367C"/>
    <w:rsid w:val="00B8369D"/>
    <w:rsid w:val="00B83713"/>
    <w:rsid w:val="00B837A8"/>
    <w:rsid w:val="00B83829"/>
    <w:rsid w:val="00B838C3"/>
    <w:rsid w:val="00B8393C"/>
    <w:rsid w:val="00B83B49"/>
    <w:rsid w:val="00B83BD8"/>
    <w:rsid w:val="00B83F02"/>
    <w:rsid w:val="00B840CC"/>
    <w:rsid w:val="00B840F1"/>
    <w:rsid w:val="00B841D4"/>
    <w:rsid w:val="00B84373"/>
    <w:rsid w:val="00B843F8"/>
    <w:rsid w:val="00B844FD"/>
    <w:rsid w:val="00B8454C"/>
    <w:rsid w:val="00B845D9"/>
    <w:rsid w:val="00B847BB"/>
    <w:rsid w:val="00B84890"/>
    <w:rsid w:val="00B848A6"/>
    <w:rsid w:val="00B84A2B"/>
    <w:rsid w:val="00B84AA4"/>
    <w:rsid w:val="00B84AAE"/>
    <w:rsid w:val="00B84AB4"/>
    <w:rsid w:val="00B84AF2"/>
    <w:rsid w:val="00B84C4E"/>
    <w:rsid w:val="00B84C94"/>
    <w:rsid w:val="00B84E7B"/>
    <w:rsid w:val="00B84F38"/>
    <w:rsid w:val="00B851B3"/>
    <w:rsid w:val="00B851D2"/>
    <w:rsid w:val="00B85204"/>
    <w:rsid w:val="00B85251"/>
    <w:rsid w:val="00B85480"/>
    <w:rsid w:val="00B854C6"/>
    <w:rsid w:val="00B855A2"/>
    <w:rsid w:val="00B855D6"/>
    <w:rsid w:val="00B858BB"/>
    <w:rsid w:val="00B85900"/>
    <w:rsid w:val="00B8594B"/>
    <w:rsid w:val="00B85B9E"/>
    <w:rsid w:val="00B85BAE"/>
    <w:rsid w:val="00B85C08"/>
    <w:rsid w:val="00B85D17"/>
    <w:rsid w:val="00B85DB6"/>
    <w:rsid w:val="00B85E25"/>
    <w:rsid w:val="00B85E71"/>
    <w:rsid w:val="00B85F08"/>
    <w:rsid w:val="00B85F47"/>
    <w:rsid w:val="00B85F74"/>
    <w:rsid w:val="00B85FEE"/>
    <w:rsid w:val="00B86092"/>
    <w:rsid w:val="00B86099"/>
    <w:rsid w:val="00B864F0"/>
    <w:rsid w:val="00B86645"/>
    <w:rsid w:val="00B866F3"/>
    <w:rsid w:val="00B86748"/>
    <w:rsid w:val="00B868D9"/>
    <w:rsid w:val="00B86950"/>
    <w:rsid w:val="00B86967"/>
    <w:rsid w:val="00B86A19"/>
    <w:rsid w:val="00B86AF2"/>
    <w:rsid w:val="00B86CBC"/>
    <w:rsid w:val="00B86D22"/>
    <w:rsid w:val="00B86DCA"/>
    <w:rsid w:val="00B86EB1"/>
    <w:rsid w:val="00B86F10"/>
    <w:rsid w:val="00B86FC2"/>
    <w:rsid w:val="00B8702D"/>
    <w:rsid w:val="00B87200"/>
    <w:rsid w:val="00B872AD"/>
    <w:rsid w:val="00B872C5"/>
    <w:rsid w:val="00B87534"/>
    <w:rsid w:val="00B87618"/>
    <w:rsid w:val="00B8763D"/>
    <w:rsid w:val="00B878CF"/>
    <w:rsid w:val="00B87927"/>
    <w:rsid w:val="00B879AD"/>
    <w:rsid w:val="00B87A6A"/>
    <w:rsid w:val="00B87B5F"/>
    <w:rsid w:val="00B87E0D"/>
    <w:rsid w:val="00B87F06"/>
    <w:rsid w:val="00B87F07"/>
    <w:rsid w:val="00B87FA0"/>
    <w:rsid w:val="00B900B5"/>
    <w:rsid w:val="00B901C4"/>
    <w:rsid w:val="00B904E7"/>
    <w:rsid w:val="00B90503"/>
    <w:rsid w:val="00B9055B"/>
    <w:rsid w:val="00B90583"/>
    <w:rsid w:val="00B905D7"/>
    <w:rsid w:val="00B90659"/>
    <w:rsid w:val="00B906F0"/>
    <w:rsid w:val="00B906F4"/>
    <w:rsid w:val="00B90720"/>
    <w:rsid w:val="00B90773"/>
    <w:rsid w:val="00B9079E"/>
    <w:rsid w:val="00B908A2"/>
    <w:rsid w:val="00B90A6C"/>
    <w:rsid w:val="00B90A77"/>
    <w:rsid w:val="00B90B1B"/>
    <w:rsid w:val="00B90B6B"/>
    <w:rsid w:val="00B90BF3"/>
    <w:rsid w:val="00B90CE9"/>
    <w:rsid w:val="00B90EDA"/>
    <w:rsid w:val="00B90F53"/>
    <w:rsid w:val="00B90F8C"/>
    <w:rsid w:val="00B90F91"/>
    <w:rsid w:val="00B90FD4"/>
    <w:rsid w:val="00B9104C"/>
    <w:rsid w:val="00B910C0"/>
    <w:rsid w:val="00B91175"/>
    <w:rsid w:val="00B9121B"/>
    <w:rsid w:val="00B9121C"/>
    <w:rsid w:val="00B913D2"/>
    <w:rsid w:val="00B91479"/>
    <w:rsid w:val="00B9149C"/>
    <w:rsid w:val="00B915F2"/>
    <w:rsid w:val="00B918C9"/>
    <w:rsid w:val="00B918D5"/>
    <w:rsid w:val="00B918FE"/>
    <w:rsid w:val="00B9198C"/>
    <w:rsid w:val="00B919B0"/>
    <w:rsid w:val="00B91A0E"/>
    <w:rsid w:val="00B91C37"/>
    <w:rsid w:val="00B91D48"/>
    <w:rsid w:val="00B91D4A"/>
    <w:rsid w:val="00B91D9C"/>
    <w:rsid w:val="00B91E11"/>
    <w:rsid w:val="00B92002"/>
    <w:rsid w:val="00B922C7"/>
    <w:rsid w:val="00B922CA"/>
    <w:rsid w:val="00B92301"/>
    <w:rsid w:val="00B923C8"/>
    <w:rsid w:val="00B92619"/>
    <w:rsid w:val="00B92631"/>
    <w:rsid w:val="00B927FA"/>
    <w:rsid w:val="00B928A8"/>
    <w:rsid w:val="00B928B8"/>
    <w:rsid w:val="00B92AD3"/>
    <w:rsid w:val="00B92B15"/>
    <w:rsid w:val="00B92B37"/>
    <w:rsid w:val="00B92DD1"/>
    <w:rsid w:val="00B92F98"/>
    <w:rsid w:val="00B930B5"/>
    <w:rsid w:val="00B93211"/>
    <w:rsid w:val="00B93235"/>
    <w:rsid w:val="00B9324F"/>
    <w:rsid w:val="00B933B9"/>
    <w:rsid w:val="00B933BD"/>
    <w:rsid w:val="00B93644"/>
    <w:rsid w:val="00B936A6"/>
    <w:rsid w:val="00B936D0"/>
    <w:rsid w:val="00B936EB"/>
    <w:rsid w:val="00B937E0"/>
    <w:rsid w:val="00B93851"/>
    <w:rsid w:val="00B93926"/>
    <w:rsid w:val="00B93939"/>
    <w:rsid w:val="00B93940"/>
    <w:rsid w:val="00B93A60"/>
    <w:rsid w:val="00B93B31"/>
    <w:rsid w:val="00B93DA4"/>
    <w:rsid w:val="00B93DB1"/>
    <w:rsid w:val="00B93DC4"/>
    <w:rsid w:val="00B93E97"/>
    <w:rsid w:val="00B93FFC"/>
    <w:rsid w:val="00B94043"/>
    <w:rsid w:val="00B9416A"/>
    <w:rsid w:val="00B94403"/>
    <w:rsid w:val="00B9448C"/>
    <w:rsid w:val="00B944A7"/>
    <w:rsid w:val="00B944E2"/>
    <w:rsid w:val="00B94585"/>
    <w:rsid w:val="00B94829"/>
    <w:rsid w:val="00B94860"/>
    <w:rsid w:val="00B949EE"/>
    <w:rsid w:val="00B94B9E"/>
    <w:rsid w:val="00B94BF6"/>
    <w:rsid w:val="00B94C0D"/>
    <w:rsid w:val="00B94C8E"/>
    <w:rsid w:val="00B94F58"/>
    <w:rsid w:val="00B94F65"/>
    <w:rsid w:val="00B95125"/>
    <w:rsid w:val="00B95231"/>
    <w:rsid w:val="00B95657"/>
    <w:rsid w:val="00B9592C"/>
    <w:rsid w:val="00B95CE7"/>
    <w:rsid w:val="00B95DFA"/>
    <w:rsid w:val="00B95E6E"/>
    <w:rsid w:val="00B95FC9"/>
    <w:rsid w:val="00B9606F"/>
    <w:rsid w:val="00B960AE"/>
    <w:rsid w:val="00B96225"/>
    <w:rsid w:val="00B96243"/>
    <w:rsid w:val="00B962A3"/>
    <w:rsid w:val="00B963EA"/>
    <w:rsid w:val="00B965CC"/>
    <w:rsid w:val="00B966E2"/>
    <w:rsid w:val="00B96969"/>
    <w:rsid w:val="00B9699F"/>
    <w:rsid w:val="00B96A60"/>
    <w:rsid w:val="00B96A8C"/>
    <w:rsid w:val="00B96B73"/>
    <w:rsid w:val="00B96BAE"/>
    <w:rsid w:val="00B96E31"/>
    <w:rsid w:val="00B96F21"/>
    <w:rsid w:val="00B96F38"/>
    <w:rsid w:val="00B97142"/>
    <w:rsid w:val="00B97496"/>
    <w:rsid w:val="00B974C1"/>
    <w:rsid w:val="00B97588"/>
    <w:rsid w:val="00B975A8"/>
    <w:rsid w:val="00B97645"/>
    <w:rsid w:val="00B977B0"/>
    <w:rsid w:val="00B979B3"/>
    <w:rsid w:val="00B97A52"/>
    <w:rsid w:val="00B97A80"/>
    <w:rsid w:val="00B97B46"/>
    <w:rsid w:val="00B97B83"/>
    <w:rsid w:val="00B97E67"/>
    <w:rsid w:val="00B97E75"/>
    <w:rsid w:val="00B97E9B"/>
    <w:rsid w:val="00B97F8F"/>
    <w:rsid w:val="00BA0081"/>
    <w:rsid w:val="00BA0107"/>
    <w:rsid w:val="00BA015C"/>
    <w:rsid w:val="00BA01F9"/>
    <w:rsid w:val="00BA02C9"/>
    <w:rsid w:val="00BA038F"/>
    <w:rsid w:val="00BA03A2"/>
    <w:rsid w:val="00BA03F2"/>
    <w:rsid w:val="00BA04D6"/>
    <w:rsid w:val="00BA04E8"/>
    <w:rsid w:val="00BA0502"/>
    <w:rsid w:val="00BA0528"/>
    <w:rsid w:val="00BA0586"/>
    <w:rsid w:val="00BA06A9"/>
    <w:rsid w:val="00BA06C2"/>
    <w:rsid w:val="00BA0718"/>
    <w:rsid w:val="00BA075A"/>
    <w:rsid w:val="00BA0808"/>
    <w:rsid w:val="00BA0812"/>
    <w:rsid w:val="00BA092F"/>
    <w:rsid w:val="00BA0967"/>
    <w:rsid w:val="00BA097B"/>
    <w:rsid w:val="00BA0994"/>
    <w:rsid w:val="00BA0AFF"/>
    <w:rsid w:val="00BA0BA8"/>
    <w:rsid w:val="00BA0BDF"/>
    <w:rsid w:val="00BA0C79"/>
    <w:rsid w:val="00BA0EDD"/>
    <w:rsid w:val="00BA0EFF"/>
    <w:rsid w:val="00BA100C"/>
    <w:rsid w:val="00BA1188"/>
    <w:rsid w:val="00BA12CD"/>
    <w:rsid w:val="00BA13ED"/>
    <w:rsid w:val="00BA1456"/>
    <w:rsid w:val="00BA1561"/>
    <w:rsid w:val="00BA157C"/>
    <w:rsid w:val="00BA16A0"/>
    <w:rsid w:val="00BA16C2"/>
    <w:rsid w:val="00BA16F6"/>
    <w:rsid w:val="00BA178E"/>
    <w:rsid w:val="00BA17CD"/>
    <w:rsid w:val="00BA1865"/>
    <w:rsid w:val="00BA1883"/>
    <w:rsid w:val="00BA18BB"/>
    <w:rsid w:val="00BA1973"/>
    <w:rsid w:val="00BA1A3C"/>
    <w:rsid w:val="00BA1AAB"/>
    <w:rsid w:val="00BA1C1B"/>
    <w:rsid w:val="00BA1D8E"/>
    <w:rsid w:val="00BA1D95"/>
    <w:rsid w:val="00BA2087"/>
    <w:rsid w:val="00BA2259"/>
    <w:rsid w:val="00BA230A"/>
    <w:rsid w:val="00BA2329"/>
    <w:rsid w:val="00BA2367"/>
    <w:rsid w:val="00BA246D"/>
    <w:rsid w:val="00BA2630"/>
    <w:rsid w:val="00BA2874"/>
    <w:rsid w:val="00BA292F"/>
    <w:rsid w:val="00BA29EB"/>
    <w:rsid w:val="00BA2A2A"/>
    <w:rsid w:val="00BA2A64"/>
    <w:rsid w:val="00BA2A66"/>
    <w:rsid w:val="00BA2C0C"/>
    <w:rsid w:val="00BA2C21"/>
    <w:rsid w:val="00BA2E37"/>
    <w:rsid w:val="00BA2EE7"/>
    <w:rsid w:val="00BA3008"/>
    <w:rsid w:val="00BA303E"/>
    <w:rsid w:val="00BA306F"/>
    <w:rsid w:val="00BA31E5"/>
    <w:rsid w:val="00BA31EA"/>
    <w:rsid w:val="00BA33E8"/>
    <w:rsid w:val="00BA3418"/>
    <w:rsid w:val="00BA3592"/>
    <w:rsid w:val="00BA35D5"/>
    <w:rsid w:val="00BA37D9"/>
    <w:rsid w:val="00BA37FA"/>
    <w:rsid w:val="00BA38D1"/>
    <w:rsid w:val="00BA3A87"/>
    <w:rsid w:val="00BA3AD3"/>
    <w:rsid w:val="00BA3D8D"/>
    <w:rsid w:val="00BA3D9E"/>
    <w:rsid w:val="00BA3DD3"/>
    <w:rsid w:val="00BA3E41"/>
    <w:rsid w:val="00BA419E"/>
    <w:rsid w:val="00BA4230"/>
    <w:rsid w:val="00BA4237"/>
    <w:rsid w:val="00BA4245"/>
    <w:rsid w:val="00BA4302"/>
    <w:rsid w:val="00BA4316"/>
    <w:rsid w:val="00BA442A"/>
    <w:rsid w:val="00BA4436"/>
    <w:rsid w:val="00BA450F"/>
    <w:rsid w:val="00BA45D8"/>
    <w:rsid w:val="00BA46D2"/>
    <w:rsid w:val="00BA470C"/>
    <w:rsid w:val="00BA4835"/>
    <w:rsid w:val="00BA4964"/>
    <w:rsid w:val="00BA4C51"/>
    <w:rsid w:val="00BA4F69"/>
    <w:rsid w:val="00BA4FAB"/>
    <w:rsid w:val="00BA4FDE"/>
    <w:rsid w:val="00BA5103"/>
    <w:rsid w:val="00BA5128"/>
    <w:rsid w:val="00BA516A"/>
    <w:rsid w:val="00BA518D"/>
    <w:rsid w:val="00BA5192"/>
    <w:rsid w:val="00BA5267"/>
    <w:rsid w:val="00BA5286"/>
    <w:rsid w:val="00BA5320"/>
    <w:rsid w:val="00BA53CA"/>
    <w:rsid w:val="00BA5434"/>
    <w:rsid w:val="00BA54C4"/>
    <w:rsid w:val="00BA54E4"/>
    <w:rsid w:val="00BA5697"/>
    <w:rsid w:val="00BA56D5"/>
    <w:rsid w:val="00BA5748"/>
    <w:rsid w:val="00BA582F"/>
    <w:rsid w:val="00BA5C9B"/>
    <w:rsid w:val="00BA5D23"/>
    <w:rsid w:val="00BA5D41"/>
    <w:rsid w:val="00BA5DB7"/>
    <w:rsid w:val="00BA5DE3"/>
    <w:rsid w:val="00BA5E42"/>
    <w:rsid w:val="00BA5EAD"/>
    <w:rsid w:val="00BA5F4D"/>
    <w:rsid w:val="00BA6011"/>
    <w:rsid w:val="00BA608F"/>
    <w:rsid w:val="00BA60BD"/>
    <w:rsid w:val="00BA6145"/>
    <w:rsid w:val="00BA6246"/>
    <w:rsid w:val="00BA62C7"/>
    <w:rsid w:val="00BA62D8"/>
    <w:rsid w:val="00BA6428"/>
    <w:rsid w:val="00BA6472"/>
    <w:rsid w:val="00BA647C"/>
    <w:rsid w:val="00BA64F0"/>
    <w:rsid w:val="00BA65AB"/>
    <w:rsid w:val="00BA6646"/>
    <w:rsid w:val="00BA674E"/>
    <w:rsid w:val="00BA68B8"/>
    <w:rsid w:val="00BA68B9"/>
    <w:rsid w:val="00BA6910"/>
    <w:rsid w:val="00BA6963"/>
    <w:rsid w:val="00BA6A37"/>
    <w:rsid w:val="00BA6A41"/>
    <w:rsid w:val="00BA6AA0"/>
    <w:rsid w:val="00BA6AC5"/>
    <w:rsid w:val="00BA6AF9"/>
    <w:rsid w:val="00BA6B39"/>
    <w:rsid w:val="00BA6B6E"/>
    <w:rsid w:val="00BA6C8C"/>
    <w:rsid w:val="00BA6D78"/>
    <w:rsid w:val="00BA6F20"/>
    <w:rsid w:val="00BA6F6F"/>
    <w:rsid w:val="00BA6FB7"/>
    <w:rsid w:val="00BA6FC4"/>
    <w:rsid w:val="00BA7102"/>
    <w:rsid w:val="00BA713A"/>
    <w:rsid w:val="00BA72B7"/>
    <w:rsid w:val="00BA7341"/>
    <w:rsid w:val="00BA73E2"/>
    <w:rsid w:val="00BA7438"/>
    <w:rsid w:val="00BA746A"/>
    <w:rsid w:val="00BA75DE"/>
    <w:rsid w:val="00BA7702"/>
    <w:rsid w:val="00BA7715"/>
    <w:rsid w:val="00BA7A17"/>
    <w:rsid w:val="00BA7A70"/>
    <w:rsid w:val="00BA7BCE"/>
    <w:rsid w:val="00BA7BD1"/>
    <w:rsid w:val="00BA7C2D"/>
    <w:rsid w:val="00BA7CE1"/>
    <w:rsid w:val="00BA7DB6"/>
    <w:rsid w:val="00BA7E6D"/>
    <w:rsid w:val="00BAE5CF"/>
    <w:rsid w:val="00BB0048"/>
    <w:rsid w:val="00BB00F4"/>
    <w:rsid w:val="00BB0160"/>
    <w:rsid w:val="00BB0415"/>
    <w:rsid w:val="00BB0441"/>
    <w:rsid w:val="00BB04D0"/>
    <w:rsid w:val="00BB0642"/>
    <w:rsid w:val="00BB0776"/>
    <w:rsid w:val="00BB082C"/>
    <w:rsid w:val="00BB088F"/>
    <w:rsid w:val="00BB0AA4"/>
    <w:rsid w:val="00BB0BE8"/>
    <w:rsid w:val="00BB0CC6"/>
    <w:rsid w:val="00BB0E31"/>
    <w:rsid w:val="00BB0F8C"/>
    <w:rsid w:val="00BB10DD"/>
    <w:rsid w:val="00BB11EB"/>
    <w:rsid w:val="00BB1266"/>
    <w:rsid w:val="00BB128E"/>
    <w:rsid w:val="00BB13B2"/>
    <w:rsid w:val="00BB14A4"/>
    <w:rsid w:val="00BB187B"/>
    <w:rsid w:val="00BB187E"/>
    <w:rsid w:val="00BB18FF"/>
    <w:rsid w:val="00BB1901"/>
    <w:rsid w:val="00BB19D5"/>
    <w:rsid w:val="00BB1BA6"/>
    <w:rsid w:val="00BB1E33"/>
    <w:rsid w:val="00BB1E89"/>
    <w:rsid w:val="00BB2016"/>
    <w:rsid w:val="00BB2480"/>
    <w:rsid w:val="00BB24C7"/>
    <w:rsid w:val="00BB25D3"/>
    <w:rsid w:val="00BB2828"/>
    <w:rsid w:val="00BB29D8"/>
    <w:rsid w:val="00BB2AE8"/>
    <w:rsid w:val="00BB2BA5"/>
    <w:rsid w:val="00BB2BF5"/>
    <w:rsid w:val="00BB2C41"/>
    <w:rsid w:val="00BB2DA7"/>
    <w:rsid w:val="00BB311D"/>
    <w:rsid w:val="00BB32B2"/>
    <w:rsid w:val="00BB333A"/>
    <w:rsid w:val="00BB33AD"/>
    <w:rsid w:val="00BB3457"/>
    <w:rsid w:val="00BB350F"/>
    <w:rsid w:val="00BB35C8"/>
    <w:rsid w:val="00BB361D"/>
    <w:rsid w:val="00BB3620"/>
    <w:rsid w:val="00BB364A"/>
    <w:rsid w:val="00BB3676"/>
    <w:rsid w:val="00BB3752"/>
    <w:rsid w:val="00BB3753"/>
    <w:rsid w:val="00BB3880"/>
    <w:rsid w:val="00BB390C"/>
    <w:rsid w:val="00BB39B1"/>
    <w:rsid w:val="00BB39D4"/>
    <w:rsid w:val="00BB3BAF"/>
    <w:rsid w:val="00BB3CAD"/>
    <w:rsid w:val="00BB3E71"/>
    <w:rsid w:val="00BB4008"/>
    <w:rsid w:val="00BB401F"/>
    <w:rsid w:val="00BB42E3"/>
    <w:rsid w:val="00BB42EE"/>
    <w:rsid w:val="00BB43A8"/>
    <w:rsid w:val="00BB4482"/>
    <w:rsid w:val="00BB45B5"/>
    <w:rsid w:val="00BB4698"/>
    <w:rsid w:val="00BB4858"/>
    <w:rsid w:val="00BB4952"/>
    <w:rsid w:val="00BB49A8"/>
    <w:rsid w:val="00BB4A08"/>
    <w:rsid w:val="00BB4A1B"/>
    <w:rsid w:val="00BB4BFA"/>
    <w:rsid w:val="00BB4C29"/>
    <w:rsid w:val="00BB4C3C"/>
    <w:rsid w:val="00BB4D42"/>
    <w:rsid w:val="00BB4D75"/>
    <w:rsid w:val="00BB4DFA"/>
    <w:rsid w:val="00BB4E06"/>
    <w:rsid w:val="00BB4E93"/>
    <w:rsid w:val="00BB4F3C"/>
    <w:rsid w:val="00BB4F43"/>
    <w:rsid w:val="00BB5050"/>
    <w:rsid w:val="00BB5055"/>
    <w:rsid w:val="00BB5175"/>
    <w:rsid w:val="00BB5182"/>
    <w:rsid w:val="00BB5239"/>
    <w:rsid w:val="00BB5250"/>
    <w:rsid w:val="00BB53BD"/>
    <w:rsid w:val="00BB542F"/>
    <w:rsid w:val="00BB56A7"/>
    <w:rsid w:val="00BB56DC"/>
    <w:rsid w:val="00BB56E7"/>
    <w:rsid w:val="00BB5761"/>
    <w:rsid w:val="00BB57C4"/>
    <w:rsid w:val="00BB580E"/>
    <w:rsid w:val="00BB5836"/>
    <w:rsid w:val="00BB5988"/>
    <w:rsid w:val="00BB5A50"/>
    <w:rsid w:val="00BB5ADC"/>
    <w:rsid w:val="00BB5B2C"/>
    <w:rsid w:val="00BB5B5C"/>
    <w:rsid w:val="00BB5C73"/>
    <w:rsid w:val="00BB5D10"/>
    <w:rsid w:val="00BB5DF4"/>
    <w:rsid w:val="00BB5FFE"/>
    <w:rsid w:val="00BB607B"/>
    <w:rsid w:val="00BB6141"/>
    <w:rsid w:val="00BB615F"/>
    <w:rsid w:val="00BB6199"/>
    <w:rsid w:val="00BB62F6"/>
    <w:rsid w:val="00BB631A"/>
    <w:rsid w:val="00BB6377"/>
    <w:rsid w:val="00BB63CA"/>
    <w:rsid w:val="00BB652C"/>
    <w:rsid w:val="00BB652F"/>
    <w:rsid w:val="00BB65F2"/>
    <w:rsid w:val="00BB6608"/>
    <w:rsid w:val="00BB661F"/>
    <w:rsid w:val="00BB66BA"/>
    <w:rsid w:val="00BB6763"/>
    <w:rsid w:val="00BB6769"/>
    <w:rsid w:val="00BB677C"/>
    <w:rsid w:val="00BB6865"/>
    <w:rsid w:val="00BB68B2"/>
    <w:rsid w:val="00BB68D9"/>
    <w:rsid w:val="00BB69E2"/>
    <w:rsid w:val="00BB6AAD"/>
    <w:rsid w:val="00BB6EBB"/>
    <w:rsid w:val="00BB6EC5"/>
    <w:rsid w:val="00BB6ED6"/>
    <w:rsid w:val="00BB6F36"/>
    <w:rsid w:val="00BB6FE8"/>
    <w:rsid w:val="00BB7026"/>
    <w:rsid w:val="00BB7110"/>
    <w:rsid w:val="00BB72D8"/>
    <w:rsid w:val="00BB736D"/>
    <w:rsid w:val="00BB738B"/>
    <w:rsid w:val="00BB73D2"/>
    <w:rsid w:val="00BB7416"/>
    <w:rsid w:val="00BB74A6"/>
    <w:rsid w:val="00BB7571"/>
    <w:rsid w:val="00BB76C0"/>
    <w:rsid w:val="00BB7806"/>
    <w:rsid w:val="00BB7846"/>
    <w:rsid w:val="00BB78AA"/>
    <w:rsid w:val="00BB78D9"/>
    <w:rsid w:val="00BB7908"/>
    <w:rsid w:val="00BB7915"/>
    <w:rsid w:val="00BB7965"/>
    <w:rsid w:val="00BB7978"/>
    <w:rsid w:val="00BB7A70"/>
    <w:rsid w:val="00BB7B53"/>
    <w:rsid w:val="00BB7BE5"/>
    <w:rsid w:val="00BB7D7B"/>
    <w:rsid w:val="00BB7ECD"/>
    <w:rsid w:val="00BB7F17"/>
    <w:rsid w:val="00BC008E"/>
    <w:rsid w:val="00BC0121"/>
    <w:rsid w:val="00BC013D"/>
    <w:rsid w:val="00BC0266"/>
    <w:rsid w:val="00BC02DA"/>
    <w:rsid w:val="00BC049D"/>
    <w:rsid w:val="00BC055F"/>
    <w:rsid w:val="00BC05EB"/>
    <w:rsid w:val="00BC0854"/>
    <w:rsid w:val="00BC091F"/>
    <w:rsid w:val="00BC092A"/>
    <w:rsid w:val="00BC09D7"/>
    <w:rsid w:val="00BC0A0E"/>
    <w:rsid w:val="00BC0A6E"/>
    <w:rsid w:val="00BC0B07"/>
    <w:rsid w:val="00BC0B99"/>
    <w:rsid w:val="00BC0D15"/>
    <w:rsid w:val="00BC0D49"/>
    <w:rsid w:val="00BC0E9A"/>
    <w:rsid w:val="00BC0F2A"/>
    <w:rsid w:val="00BC1051"/>
    <w:rsid w:val="00BC11A7"/>
    <w:rsid w:val="00BC11C4"/>
    <w:rsid w:val="00BC1358"/>
    <w:rsid w:val="00BC140C"/>
    <w:rsid w:val="00BC144E"/>
    <w:rsid w:val="00BC14DC"/>
    <w:rsid w:val="00BC166A"/>
    <w:rsid w:val="00BC16E2"/>
    <w:rsid w:val="00BC1744"/>
    <w:rsid w:val="00BC17BD"/>
    <w:rsid w:val="00BC18A3"/>
    <w:rsid w:val="00BC18E6"/>
    <w:rsid w:val="00BC1B6C"/>
    <w:rsid w:val="00BC1C3A"/>
    <w:rsid w:val="00BC1CF2"/>
    <w:rsid w:val="00BC1D59"/>
    <w:rsid w:val="00BC1F0E"/>
    <w:rsid w:val="00BC207D"/>
    <w:rsid w:val="00BC2139"/>
    <w:rsid w:val="00BC2194"/>
    <w:rsid w:val="00BC226A"/>
    <w:rsid w:val="00BC22D4"/>
    <w:rsid w:val="00BC2336"/>
    <w:rsid w:val="00BC2401"/>
    <w:rsid w:val="00BC24BD"/>
    <w:rsid w:val="00BC25B8"/>
    <w:rsid w:val="00BC2658"/>
    <w:rsid w:val="00BC26E5"/>
    <w:rsid w:val="00BC27D3"/>
    <w:rsid w:val="00BC2810"/>
    <w:rsid w:val="00BC2847"/>
    <w:rsid w:val="00BC2A0A"/>
    <w:rsid w:val="00BC2A50"/>
    <w:rsid w:val="00BC2A9F"/>
    <w:rsid w:val="00BC2C83"/>
    <w:rsid w:val="00BC2CC0"/>
    <w:rsid w:val="00BC2CC6"/>
    <w:rsid w:val="00BC2DC7"/>
    <w:rsid w:val="00BC2E2F"/>
    <w:rsid w:val="00BC2E9C"/>
    <w:rsid w:val="00BC2EF6"/>
    <w:rsid w:val="00BC2F3B"/>
    <w:rsid w:val="00BC2F57"/>
    <w:rsid w:val="00BC306D"/>
    <w:rsid w:val="00BC30DE"/>
    <w:rsid w:val="00BC30E9"/>
    <w:rsid w:val="00BC313B"/>
    <w:rsid w:val="00BC31D7"/>
    <w:rsid w:val="00BC32B0"/>
    <w:rsid w:val="00BC32E9"/>
    <w:rsid w:val="00BC354C"/>
    <w:rsid w:val="00BC3692"/>
    <w:rsid w:val="00BC37AD"/>
    <w:rsid w:val="00BC37D6"/>
    <w:rsid w:val="00BC3848"/>
    <w:rsid w:val="00BC3917"/>
    <w:rsid w:val="00BC395B"/>
    <w:rsid w:val="00BC39EF"/>
    <w:rsid w:val="00BC3AF9"/>
    <w:rsid w:val="00BC3C16"/>
    <w:rsid w:val="00BC3C8C"/>
    <w:rsid w:val="00BC3CD4"/>
    <w:rsid w:val="00BC3CDD"/>
    <w:rsid w:val="00BC3DC2"/>
    <w:rsid w:val="00BC3FE6"/>
    <w:rsid w:val="00BC408F"/>
    <w:rsid w:val="00BC4125"/>
    <w:rsid w:val="00BC4178"/>
    <w:rsid w:val="00BC4345"/>
    <w:rsid w:val="00BC4382"/>
    <w:rsid w:val="00BC43F2"/>
    <w:rsid w:val="00BC441C"/>
    <w:rsid w:val="00BC443A"/>
    <w:rsid w:val="00BC45A5"/>
    <w:rsid w:val="00BC4759"/>
    <w:rsid w:val="00BC475F"/>
    <w:rsid w:val="00BC4766"/>
    <w:rsid w:val="00BC477C"/>
    <w:rsid w:val="00BC4829"/>
    <w:rsid w:val="00BC4857"/>
    <w:rsid w:val="00BC4910"/>
    <w:rsid w:val="00BC497E"/>
    <w:rsid w:val="00BC4A55"/>
    <w:rsid w:val="00BC4AA2"/>
    <w:rsid w:val="00BC4AF8"/>
    <w:rsid w:val="00BC4D22"/>
    <w:rsid w:val="00BC4E2D"/>
    <w:rsid w:val="00BC4EA6"/>
    <w:rsid w:val="00BC4FC2"/>
    <w:rsid w:val="00BC4FCB"/>
    <w:rsid w:val="00BC5063"/>
    <w:rsid w:val="00BC52CB"/>
    <w:rsid w:val="00BC5354"/>
    <w:rsid w:val="00BC5415"/>
    <w:rsid w:val="00BC5420"/>
    <w:rsid w:val="00BC56BC"/>
    <w:rsid w:val="00BC57BF"/>
    <w:rsid w:val="00BC58F0"/>
    <w:rsid w:val="00BC5A4C"/>
    <w:rsid w:val="00BC5A68"/>
    <w:rsid w:val="00BC5BA9"/>
    <w:rsid w:val="00BC5BD2"/>
    <w:rsid w:val="00BC5C95"/>
    <w:rsid w:val="00BC5CA3"/>
    <w:rsid w:val="00BC5D2F"/>
    <w:rsid w:val="00BC5D48"/>
    <w:rsid w:val="00BC5D6F"/>
    <w:rsid w:val="00BC5D76"/>
    <w:rsid w:val="00BC5EFB"/>
    <w:rsid w:val="00BC5FAE"/>
    <w:rsid w:val="00BC5FE0"/>
    <w:rsid w:val="00BC60ED"/>
    <w:rsid w:val="00BC634D"/>
    <w:rsid w:val="00BC6389"/>
    <w:rsid w:val="00BC6415"/>
    <w:rsid w:val="00BC6621"/>
    <w:rsid w:val="00BC6625"/>
    <w:rsid w:val="00BC66C4"/>
    <w:rsid w:val="00BC675F"/>
    <w:rsid w:val="00BC67BB"/>
    <w:rsid w:val="00BC6AC0"/>
    <w:rsid w:val="00BC6BF0"/>
    <w:rsid w:val="00BC6C4D"/>
    <w:rsid w:val="00BC6CBA"/>
    <w:rsid w:val="00BC6D43"/>
    <w:rsid w:val="00BC6DA6"/>
    <w:rsid w:val="00BC70E5"/>
    <w:rsid w:val="00BC70EB"/>
    <w:rsid w:val="00BC754F"/>
    <w:rsid w:val="00BC75C8"/>
    <w:rsid w:val="00BC766B"/>
    <w:rsid w:val="00BC774D"/>
    <w:rsid w:val="00BC7789"/>
    <w:rsid w:val="00BC77B4"/>
    <w:rsid w:val="00BC77F7"/>
    <w:rsid w:val="00BC7869"/>
    <w:rsid w:val="00BC78EF"/>
    <w:rsid w:val="00BC7C37"/>
    <w:rsid w:val="00BC7C65"/>
    <w:rsid w:val="00BC7D43"/>
    <w:rsid w:val="00BC7F10"/>
    <w:rsid w:val="00BD0024"/>
    <w:rsid w:val="00BD02D2"/>
    <w:rsid w:val="00BD044B"/>
    <w:rsid w:val="00BD05DA"/>
    <w:rsid w:val="00BD0651"/>
    <w:rsid w:val="00BD07C2"/>
    <w:rsid w:val="00BD0860"/>
    <w:rsid w:val="00BD0A70"/>
    <w:rsid w:val="00BD0A80"/>
    <w:rsid w:val="00BD0C40"/>
    <w:rsid w:val="00BD0D79"/>
    <w:rsid w:val="00BD0E80"/>
    <w:rsid w:val="00BD0EB0"/>
    <w:rsid w:val="00BD0F54"/>
    <w:rsid w:val="00BD0FA8"/>
    <w:rsid w:val="00BD0FFD"/>
    <w:rsid w:val="00BD1169"/>
    <w:rsid w:val="00BD11D8"/>
    <w:rsid w:val="00BD1275"/>
    <w:rsid w:val="00BD131E"/>
    <w:rsid w:val="00BD1373"/>
    <w:rsid w:val="00BD1406"/>
    <w:rsid w:val="00BD1497"/>
    <w:rsid w:val="00BD1553"/>
    <w:rsid w:val="00BD17B5"/>
    <w:rsid w:val="00BD199C"/>
    <w:rsid w:val="00BD1A75"/>
    <w:rsid w:val="00BD1ABB"/>
    <w:rsid w:val="00BD1ADA"/>
    <w:rsid w:val="00BD1C37"/>
    <w:rsid w:val="00BD1D47"/>
    <w:rsid w:val="00BD1D84"/>
    <w:rsid w:val="00BD1D92"/>
    <w:rsid w:val="00BD1DBB"/>
    <w:rsid w:val="00BD1DE8"/>
    <w:rsid w:val="00BD1E2F"/>
    <w:rsid w:val="00BD1EC9"/>
    <w:rsid w:val="00BD1F00"/>
    <w:rsid w:val="00BD201F"/>
    <w:rsid w:val="00BD2180"/>
    <w:rsid w:val="00BD2188"/>
    <w:rsid w:val="00BD2232"/>
    <w:rsid w:val="00BD224C"/>
    <w:rsid w:val="00BD22CD"/>
    <w:rsid w:val="00BD2332"/>
    <w:rsid w:val="00BD2336"/>
    <w:rsid w:val="00BD2449"/>
    <w:rsid w:val="00BD24B2"/>
    <w:rsid w:val="00BD271C"/>
    <w:rsid w:val="00BD28B0"/>
    <w:rsid w:val="00BD2A6C"/>
    <w:rsid w:val="00BD2AC6"/>
    <w:rsid w:val="00BD2B7C"/>
    <w:rsid w:val="00BD2BB8"/>
    <w:rsid w:val="00BD2D4F"/>
    <w:rsid w:val="00BD2DE2"/>
    <w:rsid w:val="00BD2E08"/>
    <w:rsid w:val="00BD2FE6"/>
    <w:rsid w:val="00BD30DC"/>
    <w:rsid w:val="00BD30FB"/>
    <w:rsid w:val="00BD3233"/>
    <w:rsid w:val="00BD3256"/>
    <w:rsid w:val="00BD3387"/>
    <w:rsid w:val="00BD34D5"/>
    <w:rsid w:val="00BD3516"/>
    <w:rsid w:val="00BD358A"/>
    <w:rsid w:val="00BD36D3"/>
    <w:rsid w:val="00BD37D8"/>
    <w:rsid w:val="00BD37EB"/>
    <w:rsid w:val="00BD38D2"/>
    <w:rsid w:val="00BD3AE7"/>
    <w:rsid w:val="00BD3BAD"/>
    <w:rsid w:val="00BD3CD6"/>
    <w:rsid w:val="00BD3CF5"/>
    <w:rsid w:val="00BD3D47"/>
    <w:rsid w:val="00BD3D55"/>
    <w:rsid w:val="00BD3DBB"/>
    <w:rsid w:val="00BD3DBC"/>
    <w:rsid w:val="00BD3EBD"/>
    <w:rsid w:val="00BD3F02"/>
    <w:rsid w:val="00BD3F67"/>
    <w:rsid w:val="00BD3F76"/>
    <w:rsid w:val="00BD41CD"/>
    <w:rsid w:val="00BD4229"/>
    <w:rsid w:val="00BD427B"/>
    <w:rsid w:val="00BD4293"/>
    <w:rsid w:val="00BD42C7"/>
    <w:rsid w:val="00BD42F7"/>
    <w:rsid w:val="00BD430D"/>
    <w:rsid w:val="00BD4381"/>
    <w:rsid w:val="00BD43BA"/>
    <w:rsid w:val="00BD43F0"/>
    <w:rsid w:val="00BD4407"/>
    <w:rsid w:val="00BD4481"/>
    <w:rsid w:val="00BD45D2"/>
    <w:rsid w:val="00BD460F"/>
    <w:rsid w:val="00BD4631"/>
    <w:rsid w:val="00BD46A0"/>
    <w:rsid w:val="00BD46F3"/>
    <w:rsid w:val="00BD473C"/>
    <w:rsid w:val="00BD477B"/>
    <w:rsid w:val="00BD479C"/>
    <w:rsid w:val="00BD47E0"/>
    <w:rsid w:val="00BD485F"/>
    <w:rsid w:val="00BD4897"/>
    <w:rsid w:val="00BD492D"/>
    <w:rsid w:val="00BD494E"/>
    <w:rsid w:val="00BD4995"/>
    <w:rsid w:val="00BD499B"/>
    <w:rsid w:val="00BD49EE"/>
    <w:rsid w:val="00BD4A34"/>
    <w:rsid w:val="00BD4BEA"/>
    <w:rsid w:val="00BD4C29"/>
    <w:rsid w:val="00BD4C55"/>
    <w:rsid w:val="00BD4CAE"/>
    <w:rsid w:val="00BD4E85"/>
    <w:rsid w:val="00BD4FF4"/>
    <w:rsid w:val="00BD5107"/>
    <w:rsid w:val="00BD5114"/>
    <w:rsid w:val="00BD5209"/>
    <w:rsid w:val="00BD5340"/>
    <w:rsid w:val="00BD549B"/>
    <w:rsid w:val="00BD54CE"/>
    <w:rsid w:val="00BD5650"/>
    <w:rsid w:val="00BD56A7"/>
    <w:rsid w:val="00BD56AC"/>
    <w:rsid w:val="00BD572B"/>
    <w:rsid w:val="00BD579E"/>
    <w:rsid w:val="00BD5824"/>
    <w:rsid w:val="00BD58F9"/>
    <w:rsid w:val="00BD595F"/>
    <w:rsid w:val="00BD59DF"/>
    <w:rsid w:val="00BD5A64"/>
    <w:rsid w:val="00BD5AF0"/>
    <w:rsid w:val="00BD5B53"/>
    <w:rsid w:val="00BD5CA9"/>
    <w:rsid w:val="00BD5D45"/>
    <w:rsid w:val="00BD5DAC"/>
    <w:rsid w:val="00BD5DE5"/>
    <w:rsid w:val="00BD5EB1"/>
    <w:rsid w:val="00BD5F30"/>
    <w:rsid w:val="00BD5FCF"/>
    <w:rsid w:val="00BD5FDA"/>
    <w:rsid w:val="00BD60C0"/>
    <w:rsid w:val="00BD60D4"/>
    <w:rsid w:val="00BD6127"/>
    <w:rsid w:val="00BD6185"/>
    <w:rsid w:val="00BD6201"/>
    <w:rsid w:val="00BD623A"/>
    <w:rsid w:val="00BD6257"/>
    <w:rsid w:val="00BD637E"/>
    <w:rsid w:val="00BD6424"/>
    <w:rsid w:val="00BD6476"/>
    <w:rsid w:val="00BD658A"/>
    <w:rsid w:val="00BD662C"/>
    <w:rsid w:val="00BD6678"/>
    <w:rsid w:val="00BD671F"/>
    <w:rsid w:val="00BD680D"/>
    <w:rsid w:val="00BD6880"/>
    <w:rsid w:val="00BD6AC3"/>
    <w:rsid w:val="00BD6C68"/>
    <w:rsid w:val="00BD6CDB"/>
    <w:rsid w:val="00BD6DAE"/>
    <w:rsid w:val="00BD6EEC"/>
    <w:rsid w:val="00BD71FE"/>
    <w:rsid w:val="00BD721D"/>
    <w:rsid w:val="00BD734C"/>
    <w:rsid w:val="00BD735D"/>
    <w:rsid w:val="00BD7385"/>
    <w:rsid w:val="00BD73E4"/>
    <w:rsid w:val="00BD74BB"/>
    <w:rsid w:val="00BD74BE"/>
    <w:rsid w:val="00BD74DA"/>
    <w:rsid w:val="00BD751A"/>
    <w:rsid w:val="00BD7530"/>
    <w:rsid w:val="00BD759A"/>
    <w:rsid w:val="00BD76B4"/>
    <w:rsid w:val="00BD76EB"/>
    <w:rsid w:val="00BD7739"/>
    <w:rsid w:val="00BD7755"/>
    <w:rsid w:val="00BD7785"/>
    <w:rsid w:val="00BD77A8"/>
    <w:rsid w:val="00BD7ACC"/>
    <w:rsid w:val="00BD7E6B"/>
    <w:rsid w:val="00BD7EE7"/>
    <w:rsid w:val="00BD7F92"/>
    <w:rsid w:val="00BD7FEB"/>
    <w:rsid w:val="00BE01F0"/>
    <w:rsid w:val="00BE03D9"/>
    <w:rsid w:val="00BE03E5"/>
    <w:rsid w:val="00BE04D7"/>
    <w:rsid w:val="00BE056F"/>
    <w:rsid w:val="00BE0571"/>
    <w:rsid w:val="00BE0887"/>
    <w:rsid w:val="00BE0A1B"/>
    <w:rsid w:val="00BE0B4B"/>
    <w:rsid w:val="00BE0D37"/>
    <w:rsid w:val="00BE0DA1"/>
    <w:rsid w:val="00BE0DD1"/>
    <w:rsid w:val="00BE0DEB"/>
    <w:rsid w:val="00BE0E9C"/>
    <w:rsid w:val="00BE0F6A"/>
    <w:rsid w:val="00BE0F91"/>
    <w:rsid w:val="00BE0FB6"/>
    <w:rsid w:val="00BE0FC5"/>
    <w:rsid w:val="00BE1170"/>
    <w:rsid w:val="00BE1290"/>
    <w:rsid w:val="00BE12DE"/>
    <w:rsid w:val="00BE13F6"/>
    <w:rsid w:val="00BE13FC"/>
    <w:rsid w:val="00BE14E1"/>
    <w:rsid w:val="00BE1681"/>
    <w:rsid w:val="00BE170A"/>
    <w:rsid w:val="00BE176C"/>
    <w:rsid w:val="00BE18E5"/>
    <w:rsid w:val="00BE1916"/>
    <w:rsid w:val="00BE19DA"/>
    <w:rsid w:val="00BE1A07"/>
    <w:rsid w:val="00BE1A27"/>
    <w:rsid w:val="00BE1A55"/>
    <w:rsid w:val="00BE1BE2"/>
    <w:rsid w:val="00BE1C60"/>
    <w:rsid w:val="00BE1F66"/>
    <w:rsid w:val="00BE200B"/>
    <w:rsid w:val="00BE2120"/>
    <w:rsid w:val="00BE214D"/>
    <w:rsid w:val="00BE21BF"/>
    <w:rsid w:val="00BE2228"/>
    <w:rsid w:val="00BE244F"/>
    <w:rsid w:val="00BE252D"/>
    <w:rsid w:val="00BE25EA"/>
    <w:rsid w:val="00BE2608"/>
    <w:rsid w:val="00BE270B"/>
    <w:rsid w:val="00BE275B"/>
    <w:rsid w:val="00BE2787"/>
    <w:rsid w:val="00BE2881"/>
    <w:rsid w:val="00BE294C"/>
    <w:rsid w:val="00BE29B1"/>
    <w:rsid w:val="00BE29FC"/>
    <w:rsid w:val="00BE2AE8"/>
    <w:rsid w:val="00BE2AFA"/>
    <w:rsid w:val="00BE2B50"/>
    <w:rsid w:val="00BE2C15"/>
    <w:rsid w:val="00BE2D55"/>
    <w:rsid w:val="00BE2D73"/>
    <w:rsid w:val="00BE2D85"/>
    <w:rsid w:val="00BE2FA9"/>
    <w:rsid w:val="00BE300D"/>
    <w:rsid w:val="00BE319C"/>
    <w:rsid w:val="00BE34A7"/>
    <w:rsid w:val="00BE35A0"/>
    <w:rsid w:val="00BE35F7"/>
    <w:rsid w:val="00BE36E9"/>
    <w:rsid w:val="00BE3711"/>
    <w:rsid w:val="00BE3763"/>
    <w:rsid w:val="00BE38DA"/>
    <w:rsid w:val="00BE3BA0"/>
    <w:rsid w:val="00BE3BD3"/>
    <w:rsid w:val="00BE3E1D"/>
    <w:rsid w:val="00BE3E30"/>
    <w:rsid w:val="00BE3E36"/>
    <w:rsid w:val="00BE3E72"/>
    <w:rsid w:val="00BE3E8A"/>
    <w:rsid w:val="00BE3E9D"/>
    <w:rsid w:val="00BE409D"/>
    <w:rsid w:val="00BE416D"/>
    <w:rsid w:val="00BE4218"/>
    <w:rsid w:val="00BE4257"/>
    <w:rsid w:val="00BE4285"/>
    <w:rsid w:val="00BE430E"/>
    <w:rsid w:val="00BE43FF"/>
    <w:rsid w:val="00BE4497"/>
    <w:rsid w:val="00BE473C"/>
    <w:rsid w:val="00BE49B2"/>
    <w:rsid w:val="00BE4B39"/>
    <w:rsid w:val="00BE4B9E"/>
    <w:rsid w:val="00BE4DA0"/>
    <w:rsid w:val="00BE4F23"/>
    <w:rsid w:val="00BE5054"/>
    <w:rsid w:val="00BE5132"/>
    <w:rsid w:val="00BE514F"/>
    <w:rsid w:val="00BE5255"/>
    <w:rsid w:val="00BE53F9"/>
    <w:rsid w:val="00BE5466"/>
    <w:rsid w:val="00BE54BF"/>
    <w:rsid w:val="00BE54E5"/>
    <w:rsid w:val="00BE55BC"/>
    <w:rsid w:val="00BE57C0"/>
    <w:rsid w:val="00BE5A26"/>
    <w:rsid w:val="00BE5ACB"/>
    <w:rsid w:val="00BE5DF3"/>
    <w:rsid w:val="00BE5F83"/>
    <w:rsid w:val="00BE608B"/>
    <w:rsid w:val="00BE615D"/>
    <w:rsid w:val="00BE6262"/>
    <w:rsid w:val="00BE633A"/>
    <w:rsid w:val="00BE6345"/>
    <w:rsid w:val="00BE63DD"/>
    <w:rsid w:val="00BE655A"/>
    <w:rsid w:val="00BE6575"/>
    <w:rsid w:val="00BE660B"/>
    <w:rsid w:val="00BE6619"/>
    <w:rsid w:val="00BE6666"/>
    <w:rsid w:val="00BE67D2"/>
    <w:rsid w:val="00BE6913"/>
    <w:rsid w:val="00BE6A29"/>
    <w:rsid w:val="00BE6AAB"/>
    <w:rsid w:val="00BE6B0C"/>
    <w:rsid w:val="00BE6B65"/>
    <w:rsid w:val="00BE6D3F"/>
    <w:rsid w:val="00BE6DD5"/>
    <w:rsid w:val="00BE6F47"/>
    <w:rsid w:val="00BE6FCF"/>
    <w:rsid w:val="00BE6FE7"/>
    <w:rsid w:val="00BE7323"/>
    <w:rsid w:val="00BE7405"/>
    <w:rsid w:val="00BE747D"/>
    <w:rsid w:val="00BE7691"/>
    <w:rsid w:val="00BE76A3"/>
    <w:rsid w:val="00BE7838"/>
    <w:rsid w:val="00BE7943"/>
    <w:rsid w:val="00BE7B0C"/>
    <w:rsid w:val="00BE7B12"/>
    <w:rsid w:val="00BE7CC8"/>
    <w:rsid w:val="00BE7D45"/>
    <w:rsid w:val="00BE7E46"/>
    <w:rsid w:val="00BE7F04"/>
    <w:rsid w:val="00BE7FBE"/>
    <w:rsid w:val="00BF01A3"/>
    <w:rsid w:val="00BF053C"/>
    <w:rsid w:val="00BF0606"/>
    <w:rsid w:val="00BF06D7"/>
    <w:rsid w:val="00BF0732"/>
    <w:rsid w:val="00BF0792"/>
    <w:rsid w:val="00BF07A3"/>
    <w:rsid w:val="00BF0837"/>
    <w:rsid w:val="00BF08BB"/>
    <w:rsid w:val="00BF096C"/>
    <w:rsid w:val="00BF0994"/>
    <w:rsid w:val="00BF0C5E"/>
    <w:rsid w:val="00BF0CBF"/>
    <w:rsid w:val="00BF0D20"/>
    <w:rsid w:val="00BF0D2B"/>
    <w:rsid w:val="00BF0DC7"/>
    <w:rsid w:val="00BF0EAF"/>
    <w:rsid w:val="00BF0EFC"/>
    <w:rsid w:val="00BF0FEF"/>
    <w:rsid w:val="00BF108B"/>
    <w:rsid w:val="00BF10A2"/>
    <w:rsid w:val="00BF1110"/>
    <w:rsid w:val="00BF11A1"/>
    <w:rsid w:val="00BF11C5"/>
    <w:rsid w:val="00BF131A"/>
    <w:rsid w:val="00BF144F"/>
    <w:rsid w:val="00BF14A2"/>
    <w:rsid w:val="00BF166E"/>
    <w:rsid w:val="00BF194F"/>
    <w:rsid w:val="00BF19B6"/>
    <w:rsid w:val="00BF1A17"/>
    <w:rsid w:val="00BF1A1F"/>
    <w:rsid w:val="00BF1A6D"/>
    <w:rsid w:val="00BF1AD8"/>
    <w:rsid w:val="00BF1AFA"/>
    <w:rsid w:val="00BF1DF7"/>
    <w:rsid w:val="00BF1EBC"/>
    <w:rsid w:val="00BF230C"/>
    <w:rsid w:val="00BF25FD"/>
    <w:rsid w:val="00BF2759"/>
    <w:rsid w:val="00BF2794"/>
    <w:rsid w:val="00BF286F"/>
    <w:rsid w:val="00BF28E6"/>
    <w:rsid w:val="00BF2B58"/>
    <w:rsid w:val="00BF2B98"/>
    <w:rsid w:val="00BF2B9D"/>
    <w:rsid w:val="00BF2C01"/>
    <w:rsid w:val="00BF2C4E"/>
    <w:rsid w:val="00BF2D1F"/>
    <w:rsid w:val="00BF2D41"/>
    <w:rsid w:val="00BF2F1D"/>
    <w:rsid w:val="00BF2F8D"/>
    <w:rsid w:val="00BF3038"/>
    <w:rsid w:val="00BF30BD"/>
    <w:rsid w:val="00BF31D4"/>
    <w:rsid w:val="00BF31D8"/>
    <w:rsid w:val="00BF32EE"/>
    <w:rsid w:val="00BF3345"/>
    <w:rsid w:val="00BF345D"/>
    <w:rsid w:val="00BF34B1"/>
    <w:rsid w:val="00BF3576"/>
    <w:rsid w:val="00BF35CF"/>
    <w:rsid w:val="00BF3644"/>
    <w:rsid w:val="00BF364C"/>
    <w:rsid w:val="00BF365E"/>
    <w:rsid w:val="00BF3680"/>
    <w:rsid w:val="00BF3719"/>
    <w:rsid w:val="00BF3730"/>
    <w:rsid w:val="00BF3746"/>
    <w:rsid w:val="00BF3759"/>
    <w:rsid w:val="00BF37BF"/>
    <w:rsid w:val="00BF37EF"/>
    <w:rsid w:val="00BF3894"/>
    <w:rsid w:val="00BF3940"/>
    <w:rsid w:val="00BF3A13"/>
    <w:rsid w:val="00BF3A65"/>
    <w:rsid w:val="00BF3C99"/>
    <w:rsid w:val="00BF3CA5"/>
    <w:rsid w:val="00BF3D75"/>
    <w:rsid w:val="00BF3DFF"/>
    <w:rsid w:val="00BF3E19"/>
    <w:rsid w:val="00BF3E32"/>
    <w:rsid w:val="00BF3FF4"/>
    <w:rsid w:val="00BF4081"/>
    <w:rsid w:val="00BF412C"/>
    <w:rsid w:val="00BF41A8"/>
    <w:rsid w:val="00BF41F4"/>
    <w:rsid w:val="00BF422F"/>
    <w:rsid w:val="00BF448F"/>
    <w:rsid w:val="00BF44B9"/>
    <w:rsid w:val="00BF4569"/>
    <w:rsid w:val="00BF45A5"/>
    <w:rsid w:val="00BF46A0"/>
    <w:rsid w:val="00BF47A2"/>
    <w:rsid w:val="00BF47AE"/>
    <w:rsid w:val="00BF489A"/>
    <w:rsid w:val="00BF4A07"/>
    <w:rsid w:val="00BF4A36"/>
    <w:rsid w:val="00BF4A38"/>
    <w:rsid w:val="00BF4B43"/>
    <w:rsid w:val="00BF4CB1"/>
    <w:rsid w:val="00BF4E1D"/>
    <w:rsid w:val="00BF4E44"/>
    <w:rsid w:val="00BF523B"/>
    <w:rsid w:val="00BF53A8"/>
    <w:rsid w:val="00BF5455"/>
    <w:rsid w:val="00BF548C"/>
    <w:rsid w:val="00BF55A6"/>
    <w:rsid w:val="00BF567A"/>
    <w:rsid w:val="00BF56F9"/>
    <w:rsid w:val="00BF59EF"/>
    <w:rsid w:val="00BF5A6C"/>
    <w:rsid w:val="00BF5B4B"/>
    <w:rsid w:val="00BF5BDD"/>
    <w:rsid w:val="00BF5C81"/>
    <w:rsid w:val="00BF5CBC"/>
    <w:rsid w:val="00BF5CD8"/>
    <w:rsid w:val="00BF5D21"/>
    <w:rsid w:val="00BF5FF5"/>
    <w:rsid w:val="00BF6045"/>
    <w:rsid w:val="00BF61D4"/>
    <w:rsid w:val="00BF6322"/>
    <w:rsid w:val="00BF638A"/>
    <w:rsid w:val="00BF64A2"/>
    <w:rsid w:val="00BF64CD"/>
    <w:rsid w:val="00BF651E"/>
    <w:rsid w:val="00BF65A7"/>
    <w:rsid w:val="00BF65AD"/>
    <w:rsid w:val="00BF6616"/>
    <w:rsid w:val="00BF6708"/>
    <w:rsid w:val="00BF6829"/>
    <w:rsid w:val="00BF68F0"/>
    <w:rsid w:val="00BF6A28"/>
    <w:rsid w:val="00BF6C8D"/>
    <w:rsid w:val="00BF6C95"/>
    <w:rsid w:val="00BF6E12"/>
    <w:rsid w:val="00BF6E1F"/>
    <w:rsid w:val="00BF6ED8"/>
    <w:rsid w:val="00BF6F58"/>
    <w:rsid w:val="00BF70F3"/>
    <w:rsid w:val="00BF713A"/>
    <w:rsid w:val="00BF7157"/>
    <w:rsid w:val="00BF715E"/>
    <w:rsid w:val="00BF71F5"/>
    <w:rsid w:val="00BF72A4"/>
    <w:rsid w:val="00BF7446"/>
    <w:rsid w:val="00BF7555"/>
    <w:rsid w:val="00BF755F"/>
    <w:rsid w:val="00BF75D6"/>
    <w:rsid w:val="00BF7608"/>
    <w:rsid w:val="00BF777D"/>
    <w:rsid w:val="00BF77D7"/>
    <w:rsid w:val="00BF77DA"/>
    <w:rsid w:val="00BF7982"/>
    <w:rsid w:val="00BF7B0B"/>
    <w:rsid w:val="00BF7BEA"/>
    <w:rsid w:val="00BF7C0D"/>
    <w:rsid w:val="00BF7C59"/>
    <w:rsid w:val="00BF7C61"/>
    <w:rsid w:val="00BF7CFC"/>
    <w:rsid w:val="00BF7F97"/>
    <w:rsid w:val="00BF7FF0"/>
    <w:rsid w:val="00C00077"/>
    <w:rsid w:val="00C000AA"/>
    <w:rsid w:val="00C001FA"/>
    <w:rsid w:val="00C00244"/>
    <w:rsid w:val="00C00311"/>
    <w:rsid w:val="00C00322"/>
    <w:rsid w:val="00C00395"/>
    <w:rsid w:val="00C00420"/>
    <w:rsid w:val="00C0045B"/>
    <w:rsid w:val="00C004B8"/>
    <w:rsid w:val="00C006C0"/>
    <w:rsid w:val="00C006FB"/>
    <w:rsid w:val="00C00718"/>
    <w:rsid w:val="00C0074E"/>
    <w:rsid w:val="00C007AE"/>
    <w:rsid w:val="00C007D9"/>
    <w:rsid w:val="00C009B8"/>
    <w:rsid w:val="00C00C39"/>
    <w:rsid w:val="00C00C41"/>
    <w:rsid w:val="00C00CA8"/>
    <w:rsid w:val="00C00E24"/>
    <w:rsid w:val="00C00E35"/>
    <w:rsid w:val="00C00F91"/>
    <w:rsid w:val="00C01061"/>
    <w:rsid w:val="00C01103"/>
    <w:rsid w:val="00C01144"/>
    <w:rsid w:val="00C01146"/>
    <w:rsid w:val="00C01180"/>
    <w:rsid w:val="00C0128C"/>
    <w:rsid w:val="00C012CB"/>
    <w:rsid w:val="00C0143B"/>
    <w:rsid w:val="00C01499"/>
    <w:rsid w:val="00C01555"/>
    <w:rsid w:val="00C0179F"/>
    <w:rsid w:val="00C017A1"/>
    <w:rsid w:val="00C01890"/>
    <w:rsid w:val="00C0190C"/>
    <w:rsid w:val="00C01A75"/>
    <w:rsid w:val="00C01AAF"/>
    <w:rsid w:val="00C01B6F"/>
    <w:rsid w:val="00C01BA5"/>
    <w:rsid w:val="00C01C72"/>
    <w:rsid w:val="00C01CED"/>
    <w:rsid w:val="00C01DF1"/>
    <w:rsid w:val="00C01EA0"/>
    <w:rsid w:val="00C01F08"/>
    <w:rsid w:val="00C01F38"/>
    <w:rsid w:val="00C02043"/>
    <w:rsid w:val="00C02156"/>
    <w:rsid w:val="00C021AC"/>
    <w:rsid w:val="00C021BC"/>
    <w:rsid w:val="00C02237"/>
    <w:rsid w:val="00C02369"/>
    <w:rsid w:val="00C02437"/>
    <w:rsid w:val="00C0255D"/>
    <w:rsid w:val="00C0258D"/>
    <w:rsid w:val="00C026E5"/>
    <w:rsid w:val="00C0270C"/>
    <w:rsid w:val="00C02773"/>
    <w:rsid w:val="00C027DC"/>
    <w:rsid w:val="00C0283B"/>
    <w:rsid w:val="00C0290B"/>
    <w:rsid w:val="00C029D2"/>
    <w:rsid w:val="00C02A89"/>
    <w:rsid w:val="00C02C23"/>
    <w:rsid w:val="00C02CDA"/>
    <w:rsid w:val="00C02E2B"/>
    <w:rsid w:val="00C02E74"/>
    <w:rsid w:val="00C03145"/>
    <w:rsid w:val="00C03170"/>
    <w:rsid w:val="00C032EC"/>
    <w:rsid w:val="00C03348"/>
    <w:rsid w:val="00C033EB"/>
    <w:rsid w:val="00C03496"/>
    <w:rsid w:val="00C0367C"/>
    <w:rsid w:val="00C038EE"/>
    <w:rsid w:val="00C03974"/>
    <w:rsid w:val="00C0399F"/>
    <w:rsid w:val="00C039D0"/>
    <w:rsid w:val="00C039EC"/>
    <w:rsid w:val="00C03A46"/>
    <w:rsid w:val="00C03A75"/>
    <w:rsid w:val="00C03E16"/>
    <w:rsid w:val="00C03E2C"/>
    <w:rsid w:val="00C03FB5"/>
    <w:rsid w:val="00C03FFC"/>
    <w:rsid w:val="00C040D8"/>
    <w:rsid w:val="00C040E4"/>
    <w:rsid w:val="00C0413A"/>
    <w:rsid w:val="00C04202"/>
    <w:rsid w:val="00C043C4"/>
    <w:rsid w:val="00C043ED"/>
    <w:rsid w:val="00C0444E"/>
    <w:rsid w:val="00C044D0"/>
    <w:rsid w:val="00C044E2"/>
    <w:rsid w:val="00C0454E"/>
    <w:rsid w:val="00C045CA"/>
    <w:rsid w:val="00C0477E"/>
    <w:rsid w:val="00C0482D"/>
    <w:rsid w:val="00C04932"/>
    <w:rsid w:val="00C04996"/>
    <w:rsid w:val="00C049CC"/>
    <w:rsid w:val="00C04D2E"/>
    <w:rsid w:val="00C04D33"/>
    <w:rsid w:val="00C04E55"/>
    <w:rsid w:val="00C04FBC"/>
    <w:rsid w:val="00C052F2"/>
    <w:rsid w:val="00C0537F"/>
    <w:rsid w:val="00C05670"/>
    <w:rsid w:val="00C0574E"/>
    <w:rsid w:val="00C057A9"/>
    <w:rsid w:val="00C057C8"/>
    <w:rsid w:val="00C057DF"/>
    <w:rsid w:val="00C05873"/>
    <w:rsid w:val="00C05893"/>
    <w:rsid w:val="00C058F1"/>
    <w:rsid w:val="00C05BE0"/>
    <w:rsid w:val="00C05D42"/>
    <w:rsid w:val="00C05D65"/>
    <w:rsid w:val="00C05E23"/>
    <w:rsid w:val="00C05E72"/>
    <w:rsid w:val="00C05F89"/>
    <w:rsid w:val="00C05FD4"/>
    <w:rsid w:val="00C061C0"/>
    <w:rsid w:val="00C0633E"/>
    <w:rsid w:val="00C06650"/>
    <w:rsid w:val="00C066A0"/>
    <w:rsid w:val="00C06776"/>
    <w:rsid w:val="00C06893"/>
    <w:rsid w:val="00C06926"/>
    <w:rsid w:val="00C06949"/>
    <w:rsid w:val="00C06A51"/>
    <w:rsid w:val="00C06A77"/>
    <w:rsid w:val="00C06C05"/>
    <w:rsid w:val="00C06DAE"/>
    <w:rsid w:val="00C06DFC"/>
    <w:rsid w:val="00C06F38"/>
    <w:rsid w:val="00C06F3B"/>
    <w:rsid w:val="00C06F95"/>
    <w:rsid w:val="00C06FA7"/>
    <w:rsid w:val="00C07136"/>
    <w:rsid w:val="00C07159"/>
    <w:rsid w:val="00C071AF"/>
    <w:rsid w:val="00C0741B"/>
    <w:rsid w:val="00C074BD"/>
    <w:rsid w:val="00C074DB"/>
    <w:rsid w:val="00C07652"/>
    <w:rsid w:val="00C078B4"/>
    <w:rsid w:val="00C07966"/>
    <w:rsid w:val="00C07C97"/>
    <w:rsid w:val="00C07F67"/>
    <w:rsid w:val="00C100E4"/>
    <w:rsid w:val="00C100EA"/>
    <w:rsid w:val="00C100EC"/>
    <w:rsid w:val="00C10120"/>
    <w:rsid w:val="00C105B8"/>
    <w:rsid w:val="00C10623"/>
    <w:rsid w:val="00C10A65"/>
    <w:rsid w:val="00C10AA7"/>
    <w:rsid w:val="00C10AD8"/>
    <w:rsid w:val="00C10BB4"/>
    <w:rsid w:val="00C10D9D"/>
    <w:rsid w:val="00C10DE8"/>
    <w:rsid w:val="00C10DEF"/>
    <w:rsid w:val="00C10E6D"/>
    <w:rsid w:val="00C10E91"/>
    <w:rsid w:val="00C10EE9"/>
    <w:rsid w:val="00C10F72"/>
    <w:rsid w:val="00C10F89"/>
    <w:rsid w:val="00C1110C"/>
    <w:rsid w:val="00C1111C"/>
    <w:rsid w:val="00C111A1"/>
    <w:rsid w:val="00C111D6"/>
    <w:rsid w:val="00C11319"/>
    <w:rsid w:val="00C11331"/>
    <w:rsid w:val="00C11443"/>
    <w:rsid w:val="00C11700"/>
    <w:rsid w:val="00C11817"/>
    <w:rsid w:val="00C11961"/>
    <w:rsid w:val="00C1197B"/>
    <w:rsid w:val="00C1197C"/>
    <w:rsid w:val="00C119A9"/>
    <w:rsid w:val="00C119EE"/>
    <w:rsid w:val="00C11A69"/>
    <w:rsid w:val="00C11AA5"/>
    <w:rsid w:val="00C11D24"/>
    <w:rsid w:val="00C11D77"/>
    <w:rsid w:val="00C11DA9"/>
    <w:rsid w:val="00C11EC6"/>
    <w:rsid w:val="00C12075"/>
    <w:rsid w:val="00C120D2"/>
    <w:rsid w:val="00C12120"/>
    <w:rsid w:val="00C1234A"/>
    <w:rsid w:val="00C123AA"/>
    <w:rsid w:val="00C1246E"/>
    <w:rsid w:val="00C125F9"/>
    <w:rsid w:val="00C12737"/>
    <w:rsid w:val="00C1276C"/>
    <w:rsid w:val="00C1282A"/>
    <w:rsid w:val="00C12859"/>
    <w:rsid w:val="00C128BA"/>
    <w:rsid w:val="00C128E8"/>
    <w:rsid w:val="00C1290B"/>
    <w:rsid w:val="00C12916"/>
    <w:rsid w:val="00C1292E"/>
    <w:rsid w:val="00C12AAD"/>
    <w:rsid w:val="00C12BC8"/>
    <w:rsid w:val="00C12CE8"/>
    <w:rsid w:val="00C12D30"/>
    <w:rsid w:val="00C12D34"/>
    <w:rsid w:val="00C12E16"/>
    <w:rsid w:val="00C12F38"/>
    <w:rsid w:val="00C13111"/>
    <w:rsid w:val="00C13144"/>
    <w:rsid w:val="00C1329E"/>
    <w:rsid w:val="00C136E5"/>
    <w:rsid w:val="00C13A39"/>
    <w:rsid w:val="00C13A98"/>
    <w:rsid w:val="00C13BE6"/>
    <w:rsid w:val="00C13C0D"/>
    <w:rsid w:val="00C13DC2"/>
    <w:rsid w:val="00C13EC7"/>
    <w:rsid w:val="00C13F78"/>
    <w:rsid w:val="00C1413F"/>
    <w:rsid w:val="00C14400"/>
    <w:rsid w:val="00C1441C"/>
    <w:rsid w:val="00C14593"/>
    <w:rsid w:val="00C148EF"/>
    <w:rsid w:val="00C148F4"/>
    <w:rsid w:val="00C149B6"/>
    <w:rsid w:val="00C14AB1"/>
    <w:rsid w:val="00C14B91"/>
    <w:rsid w:val="00C14C05"/>
    <w:rsid w:val="00C14C3D"/>
    <w:rsid w:val="00C14C89"/>
    <w:rsid w:val="00C14D5E"/>
    <w:rsid w:val="00C14DEA"/>
    <w:rsid w:val="00C14ECA"/>
    <w:rsid w:val="00C14F31"/>
    <w:rsid w:val="00C150BD"/>
    <w:rsid w:val="00C15119"/>
    <w:rsid w:val="00C152DC"/>
    <w:rsid w:val="00C152E7"/>
    <w:rsid w:val="00C15777"/>
    <w:rsid w:val="00C157F1"/>
    <w:rsid w:val="00C1580C"/>
    <w:rsid w:val="00C1583F"/>
    <w:rsid w:val="00C15905"/>
    <w:rsid w:val="00C15949"/>
    <w:rsid w:val="00C15A48"/>
    <w:rsid w:val="00C15AA3"/>
    <w:rsid w:val="00C15C67"/>
    <w:rsid w:val="00C15CB4"/>
    <w:rsid w:val="00C15D0D"/>
    <w:rsid w:val="00C15E0A"/>
    <w:rsid w:val="00C15E8C"/>
    <w:rsid w:val="00C15EBD"/>
    <w:rsid w:val="00C15EDF"/>
    <w:rsid w:val="00C160CB"/>
    <w:rsid w:val="00C1611F"/>
    <w:rsid w:val="00C16122"/>
    <w:rsid w:val="00C161CB"/>
    <w:rsid w:val="00C1628B"/>
    <w:rsid w:val="00C163A9"/>
    <w:rsid w:val="00C16544"/>
    <w:rsid w:val="00C165E9"/>
    <w:rsid w:val="00C1673A"/>
    <w:rsid w:val="00C16799"/>
    <w:rsid w:val="00C16827"/>
    <w:rsid w:val="00C168B6"/>
    <w:rsid w:val="00C16A08"/>
    <w:rsid w:val="00C16A2F"/>
    <w:rsid w:val="00C16A7D"/>
    <w:rsid w:val="00C16AB0"/>
    <w:rsid w:val="00C16B63"/>
    <w:rsid w:val="00C16BE8"/>
    <w:rsid w:val="00C16F15"/>
    <w:rsid w:val="00C17095"/>
    <w:rsid w:val="00C170C1"/>
    <w:rsid w:val="00C170CC"/>
    <w:rsid w:val="00C17290"/>
    <w:rsid w:val="00C17298"/>
    <w:rsid w:val="00C172B2"/>
    <w:rsid w:val="00C17315"/>
    <w:rsid w:val="00C17455"/>
    <w:rsid w:val="00C1747C"/>
    <w:rsid w:val="00C1750A"/>
    <w:rsid w:val="00C17522"/>
    <w:rsid w:val="00C175BE"/>
    <w:rsid w:val="00C1760F"/>
    <w:rsid w:val="00C17616"/>
    <w:rsid w:val="00C17632"/>
    <w:rsid w:val="00C17680"/>
    <w:rsid w:val="00C178FA"/>
    <w:rsid w:val="00C17A9A"/>
    <w:rsid w:val="00C17AAC"/>
    <w:rsid w:val="00C17AB8"/>
    <w:rsid w:val="00C17B9B"/>
    <w:rsid w:val="00C17BC5"/>
    <w:rsid w:val="00C17CC5"/>
    <w:rsid w:val="00C17CE4"/>
    <w:rsid w:val="00C17DA4"/>
    <w:rsid w:val="00C17F4F"/>
    <w:rsid w:val="00C17FAE"/>
    <w:rsid w:val="00C20152"/>
    <w:rsid w:val="00C202C0"/>
    <w:rsid w:val="00C20386"/>
    <w:rsid w:val="00C2040D"/>
    <w:rsid w:val="00C2042C"/>
    <w:rsid w:val="00C204BF"/>
    <w:rsid w:val="00C207E2"/>
    <w:rsid w:val="00C208C6"/>
    <w:rsid w:val="00C20909"/>
    <w:rsid w:val="00C2094F"/>
    <w:rsid w:val="00C20A9D"/>
    <w:rsid w:val="00C20C05"/>
    <w:rsid w:val="00C20D65"/>
    <w:rsid w:val="00C20DB8"/>
    <w:rsid w:val="00C20E9E"/>
    <w:rsid w:val="00C20F15"/>
    <w:rsid w:val="00C21061"/>
    <w:rsid w:val="00C21137"/>
    <w:rsid w:val="00C211D2"/>
    <w:rsid w:val="00C211DE"/>
    <w:rsid w:val="00C21278"/>
    <w:rsid w:val="00C214D3"/>
    <w:rsid w:val="00C21573"/>
    <w:rsid w:val="00C216E0"/>
    <w:rsid w:val="00C217BA"/>
    <w:rsid w:val="00C218D8"/>
    <w:rsid w:val="00C21923"/>
    <w:rsid w:val="00C219DE"/>
    <w:rsid w:val="00C21A8D"/>
    <w:rsid w:val="00C21A9C"/>
    <w:rsid w:val="00C21AF8"/>
    <w:rsid w:val="00C21BA8"/>
    <w:rsid w:val="00C21CA8"/>
    <w:rsid w:val="00C21CF0"/>
    <w:rsid w:val="00C21CF3"/>
    <w:rsid w:val="00C21F9E"/>
    <w:rsid w:val="00C221CD"/>
    <w:rsid w:val="00C222D8"/>
    <w:rsid w:val="00C2242F"/>
    <w:rsid w:val="00C2247C"/>
    <w:rsid w:val="00C22485"/>
    <w:rsid w:val="00C2254B"/>
    <w:rsid w:val="00C22690"/>
    <w:rsid w:val="00C228B9"/>
    <w:rsid w:val="00C228CC"/>
    <w:rsid w:val="00C22900"/>
    <w:rsid w:val="00C22ADD"/>
    <w:rsid w:val="00C22B06"/>
    <w:rsid w:val="00C22BF3"/>
    <w:rsid w:val="00C22D3D"/>
    <w:rsid w:val="00C22DC7"/>
    <w:rsid w:val="00C22EF5"/>
    <w:rsid w:val="00C230C1"/>
    <w:rsid w:val="00C231D0"/>
    <w:rsid w:val="00C232FE"/>
    <w:rsid w:val="00C23487"/>
    <w:rsid w:val="00C234C5"/>
    <w:rsid w:val="00C2384D"/>
    <w:rsid w:val="00C23937"/>
    <w:rsid w:val="00C23ABF"/>
    <w:rsid w:val="00C23D7E"/>
    <w:rsid w:val="00C24185"/>
    <w:rsid w:val="00C242E4"/>
    <w:rsid w:val="00C2437A"/>
    <w:rsid w:val="00C243DE"/>
    <w:rsid w:val="00C24405"/>
    <w:rsid w:val="00C24451"/>
    <w:rsid w:val="00C24465"/>
    <w:rsid w:val="00C24515"/>
    <w:rsid w:val="00C2455D"/>
    <w:rsid w:val="00C245C5"/>
    <w:rsid w:val="00C24657"/>
    <w:rsid w:val="00C24A08"/>
    <w:rsid w:val="00C24A36"/>
    <w:rsid w:val="00C24A55"/>
    <w:rsid w:val="00C24AA4"/>
    <w:rsid w:val="00C24AFB"/>
    <w:rsid w:val="00C24C22"/>
    <w:rsid w:val="00C24C94"/>
    <w:rsid w:val="00C24D23"/>
    <w:rsid w:val="00C24EE5"/>
    <w:rsid w:val="00C24EEE"/>
    <w:rsid w:val="00C2508E"/>
    <w:rsid w:val="00C251AE"/>
    <w:rsid w:val="00C2547E"/>
    <w:rsid w:val="00C25570"/>
    <w:rsid w:val="00C256F9"/>
    <w:rsid w:val="00C25799"/>
    <w:rsid w:val="00C25865"/>
    <w:rsid w:val="00C258B0"/>
    <w:rsid w:val="00C259A5"/>
    <w:rsid w:val="00C25A7A"/>
    <w:rsid w:val="00C25AD1"/>
    <w:rsid w:val="00C25AD2"/>
    <w:rsid w:val="00C25B0E"/>
    <w:rsid w:val="00C25B5B"/>
    <w:rsid w:val="00C25BB1"/>
    <w:rsid w:val="00C25CA2"/>
    <w:rsid w:val="00C25D04"/>
    <w:rsid w:val="00C25D51"/>
    <w:rsid w:val="00C26033"/>
    <w:rsid w:val="00C26042"/>
    <w:rsid w:val="00C26101"/>
    <w:rsid w:val="00C261EF"/>
    <w:rsid w:val="00C262DF"/>
    <w:rsid w:val="00C263C4"/>
    <w:rsid w:val="00C263DC"/>
    <w:rsid w:val="00C2655F"/>
    <w:rsid w:val="00C265CB"/>
    <w:rsid w:val="00C267CC"/>
    <w:rsid w:val="00C267D5"/>
    <w:rsid w:val="00C2686F"/>
    <w:rsid w:val="00C26C07"/>
    <w:rsid w:val="00C26C1C"/>
    <w:rsid w:val="00C26C5D"/>
    <w:rsid w:val="00C26CED"/>
    <w:rsid w:val="00C26CEE"/>
    <w:rsid w:val="00C270EE"/>
    <w:rsid w:val="00C271CE"/>
    <w:rsid w:val="00C273E2"/>
    <w:rsid w:val="00C274CD"/>
    <w:rsid w:val="00C27559"/>
    <w:rsid w:val="00C2773D"/>
    <w:rsid w:val="00C277A2"/>
    <w:rsid w:val="00C277B2"/>
    <w:rsid w:val="00C278D5"/>
    <w:rsid w:val="00C27956"/>
    <w:rsid w:val="00C279C5"/>
    <w:rsid w:val="00C27A00"/>
    <w:rsid w:val="00C27ACF"/>
    <w:rsid w:val="00C27C65"/>
    <w:rsid w:val="00C27CAF"/>
    <w:rsid w:val="00C27E26"/>
    <w:rsid w:val="00C27EBD"/>
    <w:rsid w:val="00C30015"/>
    <w:rsid w:val="00C30260"/>
    <w:rsid w:val="00C3027D"/>
    <w:rsid w:val="00C30297"/>
    <w:rsid w:val="00C3035C"/>
    <w:rsid w:val="00C303AC"/>
    <w:rsid w:val="00C30725"/>
    <w:rsid w:val="00C3079E"/>
    <w:rsid w:val="00C30846"/>
    <w:rsid w:val="00C3088E"/>
    <w:rsid w:val="00C30A1F"/>
    <w:rsid w:val="00C30B2A"/>
    <w:rsid w:val="00C30B77"/>
    <w:rsid w:val="00C30CBE"/>
    <w:rsid w:val="00C30E4C"/>
    <w:rsid w:val="00C30F2B"/>
    <w:rsid w:val="00C30FC8"/>
    <w:rsid w:val="00C31090"/>
    <w:rsid w:val="00C310AA"/>
    <w:rsid w:val="00C31476"/>
    <w:rsid w:val="00C31535"/>
    <w:rsid w:val="00C315C7"/>
    <w:rsid w:val="00C315EB"/>
    <w:rsid w:val="00C317A9"/>
    <w:rsid w:val="00C318A2"/>
    <w:rsid w:val="00C318B6"/>
    <w:rsid w:val="00C31A32"/>
    <w:rsid w:val="00C31B41"/>
    <w:rsid w:val="00C31BD2"/>
    <w:rsid w:val="00C31C4E"/>
    <w:rsid w:val="00C31CF3"/>
    <w:rsid w:val="00C31D2B"/>
    <w:rsid w:val="00C31D37"/>
    <w:rsid w:val="00C31D5F"/>
    <w:rsid w:val="00C31D86"/>
    <w:rsid w:val="00C31DC1"/>
    <w:rsid w:val="00C31DD6"/>
    <w:rsid w:val="00C31DD8"/>
    <w:rsid w:val="00C31E90"/>
    <w:rsid w:val="00C31F2D"/>
    <w:rsid w:val="00C31F3A"/>
    <w:rsid w:val="00C31FD3"/>
    <w:rsid w:val="00C320EB"/>
    <w:rsid w:val="00C3224E"/>
    <w:rsid w:val="00C32322"/>
    <w:rsid w:val="00C3237E"/>
    <w:rsid w:val="00C323A8"/>
    <w:rsid w:val="00C3246C"/>
    <w:rsid w:val="00C3259F"/>
    <w:rsid w:val="00C32622"/>
    <w:rsid w:val="00C326C3"/>
    <w:rsid w:val="00C326CE"/>
    <w:rsid w:val="00C32759"/>
    <w:rsid w:val="00C32839"/>
    <w:rsid w:val="00C32960"/>
    <w:rsid w:val="00C32AEF"/>
    <w:rsid w:val="00C32B7C"/>
    <w:rsid w:val="00C32B88"/>
    <w:rsid w:val="00C32EFD"/>
    <w:rsid w:val="00C33320"/>
    <w:rsid w:val="00C3368F"/>
    <w:rsid w:val="00C33702"/>
    <w:rsid w:val="00C33959"/>
    <w:rsid w:val="00C339F2"/>
    <w:rsid w:val="00C339FB"/>
    <w:rsid w:val="00C33AA1"/>
    <w:rsid w:val="00C33B60"/>
    <w:rsid w:val="00C33CBF"/>
    <w:rsid w:val="00C33F0E"/>
    <w:rsid w:val="00C33F1E"/>
    <w:rsid w:val="00C33F72"/>
    <w:rsid w:val="00C3408E"/>
    <w:rsid w:val="00C340BD"/>
    <w:rsid w:val="00C34191"/>
    <w:rsid w:val="00C34262"/>
    <w:rsid w:val="00C342F0"/>
    <w:rsid w:val="00C34313"/>
    <w:rsid w:val="00C3436B"/>
    <w:rsid w:val="00C343EE"/>
    <w:rsid w:val="00C344FD"/>
    <w:rsid w:val="00C34576"/>
    <w:rsid w:val="00C3475B"/>
    <w:rsid w:val="00C347A9"/>
    <w:rsid w:val="00C34980"/>
    <w:rsid w:val="00C349BA"/>
    <w:rsid w:val="00C34BBA"/>
    <w:rsid w:val="00C34C50"/>
    <w:rsid w:val="00C34CF0"/>
    <w:rsid w:val="00C34DC3"/>
    <w:rsid w:val="00C34FCA"/>
    <w:rsid w:val="00C351AD"/>
    <w:rsid w:val="00C351E4"/>
    <w:rsid w:val="00C3539F"/>
    <w:rsid w:val="00C35487"/>
    <w:rsid w:val="00C3552C"/>
    <w:rsid w:val="00C35657"/>
    <w:rsid w:val="00C3580F"/>
    <w:rsid w:val="00C359A8"/>
    <w:rsid w:val="00C35A0D"/>
    <w:rsid w:val="00C35B11"/>
    <w:rsid w:val="00C35B5C"/>
    <w:rsid w:val="00C35C06"/>
    <w:rsid w:val="00C35C2B"/>
    <w:rsid w:val="00C35C92"/>
    <w:rsid w:val="00C35DE7"/>
    <w:rsid w:val="00C35E18"/>
    <w:rsid w:val="00C35E9B"/>
    <w:rsid w:val="00C35F1A"/>
    <w:rsid w:val="00C36028"/>
    <w:rsid w:val="00C36050"/>
    <w:rsid w:val="00C36212"/>
    <w:rsid w:val="00C3621F"/>
    <w:rsid w:val="00C362D2"/>
    <w:rsid w:val="00C3632F"/>
    <w:rsid w:val="00C3637D"/>
    <w:rsid w:val="00C3639D"/>
    <w:rsid w:val="00C3640A"/>
    <w:rsid w:val="00C36524"/>
    <w:rsid w:val="00C36598"/>
    <w:rsid w:val="00C365E9"/>
    <w:rsid w:val="00C366AA"/>
    <w:rsid w:val="00C366EA"/>
    <w:rsid w:val="00C366F1"/>
    <w:rsid w:val="00C36811"/>
    <w:rsid w:val="00C36912"/>
    <w:rsid w:val="00C36989"/>
    <w:rsid w:val="00C36BA1"/>
    <w:rsid w:val="00C36CE1"/>
    <w:rsid w:val="00C36D19"/>
    <w:rsid w:val="00C36D84"/>
    <w:rsid w:val="00C36D90"/>
    <w:rsid w:val="00C36DC0"/>
    <w:rsid w:val="00C36DC1"/>
    <w:rsid w:val="00C36E19"/>
    <w:rsid w:val="00C36F8B"/>
    <w:rsid w:val="00C37001"/>
    <w:rsid w:val="00C370DE"/>
    <w:rsid w:val="00C3717B"/>
    <w:rsid w:val="00C372B6"/>
    <w:rsid w:val="00C37369"/>
    <w:rsid w:val="00C37459"/>
    <w:rsid w:val="00C37462"/>
    <w:rsid w:val="00C37464"/>
    <w:rsid w:val="00C374E0"/>
    <w:rsid w:val="00C374F3"/>
    <w:rsid w:val="00C3771C"/>
    <w:rsid w:val="00C37815"/>
    <w:rsid w:val="00C37A63"/>
    <w:rsid w:val="00C37C25"/>
    <w:rsid w:val="00C37C47"/>
    <w:rsid w:val="00C37D91"/>
    <w:rsid w:val="00C37DFD"/>
    <w:rsid w:val="00C37E40"/>
    <w:rsid w:val="00C37E69"/>
    <w:rsid w:val="00C37EA3"/>
    <w:rsid w:val="00C40033"/>
    <w:rsid w:val="00C40055"/>
    <w:rsid w:val="00C4011C"/>
    <w:rsid w:val="00C4031B"/>
    <w:rsid w:val="00C40336"/>
    <w:rsid w:val="00C4039B"/>
    <w:rsid w:val="00C403D6"/>
    <w:rsid w:val="00C4049F"/>
    <w:rsid w:val="00C40634"/>
    <w:rsid w:val="00C40831"/>
    <w:rsid w:val="00C408C5"/>
    <w:rsid w:val="00C40971"/>
    <w:rsid w:val="00C40993"/>
    <w:rsid w:val="00C40B27"/>
    <w:rsid w:val="00C40BF3"/>
    <w:rsid w:val="00C40D69"/>
    <w:rsid w:val="00C40E81"/>
    <w:rsid w:val="00C40EC0"/>
    <w:rsid w:val="00C40F48"/>
    <w:rsid w:val="00C40F62"/>
    <w:rsid w:val="00C40FD2"/>
    <w:rsid w:val="00C411E0"/>
    <w:rsid w:val="00C41255"/>
    <w:rsid w:val="00C4135A"/>
    <w:rsid w:val="00C4144B"/>
    <w:rsid w:val="00C414D1"/>
    <w:rsid w:val="00C4164A"/>
    <w:rsid w:val="00C41823"/>
    <w:rsid w:val="00C4183D"/>
    <w:rsid w:val="00C418BC"/>
    <w:rsid w:val="00C41961"/>
    <w:rsid w:val="00C41A3C"/>
    <w:rsid w:val="00C41C40"/>
    <w:rsid w:val="00C41CC7"/>
    <w:rsid w:val="00C41CE8"/>
    <w:rsid w:val="00C41D15"/>
    <w:rsid w:val="00C41F81"/>
    <w:rsid w:val="00C41FB1"/>
    <w:rsid w:val="00C42150"/>
    <w:rsid w:val="00C421FA"/>
    <w:rsid w:val="00C42264"/>
    <w:rsid w:val="00C422AA"/>
    <w:rsid w:val="00C42303"/>
    <w:rsid w:val="00C4237D"/>
    <w:rsid w:val="00C4240A"/>
    <w:rsid w:val="00C424F0"/>
    <w:rsid w:val="00C425DE"/>
    <w:rsid w:val="00C4269E"/>
    <w:rsid w:val="00C4274B"/>
    <w:rsid w:val="00C427A2"/>
    <w:rsid w:val="00C427EC"/>
    <w:rsid w:val="00C4297E"/>
    <w:rsid w:val="00C4298D"/>
    <w:rsid w:val="00C42BD8"/>
    <w:rsid w:val="00C42C6F"/>
    <w:rsid w:val="00C42C7E"/>
    <w:rsid w:val="00C42CC2"/>
    <w:rsid w:val="00C42E63"/>
    <w:rsid w:val="00C42F48"/>
    <w:rsid w:val="00C42F89"/>
    <w:rsid w:val="00C42FA1"/>
    <w:rsid w:val="00C430DD"/>
    <w:rsid w:val="00C4321F"/>
    <w:rsid w:val="00C43251"/>
    <w:rsid w:val="00C433C4"/>
    <w:rsid w:val="00C4344A"/>
    <w:rsid w:val="00C434E4"/>
    <w:rsid w:val="00C435C0"/>
    <w:rsid w:val="00C436E6"/>
    <w:rsid w:val="00C43702"/>
    <w:rsid w:val="00C43736"/>
    <w:rsid w:val="00C437E1"/>
    <w:rsid w:val="00C4396B"/>
    <w:rsid w:val="00C43AF4"/>
    <w:rsid w:val="00C43B0B"/>
    <w:rsid w:val="00C43B6E"/>
    <w:rsid w:val="00C43BF0"/>
    <w:rsid w:val="00C43CC4"/>
    <w:rsid w:val="00C44023"/>
    <w:rsid w:val="00C44171"/>
    <w:rsid w:val="00C44186"/>
    <w:rsid w:val="00C4441D"/>
    <w:rsid w:val="00C44431"/>
    <w:rsid w:val="00C445BB"/>
    <w:rsid w:val="00C4471E"/>
    <w:rsid w:val="00C447BB"/>
    <w:rsid w:val="00C447CC"/>
    <w:rsid w:val="00C448EB"/>
    <w:rsid w:val="00C44947"/>
    <w:rsid w:val="00C44961"/>
    <w:rsid w:val="00C44AD3"/>
    <w:rsid w:val="00C44B03"/>
    <w:rsid w:val="00C44C77"/>
    <w:rsid w:val="00C44C9B"/>
    <w:rsid w:val="00C44CB0"/>
    <w:rsid w:val="00C44D9A"/>
    <w:rsid w:val="00C44EA4"/>
    <w:rsid w:val="00C44F2F"/>
    <w:rsid w:val="00C44F4E"/>
    <w:rsid w:val="00C45074"/>
    <w:rsid w:val="00C45082"/>
    <w:rsid w:val="00C450AC"/>
    <w:rsid w:val="00C4511F"/>
    <w:rsid w:val="00C45204"/>
    <w:rsid w:val="00C4522B"/>
    <w:rsid w:val="00C4536C"/>
    <w:rsid w:val="00C45418"/>
    <w:rsid w:val="00C4550E"/>
    <w:rsid w:val="00C45581"/>
    <w:rsid w:val="00C45584"/>
    <w:rsid w:val="00C455E9"/>
    <w:rsid w:val="00C45643"/>
    <w:rsid w:val="00C458DE"/>
    <w:rsid w:val="00C45A9B"/>
    <w:rsid w:val="00C45AAB"/>
    <w:rsid w:val="00C45C70"/>
    <w:rsid w:val="00C45C7D"/>
    <w:rsid w:val="00C45D1F"/>
    <w:rsid w:val="00C45DF5"/>
    <w:rsid w:val="00C45E75"/>
    <w:rsid w:val="00C45FB7"/>
    <w:rsid w:val="00C46040"/>
    <w:rsid w:val="00C46063"/>
    <w:rsid w:val="00C46432"/>
    <w:rsid w:val="00C4643F"/>
    <w:rsid w:val="00C464A7"/>
    <w:rsid w:val="00C4654D"/>
    <w:rsid w:val="00C46567"/>
    <w:rsid w:val="00C467F2"/>
    <w:rsid w:val="00C46816"/>
    <w:rsid w:val="00C46967"/>
    <w:rsid w:val="00C46AB0"/>
    <w:rsid w:val="00C46B71"/>
    <w:rsid w:val="00C46B9D"/>
    <w:rsid w:val="00C46C0B"/>
    <w:rsid w:val="00C46D52"/>
    <w:rsid w:val="00C46D7A"/>
    <w:rsid w:val="00C46D88"/>
    <w:rsid w:val="00C46EEA"/>
    <w:rsid w:val="00C472D6"/>
    <w:rsid w:val="00C4730E"/>
    <w:rsid w:val="00C4733E"/>
    <w:rsid w:val="00C47385"/>
    <w:rsid w:val="00C47419"/>
    <w:rsid w:val="00C47524"/>
    <w:rsid w:val="00C475C2"/>
    <w:rsid w:val="00C475FE"/>
    <w:rsid w:val="00C477FA"/>
    <w:rsid w:val="00C4781D"/>
    <w:rsid w:val="00C47982"/>
    <w:rsid w:val="00C479EC"/>
    <w:rsid w:val="00C47A34"/>
    <w:rsid w:val="00C47B4B"/>
    <w:rsid w:val="00C47BF0"/>
    <w:rsid w:val="00C47C62"/>
    <w:rsid w:val="00C47D39"/>
    <w:rsid w:val="00C47DBE"/>
    <w:rsid w:val="00C47DC3"/>
    <w:rsid w:val="00C47DEA"/>
    <w:rsid w:val="00C47E67"/>
    <w:rsid w:val="00C50015"/>
    <w:rsid w:val="00C50127"/>
    <w:rsid w:val="00C50260"/>
    <w:rsid w:val="00C50321"/>
    <w:rsid w:val="00C504E1"/>
    <w:rsid w:val="00C50573"/>
    <w:rsid w:val="00C50619"/>
    <w:rsid w:val="00C50765"/>
    <w:rsid w:val="00C50828"/>
    <w:rsid w:val="00C508F5"/>
    <w:rsid w:val="00C50A67"/>
    <w:rsid w:val="00C50AAD"/>
    <w:rsid w:val="00C50CE3"/>
    <w:rsid w:val="00C50D7E"/>
    <w:rsid w:val="00C5112F"/>
    <w:rsid w:val="00C51141"/>
    <w:rsid w:val="00C512A1"/>
    <w:rsid w:val="00C512BC"/>
    <w:rsid w:val="00C5138E"/>
    <w:rsid w:val="00C51398"/>
    <w:rsid w:val="00C5151B"/>
    <w:rsid w:val="00C51590"/>
    <w:rsid w:val="00C515F8"/>
    <w:rsid w:val="00C51605"/>
    <w:rsid w:val="00C5166D"/>
    <w:rsid w:val="00C51688"/>
    <w:rsid w:val="00C516AE"/>
    <w:rsid w:val="00C516D1"/>
    <w:rsid w:val="00C51719"/>
    <w:rsid w:val="00C51733"/>
    <w:rsid w:val="00C5180B"/>
    <w:rsid w:val="00C51892"/>
    <w:rsid w:val="00C518BB"/>
    <w:rsid w:val="00C518D9"/>
    <w:rsid w:val="00C51A66"/>
    <w:rsid w:val="00C51B50"/>
    <w:rsid w:val="00C51C44"/>
    <w:rsid w:val="00C51C77"/>
    <w:rsid w:val="00C51C8B"/>
    <w:rsid w:val="00C51CAF"/>
    <w:rsid w:val="00C51CEE"/>
    <w:rsid w:val="00C51D44"/>
    <w:rsid w:val="00C51F5F"/>
    <w:rsid w:val="00C51FDB"/>
    <w:rsid w:val="00C5225B"/>
    <w:rsid w:val="00C52302"/>
    <w:rsid w:val="00C52327"/>
    <w:rsid w:val="00C523CC"/>
    <w:rsid w:val="00C52559"/>
    <w:rsid w:val="00C5255D"/>
    <w:rsid w:val="00C5257A"/>
    <w:rsid w:val="00C5257E"/>
    <w:rsid w:val="00C52835"/>
    <w:rsid w:val="00C52853"/>
    <w:rsid w:val="00C52889"/>
    <w:rsid w:val="00C529DF"/>
    <w:rsid w:val="00C529E4"/>
    <w:rsid w:val="00C52A19"/>
    <w:rsid w:val="00C52B10"/>
    <w:rsid w:val="00C52B22"/>
    <w:rsid w:val="00C52BAC"/>
    <w:rsid w:val="00C52BC3"/>
    <w:rsid w:val="00C52C2C"/>
    <w:rsid w:val="00C52C8E"/>
    <w:rsid w:val="00C52E2B"/>
    <w:rsid w:val="00C52E44"/>
    <w:rsid w:val="00C52E77"/>
    <w:rsid w:val="00C5305A"/>
    <w:rsid w:val="00C5319B"/>
    <w:rsid w:val="00C531C6"/>
    <w:rsid w:val="00C531F0"/>
    <w:rsid w:val="00C5320B"/>
    <w:rsid w:val="00C53309"/>
    <w:rsid w:val="00C5332C"/>
    <w:rsid w:val="00C5336E"/>
    <w:rsid w:val="00C53419"/>
    <w:rsid w:val="00C5356B"/>
    <w:rsid w:val="00C53576"/>
    <w:rsid w:val="00C535CF"/>
    <w:rsid w:val="00C53710"/>
    <w:rsid w:val="00C538CC"/>
    <w:rsid w:val="00C53B09"/>
    <w:rsid w:val="00C53B2F"/>
    <w:rsid w:val="00C53B3D"/>
    <w:rsid w:val="00C53BD1"/>
    <w:rsid w:val="00C53C28"/>
    <w:rsid w:val="00C53DFB"/>
    <w:rsid w:val="00C5402F"/>
    <w:rsid w:val="00C542B3"/>
    <w:rsid w:val="00C543FA"/>
    <w:rsid w:val="00C5455A"/>
    <w:rsid w:val="00C5458F"/>
    <w:rsid w:val="00C545B2"/>
    <w:rsid w:val="00C545F8"/>
    <w:rsid w:val="00C54647"/>
    <w:rsid w:val="00C546E1"/>
    <w:rsid w:val="00C54744"/>
    <w:rsid w:val="00C5495B"/>
    <w:rsid w:val="00C54C4F"/>
    <w:rsid w:val="00C54E16"/>
    <w:rsid w:val="00C54E4E"/>
    <w:rsid w:val="00C54E54"/>
    <w:rsid w:val="00C54EC9"/>
    <w:rsid w:val="00C5511E"/>
    <w:rsid w:val="00C5532D"/>
    <w:rsid w:val="00C554DA"/>
    <w:rsid w:val="00C55555"/>
    <w:rsid w:val="00C55660"/>
    <w:rsid w:val="00C55693"/>
    <w:rsid w:val="00C558C4"/>
    <w:rsid w:val="00C5590A"/>
    <w:rsid w:val="00C55924"/>
    <w:rsid w:val="00C55936"/>
    <w:rsid w:val="00C55A8D"/>
    <w:rsid w:val="00C55B99"/>
    <w:rsid w:val="00C55C4E"/>
    <w:rsid w:val="00C55D54"/>
    <w:rsid w:val="00C55D99"/>
    <w:rsid w:val="00C55DFE"/>
    <w:rsid w:val="00C55E30"/>
    <w:rsid w:val="00C55EF2"/>
    <w:rsid w:val="00C55F70"/>
    <w:rsid w:val="00C5606B"/>
    <w:rsid w:val="00C561E5"/>
    <w:rsid w:val="00C5629F"/>
    <w:rsid w:val="00C562E1"/>
    <w:rsid w:val="00C563BA"/>
    <w:rsid w:val="00C564B0"/>
    <w:rsid w:val="00C56526"/>
    <w:rsid w:val="00C5669C"/>
    <w:rsid w:val="00C568C3"/>
    <w:rsid w:val="00C56980"/>
    <w:rsid w:val="00C56A6F"/>
    <w:rsid w:val="00C56CC9"/>
    <w:rsid w:val="00C56ECB"/>
    <w:rsid w:val="00C56F23"/>
    <w:rsid w:val="00C56F9A"/>
    <w:rsid w:val="00C5709E"/>
    <w:rsid w:val="00C571B1"/>
    <w:rsid w:val="00C571D3"/>
    <w:rsid w:val="00C571DC"/>
    <w:rsid w:val="00C57208"/>
    <w:rsid w:val="00C57252"/>
    <w:rsid w:val="00C5727F"/>
    <w:rsid w:val="00C573D5"/>
    <w:rsid w:val="00C57407"/>
    <w:rsid w:val="00C576FE"/>
    <w:rsid w:val="00C57896"/>
    <w:rsid w:val="00C578A2"/>
    <w:rsid w:val="00C579FD"/>
    <w:rsid w:val="00C57C3E"/>
    <w:rsid w:val="00C57C55"/>
    <w:rsid w:val="00C57C74"/>
    <w:rsid w:val="00C57DF0"/>
    <w:rsid w:val="00C60017"/>
    <w:rsid w:val="00C600F8"/>
    <w:rsid w:val="00C603B1"/>
    <w:rsid w:val="00C603BA"/>
    <w:rsid w:val="00C603CD"/>
    <w:rsid w:val="00C604AD"/>
    <w:rsid w:val="00C6072A"/>
    <w:rsid w:val="00C6090B"/>
    <w:rsid w:val="00C6094E"/>
    <w:rsid w:val="00C60BA8"/>
    <w:rsid w:val="00C60BB0"/>
    <w:rsid w:val="00C60DFF"/>
    <w:rsid w:val="00C60E09"/>
    <w:rsid w:val="00C60E25"/>
    <w:rsid w:val="00C60EFB"/>
    <w:rsid w:val="00C60F14"/>
    <w:rsid w:val="00C60F8E"/>
    <w:rsid w:val="00C60FAF"/>
    <w:rsid w:val="00C60FE3"/>
    <w:rsid w:val="00C610A2"/>
    <w:rsid w:val="00C613AB"/>
    <w:rsid w:val="00C613F9"/>
    <w:rsid w:val="00C61425"/>
    <w:rsid w:val="00C61513"/>
    <w:rsid w:val="00C61543"/>
    <w:rsid w:val="00C61593"/>
    <w:rsid w:val="00C615B0"/>
    <w:rsid w:val="00C615C0"/>
    <w:rsid w:val="00C615EF"/>
    <w:rsid w:val="00C616C8"/>
    <w:rsid w:val="00C616FD"/>
    <w:rsid w:val="00C61840"/>
    <w:rsid w:val="00C6187A"/>
    <w:rsid w:val="00C618E2"/>
    <w:rsid w:val="00C618E3"/>
    <w:rsid w:val="00C61948"/>
    <w:rsid w:val="00C619BB"/>
    <w:rsid w:val="00C61A6D"/>
    <w:rsid w:val="00C61B49"/>
    <w:rsid w:val="00C61BC0"/>
    <w:rsid w:val="00C61C26"/>
    <w:rsid w:val="00C61C6A"/>
    <w:rsid w:val="00C61D1D"/>
    <w:rsid w:val="00C61DAB"/>
    <w:rsid w:val="00C62138"/>
    <w:rsid w:val="00C62177"/>
    <w:rsid w:val="00C62199"/>
    <w:rsid w:val="00C6219D"/>
    <w:rsid w:val="00C621BE"/>
    <w:rsid w:val="00C622EB"/>
    <w:rsid w:val="00C62380"/>
    <w:rsid w:val="00C6252F"/>
    <w:rsid w:val="00C62672"/>
    <w:rsid w:val="00C62730"/>
    <w:rsid w:val="00C62839"/>
    <w:rsid w:val="00C62849"/>
    <w:rsid w:val="00C62892"/>
    <w:rsid w:val="00C62BBA"/>
    <w:rsid w:val="00C62BF1"/>
    <w:rsid w:val="00C62C8A"/>
    <w:rsid w:val="00C62CE2"/>
    <w:rsid w:val="00C62D76"/>
    <w:rsid w:val="00C62D91"/>
    <w:rsid w:val="00C62E54"/>
    <w:rsid w:val="00C62E5E"/>
    <w:rsid w:val="00C62EF6"/>
    <w:rsid w:val="00C62F57"/>
    <w:rsid w:val="00C62F5A"/>
    <w:rsid w:val="00C62F8C"/>
    <w:rsid w:val="00C630E2"/>
    <w:rsid w:val="00C63116"/>
    <w:rsid w:val="00C6315E"/>
    <w:rsid w:val="00C633E4"/>
    <w:rsid w:val="00C63526"/>
    <w:rsid w:val="00C63589"/>
    <w:rsid w:val="00C635B2"/>
    <w:rsid w:val="00C63795"/>
    <w:rsid w:val="00C637CA"/>
    <w:rsid w:val="00C637D5"/>
    <w:rsid w:val="00C6391D"/>
    <w:rsid w:val="00C63B70"/>
    <w:rsid w:val="00C63D5C"/>
    <w:rsid w:val="00C63E04"/>
    <w:rsid w:val="00C63E0F"/>
    <w:rsid w:val="00C63E6F"/>
    <w:rsid w:val="00C63ECE"/>
    <w:rsid w:val="00C63EFF"/>
    <w:rsid w:val="00C63FAA"/>
    <w:rsid w:val="00C64057"/>
    <w:rsid w:val="00C640B2"/>
    <w:rsid w:val="00C6412B"/>
    <w:rsid w:val="00C64214"/>
    <w:rsid w:val="00C6421D"/>
    <w:rsid w:val="00C64281"/>
    <w:rsid w:val="00C6440A"/>
    <w:rsid w:val="00C64415"/>
    <w:rsid w:val="00C64572"/>
    <w:rsid w:val="00C6459C"/>
    <w:rsid w:val="00C645BC"/>
    <w:rsid w:val="00C645DF"/>
    <w:rsid w:val="00C6467E"/>
    <w:rsid w:val="00C64682"/>
    <w:rsid w:val="00C64793"/>
    <w:rsid w:val="00C647F8"/>
    <w:rsid w:val="00C64813"/>
    <w:rsid w:val="00C6485F"/>
    <w:rsid w:val="00C648B5"/>
    <w:rsid w:val="00C64A5B"/>
    <w:rsid w:val="00C64A70"/>
    <w:rsid w:val="00C64AD9"/>
    <w:rsid w:val="00C64BD0"/>
    <w:rsid w:val="00C64C29"/>
    <w:rsid w:val="00C64C72"/>
    <w:rsid w:val="00C64DFC"/>
    <w:rsid w:val="00C64F42"/>
    <w:rsid w:val="00C64FCB"/>
    <w:rsid w:val="00C65057"/>
    <w:rsid w:val="00C65185"/>
    <w:rsid w:val="00C652D5"/>
    <w:rsid w:val="00C652EE"/>
    <w:rsid w:val="00C655F4"/>
    <w:rsid w:val="00C65634"/>
    <w:rsid w:val="00C65667"/>
    <w:rsid w:val="00C6581F"/>
    <w:rsid w:val="00C65892"/>
    <w:rsid w:val="00C6596C"/>
    <w:rsid w:val="00C659CE"/>
    <w:rsid w:val="00C65B8D"/>
    <w:rsid w:val="00C65C11"/>
    <w:rsid w:val="00C65CAC"/>
    <w:rsid w:val="00C661B7"/>
    <w:rsid w:val="00C66322"/>
    <w:rsid w:val="00C663AB"/>
    <w:rsid w:val="00C6640C"/>
    <w:rsid w:val="00C664C0"/>
    <w:rsid w:val="00C6668E"/>
    <w:rsid w:val="00C6672F"/>
    <w:rsid w:val="00C66743"/>
    <w:rsid w:val="00C667D3"/>
    <w:rsid w:val="00C66865"/>
    <w:rsid w:val="00C668B8"/>
    <w:rsid w:val="00C66960"/>
    <w:rsid w:val="00C6697D"/>
    <w:rsid w:val="00C66A1D"/>
    <w:rsid w:val="00C66B16"/>
    <w:rsid w:val="00C66BF7"/>
    <w:rsid w:val="00C66C15"/>
    <w:rsid w:val="00C66E45"/>
    <w:rsid w:val="00C66EE3"/>
    <w:rsid w:val="00C66FF1"/>
    <w:rsid w:val="00C67104"/>
    <w:rsid w:val="00C67214"/>
    <w:rsid w:val="00C673B4"/>
    <w:rsid w:val="00C6742B"/>
    <w:rsid w:val="00C67448"/>
    <w:rsid w:val="00C675F1"/>
    <w:rsid w:val="00C67650"/>
    <w:rsid w:val="00C67695"/>
    <w:rsid w:val="00C67698"/>
    <w:rsid w:val="00C6772D"/>
    <w:rsid w:val="00C678A7"/>
    <w:rsid w:val="00C67B8D"/>
    <w:rsid w:val="00C67D6A"/>
    <w:rsid w:val="00C67D9F"/>
    <w:rsid w:val="00C67DA9"/>
    <w:rsid w:val="00C67DDC"/>
    <w:rsid w:val="00C67E99"/>
    <w:rsid w:val="00C67EF1"/>
    <w:rsid w:val="00C67F66"/>
    <w:rsid w:val="00C700D5"/>
    <w:rsid w:val="00C70331"/>
    <w:rsid w:val="00C7036C"/>
    <w:rsid w:val="00C70462"/>
    <w:rsid w:val="00C7062E"/>
    <w:rsid w:val="00C707C7"/>
    <w:rsid w:val="00C70845"/>
    <w:rsid w:val="00C708D2"/>
    <w:rsid w:val="00C70ADE"/>
    <w:rsid w:val="00C70B1A"/>
    <w:rsid w:val="00C70C04"/>
    <w:rsid w:val="00C70D0A"/>
    <w:rsid w:val="00C70DB7"/>
    <w:rsid w:val="00C70E0D"/>
    <w:rsid w:val="00C70E8C"/>
    <w:rsid w:val="00C70F80"/>
    <w:rsid w:val="00C7109F"/>
    <w:rsid w:val="00C71246"/>
    <w:rsid w:val="00C71252"/>
    <w:rsid w:val="00C712B8"/>
    <w:rsid w:val="00C71534"/>
    <w:rsid w:val="00C71592"/>
    <w:rsid w:val="00C715DA"/>
    <w:rsid w:val="00C7166F"/>
    <w:rsid w:val="00C7180C"/>
    <w:rsid w:val="00C718A3"/>
    <w:rsid w:val="00C71A0B"/>
    <w:rsid w:val="00C71A71"/>
    <w:rsid w:val="00C71AE5"/>
    <w:rsid w:val="00C71B92"/>
    <w:rsid w:val="00C71DAB"/>
    <w:rsid w:val="00C71E7E"/>
    <w:rsid w:val="00C71EB9"/>
    <w:rsid w:val="00C71EF0"/>
    <w:rsid w:val="00C72088"/>
    <w:rsid w:val="00C7213C"/>
    <w:rsid w:val="00C72298"/>
    <w:rsid w:val="00C722C3"/>
    <w:rsid w:val="00C7233D"/>
    <w:rsid w:val="00C723E2"/>
    <w:rsid w:val="00C72770"/>
    <w:rsid w:val="00C727BD"/>
    <w:rsid w:val="00C72855"/>
    <w:rsid w:val="00C7294C"/>
    <w:rsid w:val="00C72BFA"/>
    <w:rsid w:val="00C72D9C"/>
    <w:rsid w:val="00C72DB7"/>
    <w:rsid w:val="00C72DFC"/>
    <w:rsid w:val="00C72E07"/>
    <w:rsid w:val="00C72EF8"/>
    <w:rsid w:val="00C72F19"/>
    <w:rsid w:val="00C730AD"/>
    <w:rsid w:val="00C73103"/>
    <w:rsid w:val="00C733AA"/>
    <w:rsid w:val="00C73451"/>
    <w:rsid w:val="00C73539"/>
    <w:rsid w:val="00C736E0"/>
    <w:rsid w:val="00C73737"/>
    <w:rsid w:val="00C73876"/>
    <w:rsid w:val="00C738E8"/>
    <w:rsid w:val="00C738F4"/>
    <w:rsid w:val="00C7390D"/>
    <w:rsid w:val="00C73A76"/>
    <w:rsid w:val="00C73B92"/>
    <w:rsid w:val="00C73CAA"/>
    <w:rsid w:val="00C73D38"/>
    <w:rsid w:val="00C73D66"/>
    <w:rsid w:val="00C73DA8"/>
    <w:rsid w:val="00C73E70"/>
    <w:rsid w:val="00C73E77"/>
    <w:rsid w:val="00C73ECA"/>
    <w:rsid w:val="00C73EEC"/>
    <w:rsid w:val="00C73F0D"/>
    <w:rsid w:val="00C73F3D"/>
    <w:rsid w:val="00C73FF5"/>
    <w:rsid w:val="00C74097"/>
    <w:rsid w:val="00C7413A"/>
    <w:rsid w:val="00C74189"/>
    <w:rsid w:val="00C7426D"/>
    <w:rsid w:val="00C742C0"/>
    <w:rsid w:val="00C7431A"/>
    <w:rsid w:val="00C74485"/>
    <w:rsid w:val="00C74748"/>
    <w:rsid w:val="00C748DC"/>
    <w:rsid w:val="00C748E8"/>
    <w:rsid w:val="00C74973"/>
    <w:rsid w:val="00C749C8"/>
    <w:rsid w:val="00C74A20"/>
    <w:rsid w:val="00C74AAA"/>
    <w:rsid w:val="00C74BE8"/>
    <w:rsid w:val="00C74C63"/>
    <w:rsid w:val="00C74D83"/>
    <w:rsid w:val="00C74DAE"/>
    <w:rsid w:val="00C74E73"/>
    <w:rsid w:val="00C74E76"/>
    <w:rsid w:val="00C74EE6"/>
    <w:rsid w:val="00C7507E"/>
    <w:rsid w:val="00C75118"/>
    <w:rsid w:val="00C75256"/>
    <w:rsid w:val="00C75277"/>
    <w:rsid w:val="00C7540A"/>
    <w:rsid w:val="00C75479"/>
    <w:rsid w:val="00C75523"/>
    <w:rsid w:val="00C7556D"/>
    <w:rsid w:val="00C75685"/>
    <w:rsid w:val="00C75829"/>
    <w:rsid w:val="00C75A58"/>
    <w:rsid w:val="00C75A73"/>
    <w:rsid w:val="00C75AA2"/>
    <w:rsid w:val="00C75AA7"/>
    <w:rsid w:val="00C75C3F"/>
    <w:rsid w:val="00C75C50"/>
    <w:rsid w:val="00C75D76"/>
    <w:rsid w:val="00C75D7A"/>
    <w:rsid w:val="00C75D7C"/>
    <w:rsid w:val="00C75E73"/>
    <w:rsid w:val="00C75ED4"/>
    <w:rsid w:val="00C76075"/>
    <w:rsid w:val="00C760DD"/>
    <w:rsid w:val="00C76242"/>
    <w:rsid w:val="00C7625A"/>
    <w:rsid w:val="00C762D1"/>
    <w:rsid w:val="00C7639A"/>
    <w:rsid w:val="00C763E3"/>
    <w:rsid w:val="00C7641B"/>
    <w:rsid w:val="00C76518"/>
    <w:rsid w:val="00C76638"/>
    <w:rsid w:val="00C766F5"/>
    <w:rsid w:val="00C7675C"/>
    <w:rsid w:val="00C76845"/>
    <w:rsid w:val="00C768BA"/>
    <w:rsid w:val="00C768DB"/>
    <w:rsid w:val="00C769B5"/>
    <w:rsid w:val="00C76A84"/>
    <w:rsid w:val="00C76BD0"/>
    <w:rsid w:val="00C76C1F"/>
    <w:rsid w:val="00C76C5F"/>
    <w:rsid w:val="00C76CB8"/>
    <w:rsid w:val="00C76D83"/>
    <w:rsid w:val="00C76DA3"/>
    <w:rsid w:val="00C76DCF"/>
    <w:rsid w:val="00C76E07"/>
    <w:rsid w:val="00C76E6C"/>
    <w:rsid w:val="00C76E91"/>
    <w:rsid w:val="00C76EA9"/>
    <w:rsid w:val="00C76F11"/>
    <w:rsid w:val="00C771D6"/>
    <w:rsid w:val="00C7734F"/>
    <w:rsid w:val="00C7738B"/>
    <w:rsid w:val="00C7757C"/>
    <w:rsid w:val="00C778A1"/>
    <w:rsid w:val="00C7797C"/>
    <w:rsid w:val="00C77C45"/>
    <w:rsid w:val="00C77CE2"/>
    <w:rsid w:val="00C77D5A"/>
    <w:rsid w:val="00C77D93"/>
    <w:rsid w:val="00C77D95"/>
    <w:rsid w:val="00C77E19"/>
    <w:rsid w:val="00C77E93"/>
    <w:rsid w:val="00C77FB5"/>
    <w:rsid w:val="00C77FB8"/>
    <w:rsid w:val="00C80018"/>
    <w:rsid w:val="00C800BB"/>
    <w:rsid w:val="00C80237"/>
    <w:rsid w:val="00C80327"/>
    <w:rsid w:val="00C803E4"/>
    <w:rsid w:val="00C8045B"/>
    <w:rsid w:val="00C804E5"/>
    <w:rsid w:val="00C804F8"/>
    <w:rsid w:val="00C80546"/>
    <w:rsid w:val="00C8054F"/>
    <w:rsid w:val="00C80553"/>
    <w:rsid w:val="00C805C2"/>
    <w:rsid w:val="00C805C3"/>
    <w:rsid w:val="00C805FC"/>
    <w:rsid w:val="00C806A1"/>
    <w:rsid w:val="00C806E6"/>
    <w:rsid w:val="00C80824"/>
    <w:rsid w:val="00C808FD"/>
    <w:rsid w:val="00C80ECC"/>
    <w:rsid w:val="00C80FD0"/>
    <w:rsid w:val="00C810AC"/>
    <w:rsid w:val="00C81139"/>
    <w:rsid w:val="00C8113F"/>
    <w:rsid w:val="00C811EA"/>
    <w:rsid w:val="00C81228"/>
    <w:rsid w:val="00C8129F"/>
    <w:rsid w:val="00C81426"/>
    <w:rsid w:val="00C81427"/>
    <w:rsid w:val="00C814B2"/>
    <w:rsid w:val="00C814CE"/>
    <w:rsid w:val="00C81995"/>
    <w:rsid w:val="00C81A16"/>
    <w:rsid w:val="00C81E6E"/>
    <w:rsid w:val="00C81E86"/>
    <w:rsid w:val="00C81FFB"/>
    <w:rsid w:val="00C821F1"/>
    <w:rsid w:val="00C822CD"/>
    <w:rsid w:val="00C823A5"/>
    <w:rsid w:val="00C82408"/>
    <w:rsid w:val="00C82464"/>
    <w:rsid w:val="00C82533"/>
    <w:rsid w:val="00C82769"/>
    <w:rsid w:val="00C82964"/>
    <w:rsid w:val="00C82BAD"/>
    <w:rsid w:val="00C82C7A"/>
    <w:rsid w:val="00C82C85"/>
    <w:rsid w:val="00C82DB6"/>
    <w:rsid w:val="00C82E17"/>
    <w:rsid w:val="00C82FEF"/>
    <w:rsid w:val="00C83099"/>
    <w:rsid w:val="00C830B7"/>
    <w:rsid w:val="00C83143"/>
    <w:rsid w:val="00C832B4"/>
    <w:rsid w:val="00C832BA"/>
    <w:rsid w:val="00C83471"/>
    <w:rsid w:val="00C83513"/>
    <w:rsid w:val="00C83565"/>
    <w:rsid w:val="00C835CC"/>
    <w:rsid w:val="00C8371D"/>
    <w:rsid w:val="00C837BF"/>
    <w:rsid w:val="00C83827"/>
    <w:rsid w:val="00C83828"/>
    <w:rsid w:val="00C83B08"/>
    <w:rsid w:val="00C83BDB"/>
    <w:rsid w:val="00C83F0E"/>
    <w:rsid w:val="00C83F42"/>
    <w:rsid w:val="00C8403B"/>
    <w:rsid w:val="00C8419E"/>
    <w:rsid w:val="00C84274"/>
    <w:rsid w:val="00C8428F"/>
    <w:rsid w:val="00C8441F"/>
    <w:rsid w:val="00C844D4"/>
    <w:rsid w:val="00C8450F"/>
    <w:rsid w:val="00C84597"/>
    <w:rsid w:val="00C845BB"/>
    <w:rsid w:val="00C84673"/>
    <w:rsid w:val="00C846D8"/>
    <w:rsid w:val="00C84824"/>
    <w:rsid w:val="00C84872"/>
    <w:rsid w:val="00C848B8"/>
    <w:rsid w:val="00C848FF"/>
    <w:rsid w:val="00C8491D"/>
    <w:rsid w:val="00C84A01"/>
    <w:rsid w:val="00C84AC6"/>
    <w:rsid w:val="00C84BBC"/>
    <w:rsid w:val="00C84C0A"/>
    <w:rsid w:val="00C84D2F"/>
    <w:rsid w:val="00C84D62"/>
    <w:rsid w:val="00C84D73"/>
    <w:rsid w:val="00C84EF4"/>
    <w:rsid w:val="00C84F0C"/>
    <w:rsid w:val="00C84F39"/>
    <w:rsid w:val="00C851CA"/>
    <w:rsid w:val="00C85314"/>
    <w:rsid w:val="00C85387"/>
    <w:rsid w:val="00C854B4"/>
    <w:rsid w:val="00C854B9"/>
    <w:rsid w:val="00C8554E"/>
    <w:rsid w:val="00C8561C"/>
    <w:rsid w:val="00C85A97"/>
    <w:rsid w:val="00C85C56"/>
    <w:rsid w:val="00C85D1C"/>
    <w:rsid w:val="00C86042"/>
    <w:rsid w:val="00C8614E"/>
    <w:rsid w:val="00C8626E"/>
    <w:rsid w:val="00C8637F"/>
    <w:rsid w:val="00C86481"/>
    <w:rsid w:val="00C864A9"/>
    <w:rsid w:val="00C864CD"/>
    <w:rsid w:val="00C865FA"/>
    <w:rsid w:val="00C8663F"/>
    <w:rsid w:val="00C866D7"/>
    <w:rsid w:val="00C86707"/>
    <w:rsid w:val="00C867B9"/>
    <w:rsid w:val="00C86845"/>
    <w:rsid w:val="00C868A0"/>
    <w:rsid w:val="00C86A05"/>
    <w:rsid w:val="00C86ED5"/>
    <w:rsid w:val="00C86FBA"/>
    <w:rsid w:val="00C86FF7"/>
    <w:rsid w:val="00C871CB"/>
    <w:rsid w:val="00C8730D"/>
    <w:rsid w:val="00C874C6"/>
    <w:rsid w:val="00C8769F"/>
    <w:rsid w:val="00C877BC"/>
    <w:rsid w:val="00C877C9"/>
    <w:rsid w:val="00C87819"/>
    <w:rsid w:val="00C87958"/>
    <w:rsid w:val="00C87A3F"/>
    <w:rsid w:val="00C87AB2"/>
    <w:rsid w:val="00C87C07"/>
    <w:rsid w:val="00C87C43"/>
    <w:rsid w:val="00C87C5A"/>
    <w:rsid w:val="00C87D9B"/>
    <w:rsid w:val="00C87DA5"/>
    <w:rsid w:val="00C87E23"/>
    <w:rsid w:val="00C90051"/>
    <w:rsid w:val="00C90190"/>
    <w:rsid w:val="00C90232"/>
    <w:rsid w:val="00C90292"/>
    <w:rsid w:val="00C90415"/>
    <w:rsid w:val="00C904C4"/>
    <w:rsid w:val="00C90647"/>
    <w:rsid w:val="00C90658"/>
    <w:rsid w:val="00C906F1"/>
    <w:rsid w:val="00C906F4"/>
    <w:rsid w:val="00C907AF"/>
    <w:rsid w:val="00C907CD"/>
    <w:rsid w:val="00C9086A"/>
    <w:rsid w:val="00C909F0"/>
    <w:rsid w:val="00C90B30"/>
    <w:rsid w:val="00C90C6B"/>
    <w:rsid w:val="00C90CED"/>
    <w:rsid w:val="00C90F97"/>
    <w:rsid w:val="00C9113D"/>
    <w:rsid w:val="00C911C3"/>
    <w:rsid w:val="00C911E3"/>
    <w:rsid w:val="00C9127C"/>
    <w:rsid w:val="00C91326"/>
    <w:rsid w:val="00C9145C"/>
    <w:rsid w:val="00C9149C"/>
    <w:rsid w:val="00C91561"/>
    <w:rsid w:val="00C9168E"/>
    <w:rsid w:val="00C916E9"/>
    <w:rsid w:val="00C91711"/>
    <w:rsid w:val="00C91758"/>
    <w:rsid w:val="00C91874"/>
    <w:rsid w:val="00C918CA"/>
    <w:rsid w:val="00C91956"/>
    <w:rsid w:val="00C919AA"/>
    <w:rsid w:val="00C91A3D"/>
    <w:rsid w:val="00C91C76"/>
    <w:rsid w:val="00C91CE0"/>
    <w:rsid w:val="00C91D8C"/>
    <w:rsid w:val="00C91EF6"/>
    <w:rsid w:val="00C91F41"/>
    <w:rsid w:val="00C91F4B"/>
    <w:rsid w:val="00C91FEB"/>
    <w:rsid w:val="00C92275"/>
    <w:rsid w:val="00C923F9"/>
    <w:rsid w:val="00C924DD"/>
    <w:rsid w:val="00C92503"/>
    <w:rsid w:val="00C92573"/>
    <w:rsid w:val="00C9278A"/>
    <w:rsid w:val="00C928EF"/>
    <w:rsid w:val="00C928F1"/>
    <w:rsid w:val="00C929F5"/>
    <w:rsid w:val="00C92A8A"/>
    <w:rsid w:val="00C92B80"/>
    <w:rsid w:val="00C92BB5"/>
    <w:rsid w:val="00C92C77"/>
    <w:rsid w:val="00C92CB0"/>
    <w:rsid w:val="00C92E4D"/>
    <w:rsid w:val="00C92E95"/>
    <w:rsid w:val="00C92F25"/>
    <w:rsid w:val="00C93130"/>
    <w:rsid w:val="00C931A1"/>
    <w:rsid w:val="00C932D6"/>
    <w:rsid w:val="00C9331D"/>
    <w:rsid w:val="00C9332A"/>
    <w:rsid w:val="00C93361"/>
    <w:rsid w:val="00C9347A"/>
    <w:rsid w:val="00C93573"/>
    <w:rsid w:val="00C93577"/>
    <w:rsid w:val="00C9365C"/>
    <w:rsid w:val="00C93700"/>
    <w:rsid w:val="00C9377A"/>
    <w:rsid w:val="00C9379D"/>
    <w:rsid w:val="00C93A07"/>
    <w:rsid w:val="00C93AE0"/>
    <w:rsid w:val="00C93C22"/>
    <w:rsid w:val="00C93C2B"/>
    <w:rsid w:val="00C93C89"/>
    <w:rsid w:val="00C93CB3"/>
    <w:rsid w:val="00C93CB5"/>
    <w:rsid w:val="00C93CC8"/>
    <w:rsid w:val="00C93D2F"/>
    <w:rsid w:val="00C93E16"/>
    <w:rsid w:val="00C93E23"/>
    <w:rsid w:val="00C93E76"/>
    <w:rsid w:val="00C93F4C"/>
    <w:rsid w:val="00C93FC1"/>
    <w:rsid w:val="00C9410D"/>
    <w:rsid w:val="00C94131"/>
    <w:rsid w:val="00C94152"/>
    <w:rsid w:val="00C942B9"/>
    <w:rsid w:val="00C94342"/>
    <w:rsid w:val="00C94377"/>
    <w:rsid w:val="00C9461D"/>
    <w:rsid w:val="00C94670"/>
    <w:rsid w:val="00C94716"/>
    <w:rsid w:val="00C94759"/>
    <w:rsid w:val="00C94776"/>
    <w:rsid w:val="00C9494C"/>
    <w:rsid w:val="00C94AEC"/>
    <w:rsid w:val="00C94C8F"/>
    <w:rsid w:val="00C94CE1"/>
    <w:rsid w:val="00C94CEE"/>
    <w:rsid w:val="00C94D19"/>
    <w:rsid w:val="00C94EEC"/>
    <w:rsid w:val="00C9503F"/>
    <w:rsid w:val="00C951B6"/>
    <w:rsid w:val="00C9527A"/>
    <w:rsid w:val="00C95348"/>
    <w:rsid w:val="00C9541F"/>
    <w:rsid w:val="00C95597"/>
    <w:rsid w:val="00C955FA"/>
    <w:rsid w:val="00C95685"/>
    <w:rsid w:val="00C956B1"/>
    <w:rsid w:val="00C95717"/>
    <w:rsid w:val="00C95849"/>
    <w:rsid w:val="00C95A0A"/>
    <w:rsid w:val="00C95ACD"/>
    <w:rsid w:val="00C95B79"/>
    <w:rsid w:val="00C95BEB"/>
    <w:rsid w:val="00C95C14"/>
    <w:rsid w:val="00C95C65"/>
    <w:rsid w:val="00C95CCD"/>
    <w:rsid w:val="00C95D33"/>
    <w:rsid w:val="00C96026"/>
    <w:rsid w:val="00C96065"/>
    <w:rsid w:val="00C960A6"/>
    <w:rsid w:val="00C9610B"/>
    <w:rsid w:val="00C96191"/>
    <w:rsid w:val="00C961A6"/>
    <w:rsid w:val="00C96259"/>
    <w:rsid w:val="00C96374"/>
    <w:rsid w:val="00C963F7"/>
    <w:rsid w:val="00C965B2"/>
    <w:rsid w:val="00C965EE"/>
    <w:rsid w:val="00C9665D"/>
    <w:rsid w:val="00C9680A"/>
    <w:rsid w:val="00C96917"/>
    <w:rsid w:val="00C9698B"/>
    <w:rsid w:val="00C969C0"/>
    <w:rsid w:val="00C96A23"/>
    <w:rsid w:val="00C96A8F"/>
    <w:rsid w:val="00C96B7E"/>
    <w:rsid w:val="00C96BDD"/>
    <w:rsid w:val="00C96CCF"/>
    <w:rsid w:val="00C96D1B"/>
    <w:rsid w:val="00C96D6E"/>
    <w:rsid w:val="00C96F7E"/>
    <w:rsid w:val="00C9709A"/>
    <w:rsid w:val="00C97110"/>
    <w:rsid w:val="00C9711D"/>
    <w:rsid w:val="00C97176"/>
    <w:rsid w:val="00C9724B"/>
    <w:rsid w:val="00C97265"/>
    <w:rsid w:val="00C9728E"/>
    <w:rsid w:val="00C972A9"/>
    <w:rsid w:val="00C97657"/>
    <w:rsid w:val="00C976E6"/>
    <w:rsid w:val="00C977B4"/>
    <w:rsid w:val="00C97848"/>
    <w:rsid w:val="00C97A9E"/>
    <w:rsid w:val="00C97AC7"/>
    <w:rsid w:val="00C97AD6"/>
    <w:rsid w:val="00C97CEC"/>
    <w:rsid w:val="00C97EE1"/>
    <w:rsid w:val="00C97FB1"/>
    <w:rsid w:val="00CA008C"/>
    <w:rsid w:val="00CA01A2"/>
    <w:rsid w:val="00CA0262"/>
    <w:rsid w:val="00CA0379"/>
    <w:rsid w:val="00CA03A5"/>
    <w:rsid w:val="00CA03D9"/>
    <w:rsid w:val="00CA03FD"/>
    <w:rsid w:val="00CA04AD"/>
    <w:rsid w:val="00CA04AF"/>
    <w:rsid w:val="00CA04D5"/>
    <w:rsid w:val="00CA05FC"/>
    <w:rsid w:val="00CA06C3"/>
    <w:rsid w:val="00CA07BE"/>
    <w:rsid w:val="00CA07F8"/>
    <w:rsid w:val="00CA08B5"/>
    <w:rsid w:val="00CA08FC"/>
    <w:rsid w:val="00CA097C"/>
    <w:rsid w:val="00CA0A6F"/>
    <w:rsid w:val="00CA0B18"/>
    <w:rsid w:val="00CA0B51"/>
    <w:rsid w:val="00CA0C76"/>
    <w:rsid w:val="00CA0CD9"/>
    <w:rsid w:val="00CA0CE4"/>
    <w:rsid w:val="00CA0DFF"/>
    <w:rsid w:val="00CA0E03"/>
    <w:rsid w:val="00CA0ED1"/>
    <w:rsid w:val="00CA101C"/>
    <w:rsid w:val="00CA1172"/>
    <w:rsid w:val="00CA11E8"/>
    <w:rsid w:val="00CA1282"/>
    <w:rsid w:val="00CA13EF"/>
    <w:rsid w:val="00CA14F0"/>
    <w:rsid w:val="00CA1500"/>
    <w:rsid w:val="00CA15C6"/>
    <w:rsid w:val="00CA16B1"/>
    <w:rsid w:val="00CA17E9"/>
    <w:rsid w:val="00CA17FB"/>
    <w:rsid w:val="00CA182D"/>
    <w:rsid w:val="00CA19C2"/>
    <w:rsid w:val="00CA1BF8"/>
    <w:rsid w:val="00CA1D4E"/>
    <w:rsid w:val="00CA1D83"/>
    <w:rsid w:val="00CA1DDA"/>
    <w:rsid w:val="00CA1DF2"/>
    <w:rsid w:val="00CA1ED5"/>
    <w:rsid w:val="00CA20AA"/>
    <w:rsid w:val="00CA215C"/>
    <w:rsid w:val="00CA21F4"/>
    <w:rsid w:val="00CA2262"/>
    <w:rsid w:val="00CA2277"/>
    <w:rsid w:val="00CA22EE"/>
    <w:rsid w:val="00CA230F"/>
    <w:rsid w:val="00CA2360"/>
    <w:rsid w:val="00CA23B6"/>
    <w:rsid w:val="00CA24A7"/>
    <w:rsid w:val="00CA25A6"/>
    <w:rsid w:val="00CA25D3"/>
    <w:rsid w:val="00CA26C8"/>
    <w:rsid w:val="00CA28C1"/>
    <w:rsid w:val="00CA2905"/>
    <w:rsid w:val="00CA2A48"/>
    <w:rsid w:val="00CA2BA6"/>
    <w:rsid w:val="00CA2D8B"/>
    <w:rsid w:val="00CA2E1B"/>
    <w:rsid w:val="00CA2E3C"/>
    <w:rsid w:val="00CA2F7A"/>
    <w:rsid w:val="00CA2FAD"/>
    <w:rsid w:val="00CA2FCC"/>
    <w:rsid w:val="00CA3097"/>
    <w:rsid w:val="00CA30E6"/>
    <w:rsid w:val="00CA313F"/>
    <w:rsid w:val="00CA31FF"/>
    <w:rsid w:val="00CA3220"/>
    <w:rsid w:val="00CA32A7"/>
    <w:rsid w:val="00CA3359"/>
    <w:rsid w:val="00CA33E2"/>
    <w:rsid w:val="00CA34EE"/>
    <w:rsid w:val="00CA34F1"/>
    <w:rsid w:val="00CA35F6"/>
    <w:rsid w:val="00CA3789"/>
    <w:rsid w:val="00CA3D1E"/>
    <w:rsid w:val="00CA3D39"/>
    <w:rsid w:val="00CA3D42"/>
    <w:rsid w:val="00CA3EB8"/>
    <w:rsid w:val="00CA3F65"/>
    <w:rsid w:val="00CA3F76"/>
    <w:rsid w:val="00CA40A4"/>
    <w:rsid w:val="00CA412A"/>
    <w:rsid w:val="00CA4167"/>
    <w:rsid w:val="00CA4195"/>
    <w:rsid w:val="00CA41C5"/>
    <w:rsid w:val="00CA42F4"/>
    <w:rsid w:val="00CA43BC"/>
    <w:rsid w:val="00CA43E8"/>
    <w:rsid w:val="00CA457E"/>
    <w:rsid w:val="00CA4608"/>
    <w:rsid w:val="00CA46D6"/>
    <w:rsid w:val="00CA46FB"/>
    <w:rsid w:val="00CA4925"/>
    <w:rsid w:val="00CA4A63"/>
    <w:rsid w:val="00CA4BC0"/>
    <w:rsid w:val="00CA4C24"/>
    <w:rsid w:val="00CA4CF8"/>
    <w:rsid w:val="00CA4F24"/>
    <w:rsid w:val="00CA5117"/>
    <w:rsid w:val="00CA5162"/>
    <w:rsid w:val="00CA52C8"/>
    <w:rsid w:val="00CA534D"/>
    <w:rsid w:val="00CA5373"/>
    <w:rsid w:val="00CA547D"/>
    <w:rsid w:val="00CA55A5"/>
    <w:rsid w:val="00CA588F"/>
    <w:rsid w:val="00CA58F1"/>
    <w:rsid w:val="00CA5E9C"/>
    <w:rsid w:val="00CA5F20"/>
    <w:rsid w:val="00CA5F9A"/>
    <w:rsid w:val="00CA614F"/>
    <w:rsid w:val="00CA61A5"/>
    <w:rsid w:val="00CA61B7"/>
    <w:rsid w:val="00CA627D"/>
    <w:rsid w:val="00CA639B"/>
    <w:rsid w:val="00CA6424"/>
    <w:rsid w:val="00CA671F"/>
    <w:rsid w:val="00CA6720"/>
    <w:rsid w:val="00CA679D"/>
    <w:rsid w:val="00CA67EA"/>
    <w:rsid w:val="00CA68D1"/>
    <w:rsid w:val="00CA6912"/>
    <w:rsid w:val="00CA6928"/>
    <w:rsid w:val="00CA6977"/>
    <w:rsid w:val="00CA6B4F"/>
    <w:rsid w:val="00CA6BFA"/>
    <w:rsid w:val="00CA6C42"/>
    <w:rsid w:val="00CA6C6B"/>
    <w:rsid w:val="00CA6E21"/>
    <w:rsid w:val="00CA6E2E"/>
    <w:rsid w:val="00CA7036"/>
    <w:rsid w:val="00CA7192"/>
    <w:rsid w:val="00CA721D"/>
    <w:rsid w:val="00CA72D1"/>
    <w:rsid w:val="00CA7341"/>
    <w:rsid w:val="00CA73F5"/>
    <w:rsid w:val="00CA74D5"/>
    <w:rsid w:val="00CA7695"/>
    <w:rsid w:val="00CA76C9"/>
    <w:rsid w:val="00CA77CF"/>
    <w:rsid w:val="00CA77EB"/>
    <w:rsid w:val="00CA78BB"/>
    <w:rsid w:val="00CA7975"/>
    <w:rsid w:val="00CA798C"/>
    <w:rsid w:val="00CA79A8"/>
    <w:rsid w:val="00CA7A70"/>
    <w:rsid w:val="00CA7C2F"/>
    <w:rsid w:val="00CA7E7D"/>
    <w:rsid w:val="00CA7EE4"/>
    <w:rsid w:val="00CA7F25"/>
    <w:rsid w:val="00CA7F6E"/>
    <w:rsid w:val="00CB0123"/>
    <w:rsid w:val="00CB03B1"/>
    <w:rsid w:val="00CB05B0"/>
    <w:rsid w:val="00CB061B"/>
    <w:rsid w:val="00CB0950"/>
    <w:rsid w:val="00CB0A08"/>
    <w:rsid w:val="00CB0B16"/>
    <w:rsid w:val="00CB0B5A"/>
    <w:rsid w:val="00CB0EE7"/>
    <w:rsid w:val="00CB0F27"/>
    <w:rsid w:val="00CB0F37"/>
    <w:rsid w:val="00CB0F41"/>
    <w:rsid w:val="00CB0F78"/>
    <w:rsid w:val="00CB1160"/>
    <w:rsid w:val="00CB147F"/>
    <w:rsid w:val="00CB1501"/>
    <w:rsid w:val="00CB179A"/>
    <w:rsid w:val="00CB1821"/>
    <w:rsid w:val="00CB1A06"/>
    <w:rsid w:val="00CB1A65"/>
    <w:rsid w:val="00CB1C76"/>
    <w:rsid w:val="00CB1D55"/>
    <w:rsid w:val="00CB1D9B"/>
    <w:rsid w:val="00CB1E65"/>
    <w:rsid w:val="00CB1F2D"/>
    <w:rsid w:val="00CB1F39"/>
    <w:rsid w:val="00CB201E"/>
    <w:rsid w:val="00CB2128"/>
    <w:rsid w:val="00CB218A"/>
    <w:rsid w:val="00CB21B8"/>
    <w:rsid w:val="00CB21CE"/>
    <w:rsid w:val="00CB22A3"/>
    <w:rsid w:val="00CB235A"/>
    <w:rsid w:val="00CB2389"/>
    <w:rsid w:val="00CB23B7"/>
    <w:rsid w:val="00CB28C0"/>
    <w:rsid w:val="00CB29D0"/>
    <w:rsid w:val="00CB2BD1"/>
    <w:rsid w:val="00CB2C0C"/>
    <w:rsid w:val="00CB2C60"/>
    <w:rsid w:val="00CB2E73"/>
    <w:rsid w:val="00CB2F93"/>
    <w:rsid w:val="00CB301C"/>
    <w:rsid w:val="00CB312C"/>
    <w:rsid w:val="00CB31AD"/>
    <w:rsid w:val="00CB3289"/>
    <w:rsid w:val="00CB32BB"/>
    <w:rsid w:val="00CB330B"/>
    <w:rsid w:val="00CB3373"/>
    <w:rsid w:val="00CB3587"/>
    <w:rsid w:val="00CB37E6"/>
    <w:rsid w:val="00CB3832"/>
    <w:rsid w:val="00CB3865"/>
    <w:rsid w:val="00CB38A5"/>
    <w:rsid w:val="00CB3900"/>
    <w:rsid w:val="00CB39E8"/>
    <w:rsid w:val="00CB3ADE"/>
    <w:rsid w:val="00CB3B37"/>
    <w:rsid w:val="00CB3C30"/>
    <w:rsid w:val="00CB3E46"/>
    <w:rsid w:val="00CB3E63"/>
    <w:rsid w:val="00CB3F49"/>
    <w:rsid w:val="00CB40CF"/>
    <w:rsid w:val="00CB423D"/>
    <w:rsid w:val="00CB4396"/>
    <w:rsid w:val="00CB43A2"/>
    <w:rsid w:val="00CB448C"/>
    <w:rsid w:val="00CB44AD"/>
    <w:rsid w:val="00CB44AF"/>
    <w:rsid w:val="00CB44B7"/>
    <w:rsid w:val="00CB4579"/>
    <w:rsid w:val="00CB46FB"/>
    <w:rsid w:val="00CB474E"/>
    <w:rsid w:val="00CB487A"/>
    <w:rsid w:val="00CB4930"/>
    <w:rsid w:val="00CB49E3"/>
    <w:rsid w:val="00CB4A3E"/>
    <w:rsid w:val="00CB4ABE"/>
    <w:rsid w:val="00CB4B21"/>
    <w:rsid w:val="00CB4B30"/>
    <w:rsid w:val="00CB4C2E"/>
    <w:rsid w:val="00CB4CA5"/>
    <w:rsid w:val="00CB4E41"/>
    <w:rsid w:val="00CB4E59"/>
    <w:rsid w:val="00CB4FAC"/>
    <w:rsid w:val="00CB5031"/>
    <w:rsid w:val="00CB5094"/>
    <w:rsid w:val="00CB5344"/>
    <w:rsid w:val="00CB535A"/>
    <w:rsid w:val="00CB53A8"/>
    <w:rsid w:val="00CB5483"/>
    <w:rsid w:val="00CB5484"/>
    <w:rsid w:val="00CB5490"/>
    <w:rsid w:val="00CB570A"/>
    <w:rsid w:val="00CB58D1"/>
    <w:rsid w:val="00CB5A0D"/>
    <w:rsid w:val="00CB5A6E"/>
    <w:rsid w:val="00CB5AE9"/>
    <w:rsid w:val="00CB5BD1"/>
    <w:rsid w:val="00CB5C2E"/>
    <w:rsid w:val="00CB5CC7"/>
    <w:rsid w:val="00CB5DF1"/>
    <w:rsid w:val="00CB5F21"/>
    <w:rsid w:val="00CB5F4D"/>
    <w:rsid w:val="00CB5FBA"/>
    <w:rsid w:val="00CB6013"/>
    <w:rsid w:val="00CB62FA"/>
    <w:rsid w:val="00CB636E"/>
    <w:rsid w:val="00CB63CA"/>
    <w:rsid w:val="00CB6471"/>
    <w:rsid w:val="00CB64AE"/>
    <w:rsid w:val="00CB651E"/>
    <w:rsid w:val="00CB659F"/>
    <w:rsid w:val="00CB664C"/>
    <w:rsid w:val="00CB666B"/>
    <w:rsid w:val="00CB687B"/>
    <w:rsid w:val="00CB6907"/>
    <w:rsid w:val="00CB6991"/>
    <w:rsid w:val="00CB69A0"/>
    <w:rsid w:val="00CB6AC3"/>
    <w:rsid w:val="00CB6AC6"/>
    <w:rsid w:val="00CB6AF2"/>
    <w:rsid w:val="00CB6BA8"/>
    <w:rsid w:val="00CB6BF4"/>
    <w:rsid w:val="00CB6D9C"/>
    <w:rsid w:val="00CB6FF5"/>
    <w:rsid w:val="00CB71EE"/>
    <w:rsid w:val="00CB71F5"/>
    <w:rsid w:val="00CB7435"/>
    <w:rsid w:val="00CB74DA"/>
    <w:rsid w:val="00CB75DA"/>
    <w:rsid w:val="00CB761E"/>
    <w:rsid w:val="00CB763A"/>
    <w:rsid w:val="00CB76A8"/>
    <w:rsid w:val="00CB7776"/>
    <w:rsid w:val="00CB7860"/>
    <w:rsid w:val="00CB787B"/>
    <w:rsid w:val="00CB7B9E"/>
    <w:rsid w:val="00CB7BBE"/>
    <w:rsid w:val="00CB7C97"/>
    <w:rsid w:val="00CB7CDC"/>
    <w:rsid w:val="00CC004C"/>
    <w:rsid w:val="00CC00A2"/>
    <w:rsid w:val="00CC01A8"/>
    <w:rsid w:val="00CC021F"/>
    <w:rsid w:val="00CC026B"/>
    <w:rsid w:val="00CC0291"/>
    <w:rsid w:val="00CC03E7"/>
    <w:rsid w:val="00CC04DC"/>
    <w:rsid w:val="00CC0659"/>
    <w:rsid w:val="00CC0684"/>
    <w:rsid w:val="00CC06B6"/>
    <w:rsid w:val="00CC0713"/>
    <w:rsid w:val="00CC07CA"/>
    <w:rsid w:val="00CC0809"/>
    <w:rsid w:val="00CC081A"/>
    <w:rsid w:val="00CC08AA"/>
    <w:rsid w:val="00CC0A12"/>
    <w:rsid w:val="00CC0A68"/>
    <w:rsid w:val="00CC0A75"/>
    <w:rsid w:val="00CC0B8C"/>
    <w:rsid w:val="00CC0D65"/>
    <w:rsid w:val="00CC0D8B"/>
    <w:rsid w:val="00CC1142"/>
    <w:rsid w:val="00CC12AD"/>
    <w:rsid w:val="00CC1354"/>
    <w:rsid w:val="00CC1393"/>
    <w:rsid w:val="00CC1422"/>
    <w:rsid w:val="00CC1463"/>
    <w:rsid w:val="00CC151F"/>
    <w:rsid w:val="00CC152A"/>
    <w:rsid w:val="00CC154C"/>
    <w:rsid w:val="00CC1578"/>
    <w:rsid w:val="00CC1649"/>
    <w:rsid w:val="00CC1689"/>
    <w:rsid w:val="00CC173B"/>
    <w:rsid w:val="00CC174A"/>
    <w:rsid w:val="00CC176C"/>
    <w:rsid w:val="00CC1785"/>
    <w:rsid w:val="00CC17BA"/>
    <w:rsid w:val="00CC18B9"/>
    <w:rsid w:val="00CC18CC"/>
    <w:rsid w:val="00CC19CE"/>
    <w:rsid w:val="00CC19D5"/>
    <w:rsid w:val="00CC1B01"/>
    <w:rsid w:val="00CC1C25"/>
    <w:rsid w:val="00CC1C82"/>
    <w:rsid w:val="00CC1DA9"/>
    <w:rsid w:val="00CC1F66"/>
    <w:rsid w:val="00CC2112"/>
    <w:rsid w:val="00CC21BF"/>
    <w:rsid w:val="00CC2257"/>
    <w:rsid w:val="00CC22AF"/>
    <w:rsid w:val="00CC22F9"/>
    <w:rsid w:val="00CC23A5"/>
    <w:rsid w:val="00CC25C8"/>
    <w:rsid w:val="00CC2644"/>
    <w:rsid w:val="00CC26E8"/>
    <w:rsid w:val="00CC2753"/>
    <w:rsid w:val="00CC2770"/>
    <w:rsid w:val="00CC2778"/>
    <w:rsid w:val="00CC2804"/>
    <w:rsid w:val="00CC2958"/>
    <w:rsid w:val="00CC2970"/>
    <w:rsid w:val="00CC2ACD"/>
    <w:rsid w:val="00CC2B2A"/>
    <w:rsid w:val="00CC2BEB"/>
    <w:rsid w:val="00CC2BF0"/>
    <w:rsid w:val="00CC2CBA"/>
    <w:rsid w:val="00CC2D56"/>
    <w:rsid w:val="00CC2D6C"/>
    <w:rsid w:val="00CC2EC5"/>
    <w:rsid w:val="00CC2F79"/>
    <w:rsid w:val="00CC3086"/>
    <w:rsid w:val="00CC30E0"/>
    <w:rsid w:val="00CC353F"/>
    <w:rsid w:val="00CC362F"/>
    <w:rsid w:val="00CC363E"/>
    <w:rsid w:val="00CC36E5"/>
    <w:rsid w:val="00CC3830"/>
    <w:rsid w:val="00CC39A2"/>
    <w:rsid w:val="00CC3A0E"/>
    <w:rsid w:val="00CC3AF3"/>
    <w:rsid w:val="00CC3B72"/>
    <w:rsid w:val="00CC3CFC"/>
    <w:rsid w:val="00CC3D00"/>
    <w:rsid w:val="00CC3D12"/>
    <w:rsid w:val="00CC3D97"/>
    <w:rsid w:val="00CC3DEC"/>
    <w:rsid w:val="00CC3EC4"/>
    <w:rsid w:val="00CC3F68"/>
    <w:rsid w:val="00CC3FE9"/>
    <w:rsid w:val="00CC4020"/>
    <w:rsid w:val="00CC404A"/>
    <w:rsid w:val="00CC4120"/>
    <w:rsid w:val="00CC422E"/>
    <w:rsid w:val="00CC43C0"/>
    <w:rsid w:val="00CC4466"/>
    <w:rsid w:val="00CC44D1"/>
    <w:rsid w:val="00CC4580"/>
    <w:rsid w:val="00CC475C"/>
    <w:rsid w:val="00CC4797"/>
    <w:rsid w:val="00CC4837"/>
    <w:rsid w:val="00CC4891"/>
    <w:rsid w:val="00CC4980"/>
    <w:rsid w:val="00CC4994"/>
    <w:rsid w:val="00CC49BB"/>
    <w:rsid w:val="00CC4AF6"/>
    <w:rsid w:val="00CC4B13"/>
    <w:rsid w:val="00CC4C10"/>
    <w:rsid w:val="00CC4C45"/>
    <w:rsid w:val="00CC4CD2"/>
    <w:rsid w:val="00CC4DA3"/>
    <w:rsid w:val="00CC4F11"/>
    <w:rsid w:val="00CC4F87"/>
    <w:rsid w:val="00CC5054"/>
    <w:rsid w:val="00CC50EE"/>
    <w:rsid w:val="00CC511C"/>
    <w:rsid w:val="00CC51B3"/>
    <w:rsid w:val="00CC5298"/>
    <w:rsid w:val="00CC54AA"/>
    <w:rsid w:val="00CC559D"/>
    <w:rsid w:val="00CC55E0"/>
    <w:rsid w:val="00CC5696"/>
    <w:rsid w:val="00CC5708"/>
    <w:rsid w:val="00CC58E6"/>
    <w:rsid w:val="00CC58FE"/>
    <w:rsid w:val="00CC5926"/>
    <w:rsid w:val="00CC5941"/>
    <w:rsid w:val="00CC5B6D"/>
    <w:rsid w:val="00CC5C6C"/>
    <w:rsid w:val="00CC5CA9"/>
    <w:rsid w:val="00CC5D99"/>
    <w:rsid w:val="00CC5ECC"/>
    <w:rsid w:val="00CC5F6B"/>
    <w:rsid w:val="00CC6015"/>
    <w:rsid w:val="00CC6205"/>
    <w:rsid w:val="00CC6207"/>
    <w:rsid w:val="00CC623A"/>
    <w:rsid w:val="00CC6298"/>
    <w:rsid w:val="00CC62D4"/>
    <w:rsid w:val="00CC631B"/>
    <w:rsid w:val="00CC63A5"/>
    <w:rsid w:val="00CC646B"/>
    <w:rsid w:val="00CC64D7"/>
    <w:rsid w:val="00CC6587"/>
    <w:rsid w:val="00CC65C1"/>
    <w:rsid w:val="00CC65F3"/>
    <w:rsid w:val="00CC6649"/>
    <w:rsid w:val="00CC66DC"/>
    <w:rsid w:val="00CC6757"/>
    <w:rsid w:val="00CC6828"/>
    <w:rsid w:val="00CC686A"/>
    <w:rsid w:val="00CC6B57"/>
    <w:rsid w:val="00CC6D97"/>
    <w:rsid w:val="00CC6DA8"/>
    <w:rsid w:val="00CC6DEE"/>
    <w:rsid w:val="00CC6E09"/>
    <w:rsid w:val="00CC6E42"/>
    <w:rsid w:val="00CC6EF5"/>
    <w:rsid w:val="00CC7013"/>
    <w:rsid w:val="00CC705C"/>
    <w:rsid w:val="00CC7138"/>
    <w:rsid w:val="00CC737A"/>
    <w:rsid w:val="00CC7559"/>
    <w:rsid w:val="00CC7674"/>
    <w:rsid w:val="00CC770A"/>
    <w:rsid w:val="00CC7752"/>
    <w:rsid w:val="00CC797E"/>
    <w:rsid w:val="00CC79BE"/>
    <w:rsid w:val="00CC7AE7"/>
    <w:rsid w:val="00CC7C19"/>
    <w:rsid w:val="00CC7C3A"/>
    <w:rsid w:val="00CC7D5E"/>
    <w:rsid w:val="00CC7F08"/>
    <w:rsid w:val="00CC7FB9"/>
    <w:rsid w:val="00CD00CF"/>
    <w:rsid w:val="00CD026D"/>
    <w:rsid w:val="00CD03AA"/>
    <w:rsid w:val="00CD053C"/>
    <w:rsid w:val="00CD0545"/>
    <w:rsid w:val="00CD057F"/>
    <w:rsid w:val="00CD07FA"/>
    <w:rsid w:val="00CD0888"/>
    <w:rsid w:val="00CD08B7"/>
    <w:rsid w:val="00CD093A"/>
    <w:rsid w:val="00CD0A89"/>
    <w:rsid w:val="00CD0B78"/>
    <w:rsid w:val="00CD0C9D"/>
    <w:rsid w:val="00CD0E01"/>
    <w:rsid w:val="00CD0FAB"/>
    <w:rsid w:val="00CD1059"/>
    <w:rsid w:val="00CD1105"/>
    <w:rsid w:val="00CD114D"/>
    <w:rsid w:val="00CD1401"/>
    <w:rsid w:val="00CD1537"/>
    <w:rsid w:val="00CD15F2"/>
    <w:rsid w:val="00CD1649"/>
    <w:rsid w:val="00CD1670"/>
    <w:rsid w:val="00CD168F"/>
    <w:rsid w:val="00CD181F"/>
    <w:rsid w:val="00CD191F"/>
    <w:rsid w:val="00CD1A06"/>
    <w:rsid w:val="00CD1AE8"/>
    <w:rsid w:val="00CD1C79"/>
    <w:rsid w:val="00CD1CA4"/>
    <w:rsid w:val="00CD1E4C"/>
    <w:rsid w:val="00CD1E6B"/>
    <w:rsid w:val="00CD1F14"/>
    <w:rsid w:val="00CD1F3A"/>
    <w:rsid w:val="00CD206A"/>
    <w:rsid w:val="00CD2148"/>
    <w:rsid w:val="00CD219D"/>
    <w:rsid w:val="00CD22BE"/>
    <w:rsid w:val="00CD24EC"/>
    <w:rsid w:val="00CD25F9"/>
    <w:rsid w:val="00CD25FE"/>
    <w:rsid w:val="00CD2653"/>
    <w:rsid w:val="00CD26F8"/>
    <w:rsid w:val="00CD26FC"/>
    <w:rsid w:val="00CD2764"/>
    <w:rsid w:val="00CD2A6C"/>
    <w:rsid w:val="00CD2A70"/>
    <w:rsid w:val="00CD2BB5"/>
    <w:rsid w:val="00CD2D09"/>
    <w:rsid w:val="00CD2ECB"/>
    <w:rsid w:val="00CD300E"/>
    <w:rsid w:val="00CD3123"/>
    <w:rsid w:val="00CD3134"/>
    <w:rsid w:val="00CD32AB"/>
    <w:rsid w:val="00CD32C5"/>
    <w:rsid w:val="00CD32F3"/>
    <w:rsid w:val="00CD3520"/>
    <w:rsid w:val="00CD353E"/>
    <w:rsid w:val="00CD35F5"/>
    <w:rsid w:val="00CD390F"/>
    <w:rsid w:val="00CD39B9"/>
    <w:rsid w:val="00CD3B10"/>
    <w:rsid w:val="00CD3B37"/>
    <w:rsid w:val="00CD3B90"/>
    <w:rsid w:val="00CD3C72"/>
    <w:rsid w:val="00CD3D6D"/>
    <w:rsid w:val="00CD3E25"/>
    <w:rsid w:val="00CD3EEA"/>
    <w:rsid w:val="00CD3F82"/>
    <w:rsid w:val="00CD3F90"/>
    <w:rsid w:val="00CD3FC7"/>
    <w:rsid w:val="00CD407A"/>
    <w:rsid w:val="00CD42FF"/>
    <w:rsid w:val="00CD4327"/>
    <w:rsid w:val="00CD43A9"/>
    <w:rsid w:val="00CD43BC"/>
    <w:rsid w:val="00CD44A0"/>
    <w:rsid w:val="00CD45A0"/>
    <w:rsid w:val="00CD4811"/>
    <w:rsid w:val="00CD4814"/>
    <w:rsid w:val="00CD4863"/>
    <w:rsid w:val="00CD496F"/>
    <w:rsid w:val="00CD499D"/>
    <w:rsid w:val="00CD4C38"/>
    <w:rsid w:val="00CD4DFE"/>
    <w:rsid w:val="00CD4F7F"/>
    <w:rsid w:val="00CD4FDE"/>
    <w:rsid w:val="00CD5085"/>
    <w:rsid w:val="00CD5114"/>
    <w:rsid w:val="00CD5172"/>
    <w:rsid w:val="00CD51AA"/>
    <w:rsid w:val="00CD52C9"/>
    <w:rsid w:val="00CD5327"/>
    <w:rsid w:val="00CD538B"/>
    <w:rsid w:val="00CD53A0"/>
    <w:rsid w:val="00CD544B"/>
    <w:rsid w:val="00CD54CC"/>
    <w:rsid w:val="00CD54E8"/>
    <w:rsid w:val="00CD5542"/>
    <w:rsid w:val="00CD55B1"/>
    <w:rsid w:val="00CD568A"/>
    <w:rsid w:val="00CD56DE"/>
    <w:rsid w:val="00CD580C"/>
    <w:rsid w:val="00CD5833"/>
    <w:rsid w:val="00CD585F"/>
    <w:rsid w:val="00CD5946"/>
    <w:rsid w:val="00CD5985"/>
    <w:rsid w:val="00CD5ABB"/>
    <w:rsid w:val="00CD5B10"/>
    <w:rsid w:val="00CD5B93"/>
    <w:rsid w:val="00CD5BA1"/>
    <w:rsid w:val="00CD5C07"/>
    <w:rsid w:val="00CD5D0F"/>
    <w:rsid w:val="00CD5D40"/>
    <w:rsid w:val="00CD5DA9"/>
    <w:rsid w:val="00CD5E0C"/>
    <w:rsid w:val="00CD5EEC"/>
    <w:rsid w:val="00CD5F49"/>
    <w:rsid w:val="00CD5FB2"/>
    <w:rsid w:val="00CD5FC6"/>
    <w:rsid w:val="00CD6089"/>
    <w:rsid w:val="00CD60EA"/>
    <w:rsid w:val="00CD619B"/>
    <w:rsid w:val="00CD61DE"/>
    <w:rsid w:val="00CD6267"/>
    <w:rsid w:val="00CD641D"/>
    <w:rsid w:val="00CD654B"/>
    <w:rsid w:val="00CD6860"/>
    <w:rsid w:val="00CD6889"/>
    <w:rsid w:val="00CD6A50"/>
    <w:rsid w:val="00CD6A86"/>
    <w:rsid w:val="00CD6ABB"/>
    <w:rsid w:val="00CD6BD4"/>
    <w:rsid w:val="00CD6C02"/>
    <w:rsid w:val="00CD6CA4"/>
    <w:rsid w:val="00CD6D3E"/>
    <w:rsid w:val="00CD6DA8"/>
    <w:rsid w:val="00CD6DD1"/>
    <w:rsid w:val="00CD6E85"/>
    <w:rsid w:val="00CD6F0B"/>
    <w:rsid w:val="00CD6F6D"/>
    <w:rsid w:val="00CD6FDF"/>
    <w:rsid w:val="00CD7154"/>
    <w:rsid w:val="00CD7167"/>
    <w:rsid w:val="00CD725A"/>
    <w:rsid w:val="00CD725E"/>
    <w:rsid w:val="00CD7307"/>
    <w:rsid w:val="00CD732F"/>
    <w:rsid w:val="00CD73E8"/>
    <w:rsid w:val="00CD73EC"/>
    <w:rsid w:val="00CD74EE"/>
    <w:rsid w:val="00CD7648"/>
    <w:rsid w:val="00CD769C"/>
    <w:rsid w:val="00CD77AD"/>
    <w:rsid w:val="00CD77D5"/>
    <w:rsid w:val="00CD788E"/>
    <w:rsid w:val="00CD78C8"/>
    <w:rsid w:val="00CD79EC"/>
    <w:rsid w:val="00CD7B05"/>
    <w:rsid w:val="00CD7D84"/>
    <w:rsid w:val="00CD7DFE"/>
    <w:rsid w:val="00CE0019"/>
    <w:rsid w:val="00CE013E"/>
    <w:rsid w:val="00CE0365"/>
    <w:rsid w:val="00CE041B"/>
    <w:rsid w:val="00CE0521"/>
    <w:rsid w:val="00CE0541"/>
    <w:rsid w:val="00CE065D"/>
    <w:rsid w:val="00CE0733"/>
    <w:rsid w:val="00CE0856"/>
    <w:rsid w:val="00CE09B6"/>
    <w:rsid w:val="00CE0A75"/>
    <w:rsid w:val="00CE0BF7"/>
    <w:rsid w:val="00CE0CEA"/>
    <w:rsid w:val="00CE0CF2"/>
    <w:rsid w:val="00CE0D05"/>
    <w:rsid w:val="00CE0F62"/>
    <w:rsid w:val="00CE12B9"/>
    <w:rsid w:val="00CE1394"/>
    <w:rsid w:val="00CE13F5"/>
    <w:rsid w:val="00CE1409"/>
    <w:rsid w:val="00CE1544"/>
    <w:rsid w:val="00CE1547"/>
    <w:rsid w:val="00CE1549"/>
    <w:rsid w:val="00CE15B2"/>
    <w:rsid w:val="00CE1A77"/>
    <w:rsid w:val="00CE1AB1"/>
    <w:rsid w:val="00CE1AED"/>
    <w:rsid w:val="00CE1B55"/>
    <w:rsid w:val="00CE1BDE"/>
    <w:rsid w:val="00CE1C10"/>
    <w:rsid w:val="00CE1F1A"/>
    <w:rsid w:val="00CE20DC"/>
    <w:rsid w:val="00CE20FD"/>
    <w:rsid w:val="00CE2137"/>
    <w:rsid w:val="00CE217A"/>
    <w:rsid w:val="00CE2202"/>
    <w:rsid w:val="00CE223E"/>
    <w:rsid w:val="00CE226C"/>
    <w:rsid w:val="00CE23E1"/>
    <w:rsid w:val="00CE246A"/>
    <w:rsid w:val="00CE2484"/>
    <w:rsid w:val="00CE25AF"/>
    <w:rsid w:val="00CE25E3"/>
    <w:rsid w:val="00CE2701"/>
    <w:rsid w:val="00CE2889"/>
    <w:rsid w:val="00CE2A0F"/>
    <w:rsid w:val="00CE2A4A"/>
    <w:rsid w:val="00CE2C00"/>
    <w:rsid w:val="00CE2C40"/>
    <w:rsid w:val="00CE2E23"/>
    <w:rsid w:val="00CE2E91"/>
    <w:rsid w:val="00CE2EE4"/>
    <w:rsid w:val="00CE303E"/>
    <w:rsid w:val="00CE30CD"/>
    <w:rsid w:val="00CE30D3"/>
    <w:rsid w:val="00CE31A9"/>
    <w:rsid w:val="00CE32A3"/>
    <w:rsid w:val="00CE3412"/>
    <w:rsid w:val="00CE370E"/>
    <w:rsid w:val="00CE37E3"/>
    <w:rsid w:val="00CE38DE"/>
    <w:rsid w:val="00CE3A29"/>
    <w:rsid w:val="00CE3A2B"/>
    <w:rsid w:val="00CE3B64"/>
    <w:rsid w:val="00CE3BF5"/>
    <w:rsid w:val="00CE3D68"/>
    <w:rsid w:val="00CE3D86"/>
    <w:rsid w:val="00CE3E18"/>
    <w:rsid w:val="00CE4016"/>
    <w:rsid w:val="00CE425D"/>
    <w:rsid w:val="00CE42B8"/>
    <w:rsid w:val="00CE43B9"/>
    <w:rsid w:val="00CE44F4"/>
    <w:rsid w:val="00CE463F"/>
    <w:rsid w:val="00CE4737"/>
    <w:rsid w:val="00CE4738"/>
    <w:rsid w:val="00CE48C4"/>
    <w:rsid w:val="00CE48F4"/>
    <w:rsid w:val="00CE4937"/>
    <w:rsid w:val="00CE4945"/>
    <w:rsid w:val="00CE4B14"/>
    <w:rsid w:val="00CE4B30"/>
    <w:rsid w:val="00CE4D7A"/>
    <w:rsid w:val="00CE4EBE"/>
    <w:rsid w:val="00CE4F43"/>
    <w:rsid w:val="00CE4F80"/>
    <w:rsid w:val="00CE4FA8"/>
    <w:rsid w:val="00CE50E7"/>
    <w:rsid w:val="00CE5258"/>
    <w:rsid w:val="00CE5393"/>
    <w:rsid w:val="00CE5509"/>
    <w:rsid w:val="00CE56A0"/>
    <w:rsid w:val="00CE570A"/>
    <w:rsid w:val="00CE58FF"/>
    <w:rsid w:val="00CE5A5E"/>
    <w:rsid w:val="00CE5B0C"/>
    <w:rsid w:val="00CE5C80"/>
    <w:rsid w:val="00CE5CBB"/>
    <w:rsid w:val="00CE5D00"/>
    <w:rsid w:val="00CE5D8D"/>
    <w:rsid w:val="00CE5DC8"/>
    <w:rsid w:val="00CE5DD1"/>
    <w:rsid w:val="00CE5E26"/>
    <w:rsid w:val="00CE6048"/>
    <w:rsid w:val="00CE6076"/>
    <w:rsid w:val="00CE61F4"/>
    <w:rsid w:val="00CE631A"/>
    <w:rsid w:val="00CE6355"/>
    <w:rsid w:val="00CE645F"/>
    <w:rsid w:val="00CE646E"/>
    <w:rsid w:val="00CE652E"/>
    <w:rsid w:val="00CE66F3"/>
    <w:rsid w:val="00CE69F7"/>
    <w:rsid w:val="00CE6AC2"/>
    <w:rsid w:val="00CE6B62"/>
    <w:rsid w:val="00CE6D8C"/>
    <w:rsid w:val="00CE6DA8"/>
    <w:rsid w:val="00CE6EA0"/>
    <w:rsid w:val="00CE6F05"/>
    <w:rsid w:val="00CE6F4B"/>
    <w:rsid w:val="00CE7005"/>
    <w:rsid w:val="00CE71E3"/>
    <w:rsid w:val="00CE71ED"/>
    <w:rsid w:val="00CE731B"/>
    <w:rsid w:val="00CE7527"/>
    <w:rsid w:val="00CE7533"/>
    <w:rsid w:val="00CE7574"/>
    <w:rsid w:val="00CE77D2"/>
    <w:rsid w:val="00CE79FE"/>
    <w:rsid w:val="00CE7A49"/>
    <w:rsid w:val="00CE7ADF"/>
    <w:rsid w:val="00CE7FF4"/>
    <w:rsid w:val="00CF009A"/>
    <w:rsid w:val="00CF04E2"/>
    <w:rsid w:val="00CF06E1"/>
    <w:rsid w:val="00CF0744"/>
    <w:rsid w:val="00CF0756"/>
    <w:rsid w:val="00CF0788"/>
    <w:rsid w:val="00CF07D1"/>
    <w:rsid w:val="00CF082C"/>
    <w:rsid w:val="00CF09D4"/>
    <w:rsid w:val="00CF0A8B"/>
    <w:rsid w:val="00CF0AD6"/>
    <w:rsid w:val="00CF0B60"/>
    <w:rsid w:val="00CF0BA4"/>
    <w:rsid w:val="00CF0CBB"/>
    <w:rsid w:val="00CF0DE1"/>
    <w:rsid w:val="00CF0EA1"/>
    <w:rsid w:val="00CF0F3B"/>
    <w:rsid w:val="00CF0F89"/>
    <w:rsid w:val="00CF0F98"/>
    <w:rsid w:val="00CF1056"/>
    <w:rsid w:val="00CF1078"/>
    <w:rsid w:val="00CF107D"/>
    <w:rsid w:val="00CF1117"/>
    <w:rsid w:val="00CF1122"/>
    <w:rsid w:val="00CF14C5"/>
    <w:rsid w:val="00CF1696"/>
    <w:rsid w:val="00CF16B4"/>
    <w:rsid w:val="00CF16DC"/>
    <w:rsid w:val="00CF16E9"/>
    <w:rsid w:val="00CF171C"/>
    <w:rsid w:val="00CF1734"/>
    <w:rsid w:val="00CF1792"/>
    <w:rsid w:val="00CF17FA"/>
    <w:rsid w:val="00CF1803"/>
    <w:rsid w:val="00CF1847"/>
    <w:rsid w:val="00CF18A4"/>
    <w:rsid w:val="00CF18C5"/>
    <w:rsid w:val="00CF193B"/>
    <w:rsid w:val="00CF1A1F"/>
    <w:rsid w:val="00CF1C62"/>
    <w:rsid w:val="00CF1D6E"/>
    <w:rsid w:val="00CF1F19"/>
    <w:rsid w:val="00CF1F7A"/>
    <w:rsid w:val="00CF1FBF"/>
    <w:rsid w:val="00CF2127"/>
    <w:rsid w:val="00CF2176"/>
    <w:rsid w:val="00CF2247"/>
    <w:rsid w:val="00CF2263"/>
    <w:rsid w:val="00CF2404"/>
    <w:rsid w:val="00CF2436"/>
    <w:rsid w:val="00CF2451"/>
    <w:rsid w:val="00CF2460"/>
    <w:rsid w:val="00CF2526"/>
    <w:rsid w:val="00CF258C"/>
    <w:rsid w:val="00CF25E6"/>
    <w:rsid w:val="00CF26C3"/>
    <w:rsid w:val="00CF2939"/>
    <w:rsid w:val="00CF29C6"/>
    <w:rsid w:val="00CF2A31"/>
    <w:rsid w:val="00CF2A87"/>
    <w:rsid w:val="00CF2D61"/>
    <w:rsid w:val="00CF2E6B"/>
    <w:rsid w:val="00CF309D"/>
    <w:rsid w:val="00CF3274"/>
    <w:rsid w:val="00CF3516"/>
    <w:rsid w:val="00CF364B"/>
    <w:rsid w:val="00CF3744"/>
    <w:rsid w:val="00CF3799"/>
    <w:rsid w:val="00CF3900"/>
    <w:rsid w:val="00CF3923"/>
    <w:rsid w:val="00CF39E8"/>
    <w:rsid w:val="00CF3A13"/>
    <w:rsid w:val="00CF3A87"/>
    <w:rsid w:val="00CF3AEC"/>
    <w:rsid w:val="00CF3B52"/>
    <w:rsid w:val="00CF3BA8"/>
    <w:rsid w:val="00CF3E38"/>
    <w:rsid w:val="00CF3EE3"/>
    <w:rsid w:val="00CF3FB9"/>
    <w:rsid w:val="00CF40B2"/>
    <w:rsid w:val="00CF4178"/>
    <w:rsid w:val="00CF4211"/>
    <w:rsid w:val="00CF4282"/>
    <w:rsid w:val="00CF4358"/>
    <w:rsid w:val="00CF4412"/>
    <w:rsid w:val="00CF4497"/>
    <w:rsid w:val="00CF4611"/>
    <w:rsid w:val="00CF47C4"/>
    <w:rsid w:val="00CF47E8"/>
    <w:rsid w:val="00CF48D8"/>
    <w:rsid w:val="00CF4A50"/>
    <w:rsid w:val="00CF4BAE"/>
    <w:rsid w:val="00CF4BC4"/>
    <w:rsid w:val="00CF5003"/>
    <w:rsid w:val="00CF5084"/>
    <w:rsid w:val="00CF5097"/>
    <w:rsid w:val="00CF5131"/>
    <w:rsid w:val="00CF5166"/>
    <w:rsid w:val="00CF517A"/>
    <w:rsid w:val="00CF51F7"/>
    <w:rsid w:val="00CF541C"/>
    <w:rsid w:val="00CF543C"/>
    <w:rsid w:val="00CF5535"/>
    <w:rsid w:val="00CF5570"/>
    <w:rsid w:val="00CF5597"/>
    <w:rsid w:val="00CF55A1"/>
    <w:rsid w:val="00CF55F7"/>
    <w:rsid w:val="00CF58F7"/>
    <w:rsid w:val="00CF598A"/>
    <w:rsid w:val="00CF5A33"/>
    <w:rsid w:val="00CF5D13"/>
    <w:rsid w:val="00CF5D51"/>
    <w:rsid w:val="00CF5D71"/>
    <w:rsid w:val="00CF5E8E"/>
    <w:rsid w:val="00CF602C"/>
    <w:rsid w:val="00CF60A5"/>
    <w:rsid w:val="00CF612B"/>
    <w:rsid w:val="00CF6266"/>
    <w:rsid w:val="00CF62BC"/>
    <w:rsid w:val="00CF62CA"/>
    <w:rsid w:val="00CF6420"/>
    <w:rsid w:val="00CF644C"/>
    <w:rsid w:val="00CF6523"/>
    <w:rsid w:val="00CF65BA"/>
    <w:rsid w:val="00CF65E7"/>
    <w:rsid w:val="00CF66DD"/>
    <w:rsid w:val="00CF66E9"/>
    <w:rsid w:val="00CF670A"/>
    <w:rsid w:val="00CF6748"/>
    <w:rsid w:val="00CF691D"/>
    <w:rsid w:val="00CF6931"/>
    <w:rsid w:val="00CF6A7F"/>
    <w:rsid w:val="00CF6C08"/>
    <w:rsid w:val="00CF6C71"/>
    <w:rsid w:val="00CF6CFC"/>
    <w:rsid w:val="00CF6EE6"/>
    <w:rsid w:val="00CF6F91"/>
    <w:rsid w:val="00CF6FB1"/>
    <w:rsid w:val="00CF7049"/>
    <w:rsid w:val="00CF70A3"/>
    <w:rsid w:val="00CF70C7"/>
    <w:rsid w:val="00CF70D1"/>
    <w:rsid w:val="00CF71B2"/>
    <w:rsid w:val="00CF71C4"/>
    <w:rsid w:val="00CF73AC"/>
    <w:rsid w:val="00CF7489"/>
    <w:rsid w:val="00CF74D6"/>
    <w:rsid w:val="00CF7628"/>
    <w:rsid w:val="00CF7652"/>
    <w:rsid w:val="00CF778F"/>
    <w:rsid w:val="00CF77E3"/>
    <w:rsid w:val="00CF7826"/>
    <w:rsid w:val="00CF78C8"/>
    <w:rsid w:val="00CF7998"/>
    <w:rsid w:val="00CF7A6E"/>
    <w:rsid w:val="00CF7B94"/>
    <w:rsid w:val="00CF7C85"/>
    <w:rsid w:val="00CF7CD9"/>
    <w:rsid w:val="00CF7D9F"/>
    <w:rsid w:val="00CF7E42"/>
    <w:rsid w:val="00D00022"/>
    <w:rsid w:val="00D00052"/>
    <w:rsid w:val="00D00119"/>
    <w:rsid w:val="00D00193"/>
    <w:rsid w:val="00D00298"/>
    <w:rsid w:val="00D004BE"/>
    <w:rsid w:val="00D00868"/>
    <w:rsid w:val="00D008BA"/>
    <w:rsid w:val="00D00918"/>
    <w:rsid w:val="00D00962"/>
    <w:rsid w:val="00D009B9"/>
    <w:rsid w:val="00D00A6D"/>
    <w:rsid w:val="00D00FE8"/>
    <w:rsid w:val="00D0108A"/>
    <w:rsid w:val="00D014CB"/>
    <w:rsid w:val="00D015E1"/>
    <w:rsid w:val="00D017CD"/>
    <w:rsid w:val="00D017F3"/>
    <w:rsid w:val="00D01851"/>
    <w:rsid w:val="00D01998"/>
    <w:rsid w:val="00D01A3B"/>
    <w:rsid w:val="00D01B73"/>
    <w:rsid w:val="00D01E51"/>
    <w:rsid w:val="00D01E91"/>
    <w:rsid w:val="00D01EC1"/>
    <w:rsid w:val="00D01FA2"/>
    <w:rsid w:val="00D0204D"/>
    <w:rsid w:val="00D020A4"/>
    <w:rsid w:val="00D020B7"/>
    <w:rsid w:val="00D02220"/>
    <w:rsid w:val="00D0230B"/>
    <w:rsid w:val="00D0240F"/>
    <w:rsid w:val="00D02452"/>
    <w:rsid w:val="00D025FE"/>
    <w:rsid w:val="00D0264E"/>
    <w:rsid w:val="00D02809"/>
    <w:rsid w:val="00D02B6A"/>
    <w:rsid w:val="00D02B89"/>
    <w:rsid w:val="00D02CDF"/>
    <w:rsid w:val="00D02D40"/>
    <w:rsid w:val="00D02DEC"/>
    <w:rsid w:val="00D02F45"/>
    <w:rsid w:val="00D0312B"/>
    <w:rsid w:val="00D0328F"/>
    <w:rsid w:val="00D03356"/>
    <w:rsid w:val="00D033B6"/>
    <w:rsid w:val="00D03534"/>
    <w:rsid w:val="00D0370B"/>
    <w:rsid w:val="00D03759"/>
    <w:rsid w:val="00D03A34"/>
    <w:rsid w:val="00D03C29"/>
    <w:rsid w:val="00D03CEA"/>
    <w:rsid w:val="00D03DC8"/>
    <w:rsid w:val="00D03F35"/>
    <w:rsid w:val="00D03F65"/>
    <w:rsid w:val="00D041FE"/>
    <w:rsid w:val="00D04201"/>
    <w:rsid w:val="00D0436B"/>
    <w:rsid w:val="00D043CD"/>
    <w:rsid w:val="00D04531"/>
    <w:rsid w:val="00D0455D"/>
    <w:rsid w:val="00D04839"/>
    <w:rsid w:val="00D04A05"/>
    <w:rsid w:val="00D04B0B"/>
    <w:rsid w:val="00D04B31"/>
    <w:rsid w:val="00D04FCA"/>
    <w:rsid w:val="00D0508C"/>
    <w:rsid w:val="00D051DF"/>
    <w:rsid w:val="00D0525D"/>
    <w:rsid w:val="00D052EE"/>
    <w:rsid w:val="00D05326"/>
    <w:rsid w:val="00D054DC"/>
    <w:rsid w:val="00D05544"/>
    <w:rsid w:val="00D05558"/>
    <w:rsid w:val="00D05690"/>
    <w:rsid w:val="00D057A1"/>
    <w:rsid w:val="00D057E4"/>
    <w:rsid w:val="00D05832"/>
    <w:rsid w:val="00D05978"/>
    <w:rsid w:val="00D05A96"/>
    <w:rsid w:val="00D05CB1"/>
    <w:rsid w:val="00D05D72"/>
    <w:rsid w:val="00D05D8A"/>
    <w:rsid w:val="00D05E85"/>
    <w:rsid w:val="00D05E93"/>
    <w:rsid w:val="00D05EAB"/>
    <w:rsid w:val="00D05F75"/>
    <w:rsid w:val="00D06042"/>
    <w:rsid w:val="00D0604F"/>
    <w:rsid w:val="00D060B0"/>
    <w:rsid w:val="00D060FC"/>
    <w:rsid w:val="00D06232"/>
    <w:rsid w:val="00D06265"/>
    <w:rsid w:val="00D065A6"/>
    <w:rsid w:val="00D066AB"/>
    <w:rsid w:val="00D0676C"/>
    <w:rsid w:val="00D067B1"/>
    <w:rsid w:val="00D0686E"/>
    <w:rsid w:val="00D06904"/>
    <w:rsid w:val="00D0691E"/>
    <w:rsid w:val="00D06984"/>
    <w:rsid w:val="00D06A74"/>
    <w:rsid w:val="00D06A85"/>
    <w:rsid w:val="00D06D82"/>
    <w:rsid w:val="00D06E40"/>
    <w:rsid w:val="00D06E6A"/>
    <w:rsid w:val="00D06F82"/>
    <w:rsid w:val="00D070F2"/>
    <w:rsid w:val="00D07127"/>
    <w:rsid w:val="00D07280"/>
    <w:rsid w:val="00D07290"/>
    <w:rsid w:val="00D0756F"/>
    <w:rsid w:val="00D07770"/>
    <w:rsid w:val="00D0779A"/>
    <w:rsid w:val="00D0779D"/>
    <w:rsid w:val="00D07825"/>
    <w:rsid w:val="00D0795B"/>
    <w:rsid w:val="00D0797D"/>
    <w:rsid w:val="00D079DC"/>
    <w:rsid w:val="00D07A6C"/>
    <w:rsid w:val="00D07A9C"/>
    <w:rsid w:val="00D07AC3"/>
    <w:rsid w:val="00D07B98"/>
    <w:rsid w:val="00D07C07"/>
    <w:rsid w:val="00D07C32"/>
    <w:rsid w:val="00D07D46"/>
    <w:rsid w:val="00D07DB8"/>
    <w:rsid w:val="00D07E78"/>
    <w:rsid w:val="00D07EA6"/>
    <w:rsid w:val="00D07FA5"/>
    <w:rsid w:val="00D10014"/>
    <w:rsid w:val="00D10076"/>
    <w:rsid w:val="00D10143"/>
    <w:rsid w:val="00D10232"/>
    <w:rsid w:val="00D102AD"/>
    <w:rsid w:val="00D102FD"/>
    <w:rsid w:val="00D10345"/>
    <w:rsid w:val="00D1037D"/>
    <w:rsid w:val="00D1049A"/>
    <w:rsid w:val="00D10514"/>
    <w:rsid w:val="00D10544"/>
    <w:rsid w:val="00D107D8"/>
    <w:rsid w:val="00D107F8"/>
    <w:rsid w:val="00D10939"/>
    <w:rsid w:val="00D1095B"/>
    <w:rsid w:val="00D109F2"/>
    <w:rsid w:val="00D10AC1"/>
    <w:rsid w:val="00D10ACB"/>
    <w:rsid w:val="00D10BDF"/>
    <w:rsid w:val="00D10C62"/>
    <w:rsid w:val="00D10DB2"/>
    <w:rsid w:val="00D10DE5"/>
    <w:rsid w:val="00D110E4"/>
    <w:rsid w:val="00D111E5"/>
    <w:rsid w:val="00D11255"/>
    <w:rsid w:val="00D113DE"/>
    <w:rsid w:val="00D1146A"/>
    <w:rsid w:val="00D11494"/>
    <w:rsid w:val="00D1165A"/>
    <w:rsid w:val="00D1169B"/>
    <w:rsid w:val="00D116DD"/>
    <w:rsid w:val="00D11779"/>
    <w:rsid w:val="00D11860"/>
    <w:rsid w:val="00D11905"/>
    <w:rsid w:val="00D119E3"/>
    <w:rsid w:val="00D119ED"/>
    <w:rsid w:val="00D11A16"/>
    <w:rsid w:val="00D11BB0"/>
    <w:rsid w:val="00D11E88"/>
    <w:rsid w:val="00D11FEC"/>
    <w:rsid w:val="00D121A5"/>
    <w:rsid w:val="00D121C1"/>
    <w:rsid w:val="00D121D0"/>
    <w:rsid w:val="00D123DB"/>
    <w:rsid w:val="00D12444"/>
    <w:rsid w:val="00D12691"/>
    <w:rsid w:val="00D12BEC"/>
    <w:rsid w:val="00D12C70"/>
    <w:rsid w:val="00D12C7D"/>
    <w:rsid w:val="00D12CE1"/>
    <w:rsid w:val="00D12D05"/>
    <w:rsid w:val="00D12D40"/>
    <w:rsid w:val="00D12DBC"/>
    <w:rsid w:val="00D130F3"/>
    <w:rsid w:val="00D131F1"/>
    <w:rsid w:val="00D1332E"/>
    <w:rsid w:val="00D13474"/>
    <w:rsid w:val="00D134AD"/>
    <w:rsid w:val="00D134D8"/>
    <w:rsid w:val="00D1356B"/>
    <w:rsid w:val="00D135AC"/>
    <w:rsid w:val="00D1376B"/>
    <w:rsid w:val="00D1388E"/>
    <w:rsid w:val="00D139DB"/>
    <w:rsid w:val="00D13AE3"/>
    <w:rsid w:val="00D13BD6"/>
    <w:rsid w:val="00D13C85"/>
    <w:rsid w:val="00D13D2A"/>
    <w:rsid w:val="00D13D87"/>
    <w:rsid w:val="00D13DAD"/>
    <w:rsid w:val="00D13DDC"/>
    <w:rsid w:val="00D13F3E"/>
    <w:rsid w:val="00D13FDA"/>
    <w:rsid w:val="00D1404B"/>
    <w:rsid w:val="00D140B2"/>
    <w:rsid w:val="00D141FB"/>
    <w:rsid w:val="00D1425D"/>
    <w:rsid w:val="00D14323"/>
    <w:rsid w:val="00D14494"/>
    <w:rsid w:val="00D144D1"/>
    <w:rsid w:val="00D145CB"/>
    <w:rsid w:val="00D145D5"/>
    <w:rsid w:val="00D145F5"/>
    <w:rsid w:val="00D1467B"/>
    <w:rsid w:val="00D14751"/>
    <w:rsid w:val="00D14760"/>
    <w:rsid w:val="00D14781"/>
    <w:rsid w:val="00D14BFA"/>
    <w:rsid w:val="00D14D32"/>
    <w:rsid w:val="00D14D86"/>
    <w:rsid w:val="00D14E23"/>
    <w:rsid w:val="00D14E2F"/>
    <w:rsid w:val="00D14E3A"/>
    <w:rsid w:val="00D14E86"/>
    <w:rsid w:val="00D14FE6"/>
    <w:rsid w:val="00D15084"/>
    <w:rsid w:val="00D153C1"/>
    <w:rsid w:val="00D154BA"/>
    <w:rsid w:val="00D15865"/>
    <w:rsid w:val="00D1587E"/>
    <w:rsid w:val="00D15923"/>
    <w:rsid w:val="00D15A23"/>
    <w:rsid w:val="00D15A60"/>
    <w:rsid w:val="00D15AC7"/>
    <w:rsid w:val="00D15AF8"/>
    <w:rsid w:val="00D15B09"/>
    <w:rsid w:val="00D15B87"/>
    <w:rsid w:val="00D15BF7"/>
    <w:rsid w:val="00D15DBA"/>
    <w:rsid w:val="00D16065"/>
    <w:rsid w:val="00D16068"/>
    <w:rsid w:val="00D160E1"/>
    <w:rsid w:val="00D161AE"/>
    <w:rsid w:val="00D16237"/>
    <w:rsid w:val="00D163C5"/>
    <w:rsid w:val="00D16407"/>
    <w:rsid w:val="00D167C5"/>
    <w:rsid w:val="00D167C7"/>
    <w:rsid w:val="00D168CB"/>
    <w:rsid w:val="00D16985"/>
    <w:rsid w:val="00D16C17"/>
    <w:rsid w:val="00D16E90"/>
    <w:rsid w:val="00D1745B"/>
    <w:rsid w:val="00D17465"/>
    <w:rsid w:val="00D1748B"/>
    <w:rsid w:val="00D17544"/>
    <w:rsid w:val="00D17724"/>
    <w:rsid w:val="00D1787C"/>
    <w:rsid w:val="00D17935"/>
    <w:rsid w:val="00D17A6C"/>
    <w:rsid w:val="00D17B81"/>
    <w:rsid w:val="00D17B87"/>
    <w:rsid w:val="00D17BCA"/>
    <w:rsid w:val="00D17C08"/>
    <w:rsid w:val="00D17C7E"/>
    <w:rsid w:val="00D17EEC"/>
    <w:rsid w:val="00D202B7"/>
    <w:rsid w:val="00D2040B"/>
    <w:rsid w:val="00D20457"/>
    <w:rsid w:val="00D204AB"/>
    <w:rsid w:val="00D20559"/>
    <w:rsid w:val="00D205C1"/>
    <w:rsid w:val="00D207DC"/>
    <w:rsid w:val="00D207E3"/>
    <w:rsid w:val="00D20813"/>
    <w:rsid w:val="00D20875"/>
    <w:rsid w:val="00D20900"/>
    <w:rsid w:val="00D209B7"/>
    <w:rsid w:val="00D20B7E"/>
    <w:rsid w:val="00D20BBD"/>
    <w:rsid w:val="00D20C35"/>
    <w:rsid w:val="00D20C85"/>
    <w:rsid w:val="00D20DC4"/>
    <w:rsid w:val="00D20DF5"/>
    <w:rsid w:val="00D20E40"/>
    <w:rsid w:val="00D20FC6"/>
    <w:rsid w:val="00D21029"/>
    <w:rsid w:val="00D211D5"/>
    <w:rsid w:val="00D21288"/>
    <w:rsid w:val="00D216D6"/>
    <w:rsid w:val="00D21708"/>
    <w:rsid w:val="00D218C5"/>
    <w:rsid w:val="00D21B24"/>
    <w:rsid w:val="00D21B30"/>
    <w:rsid w:val="00D21B39"/>
    <w:rsid w:val="00D21BF6"/>
    <w:rsid w:val="00D21C31"/>
    <w:rsid w:val="00D21C59"/>
    <w:rsid w:val="00D21EFD"/>
    <w:rsid w:val="00D21F74"/>
    <w:rsid w:val="00D21F7D"/>
    <w:rsid w:val="00D22077"/>
    <w:rsid w:val="00D22298"/>
    <w:rsid w:val="00D2239D"/>
    <w:rsid w:val="00D223AE"/>
    <w:rsid w:val="00D223E1"/>
    <w:rsid w:val="00D22489"/>
    <w:rsid w:val="00D225C3"/>
    <w:rsid w:val="00D22752"/>
    <w:rsid w:val="00D22B15"/>
    <w:rsid w:val="00D22B24"/>
    <w:rsid w:val="00D22B35"/>
    <w:rsid w:val="00D22B66"/>
    <w:rsid w:val="00D22B97"/>
    <w:rsid w:val="00D22BEB"/>
    <w:rsid w:val="00D22C07"/>
    <w:rsid w:val="00D22D6E"/>
    <w:rsid w:val="00D22F06"/>
    <w:rsid w:val="00D22FB5"/>
    <w:rsid w:val="00D22FC9"/>
    <w:rsid w:val="00D231A6"/>
    <w:rsid w:val="00D233EF"/>
    <w:rsid w:val="00D233F7"/>
    <w:rsid w:val="00D23538"/>
    <w:rsid w:val="00D2359D"/>
    <w:rsid w:val="00D23632"/>
    <w:rsid w:val="00D23681"/>
    <w:rsid w:val="00D23A08"/>
    <w:rsid w:val="00D23A1E"/>
    <w:rsid w:val="00D23E47"/>
    <w:rsid w:val="00D23FB3"/>
    <w:rsid w:val="00D240D6"/>
    <w:rsid w:val="00D24417"/>
    <w:rsid w:val="00D2448B"/>
    <w:rsid w:val="00D2451A"/>
    <w:rsid w:val="00D2461D"/>
    <w:rsid w:val="00D2484D"/>
    <w:rsid w:val="00D248B4"/>
    <w:rsid w:val="00D248E0"/>
    <w:rsid w:val="00D24B75"/>
    <w:rsid w:val="00D24C3E"/>
    <w:rsid w:val="00D24D81"/>
    <w:rsid w:val="00D24DB5"/>
    <w:rsid w:val="00D24E68"/>
    <w:rsid w:val="00D2527E"/>
    <w:rsid w:val="00D252BD"/>
    <w:rsid w:val="00D252DF"/>
    <w:rsid w:val="00D2556B"/>
    <w:rsid w:val="00D255B2"/>
    <w:rsid w:val="00D255B7"/>
    <w:rsid w:val="00D2597A"/>
    <w:rsid w:val="00D259B9"/>
    <w:rsid w:val="00D25A6B"/>
    <w:rsid w:val="00D25B34"/>
    <w:rsid w:val="00D25C00"/>
    <w:rsid w:val="00D25C46"/>
    <w:rsid w:val="00D25C85"/>
    <w:rsid w:val="00D25EBB"/>
    <w:rsid w:val="00D25F74"/>
    <w:rsid w:val="00D25FDD"/>
    <w:rsid w:val="00D26078"/>
    <w:rsid w:val="00D261DC"/>
    <w:rsid w:val="00D262FA"/>
    <w:rsid w:val="00D262FD"/>
    <w:rsid w:val="00D26577"/>
    <w:rsid w:val="00D2669C"/>
    <w:rsid w:val="00D266CD"/>
    <w:rsid w:val="00D268C3"/>
    <w:rsid w:val="00D2694C"/>
    <w:rsid w:val="00D26A87"/>
    <w:rsid w:val="00D26AE2"/>
    <w:rsid w:val="00D26B4C"/>
    <w:rsid w:val="00D26CB3"/>
    <w:rsid w:val="00D26CC5"/>
    <w:rsid w:val="00D26D35"/>
    <w:rsid w:val="00D26FC5"/>
    <w:rsid w:val="00D270F4"/>
    <w:rsid w:val="00D2712F"/>
    <w:rsid w:val="00D27337"/>
    <w:rsid w:val="00D273BD"/>
    <w:rsid w:val="00D2747D"/>
    <w:rsid w:val="00D2753F"/>
    <w:rsid w:val="00D27556"/>
    <w:rsid w:val="00D27618"/>
    <w:rsid w:val="00D27875"/>
    <w:rsid w:val="00D27AB1"/>
    <w:rsid w:val="00D27AF0"/>
    <w:rsid w:val="00D27D27"/>
    <w:rsid w:val="00D27D39"/>
    <w:rsid w:val="00D27D6D"/>
    <w:rsid w:val="00D27E9A"/>
    <w:rsid w:val="00D27EB5"/>
    <w:rsid w:val="00D27F1D"/>
    <w:rsid w:val="00D3014A"/>
    <w:rsid w:val="00D30188"/>
    <w:rsid w:val="00D30359"/>
    <w:rsid w:val="00D30365"/>
    <w:rsid w:val="00D30542"/>
    <w:rsid w:val="00D30558"/>
    <w:rsid w:val="00D3058F"/>
    <w:rsid w:val="00D30619"/>
    <w:rsid w:val="00D30649"/>
    <w:rsid w:val="00D30654"/>
    <w:rsid w:val="00D30690"/>
    <w:rsid w:val="00D306CE"/>
    <w:rsid w:val="00D308CF"/>
    <w:rsid w:val="00D308ED"/>
    <w:rsid w:val="00D30B1B"/>
    <w:rsid w:val="00D30B47"/>
    <w:rsid w:val="00D30B6B"/>
    <w:rsid w:val="00D30B86"/>
    <w:rsid w:val="00D30C05"/>
    <w:rsid w:val="00D30C51"/>
    <w:rsid w:val="00D30C53"/>
    <w:rsid w:val="00D30C98"/>
    <w:rsid w:val="00D30CE4"/>
    <w:rsid w:val="00D30E53"/>
    <w:rsid w:val="00D30EB8"/>
    <w:rsid w:val="00D30EEF"/>
    <w:rsid w:val="00D3105B"/>
    <w:rsid w:val="00D3118B"/>
    <w:rsid w:val="00D311D9"/>
    <w:rsid w:val="00D311FC"/>
    <w:rsid w:val="00D31277"/>
    <w:rsid w:val="00D3148D"/>
    <w:rsid w:val="00D315AE"/>
    <w:rsid w:val="00D3160D"/>
    <w:rsid w:val="00D31663"/>
    <w:rsid w:val="00D31669"/>
    <w:rsid w:val="00D3167E"/>
    <w:rsid w:val="00D31A50"/>
    <w:rsid w:val="00D31A62"/>
    <w:rsid w:val="00D31AE5"/>
    <w:rsid w:val="00D31B04"/>
    <w:rsid w:val="00D31B4F"/>
    <w:rsid w:val="00D31B74"/>
    <w:rsid w:val="00D31D4C"/>
    <w:rsid w:val="00D31D98"/>
    <w:rsid w:val="00D31DD8"/>
    <w:rsid w:val="00D31DDD"/>
    <w:rsid w:val="00D31EE9"/>
    <w:rsid w:val="00D31F7C"/>
    <w:rsid w:val="00D31FEE"/>
    <w:rsid w:val="00D32052"/>
    <w:rsid w:val="00D32100"/>
    <w:rsid w:val="00D321E8"/>
    <w:rsid w:val="00D32272"/>
    <w:rsid w:val="00D322D2"/>
    <w:rsid w:val="00D322E5"/>
    <w:rsid w:val="00D32359"/>
    <w:rsid w:val="00D3236D"/>
    <w:rsid w:val="00D323D0"/>
    <w:rsid w:val="00D323D8"/>
    <w:rsid w:val="00D32471"/>
    <w:rsid w:val="00D325AB"/>
    <w:rsid w:val="00D325C2"/>
    <w:rsid w:val="00D325CF"/>
    <w:rsid w:val="00D3266B"/>
    <w:rsid w:val="00D32694"/>
    <w:rsid w:val="00D32BE5"/>
    <w:rsid w:val="00D32BEE"/>
    <w:rsid w:val="00D32CCE"/>
    <w:rsid w:val="00D32E34"/>
    <w:rsid w:val="00D33067"/>
    <w:rsid w:val="00D330C1"/>
    <w:rsid w:val="00D33137"/>
    <w:rsid w:val="00D33174"/>
    <w:rsid w:val="00D3317E"/>
    <w:rsid w:val="00D3327B"/>
    <w:rsid w:val="00D3332A"/>
    <w:rsid w:val="00D336AC"/>
    <w:rsid w:val="00D3371C"/>
    <w:rsid w:val="00D3374D"/>
    <w:rsid w:val="00D337D6"/>
    <w:rsid w:val="00D3389B"/>
    <w:rsid w:val="00D338AF"/>
    <w:rsid w:val="00D338FA"/>
    <w:rsid w:val="00D339FE"/>
    <w:rsid w:val="00D33AA0"/>
    <w:rsid w:val="00D33E84"/>
    <w:rsid w:val="00D33E8D"/>
    <w:rsid w:val="00D33EBD"/>
    <w:rsid w:val="00D33F92"/>
    <w:rsid w:val="00D33FDA"/>
    <w:rsid w:val="00D340EE"/>
    <w:rsid w:val="00D342C3"/>
    <w:rsid w:val="00D34435"/>
    <w:rsid w:val="00D34461"/>
    <w:rsid w:val="00D34886"/>
    <w:rsid w:val="00D34CC1"/>
    <w:rsid w:val="00D34D04"/>
    <w:rsid w:val="00D34D44"/>
    <w:rsid w:val="00D34E3C"/>
    <w:rsid w:val="00D34E78"/>
    <w:rsid w:val="00D34FC5"/>
    <w:rsid w:val="00D35066"/>
    <w:rsid w:val="00D350A1"/>
    <w:rsid w:val="00D350F4"/>
    <w:rsid w:val="00D35222"/>
    <w:rsid w:val="00D352AE"/>
    <w:rsid w:val="00D35331"/>
    <w:rsid w:val="00D3536A"/>
    <w:rsid w:val="00D35448"/>
    <w:rsid w:val="00D355CA"/>
    <w:rsid w:val="00D355F0"/>
    <w:rsid w:val="00D3564A"/>
    <w:rsid w:val="00D356CE"/>
    <w:rsid w:val="00D35808"/>
    <w:rsid w:val="00D3598A"/>
    <w:rsid w:val="00D35A3A"/>
    <w:rsid w:val="00D35ABE"/>
    <w:rsid w:val="00D35DEF"/>
    <w:rsid w:val="00D35E99"/>
    <w:rsid w:val="00D361A0"/>
    <w:rsid w:val="00D3648F"/>
    <w:rsid w:val="00D364B0"/>
    <w:rsid w:val="00D364D2"/>
    <w:rsid w:val="00D36569"/>
    <w:rsid w:val="00D365DD"/>
    <w:rsid w:val="00D3662F"/>
    <w:rsid w:val="00D366EB"/>
    <w:rsid w:val="00D36748"/>
    <w:rsid w:val="00D367A2"/>
    <w:rsid w:val="00D36A74"/>
    <w:rsid w:val="00D36AA6"/>
    <w:rsid w:val="00D36E18"/>
    <w:rsid w:val="00D36E3D"/>
    <w:rsid w:val="00D36EB0"/>
    <w:rsid w:val="00D36EBD"/>
    <w:rsid w:val="00D37027"/>
    <w:rsid w:val="00D3704A"/>
    <w:rsid w:val="00D370DE"/>
    <w:rsid w:val="00D370F9"/>
    <w:rsid w:val="00D371A7"/>
    <w:rsid w:val="00D372AB"/>
    <w:rsid w:val="00D3732B"/>
    <w:rsid w:val="00D373EE"/>
    <w:rsid w:val="00D37432"/>
    <w:rsid w:val="00D374B5"/>
    <w:rsid w:val="00D375C6"/>
    <w:rsid w:val="00D375D5"/>
    <w:rsid w:val="00D37620"/>
    <w:rsid w:val="00D37638"/>
    <w:rsid w:val="00D3763E"/>
    <w:rsid w:val="00D37884"/>
    <w:rsid w:val="00D37976"/>
    <w:rsid w:val="00D379B8"/>
    <w:rsid w:val="00D37A95"/>
    <w:rsid w:val="00D37B4E"/>
    <w:rsid w:val="00D37CF1"/>
    <w:rsid w:val="00D37CFC"/>
    <w:rsid w:val="00D37EB4"/>
    <w:rsid w:val="00D37EFB"/>
    <w:rsid w:val="00D40001"/>
    <w:rsid w:val="00D402A0"/>
    <w:rsid w:val="00D402EF"/>
    <w:rsid w:val="00D40356"/>
    <w:rsid w:val="00D40385"/>
    <w:rsid w:val="00D404D0"/>
    <w:rsid w:val="00D40639"/>
    <w:rsid w:val="00D407BB"/>
    <w:rsid w:val="00D40803"/>
    <w:rsid w:val="00D40887"/>
    <w:rsid w:val="00D4092C"/>
    <w:rsid w:val="00D409E0"/>
    <w:rsid w:val="00D40C01"/>
    <w:rsid w:val="00D40CA0"/>
    <w:rsid w:val="00D40FF2"/>
    <w:rsid w:val="00D41189"/>
    <w:rsid w:val="00D41325"/>
    <w:rsid w:val="00D41400"/>
    <w:rsid w:val="00D41458"/>
    <w:rsid w:val="00D414F7"/>
    <w:rsid w:val="00D4156F"/>
    <w:rsid w:val="00D41577"/>
    <w:rsid w:val="00D41689"/>
    <w:rsid w:val="00D41690"/>
    <w:rsid w:val="00D4177F"/>
    <w:rsid w:val="00D41897"/>
    <w:rsid w:val="00D4199B"/>
    <w:rsid w:val="00D41A19"/>
    <w:rsid w:val="00D41A5B"/>
    <w:rsid w:val="00D41A69"/>
    <w:rsid w:val="00D41A87"/>
    <w:rsid w:val="00D41BE7"/>
    <w:rsid w:val="00D41CF4"/>
    <w:rsid w:val="00D41D96"/>
    <w:rsid w:val="00D41DA7"/>
    <w:rsid w:val="00D41DC2"/>
    <w:rsid w:val="00D41DEB"/>
    <w:rsid w:val="00D42016"/>
    <w:rsid w:val="00D420D6"/>
    <w:rsid w:val="00D423F0"/>
    <w:rsid w:val="00D42685"/>
    <w:rsid w:val="00D426C8"/>
    <w:rsid w:val="00D426F5"/>
    <w:rsid w:val="00D4274F"/>
    <w:rsid w:val="00D427C5"/>
    <w:rsid w:val="00D4298D"/>
    <w:rsid w:val="00D42A0E"/>
    <w:rsid w:val="00D42BE7"/>
    <w:rsid w:val="00D42C0D"/>
    <w:rsid w:val="00D42CD8"/>
    <w:rsid w:val="00D42D7B"/>
    <w:rsid w:val="00D42D83"/>
    <w:rsid w:val="00D42E5F"/>
    <w:rsid w:val="00D42E9D"/>
    <w:rsid w:val="00D42F4C"/>
    <w:rsid w:val="00D42FF6"/>
    <w:rsid w:val="00D4302A"/>
    <w:rsid w:val="00D4304D"/>
    <w:rsid w:val="00D430AB"/>
    <w:rsid w:val="00D4311B"/>
    <w:rsid w:val="00D43193"/>
    <w:rsid w:val="00D4319A"/>
    <w:rsid w:val="00D43444"/>
    <w:rsid w:val="00D4348C"/>
    <w:rsid w:val="00D43498"/>
    <w:rsid w:val="00D434BB"/>
    <w:rsid w:val="00D43675"/>
    <w:rsid w:val="00D436D3"/>
    <w:rsid w:val="00D43938"/>
    <w:rsid w:val="00D43A2A"/>
    <w:rsid w:val="00D43A2B"/>
    <w:rsid w:val="00D43B2C"/>
    <w:rsid w:val="00D43B4A"/>
    <w:rsid w:val="00D43B65"/>
    <w:rsid w:val="00D43C3C"/>
    <w:rsid w:val="00D43C79"/>
    <w:rsid w:val="00D43CAD"/>
    <w:rsid w:val="00D43DBB"/>
    <w:rsid w:val="00D43E13"/>
    <w:rsid w:val="00D43E27"/>
    <w:rsid w:val="00D43EEB"/>
    <w:rsid w:val="00D43F1D"/>
    <w:rsid w:val="00D43F43"/>
    <w:rsid w:val="00D4410F"/>
    <w:rsid w:val="00D4412A"/>
    <w:rsid w:val="00D441B9"/>
    <w:rsid w:val="00D44248"/>
    <w:rsid w:val="00D44387"/>
    <w:rsid w:val="00D443B8"/>
    <w:rsid w:val="00D44444"/>
    <w:rsid w:val="00D44737"/>
    <w:rsid w:val="00D4493E"/>
    <w:rsid w:val="00D449CA"/>
    <w:rsid w:val="00D44A88"/>
    <w:rsid w:val="00D44AF3"/>
    <w:rsid w:val="00D44B3B"/>
    <w:rsid w:val="00D44C4D"/>
    <w:rsid w:val="00D44CEF"/>
    <w:rsid w:val="00D44D9B"/>
    <w:rsid w:val="00D44E67"/>
    <w:rsid w:val="00D44E79"/>
    <w:rsid w:val="00D44F19"/>
    <w:rsid w:val="00D44FCF"/>
    <w:rsid w:val="00D45103"/>
    <w:rsid w:val="00D45394"/>
    <w:rsid w:val="00D453A4"/>
    <w:rsid w:val="00D453A9"/>
    <w:rsid w:val="00D453AB"/>
    <w:rsid w:val="00D453FB"/>
    <w:rsid w:val="00D4541F"/>
    <w:rsid w:val="00D454D0"/>
    <w:rsid w:val="00D45748"/>
    <w:rsid w:val="00D457F5"/>
    <w:rsid w:val="00D45845"/>
    <w:rsid w:val="00D4585C"/>
    <w:rsid w:val="00D45884"/>
    <w:rsid w:val="00D4589C"/>
    <w:rsid w:val="00D45944"/>
    <w:rsid w:val="00D4595B"/>
    <w:rsid w:val="00D459E2"/>
    <w:rsid w:val="00D45A86"/>
    <w:rsid w:val="00D45ACA"/>
    <w:rsid w:val="00D45AF8"/>
    <w:rsid w:val="00D45B24"/>
    <w:rsid w:val="00D45C47"/>
    <w:rsid w:val="00D45D3A"/>
    <w:rsid w:val="00D45F13"/>
    <w:rsid w:val="00D45F51"/>
    <w:rsid w:val="00D45F9B"/>
    <w:rsid w:val="00D460B6"/>
    <w:rsid w:val="00D4614E"/>
    <w:rsid w:val="00D46238"/>
    <w:rsid w:val="00D46425"/>
    <w:rsid w:val="00D4647F"/>
    <w:rsid w:val="00D464DF"/>
    <w:rsid w:val="00D46551"/>
    <w:rsid w:val="00D4677A"/>
    <w:rsid w:val="00D467B8"/>
    <w:rsid w:val="00D4689C"/>
    <w:rsid w:val="00D46978"/>
    <w:rsid w:val="00D46C05"/>
    <w:rsid w:val="00D46C9C"/>
    <w:rsid w:val="00D46D2C"/>
    <w:rsid w:val="00D46DEC"/>
    <w:rsid w:val="00D46DFC"/>
    <w:rsid w:val="00D47011"/>
    <w:rsid w:val="00D4702B"/>
    <w:rsid w:val="00D47256"/>
    <w:rsid w:val="00D47596"/>
    <w:rsid w:val="00D4762E"/>
    <w:rsid w:val="00D4773B"/>
    <w:rsid w:val="00D477B7"/>
    <w:rsid w:val="00D478BA"/>
    <w:rsid w:val="00D478EE"/>
    <w:rsid w:val="00D47A3A"/>
    <w:rsid w:val="00D47A4F"/>
    <w:rsid w:val="00D47A8A"/>
    <w:rsid w:val="00D47C6C"/>
    <w:rsid w:val="00D47C85"/>
    <w:rsid w:val="00D47C93"/>
    <w:rsid w:val="00D47EA7"/>
    <w:rsid w:val="00D47F93"/>
    <w:rsid w:val="00D47FD6"/>
    <w:rsid w:val="00D500AD"/>
    <w:rsid w:val="00D5028C"/>
    <w:rsid w:val="00D50305"/>
    <w:rsid w:val="00D50359"/>
    <w:rsid w:val="00D50368"/>
    <w:rsid w:val="00D50465"/>
    <w:rsid w:val="00D505F4"/>
    <w:rsid w:val="00D5068C"/>
    <w:rsid w:val="00D50701"/>
    <w:rsid w:val="00D50753"/>
    <w:rsid w:val="00D508C3"/>
    <w:rsid w:val="00D50A16"/>
    <w:rsid w:val="00D50E74"/>
    <w:rsid w:val="00D50ED9"/>
    <w:rsid w:val="00D50F81"/>
    <w:rsid w:val="00D50FD4"/>
    <w:rsid w:val="00D5109B"/>
    <w:rsid w:val="00D510DD"/>
    <w:rsid w:val="00D51142"/>
    <w:rsid w:val="00D511A7"/>
    <w:rsid w:val="00D51463"/>
    <w:rsid w:val="00D5146C"/>
    <w:rsid w:val="00D51701"/>
    <w:rsid w:val="00D51920"/>
    <w:rsid w:val="00D519C8"/>
    <w:rsid w:val="00D51A1E"/>
    <w:rsid w:val="00D51B66"/>
    <w:rsid w:val="00D51C05"/>
    <w:rsid w:val="00D51E50"/>
    <w:rsid w:val="00D51FB7"/>
    <w:rsid w:val="00D52026"/>
    <w:rsid w:val="00D52042"/>
    <w:rsid w:val="00D520D2"/>
    <w:rsid w:val="00D520E7"/>
    <w:rsid w:val="00D520ED"/>
    <w:rsid w:val="00D521A2"/>
    <w:rsid w:val="00D52269"/>
    <w:rsid w:val="00D5259D"/>
    <w:rsid w:val="00D525F9"/>
    <w:rsid w:val="00D526BF"/>
    <w:rsid w:val="00D528EE"/>
    <w:rsid w:val="00D5297D"/>
    <w:rsid w:val="00D52A84"/>
    <w:rsid w:val="00D52ECC"/>
    <w:rsid w:val="00D52F28"/>
    <w:rsid w:val="00D52F3B"/>
    <w:rsid w:val="00D5302F"/>
    <w:rsid w:val="00D530B8"/>
    <w:rsid w:val="00D53362"/>
    <w:rsid w:val="00D53403"/>
    <w:rsid w:val="00D5341C"/>
    <w:rsid w:val="00D53444"/>
    <w:rsid w:val="00D5365D"/>
    <w:rsid w:val="00D53721"/>
    <w:rsid w:val="00D5380A"/>
    <w:rsid w:val="00D538D6"/>
    <w:rsid w:val="00D539B0"/>
    <w:rsid w:val="00D53AB1"/>
    <w:rsid w:val="00D53AD0"/>
    <w:rsid w:val="00D53C28"/>
    <w:rsid w:val="00D53D1C"/>
    <w:rsid w:val="00D53DBB"/>
    <w:rsid w:val="00D53DE6"/>
    <w:rsid w:val="00D53EFA"/>
    <w:rsid w:val="00D5402A"/>
    <w:rsid w:val="00D5425D"/>
    <w:rsid w:val="00D542CE"/>
    <w:rsid w:val="00D5437A"/>
    <w:rsid w:val="00D544A2"/>
    <w:rsid w:val="00D54548"/>
    <w:rsid w:val="00D545A7"/>
    <w:rsid w:val="00D547A5"/>
    <w:rsid w:val="00D547BE"/>
    <w:rsid w:val="00D54817"/>
    <w:rsid w:val="00D548E6"/>
    <w:rsid w:val="00D549F3"/>
    <w:rsid w:val="00D54B8A"/>
    <w:rsid w:val="00D54BD3"/>
    <w:rsid w:val="00D54D82"/>
    <w:rsid w:val="00D54D9C"/>
    <w:rsid w:val="00D54DCB"/>
    <w:rsid w:val="00D54E8C"/>
    <w:rsid w:val="00D54F56"/>
    <w:rsid w:val="00D54FF0"/>
    <w:rsid w:val="00D55097"/>
    <w:rsid w:val="00D551DA"/>
    <w:rsid w:val="00D552DB"/>
    <w:rsid w:val="00D55430"/>
    <w:rsid w:val="00D5552F"/>
    <w:rsid w:val="00D55587"/>
    <w:rsid w:val="00D5566B"/>
    <w:rsid w:val="00D5570F"/>
    <w:rsid w:val="00D5571D"/>
    <w:rsid w:val="00D5577B"/>
    <w:rsid w:val="00D55789"/>
    <w:rsid w:val="00D558EC"/>
    <w:rsid w:val="00D5596D"/>
    <w:rsid w:val="00D559FD"/>
    <w:rsid w:val="00D55A4C"/>
    <w:rsid w:val="00D55B46"/>
    <w:rsid w:val="00D55E50"/>
    <w:rsid w:val="00D55E8F"/>
    <w:rsid w:val="00D55F67"/>
    <w:rsid w:val="00D56032"/>
    <w:rsid w:val="00D56166"/>
    <w:rsid w:val="00D5625D"/>
    <w:rsid w:val="00D5626E"/>
    <w:rsid w:val="00D563FE"/>
    <w:rsid w:val="00D56551"/>
    <w:rsid w:val="00D5659F"/>
    <w:rsid w:val="00D56608"/>
    <w:rsid w:val="00D56741"/>
    <w:rsid w:val="00D56856"/>
    <w:rsid w:val="00D568F0"/>
    <w:rsid w:val="00D5698C"/>
    <w:rsid w:val="00D569D3"/>
    <w:rsid w:val="00D56B83"/>
    <w:rsid w:val="00D56B88"/>
    <w:rsid w:val="00D56BF8"/>
    <w:rsid w:val="00D56C26"/>
    <w:rsid w:val="00D570D1"/>
    <w:rsid w:val="00D570D7"/>
    <w:rsid w:val="00D57180"/>
    <w:rsid w:val="00D5724F"/>
    <w:rsid w:val="00D572D2"/>
    <w:rsid w:val="00D573FB"/>
    <w:rsid w:val="00D57405"/>
    <w:rsid w:val="00D5746A"/>
    <w:rsid w:val="00D5754C"/>
    <w:rsid w:val="00D5759F"/>
    <w:rsid w:val="00D576B0"/>
    <w:rsid w:val="00D57A58"/>
    <w:rsid w:val="00D57B24"/>
    <w:rsid w:val="00D57C3A"/>
    <w:rsid w:val="00D57DF9"/>
    <w:rsid w:val="00D57F72"/>
    <w:rsid w:val="00D600B0"/>
    <w:rsid w:val="00D6027D"/>
    <w:rsid w:val="00D602A3"/>
    <w:rsid w:val="00D602AC"/>
    <w:rsid w:val="00D604E5"/>
    <w:rsid w:val="00D6057F"/>
    <w:rsid w:val="00D60583"/>
    <w:rsid w:val="00D6073A"/>
    <w:rsid w:val="00D608FD"/>
    <w:rsid w:val="00D60AEB"/>
    <w:rsid w:val="00D60B46"/>
    <w:rsid w:val="00D60C1C"/>
    <w:rsid w:val="00D60D09"/>
    <w:rsid w:val="00D60D7E"/>
    <w:rsid w:val="00D60D94"/>
    <w:rsid w:val="00D60DEC"/>
    <w:rsid w:val="00D60E98"/>
    <w:rsid w:val="00D60EA7"/>
    <w:rsid w:val="00D60EAE"/>
    <w:rsid w:val="00D60F9D"/>
    <w:rsid w:val="00D61075"/>
    <w:rsid w:val="00D61271"/>
    <w:rsid w:val="00D61275"/>
    <w:rsid w:val="00D6127A"/>
    <w:rsid w:val="00D612BF"/>
    <w:rsid w:val="00D614DD"/>
    <w:rsid w:val="00D6154E"/>
    <w:rsid w:val="00D6160A"/>
    <w:rsid w:val="00D618DD"/>
    <w:rsid w:val="00D61A62"/>
    <w:rsid w:val="00D61B9A"/>
    <w:rsid w:val="00D61BF6"/>
    <w:rsid w:val="00D61CC1"/>
    <w:rsid w:val="00D61CF9"/>
    <w:rsid w:val="00D61D14"/>
    <w:rsid w:val="00D61D4D"/>
    <w:rsid w:val="00D61DB6"/>
    <w:rsid w:val="00D61E56"/>
    <w:rsid w:val="00D61FC4"/>
    <w:rsid w:val="00D62068"/>
    <w:rsid w:val="00D6207E"/>
    <w:rsid w:val="00D620CF"/>
    <w:rsid w:val="00D62253"/>
    <w:rsid w:val="00D622BA"/>
    <w:rsid w:val="00D62374"/>
    <w:rsid w:val="00D623A4"/>
    <w:rsid w:val="00D62983"/>
    <w:rsid w:val="00D62A54"/>
    <w:rsid w:val="00D62A5D"/>
    <w:rsid w:val="00D62A7F"/>
    <w:rsid w:val="00D62B8E"/>
    <w:rsid w:val="00D62DBD"/>
    <w:rsid w:val="00D62DD0"/>
    <w:rsid w:val="00D63074"/>
    <w:rsid w:val="00D63185"/>
    <w:rsid w:val="00D63193"/>
    <w:rsid w:val="00D631F4"/>
    <w:rsid w:val="00D63358"/>
    <w:rsid w:val="00D6339E"/>
    <w:rsid w:val="00D63615"/>
    <w:rsid w:val="00D636FD"/>
    <w:rsid w:val="00D63740"/>
    <w:rsid w:val="00D63775"/>
    <w:rsid w:val="00D63895"/>
    <w:rsid w:val="00D63BFF"/>
    <w:rsid w:val="00D63C5A"/>
    <w:rsid w:val="00D63C5B"/>
    <w:rsid w:val="00D63C70"/>
    <w:rsid w:val="00D63D13"/>
    <w:rsid w:val="00D63F24"/>
    <w:rsid w:val="00D63F3F"/>
    <w:rsid w:val="00D63F63"/>
    <w:rsid w:val="00D63F68"/>
    <w:rsid w:val="00D63FDF"/>
    <w:rsid w:val="00D64073"/>
    <w:rsid w:val="00D64103"/>
    <w:rsid w:val="00D641AE"/>
    <w:rsid w:val="00D6422F"/>
    <w:rsid w:val="00D6444D"/>
    <w:rsid w:val="00D644D3"/>
    <w:rsid w:val="00D64560"/>
    <w:rsid w:val="00D645D5"/>
    <w:rsid w:val="00D64651"/>
    <w:rsid w:val="00D646A5"/>
    <w:rsid w:val="00D647BD"/>
    <w:rsid w:val="00D64A16"/>
    <w:rsid w:val="00D64A22"/>
    <w:rsid w:val="00D64A47"/>
    <w:rsid w:val="00D64B12"/>
    <w:rsid w:val="00D64F9C"/>
    <w:rsid w:val="00D64FC5"/>
    <w:rsid w:val="00D64FD5"/>
    <w:rsid w:val="00D64FFF"/>
    <w:rsid w:val="00D65198"/>
    <w:rsid w:val="00D651D0"/>
    <w:rsid w:val="00D6534B"/>
    <w:rsid w:val="00D6535B"/>
    <w:rsid w:val="00D653AC"/>
    <w:rsid w:val="00D65499"/>
    <w:rsid w:val="00D654BC"/>
    <w:rsid w:val="00D65777"/>
    <w:rsid w:val="00D65793"/>
    <w:rsid w:val="00D657F2"/>
    <w:rsid w:val="00D658AE"/>
    <w:rsid w:val="00D658E1"/>
    <w:rsid w:val="00D658F9"/>
    <w:rsid w:val="00D65A17"/>
    <w:rsid w:val="00D65C2A"/>
    <w:rsid w:val="00D65E0B"/>
    <w:rsid w:val="00D65E68"/>
    <w:rsid w:val="00D6603E"/>
    <w:rsid w:val="00D6612A"/>
    <w:rsid w:val="00D66148"/>
    <w:rsid w:val="00D66264"/>
    <w:rsid w:val="00D66329"/>
    <w:rsid w:val="00D66333"/>
    <w:rsid w:val="00D66361"/>
    <w:rsid w:val="00D66564"/>
    <w:rsid w:val="00D66745"/>
    <w:rsid w:val="00D66847"/>
    <w:rsid w:val="00D6684D"/>
    <w:rsid w:val="00D66AEF"/>
    <w:rsid w:val="00D66B75"/>
    <w:rsid w:val="00D66B77"/>
    <w:rsid w:val="00D66CA6"/>
    <w:rsid w:val="00D66EA5"/>
    <w:rsid w:val="00D66EAB"/>
    <w:rsid w:val="00D66F02"/>
    <w:rsid w:val="00D66F84"/>
    <w:rsid w:val="00D66F9B"/>
    <w:rsid w:val="00D6705F"/>
    <w:rsid w:val="00D67101"/>
    <w:rsid w:val="00D67113"/>
    <w:rsid w:val="00D673AC"/>
    <w:rsid w:val="00D67628"/>
    <w:rsid w:val="00D6771A"/>
    <w:rsid w:val="00D6777C"/>
    <w:rsid w:val="00D67A55"/>
    <w:rsid w:val="00D67AEE"/>
    <w:rsid w:val="00D67C7F"/>
    <w:rsid w:val="00D67E56"/>
    <w:rsid w:val="00D67E73"/>
    <w:rsid w:val="00D67E99"/>
    <w:rsid w:val="00D67F4F"/>
    <w:rsid w:val="00D67F96"/>
    <w:rsid w:val="00D67FAE"/>
    <w:rsid w:val="00D702B6"/>
    <w:rsid w:val="00D702B9"/>
    <w:rsid w:val="00D70340"/>
    <w:rsid w:val="00D704AF"/>
    <w:rsid w:val="00D704BE"/>
    <w:rsid w:val="00D7065A"/>
    <w:rsid w:val="00D70779"/>
    <w:rsid w:val="00D70789"/>
    <w:rsid w:val="00D707EF"/>
    <w:rsid w:val="00D70A2D"/>
    <w:rsid w:val="00D70A9E"/>
    <w:rsid w:val="00D70B96"/>
    <w:rsid w:val="00D70C97"/>
    <w:rsid w:val="00D70E49"/>
    <w:rsid w:val="00D71059"/>
    <w:rsid w:val="00D7105F"/>
    <w:rsid w:val="00D71094"/>
    <w:rsid w:val="00D7118C"/>
    <w:rsid w:val="00D712FC"/>
    <w:rsid w:val="00D71366"/>
    <w:rsid w:val="00D7138B"/>
    <w:rsid w:val="00D713AE"/>
    <w:rsid w:val="00D71454"/>
    <w:rsid w:val="00D716D5"/>
    <w:rsid w:val="00D719D6"/>
    <w:rsid w:val="00D71B4E"/>
    <w:rsid w:val="00D71BAE"/>
    <w:rsid w:val="00D71C5A"/>
    <w:rsid w:val="00D71D1F"/>
    <w:rsid w:val="00D71D83"/>
    <w:rsid w:val="00D71DCB"/>
    <w:rsid w:val="00D71F1E"/>
    <w:rsid w:val="00D71F4D"/>
    <w:rsid w:val="00D72027"/>
    <w:rsid w:val="00D7209D"/>
    <w:rsid w:val="00D72221"/>
    <w:rsid w:val="00D7228D"/>
    <w:rsid w:val="00D72333"/>
    <w:rsid w:val="00D7240A"/>
    <w:rsid w:val="00D72437"/>
    <w:rsid w:val="00D72523"/>
    <w:rsid w:val="00D72527"/>
    <w:rsid w:val="00D72571"/>
    <w:rsid w:val="00D7259D"/>
    <w:rsid w:val="00D726AA"/>
    <w:rsid w:val="00D7276A"/>
    <w:rsid w:val="00D72776"/>
    <w:rsid w:val="00D72879"/>
    <w:rsid w:val="00D72A81"/>
    <w:rsid w:val="00D72B28"/>
    <w:rsid w:val="00D72BEA"/>
    <w:rsid w:val="00D72C1C"/>
    <w:rsid w:val="00D72C9A"/>
    <w:rsid w:val="00D72CD7"/>
    <w:rsid w:val="00D72CFA"/>
    <w:rsid w:val="00D72D75"/>
    <w:rsid w:val="00D72DD1"/>
    <w:rsid w:val="00D72E1C"/>
    <w:rsid w:val="00D72E22"/>
    <w:rsid w:val="00D72EBD"/>
    <w:rsid w:val="00D7308D"/>
    <w:rsid w:val="00D73265"/>
    <w:rsid w:val="00D7355A"/>
    <w:rsid w:val="00D736BC"/>
    <w:rsid w:val="00D73761"/>
    <w:rsid w:val="00D737ED"/>
    <w:rsid w:val="00D73841"/>
    <w:rsid w:val="00D7395F"/>
    <w:rsid w:val="00D739A1"/>
    <w:rsid w:val="00D739F3"/>
    <w:rsid w:val="00D73A35"/>
    <w:rsid w:val="00D73A6D"/>
    <w:rsid w:val="00D73ADB"/>
    <w:rsid w:val="00D73B4C"/>
    <w:rsid w:val="00D73B7F"/>
    <w:rsid w:val="00D73BEB"/>
    <w:rsid w:val="00D73D95"/>
    <w:rsid w:val="00D73EFC"/>
    <w:rsid w:val="00D73F77"/>
    <w:rsid w:val="00D73FAC"/>
    <w:rsid w:val="00D73FFD"/>
    <w:rsid w:val="00D7413B"/>
    <w:rsid w:val="00D74206"/>
    <w:rsid w:val="00D7422D"/>
    <w:rsid w:val="00D74347"/>
    <w:rsid w:val="00D74349"/>
    <w:rsid w:val="00D744AD"/>
    <w:rsid w:val="00D745E8"/>
    <w:rsid w:val="00D7463F"/>
    <w:rsid w:val="00D74761"/>
    <w:rsid w:val="00D74914"/>
    <w:rsid w:val="00D749E5"/>
    <w:rsid w:val="00D74BA8"/>
    <w:rsid w:val="00D74DE0"/>
    <w:rsid w:val="00D74FCD"/>
    <w:rsid w:val="00D750FC"/>
    <w:rsid w:val="00D7516C"/>
    <w:rsid w:val="00D75257"/>
    <w:rsid w:val="00D7544C"/>
    <w:rsid w:val="00D754D1"/>
    <w:rsid w:val="00D7568E"/>
    <w:rsid w:val="00D757DB"/>
    <w:rsid w:val="00D75896"/>
    <w:rsid w:val="00D758A8"/>
    <w:rsid w:val="00D759A9"/>
    <w:rsid w:val="00D75A30"/>
    <w:rsid w:val="00D75A73"/>
    <w:rsid w:val="00D75AE1"/>
    <w:rsid w:val="00D75B8D"/>
    <w:rsid w:val="00D75B94"/>
    <w:rsid w:val="00D75C2F"/>
    <w:rsid w:val="00D75CE2"/>
    <w:rsid w:val="00D75CFB"/>
    <w:rsid w:val="00D75D0B"/>
    <w:rsid w:val="00D75D1E"/>
    <w:rsid w:val="00D75D75"/>
    <w:rsid w:val="00D75DF4"/>
    <w:rsid w:val="00D75FB6"/>
    <w:rsid w:val="00D760C8"/>
    <w:rsid w:val="00D761B7"/>
    <w:rsid w:val="00D761EA"/>
    <w:rsid w:val="00D761F6"/>
    <w:rsid w:val="00D762DC"/>
    <w:rsid w:val="00D7631F"/>
    <w:rsid w:val="00D7639F"/>
    <w:rsid w:val="00D76402"/>
    <w:rsid w:val="00D76521"/>
    <w:rsid w:val="00D7654E"/>
    <w:rsid w:val="00D765C6"/>
    <w:rsid w:val="00D766CA"/>
    <w:rsid w:val="00D7673B"/>
    <w:rsid w:val="00D76853"/>
    <w:rsid w:val="00D7685C"/>
    <w:rsid w:val="00D7687D"/>
    <w:rsid w:val="00D768BE"/>
    <w:rsid w:val="00D76979"/>
    <w:rsid w:val="00D769F7"/>
    <w:rsid w:val="00D76B82"/>
    <w:rsid w:val="00D76BC5"/>
    <w:rsid w:val="00D76C01"/>
    <w:rsid w:val="00D76C5A"/>
    <w:rsid w:val="00D76EF1"/>
    <w:rsid w:val="00D76F6F"/>
    <w:rsid w:val="00D7705F"/>
    <w:rsid w:val="00D77382"/>
    <w:rsid w:val="00D77419"/>
    <w:rsid w:val="00D77447"/>
    <w:rsid w:val="00D77481"/>
    <w:rsid w:val="00D77701"/>
    <w:rsid w:val="00D77AF3"/>
    <w:rsid w:val="00D77B00"/>
    <w:rsid w:val="00D77DD4"/>
    <w:rsid w:val="00D77F1C"/>
    <w:rsid w:val="00D80073"/>
    <w:rsid w:val="00D8019D"/>
    <w:rsid w:val="00D8029C"/>
    <w:rsid w:val="00D80302"/>
    <w:rsid w:val="00D80370"/>
    <w:rsid w:val="00D80519"/>
    <w:rsid w:val="00D805F9"/>
    <w:rsid w:val="00D806B4"/>
    <w:rsid w:val="00D8071A"/>
    <w:rsid w:val="00D8071D"/>
    <w:rsid w:val="00D80724"/>
    <w:rsid w:val="00D807C0"/>
    <w:rsid w:val="00D807CD"/>
    <w:rsid w:val="00D8082F"/>
    <w:rsid w:val="00D8088B"/>
    <w:rsid w:val="00D80B13"/>
    <w:rsid w:val="00D80BDC"/>
    <w:rsid w:val="00D80D04"/>
    <w:rsid w:val="00D80D66"/>
    <w:rsid w:val="00D80D90"/>
    <w:rsid w:val="00D80DAA"/>
    <w:rsid w:val="00D80E86"/>
    <w:rsid w:val="00D80F8F"/>
    <w:rsid w:val="00D81003"/>
    <w:rsid w:val="00D81093"/>
    <w:rsid w:val="00D81178"/>
    <w:rsid w:val="00D811BF"/>
    <w:rsid w:val="00D8138B"/>
    <w:rsid w:val="00D81434"/>
    <w:rsid w:val="00D81443"/>
    <w:rsid w:val="00D81472"/>
    <w:rsid w:val="00D815E4"/>
    <w:rsid w:val="00D815F9"/>
    <w:rsid w:val="00D8163C"/>
    <w:rsid w:val="00D816BE"/>
    <w:rsid w:val="00D816DB"/>
    <w:rsid w:val="00D818FA"/>
    <w:rsid w:val="00D8193F"/>
    <w:rsid w:val="00D819B4"/>
    <w:rsid w:val="00D81C8A"/>
    <w:rsid w:val="00D81D25"/>
    <w:rsid w:val="00D81E8C"/>
    <w:rsid w:val="00D81EF9"/>
    <w:rsid w:val="00D81F55"/>
    <w:rsid w:val="00D81FDF"/>
    <w:rsid w:val="00D81FF5"/>
    <w:rsid w:val="00D820CF"/>
    <w:rsid w:val="00D821B6"/>
    <w:rsid w:val="00D8220E"/>
    <w:rsid w:val="00D82294"/>
    <w:rsid w:val="00D822FA"/>
    <w:rsid w:val="00D82547"/>
    <w:rsid w:val="00D825BD"/>
    <w:rsid w:val="00D825F1"/>
    <w:rsid w:val="00D825FD"/>
    <w:rsid w:val="00D8270A"/>
    <w:rsid w:val="00D82765"/>
    <w:rsid w:val="00D82901"/>
    <w:rsid w:val="00D82A59"/>
    <w:rsid w:val="00D82AB1"/>
    <w:rsid w:val="00D82DD8"/>
    <w:rsid w:val="00D82F38"/>
    <w:rsid w:val="00D82F9B"/>
    <w:rsid w:val="00D82FD1"/>
    <w:rsid w:val="00D8313F"/>
    <w:rsid w:val="00D832C6"/>
    <w:rsid w:val="00D83461"/>
    <w:rsid w:val="00D83497"/>
    <w:rsid w:val="00D834B5"/>
    <w:rsid w:val="00D83591"/>
    <w:rsid w:val="00D835C9"/>
    <w:rsid w:val="00D836B6"/>
    <w:rsid w:val="00D836D3"/>
    <w:rsid w:val="00D8383C"/>
    <w:rsid w:val="00D83AB6"/>
    <w:rsid w:val="00D83B18"/>
    <w:rsid w:val="00D83BD9"/>
    <w:rsid w:val="00D83C3B"/>
    <w:rsid w:val="00D83E61"/>
    <w:rsid w:val="00D83F2A"/>
    <w:rsid w:val="00D83FA0"/>
    <w:rsid w:val="00D83FFE"/>
    <w:rsid w:val="00D842E0"/>
    <w:rsid w:val="00D844CC"/>
    <w:rsid w:val="00D84681"/>
    <w:rsid w:val="00D846A2"/>
    <w:rsid w:val="00D847A3"/>
    <w:rsid w:val="00D849EA"/>
    <w:rsid w:val="00D84A0C"/>
    <w:rsid w:val="00D84A6C"/>
    <w:rsid w:val="00D84BC9"/>
    <w:rsid w:val="00D84C4B"/>
    <w:rsid w:val="00D84FE9"/>
    <w:rsid w:val="00D85029"/>
    <w:rsid w:val="00D8505E"/>
    <w:rsid w:val="00D85223"/>
    <w:rsid w:val="00D85231"/>
    <w:rsid w:val="00D852E9"/>
    <w:rsid w:val="00D8537C"/>
    <w:rsid w:val="00D853C0"/>
    <w:rsid w:val="00D85643"/>
    <w:rsid w:val="00D857C8"/>
    <w:rsid w:val="00D858CB"/>
    <w:rsid w:val="00D85CB9"/>
    <w:rsid w:val="00D85D42"/>
    <w:rsid w:val="00D85D62"/>
    <w:rsid w:val="00D85E53"/>
    <w:rsid w:val="00D85EA5"/>
    <w:rsid w:val="00D863C5"/>
    <w:rsid w:val="00D8641A"/>
    <w:rsid w:val="00D864EC"/>
    <w:rsid w:val="00D86643"/>
    <w:rsid w:val="00D86686"/>
    <w:rsid w:val="00D868FF"/>
    <w:rsid w:val="00D869E0"/>
    <w:rsid w:val="00D86A78"/>
    <w:rsid w:val="00D86A87"/>
    <w:rsid w:val="00D86A98"/>
    <w:rsid w:val="00D86B61"/>
    <w:rsid w:val="00D86B8A"/>
    <w:rsid w:val="00D86CD6"/>
    <w:rsid w:val="00D8705F"/>
    <w:rsid w:val="00D870BE"/>
    <w:rsid w:val="00D8715F"/>
    <w:rsid w:val="00D87225"/>
    <w:rsid w:val="00D8734D"/>
    <w:rsid w:val="00D873C8"/>
    <w:rsid w:val="00D87524"/>
    <w:rsid w:val="00D87589"/>
    <w:rsid w:val="00D875B0"/>
    <w:rsid w:val="00D877F6"/>
    <w:rsid w:val="00D879BB"/>
    <w:rsid w:val="00D87A61"/>
    <w:rsid w:val="00D87AB1"/>
    <w:rsid w:val="00D87AF0"/>
    <w:rsid w:val="00D87B34"/>
    <w:rsid w:val="00D87B72"/>
    <w:rsid w:val="00D87C97"/>
    <w:rsid w:val="00D87CD9"/>
    <w:rsid w:val="00D87DAD"/>
    <w:rsid w:val="00D87E92"/>
    <w:rsid w:val="00D87F14"/>
    <w:rsid w:val="00D90143"/>
    <w:rsid w:val="00D9028E"/>
    <w:rsid w:val="00D904A0"/>
    <w:rsid w:val="00D90538"/>
    <w:rsid w:val="00D90572"/>
    <w:rsid w:val="00D905A5"/>
    <w:rsid w:val="00D9061B"/>
    <w:rsid w:val="00D90689"/>
    <w:rsid w:val="00D906C6"/>
    <w:rsid w:val="00D906DA"/>
    <w:rsid w:val="00D90836"/>
    <w:rsid w:val="00D90858"/>
    <w:rsid w:val="00D908D2"/>
    <w:rsid w:val="00D90A4A"/>
    <w:rsid w:val="00D90AEF"/>
    <w:rsid w:val="00D90B09"/>
    <w:rsid w:val="00D90BFC"/>
    <w:rsid w:val="00D90C03"/>
    <w:rsid w:val="00D90C5A"/>
    <w:rsid w:val="00D90CF6"/>
    <w:rsid w:val="00D90D59"/>
    <w:rsid w:val="00D90E4C"/>
    <w:rsid w:val="00D90E99"/>
    <w:rsid w:val="00D90F53"/>
    <w:rsid w:val="00D910AC"/>
    <w:rsid w:val="00D910B1"/>
    <w:rsid w:val="00D911A3"/>
    <w:rsid w:val="00D91376"/>
    <w:rsid w:val="00D9140A"/>
    <w:rsid w:val="00D9147E"/>
    <w:rsid w:val="00D916BF"/>
    <w:rsid w:val="00D91724"/>
    <w:rsid w:val="00D9194C"/>
    <w:rsid w:val="00D919D8"/>
    <w:rsid w:val="00D91A0F"/>
    <w:rsid w:val="00D91A5A"/>
    <w:rsid w:val="00D91AD7"/>
    <w:rsid w:val="00D91AEE"/>
    <w:rsid w:val="00D91B19"/>
    <w:rsid w:val="00D91E06"/>
    <w:rsid w:val="00D91E6E"/>
    <w:rsid w:val="00D91EEE"/>
    <w:rsid w:val="00D91EFC"/>
    <w:rsid w:val="00D91F14"/>
    <w:rsid w:val="00D91F4A"/>
    <w:rsid w:val="00D91F7A"/>
    <w:rsid w:val="00D9219B"/>
    <w:rsid w:val="00D922A8"/>
    <w:rsid w:val="00D923F7"/>
    <w:rsid w:val="00D9240C"/>
    <w:rsid w:val="00D92418"/>
    <w:rsid w:val="00D92518"/>
    <w:rsid w:val="00D92552"/>
    <w:rsid w:val="00D9259D"/>
    <w:rsid w:val="00D926EA"/>
    <w:rsid w:val="00D9271F"/>
    <w:rsid w:val="00D92801"/>
    <w:rsid w:val="00D92818"/>
    <w:rsid w:val="00D92836"/>
    <w:rsid w:val="00D9284B"/>
    <w:rsid w:val="00D9289A"/>
    <w:rsid w:val="00D928A0"/>
    <w:rsid w:val="00D92940"/>
    <w:rsid w:val="00D92B32"/>
    <w:rsid w:val="00D92B6E"/>
    <w:rsid w:val="00D92BD6"/>
    <w:rsid w:val="00D92E45"/>
    <w:rsid w:val="00D931D4"/>
    <w:rsid w:val="00D931E2"/>
    <w:rsid w:val="00D93306"/>
    <w:rsid w:val="00D93331"/>
    <w:rsid w:val="00D9338F"/>
    <w:rsid w:val="00D93432"/>
    <w:rsid w:val="00D93625"/>
    <w:rsid w:val="00D937A1"/>
    <w:rsid w:val="00D93A8C"/>
    <w:rsid w:val="00D93BEA"/>
    <w:rsid w:val="00D93C1F"/>
    <w:rsid w:val="00D93CCA"/>
    <w:rsid w:val="00D93E44"/>
    <w:rsid w:val="00D94076"/>
    <w:rsid w:val="00D940BB"/>
    <w:rsid w:val="00D94178"/>
    <w:rsid w:val="00D9437C"/>
    <w:rsid w:val="00D943B1"/>
    <w:rsid w:val="00D94518"/>
    <w:rsid w:val="00D9465C"/>
    <w:rsid w:val="00D946B1"/>
    <w:rsid w:val="00D947B9"/>
    <w:rsid w:val="00D9495A"/>
    <w:rsid w:val="00D94986"/>
    <w:rsid w:val="00D949F6"/>
    <w:rsid w:val="00D94AD4"/>
    <w:rsid w:val="00D94C56"/>
    <w:rsid w:val="00D94E6C"/>
    <w:rsid w:val="00D94EC4"/>
    <w:rsid w:val="00D94EEB"/>
    <w:rsid w:val="00D94F80"/>
    <w:rsid w:val="00D94FEC"/>
    <w:rsid w:val="00D950B2"/>
    <w:rsid w:val="00D950D9"/>
    <w:rsid w:val="00D951B0"/>
    <w:rsid w:val="00D951E6"/>
    <w:rsid w:val="00D9521E"/>
    <w:rsid w:val="00D952B3"/>
    <w:rsid w:val="00D9551C"/>
    <w:rsid w:val="00D95573"/>
    <w:rsid w:val="00D95586"/>
    <w:rsid w:val="00D955EF"/>
    <w:rsid w:val="00D9568D"/>
    <w:rsid w:val="00D956AA"/>
    <w:rsid w:val="00D957C3"/>
    <w:rsid w:val="00D958CB"/>
    <w:rsid w:val="00D959DE"/>
    <w:rsid w:val="00D959E1"/>
    <w:rsid w:val="00D95A23"/>
    <w:rsid w:val="00D95A59"/>
    <w:rsid w:val="00D95C46"/>
    <w:rsid w:val="00D95D0B"/>
    <w:rsid w:val="00D95DBE"/>
    <w:rsid w:val="00D95EB0"/>
    <w:rsid w:val="00D95FB9"/>
    <w:rsid w:val="00D963E9"/>
    <w:rsid w:val="00D965EC"/>
    <w:rsid w:val="00D96835"/>
    <w:rsid w:val="00D96A28"/>
    <w:rsid w:val="00D96B58"/>
    <w:rsid w:val="00D96C25"/>
    <w:rsid w:val="00D96D24"/>
    <w:rsid w:val="00D96D35"/>
    <w:rsid w:val="00D96E88"/>
    <w:rsid w:val="00D9703A"/>
    <w:rsid w:val="00D97051"/>
    <w:rsid w:val="00D970BC"/>
    <w:rsid w:val="00D971EC"/>
    <w:rsid w:val="00D97281"/>
    <w:rsid w:val="00D972DA"/>
    <w:rsid w:val="00D973BF"/>
    <w:rsid w:val="00D9742A"/>
    <w:rsid w:val="00D974D3"/>
    <w:rsid w:val="00D974FD"/>
    <w:rsid w:val="00D97510"/>
    <w:rsid w:val="00D975FA"/>
    <w:rsid w:val="00D9762D"/>
    <w:rsid w:val="00D97674"/>
    <w:rsid w:val="00D976BF"/>
    <w:rsid w:val="00D976D5"/>
    <w:rsid w:val="00D97747"/>
    <w:rsid w:val="00D9781A"/>
    <w:rsid w:val="00D97948"/>
    <w:rsid w:val="00D97A05"/>
    <w:rsid w:val="00D97A66"/>
    <w:rsid w:val="00D97A77"/>
    <w:rsid w:val="00D97AB3"/>
    <w:rsid w:val="00D97E4C"/>
    <w:rsid w:val="00D97E4D"/>
    <w:rsid w:val="00D97E6E"/>
    <w:rsid w:val="00DA01F4"/>
    <w:rsid w:val="00DA02A8"/>
    <w:rsid w:val="00DA02F6"/>
    <w:rsid w:val="00DA0498"/>
    <w:rsid w:val="00DA063F"/>
    <w:rsid w:val="00DA0681"/>
    <w:rsid w:val="00DA0892"/>
    <w:rsid w:val="00DA0CE9"/>
    <w:rsid w:val="00DA0DB9"/>
    <w:rsid w:val="00DA0EEE"/>
    <w:rsid w:val="00DA0FAF"/>
    <w:rsid w:val="00DA1324"/>
    <w:rsid w:val="00DA1338"/>
    <w:rsid w:val="00DA1371"/>
    <w:rsid w:val="00DA142A"/>
    <w:rsid w:val="00DA14EC"/>
    <w:rsid w:val="00DA15AF"/>
    <w:rsid w:val="00DA15E8"/>
    <w:rsid w:val="00DA17C2"/>
    <w:rsid w:val="00DA1895"/>
    <w:rsid w:val="00DA18A8"/>
    <w:rsid w:val="00DA18C7"/>
    <w:rsid w:val="00DA18C9"/>
    <w:rsid w:val="00DA18EA"/>
    <w:rsid w:val="00DA1928"/>
    <w:rsid w:val="00DA1A07"/>
    <w:rsid w:val="00DA1AA1"/>
    <w:rsid w:val="00DA1B0F"/>
    <w:rsid w:val="00DA1B6B"/>
    <w:rsid w:val="00DA1B77"/>
    <w:rsid w:val="00DA1C58"/>
    <w:rsid w:val="00DA1C63"/>
    <w:rsid w:val="00DA1E3B"/>
    <w:rsid w:val="00DA1E71"/>
    <w:rsid w:val="00DA2013"/>
    <w:rsid w:val="00DA2026"/>
    <w:rsid w:val="00DA2073"/>
    <w:rsid w:val="00DA2272"/>
    <w:rsid w:val="00DA23B1"/>
    <w:rsid w:val="00DA2438"/>
    <w:rsid w:val="00DA2465"/>
    <w:rsid w:val="00DA2525"/>
    <w:rsid w:val="00DA25C2"/>
    <w:rsid w:val="00DA2858"/>
    <w:rsid w:val="00DA285F"/>
    <w:rsid w:val="00DA2B47"/>
    <w:rsid w:val="00DA2C5A"/>
    <w:rsid w:val="00DA2CA5"/>
    <w:rsid w:val="00DA2CA8"/>
    <w:rsid w:val="00DA2CDF"/>
    <w:rsid w:val="00DA2DB4"/>
    <w:rsid w:val="00DA2E41"/>
    <w:rsid w:val="00DA2ECB"/>
    <w:rsid w:val="00DA3250"/>
    <w:rsid w:val="00DA334A"/>
    <w:rsid w:val="00DA33AF"/>
    <w:rsid w:val="00DA33E3"/>
    <w:rsid w:val="00DA3472"/>
    <w:rsid w:val="00DA3484"/>
    <w:rsid w:val="00DA352F"/>
    <w:rsid w:val="00DA3534"/>
    <w:rsid w:val="00DA3758"/>
    <w:rsid w:val="00DA377F"/>
    <w:rsid w:val="00DA3883"/>
    <w:rsid w:val="00DA39AF"/>
    <w:rsid w:val="00DA3AA7"/>
    <w:rsid w:val="00DA3AE4"/>
    <w:rsid w:val="00DA3B71"/>
    <w:rsid w:val="00DA3BE9"/>
    <w:rsid w:val="00DA3ECA"/>
    <w:rsid w:val="00DA3F92"/>
    <w:rsid w:val="00DA3F95"/>
    <w:rsid w:val="00DA4036"/>
    <w:rsid w:val="00DA4087"/>
    <w:rsid w:val="00DA4271"/>
    <w:rsid w:val="00DA42A3"/>
    <w:rsid w:val="00DA44F1"/>
    <w:rsid w:val="00DA461F"/>
    <w:rsid w:val="00DA4656"/>
    <w:rsid w:val="00DA4728"/>
    <w:rsid w:val="00DA472F"/>
    <w:rsid w:val="00DA488A"/>
    <w:rsid w:val="00DA49E6"/>
    <w:rsid w:val="00DA4BAC"/>
    <w:rsid w:val="00DA4D18"/>
    <w:rsid w:val="00DA5024"/>
    <w:rsid w:val="00DA53EF"/>
    <w:rsid w:val="00DA54E8"/>
    <w:rsid w:val="00DA55D0"/>
    <w:rsid w:val="00DA572E"/>
    <w:rsid w:val="00DA579A"/>
    <w:rsid w:val="00DA57C8"/>
    <w:rsid w:val="00DA5CA7"/>
    <w:rsid w:val="00DA5D15"/>
    <w:rsid w:val="00DA5DB8"/>
    <w:rsid w:val="00DA5DF0"/>
    <w:rsid w:val="00DA5F5E"/>
    <w:rsid w:val="00DA603F"/>
    <w:rsid w:val="00DA6044"/>
    <w:rsid w:val="00DA628C"/>
    <w:rsid w:val="00DA62A7"/>
    <w:rsid w:val="00DA62E4"/>
    <w:rsid w:val="00DA6362"/>
    <w:rsid w:val="00DA63B8"/>
    <w:rsid w:val="00DA64A1"/>
    <w:rsid w:val="00DA65D0"/>
    <w:rsid w:val="00DA66D9"/>
    <w:rsid w:val="00DA686B"/>
    <w:rsid w:val="00DA68E3"/>
    <w:rsid w:val="00DA6A39"/>
    <w:rsid w:val="00DA6A95"/>
    <w:rsid w:val="00DA6C52"/>
    <w:rsid w:val="00DA6D0F"/>
    <w:rsid w:val="00DA6D17"/>
    <w:rsid w:val="00DA6D50"/>
    <w:rsid w:val="00DA6E87"/>
    <w:rsid w:val="00DA6F17"/>
    <w:rsid w:val="00DA7015"/>
    <w:rsid w:val="00DA73CC"/>
    <w:rsid w:val="00DA7695"/>
    <w:rsid w:val="00DA771F"/>
    <w:rsid w:val="00DA786E"/>
    <w:rsid w:val="00DA78E9"/>
    <w:rsid w:val="00DA79C9"/>
    <w:rsid w:val="00DA7B02"/>
    <w:rsid w:val="00DA7BE1"/>
    <w:rsid w:val="00DA7C7E"/>
    <w:rsid w:val="00DA7F76"/>
    <w:rsid w:val="00DA7FBA"/>
    <w:rsid w:val="00DB002A"/>
    <w:rsid w:val="00DB03AA"/>
    <w:rsid w:val="00DB044D"/>
    <w:rsid w:val="00DB05A7"/>
    <w:rsid w:val="00DB05F2"/>
    <w:rsid w:val="00DB065A"/>
    <w:rsid w:val="00DB06F6"/>
    <w:rsid w:val="00DB071F"/>
    <w:rsid w:val="00DB095A"/>
    <w:rsid w:val="00DB0AE0"/>
    <w:rsid w:val="00DB0BF9"/>
    <w:rsid w:val="00DB0C49"/>
    <w:rsid w:val="00DB0C95"/>
    <w:rsid w:val="00DB0D0F"/>
    <w:rsid w:val="00DB0D7F"/>
    <w:rsid w:val="00DB0E01"/>
    <w:rsid w:val="00DB0FEF"/>
    <w:rsid w:val="00DB1162"/>
    <w:rsid w:val="00DB13F0"/>
    <w:rsid w:val="00DB149F"/>
    <w:rsid w:val="00DB14E0"/>
    <w:rsid w:val="00DB175F"/>
    <w:rsid w:val="00DB1797"/>
    <w:rsid w:val="00DB1910"/>
    <w:rsid w:val="00DB197D"/>
    <w:rsid w:val="00DB1A11"/>
    <w:rsid w:val="00DB1A5A"/>
    <w:rsid w:val="00DB1AE5"/>
    <w:rsid w:val="00DB1CBC"/>
    <w:rsid w:val="00DB1D34"/>
    <w:rsid w:val="00DB1D82"/>
    <w:rsid w:val="00DB1DD6"/>
    <w:rsid w:val="00DB1F04"/>
    <w:rsid w:val="00DB1F26"/>
    <w:rsid w:val="00DB208F"/>
    <w:rsid w:val="00DB20EB"/>
    <w:rsid w:val="00DB210C"/>
    <w:rsid w:val="00DB2378"/>
    <w:rsid w:val="00DB2465"/>
    <w:rsid w:val="00DB25AD"/>
    <w:rsid w:val="00DB2602"/>
    <w:rsid w:val="00DB27FA"/>
    <w:rsid w:val="00DB292C"/>
    <w:rsid w:val="00DB29D6"/>
    <w:rsid w:val="00DB2A6B"/>
    <w:rsid w:val="00DB2B71"/>
    <w:rsid w:val="00DB2C8E"/>
    <w:rsid w:val="00DB2D0B"/>
    <w:rsid w:val="00DB2E99"/>
    <w:rsid w:val="00DB2F66"/>
    <w:rsid w:val="00DB3053"/>
    <w:rsid w:val="00DB332E"/>
    <w:rsid w:val="00DB333D"/>
    <w:rsid w:val="00DB3389"/>
    <w:rsid w:val="00DB347A"/>
    <w:rsid w:val="00DB34EC"/>
    <w:rsid w:val="00DB3690"/>
    <w:rsid w:val="00DB3742"/>
    <w:rsid w:val="00DB3802"/>
    <w:rsid w:val="00DB385D"/>
    <w:rsid w:val="00DB39F1"/>
    <w:rsid w:val="00DB3A3F"/>
    <w:rsid w:val="00DB3CEB"/>
    <w:rsid w:val="00DB3FEC"/>
    <w:rsid w:val="00DB4141"/>
    <w:rsid w:val="00DB4428"/>
    <w:rsid w:val="00DB448A"/>
    <w:rsid w:val="00DB46F1"/>
    <w:rsid w:val="00DB47CD"/>
    <w:rsid w:val="00DB47E0"/>
    <w:rsid w:val="00DB483C"/>
    <w:rsid w:val="00DB48D0"/>
    <w:rsid w:val="00DB4943"/>
    <w:rsid w:val="00DB49B0"/>
    <w:rsid w:val="00DB49EB"/>
    <w:rsid w:val="00DB4B4E"/>
    <w:rsid w:val="00DB4B51"/>
    <w:rsid w:val="00DB4BA7"/>
    <w:rsid w:val="00DB4CAD"/>
    <w:rsid w:val="00DB4F3B"/>
    <w:rsid w:val="00DB4FB4"/>
    <w:rsid w:val="00DB500D"/>
    <w:rsid w:val="00DB50BD"/>
    <w:rsid w:val="00DB5303"/>
    <w:rsid w:val="00DB53FB"/>
    <w:rsid w:val="00DB5426"/>
    <w:rsid w:val="00DB55F8"/>
    <w:rsid w:val="00DB577F"/>
    <w:rsid w:val="00DB58D6"/>
    <w:rsid w:val="00DB59D4"/>
    <w:rsid w:val="00DB59E1"/>
    <w:rsid w:val="00DB5AEB"/>
    <w:rsid w:val="00DB5BE4"/>
    <w:rsid w:val="00DB5BEE"/>
    <w:rsid w:val="00DB5C01"/>
    <w:rsid w:val="00DB5E9A"/>
    <w:rsid w:val="00DB5ED8"/>
    <w:rsid w:val="00DB608C"/>
    <w:rsid w:val="00DB60CE"/>
    <w:rsid w:val="00DB6168"/>
    <w:rsid w:val="00DB6266"/>
    <w:rsid w:val="00DB633B"/>
    <w:rsid w:val="00DB635E"/>
    <w:rsid w:val="00DB63DE"/>
    <w:rsid w:val="00DB6483"/>
    <w:rsid w:val="00DB6551"/>
    <w:rsid w:val="00DB659E"/>
    <w:rsid w:val="00DB670E"/>
    <w:rsid w:val="00DB68CB"/>
    <w:rsid w:val="00DB68E8"/>
    <w:rsid w:val="00DB6903"/>
    <w:rsid w:val="00DB690A"/>
    <w:rsid w:val="00DB692F"/>
    <w:rsid w:val="00DB695A"/>
    <w:rsid w:val="00DB69B6"/>
    <w:rsid w:val="00DB69C5"/>
    <w:rsid w:val="00DB6A18"/>
    <w:rsid w:val="00DB6A21"/>
    <w:rsid w:val="00DB6BB7"/>
    <w:rsid w:val="00DB6CF4"/>
    <w:rsid w:val="00DB6D0F"/>
    <w:rsid w:val="00DB6EC9"/>
    <w:rsid w:val="00DB6F35"/>
    <w:rsid w:val="00DB6F6F"/>
    <w:rsid w:val="00DB712B"/>
    <w:rsid w:val="00DB71AF"/>
    <w:rsid w:val="00DB727D"/>
    <w:rsid w:val="00DB728E"/>
    <w:rsid w:val="00DB72BC"/>
    <w:rsid w:val="00DB72F8"/>
    <w:rsid w:val="00DB73B7"/>
    <w:rsid w:val="00DB7404"/>
    <w:rsid w:val="00DB7414"/>
    <w:rsid w:val="00DB7419"/>
    <w:rsid w:val="00DB7715"/>
    <w:rsid w:val="00DB772E"/>
    <w:rsid w:val="00DB78AD"/>
    <w:rsid w:val="00DB78ED"/>
    <w:rsid w:val="00DB795F"/>
    <w:rsid w:val="00DB7A46"/>
    <w:rsid w:val="00DB7C21"/>
    <w:rsid w:val="00DB7C6D"/>
    <w:rsid w:val="00DB7D95"/>
    <w:rsid w:val="00DB7E72"/>
    <w:rsid w:val="00DB7F09"/>
    <w:rsid w:val="00DC00E8"/>
    <w:rsid w:val="00DC01B4"/>
    <w:rsid w:val="00DC027E"/>
    <w:rsid w:val="00DC02A5"/>
    <w:rsid w:val="00DC0378"/>
    <w:rsid w:val="00DC052E"/>
    <w:rsid w:val="00DC0548"/>
    <w:rsid w:val="00DC0558"/>
    <w:rsid w:val="00DC0597"/>
    <w:rsid w:val="00DC0679"/>
    <w:rsid w:val="00DC0686"/>
    <w:rsid w:val="00DC068C"/>
    <w:rsid w:val="00DC07E3"/>
    <w:rsid w:val="00DC0815"/>
    <w:rsid w:val="00DC0818"/>
    <w:rsid w:val="00DC08F8"/>
    <w:rsid w:val="00DC090A"/>
    <w:rsid w:val="00DC0AF1"/>
    <w:rsid w:val="00DC0B82"/>
    <w:rsid w:val="00DC0C03"/>
    <w:rsid w:val="00DC0D64"/>
    <w:rsid w:val="00DC0DD6"/>
    <w:rsid w:val="00DC0E38"/>
    <w:rsid w:val="00DC0F4B"/>
    <w:rsid w:val="00DC0F97"/>
    <w:rsid w:val="00DC108D"/>
    <w:rsid w:val="00DC1123"/>
    <w:rsid w:val="00DC1191"/>
    <w:rsid w:val="00DC12B3"/>
    <w:rsid w:val="00DC1403"/>
    <w:rsid w:val="00DC1459"/>
    <w:rsid w:val="00DC1481"/>
    <w:rsid w:val="00DC148E"/>
    <w:rsid w:val="00DC14FC"/>
    <w:rsid w:val="00DC157C"/>
    <w:rsid w:val="00DC15FF"/>
    <w:rsid w:val="00DC1890"/>
    <w:rsid w:val="00DC18F4"/>
    <w:rsid w:val="00DC1A90"/>
    <w:rsid w:val="00DC1BFE"/>
    <w:rsid w:val="00DC1C31"/>
    <w:rsid w:val="00DC1C6B"/>
    <w:rsid w:val="00DC1D3C"/>
    <w:rsid w:val="00DC1E39"/>
    <w:rsid w:val="00DC2084"/>
    <w:rsid w:val="00DC213E"/>
    <w:rsid w:val="00DC21B2"/>
    <w:rsid w:val="00DC2225"/>
    <w:rsid w:val="00DC2301"/>
    <w:rsid w:val="00DC239B"/>
    <w:rsid w:val="00DC23E8"/>
    <w:rsid w:val="00DC249B"/>
    <w:rsid w:val="00DC24D4"/>
    <w:rsid w:val="00DC280E"/>
    <w:rsid w:val="00DC2961"/>
    <w:rsid w:val="00DC297D"/>
    <w:rsid w:val="00DC2B19"/>
    <w:rsid w:val="00DC2C12"/>
    <w:rsid w:val="00DC2C24"/>
    <w:rsid w:val="00DC2C7A"/>
    <w:rsid w:val="00DC2E26"/>
    <w:rsid w:val="00DC3087"/>
    <w:rsid w:val="00DC313F"/>
    <w:rsid w:val="00DC3232"/>
    <w:rsid w:val="00DC32E3"/>
    <w:rsid w:val="00DC334F"/>
    <w:rsid w:val="00DC33F3"/>
    <w:rsid w:val="00DC3511"/>
    <w:rsid w:val="00DC3881"/>
    <w:rsid w:val="00DC3892"/>
    <w:rsid w:val="00DC38D7"/>
    <w:rsid w:val="00DC3995"/>
    <w:rsid w:val="00DC39A4"/>
    <w:rsid w:val="00DC3A8D"/>
    <w:rsid w:val="00DC3D6F"/>
    <w:rsid w:val="00DC3DAC"/>
    <w:rsid w:val="00DC3DAF"/>
    <w:rsid w:val="00DC3E51"/>
    <w:rsid w:val="00DC3ECD"/>
    <w:rsid w:val="00DC3EEE"/>
    <w:rsid w:val="00DC4020"/>
    <w:rsid w:val="00DC4059"/>
    <w:rsid w:val="00DC4253"/>
    <w:rsid w:val="00DC4379"/>
    <w:rsid w:val="00DC43B7"/>
    <w:rsid w:val="00DC4552"/>
    <w:rsid w:val="00DC47F9"/>
    <w:rsid w:val="00DC483E"/>
    <w:rsid w:val="00DC487C"/>
    <w:rsid w:val="00DC4AAC"/>
    <w:rsid w:val="00DC4BF2"/>
    <w:rsid w:val="00DC4D1F"/>
    <w:rsid w:val="00DC4D5D"/>
    <w:rsid w:val="00DC4D67"/>
    <w:rsid w:val="00DC4DAB"/>
    <w:rsid w:val="00DC4F4A"/>
    <w:rsid w:val="00DC4F7B"/>
    <w:rsid w:val="00DC4FD4"/>
    <w:rsid w:val="00DC5273"/>
    <w:rsid w:val="00DC52A1"/>
    <w:rsid w:val="00DC5356"/>
    <w:rsid w:val="00DC544C"/>
    <w:rsid w:val="00DC55DE"/>
    <w:rsid w:val="00DC5601"/>
    <w:rsid w:val="00DC5660"/>
    <w:rsid w:val="00DC56BE"/>
    <w:rsid w:val="00DC5801"/>
    <w:rsid w:val="00DC5827"/>
    <w:rsid w:val="00DC5835"/>
    <w:rsid w:val="00DC58C3"/>
    <w:rsid w:val="00DC5B66"/>
    <w:rsid w:val="00DC5C60"/>
    <w:rsid w:val="00DC5C9D"/>
    <w:rsid w:val="00DC5D1D"/>
    <w:rsid w:val="00DC5D9C"/>
    <w:rsid w:val="00DC5E2E"/>
    <w:rsid w:val="00DC6006"/>
    <w:rsid w:val="00DC601C"/>
    <w:rsid w:val="00DC6036"/>
    <w:rsid w:val="00DC6155"/>
    <w:rsid w:val="00DC616C"/>
    <w:rsid w:val="00DC65B5"/>
    <w:rsid w:val="00DC6696"/>
    <w:rsid w:val="00DC670F"/>
    <w:rsid w:val="00DC6847"/>
    <w:rsid w:val="00DC689B"/>
    <w:rsid w:val="00DC68DF"/>
    <w:rsid w:val="00DC6A49"/>
    <w:rsid w:val="00DC6BAB"/>
    <w:rsid w:val="00DC6E20"/>
    <w:rsid w:val="00DC6EAB"/>
    <w:rsid w:val="00DC6F04"/>
    <w:rsid w:val="00DC7000"/>
    <w:rsid w:val="00DC703E"/>
    <w:rsid w:val="00DC70B8"/>
    <w:rsid w:val="00DC71E4"/>
    <w:rsid w:val="00DC7303"/>
    <w:rsid w:val="00DC73DE"/>
    <w:rsid w:val="00DC743F"/>
    <w:rsid w:val="00DC7561"/>
    <w:rsid w:val="00DC76B0"/>
    <w:rsid w:val="00DC77CB"/>
    <w:rsid w:val="00DC781A"/>
    <w:rsid w:val="00DC7844"/>
    <w:rsid w:val="00DC78FE"/>
    <w:rsid w:val="00DC79B5"/>
    <w:rsid w:val="00DC7A8F"/>
    <w:rsid w:val="00DC7B72"/>
    <w:rsid w:val="00DC7B96"/>
    <w:rsid w:val="00DC7C33"/>
    <w:rsid w:val="00DC7CA3"/>
    <w:rsid w:val="00DC7D2E"/>
    <w:rsid w:val="00DC7DF7"/>
    <w:rsid w:val="00DD00FA"/>
    <w:rsid w:val="00DD01EE"/>
    <w:rsid w:val="00DD0222"/>
    <w:rsid w:val="00DD0330"/>
    <w:rsid w:val="00DD0414"/>
    <w:rsid w:val="00DD0540"/>
    <w:rsid w:val="00DD06C9"/>
    <w:rsid w:val="00DD083D"/>
    <w:rsid w:val="00DD089C"/>
    <w:rsid w:val="00DD0910"/>
    <w:rsid w:val="00DD092E"/>
    <w:rsid w:val="00DD0BCF"/>
    <w:rsid w:val="00DD0E65"/>
    <w:rsid w:val="00DD0E87"/>
    <w:rsid w:val="00DD10B4"/>
    <w:rsid w:val="00DD10D7"/>
    <w:rsid w:val="00DD11D8"/>
    <w:rsid w:val="00DD1236"/>
    <w:rsid w:val="00DD1269"/>
    <w:rsid w:val="00DD1272"/>
    <w:rsid w:val="00DD1289"/>
    <w:rsid w:val="00DD1347"/>
    <w:rsid w:val="00DD1357"/>
    <w:rsid w:val="00DD158E"/>
    <w:rsid w:val="00DD1723"/>
    <w:rsid w:val="00DD1855"/>
    <w:rsid w:val="00DD18AB"/>
    <w:rsid w:val="00DD18AD"/>
    <w:rsid w:val="00DD194F"/>
    <w:rsid w:val="00DD19EE"/>
    <w:rsid w:val="00DD1A33"/>
    <w:rsid w:val="00DD1A5B"/>
    <w:rsid w:val="00DD1ABD"/>
    <w:rsid w:val="00DD1AD1"/>
    <w:rsid w:val="00DD1BAA"/>
    <w:rsid w:val="00DD1BC9"/>
    <w:rsid w:val="00DD1C17"/>
    <w:rsid w:val="00DD1E31"/>
    <w:rsid w:val="00DD1E49"/>
    <w:rsid w:val="00DD1E8E"/>
    <w:rsid w:val="00DD1E9F"/>
    <w:rsid w:val="00DD20BC"/>
    <w:rsid w:val="00DD20C7"/>
    <w:rsid w:val="00DD218A"/>
    <w:rsid w:val="00DD2322"/>
    <w:rsid w:val="00DD232C"/>
    <w:rsid w:val="00DD2541"/>
    <w:rsid w:val="00DD2703"/>
    <w:rsid w:val="00DD278A"/>
    <w:rsid w:val="00DD27AC"/>
    <w:rsid w:val="00DD2866"/>
    <w:rsid w:val="00DD2AD9"/>
    <w:rsid w:val="00DD2B9F"/>
    <w:rsid w:val="00DD2BAA"/>
    <w:rsid w:val="00DD2CF3"/>
    <w:rsid w:val="00DD2D13"/>
    <w:rsid w:val="00DD2D7A"/>
    <w:rsid w:val="00DD2DAA"/>
    <w:rsid w:val="00DD2F36"/>
    <w:rsid w:val="00DD3001"/>
    <w:rsid w:val="00DD31ED"/>
    <w:rsid w:val="00DD3248"/>
    <w:rsid w:val="00DD33B6"/>
    <w:rsid w:val="00DD33BB"/>
    <w:rsid w:val="00DD33CF"/>
    <w:rsid w:val="00DD344A"/>
    <w:rsid w:val="00DD346F"/>
    <w:rsid w:val="00DD35F5"/>
    <w:rsid w:val="00DD36AD"/>
    <w:rsid w:val="00DD36D0"/>
    <w:rsid w:val="00DD36E5"/>
    <w:rsid w:val="00DD3742"/>
    <w:rsid w:val="00DD3972"/>
    <w:rsid w:val="00DD3A2A"/>
    <w:rsid w:val="00DD3A63"/>
    <w:rsid w:val="00DD3A76"/>
    <w:rsid w:val="00DD3B0D"/>
    <w:rsid w:val="00DD3F99"/>
    <w:rsid w:val="00DD3FAC"/>
    <w:rsid w:val="00DD437A"/>
    <w:rsid w:val="00DD4394"/>
    <w:rsid w:val="00DD44A6"/>
    <w:rsid w:val="00DD454A"/>
    <w:rsid w:val="00DD45D7"/>
    <w:rsid w:val="00DD4844"/>
    <w:rsid w:val="00DD4894"/>
    <w:rsid w:val="00DD48D9"/>
    <w:rsid w:val="00DD4A0E"/>
    <w:rsid w:val="00DD4A45"/>
    <w:rsid w:val="00DD4CB8"/>
    <w:rsid w:val="00DD4D3B"/>
    <w:rsid w:val="00DD4E7C"/>
    <w:rsid w:val="00DD4EFB"/>
    <w:rsid w:val="00DD4F11"/>
    <w:rsid w:val="00DD4FB0"/>
    <w:rsid w:val="00DD4FF8"/>
    <w:rsid w:val="00DD5061"/>
    <w:rsid w:val="00DD5396"/>
    <w:rsid w:val="00DD559B"/>
    <w:rsid w:val="00DD55DF"/>
    <w:rsid w:val="00DD5606"/>
    <w:rsid w:val="00DD56BC"/>
    <w:rsid w:val="00DD5783"/>
    <w:rsid w:val="00DD58AD"/>
    <w:rsid w:val="00DD5A21"/>
    <w:rsid w:val="00DD5B8D"/>
    <w:rsid w:val="00DD5BC8"/>
    <w:rsid w:val="00DD5C11"/>
    <w:rsid w:val="00DD5D71"/>
    <w:rsid w:val="00DD5DB4"/>
    <w:rsid w:val="00DD5E49"/>
    <w:rsid w:val="00DD5EB8"/>
    <w:rsid w:val="00DD5F42"/>
    <w:rsid w:val="00DD5FC7"/>
    <w:rsid w:val="00DD669F"/>
    <w:rsid w:val="00DD695C"/>
    <w:rsid w:val="00DD6983"/>
    <w:rsid w:val="00DD69A4"/>
    <w:rsid w:val="00DD6C64"/>
    <w:rsid w:val="00DD6D61"/>
    <w:rsid w:val="00DD6DF4"/>
    <w:rsid w:val="00DD6F2C"/>
    <w:rsid w:val="00DD6FFE"/>
    <w:rsid w:val="00DD7021"/>
    <w:rsid w:val="00DD7039"/>
    <w:rsid w:val="00DD7064"/>
    <w:rsid w:val="00DD7193"/>
    <w:rsid w:val="00DD730F"/>
    <w:rsid w:val="00DD735A"/>
    <w:rsid w:val="00DD7395"/>
    <w:rsid w:val="00DD7559"/>
    <w:rsid w:val="00DD7701"/>
    <w:rsid w:val="00DD7755"/>
    <w:rsid w:val="00DD776D"/>
    <w:rsid w:val="00DD7797"/>
    <w:rsid w:val="00DD78B9"/>
    <w:rsid w:val="00DD7CF2"/>
    <w:rsid w:val="00DD7E66"/>
    <w:rsid w:val="00DD7E7A"/>
    <w:rsid w:val="00DD7EAC"/>
    <w:rsid w:val="00DE0021"/>
    <w:rsid w:val="00DE00D1"/>
    <w:rsid w:val="00DE00F1"/>
    <w:rsid w:val="00DE01D8"/>
    <w:rsid w:val="00DE023E"/>
    <w:rsid w:val="00DE02F2"/>
    <w:rsid w:val="00DE0344"/>
    <w:rsid w:val="00DE0360"/>
    <w:rsid w:val="00DE039B"/>
    <w:rsid w:val="00DE051E"/>
    <w:rsid w:val="00DE0523"/>
    <w:rsid w:val="00DE05DB"/>
    <w:rsid w:val="00DE05ED"/>
    <w:rsid w:val="00DE0608"/>
    <w:rsid w:val="00DE066A"/>
    <w:rsid w:val="00DE07A3"/>
    <w:rsid w:val="00DE07FB"/>
    <w:rsid w:val="00DE0A69"/>
    <w:rsid w:val="00DE0AC9"/>
    <w:rsid w:val="00DE0B54"/>
    <w:rsid w:val="00DE0C3D"/>
    <w:rsid w:val="00DE0C98"/>
    <w:rsid w:val="00DE0CEF"/>
    <w:rsid w:val="00DE0D2A"/>
    <w:rsid w:val="00DE0DDF"/>
    <w:rsid w:val="00DE0E00"/>
    <w:rsid w:val="00DE1015"/>
    <w:rsid w:val="00DE1020"/>
    <w:rsid w:val="00DE1061"/>
    <w:rsid w:val="00DE10E2"/>
    <w:rsid w:val="00DE121B"/>
    <w:rsid w:val="00DE12C2"/>
    <w:rsid w:val="00DE1363"/>
    <w:rsid w:val="00DE1690"/>
    <w:rsid w:val="00DE1759"/>
    <w:rsid w:val="00DE1809"/>
    <w:rsid w:val="00DE1942"/>
    <w:rsid w:val="00DE1AED"/>
    <w:rsid w:val="00DE1B69"/>
    <w:rsid w:val="00DE1BC2"/>
    <w:rsid w:val="00DE1D44"/>
    <w:rsid w:val="00DE1ED7"/>
    <w:rsid w:val="00DE205C"/>
    <w:rsid w:val="00DE205F"/>
    <w:rsid w:val="00DE20FF"/>
    <w:rsid w:val="00DE21AA"/>
    <w:rsid w:val="00DE21D5"/>
    <w:rsid w:val="00DE2232"/>
    <w:rsid w:val="00DE2251"/>
    <w:rsid w:val="00DE22DD"/>
    <w:rsid w:val="00DE2339"/>
    <w:rsid w:val="00DE2464"/>
    <w:rsid w:val="00DE248F"/>
    <w:rsid w:val="00DE24D2"/>
    <w:rsid w:val="00DE24EC"/>
    <w:rsid w:val="00DE24ED"/>
    <w:rsid w:val="00DE2572"/>
    <w:rsid w:val="00DE28B4"/>
    <w:rsid w:val="00DE2903"/>
    <w:rsid w:val="00DE2D84"/>
    <w:rsid w:val="00DE2E4A"/>
    <w:rsid w:val="00DE2F24"/>
    <w:rsid w:val="00DE30A8"/>
    <w:rsid w:val="00DE313B"/>
    <w:rsid w:val="00DE3238"/>
    <w:rsid w:val="00DE32B1"/>
    <w:rsid w:val="00DE340F"/>
    <w:rsid w:val="00DE3642"/>
    <w:rsid w:val="00DE3647"/>
    <w:rsid w:val="00DE371A"/>
    <w:rsid w:val="00DE374D"/>
    <w:rsid w:val="00DE3830"/>
    <w:rsid w:val="00DE3866"/>
    <w:rsid w:val="00DE3896"/>
    <w:rsid w:val="00DE38F8"/>
    <w:rsid w:val="00DE3938"/>
    <w:rsid w:val="00DE3945"/>
    <w:rsid w:val="00DE3AD7"/>
    <w:rsid w:val="00DE3B3F"/>
    <w:rsid w:val="00DE3C16"/>
    <w:rsid w:val="00DE3C2B"/>
    <w:rsid w:val="00DE3C79"/>
    <w:rsid w:val="00DE3CFB"/>
    <w:rsid w:val="00DE3D06"/>
    <w:rsid w:val="00DE3E83"/>
    <w:rsid w:val="00DE4111"/>
    <w:rsid w:val="00DE4270"/>
    <w:rsid w:val="00DE42B8"/>
    <w:rsid w:val="00DE455E"/>
    <w:rsid w:val="00DE461E"/>
    <w:rsid w:val="00DE4819"/>
    <w:rsid w:val="00DE4864"/>
    <w:rsid w:val="00DE48A3"/>
    <w:rsid w:val="00DE4BE0"/>
    <w:rsid w:val="00DE4D9E"/>
    <w:rsid w:val="00DE4FE3"/>
    <w:rsid w:val="00DE5008"/>
    <w:rsid w:val="00DE506E"/>
    <w:rsid w:val="00DE5142"/>
    <w:rsid w:val="00DE538F"/>
    <w:rsid w:val="00DE559B"/>
    <w:rsid w:val="00DE55DF"/>
    <w:rsid w:val="00DE56F3"/>
    <w:rsid w:val="00DE5772"/>
    <w:rsid w:val="00DE57B4"/>
    <w:rsid w:val="00DE57E3"/>
    <w:rsid w:val="00DE597A"/>
    <w:rsid w:val="00DE5A91"/>
    <w:rsid w:val="00DE5B69"/>
    <w:rsid w:val="00DE5EC5"/>
    <w:rsid w:val="00DE5F24"/>
    <w:rsid w:val="00DE5F4F"/>
    <w:rsid w:val="00DE5F61"/>
    <w:rsid w:val="00DE5F9B"/>
    <w:rsid w:val="00DE5FEE"/>
    <w:rsid w:val="00DE6090"/>
    <w:rsid w:val="00DE61E6"/>
    <w:rsid w:val="00DE6200"/>
    <w:rsid w:val="00DE6295"/>
    <w:rsid w:val="00DE62C4"/>
    <w:rsid w:val="00DE6330"/>
    <w:rsid w:val="00DE6342"/>
    <w:rsid w:val="00DE6345"/>
    <w:rsid w:val="00DE6497"/>
    <w:rsid w:val="00DE668E"/>
    <w:rsid w:val="00DE671A"/>
    <w:rsid w:val="00DE68DF"/>
    <w:rsid w:val="00DE6938"/>
    <w:rsid w:val="00DE6960"/>
    <w:rsid w:val="00DE6AAF"/>
    <w:rsid w:val="00DE6B77"/>
    <w:rsid w:val="00DE6B7F"/>
    <w:rsid w:val="00DE6BFE"/>
    <w:rsid w:val="00DE6D71"/>
    <w:rsid w:val="00DE6DB0"/>
    <w:rsid w:val="00DE6ED9"/>
    <w:rsid w:val="00DE6F6C"/>
    <w:rsid w:val="00DE7114"/>
    <w:rsid w:val="00DE7322"/>
    <w:rsid w:val="00DE74A5"/>
    <w:rsid w:val="00DE74E7"/>
    <w:rsid w:val="00DE7564"/>
    <w:rsid w:val="00DE7579"/>
    <w:rsid w:val="00DE7596"/>
    <w:rsid w:val="00DE76AF"/>
    <w:rsid w:val="00DE7867"/>
    <w:rsid w:val="00DE78B8"/>
    <w:rsid w:val="00DE7913"/>
    <w:rsid w:val="00DE7915"/>
    <w:rsid w:val="00DE7B6A"/>
    <w:rsid w:val="00DE7BB5"/>
    <w:rsid w:val="00DE7C87"/>
    <w:rsid w:val="00DE7D4D"/>
    <w:rsid w:val="00DE7DAE"/>
    <w:rsid w:val="00DE7E83"/>
    <w:rsid w:val="00DE7FBF"/>
    <w:rsid w:val="00DF00DC"/>
    <w:rsid w:val="00DF01DA"/>
    <w:rsid w:val="00DF02AF"/>
    <w:rsid w:val="00DF03F2"/>
    <w:rsid w:val="00DF0400"/>
    <w:rsid w:val="00DF059D"/>
    <w:rsid w:val="00DF092A"/>
    <w:rsid w:val="00DF0991"/>
    <w:rsid w:val="00DF09F3"/>
    <w:rsid w:val="00DF09F4"/>
    <w:rsid w:val="00DF0A3C"/>
    <w:rsid w:val="00DF0A87"/>
    <w:rsid w:val="00DF0B54"/>
    <w:rsid w:val="00DF0C35"/>
    <w:rsid w:val="00DF0DFD"/>
    <w:rsid w:val="00DF0E39"/>
    <w:rsid w:val="00DF0E3A"/>
    <w:rsid w:val="00DF108F"/>
    <w:rsid w:val="00DF11B9"/>
    <w:rsid w:val="00DF11E1"/>
    <w:rsid w:val="00DF136D"/>
    <w:rsid w:val="00DF137E"/>
    <w:rsid w:val="00DF1466"/>
    <w:rsid w:val="00DF1539"/>
    <w:rsid w:val="00DF16E0"/>
    <w:rsid w:val="00DF172E"/>
    <w:rsid w:val="00DF1945"/>
    <w:rsid w:val="00DF19FD"/>
    <w:rsid w:val="00DF1A19"/>
    <w:rsid w:val="00DF1A21"/>
    <w:rsid w:val="00DF1A40"/>
    <w:rsid w:val="00DF1C92"/>
    <w:rsid w:val="00DF1D52"/>
    <w:rsid w:val="00DF1DA2"/>
    <w:rsid w:val="00DF1DCA"/>
    <w:rsid w:val="00DF1FEE"/>
    <w:rsid w:val="00DF21F9"/>
    <w:rsid w:val="00DF231F"/>
    <w:rsid w:val="00DF238E"/>
    <w:rsid w:val="00DF2468"/>
    <w:rsid w:val="00DF2498"/>
    <w:rsid w:val="00DF24A9"/>
    <w:rsid w:val="00DF24B8"/>
    <w:rsid w:val="00DF24D9"/>
    <w:rsid w:val="00DF24F1"/>
    <w:rsid w:val="00DF2748"/>
    <w:rsid w:val="00DF2789"/>
    <w:rsid w:val="00DF2834"/>
    <w:rsid w:val="00DF2883"/>
    <w:rsid w:val="00DF28BD"/>
    <w:rsid w:val="00DF2A4B"/>
    <w:rsid w:val="00DF2BA5"/>
    <w:rsid w:val="00DF2D3D"/>
    <w:rsid w:val="00DF2EEC"/>
    <w:rsid w:val="00DF2FAC"/>
    <w:rsid w:val="00DF30A7"/>
    <w:rsid w:val="00DF30AC"/>
    <w:rsid w:val="00DF31D7"/>
    <w:rsid w:val="00DF31E5"/>
    <w:rsid w:val="00DF321B"/>
    <w:rsid w:val="00DF32D5"/>
    <w:rsid w:val="00DF346B"/>
    <w:rsid w:val="00DF34DE"/>
    <w:rsid w:val="00DF3555"/>
    <w:rsid w:val="00DF37DC"/>
    <w:rsid w:val="00DF3835"/>
    <w:rsid w:val="00DF38B6"/>
    <w:rsid w:val="00DF3B35"/>
    <w:rsid w:val="00DF3BE2"/>
    <w:rsid w:val="00DF3C63"/>
    <w:rsid w:val="00DF3D53"/>
    <w:rsid w:val="00DF3DA1"/>
    <w:rsid w:val="00DF3DA5"/>
    <w:rsid w:val="00DF3E23"/>
    <w:rsid w:val="00DF3FDE"/>
    <w:rsid w:val="00DF3FE8"/>
    <w:rsid w:val="00DF405A"/>
    <w:rsid w:val="00DF4062"/>
    <w:rsid w:val="00DF40D3"/>
    <w:rsid w:val="00DF4121"/>
    <w:rsid w:val="00DF4267"/>
    <w:rsid w:val="00DF4321"/>
    <w:rsid w:val="00DF444C"/>
    <w:rsid w:val="00DF4511"/>
    <w:rsid w:val="00DF4596"/>
    <w:rsid w:val="00DF470E"/>
    <w:rsid w:val="00DF472F"/>
    <w:rsid w:val="00DF4D31"/>
    <w:rsid w:val="00DF4E5F"/>
    <w:rsid w:val="00DF4ECD"/>
    <w:rsid w:val="00DF4F5F"/>
    <w:rsid w:val="00DF4F9C"/>
    <w:rsid w:val="00DF4FF1"/>
    <w:rsid w:val="00DF502E"/>
    <w:rsid w:val="00DF5032"/>
    <w:rsid w:val="00DF50E0"/>
    <w:rsid w:val="00DF5176"/>
    <w:rsid w:val="00DF51EB"/>
    <w:rsid w:val="00DF520F"/>
    <w:rsid w:val="00DF54B1"/>
    <w:rsid w:val="00DF5538"/>
    <w:rsid w:val="00DF59D1"/>
    <w:rsid w:val="00DF5ADD"/>
    <w:rsid w:val="00DF5B91"/>
    <w:rsid w:val="00DF5C70"/>
    <w:rsid w:val="00DF5EC8"/>
    <w:rsid w:val="00DF5F71"/>
    <w:rsid w:val="00DF5FDB"/>
    <w:rsid w:val="00DF6126"/>
    <w:rsid w:val="00DF616A"/>
    <w:rsid w:val="00DF61E0"/>
    <w:rsid w:val="00DF623C"/>
    <w:rsid w:val="00DF62B5"/>
    <w:rsid w:val="00DF6352"/>
    <w:rsid w:val="00DF6459"/>
    <w:rsid w:val="00DF65D5"/>
    <w:rsid w:val="00DF673E"/>
    <w:rsid w:val="00DF6827"/>
    <w:rsid w:val="00DF683D"/>
    <w:rsid w:val="00DF6870"/>
    <w:rsid w:val="00DF69ED"/>
    <w:rsid w:val="00DF6A07"/>
    <w:rsid w:val="00DF6A0F"/>
    <w:rsid w:val="00DF6AAA"/>
    <w:rsid w:val="00DF6B1B"/>
    <w:rsid w:val="00DF6C4E"/>
    <w:rsid w:val="00DF6F1C"/>
    <w:rsid w:val="00DF70BA"/>
    <w:rsid w:val="00DF719E"/>
    <w:rsid w:val="00DF71A7"/>
    <w:rsid w:val="00DF71FC"/>
    <w:rsid w:val="00DF739E"/>
    <w:rsid w:val="00DF750F"/>
    <w:rsid w:val="00DF755F"/>
    <w:rsid w:val="00DF7569"/>
    <w:rsid w:val="00DF77E8"/>
    <w:rsid w:val="00DF7B82"/>
    <w:rsid w:val="00DF7D2D"/>
    <w:rsid w:val="00DF7D3F"/>
    <w:rsid w:val="00DF7D7A"/>
    <w:rsid w:val="00DF7EA1"/>
    <w:rsid w:val="00DF7EFE"/>
    <w:rsid w:val="00E0002B"/>
    <w:rsid w:val="00E00178"/>
    <w:rsid w:val="00E00181"/>
    <w:rsid w:val="00E00260"/>
    <w:rsid w:val="00E00280"/>
    <w:rsid w:val="00E00327"/>
    <w:rsid w:val="00E00506"/>
    <w:rsid w:val="00E005EB"/>
    <w:rsid w:val="00E00665"/>
    <w:rsid w:val="00E006C5"/>
    <w:rsid w:val="00E007EE"/>
    <w:rsid w:val="00E00832"/>
    <w:rsid w:val="00E00849"/>
    <w:rsid w:val="00E00879"/>
    <w:rsid w:val="00E00989"/>
    <w:rsid w:val="00E00A8E"/>
    <w:rsid w:val="00E00C49"/>
    <w:rsid w:val="00E01020"/>
    <w:rsid w:val="00E01086"/>
    <w:rsid w:val="00E010A9"/>
    <w:rsid w:val="00E01127"/>
    <w:rsid w:val="00E0124F"/>
    <w:rsid w:val="00E012B7"/>
    <w:rsid w:val="00E012B9"/>
    <w:rsid w:val="00E0133C"/>
    <w:rsid w:val="00E0135A"/>
    <w:rsid w:val="00E0138A"/>
    <w:rsid w:val="00E018DA"/>
    <w:rsid w:val="00E01ADA"/>
    <w:rsid w:val="00E01BF3"/>
    <w:rsid w:val="00E01C66"/>
    <w:rsid w:val="00E01F75"/>
    <w:rsid w:val="00E01F8F"/>
    <w:rsid w:val="00E0221D"/>
    <w:rsid w:val="00E02440"/>
    <w:rsid w:val="00E02694"/>
    <w:rsid w:val="00E027B9"/>
    <w:rsid w:val="00E02953"/>
    <w:rsid w:val="00E02989"/>
    <w:rsid w:val="00E029F9"/>
    <w:rsid w:val="00E02ACA"/>
    <w:rsid w:val="00E02BEF"/>
    <w:rsid w:val="00E02D8B"/>
    <w:rsid w:val="00E02DC6"/>
    <w:rsid w:val="00E02DCE"/>
    <w:rsid w:val="00E02E11"/>
    <w:rsid w:val="00E02F9A"/>
    <w:rsid w:val="00E0302F"/>
    <w:rsid w:val="00E030EF"/>
    <w:rsid w:val="00E031F5"/>
    <w:rsid w:val="00E03209"/>
    <w:rsid w:val="00E0324B"/>
    <w:rsid w:val="00E03367"/>
    <w:rsid w:val="00E03566"/>
    <w:rsid w:val="00E0367C"/>
    <w:rsid w:val="00E037F4"/>
    <w:rsid w:val="00E038B3"/>
    <w:rsid w:val="00E03977"/>
    <w:rsid w:val="00E039F2"/>
    <w:rsid w:val="00E03A79"/>
    <w:rsid w:val="00E03AE9"/>
    <w:rsid w:val="00E03C35"/>
    <w:rsid w:val="00E03CB6"/>
    <w:rsid w:val="00E03CE0"/>
    <w:rsid w:val="00E03CF1"/>
    <w:rsid w:val="00E03DAC"/>
    <w:rsid w:val="00E03E41"/>
    <w:rsid w:val="00E03FC9"/>
    <w:rsid w:val="00E0401D"/>
    <w:rsid w:val="00E0413F"/>
    <w:rsid w:val="00E041BD"/>
    <w:rsid w:val="00E04201"/>
    <w:rsid w:val="00E0429A"/>
    <w:rsid w:val="00E042B3"/>
    <w:rsid w:val="00E04326"/>
    <w:rsid w:val="00E04344"/>
    <w:rsid w:val="00E043B6"/>
    <w:rsid w:val="00E04583"/>
    <w:rsid w:val="00E04673"/>
    <w:rsid w:val="00E04691"/>
    <w:rsid w:val="00E0469C"/>
    <w:rsid w:val="00E046EE"/>
    <w:rsid w:val="00E04716"/>
    <w:rsid w:val="00E047F9"/>
    <w:rsid w:val="00E0482E"/>
    <w:rsid w:val="00E048B8"/>
    <w:rsid w:val="00E04960"/>
    <w:rsid w:val="00E04C21"/>
    <w:rsid w:val="00E04C3E"/>
    <w:rsid w:val="00E04D84"/>
    <w:rsid w:val="00E05028"/>
    <w:rsid w:val="00E0502F"/>
    <w:rsid w:val="00E0509C"/>
    <w:rsid w:val="00E05256"/>
    <w:rsid w:val="00E05275"/>
    <w:rsid w:val="00E0533E"/>
    <w:rsid w:val="00E0538B"/>
    <w:rsid w:val="00E05490"/>
    <w:rsid w:val="00E05665"/>
    <w:rsid w:val="00E0566C"/>
    <w:rsid w:val="00E056E8"/>
    <w:rsid w:val="00E0586F"/>
    <w:rsid w:val="00E0590B"/>
    <w:rsid w:val="00E05BAE"/>
    <w:rsid w:val="00E05C1A"/>
    <w:rsid w:val="00E05E15"/>
    <w:rsid w:val="00E05ED4"/>
    <w:rsid w:val="00E05F15"/>
    <w:rsid w:val="00E05F2A"/>
    <w:rsid w:val="00E05FC5"/>
    <w:rsid w:val="00E06004"/>
    <w:rsid w:val="00E06322"/>
    <w:rsid w:val="00E063C2"/>
    <w:rsid w:val="00E06537"/>
    <w:rsid w:val="00E0654E"/>
    <w:rsid w:val="00E06837"/>
    <w:rsid w:val="00E06926"/>
    <w:rsid w:val="00E06A2C"/>
    <w:rsid w:val="00E06A60"/>
    <w:rsid w:val="00E06A92"/>
    <w:rsid w:val="00E06B58"/>
    <w:rsid w:val="00E06C61"/>
    <w:rsid w:val="00E06C86"/>
    <w:rsid w:val="00E06DA6"/>
    <w:rsid w:val="00E06F56"/>
    <w:rsid w:val="00E070F6"/>
    <w:rsid w:val="00E0736E"/>
    <w:rsid w:val="00E07391"/>
    <w:rsid w:val="00E074D1"/>
    <w:rsid w:val="00E07526"/>
    <w:rsid w:val="00E07597"/>
    <w:rsid w:val="00E076FB"/>
    <w:rsid w:val="00E077ED"/>
    <w:rsid w:val="00E07888"/>
    <w:rsid w:val="00E079BF"/>
    <w:rsid w:val="00E07BFD"/>
    <w:rsid w:val="00E07C39"/>
    <w:rsid w:val="00E07CE9"/>
    <w:rsid w:val="00E07ECE"/>
    <w:rsid w:val="00E10003"/>
    <w:rsid w:val="00E10046"/>
    <w:rsid w:val="00E10089"/>
    <w:rsid w:val="00E100B3"/>
    <w:rsid w:val="00E100D6"/>
    <w:rsid w:val="00E102F0"/>
    <w:rsid w:val="00E10315"/>
    <w:rsid w:val="00E106DA"/>
    <w:rsid w:val="00E10834"/>
    <w:rsid w:val="00E1086B"/>
    <w:rsid w:val="00E10AAC"/>
    <w:rsid w:val="00E10C52"/>
    <w:rsid w:val="00E10CB5"/>
    <w:rsid w:val="00E10D39"/>
    <w:rsid w:val="00E10E4F"/>
    <w:rsid w:val="00E10E63"/>
    <w:rsid w:val="00E10EF7"/>
    <w:rsid w:val="00E10F25"/>
    <w:rsid w:val="00E1101B"/>
    <w:rsid w:val="00E11210"/>
    <w:rsid w:val="00E1136B"/>
    <w:rsid w:val="00E11383"/>
    <w:rsid w:val="00E113EB"/>
    <w:rsid w:val="00E1146C"/>
    <w:rsid w:val="00E1166B"/>
    <w:rsid w:val="00E1171D"/>
    <w:rsid w:val="00E11724"/>
    <w:rsid w:val="00E11788"/>
    <w:rsid w:val="00E11AA0"/>
    <w:rsid w:val="00E11C8F"/>
    <w:rsid w:val="00E11D20"/>
    <w:rsid w:val="00E11DD6"/>
    <w:rsid w:val="00E11E05"/>
    <w:rsid w:val="00E11E5B"/>
    <w:rsid w:val="00E11E6E"/>
    <w:rsid w:val="00E11FA6"/>
    <w:rsid w:val="00E11FDF"/>
    <w:rsid w:val="00E120C9"/>
    <w:rsid w:val="00E120CE"/>
    <w:rsid w:val="00E12144"/>
    <w:rsid w:val="00E12167"/>
    <w:rsid w:val="00E121E9"/>
    <w:rsid w:val="00E121F9"/>
    <w:rsid w:val="00E122B0"/>
    <w:rsid w:val="00E122FE"/>
    <w:rsid w:val="00E124A2"/>
    <w:rsid w:val="00E12502"/>
    <w:rsid w:val="00E1266F"/>
    <w:rsid w:val="00E12800"/>
    <w:rsid w:val="00E129C4"/>
    <w:rsid w:val="00E12B05"/>
    <w:rsid w:val="00E12B6E"/>
    <w:rsid w:val="00E12C26"/>
    <w:rsid w:val="00E12E95"/>
    <w:rsid w:val="00E12EBD"/>
    <w:rsid w:val="00E1331A"/>
    <w:rsid w:val="00E135B7"/>
    <w:rsid w:val="00E139B4"/>
    <w:rsid w:val="00E13D53"/>
    <w:rsid w:val="00E13E90"/>
    <w:rsid w:val="00E13EB7"/>
    <w:rsid w:val="00E13F5A"/>
    <w:rsid w:val="00E13F87"/>
    <w:rsid w:val="00E14041"/>
    <w:rsid w:val="00E140DE"/>
    <w:rsid w:val="00E1418D"/>
    <w:rsid w:val="00E14195"/>
    <w:rsid w:val="00E141F2"/>
    <w:rsid w:val="00E14304"/>
    <w:rsid w:val="00E143B7"/>
    <w:rsid w:val="00E1442F"/>
    <w:rsid w:val="00E14623"/>
    <w:rsid w:val="00E14659"/>
    <w:rsid w:val="00E1471E"/>
    <w:rsid w:val="00E1484C"/>
    <w:rsid w:val="00E148B4"/>
    <w:rsid w:val="00E149F9"/>
    <w:rsid w:val="00E14A79"/>
    <w:rsid w:val="00E14A8F"/>
    <w:rsid w:val="00E14B55"/>
    <w:rsid w:val="00E14C2F"/>
    <w:rsid w:val="00E14DF4"/>
    <w:rsid w:val="00E14EC0"/>
    <w:rsid w:val="00E14F72"/>
    <w:rsid w:val="00E14FC1"/>
    <w:rsid w:val="00E1503F"/>
    <w:rsid w:val="00E15061"/>
    <w:rsid w:val="00E15146"/>
    <w:rsid w:val="00E15199"/>
    <w:rsid w:val="00E15296"/>
    <w:rsid w:val="00E1545A"/>
    <w:rsid w:val="00E156BD"/>
    <w:rsid w:val="00E156DF"/>
    <w:rsid w:val="00E157EA"/>
    <w:rsid w:val="00E1583F"/>
    <w:rsid w:val="00E15899"/>
    <w:rsid w:val="00E15941"/>
    <w:rsid w:val="00E15AA0"/>
    <w:rsid w:val="00E15B66"/>
    <w:rsid w:val="00E15D9A"/>
    <w:rsid w:val="00E15E75"/>
    <w:rsid w:val="00E15E78"/>
    <w:rsid w:val="00E15F08"/>
    <w:rsid w:val="00E15F23"/>
    <w:rsid w:val="00E15F6D"/>
    <w:rsid w:val="00E15FCE"/>
    <w:rsid w:val="00E1600E"/>
    <w:rsid w:val="00E16016"/>
    <w:rsid w:val="00E16116"/>
    <w:rsid w:val="00E1619D"/>
    <w:rsid w:val="00E161BD"/>
    <w:rsid w:val="00E162C3"/>
    <w:rsid w:val="00E16325"/>
    <w:rsid w:val="00E16332"/>
    <w:rsid w:val="00E163F2"/>
    <w:rsid w:val="00E164D2"/>
    <w:rsid w:val="00E164F3"/>
    <w:rsid w:val="00E165A8"/>
    <w:rsid w:val="00E1669A"/>
    <w:rsid w:val="00E167F9"/>
    <w:rsid w:val="00E16830"/>
    <w:rsid w:val="00E169BB"/>
    <w:rsid w:val="00E16AB8"/>
    <w:rsid w:val="00E16B2E"/>
    <w:rsid w:val="00E16B9A"/>
    <w:rsid w:val="00E16BC0"/>
    <w:rsid w:val="00E16D0E"/>
    <w:rsid w:val="00E16D6F"/>
    <w:rsid w:val="00E17149"/>
    <w:rsid w:val="00E17331"/>
    <w:rsid w:val="00E1736C"/>
    <w:rsid w:val="00E1742F"/>
    <w:rsid w:val="00E177AA"/>
    <w:rsid w:val="00E1795C"/>
    <w:rsid w:val="00E179DF"/>
    <w:rsid w:val="00E17B88"/>
    <w:rsid w:val="00E17D1A"/>
    <w:rsid w:val="00E17E17"/>
    <w:rsid w:val="00E17EAB"/>
    <w:rsid w:val="00E17FD7"/>
    <w:rsid w:val="00E19762"/>
    <w:rsid w:val="00E200CC"/>
    <w:rsid w:val="00E2034F"/>
    <w:rsid w:val="00E203B4"/>
    <w:rsid w:val="00E2041C"/>
    <w:rsid w:val="00E20535"/>
    <w:rsid w:val="00E205FC"/>
    <w:rsid w:val="00E20609"/>
    <w:rsid w:val="00E20715"/>
    <w:rsid w:val="00E2088C"/>
    <w:rsid w:val="00E208C1"/>
    <w:rsid w:val="00E2098C"/>
    <w:rsid w:val="00E209F7"/>
    <w:rsid w:val="00E209FE"/>
    <w:rsid w:val="00E20A2A"/>
    <w:rsid w:val="00E20ACB"/>
    <w:rsid w:val="00E20AE9"/>
    <w:rsid w:val="00E20B44"/>
    <w:rsid w:val="00E20B46"/>
    <w:rsid w:val="00E20D07"/>
    <w:rsid w:val="00E20DDA"/>
    <w:rsid w:val="00E2101C"/>
    <w:rsid w:val="00E21106"/>
    <w:rsid w:val="00E2123C"/>
    <w:rsid w:val="00E21247"/>
    <w:rsid w:val="00E2124D"/>
    <w:rsid w:val="00E212A4"/>
    <w:rsid w:val="00E21321"/>
    <w:rsid w:val="00E2133C"/>
    <w:rsid w:val="00E21470"/>
    <w:rsid w:val="00E214F2"/>
    <w:rsid w:val="00E21592"/>
    <w:rsid w:val="00E2173B"/>
    <w:rsid w:val="00E21909"/>
    <w:rsid w:val="00E21ACA"/>
    <w:rsid w:val="00E21AFA"/>
    <w:rsid w:val="00E21BD5"/>
    <w:rsid w:val="00E21C6E"/>
    <w:rsid w:val="00E21DFD"/>
    <w:rsid w:val="00E21EB5"/>
    <w:rsid w:val="00E220A0"/>
    <w:rsid w:val="00E22187"/>
    <w:rsid w:val="00E221A0"/>
    <w:rsid w:val="00E2233F"/>
    <w:rsid w:val="00E223F9"/>
    <w:rsid w:val="00E22751"/>
    <w:rsid w:val="00E227F8"/>
    <w:rsid w:val="00E22863"/>
    <w:rsid w:val="00E228F6"/>
    <w:rsid w:val="00E229D6"/>
    <w:rsid w:val="00E22A2D"/>
    <w:rsid w:val="00E22AD0"/>
    <w:rsid w:val="00E22D51"/>
    <w:rsid w:val="00E22D63"/>
    <w:rsid w:val="00E22E8B"/>
    <w:rsid w:val="00E23021"/>
    <w:rsid w:val="00E23091"/>
    <w:rsid w:val="00E230C6"/>
    <w:rsid w:val="00E23108"/>
    <w:rsid w:val="00E23194"/>
    <w:rsid w:val="00E23211"/>
    <w:rsid w:val="00E2322D"/>
    <w:rsid w:val="00E23452"/>
    <w:rsid w:val="00E23459"/>
    <w:rsid w:val="00E23463"/>
    <w:rsid w:val="00E234A9"/>
    <w:rsid w:val="00E235C3"/>
    <w:rsid w:val="00E23636"/>
    <w:rsid w:val="00E2380D"/>
    <w:rsid w:val="00E2393F"/>
    <w:rsid w:val="00E239B2"/>
    <w:rsid w:val="00E239B4"/>
    <w:rsid w:val="00E239C9"/>
    <w:rsid w:val="00E23A18"/>
    <w:rsid w:val="00E23BBC"/>
    <w:rsid w:val="00E23CB3"/>
    <w:rsid w:val="00E23D71"/>
    <w:rsid w:val="00E23DC9"/>
    <w:rsid w:val="00E240F0"/>
    <w:rsid w:val="00E24326"/>
    <w:rsid w:val="00E244A9"/>
    <w:rsid w:val="00E24583"/>
    <w:rsid w:val="00E245D8"/>
    <w:rsid w:val="00E245D9"/>
    <w:rsid w:val="00E24692"/>
    <w:rsid w:val="00E24737"/>
    <w:rsid w:val="00E24804"/>
    <w:rsid w:val="00E24A23"/>
    <w:rsid w:val="00E24B5E"/>
    <w:rsid w:val="00E24B7E"/>
    <w:rsid w:val="00E24C52"/>
    <w:rsid w:val="00E24E0D"/>
    <w:rsid w:val="00E251F5"/>
    <w:rsid w:val="00E253E4"/>
    <w:rsid w:val="00E25530"/>
    <w:rsid w:val="00E255E5"/>
    <w:rsid w:val="00E2561C"/>
    <w:rsid w:val="00E25647"/>
    <w:rsid w:val="00E25663"/>
    <w:rsid w:val="00E256CC"/>
    <w:rsid w:val="00E25720"/>
    <w:rsid w:val="00E2578A"/>
    <w:rsid w:val="00E25BDD"/>
    <w:rsid w:val="00E25C92"/>
    <w:rsid w:val="00E25CE4"/>
    <w:rsid w:val="00E25DE7"/>
    <w:rsid w:val="00E25E49"/>
    <w:rsid w:val="00E25EBB"/>
    <w:rsid w:val="00E25F39"/>
    <w:rsid w:val="00E261A6"/>
    <w:rsid w:val="00E261B0"/>
    <w:rsid w:val="00E2634A"/>
    <w:rsid w:val="00E263B9"/>
    <w:rsid w:val="00E263D8"/>
    <w:rsid w:val="00E26435"/>
    <w:rsid w:val="00E268A0"/>
    <w:rsid w:val="00E268A4"/>
    <w:rsid w:val="00E268C5"/>
    <w:rsid w:val="00E2692B"/>
    <w:rsid w:val="00E26D46"/>
    <w:rsid w:val="00E26D9A"/>
    <w:rsid w:val="00E26DF5"/>
    <w:rsid w:val="00E26F5C"/>
    <w:rsid w:val="00E26FD7"/>
    <w:rsid w:val="00E2700D"/>
    <w:rsid w:val="00E27155"/>
    <w:rsid w:val="00E271BF"/>
    <w:rsid w:val="00E27263"/>
    <w:rsid w:val="00E27371"/>
    <w:rsid w:val="00E2749D"/>
    <w:rsid w:val="00E275F2"/>
    <w:rsid w:val="00E27660"/>
    <w:rsid w:val="00E2771E"/>
    <w:rsid w:val="00E2773E"/>
    <w:rsid w:val="00E277A8"/>
    <w:rsid w:val="00E279DC"/>
    <w:rsid w:val="00E27AD5"/>
    <w:rsid w:val="00E27B54"/>
    <w:rsid w:val="00E27BE9"/>
    <w:rsid w:val="00E27C24"/>
    <w:rsid w:val="00E27C3A"/>
    <w:rsid w:val="00E27C7F"/>
    <w:rsid w:val="00E27CCE"/>
    <w:rsid w:val="00E27D70"/>
    <w:rsid w:val="00E27D94"/>
    <w:rsid w:val="00E27EE4"/>
    <w:rsid w:val="00E300AC"/>
    <w:rsid w:val="00E300B7"/>
    <w:rsid w:val="00E301C5"/>
    <w:rsid w:val="00E3034E"/>
    <w:rsid w:val="00E30386"/>
    <w:rsid w:val="00E304EE"/>
    <w:rsid w:val="00E304F3"/>
    <w:rsid w:val="00E30650"/>
    <w:rsid w:val="00E30798"/>
    <w:rsid w:val="00E30A59"/>
    <w:rsid w:val="00E30BAF"/>
    <w:rsid w:val="00E30BC4"/>
    <w:rsid w:val="00E30CC2"/>
    <w:rsid w:val="00E30DD5"/>
    <w:rsid w:val="00E30EE8"/>
    <w:rsid w:val="00E30FE0"/>
    <w:rsid w:val="00E3100E"/>
    <w:rsid w:val="00E3106C"/>
    <w:rsid w:val="00E310D6"/>
    <w:rsid w:val="00E31162"/>
    <w:rsid w:val="00E312CE"/>
    <w:rsid w:val="00E313A9"/>
    <w:rsid w:val="00E31514"/>
    <w:rsid w:val="00E3155D"/>
    <w:rsid w:val="00E315D1"/>
    <w:rsid w:val="00E316A8"/>
    <w:rsid w:val="00E31766"/>
    <w:rsid w:val="00E317C4"/>
    <w:rsid w:val="00E31861"/>
    <w:rsid w:val="00E31A34"/>
    <w:rsid w:val="00E31A56"/>
    <w:rsid w:val="00E31A5D"/>
    <w:rsid w:val="00E31C9C"/>
    <w:rsid w:val="00E31D6F"/>
    <w:rsid w:val="00E31E80"/>
    <w:rsid w:val="00E31FAD"/>
    <w:rsid w:val="00E31FBE"/>
    <w:rsid w:val="00E32184"/>
    <w:rsid w:val="00E321C4"/>
    <w:rsid w:val="00E321D7"/>
    <w:rsid w:val="00E32360"/>
    <w:rsid w:val="00E3248A"/>
    <w:rsid w:val="00E324D3"/>
    <w:rsid w:val="00E32677"/>
    <w:rsid w:val="00E326CA"/>
    <w:rsid w:val="00E327D4"/>
    <w:rsid w:val="00E32807"/>
    <w:rsid w:val="00E3280E"/>
    <w:rsid w:val="00E328B9"/>
    <w:rsid w:val="00E328F0"/>
    <w:rsid w:val="00E329E4"/>
    <w:rsid w:val="00E329EC"/>
    <w:rsid w:val="00E329F2"/>
    <w:rsid w:val="00E32ADF"/>
    <w:rsid w:val="00E32C74"/>
    <w:rsid w:val="00E32CE9"/>
    <w:rsid w:val="00E32D88"/>
    <w:rsid w:val="00E32E8B"/>
    <w:rsid w:val="00E32EBF"/>
    <w:rsid w:val="00E32F84"/>
    <w:rsid w:val="00E33138"/>
    <w:rsid w:val="00E3333D"/>
    <w:rsid w:val="00E33383"/>
    <w:rsid w:val="00E333B9"/>
    <w:rsid w:val="00E33532"/>
    <w:rsid w:val="00E33758"/>
    <w:rsid w:val="00E33921"/>
    <w:rsid w:val="00E3395B"/>
    <w:rsid w:val="00E3395C"/>
    <w:rsid w:val="00E33CCA"/>
    <w:rsid w:val="00E33D09"/>
    <w:rsid w:val="00E33D44"/>
    <w:rsid w:val="00E33DD8"/>
    <w:rsid w:val="00E33E0F"/>
    <w:rsid w:val="00E33E72"/>
    <w:rsid w:val="00E33E7E"/>
    <w:rsid w:val="00E33EC0"/>
    <w:rsid w:val="00E33FC5"/>
    <w:rsid w:val="00E340F3"/>
    <w:rsid w:val="00E341CB"/>
    <w:rsid w:val="00E342CF"/>
    <w:rsid w:val="00E34447"/>
    <w:rsid w:val="00E3455D"/>
    <w:rsid w:val="00E34567"/>
    <w:rsid w:val="00E34688"/>
    <w:rsid w:val="00E3468A"/>
    <w:rsid w:val="00E347CA"/>
    <w:rsid w:val="00E34A04"/>
    <w:rsid w:val="00E34A85"/>
    <w:rsid w:val="00E34AA4"/>
    <w:rsid w:val="00E34B34"/>
    <w:rsid w:val="00E34CEC"/>
    <w:rsid w:val="00E34D1A"/>
    <w:rsid w:val="00E34EBA"/>
    <w:rsid w:val="00E34EEE"/>
    <w:rsid w:val="00E34FDF"/>
    <w:rsid w:val="00E34FFA"/>
    <w:rsid w:val="00E3505E"/>
    <w:rsid w:val="00E350FC"/>
    <w:rsid w:val="00E35116"/>
    <w:rsid w:val="00E3519A"/>
    <w:rsid w:val="00E351EE"/>
    <w:rsid w:val="00E3523D"/>
    <w:rsid w:val="00E35241"/>
    <w:rsid w:val="00E3525C"/>
    <w:rsid w:val="00E353F2"/>
    <w:rsid w:val="00E3549B"/>
    <w:rsid w:val="00E354AA"/>
    <w:rsid w:val="00E35586"/>
    <w:rsid w:val="00E355AE"/>
    <w:rsid w:val="00E357AA"/>
    <w:rsid w:val="00E357D3"/>
    <w:rsid w:val="00E3581F"/>
    <w:rsid w:val="00E359E5"/>
    <w:rsid w:val="00E35A72"/>
    <w:rsid w:val="00E35AEF"/>
    <w:rsid w:val="00E35C18"/>
    <w:rsid w:val="00E35C43"/>
    <w:rsid w:val="00E35E44"/>
    <w:rsid w:val="00E35E51"/>
    <w:rsid w:val="00E35EA6"/>
    <w:rsid w:val="00E35EAE"/>
    <w:rsid w:val="00E35FA1"/>
    <w:rsid w:val="00E36017"/>
    <w:rsid w:val="00E3611C"/>
    <w:rsid w:val="00E36225"/>
    <w:rsid w:val="00E3622D"/>
    <w:rsid w:val="00E363D2"/>
    <w:rsid w:val="00E3650D"/>
    <w:rsid w:val="00E36834"/>
    <w:rsid w:val="00E3686F"/>
    <w:rsid w:val="00E36B0D"/>
    <w:rsid w:val="00E36D70"/>
    <w:rsid w:val="00E36DA7"/>
    <w:rsid w:val="00E36F42"/>
    <w:rsid w:val="00E37033"/>
    <w:rsid w:val="00E37155"/>
    <w:rsid w:val="00E37170"/>
    <w:rsid w:val="00E371F8"/>
    <w:rsid w:val="00E37340"/>
    <w:rsid w:val="00E37521"/>
    <w:rsid w:val="00E3756A"/>
    <w:rsid w:val="00E376BF"/>
    <w:rsid w:val="00E3774C"/>
    <w:rsid w:val="00E37754"/>
    <w:rsid w:val="00E37879"/>
    <w:rsid w:val="00E378E2"/>
    <w:rsid w:val="00E37A68"/>
    <w:rsid w:val="00E37C15"/>
    <w:rsid w:val="00E37C95"/>
    <w:rsid w:val="00E37DC5"/>
    <w:rsid w:val="00E400AA"/>
    <w:rsid w:val="00E400EB"/>
    <w:rsid w:val="00E4022E"/>
    <w:rsid w:val="00E40286"/>
    <w:rsid w:val="00E402A6"/>
    <w:rsid w:val="00E403F4"/>
    <w:rsid w:val="00E4046C"/>
    <w:rsid w:val="00E4059B"/>
    <w:rsid w:val="00E40644"/>
    <w:rsid w:val="00E40692"/>
    <w:rsid w:val="00E407B7"/>
    <w:rsid w:val="00E40889"/>
    <w:rsid w:val="00E4096C"/>
    <w:rsid w:val="00E409B5"/>
    <w:rsid w:val="00E40B90"/>
    <w:rsid w:val="00E40C9F"/>
    <w:rsid w:val="00E40EB7"/>
    <w:rsid w:val="00E41094"/>
    <w:rsid w:val="00E410C3"/>
    <w:rsid w:val="00E41108"/>
    <w:rsid w:val="00E41135"/>
    <w:rsid w:val="00E411D9"/>
    <w:rsid w:val="00E41304"/>
    <w:rsid w:val="00E41391"/>
    <w:rsid w:val="00E41395"/>
    <w:rsid w:val="00E41400"/>
    <w:rsid w:val="00E414FF"/>
    <w:rsid w:val="00E41574"/>
    <w:rsid w:val="00E4179E"/>
    <w:rsid w:val="00E417FF"/>
    <w:rsid w:val="00E41898"/>
    <w:rsid w:val="00E419EE"/>
    <w:rsid w:val="00E41A6F"/>
    <w:rsid w:val="00E41AFC"/>
    <w:rsid w:val="00E41BEE"/>
    <w:rsid w:val="00E41C0A"/>
    <w:rsid w:val="00E41C13"/>
    <w:rsid w:val="00E41ED7"/>
    <w:rsid w:val="00E41F0E"/>
    <w:rsid w:val="00E41F89"/>
    <w:rsid w:val="00E42054"/>
    <w:rsid w:val="00E420B2"/>
    <w:rsid w:val="00E42133"/>
    <w:rsid w:val="00E42198"/>
    <w:rsid w:val="00E422B2"/>
    <w:rsid w:val="00E4233D"/>
    <w:rsid w:val="00E4272C"/>
    <w:rsid w:val="00E42D2E"/>
    <w:rsid w:val="00E42E71"/>
    <w:rsid w:val="00E42F88"/>
    <w:rsid w:val="00E42FD5"/>
    <w:rsid w:val="00E43018"/>
    <w:rsid w:val="00E4310C"/>
    <w:rsid w:val="00E4311D"/>
    <w:rsid w:val="00E43174"/>
    <w:rsid w:val="00E43246"/>
    <w:rsid w:val="00E43332"/>
    <w:rsid w:val="00E433B7"/>
    <w:rsid w:val="00E435D8"/>
    <w:rsid w:val="00E43696"/>
    <w:rsid w:val="00E43770"/>
    <w:rsid w:val="00E437A0"/>
    <w:rsid w:val="00E437B8"/>
    <w:rsid w:val="00E43886"/>
    <w:rsid w:val="00E43A72"/>
    <w:rsid w:val="00E43BA8"/>
    <w:rsid w:val="00E43C7F"/>
    <w:rsid w:val="00E43D3D"/>
    <w:rsid w:val="00E43D90"/>
    <w:rsid w:val="00E440A7"/>
    <w:rsid w:val="00E441F1"/>
    <w:rsid w:val="00E443E9"/>
    <w:rsid w:val="00E445C0"/>
    <w:rsid w:val="00E44808"/>
    <w:rsid w:val="00E448AA"/>
    <w:rsid w:val="00E448DE"/>
    <w:rsid w:val="00E44982"/>
    <w:rsid w:val="00E449B4"/>
    <w:rsid w:val="00E44A83"/>
    <w:rsid w:val="00E44A88"/>
    <w:rsid w:val="00E44A8F"/>
    <w:rsid w:val="00E44A99"/>
    <w:rsid w:val="00E44B48"/>
    <w:rsid w:val="00E44BA3"/>
    <w:rsid w:val="00E44BE8"/>
    <w:rsid w:val="00E44CCA"/>
    <w:rsid w:val="00E44CEA"/>
    <w:rsid w:val="00E44E34"/>
    <w:rsid w:val="00E44E3F"/>
    <w:rsid w:val="00E44FF1"/>
    <w:rsid w:val="00E45103"/>
    <w:rsid w:val="00E45108"/>
    <w:rsid w:val="00E45196"/>
    <w:rsid w:val="00E452F4"/>
    <w:rsid w:val="00E45414"/>
    <w:rsid w:val="00E45503"/>
    <w:rsid w:val="00E4550D"/>
    <w:rsid w:val="00E455A5"/>
    <w:rsid w:val="00E45644"/>
    <w:rsid w:val="00E457F1"/>
    <w:rsid w:val="00E45826"/>
    <w:rsid w:val="00E4589C"/>
    <w:rsid w:val="00E4591D"/>
    <w:rsid w:val="00E4598C"/>
    <w:rsid w:val="00E45995"/>
    <w:rsid w:val="00E45A24"/>
    <w:rsid w:val="00E45A4E"/>
    <w:rsid w:val="00E45B0D"/>
    <w:rsid w:val="00E45B91"/>
    <w:rsid w:val="00E45CAB"/>
    <w:rsid w:val="00E45D11"/>
    <w:rsid w:val="00E46039"/>
    <w:rsid w:val="00E463CE"/>
    <w:rsid w:val="00E4648B"/>
    <w:rsid w:val="00E4657F"/>
    <w:rsid w:val="00E46738"/>
    <w:rsid w:val="00E46A5D"/>
    <w:rsid w:val="00E46C85"/>
    <w:rsid w:val="00E46CBC"/>
    <w:rsid w:val="00E46CF6"/>
    <w:rsid w:val="00E46E74"/>
    <w:rsid w:val="00E470F5"/>
    <w:rsid w:val="00E470F7"/>
    <w:rsid w:val="00E4716C"/>
    <w:rsid w:val="00E47195"/>
    <w:rsid w:val="00E47241"/>
    <w:rsid w:val="00E472A6"/>
    <w:rsid w:val="00E472DE"/>
    <w:rsid w:val="00E47412"/>
    <w:rsid w:val="00E4759B"/>
    <w:rsid w:val="00E475D9"/>
    <w:rsid w:val="00E47625"/>
    <w:rsid w:val="00E47665"/>
    <w:rsid w:val="00E476C8"/>
    <w:rsid w:val="00E476F8"/>
    <w:rsid w:val="00E47702"/>
    <w:rsid w:val="00E47767"/>
    <w:rsid w:val="00E477BC"/>
    <w:rsid w:val="00E477DC"/>
    <w:rsid w:val="00E47823"/>
    <w:rsid w:val="00E47839"/>
    <w:rsid w:val="00E47881"/>
    <w:rsid w:val="00E478CE"/>
    <w:rsid w:val="00E47979"/>
    <w:rsid w:val="00E47B45"/>
    <w:rsid w:val="00E47B94"/>
    <w:rsid w:val="00E47C77"/>
    <w:rsid w:val="00E47C7D"/>
    <w:rsid w:val="00E47CD2"/>
    <w:rsid w:val="00E47E26"/>
    <w:rsid w:val="00E47E77"/>
    <w:rsid w:val="00E5023B"/>
    <w:rsid w:val="00E50364"/>
    <w:rsid w:val="00E504A1"/>
    <w:rsid w:val="00E50510"/>
    <w:rsid w:val="00E50515"/>
    <w:rsid w:val="00E50572"/>
    <w:rsid w:val="00E505E7"/>
    <w:rsid w:val="00E50661"/>
    <w:rsid w:val="00E50892"/>
    <w:rsid w:val="00E509A2"/>
    <w:rsid w:val="00E50A86"/>
    <w:rsid w:val="00E50B7A"/>
    <w:rsid w:val="00E50BB8"/>
    <w:rsid w:val="00E50CD5"/>
    <w:rsid w:val="00E50E7C"/>
    <w:rsid w:val="00E50E9E"/>
    <w:rsid w:val="00E50F59"/>
    <w:rsid w:val="00E50FCB"/>
    <w:rsid w:val="00E50FD4"/>
    <w:rsid w:val="00E51051"/>
    <w:rsid w:val="00E51140"/>
    <w:rsid w:val="00E5116B"/>
    <w:rsid w:val="00E5119C"/>
    <w:rsid w:val="00E511F9"/>
    <w:rsid w:val="00E51303"/>
    <w:rsid w:val="00E5139D"/>
    <w:rsid w:val="00E514E9"/>
    <w:rsid w:val="00E51545"/>
    <w:rsid w:val="00E515ED"/>
    <w:rsid w:val="00E5182E"/>
    <w:rsid w:val="00E51890"/>
    <w:rsid w:val="00E518E4"/>
    <w:rsid w:val="00E51A14"/>
    <w:rsid w:val="00E51A86"/>
    <w:rsid w:val="00E51C64"/>
    <w:rsid w:val="00E51EE9"/>
    <w:rsid w:val="00E52007"/>
    <w:rsid w:val="00E520BE"/>
    <w:rsid w:val="00E520E3"/>
    <w:rsid w:val="00E521B8"/>
    <w:rsid w:val="00E521E0"/>
    <w:rsid w:val="00E52261"/>
    <w:rsid w:val="00E52440"/>
    <w:rsid w:val="00E52543"/>
    <w:rsid w:val="00E5258E"/>
    <w:rsid w:val="00E525BB"/>
    <w:rsid w:val="00E5263C"/>
    <w:rsid w:val="00E52717"/>
    <w:rsid w:val="00E527B7"/>
    <w:rsid w:val="00E528AF"/>
    <w:rsid w:val="00E528C2"/>
    <w:rsid w:val="00E52A55"/>
    <w:rsid w:val="00E52A77"/>
    <w:rsid w:val="00E52B1A"/>
    <w:rsid w:val="00E52B84"/>
    <w:rsid w:val="00E52C31"/>
    <w:rsid w:val="00E52CAF"/>
    <w:rsid w:val="00E52CC4"/>
    <w:rsid w:val="00E52DC4"/>
    <w:rsid w:val="00E52DD1"/>
    <w:rsid w:val="00E52E75"/>
    <w:rsid w:val="00E530D4"/>
    <w:rsid w:val="00E531C3"/>
    <w:rsid w:val="00E5327F"/>
    <w:rsid w:val="00E53320"/>
    <w:rsid w:val="00E5336C"/>
    <w:rsid w:val="00E53557"/>
    <w:rsid w:val="00E535DB"/>
    <w:rsid w:val="00E53605"/>
    <w:rsid w:val="00E53767"/>
    <w:rsid w:val="00E537CE"/>
    <w:rsid w:val="00E537FC"/>
    <w:rsid w:val="00E539F9"/>
    <w:rsid w:val="00E53A8C"/>
    <w:rsid w:val="00E53ACA"/>
    <w:rsid w:val="00E53B3D"/>
    <w:rsid w:val="00E53B76"/>
    <w:rsid w:val="00E53BA8"/>
    <w:rsid w:val="00E53CFD"/>
    <w:rsid w:val="00E53D05"/>
    <w:rsid w:val="00E53D34"/>
    <w:rsid w:val="00E53F61"/>
    <w:rsid w:val="00E53F98"/>
    <w:rsid w:val="00E53FBA"/>
    <w:rsid w:val="00E54038"/>
    <w:rsid w:val="00E5404B"/>
    <w:rsid w:val="00E540B2"/>
    <w:rsid w:val="00E540CE"/>
    <w:rsid w:val="00E54228"/>
    <w:rsid w:val="00E54235"/>
    <w:rsid w:val="00E542A4"/>
    <w:rsid w:val="00E5440F"/>
    <w:rsid w:val="00E54561"/>
    <w:rsid w:val="00E54589"/>
    <w:rsid w:val="00E546A9"/>
    <w:rsid w:val="00E54718"/>
    <w:rsid w:val="00E54926"/>
    <w:rsid w:val="00E5493D"/>
    <w:rsid w:val="00E54947"/>
    <w:rsid w:val="00E54985"/>
    <w:rsid w:val="00E549B9"/>
    <w:rsid w:val="00E54A28"/>
    <w:rsid w:val="00E54B86"/>
    <w:rsid w:val="00E54B97"/>
    <w:rsid w:val="00E54C04"/>
    <w:rsid w:val="00E54C91"/>
    <w:rsid w:val="00E54CC4"/>
    <w:rsid w:val="00E54CD0"/>
    <w:rsid w:val="00E54CF8"/>
    <w:rsid w:val="00E54D14"/>
    <w:rsid w:val="00E54EAD"/>
    <w:rsid w:val="00E54EE1"/>
    <w:rsid w:val="00E54FDB"/>
    <w:rsid w:val="00E550E8"/>
    <w:rsid w:val="00E55272"/>
    <w:rsid w:val="00E552DE"/>
    <w:rsid w:val="00E55326"/>
    <w:rsid w:val="00E5552C"/>
    <w:rsid w:val="00E55576"/>
    <w:rsid w:val="00E555B3"/>
    <w:rsid w:val="00E55629"/>
    <w:rsid w:val="00E55702"/>
    <w:rsid w:val="00E55725"/>
    <w:rsid w:val="00E55793"/>
    <w:rsid w:val="00E557BE"/>
    <w:rsid w:val="00E55865"/>
    <w:rsid w:val="00E558D2"/>
    <w:rsid w:val="00E55AC1"/>
    <w:rsid w:val="00E55B0E"/>
    <w:rsid w:val="00E55B68"/>
    <w:rsid w:val="00E55BD0"/>
    <w:rsid w:val="00E55DFD"/>
    <w:rsid w:val="00E55EAB"/>
    <w:rsid w:val="00E55F56"/>
    <w:rsid w:val="00E56367"/>
    <w:rsid w:val="00E564F3"/>
    <w:rsid w:val="00E565C6"/>
    <w:rsid w:val="00E568B6"/>
    <w:rsid w:val="00E569B4"/>
    <w:rsid w:val="00E569BD"/>
    <w:rsid w:val="00E56A47"/>
    <w:rsid w:val="00E56B0D"/>
    <w:rsid w:val="00E56D43"/>
    <w:rsid w:val="00E56DCE"/>
    <w:rsid w:val="00E56DDF"/>
    <w:rsid w:val="00E56E00"/>
    <w:rsid w:val="00E56EC1"/>
    <w:rsid w:val="00E56FB4"/>
    <w:rsid w:val="00E571E3"/>
    <w:rsid w:val="00E57263"/>
    <w:rsid w:val="00E57643"/>
    <w:rsid w:val="00E5773C"/>
    <w:rsid w:val="00E577DF"/>
    <w:rsid w:val="00E578CB"/>
    <w:rsid w:val="00E578F9"/>
    <w:rsid w:val="00E5791E"/>
    <w:rsid w:val="00E57921"/>
    <w:rsid w:val="00E57C2B"/>
    <w:rsid w:val="00E57DAA"/>
    <w:rsid w:val="00E57EC2"/>
    <w:rsid w:val="00E57ED8"/>
    <w:rsid w:val="00E57FAC"/>
    <w:rsid w:val="00E6005A"/>
    <w:rsid w:val="00E601A0"/>
    <w:rsid w:val="00E602B0"/>
    <w:rsid w:val="00E603F7"/>
    <w:rsid w:val="00E60459"/>
    <w:rsid w:val="00E604CC"/>
    <w:rsid w:val="00E60533"/>
    <w:rsid w:val="00E605E6"/>
    <w:rsid w:val="00E605FD"/>
    <w:rsid w:val="00E60605"/>
    <w:rsid w:val="00E6067C"/>
    <w:rsid w:val="00E60763"/>
    <w:rsid w:val="00E6086F"/>
    <w:rsid w:val="00E609D4"/>
    <w:rsid w:val="00E60A13"/>
    <w:rsid w:val="00E60A7F"/>
    <w:rsid w:val="00E60B61"/>
    <w:rsid w:val="00E60BD1"/>
    <w:rsid w:val="00E60C2B"/>
    <w:rsid w:val="00E60D34"/>
    <w:rsid w:val="00E60F02"/>
    <w:rsid w:val="00E60FB0"/>
    <w:rsid w:val="00E60FD5"/>
    <w:rsid w:val="00E60FEA"/>
    <w:rsid w:val="00E61061"/>
    <w:rsid w:val="00E6108F"/>
    <w:rsid w:val="00E611E1"/>
    <w:rsid w:val="00E616C5"/>
    <w:rsid w:val="00E617D5"/>
    <w:rsid w:val="00E61801"/>
    <w:rsid w:val="00E618FD"/>
    <w:rsid w:val="00E6198F"/>
    <w:rsid w:val="00E61994"/>
    <w:rsid w:val="00E619BE"/>
    <w:rsid w:val="00E61BA6"/>
    <w:rsid w:val="00E61C11"/>
    <w:rsid w:val="00E61C2C"/>
    <w:rsid w:val="00E61C6F"/>
    <w:rsid w:val="00E61D4A"/>
    <w:rsid w:val="00E61D66"/>
    <w:rsid w:val="00E61D75"/>
    <w:rsid w:val="00E61DA3"/>
    <w:rsid w:val="00E61E0B"/>
    <w:rsid w:val="00E61F87"/>
    <w:rsid w:val="00E620B8"/>
    <w:rsid w:val="00E62489"/>
    <w:rsid w:val="00E624A1"/>
    <w:rsid w:val="00E62780"/>
    <w:rsid w:val="00E627E5"/>
    <w:rsid w:val="00E6280E"/>
    <w:rsid w:val="00E6288B"/>
    <w:rsid w:val="00E6295E"/>
    <w:rsid w:val="00E62BC1"/>
    <w:rsid w:val="00E62BF8"/>
    <w:rsid w:val="00E62D6E"/>
    <w:rsid w:val="00E62D73"/>
    <w:rsid w:val="00E62DEF"/>
    <w:rsid w:val="00E62E2F"/>
    <w:rsid w:val="00E62F6D"/>
    <w:rsid w:val="00E62FB1"/>
    <w:rsid w:val="00E63141"/>
    <w:rsid w:val="00E63240"/>
    <w:rsid w:val="00E632D8"/>
    <w:rsid w:val="00E635BE"/>
    <w:rsid w:val="00E63659"/>
    <w:rsid w:val="00E6366F"/>
    <w:rsid w:val="00E6373B"/>
    <w:rsid w:val="00E6382F"/>
    <w:rsid w:val="00E63879"/>
    <w:rsid w:val="00E6391A"/>
    <w:rsid w:val="00E6393C"/>
    <w:rsid w:val="00E63AFA"/>
    <w:rsid w:val="00E63BE0"/>
    <w:rsid w:val="00E63CDB"/>
    <w:rsid w:val="00E63EF4"/>
    <w:rsid w:val="00E6412F"/>
    <w:rsid w:val="00E641DF"/>
    <w:rsid w:val="00E64425"/>
    <w:rsid w:val="00E64532"/>
    <w:rsid w:val="00E64737"/>
    <w:rsid w:val="00E64764"/>
    <w:rsid w:val="00E6484D"/>
    <w:rsid w:val="00E64892"/>
    <w:rsid w:val="00E64A43"/>
    <w:rsid w:val="00E64B9F"/>
    <w:rsid w:val="00E64BB6"/>
    <w:rsid w:val="00E64C2E"/>
    <w:rsid w:val="00E64C66"/>
    <w:rsid w:val="00E64D51"/>
    <w:rsid w:val="00E64DDA"/>
    <w:rsid w:val="00E64F94"/>
    <w:rsid w:val="00E65082"/>
    <w:rsid w:val="00E65098"/>
    <w:rsid w:val="00E650A9"/>
    <w:rsid w:val="00E650B4"/>
    <w:rsid w:val="00E6513F"/>
    <w:rsid w:val="00E652C9"/>
    <w:rsid w:val="00E6545F"/>
    <w:rsid w:val="00E6548B"/>
    <w:rsid w:val="00E654F8"/>
    <w:rsid w:val="00E65757"/>
    <w:rsid w:val="00E657ED"/>
    <w:rsid w:val="00E6583B"/>
    <w:rsid w:val="00E6583D"/>
    <w:rsid w:val="00E65976"/>
    <w:rsid w:val="00E65A03"/>
    <w:rsid w:val="00E65B6E"/>
    <w:rsid w:val="00E65BC6"/>
    <w:rsid w:val="00E65EC2"/>
    <w:rsid w:val="00E66035"/>
    <w:rsid w:val="00E66091"/>
    <w:rsid w:val="00E660CF"/>
    <w:rsid w:val="00E66185"/>
    <w:rsid w:val="00E661FA"/>
    <w:rsid w:val="00E6623B"/>
    <w:rsid w:val="00E66281"/>
    <w:rsid w:val="00E66387"/>
    <w:rsid w:val="00E6649D"/>
    <w:rsid w:val="00E664FB"/>
    <w:rsid w:val="00E66651"/>
    <w:rsid w:val="00E66700"/>
    <w:rsid w:val="00E66735"/>
    <w:rsid w:val="00E66799"/>
    <w:rsid w:val="00E667B6"/>
    <w:rsid w:val="00E6686B"/>
    <w:rsid w:val="00E6687E"/>
    <w:rsid w:val="00E66904"/>
    <w:rsid w:val="00E66974"/>
    <w:rsid w:val="00E66996"/>
    <w:rsid w:val="00E66AA3"/>
    <w:rsid w:val="00E66B1C"/>
    <w:rsid w:val="00E66C11"/>
    <w:rsid w:val="00E66CFA"/>
    <w:rsid w:val="00E66D68"/>
    <w:rsid w:val="00E66E51"/>
    <w:rsid w:val="00E66F4B"/>
    <w:rsid w:val="00E66FD4"/>
    <w:rsid w:val="00E67017"/>
    <w:rsid w:val="00E670EC"/>
    <w:rsid w:val="00E6711C"/>
    <w:rsid w:val="00E6717D"/>
    <w:rsid w:val="00E672AB"/>
    <w:rsid w:val="00E672CC"/>
    <w:rsid w:val="00E673DE"/>
    <w:rsid w:val="00E673EB"/>
    <w:rsid w:val="00E67427"/>
    <w:rsid w:val="00E674CC"/>
    <w:rsid w:val="00E67594"/>
    <w:rsid w:val="00E67783"/>
    <w:rsid w:val="00E67AE8"/>
    <w:rsid w:val="00E67BF0"/>
    <w:rsid w:val="00E67D5A"/>
    <w:rsid w:val="00E67DAF"/>
    <w:rsid w:val="00E700A3"/>
    <w:rsid w:val="00E701AD"/>
    <w:rsid w:val="00E701F3"/>
    <w:rsid w:val="00E70325"/>
    <w:rsid w:val="00E703F9"/>
    <w:rsid w:val="00E705D6"/>
    <w:rsid w:val="00E70775"/>
    <w:rsid w:val="00E709FD"/>
    <w:rsid w:val="00E70A75"/>
    <w:rsid w:val="00E70AF9"/>
    <w:rsid w:val="00E70B89"/>
    <w:rsid w:val="00E70B9A"/>
    <w:rsid w:val="00E70BC7"/>
    <w:rsid w:val="00E70E65"/>
    <w:rsid w:val="00E70F94"/>
    <w:rsid w:val="00E70F9B"/>
    <w:rsid w:val="00E71098"/>
    <w:rsid w:val="00E711C9"/>
    <w:rsid w:val="00E711D7"/>
    <w:rsid w:val="00E713E1"/>
    <w:rsid w:val="00E7144F"/>
    <w:rsid w:val="00E71490"/>
    <w:rsid w:val="00E7150F"/>
    <w:rsid w:val="00E7161B"/>
    <w:rsid w:val="00E71908"/>
    <w:rsid w:val="00E71A14"/>
    <w:rsid w:val="00E71B06"/>
    <w:rsid w:val="00E71C46"/>
    <w:rsid w:val="00E71CE2"/>
    <w:rsid w:val="00E71DA4"/>
    <w:rsid w:val="00E71FF5"/>
    <w:rsid w:val="00E720B7"/>
    <w:rsid w:val="00E722B8"/>
    <w:rsid w:val="00E723A0"/>
    <w:rsid w:val="00E72426"/>
    <w:rsid w:val="00E72502"/>
    <w:rsid w:val="00E72511"/>
    <w:rsid w:val="00E72754"/>
    <w:rsid w:val="00E7283E"/>
    <w:rsid w:val="00E72856"/>
    <w:rsid w:val="00E72912"/>
    <w:rsid w:val="00E72A40"/>
    <w:rsid w:val="00E72FA8"/>
    <w:rsid w:val="00E73017"/>
    <w:rsid w:val="00E73072"/>
    <w:rsid w:val="00E731D6"/>
    <w:rsid w:val="00E731EE"/>
    <w:rsid w:val="00E731F5"/>
    <w:rsid w:val="00E73318"/>
    <w:rsid w:val="00E7349A"/>
    <w:rsid w:val="00E73509"/>
    <w:rsid w:val="00E73532"/>
    <w:rsid w:val="00E7367C"/>
    <w:rsid w:val="00E736C4"/>
    <w:rsid w:val="00E736D1"/>
    <w:rsid w:val="00E73700"/>
    <w:rsid w:val="00E7373C"/>
    <w:rsid w:val="00E737D4"/>
    <w:rsid w:val="00E73843"/>
    <w:rsid w:val="00E73A87"/>
    <w:rsid w:val="00E73C27"/>
    <w:rsid w:val="00E73CA4"/>
    <w:rsid w:val="00E73CD2"/>
    <w:rsid w:val="00E73CF0"/>
    <w:rsid w:val="00E73D22"/>
    <w:rsid w:val="00E73E3E"/>
    <w:rsid w:val="00E7403F"/>
    <w:rsid w:val="00E7405A"/>
    <w:rsid w:val="00E74133"/>
    <w:rsid w:val="00E741C8"/>
    <w:rsid w:val="00E7421D"/>
    <w:rsid w:val="00E74408"/>
    <w:rsid w:val="00E7448D"/>
    <w:rsid w:val="00E74708"/>
    <w:rsid w:val="00E74936"/>
    <w:rsid w:val="00E74A1B"/>
    <w:rsid w:val="00E74B20"/>
    <w:rsid w:val="00E74BEE"/>
    <w:rsid w:val="00E74C5D"/>
    <w:rsid w:val="00E74E5B"/>
    <w:rsid w:val="00E74EA9"/>
    <w:rsid w:val="00E7511E"/>
    <w:rsid w:val="00E75190"/>
    <w:rsid w:val="00E7523F"/>
    <w:rsid w:val="00E75248"/>
    <w:rsid w:val="00E75260"/>
    <w:rsid w:val="00E7527C"/>
    <w:rsid w:val="00E75469"/>
    <w:rsid w:val="00E7546E"/>
    <w:rsid w:val="00E754ED"/>
    <w:rsid w:val="00E75685"/>
    <w:rsid w:val="00E75878"/>
    <w:rsid w:val="00E759B8"/>
    <w:rsid w:val="00E75A35"/>
    <w:rsid w:val="00E75A5F"/>
    <w:rsid w:val="00E75C5E"/>
    <w:rsid w:val="00E75CE5"/>
    <w:rsid w:val="00E75D0F"/>
    <w:rsid w:val="00E75E13"/>
    <w:rsid w:val="00E75EB1"/>
    <w:rsid w:val="00E76061"/>
    <w:rsid w:val="00E76064"/>
    <w:rsid w:val="00E76365"/>
    <w:rsid w:val="00E763F5"/>
    <w:rsid w:val="00E76505"/>
    <w:rsid w:val="00E76575"/>
    <w:rsid w:val="00E76662"/>
    <w:rsid w:val="00E76699"/>
    <w:rsid w:val="00E766BA"/>
    <w:rsid w:val="00E766C8"/>
    <w:rsid w:val="00E76757"/>
    <w:rsid w:val="00E76B8C"/>
    <w:rsid w:val="00E76C71"/>
    <w:rsid w:val="00E76CFE"/>
    <w:rsid w:val="00E76DB1"/>
    <w:rsid w:val="00E76EA9"/>
    <w:rsid w:val="00E77008"/>
    <w:rsid w:val="00E77050"/>
    <w:rsid w:val="00E7705B"/>
    <w:rsid w:val="00E770C6"/>
    <w:rsid w:val="00E770E4"/>
    <w:rsid w:val="00E771EC"/>
    <w:rsid w:val="00E77392"/>
    <w:rsid w:val="00E773C8"/>
    <w:rsid w:val="00E7741A"/>
    <w:rsid w:val="00E7750A"/>
    <w:rsid w:val="00E7751B"/>
    <w:rsid w:val="00E7753A"/>
    <w:rsid w:val="00E7757C"/>
    <w:rsid w:val="00E77591"/>
    <w:rsid w:val="00E776FC"/>
    <w:rsid w:val="00E7777E"/>
    <w:rsid w:val="00E7788E"/>
    <w:rsid w:val="00E77900"/>
    <w:rsid w:val="00E77913"/>
    <w:rsid w:val="00E77AC6"/>
    <w:rsid w:val="00E77BD1"/>
    <w:rsid w:val="00E77CF8"/>
    <w:rsid w:val="00E80098"/>
    <w:rsid w:val="00E800EE"/>
    <w:rsid w:val="00E80137"/>
    <w:rsid w:val="00E8035D"/>
    <w:rsid w:val="00E805C5"/>
    <w:rsid w:val="00E806AA"/>
    <w:rsid w:val="00E80736"/>
    <w:rsid w:val="00E80759"/>
    <w:rsid w:val="00E807D7"/>
    <w:rsid w:val="00E8090B"/>
    <w:rsid w:val="00E80914"/>
    <w:rsid w:val="00E80915"/>
    <w:rsid w:val="00E809A4"/>
    <w:rsid w:val="00E809EB"/>
    <w:rsid w:val="00E80A43"/>
    <w:rsid w:val="00E80AED"/>
    <w:rsid w:val="00E80C0F"/>
    <w:rsid w:val="00E80E0B"/>
    <w:rsid w:val="00E80E16"/>
    <w:rsid w:val="00E80EA8"/>
    <w:rsid w:val="00E80EAE"/>
    <w:rsid w:val="00E80EE2"/>
    <w:rsid w:val="00E81008"/>
    <w:rsid w:val="00E81021"/>
    <w:rsid w:val="00E812F4"/>
    <w:rsid w:val="00E8137D"/>
    <w:rsid w:val="00E81439"/>
    <w:rsid w:val="00E81596"/>
    <w:rsid w:val="00E81656"/>
    <w:rsid w:val="00E816EC"/>
    <w:rsid w:val="00E81763"/>
    <w:rsid w:val="00E81825"/>
    <w:rsid w:val="00E81858"/>
    <w:rsid w:val="00E81A40"/>
    <w:rsid w:val="00E81A56"/>
    <w:rsid w:val="00E81A72"/>
    <w:rsid w:val="00E81AC1"/>
    <w:rsid w:val="00E81B34"/>
    <w:rsid w:val="00E81BCE"/>
    <w:rsid w:val="00E81C69"/>
    <w:rsid w:val="00E81C71"/>
    <w:rsid w:val="00E81CEE"/>
    <w:rsid w:val="00E81EA0"/>
    <w:rsid w:val="00E81EB2"/>
    <w:rsid w:val="00E81FB6"/>
    <w:rsid w:val="00E8203A"/>
    <w:rsid w:val="00E821AB"/>
    <w:rsid w:val="00E824BD"/>
    <w:rsid w:val="00E82575"/>
    <w:rsid w:val="00E826AE"/>
    <w:rsid w:val="00E826D1"/>
    <w:rsid w:val="00E827B4"/>
    <w:rsid w:val="00E828FB"/>
    <w:rsid w:val="00E829E3"/>
    <w:rsid w:val="00E82CA3"/>
    <w:rsid w:val="00E82DA0"/>
    <w:rsid w:val="00E82F76"/>
    <w:rsid w:val="00E82F77"/>
    <w:rsid w:val="00E82F96"/>
    <w:rsid w:val="00E82FBF"/>
    <w:rsid w:val="00E82FCB"/>
    <w:rsid w:val="00E8306C"/>
    <w:rsid w:val="00E83163"/>
    <w:rsid w:val="00E8316C"/>
    <w:rsid w:val="00E831AA"/>
    <w:rsid w:val="00E8323D"/>
    <w:rsid w:val="00E832D6"/>
    <w:rsid w:val="00E8335E"/>
    <w:rsid w:val="00E835C1"/>
    <w:rsid w:val="00E8371D"/>
    <w:rsid w:val="00E837DD"/>
    <w:rsid w:val="00E83897"/>
    <w:rsid w:val="00E838EB"/>
    <w:rsid w:val="00E83A3C"/>
    <w:rsid w:val="00E83AE4"/>
    <w:rsid w:val="00E83B33"/>
    <w:rsid w:val="00E83B8A"/>
    <w:rsid w:val="00E83D2B"/>
    <w:rsid w:val="00E83DA8"/>
    <w:rsid w:val="00E83DD8"/>
    <w:rsid w:val="00E8407A"/>
    <w:rsid w:val="00E840D1"/>
    <w:rsid w:val="00E840D3"/>
    <w:rsid w:val="00E84243"/>
    <w:rsid w:val="00E842FD"/>
    <w:rsid w:val="00E84338"/>
    <w:rsid w:val="00E84348"/>
    <w:rsid w:val="00E8448E"/>
    <w:rsid w:val="00E844DE"/>
    <w:rsid w:val="00E845B5"/>
    <w:rsid w:val="00E8470A"/>
    <w:rsid w:val="00E84763"/>
    <w:rsid w:val="00E84773"/>
    <w:rsid w:val="00E847DA"/>
    <w:rsid w:val="00E847DE"/>
    <w:rsid w:val="00E84892"/>
    <w:rsid w:val="00E848AA"/>
    <w:rsid w:val="00E849A7"/>
    <w:rsid w:val="00E849F0"/>
    <w:rsid w:val="00E84A0A"/>
    <w:rsid w:val="00E84BD0"/>
    <w:rsid w:val="00E84E9E"/>
    <w:rsid w:val="00E84F9F"/>
    <w:rsid w:val="00E84FCC"/>
    <w:rsid w:val="00E851B9"/>
    <w:rsid w:val="00E851FE"/>
    <w:rsid w:val="00E85200"/>
    <w:rsid w:val="00E8524D"/>
    <w:rsid w:val="00E8529A"/>
    <w:rsid w:val="00E852FD"/>
    <w:rsid w:val="00E85413"/>
    <w:rsid w:val="00E8541B"/>
    <w:rsid w:val="00E85646"/>
    <w:rsid w:val="00E85658"/>
    <w:rsid w:val="00E85675"/>
    <w:rsid w:val="00E8567D"/>
    <w:rsid w:val="00E856F8"/>
    <w:rsid w:val="00E85760"/>
    <w:rsid w:val="00E85776"/>
    <w:rsid w:val="00E85916"/>
    <w:rsid w:val="00E85A5A"/>
    <w:rsid w:val="00E85B89"/>
    <w:rsid w:val="00E85BA0"/>
    <w:rsid w:val="00E85BC1"/>
    <w:rsid w:val="00E85D1E"/>
    <w:rsid w:val="00E85D85"/>
    <w:rsid w:val="00E85D8E"/>
    <w:rsid w:val="00E85D95"/>
    <w:rsid w:val="00E85E23"/>
    <w:rsid w:val="00E85F3D"/>
    <w:rsid w:val="00E85F4B"/>
    <w:rsid w:val="00E8611B"/>
    <w:rsid w:val="00E86164"/>
    <w:rsid w:val="00E8618A"/>
    <w:rsid w:val="00E86264"/>
    <w:rsid w:val="00E86357"/>
    <w:rsid w:val="00E86495"/>
    <w:rsid w:val="00E86547"/>
    <w:rsid w:val="00E86581"/>
    <w:rsid w:val="00E8660F"/>
    <w:rsid w:val="00E86620"/>
    <w:rsid w:val="00E867B3"/>
    <w:rsid w:val="00E867F7"/>
    <w:rsid w:val="00E8698B"/>
    <w:rsid w:val="00E869FD"/>
    <w:rsid w:val="00E86BD8"/>
    <w:rsid w:val="00E86DA7"/>
    <w:rsid w:val="00E86EA2"/>
    <w:rsid w:val="00E871A0"/>
    <w:rsid w:val="00E87221"/>
    <w:rsid w:val="00E87447"/>
    <w:rsid w:val="00E8759B"/>
    <w:rsid w:val="00E875CE"/>
    <w:rsid w:val="00E8765A"/>
    <w:rsid w:val="00E8766C"/>
    <w:rsid w:val="00E877E1"/>
    <w:rsid w:val="00E87808"/>
    <w:rsid w:val="00E8793D"/>
    <w:rsid w:val="00E87A02"/>
    <w:rsid w:val="00E87B74"/>
    <w:rsid w:val="00E87C7F"/>
    <w:rsid w:val="00E87DEA"/>
    <w:rsid w:val="00E87E05"/>
    <w:rsid w:val="00E87E12"/>
    <w:rsid w:val="00E87E4D"/>
    <w:rsid w:val="00E87E62"/>
    <w:rsid w:val="00E87E9E"/>
    <w:rsid w:val="00E9000E"/>
    <w:rsid w:val="00E90053"/>
    <w:rsid w:val="00E901C8"/>
    <w:rsid w:val="00E90290"/>
    <w:rsid w:val="00E902B0"/>
    <w:rsid w:val="00E902E8"/>
    <w:rsid w:val="00E903C7"/>
    <w:rsid w:val="00E904CE"/>
    <w:rsid w:val="00E905ED"/>
    <w:rsid w:val="00E9064D"/>
    <w:rsid w:val="00E906A5"/>
    <w:rsid w:val="00E90854"/>
    <w:rsid w:val="00E90873"/>
    <w:rsid w:val="00E90A04"/>
    <w:rsid w:val="00E90AEF"/>
    <w:rsid w:val="00E90B97"/>
    <w:rsid w:val="00E90E6F"/>
    <w:rsid w:val="00E91093"/>
    <w:rsid w:val="00E91178"/>
    <w:rsid w:val="00E912B1"/>
    <w:rsid w:val="00E912B8"/>
    <w:rsid w:val="00E915B2"/>
    <w:rsid w:val="00E91A27"/>
    <w:rsid w:val="00E91A81"/>
    <w:rsid w:val="00E91B62"/>
    <w:rsid w:val="00E91BB8"/>
    <w:rsid w:val="00E91BE2"/>
    <w:rsid w:val="00E91C2F"/>
    <w:rsid w:val="00E91CD2"/>
    <w:rsid w:val="00E91D19"/>
    <w:rsid w:val="00E91F26"/>
    <w:rsid w:val="00E91FCF"/>
    <w:rsid w:val="00E92092"/>
    <w:rsid w:val="00E9211A"/>
    <w:rsid w:val="00E921AF"/>
    <w:rsid w:val="00E922FF"/>
    <w:rsid w:val="00E9230F"/>
    <w:rsid w:val="00E9233A"/>
    <w:rsid w:val="00E9234B"/>
    <w:rsid w:val="00E923F8"/>
    <w:rsid w:val="00E923FA"/>
    <w:rsid w:val="00E92445"/>
    <w:rsid w:val="00E9248C"/>
    <w:rsid w:val="00E92529"/>
    <w:rsid w:val="00E92584"/>
    <w:rsid w:val="00E92612"/>
    <w:rsid w:val="00E92699"/>
    <w:rsid w:val="00E9285B"/>
    <w:rsid w:val="00E929CE"/>
    <w:rsid w:val="00E92AE7"/>
    <w:rsid w:val="00E92B87"/>
    <w:rsid w:val="00E92EA3"/>
    <w:rsid w:val="00E92EE5"/>
    <w:rsid w:val="00E930FB"/>
    <w:rsid w:val="00E93185"/>
    <w:rsid w:val="00E93188"/>
    <w:rsid w:val="00E93209"/>
    <w:rsid w:val="00E932A1"/>
    <w:rsid w:val="00E9330C"/>
    <w:rsid w:val="00E93318"/>
    <w:rsid w:val="00E93423"/>
    <w:rsid w:val="00E935D2"/>
    <w:rsid w:val="00E9380C"/>
    <w:rsid w:val="00E93A05"/>
    <w:rsid w:val="00E93A46"/>
    <w:rsid w:val="00E93BA2"/>
    <w:rsid w:val="00E93BB4"/>
    <w:rsid w:val="00E93CC2"/>
    <w:rsid w:val="00E93D12"/>
    <w:rsid w:val="00E93DAB"/>
    <w:rsid w:val="00E94102"/>
    <w:rsid w:val="00E941D1"/>
    <w:rsid w:val="00E942ED"/>
    <w:rsid w:val="00E94325"/>
    <w:rsid w:val="00E94329"/>
    <w:rsid w:val="00E94359"/>
    <w:rsid w:val="00E94383"/>
    <w:rsid w:val="00E943B2"/>
    <w:rsid w:val="00E94422"/>
    <w:rsid w:val="00E94496"/>
    <w:rsid w:val="00E94609"/>
    <w:rsid w:val="00E9464C"/>
    <w:rsid w:val="00E94718"/>
    <w:rsid w:val="00E9471B"/>
    <w:rsid w:val="00E94903"/>
    <w:rsid w:val="00E949C7"/>
    <w:rsid w:val="00E94E80"/>
    <w:rsid w:val="00E94F51"/>
    <w:rsid w:val="00E94FB0"/>
    <w:rsid w:val="00E951D2"/>
    <w:rsid w:val="00E95242"/>
    <w:rsid w:val="00E953BE"/>
    <w:rsid w:val="00E953EB"/>
    <w:rsid w:val="00E9543D"/>
    <w:rsid w:val="00E95632"/>
    <w:rsid w:val="00E9572E"/>
    <w:rsid w:val="00E9575E"/>
    <w:rsid w:val="00E95979"/>
    <w:rsid w:val="00E95A6E"/>
    <w:rsid w:val="00E95C80"/>
    <w:rsid w:val="00E95CB5"/>
    <w:rsid w:val="00E95D69"/>
    <w:rsid w:val="00E95DBA"/>
    <w:rsid w:val="00E95E45"/>
    <w:rsid w:val="00E96010"/>
    <w:rsid w:val="00E9613B"/>
    <w:rsid w:val="00E962B6"/>
    <w:rsid w:val="00E96328"/>
    <w:rsid w:val="00E96372"/>
    <w:rsid w:val="00E963BE"/>
    <w:rsid w:val="00E96455"/>
    <w:rsid w:val="00E9646E"/>
    <w:rsid w:val="00E964C1"/>
    <w:rsid w:val="00E96699"/>
    <w:rsid w:val="00E968F0"/>
    <w:rsid w:val="00E96A21"/>
    <w:rsid w:val="00E96A61"/>
    <w:rsid w:val="00E96C57"/>
    <w:rsid w:val="00E96D1E"/>
    <w:rsid w:val="00E96EAE"/>
    <w:rsid w:val="00E96F49"/>
    <w:rsid w:val="00E96F4E"/>
    <w:rsid w:val="00E96F7A"/>
    <w:rsid w:val="00E96FEB"/>
    <w:rsid w:val="00E970F7"/>
    <w:rsid w:val="00E9714B"/>
    <w:rsid w:val="00E975A9"/>
    <w:rsid w:val="00E977A9"/>
    <w:rsid w:val="00E9787A"/>
    <w:rsid w:val="00E97C06"/>
    <w:rsid w:val="00E97C56"/>
    <w:rsid w:val="00E97C9D"/>
    <w:rsid w:val="00E97CF0"/>
    <w:rsid w:val="00E97DA5"/>
    <w:rsid w:val="00EA0077"/>
    <w:rsid w:val="00EA00A1"/>
    <w:rsid w:val="00EA02CA"/>
    <w:rsid w:val="00EA0311"/>
    <w:rsid w:val="00EA0395"/>
    <w:rsid w:val="00EA04C1"/>
    <w:rsid w:val="00EA04C9"/>
    <w:rsid w:val="00EA04E0"/>
    <w:rsid w:val="00EA0502"/>
    <w:rsid w:val="00EA05CE"/>
    <w:rsid w:val="00EA072E"/>
    <w:rsid w:val="00EA07C4"/>
    <w:rsid w:val="00EA07EA"/>
    <w:rsid w:val="00EA0813"/>
    <w:rsid w:val="00EA08D7"/>
    <w:rsid w:val="00EA0A33"/>
    <w:rsid w:val="00EA0A86"/>
    <w:rsid w:val="00EA0AE2"/>
    <w:rsid w:val="00EA0B23"/>
    <w:rsid w:val="00EA0B81"/>
    <w:rsid w:val="00EA0B90"/>
    <w:rsid w:val="00EA0B9F"/>
    <w:rsid w:val="00EA0CF1"/>
    <w:rsid w:val="00EA0D9A"/>
    <w:rsid w:val="00EA0DB6"/>
    <w:rsid w:val="00EA0E1E"/>
    <w:rsid w:val="00EA0F01"/>
    <w:rsid w:val="00EA0F1B"/>
    <w:rsid w:val="00EA0F50"/>
    <w:rsid w:val="00EA10AE"/>
    <w:rsid w:val="00EA116A"/>
    <w:rsid w:val="00EA117C"/>
    <w:rsid w:val="00EA1618"/>
    <w:rsid w:val="00EA176F"/>
    <w:rsid w:val="00EA1897"/>
    <w:rsid w:val="00EA18C7"/>
    <w:rsid w:val="00EA1934"/>
    <w:rsid w:val="00EA1A2A"/>
    <w:rsid w:val="00EA1A2F"/>
    <w:rsid w:val="00EA1A4E"/>
    <w:rsid w:val="00EA1A9E"/>
    <w:rsid w:val="00EA1B62"/>
    <w:rsid w:val="00EA1D80"/>
    <w:rsid w:val="00EA1D87"/>
    <w:rsid w:val="00EA1DCC"/>
    <w:rsid w:val="00EA1DD2"/>
    <w:rsid w:val="00EA1E2E"/>
    <w:rsid w:val="00EA1E4A"/>
    <w:rsid w:val="00EA1E75"/>
    <w:rsid w:val="00EA1F69"/>
    <w:rsid w:val="00EA2149"/>
    <w:rsid w:val="00EA2412"/>
    <w:rsid w:val="00EA2490"/>
    <w:rsid w:val="00EA24BF"/>
    <w:rsid w:val="00EA2534"/>
    <w:rsid w:val="00EA26DF"/>
    <w:rsid w:val="00EA2794"/>
    <w:rsid w:val="00EA2A14"/>
    <w:rsid w:val="00EA2A6B"/>
    <w:rsid w:val="00EA2BDE"/>
    <w:rsid w:val="00EA2D6E"/>
    <w:rsid w:val="00EA2D96"/>
    <w:rsid w:val="00EA2E1E"/>
    <w:rsid w:val="00EA2E3C"/>
    <w:rsid w:val="00EA2F1A"/>
    <w:rsid w:val="00EA2F50"/>
    <w:rsid w:val="00EA2F82"/>
    <w:rsid w:val="00EA2FA2"/>
    <w:rsid w:val="00EA30CC"/>
    <w:rsid w:val="00EA3221"/>
    <w:rsid w:val="00EA3613"/>
    <w:rsid w:val="00EA37E8"/>
    <w:rsid w:val="00EA37FE"/>
    <w:rsid w:val="00EA3A97"/>
    <w:rsid w:val="00EA3D0F"/>
    <w:rsid w:val="00EA3D1F"/>
    <w:rsid w:val="00EA3D2A"/>
    <w:rsid w:val="00EA3F9F"/>
    <w:rsid w:val="00EA4346"/>
    <w:rsid w:val="00EA45D9"/>
    <w:rsid w:val="00EA46F3"/>
    <w:rsid w:val="00EA47DA"/>
    <w:rsid w:val="00EA47FA"/>
    <w:rsid w:val="00EA483B"/>
    <w:rsid w:val="00EA487C"/>
    <w:rsid w:val="00EA4A9A"/>
    <w:rsid w:val="00EA4B36"/>
    <w:rsid w:val="00EA4B8E"/>
    <w:rsid w:val="00EA4BFD"/>
    <w:rsid w:val="00EA4D30"/>
    <w:rsid w:val="00EA4E94"/>
    <w:rsid w:val="00EA4EED"/>
    <w:rsid w:val="00EA4FE9"/>
    <w:rsid w:val="00EA5287"/>
    <w:rsid w:val="00EA5368"/>
    <w:rsid w:val="00EA5501"/>
    <w:rsid w:val="00EA563E"/>
    <w:rsid w:val="00EA566B"/>
    <w:rsid w:val="00EA586A"/>
    <w:rsid w:val="00EA58BA"/>
    <w:rsid w:val="00EA5B4C"/>
    <w:rsid w:val="00EA5BF3"/>
    <w:rsid w:val="00EA5C57"/>
    <w:rsid w:val="00EA5D78"/>
    <w:rsid w:val="00EA5E9B"/>
    <w:rsid w:val="00EA5FA1"/>
    <w:rsid w:val="00EA6029"/>
    <w:rsid w:val="00EA607C"/>
    <w:rsid w:val="00EA61A3"/>
    <w:rsid w:val="00EA61C1"/>
    <w:rsid w:val="00EA61F4"/>
    <w:rsid w:val="00EA63DF"/>
    <w:rsid w:val="00EA6426"/>
    <w:rsid w:val="00EA64A0"/>
    <w:rsid w:val="00EA64B3"/>
    <w:rsid w:val="00EA660A"/>
    <w:rsid w:val="00EA660D"/>
    <w:rsid w:val="00EA665E"/>
    <w:rsid w:val="00EA670C"/>
    <w:rsid w:val="00EA6752"/>
    <w:rsid w:val="00EA676B"/>
    <w:rsid w:val="00EA67FF"/>
    <w:rsid w:val="00EA68FC"/>
    <w:rsid w:val="00EA6965"/>
    <w:rsid w:val="00EA69BE"/>
    <w:rsid w:val="00EA6A44"/>
    <w:rsid w:val="00EA6A85"/>
    <w:rsid w:val="00EA6B04"/>
    <w:rsid w:val="00EA6B81"/>
    <w:rsid w:val="00EA6B8A"/>
    <w:rsid w:val="00EA6BDF"/>
    <w:rsid w:val="00EA6D47"/>
    <w:rsid w:val="00EA6DCB"/>
    <w:rsid w:val="00EA6E36"/>
    <w:rsid w:val="00EA6E55"/>
    <w:rsid w:val="00EA6FE9"/>
    <w:rsid w:val="00EA7022"/>
    <w:rsid w:val="00EA709E"/>
    <w:rsid w:val="00EA72B7"/>
    <w:rsid w:val="00EA731F"/>
    <w:rsid w:val="00EA74A3"/>
    <w:rsid w:val="00EA75D5"/>
    <w:rsid w:val="00EA7661"/>
    <w:rsid w:val="00EA7686"/>
    <w:rsid w:val="00EA772F"/>
    <w:rsid w:val="00EA780B"/>
    <w:rsid w:val="00EA785B"/>
    <w:rsid w:val="00EA79F6"/>
    <w:rsid w:val="00EA7A0D"/>
    <w:rsid w:val="00EA7A36"/>
    <w:rsid w:val="00EA7ABD"/>
    <w:rsid w:val="00EA7C05"/>
    <w:rsid w:val="00EA7C57"/>
    <w:rsid w:val="00EA7C8F"/>
    <w:rsid w:val="00EA7CB5"/>
    <w:rsid w:val="00EA7CDF"/>
    <w:rsid w:val="00EA7D9A"/>
    <w:rsid w:val="00EA7EC6"/>
    <w:rsid w:val="00EA7EEE"/>
    <w:rsid w:val="00EA7F3F"/>
    <w:rsid w:val="00EA7FAF"/>
    <w:rsid w:val="00EB015D"/>
    <w:rsid w:val="00EB0175"/>
    <w:rsid w:val="00EB01DC"/>
    <w:rsid w:val="00EB024F"/>
    <w:rsid w:val="00EB02C1"/>
    <w:rsid w:val="00EB030F"/>
    <w:rsid w:val="00EB03E1"/>
    <w:rsid w:val="00EB0460"/>
    <w:rsid w:val="00EB04C3"/>
    <w:rsid w:val="00EB0501"/>
    <w:rsid w:val="00EB058D"/>
    <w:rsid w:val="00EB063E"/>
    <w:rsid w:val="00EB066A"/>
    <w:rsid w:val="00EB079C"/>
    <w:rsid w:val="00EB08BD"/>
    <w:rsid w:val="00EB08D6"/>
    <w:rsid w:val="00EB0B22"/>
    <w:rsid w:val="00EB0BD9"/>
    <w:rsid w:val="00EB0CF7"/>
    <w:rsid w:val="00EB0DB8"/>
    <w:rsid w:val="00EB0E7E"/>
    <w:rsid w:val="00EB0F7F"/>
    <w:rsid w:val="00EB0F9E"/>
    <w:rsid w:val="00EB0FC3"/>
    <w:rsid w:val="00EB10D0"/>
    <w:rsid w:val="00EB114B"/>
    <w:rsid w:val="00EB11B6"/>
    <w:rsid w:val="00EB1219"/>
    <w:rsid w:val="00EB13F3"/>
    <w:rsid w:val="00EB1515"/>
    <w:rsid w:val="00EB1545"/>
    <w:rsid w:val="00EB156F"/>
    <w:rsid w:val="00EB1792"/>
    <w:rsid w:val="00EB18E3"/>
    <w:rsid w:val="00EB192A"/>
    <w:rsid w:val="00EB1998"/>
    <w:rsid w:val="00EB1A1B"/>
    <w:rsid w:val="00EB1AB1"/>
    <w:rsid w:val="00EB1C8A"/>
    <w:rsid w:val="00EB1C92"/>
    <w:rsid w:val="00EB1D1B"/>
    <w:rsid w:val="00EB1E4E"/>
    <w:rsid w:val="00EB2230"/>
    <w:rsid w:val="00EB2246"/>
    <w:rsid w:val="00EB228E"/>
    <w:rsid w:val="00EB23BA"/>
    <w:rsid w:val="00EB24AF"/>
    <w:rsid w:val="00EB259D"/>
    <w:rsid w:val="00EB26C8"/>
    <w:rsid w:val="00EB280A"/>
    <w:rsid w:val="00EB2820"/>
    <w:rsid w:val="00EB28F5"/>
    <w:rsid w:val="00EB2964"/>
    <w:rsid w:val="00EB2A28"/>
    <w:rsid w:val="00EB2B60"/>
    <w:rsid w:val="00EB2BBE"/>
    <w:rsid w:val="00EB2E80"/>
    <w:rsid w:val="00EB3114"/>
    <w:rsid w:val="00EB312A"/>
    <w:rsid w:val="00EB31B5"/>
    <w:rsid w:val="00EB31BC"/>
    <w:rsid w:val="00EB3219"/>
    <w:rsid w:val="00EB3255"/>
    <w:rsid w:val="00EB3277"/>
    <w:rsid w:val="00EB32A4"/>
    <w:rsid w:val="00EB32C6"/>
    <w:rsid w:val="00EB3526"/>
    <w:rsid w:val="00EB3635"/>
    <w:rsid w:val="00EB37FF"/>
    <w:rsid w:val="00EB38D6"/>
    <w:rsid w:val="00EB3B05"/>
    <w:rsid w:val="00EB3B41"/>
    <w:rsid w:val="00EB3BEA"/>
    <w:rsid w:val="00EB3BEB"/>
    <w:rsid w:val="00EB3D04"/>
    <w:rsid w:val="00EB3D29"/>
    <w:rsid w:val="00EB3EE4"/>
    <w:rsid w:val="00EB3F3C"/>
    <w:rsid w:val="00EB3F70"/>
    <w:rsid w:val="00EB4149"/>
    <w:rsid w:val="00EB42E0"/>
    <w:rsid w:val="00EB4471"/>
    <w:rsid w:val="00EB46C1"/>
    <w:rsid w:val="00EB4824"/>
    <w:rsid w:val="00EB499F"/>
    <w:rsid w:val="00EB4BBD"/>
    <w:rsid w:val="00EB4C6A"/>
    <w:rsid w:val="00EB4CF2"/>
    <w:rsid w:val="00EB4D48"/>
    <w:rsid w:val="00EB4D60"/>
    <w:rsid w:val="00EB4D90"/>
    <w:rsid w:val="00EB4DF5"/>
    <w:rsid w:val="00EB51F5"/>
    <w:rsid w:val="00EB522D"/>
    <w:rsid w:val="00EB536C"/>
    <w:rsid w:val="00EB5612"/>
    <w:rsid w:val="00EB5613"/>
    <w:rsid w:val="00EB573C"/>
    <w:rsid w:val="00EB5756"/>
    <w:rsid w:val="00EB57AE"/>
    <w:rsid w:val="00EB57D8"/>
    <w:rsid w:val="00EB587A"/>
    <w:rsid w:val="00EB58F9"/>
    <w:rsid w:val="00EB5944"/>
    <w:rsid w:val="00EB5B56"/>
    <w:rsid w:val="00EB5B57"/>
    <w:rsid w:val="00EB5C8E"/>
    <w:rsid w:val="00EB5CE7"/>
    <w:rsid w:val="00EB5D0A"/>
    <w:rsid w:val="00EB5DEE"/>
    <w:rsid w:val="00EB5E26"/>
    <w:rsid w:val="00EB5E9D"/>
    <w:rsid w:val="00EB5EB7"/>
    <w:rsid w:val="00EB5F47"/>
    <w:rsid w:val="00EB5FE7"/>
    <w:rsid w:val="00EB6042"/>
    <w:rsid w:val="00EB60A2"/>
    <w:rsid w:val="00EB6318"/>
    <w:rsid w:val="00EB6427"/>
    <w:rsid w:val="00EB6436"/>
    <w:rsid w:val="00EB673E"/>
    <w:rsid w:val="00EB683A"/>
    <w:rsid w:val="00EB69FF"/>
    <w:rsid w:val="00EB6A94"/>
    <w:rsid w:val="00EB6B05"/>
    <w:rsid w:val="00EB6B57"/>
    <w:rsid w:val="00EB6B59"/>
    <w:rsid w:val="00EB6CEC"/>
    <w:rsid w:val="00EB6D73"/>
    <w:rsid w:val="00EB6EAF"/>
    <w:rsid w:val="00EB6FFF"/>
    <w:rsid w:val="00EB7087"/>
    <w:rsid w:val="00EB716E"/>
    <w:rsid w:val="00EB726C"/>
    <w:rsid w:val="00EB72A0"/>
    <w:rsid w:val="00EB7372"/>
    <w:rsid w:val="00EB7380"/>
    <w:rsid w:val="00EB74F1"/>
    <w:rsid w:val="00EB75EC"/>
    <w:rsid w:val="00EB7626"/>
    <w:rsid w:val="00EB771B"/>
    <w:rsid w:val="00EB77AC"/>
    <w:rsid w:val="00EB77DA"/>
    <w:rsid w:val="00EB789D"/>
    <w:rsid w:val="00EB79AB"/>
    <w:rsid w:val="00EB79B0"/>
    <w:rsid w:val="00EB7BE1"/>
    <w:rsid w:val="00EB7C82"/>
    <w:rsid w:val="00EB7D26"/>
    <w:rsid w:val="00EB7EFF"/>
    <w:rsid w:val="00EB7F4A"/>
    <w:rsid w:val="00EB7F99"/>
    <w:rsid w:val="00EC009F"/>
    <w:rsid w:val="00EC00E4"/>
    <w:rsid w:val="00EC01D9"/>
    <w:rsid w:val="00EC0310"/>
    <w:rsid w:val="00EC0330"/>
    <w:rsid w:val="00EC062C"/>
    <w:rsid w:val="00EC0925"/>
    <w:rsid w:val="00EC09BB"/>
    <w:rsid w:val="00EC0A01"/>
    <w:rsid w:val="00EC0B02"/>
    <w:rsid w:val="00EC0B10"/>
    <w:rsid w:val="00EC0DA6"/>
    <w:rsid w:val="00EC0DDD"/>
    <w:rsid w:val="00EC0F08"/>
    <w:rsid w:val="00EC1136"/>
    <w:rsid w:val="00EC125D"/>
    <w:rsid w:val="00EC12CE"/>
    <w:rsid w:val="00EC1352"/>
    <w:rsid w:val="00EC13BF"/>
    <w:rsid w:val="00EC13E2"/>
    <w:rsid w:val="00EC1487"/>
    <w:rsid w:val="00EC14A3"/>
    <w:rsid w:val="00EC14E7"/>
    <w:rsid w:val="00EC154B"/>
    <w:rsid w:val="00EC155E"/>
    <w:rsid w:val="00EC1663"/>
    <w:rsid w:val="00EC16A1"/>
    <w:rsid w:val="00EC177D"/>
    <w:rsid w:val="00EC181F"/>
    <w:rsid w:val="00EC1820"/>
    <w:rsid w:val="00EC1918"/>
    <w:rsid w:val="00EC1951"/>
    <w:rsid w:val="00EC1AF1"/>
    <w:rsid w:val="00EC1B80"/>
    <w:rsid w:val="00EC1BF8"/>
    <w:rsid w:val="00EC1C42"/>
    <w:rsid w:val="00EC1CEE"/>
    <w:rsid w:val="00EC1D1C"/>
    <w:rsid w:val="00EC1DF3"/>
    <w:rsid w:val="00EC1E2E"/>
    <w:rsid w:val="00EC1EA9"/>
    <w:rsid w:val="00EC1ED7"/>
    <w:rsid w:val="00EC1EF5"/>
    <w:rsid w:val="00EC20DE"/>
    <w:rsid w:val="00EC2146"/>
    <w:rsid w:val="00EC2193"/>
    <w:rsid w:val="00EC220C"/>
    <w:rsid w:val="00EC23FE"/>
    <w:rsid w:val="00EC264A"/>
    <w:rsid w:val="00EC273E"/>
    <w:rsid w:val="00EC2848"/>
    <w:rsid w:val="00EC296F"/>
    <w:rsid w:val="00EC29ED"/>
    <w:rsid w:val="00EC2A23"/>
    <w:rsid w:val="00EC2A9D"/>
    <w:rsid w:val="00EC2AEE"/>
    <w:rsid w:val="00EC2B0F"/>
    <w:rsid w:val="00EC2B54"/>
    <w:rsid w:val="00EC2C56"/>
    <w:rsid w:val="00EC2DAE"/>
    <w:rsid w:val="00EC2DEC"/>
    <w:rsid w:val="00EC2E9A"/>
    <w:rsid w:val="00EC3007"/>
    <w:rsid w:val="00EC3062"/>
    <w:rsid w:val="00EC3141"/>
    <w:rsid w:val="00EC31B1"/>
    <w:rsid w:val="00EC31FA"/>
    <w:rsid w:val="00EC34B7"/>
    <w:rsid w:val="00EC34F7"/>
    <w:rsid w:val="00EC351E"/>
    <w:rsid w:val="00EC358E"/>
    <w:rsid w:val="00EC36CB"/>
    <w:rsid w:val="00EC3708"/>
    <w:rsid w:val="00EC3772"/>
    <w:rsid w:val="00EC385D"/>
    <w:rsid w:val="00EC389C"/>
    <w:rsid w:val="00EC3964"/>
    <w:rsid w:val="00EC398A"/>
    <w:rsid w:val="00EC3AA4"/>
    <w:rsid w:val="00EC3AD6"/>
    <w:rsid w:val="00EC3ADA"/>
    <w:rsid w:val="00EC3B5C"/>
    <w:rsid w:val="00EC3C15"/>
    <w:rsid w:val="00EC3D8F"/>
    <w:rsid w:val="00EC3E3F"/>
    <w:rsid w:val="00EC42B2"/>
    <w:rsid w:val="00EC42D3"/>
    <w:rsid w:val="00EC44EB"/>
    <w:rsid w:val="00EC466D"/>
    <w:rsid w:val="00EC46A0"/>
    <w:rsid w:val="00EC46AD"/>
    <w:rsid w:val="00EC46C7"/>
    <w:rsid w:val="00EC46CD"/>
    <w:rsid w:val="00EC46F3"/>
    <w:rsid w:val="00EC47C7"/>
    <w:rsid w:val="00EC487A"/>
    <w:rsid w:val="00EC48D5"/>
    <w:rsid w:val="00EC490F"/>
    <w:rsid w:val="00EC4948"/>
    <w:rsid w:val="00EC4A1E"/>
    <w:rsid w:val="00EC4A8E"/>
    <w:rsid w:val="00EC4B39"/>
    <w:rsid w:val="00EC4CF2"/>
    <w:rsid w:val="00EC4D05"/>
    <w:rsid w:val="00EC4D1B"/>
    <w:rsid w:val="00EC4E2D"/>
    <w:rsid w:val="00EC4EDE"/>
    <w:rsid w:val="00EC4EFE"/>
    <w:rsid w:val="00EC4F63"/>
    <w:rsid w:val="00EC4F69"/>
    <w:rsid w:val="00EC5025"/>
    <w:rsid w:val="00EC5039"/>
    <w:rsid w:val="00EC5063"/>
    <w:rsid w:val="00EC5081"/>
    <w:rsid w:val="00EC50CE"/>
    <w:rsid w:val="00EC5123"/>
    <w:rsid w:val="00EC518B"/>
    <w:rsid w:val="00EC51F2"/>
    <w:rsid w:val="00EC5200"/>
    <w:rsid w:val="00EC5478"/>
    <w:rsid w:val="00EC55D5"/>
    <w:rsid w:val="00EC56BF"/>
    <w:rsid w:val="00EC5731"/>
    <w:rsid w:val="00EC577B"/>
    <w:rsid w:val="00EC57C4"/>
    <w:rsid w:val="00EC5811"/>
    <w:rsid w:val="00EC58CC"/>
    <w:rsid w:val="00EC5A1F"/>
    <w:rsid w:val="00EC5AA1"/>
    <w:rsid w:val="00EC5AF9"/>
    <w:rsid w:val="00EC5B00"/>
    <w:rsid w:val="00EC5B80"/>
    <w:rsid w:val="00EC5B87"/>
    <w:rsid w:val="00EC5C3A"/>
    <w:rsid w:val="00EC5C5F"/>
    <w:rsid w:val="00EC5D50"/>
    <w:rsid w:val="00EC5FE7"/>
    <w:rsid w:val="00EC6178"/>
    <w:rsid w:val="00EC617D"/>
    <w:rsid w:val="00EC628A"/>
    <w:rsid w:val="00EC6391"/>
    <w:rsid w:val="00EC64D8"/>
    <w:rsid w:val="00EC64F8"/>
    <w:rsid w:val="00EC65A0"/>
    <w:rsid w:val="00EC661A"/>
    <w:rsid w:val="00EC672B"/>
    <w:rsid w:val="00EC67F8"/>
    <w:rsid w:val="00EC697E"/>
    <w:rsid w:val="00EC6A14"/>
    <w:rsid w:val="00EC6AAE"/>
    <w:rsid w:val="00EC6AE1"/>
    <w:rsid w:val="00EC6B16"/>
    <w:rsid w:val="00EC6B86"/>
    <w:rsid w:val="00EC6C42"/>
    <w:rsid w:val="00EC6C72"/>
    <w:rsid w:val="00EC6CBC"/>
    <w:rsid w:val="00EC6D43"/>
    <w:rsid w:val="00EC6D5D"/>
    <w:rsid w:val="00EC6E1C"/>
    <w:rsid w:val="00EC6E4C"/>
    <w:rsid w:val="00EC6F0F"/>
    <w:rsid w:val="00EC6F42"/>
    <w:rsid w:val="00EC7101"/>
    <w:rsid w:val="00EC714C"/>
    <w:rsid w:val="00EC739A"/>
    <w:rsid w:val="00EC75F9"/>
    <w:rsid w:val="00EC7657"/>
    <w:rsid w:val="00EC77E5"/>
    <w:rsid w:val="00EC78B9"/>
    <w:rsid w:val="00EC7A85"/>
    <w:rsid w:val="00EC7B05"/>
    <w:rsid w:val="00EC7B3B"/>
    <w:rsid w:val="00EC7D26"/>
    <w:rsid w:val="00EC7D33"/>
    <w:rsid w:val="00EC7EB5"/>
    <w:rsid w:val="00EC7F5F"/>
    <w:rsid w:val="00EC7F6A"/>
    <w:rsid w:val="00EC7FF6"/>
    <w:rsid w:val="00ED002D"/>
    <w:rsid w:val="00ED0100"/>
    <w:rsid w:val="00ED0107"/>
    <w:rsid w:val="00ED013E"/>
    <w:rsid w:val="00ED013F"/>
    <w:rsid w:val="00ED0259"/>
    <w:rsid w:val="00ED026A"/>
    <w:rsid w:val="00ED02EB"/>
    <w:rsid w:val="00ED03DA"/>
    <w:rsid w:val="00ED0477"/>
    <w:rsid w:val="00ED0525"/>
    <w:rsid w:val="00ED055D"/>
    <w:rsid w:val="00ED06D4"/>
    <w:rsid w:val="00ED080B"/>
    <w:rsid w:val="00ED0918"/>
    <w:rsid w:val="00ED0949"/>
    <w:rsid w:val="00ED0E5C"/>
    <w:rsid w:val="00ED0E65"/>
    <w:rsid w:val="00ED0EF1"/>
    <w:rsid w:val="00ED0F26"/>
    <w:rsid w:val="00ED0F41"/>
    <w:rsid w:val="00ED0F7B"/>
    <w:rsid w:val="00ED110A"/>
    <w:rsid w:val="00ED11D4"/>
    <w:rsid w:val="00ED11EC"/>
    <w:rsid w:val="00ED1262"/>
    <w:rsid w:val="00ED12A7"/>
    <w:rsid w:val="00ED12B9"/>
    <w:rsid w:val="00ED134C"/>
    <w:rsid w:val="00ED14FB"/>
    <w:rsid w:val="00ED151C"/>
    <w:rsid w:val="00ED16C9"/>
    <w:rsid w:val="00ED175E"/>
    <w:rsid w:val="00ED1791"/>
    <w:rsid w:val="00ED17C8"/>
    <w:rsid w:val="00ED1879"/>
    <w:rsid w:val="00ED18F2"/>
    <w:rsid w:val="00ED1934"/>
    <w:rsid w:val="00ED19B8"/>
    <w:rsid w:val="00ED1CEA"/>
    <w:rsid w:val="00ED1DDF"/>
    <w:rsid w:val="00ED1DF0"/>
    <w:rsid w:val="00ED1E4E"/>
    <w:rsid w:val="00ED1EB3"/>
    <w:rsid w:val="00ED1F55"/>
    <w:rsid w:val="00ED1FDF"/>
    <w:rsid w:val="00ED2068"/>
    <w:rsid w:val="00ED2218"/>
    <w:rsid w:val="00ED23A7"/>
    <w:rsid w:val="00ED2435"/>
    <w:rsid w:val="00ED2437"/>
    <w:rsid w:val="00ED246A"/>
    <w:rsid w:val="00ED264E"/>
    <w:rsid w:val="00ED2691"/>
    <w:rsid w:val="00ED283A"/>
    <w:rsid w:val="00ED28E6"/>
    <w:rsid w:val="00ED293A"/>
    <w:rsid w:val="00ED296A"/>
    <w:rsid w:val="00ED2A26"/>
    <w:rsid w:val="00ED2AFD"/>
    <w:rsid w:val="00ED2C26"/>
    <w:rsid w:val="00ED2C9A"/>
    <w:rsid w:val="00ED2D89"/>
    <w:rsid w:val="00ED2D9C"/>
    <w:rsid w:val="00ED2F3D"/>
    <w:rsid w:val="00ED317B"/>
    <w:rsid w:val="00ED3233"/>
    <w:rsid w:val="00ED3284"/>
    <w:rsid w:val="00ED33A5"/>
    <w:rsid w:val="00ED33DE"/>
    <w:rsid w:val="00ED3430"/>
    <w:rsid w:val="00ED3444"/>
    <w:rsid w:val="00ED3456"/>
    <w:rsid w:val="00ED36D0"/>
    <w:rsid w:val="00ED3775"/>
    <w:rsid w:val="00ED37A4"/>
    <w:rsid w:val="00ED38A7"/>
    <w:rsid w:val="00ED3B28"/>
    <w:rsid w:val="00ED3C6A"/>
    <w:rsid w:val="00ED3E86"/>
    <w:rsid w:val="00ED3E9E"/>
    <w:rsid w:val="00ED3FB6"/>
    <w:rsid w:val="00ED3FC7"/>
    <w:rsid w:val="00ED3FD2"/>
    <w:rsid w:val="00ED4040"/>
    <w:rsid w:val="00ED4080"/>
    <w:rsid w:val="00ED4087"/>
    <w:rsid w:val="00ED4162"/>
    <w:rsid w:val="00ED41D7"/>
    <w:rsid w:val="00ED4244"/>
    <w:rsid w:val="00ED44C1"/>
    <w:rsid w:val="00ED4525"/>
    <w:rsid w:val="00ED4541"/>
    <w:rsid w:val="00ED45E9"/>
    <w:rsid w:val="00ED4689"/>
    <w:rsid w:val="00ED4691"/>
    <w:rsid w:val="00ED4692"/>
    <w:rsid w:val="00ED4817"/>
    <w:rsid w:val="00ED485C"/>
    <w:rsid w:val="00ED498B"/>
    <w:rsid w:val="00ED4999"/>
    <w:rsid w:val="00ED4A17"/>
    <w:rsid w:val="00ED4A48"/>
    <w:rsid w:val="00ED4A9F"/>
    <w:rsid w:val="00ED4B31"/>
    <w:rsid w:val="00ED4B4A"/>
    <w:rsid w:val="00ED4B7E"/>
    <w:rsid w:val="00ED4BA7"/>
    <w:rsid w:val="00ED4BB8"/>
    <w:rsid w:val="00ED4C68"/>
    <w:rsid w:val="00ED4D84"/>
    <w:rsid w:val="00ED4DCE"/>
    <w:rsid w:val="00ED4E6B"/>
    <w:rsid w:val="00ED4EA2"/>
    <w:rsid w:val="00ED4EEF"/>
    <w:rsid w:val="00ED5157"/>
    <w:rsid w:val="00ED51E1"/>
    <w:rsid w:val="00ED51E4"/>
    <w:rsid w:val="00ED555D"/>
    <w:rsid w:val="00ED562E"/>
    <w:rsid w:val="00ED5697"/>
    <w:rsid w:val="00ED56EB"/>
    <w:rsid w:val="00ED57CC"/>
    <w:rsid w:val="00ED5936"/>
    <w:rsid w:val="00ED5B16"/>
    <w:rsid w:val="00ED5B4B"/>
    <w:rsid w:val="00ED5C48"/>
    <w:rsid w:val="00ED5C79"/>
    <w:rsid w:val="00ED5D0D"/>
    <w:rsid w:val="00ED5F66"/>
    <w:rsid w:val="00ED5FD7"/>
    <w:rsid w:val="00ED6102"/>
    <w:rsid w:val="00ED6182"/>
    <w:rsid w:val="00ED640B"/>
    <w:rsid w:val="00ED64F6"/>
    <w:rsid w:val="00ED6513"/>
    <w:rsid w:val="00ED6522"/>
    <w:rsid w:val="00ED6815"/>
    <w:rsid w:val="00ED691C"/>
    <w:rsid w:val="00ED6B4C"/>
    <w:rsid w:val="00ED6D3A"/>
    <w:rsid w:val="00ED6DEC"/>
    <w:rsid w:val="00ED6F04"/>
    <w:rsid w:val="00ED707A"/>
    <w:rsid w:val="00ED71E1"/>
    <w:rsid w:val="00ED7334"/>
    <w:rsid w:val="00ED746C"/>
    <w:rsid w:val="00ED7630"/>
    <w:rsid w:val="00ED76AF"/>
    <w:rsid w:val="00ED76D1"/>
    <w:rsid w:val="00ED79FA"/>
    <w:rsid w:val="00ED7AAA"/>
    <w:rsid w:val="00ED7B69"/>
    <w:rsid w:val="00ED7BBB"/>
    <w:rsid w:val="00ED7BDD"/>
    <w:rsid w:val="00ED7CF8"/>
    <w:rsid w:val="00ED7E0F"/>
    <w:rsid w:val="00ED7E52"/>
    <w:rsid w:val="00ED7E7A"/>
    <w:rsid w:val="00ED7EB0"/>
    <w:rsid w:val="00EE010B"/>
    <w:rsid w:val="00EE01CC"/>
    <w:rsid w:val="00EE0388"/>
    <w:rsid w:val="00EE0440"/>
    <w:rsid w:val="00EE076A"/>
    <w:rsid w:val="00EE083B"/>
    <w:rsid w:val="00EE0AD4"/>
    <w:rsid w:val="00EE0B36"/>
    <w:rsid w:val="00EE0BA6"/>
    <w:rsid w:val="00EE0CF1"/>
    <w:rsid w:val="00EE0D18"/>
    <w:rsid w:val="00EE0EC9"/>
    <w:rsid w:val="00EE10A7"/>
    <w:rsid w:val="00EE10E5"/>
    <w:rsid w:val="00EE10F6"/>
    <w:rsid w:val="00EE12D1"/>
    <w:rsid w:val="00EE1380"/>
    <w:rsid w:val="00EE1392"/>
    <w:rsid w:val="00EE143C"/>
    <w:rsid w:val="00EE14CF"/>
    <w:rsid w:val="00EE14EF"/>
    <w:rsid w:val="00EE16B6"/>
    <w:rsid w:val="00EE183F"/>
    <w:rsid w:val="00EE18C3"/>
    <w:rsid w:val="00EE194E"/>
    <w:rsid w:val="00EE1AA3"/>
    <w:rsid w:val="00EE1B17"/>
    <w:rsid w:val="00EE1BC0"/>
    <w:rsid w:val="00EE1DB1"/>
    <w:rsid w:val="00EE1DCF"/>
    <w:rsid w:val="00EE1DF4"/>
    <w:rsid w:val="00EE1EA8"/>
    <w:rsid w:val="00EE2018"/>
    <w:rsid w:val="00EE2046"/>
    <w:rsid w:val="00EE2262"/>
    <w:rsid w:val="00EE2418"/>
    <w:rsid w:val="00EE2551"/>
    <w:rsid w:val="00EE2582"/>
    <w:rsid w:val="00EE25FD"/>
    <w:rsid w:val="00EE26B7"/>
    <w:rsid w:val="00EE272B"/>
    <w:rsid w:val="00EE27CD"/>
    <w:rsid w:val="00EE27F0"/>
    <w:rsid w:val="00EE2895"/>
    <w:rsid w:val="00EE2A99"/>
    <w:rsid w:val="00EE2BB5"/>
    <w:rsid w:val="00EE2CBA"/>
    <w:rsid w:val="00EE2E39"/>
    <w:rsid w:val="00EE2F0E"/>
    <w:rsid w:val="00EE2F58"/>
    <w:rsid w:val="00EE3085"/>
    <w:rsid w:val="00EE30C9"/>
    <w:rsid w:val="00EE3193"/>
    <w:rsid w:val="00EE31B0"/>
    <w:rsid w:val="00EE323D"/>
    <w:rsid w:val="00EE3292"/>
    <w:rsid w:val="00EE3330"/>
    <w:rsid w:val="00EE33F2"/>
    <w:rsid w:val="00EE34DD"/>
    <w:rsid w:val="00EE3587"/>
    <w:rsid w:val="00EE35AB"/>
    <w:rsid w:val="00EE35C4"/>
    <w:rsid w:val="00EE3A5C"/>
    <w:rsid w:val="00EE3B29"/>
    <w:rsid w:val="00EE3B40"/>
    <w:rsid w:val="00EE3D51"/>
    <w:rsid w:val="00EE3DB9"/>
    <w:rsid w:val="00EE3E7E"/>
    <w:rsid w:val="00EE3E85"/>
    <w:rsid w:val="00EE3FE7"/>
    <w:rsid w:val="00EE40EE"/>
    <w:rsid w:val="00EE41B1"/>
    <w:rsid w:val="00EE41F1"/>
    <w:rsid w:val="00EE4226"/>
    <w:rsid w:val="00EE437C"/>
    <w:rsid w:val="00EE4395"/>
    <w:rsid w:val="00EE474E"/>
    <w:rsid w:val="00EE4870"/>
    <w:rsid w:val="00EE48AF"/>
    <w:rsid w:val="00EE48CC"/>
    <w:rsid w:val="00EE4A20"/>
    <w:rsid w:val="00EE4AA3"/>
    <w:rsid w:val="00EE4AAD"/>
    <w:rsid w:val="00EE4C1C"/>
    <w:rsid w:val="00EE4D44"/>
    <w:rsid w:val="00EE4D6C"/>
    <w:rsid w:val="00EE4D93"/>
    <w:rsid w:val="00EE4E04"/>
    <w:rsid w:val="00EE4ECF"/>
    <w:rsid w:val="00EE50AB"/>
    <w:rsid w:val="00EE51A7"/>
    <w:rsid w:val="00EE53FC"/>
    <w:rsid w:val="00EE54A5"/>
    <w:rsid w:val="00EE54EC"/>
    <w:rsid w:val="00EE5656"/>
    <w:rsid w:val="00EE577E"/>
    <w:rsid w:val="00EE5833"/>
    <w:rsid w:val="00EE58E7"/>
    <w:rsid w:val="00EE58F8"/>
    <w:rsid w:val="00EE5929"/>
    <w:rsid w:val="00EE5988"/>
    <w:rsid w:val="00EE5AC3"/>
    <w:rsid w:val="00EE5B30"/>
    <w:rsid w:val="00EE5BFC"/>
    <w:rsid w:val="00EE5CDA"/>
    <w:rsid w:val="00EE5D63"/>
    <w:rsid w:val="00EE5E59"/>
    <w:rsid w:val="00EE5ED5"/>
    <w:rsid w:val="00EE5F9B"/>
    <w:rsid w:val="00EE5FC0"/>
    <w:rsid w:val="00EE5FD4"/>
    <w:rsid w:val="00EE6097"/>
    <w:rsid w:val="00EE6175"/>
    <w:rsid w:val="00EE6376"/>
    <w:rsid w:val="00EE638A"/>
    <w:rsid w:val="00EE6398"/>
    <w:rsid w:val="00EE65AB"/>
    <w:rsid w:val="00EE65C8"/>
    <w:rsid w:val="00EE676B"/>
    <w:rsid w:val="00EE677F"/>
    <w:rsid w:val="00EE67D0"/>
    <w:rsid w:val="00EE68B8"/>
    <w:rsid w:val="00EE69F9"/>
    <w:rsid w:val="00EE6AD6"/>
    <w:rsid w:val="00EE6AFB"/>
    <w:rsid w:val="00EE6B2D"/>
    <w:rsid w:val="00EE6BF1"/>
    <w:rsid w:val="00EE6CAC"/>
    <w:rsid w:val="00EE6CC3"/>
    <w:rsid w:val="00EE6CE8"/>
    <w:rsid w:val="00EE6D92"/>
    <w:rsid w:val="00EE6E09"/>
    <w:rsid w:val="00EE6FA0"/>
    <w:rsid w:val="00EE7059"/>
    <w:rsid w:val="00EE7163"/>
    <w:rsid w:val="00EE71EE"/>
    <w:rsid w:val="00EE735C"/>
    <w:rsid w:val="00EE7416"/>
    <w:rsid w:val="00EE7426"/>
    <w:rsid w:val="00EE74BF"/>
    <w:rsid w:val="00EE7639"/>
    <w:rsid w:val="00EE778A"/>
    <w:rsid w:val="00EE77A0"/>
    <w:rsid w:val="00EE77BD"/>
    <w:rsid w:val="00EE7834"/>
    <w:rsid w:val="00EE7863"/>
    <w:rsid w:val="00EE7981"/>
    <w:rsid w:val="00EE7990"/>
    <w:rsid w:val="00EE7ACD"/>
    <w:rsid w:val="00EE7AED"/>
    <w:rsid w:val="00EE7AF1"/>
    <w:rsid w:val="00EE7BFA"/>
    <w:rsid w:val="00EE7C77"/>
    <w:rsid w:val="00EE7E88"/>
    <w:rsid w:val="00EE7F14"/>
    <w:rsid w:val="00EF0051"/>
    <w:rsid w:val="00EF0130"/>
    <w:rsid w:val="00EF0175"/>
    <w:rsid w:val="00EF030E"/>
    <w:rsid w:val="00EF051B"/>
    <w:rsid w:val="00EF0523"/>
    <w:rsid w:val="00EF05DC"/>
    <w:rsid w:val="00EF05E9"/>
    <w:rsid w:val="00EF0746"/>
    <w:rsid w:val="00EF0764"/>
    <w:rsid w:val="00EF07A1"/>
    <w:rsid w:val="00EF0953"/>
    <w:rsid w:val="00EF099E"/>
    <w:rsid w:val="00EF0A5D"/>
    <w:rsid w:val="00EF0AE9"/>
    <w:rsid w:val="00EF0BE3"/>
    <w:rsid w:val="00EF0D47"/>
    <w:rsid w:val="00EF0D56"/>
    <w:rsid w:val="00EF0DC0"/>
    <w:rsid w:val="00EF0EA5"/>
    <w:rsid w:val="00EF0EDE"/>
    <w:rsid w:val="00EF10D2"/>
    <w:rsid w:val="00EF119C"/>
    <w:rsid w:val="00EF123F"/>
    <w:rsid w:val="00EF124E"/>
    <w:rsid w:val="00EF1428"/>
    <w:rsid w:val="00EF162E"/>
    <w:rsid w:val="00EF1707"/>
    <w:rsid w:val="00EF1769"/>
    <w:rsid w:val="00EF1855"/>
    <w:rsid w:val="00EF1A53"/>
    <w:rsid w:val="00EF1B22"/>
    <w:rsid w:val="00EF1BD2"/>
    <w:rsid w:val="00EF1C13"/>
    <w:rsid w:val="00EF1CFB"/>
    <w:rsid w:val="00EF1D2E"/>
    <w:rsid w:val="00EF1D46"/>
    <w:rsid w:val="00EF1DF1"/>
    <w:rsid w:val="00EF1FC3"/>
    <w:rsid w:val="00EF208C"/>
    <w:rsid w:val="00EF20E5"/>
    <w:rsid w:val="00EF2199"/>
    <w:rsid w:val="00EF21A5"/>
    <w:rsid w:val="00EF2218"/>
    <w:rsid w:val="00EF2233"/>
    <w:rsid w:val="00EF239F"/>
    <w:rsid w:val="00EF249F"/>
    <w:rsid w:val="00EF24E9"/>
    <w:rsid w:val="00EF266A"/>
    <w:rsid w:val="00EF27C0"/>
    <w:rsid w:val="00EF2838"/>
    <w:rsid w:val="00EF2862"/>
    <w:rsid w:val="00EF28DA"/>
    <w:rsid w:val="00EF2978"/>
    <w:rsid w:val="00EF2A1C"/>
    <w:rsid w:val="00EF2B19"/>
    <w:rsid w:val="00EF2BEF"/>
    <w:rsid w:val="00EF2BF7"/>
    <w:rsid w:val="00EF2D64"/>
    <w:rsid w:val="00EF2DCD"/>
    <w:rsid w:val="00EF2FBF"/>
    <w:rsid w:val="00EF30AC"/>
    <w:rsid w:val="00EF31E4"/>
    <w:rsid w:val="00EF334E"/>
    <w:rsid w:val="00EF3355"/>
    <w:rsid w:val="00EF33C6"/>
    <w:rsid w:val="00EF3489"/>
    <w:rsid w:val="00EF34F6"/>
    <w:rsid w:val="00EF350E"/>
    <w:rsid w:val="00EF3579"/>
    <w:rsid w:val="00EF357A"/>
    <w:rsid w:val="00EF35B6"/>
    <w:rsid w:val="00EF37B4"/>
    <w:rsid w:val="00EF3928"/>
    <w:rsid w:val="00EF3AD5"/>
    <w:rsid w:val="00EF3C10"/>
    <w:rsid w:val="00EF3CDD"/>
    <w:rsid w:val="00EF3D4C"/>
    <w:rsid w:val="00EF3D57"/>
    <w:rsid w:val="00EF3D7A"/>
    <w:rsid w:val="00EF3DC8"/>
    <w:rsid w:val="00EF3E77"/>
    <w:rsid w:val="00EF423F"/>
    <w:rsid w:val="00EF44B1"/>
    <w:rsid w:val="00EF44F7"/>
    <w:rsid w:val="00EF45C9"/>
    <w:rsid w:val="00EF46C3"/>
    <w:rsid w:val="00EF46E6"/>
    <w:rsid w:val="00EF4778"/>
    <w:rsid w:val="00EF48C0"/>
    <w:rsid w:val="00EF48EE"/>
    <w:rsid w:val="00EF48F4"/>
    <w:rsid w:val="00EF4A20"/>
    <w:rsid w:val="00EF4A63"/>
    <w:rsid w:val="00EF4AA5"/>
    <w:rsid w:val="00EF4D24"/>
    <w:rsid w:val="00EF4D25"/>
    <w:rsid w:val="00EF4DD3"/>
    <w:rsid w:val="00EF4E5D"/>
    <w:rsid w:val="00EF4F01"/>
    <w:rsid w:val="00EF4F95"/>
    <w:rsid w:val="00EF4FFB"/>
    <w:rsid w:val="00EF4FFE"/>
    <w:rsid w:val="00EF5090"/>
    <w:rsid w:val="00EF50A9"/>
    <w:rsid w:val="00EF50C1"/>
    <w:rsid w:val="00EF5151"/>
    <w:rsid w:val="00EF5300"/>
    <w:rsid w:val="00EF54D7"/>
    <w:rsid w:val="00EF54F6"/>
    <w:rsid w:val="00EF56A8"/>
    <w:rsid w:val="00EF56CD"/>
    <w:rsid w:val="00EF5887"/>
    <w:rsid w:val="00EF5976"/>
    <w:rsid w:val="00EF5A0B"/>
    <w:rsid w:val="00EF5AA1"/>
    <w:rsid w:val="00EF5C1C"/>
    <w:rsid w:val="00EF5C87"/>
    <w:rsid w:val="00EF5CA7"/>
    <w:rsid w:val="00EF5D47"/>
    <w:rsid w:val="00EF5DF9"/>
    <w:rsid w:val="00EF5F47"/>
    <w:rsid w:val="00EF5F74"/>
    <w:rsid w:val="00EF5FA5"/>
    <w:rsid w:val="00EF6009"/>
    <w:rsid w:val="00EF61CB"/>
    <w:rsid w:val="00EF61E4"/>
    <w:rsid w:val="00EF624E"/>
    <w:rsid w:val="00EF62B3"/>
    <w:rsid w:val="00EF635F"/>
    <w:rsid w:val="00EF639F"/>
    <w:rsid w:val="00EF642E"/>
    <w:rsid w:val="00EF6456"/>
    <w:rsid w:val="00EF6625"/>
    <w:rsid w:val="00EF668F"/>
    <w:rsid w:val="00EF6717"/>
    <w:rsid w:val="00EF67AD"/>
    <w:rsid w:val="00EF67E5"/>
    <w:rsid w:val="00EF6850"/>
    <w:rsid w:val="00EF6990"/>
    <w:rsid w:val="00EF69AA"/>
    <w:rsid w:val="00EF6A7C"/>
    <w:rsid w:val="00EF6A7E"/>
    <w:rsid w:val="00EF6A8C"/>
    <w:rsid w:val="00EF6D39"/>
    <w:rsid w:val="00EF6DAF"/>
    <w:rsid w:val="00EF6E01"/>
    <w:rsid w:val="00EF6E18"/>
    <w:rsid w:val="00EF70C7"/>
    <w:rsid w:val="00EF70F4"/>
    <w:rsid w:val="00EF7147"/>
    <w:rsid w:val="00EF71F7"/>
    <w:rsid w:val="00EF7207"/>
    <w:rsid w:val="00EF72B8"/>
    <w:rsid w:val="00EF735B"/>
    <w:rsid w:val="00EF74F4"/>
    <w:rsid w:val="00EF7571"/>
    <w:rsid w:val="00EF75A7"/>
    <w:rsid w:val="00EF768F"/>
    <w:rsid w:val="00EF7712"/>
    <w:rsid w:val="00EF77AC"/>
    <w:rsid w:val="00EF77E0"/>
    <w:rsid w:val="00EF7848"/>
    <w:rsid w:val="00EF78C0"/>
    <w:rsid w:val="00EF79DB"/>
    <w:rsid w:val="00EF7A39"/>
    <w:rsid w:val="00EF7AB8"/>
    <w:rsid w:val="00EF7BF1"/>
    <w:rsid w:val="00EF7C39"/>
    <w:rsid w:val="00EF7D5B"/>
    <w:rsid w:val="00EF7DFA"/>
    <w:rsid w:val="00EF7ECE"/>
    <w:rsid w:val="00F000BA"/>
    <w:rsid w:val="00F00136"/>
    <w:rsid w:val="00F002B6"/>
    <w:rsid w:val="00F0051D"/>
    <w:rsid w:val="00F00637"/>
    <w:rsid w:val="00F006A6"/>
    <w:rsid w:val="00F006B7"/>
    <w:rsid w:val="00F006C1"/>
    <w:rsid w:val="00F00706"/>
    <w:rsid w:val="00F0082D"/>
    <w:rsid w:val="00F00A19"/>
    <w:rsid w:val="00F00B6F"/>
    <w:rsid w:val="00F00B77"/>
    <w:rsid w:val="00F00EA3"/>
    <w:rsid w:val="00F00EBC"/>
    <w:rsid w:val="00F010B0"/>
    <w:rsid w:val="00F010DC"/>
    <w:rsid w:val="00F01170"/>
    <w:rsid w:val="00F011BD"/>
    <w:rsid w:val="00F01207"/>
    <w:rsid w:val="00F01246"/>
    <w:rsid w:val="00F0127D"/>
    <w:rsid w:val="00F01284"/>
    <w:rsid w:val="00F012A7"/>
    <w:rsid w:val="00F0131D"/>
    <w:rsid w:val="00F0132D"/>
    <w:rsid w:val="00F01349"/>
    <w:rsid w:val="00F013AA"/>
    <w:rsid w:val="00F013BD"/>
    <w:rsid w:val="00F014B2"/>
    <w:rsid w:val="00F015DB"/>
    <w:rsid w:val="00F0176F"/>
    <w:rsid w:val="00F01868"/>
    <w:rsid w:val="00F019D4"/>
    <w:rsid w:val="00F01DC3"/>
    <w:rsid w:val="00F01E63"/>
    <w:rsid w:val="00F01EEC"/>
    <w:rsid w:val="00F01F89"/>
    <w:rsid w:val="00F01FD1"/>
    <w:rsid w:val="00F0206B"/>
    <w:rsid w:val="00F02292"/>
    <w:rsid w:val="00F022C9"/>
    <w:rsid w:val="00F02360"/>
    <w:rsid w:val="00F023DC"/>
    <w:rsid w:val="00F024EB"/>
    <w:rsid w:val="00F024FC"/>
    <w:rsid w:val="00F025F9"/>
    <w:rsid w:val="00F02634"/>
    <w:rsid w:val="00F02670"/>
    <w:rsid w:val="00F028FB"/>
    <w:rsid w:val="00F02A5D"/>
    <w:rsid w:val="00F02A99"/>
    <w:rsid w:val="00F02B85"/>
    <w:rsid w:val="00F02E59"/>
    <w:rsid w:val="00F02F6C"/>
    <w:rsid w:val="00F03015"/>
    <w:rsid w:val="00F0305D"/>
    <w:rsid w:val="00F030CF"/>
    <w:rsid w:val="00F030D1"/>
    <w:rsid w:val="00F030FF"/>
    <w:rsid w:val="00F03111"/>
    <w:rsid w:val="00F03266"/>
    <w:rsid w:val="00F0338F"/>
    <w:rsid w:val="00F033C8"/>
    <w:rsid w:val="00F03548"/>
    <w:rsid w:val="00F03572"/>
    <w:rsid w:val="00F03654"/>
    <w:rsid w:val="00F036EF"/>
    <w:rsid w:val="00F0378A"/>
    <w:rsid w:val="00F0386E"/>
    <w:rsid w:val="00F0391E"/>
    <w:rsid w:val="00F03981"/>
    <w:rsid w:val="00F0399C"/>
    <w:rsid w:val="00F03ACD"/>
    <w:rsid w:val="00F03AEC"/>
    <w:rsid w:val="00F03B51"/>
    <w:rsid w:val="00F03B78"/>
    <w:rsid w:val="00F03BC2"/>
    <w:rsid w:val="00F03C89"/>
    <w:rsid w:val="00F03D3F"/>
    <w:rsid w:val="00F03DE3"/>
    <w:rsid w:val="00F03F4C"/>
    <w:rsid w:val="00F03FCD"/>
    <w:rsid w:val="00F043B9"/>
    <w:rsid w:val="00F043F9"/>
    <w:rsid w:val="00F044E1"/>
    <w:rsid w:val="00F0456E"/>
    <w:rsid w:val="00F04839"/>
    <w:rsid w:val="00F04A0E"/>
    <w:rsid w:val="00F04A5C"/>
    <w:rsid w:val="00F04B0F"/>
    <w:rsid w:val="00F04B6E"/>
    <w:rsid w:val="00F04B7A"/>
    <w:rsid w:val="00F04C74"/>
    <w:rsid w:val="00F04C84"/>
    <w:rsid w:val="00F04D52"/>
    <w:rsid w:val="00F04DE6"/>
    <w:rsid w:val="00F04F75"/>
    <w:rsid w:val="00F04FF3"/>
    <w:rsid w:val="00F05006"/>
    <w:rsid w:val="00F05089"/>
    <w:rsid w:val="00F05285"/>
    <w:rsid w:val="00F052A5"/>
    <w:rsid w:val="00F0531A"/>
    <w:rsid w:val="00F0532D"/>
    <w:rsid w:val="00F0548B"/>
    <w:rsid w:val="00F05494"/>
    <w:rsid w:val="00F05593"/>
    <w:rsid w:val="00F0568F"/>
    <w:rsid w:val="00F0583C"/>
    <w:rsid w:val="00F059A3"/>
    <w:rsid w:val="00F059E2"/>
    <w:rsid w:val="00F05A1E"/>
    <w:rsid w:val="00F05AD3"/>
    <w:rsid w:val="00F05AD6"/>
    <w:rsid w:val="00F05AE1"/>
    <w:rsid w:val="00F05B26"/>
    <w:rsid w:val="00F05B71"/>
    <w:rsid w:val="00F05B7F"/>
    <w:rsid w:val="00F05BBD"/>
    <w:rsid w:val="00F05C2E"/>
    <w:rsid w:val="00F05C59"/>
    <w:rsid w:val="00F05C67"/>
    <w:rsid w:val="00F05D7F"/>
    <w:rsid w:val="00F05E07"/>
    <w:rsid w:val="00F05E8F"/>
    <w:rsid w:val="00F05EAC"/>
    <w:rsid w:val="00F05EE6"/>
    <w:rsid w:val="00F05F76"/>
    <w:rsid w:val="00F05FFE"/>
    <w:rsid w:val="00F06178"/>
    <w:rsid w:val="00F061CF"/>
    <w:rsid w:val="00F062CC"/>
    <w:rsid w:val="00F0632C"/>
    <w:rsid w:val="00F06340"/>
    <w:rsid w:val="00F0645D"/>
    <w:rsid w:val="00F06483"/>
    <w:rsid w:val="00F0669B"/>
    <w:rsid w:val="00F0669E"/>
    <w:rsid w:val="00F0686F"/>
    <w:rsid w:val="00F0694C"/>
    <w:rsid w:val="00F069AD"/>
    <w:rsid w:val="00F06A94"/>
    <w:rsid w:val="00F06B7C"/>
    <w:rsid w:val="00F06C29"/>
    <w:rsid w:val="00F06CAE"/>
    <w:rsid w:val="00F06D0F"/>
    <w:rsid w:val="00F06D10"/>
    <w:rsid w:val="00F06DC4"/>
    <w:rsid w:val="00F06DCD"/>
    <w:rsid w:val="00F06EA4"/>
    <w:rsid w:val="00F06EF9"/>
    <w:rsid w:val="00F07105"/>
    <w:rsid w:val="00F07139"/>
    <w:rsid w:val="00F071B5"/>
    <w:rsid w:val="00F07214"/>
    <w:rsid w:val="00F073FD"/>
    <w:rsid w:val="00F074B1"/>
    <w:rsid w:val="00F074F8"/>
    <w:rsid w:val="00F07735"/>
    <w:rsid w:val="00F07860"/>
    <w:rsid w:val="00F07881"/>
    <w:rsid w:val="00F078AA"/>
    <w:rsid w:val="00F078C1"/>
    <w:rsid w:val="00F078FD"/>
    <w:rsid w:val="00F079AC"/>
    <w:rsid w:val="00F07B47"/>
    <w:rsid w:val="00F07C89"/>
    <w:rsid w:val="00F07C90"/>
    <w:rsid w:val="00F07DB7"/>
    <w:rsid w:val="00F07DB8"/>
    <w:rsid w:val="00F07F62"/>
    <w:rsid w:val="00F07F88"/>
    <w:rsid w:val="00F10299"/>
    <w:rsid w:val="00F10318"/>
    <w:rsid w:val="00F10332"/>
    <w:rsid w:val="00F1037A"/>
    <w:rsid w:val="00F103A5"/>
    <w:rsid w:val="00F103B7"/>
    <w:rsid w:val="00F10452"/>
    <w:rsid w:val="00F1048A"/>
    <w:rsid w:val="00F104D5"/>
    <w:rsid w:val="00F10563"/>
    <w:rsid w:val="00F105B4"/>
    <w:rsid w:val="00F1073D"/>
    <w:rsid w:val="00F1078E"/>
    <w:rsid w:val="00F10871"/>
    <w:rsid w:val="00F10B01"/>
    <w:rsid w:val="00F10B46"/>
    <w:rsid w:val="00F10BFD"/>
    <w:rsid w:val="00F10C9D"/>
    <w:rsid w:val="00F10D16"/>
    <w:rsid w:val="00F10D26"/>
    <w:rsid w:val="00F10E01"/>
    <w:rsid w:val="00F10E58"/>
    <w:rsid w:val="00F11056"/>
    <w:rsid w:val="00F111C1"/>
    <w:rsid w:val="00F11325"/>
    <w:rsid w:val="00F11600"/>
    <w:rsid w:val="00F11656"/>
    <w:rsid w:val="00F116EE"/>
    <w:rsid w:val="00F11704"/>
    <w:rsid w:val="00F117FD"/>
    <w:rsid w:val="00F11849"/>
    <w:rsid w:val="00F1195B"/>
    <w:rsid w:val="00F11B66"/>
    <w:rsid w:val="00F11B81"/>
    <w:rsid w:val="00F11C61"/>
    <w:rsid w:val="00F11CC7"/>
    <w:rsid w:val="00F11E1B"/>
    <w:rsid w:val="00F120D3"/>
    <w:rsid w:val="00F1222D"/>
    <w:rsid w:val="00F122E2"/>
    <w:rsid w:val="00F12482"/>
    <w:rsid w:val="00F127D2"/>
    <w:rsid w:val="00F128B9"/>
    <w:rsid w:val="00F12937"/>
    <w:rsid w:val="00F12956"/>
    <w:rsid w:val="00F129DB"/>
    <w:rsid w:val="00F129F4"/>
    <w:rsid w:val="00F12B19"/>
    <w:rsid w:val="00F12BDD"/>
    <w:rsid w:val="00F12CDD"/>
    <w:rsid w:val="00F12DA3"/>
    <w:rsid w:val="00F12DD3"/>
    <w:rsid w:val="00F13031"/>
    <w:rsid w:val="00F13151"/>
    <w:rsid w:val="00F131BB"/>
    <w:rsid w:val="00F132F8"/>
    <w:rsid w:val="00F13334"/>
    <w:rsid w:val="00F13458"/>
    <w:rsid w:val="00F1346E"/>
    <w:rsid w:val="00F135B7"/>
    <w:rsid w:val="00F1386A"/>
    <w:rsid w:val="00F1394C"/>
    <w:rsid w:val="00F139FA"/>
    <w:rsid w:val="00F13A1A"/>
    <w:rsid w:val="00F13A52"/>
    <w:rsid w:val="00F13AD3"/>
    <w:rsid w:val="00F13B9D"/>
    <w:rsid w:val="00F13CC4"/>
    <w:rsid w:val="00F13E0B"/>
    <w:rsid w:val="00F13E78"/>
    <w:rsid w:val="00F13FB2"/>
    <w:rsid w:val="00F13FC0"/>
    <w:rsid w:val="00F14070"/>
    <w:rsid w:val="00F140B2"/>
    <w:rsid w:val="00F140C6"/>
    <w:rsid w:val="00F141DB"/>
    <w:rsid w:val="00F14255"/>
    <w:rsid w:val="00F142FA"/>
    <w:rsid w:val="00F1430F"/>
    <w:rsid w:val="00F1435E"/>
    <w:rsid w:val="00F144C9"/>
    <w:rsid w:val="00F14637"/>
    <w:rsid w:val="00F14742"/>
    <w:rsid w:val="00F14923"/>
    <w:rsid w:val="00F149F2"/>
    <w:rsid w:val="00F14A76"/>
    <w:rsid w:val="00F14B5D"/>
    <w:rsid w:val="00F14BD4"/>
    <w:rsid w:val="00F14D00"/>
    <w:rsid w:val="00F14EED"/>
    <w:rsid w:val="00F14F3D"/>
    <w:rsid w:val="00F14FC1"/>
    <w:rsid w:val="00F15091"/>
    <w:rsid w:val="00F151EF"/>
    <w:rsid w:val="00F1538E"/>
    <w:rsid w:val="00F15466"/>
    <w:rsid w:val="00F15467"/>
    <w:rsid w:val="00F156A5"/>
    <w:rsid w:val="00F157C3"/>
    <w:rsid w:val="00F15801"/>
    <w:rsid w:val="00F15862"/>
    <w:rsid w:val="00F1593B"/>
    <w:rsid w:val="00F159C2"/>
    <w:rsid w:val="00F15AF5"/>
    <w:rsid w:val="00F15BCF"/>
    <w:rsid w:val="00F15CAC"/>
    <w:rsid w:val="00F15DBE"/>
    <w:rsid w:val="00F16079"/>
    <w:rsid w:val="00F16107"/>
    <w:rsid w:val="00F1645F"/>
    <w:rsid w:val="00F16587"/>
    <w:rsid w:val="00F16618"/>
    <w:rsid w:val="00F166C7"/>
    <w:rsid w:val="00F16738"/>
    <w:rsid w:val="00F1687C"/>
    <w:rsid w:val="00F168A7"/>
    <w:rsid w:val="00F1690B"/>
    <w:rsid w:val="00F169CA"/>
    <w:rsid w:val="00F16A31"/>
    <w:rsid w:val="00F16EE7"/>
    <w:rsid w:val="00F16FD5"/>
    <w:rsid w:val="00F1703D"/>
    <w:rsid w:val="00F17160"/>
    <w:rsid w:val="00F17627"/>
    <w:rsid w:val="00F179C6"/>
    <w:rsid w:val="00F17A95"/>
    <w:rsid w:val="00F17B34"/>
    <w:rsid w:val="00F17B42"/>
    <w:rsid w:val="00F17D1A"/>
    <w:rsid w:val="00F17E0E"/>
    <w:rsid w:val="00F202EA"/>
    <w:rsid w:val="00F20469"/>
    <w:rsid w:val="00F20514"/>
    <w:rsid w:val="00F2057A"/>
    <w:rsid w:val="00F207AF"/>
    <w:rsid w:val="00F207FA"/>
    <w:rsid w:val="00F20880"/>
    <w:rsid w:val="00F208A0"/>
    <w:rsid w:val="00F208DB"/>
    <w:rsid w:val="00F2094C"/>
    <w:rsid w:val="00F2097D"/>
    <w:rsid w:val="00F20A3C"/>
    <w:rsid w:val="00F20B03"/>
    <w:rsid w:val="00F20B10"/>
    <w:rsid w:val="00F20D3C"/>
    <w:rsid w:val="00F20D5A"/>
    <w:rsid w:val="00F20E10"/>
    <w:rsid w:val="00F20FF5"/>
    <w:rsid w:val="00F213F4"/>
    <w:rsid w:val="00F21408"/>
    <w:rsid w:val="00F2142A"/>
    <w:rsid w:val="00F21471"/>
    <w:rsid w:val="00F21604"/>
    <w:rsid w:val="00F2169A"/>
    <w:rsid w:val="00F218F3"/>
    <w:rsid w:val="00F21B79"/>
    <w:rsid w:val="00F21BE1"/>
    <w:rsid w:val="00F21D7E"/>
    <w:rsid w:val="00F21E2E"/>
    <w:rsid w:val="00F21E5A"/>
    <w:rsid w:val="00F21E92"/>
    <w:rsid w:val="00F21EE3"/>
    <w:rsid w:val="00F21EF1"/>
    <w:rsid w:val="00F21F61"/>
    <w:rsid w:val="00F221DD"/>
    <w:rsid w:val="00F221FA"/>
    <w:rsid w:val="00F222EB"/>
    <w:rsid w:val="00F2263A"/>
    <w:rsid w:val="00F22685"/>
    <w:rsid w:val="00F226BB"/>
    <w:rsid w:val="00F226C2"/>
    <w:rsid w:val="00F226F3"/>
    <w:rsid w:val="00F22798"/>
    <w:rsid w:val="00F22809"/>
    <w:rsid w:val="00F2288F"/>
    <w:rsid w:val="00F228B7"/>
    <w:rsid w:val="00F22B00"/>
    <w:rsid w:val="00F22B47"/>
    <w:rsid w:val="00F22CAB"/>
    <w:rsid w:val="00F22CAD"/>
    <w:rsid w:val="00F22D40"/>
    <w:rsid w:val="00F22D71"/>
    <w:rsid w:val="00F22D87"/>
    <w:rsid w:val="00F22DEB"/>
    <w:rsid w:val="00F22E67"/>
    <w:rsid w:val="00F22E79"/>
    <w:rsid w:val="00F22F54"/>
    <w:rsid w:val="00F22F96"/>
    <w:rsid w:val="00F2305D"/>
    <w:rsid w:val="00F230CB"/>
    <w:rsid w:val="00F23171"/>
    <w:rsid w:val="00F231C7"/>
    <w:rsid w:val="00F234B0"/>
    <w:rsid w:val="00F23617"/>
    <w:rsid w:val="00F237AE"/>
    <w:rsid w:val="00F238A9"/>
    <w:rsid w:val="00F2393A"/>
    <w:rsid w:val="00F239C9"/>
    <w:rsid w:val="00F23A73"/>
    <w:rsid w:val="00F23AF3"/>
    <w:rsid w:val="00F23C65"/>
    <w:rsid w:val="00F23C7E"/>
    <w:rsid w:val="00F23CA3"/>
    <w:rsid w:val="00F23D7A"/>
    <w:rsid w:val="00F23E30"/>
    <w:rsid w:val="00F23F67"/>
    <w:rsid w:val="00F23F7E"/>
    <w:rsid w:val="00F24025"/>
    <w:rsid w:val="00F24188"/>
    <w:rsid w:val="00F24326"/>
    <w:rsid w:val="00F243CC"/>
    <w:rsid w:val="00F2440A"/>
    <w:rsid w:val="00F24540"/>
    <w:rsid w:val="00F245A7"/>
    <w:rsid w:val="00F2460B"/>
    <w:rsid w:val="00F246AA"/>
    <w:rsid w:val="00F248D1"/>
    <w:rsid w:val="00F24992"/>
    <w:rsid w:val="00F24A23"/>
    <w:rsid w:val="00F24A61"/>
    <w:rsid w:val="00F24B31"/>
    <w:rsid w:val="00F24BBB"/>
    <w:rsid w:val="00F24D8D"/>
    <w:rsid w:val="00F24DBD"/>
    <w:rsid w:val="00F24E06"/>
    <w:rsid w:val="00F24E7A"/>
    <w:rsid w:val="00F24E88"/>
    <w:rsid w:val="00F24E92"/>
    <w:rsid w:val="00F24EE7"/>
    <w:rsid w:val="00F24FA2"/>
    <w:rsid w:val="00F24FEB"/>
    <w:rsid w:val="00F2500F"/>
    <w:rsid w:val="00F25086"/>
    <w:rsid w:val="00F250E3"/>
    <w:rsid w:val="00F2510B"/>
    <w:rsid w:val="00F25204"/>
    <w:rsid w:val="00F252C7"/>
    <w:rsid w:val="00F252D1"/>
    <w:rsid w:val="00F25418"/>
    <w:rsid w:val="00F25511"/>
    <w:rsid w:val="00F25599"/>
    <w:rsid w:val="00F256F7"/>
    <w:rsid w:val="00F25737"/>
    <w:rsid w:val="00F259B4"/>
    <w:rsid w:val="00F25A73"/>
    <w:rsid w:val="00F25AB1"/>
    <w:rsid w:val="00F25BF8"/>
    <w:rsid w:val="00F25C08"/>
    <w:rsid w:val="00F25C62"/>
    <w:rsid w:val="00F25CB1"/>
    <w:rsid w:val="00F25D7D"/>
    <w:rsid w:val="00F25E79"/>
    <w:rsid w:val="00F25E86"/>
    <w:rsid w:val="00F25FCE"/>
    <w:rsid w:val="00F26089"/>
    <w:rsid w:val="00F260B0"/>
    <w:rsid w:val="00F26123"/>
    <w:rsid w:val="00F26127"/>
    <w:rsid w:val="00F26143"/>
    <w:rsid w:val="00F26171"/>
    <w:rsid w:val="00F26189"/>
    <w:rsid w:val="00F261F4"/>
    <w:rsid w:val="00F26299"/>
    <w:rsid w:val="00F2629B"/>
    <w:rsid w:val="00F264C3"/>
    <w:rsid w:val="00F264FD"/>
    <w:rsid w:val="00F265DF"/>
    <w:rsid w:val="00F267AD"/>
    <w:rsid w:val="00F26825"/>
    <w:rsid w:val="00F268FF"/>
    <w:rsid w:val="00F26BE3"/>
    <w:rsid w:val="00F26EC0"/>
    <w:rsid w:val="00F26F1B"/>
    <w:rsid w:val="00F26F5F"/>
    <w:rsid w:val="00F26F74"/>
    <w:rsid w:val="00F2709B"/>
    <w:rsid w:val="00F271D2"/>
    <w:rsid w:val="00F272CB"/>
    <w:rsid w:val="00F27384"/>
    <w:rsid w:val="00F273CC"/>
    <w:rsid w:val="00F2788A"/>
    <w:rsid w:val="00F278BA"/>
    <w:rsid w:val="00F278E5"/>
    <w:rsid w:val="00F279C8"/>
    <w:rsid w:val="00F27BDB"/>
    <w:rsid w:val="00F27E88"/>
    <w:rsid w:val="00F27F09"/>
    <w:rsid w:val="00F27F1E"/>
    <w:rsid w:val="00F27FF6"/>
    <w:rsid w:val="00F2A42E"/>
    <w:rsid w:val="00F300FC"/>
    <w:rsid w:val="00F30160"/>
    <w:rsid w:val="00F30179"/>
    <w:rsid w:val="00F3030D"/>
    <w:rsid w:val="00F3044E"/>
    <w:rsid w:val="00F304F5"/>
    <w:rsid w:val="00F30596"/>
    <w:rsid w:val="00F30720"/>
    <w:rsid w:val="00F307E6"/>
    <w:rsid w:val="00F30838"/>
    <w:rsid w:val="00F30888"/>
    <w:rsid w:val="00F309AA"/>
    <w:rsid w:val="00F30A49"/>
    <w:rsid w:val="00F30B05"/>
    <w:rsid w:val="00F30C4F"/>
    <w:rsid w:val="00F30D8E"/>
    <w:rsid w:val="00F30DBB"/>
    <w:rsid w:val="00F30F28"/>
    <w:rsid w:val="00F30FC9"/>
    <w:rsid w:val="00F31055"/>
    <w:rsid w:val="00F31064"/>
    <w:rsid w:val="00F31211"/>
    <w:rsid w:val="00F3162B"/>
    <w:rsid w:val="00F31988"/>
    <w:rsid w:val="00F319AB"/>
    <w:rsid w:val="00F31A9C"/>
    <w:rsid w:val="00F31B00"/>
    <w:rsid w:val="00F31BDC"/>
    <w:rsid w:val="00F31CB2"/>
    <w:rsid w:val="00F31DA6"/>
    <w:rsid w:val="00F31F52"/>
    <w:rsid w:val="00F31F8F"/>
    <w:rsid w:val="00F31F95"/>
    <w:rsid w:val="00F32136"/>
    <w:rsid w:val="00F322FB"/>
    <w:rsid w:val="00F3278E"/>
    <w:rsid w:val="00F3281E"/>
    <w:rsid w:val="00F328B0"/>
    <w:rsid w:val="00F32976"/>
    <w:rsid w:val="00F329A6"/>
    <w:rsid w:val="00F32A32"/>
    <w:rsid w:val="00F32A4E"/>
    <w:rsid w:val="00F32A94"/>
    <w:rsid w:val="00F32AED"/>
    <w:rsid w:val="00F32B4D"/>
    <w:rsid w:val="00F33060"/>
    <w:rsid w:val="00F33117"/>
    <w:rsid w:val="00F33155"/>
    <w:rsid w:val="00F331A5"/>
    <w:rsid w:val="00F331DE"/>
    <w:rsid w:val="00F33216"/>
    <w:rsid w:val="00F3341F"/>
    <w:rsid w:val="00F33430"/>
    <w:rsid w:val="00F3350D"/>
    <w:rsid w:val="00F3359A"/>
    <w:rsid w:val="00F335B9"/>
    <w:rsid w:val="00F336CE"/>
    <w:rsid w:val="00F33705"/>
    <w:rsid w:val="00F3377A"/>
    <w:rsid w:val="00F337E2"/>
    <w:rsid w:val="00F33A56"/>
    <w:rsid w:val="00F33B61"/>
    <w:rsid w:val="00F33C1C"/>
    <w:rsid w:val="00F33E94"/>
    <w:rsid w:val="00F33FA9"/>
    <w:rsid w:val="00F340D8"/>
    <w:rsid w:val="00F342AC"/>
    <w:rsid w:val="00F34326"/>
    <w:rsid w:val="00F3432E"/>
    <w:rsid w:val="00F344D1"/>
    <w:rsid w:val="00F3454B"/>
    <w:rsid w:val="00F345FE"/>
    <w:rsid w:val="00F3463F"/>
    <w:rsid w:val="00F34698"/>
    <w:rsid w:val="00F347A4"/>
    <w:rsid w:val="00F348B3"/>
    <w:rsid w:val="00F3498D"/>
    <w:rsid w:val="00F349E8"/>
    <w:rsid w:val="00F34A45"/>
    <w:rsid w:val="00F34A48"/>
    <w:rsid w:val="00F34B15"/>
    <w:rsid w:val="00F34C6B"/>
    <w:rsid w:val="00F34CC0"/>
    <w:rsid w:val="00F34FF0"/>
    <w:rsid w:val="00F34FF9"/>
    <w:rsid w:val="00F3508A"/>
    <w:rsid w:val="00F3513A"/>
    <w:rsid w:val="00F35181"/>
    <w:rsid w:val="00F35344"/>
    <w:rsid w:val="00F35384"/>
    <w:rsid w:val="00F354B5"/>
    <w:rsid w:val="00F3581B"/>
    <w:rsid w:val="00F3582F"/>
    <w:rsid w:val="00F358CA"/>
    <w:rsid w:val="00F359D2"/>
    <w:rsid w:val="00F35D29"/>
    <w:rsid w:val="00F35D84"/>
    <w:rsid w:val="00F35DA6"/>
    <w:rsid w:val="00F35DC3"/>
    <w:rsid w:val="00F35E6E"/>
    <w:rsid w:val="00F36040"/>
    <w:rsid w:val="00F361AC"/>
    <w:rsid w:val="00F361F9"/>
    <w:rsid w:val="00F362B4"/>
    <w:rsid w:val="00F363AE"/>
    <w:rsid w:val="00F3645B"/>
    <w:rsid w:val="00F36505"/>
    <w:rsid w:val="00F3652C"/>
    <w:rsid w:val="00F3654F"/>
    <w:rsid w:val="00F36562"/>
    <w:rsid w:val="00F365B0"/>
    <w:rsid w:val="00F36644"/>
    <w:rsid w:val="00F366B9"/>
    <w:rsid w:val="00F366E8"/>
    <w:rsid w:val="00F36853"/>
    <w:rsid w:val="00F36969"/>
    <w:rsid w:val="00F36982"/>
    <w:rsid w:val="00F36A54"/>
    <w:rsid w:val="00F36A6F"/>
    <w:rsid w:val="00F36BED"/>
    <w:rsid w:val="00F36E00"/>
    <w:rsid w:val="00F372FE"/>
    <w:rsid w:val="00F37373"/>
    <w:rsid w:val="00F373EB"/>
    <w:rsid w:val="00F375B2"/>
    <w:rsid w:val="00F376AA"/>
    <w:rsid w:val="00F377F2"/>
    <w:rsid w:val="00F3781F"/>
    <w:rsid w:val="00F3795B"/>
    <w:rsid w:val="00F3798B"/>
    <w:rsid w:val="00F37A2E"/>
    <w:rsid w:val="00F37A63"/>
    <w:rsid w:val="00F37B64"/>
    <w:rsid w:val="00F37C69"/>
    <w:rsid w:val="00F37EF2"/>
    <w:rsid w:val="00F37F2B"/>
    <w:rsid w:val="00F37F3C"/>
    <w:rsid w:val="00F400EC"/>
    <w:rsid w:val="00F40147"/>
    <w:rsid w:val="00F4018C"/>
    <w:rsid w:val="00F4030A"/>
    <w:rsid w:val="00F4032B"/>
    <w:rsid w:val="00F40360"/>
    <w:rsid w:val="00F403F6"/>
    <w:rsid w:val="00F40499"/>
    <w:rsid w:val="00F4058C"/>
    <w:rsid w:val="00F4063F"/>
    <w:rsid w:val="00F406FE"/>
    <w:rsid w:val="00F4071C"/>
    <w:rsid w:val="00F408BD"/>
    <w:rsid w:val="00F408C9"/>
    <w:rsid w:val="00F4092A"/>
    <w:rsid w:val="00F40968"/>
    <w:rsid w:val="00F409CB"/>
    <w:rsid w:val="00F409D5"/>
    <w:rsid w:val="00F40A58"/>
    <w:rsid w:val="00F40B11"/>
    <w:rsid w:val="00F40D88"/>
    <w:rsid w:val="00F40E33"/>
    <w:rsid w:val="00F4125C"/>
    <w:rsid w:val="00F41297"/>
    <w:rsid w:val="00F412DA"/>
    <w:rsid w:val="00F4132F"/>
    <w:rsid w:val="00F41345"/>
    <w:rsid w:val="00F414CE"/>
    <w:rsid w:val="00F414ED"/>
    <w:rsid w:val="00F41575"/>
    <w:rsid w:val="00F416CE"/>
    <w:rsid w:val="00F418FF"/>
    <w:rsid w:val="00F419C6"/>
    <w:rsid w:val="00F41B6D"/>
    <w:rsid w:val="00F41C60"/>
    <w:rsid w:val="00F41DB9"/>
    <w:rsid w:val="00F41E0E"/>
    <w:rsid w:val="00F41EA6"/>
    <w:rsid w:val="00F41F43"/>
    <w:rsid w:val="00F41F9B"/>
    <w:rsid w:val="00F41FC2"/>
    <w:rsid w:val="00F4206F"/>
    <w:rsid w:val="00F42216"/>
    <w:rsid w:val="00F4225B"/>
    <w:rsid w:val="00F422EA"/>
    <w:rsid w:val="00F424D9"/>
    <w:rsid w:val="00F427FA"/>
    <w:rsid w:val="00F4283E"/>
    <w:rsid w:val="00F4290D"/>
    <w:rsid w:val="00F42A73"/>
    <w:rsid w:val="00F42AB6"/>
    <w:rsid w:val="00F42B8B"/>
    <w:rsid w:val="00F42BBC"/>
    <w:rsid w:val="00F42BD7"/>
    <w:rsid w:val="00F42DBF"/>
    <w:rsid w:val="00F42E81"/>
    <w:rsid w:val="00F42F7A"/>
    <w:rsid w:val="00F43056"/>
    <w:rsid w:val="00F4316D"/>
    <w:rsid w:val="00F43324"/>
    <w:rsid w:val="00F43361"/>
    <w:rsid w:val="00F4336C"/>
    <w:rsid w:val="00F433F6"/>
    <w:rsid w:val="00F43425"/>
    <w:rsid w:val="00F434DE"/>
    <w:rsid w:val="00F434E5"/>
    <w:rsid w:val="00F435F4"/>
    <w:rsid w:val="00F43641"/>
    <w:rsid w:val="00F436BB"/>
    <w:rsid w:val="00F43704"/>
    <w:rsid w:val="00F43728"/>
    <w:rsid w:val="00F43777"/>
    <w:rsid w:val="00F43843"/>
    <w:rsid w:val="00F43B79"/>
    <w:rsid w:val="00F43B8C"/>
    <w:rsid w:val="00F43C56"/>
    <w:rsid w:val="00F43CAB"/>
    <w:rsid w:val="00F43E02"/>
    <w:rsid w:val="00F43E95"/>
    <w:rsid w:val="00F43F69"/>
    <w:rsid w:val="00F44043"/>
    <w:rsid w:val="00F4404A"/>
    <w:rsid w:val="00F4407A"/>
    <w:rsid w:val="00F44095"/>
    <w:rsid w:val="00F44103"/>
    <w:rsid w:val="00F4421C"/>
    <w:rsid w:val="00F4425C"/>
    <w:rsid w:val="00F443C3"/>
    <w:rsid w:val="00F444E2"/>
    <w:rsid w:val="00F445F7"/>
    <w:rsid w:val="00F4461F"/>
    <w:rsid w:val="00F44699"/>
    <w:rsid w:val="00F446C2"/>
    <w:rsid w:val="00F4475E"/>
    <w:rsid w:val="00F44818"/>
    <w:rsid w:val="00F44888"/>
    <w:rsid w:val="00F448DA"/>
    <w:rsid w:val="00F44B7F"/>
    <w:rsid w:val="00F44BAD"/>
    <w:rsid w:val="00F44C0D"/>
    <w:rsid w:val="00F44D54"/>
    <w:rsid w:val="00F44E63"/>
    <w:rsid w:val="00F44FAD"/>
    <w:rsid w:val="00F45007"/>
    <w:rsid w:val="00F450FA"/>
    <w:rsid w:val="00F45187"/>
    <w:rsid w:val="00F452AD"/>
    <w:rsid w:val="00F453D2"/>
    <w:rsid w:val="00F454E9"/>
    <w:rsid w:val="00F45512"/>
    <w:rsid w:val="00F4551E"/>
    <w:rsid w:val="00F45731"/>
    <w:rsid w:val="00F45778"/>
    <w:rsid w:val="00F45796"/>
    <w:rsid w:val="00F4584F"/>
    <w:rsid w:val="00F45952"/>
    <w:rsid w:val="00F459AE"/>
    <w:rsid w:val="00F45B1E"/>
    <w:rsid w:val="00F45D36"/>
    <w:rsid w:val="00F45F53"/>
    <w:rsid w:val="00F45F5F"/>
    <w:rsid w:val="00F4628A"/>
    <w:rsid w:val="00F462AB"/>
    <w:rsid w:val="00F462D5"/>
    <w:rsid w:val="00F46429"/>
    <w:rsid w:val="00F46453"/>
    <w:rsid w:val="00F46555"/>
    <w:rsid w:val="00F46610"/>
    <w:rsid w:val="00F46769"/>
    <w:rsid w:val="00F4688A"/>
    <w:rsid w:val="00F4691D"/>
    <w:rsid w:val="00F4694B"/>
    <w:rsid w:val="00F46959"/>
    <w:rsid w:val="00F46972"/>
    <w:rsid w:val="00F46A3E"/>
    <w:rsid w:val="00F46AC6"/>
    <w:rsid w:val="00F46AD9"/>
    <w:rsid w:val="00F46C42"/>
    <w:rsid w:val="00F46CB6"/>
    <w:rsid w:val="00F46D32"/>
    <w:rsid w:val="00F46DB2"/>
    <w:rsid w:val="00F46DD1"/>
    <w:rsid w:val="00F46FDF"/>
    <w:rsid w:val="00F471CD"/>
    <w:rsid w:val="00F471FA"/>
    <w:rsid w:val="00F473AA"/>
    <w:rsid w:val="00F47581"/>
    <w:rsid w:val="00F47755"/>
    <w:rsid w:val="00F47863"/>
    <w:rsid w:val="00F479B6"/>
    <w:rsid w:val="00F47C22"/>
    <w:rsid w:val="00F47CA5"/>
    <w:rsid w:val="00F47F5B"/>
    <w:rsid w:val="00F47FB2"/>
    <w:rsid w:val="00F50021"/>
    <w:rsid w:val="00F50109"/>
    <w:rsid w:val="00F5013F"/>
    <w:rsid w:val="00F501A5"/>
    <w:rsid w:val="00F502E4"/>
    <w:rsid w:val="00F50340"/>
    <w:rsid w:val="00F50378"/>
    <w:rsid w:val="00F50382"/>
    <w:rsid w:val="00F50398"/>
    <w:rsid w:val="00F505CE"/>
    <w:rsid w:val="00F5065F"/>
    <w:rsid w:val="00F50894"/>
    <w:rsid w:val="00F508C9"/>
    <w:rsid w:val="00F50936"/>
    <w:rsid w:val="00F509FA"/>
    <w:rsid w:val="00F50AFA"/>
    <w:rsid w:val="00F50BA8"/>
    <w:rsid w:val="00F50F08"/>
    <w:rsid w:val="00F50F35"/>
    <w:rsid w:val="00F50F54"/>
    <w:rsid w:val="00F50F6F"/>
    <w:rsid w:val="00F5110A"/>
    <w:rsid w:val="00F511A6"/>
    <w:rsid w:val="00F511AB"/>
    <w:rsid w:val="00F511E4"/>
    <w:rsid w:val="00F513AB"/>
    <w:rsid w:val="00F513C7"/>
    <w:rsid w:val="00F5140D"/>
    <w:rsid w:val="00F5151D"/>
    <w:rsid w:val="00F5159B"/>
    <w:rsid w:val="00F51676"/>
    <w:rsid w:val="00F516B4"/>
    <w:rsid w:val="00F516FA"/>
    <w:rsid w:val="00F51873"/>
    <w:rsid w:val="00F518F4"/>
    <w:rsid w:val="00F51A5B"/>
    <w:rsid w:val="00F51B96"/>
    <w:rsid w:val="00F51BAF"/>
    <w:rsid w:val="00F51C83"/>
    <w:rsid w:val="00F51D88"/>
    <w:rsid w:val="00F51E0B"/>
    <w:rsid w:val="00F51E9D"/>
    <w:rsid w:val="00F51F38"/>
    <w:rsid w:val="00F51FB3"/>
    <w:rsid w:val="00F52153"/>
    <w:rsid w:val="00F521DD"/>
    <w:rsid w:val="00F5238C"/>
    <w:rsid w:val="00F52420"/>
    <w:rsid w:val="00F5260C"/>
    <w:rsid w:val="00F52740"/>
    <w:rsid w:val="00F527D5"/>
    <w:rsid w:val="00F5286A"/>
    <w:rsid w:val="00F528EB"/>
    <w:rsid w:val="00F529F6"/>
    <w:rsid w:val="00F52AEF"/>
    <w:rsid w:val="00F52AF5"/>
    <w:rsid w:val="00F52BC5"/>
    <w:rsid w:val="00F52D0A"/>
    <w:rsid w:val="00F52DB1"/>
    <w:rsid w:val="00F52EF1"/>
    <w:rsid w:val="00F52EF5"/>
    <w:rsid w:val="00F52F49"/>
    <w:rsid w:val="00F52FD5"/>
    <w:rsid w:val="00F5301B"/>
    <w:rsid w:val="00F533D4"/>
    <w:rsid w:val="00F5340B"/>
    <w:rsid w:val="00F5367C"/>
    <w:rsid w:val="00F53709"/>
    <w:rsid w:val="00F53845"/>
    <w:rsid w:val="00F53AB7"/>
    <w:rsid w:val="00F53ABC"/>
    <w:rsid w:val="00F53BE3"/>
    <w:rsid w:val="00F53CE2"/>
    <w:rsid w:val="00F53D3D"/>
    <w:rsid w:val="00F53F16"/>
    <w:rsid w:val="00F53FFF"/>
    <w:rsid w:val="00F5405F"/>
    <w:rsid w:val="00F540BE"/>
    <w:rsid w:val="00F5447B"/>
    <w:rsid w:val="00F5452B"/>
    <w:rsid w:val="00F546F2"/>
    <w:rsid w:val="00F547F6"/>
    <w:rsid w:val="00F5489C"/>
    <w:rsid w:val="00F548C9"/>
    <w:rsid w:val="00F548EE"/>
    <w:rsid w:val="00F5494C"/>
    <w:rsid w:val="00F54962"/>
    <w:rsid w:val="00F549A3"/>
    <w:rsid w:val="00F549B4"/>
    <w:rsid w:val="00F549D5"/>
    <w:rsid w:val="00F54A3E"/>
    <w:rsid w:val="00F54B21"/>
    <w:rsid w:val="00F54CF6"/>
    <w:rsid w:val="00F54D5C"/>
    <w:rsid w:val="00F54E23"/>
    <w:rsid w:val="00F54E90"/>
    <w:rsid w:val="00F54E9B"/>
    <w:rsid w:val="00F54FDA"/>
    <w:rsid w:val="00F55095"/>
    <w:rsid w:val="00F55100"/>
    <w:rsid w:val="00F5510B"/>
    <w:rsid w:val="00F55134"/>
    <w:rsid w:val="00F551BE"/>
    <w:rsid w:val="00F551E6"/>
    <w:rsid w:val="00F551EB"/>
    <w:rsid w:val="00F55215"/>
    <w:rsid w:val="00F552A3"/>
    <w:rsid w:val="00F55334"/>
    <w:rsid w:val="00F5538C"/>
    <w:rsid w:val="00F553C2"/>
    <w:rsid w:val="00F55517"/>
    <w:rsid w:val="00F55542"/>
    <w:rsid w:val="00F555B2"/>
    <w:rsid w:val="00F555D4"/>
    <w:rsid w:val="00F55873"/>
    <w:rsid w:val="00F55980"/>
    <w:rsid w:val="00F559A8"/>
    <w:rsid w:val="00F55A55"/>
    <w:rsid w:val="00F55B09"/>
    <w:rsid w:val="00F55B51"/>
    <w:rsid w:val="00F55BA0"/>
    <w:rsid w:val="00F55C46"/>
    <w:rsid w:val="00F55D86"/>
    <w:rsid w:val="00F55DD1"/>
    <w:rsid w:val="00F55E79"/>
    <w:rsid w:val="00F55FFA"/>
    <w:rsid w:val="00F560E8"/>
    <w:rsid w:val="00F56103"/>
    <w:rsid w:val="00F56119"/>
    <w:rsid w:val="00F5612F"/>
    <w:rsid w:val="00F56136"/>
    <w:rsid w:val="00F56147"/>
    <w:rsid w:val="00F5615D"/>
    <w:rsid w:val="00F561F6"/>
    <w:rsid w:val="00F564CC"/>
    <w:rsid w:val="00F56597"/>
    <w:rsid w:val="00F56661"/>
    <w:rsid w:val="00F568E4"/>
    <w:rsid w:val="00F568EF"/>
    <w:rsid w:val="00F569DF"/>
    <w:rsid w:val="00F56A4E"/>
    <w:rsid w:val="00F56B7F"/>
    <w:rsid w:val="00F56C94"/>
    <w:rsid w:val="00F56D48"/>
    <w:rsid w:val="00F56F87"/>
    <w:rsid w:val="00F56FC8"/>
    <w:rsid w:val="00F571B7"/>
    <w:rsid w:val="00F57245"/>
    <w:rsid w:val="00F57259"/>
    <w:rsid w:val="00F57379"/>
    <w:rsid w:val="00F573D8"/>
    <w:rsid w:val="00F57530"/>
    <w:rsid w:val="00F5759D"/>
    <w:rsid w:val="00F5759E"/>
    <w:rsid w:val="00F5762D"/>
    <w:rsid w:val="00F5769B"/>
    <w:rsid w:val="00F57813"/>
    <w:rsid w:val="00F57826"/>
    <w:rsid w:val="00F5793A"/>
    <w:rsid w:val="00F57997"/>
    <w:rsid w:val="00F579C5"/>
    <w:rsid w:val="00F579EC"/>
    <w:rsid w:val="00F57A89"/>
    <w:rsid w:val="00F57B0F"/>
    <w:rsid w:val="00F57B6D"/>
    <w:rsid w:val="00F57E2E"/>
    <w:rsid w:val="00F57F67"/>
    <w:rsid w:val="00F60047"/>
    <w:rsid w:val="00F6009B"/>
    <w:rsid w:val="00F600E4"/>
    <w:rsid w:val="00F60167"/>
    <w:rsid w:val="00F60190"/>
    <w:rsid w:val="00F601CA"/>
    <w:rsid w:val="00F60204"/>
    <w:rsid w:val="00F60235"/>
    <w:rsid w:val="00F603ED"/>
    <w:rsid w:val="00F60561"/>
    <w:rsid w:val="00F605CC"/>
    <w:rsid w:val="00F6072C"/>
    <w:rsid w:val="00F60783"/>
    <w:rsid w:val="00F60877"/>
    <w:rsid w:val="00F608E3"/>
    <w:rsid w:val="00F6097C"/>
    <w:rsid w:val="00F60A01"/>
    <w:rsid w:val="00F60AB0"/>
    <w:rsid w:val="00F60B00"/>
    <w:rsid w:val="00F60BE2"/>
    <w:rsid w:val="00F60BF3"/>
    <w:rsid w:val="00F60CE0"/>
    <w:rsid w:val="00F60D8E"/>
    <w:rsid w:val="00F60E03"/>
    <w:rsid w:val="00F61074"/>
    <w:rsid w:val="00F6117B"/>
    <w:rsid w:val="00F611AB"/>
    <w:rsid w:val="00F611E3"/>
    <w:rsid w:val="00F61218"/>
    <w:rsid w:val="00F6139F"/>
    <w:rsid w:val="00F6145F"/>
    <w:rsid w:val="00F61572"/>
    <w:rsid w:val="00F6182B"/>
    <w:rsid w:val="00F618A8"/>
    <w:rsid w:val="00F618D4"/>
    <w:rsid w:val="00F61ACB"/>
    <w:rsid w:val="00F61B04"/>
    <w:rsid w:val="00F61D70"/>
    <w:rsid w:val="00F61D76"/>
    <w:rsid w:val="00F61E9E"/>
    <w:rsid w:val="00F61FA4"/>
    <w:rsid w:val="00F6205C"/>
    <w:rsid w:val="00F620E3"/>
    <w:rsid w:val="00F621CC"/>
    <w:rsid w:val="00F62264"/>
    <w:rsid w:val="00F622C5"/>
    <w:rsid w:val="00F623B9"/>
    <w:rsid w:val="00F6242D"/>
    <w:rsid w:val="00F62565"/>
    <w:rsid w:val="00F6256F"/>
    <w:rsid w:val="00F626BC"/>
    <w:rsid w:val="00F626EA"/>
    <w:rsid w:val="00F627E8"/>
    <w:rsid w:val="00F62837"/>
    <w:rsid w:val="00F628D8"/>
    <w:rsid w:val="00F629C8"/>
    <w:rsid w:val="00F629FF"/>
    <w:rsid w:val="00F62A16"/>
    <w:rsid w:val="00F62AA9"/>
    <w:rsid w:val="00F62AC9"/>
    <w:rsid w:val="00F62AFA"/>
    <w:rsid w:val="00F62B94"/>
    <w:rsid w:val="00F62C92"/>
    <w:rsid w:val="00F62C9E"/>
    <w:rsid w:val="00F62DB3"/>
    <w:rsid w:val="00F62F84"/>
    <w:rsid w:val="00F63001"/>
    <w:rsid w:val="00F63002"/>
    <w:rsid w:val="00F631C4"/>
    <w:rsid w:val="00F63243"/>
    <w:rsid w:val="00F63308"/>
    <w:rsid w:val="00F633D5"/>
    <w:rsid w:val="00F634E4"/>
    <w:rsid w:val="00F634E8"/>
    <w:rsid w:val="00F63534"/>
    <w:rsid w:val="00F63630"/>
    <w:rsid w:val="00F63783"/>
    <w:rsid w:val="00F638CB"/>
    <w:rsid w:val="00F63958"/>
    <w:rsid w:val="00F639E9"/>
    <w:rsid w:val="00F63A3B"/>
    <w:rsid w:val="00F63A3C"/>
    <w:rsid w:val="00F63ADE"/>
    <w:rsid w:val="00F63B3B"/>
    <w:rsid w:val="00F63BF6"/>
    <w:rsid w:val="00F63C0A"/>
    <w:rsid w:val="00F63E69"/>
    <w:rsid w:val="00F6415D"/>
    <w:rsid w:val="00F641CB"/>
    <w:rsid w:val="00F642CF"/>
    <w:rsid w:val="00F642EB"/>
    <w:rsid w:val="00F64367"/>
    <w:rsid w:val="00F645B9"/>
    <w:rsid w:val="00F64642"/>
    <w:rsid w:val="00F64695"/>
    <w:rsid w:val="00F646A2"/>
    <w:rsid w:val="00F6471B"/>
    <w:rsid w:val="00F64724"/>
    <w:rsid w:val="00F64786"/>
    <w:rsid w:val="00F649B6"/>
    <w:rsid w:val="00F64A4C"/>
    <w:rsid w:val="00F64A61"/>
    <w:rsid w:val="00F64ACF"/>
    <w:rsid w:val="00F64B2D"/>
    <w:rsid w:val="00F64DDA"/>
    <w:rsid w:val="00F64E49"/>
    <w:rsid w:val="00F64EEF"/>
    <w:rsid w:val="00F64F5B"/>
    <w:rsid w:val="00F64FDB"/>
    <w:rsid w:val="00F652B3"/>
    <w:rsid w:val="00F6537C"/>
    <w:rsid w:val="00F655CD"/>
    <w:rsid w:val="00F65786"/>
    <w:rsid w:val="00F657E2"/>
    <w:rsid w:val="00F65A3B"/>
    <w:rsid w:val="00F65BEC"/>
    <w:rsid w:val="00F65C00"/>
    <w:rsid w:val="00F65C8B"/>
    <w:rsid w:val="00F65CF6"/>
    <w:rsid w:val="00F65E19"/>
    <w:rsid w:val="00F65E39"/>
    <w:rsid w:val="00F65E87"/>
    <w:rsid w:val="00F65F3B"/>
    <w:rsid w:val="00F66098"/>
    <w:rsid w:val="00F660ED"/>
    <w:rsid w:val="00F66105"/>
    <w:rsid w:val="00F662EE"/>
    <w:rsid w:val="00F665AC"/>
    <w:rsid w:val="00F665D9"/>
    <w:rsid w:val="00F6666D"/>
    <w:rsid w:val="00F6671D"/>
    <w:rsid w:val="00F66752"/>
    <w:rsid w:val="00F667E5"/>
    <w:rsid w:val="00F6681A"/>
    <w:rsid w:val="00F6681B"/>
    <w:rsid w:val="00F66913"/>
    <w:rsid w:val="00F669AF"/>
    <w:rsid w:val="00F669B0"/>
    <w:rsid w:val="00F66B9F"/>
    <w:rsid w:val="00F66C1D"/>
    <w:rsid w:val="00F66C6E"/>
    <w:rsid w:val="00F66E79"/>
    <w:rsid w:val="00F66F5D"/>
    <w:rsid w:val="00F670F8"/>
    <w:rsid w:val="00F67176"/>
    <w:rsid w:val="00F67259"/>
    <w:rsid w:val="00F6726C"/>
    <w:rsid w:val="00F672E7"/>
    <w:rsid w:val="00F67409"/>
    <w:rsid w:val="00F67653"/>
    <w:rsid w:val="00F676A5"/>
    <w:rsid w:val="00F67722"/>
    <w:rsid w:val="00F677C6"/>
    <w:rsid w:val="00F67987"/>
    <w:rsid w:val="00F679B3"/>
    <w:rsid w:val="00F679E4"/>
    <w:rsid w:val="00F67A2C"/>
    <w:rsid w:val="00F67A50"/>
    <w:rsid w:val="00F67AED"/>
    <w:rsid w:val="00F67BD6"/>
    <w:rsid w:val="00F67BDD"/>
    <w:rsid w:val="00F67CD4"/>
    <w:rsid w:val="00F7004E"/>
    <w:rsid w:val="00F70053"/>
    <w:rsid w:val="00F70086"/>
    <w:rsid w:val="00F700CF"/>
    <w:rsid w:val="00F700D6"/>
    <w:rsid w:val="00F70154"/>
    <w:rsid w:val="00F70248"/>
    <w:rsid w:val="00F702DE"/>
    <w:rsid w:val="00F703D7"/>
    <w:rsid w:val="00F704F5"/>
    <w:rsid w:val="00F7052D"/>
    <w:rsid w:val="00F70954"/>
    <w:rsid w:val="00F7096C"/>
    <w:rsid w:val="00F709AE"/>
    <w:rsid w:val="00F70AD3"/>
    <w:rsid w:val="00F70AFD"/>
    <w:rsid w:val="00F70B6B"/>
    <w:rsid w:val="00F70D58"/>
    <w:rsid w:val="00F70FDF"/>
    <w:rsid w:val="00F71032"/>
    <w:rsid w:val="00F711D4"/>
    <w:rsid w:val="00F711DE"/>
    <w:rsid w:val="00F71464"/>
    <w:rsid w:val="00F71600"/>
    <w:rsid w:val="00F71629"/>
    <w:rsid w:val="00F7164A"/>
    <w:rsid w:val="00F7175F"/>
    <w:rsid w:val="00F7177F"/>
    <w:rsid w:val="00F71927"/>
    <w:rsid w:val="00F71A0E"/>
    <w:rsid w:val="00F71B1B"/>
    <w:rsid w:val="00F71B36"/>
    <w:rsid w:val="00F71B6B"/>
    <w:rsid w:val="00F71B93"/>
    <w:rsid w:val="00F71C69"/>
    <w:rsid w:val="00F71DC3"/>
    <w:rsid w:val="00F71FD7"/>
    <w:rsid w:val="00F721F2"/>
    <w:rsid w:val="00F72294"/>
    <w:rsid w:val="00F72319"/>
    <w:rsid w:val="00F72385"/>
    <w:rsid w:val="00F7254E"/>
    <w:rsid w:val="00F72617"/>
    <w:rsid w:val="00F726B9"/>
    <w:rsid w:val="00F726DA"/>
    <w:rsid w:val="00F727B4"/>
    <w:rsid w:val="00F72835"/>
    <w:rsid w:val="00F72970"/>
    <w:rsid w:val="00F72B18"/>
    <w:rsid w:val="00F72C43"/>
    <w:rsid w:val="00F72C5D"/>
    <w:rsid w:val="00F72CA0"/>
    <w:rsid w:val="00F72EA2"/>
    <w:rsid w:val="00F72EBE"/>
    <w:rsid w:val="00F72FF8"/>
    <w:rsid w:val="00F73091"/>
    <w:rsid w:val="00F731B5"/>
    <w:rsid w:val="00F733BA"/>
    <w:rsid w:val="00F733CB"/>
    <w:rsid w:val="00F733D4"/>
    <w:rsid w:val="00F7356F"/>
    <w:rsid w:val="00F735B2"/>
    <w:rsid w:val="00F73702"/>
    <w:rsid w:val="00F7385C"/>
    <w:rsid w:val="00F7389E"/>
    <w:rsid w:val="00F738A2"/>
    <w:rsid w:val="00F738DA"/>
    <w:rsid w:val="00F7397F"/>
    <w:rsid w:val="00F73A13"/>
    <w:rsid w:val="00F73BBC"/>
    <w:rsid w:val="00F73BBE"/>
    <w:rsid w:val="00F73BF0"/>
    <w:rsid w:val="00F73D77"/>
    <w:rsid w:val="00F73DF8"/>
    <w:rsid w:val="00F73E28"/>
    <w:rsid w:val="00F74051"/>
    <w:rsid w:val="00F740B8"/>
    <w:rsid w:val="00F742D2"/>
    <w:rsid w:val="00F743A8"/>
    <w:rsid w:val="00F74490"/>
    <w:rsid w:val="00F744D5"/>
    <w:rsid w:val="00F7470C"/>
    <w:rsid w:val="00F747BD"/>
    <w:rsid w:val="00F7480A"/>
    <w:rsid w:val="00F7498C"/>
    <w:rsid w:val="00F749B7"/>
    <w:rsid w:val="00F74A2F"/>
    <w:rsid w:val="00F74B7E"/>
    <w:rsid w:val="00F74B85"/>
    <w:rsid w:val="00F74C49"/>
    <w:rsid w:val="00F75060"/>
    <w:rsid w:val="00F7507B"/>
    <w:rsid w:val="00F75117"/>
    <w:rsid w:val="00F75131"/>
    <w:rsid w:val="00F7515D"/>
    <w:rsid w:val="00F75211"/>
    <w:rsid w:val="00F7527B"/>
    <w:rsid w:val="00F7527C"/>
    <w:rsid w:val="00F752AA"/>
    <w:rsid w:val="00F7531A"/>
    <w:rsid w:val="00F7543F"/>
    <w:rsid w:val="00F754AD"/>
    <w:rsid w:val="00F7555D"/>
    <w:rsid w:val="00F75761"/>
    <w:rsid w:val="00F757C8"/>
    <w:rsid w:val="00F7597C"/>
    <w:rsid w:val="00F75ACE"/>
    <w:rsid w:val="00F75CF7"/>
    <w:rsid w:val="00F75EBD"/>
    <w:rsid w:val="00F75EDC"/>
    <w:rsid w:val="00F75F6F"/>
    <w:rsid w:val="00F760EC"/>
    <w:rsid w:val="00F76127"/>
    <w:rsid w:val="00F761D6"/>
    <w:rsid w:val="00F762BF"/>
    <w:rsid w:val="00F7634D"/>
    <w:rsid w:val="00F765C4"/>
    <w:rsid w:val="00F76645"/>
    <w:rsid w:val="00F76673"/>
    <w:rsid w:val="00F766F1"/>
    <w:rsid w:val="00F76826"/>
    <w:rsid w:val="00F768AB"/>
    <w:rsid w:val="00F76B74"/>
    <w:rsid w:val="00F76B78"/>
    <w:rsid w:val="00F76BC2"/>
    <w:rsid w:val="00F76C13"/>
    <w:rsid w:val="00F76C14"/>
    <w:rsid w:val="00F76C8C"/>
    <w:rsid w:val="00F76C9C"/>
    <w:rsid w:val="00F76D13"/>
    <w:rsid w:val="00F76D21"/>
    <w:rsid w:val="00F76E96"/>
    <w:rsid w:val="00F76E99"/>
    <w:rsid w:val="00F76ED5"/>
    <w:rsid w:val="00F76F2E"/>
    <w:rsid w:val="00F7712C"/>
    <w:rsid w:val="00F771AD"/>
    <w:rsid w:val="00F772CA"/>
    <w:rsid w:val="00F773AF"/>
    <w:rsid w:val="00F773BD"/>
    <w:rsid w:val="00F773CD"/>
    <w:rsid w:val="00F7768F"/>
    <w:rsid w:val="00F77921"/>
    <w:rsid w:val="00F77BE7"/>
    <w:rsid w:val="00F77C7A"/>
    <w:rsid w:val="00F77CA7"/>
    <w:rsid w:val="00F77D3C"/>
    <w:rsid w:val="00F77D41"/>
    <w:rsid w:val="00F77E2E"/>
    <w:rsid w:val="00F77EF9"/>
    <w:rsid w:val="00F77FE7"/>
    <w:rsid w:val="00F8001F"/>
    <w:rsid w:val="00F80037"/>
    <w:rsid w:val="00F8011B"/>
    <w:rsid w:val="00F801F1"/>
    <w:rsid w:val="00F80359"/>
    <w:rsid w:val="00F8045E"/>
    <w:rsid w:val="00F8053A"/>
    <w:rsid w:val="00F8056F"/>
    <w:rsid w:val="00F806FB"/>
    <w:rsid w:val="00F80730"/>
    <w:rsid w:val="00F80794"/>
    <w:rsid w:val="00F807F3"/>
    <w:rsid w:val="00F80814"/>
    <w:rsid w:val="00F80819"/>
    <w:rsid w:val="00F80920"/>
    <w:rsid w:val="00F8095E"/>
    <w:rsid w:val="00F80A32"/>
    <w:rsid w:val="00F80AF0"/>
    <w:rsid w:val="00F80D32"/>
    <w:rsid w:val="00F80D4A"/>
    <w:rsid w:val="00F80ED2"/>
    <w:rsid w:val="00F80F2F"/>
    <w:rsid w:val="00F80F83"/>
    <w:rsid w:val="00F80FEB"/>
    <w:rsid w:val="00F8120F"/>
    <w:rsid w:val="00F813CF"/>
    <w:rsid w:val="00F8150D"/>
    <w:rsid w:val="00F81535"/>
    <w:rsid w:val="00F8159F"/>
    <w:rsid w:val="00F815B4"/>
    <w:rsid w:val="00F8171F"/>
    <w:rsid w:val="00F817B5"/>
    <w:rsid w:val="00F818DF"/>
    <w:rsid w:val="00F81919"/>
    <w:rsid w:val="00F81970"/>
    <w:rsid w:val="00F819A6"/>
    <w:rsid w:val="00F81A2E"/>
    <w:rsid w:val="00F81A42"/>
    <w:rsid w:val="00F81B22"/>
    <w:rsid w:val="00F81BBC"/>
    <w:rsid w:val="00F81C00"/>
    <w:rsid w:val="00F81CCB"/>
    <w:rsid w:val="00F81CFA"/>
    <w:rsid w:val="00F81D0E"/>
    <w:rsid w:val="00F81D39"/>
    <w:rsid w:val="00F81E0C"/>
    <w:rsid w:val="00F81E24"/>
    <w:rsid w:val="00F81F65"/>
    <w:rsid w:val="00F81FA3"/>
    <w:rsid w:val="00F820CB"/>
    <w:rsid w:val="00F82439"/>
    <w:rsid w:val="00F82507"/>
    <w:rsid w:val="00F8268C"/>
    <w:rsid w:val="00F8279A"/>
    <w:rsid w:val="00F82909"/>
    <w:rsid w:val="00F82B34"/>
    <w:rsid w:val="00F82B37"/>
    <w:rsid w:val="00F82B3A"/>
    <w:rsid w:val="00F82BB8"/>
    <w:rsid w:val="00F82C8E"/>
    <w:rsid w:val="00F82D96"/>
    <w:rsid w:val="00F82DE1"/>
    <w:rsid w:val="00F82E89"/>
    <w:rsid w:val="00F830FA"/>
    <w:rsid w:val="00F83162"/>
    <w:rsid w:val="00F831B0"/>
    <w:rsid w:val="00F832AF"/>
    <w:rsid w:val="00F832F4"/>
    <w:rsid w:val="00F833AB"/>
    <w:rsid w:val="00F83413"/>
    <w:rsid w:val="00F83601"/>
    <w:rsid w:val="00F83663"/>
    <w:rsid w:val="00F836B1"/>
    <w:rsid w:val="00F83738"/>
    <w:rsid w:val="00F837AB"/>
    <w:rsid w:val="00F837FC"/>
    <w:rsid w:val="00F839A4"/>
    <w:rsid w:val="00F839E9"/>
    <w:rsid w:val="00F83C67"/>
    <w:rsid w:val="00F83D13"/>
    <w:rsid w:val="00F83D18"/>
    <w:rsid w:val="00F83DBB"/>
    <w:rsid w:val="00F83EC3"/>
    <w:rsid w:val="00F8409D"/>
    <w:rsid w:val="00F840AF"/>
    <w:rsid w:val="00F84104"/>
    <w:rsid w:val="00F841AA"/>
    <w:rsid w:val="00F842EF"/>
    <w:rsid w:val="00F843E1"/>
    <w:rsid w:val="00F843FD"/>
    <w:rsid w:val="00F8449E"/>
    <w:rsid w:val="00F8453F"/>
    <w:rsid w:val="00F8455C"/>
    <w:rsid w:val="00F8462A"/>
    <w:rsid w:val="00F846A9"/>
    <w:rsid w:val="00F846CB"/>
    <w:rsid w:val="00F846F4"/>
    <w:rsid w:val="00F847DF"/>
    <w:rsid w:val="00F848B8"/>
    <w:rsid w:val="00F84945"/>
    <w:rsid w:val="00F8495C"/>
    <w:rsid w:val="00F849CB"/>
    <w:rsid w:val="00F84A93"/>
    <w:rsid w:val="00F84AB1"/>
    <w:rsid w:val="00F84C3E"/>
    <w:rsid w:val="00F84C64"/>
    <w:rsid w:val="00F84C7A"/>
    <w:rsid w:val="00F84E69"/>
    <w:rsid w:val="00F84EAA"/>
    <w:rsid w:val="00F84F2B"/>
    <w:rsid w:val="00F8502D"/>
    <w:rsid w:val="00F850B8"/>
    <w:rsid w:val="00F85210"/>
    <w:rsid w:val="00F8528E"/>
    <w:rsid w:val="00F852A7"/>
    <w:rsid w:val="00F852F4"/>
    <w:rsid w:val="00F85301"/>
    <w:rsid w:val="00F85402"/>
    <w:rsid w:val="00F85705"/>
    <w:rsid w:val="00F858ED"/>
    <w:rsid w:val="00F85953"/>
    <w:rsid w:val="00F85AEF"/>
    <w:rsid w:val="00F85C9A"/>
    <w:rsid w:val="00F85CFE"/>
    <w:rsid w:val="00F85E40"/>
    <w:rsid w:val="00F85E6B"/>
    <w:rsid w:val="00F85EFA"/>
    <w:rsid w:val="00F85FE3"/>
    <w:rsid w:val="00F86128"/>
    <w:rsid w:val="00F8623E"/>
    <w:rsid w:val="00F863F0"/>
    <w:rsid w:val="00F865A7"/>
    <w:rsid w:val="00F86960"/>
    <w:rsid w:val="00F869A6"/>
    <w:rsid w:val="00F869CE"/>
    <w:rsid w:val="00F869EB"/>
    <w:rsid w:val="00F86A58"/>
    <w:rsid w:val="00F86A60"/>
    <w:rsid w:val="00F86A7F"/>
    <w:rsid w:val="00F86A81"/>
    <w:rsid w:val="00F86B24"/>
    <w:rsid w:val="00F86B62"/>
    <w:rsid w:val="00F86C52"/>
    <w:rsid w:val="00F86CE0"/>
    <w:rsid w:val="00F86D7F"/>
    <w:rsid w:val="00F86F96"/>
    <w:rsid w:val="00F87019"/>
    <w:rsid w:val="00F87090"/>
    <w:rsid w:val="00F870FA"/>
    <w:rsid w:val="00F87166"/>
    <w:rsid w:val="00F871FC"/>
    <w:rsid w:val="00F872BD"/>
    <w:rsid w:val="00F8731F"/>
    <w:rsid w:val="00F87368"/>
    <w:rsid w:val="00F87571"/>
    <w:rsid w:val="00F87775"/>
    <w:rsid w:val="00F878E2"/>
    <w:rsid w:val="00F87ABD"/>
    <w:rsid w:val="00F87B46"/>
    <w:rsid w:val="00F87BC8"/>
    <w:rsid w:val="00F87E55"/>
    <w:rsid w:val="00F87EE6"/>
    <w:rsid w:val="00F90074"/>
    <w:rsid w:val="00F90151"/>
    <w:rsid w:val="00F90189"/>
    <w:rsid w:val="00F9029F"/>
    <w:rsid w:val="00F90352"/>
    <w:rsid w:val="00F903DB"/>
    <w:rsid w:val="00F90543"/>
    <w:rsid w:val="00F9063E"/>
    <w:rsid w:val="00F906A1"/>
    <w:rsid w:val="00F90793"/>
    <w:rsid w:val="00F90813"/>
    <w:rsid w:val="00F908B4"/>
    <w:rsid w:val="00F90A11"/>
    <w:rsid w:val="00F90AE1"/>
    <w:rsid w:val="00F90B9D"/>
    <w:rsid w:val="00F90BF8"/>
    <w:rsid w:val="00F90C45"/>
    <w:rsid w:val="00F90E3A"/>
    <w:rsid w:val="00F90FD8"/>
    <w:rsid w:val="00F9104F"/>
    <w:rsid w:val="00F91070"/>
    <w:rsid w:val="00F9127D"/>
    <w:rsid w:val="00F9141E"/>
    <w:rsid w:val="00F9143F"/>
    <w:rsid w:val="00F9145C"/>
    <w:rsid w:val="00F9152D"/>
    <w:rsid w:val="00F915AC"/>
    <w:rsid w:val="00F915CF"/>
    <w:rsid w:val="00F915FC"/>
    <w:rsid w:val="00F916A2"/>
    <w:rsid w:val="00F9170E"/>
    <w:rsid w:val="00F91783"/>
    <w:rsid w:val="00F918A3"/>
    <w:rsid w:val="00F919A0"/>
    <w:rsid w:val="00F91AF1"/>
    <w:rsid w:val="00F91B73"/>
    <w:rsid w:val="00F91BBD"/>
    <w:rsid w:val="00F91C25"/>
    <w:rsid w:val="00F91D4F"/>
    <w:rsid w:val="00F91EFE"/>
    <w:rsid w:val="00F91F5A"/>
    <w:rsid w:val="00F92090"/>
    <w:rsid w:val="00F9209F"/>
    <w:rsid w:val="00F92279"/>
    <w:rsid w:val="00F923A5"/>
    <w:rsid w:val="00F923DD"/>
    <w:rsid w:val="00F92420"/>
    <w:rsid w:val="00F9264B"/>
    <w:rsid w:val="00F926C1"/>
    <w:rsid w:val="00F927FC"/>
    <w:rsid w:val="00F92A7F"/>
    <w:rsid w:val="00F92DD1"/>
    <w:rsid w:val="00F92E61"/>
    <w:rsid w:val="00F92E82"/>
    <w:rsid w:val="00F92E97"/>
    <w:rsid w:val="00F92F8A"/>
    <w:rsid w:val="00F92F92"/>
    <w:rsid w:val="00F9306D"/>
    <w:rsid w:val="00F93310"/>
    <w:rsid w:val="00F933CE"/>
    <w:rsid w:val="00F93568"/>
    <w:rsid w:val="00F93589"/>
    <w:rsid w:val="00F935E6"/>
    <w:rsid w:val="00F9364E"/>
    <w:rsid w:val="00F9368E"/>
    <w:rsid w:val="00F936AE"/>
    <w:rsid w:val="00F936B7"/>
    <w:rsid w:val="00F9371A"/>
    <w:rsid w:val="00F937DC"/>
    <w:rsid w:val="00F937FE"/>
    <w:rsid w:val="00F9381D"/>
    <w:rsid w:val="00F93844"/>
    <w:rsid w:val="00F938CA"/>
    <w:rsid w:val="00F93A6B"/>
    <w:rsid w:val="00F93B19"/>
    <w:rsid w:val="00F93B42"/>
    <w:rsid w:val="00F93B48"/>
    <w:rsid w:val="00F93B9F"/>
    <w:rsid w:val="00F93C76"/>
    <w:rsid w:val="00F93D13"/>
    <w:rsid w:val="00F93F71"/>
    <w:rsid w:val="00F94130"/>
    <w:rsid w:val="00F94349"/>
    <w:rsid w:val="00F943C0"/>
    <w:rsid w:val="00F94739"/>
    <w:rsid w:val="00F94760"/>
    <w:rsid w:val="00F9479F"/>
    <w:rsid w:val="00F949D2"/>
    <w:rsid w:val="00F949E1"/>
    <w:rsid w:val="00F94A88"/>
    <w:rsid w:val="00F94B29"/>
    <w:rsid w:val="00F94B32"/>
    <w:rsid w:val="00F94B91"/>
    <w:rsid w:val="00F94C8F"/>
    <w:rsid w:val="00F94CC2"/>
    <w:rsid w:val="00F94D15"/>
    <w:rsid w:val="00F94D8A"/>
    <w:rsid w:val="00F94E8C"/>
    <w:rsid w:val="00F95025"/>
    <w:rsid w:val="00F95225"/>
    <w:rsid w:val="00F953A3"/>
    <w:rsid w:val="00F95450"/>
    <w:rsid w:val="00F95488"/>
    <w:rsid w:val="00F954DC"/>
    <w:rsid w:val="00F954E3"/>
    <w:rsid w:val="00F95526"/>
    <w:rsid w:val="00F95583"/>
    <w:rsid w:val="00F95653"/>
    <w:rsid w:val="00F9570E"/>
    <w:rsid w:val="00F95722"/>
    <w:rsid w:val="00F95741"/>
    <w:rsid w:val="00F95785"/>
    <w:rsid w:val="00F957DC"/>
    <w:rsid w:val="00F9594D"/>
    <w:rsid w:val="00F9596D"/>
    <w:rsid w:val="00F959AD"/>
    <w:rsid w:val="00F959F4"/>
    <w:rsid w:val="00F95A55"/>
    <w:rsid w:val="00F95A5D"/>
    <w:rsid w:val="00F95A71"/>
    <w:rsid w:val="00F95E1E"/>
    <w:rsid w:val="00F95E30"/>
    <w:rsid w:val="00F95EC9"/>
    <w:rsid w:val="00F95F0C"/>
    <w:rsid w:val="00F9606D"/>
    <w:rsid w:val="00F96084"/>
    <w:rsid w:val="00F960AD"/>
    <w:rsid w:val="00F96139"/>
    <w:rsid w:val="00F9618E"/>
    <w:rsid w:val="00F961AE"/>
    <w:rsid w:val="00F96244"/>
    <w:rsid w:val="00F9627F"/>
    <w:rsid w:val="00F9637E"/>
    <w:rsid w:val="00F964DD"/>
    <w:rsid w:val="00F966F0"/>
    <w:rsid w:val="00F96856"/>
    <w:rsid w:val="00F9688C"/>
    <w:rsid w:val="00F96B09"/>
    <w:rsid w:val="00F96B88"/>
    <w:rsid w:val="00F96BF2"/>
    <w:rsid w:val="00F96C5F"/>
    <w:rsid w:val="00F96C66"/>
    <w:rsid w:val="00F96E84"/>
    <w:rsid w:val="00F970A9"/>
    <w:rsid w:val="00F97258"/>
    <w:rsid w:val="00F9725F"/>
    <w:rsid w:val="00F973B1"/>
    <w:rsid w:val="00F973F4"/>
    <w:rsid w:val="00F974E8"/>
    <w:rsid w:val="00F975E7"/>
    <w:rsid w:val="00F976A8"/>
    <w:rsid w:val="00F976DE"/>
    <w:rsid w:val="00F977D6"/>
    <w:rsid w:val="00F97876"/>
    <w:rsid w:val="00F97907"/>
    <w:rsid w:val="00F9794F"/>
    <w:rsid w:val="00F97950"/>
    <w:rsid w:val="00F97975"/>
    <w:rsid w:val="00F97984"/>
    <w:rsid w:val="00F97A0A"/>
    <w:rsid w:val="00F97C70"/>
    <w:rsid w:val="00F97C9C"/>
    <w:rsid w:val="00F97C9E"/>
    <w:rsid w:val="00F97DD7"/>
    <w:rsid w:val="00F97ED0"/>
    <w:rsid w:val="00F97F11"/>
    <w:rsid w:val="00F97FC2"/>
    <w:rsid w:val="00FA0058"/>
    <w:rsid w:val="00FA01D2"/>
    <w:rsid w:val="00FA01EA"/>
    <w:rsid w:val="00FA0351"/>
    <w:rsid w:val="00FA03AC"/>
    <w:rsid w:val="00FA0447"/>
    <w:rsid w:val="00FA05A8"/>
    <w:rsid w:val="00FA0621"/>
    <w:rsid w:val="00FA0682"/>
    <w:rsid w:val="00FA06F8"/>
    <w:rsid w:val="00FA076A"/>
    <w:rsid w:val="00FA086A"/>
    <w:rsid w:val="00FA09FF"/>
    <w:rsid w:val="00FA0AEC"/>
    <w:rsid w:val="00FA0AEE"/>
    <w:rsid w:val="00FA0C80"/>
    <w:rsid w:val="00FA0D2B"/>
    <w:rsid w:val="00FA0E42"/>
    <w:rsid w:val="00FA0E6F"/>
    <w:rsid w:val="00FA0FB1"/>
    <w:rsid w:val="00FA1022"/>
    <w:rsid w:val="00FA105E"/>
    <w:rsid w:val="00FA10C0"/>
    <w:rsid w:val="00FA1159"/>
    <w:rsid w:val="00FA1262"/>
    <w:rsid w:val="00FA12AD"/>
    <w:rsid w:val="00FA1342"/>
    <w:rsid w:val="00FA1407"/>
    <w:rsid w:val="00FA1415"/>
    <w:rsid w:val="00FA1491"/>
    <w:rsid w:val="00FA14BE"/>
    <w:rsid w:val="00FA151A"/>
    <w:rsid w:val="00FA16CC"/>
    <w:rsid w:val="00FA17DE"/>
    <w:rsid w:val="00FA1821"/>
    <w:rsid w:val="00FA1990"/>
    <w:rsid w:val="00FA19A6"/>
    <w:rsid w:val="00FA1A46"/>
    <w:rsid w:val="00FA1A5D"/>
    <w:rsid w:val="00FA1C97"/>
    <w:rsid w:val="00FA1E66"/>
    <w:rsid w:val="00FA2005"/>
    <w:rsid w:val="00FA20DE"/>
    <w:rsid w:val="00FA2114"/>
    <w:rsid w:val="00FA2297"/>
    <w:rsid w:val="00FA238A"/>
    <w:rsid w:val="00FA2503"/>
    <w:rsid w:val="00FA2529"/>
    <w:rsid w:val="00FA2610"/>
    <w:rsid w:val="00FA26F0"/>
    <w:rsid w:val="00FA2A20"/>
    <w:rsid w:val="00FA2A44"/>
    <w:rsid w:val="00FA2AF8"/>
    <w:rsid w:val="00FA2B3F"/>
    <w:rsid w:val="00FA2C0E"/>
    <w:rsid w:val="00FA2CC0"/>
    <w:rsid w:val="00FA2E29"/>
    <w:rsid w:val="00FA2E30"/>
    <w:rsid w:val="00FA2E81"/>
    <w:rsid w:val="00FA2F6F"/>
    <w:rsid w:val="00FA3105"/>
    <w:rsid w:val="00FA31F7"/>
    <w:rsid w:val="00FA3215"/>
    <w:rsid w:val="00FA330B"/>
    <w:rsid w:val="00FA33D1"/>
    <w:rsid w:val="00FA3474"/>
    <w:rsid w:val="00FA3529"/>
    <w:rsid w:val="00FA3532"/>
    <w:rsid w:val="00FA3619"/>
    <w:rsid w:val="00FA36EF"/>
    <w:rsid w:val="00FA3791"/>
    <w:rsid w:val="00FA394F"/>
    <w:rsid w:val="00FA39C7"/>
    <w:rsid w:val="00FA3B0E"/>
    <w:rsid w:val="00FA3B11"/>
    <w:rsid w:val="00FA3D01"/>
    <w:rsid w:val="00FA3D3C"/>
    <w:rsid w:val="00FA3DCC"/>
    <w:rsid w:val="00FA3F6A"/>
    <w:rsid w:val="00FA3F6E"/>
    <w:rsid w:val="00FA3FEB"/>
    <w:rsid w:val="00FA405D"/>
    <w:rsid w:val="00FA4154"/>
    <w:rsid w:val="00FA419D"/>
    <w:rsid w:val="00FA41FC"/>
    <w:rsid w:val="00FA4264"/>
    <w:rsid w:val="00FA4331"/>
    <w:rsid w:val="00FA43B2"/>
    <w:rsid w:val="00FA43B5"/>
    <w:rsid w:val="00FA4548"/>
    <w:rsid w:val="00FA479D"/>
    <w:rsid w:val="00FA47FA"/>
    <w:rsid w:val="00FA48F0"/>
    <w:rsid w:val="00FA4B6F"/>
    <w:rsid w:val="00FA4E24"/>
    <w:rsid w:val="00FA4EC0"/>
    <w:rsid w:val="00FA4F66"/>
    <w:rsid w:val="00FA5009"/>
    <w:rsid w:val="00FA509A"/>
    <w:rsid w:val="00FA51E1"/>
    <w:rsid w:val="00FA53D3"/>
    <w:rsid w:val="00FA53E1"/>
    <w:rsid w:val="00FA5417"/>
    <w:rsid w:val="00FA54DF"/>
    <w:rsid w:val="00FA5659"/>
    <w:rsid w:val="00FA5697"/>
    <w:rsid w:val="00FA5943"/>
    <w:rsid w:val="00FA59A5"/>
    <w:rsid w:val="00FA59B5"/>
    <w:rsid w:val="00FA5AAF"/>
    <w:rsid w:val="00FA5B76"/>
    <w:rsid w:val="00FA5BF9"/>
    <w:rsid w:val="00FA5CF5"/>
    <w:rsid w:val="00FA5D94"/>
    <w:rsid w:val="00FA5E48"/>
    <w:rsid w:val="00FA5E75"/>
    <w:rsid w:val="00FA617F"/>
    <w:rsid w:val="00FA6195"/>
    <w:rsid w:val="00FA6228"/>
    <w:rsid w:val="00FA6318"/>
    <w:rsid w:val="00FA63C4"/>
    <w:rsid w:val="00FA64E8"/>
    <w:rsid w:val="00FA655C"/>
    <w:rsid w:val="00FA65DF"/>
    <w:rsid w:val="00FA6680"/>
    <w:rsid w:val="00FA66CD"/>
    <w:rsid w:val="00FA66ED"/>
    <w:rsid w:val="00FA6765"/>
    <w:rsid w:val="00FA6875"/>
    <w:rsid w:val="00FA6986"/>
    <w:rsid w:val="00FA6ABF"/>
    <w:rsid w:val="00FA6BA9"/>
    <w:rsid w:val="00FA6C28"/>
    <w:rsid w:val="00FA6CE5"/>
    <w:rsid w:val="00FA6CE7"/>
    <w:rsid w:val="00FA6CFF"/>
    <w:rsid w:val="00FA6DA7"/>
    <w:rsid w:val="00FA6F1D"/>
    <w:rsid w:val="00FA6FB9"/>
    <w:rsid w:val="00FA6FCC"/>
    <w:rsid w:val="00FA6FCD"/>
    <w:rsid w:val="00FA7007"/>
    <w:rsid w:val="00FA711A"/>
    <w:rsid w:val="00FA71A2"/>
    <w:rsid w:val="00FA73A4"/>
    <w:rsid w:val="00FA7486"/>
    <w:rsid w:val="00FA750F"/>
    <w:rsid w:val="00FA7614"/>
    <w:rsid w:val="00FA763B"/>
    <w:rsid w:val="00FA7769"/>
    <w:rsid w:val="00FA79C6"/>
    <w:rsid w:val="00FA7BD6"/>
    <w:rsid w:val="00FA7C22"/>
    <w:rsid w:val="00FA7DAC"/>
    <w:rsid w:val="00FA7EF9"/>
    <w:rsid w:val="00FB031D"/>
    <w:rsid w:val="00FB035C"/>
    <w:rsid w:val="00FB05C6"/>
    <w:rsid w:val="00FB05F2"/>
    <w:rsid w:val="00FB0706"/>
    <w:rsid w:val="00FB077B"/>
    <w:rsid w:val="00FB07D5"/>
    <w:rsid w:val="00FB0903"/>
    <w:rsid w:val="00FB0925"/>
    <w:rsid w:val="00FB0940"/>
    <w:rsid w:val="00FB09F8"/>
    <w:rsid w:val="00FB0BF0"/>
    <w:rsid w:val="00FB0DE2"/>
    <w:rsid w:val="00FB0E06"/>
    <w:rsid w:val="00FB0FDC"/>
    <w:rsid w:val="00FB1102"/>
    <w:rsid w:val="00FB1158"/>
    <w:rsid w:val="00FB123A"/>
    <w:rsid w:val="00FB1299"/>
    <w:rsid w:val="00FB13C8"/>
    <w:rsid w:val="00FB140A"/>
    <w:rsid w:val="00FB144B"/>
    <w:rsid w:val="00FB146E"/>
    <w:rsid w:val="00FB18E9"/>
    <w:rsid w:val="00FB193B"/>
    <w:rsid w:val="00FB1A97"/>
    <w:rsid w:val="00FB1D40"/>
    <w:rsid w:val="00FB1DE3"/>
    <w:rsid w:val="00FB1E1F"/>
    <w:rsid w:val="00FB1E22"/>
    <w:rsid w:val="00FB1E5E"/>
    <w:rsid w:val="00FB1F1C"/>
    <w:rsid w:val="00FB1FD3"/>
    <w:rsid w:val="00FB2005"/>
    <w:rsid w:val="00FB2021"/>
    <w:rsid w:val="00FB2105"/>
    <w:rsid w:val="00FB2159"/>
    <w:rsid w:val="00FB23D8"/>
    <w:rsid w:val="00FB24F4"/>
    <w:rsid w:val="00FB26D6"/>
    <w:rsid w:val="00FB275C"/>
    <w:rsid w:val="00FB282E"/>
    <w:rsid w:val="00FB28FF"/>
    <w:rsid w:val="00FB2AFD"/>
    <w:rsid w:val="00FB2B24"/>
    <w:rsid w:val="00FB2BD7"/>
    <w:rsid w:val="00FB2C65"/>
    <w:rsid w:val="00FB2D76"/>
    <w:rsid w:val="00FB2EF8"/>
    <w:rsid w:val="00FB2F0D"/>
    <w:rsid w:val="00FB2FBD"/>
    <w:rsid w:val="00FB3068"/>
    <w:rsid w:val="00FB31C9"/>
    <w:rsid w:val="00FB3276"/>
    <w:rsid w:val="00FB33A5"/>
    <w:rsid w:val="00FB3486"/>
    <w:rsid w:val="00FB3492"/>
    <w:rsid w:val="00FB3513"/>
    <w:rsid w:val="00FB35DA"/>
    <w:rsid w:val="00FB36F9"/>
    <w:rsid w:val="00FB3732"/>
    <w:rsid w:val="00FB3931"/>
    <w:rsid w:val="00FB3B1E"/>
    <w:rsid w:val="00FB3C0F"/>
    <w:rsid w:val="00FB3CCC"/>
    <w:rsid w:val="00FB3CFA"/>
    <w:rsid w:val="00FB3D33"/>
    <w:rsid w:val="00FB3F0F"/>
    <w:rsid w:val="00FB416C"/>
    <w:rsid w:val="00FB419D"/>
    <w:rsid w:val="00FB4243"/>
    <w:rsid w:val="00FB4264"/>
    <w:rsid w:val="00FB4433"/>
    <w:rsid w:val="00FB4466"/>
    <w:rsid w:val="00FB448D"/>
    <w:rsid w:val="00FB44E2"/>
    <w:rsid w:val="00FB44F7"/>
    <w:rsid w:val="00FB478F"/>
    <w:rsid w:val="00FB4874"/>
    <w:rsid w:val="00FB4B5F"/>
    <w:rsid w:val="00FB4B9C"/>
    <w:rsid w:val="00FB4C79"/>
    <w:rsid w:val="00FB4D34"/>
    <w:rsid w:val="00FB4F37"/>
    <w:rsid w:val="00FB4F47"/>
    <w:rsid w:val="00FB4FBA"/>
    <w:rsid w:val="00FB5149"/>
    <w:rsid w:val="00FB51D7"/>
    <w:rsid w:val="00FB52AF"/>
    <w:rsid w:val="00FB54F3"/>
    <w:rsid w:val="00FB56A2"/>
    <w:rsid w:val="00FB56EF"/>
    <w:rsid w:val="00FB57F2"/>
    <w:rsid w:val="00FB57FD"/>
    <w:rsid w:val="00FB59FF"/>
    <w:rsid w:val="00FB5ABD"/>
    <w:rsid w:val="00FB5AD3"/>
    <w:rsid w:val="00FB5D8F"/>
    <w:rsid w:val="00FB5DE4"/>
    <w:rsid w:val="00FB5EC9"/>
    <w:rsid w:val="00FB6066"/>
    <w:rsid w:val="00FB60E0"/>
    <w:rsid w:val="00FB612C"/>
    <w:rsid w:val="00FB6179"/>
    <w:rsid w:val="00FB6338"/>
    <w:rsid w:val="00FB6368"/>
    <w:rsid w:val="00FB63F8"/>
    <w:rsid w:val="00FB64AA"/>
    <w:rsid w:val="00FB6579"/>
    <w:rsid w:val="00FB6591"/>
    <w:rsid w:val="00FB66EF"/>
    <w:rsid w:val="00FB66FB"/>
    <w:rsid w:val="00FB6741"/>
    <w:rsid w:val="00FB69D2"/>
    <w:rsid w:val="00FB6BA5"/>
    <w:rsid w:val="00FB6BB1"/>
    <w:rsid w:val="00FB6C53"/>
    <w:rsid w:val="00FB6D58"/>
    <w:rsid w:val="00FB6DD6"/>
    <w:rsid w:val="00FB6E69"/>
    <w:rsid w:val="00FB6F12"/>
    <w:rsid w:val="00FB7009"/>
    <w:rsid w:val="00FB701B"/>
    <w:rsid w:val="00FB723B"/>
    <w:rsid w:val="00FB72C3"/>
    <w:rsid w:val="00FB7417"/>
    <w:rsid w:val="00FB758C"/>
    <w:rsid w:val="00FB768A"/>
    <w:rsid w:val="00FB7805"/>
    <w:rsid w:val="00FB7857"/>
    <w:rsid w:val="00FB78BD"/>
    <w:rsid w:val="00FB794C"/>
    <w:rsid w:val="00FB79B6"/>
    <w:rsid w:val="00FB7A37"/>
    <w:rsid w:val="00FB7C7A"/>
    <w:rsid w:val="00FB7CF2"/>
    <w:rsid w:val="00FB7E37"/>
    <w:rsid w:val="00FC00A7"/>
    <w:rsid w:val="00FC0257"/>
    <w:rsid w:val="00FC02BB"/>
    <w:rsid w:val="00FC0428"/>
    <w:rsid w:val="00FC0432"/>
    <w:rsid w:val="00FC0461"/>
    <w:rsid w:val="00FC04DB"/>
    <w:rsid w:val="00FC05FB"/>
    <w:rsid w:val="00FC072F"/>
    <w:rsid w:val="00FC0871"/>
    <w:rsid w:val="00FC0A2C"/>
    <w:rsid w:val="00FC0A90"/>
    <w:rsid w:val="00FC0C66"/>
    <w:rsid w:val="00FC0D18"/>
    <w:rsid w:val="00FC0D65"/>
    <w:rsid w:val="00FC0E9B"/>
    <w:rsid w:val="00FC1012"/>
    <w:rsid w:val="00FC10E9"/>
    <w:rsid w:val="00FC1244"/>
    <w:rsid w:val="00FC13D5"/>
    <w:rsid w:val="00FC14DC"/>
    <w:rsid w:val="00FC156A"/>
    <w:rsid w:val="00FC18A5"/>
    <w:rsid w:val="00FC1A75"/>
    <w:rsid w:val="00FC1D82"/>
    <w:rsid w:val="00FC1DD9"/>
    <w:rsid w:val="00FC1DF9"/>
    <w:rsid w:val="00FC1F23"/>
    <w:rsid w:val="00FC1F6A"/>
    <w:rsid w:val="00FC2026"/>
    <w:rsid w:val="00FC205B"/>
    <w:rsid w:val="00FC205F"/>
    <w:rsid w:val="00FC2208"/>
    <w:rsid w:val="00FC221B"/>
    <w:rsid w:val="00FC22B9"/>
    <w:rsid w:val="00FC24BD"/>
    <w:rsid w:val="00FC24CA"/>
    <w:rsid w:val="00FC2569"/>
    <w:rsid w:val="00FC25F4"/>
    <w:rsid w:val="00FC2734"/>
    <w:rsid w:val="00FC28A9"/>
    <w:rsid w:val="00FC2976"/>
    <w:rsid w:val="00FC29D5"/>
    <w:rsid w:val="00FC2A89"/>
    <w:rsid w:val="00FC2AA2"/>
    <w:rsid w:val="00FC2B10"/>
    <w:rsid w:val="00FC2BCC"/>
    <w:rsid w:val="00FC2C92"/>
    <w:rsid w:val="00FC2CF6"/>
    <w:rsid w:val="00FC2E6E"/>
    <w:rsid w:val="00FC2F03"/>
    <w:rsid w:val="00FC2F13"/>
    <w:rsid w:val="00FC2F47"/>
    <w:rsid w:val="00FC2F9F"/>
    <w:rsid w:val="00FC32BA"/>
    <w:rsid w:val="00FC332E"/>
    <w:rsid w:val="00FC3636"/>
    <w:rsid w:val="00FC3714"/>
    <w:rsid w:val="00FC3814"/>
    <w:rsid w:val="00FC38A8"/>
    <w:rsid w:val="00FC38AA"/>
    <w:rsid w:val="00FC38B0"/>
    <w:rsid w:val="00FC38FC"/>
    <w:rsid w:val="00FC3913"/>
    <w:rsid w:val="00FC39A1"/>
    <w:rsid w:val="00FC39A8"/>
    <w:rsid w:val="00FC3B04"/>
    <w:rsid w:val="00FC3E0D"/>
    <w:rsid w:val="00FC3FB1"/>
    <w:rsid w:val="00FC421C"/>
    <w:rsid w:val="00FC42ED"/>
    <w:rsid w:val="00FC43A2"/>
    <w:rsid w:val="00FC457D"/>
    <w:rsid w:val="00FC4592"/>
    <w:rsid w:val="00FC46D1"/>
    <w:rsid w:val="00FC483F"/>
    <w:rsid w:val="00FC4850"/>
    <w:rsid w:val="00FC48A2"/>
    <w:rsid w:val="00FC48CF"/>
    <w:rsid w:val="00FC492A"/>
    <w:rsid w:val="00FC4A16"/>
    <w:rsid w:val="00FC4A69"/>
    <w:rsid w:val="00FC4D5E"/>
    <w:rsid w:val="00FC4D6A"/>
    <w:rsid w:val="00FC4F15"/>
    <w:rsid w:val="00FC5004"/>
    <w:rsid w:val="00FC5010"/>
    <w:rsid w:val="00FC509D"/>
    <w:rsid w:val="00FC50A4"/>
    <w:rsid w:val="00FC516D"/>
    <w:rsid w:val="00FC522D"/>
    <w:rsid w:val="00FC5296"/>
    <w:rsid w:val="00FC5358"/>
    <w:rsid w:val="00FC5435"/>
    <w:rsid w:val="00FC547E"/>
    <w:rsid w:val="00FC54E8"/>
    <w:rsid w:val="00FC552B"/>
    <w:rsid w:val="00FC555B"/>
    <w:rsid w:val="00FC5665"/>
    <w:rsid w:val="00FC570C"/>
    <w:rsid w:val="00FC596F"/>
    <w:rsid w:val="00FC5AAA"/>
    <w:rsid w:val="00FC5C36"/>
    <w:rsid w:val="00FC5C91"/>
    <w:rsid w:val="00FC5DEB"/>
    <w:rsid w:val="00FC5E7D"/>
    <w:rsid w:val="00FC5E84"/>
    <w:rsid w:val="00FC5E8F"/>
    <w:rsid w:val="00FC5F2A"/>
    <w:rsid w:val="00FC5FFF"/>
    <w:rsid w:val="00FC6000"/>
    <w:rsid w:val="00FC6106"/>
    <w:rsid w:val="00FC61D1"/>
    <w:rsid w:val="00FC63A1"/>
    <w:rsid w:val="00FC63FF"/>
    <w:rsid w:val="00FC642B"/>
    <w:rsid w:val="00FC66C7"/>
    <w:rsid w:val="00FC66E3"/>
    <w:rsid w:val="00FC682F"/>
    <w:rsid w:val="00FC6847"/>
    <w:rsid w:val="00FC68D5"/>
    <w:rsid w:val="00FC6936"/>
    <w:rsid w:val="00FC6ADA"/>
    <w:rsid w:val="00FC6C0C"/>
    <w:rsid w:val="00FC6C6F"/>
    <w:rsid w:val="00FC6D0A"/>
    <w:rsid w:val="00FC6D44"/>
    <w:rsid w:val="00FC6DB8"/>
    <w:rsid w:val="00FC6F2B"/>
    <w:rsid w:val="00FC7188"/>
    <w:rsid w:val="00FC7380"/>
    <w:rsid w:val="00FC74C5"/>
    <w:rsid w:val="00FC751E"/>
    <w:rsid w:val="00FC75C4"/>
    <w:rsid w:val="00FC75F7"/>
    <w:rsid w:val="00FC76F9"/>
    <w:rsid w:val="00FC77D6"/>
    <w:rsid w:val="00FC789C"/>
    <w:rsid w:val="00FC78BC"/>
    <w:rsid w:val="00FC78FB"/>
    <w:rsid w:val="00FC7922"/>
    <w:rsid w:val="00FC7940"/>
    <w:rsid w:val="00FC7A97"/>
    <w:rsid w:val="00FC7AEB"/>
    <w:rsid w:val="00FC7B8C"/>
    <w:rsid w:val="00FC7C1B"/>
    <w:rsid w:val="00FC7C26"/>
    <w:rsid w:val="00FC7C72"/>
    <w:rsid w:val="00FC7D06"/>
    <w:rsid w:val="00FD006F"/>
    <w:rsid w:val="00FD00C9"/>
    <w:rsid w:val="00FD018C"/>
    <w:rsid w:val="00FD01AA"/>
    <w:rsid w:val="00FD0269"/>
    <w:rsid w:val="00FD040A"/>
    <w:rsid w:val="00FD0433"/>
    <w:rsid w:val="00FD0483"/>
    <w:rsid w:val="00FD049C"/>
    <w:rsid w:val="00FD04AE"/>
    <w:rsid w:val="00FD04B3"/>
    <w:rsid w:val="00FD04BC"/>
    <w:rsid w:val="00FD04FC"/>
    <w:rsid w:val="00FD0500"/>
    <w:rsid w:val="00FD052F"/>
    <w:rsid w:val="00FD0566"/>
    <w:rsid w:val="00FD06D3"/>
    <w:rsid w:val="00FD0762"/>
    <w:rsid w:val="00FD079C"/>
    <w:rsid w:val="00FD082A"/>
    <w:rsid w:val="00FD0A9A"/>
    <w:rsid w:val="00FD0B17"/>
    <w:rsid w:val="00FD0BA6"/>
    <w:rsid w:val="00FD0D90"/>
    <w:rsid w:val="00FD0DC3"/>
    <w:rsid w:val="00FD1031"/>
    <w:rsid w:val="00FD11E8"/>
    <w:rsid w:val="00FD1245"/>
    <w:rsid w:val="00FD1319"/>
    <w:rsid w:val="00FD160E"/>
    <w:rsid w:val="00FD171A"/>
    <w:rsid w:val="00FD176C"/>
    <w:rsid w:val="00FD17D8"/>
    <w:rsid w:val="00FD17F2"/>
    <w:rsid w:val="00FD1880"/>
    <w:rsid w:val="00FD18B0"/>
    <w:rsid w:val="00FD1981"/>
    <w:rsid w:val="00FD1A4E"/>
    <w:rsid w:val="00FD1BC1"/>
    <w:rsid w:val="00FD1F20"/>
    <w:rsid w:val="00FD219C"/>
    <w:rsid w:val="00FD21A9"/>
    <w:rsid w:val="00FD21CB"/>
    <w:rsid w:val="00FD233C"/>
    <w:rsid w:val="00FD2465"/>
    <w:rsid w:val="00FD24D6"/>
    <w:rsid w:val="00FD2552"/>
    <w:rsid w:val="00FD2561"/>
    <w:rsid w:val="00FD25BC"/>
    <w:rsid w:val="00FD2803"/>
    <w:rsid w:val="00FD2952"/>
    <w:rsid w:val="00FD2988"/>
    <w:rsid w:val="00FD2A82"/>
    <w:rsid w:val="00FD2AB7"/>
    <w:rsid w:val="00FD2B44"/>
    <w:rsid w:val="00FD2BAE"/>
    <w:rsid w:val="00FD2C26"/>
    <w:rsid w:val="00FD2D47"/>
    <w:rsid w:val="00FD2D71"/>
    <w:rsid w:val="00FD2DFF"/>
    <w:rsid w:val="00FD2F9F"/>
    <w:rsid w:val="00FD3141"/>
    <w:rsid w:val="00FD3236"/>
    <w:rsid w:val="00FD32B9"/>
    <w:rsid w:val="00FD3376"/>
    <w:rsid w:val="00FD33C1"/>
    <w:rsid w:val="00FD33D4"/>
    <w:rsid w:val="00FD359E"/>
    <w:rsid w:val="00FD36AA"/>
    <w:rsid w:val="00FD379E"/>
    <w:rsid w:val="00FD37EB"/>
    <w:rsid w:val="00FD38AC"/>
    <w:rsid w:val="00FD3934"/>
    <w:rsid w:val="00FD3ADB"/>
    <w:rsid w:val="00FD3BF1"/>
    <w:rsid w:val="00FD3C83"/>
    <w:rsid w:val="00FD3E00"/>
    <w:rsid w:val="00FD3F27"/>
    <w:rsid w:val="00FD3F8F"/>
    <w:rsid w:val="00FD406E"/>
    <w:rsid w:val="00FD4135"/>
    <w:rsid w:val="00FD41B1"/>
    <w:rsid w:val="00FD425A"/>
    <w:rsid w:val="00FD44B1"/>
    <w:rsid w:val="00FD44CB"/>
    <w:rsid w:val="00FD4545"/>
    <w:rsid w:val="00FD456D"/>
    <w:rsid w:val="00FD45C9"/>
    <w:rsid w:val="00FD4659"/>
    <w:rsid w:val="00FD47D3"/>
    <w:rsid w:val="00FD491E"/>
    <w:rsid w:val="00FD492C"/>
    <w:rsid w:val="00FD4A6E"/>
    <w:rsid w:val="00FD4CB8"/>
    <w:rsid w:val="00FD4D35"/>
    <w:rsid w:val="00FD4D88"/>
    <w:rsid w:val="00FD4E97"/>
    <w:rsid w:val="00FD4F4D"/>
    <w:rsid w:val="00FD50A3"/>
    <w:rsid w:val="00FD5106"/>
    <w:rsid w:val="00FD51BC"/>
    <w:rsid w:val="00FD5313"/>
    <w:rsid w:val="00FD5464"/>
    <w:rsid w:val="00FD54BC"/>
    <w:rsid w:val="00FD5512"/>
    <w:rsid w:val="00FD55D6"/>
    <w:rsid w:val="00FD5670"/>
    <w:rsid w:val="00FD56CC"/>
    <w:rsid w:val="00FD56F1"/>
    <w:rsid w:val="00FD57DF"/>
    <w:rsid w:val="00FD5A85"/>
    <w:rsid w:val="00FD5D1A"/>
    <w:rsid w:val="00FD5E53"/>
    <w:rsid w:val="00FD5EB1"/>
    <w:rsid w:val="00FD5F69"/>
    <w:rsid w:val="00FD5F6A"/>
    <w:rsid w:val="00FD5FE9"/>
    <w:rsid w:val="00FD6007"/>
    <w:rsid w:val="00FD6010"/>
    <w:rsid w:val="00FD612E"/>
    <w:rsid w:val="00FD63CF"/>
    <w:rsid w:val="00FD6420"/>
    <w:rsid w:val="00FD64ED"/>
    <w:rsid w:val="00FD650A"/>
    <w:rsid w:val="00FD65D6"/>
    <w:rsid w:val="00FD661F"/>
    <w:rsid w:val="00FD665B"/>
    <w:rsid w:val="00FD6731"/>
    <w:rsid w:val="00FD6851"/>
    <w:rsid w:val="00FD68CF"/>
    <w:rsid w:val="00FD6A0C"/>
    <w:rsid w:val="00FD6B74"/>
    <w:rsid w:val="00FD6E8F"/>
    <w:rsid w:val="00FD6F3F"/>
    <w:rsid w:val="00FD6F68"/>
    <w:rsid w:val="00FD6FFD"/>
    <w:rsid w:val="00FD7070"/>
    <w:rsid w:val="00FD7126"/>
    <w:rsid w:val="00FD72D2"/>
    <w:rsid w:val="00FD759C"/>
    <w:rsid w:val="00FD7652"/>
    <w:rsid w:val="00FD77F8"/>
    <w:rsid w:val="00FD78B7"/>
    <w:rsid w:val="00FD7AC8"/>
    <w:rsid w:val="00FD7E7C"/>
    <w:rsid w:val="00FD7E98"/>
    <w:rsid w:val="00FD7EAD"/>
    <w:rsid w:val="00FE01AA"/>
    <w:rsid w:val="00FE031C"/>
    <w:rsid w:val="00FE03EC"/>
    <w:rsid w:val="00FE0556"/>
    <w:rsid w:val="00FE05C8"/>
    <w:rsid w:val="00FE0799"/>
    <w:rsid w:val="00FE0826"/>
    <w:rsid w:val="00FE08BE"/>
    <w:rsid w:val="00FE08CF"/>
    <w:rsid w:val="00FE08F1"/>
    <w:rsid w:val="00FE09CE"/>
    <w:rsid w:val="00FE09DA"/>
    <w:rsid w:val="00FE0B30"/>
    <w:rsid w:val="00FE0B3E"/>
    <w:rsid w:val="00FE0B71"/>
    <w:rsid w:val="00FE0BE7"/>
    <w:rsid w:val="00FE0C27"/>
    <w:rsid w:val="00FE0C5D"/>
    <w:rsid w:val="00FE0CD6"/>
    <w:rsid w:val="00FE0D1E"/>
    <w:rsid w:val="00FE0DA4"/>
    <w:rsid w:val="00FE0DA5"/>
    <w:rsid w:val="00FE0DB4"/>
    <w:rsid w:val="00FE0E01"/>
    <w:rsid w:val="00FE0E91"/>
    <w:rsid w:val="00FE0EC1"/>
    <w:rsid w:val="00FE0F0B"/>
    <w:rsid w:val="00FE0F6D"/>
    <w:rsid w:val="00FE0FF9"/>
    <w:rsid w:val="00FE10CF"/>
    <w:rsid w:val="00FE10E2"/>
    <w:rsid w:val="00FE10E6"/>
    <w:rsid w:val="00FE1195"/>
    <w:rsid w:val="00FE11C4"/>
    <w:rsid w:val="00FE127F"/>
    <w:rsid w:val="00FE1576"/>
    <w:rsid w:val="00FE1579"/>
    <w:rsid w:val="00FE158C"/>
    <w:rsid w:val="00FE165B"/>
    <w:rsid w:val="00FE1782"/>
    <w:rsid w:val="00FE17D1"/>
    <w:rsid w:val="00FE17D2"/>
    <w:rsid w:val="00FE1899"/>
    <w:rsid w:val="00FE1AA1"/>
    <w:rsid w:val="00FE1AD4"/>
    <w:rsid w:val="00FE1AEB"/>
    <w:rsid w:val="00FE1B2C"/>
    <w:rsid w:val="00FE1D97"/>
    <w:rsid w:val="00FE1E05"/>
    <w:rsid w:val="00FE1E0F"/>
    <w:rsid w:val="00FE1EE5"/>
    <w:rsid w:val="00FE2026"/>
    <w:rsid w:val="00FE205D"/>
    <w:rsid w:val="00FE212F"/>
    <w:rsid w:val="00FE2286"/>
    <w:rsid w:val="00FE22BB"/>
    <w:rsid w:val="00FE237F"/>
    <w:rsid w:val="00FE253F"/>
    <w:rsid w:val="00FE25C8"/>
    <w:rsid w:val="00FE2661"/>
    <w:rsid w:val="00FE267C"/>
    <w:rsid w:val="00FE2771"/>
    <w:rsid w:val="00FE2928"/>
    <w:rsid w:val="00FE2ACD"/>
    <w:rsid w:val="00FE2ADA"/>
    <w:rsid w:val="00FE2C07"/>
    <w:rsid w:val="00FE2C43"/>
    <w:rsid w:val="00FE2CBB"/>
    <w:rsid w:val="00FE2DCD"/>
    <w:rsid w:val="00FE2DDF"/>
    <w:rsid w:val="00FE32D8"/>
    <w:rsid w:val="00FE32FB"/>
    <w:rsid w:val="00FE34D0"/>
    <w:rsid w:val="00FE366C"/>
    <w:rsid w:val="00FE381D"/>
    <w:rsid w:val="00FE3831"/>
    <w:rsid w:val="00FE3881"/>
    <w:rsid w:val="00FE3C3C"/>
    <w:rsid w:val="00FE3C7E"/>
    <w:rsid w:val="00FE3D33"/>
    <w:rsid w:val="00FE3D35"/>
    <w:rsid w:val="00FE3EF1"/>
    <w:rsid w:val="00FE3F0E"/>
    <w:rsid w:val="00FE3F2E"/>
    <w:rsid w:val="00FE3F9F"/>
    <w:rsid w:val="00FE4059"/>
    <w:rsid w:val="00FE4259"/>
    <w:rsid w:val="00FE425B"/>
    <w:rsid w:val="00FE443A"/>
    <w:rsid w:val="00FE44C8"/>
    <w:rsid w:val="00FE4526"/>
    <w:rsid w:val="00FE4578"/>
    <w:rsid w:val="00FE45AC"/>
    <w:rsid w:val="00FE45F7"/>
    <w:rsid w:val="00FE463A"/>
    <w:rsid w:val="00FE466A"/>
    <w:rsid w:val="00FE4765"/>
    <w:rsid w:val="00FE47D9"/>
    <w:rsid w:val="00FE47DA"/>
    <w:rsid w:val="00FE48AC"/>
    <w:rsid w:val="00FE498D"/>
    <w:rsid w:val="00FE49BC"/>
    <w:rsid w:val="00FE4A45"/>
    <w:rsid w:val="00FE4A6F"/>
    <w:rsid w:val="00FE4C6F"/>
    <w:rsid w:val="00FE4D2A"/>
    <w:rsid w:val="00FE4D7E"/>
    <w:rsid w:val="00FE4E80"/>
    <w:rsid w:val="00FE4EB8"/>
    <w:rsid w:val="00FE4F60"/>
    <w:rsid w:val="00FE50B0"/>
    <w:rsid w:val="00FE52A3"/>
    <w:rsid w:val="00FE549E"/>
    <w:rsid w:val="00FE5534"/>
    <w:rsid w:val="00FE5658"/>
    <w:rsid w:val="00FE56AB"/>
    <w:rsid w:val="00FE57AC"/>
    <w:rsid w:val="00FE5821"/>
    <w:rsid w:val="00FE58DF"/>
    <w:rsid w:val="00FE598A"/>
    <w:rsid w:val="00FE59BF"/>
    <w:rsid w:val="00FE5A3D"/>
    <w:rsid w:val="00FE5A53"/>
    <w:rsid w:val="00FE5A6D"/>
    <w:rsid w:val="00FE5A7A"/>
    <w:rsid w:val="00FE5BF8"/>
    <w:rsid w:val="00FE5C80"/>
    <w:rsid w:val="00FE5C93"/>
    <w:rsid w:val="00FE5EAF"/>
    <w:rsid w:val="00FE5F32"/>
    <w:rsid w:val="00FE5FAB"/>
    <w:rsid w:val="00FE5FBE"/>
    <w:rsid w:val="00FE60F9"/>
    <w:rsid w:val="00FE6392"/>
    <w:rsid w:val="00FE6561"/>
    <w:rsid w:val="00FE65B0"/>
    <w:rsid w:val="00FE6628"/>
    <w:rsid w:val="00FE668C"/>
    <w:rsid w:val="00FE677C"/>
    <w:rsid w:val="00FE690F"/>
    <w:rsid w:val="00FE6A7B"/>
    <w:rsid w:val="00FE6ABA"/>
    <w:rsid w:val="00FE6B78"/>
    <w:rsid w:val="00FE6C27"/>
    <w:rsid w:val="00FE6C74"/>
    <w:rsid w:val="00FE6D5C"/>
    <w:rsid w:val="00FE6D5E"/>
    <w:rsid w:val="00FE6E3A"/>
    <w:rsid w:val="00FE6E61"/>
    <w:rsid w:val="00FE6F38"/>
    <w:rsid w:val="00FE703A"/>
    <w:rsid w:val="00FE705C"/>
    <w:rsid w:val="00FE70C2"/>
    <w:rsid w:val="00FE71AF"/>
    <w:rsid w:val="00FE71BB"/>
    <w:rsid w:val="00FE728F"/>
    <w:rsid w:val="00FE72F7"/>
    <w:rsid w:val="00FE7319"/>
    <w:rsid w:val="00FE73A2"/>
    <w:rsid w:val="00FE7460"/>
    <w:rsid w:val="00FE77AF"/>
    <w:rsid w:val="00FE7888"/>
    <w:rsid w:val="00FE794E"/>
    <w:rsid w:val="00FE7C31"/>
    <w:rsid w:val="00FE7DE0"/>
    <w:rsid w:val="00FE7DE5"/>
    <w:rsid w:val="00FE7FA4"/>
    <w:rsid w:val="00FF0112"/>
    <w:rsid w:val="00FF014D"/>
    <w:rsid w:val="00FF0177"/>
    <w:rsid w:val="00FF030E"/>
    <w:rsid w:val="00FF0357"/>
    <w:rsid w:val="00FF05BA"/>
    <w:rsid w:val="00FF05F4"/>
    <w:rsid w:val="00FF06BB"/>
    <w:rsid w:val="00FF07D3"/>
    <w:rsid w:val="00FF09A1"/>
    <w:rsid w:val="00FF0AC8"/>
    <w:rsid w:val="00FF0AF3"/>
    <w:rsid w:val="00FF0B90"/>
    <w:rsid w:val="00FF0C7F"/>
    <w:rsid w:val="00FF0D0D"/>
    <w:rsid w:val="00FF0E0F"/>
    <w:rsid w:val="00FF0F5D"/>
    <w:rsid w:val="00FF0FCB"/>
    <w:rsid w:val="00FF1010"/>
    <w:rsid w:val="00FF103C"/>
    <w:rsid w:val="00FF109A"/>
    <w:rsid w:val="00FF136B"/>
    <w:rsid w:val="00FF13CC"/>
    <w:rsid w:val="00FF13E4"/>
    <w:rsid w:val="00FF1494"/>
    <w:rsid w:val="00FF14B5"/>
    <w:rsid w:val="00FF1527"/>
    <w:rsid w:val="00FF15F4"/>
    <w:rsid w:val="00FF164D"/>
    <w:rsid w:val="00FF1704"/>
    <w:rsid w:val="00FF17AC"/>
    <w:rsid w:val="00FF17DA"/>
    <w:rsid w:val="00FF1807"/>
    <w:rsid w:val="00FF1ACB"/>
    <w:rsid w:val="00FF1C39"/>
    <w:rsid w:val="00FF1C5B"/>
    <w:rsid w:val="00FF1C77"/>
    <w:rsid w:val="00FF1D62"/>
    <w:rsid w:val="00FF1F48"/>
    <w:rsid w:val="00FF1F55"/>
    <w:rsid w:val="00FF2043"/>
    <w:rsid w:val="00FF2237"/>
    <w:rsid w:val="00FF22F0"/>
    <w:rsid w:val="00FF2312"/>
    <w:rsid w:val="00FF2338"/>
    <w:rsid w:val="00FF2365"/>
    <w:rsid w:val="00FF244E"/>
    <w:rsid w:val="00FF24C2"/>
    <w:rsid w:val="00FF24D5"/>
    <w:rsid w:val="00FF25A0"/>
    <w:rsid w:val="00FF273E"/>
    <w:rsid w:val="00FF27BE"/>
    <w:rsid w:val="00FF2838"/>
    <w:rsid w:val="00FF2870"/>
    <w:rsid w:val="00FF287E"/>
    <w:rsid w:val="00FF2B95"/>
    <w:rsid w:val="00FF2CFA"/>
    <w:rsid w:val="00FF2D31"/>
    <w:rsid w:val="00FF2F24"/>
    <w:rsid w:val="00FF2FAF"/>
    <w:rsid w:val="00FF2FFA"/>
    <w:rsid w:val="00FF30A7"/>
    <w:rsid w:val="00FF3142"/>
    <w:rsid w:val="00FF31DF"/>
    <w:rsid w:val="00FF32BD"/>
    <w:rsid w:val="00FF3331"/>
    <w:rsid w:val="00FF3411"/>
    <w:rsid w:val="00FF347A"/>
    <w:rsid w:val="00FF353B"/>
    <w:rsid w:val="00FF361B"/>
    <w:rsid w:val="00FF3644"/>
    <w:rsid w:val="00FF36A0"/>
    <w:rsid w:val="00FF36DC"/>
    <w:rsid w:val="00FF373D"/>
    <w:rsid w:val="00FF3815"/>
    <w:rsid w:val="00FF3818"/>
    <w:rsid w:val="00FF38DD"/>
    <w:rsid w:val="00FF397E"/>
    <w:rsid w:val="00FF398D"/>
    <w:rsid w:val="00FF3A53"/>
    <w:rsid w:val="00FF3B19"/>
    <w:rsid w:val="00FF3B74"/>
    <w:rsid w:val="00FF3BB8"/>
    <w:rsid w:val="00FF3CF0"/>
    <w:rsid w:val="00FF3D1F"/>
    <w:rsid w:val="00FF3D25"/>
    <w:rsid w:val="00FF3D61"/>
    <w:rsid w:val="00FF3F0B"/>
    <w:rsid w:val="00FF3F0D"/>
    <w:rsid w:val="00FF3F30"/>
    <w:rsid w:val="00FF3F34"/>
    <w:rsid w:val="00FF3F63"/>
    <w:rsid w:val="00FF4070"/>
    <w:rsid w:val="00FF41C4"/>
    <w:rsid w:val="00FF4206"/>
    <w:rsid w:val="00FF422C"/>
    <w:rsid w:val="00FF42A1"/>
    <w:rsid w:val="00FF4500"/>
    <w:rsid w:val="00FF4563"/>
    <w:rsid w:val="00FF4575"/>
    <w:rsid w:val="00FF481C"/>
    <w:rsid w:val="00FF4900"/>
    <w:rsid w:val="00FF4A6E"/>
    <w:rsid w:val="00FF4AAE"/>
    <w:rsid w:val="00FF4B3D"/>
    <w:rsid w:val="00FF4C19"/>
    <w:rsid w:val="00FF4C2D"/>
    <w:rsid w:val="00FF4E81"/>
    <w:rsid w:val="00FF4F7B"/>
    <w:rsid w:val="00FF50D0"/>
    <w:rsid w:val="00FF51A5"/>
    <w:rsid w:val="00FF5239"/>
    <w:rsid w:val="00FF5328"/>
    <w:rsid w:val="00FF5401"/>
    <w:rsid w:val="00FF5418"/>
    <w:rsid w:val="00FF5421"/>
    <w:rsid w:val="00FF54B8"/>
    <w:rsid w:val="00FF5712"/>
    <w:rsid w:val="00FF585F"/>
    <w:rsid w:val="00FF58E1"/>
    <w:rsid w:val="00FF58F1"/>
    <w:rsid w:val="00FF5903"/>
    <w:rsid w:val="00FF59C6"/>
    <w:rsid w:val="00FF5A92"/>
    <w:rsid w:val="00FF5AA5"/>
    <w:rsid w:val="00FF5B01"/>
    <w:rsid w:val="00FF5C08"/>
    <w:rsid w:val="00FF5C50"/>
    <w:rsid w:val="00FF5C5F"/>
    <w:rsid w:val="00FF5D99"/>
    <w:rsid w:val="00FF5DA8"/>
    <w:rsid w:val="00FF5DB0"/>
    <w:rsid w:val="00FF5DB2"/>
    <w:rsid w:val="00FF5E0A"/>
    <w:rsid w:val="00FF5EF5"/>
    <w:rsid w:val="00FF5FC8"/>
    <w:rsid w:val="00FF60DD"/>
    <w:rsid w:val="00FF6154"/>
    <w:rsid w:val="00FF626A"/>
    <w:rsid w:val="00FF639F"/>
    <w:rsid w:val="00FF63D1"/>
    <w:rsid w:val="00FF6468"/>
    <w:rsid w:val="00FF6505"/>
    <w:rsid w:val="00FF6701"/>
    <w:rsid w:val="00FF6853"/>
    <w:rsid w:val="00FF6A06"/>
    <w:rsid w:val="00FF6AE4"/>
    <w:rsid w:val="00FF6B5E"/>
    <w:rsid w:val="00FF6BA5"/>
    <w:rsid w:val="00FF6D6E"/>
    <w:rsid w:val="00FF6D73"/>
    <w:rsid w:val="00FF6DCE"/>
    <w:rsid w:val="00FF6E03"/>
    <w:rsid w:val="00FF6EDD"/>
    <w:rsid w:val="00FF6F67"/>
    <w:rsid w:val="00FF6F68"/>
    <w:rsid w:val="00FF701D"/>
    <w:rsid w:val="00FF7025"/>
    <w:rsid w:val="00FF70AE"/>
    <w:rsid w:val="00FF71AE"/>
    <w:rsid w:val="00FF7441"/>
    <w:rsid w:val="00FF74E7"/>
    <w:rsid w:val="00FF74F2"/>
    <w:rsid w:val="00FF752B"/>
    <w:rsid w:val="00FF7633"/>
    <w:rsid w:val="00FF7660"/>
    <w:rsid w:val="00FF770E"/>
    <w:rsid w:val="00FF7782"/>
    <w:rsid w:val="00FF78C9"/>
    <w:rsid w:val="00FF7F95"/>
    <w:rsid w:val="0112B129"/>
    <w:rsid w:val="0137D0EB"/>
    <w:rsid w:val="0144FB9E"/>
    <w:rsid w:val="019ED045"/>
    <w:rsid w:val="01C7C81A"/>
    <w:rsid w:val="020FF54D"/>
    <w:rsid w:val="0222E494"/>
    <w:rsid w:val="0228881A"/>
    <w:rsid w:val="022C95A3"/>
    <w:rsid w:val="022D3696"/>
    <w:rsid w:val="023D0C89"/>
    <w:rsid w:val="024EC74E"/>
    <w:rsid w:val="025D6D47"/>
    <w:rsid w:val="029E6490"/>
    <w:rsid w:val="02A1E26F"/>
    <w:rsid w:val="02E953B3"/>
    <w:rsid w:val="02F6CEA4"/>
    <w:rsid w:val="037CBDD3"/>
    <w:rsid w:val="039CC81A"/>
    <w:rsid w:val="03D7CB0A"/>
    <w:rsid w:val="040C0039"/>
    <w:rsid w:val="041B0A00"/>
    <w:rsid w:val="042182F7"/>
    <w:rsid w:val="042E07D9"/>
    <w:rsid w:val="047264A3"/>
    <w:rsid w:val="04AACADE"/>
    <w:rsid w:val="04D0BCE7"/>
    <w:rsid w:val="052F4B05"/>
    <w:rsid w:val="0530F536"/>
    <w:rsid w:val="05811DFC"/>
    <w:rsid w:val="05DB7159"/>
    <w:rsid w:val="05E6CDDA"/>
    <w:rsid w:val="05FE3249"/>
    <w:rsid w:val="060C9BC8"/>
    <w:rsid w:val="065234FF"/>
    <w:rsid w:val="0666D2CB"/>
    <w:rsid w:val="0682051A"/>
    <w:rsid w:val="06A7D744"/>
    <w:rsid w:val="071BAA7B"/>
    <w:rsid w:val="0781B302"/>
    <w:rsid w:val="079D7A1A"/>
    <w:rsid w:val="079E1AFE"/>
    <w:rsid w:val="07B48DBE"/>
    <w:rsid w:val="07B84D1E"/>
    <w:rsid w:val="0825C458"/>
    <w:rsid w:val="083DF72C"/>
    <w:rsid w:val="086069C4"/>
    <w:rsid w:val="086736E5"/>
    <w:rsid w:val="08BDA81A"/>
    <w:rsid w:val="08D724D4"/>
    <w:rsid w:val="0912CF87"/>
    <w:rsid w:val="091A65B6"/>
    <w:rsid w:val="09A4AFC6"/>
    <w:rsid w:val="09C2D6AE"/>
    <w:rsid w:val="0A193B86"/>
    <w:rsid w:val="0A38C417"/>
    <w:rsid w:val="0A673A01"/>
    <w:rsid w:val="0A6793AA"/>
    <w:rsid w:val="0A7DD12F"/>
    <w:rsid w:val="0AF7B8FE"/>
    <w:rsid w:val="0B01B2A9"/>
    <w:rsid w:val="0B33641D"/>
    <w:rsid w:val="0B46BA9F"/>
    <w:rsid w:val="0B52D4B1"/>
    <w:rsid w:val="0B61DCC1"/>
    <w:rsid w:val="0B8C529E"/>
    <w:rsid w:val="0BBCDF62"/>
    <w:rsid w:val="0C25FD62"/>
    <w:rsid w:val="0C2D4261"/>
    <w:rsid w:val="0C6268B2"/>
    <w:rsid w:val="0C72636F"/>
    <w:rsid w:val="0CCCF96B"/>
    <w:rsid w:val="0CDBC00D"/>
    <w:rsid w:val="0D3C46CE"/>
    <w:rsid w:val="0D5A0FA8"/>
    <w:rsid w:val="0D6A191E"/>
    <w:rsid w:val="0E0BBFA8"/>
    <w:rsid w:val="0E3E8367"/>
    <w:rsid w:val="0E3F91A9"/>
    <w:rsid w:val="0E466E8F"/>
    <w:rsid w:val="0E4F97CE"/>
    <w:rsid w:val="0F5AC541"/>
    <w:rsid w:val="0FA4E84A"/>
    <w:rsid w:val="0FBC5EBA"/>
    <w:rsid w:val="0FBF2283"/>
    <w:rsid w:val="0FF9958A"/>
    <w:rsid w:val="100BE5EE"/>
    <w:rsid w:val="108F7955"/>
    <w:rsid w:val="10A36A0F"/>
    <w:rsid w:val="111E2C67"/>
    <w:rsid w:val="115442D6"/>
    <w:rsid w:val="11613D88"/>
    <w:rsid w:val="11C3B524"/>
    <w:rsid w:val="12252927"/>
    <w:rsid w:val="12572233"/>
    <w:rsid w:val="12E338ED"/>
    <w:rsid w:val="1302A896"/>
    <w:rsid w:val="13413A8E"/>
    <w:rsid w:val="1355BE2C"/>
    <w:rsid w:val="13CAEDA2"/>
    <w:rsid w:val="1432E685"/>
    <w:rsid w:val="145E7A1D"/>
    <w:rsid w:val="146919D9"/>
    <w:rsid w:val="1472AE2D"/>
    <w:rsid w:val="14BBE2D3"/>
    <w:rsid w:val="14DDC551"/>
    <w:rsid w:val="15249FFC"/>
    <w:rsid w:val="15258184"/>
    <w:rsid w:val="153ED317"/>
    <w:rsid w:val="155D7C55"/>
    <w:rsid w:val="156298F8"/>
    <w:rsid w:val="15654494"/>
    <w:rsid w:val="1584D18B"/>
    <w:rsid w:val="15E055DB"/>
    <w:rsid w:val="15FC5089"/>
    <w:rsid w:val="15FF7C68"/>
    <w:rsid w:val="1605D787"/>
    <w:rsid w:val="1644EFCF"/>
    <w:rsid w:val="1671C0EA"/>
    <w:rsid w:val="16BEA428"/>
    <w:rsid w:val="16C53EFF"/>
    <w:rsid w:val="16C6CFA2"/>
    <w:rsid w:val="16C8ECF8"/>
    <w:rsid w:val="16F415BB"/>
    <w:rsid w:val="170B73E2"/>
    <w:rsid w:val="17364BF8"/>
    <w:rsid w:val="17535504"/>
    <w:rsid w:val="175F361E"/>
    <w:rsid w:val="17AA7921"/>
    <w:rsid w:val="18510193"/>
    <w:rsid w:val="189C4307"/>
    <w:rsid w:val="18BECD92"/>
    <w:rsid w:val="18C7219A"/>
    <w:rsid w:val="18F49698"/>
    <w:rsid w:val="192012B7"/>
    <w:rsid w:val="199A344B"/>
    <w:rsid w:val="19B12E2C"/>
    <w:rsid w:val="19B25EC3"/>
    <w:rsid w:val="19DCD656"/>
    <w:rsid w:val="19E8BB08"/>
    <w:rsid w:val="1A1CD380"/>
    <w:rsid w:val="1A453FB1"/>
    <w:rsid w:val="1A670740"/>
    <w:rsid w:val="1A90DC29"/>
    <w:rsid w:val="1AE71861"/>
    <w:rsid w:val="1B76CF2E"/>
    <w:rsid w:val="1BC3A2A2"/>
    <w:rsid w:val="1BE992ED"/>
    <w:rsid w:val="1BF97060"/>
    <w:rsid w:val="1C0ACFFD"/>
    <w:rsid w:val="1C1A0943"/>
    <w:rsid w:val="1C1E5339"/>
    <w:rsid w:val="1C2FC3CF"/>
    <w:rsid w:val="1C92B207"/>
    <w:rsid w:val="1CB5D73D"/>
    <w:rsid w:val="1CCC1630"/>
    <w:rsid w:val="1D6EA3D0"/>
    <w:rsid w:val="1D960B30"/>
    <w:rsid w:val="1DF02018"/>
    <w:rsid w:val="1E08D2CE"/>
    <w:rsid w:val="1E955BC8"/>
    <w:rsid w:val="1EA1480A"/>
    <w:rsid w:val="1EFFBAA9"/>
    <w:rsid w:val="1F54F936"/>
    <w:rsid w:val="1F768BC3"/>
    <w:rsid w:val="2031BEA7"/>
    <w:rsid w:val="20518931"/>
    <w:rsid w:val="208B3AB7"/>
    <w:rsid w:val="20FFC743"/>
    <w:rsid w:val="2143BF43"/>
    <w:rsid w:val="215B06EC"/>
    <w:rsid w:val="21803650"/>
    <w:rsid w:val="21A537A3"/>
    <w:rsid w:val="21A943B0"/>
    <w:rsid w:val="21F9E401"/>
    <w:rsid w:val="2242FC5D"/>
    <w:rsid w:val="228109F9"/>
    <w:rsid w:val="22820B42"/>
    <w:rsid w:val="22958F8E"/>
    <w:rsid w:val="22AF9005"/>
    <w:rsid w:val="2323829A"/>
    <w:rsid w:val="236DC648"/>
    <w:rsid w:val="2379316C"/>
    <w:rsid w:val="23D98E19"/>
    <w:rsid w:val="244525A8"/>
    <w:rsid w:val="2446312C"/>
    <w:rsid w:val="244A1B06"/>
    <w:rsid w:val="244EC939"/>
    <w:rsid w:val="2463B325"/>
    <w:rsid w:val="24760868"/>
    <w:rsid w:val="24FE4D0F"/>
    <w:rsid w:val="2514D8CC"/>
    <w:rsid w:val="254EBD21"/>
    <w:rsid w:val="25E2406B"/>
    <w:rsid w:val="25EF91C4"/>
    <w:rsid w:val="26161760"/>
    <w:rsid w:val="264A6E3F"/>
    <w:rsid w:val="26513EFA"/>
    <w:rsid w:val="266787A7"/>
    <w:rsid w:val="26C4CD22"/>
    <w:rsid w:val="271710AC"/>
    <w:rsid w:val="27453C9F"/>
    <w:rsid w:val="277B315A"/>
    <w:rsid w:val="27D62D71"/>
    <w:rsid w:val="280B903F"/>
    <w:rsid w:val="2861E829"/>
    <w:rsid w:val="2875A74B"/>
    <w:rsid w:val="2889C804"/>
    <w:rsid w:val="28C42192"/>
    <w:rsid w:val="28D65733"/>
    <w:rsid w:val="29007B56"/>
    <w:rsid w:val="2922427A"/>
    <w:rsid w:val="292865F7"/>
    <w:rsid w:val="293DE5B5"/>
    <w:rsid w:val="29443E52"/>
    <w:rsid w:val="2953B2EE"/>
    <w:rsid w:val="29814C21"/>
    <w:rsid w:val="298F7B97"/>
    <w:rsid w:val="29A8B749"/>
    <w:rsid w:val="2A1CF69A"/>
    <w:rsid w:val="2A289028"/>
    <w:rsid w:val="2A33D9F7"/>
    <w:rsid w:val="2AD04CD5"/>
    <w:rsid w:val="2AD61548"/>
    <w:rsid w:val="2AE29A0B"/>
    <w:rsid w:val="2AFE5A25"/>
    <w:rsid w:val="2B08F689"/>
    <w:rsid w:val="2B5E28BB"/>
    <w:rsid w:val="2B7053E1"/>
    <w:rsid w:val="2B83A18A"/>
    <w:rsid w:val="2B9702F7"/>
    <w:rsid w:val="2BC3295F"/>
    <w:rsid w:val="2BF3DAC9"/>
    <w:rsid w:val="2C266527"/>
    <w:rsid w:val="2C433071"/>
    <w:rsid w:val="2C678879"/>
    <w:rsid w:val="2C7D4180"/>
    <w:rsid w:val="2C837EEB"/>
    <w:rsid w:val="2CCAC2C1"/>
    <w:rsid w:val="2D747672"/>
    <w:rsid w:val="2E7C5460"/>
    <w:rsid w:val="2E8F5B8D"/>
    <w:rsid w:val="2EB428A9"/>
    <w:rsid w:val="2EB9F91C"/>
    <w:rsid w:val="2ED9211B"/>
    <w:rsid w:val="2EFE2B67"/>
    <w:rsid w:val="2F1A4BDD"/>
    <w:rsid w:val="2F330861"/>
    <w:rsid w:val="2F584DE1"/>
    <w:rsid w:val="2F82F6B3"/>
    <w:rsid w:val="2F9C1BC9"/>
    <w:rsid w:val="2FC83777"/>
    <w:rsid w:val="2FCE11DE"/>
    <w:rsid w:val="2FE97AF9"/>
    <w:rsid w:val="2FEA6DE8"/>
    <w:rsid w:val="301030AF"/>
    <w:rsid w:val="3049BFBA"/>
    <w:rsid w:val="304B5DEE"/>
    <w:rsid w:val="30F5E2A1"/>
    <w:rsid w:val="31898611"/>
    <w:rsid w:val="31955B8E"/>
    <w:rsid w:val="31A05F2E"/>
    <w:rsid w:val="31BA5DA6"/>
    <w:rsid w:val="31C2CA8D"/>
    <w:rsid w:val="31D51113"/>
    <w:rsid w:val="32006821"/>
    <w:rsid w:val="325CE703"/>
    <w:rsid w:val="32AC0E01"/>
    <w:rsid w:val="32D370BB"/>
    <w:rsid w:val="3310BD42"/>
    <w:rsid w:val="33239000"/>
    <w:rsid w:val="333F5DA0"/>
    <w:rsid w:val="336D29A2"/>
    <w:rsid w:val="3378E183"/>
    <w:rsid w:val="337E5BD3"/>
    <w:rsid w:val="33932A6A"/>
    <w:rsid w:val="33A2F06C"/>
    <w:rsid w:val="33CE20E9"/>
    <w:rsid w:val="33E963EC"/>
    <w:rsid w:val="34094A6D"/>
    <w:rsid w:val="3409D7A0"/>
    <w:rsid w:val="342F0106"/>
    <w:rsid w:val="34379F4B"/>
    <w:rsid w:val="344ED966"/>
    <w:rsid w:val="34ACE922"/>
    <w:rsid w:val="34C69E54"/>
    <w:rsid w:val="34DCC68B"/>
    <w:rsid w:val="3508A4C7"/>
    <w:rsid w:val="352FED8D"/>
    <w:rsid w:val="356DA74F"/>
    <w:rsid w:val="3592A009"/>
    <w:rsid w:val="3598C4CF"/>
    <w:rsid w:val="35AD50B2"/>
    <w:rsid w:val="35B87182"/>
    <w:rsid w:val="35BB7975"/>
    <w:rsid w:val="35BD3BCA"/>
    <w:rsid w:val="35C30F37"/>
    <w:rsid w:val="35D230CE"/>
    <w:rsid w:val="35DE285E"/>
    <w:rsid w:val="35F863F5"/>
    <w:rsid w:val="36405EFE"/>
    <w:rsid w:val="365DFB50"/>
    <w:rsid w:val="3687C27E"/>
    <w:rsid w:val="3693F8FF"/>
    <w:rsid w:val="36F655C8"/>
    <w:rsid w:val="3788A10C"/>
    <w:rsid w:val="37DD7AD1"/>
    <w:rsid w:val="3813BBE6"/>
    <w:rsid w:val="382BF75B"/>
    <w:rsid w:val="382E2FF5"/>
    <w:rsid w:val="38C45382"/>
    <w:rsid w:val="38D0F29F"/>
    <w:rsid w:val="38F80F49"/>
    <w:rsid w:val="3901CFF1"/>
    <w:rsid w:val="3940B38F"/>
    <w:rsid w:val="394FBD56"/>
    <w:rsid w:val="396A336E"/>
    <w:rsid w:val="399B443D"/>
    <w:rsid w:val="39D93D2C"/>
    <w:rsid w:val="39FFEA22"/>
    <w:rsid w:val="3A01CAA4"/>
    <w:rsid w:val="3A160618"/>
    <w:rsid w:val="3A21F826"/>
    <w:rsid w:val="3A3ADD64"/>
    <w:rsid w:val="3A713CD6"/>
    <w:rsid w:val="3A74E222"/>
    <w:rsid w:val="3A85DA84"/>
    <w:rsid w:val="3A9A0FE0"/>
    <w:rsid w:val="3AFD6687"/>
    <w:rsid w:val="3AFE1D39"/>
    <w:rsid w:val="3B05C2E0"/>
    <w:rsid w:val="3B42D8A5"/>
    <w:rsid w:val="3B4F5822"/>
    <w:rsid w:val="3B60F3C1"/>
    <w:rsid w:val="3B7037C8"/>
    <w:rsid w:val="3B932E51"/>
    <w:rsid w:val="3BBDB86D"/>
    <w:rsid w:val="3BC7B5DB"/>
    <w:rsid w:val="3BD09087"/>
    <w:rsid w:val="3BF33E7A"/>
    <w:rsid w:val="3C959BF3"/>
    <w:rsid w:val="3C9DFA39"/>
    <w:rsid w:val="3CA0D15D"/>
    <w:rsid w:val="3CB7D96B"/>
    <w:rsid w:val="3CF03FC2"/>
    <w:rsid w:val="3D12557C"/>
    <w:rsid w:val="3D41BDD8"/>
    <w:rsid w:val="3D615CEE"/>
    <w:rsid w:val="3D71CA78"/>
    <w:rsid w:val="3D72F664"/>
    <w:rsid w:val="3D9A24E8"/>
    <w:rsid w:val="3DA002F1"/>
    <w:rsid w:val="3DA0845F"/>
    <w:rsid w:val="3DCF8D28"/>
    <w:rsid w:val="3DE8836A"/>
    <w:rsid w:val="3DEB7EB3"/>
    <w:rsid w:val="3DFA11C0"/>
    <w:rsid w:val="3E20214C"/>
    <w:rsid w:val="3E232C3C"/>
    <w:rsid w:val="3EA3CE51"/>
    <w:rsid w:val="3EC3A337"/>
    <w:rsid w:val="3EE0A55B"/>
    <w:rsid w:val="3F0B16ED"/>
    <w:rsid w:val="3F229DB9"/>
    <w:rsid w:val="3F310F3D"/>
    <w:rsid w:val="3F4D8C07"/>
    <w:rsid w:val="3F569143"/>
    <w:rsid w:val="3F67B237"/>
    <w:rsid w:val="3F7CB0C5"/>
    <w:rsid w:val="3FCD0EBE"/>
    <w:rsid w:val="3FD3E527"/>
    <w:rsid w:val="3FEAF917"/>
    <w:rsid w:val="3FF5E5DA"/>
    <w:rsid w:val="3FFE4D4A"/>
    <w:rsid w:val="40010650"/>
    <w:rsid w:val="4027CB4A"/>
    <w:rsid w:val="402C02F2"/>
    <w:rsid w:val="40539AB7"/>
    <w:rsid w:val="406647F6"/>
    <w:rsid w:val="40A788F0"/>
    <w:rsid w:val="40BEA8E6"/>
    <w:rsid w:val="40C37459"/>
    <w:rsid w:val="4106630B"/>
    <w:rsid w:val="41301ABE"/>
    <w:rsid w:val="419B1B39"/>
    <w:rsid w:val="41DB05E1"/>
    <w:rsid w:val="41EB6313"/>
    <w:rsid w:val="4201B5CC"/>
    <w:rsid w:val="42220526"/>
    <w:rsid w:val="4227250F"/>
    <w:rsid w:val="427AED3A"/>
    <w:rsid w:val="4285B827"/>
    <w:rsid w:val="42B8709E"/>
    <w:rsid w:val="42FF576A"/>
    <w:rsid w:val="43320DBC"/>
    <w:rsid w:val="43428298"/>
    <w:rsid w:val="43542FF7"/>
    <w:rsid w:val="436E75FD"/>
    <w:rsid w:val="437A5E2E"/>
    <w:rsid w:val="43E1AB52"/>
    <w:rsid w:val="4403B3A2"/>
    <w:rsid w:val="442932E8"/>
    <w:rsid w:val="443D0E95"/>
    <w:rsid w:val="44735F1D"/>
    <w:rsid w:val="44797DC5"/>
    <w:rsid w:val="44BDEB87"/>
    <w:rsid w:val="44FEBCF2"/>
    <w:rsid w:val="459BACC7"/>
    <w:rsid w:val="45A82BEF"/>
    <w:rsid w:val="45D0DE88"/>
    <w:rsid w:val="45F96D64"/>
    <w:rsid w:val="461AD4D3"/>
    <w:rsid w:val="46223495"/>
    <w:rsid w:val="469D4587"/>
    <w:rsid w:val="46EA9B77"/>
    <w:rsid w:val="46F0E62C"/>
    <w:rsid w:val="471715E4"/>
    <w:rsid w:val="4721C5F2"/>
    <w:rsid w:val="473DD08C"/>
    <w:rsid w:val="47A35E0B"/>
    <w:rsid w:val="47B414B5"/>
    <w:rsid w:val="47C84D81"/>
    <w:rsid w:val="48001960"/>
    <w:rsid w:val="483805FF"/>
    <w:rsid w:val="483C1B80"/>
    <w:rsid w:val="48821BDC"/>
    <w:rsid w:val="48B6DD6E"/>
    <w:rsid w:val="48C32FF0"/>
    <w:rsid w:val="48CB0987"/>
    <w:rsid w:val="48D8908B"/>
    <w:rsid w:val="48FE9C8A"/>
    <w:rsid w:val="494CFBD9"/>
    <w:rsid w:val="496A687F"/>
    <w:rsid w:val="49AB78E7"/>
    <w:rsid w:val="49BD549B"/>
    <w:rsid w:val="49DD8DCB"/>
    <w:rsid w:val="4A0CDEE4"/>
    <w:rsid w:val="4A0D88C4"/>
    <w:rsid w:val="4A137371"/>
    <w:rsid w:val="4A39B024"/>
    <w:rsid w:val="4A859219"/>
    <w:rsid w:val="4AA5D1C2"/>
    <w:rsid w:val="4AA84041"/>
    <w:rsid w:val="4B32E5DA"/>
    <w:rsid w:val="4B3AFAD1"/>
    <w:rsid w:val="4BA48247"/>
    <w:rsid w:val="4BBFBF24"/>
    <w:rsid w:val="4BDBBE13"/>
    <w:rsid w:val="4BF1A247"/>
    <w:rsid w:val="4BF27576"/>
    <w:rsid w:val="4C0D9708"/>
    <w:rsid w:val="4C432F1D"/>
    <w:rsid w:val="4C470A2E"/>
    <w:rsid w:val="4C65AACD"/>
    <w:rsid w:val="4CAA3D5A"/>
    <w:rsid w:val="4CC6F793"/>
    <w:rsid w:val="4CCA505A"/>
    <w:rsid w:val="4CEECF26"/>
    <w:rsid w:val="4D0CB5DA"/>
    <w:rsid w:val="4D4731A0"/>
    <w:rsid w:val="4D551654"/>
    <w:rsid w:val="4D5C8FB7"/>
    <w:rsid w:val="4D5F0A20"/>
    <w:rsid w:val="4D91A625"/>
    <w:rsid w:val="4D94A484"/>
    <w:rsid w:val="4DA70C0B"/>
    <w:rsid w:val="4E0B64F0"/>
    <w:rsid w:val="4E3E4944"/>
    <w:rsid w:val="4E445444"/>
    <w:rsid w:val="4E4BCB4F"/>
    <w:rsid w:val="4E7DE089"/>
    <w:rsid w:val="4EC57E06"/>
    <w:rsid w:val="4ED58DBB"/>
    <w:rsid w:val="4EF4F708"/>
    <w:rsid w:val="4F2286D5"/>
    <w:rsid w:val="4F294977"/>
    <w:rsid w:val="4F2CC763"/>
    <w:rsid w:val="4F6C5F8A"/>
    <w:rsid w:val="4F6DD107"/>
    <w:rsid w:val="4F75418E"/>
    <w:rsid w:val="4FAB73BD"/>
    <w:rsid w:val="4FB15DBD"/>
    <w:rsid w:val="4FBC106F"/>
    <w:rsid w:val="4FDBE48E"/>
    <w:rsid w:val="500CC9B1"/>
    <w:rsid w:val="50210AAF"/>
    <w:rsid w:val="50700BBD"/>
    <w:rsid w:val="50969C1F"/>
    <w:rsid w:val="509DC0A6"/>
    <w:rsid w:val="509EF92E"/>
    <w:rsid w:val="50D9F194"/>
    <w:rsid w:val="5100429B"/>
    <w:rsid w:val="511747AB"/>
    <w:rsid w:val="51391715"/>
    <w:rsid w:val="515CCE6D"/>
    <w:rsid w:val="518192AB"/>
    <w:rsid w:val="51B6FF96"/>
    <w:rsid w:val="51BC98EA"/>
    <w:rsid w:val="5202E9A1"/>
    <w:rsid w:val="5218E5EA"/>
    <w:rsid w:val="522A14D3"/>
    <w:rsid w:val="52387B40"/>
    <w:rsid w:val="5258F6B6"/>
    <w:rsid w:val="52E585D8"/>
    <w:rsid w:val="52ED2386"/>
    <w:rsid w:val="53181EEA"/>
    <w:rsid w:val="5318FE45"/>
    <w:rsid w:val="534F24D2"/>
    <w:rsid w:val="53F251EF"/>
    <w:rsid w:val="53F79BF4"/>
    <w:rsid w:val="5409C13C"/>
    <w:rsid w:val="541FF3B9"/>
    <w:rsid w:val="5445AB3F"/>
    <w:rsid w:val="545EF245"/>
    <w:rsid w:val="54A27FFE"/>
    <w:rsid w:val="54A54B1F"/>
    <w:rsid w:val="54AFB125"/>
    <w:rsid w:val="54B0E639"/>
    <w:rsid w:val="54B64D11"/>
    <w:rsid w:val="55782D1C"/>
    <w:rsid w:val="557A187E"/>
    <w:rsid w:val="55952646"/>
    <w:rsid w:val="55A368F2"/>
    <w:rsid w:val="55B3DA3A"/>
    <w:rsid w:val="55ED7D56"/>
    <w:rsid w:val="55EEEF4A"/>
    <w:rsid w:val="5654D78E"/>
    <w:rsid w:val="566E44AB"/>
    <w:rsid w:val="569B84B0"/>
    <w:rsid w:val="56C5890F"/>
    <w:rsid w:val="5726C491"/>
    <w:rsid w:val="572D8BEF"/>
    <w:rsid w:val="577E527E"/>
    <w:rsid w:val="57A50F0D"/>
    <w:rsid w:val="57D99A03"/>
    <w:rsid w:val="57F405AD"/>
    <w:rsid w:val="5808D6AA"/>
    <w:rsid w:val="58191CE0"/>
    <w:rsid w:val="583963F7"/>
    <w:rsid w:val="583FA8E1"/>
    <w:rsid w:val="588F209C"/>
    <w:rsid w:val="5892365B"/>
    <w:rsid w:val="58A76EF6"/>
    <w:rsid w:val="58BAB3CF"/>
    <w:rsid w:val="58BDA4A1"/>
    <w:rsid w:val="5906EB18"/>
    <w:rsid w:val="591588C3"/>
    <w:rsid w:val="59299BDF"/>
    <w:rsid w:val="594D6F73"/>
    <w:rsid w:val="5981E518"/>
    <w:rsid w:val="5989A0F9"/>
    <w:rsid w:val="59A9190A"/>
    <w:rsid w:val="59AC62F5"/>
    <w:rsid w:val="5A05BA1F"/>
    <w:rsid w:val="5A0B008C"/>
    <w:rsid w:val="5A2DB3E2"/>
    <w:rsid w:val="5A3F6DA6"/>
    <w:rsid w:val="5A82B788"/>
    <w:rsid w:val="5AF36449"/>
    <w:rsid w:val="5B6FA561"/>
    <w:rsid w:val="5BA1C05A"/>
    <w:rsid w:val="5BA3441F"/>
    <w:rsid w:val="5BC994D5"/>
    <w:rsid w:val="5BE68B25"/>
    <w:rsid w:val="5C01C090"/>
    <w:rsid w:val="5C28E61A"/>
    <w:rsid w:val="5C76002B"/>
    <w:rsid w:val="5C7F46CE"/>
    <w:rsid w:val="5C8FC61E"/>
    <w:rsid w:val="5D0A0ED8"/>
    <w:rsid w:val="5D7549A8"/>
    <w:rsid w:val="5D8A68DD"/>
    <w:rsid w:val="5D9A68A1"/>
    <w:rsid w:val="5EBB3390"/>
    <w:rsid w:val="5ED7857D"/>
    <w:rsid w:val="5F286E05"/>
    <w:rsid w:val="5F45C861"/>
    <w:rsid w:val="5F7F70FF"/>
    <w:rsid w:val="5F8A7084"/>
    <w:rsid w:val="5F8DB3E6"/>
    <w:rsid w:val="5F9825F2"/>
    <w:rsid w:val="5FA01C7A"/>
    <w:rsid w:val="5FC35E38"/>
    <w:rsid w:val="5FF9288C"/>
    <w:rsid w:val="60BC1D30"/>
    <w:rsid w:val="60BFF966"/>
    <w:rsid w:val="60C7BF75"/>
    <w:rsid w:val="60D24404"/>
    <w:rsid w:val="60F9BC96"/>
    <w:rsid w:val="6107F8DF"/>
    <w:rsid w:val="613567D2"/>
    <w:rsid w:val="615B8C92"/>
    <w:rsid w:val="61775467"/>
    <w:rsid w:val="61C1415F"/>
    <w:rsid w:val="61F33A1A"/>
    <w:rsid w:val="6201AC72"/>
    <w:rsid w:val="621BFB00"/>
    <w:rsid w:val="622A05FA"/>
    <w:rsid w:val="6283F86B"/>
    <w:rsid w:val="62A61965"/>
    <w:rsid w:val="62A79084"/>
    <w:rsid w:val="62C23BC7"/>
    <w:rsid w:val="6321636D"/>
    <w:rsid w:val="63437DB7"/>
    <w:rsid w:val="636FC3E2"/>
    <w:rsid w:val="63941D4C"/>
    <w:rsid w:val="63B76A04"/>
    <w:rsid w:val="63B80ACE"/>
    <w:rsid w:val="63FE241E"/>
    <w:rsid w:val="6410D09D"/>
    <w:rsid w:val="645C7445"/>
    <w:rsid w:val="6466E198"/>
    <w:rsid w:val="6489A4A2"/>
    <w:rsid w:val="64951EA9"/>
    <w:rsid w:val="64B748BC"/>
    <w:rsid w:val="65894168"/>
    <w:rsid w:val="6595A914"/>
    <w:rsid w:val="659B4282"/>
    <w:rsid w:val="65CA7484"/>
    <w:rsid w:val="65F228CF"/>
    <w:rsid w:val="662F43DC"/>
    <w:rsid w:val="6632A27F"/>
    <w:rsid w:val="664B5CA5"/>
    <w:rsid w:val="6658DCFA"/>
    <w:rsid w:val="6661097F"/>
    <w:rsid w:val="66777273"/>
    <w:rsid w:val="667AE88D"/>
    <w:rsid w:val="66E35328"/>
    <w:rsid w:val="66E3B8E1"/>
    <w:rsid w:val="676C232D"/>
    <w:rsid w:val="6803000A"/>
    <w:rsid w:val="680A07EF"/>
    <w:rsid w:val="681240AB"/>
    <w:rsid w:val="6879DCBF"/>
    <w:rsid w:val="68849A6E"/>
    <w:rsid w:val="688BD1D2"/>
    <w:rsid w:val="68A8FDEA"/>
    <w:rsid w:val="68AD8363"/>
    <w:rsid w:val="68C0FDBB"/>
    <w:rsid w:val="68F12E44"/>
    <w:rsid w:val="68FA7809"/>
    <w:rsid w:val="6945257C"/>
    <w:rsid w:val="6955CD7D"/>
    <w:rsid w:val="696C829B"/>
    <w:rsid w:val="698026BE"/>
    <w:rsid w:val="69881565"/>
    <w:rsid w:val="6A48E897"/>
    <w:rsid w:val="6A5468FA"/>
    <w:rsid w:val="6A70FED2"/>
    <w:rsid w:val="6AD554B6"/>
    <w:rsid w:val="6AD818D8"/>
    <w:rsid w:val="6AD984BF"/>
    <w:rsid w:val="6B0D8066"/>
    <w:rsid w:val="6B3F1D71"/>
    <w:rsid w:val="6B4A3430"/>
    <w:rsid w:val="6B731697"/>
    <w:rsid w:val="6BA9A60D"/>
    <w:rsid w:val="6BBBFC1C"/>
    <w:rsid w:val="6C0E9BC0"/>
    <w:rsid w:val="6C19BC8B"/>
    <w:rsid w:val="6C47F66C"/>
    <w:rsid w:val="6C9A8659"/>
    <w:rsid w:val="6D27FF19"/>
    <w:rsid w:val="6D2AEB61"/>
    <w:rsid w:val="6D6B6700"/>
    <w:rsid w:val="6D74667D"/>
    <w:rsid w:val="6D895AD5"/>
    <w:rsid w:val="6DA6CD86"/>
    <w:rsid w:val="6DDE9F90"/>
    <w:rsid w:val="6DFEC7BB"/>
    <w:rsid w:val="6E29C959"/>
    <w:rsid w:val="6EE61801"/>
    <w:rsid w:val="6EF1C1BB"/>
    <w:rsid w:val="6F154DE1"/>
    <w:rsid w:val="6F440A5B"/>
    <w:rsid w:val="6F674AC8"/>
    <w:rsid w:val="6F7F5636"/>
    <w:rsid w:val="6FA6FE28"/>
    <w:rsid w:val="6FEBE7A4"/>
    <w:rsid w:val="703B1FAD"/>
    <w:rsid w:val="704F99E7"/>
    <w:rsid w:val="7061048B"/>
    <w:rsid w:val="7069EC91"/>
    <w:rsid w:val="70D27846"/>
    <w:rsid w:val="70D2C26F"/>
    <w:rsid w:val="70DB8181"/>
    <w:rsid w:val="70F13E68"/>
    <w:rsid w:val="710AE0F6"/>
    <w:rsid w:val="7116759A"/>
    <w:rsid w:val="711D2F25"/>
    <w:rsid w:val="712AE405"/>
    <w:rsid w:val="713423D1"/>
    <w:rsid w:val="714CB9CE"/>
    <w:rsid w:val="71560205"/>
    <w:rsid w:val="717D571B"/>
    <w:rsid w:val="71B992E1"/>
    <w:rsid w:val="71BABDD3"/>
    <w:rsid w:val="71D2D007"/>
    <w:rsid w:val="72007651"/>
    <w:rsid w:val="722FBF1C"/>
    <w:rsid w:val="72878162"/>
    <w:rsid w:val="72A4C0A3"/>
    <w:rsid w:val="72BBAC37"/>
    <w:rsid w:val="72C5DC30"/>
    <w:rsid w:val="72C619E4"/>
    <w:rsid w:val="72E79A2B"/>
    <w:rsid w:val="730BE8A2"/>
    <w:rsid w:val="73515C9C"/>
    <w:rsid w:val="735D6D59"/>
    <w:rsid w:val="736BBF37"/>
    <w:rsid w:val="736DD2B9"/>
    <w:rsid w:val="7382DE99"/>
    <w:rsid w:val="73B29DB4"/>
    <w:rsid w:val="73C08290"/>
    <w:rsid w:val="73F9B351"/>
    <w:rsid w:val="740B6113"/>
    <w:rsid w:val="743013C5"/>
    <w:rsid w:val="743A24BA"/>
    <w:rsid w:val="744E3470"/>
    <w:rsid w:val="745B75B1"/>
    <w:rsid w:val="74BDC84C"/>
    <w:rsid w:val="74E8ECAB"/>
    <w:rsid w:val="750247F5"/>
    <w:rsid w:val="7513CA06"/>
    <w:rsid w:val="753AF8CE"/>
    <w:rsid w:val="753DA773"/>
    <w:rsid w:val="7551DACC"/>
    <w:rsid w:val="7555A018"/>
    <w:rsid w:val="75B16192"/>
    <w:rsid w:val="75B2BE1B"/>
    <w:rsid w:val="75D7D031"/>
    <w:rsid w:val="75EA2DD9"/>
    <w:rsid w:val="75FFFB79"/>
    <w:rsid w:val="76149BDA"/>
    <w:rsid w:val="7631A71A"/>
    <w:rsid w:val="76614E2B"/>
    <w:rsid w:val="766F7D72"/>
    <w:rsid w:val="76AD94E3"/>
    <w:rsid w:val="76B9D0E0"/>
    <w:rsid w:val="76F0FA2B"/>
    <w:rsid w:val="76F2D7FD"/>
    <w:rsid w:val="772345EF"/>
    <w:rsid w:val="77659AAA"/>
    <w:rsid w:val="778C1719"/>
    <w:rsid w:val="77A4AC4E"/>
    <w:rsid w:val="77AA9F7F"/>
    <w:rsid w:val="77AD8E90"/>
    <w:rsid w:val="77AE1827"/>
    <w:rsid w:val="77B88675"/>
    <w:rsid w:val="77BF6A2F"/>
    <w:rsid w:val="77D5AB71"/>
    <w:rsid w:val="77E7107E"/>
    <w:rsid w:val="786F4B29"/>
    <w:rsid w:val="788391D9"/>
    <w:rsid w:val="78B2F52A"/>
    <w:rsid w:val="78DA5804"/>
    <w:rsid w:val="78F8347D"/>
    <w:rsid w:val="7903B2A9"/>
    <w:rsid w:val="79059D96"/>
    <w:rsid w:val="793BA67F"/>
    <w:rsid w:val="7962453B"/>
    <w:rsid w:val="7972B2B5"/>
    <w:rsid w:val="79CD9617"/>
    <w:rsid w:val="7A03D33F"/>
    <w:rsid w:val="7A0C4198"/>
    <w:rsid w:val="7A3676D1"/>
    <w:rsid w:val="7A5D1CAE"/>
    <w:rsid w:val="7A8A9168"/>
    <w:rsid w:val="7A9D6079"/>
    <w:rsid w:val="7AC0FD6C"/>
    <w:rsid w:val="7B5C4EA3"/>
    <w:rsid w:val="7B962B8A"/>
    <w:rsid w:val="7B965ADA"/>
    <w:rsid w:val="7BBAD900"/>
    <w:rsid w:val="7BC709C0"/>
    <w:rsid w:val="7BDDEAEE"/>
    <w:rsid w:val="7C0CEBFB"/>
    <w:rsid w:val="7C1B7193"/>
    <w:rsid w:val="7C1E01EB"/>
    <w:rsid w:val="7C22B103"/>
    <w:rsid w:val="7C7B7639"/>
    <w:rsid w:val="7C7FD39A"/>
    <w:rsid w:val="7C846B0C"/>
    <w:rsid w:val="7C958FFD"/>
    <w:rsid w:val="7D0B808B"/>
    <w:rsid w:val="7D2D3750"/>
    <w:rsid w:val="7D4E0B03"/>
    <w:rsid w:val="7D6F472B"/>
    <w:rsid w:val="7D871599"/>
    <w:rsid w:val="7DBDA363"/>
    <w:rsid w:val="7DDEBF28"/>
    <w:rsid w:val="7DE2F520"/>
    <w:rsid w:val="7DEACC8D"/>
    <w:rsid w:val="7E2B0A4D"/>
    <w:rsid w:val="7E3CBE55"/>
    <w:rsid w:val="7E45C627"/>
    <w:rsid w:val="7E5C6621"/>
    <w:rsid w:val="7E5E1BFF"/>
    <w:rsid w:val="7E99F06D"/>
    <w:rsid w:val="7EB132E4"/>
    <w:rsid w:val="7EC8D561"/>
    <w:rsid w:val="7F31DB1B"/>
    <w:rsid w:val="7F33148D"/>
    <w:rsid w:val="7FA7D624"/>
    <w:rsid w:val="7FAB6BD2"/>
    <w:rsid w:val="7FE6DB3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99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3EA"/>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043EA"/>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043EA"/>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rsid w:val="008043EA"/>
    <w:pPr>
      <w:numPr>
        <w:ilvl w:val="1"/>
        <w:numId w:val="12"/>
      </w:numPr>
      <w:spacing w:before="0"/>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aliases w:val="Body,Bullet + line,b,b + line,b1,level 1,BodyNum,bulleted,Bullet Char1,Bullet Char1 Char Char Char Char,b1 Char Char Char,Bullet Char1 Char Char Char Char Char,Bullet Char1 Char Char Char"/>
    <w:basedOn w:val="Normal"/>
    <w:link w:val="BulletChar"/>
    <w:qFormat/>
    <w:rsid w:val="00136118"/>
    <w:pPr>
      <w:numPr>
        <w:numId w:val="6"/>
      </w:numPr>
      <w:spacing w:after="0" w:line="276" w:lineRule="auto"/>
    </w:pPr>
  </w:style>
  <w:style w:type="paragraph" w:customStyle="1" w:styleId="ChartandTableFootnoteAlpha">
    <w:name w:val="Chart and Table Footnote Alpha"/>
    <w:rsid w:val="008043EA"/>
    <w:pPr>
      <w:numPr>
        <w:numId w:val="5"/>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7"/>
      </w:numPr>
      <w:spacing w:before="0"/>
    </w:pPr>
  </w:style>
  <w:style w:type="paragraph" w:customStyle="1" w:styleId="DoubleDot">
    <w:name w:val="Double Dot"/>
    <w:basedOn w:val="Normal"/>
    <w:link w:val="DoubleDotChar"/>
    <w:qFormat/>
    <w:rsid w:val="008043EA"/>
    <w:pPr>
      <w:numPr>
        <w:ilvl w:val="2"/>
        <w:numId w:val="7"/>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link w:val="OutlineNumbered1Char"/>
    <w:rsid w:val="003F1077"/>
    <w:pPr>
      <w:numPr>
        <w:numId w:val="11"/>
      </w:numPr>
      <w:spacing w:before="0"/>
    </w:pPr>
  </w:style>
  <w:style w:type="paragraph" w:customStyle="1" w:styleId="OneLevelNumberedParagraph">
    <w:name w:val="One Level Numbered Paragraph"/>
    <w:basedOn w:val="Normal"/>
    <w:rsid w:val="008043EA"/>
    <w:pPr>
      <w:numPr>
        <w:numId w:val="10"/>
      </w:numPr>
      <w:tabs>
        <w:tab w:val="num" w:pos="360"/>
      </w:tabs>
      <w:spacing w:before="0"/>
    </w:pPr>
  </w:style>
  <w:style w:type="paragraph" w:customStyle="1" w:styleId="OutlineNumbered2">
    <w:name w:val="Outline Numbered 2"/>
    <w:basedOn w:val="Normal"/>
    <w:rsid w:val="008043EA"/>
    <w:pPr>
      <w:numPr>
        <w:ilvl w:val="1"/>
        <w:numId w:val="11"/>
      </w:numPr>
      <w:spacing w:before="0"/>
    </w:pPr>
  </w:style>
  <w:style w:type="paragraph" w:customStyle="1" w:styleId="OutlineNumbered3">
    <w:name w:val="Outline Numbered 3"/>
    <w:basedOn w:val="Normal"/>
    <w:rsid w:val="008043EA"/>
    <w:pPr>
      <w:numPr>
        <w:ilvl w:val="2"/>
        <w:numId w:val="11"/>
      </w:numPr>
      <w:tabs>
        <w:tab w:val="clear" w:pos="1418"/>
        <w:tab w:val="num" w:pos="360"/>
        <w:tab w:val="num" w:pos="851"/>
      </w:tabs>
      <w:spacing w:before="0"/>
      <w:ind w:left="851" w:hanging="851"/>
    </w:pPr>
  </w:style>
  <w:style w:type="paragraph" w:customStyle="1" w:styleId="SingleParagraph">
    <w:name w:val="Single Paragraph"/>
    <w:basedOn w:val="Normal"/>
    <w:next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uiPriority w:val="39"/>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5"/>
      </w:numPr>
    </w:pPr>
  </w:style>
  <w:style w:type="paragraph" w:customStyle="1" w:styleId="Heading1Numbered">
    <w:name w:val="Heading 1 Numbered"/>
    <w:basedOn w:val="Heading1"/>
    <w:next w:val="Normal"/>
    <w:rsid w:val="008043EA"/>
    <w:pPr>
      <w:numPr>
        <w:numId w:val="9"/>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9"/>
      </w:numPr>
    </w:pPr>
  </w:style>
  <w:style w:type="paragraph" w:customStyle="1" w:styleId="Heading3Numbered">
    <w:name w:val="Heading 3 Numbered"/>
    <w:basedOn w:val="Heading3"/>
    <w:rsid w:val="008043EA"/>
    <w:pPr>
      <w:numPr>
        <w:ilvl w:val="2"/>
        <w:numId w:val="9"/>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EE323D"/>
    <w:rPr>
      <w:sz w:val="18"/>
      <w:vertAlign w:val="superscript"/>
    </w:rPr>
  </w:style>
  <w:style w:type="paragraph" w:styleId="FootnoteText">
    <w:name w:val="footnote text"/>
    <w:basedOn w:val="Normal"/>
    <w:link w:val="FootnoteTextChar"/>
    <w:uiPriority w:val="3"/>
    <w:rsid w:val="008043EA"/>
    <w:pPr>
      <w:spacing w:before="0" w:after="0"/>
      <w:ind w:left="397" w:hanging="397"/>
    </w:pPr>
    <w:rPr>
      <w:sz w:val="20"/>
    </w:rPr>
  </w:style>
  <w:style w:type="character" w:customStyle="1" w:styleId="FootnoteTextChar">
    <w:name w:val="Footnote Text Char"/>
    <w:basedOn w:val="DefaultParagraphFont"/>
    <w:link w:val="FootnoteText"/>
    <w:uiPriority w:val="3"/>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aliases w:val="Body Char,b + line Char,b + line Char Char,b Char,b Char Char,b1 Char,level 1 Char,Bullet + line Char,Bullets Char,L Char,List Paragraph1 Char,List Paragraph11 Char,List Paragraph2 Char,Number Char,Recommendation Char,List Paragraph Char"/>
    <w:basedOn w:val="DefaultParagraphFont"/>
    <w:link w:val="Bullet"/>
    <w:qFormat/>
    <w:locked/>
    <w:rsid w:val="00136118"/>
    <w:rPr>
      <w:rFonts w:ascii="Calibri Light" w:eastAsia="Times New Roman" w:hAnsi="Calibri Light" w:cs="Times New Roman"/>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semiHidden/>
    <w:unhideWhenUsed/>
    <w:rsid w:val="00F347A4"/>
    <w:rPr>
      <w:color w:val="605E5C"/>
      <w:shd w:val="clear" w:color="auto" w:fill="E1DFDD"/>
    </w:rPr>
  </w:style>
  <w:style w:type="paragraph" w:styleId="Footer">
    <w:name w:val="footer"/>
    <w:basedOn w:val="Normal"/>
    <w:link w:val="FooterChar"/>
    <w:uiPriority w:val="99"/>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uiPriority w:val="99"/>
    <w:rsid w:val="00E13E90"/>
    <w:rPr>
      <w:rFonts w:ascii="Calibri Light" w:eastAsia="Times New Roman" w:hAnsi="Calibri Light" w:cs="Times New Roman"/>
      <w:noProof/>
      <w:color w:val="2C384A" w:themeColor="accent1"/>
      <w:sz w:val="20"/>
      <w:szCs w:val="20"/>
      <w:lang w:eastAsia="en-AU"/>
    </w:rPr>
  </w:style>
  <w:style w:type="paragraph" w:customStyle="1" w:styleId="paragraph">
    <w:name w:val="paragraph"/>
    <w:basedOn w:val="Normal"/>
    <w:rsid w:val="006908C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6908CC"/>
  </w:style>
  <w:style w:type="character" w:customStyle="1" w:styleId="eop">
    <w:name w:val="eop"/>
    <w:basedOn w:val="DefaultParagraphFont"/>
    <w:rsid w:val="006908CC"/>
  </w:style>
  <w:style w:type="paragraph" w:styleId="NormalWeb">
    <w:name w:val="Normal (Web)"/>
    <w:basedOn w:val="Normal"/>
    <w:uiPriority w:val="99"/>
    <w:unhideWhenUsed/>
    <w:rsid w:val="007E2D6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B37648"/>
    <w:pPr>
      <w:numPr>
        <w:numId w:val="94"/>
      </w:numPr>
      <w:spacing w:before="0" w:line="264" w:lineRule="auto"/>
      <w:contextualSpacing/>
    </w:pPr>
    <w:rPr>
      <w:rFonts w:eastAsiaTheme="minorEastAsia" w:cs="Calibri Light"/>
      <w:szCs w:val="22"/>
      <w:lang w:eastAsia="en-US"/>
    </w:rPr>
  </w:style>
  <w:style w:type="paragraph" w:styleId="Revision">
    <w:name w:val="Revision"/>
    <w:hidden/>
    <w:uiPriority w:val="99"/>
    <w:semiHidden/>
    <w:rsid w:val="000D2D27"/>
    <w:pPr>
      <w:spacing w:after="0" w:line="240" w:lineRule="auto"/>
    </w:pPr>
    <w:rPr>
      <w:rFonts w:ascii="Calibri Light" w:eastAsia="Times New Roman" w:hAnsi="Calibri Light" w:cs="Times New Roman"/>
      <w:szCs w:val="20"/>
      <w:lang w:eastAsia="en-AU"/>
    </w:rPr>
  </w:style>
  <w:style w:type="character" w:styleId="CommentReference">
    <w:name w:val="annotation reference"/>
    <w:basedOn w:val="DefaultParagraphFont"/>
    <w:uiPriority w:val="99"/>
    <w:semiHidden/>
    <w:unhideWhenUsed/>
    <w:rsid w:val="000D2D27"/>
    <w:rPr>
      <w:sz w:val="16"/>
      <w:szCs w:val="16"/>
    </w:rPr>
  </w:style>
  <w:style w:type="paragraph" w:styleId="CommentText">
    <w:name w:val="annotation text"/>
    <w:basedOn w:val="Normal"/>
    <w:link w:val="CommentTextChar"/>
    <w:uiPriority w:val="99"/>
    <w:unhideWhenUsed/>
    <w:rsid w:val="000D2D27"/>
    <w:rPr>
      <w:sz w:val="20"/>
    </w:rPr>
  </w:style>
  <w:style w:type="character" w:customStyle="1" w:styleId="CommentTextChar">
    <w:name w:val="Comment Text Char"/>
    <w:basedOn w:val="DefaultParagraphFont"/>
    <w:link w:val="CommentText"/>
    <w:uiPriority w:val="99"/>
    <w:rsid w:val="000D2D27"/>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D2D27"/>
    <w:rPr>
      <w:b/>
      <w:bCs/>
    </w:rPr>
  </w:style>
  <w:style w:type="character" w:customStyle="1" w:styleId="CommentSubjectChar">
    <w:name w:val="Comment Subject Char"/>
    <w:basedOn w:val="CommentTextChar"/>
    <w:link w:val="CommentSubject"/>
    <w:uiPriority w:val="99"/>
    <w:semiHidden/>
    <w:rsid w:val="000D2D27"/>
    <w:rPr>
      <w:rFonts w:ascii="Calibri Light" w:eastAsia="Times New Roman" w:hAnsi="Calibri Light" w:cs="Times New Roman"/>
      <w:b/>
      <w:bCs/>
      <w:sz w:val="20"/>
      <w:szCs w:val="20"/>
      <w:lang w:eastAsia="en-AU"/>
    </w:rPr>
  </w:style>
  <w:style w:type="character" w:styleId="EndnoteReference">
    <w:name w:val="endnote reference"/>
    <w:basedOn w:val="DefaultParagraphFont"/>
    <w:uiPriority w:val="99"/>
    <w:semiHidden/>
    <w:unhideWhenUsed/>
    <w:rsid w:val="005F0AA8"/>
    <w:rPr>
      <w:vertAlign w:val="superscript"/>
    </w:rPr>
  </w:style>
  <w:style w:type="character" w:styleId="Mention">
    <w:name w:val="Mention"/>
    <w:basedOn w:val="DefaultParagraphFont"/>
    <w:uiPriority w:val="99"/>
    <w:unhideWhenUsed/>
    <w:rsid w:val="00F63C0A"/>
    <w:rPr>
      <w:color w:val="2B579A"/>
      <w:shd w:val="clear" w:color="auto" w:fill="E1DFDD"/>
    </w:rPr>
  </w:style>
  <w:style w:type="character" w:customStyle="1" w:styleId="OutlineNumbered1Char">
    <w:name w:val="Outline Numbered 1 Char"/>
    <w:basedOn w:val="DefaultParagraphFont"/>
    <w:link w:val="OutlineNumbered1"/>
    <w:rsid w:val="001B7086"/>
    <w:rPr>
      <w:rFonts w:ascii="Calibri Light" w:eastAsia="Times New Roman" w:hAnsi="Calibri Light" w:cs="Times New Roman"/>
      <w:szCs w:val="20"/>
      <w:lang w:eastAsia="en-AU"/>
    </w:rPr>
  </w:style>
  <w:style w:type="paragraph" w:customStyle="1" w:styleId="pf0">
    <w:name w:val="pf0"/>
    <w:basedOn w:val="Normal"/>
    <w:rsid w:val="002269F0"/>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2269F0"/>
    <w:rPr>
      <w:rFonts w:ascii="Segoe UI" w:hAnsi="Segoe UI" w:cs="Segoe UI" w:hint="default"/>
      <w:sz w:val="18"/>
      <w:szCs w:val="18"/>
    </w:rPr>
  </w:style>
  <w:style w:type="paragraph" w:styleId="Caption">
    <w:name w:val="caption"/>
    <w:basedOn w:val="Normal"/>
    <w:next w:val="Normal"/>
    <w:uiPriority w:val="35"/>
    <w:semiHidden/>
    <w:unhideWhenUsed/>
    <w:qFormat/>
    <w:rsid w:val="006D0761"/>
    <w:pPr>
      <w:spacing w:before="0" w:after="200"/>
    </w:pPr>
    <w:rPr>
      <w:i/>
      <w:iCs/>
      <w:color w:val="5F5F5F" w:themeColor="text2"/>
      <w:sz w:val="18"/>
      <w:szCs w:val="18"/>
    </w:rPr>
  </w:style>
  <w:style w:type="character" w:styleId="FollowedHyperlink">
    <w:name w:val="FollowedHyperlink"/>
    <w:basedOn w:val="DefaultParagraphFont"/>
    <w:uiPriority w:val="99"/>
    <w:semiHidden/>
    <w:unhideWhenUsed/>
    <w:rsid w:val="009F1FF9"/>
    <w:rPr>
      <w:color w:val="844D9E" w:themeColor="followedHyperlink"/>
      <w:u w:val="single"/>
    </w:rPr>
  </w:style>
  <w:style w:type="character" w:customStyle="1" w:styleId="ui-provider">
    <w:name w:val="ui-provider"/>
    <w:basedOn w:val="DefaultParagraphFont"/>
    <w:rsid w:val="00246315"/>
  </w:style>
  <w:style w:type="paragraph" w:styleId="EndnoteText">
    <w:name w:val="endnote text"/>
    <w:basedOn w:val="Normal"/>
    <w:link w:val="EndnoteTextChar"/>
    <w:uiPriority w:val="99"/>
    <w:semiHidden/>
    <w:unhideWhenUsed/>
    <w:rsid w:val="00BC32B0"/>
    <w:pPr>
      <w:spacing w:before="0" w:after="0"/>
    </w:pPr>
    <w:rPr>
      <w:sz w:val="20"/>
    </w:rPr>
  </w:style>
  <w:style w:type="character" w:customStyle="1" w:styleId="EndnoteTextChar">
    <w:name w:val="Endnote Text Char"/>
    <w:basedOn w:val="DefaultParagraphFont"/>
    <w:link w:val="EndnoteText"/>
    <w:uiPriority w:val="99"/>
    <w:semiHidden/>
    <w:rsid w:val="00BC32B0"/>
    <w:rPr>
      <w:rFonts w:ascii="Calibri Light" w:eastAsia="Times New Roman" w:hAnsi="Calibri Light"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9497">
      <w:bodyDiv w:val="1"/>
      <w:marLeft w:val="0"/>
      <w:marRight w:val="0"/>
      <w:marTop w:val="0"/>
      <w:marBottom w:val="0"/>
      <w:divBdr>
        <w:top w:val="none" w:sz="0" w:space="0" w:color="auto"/>
        <w:left w:val="none" w:sz="0" w:space="0" w:color="auto"/>
        <w:bottom w:val="none" w:sz="0" w:space="0" w:color="auto"/>
        <w:right w:val="none" w:sz="0" w:space="0" w:color="auto"/>
      </w:divBdr>
    </w:div>
    <w:div w:id="138765186">
      <w:bodyDiv w:val="1"/>
      <w:marLeft w:val="0"/>
      <w:marRight w:val="0"/>
      <w:marTop w:val="0"/>
      <w:marBottom w:val="0"/>
      <w:divBdr>
        <w:top w:val="none" w:sz="0" w:space="0" w:color="auto"/>
        <w:left w:val="none" w:sz="0" w:space="0" w:color="auto"/>
        <w:bottom w:val="none" w:sz="0" w:space="0" w:color="auto"/>
        <w:right w:val="none" w:sz="0" w:space="0" w:color="auto"/>
      </w:divBdr>
    </w:div>
    <w:div w:id="139661216">
      <w:bodyDiv w:val="1"/>
      <w:marLeft w:val="0"/>
      <w:marRight w:val="0"/>
      <w:marTop w:val="0"/>
      <w:marBottom w:val="0"/>
      <w:divBdr>
        <w:top w:val="none" w:sz="0" w:space="0" w:color="auto"/>
        <w:left w:val="none" w:sz="0" w:space="0" w:color="auto"/>
        <w:bottom w:val="none" w:sz="0" w:space="0" w:color="auto"/>
        <w:right w:val="none" w:sz="0" w:space="0" w:color="auto"/>
      </w:divBdr>
    </w:div>
    <w:div w:id="175461309">
      <w:bodyDiv w:val="1"/>
      <w:marLeft w:val="0"/>
      <w:marRight w:val="0"/>
      <w:marTop w:val="0"/>
      <w:marBottom w:val="0"/>
      <w:divBdr>
        <w:top w:val="none" w:sz="0" w:space="0" w:color="auto"/>
        <w:left w:val="none" w:sz="0" w:space="0" w:color="auto"/>
        <w:bottom w:val="none" w:sz="0" w:space="0" w:color="auto"/>
        <w:right w:val="none" w:sz="0" w:space="0" w:color="auto"/>
      </w:divBdr>
    </w:div>
    <w:div w:id="177356826">
      <w:bodyDiv w:val="1"/>
      <w:marLeft w:val="0"/>
      <w:marRight w:val="0"/>
      <w:marTop w:val="0"/>
      <w:marBottom w:val="0"/>
      <w:divBdr>
        <w:top w:val="none" w:sz="0" w:space="0" w:color="auto"/>
        <w:left w:val="none" w:sz="0" w:space="0" w:color="auto"/>
        <w:bottom w:val="none" w:sz="0" w:space="0" w:color="auto"/>
        <w:right w:val="none" w:sz="0" w:space="0" w:color="auto"/>
      </w:divBdr>
    </w:div>
    <w:div w:id="189876112">
      <w:bodyDiv w:val="1"/>
      <w:marLeft w:val="0"/>
      <w:marRight w:val="0"/>
      <w:marTop w:val="0"/>
      <w:marBottom w:val="0"/>
      <w:divBdr>
        <w:top w:val="none" w:sz="0" w:space="0" w:color="auto"/>
        <w:left w:val="none" w:sz="0" w:space="0" w:color="auto"/>
        <w:bottom w:val="none" w:sz="0" w:space="0" w:color="auto"/>
        <w:right w:val="none" w:sz="0" w:space="0" w:color="auto"/>
      </w:divBdr>
    </w:div>
    <w:div w:id="236742650">
      <w:bodyDiv w:val="1"/>
      <w:marLeft w:val="0"/>
      <w:marRight w:val="0"/>
      <w:marTop w:val="0"/>
      <w:marBottom w:val="0"/>
      <w:divBdr>
        <w:top w:val="none" w:sz="0" w:space="0" w:color="auto"/>
        <w:left w:val="none" w:sz="0" w:space="0" w:color="auto"/>
        <w:bottom w:val="none" w:sz="0" w:space="0" w:color="auto"/>
        <w:right w:val="none" w:sz="0" w:space="0" w:color="auto"/>
      </w:divBdr>
    </w:div>
    <w:div w:id="410198585">
      <w:bodyDiv w:val="1"/>
      <w:marLeft w:val="0"/>
      <w:marRight w:val="0"/>
      <w:marTop w:val="0"/>
      <w:marBottom w:val="0"/>
      <w:divBdr>
        <w:top w:val="none" w:sz="0" w:space="0" w:color="auto"/>
        <w:left w:val="none" w:sz="0" w:space="0" w:color="auto"/>
        <w:bottom w:val="none" w:sz="0" w:space="0" w:color="auto"/>
        <w:right w:val="none" w:sz="0" w:space="0" w:color="auto"/>
      </w:divBdr>
    </w:div>
    <w:div w:id="417824109">
      <w:bodyDiv w:val="1"/>
      <w:marLeft w:val="0"/>
      <w:marRight w:val="0"/>
      <w:marTop w:val="0"/>
      <w:marBottom w:val="0"/>
      <w:divBdr>
        <w:top w:val="none" w:sz="0" w:space="0" w:color="auto"/>
        <w:left w:val="none" w:sz="0" w:space="0" w:color="auto"/>
        <w:bottom w:val="none" w:sz="0" w:space="0" w:color="auto"/>
        <w:right w:val="none" w:sz="0" w:space="0" w:color="auto"/>
      </w:divBdr>
    </w:div>
    <w:div w:id="420564606">
      <w:bodyDiv w:val="1"/>
      <w:marLeft w:val="0"/>
      <w:marRight w:val="0"/>
      <w:marTop w:val="0"/>
      <w:marBottom w:val="0"/>
      <w:divBdr>
        <w:top w:val="none" w:sz="0" w:space="0" w:color="auto"/>
        <w:left w:val="none" w:sz="0" w:space="0" w:color="auto"/>
        <w:bottom w:val="none" w:sz="0" w:space="0" w:color="auto"/>
        <w:right w:val="none" w:sz="0" w:space="0" w:color="auto"/>
      </w:divBdr>
    </w:div>
    <w:div w:id="426772420">
      <w:bodyDiv w:val="1"/>
      <w:marLeft w:val="0"/>
      <w:marRight w:val="0"/>
      <w:marTop w:val="0"/>
      <w:marBottom w:val="0"/>
      <w:divBdr>
        <w:top w:val="none" w:sz="0" w:space="0" w:color="auto"/>
        <w:left w:val="none" w:sz="0" w:space="0" w:color="auto"/>
        <w:bottom w:val="none" w:sz="0" w:space="0" w:color="auto"/>
        <w:right w:val="none" w:sz="0" w:space="0" w:color="auto"/>
      </w:divBdr>
    </w:div>
    <w:div w:id="469446402">
      <w:bodyDiv w:val="1"/>
      <w:marLeft w:val="0"/>
      <w:marRight w:val="0"/>
      <w:marTop w:val="0"/>
      <w:marBottom w:val="0"/>
      <w:divBdr>
        <w:top w:val="none" w:sz="0" w:space="0" w:color="auto"/>
        <w:left w:val="none" w:sz="0" w:space="0" w:color="auto"/>
        <w:bottom w:val="none" w:sz="0" w:space="0" w:color="auto"/>
        <w:right w:val="none" w:sz="0" w:space="0" w:color="auto"/>
      </w:divBdr>
    </w:div>
    <w:div w:id="649483998">
      <w:bodyDiv w:val="1"/>
      <w:marLeft w:val="0"/>
      <w:marRight w:val="0"/>
      <w:marTop w:val="0"/>
      <w:marBottom w:val="0"/>
      <w:divBdr>
        <w:top w:val="none" w:sz="0" w:space="0" w:color="auto"/>
        <w:left w:val="none" w:sz="0" w:space="0" w:color="auto"/>
        <w:bottom w:val="none" w:sz="0" w:space="0" w:color="auto"/>
        <w:right w:val="none" w:sz="0" w:space="0" w:color="auto"/>
      </w:divBdr>
    </w:div>
    <w:div w:id="675427076">
      <w:bodyDiv w:val="1"/>
      <w:marLeft w:val="0"/>
      <w:marRight w:val="0"/>
      <w:marTop w:val="0"/>
      <w:marBottom w:val="0"/>
      <w:divBdr>
        <w:top w:val="none" w:sz="0" w:space="0" w:color="auto"/>
        <w:left w:val="none" w:sz="0" w:space="0" w:color="auto"/>
        <w:bottom w:val="none" w:sz="0" w:space="0" w:color="auto"/>
        <w:right w:val="none" w:sz="0" w:space="0" w:color="auto"/>
      </w:divBdr>
    </w:div>
    <w:div w:id="706563398">
      <w:bodyDiv w:val="1"/>
      <w:marLeft w:val="0"/>
      <w:marRight w:val="0"/>
      <w:marTop w:val="0"/>
      <w:marBottom w:val="0"/>
      <w:divBdr>
        <w:top w:val="none" w:sz="0" w:space="0" w:color="auto"/>
        <w:left w:val="none" w:sz="0" w:space="0" w:color="auto"/>
        <w:bottom w:val="none" w:sz="0" w:space="0" w:color="auto"/>
        <w:right w:val="none" w:sz="0" w:space="0" w:color="auto"/>
      </w:divBdr>
    </w:div>
    <w:div w:id="812791287">
      <w:bodyDiv w:val="1"/>
      <w:marLeft w:val="0"/>
      <w:marRight w:val="0"/>
      <w:marTop w:val="0"/>
      <w:marBottom w:val="0"/>
      <w:divBdr>
        <w:top w:val="none" w:sz="0" w:space="0" w:color="auto"/>
        <w:left w:val="none" w:sz="0" w:space="0" w:color="auto"/>
        <w:bottom w:val="none" w:sz="0" w:space="0" w:color="auto"/>
        <w:right w:val="none" w:sz="0" w:space="0" w:color="auto"/>
      </w:divBdr>
    </w:div>
    <w:div w:id="822235018">
      <w:bodyDiv w:val="1"/>
      <w:marLeft w:val="0"/>
      <w:marRight w:val="0"/>
      <w:marTop w:val="0"/>
      <w:marBottom w:val="0"/>
      <w:divBdr>
        <w:top w:val="none" w:sz="0" w:space="0" w:color="auto"/>
        <w:left w:val="none" w:sz="0" w:space="0" w:color="auto"/>
        <w:bottom w:val="none" w:sz="0" w:space="0" w:color="auto"/>
        <w:right w:val="none" w:sz="0" w:space="0" w:color="auto"/>
      </w:divBdr>
    </w:div>
    <w:div w:id="1148282461">
      <w:bodyDiv w:val="1"/>
      <w:marLeft w:val="0"/>
      <w:marRight w:val="0"/>
      <w:marTop w:val="0"/>
      <w:marBottom w:val="0"/>
      <w:divBdr>
        <w:top w:val="none" w:sz="0" w:space="0" w:color="auto"/>
        <w:left w:val="none" w:sz="0" w:space="0" w:color="auto"/>
        <w:bottom w:val="none" w:sz="0" w:space="0" w:color="auto"/>
        <w:right w:val="none" w:sz="0" w:space="0" w:color="auto"/>
      </w:divBdr>
    </w:div>
    <w:div w:id="1237781643">
      <w:bodyDiv w:val="1"/>
      <w:marLeft w:val="0"/>
      <w:marRight w:val="0"/>
      <w:marTop w:val="0"/>
      <w:marBottom w:val="0"/>
      <w:divBdr>
        <w:top w:val="none" w:sz="0" w:space="0" w:color="auto"/>
        <w:left w:val="none" w:sz="0" w:space="0" w:color="auto"/>
        <w:bottom w:val="none" w:sz="0" w:space="0" w:color="auto"/>
        <w:right w:val="none" w:sz="0" w:space="0" w:color="auto"/>
      </w:divBdr>
    </w:div>
    <w:div w:id="1316837926">
      <w:bodyDiv w:val="1"/>
      <w:marLeft w:val="0"/>
      <w:marRight w:val="0"/>
      <w:marTop w:val="0"/>
      <w:marBottom w:val="0"/>
      <w:divBdr>
        <w:top w:val="none" w:sz="0" w:space="0" w:color="auto"/>
        <w:left w:val="none" w:sz="0" w:space="0" w:color="auto"/>
        <w:bottom w:val="none" w:sz="0" w:space="0" w:color="auto"/>
        <w:right w:val="none" w:sz="0" w:space="0" w:color="auto"/>
      </w:divBdr>
    </w:div>
    <w:div w:id="1332414482">
      <w:bodyDiv w:val="1"/>
      <w:marLeft w:val="0"/>
      <w:marRight w:val="0"/>
      <w:marTop w:val="0"/>
      <w:marBottom w:val="0"/>
      <w:divBdr>
        <w:top w:val="none" w:sz="0" w:space="0" w:color="auto"/>
        <w:left w:val="none" w:sz="0" w:space="0" w:color="auto"/>
        <w:bottom w:val="none" w:sz="0" w:space="0" w:color="auto"/>
        <w:right w:val="none" w:sz="0" w:space="0" w:color="auto"/>
      </w:divBdr>
    </w:div>
    <w:div w:id="1362048719">
      <w:bodyDiv w:val="1"/>
      <w:marLeft w:val="0"/>
      <w:marRight w:val="0"/>
      <w:marTop w:val="0"/>
      <w:marBottom w:val="0"/>
      <w:divBdr>
        <w:top w:val="none" w:sz="0" w:space="0" w:color="auto"/>
        <w:left w:val="none" w:sz="0" w:space="0" w:color="auto"/>
        <w:bottom w:val="none" w:sz="0" w:space="0" w:color="auto"/>
        <w:right w:val="none" w:sz="0" w:space="0" w:color="auto"/>
      </w:divBdr>
    </w:div>
    <w:div w:id="1552378302">
      <w:bodyDiv w:val="1"/>
      <w:marLeft w:val="0"/>
      <w:marRight w:val="0"/>
      <w:marTop w:val="0"/>
      <w:marBottom w:val="0"/>
      <w:divBdr>
        <w:top w:val="none" w:sz="0" w:space="0" w:color="auto"/>
        <w:left w:val="none" w:sz="0" w:space="0" w:color="auto"/>
        <w:bottom w:val="none" w:sz="0" w:space="0" w:color="auto"/>
        <w:right w:val="none" w:sz="0" w:space="0" w:color="auto"/>
      </w:divBdr>
    </w:div>
    <w:div w:id="1678387703">
      <w:bodyDiv w:val="1"/>
      <w:marLeft w:val="0"/>
      <w:marRight w:val="0"/>
      <w:marTop w:val="0"/>
      <w:marBottom w:val="0"/>
      <w:divBdr>
        <w:top w:val="none" w:sz="0" w:space="0" w:color="auto"/>
        <w:left w:val="none" w:sz="0" w:space="0" w:color="auto"/>
        <w:bottom w:val="none" w:sz="0" w:space="0" w:color="auto"/>
        <w:right w:val="none" w:sz="0" w:space="0" w:color="auto"/>
      </w:divBdr>
    </w:div>
    <w:div w:id="1786999744">
      <w:bodyDiv w:val="1"/>
      <w:marLeft w:val="0"/>
      <w:marRight w:val="0"/>
      <w:marTop w:val="0"/>
      <w:marBottom w:val="0"/>
      <w:divBdr>
        <w:top w:val="none" w:sz="0" w:space="0" w:color="auto"/>
        <w:left w:val="none" w:sz="0" w:space="0" w:color="auto"/>
        <w:bottom w:val="none" w:sz="0" w:space="0" w:color="auto"/>
        <w:right w:val="none" w:sz="0" w:space="0" w:color="auto"/>
      </w:divBdr>
    </w:div>
    <w:div w:id="1863009247">
      <w:bodyDiv w:val="1"/>
      <w:marLeft w:val="0"/>
      <w:marRight w:val="0"/>
      <w:marTop w:val="0"/>
      <w:marBottom w:val="0"/>
      <w:divBdr>
        <w:top w:val="none" w:sz="0" w:space="0" w:color="auto"/>
        <w:left w:val="none" w:sz="0" w:space="0" w:color="auto"/>
        <w:bottom w:val="none" w:sz="0" w:space="0" w:color="auto"/>
        <w:right w:val="none" w:sz="0" w:space="0" w:color="auto"/>
      </w:divBdr>
      <w:divsChild>
        <w:div w:id="169220294">
          <w:marLeft w:val="0"/>
          <w:marRight w:val="0"/>
          <w:marTop w:val="0"/>
          <w:marBottom w:val="0"/>
          <w:divBdr>
            <w:top w:val="none" w:sz="0" w:space="0" w:color="auto"/>
            <w:left w:val="none" w:sz="0" w:space="0" w:color="auto"/>
            <w:bottom w:val="none" w:sz="0" w:space="0" w:color="auto"/>
            <w:right w:val="none" w:sz="0" w:space="0" w:color="auto"/>
          </w:divBdr>
        </w:div>
        <w:div w:id="528488518">
          <w:marLeft w:val="0"/>
          <w:marRight w:val="0"/>
          <w:marTop w:val="0"/>
          <w:marBottom w:val="0"/>
          <w:divBdr>
            <w:top w:val="none" w:sz="0" w:space="0" w:color="auto"/>
            <w:left w:val="none" w:sz="0" w:space="0" w:color="auto"/>
            <w:bottom w:val="none" w:sz="0" w:space="0" w:color="auto"/>
            <w:right w:val="none" w:sz="0" w:space="0" w:color="auto"/>
          </w:divBdr>
        </w:div>
        <w:div w:id="1100682741">
          <w:marLeft w:val="0"/>
          <w:marRight w:val="0"/>
          <w:marTop w:val="0"/>
          <w:marBottom w:val="0"/>
          <w:divBdr>
            <w:top w:val="none" w:sz="0" w:space="0" w:color="auto"/>
            <w:left w:val="none" w:sz="0" w:space="0" w:color="auto"/>
            <w:bottom w:val="none" w:sz="0" w:space="0" w:color="auto"/>
            <w:right w:val="none" w:sz="0" w:space="0" w:color="auto"/>
          </w:divBdr>
        </w:div>
        <w:div w:id="1437948694">
          <w:marLeft w:val="0"/>
          <w:marRight w:val="0"/>
          <w:marTop w:val="0"/>
          <w:marBottom w:val="0"/>
          <w:divBdr>
            <w:top w:val="none" w:sz="0" w:space="0" w:color="auto"/>
            <w:left w:val="none" w:sz="0" w:space="0" w:color="auto"/>
            <w:bottom w:val="none" w:sz="0" w:space="0" w:color="auto"/>
            <w:right w:val="none" w:sz="0" w:space="0" w:color="auto"/>
          </w:divBdr>
        </w:div>
        <w:div w:id="1847819048">
          <w:marLeft w:val="0"/>
          <w:marRight w:val="0"/>
          <w:marTop w:val="0"/>
          <w:marBottom w:val="0"/>
          <w:divBdr>
            <w:top w:val="none" w:sz="0" w:space="0" w:color="auto"/>
            <w:left w:val="none" w:sz="0" w:space="0" w:color="auto"/>
            <w:bottom w:val="none" w:sz="0" w:space="0" w:color="auto"/>
            <w:right w:val="none" w:sz="0" w:space="0" w:color="auto"/>
          </w:divBdr>
        </w:div>
        <w:div w:id="1903982862">
          <w:marLeft w:val="0"/>
          <w:marRight w:val="0"/>
          <w:marTop w:val="0"/>
          <w:marBottom w:val="0"/>
          <w:divBdr>
            <w:top w:val="none" w:sz="0" w:space="0" w:color="auto"/>
            <w:left w:val="none" w:sz="0" w:space="0" w:color="auto"/>
            <w:bottom w:val="none" w:sz="0" w:space="0" w:color="auto"/>
            <w:right w:val="none" w:sz="0" w:space="0" w:color="auto"/>
          </w:divBdr>
        </w:div>
        <w:div w:id="1904439702">
          <w:marLeft w:val="0"/>
          <w:marRight w:val="0"/>
          <w:marTop w:val="0"/>
          <w:marBottom w:val="0"/>
          <w:divBdr>
            <w:top w:val="none" w:sz="0" w:space="0" w:color="auto"/>
            <w:left w:val="none" w:sz="0" w:space="0" w:color="auto"/>
            <w:bottom w:val="none" w:sz="0" w:space="0" w:color="auto"/>
            <w:right w:val="none" w:sz="0" w:space="0" w:color="auto"/>
          </w:divBdr>
        </w:div>
      </w:divsChild>
    </w:div>
    <w:div w:id="200311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header" Target="header3.xml"/><Relationship Id="rId26" Type="http://schemas.openxmlformats.org/officeDocument/2006/relationships/image" Target="media/image5.emf"/><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image" Target="media/image2.wmf"/><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creativecommons.org/licenses/by/4.0/legalcode"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footer" Target="footer7.xml"/><Relationship Id="rId35" Type="http://schemas.openxmlformats.org/officeDocument/2006/relationships/header" Target="header11.xml"/><Relationship Id="rId8"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www.pmc.gov.au/honours-and-symbols/commonwealth-coat-arms"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2.xml"/></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economy/business-indicators/private-new-capital-expenditure-and-expected-expenditure-australia/latest-release"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23EEC8EDBA46C1B595B61E0CBD1C5D"/>
        <w:category>
          <w:name w:val="General"/>
          <w:gallery w:val="placeholder"/>
        </w:category>
        <w:types>
          <w:type w:val="bbPlcHdr"/>
        </w:types>
        <w:behaviors>
          <w:behavior w:val="content"/>
        </w:behaviors>
        <w:guid w:val="{4424176D-B88E-4E03-89C3-4AC51CA0A4B9}"/>
      </w:docPartPr>
      <w:docPartBody>
        <w:p w:rsidR="007925DB" w:rsidRDefault="0050457D" w:rsidP="0050457D">
          <w:pPr>
            <w:pStyle w:val="AF23EEC8EDBA46C1B595B61E0CBD1C5D"/>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587"/>
    <w:rsid w:val="00070B9F"/>
    <w:rsid w:val="00090F60"/>
    <w:rsid w:val="000B0A85"/>
    <w:rsid w:val="000D6502"/>
    <w:rsid w:val="000E6075"/>
    <w:rsid w:val="001657F0"/>
    <w:rsid w:val="00181010"/>
    <w:rsid w:val="0018628F"/>
    <w:rsid w:val="001966A3"/>
    <w:rsid w:val="00235BF3"/>
    <w:rsid w:val="002B2BC0"/>
    <w:rsid w:val="002D03AF"/>
    <w:rsid w:val="00386CA2"/>
    <w:rsid w:val="003A4334"/>
    <w:rsid w:val="003C695A"/>
    <w:rsid w:val="004140D4"/>
    <w:rsid w:val="00442650"/>
    <w:rsid w:val="00442DAD"/>
    <w:rsid w:val="004A3D95"/>
    <w:rsid w:val="004B0746"/>
    <w:rsid w:val="004E1539"/>
    <w:rsid w:val="004F50D9"/>
    <w:rsid w:val="00503251"/>
    <w:rsid w:val="0050457D"/>
    <w:rsid w:val="005829A9"/>
    <w:rsid w:val="00596438"/>
    <w:rsid w:val="005B021D"/>
    <w:rsid w:val="00622387"/>
    <w:rsid w:val="0063563A"/>
    <w:rsid w:val="0066116D"/>
    <w:rsid w:val="006B651C"/>
    <w:rsid w:val="006C54A6"/>
    <w:rsid w:val="006E2DD4"/>
    <w:rsid w:val="0070341B"/>
    <w:rsid w:val="00734F8A"/>
    <w:rsid w:val="00757416"/>
    <w:rsid w:val="00766D51"/>
    <w:rsid w:val="007925DB"/>
    <w:rsid w:val="00797548"/>
    <w:rsid w:val="007D7587"/>
    <w:rsid w:val="00807B42"/>
    <w:rsid w:val="008445F8"/>
    <w:rsid w:val="008860E5"/>
    <w:rsid w:val="00891B70"/>
    <w:rsid w:val="008E2E57"/>
    <w:rsid w:val="008F45C3"/>
    <w:rsid w:val="00946C22"/>
    <w:rsid w:val="0097268B"/>
    <w:rsid w:val="00A257B2"/>
    <w:rsid w:val="00A43258"/>
    <w:rsid w:val="00A908BC"/>
    <w:rsid w:val="00AF3FC2"/>
    <w:rsid w:val="00B21BDB"/>
    <w:rsid w:val="00B41606"/>
    <w:rsid w:val="00B424BB"/>
    <w:rsid w:val="00B54D6B"/>
    <w:rsid w:val="00B741CB"/>
    <w:rsid w:val="00BC1073"/>
    <w:rsid w:val="00BD3233"/>
    <w:rsid w:val="00BD4FF4"/>
    <w:rsid w:val="00BF68C6"/>
    <w:rsid w:val="00C3632A"/>
    <w:rsid w:val="00DF2E1A"/>
    <w:rsid w:val="00E737D4"/>
    <w:rsid w:val="00EA52CC"/>
    <w:rsid w:val="00EB05C6"/>
    <w:rsid w:val="00ED1262"/>
    <w:rsid w:val="00F2315D"/>
    <w:rsid w:val="00F54BB6"/>
    <w:rsid w:val="00F938D9"/>
    <w:rsid w:val="00FC11CB"/>
    <w:rsid w:val="00FD1B51"/>
    <w:rsid w:val="00FD1E62"/>
    <w:rsid w:val="00FE29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7E55D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57D"/>
    <w:rPr>
      <w:color w:val="808080"/>
    </w:rPr>
  </w:style>
  <w:style w:type="paragraph" w:customStyle="1" w:styleId="AF23EEC8EDBA46C1B595B61E0CBD1C5D">
    <w:name w:val="AF23EEC8EDBA46C1B595B61E0CBD1C5D"/>
    <w:rsid w:val="0050457D"/>
    <w:pPr>
      <w:spacing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6398</Words>
  <Characters>38447</Characters>
  <Application>Microsoft Office Word</Application>
  <DocSecurity>0</DocSecurity>
  <Lines>658</Lines>
  <Paragraphs>275</Paragraphs>
  <ScaleCrop>false</ScaleCrop>
  <HeadingPairs>
    <vt:vector size="2" baseType="variant">
      <vt:variant>
        <vt:lpstr>Title</vt:lpstr>
      </vt:variant>
      <vt:variant>
        <vt:i4>1</vt:i4>
      </vt:variant>
    </vt:vector>
  </HeadingPairs>
  <TitlesOfParts>
    <vt:vector size="1" baseType="lpstr">
      <vt:lpstr>Consultation paper: Establishing a ‘Front Door’ for major, transformational projects</vt:lpstr>
    </vt:vector>
  </TitlesOfParts>
  <Company/>
  <LinksUpToDate>false</LinksUpToDate>
  <CharactersWithSpaces>44700</CharactersWithSpaces>
  <SharedDoc>false</SharedDoc>
  <HLinks>
    <vt:vector size="162" baseType="variant">
      <vt:variant>
        <vt:i4>1441842</vt:i4>
      </vt:variant>
      <vt:variant>
        <vt:i4>137</vt:i4>
      </vt:variant>
      <vt:variant>
        <vt:i4>0</vt:i4>
      </vt:variant>
      <vt:variant>
        <vt:i4>5</vt:i4>
      </vt:variant>
      <vt:variant>
        <vt:lpwstr/>
      </vt:variant>
      <vt:variant>
        <vt:lpwstr>_Toc177115526</vt:lpwstr>
      </vt:variant>
      <vt:variant>
        <vt:i4>1441842</vt:i4>
      </vt:variant>
      <vt:variant>
        <vt:i4>131</vt:i4>
      </vt:variant>
      <vt:variant>
        <vt:i4>0</vt:i4>
      </vt:variant>
      <vt:variant>
        <vt:i4>5</vt:i4>
      </vt:variant>
      <vt:variant>
        <vt:lpwstr/>
      </vt:variant>
      <vt:variant>
        <vt:lpwstr>_Toc177115525</vt:lpwstr>
      </vt:variant>
      <vt:variant>
        <vt:i4>1441842</vt:i4>
      </vt:variant>
      <vt:variant>
        <vt:i4>125</vt:i4>
      </vt:variant>
      <vt:variant>
        <vt:i4>0</vt:i4>
      </vt:variant>
      <vt:variant>
        <vt:i4>5</vt:i4>
      </vt:variant>
      <vt:variant>
        <vt:lpwstr/>
      </vt:variant>
      <vt:variant>
        <vt:lpwstr>_Toc177115524</vt:lpwstr>
      </vt:variant>
      <vt:variant>
        <vt:i4>1441842</vt:i4>
      </vt:variant>
      <vt:variant>
        <vt:i4>119</vt:i4>
      </vt:variant>
      <vt:variant>
        <vt:i4>0</vt:i4>
      </vt:variant>
      <vt:variant>
        <vt:i4>5</vt:i4>
      </vt:variant>
      <vt:variant>
        <vt:lpwstr/>
      </vt:variant>
      <vt:variant>
        <vt:lpwstr>_Toc177115523</vt:lpwstr>
      </vt:variant>
      <vt:variant>
        <vt:i4>1441842</vt:i4>
      </vt:variant>
      <vt:variant>
        <vt:i4>113</vt:i4>
      </vt:variant>
      <vt:variant>
        <vt:i4>0</vt:i4>
      </vt:variant>
      <vt:variant>
        <vt:i4>5</vt:i4>
      </vt:variant>
      <vt:variant>
        <vt:lpwstr/>
      </vt:variant>
      <vt:variant>
        <vt:lpwstr>_Toc177115522</vt:lpwstr>
      </vt:variant>
      <vt:variant>
        <vt:i4>1441842</vt:i4>
      </vt:variant>
      <vt:variant>
        <vt:i4>107</vt:i4>
      </vt:variant>
      <vt:variant>
        <vt:i4>0</vt:i4>
      </vt:variant>
      <vt:variant>
        <vt:i4>5</vt:i4>
      </vt:variant>
      <vt:variant>
        <vt:lpwstr/>
      </vt:variant>
      <vt:variant>
        <vt:lpwstr>_Toc177115521</vt:lpwstr>
      </vt:variant>
      <vt:variant>
        <vt:i4>1441842</vt:i4>
      </vt:variant>
      <vt:variant>
        <vt:i4>101</vt:i4>
      </vt:variant>
      <vt:variant>
        <vt:i4>0</vt:i4>
      </vt:variant>
      <vt:variant>
        <vt:i4>5</vt:i4>
      </vt:variant>
      <vt:variant>
        <vt:lpwstr/>
      </vt:variant>
      <vt:variant>
        <vt:lpwstr>_Toc177115520</vt:lpwstr>
      </vt:variant>
      <vt:variant>
        <vt:i4>1376306</vt:i4>
      </vt:variant>
      <vt:variant>
        <vt:i4>95</vt:i4>
      </vt:variant>
      <vt:variant>
        <vt:i4>0</vt:i4>
      </vt:variant>
      <vt:variant>
        <vt:i4>5</vt:i4>
      </vt:variant>
      <vt:variant>
        <vt:lpwstr/>
      </vt:variant>
      <vt:variant>
        <vt:lpwstr>_Toc177115519</vt:lpwstr>
      </vt:variant>
      <vt:variant>
        <vt:i4>1376306</vt:i4>
      </vt:variant>
      <vt:variant>
        <vt:i4>89</vt:i4>
      </vt:variant>
      <vt:variant>
        <vt:i4>0</vt:i4>
      </vt:variant>
      <vt:variant>
        <vt:i4>5</vt:i4>
      </vt:variant>
      <vt:variant>
        <vt:lpwstr/>
      </vt:variant>
      <vt:variant>
        <vt:lpwstr>_Toc177115518</vt:lpwstr>
      </vt:variant>
      <vt:variant>
        <vt:i4>1376306</vt:i4>
      </vt:variant>
      <vt:variant>
        <vt:i4>83</vt:i4>
      </vt:variant>
      <vt:variant>
        <vt:i4>0</vt:i4>
      </vt:variant>
      <vt:variant>
        <vt:i4>5</vt:i4>
      </vt:variant>
      <vt:variant>
        <vt:lpwstr/>
      </vt:variant>
      <vt:variant>
        <vt:lpwstr>_Toc177115517</vt:lpwstr>
      </vt:variant>
      <vt:variant>
        <vt:i4>1376306</vt:i4>
      </vt:variant>
      <vt:variant>
        <vt:i4>77</vt:i4>
      </vt:variant>
      <vt:variant>
        <vt:i4>0</vt:i4>
      </vt:variant>
      <vt:variant>
        <vt:i4>5</vt:i4>
      </vt:variant>
      <vt:variant>
        <vt:lpwstr/>
      </vt:variant>
      <vt:variant>
        <vt:lpwstr>_Toc177115516</vt:lpwstr>
      </vt:variant>
      <vt:variant>
        <vt:i4>1376306</vt:i4>
      </vt:variant>
      <vt:variant>
        <vt:i4>71</vt:i4>
      </vt:variant>
      <vt:variant>
        <vt:i4>0</vt:i4>
      </vt:variant>
      <vt:variant>
        <vt:i4>5</vt:i4>
      </vt:variant>
      <vt:variant>
        <vt:lpwstr/>
      </vt:variant>
      <vt:variant>
        <vt:lpwstr>_Toc177115515</vt:lpwstr>
      </vt:variant>
      <vt:variant>
        <vt:i4>1376306</vt:i4>
      </vt:variant>
      <vt:variant>
        <vt:i4>65</vt:i4>
      </vt:variant>
      <vt:variant>
        <vt:i4>0</vt:i4>
      </vt:variant>
      <vt:variant>
        <vt:i4>5</vt:i4>
      </vt:variant>
      <vt:variant>
        <vt:lpwstr/>
      </vt:variant>
      <vt:variant>
        <vt:lpwstr>_Toc177115514</vt:lpwstr>
      </vt:variant>
      <vt:variant>
        <vt:i4>1376306</vt:i4>
      </vt:variant>
      <vt:variant>
        <vt:i4>59</vt:i4>
      </vt:variant>
      <vt:variant>
        <vt:i4>0</vt:i4>
      </vt:variant>
      <vt:variant>
        <vt:i4>5</vt:i4>
      </vt:variant>
      <vt:variant>
        <vt:lpwstr/>
      </vt:variant>
      <vt:variant>
        <vt:lpwstr>_Toc177115513</vt:lpwstr>
      </vt:variant>
      <vt:variant>
        <vt:i4>1376306</vt:i4>
      </vt:variant>
      <vt:variant>
        <vt:i4>53</vt:i4>
      </vt:variant>
      <vt:variant>
        <vt:i4>0</vt:i4>
      </vt:variant>
      <vt:variant>
        <vt:i4>5</vt:i4>
      </vt:variant>
      <vt:variant>
        <vt:lpwstr/>
      </vt:variant>
      <vt:variant>
        <vt:lpwstr>_Toc177115512</vt:lpwstr>
      </vt:variant>
      <vt:variant>
        <vt:i4>1376306</vt:i4>
      </vt:variant>
      <vt:variant>
        <vt:i4>47</vt:i4>
      </vt:variant>
      <vt:variant>
        <vt:i4>0</vt:i4>
      </vt:variant>
      <vt:variant>
        <vt:i4>5</vt:i4>
      </vt:variant>
      <vt:variant>
        <vt:lpwstr/>
      </vt:variant>
      <vt:variant>
        <vt:lpwstr>_Toc177115511</vt:lpwstr>
      </vt:variant>
      <vt:variant>
        <vt:i4>1376306</vt:i4>
      </vt:variant>
      <vt:variant>
        <vt:i4>41</vt:i4>
      </vt:variant>
      <vt:variant>
        <vt:i4>0</vt:i4>
      </vt:variant>
      <vt:variant>
        <vt:i4>5</vt:i4>
      </vt:variant>
      <vt:variant>
        <vt:lpwstr/>
      </vt:variant>
      <vt:variant>
        <vt:lpwstr>_Toc177115510</vt:lpwstr>
      </vt:variant>
      <vt:variant>
        <vt:i4>1310770</vt:i4>
      </vt:variant>
      <vt:variant>
        <vt:i4>35</vt:i4>
      </vt:variant>
      <vt:variant>
        <vt:i4>0</vt:i4>
      </vt:variant>
      <vt:variant>
        <vt:i4>5</vt:i4>
      </vt:variant>
      <vt:variant>
        <vt:lpwstr/>
      </vt:variant>
      <vt:variant>
        <vt:lpwstr>_Toc177115509</vt:lpwstr>
      </vt:variant>
      <vt:variant>
        <vt:i4>1310770</vt:i4>
      </vt:variant>
      <vt:variant>
        <vt:i4>29</vt:i4>
      </vt:variant>
      <vt:variant>
        <vt:i4>0</vt:i4>
      </vt:variant>
      <vt:variant>
        <vt:i4>5</vt:i4>
      </vt:variant>
      <vt:variant>
        <vt:lpwstr/>
      </vt:variant>
      <vt:variant>
        <vt:lpwstr>_Toc177115508</vt:lpwstr>
      </vt:variant>
      <vt:variant>
        <vt:i4>1310770</vt:i4>
      </vt:variant>
      <vt:variant>
        <vt:i4>23</vt:i4>
      </vt:variant>
      <vt:variant>
        <vt:i4>0</vt:i4>
      </vt:variant>
      <vt:variant>
        <vt:i4>5</vt:i4>
      </vt:variant>
      <vt:variant>
        <vt:lpwstr/>
      </vt:variant>
      <vt:variant>
        <vt:lpwstr>_Toc177115507</vt:lpwstr>
      </vt:variant>
      <vt:variant>
        <vt:i4>1310770</vt:i4>
      </vt:variant>
      <vt:variant>
        <vt:i4>17</vt:i4>
      </vt:variant>
      <vt:variant>
        <vt:i4>0</vt:i4>
      </vt:variant>
      <vt:variant>
        <vt:i4>5</vt:i4>
      </vt:variant>
      <vt:variant>
        <vt:lpwstr/>
      </vt:variant>
      <vt:variant>
        <vt:lpwstr>_Toc177115506</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6684782</vt:i4>
      </vt:variant>
      <vt:variant>
        <vt:i4>0</vt:i4>
      </vt:variant>
      <vt:variant>
        <vt:i4>0</vt:i4>
      </vt:variant>
      <vt:variant>
        <vt:i4>5</vt:i4>
      </vt:variant>
      <vt:variant>
        <vt:lpwstr>https://www.abs.gov.au/statistics/economy/business-indicators/private-new-capital-expenditure-and-expected-expenditure-australia/latest-release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Establishing a ‘Front Door’ for major, transformational projects</dc:title>
  <dc:subject/>
  <dc:creator/>
  <cp:keywords/>
  <dc:description/>
  <cp:lastModifiedBy/>
  <cp:revision>1</cp:revision>
  <dcterms:created xsi:type="dcterms:W3CDTF">2024-09-13T03:45:00Z</dcterms:created>
  <dcterms:modified xsi:type="dcterms:W3CDTF">2024-09-13T03:45:00Z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2024-09-13T03:45:53Z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6ca8d233-bac9-4f0e-a9a8-7d79106eb11a</vt:lpwstr>
  </property>
  <property fmtid="{D5CDD505-2E9C-101B-9397-08002B2CF9AE}" pid="8" name="MSIP_Label_4f932d64-9ab1-4d9b-81d2-a3a8b82dd47d_ContentBits">
    <vt:lpwstr>0</vt:lpwstr>
  </property>
</Properties>
</file>