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EA0DDA" w:rsidP="00236901">
      <w:pPr>
        <w:spacing w:before="360"/>
        <w:ind w:right="95"/>
        <w:jc w:val="center"/>
      </w:pPr>
      <w:r>
        <w:rPr>
          <w:caps/>
          <w:noProof/>
        </w:rPr>
        <w:drawing>
          <wp:inline distT="0" distB="0" distL="0" distR="0" wp14:anchorId="6FD6C298" wp14:editId="1CF4293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CEF60AF" w:rsidR="002A31E6" w:rsidRPr="00EC7701" w:rsidRDefault="00EA0DDA"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r w:rsidR="008B17F9">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C73674"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EA0DDA">
            <w:rPr>
              <w:rFonts w:ascii="Montserrat Light" w:hAnsi="Montserrat Light"/>
              <w:sz w:val="32"/>
              <w:szCs w:val="32"/>
            </w:rPr>
            <w:t>Performance of the Inspector-General of Taxation</w:t>
          </w:r>
        </w:sdtContent>
      </w:sdt>
    </w:p>
    <w:p w14:paraId="26B52DAF" w14:textId="37787DAE" w:rsidR="002A31E6" w:rsidRPr="00EC7701" w:rsidRDefault="008B17F9"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65A9CC9E" w14:textId="77777777" w:rsidR="008B17F9" w:rsidRPr="00C47A9C" w:rsidRDefault="008B17F9" w:rsidP="008B17F9">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B17F9" w14:paraId="72CC1B13" w14:textId="77777777" w:rsidTr="00A1759D">
        <w:trPr>
          <w:trHeight w:val="70"/>
        </w:trPr>
        <w:tc>
          <w:tcPr>
            <w:tcW w:w="9016" w:type="dxa"/>
          </w:tcPr>
          <w:p w14:paraId="3E1BAE1A" w14:textId="77777777" w:rsidR="008B17F9" w:rsidRPr="008774BA" w:rsidRDefault="008B17F9" w:rsidP="00A1759D">
            <w:pPr>
              <w:pStyle w:val="BoxHeading"/>
              <w:keepNext w:val="0"/>
              <w:widowControl w:val="0"/>
              <w:rPr>
                <w:caps/>
              </w:rPr>
            </w:pPr>
            <w:r w:rsidRPr="008774BA">
              <w:t>Recommendation 1</w:t>
            </w:r>
          </w:p>
          <w:p w14:paraId="46F2FA14" w14:textId="70BBE3AD" w:rsidR="008B17F9" w:rsidRPr="008774BA" w:rsidRDefault="008B17F9" w:rsidP="00A1759D">
            <w:pPr>
              <w:pStyle w:val="BoxText"/>
              <w:widowControl w:val="0"/>
            </w:pPr>
            <w:r>
              <w:t>The committee recommends the Australian Government assess whether the IGTO is adequately resourced, both now and into the foreseeable future, to effectively discharge its dual role as the Inspector-General of Taxation and the Taxation Ombudsman.</w:t>
            </w:r>
          </w:p>
          <w:p w14:paraId="7270BAE9" w14:textId="77777777" w:rsidR="008B17F9" w:rsidRPr="009753EB" w:rsidRDefault="008B17F9" w:rsidP="00A1759D">
            <w:pPr>
              <w:pStyle w:val="BoxSubHeading"/>
              <w:keepNext w:val="0"/>
              <w:widowControl w:val="0"/>
              <w:rPr>
                <w:caps/>
              </w:rPr>
            </w:pPr>
            <w:r w:rsidRPr="009753EB">
              <w:t xml:space="preserve">Australian Government response </w:t>
            </w:r>
          </w:p>
          <w:p w14:paraId="69BF8131" w14:textId="2DA232A5"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14:paraId="08CD554E" w14:textId="77777777" w:rsidTr="00A1759D">
        <w:trPr>
          <w:trHeight w:val="70"/>
        </w:trPr>
        <w:tc>
          <w:tcPr>
            <w:tcW w:w="9016" w:type="dxa"/>
          </w:tcPr>
          <w:p w14:paraId="1B37A5C9" w14:textId="77777777" w:rsidR="008B17F9" w:rsidRPr="008774BA" w:rsidRDefault="008B17F9" w:rsidP="00A1759D">
            <w:pPr>
              <w:pStyle w:val="BoxHeading"/>
              <w:keepNext w:val="0"/>
              <w:widowControl w:val="0"/>
              <w:rPr>
                <w:caps/>
              </w:rPr>
            </w:pPr>
            <w:r w:rsidRPr="008774BA">
              <w:t xml:space="preserve">Recommendation </w:t>
            </w:r>
            <w:r>
              <w:t>2</w:t>
            </w:r>
          </w:p>
          <w:p w14:paraId="40DFC97D" w14:textId="0CE943F9" w:rsidR="008B17F9" w:rsidRPr="008774BA" w:rsidRDefault="008B17F9" w:rsidP="00A1759D">
            <w:pPr>
              <w:pStyle w:val="BoxText"/>
              <w:widowControl w:val="0"/>
            </w:pPr>
            <w:r>
              <w:t>The committee recommends the Australian Government consider whether the IGTO's current portfolio arrangements are appropriate, and whether alternative arrangements could improve actual, or perceived, independence.</w:t>
            </w:r>
          </w:p>
          <w:p w14:paraId="6441A676" w14:textId="77777777" w:rsidR="008B17F9" w:rsidRPr="009753EB" w:rsidRDefault="008B17F9" w:rsidP="00A1759D">
            <w:pPr>
              <w:pStyle w:val="BoxSubHeading"/>
              <w:keepNext w:val="0"/>
              <w:widowControl w:val="0"/>
              <w:rPr>
                <w:caps/>
              </w:rPr>
            </w:pPr>
            <w:r w:rsidRPr="009753EB">
              <w:t xml:space="preserve">Australian Government response </w:t>
            </w:r>
          </w:p>
          <w:p w14:paraId="459BE5D7" w14:textId="6B59C52C"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14:paraId="7CE98EFD" w14:textId="77777777" w:rsidTr="00A1759D">
        <w:trPr>
          <w:trHeight w:val="70"/>
        </w:trPr>
        <w:tc>
          <w:tcPr>
            <w:tcW w:w="9016" w:type="dxa"/>
          </w:tcPr>
          <w:p w14:paraId="484E4FE7" w14:textId="77777777" w:rsidR="008B17F9" w:rsidRPr="008774BA" w:rsidRDefault="008B17F9" w:rsidP="00A1759D">
            <w:pPr>
              <w:pStyle w:val="BoxHeading"/>
              <w:keepNext w:val="0"/>
              <w:widowControl w:val="0"/>
              <w:rPr>
                <w:caps/>
              </w:rPr>
            </w:pPr>
            <w:r w:rsidRPr="008774BA">
              <w:t xml:space="preserve">Recommendation </w:t>
            </w:r>
            <w:r>
              <w:t>3</w:t>
            </w:r>
          </w:p>
          <w:p w14:paraId="7F5C1E17" w14:textId="358A2480" w:rsidR="008B17F9" w:rsidRPr="008774BA" w:rsidRDefault="008B17F9" w:rsidP="00A1759D">
            <w:pPr>
              <w:pStyle w:val="BoxText"/>
              <w:widowControl w:val="0"/>
            </w:pPr>
            <w:r>
              <w:t>The committee recommends the Australian Government review the IGTO's current access to the ATO and Tax Practitioners Board's systems, data, and records and considers improving access, where necessary, to further enable it to perform its legislative functions.</w:t>
            </w:r>
          </w:p>
          <w:p w14:paraId="0BFB5C02" w14:textId="77777777" w:rsidR="008B17F9" w:rsidRPr="009753EB" w:rsidRDefault="008B17F9" w:rsidP="00A1759D">
            <w:pPr>
              <w:pStyle w:val="BoxSubHeading"/>
              <w:keepNext w:val="0"/>
              <w:widowControl w:val="0"/>
              <w:rPr>
                <w:caps/>
              </w:rPr>
            </w:pPr>
            <w:r w:rsidRPr="009753EB">
              <w:t xml:space="preserve">Australian Government response </w:t>
            </w:r>
          </w:p>
          <w:p w14:paraId="450571BF" w14:textId="639AF499"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0F9A74B3" w14:textId="77777777" w:rsidTr="00A1759D">
        <w:trPr>
          <w:trHeight w:val="70"/>
        </w:trPr>
        <w:tc>
          <w:tcPr>
            <w:tcW w:w="9016" w:type="dxa"/>
          </w:tcPr>
          <w:p w14:paraId="271F819D" w14:textId="77777777" w:rsidR="008B17F9" w:rsidRPr="008774BA" w:rsidRDefault="008B17F9" w:rsidP="00A1759D">
            <w:pPr>
              <w:pStyle w:val="BoxHeading"/>
              <w:keepNext w:val="0"/>
              <w:widowControl w:val="0"/>
              <w:rPr>
                <w:caps/>
              </w:rPr>
            </w:pPr>
            <w:r w:rsidRPr="008774BA">
              <w:t xml:space="preserve">Recommendation </w:t>
            </w:r>
            <w:r>
              <w:t>4</w:t>
            </w:r>
          </w:p>
          <w:p w14:paraId="7EBC27B1" w14:textId="6DFEAD0D" w:rsidR="008B17F9" w:rsidRPr="008774BA" w:rsidRDefault="008B17F9" w:rsidP="00A1759D">
            <w:pPr>
              <w:pStyle w:val="BoxText"/>
              <w:widowControl w:val="0"/>
            </w:pPr>
            <w:r>
              <w:t>The committee recommends the Australian Government consider whether the IGTO should have a formal role to independently advise the minister on the administrative aspects of new tax laws and amendments to existing tax laws.</w:t>
            </w:r>
          </w:p>
          <w:p w14:paraId="134BB255" w14:textId="77777777" w:rsidR="008B17F9" w:rsidRPr="009753EB" w:rsidRDefault="008B17F9" w:rsidP="00A1759D">
            <w:pPr>
              <w:pStyle w:val="BoxSubHeading"/>
              <w:keepNext w:val="0"/>
              <w:widowControl w:val="0"/>
              <w:rPr>
                <w:caps/>
              </w:rPr>
            </w:pPr>
            <w:r w:rsidRPr="009753EB">
              <w:t xml:space="preserve">Australian Government response </w:t>
            </w:r>
          </w:p>
          <w:p w14:paraId="5A051243" w14:textId="703CBFD5"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bl>
    <w:p w14:paraId="1B07CE23" w14:textId="77777777" w:rsidR="008B17F9" w:rsidRDefault="008B17F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B17F9" w:rsidRPr="008774BA" w14:paraId="64427A73" w14:textId="77777777" w:rsidTr="00A1759D">
        <w:trPr>
          <w:trHeight w:val="70"/>
        </w:trPr>
        <w:tc>
          <w:tcPr>
            <w:tcW w:w="9016" w:type="dxa"/>
          </w:tcPr>
          <w:p w14:paraId="337BC122" w14:textId="58283F0E" w:rsidR="008B17F9" w:rsidRPr="008774BA" w:rsidRDefault="008B17F9" w:rsidP="00A1759D">
            <w:pPr>
              <w:pStyle w:val="BoxHeading"/>
              <w:keepNext w:val="0"/>
              <w:widowControl w:val="0"/>
              <w:rPr>
                <w:caps/>
              </w:rPr>
            </w:pPr>
            <w:r w:rsidRPr="008774BA">
              <w:t xml:space="preserve">Recommendation </w:t>
            </w:r>
            <w:r>
              <w:t>5</w:t>
            </w:r>
          </w:p>
          <w:p w14:paraId="2DAD017B" w14:textId="4D12D659" w:rsidR="008B17F9" w:rsidRPr="008774BA" w:rsidRDefault="008B17F9" w:rsidP="00A1759D">
            <w:pPr>
              <w:pStyle w:val="BoxText"/>
              <w:widowControl w:val="0"/>
            </w:pPr>
            <w:r>
              <w:t>The committee recommends the Australian Government better publicise the IGTO's ombudsman function through the development of a marketing campaign. Such a campaign should, amongst other things, clarify how the IGTO's role interacts with other ombudsmen, such as the Small Business and Family Enterprise Ombudsman..</w:t>
            </w:r>
          </w:p>
          <w:p w14:paraId="611E9423" w14:textId="77777777" w:rsidR="008B17F9" w:rsidRPr="009753EB" w:rsidRDefault="008B17F9" w:rsidP="00A1759D">
            <w:pPr>
              <w:pStyle w:val="BoxSubHeading"/>
              <w:keepNext w:val="0"/>
              <w:widowControl w:val="0"/>
              <w:rPr>
                <w:caps/>
              </w:rPr>
            </w:pPr>
            <w:r w:rsidRPr="009753EB">
              <w:t xml:space="preserve">Australian Government response </w:t>
            </w:r>
          </w:p>
          <w:p w14:paraId="6D25F55A" w14:textId="1B4B6713"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rsidRPr="008774BA" w14:paraId="7FF43C9A" w14:textId="77777777" w:rsidTr="00A1759D">
        <w:trPr>
          <w:trHeight w:val="70"/>
        </w:trPr>
        <w:tc>
          <w:tcPr>
            <w:tcW w:w="9016" w:type="dxa"/>
          </w:tcPr>
          <w:p w14:paraId="65607840" w14:textId="77777777" w:rsidR="008B17F9" w:rsidRPr="008774BA" w:rsidRDefault="008B17F9" w:rsidP="00A1759D">
            <w:pPr>
              <w:pStyle w:val="BoxHeading"/>
              <w:keepNext w:val="0"/>
              <w:widowControl w:val="0"/>
              <w:rPr>
                <w:caps/>
              </w:rPr>
            </w:pPr>
            <w:r w:rsidRPr="008774BA">
              <w:t xml:space="preserve">Recommendation </w:t>
            </w:r>
            <w:r>
              <w:t>6</w:t>
            </w:r>
          </w:p>
          <w:p w14:paraId="40F20D5C" w14:textId="375EB7EC" w:rsidR="008B17F9" w:rsidRPr="008774BA" w:rsidRDefault="008B17F9" w:rsidP="00A1759D">
            <w:pPr>
              <w:pStyle w:val="BoxText"/>
              <w:widowControl w:val="0"/>
            </w:pPr>
            <w:r>
              <w:t>The committee recommends the Australian Government consider strengthening protections available to individuals who disclose information to the IGTO, regardless of whether the disclosure is in relation to a complaint investigation or systemic review.</w:t>
            </w:r>
          </w:p>
          <w:p w14:paraId="20F761A8" w14:textId="77777777" w:rsidR="008B17F9" w:rsidRPr="009753EB" w:rsidRDefault="008B17F9" w:rsidP="00A1759D">
            <w:pPr>
              <w:pStyle w:val="BoxSubHeading"/>
              <w:keepNext w:val="0"/>
              <w:widowControl w:val="0"/>
              <w:rPr>
                <w:caps/>
              </w:rPr>
            </w:pPr>
            <w:r w:rsidRPr="009753EB">
              <w:t xml:space="preserve">Australian Government response </w:t>
            </w:r>
          </w:p>
          <w:p w14:paraId="4D6A3EB3" w14:textId="310FF2AE"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5C9C0E5D" w14:textId="77777777" w:rsidTr="00A1759D">
        <w:trPr>
          <w:trHeight w:val="70"/>
        </w:trPr>
        <w:tc>
          <w:tcPr>
            <w:tcW w:w="9016" w:type="dxa"/>
          </w:tcPr>
          <w:p w14:paraId="57C5EF82" w14:textId="77777777" w:rsidR="008B17F9" w:rsidRPr="008774BA" w:rsidRDefault="008B17F9" w:rsidP="00A1759D">
            <w:pPr>
              <w:pStyle w:val="BoxHeading"/>
              <w:keepNext w:val="0"/>
              <w:widowControl w:val="0"/>
              <w:rPr>
                <w:caps/>
              </w:rPr>
            </w:pPr>
            <w:r w:rsidRPr="008774BA">
              <w:t xml:space="preserve">Recommendation </w:t>
            </w:r>
            <w:r>
              <w:t>7</w:t>
            </w:r>
          </w:p>
          <w:p w14:paraId="5F8228F7" w14:textId="493490AB" w:rsidR="008B17F9" w:rsidRPr="008774BA" w:rsidRDefault="008B17F9" w:rsidP="00A1759D">
            <w:pPr>
              <w:pStyle w:val="BoxText"/>
              <w:widowControl w:val="0"/>
            </w:pPr>
            <w:r>
              <w:t>The committee recommends the rights of tax officials who are interviewed during investigations undertaken by the IGTO be clarified, and that protections afforded to them be strengthened. This includes providing officials the legal right to choose whether or not they have other persons present when providing information.</w:t>
            </w:r>
          </w:p>
          <w:p w14:paraId="1F6A644C" w14:textId="77777777" w:rsidR="008B17F9" w:rsidRPr="009753EB" w:rsidRDefault="008B17F9" w:rsidP="00A1759D">
            <w:pPr>
              <w:pStyle w:val="BoxSubHeading"/>
              <w:keepNext w:val="0"/>
              <w:widowControl w:val="0"/>
              <w:rPr>
                <w:caps/>
              </w:rPr>
            </w:pPr>
            <w:r w:rsidRPr="009753EB">
              <w:t xml:space="preserve">Australian Government response </w:t>
            </w:r>
          </w:p>
          <w:p w14:paraId="4F9685E9" w14:textId="148DAD91"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71F814B0" w14:textId="77777777" w:rsidTr="00A1759D">
        <w:trPr>
          <w:trHeight w:val="70"/>
        </w:trPr>
        <w:tc>
          <w:tcPr>
            <w:tcW w:w="9016" w:type="dxa"/>
          </w:tcPr>
          <w:p w14:paraId="69DFF401" w14:textId="77777777" w:rsidR="008B17F9" w:rsidRPr="008774BA" w:rsidRDefault="008B17F9" w:rsidP="00A1759D">
            <w:pPr>
              <w:pStyle w:val="BoxHeading"/>
              <w:keepNext w:val="0"/>
              <w:widowControl w:val="0"/>
              <w:rPr>
                <w:caps/>
              </w:rPr>
            </w:pPr>
            <w:r w:rsidRPr="008774BA">
              <w:t xml:space="preserve">Recommendation </w:t>
            </w:r>
            <w:r>
              <w:t>8</w:t>
            </w:r>
          </w:p>
          <w:p w14:paraId="4FA0AB9F" w14:textId="390DCDB8" w:rsidR="008B17F9" w:rsidRPr="008774BA" w:rsidRDefault="008B17F9" w:rsidP="00A1759D">
            <w:pPr>
              <w:pStyle w:val="BoxText"/>
              <w:widowControl w:val="0"/>
            </w:pPr>
            <w:r>
              <w:t>The committee recommends the Australian Government ensure that non-binding recommendations made by the IGTO, in respect of a complaint, be formally responded to within a reasonable time frame and, where a recommendation is not accepted, rationale for the non-acceptance be provided.</w:t>
            </w:r>
          </w:p>
          <w:p w14:paraId="61E4C3C2" w14:textId="77777777" w:rsidR="008B17F9" w:rsidRPr="009753EB" w:rsidRDefault="008B17F9" w:rsidP="00A1759D">
            <w:pPr>
              <w:pStyle w:val="BoxSubHeading"/>
              <w:keepNext w:val="0"/>
              <w:widowControl w:val="0"/>
              <w:rPr>
                <w:caps/>
              </w:rPr>
            </w:pPr>
            <w:r w:rsidRPr="009753EB">
              <w:t xml:space="preserve">Australian Government response </w:t>
            </w:r>
          </w:p>
          <w:p w14:paraId="2036D0E1" w14:textId="63CFBE77"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bl>
    <w:p w14:paraId="4DA740FB" w14:textId="77777777" w:rsidR="008B17F9" w:rsidRDefault="008B17F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B17F9" w:rsidRPr="008774BA" w14:paraId="61376784" w14:textId="77777777" w:rsidTr="00A1759D">
        <w:trPr>
          <w:trHeight w:val="70"/>
        </w:trPr>
        <w:tc>
          <w:tcPr>
            <w:tcW w:w="9016" w:type="dxa"/>
          </w:tcPr>
          <w:p w14:paraId="553E92AE" w14:textId="27A7063E" w:rsidR="008B17F9" w:rsidRPr="008774BA" w:rsidRDefault="008B17F9" w:rsidP="00A1759D">
            <w:pPr>
              <w:pStyle w:val="BoxHeading"/>
              <w:keepNext w:val="0"/>
              <w:widowControl w:val="0"/>
              <w:rPr>
                <w:caps/>
              </w:rPr>
            </w:pPr>
            <w:r>
              <w:rPr>
                <w:b w:val="0"/>
                <w:color w:val="auto"/>
                <w:sz w:val="22"/>
                <w:szCs w:val="20"/>
              </w:rPr>
              <w:br w:type="page"/>
            </w:r>
            <w:r w:rsidRPr="008774BA">
              <w:t xml:space="preserve">Recommendation </w:t>
            </w:r>
            <w:r>
              <w:t>9</w:t>
            </w:r>
          </w:p>
          <w:p w14:paraId="5C8E0908" w14:textId="6494B453" w:rsidR="008B17F9" w:rsidRPr="008774BA" w:rsidRDefault="008B17F9" w:rsidP="00A1759D">
            <w:pPr>
              <w:pStyle w:val="BoxText"/>
              <w:widowControl w:val="0"/>
            </w:pPr>
            <w:r>
              <w:t>The committee recommends the Australian Government clarify which entities are responsible for investigating and prosecuting offences under the IGT Act, such as those created under section 39.</w:t>
            </w:r>
          </w:p>
          <w:p w14:paraId="4FFD605B" w14:textId="77777777" w:rsidR="008B17F9" w:rsidRPr="009753EB" w:rsidRDefault="008B17F9" w:rsidP="00A1759D">
            <w:pPr>
              <w:pStyle w:val="BoxSubHeading"/>
              <w:keepNext w:val="0"/>
              <w:widowControl w:val="0"/>
              <w:rPr>
                <w:caps/>
              </w:rPr>
            </w:pPr>
            <w:r w:rsidRPr="009753EB">
              <w:t xml:space="preserve">Australian Government response </w:t>
            </w:r>
          </w:p>
          <w:p w14:paraId="466664D7" w14:textId="04E44A72"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39628B14" w14:textId="77777777" w:rsidTr="00A1759D">
        <w:trPr>
          <w:trHeight w:val="70"/>
        </w:trPr>
        <w:tc>
          <w:tcPr>
            <w:tcW w:w="9016" w:type="dxa"/>
          </w:tcPr>
          <w:p w14:paraId="258B23DF" w14:textId="77777777" w:rsidR="008B17F9" w:rsidRPr="008774BA" w:rsidRDefault="008B17F9" w:rsidP="00A1759D">
            <w:pPr>
              <w:pStyle w:val="BoxHeading"/>
              <w:keepNext w:val="0"/>
              <w:widowControl w:val="0"/>
              <w:rPr>
                <w:caps/>
              </w:rPr>
            </w:pPr>
            <w:r w:rsidRPr="008774BA">
              <w:t>Recommendation 1</w:t>
            </w:r>
            <w:r>
              <w:t>0</w:t>
            </w:r>
          </w:p>
          <w:p w14:paraId="65EBF195" w14:textId="4910FD3F" w:rsidR="008B17F9" w:rsidRPr="008774BA" w:rsidRDefault="008B17F9" w:rsidP="00A1759D">
            <w:pPr>
              <w:pStyle w:val="BoxText"/>
              <w:widowControl w:val="0"/>
            </w:pPr>
            <w:r>
              <w:t>The committee recommends the Australian Government review the IGT Act and its interactions with the Ombudsman Act, with the objective of improving the IGT Act's clarity. Such a review would also include an assessment of the necessity of the exclusion in subsection 7(2) of the IGT Act regarding rules and quantification.</w:t>
            </w:r>
          </w:p>
          <w:p w14:paraId="279FDD96" w14:textId="77777777" w:rsidR="008B17F9" w:rsidRPr="009753EB" w:rsidRDefault="008B17F9" w:rsidP="00A1759D">
            <w:pPr>
              <w:pStyle w:val="BoxSubHeading"/>
              <w:keepNext w:val="0"/>
              <w:widowControl w:val="0"/>
              <w:rPr>
                <w:caps/>
              </w:rPr>
            </w:pPr>
            <w:r w:rsidRPr="009753EB">
              <w:t xml:space="preserve">Australian Government response </w:t>
            </w:r>
          </w:p>
          <w:p w14:paraId="3B049205" w14:textId="7723AEEC"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0F071E3A" w14:textId="77777777" w:rsidTr="00A1759D">
        <w:trPr>
          <w:trHeight w:val="70"/>
        </w:trPr>
        <w:tc>
          <w:tcPr>
            <w:tcW w:w="9016" w:type="dxa"/>
          </w:tcPr>
          <w:p w14:paraId="147E6020" w14:textId="77777777" w:rsidR="008B17F9" w:rsidRPr="008774BA" w:rsidRDefault="008B17F9" w:rsidP="00A1759D">
            <w:pPr>
              <w:pStyle w:val="BoxHeading"/>
              <w:keepNext w:val="0"/>
              <w:widowControl w:val="0"/>
              <w:rPr>
                <w:caps/>
              </w:rPr>
            </w:pPr>
            <w:r w:rsidRPr="008774BA">
              <w:t xml:space="preserve">Recommendation </w:t>
            </w:r>
            <w:r>
              <w:t>11</w:t>
            </w:r>
          </w:p>
          <w:p w14:paraId="4F3A67A4" w14:textId="20FD2D20" w:rsidR="008B17F9" w:rsidRPr="008774BA" w:rsidRDefault="008B17F9" w:rsidP="00A1759D">
            <w:pPr>
              <w:pStyle w:val="BoxText"/>
              <w:widowControl w:val="0"/>
            </w:pPr>
            <w:r>
              <w:t>The committee recommends the Australian Government consider the benefits of introducing more formal arrangements between the IGTO and Australian Tax Clinics, as well as improving the model for inter-agency collaboration to permit joint investigations.</w:t>
            </w:r>
          </w:p>
          <w:p w14:paraId="0EA6EB61" w14:textId="77777777" w:rsidR="008B17F9" w:rsidRPr="009753EB" w:rsidRDefault="008B17F9" w:rsidP="00A1759D">
            <w:pPr>
              <w:pStyle w:val="BoxSubHeading"/>
              <w:keepNext w:val="0"/>
              <w:widowControl w:val="0"/>
              <w:rPr>
                <w:caps/>
              </w:rPr>
            </w:pPr>
            <w:r w:rsidRPr="009753EB">
              <w:t xml:space="preserve">Australian Government response </w:t>
            </w:r>
          </w:p>
          <w:p w14:paraId="34A091D3" w14:textId="5BEAE873"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rsidRPr="008774BA" w14:paraId="1166D8BB" w14:textId="77777777" w:rsidTr="00A1759D">
        <w:trPr>
          <w:trHeight w:val="70"/>
        </w:trPr>
        <w:tc>
          <w:tcPr>
            <w:tcW w:w="9016" w:type="dxa"/>
          </w:tcPr>
          <w:p w14:paraId="1F1F50FE" w14:textId="77777777" w:rsidR="008B17F9" w:rsidRPr="008774BA" w:rsidRDefault="008B17F9" w:rsidP="00A1759D">
            <w:pPr>
              <w:pStyle w:val="BoxHeading"/>
              <w:keepNext w:val="0"/>
              <w:widowControl w:val="0"/>
              <w:rPr>
                <w:caps/>
              </w:rPr>
            </w:pPr>
            <w:r w:rsidRPr="008774BA">
              <w:t xml:space="preserve">Recommendation </w:t>
            </w:r>
            <w:r>
              <w:t>12</w:t>
            </w:r>
          </w:p>
          <w:p w14:paraId="0F72E36A" w14:textId="6DC24F0B" w:rsidR="008B17F9" w:rsidRPr="008774BA" w:rsidRDefault="008B17F9" w:rsidP="00A1759D">
            <w:pPr>
              <w:pStyle w:val="BoxText"/>
              <w:widowControl w:val="0"/>
            </w:pPr>
            <w:r>
              <w:t>The committee recommends an independent review of the PID Act be undertaken in 2021, which includes consideration of establishing a single whistleblower authority.</w:t>
            </w:r>
          </w:p>
          <w:p w14:paraId="458B0365" w14:textId="77777777" w:rsidR="008B17F9" w:rsidRPr="009753EB" w:rsidRDefault="008B17F9" w:rsidP="00A1759D">
            <w:pPr>
              <w:pStyle w:val="BoxSubHeading"/>
              <w:keepNext w:val="0"/>
              <w:widowControl w:val="0"/>
              <w:rPr>
                <w:caps/>
              </w:rPr>
            </w:pPr>
            <w:r w:rsidRPr="009753EB">
              <w:t xml:space="preserve">Australian Government response </w:t>
            </w:r>
          </w:p>
          <w:p w14:paraId="010E01C7" w14:textId="20AB3CC0"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14:paraId="03C43343" w14:textId="77777777" w:rsidTr="00A1759D">
        <w:trPr>
          <w:trHeight w:val="70"/>
        </w:trPr>
        <w:tc>
          <w:tcPr>
            <w:tcW w:w="9016" w:type="dxa"/>
          </w:tcPr>
          <w:p w14:paraId="31954292" w14:textId="77777777" w:rsidR="008B17F9" w:rsidRPr="008774BA" w:rsidRDefault="008B17F9" w:rsidP="00A1759D">
            <w:pPr>
              <w:pStyle w:val="BoxHeading"/>
              <w:keepNext w:val="0"/>
              <w:widowControl w:val="0"/>
              <w:rPr>
                <w:caps/>
              </w:rPr>
            </w:pPr>
            <w:r w:rsidRPr="008774BA">
              <w:t>Recommendation 1</w:t>
            </w:r>
            <w:r>
              <w:t>3</w:t>
            </w:r>
          </w:p>
          <w:p w14:paraId="4627A8B4" w14:textId="0E17A23C" w:rsidR="008B17F9" w:rsidRPr="008774BA" w:rsidRDefault="008B17F9" w:rsidP="00A1759D">
            <w:pPr>
              <w:pStyle w:val="BoxText"/>
              <w:widowControl w:val="0"/>
            </w:pPr>
            <w:r>
              <w:t>The committee recommends the IGTO be made an 'investigative agency' under the PID Act.</w:t>
            </w:r>
          </w:p>
          <w:p w14:paraId="7A7FD26C" w14:textId="77777777" w:rsidR="008B17F9" w:rsidRPr="009753EB" w:rsidRDefault="008B17F9" w:rsidP="00A1759D">
            <w:pPr>
              <w:pStyle w:val="BoxSubHeading"/>
              <w:keepNext w:val="0"/>
              <w:widowControl w:val="0"/>
              <w:rPr>
                <w:caps/>
              </w:rPr>
            </w:pPr>
            <w:r w:rsidRPr="009753EB">
              <w:t xml:space="preserve">Australian Government response </w:t>
            </w:r>
          </w:p>
          <w:p w14:paraId="14B87744" w14:textId="76DD739C"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14:paraId="0B24A598" w14:textId="77777777" w:rsidTr="00A1759D">
        <w:trPr>
          <w:trHeight w:val="70"/>
        </w:trPr>
        <w:tc>
          <w:tcPr>
            <w:tcW w:w="9016" w:type="dxa"/>
          </w:tcPr>
          <w:p w14:paraId="18EF56BA" w14:textId="77777777" w:rsidR="008B17F9" w:rsidRPr="008774BA" w:rsidRDefault="008B17F9" w:rsidP="00A1759D">
            <w:pPr>
              <w:pStyle w:val="BoxHeading"/>
              <w:keepNext w:val="0"/>
              <w:widowControl w:val="0"/>
              <w:rPr>
                <w:caps/>
              </w:rPr>
            </w:pPr>
            <w:r w:rsidRPr="008774BA">
              <w:t xml:space="preserve">Recommendation </w:t>
            </w:r>
            <w:r>
              <w:t>14</w:t>
            </w:r>
          </w:p>
          <w:p w14:paraId="30DED8B1" w14:textId="7B5317A8" w:rsidR="008B17F9" w:rsidRPr="008774BA" w:rsidRDefault="008B17F9" w:rsidP="00A1759D">
            <w:pPr>
              <w:pStyle w:val="BoxText"/>
              <w:widowControl w:val="0"/>
            </w:pPr>
            <w:r>
              <w:t>The committee recommends the IGTO be made an 'eligible recipient' under the TAA 1953.</w:t>
            </w:r>
          </w:p>
          <w:p w14:paraId="702BBDD6" w14:textId="77777777" w:rsidR="008B17F9" w:rsidRPr="009753EB" w:rsidRDefault="008B17F9" w:rsidP="00A1759D">
            <w:pPr>
              <w:pStyle w:val="BoxSubHeading"/>
              <w:keepNext w:val="0"/>
              <w:widowControl w:val="0"/>
              <w:rPr>
                <w:caps/>
              </w:rPr>
            </w:pPr>
            <w:r w:rsidRPr="009753EB">
              <w:t xml:space="preserve">Australian Government response </w:t>
            </w:r>
          </w:p>
          <w:p w14:paraId="591EBC24" w14:textId="7BBC3615"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14:paraId="49242F42" w14:textId="77777777" w:rsidTr="00A1759D">
        <w:trPr>
          <w:trHeight w:val="70"/>
        </w:trPr>
        <w:tc>
          <w:tcPr>
            <w:tcW w:w="9016" w:type="dxa"/>
          </w:tcPr>
          <w:p w14:paraId="17F17D01" w14:textId="77777777" w:rsidR="008B17F9" w:rsidRPr="008774BA" w:rsidRDefault="008B17F9" w:rsidP="00A1759D">
            <w:pPr>
              <w:pStyle w:val="BoxHeading"/>
              <w:keepNext w:val="0"/>
              <w:widowControl w:val="0"/>
              <w:rPr>
                <w:caps/>
              </w:rPr>
            </w:pPr>
            <w:r w:rsidRPr="008774BA">
              <w:t xml:space="preserve">Recommendation </w:t>
            </w:r>
            <w:r>
              <w:t>15</w:t>
            </w:r>
          </w:p>
          <w:p w14:paraId="26555F77" w14:textId="1FD76ED1" w:rsidR="008B17F9" w:rsidRPr="008774BA" w:rsidRDefault="008B17F9" w:rsidP="00A1759D">
            <w:pPr>
              <w:pStyle w:val="BoxText"/>
              <w:widowControl w:val="0"/>
            </w:pPr>
            <w:r>
              <w:t>The committee recommends the Australian Government resolve the inconsistencies between the TAA 1953 and the IGT Act regarding taxation officers who make unauthorised disclosures to the IGTO.</w:t>
            </w:r>
          </w:p>
          <w:p w14:paraId="343C1260" w14:textId="77777777" w:rsidR="008B17F9" w:rsidRPr="009753EB" w:rsidRDefault="008B17F9" w:rsidP="00A1759D">
            <w:pPr>
              <w:pStyle w:val="BoxSubHeading"/>
              <w:keepNext w:val="0"/>
              <w:widowControl w:val="0"/>
              <w:rPr>
                <w:caps/>
              </w:rPr>
            </w:pPr>
            <w:r w:rsidRPr="009753EB">
              <w:t xml:space="preserve">Australian Government response </w:t>
            </w:r>
          </w:p>
          <w:p w14:paraId="7F99C4EA" w14:textId="399FBA8A"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27AECB26" w14:textId="77777777" w:rsidTr="00A1759D">
        <w:trPr>
          <w:trHeight w:val="70"/>
        </w:trPr>
        <w:tc>
          <w:tcPr>
            <w:tcW w:w="9016" w:type="dxa"/>
          </w:tcPr>
          <w:p w14:paraId="0C35C056" w14:textId="77777777" w:rsidR="008B17F9" w:rsidRPr="008774BA" w:rsidRDefault="008B17F9" w:rsidP="00A1759D">
            <w:pPr>
              <w:pStyle w:val="BoxHeading"/>
              <w:keepNext w:val="0"/>
              <w:widowControl w:val="0"/>
              <w:rPr>
                <w:caps/>
              </w:rPr>
            </w:pPr>
            <w:r w:rsidRPr="008774BA">
              <w:t xml:space="preserve">Recommendation </w:t>
            </w:r>
            <w:r>
              <w:t>16</w:t>
            </w:r>
          </w:p>
          <w:p w14:paraId="0520500E" w14:textId="74080406" w:rsidR="008B17F9" w:rsidRPr="008774BA" w:rsidRDefault="008B17F9" w:rsidP="00A1759D">
            <w:pPr>
              <w:pStyle w:val="BoxText"/>
              <w:widowControl w:val="0"/>
            </w:pPr>
            <w:r>
              <w:t>The committee recommends the Australian Government remove the requirement for the Tax Commissioner to authorise disclosures by tax officers if an IGTO review has either commenced or is being contemplated.</w:t>
            </w:r>
          </w:p>
          <w:p w14:paraId="43ABCE07" w14:textId="77777777" w:rsidR="008B17F9" w:rsidRPr="009753EB" w:rsidRDefault="008B17F9" w:rsidP="00A1759D">
            <w:pPr>
              <w:pStyle w:val="BoxSubHeading"/>
              <w:keepNext w:val="0"/>
              <w:widowControl w:val="0"/>
              <w:rPr>
                <w:caps/>
              </w:rPr>
            </w:pPr>
            <w:r w:rsidRPr="009753EB">
              <w:t xml:space="preserve">Australian Government response </w:t>
            </w:r>
          </w:p>
          <w:p w14:paraId="310BAB13" w14:textId="5EF1D07A"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547F1407" w14:textId="77777777" w:rsidTr="00A1759D">
        <w:trPr>
          <w:trHeight w:val="70"/>
        </w:trPr>
        <w:tc>
          <w:tcPr>
            <w:tcW w:w="9016" w:type="dxa"/>
          </w:tcPr>
          <w:p w14:paraId="77B44313" w14:textId="150565B1" w:rsidR="008B17F9" w:rsidRPr="008774BA" w:rsidRDefault="008B17F9" w:rsidP="00A1759D">
            <w:pPr>
              <w:pStyle w:val="BoxHeading"/>
              <w:keepNext w:val="0"/>
              <w:widowControl w:val="0"/>
              <w:rPr>
                <w:caps/>
              </w:rPr>
            </w:pPr>
            <w:r>
              <w:t xml:space="preserve">Additional comments by Senator Rex Patrick - </w:t>
            </w:r>
            <w:r w:rsidRPr="008774BA">
              <w:t xml:space="preserve">Recommendation </w:t>
            </w:r>
            <w:r>
              <w:t>1</w:t>
            </w:r>
          </w:p>
          <w:p w14:paraId="597E1AAD" w14:textId="06F90848" w:rsidR="008B17F9" w:rsidRPr="008774BA" w:rsidRDefault="008B17F9" w:rsidP="00A1759D">
            <w:pPr>
              <w:pStyle w:val="BoxText"/>
              <w:widowControl w:val="0"/>
            </w:pPr>
            <w:r>
              <w:t>The IGTO's appointment should be for a 10 year non-renewable term.</w:t>
            </w:r>
          </w:p>
          <w:p w14:paraId="55D2328B" w14:textId="77777777" w:rsidR="008B17F9" w:rsidRPr="009753EB" w:rsidRDefault="008B17F9" w:rsidP="00A1759D">
            <w:pPr>
              <w:pStyle w:val="BoxSubHeading"/>
              <w:keepNext w:val="0"/>
              <w:widowControl w:val="0"/>
              <w:rPr>
                <w:caps/>
              </w:rPr>
            </w:pPr>
            <w:r w:rsidRPr="009753EB">
              <w:t xml:space="preserve">Australian Government response </w:t>
            </w:r>
          </w:p>
          <w:p w14:paraId="7BE9D436" w14:textId="5719DDB8"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rsidRPr="008774BA" w14:paraId="47489785" w14:textId="77777777" w:rsidTr="00A1759D">
        <w:trPr>
          <w:trHeight w:val="70"/>
        </w:trPr>
        <w:tc>
          <w:tcPr>
            <w:tcW w:w="9016" w:type="dxa"/>
          </w:tcPr>
          <w:p w14:paraId="290EE61B" w14:textId="19878A66" w:rsidR="008B17F9" w:rsidRPr="008774BA" w:rsidRDefault="008B17F9" w:rsidP="008B17F9">
            <w:pPr>
              <w:pStyle w:val="BoxHeading"/>
              <w:keepNext w:val="0"/>
              <w:widowControl w:val="0"/>
              <w:rPr>
                <w:caps/>
              </w:rPr>
            </w:pPr>
            <w:r>
              <w:t xml:space="preserve">Additional comments by Senator Rex Patrick - </w:t>
            </w:r>
            <w:r w:rsidRPr="008774BA">
              <w:t xml:space="preserve">Recommendation </w:t>
            </w:r>
            <w:r>
              <w:t>2</w:t>
            </w:r>
          </w:p>
          <w:p w14:paraId="14414A00" w14:textId="403A1D6B" w:rsidR="008B17F9" w:rsidRPr="008774BA" w:rsidRDefault="008B17F9" w:rsidP="00A1759D">
            <w:pPr>
              <w:pStyle w:val="BoxText"/>
              <w:widowControl w:val="0"/>
            </w:pPr>
            <w:r>
              <w:t>The government address the shortfall in funding necessary to allow the IGTO to discharge its functions properly.</w:t>
            </w:r>
          </w:p>
          <w:p w14:paraId="27C0AB82" w14:textId="77777777" w:rsidR="008B17F9" w:rsidRPr="009753EB" w:rsidRDefault="008B17F9" w:rsidP="00A1759D">
            <w:pPr>
              <w:pStyle w:val="BoxSubHeading"/>
              <w:keepNext w:val="0"/>
              <w:widowControl w:val="0"/>
              <w:rPr>
                <w:caps/>
              </w:rPr>
            </w:pPr>
            <w:r w:rsidRPr="009753EB">
              <w:t xml:space="preserve">Australian Government response </w:t>
            </w:r>
          </w:p>
          <w:p w14:paraId="258054F9" w14:textId="5AEDA2DC"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05DDADCF" w14:textId="77777777" w:rsidTr="00A1759D">
        <w:trPr>
          <w:trHeight w:val="70"/>
        </w:trPr>
        <w:tc>
          <w:tcPr>
            <w:tcW w:w="9016" w:type="dxa"/>
          </w:tcPr>
          <w:p w14:paraId="0F66F99D" w14:textId="7D0E9D7A" w:rsidR="008B17F9" w:rsidRPr="008774BA" w:rsidRDefault="008B17F9" w:rsidP="008B17F9">
            <w:pPr>
              <w:pStyle w:val="BoxHeading"/>
              <w:keepNext w:val="0"/>
              <w:widowControl w:val="0"/>
              <w:rPr>
                <w:caps/>
              </w:rPr>
            </w:pPr>
            <w:r>
              <w:t xml:space="preserve">Additional comments by Senator Rex Patrick - </w:t>
            </w:r>
            <w:r w:rsidRPr="008774BA">
              <w:t xml:space="preserve">Recommendation </w:t>
            </w:r>
            <w:r>
              <w:t>3</w:t>
            </w:r>
          </w:p>
          <w:p w14:paraId="09A9C3CA" w14:textId="72D26D94" w:rsidR="008B17F9" w:rsidRPr="008774BA" w:rsidRDefault="008B17F9" w:rsidP="00A1759D">
            <w:pPr>
              <w:pStyle w:val="BoxText"/>
              <w:widowControl w:val="0"/>
            </w:pPr>
            <w:r>
              <w:t>The IGTO should have full and unfettered access to all ATO and Tax Practitioner Board records, data, and systems.</w:t>
            </w:r>
          </w:p>
          <w:p w14:paraId="50C8C571" w14:textId="77777777" w:rsidR="008B17F9" w:rsidRPr="009753EB" w:rsidRDefault="008B17F9" w:rsidP="00A1759D">
            <w:pPr>
              <w:pStyle w:val="BoxSubHeading"/>
              <w:keepNext w:val="0"/>
              <w:widowControl w:val="0"/>
              <w:rPr>
                <w:caps/>
              </w:rPr>
            </w:pPr>
            <w:r w:rsidRPr="009753EB">
              <w:t xml:space="preserve">Australian Government response </w:t>
            </w:r>
          </w:p>
          <w:p w14:paraId="414B6E92" w14:textId="7E89C0E6" w:rsidR="008B17F9" w:rsidRPr="008774BA" w:rsidRDefault="008B17F9" w:rsidP="00A1759D">
            <w:pPr>
              <w:pStyle w:val="BoxText"/>
              <w:widowControl w:val="0"/>
              <w:rPr>
                <w:cap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p>
        </w:tc>
      </w:tr>
      <w:tr w:rsidR="008B17F9" w:rsidRPr="008774BA" w14:paraId="5B0B3A4A" w14:textId="77777777" w:rsidTr="00A1759D">
        <w:trPr>
          <w:trHeight w:val="70"/>
        </w:trPr>
        <w:tc>
          <w:tcPr>
            <w:tcW w:w="9016" w:type="dxa"/>
          </w:tcPr>
          <w:p w14:paraId="541A9081" w14:textId="642CADBE" w:rsidR="008B17F9" w:rsidRPr="008774BA" w:rsidRDefault="008B17F9" w:rsidP="008B17F9">
            <w:pPr>
              <w:pStyle w:val="BoxHeading"/>
              <w:keepNext w:val="0"/>
              <w:widowControl w:val="0"/>
              <w:rPr>
                <w:caps/>
              </w:rPr>
            </w:pPr>
            <w:r>
              <w:t xml:space="preserve">Additional comments by Senator Rex Patrick - </w:t>
            </w:r>
            <w:r w:rsidRPr="008774BA">
              <w:t xml:space="preserve">Recommendation </w:t>
            </w:r>
            <w:r>
              <w:t>4</w:t>
            </w:r>
          </w:p>
          <w:p w14:paraId="50129504" w14:textId="0F72789E" w:rsidR="008B17F9" w:rsidRPr="008774BA" w:rsidRDefault="008B17F9" w:rsidP="00A1759D">
            <w:pPr>
              <w:pStyle w:val="BoxText"/>
              <w:widowControl w:val="0"/>
            </w:pPr>
            <w:r>
              <w:t>Mr Shamir should be granted compensation either under the Scheme for Compensation for Detriment caused by Defective Administration or, failing that, as an act of grace payment.</w:t>
            </w:r>
          </w:p>
          <w:p w14:paraId="73EB9FAE" w14:textId="77777777" w:rsidR="008B17F9" w:rsidRPr="009753EB" w:rsidRDefault="008B17F9" w:rsidP="00A1759D">
            <w:pPr>
              <w:pStyle w:val="BoxSubHeading"/>
              <w:keepNext w:val="0"/>
              <w:widowControl w:val="0"/>
              <w:rPr>
                <w:caps/>
              </w:rPr>
            </w:pPr>
            <w:r w:rsidRPr="009753EB">
              <w:t xml:space="preserve">Australian Government response </w:t>
            </w:r>
          </w:p>
          <w:p w14:paraId="3159BF43" w14:textId="55754E27"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r w:rsidR="008B17F9" w:rsidRPr="008774BA" w14:paraId="24B2A789" w14:textId="77777777" w:rsidTr="00A1759D">
        <w:trPr>
          <w:trHeight w:val="70"/>
        </w:trPr>
        <w:tc>
          <w:tcPr>
            <w:tcW w:w="9016" w:type="dxa"/>
          </w:tcPr>
          <w:p w14:paraId="1C64EF11" w14:textId="550158BD" w:rsidR="008B17F9" w:rsidRPr="008774BA" w:rsidRDefault="008B17F9" w:rsidP="00A1759D">
            <w:pPr>
              <w:pStyle w:val="BoxHeading"/>
              <w:keepNext w:val="0"/>
              <w:widowControl w:val="0"/>
              <w:rPr>
                <w:caps/>
              </w:rPr>
            </w:pPr>
            <w:r>
              <w:t xml:space="preserve">Additional comments by Senator Rex Patrick - </w:t>
            </w:r>
            <w:r w:rsidRPr="008774BA">
              <w:t xml:space="preserve">Recommendation </w:t>
            </w:r>
            <w:r>
              <w:t>5</w:t>
            </w:r>
          </w:p>
          <w:p w14:paraId="67340F34" w14:textId="24185694" w:rsidR="008B17F9" w:rsidRPr="008774BA" w:rsidRDefault="008B17F9" w:rsidP="008B17F9">
            <w:pPr>
              <w:pStyle w:val="BoxText"/>
              <w:widowControl w:val="0"/>
            </w:pPr>
            <w:r>
              <w:t>To provide clarity on the legislative powers and functions of the IGTO, and to provide operational clarity, there should be a self-contained IGT Act.</w:t>
            </w:r>
          </w:p>
          <w:p w14:paraId="5338284A" w14:textId="77777777" w:rsidR="008B17F9" w:rsidRPr="009753EB" w:rsidRDefault="008B17F9" w:rsidP="00A1759D">
            <w:pPr>
              <w:pStyle w:val="BoxSubHeading"/>
              <w:keepNext w:val="0"/>
              <w:widowControl w:val="0"/>
              <w:rPr>
                <w:caps/>
              </w:rPr>
            </w:pPr>
            <w:r w:rsidRPr="009753EB">
              <w:t xml:space="preserve">Australian Government response </w:t>
            </w:r>
          </w:p>
          <w:p w14:paraId="2C6E7607" w14:textId="1CE5A70C" w:rsidR="008B17F9" w:rsidRPr="008774BA" w:rsidRDefault="008B17F9" w:rsidP="00A1759D">
            <w:pPr>
              <w:pStyle w:val="BoxText"/>
              <w:widowControl w:val="0"/>
              <w:rPr>
                <w:b/>
                <w:bCs/>
              </w:rPr>
            </w:pPr>
            <w:r w:rsidRPr="00FC14FF">
              <w:t xml:space="preserve">The Government </w:t>
            </w:r>
            <w:r w:rsidRPr="00FC14FF">
              <w:rPr>
                <w:b/>
                <w:bCs/>
              </w:rPr>
              <w:t>notes</w:t>
            </w:r>
            <w:r w:rsidRPr="00FC14FF">
              <w:t xml:space="preserve"> </w:t>
            </w:r>
            <w:r w:rsidR="00C3550A">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8B17F9">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EAE7" w14:textId="77777777" w:rsidR="00EA0DDA" w:rsidRDefault="00EA0DDA">
      <w:pPr>
        <w:spacing w:before="0" w:after="0"/>
      </w:pPr>
      <w:r>
        <w:separator/>
      </w:r>
    </w:p>
  </w:endnote>
  <w:endnote w:type="continuationSeparator" w:id="0">
    <w:p w14:paraId="7C70D348" w14:textId="77777777" w:rsidR="00EA0DDA" w:rsidRDefault="00EA0D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9A43811" w:rsidR="0077630F" w:rsidRPr="00F347BE" w:rsidRDefault="00EA0DDA"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C73674">
      <w:t>Response to the recommendations</w:t>
    </w:r>
    <w:r w:rsidR="00E12215">
      <w:fldChar w:fldCharType="end"/>
    </w:r>
    <w:r>
      <w:tab/>
    </w:r>
    <w:r w:rsidRPr="00103F3C">
      <w:rPr>
        <w:position w:val="-8"/>
      </w:rPr>
      <w:drawing>
        <wp:inline distT="0" distB="0" distL="0" distR="0" wp14:anchorId="15E96B36" wp14:editId="36C2B9E7">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3A11FF20" w:rsidR="0077630F" w:rsidRPr="00F347BE" w:rsidRDefault="00EA0DDA" w:rsidP="00F347BE">
    <w:pPr>
      <w:pStyle w:val="FooterOdd"/>
      <w:jc w:val="left"/>
    </w:pPr>
    <w:r w:rsidRPr="00103F3C">
      <w:rPr>
        <w:noProof/>
        <w:position w:val="-8"/>
      </w:rPr>
      <w:drawing>
        <wp:inline distT="0" distB="0" distL="0" distR="0" wp14:anchorId="6762B11A" wp14:editId="503118A6">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CC5F7D6" w:rsidR="0077630F" w:rsidRPr="00F347BE" w:rsidRDefault="00EA0DDA" w:rsidP="00F347BE">
    <w:pPr>
      <w:pStyle w:val="FooterOdd"/>
      <w:jc w:val="left"/>
    </w:pPr>
    <w:r w:rsidRPr="00103F3C">
      <w:rPr>
        <w:noProof/>
        <w:position w:val="-8"/>
      </w:rPr>
      <w:drawing>
        <wp:inline distT="0" distB="0" distL="0" distR="0" wp14:anchorId="6516327B" wp14:editId="1F9B852F">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C73674">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EA0DDA" w:rsidP="00B47ECF">
      <w:r>
        <w:separator/>
      </w:r>
    </w:p>
  </w:footnote>
  <w:footnote w:type="continuationSeparator" w:id="0">
    <w:p w14:paraId="4CA0E2A6" w14:textId="77777777" w:rsidR="0042266F" w:rsidRDefault="00EA0DDA"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5DA49587" w:rsidR="008774BA" w:rsidRDefault="00F347BE">
    <w:pPr>
      <w:pStyle w:val="Header"/>
    </w:pPr>
    <w:r>
      <w:rPr>
        <w:noProof/>
      </w:rPr>
      <w:drawing>
        <wp:anchor distT="0" distB="0" distL="114300" distR="114300" simplePos="0" relativeHeight="251659264" behindDoc="1" locked="1" layoutInCell="1" allowOverlap="1" wp14:anchorId="5DDE27AD" wp14:editId="2EA50BFD">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E0941E0" w:rsidR="008774BA" w:rsidRDefault="00F347BE">
    <w:pPr>
      <w:pStyle w:val="Header"/>
    </w:pPr>
    <w:r>
      <w:rPr>
        <w:noProof/>
      </w:rPr>
      <w:drawing>
        <wp:anchor distT="0" distB="0" distL="114300" distR="114300" simplePos="0" relativeHeight="251660288" behindDoc="1" locked="1" layoutInCell="1" allowOverlap="1" wp14:anchorId="0CC9B138" wp14:editId="30A06FAF">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177E3D4"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5F6BF975"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1430DC16" w:rsidR="0077630F" w:rsidRDefault="00F347BE">
    <w:pPr>
      <w:pStyle w:val="Header"/>
    </w:pPr>
    <w:r>
      <w:rPr>
        <w:noProof/>
      </w:rPr>
      <w:drawing>
        <wp:anchor distT="0" distB="0" distL="114300" distR="114300" simplePos="0" relativeHeight="251658240" behindDoc="1" locked="1" layoutInCell="1" allowOverlap="1" wp14:anchorId="068B68DB" wp14:editId="2D425727">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0EEE2794">
      <w:start w:val="1"/>
      <w:numFmt w:val="decimal"/>
      <w:pStyle w:val="OneLevelNumberedParagraph"/>
      <w:lvlText w:val="%1."/>
      <w:lvlJc w:val="left"/>
      <w:pPr>
        <w:tabs>
          <w:tab w:val="num" w:pos="567"/>
        </w:tabs>
        <w:ind w:left="567" w:hanging="567"/>
      </w:pPr>
      <w:rPr>
        <w:rFonts w:hint="default"/>
      </w:rPr>
    </w:lvl>
    <w:lvl w:ilvl="1" w:tplc="D822487C" w:tentative="1">
      <w:start w:val="1"/>
      <w:numFmt w:val="lowerLetter"/>
      <w:lvlText w:val="%2."/>
      <w:lvlJc w:val="left"/>
      <w:pPr>
        <w:ind w:left="1440" w:hanging="360"/>
      </w:pPr>
    </w:lvl>
    <w:lvl w:ilvl="2" w:tplc="43FA39E4" w:tentative="1">
      <w:start w:val="1"/>
      <w:numFmt w:val="lowerRoman"/>
      <w:lvlText w:val="%3."/>
      <w:lvlJc w:val="right"/>
      <w:pPr>
        <w:ind w:left="2160" w:hanging="180"/>
      </w:pPr>
    </w:lvl>
    <w:lvl w:ilvl="3" w:tplc="4F8E91CC" w:tentative="1">
      <w:start w:val="1"/>
      <w:numFmt w:val="decimal"/>
      <w:lvlText w:val="%4."/>
      <w:lvlJc w:val="left"/>
      <w:pPr>
        <w:ind w:left="2880" w:hanging="360"/>
      </w:pPr>
    </w:lvl>
    <w:lvl w:ilvl="4" w:tplc="ADBC8F5C" w:tentative="1">
      <w:start w:val="1"/>
      <w:numFmt w:val="lowerLetter"/>
      <w:lvlText w:val="%5."/>
      <w:lvlJc w:val="left"/>
      <w:pPr>
        <w:ind w:left="3600" w:hanging="360"/>
      </w:pPr>
    </w:lvl>
    <w:lvl w:ilvl="5" w:tplc="4A96DE2A" w:tentative="1">
      <w:start w:val="1"/>
      <w:numFmt w:val="lowerRoman"/>
      <w:lvlText w:val="%6."/>
      <w:lvlJc w:val="right"/>
      <w:pPr>
        <w:ind w:left="4320" w:hanging="180"/>
      </w:pPr>
    </w:lvl>
    <w:lvl w:ilvl="6" w:tplc="86C25978" w:tentative="1">
      <w:start w:val="1"/>
      <w:numFmt w:val="decimal"/>
      <w:lvlText w:val="%7."/>
      <w:lvlJc w:val="left"/>
      <w:pPr>
        <w:ind w:left="5040" w:hanging="360"/>
      </w:pPr>
    </w:lvl>
    <w:lvl w:ilvl="7" w:tplc="C0F89F04" w:tentative="1">
      <w:start w:val="1"/>
      <w:numFmt w:val="lowerLetter"/>
      <w:lvlText w:val="%8."/>
      <w:lvlJc w:val="left"/>
      <w:pPr>
        <w:ind w:left="5760" w:hanging="360"/>
      </w:pPr>
    </w:lvl>
    <w:lvl w:ilvl="8" w:tplc="ED86C27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02C81192">
      <w:start w:val="1"/>
      <w:numFmt w:val="bullet"/>
      <w:pStyle w:val="Bullet"/>
      <w:lvlText w:val=""/>
      <w:lvlJc w:val="left"/>
      <w:pPr>
        <w:ind w:left="720" w:hanging="360"/>
      </w:pPr>
      <w:rPr>
        <w:rFonts w:ascii="Symbol" w:hAnsi="Symbol" w:hint="default"/>
      </w:rPr>
    </w:lvl>
    <w:lvl w:ilvl="1" w:tplc="5A722E58" w:tentative="1">
      <w:start w:val="1"/>
      <w:numFmt w:val="bullet"/>
      <w:lvlText w:val="o"/>
      <w:lvlJc w:val="left"/>
      <w:pPr>
        <w:ind w:left="1440" w:hanging="360"/>
      </w:pPr>
      <w:rPr>
        <w:rFonts w:ascii="Courier New" w:hAnsi="Courier New" w:cs="Courier New" w:hint="default"/>
      </w:rPr>
    </w:lvl>
    <w:lvl w:ilvl="2" w:tplc="6FE622B4" w:tentative="1">
      <w:start w:val="1"/>
      <w:numFmt w:val="bullet"/>
      <w:lvlText w:val=""/>
      <w:lvlJc w:val="left"/>
      <w:pPr>
        <w:ind w:left="2160" w:hanging="360"/>
      </w:pPr>
      <w:rPr>
        <w:rFonts w:ascii="Wingdings" w:hAnsi="Wingdings" w:hint="default"/>
      </w:rPr>
    </w:lvl>
    <w:lvl w:ilvl="3" w:tplc="D4A43E9C" w:tentative="1">
      <w:start w:val="1"/>
      <w:numFmt w:val="bullet"/>
      <w:lvlText w:val=""/>
      <w:lvlJc w:val="left"/>
      <w:pPr>
        <w:ind w:left="2880" w:hanging="360"/>
      </w:pPr>
      <w:rPr>
        <w:rFonts w:ascii="Symbol" w:hAnsi="Symbol" w:hint="default"/>
      </w:rPr>
    </w:lvl>
    <w:lvl w:ilvl="4" w:tplc="4AB09068" w:tentative="1">
      <w:start w:val="1"/>
      <w:numFmt w:val="bullet"/>
      <w:lvlText w:val="o"/>
      <w:lvlJc w:val="left"/>
      <w:pPr>
        <w:ind w:left="3600" w:hanging="360"/>
      </w:pPr>
      <w:rPr>
        <w:rFonts w:ascii="Courier New" w:hAnsi="Courier New" w:cs="Courier New" w:hint="default"/>
      </w:rPr>
    </w:lvl>
    <w:lvl w:ilvl="5" w:tplc="69C2CC0E" w:tentative="1">
      <w:start w:val="1"/>
      <w:numFmt w:val="bullet"/>
      <w:lvlText w:val=""/>
      <w:lvlJc w:val="left"/>
      <w:pPr>
        <w:ind w:left="4320" w:hanging="360"/>
      </w:pPr>
      <w:rPr>
        <w:rFonts w:ascii="Wingdings" w:hAnsi="Wingdings" w:hint="default"/>
      </w:rPr>
    </w:lvl>
    <w:lvl w:ilvl="6" w:tplc="C2BA10B8" w:tentative="1">
      <w:start w:val="1"/>
      <w:numFmt w:val="bullet"/>
      <w:lvlText w:val=""/>
      <w:lvlJc w:val="left"/>
      <w:pPr>
        <w:ind w:left="5040" w:hanging="360"/>
      </w:pPr>
      <w:rPr>
        <w:rFonts w:ascii="Symbol" w:hAnsi="Symbol" w:hint="default"/>
      </w:rPr>
    </w:lvl>
    <w:lvl w:ilvl="7" w:tplc="EA0EA18C" w:tentative="1">
      <w:start w:val="1"/>
      <w:numFmt w:val="bullet"/>
      <w:lvlText w:val="o"/>
      <w:lvlJc w:val="left"/>
      <w:pPr>
        <w:ind w:left="5760" w:hanging="360"/>
      </w:pPr>
      <w:rPr>
        <w:rFonts w:ascii="Courier New" w:hAnsi="Courier New" w:cs="Courier New" w:hint="default"/>
      </w:rPr>
    </w:lvl>
    <w:lvl w:ilvl="8" w:tplc="191CAC7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5328926">
    <w:abstractNumId w:val="2"/>
  </w:num>
  <w:num w:numId="2" w16cid:durableId="32997322">
    <w:abstractNumId w:val="4"/>
  </w:num>
  <w:num w:numId="3" w16cid:durableId="14053600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35853">
    <w:abstractNumId w:val="0"/>
  </w:num>
  <w:num w:numId="5" w16cid:durableId="187068355">
    <w:abstractNumId w:val="5"/>
  </w:num>
  <w:num w:numId="6" w16cid:durableId="338390629">
    <w:abstractNumId w:val="6"/>
  </w:num>
  <w:num w:numId="7" w16cid:durableId="533268852">
    <w:abstractNumId w:val="3"/>
  </w:num>
  <w:num w:numId="8" w16cid:durableId="1192690862">
    <w:abstractNumId w:val="7"/>
  </w:num>
  <w:num w:numId="9" w16cid:durableId="1814710068">
    <w:abstractNumId w:val="1"/>
  </w:num>
  <w:num w:numId="10" w16cid:durableId="701443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A30D0"/>
    <w:rsid w:val="002A31E6"/>
    <w:rsid w:val="002B4442"/>
    <w:rsid w:val="002F52A6"/>
    <w:rsid w:val="00326FB8"/>
    <w:rsid w:val="00340F54"/>
    <w:rsid w:val="003463B6"/>
    <w:rsid w:val="00353FD7"/>
    <w:rsid w:val="003A7081"/>
    <w:rsid w:val="004063DC"/>
    <w:rsid w:val="0042266F"/>
    <w:rsid w:val="00495C13"/>
    <w:rsid w:val="00510BCE"/>
    <w:rsid w:val="005243F9"/>
    <w:rsid w:val="005537C9"/>
    <w:rsid w:val="005A000F"/>
    <w:rsid w:val="005E449B"/>
    <w:rsid w:val="0066657F"/>
    <w:rsid w:val="006848CE"/>
    <w:rsid w:val="006D1D3B"/>
    <w:rsid w:val="00725F12"/>
    <w:rsid w:val="0077630F"/>
    <w:rsid w:val="007820EC"/>
    <w:rsid w:val="007C5FCA"/>
    <w:rsid w:val="00835798"/>
    <w:rsid w:val="00854626"/>
    <w:rsid w:val="008671CE"/>
    <w:rsid w:val="008706FC"/>
    <w:rsid w:val="008774BA"/>
    <w:rsid w:val="008B17F9"/>
    <w:rsid w:val="008D32D4"/>
    <w:rsid w:val="008D6E34"/>
    <w:rsid w:val="00935E3D"/>
    <w:rsid w:val="009753EB"/>
    <w:rsid w:val="00A2437E"/>
    <w:rsid w:val="00A47334"/>
    <w:rsid w:val="00A7212C"/>
    <w:rsid w:val="00B11725"/>
    <w:rsid w:val="00B22E95"/>
    <w:rsid w:val="00B47ECF"/>
    <w:rsid w:val="00BB1B65"/>
    <w:rsid w:val="00BE31D9"/>
    <w:rsid w:val="00C3550A"/>
    <w:rsid w:val="00C41FF9"/>
    <w:rsid w:val="00C45BA7"/>
    <w:rsid w:val="00C47A9C"/>
    <w:rsid w:val="00C73674"/>
    <w:rsid w:val="00CF75DF"/>
    <w:rsid w:val="00D04818"/>
    <w:rsid w:val="00D1779F"/>
    <w:rsid w:val="00DF57B0"/>
    <w:rsid w:val="00E12215"/>
    <w:rsid w:val="00EA0DDA"/>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944230" w:rsidRDefault="00944230"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944230" w:rsidRDefault="00944230"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944230" w:rsidRDefault="00944230"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230" w:rsidRDefault="00944230">
      <w:pPr>
        <w:spacing w:after="0" w:line="240" w:lineRule="auto"/>
      </w:pPr>
      <w:r>
        <w:separator/>
      </w:r>
    </w:p>
  </w:endnote>
  <w:endnote w:type="continuationSeparator" w:id="0">
    <w:p w:rsidR="00944230" w:rsidRDefault="0094423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230" w:rsidRDefault="00944230">
      <w:pPr>
        <w:spacing w:after="0" w:line="240" w:lineRule="auto"/>
      </w:pPr>
      <w:r>
        <w:separator/>
      </w:r>
    </w:p>
  </w:footnote>
  <w:footnote w:type="continuationSeparator" w:id="0">
    <w:p w:rsidR="00944230" w:rsidRDefault="0094423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944230"/>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1302</Words>
  <Characters>7909</Characters>
  <Application>Microsoft Office Word</Application>
  <DocSecurity>0</DocSecurity>
  <Lines>155</Lines>
  <Paragraphs>94</Paragraphs>
  <ScaleCrop>false</ScaleCrop>
  <HeadingPairs>
    <vt:vector size="2" baseType="variant">
      <vt:variant>
        <vt:lpstr>Title</vt:lpstr>
      </vt:variant>
      <vt:variant>
        <vt:i4>1</vt:i4>
      </vt:variant>
    </vt:vector>
  </HeadingPairs>
  <TitlesOfParts>
    <vt:vector size="1" baseType="lpstr">
      <vt:lpstr>Government response: Performance of the Inspector-General of Taxation</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Performance of the Inspector-General of Taxation</dc:title>
  <dc:subject/>
  <dc:creator/>
  <cp:keywords/>
  <cp:lastModifiedBy/>
  <cp:revision>1</cp:revision>
  <dcterms:created xsi:type="dcterms:W3CDTF">2024-08-29T04:21:00Z</dcterms:created>
  <dcterms:modified xsi:type="dcterms:W3CDTF">2024-08-29T04:22:00Z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2024-08-29T04:22:50Z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1545a75d-55d7-4b27-9bf6-ba6de611f0d7</vt:lpwstr>
  </property>
  <property fmtid="{D5CDD505-2E9C-101B-9397-08002B2CF9AE}" pid="8" name="MSIP_Label_4f932d64-9ab1-4d9b-81d2-a3a8b82dd47d_ContentBits">
    <vt:lpwstr>0</vt:lpwstr>
  </property>
</Properties>
</file>