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35AAB"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19EA21C6" w14:textId="27B0311D" w:rsidR="007662C7" w:rsidRPr="003C5719" w:rsidRDefault="00F109D4" w:rsidP="00DD2573">
      <w:pPr>
        <w:pStyle w:val="Heading2"/>
      </w:pPr>
      <w:r w:rsidRPr="003C5719">
        <w:t xml:space="preserve">Issued by authority of </w:t>
      </w:r>
      <w:sdt>
        <w:sdtPr>
          <w:rPr>
            <w:rStyle w:val="DefaultChar"/>
          </w:rPr>
          <w:id w:val="-1025254589"/>
          <w:placeholder>
            <w:docPart w:val="DC7903257C104AFF81DADBBE43672935"/>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rPr>
        </w:sdtEndPr>
        <w:sdtContent>
          <w:r w:rsidR="005D7378">
            <w:rPr>
              <w:rStyle w:val="DefaultChar"/>
            </w:rPr>
            <w:t>the Assistant Treasurer and Minister for Financial Services</w:t>
          </w:r>
        </w:sdtContent>
      </w:sdt>
      <w:r w:rsidR="00076178" w:rsidRPr="003C5719">
        <w:t xml:space="preserve"> </w:t>
      </w:r>
    </w:p>
    <w:p w14:paraId="461E5FA1" w14:textId="61784A4E" w:rsidR="00F109D4" w:rsidRDefault="007E4B34" w:rsidP="004A27A8">
      <w:pPr>
        <w:spacing w:before="240" w:after="240"/>
        <w:jc w:val="center"/>
        <w:rPr>
          <w:i/>
        </w:rPr>
      </w:pPr>
      <w:r>
        <w:rPr>
          <w:i/>
        </w:rPr>
        <w:t>Excise Act 1901</w:t>
      </w:r>
    </w:p>
    <w:p w14:paraId="275F200D" w14:textId="34A88B93" w:rsidR="007E4B34" w:rsidRPr="003C5719" w:rsidRDefault="007E4B34" w:rsidP="004A27A8">
      <w:pPr>
        <w:spacing w:before="240" w:after="240"/>
        <w:jc w:val="center"/>
        <w:rPr>
          <w:i/>
        </w:rPr>
      </w:pPr>
      <w:r>
        <w:rPr>
          <w:i/>
        </w:rPr>
        <w:t>Customs Act 1901</w:t>
      </w:r>
    </w:p>
    <w:p w14:paraId="16476DE5" w14:textId="42980E69" w:rsidR="00F109D4" w:rsidRDefault="007E4B34" w:rsidP="004A27A8">
      <w:pPr>
        <w:tabs>
          <w:tab w:val="left" w:pos="1418"/>
        </w:tabs>
        <w:spacing w:before="0" w:after="240"/>
        <w:jc w:val="center"/>
        <w:rPr>
          <w:i/>
        </w:rPr>
      </w:pPr>
      <w:r>
        <w:rPr>
          <w:i/>
        </w:rPr>
        <w:t>Excise Regulation 2015</w:t>
      </w:r>
    </w:p>
    <w:p w14:paraId="3262BD96" w14:textId="5ED6E015" w:rsidR="007E4B34" w:rsidRPr="003C5719" w:rsidRDefault="007E4B34" w:rsidP="004A27A8">
      <w:pPr>
        <w:tabs>
          <w:tab w:val="left" w:pos="1418"/>
        </w:tabs>
        <w:spacing w:before="0" w:after="240"/>
        <w:jc w:val="center"/>
        <w:rPr>
          <w:i/>
        </w:rPr>
      </w:pPr>
      <w:r>
        <w:rPr>
          <w:i/>
        </w:rPr>
        <w:t>Customs Regulation 2015</w:t>
      </w:r>
    </w:p>
    <w:p w14:paraId="4D4FABD4" w14:textId="749D8A65" w:rsidR="00892D3B" w:rsidRDefault="00C55D29" w:rsidP="004A27A8">
      <w:pPr>
        <w:spacing w:before="240"/>
      </w:pPr>
      <w:r w:rsidRPr="003C5719">
        <w:t xml:space="preserve">Section </w:t>
      </w:r>
      <w:r w:rsidR="005C3362">
        <w:t>164</w:t>
      </w:r>
      <w:r w:rsidR="005C3362" w:rsidRPr="003C5719">
        <w:t xml:space="preserve"> </w:t>
      </w:r>
      <w:r w:rsidR="00F109D4" w:rsidRPr="003C5719">
        <w:t xml:space="preserve">of the </w:t>
      </w:r>
      <w:r w:rsidR="005C3362" w:rsidRPr="000C6861">
        <w:rPr>
          <w:i/>
          <w:iCs/>
        </w:rPr>
        <w:t>Excise Act 1901</w:t>
      </w:r>
      <w:r w:rsidR="005C3362" w:rsidRPr="003C5719">
        <w:t xml:space="preserve"> </w:t>
      </w:r>
      <w:r w:rsidR="00F109D4" w:rsidRPr="003C5719">
        <w:t>(</w:t>
      </w:r>
      <w:r w:rsidR="00E16A68">
        <w:t>“</w:t>
      </w:r>
      <w:r w:rsidR="005C3362">
        <w:t xml:space="preserve">Excise </w:t>
      </w:r>
      <w:r w:rsidR="00F109D4" w:rsidRPr="003C5719">
        <w:t>Act</w:t>
      </w:r>
      <w:r w:rsidR="00E16A68">
        <w:t>”</w:t>
      </w:r>
      <w:r w:rsidR="00F109D4" w:rsidRPr="003C5719">
        <w:t xml:space="preserve">) </w:t>
      </w:r>
      <w:r w:rsidR="005C3362">
        <w:t>and section </w:t>
      </w:r>
      <w:r w:rsidR="00624D15">
        <w:t xml:space="preserve">270 of the </w:t>
      </w:r>
      <w:r w:rsidR="00624D15" w:rsidRPr="000C6861">
        <w:rPr>
          <w:i/>
          <w:iCs/>
        </w:rPr>
        <w:t xml:space="preserve">Customs Act 1901 </w:t>
      </w:r>
      <w:r w:rsidR="00624D15">
        <w:t>(</w:t>
      </w:r>
      <w:r w:rsidR="00E16A68">
        <w:t>“</w:t>
      </w:r>
      <w:r w:rsidR="00624D15">
        <w:t>Customs Act</w:t>
      </w:r>
      <w:r w:rsidR="00E16A68">
        <w:t>”</w:t>
      </w:r>
      <w:r w:rsidR="00624D15">
        <w:t xml:space="preserve">) </w:t>
      </w:r>
      <w:r w:rsidR="00F109D4" w:rsidRPr="003C5719">
        <w:t>provide that the Governor</w:t>
      </w:r>
      <w:r w:rsidR="00F0772C">
        <w:noBreakHyphen/>
      </w:r>
      <w:r w:rsidR="00F109D4" w:rsidRPr="003C5719">
        <w:t>General may make regulations prescribing matters required or permitted by th</w:t>
      </w:r>
      <w:r w:rsidR="00072EFE">
        <w:t>os</w:t>
      </w:r>
      <w:r w:rsidR="00F109D4" w:rsidRPr="003C5719">
        <w:t>e Act</w:t>
      </w:r>
      <w:r w:rsidR="00072EFE">
        <w:t>s</w:t>
      </w:r>
      <w:r w:rsidR="00F109D4" w:rsidRPr="003C5719">
        <w:t xml:space="preserve"> to be prescribed, or necessary or convenient to be prescribed</w:t>
      </w:r>
      <w:r w:rsidR="001C4FA7">
        <w:t>,</w:t>
      </w:r>
      <w:r w:rsidR="00F109D4" w:rsidRPr="003C5719">
        <w:t xml:space="preserve"> for carrying out or giving effect to th</w:t>
      </w:r>
      <w:r w:rsidR="00072EFE">
        <w:t>os</w:t>
      </w:r>
      <w:r w:rsidR="00F109D4" w:rsidRPr="003C5719">
        <w:t>e Act</w:t>
      </w:r>
      <w:r w:rsidR="00072EFE">
        <w:t>s</w:t>
      </w:r>
      <w:r w:rsidR="00F109D4" w:rsidRPr="003C5719">
        <w:t>.</w:t>
      </w:r>
    </w:p>
    <w:p w14:paraId="427313CB" w14:textId="5AD342CB" w:rsidR="00845BFF" w:rsidRDefault="00845BFF" w:rsidP="004A27A8">
      <w:pPr>
        <w:spacing w:before="240"/>
      </w:pPr>
      <w:r>
        <w:t xml:space="preserve">Section 78 of the Excise Act and section 163 of the Customs Act </w:t>
      </w:r>
      <w:r w:rsidR="004E5D47">
        <w:t>establish</w:t>
      </w:r>
      <w:r>
        <w:t xml:space="preserve"> frameworks for remissions, rebates and refunds of excise and customs duty imposed under </w:t>
      </w:r>
      <w:r w:rsidRPr="00845BFF">
        <w:t xml:space="preserve">the </w:t>
      </w:r>
      <w:r w:rsidRPr="004E4E32">
        <w:rPr>
          <w:i/>
          <w:iCs/>
        </w:rPr>
        <w:t>Excise Tariff Act 19</w:t>
      </w:r>
      <w:r w:rsidR="00245C35">
        <w:rPr>
          <w:i/>
          <w:iCs/>
        </w:rPr>
        <w:t>2</w:t>
      </w:r>
      <w:r w:rsidRPr="004E4E32">
        <w:rPr>
          <w:i/>
          <w:iCs/>
        </w:rPr>
        <w:t xml:space="preserve">1 </w:t>
      </w:r>
      <w:r w:rsidRPr="00845BFF">
        <w:t>(</w:t>
      </w:r>
      <w:r w:rsidR="0018307A">
        <w:t>“</w:t>
      </w:r>
      <w:r w:rsidRPr="00845BFF">
        <w:t>Excise Tariff Act</w:t>
      </w:r>
      <w:r w:rsidR="0018307A">
        <w:t>”</w:t>
      </w:r>
      <w:r w:rsidRPr="00845BFF">
        <w:t>)</w:t>
      </w:r>
      <w:r>
        <w:t xml:space="preserve"> and the </w:t>
      </w:r>
      <w:r w:rsidRPr="004E4E32">
        <w:rPr>
          <w:i/>
          <w:iCs/>
        </w:rPr>
        <w:t>Customs Tariff Act 1995</w:t>
      </w:r>
      <w:r>
        <w:t xml:space="preserve"> (</w:t>
      </w:r>
      <w:r w:rsidR="0018307A">
        <w:t>“</w:t>
      </w:r>
      <w:r>
        <w:t>Customs Tariff Act</w:t>
      </w:r>
      <w:r w:rsidR="0018307A">
        <w:t>”</w:t>
      </w:r>
      <w:r>
        <w:t>)</w:t>
      </w:r>
      <w:r w:rsidR="008B28D5">
        <w:t xml:space="preserve"> respectively. These can be</w:t>
      </w:r>
      <w:r w:rsidR="00AB36E1">
        <w:t xml:space="preserve"> in respect of goods generally or classes of goods</w:t>
      </w:r>
      <w:r w:rsidR="008B28D5">
        <w:t xml:space="preserve">. Both </w:t>
      </w:r>
      <w:r w:rsidR="00A12D16">
        <w:t>sections</w:t>
      </w:r>
      <w:r>
        <w:t xml:space="preserve"> provide that </w:t>
      </w:r>
      <w:r w:rsidR="00AB36E1">
        <w:t xml:space="preserve">regulations may provide for matters </w:t>
      </w:r>
      <w:r w:rsidR="00906B04">
        <w:t xml:space="preserve">in relation to such remissions, </w:t>
      </w:r>
      <w:proofErr w:type="gramStart"/>
      <w:r w:rsidR="00906B04">
        <w:t>rebates</w:t>
      </w:r>
      <w:proofErr w:type="gramEnd"/>
      <w:r w:rsidR="00906B04">
        <w:t xml:space="preserve"> and refund</w:t>
      </w:r>
      <w:r w:rsidR="00F161BF">
        <w:t xml:space="preserve">s, including the amount, or the means of determining the amount, of any remission, rebate or refund and </w:t>
      </w:r>
      <w:r w:rsidR="0063624E">
        <w:t>the manner in which approvals may be granted.</w:t>
      </w:r>
    </w:p>
    <w:p w14:paraId="732E2D12" w14:textId="4038E6AC" w:rsidR="002D64EA" w:rsidRDefault="004F03F4" w:rsidP="00957841">
      <w:pPr>
        <w:spacing w:before="240"/>
      </w:pPr>
      <w:r w:rsidRPr="003C5719">
        <w:t xml:space="preserve">The purpose of the </w:t>
      </w:r>
      <w:r w:rsidR="00AB491D">
        <w:rPr>
          <w:i/>
          <w:iCs/>
        </w:rPr>
        <w:t xml:space="preserve">Excise Amendment Regulations 2024 </w:t>
      </w:r>
      <w:r w:rsidR="001C741A" w:rsidRPr="0068097D">
        <w:rPr>
          <w:iCs/>
        </w:rPr>
        <w:t>(</w:t>
      </w:r>
      <w:r w:rsidR="00F47EC3">
        <w:rPr>
          <w:iCs/>
        </w:rPr>
        <w:t xml:space="preserve">the </w:t>
      </w:r>
      <w:r w:rsidR="00FA5245">
        <w:rPr>
          <w:iCs/>
        </w:rPr>
        <w:t>“</w:t>
      </w:r>
      <w:r w:rsidR="00AB491D">
        <w:rPr>
          <w:iCs/>
        </w:rPr>
        <w:t xml:space="preserve">Excise </w:t>
      </w:r>
      <w:r w:rsidR="001C741A">
        <w:rPr>
          <w:iCs/>
        </w:rPr>
        <w:t xml:space="preserve">Amending </w:t>
      </w:r>
      <w:r w:rsidR="00F47EC3">
        <w:rPr>
          <w:iCs/>
        </w:rPr>
        <w:t>Regulations’)</w:t>
      </w:r>
      <w:r w:rsidR="00F43F5C">
        <w:rPr>
          <w:iCs/>
        </w:rPr>
        <w:t xml:space="preserve"> and </w:t>
      </w:r>
      <w:r w:rsidR="003E4710">
        <w:rPr>
          <w:iCs/>
        </w:rPr>
        <w:t xml:space="preserve">the </w:t>
      </w:r>
      <w:r w:rsidR="00FA5245">
        <w:rPr>
          <w:i/>
        </w:rPr>
        <w:t>Customs Amendment Regulations 2024</w:t>
      </w:r>
      <w:r w:rsidR="00FA5245">
        <w:rPr>
          <w:iCs/>
        </w:rPr>
        <w:t xml:space="preserve"> (the “Customs Amending Regulations”</w:t>
      </w:r>
      <w:r w:rsidR="00CC2F71">
        <w:rPr>
          <w:iCs/>
        </w:rPr>
        <w:t>, together the “Amending Regulations”)</w:t>
      </w:r>
      <w:r w:rsidR="00F47EC3">
        <w:rPr>
          <w:i/>
        </w:rPr>
        <w:t xml:space="preserve"> </w:t>
      </w:r>
      <w:r w:rsidRPr="003C5719">
        <w:t>is to</w:t>
      </w:r>
      <w:r w:rsidR="00BF36D4">
        <w:t xml:space="preserve"> </w:t>
      </w:r>
      <w:r w:rsidR="00582217">
        <w:t xml:space="preserve">amend the </w:t>
      </w:r>
      <w:r w:rsidR="00582217">
        <w:rPr>
          <w:i/>
          <w:iCs/>
        </w:rPr>
        <w:t>Excise Regulation 2015</w:t>
      </w:r>
      <w:r w:rsidR="00582217">
        <w:t xml:space="preserve"> (“Excise Regulation”) and the </w:t>
      </w:r>
      <w:r w:rsidR="00582217">
        <w:rPr>
          <w:i/>
          <w:iCs/>
        </w:rPr>
        <w:t>Customs Regulation</w:t>
      </w:r>
      <w:r w:rsidR="00696864">
        <w:rPr>
          <w:i/>
          <w:iCs/>
        </w:rPr>
        <w:t> </w:t>
      </w:r>
      <w:r w:rsidR="00582217">
        <w:rPr>
          <w:i/>
          <w:iCs/>
        </w:rPr>
        <w:t>2015</w:t>
      </w:r>
      <w:r w:rsidR="00582217">
        <w:t xml:space="preserve"> (“Customs Regulation”) </w:t>
      </w:r>
      <w:r w:rsidR="00D42C4A">
        <w:t xml:space="preserve">respectively </w:t>
      </w:r>
      <w:r w:rsidR="00582217">
        <w:t>to</w:t>
      </w:r>
      <w:r w:rsidR="002D64EA">
        <w:t>:</w:t>
      </w:r>
    </w:p>
    <w:p w14:paraId="54BCAF8F" w14:textId="5D736EAC" w:rsidR="005019D0" w:rsidRDefault="009F0171" w:rsidP="002D64EA">
      <w:pPr>
        <w:pStyle w:val="Bullet"/>
      </w:pPr>
      <w:r>
        <w:t>extend</w:t>
      </w:r>
      <w:r w:rsidRPr="0086418D">
        <w:t xml:space="preserve"> </w:t>
      </w:r>
      <w:r w:rsidR="00411210">
        <w:t xml:space="preserve">the time limit for </w:t>
      </w:r>
      <w:r w:rsidR="00D62AC2">
        <w:t>those</w:t>
      </w:r>
      <w:r w:rsidR="00BC1FA9">
        <w:t xml:space="preserve"> excise</w:t>
      </w:r>
      <w:r w:rsidR="00D62AC2">
        <w:t xml:space="preserve"> </w:t>
      </w:r>
      <w:r w:rsidR="00E1194B">
        <w:t xml:space="preserve">refund circumstances </w:t>
      </w:r>
      <w:r w:rsidR="00D62AC2">
        <w:t xml:space="preserve">currently </w:t>
      </w:r>
      <w:r w:rsidR="00E1194B">
        <w:t xml:space="preserve">with a </w:t>
      </w:r>
      <w:proofErr w:type="gramStart"/>
      <w:r w:rsidR="00E1194B">
        <w:t>12 month</w:t>
      </w:r>
      <w:proofErr w:type="gramEnd"/>
      <w:r w:rsidR="00E1194B">
        <w:t xml:space="preserve"> application time limit to 4 years</w:t>
      </w:r>
      <w:r w:rsidR="007F316A">
        <w:t xml:space="preserve"> and</w:t>
      </w:r>
      <w:r w:rsidR="00957841">
        <w:t xml:space="preserve"> </w:t>
      </w:r>
      <w:r w:rsidR="00AD1D96">
        <w:t xml:space="preserve">apply that 4 </w:t>
      </w:r>
      <w:r w:rsidR="004D74F8">
        <w:t>year time</w:t>
      </w:r>
      <w:r w:rsidR="00AD1D96">
        <w:t xml:space="preserve"> limit to certain refund circumstances that currently have no time limit</w:t>
      </w:r>
      <w:r w:rsidR="005019D0">
        <w:t>;</w:t>
      </w:r>
    </w:p>
    <w:p w14:paraId="69A1B1CB" w14:textId="6FBD009B" w:rsidR="006767B0" w:rsidRDefault="006B70EF" w:rsidP="004D74F8">
      <w:pPr>
        <w:pStyle w:val="Bullet"/>
      </w:pPr>
      <w:r>
        <w:t xml:space="preserve">provide for the remission of </w:t>
      </w:r>
      <w:r w:rsidR="0019655F">
        <w:t xml:space="preserve">duties </w:t>
      </w:r>
      <w:r w:rsidR="00D62AC2">
        <w:t xml:space="preserve">otherwise payable in respect of </w:t>
      </w:r>
      <w:r w:rsidR="00AE02CB">
        <w:t xml:space="preserve">“bunker” </w:t>
      </w:r>
      <w:r w:rsidR="00702143">
        <w:t>fuel</w:t>
      </w:r>
      <w:r w:rsidR="00AE02CB">
        <w:t xml:space="preserve"> </w:t>
      </w:r>
      <w:r w:rsidR="00702143">
        <w:t xml:space="preserve">used in domestic commercial shipping </w:t>
      </w:r>
      <w:proofErr w:type="gramStart"/>
      <w:r w:rsidR="00702143">
        <w:t>vessels</w:t>
      </w:r>
      <w:r w:rsidR="006767B0">
        <w:t>;</w:t>
      </w:r>
      <w:proofErr w:type="gramEnd"/>
    </w:p>
    <w:p w14:paraId="19DCEB9D" w14:textId="701191B7" w:rsidR="00BF7456" w:rsidRDefault="00B059F7" w:rsidP="004D74F8">
      <w:pPr>
        <w:pStyle w:val="Bullet"/>
      </w:pPr>
      <w:r>
        <w:t xml:space="preserve">introduce a new refund </w:t>
      </w:r>
      <w:r w:rsidR="00BC146D">
        <w:t xml:space="preserve">circumstance for </w:t>
      </w:r>
      <w:r>
        <w:t>certain customs duties on petroleum-based oils to address double-taxation of these oils when used in further manufacture</w:t>
      </w:r>
      <w:r w:rsidR="00BF7456">
        <w:t>;</w:t>
      </w:r>
      <w:r w:rsidR="004E7C32">
        <w:t xml:space="preserve"> </w:t>
      </w:r>
      <w:r w:rsidR="00B715DB">
        <w:t xml:space="preserve">and </w:t>
      </w:r>
    </w:p>
    <w:p w14:paraId="427CC05E" w14:textId="344D7C4B" w:rsidR="00BD4100" w:rsidRDefault="00BC146D" w:rsidP="004D74F8">
      <w:pPr>
        <w:pStyle w:val="Bullet"/>
      </w:pPr>
      <w:r>
        <w:t xml:space="preserve">introduce </w:t>
      </w:r>
      <w:r w:rsidR="00582FE4">
        <w:t xml:space="preserve">a </w:t>
      </w:r>
      <w:r>
        <w:t xml:space="preserve">new refund circumstance with </w:t>
      </w:r>
      <w:r w:rsidR="007E4847">
        <w:t xml:space="preserve">a standard formula </w:t>
      </w:r>
      <w:r w:rsidR="00A901E2">
        <w:t xml:space="preserve">for the refund of </w:t>
      </w:r>
      <w:r w:rsidR="00194F2F">
        <w:t xml:space="preserve">duty paid on </w:t>
      </w:r>
      <w:r w:rsidR="00A901E2">
        <w:t xml:space="preserve">fuels processed </w:t>
      </w:r>
      <w:r w:rsidR="00F17071">
        <w:t xml:space="preserve">back into excisable fuel </w:t>
      </w:r>
      <w:r w:rsidR="00A901E2">
        <w:t>by vapour recovery units</w:t>
      </w:r>
      <w:r w:rsidR="007E4847">
        <w:t>.</w:t>
      </w:r>
      <w:r w:rsidR="00B715DB">
        <w:t xml:space="preserve"> </w:t>
      </w:r>
    </w:p>
    <w:p w14:paraId="3E62D50B" w14:textId="2CB66B5A" w:rsidR="006E3AB4" w:rsidRDefault="00BC146D" w:rsidP="004C3750">
      <w:pPr>
        <w:pStyle w:val="Bullet"/>
        <w:numPr>
          <w:ilvl w:val="0"/>
          <w:numId w:val="0"/>
        </w:numPr>
      </w:pPr>
      <w:r>
        <w:t xml:space="preserve">The </w:t>
      </w:r>
      <w:r w:rsidR="00E03FD1">
        <w:t>Amending</w:t>
      </w:r>
      <w:r>
        <w:t xml:space="preserve"> Regulations</w:t>
      </w:r>
      <w:r w:rsidR="00CD6498">
        <w:t xml:space="preserve"> </w:t>
      </w:r>
      <w:r w:rsidR="00582FE4">
        <w:t xml:space="preserve">are in addition to </w:t>
      </w:r>
      <w:r w:rsidR="00CD6498">
        <w:t>amendments</w:t>
      </w:r>
      <w:r w:rsidR="00E875CD">
        <w:t xml:space="preserve"> </w:t>
      </w:r>
      <w:r w:rsidR="00CD6498">
        <w:t xml:space="preserve">to </w:t>
      </w:r>
      <w:r w:rsidR="00600895">
        <w:t xml:space="preserve">the Excise Act and the Customs Act </w:t>
      </w:r>
      <w:r w:rsidR="001C21D9">
        <w:t xml:space="preserve">contained in the </w:t>
      </w:r>
      <w:r w:rsidR="00A43DF9" w:rsidRPr="004E4E32">
        <w:rPr>
          <w:i/>
          <w:iCs/>
        </w:rPr>
        <w:t xml:space="preserve">Treasury Laws Amendment </w:t>
      </w:r>
      <w:r w:rsidR="00E875CD">
        <w:rPr>
          <w:i/>
          <w:iCs/>
        </w:rPr>
        <w:t>Bill</w:t>
      </w:r>
      <w:r w:rsidR="00A43DF9" w:rsidRPr="004E4E32">
        <w:rPr>
          <w:i/>
          <w:iCs/>
        </w:rPr>
        <w:t xml:space="preserve"> 2024: Streamlining Excise </w:t>
      </w:r>
      <w:r w:rsidR="001D273A" w:rsidRPr="004E4E32">
        <w:rPr>
          <w:i/>
          <w:iCs/>
        </w:rPr>
        <w:t>Administration</w:t>
      </w:r>
      <w:r w:rsidR="00A43DF9" w:rsidRPr="004E4E32">
        <w:rPr>
          <w:i/>
          <w:iCs/>
        </w:rPr>
        <w:t xml:space="preserve"> for Fuel and Al</w:t>
      </w:r>
      <w:r w:rsidR="001D273A" w:rsidRPr="004E4E32">
        <w:rPr>
          <w:i/>
          <w:iCs/>
        </w:rPr>
        <w:t>cohol</w:t>
      </w:r>
      <w:r w:rsidR="00CD6498">
        <w:t xml:space="preserve"> </w:t>
      </w:r>
      <w:r w:rsidR="00677F11">
        <w:t>as part of a package of measures to streamline the administration of the excise</w:t>
      </w:r>
      <w:r w:rsidR="00245C35">
        <w:t xml:space="preserve"> and customs</w:t>
      </w:r>
      <w:r w:rsidR="00677F11">
        <w:t xml:space="preserve"> system</w:t>
      </w:r>
      <w:r w:rsidR="00896EBF">
        <w:t>s</w:t>
      </w:r>
      <w:r w:rsidR="00677F11">
        <w:t xml:space="preserve"> for </w:t>
      </w:r>
      <w:r w:rsidR="007053B2">
        <w:t xml:space="preserve">the </w:t>
      </w:r>
      <w:r w:rsidR="00677F11">
        <w:t xml:space="preserve">fuel and alcohol </w:t>
      </w:r>
      <w:r w:rsidR="007053B2">
        <w:t>industries.</w:t>
      </w:r>
    </w:p>
    <w:p w14:paraId="661AEE9F" w14:textId="74F35470" w:rsidR="001C7D85" w:rsidRPr="001B6442" w:rsidRDefault="001C7D85" w:rsidP="00135CC8">
      <w:pPr>
        <w:rPr>
          <w:i/>
          <w:iCs/>
          <w:sz w:val="22"/>
          <w:szCs w:val="18"/>
        </w:rPr>
      </w:pPr>
      <w:r>
        <w:t xml:space="preserve">In 2021, </w:t>
      </w:r>
      <w:r w:rsidR="00231B3C">
        <w:t xml:space="preserve">Department of </w:t>
      </w:r>
      <w:r>
        <w:t xml:space="preserve">Prime Minister and Cabinet’s Deregulation Taskforce </w:t>
      </w:r>
      <w:r w:rsidR="0022118D">
        <w:t xml:space="preserve">(“the Taskforce”) </w:t>
      </w:r>
      <w:r w:rsidR="00151D50">
        <w:t>c</w:t>
      </w:r>
      <w:r w:rsidR="00151D50" w:rsidRPr="00151D50">
        <w:t>onducted a review into Australia’s excise and excise-equivalent customs regulatory framework for fuel and alcohol.</w:t>
      </w:r>
      <w:r w:rsidR="002364AD">
        <w:t xml:space="preserve"> </w:t>
      </w:r>
      <w:r w:rsidR="00135CC8">
        <w:t xml:space="preserve">Amongst other things, the Taskforce identified several unnecessary regulatory burdens and double taxation in the fuel </w:t>
      </w:r>
      <w:proofErr w:type="gramStart"/>
      <w:r w:rsidR="00135CC8">
        <w:t>industry, and</w:t>
      </w:r>
      <w:proofErr w:type="gramEnd"/>
      <w:r w:rsidR="00135CC8">
        <w:t xml:space="preserve"> found </w:t>
      </w:r>
      <w:r w:rsidR="00135CC8">
        <w:lastRenderedPageBreak/>
        <w:t xml:space="preserve">that refund timeframes between the excise and customs systems were misaligned and could lead to differential treatment for businesses in similar circumstances. </w:t>
      </w:r>
      <w:r w:rsidR="005E1230">
        <w:t xml:space="preserve">On 29 March 2022 in the context of the </w:t>
      </w:r>
      <w:r w:rsidR="006B5ED9">
        <w:t>March Budget 2022</w:t>
      </w:r>
      <w:r w:rsidR="007473B0">
        <w:noBreakHyphen/>
        <w:t xml:space="preserve">23, the former Government announced a package of measures intended to provide deregulation benefits to fuel and alcohol producers, importers, and distributors through streamlining the administration of fuel and alcohol excise and excise-equivalent customs goods. </w:t>
      </w:r>
      <w:r w:rsidR="00F57DD0">
        <w:t xml:space="preserve">Two other components of this package were delivered as Schedules 4 and 5 of the </w:t>
      </w:r>
      <w:r w:rsidR="00F57DD0">
        <w:rPr>
          <w:i/>
          <w:iCs/>
        </w:rPr>
        <w:t>Treasury Laws Amendment (Refining and Improving Our Tax System) Act 2023.</w:t>
      </w:r>
      <w:r w:rsidR="00140CDE">
        <w:t xml:space="preserve">On 9 May 2023, the Government announced </w:t>
      </w:r>
      <w:r w:rsidR="00AC3E98">
        <w:t>in the context of Budget 2023</w:t>
      </w:r>
      <w:r w:rsidR="00AC3E98">
        <w:noBreakHyphen/>
        <w:t xml:space="preserve">24 </w:t>
      </w:r>
      <w:r w:rsidR="00AF37DB">
        <w:t>that the start date of</w:t>
      </w:r>
      <w:r w:rsidR="00AC3E98">
        <w:t xml:space="preserve"> th</w:t>
      </w:r>
      <w:r w:rsidR="00F57DD0">
        <w:t xml:space="preserve">e remaining </w:t>
      </w:r>
      <w:r w:rsidR="00AF37DB">
        <w:t xml:space="preserve">measures would be delayed from </w:t>
      </w:r>
      <w:r w:rsidR="00AC3E98">
        <w:t>1 July 202</w:t>
      </w:r>
      <w:r w:rsidR="00CD0D6C">
        <w:t>3</w:t>
      </w:r>
      <w:r w:rsidR="00AC3E98">
        <w:t xml:space="preserve"> to 1 July 2024.</w:t>
      </w:r>
      <w:r w:rsidR="00F57DD0" w:rsidRPr="00F57DD0">
        <w:rPr>
          <w:i/>
          <w:iCs/>
          <w:sz w:val="22"/>
          <w:szCs w:val="18"/>
        </w:rPr>
        <w:t xml:space="preserve"> </w:t>
      </w:r>
    </w:p>
    <w:p w14:paraId="7DDDE5F7" w14:textId="35FB3836" w:rsidR="00F343AA" w:rsidRPr="00C56F2E" w:rsidRDefault="00F343AA" w:rsidP="004A27A8">
      <w:pPr>
        <w:pStyle w:val="Bullet"/>
        <w:numPr>
          <w:ilvl w:val="0"/>
          <w:numId w:val="0"/>
        </w:numPr>
        <w:rPr>
          <w:color w:val="FF0000"/>
        </w:rPr>
      </w:pPr>
      <w:r>
        <w:t>The Act</w:t>
      </w:r>
      <w:r w:rsidR="00864813">
        <w:t>s</w:t>
      </w:r>
      <w:r>
        <w:t xml:space="preserve"> </w:t>
      </w:r>
      <w:r w:rsidR="008B33DF">
        <w:t xml:space="preserve">do not </w:t>
      </w:r>
      <w:r>
        <w:t>specif</w:t>
      </w:r>
      <w:r w:rsidR="008B33DF">
        <w:t>y</w:t>
      </w:r>
      <w:r>
        <w:t xml:space="preserve"> </w:t>
      </w:r>
      <w:r w:rsidR="008B33DF">
        <w:t xml:space="preserve">any </w:t>
      </w:r>
      <w:r>
        <w:t xml:space="preserve">conditions that need to be satisfied before the power to make the </w:t>
      </w:r>
      <w:r w:rsidR="0065627A">
        <w:t xml:space="preserve">Amending </w:t>
      </w:r>
      <w:r>
        <w:t>Regulations may be exercised.</w:t>
      </w:r>
      <w:r w:rsidR="007D6771">
        <w:t xml:space="preserve"> </w:t>
      </w:r>
    </w:p>
    <w:p w14:paraId="654459EB" w14:textId="6755C2A9" w:rsidR="002C226C" w:rsidRPr="003C5719" w:rsidRDefault="002C226C" w:rsidP="004A27A8">
      <w:pPr>
        <w:spacing w:before="240"/>
      </w:pPr>
      <w:r w:rsidRPr="003C5719">
        <w:t xml:space="preserve">The </w:t>
      </w:r>
      <w:r w:rsidR="0065627A">
        <w:t xml:space="preserve">Amending </w:t>
      </w:r>
      <w:r w:rsidRPr="003C5719">
        <w:t>Regulations are legislative instrument</w:t>
      </w:r>
      <w:r w:rsidR="0065627A">
        <w:t>s</w:t>
      </w:r>
      <w:r w:rsidRPr="003C5719">
        <w:t xml:space="preserve"> for the purposes of the </w:t>
      </w:r>
      <w:r w:rsidRPr="003C5719">
        <w:rPr>
          <w:i/>
          <w:iCs/>
        </w:rPr>
        <w:t>Legislation Act</w:t>
      </w:r>
      <w:r w:rsidR="00A31681" w:rsidRPr="003C5719">
        <w:rPr>
          <w:i/>
          <w:iCs/>
        </w:rPr>
        <w:t> </w:t>
      </w:r>
      <w:r w:rsidRPr="003C5719">
        <w:rPr>
          <w:i/>
          <w:iCs/>
        </w:rPr>
        <w:t>2003</w:t>
      </w:r>
      <w:r w:rsidRPr="003C5719">
        <w:t>.</w:t>
      </w:r>
    </w:p>
    <w:p w14:paraId="3498AC9B" w14:textId="69D931B0" w:rsidR="00903936" w:rsidRDefault="00903936" w:rsidP="00B21FF0">
      <w:pPr>
        <w:spacing w:before="240"/>
      </w:pPr>
      <w:r>
        <w:t>T</w:t>
      </w:r>
      <w:r w:rsidR="00B21FF0">
        <w:t xml:space="preserve">he </w:t>
      </w:r>
      <w:r w:rsidR="0065627A">
        <w:t xml:space="preserve">Amending </w:t>
      </w:r>
      <w:r w:rsidR="00B21FF0">
        <w:t xml:space="preserve">Regulations will be automatically repealed under section 48A of the </w:t>
      </w:r>
      <w:r w:rsidR="00B21FF0" w:rsidRPr="4420E78E">
        <w:rPr>
          <w:i/>
          <w:iCs/>
        </w:rPr>
        <w:t>Legislation Act 2003</w:t>
      </w:r>
      <w:r w:rsidR="00B21FF0">
        <w:t xml:space="preserve">. </w:t>
      </w:r>
    </w:p>
    <w:p w14:paraId="24E65046" w14:textId="62BB5E34" w:rsidR="00B21FF0" w:rsidRDefault="00B21FF0" w:rsidP="00B21FF0">
      <w:pPr>
        <w:spacing w:before="240"/>
        <w:rPr>
          <w:b/>
          <w:bCs/>
          <w:u w:val="single"/>
        </w:rPr>
      </w:pPr>
      <w:r>
        <w:t xml:space="preserve">Schedule 1 </w:t>
      </w:r>
      <w:r w:rsidR="00735358">
        <w:t>of</w:t>
      </w:r>
      <w:r>
        <w:t xml:space="preserve"> </w:t>
      </w:r>
      <w:r w:rsidR="0065627A">
        <w:t>both</w:t>
      </w:r>
      <w:r>
        <w:t xml:space="preserve"> </w:t>
      </w:r>
      <w:r w:rsidR="0065627A">
        <w:t xml:space="preserve">Amending </w:t>
      </w:r>
      <w:r>
        <w:t>Regulations commences on the day after the</w:t>
      </w:r>
      <w:r w:rsidR="007A22C5">
        <w:t>y</w:t>
      </w:r>
      <w:r>
        <w:t xml:space="preserve"> are registered.</w:t>
      </w:r>
    </w:p>
    <w:p w14:paraId="6428401A" w14:textId="2C07A3BC" w:rsidR="0011527C" w:rsidRPr="006B3F8A" w:rsidRDefault="0011527C" w:rsidP="004A27A8">
      <w:pPr>
        <w:spacing w:before="240"/>
      </w:pPr>
      <w:r w:rsidRPr="003C5719">
        <w:t xml:space="preserve">Details of the </w:t>
      </w:r>
      <w:r w:rsidR="00F075F7">
        <w:t>Excise Amendment Regulations</w:t>
      </w:r>
      <w:r w:rsidR="00326D6A">
        <w:t xml:space="preserve"> 2024</w:t>
      </w:r>
      <w:r w:rsidR="00F075F7">
        <w:t xml:space="preserve"> and the Customs Amendment Regulations</w:t>
      </w:r>
      <w:r w:rsidR="00326D6A">
        <w:t xml:space="preserve"> 2024</w:t>
      </w:r>
      <w:r w:rsidR="00F075F7" w:rsidRPr="003C5719">
        <w:t xml:space="preserve"> </w:t>
      </w:r>
      <w:r w:rsidRPr="003C5719">
        <w:t>are set ou</w:t>
      </w:r>
      <w:r w:rsidRPr="00C672AF">
        <w:t>t in</w:t>
      </w:r>
      <w:r w:rsidR="00304B4C" w:rsidRPr="00C672AF">
        <w:t xml:space="preserve"> </w:t>
      </w:r>
      <w:r w:rsidRPr="004E4E32">
        <w:rPr>
          <w:u w:val="single"/>
        </w:rPr>
        <w:t>Attachment</w:t>
      </w:r>
      <w:r w:rsidR="00EF347E" w:rsidRPr="004E4E32">
        <w:rPr>
          <w:u w:val="single"/>
        </w:rPr>
        <w:t>s</w:t>
      </w:r>
      <w:r w:rsidRPr="004E4E32">
        <w:rPr>
          <w:u w:val="single"/>
        </w:rPr>
        <w:t xml:space="preserve"> </w:t>
      </w:r>
      <w:r w:rsidR="00871E05" w:rsidRPr="004E4E32">
        <w:rPr>
          <w:u w:val="single"/>
        </w:rPr>
        <w:t>A</w:t>
      </w:r>
      <w:r w:rsidR="00EF347E" w:rsidRPr="004E4E32">
        <w:t xml:space="preserve"> and </w:t>
      </w:r>
      <w:r w:rsidR="006B3F8A" w:rsidRPr="00C672AF">
        <w:rPr>
          <w:u w:val="single"/>
        </w:rPr>
        <w:t xml:space="preserve">Attachment </w:t>
      </w:r>
      <w:r w:rsidR="00EF347E" w:rsidRPr="00C672AF">
        <w:rPr>
          <w:u w:val="single"/>
        </w:rPr>
        <w:t>B</w:t>
      </w:r>
      <w:r w:rsidR="00EF347E" w:rsidRPr="004E4E32">
        <w:t xml:space="preserve"> respectively</w:t>
      </w:r>
      <w:r w:rsidR="00871E05" w:rsidRPr="006B3F8A">
        <w:t xml:space="preserve">. </w:t>
      </w:r>
    </w:p>
    <w:p w14:paraId="39179C75" w14:textId="727E2A1A" w:rsidR="00EA4DD8" w:rsidRPr="003C5719" w:rsidRDefault="00EA4DD8" w:rsidP="004A27A8">
      <w:pPr>
        <w:pageBreakBefore/>
        <w:spacing w:before="240"/>
        <w:jc w:val="right"/>
        <w:rPr>
          <w:b/>
          <w:u w:val="single"/>
        </w:rPr>
      </w:pPr>
      <w:r w:rsidRPr="003C5719">
        <w:rPr>
          <w:b/>
          <w:u w:val="single"/>
        </w:rPr>
        <w:lastRenderedPageBreak/>
        <w:t xml:space="preserve">ATTACHMENT </w:t>
      </w:r>
      <w:r w:rsidR="00BD7B86">
        <w:rPr>
          <w:b/>
          <w:u w:val="single"/>
        </w:rPr>
        <w:t>A</w:t>
      </w:r>
    </w:p>
    <w:p w14:paraId="59DA120C" w14:textId="72957E76" w:rsidR="00EA4DD8" w:rsidRPr="003C5719" w:rsidRDefault="00EA4DD8" w:rsidP="004A27A8">
      <w:pPr>
        <w:spacing w:before="240"/>
        <w:rPr>
          <w:b/>
          <w:bCs/>
          <w:szCs w:val="24"/>
          <w:u w:val="single"/>
        </w:rPr>
      </w:pPr>
      <w:r w:rsidRPr="003C5719">
        <w:rPr>
          <w:b/>
          <w:bCs/>
          <w:u w:val="single"/>
        </w:rPr>
        <w:t xml:space="preserve">Details of the </w:t>
      </w:r>
      <w:r w:rsidR="00D614F3" w:rsidRPr="004E4E32">
        <w:rPr>
          <w:b/>
          <w:bCs/>
          <w:i/>
          <w:iCs/>
          <w:u w:val="single"/>
        </w:rPr>
        <w:t xml:space="preserve">Excise </w:t>
      </w:r>
      <w:r w:rsidR="00CA2642" w:rsidRPr="004E4E32">
        <w:rPr>
          <w:b/>
          <w:bCs/>
          <w:i/>
          <w:iCs/>
          <w:u w:val="single"/>
        </w:rPr>
        <w:t xml:space="preserve">Amendment Regulations </w:t>
      </w:r>
      <w:r w:rsidR="00AD5EA9" w:rsidRPr="004E4E32">
        <w:rPr>
          <w:b/>
          <w:bCs/>
          <w:i/>
          <w:iCs/>
          <w:u w:val="single"/>
        </w:rPr>
        <w:t>2024</w:t>
      </w:r>
      <w:r w:rsidRPr="003C5719">
        <w:rPr>
          <w:b/>
          <w:bCs/>
          <w:u w:val="single"/>
        </w:rPr>
        <w:t xml:space="preserve"> </w:t>
      </w:r>
    </w:p>
    <w:p w14:paraId="1DF34A47" w14:textId="77777777" w:rsidR="00EA4DD8" w:rsidRPr="003C5719" w:rsidRDefault="00EA4DD8" w:rsidP="00965B26">
      <w:pPr>
        <w:pStyle w:val="Scheduleheader"/>
        <w:rPr>
          <w:rFonts w:ascii="Calibri" w:hAnsi="Calibri"/>
          <w:sz w:val="22"/>
          <w:szCs w:val="22"/>
          <w:lang w:eastAsia="en-US"/>
        </w:rPr>
      </w:pPr>
      <w:r w:rsidRPr="003C5719">
        <w:t xml:space="preserve">Section 1 – Name </w:t>
      </w:r>
    </w:p>
    <w:p w14:paraId="19753932" w14:textId="31C709FB" w:rsidR="00EA4DD8" w:rsidRPr="003C5719" w:rsidRDefault="00EA4DD8" w:rsidP="00BD7B86">
      <w:pPr>
        <w:pStyle w:val="AttachmentAnormaltext"/>
      </w:pPr>
      <w:r w:rsidRPr="003C5719">
        <w:t xml:space="preserve">This section provides that the name of the </w:t>
      </w:r>
      <w:r w:rsidR="00A760F0" w:rsidRPr="003C5719">
        <w:t>r</w:t>
      </w:r>
      <w:r w:rsidRPr="003C5719">
        <w:t>egulations is the</w:t>
      </w:r>
      <w:r w:rsidR="00D27B7A">
        <w:t xml:space="preserve"> </w:t>
      </w:r>
      <w:r w:rsidR="00630718">
        <w:rPr>
          <w:i/>
          <w:iCs/>
        </w:rPr>
        <w:t xml:space="preserve">Excise </w:t>
      </w:r>
      <w:r w:rsidR="00B63EA4">
        <w:rPr>
          <w:i/>
          <w:iCs/>
        </w:rPr>
        <w:t>Amendment Regulations 2024</w:t>
      </w:r>
      <w:r w:rsidR="00DA7151">
        <w:rPr>
          <w:i/>
          <w:iCs/>
        </w:rPr>
        <w:t xml:space="preserve"> </w:t>
      </w:r>
      <w:r w:rsidR="00DA7151">
        <w:t>(“Excise Amendment Regulations”)</w:t>
      </w:r>
      <w:r w:rsidR="00B63EA4">
        <w:t>.</w:t>
      </w:r>
    </w:p>
    <w:p w14:paraId="411FFDDE" w14:textId="77777777" w:rsidR="00EA4DD8" w:rsidRPr="003C5719" w:rsidRDefault="00EA4DD8" w:rsidP="00B33BAE">
      <w:pPr>
        <w:pStyle w:val="Scheduleheader"/>
      </w:pPr>
      <w:r w:rsidRPr="003C5719">
        <w:t>Section 2 – Commencement</w:t>
      </w:r>
    </w:p>
    <w:p w14:paraId="035B0B2A" w14:textId="2E1CF5F0" w:rsidR="00EA4DD8" w:rsidRDefault="00250FB6" w:rsidP="004A27A8">
      <w:pPr>
        <w:spacing w:before="240"/>
        <w:rPr>
          <w:color w:val="FF0000"/>
        </w:rPr>
      </w:pPr>
      <w:r>
        <w:t>T</w:t>
      </w:r>
      <w:r w:rsidR="00EA4DD8" w:rsidRPr="003C5719">
        <w:t xml:space="preserve">he </w:t>
      </w:r>
      <w:r w:rsidR="008C0E1A">
        <w:t xml:space="preserve">Excise </w:t>
      </w:r>
      <w:r w:rsidR="00B22209">
        <w:t>Amendment</w:t>
      </w:r>
      <w:r w:rsidR="008C0E1A">
        <w:t xml:space="preserve"> </w:t>
      </w:r>
      <w:r w:rsidR="00EA4DD8" w:rsidRPr="003C5719">
        <w:t>Regulations commence</w:t>
      </w:r>
      <w:r w:rsidR="003037F8">
        <w:t>d</w:t>
      </w:r>
      <w:r w:rsidR="00EA4DD8" w:rsidRPr="003C5719">
        <w:t xml:space="preserve"> </w:t>
      </w:r>
      <w:r w:rsidR="00EA4DD8" w:rsidRPr="006F683C">
        <w:t xml:space="preserve">the day after the instrument </w:t>
      </w:r>
      <w:r w:rsidR="00A46DBE">
        <w:t>wa</w:t>
      </w:r>
      <w:r w:rsidR="00EA4DD8" w:rsidRPr="006F683C">
        <w:t xml:space="preserve">s registered </w:t>
      </w:r>
      <w:r w:rsidR="00EA4DD8" w:rsidRPr="003C5719">
        <w:t>on the Federal Register of Legislation.</w:t>
      </w:r>
    </w:p>
    <w:p w14:paraId="56C7F1BE" w14:textId="77777777" w:rsidR="00EA4DD8" w:rsidRPr="00B33BAE" w:rsidRDefault="00EA4DD8" w:rsidP="00B33BAE">
      <w:pPr>
        <w:pStyle w:val="Scheduleheader"/>
      </w:pPr>
      <w:r w:rsidRPr="00B33BAE">
        <w:t>Section 3 – Authority</w:t>
      </w:r>
    </w:p>
    <w:p w14:paraId="1A7B1691" w14:textId="778A6100" w:rsidR="00C97743" w:rsidRPr="003C5719" w:rsidRDefault="00C97743" w:rsidP="004A27A8">
      <w:pPr>
        <w:spacing w:before="240"/>
      </w:pPr>
      <w:r w:rsidRPr="003C5719">
        <w:t xml:space="preserve">The Regulations are made under the </w:t>
      </w:r>
      <w:r>
        <w:rPr>
          <w:i/>
          <w:iCs/>
        </w:rPr>
        <w:t>Excise Act 1901</w:t>
      </w:r>
      <w:r w:rsidR="007E4A05">
        <w:t xml:space="preserve"> (“Excise Act”)</w:t>
      </w:r>
      <w:r>
        <w:t>.</w:t>
      </w:r>
    </w:p>
    <w:p w14:paraId="2E7062FA" w14:textId="05D9C17C" w:rsidR="00EA4DD8" w:rsidRPr="003C5719" w:rsidRDefault="00EA4DD8" w:rsidP="00B33BAE">
      <w:pPr>
        <w:pStyle w:val="Scheduleheader"/>
      </w:pPr>
      <w:r w:rsidRPr="003C5719">
        <w:t>Section 4 – Schedule</w:t>
      </w:r>
    </w:p>
    <w:p w14:paraId="2891EFD5" w14:textId="75CECB07" w:rsidR="00EA4DD8" w:rsidRDefault="00EA4DD8" w:rsidP="00466DD5">
      <w:pPr>
        <w:spacing w:before="240" w:after="200"/>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003DFC8A" w14:textId="133D3119" w:rsidR="00A33176" w:rsidRPr="004213CC" w:rsidRDefault="00A33176" w:rsidP="00B33BAE">
      <w:pPr>
        <w:pStyle w:val="Scheduleheader"/>
      </w:pPr>
      <w:r w:rsidRPr="004213CC">
        <w:t xml:space="preserve">Schedule </w:t>
      </w:r>
      <w:r w:rsidR="00FC0FF4">
        <w:t>1 – Amendments</w:t>
      </w:r>
    </w:p>
    <w:p w14:paraId="6CDA8C64" w14:textId="752AB145" w:rsidR="00A13AD1" w:rsidRPr="00D670E1" w:rsidRDefault="001F299F" w:rsidP="00DD2573">
      <w:pPr>
        <w:pStyle w:val="Heading2"/>
      </w:pPr>
      <w:r>
        <w:t>Extending certain refund time limits</w:t>
      </w:r>
      <w:r w:rsidR="0061510D">
        <w:t xml:space="preserve"> under the Excise Act</w:t>
      </w:r>
    </w:p>
    <w:p w14:paraId="509CDBBF" w14:textId="00ECEDAF" w:rsidR="00BE4BFE" w:rsidRDefault="00B733DC" w:rsidP="00103E49">
      <w:r>
        <w:t>Item 1</w:t>
      </w:r>
      <w:r w:rsidR="00BE4BFE">
        <w:t xml:space="preserve"> </w:t>
      </w:r>
      <w:r w:rsidR="004B2427">
        <w:t xml:space="preserve">in this Schedule </w:t>
      </w:r>
      <w:r w:rsidR="00C25AD6">
        <w:t>repeals</w:t>
      </w:r>
      <w:r w:rsidR="00A56016">
        <w:t xml:space="preserve"> and </w:t>
      </w:r>
      <w:r w:rsidR="00FC367D">
        <w:t>inserts a</w:t>
      </w:r>
      <w:r w:rsidR="00E306B8">
        <w:t xml:space="preserve"> </w:t>
      </w:r>
      <w:r w:rsidR="00FC367D">
        <w:t xml:space="preserve">new </w:t>
      </w:r>
      <w:r w:rsidR="00E306B8">
        <w:t xml:space="preserve">table in section 11 of the </w:t>
      </w:r>
      <w:r w:rsidR="00D748C2">
        <w:rPr>
          <w:i/>
          <w:iCs/>
        </w:rPr>
        <w:t>Excise Regulation 2015</w:t>
      </w:r>
      <w:r w:rsidR="00D748C2">
        <w:t xml:space="preserve"> (“</w:t>
      </w:r>
      <w:r w:rsidR="00E306B8">
        <w:t>Excise Regulation</w:t>
      </w:r>
      <w:r w:rsidR="00D748C2">
        <w:t>”)</w:t>
      </w:r>
      <w:r w:rsidR="00E306B8">
        <w:t xml:space="preserve"> to change</w:t>
      </w:r>
      <w:r w:rsidR="003F5614">
        <w:t xml:space="preserve"> certain</w:t>
      </w:r>
      <w:r w:rsidR="00E306B8">
        <w:t xml:space="preserve"> references </w:t>
      </w:r>
      <w:r w:rsidR="00B21E09">
        <w:t xml:space="preserve">in </w:t>
      </w:r>
      <w:r w:rsidR="00342917">
        <w:t xml:space="preserve">the </w:t>
      </w:r>
      <w:r w:rsidR="00B21E09">
        <w:t xml:space="preserve">column </w:t>
      </w:r>
      <w:r w:rsidR="007E390D">
        <w:t xml:space="preserve">headed </w:t>
      </w:r>
      <w:r w:rsidR="00B21E09">
        <w:t>“Period for giving application</w:t>
      </w:r>
      <w:r w:rsidR="00342917">
        <w:t xml:space="preserve">” </w:t>
      </w:r>
      <w:r w:rsidR="00B21E09">
        <w:t>from 12 months to 4 years</w:t>
      </w:r>
      <w:r w:rsidR="00A25178">
        <w:t xml:space="preserve">, </w:t>
      </w:r>
      <w:r w:rsidR="000140F1">
        <w:t>with the effect of extending the time period within which a person must make an application for a refund or rebate of excise duty in</w:t>
      </w:r>
      <w:r w:rsidR="00A25178">
        <w:t xml:space="preserve"> certain circumstances mentioned in </w:t>
      </w:r>
      <w:r w:rsidR="00CE502C">
        <w:t xml:space="preserve">the </w:t>
      </w:r>
      <w:r w:rsidR="00A25178">
        <w:t>column of that table</w:t>
      </w:r>
      <w:r w:rsidR="00CE502C">
        <w:t xml:space="preserve"> headed “Circumstance”</w:t>
      </w:r>
      <w:r w:rsidR="00A25178">
        <w:t>.</w:t>
      </w:r>
    </w:p>
    <w:p w14:paraId="1E63D90F" w14:textId="5EF3FB91" w:rsidR="00025ED2" w:rsidRDefault="00D43120" w:rsidP="00946D59">
      <w:pPr>
        <w:rPr>
          <w:szCs w:val="22"/>
        </w:rPr>
      </w:pPr>
      <w:r>
        <w:t xml:space="preserve">A person dealing in duty-paid excisable </w:t>
      </w:r>
      <w:r w:rsidR="0007006C">
        <w:t>or</w:t>
      </w:r>
      <w:r>
        <w:t xml:space="preserve"> excise-equivalent goods </w:t>
      </w:r>
      <w:r w:rsidR="00C85689">
        <w:t>may be eligible to</w:t>
      </w:r>
      <w:r w:rsidR="00C85689" w:rsidRPr="002F7130">
        <w:t xml:space="preserve"> </w:t>
      </w:r>
      <w:r w:rsidRPr="002F7130">
        <w:t xml:space="preserve">claim refunds </w:t>
      </w:r>
      <w:r w:rsidR="00DF7D95">
        <w:t xml:space="preserve">or rebates </w:t>
      </w:r>
      <w:r w:rsidRPr="002F7130">
        <w:t xml:space="preserve">of </w:t>
      </w:r>
      <w:r>
        <w:t xml:space="preserve">duty </w:t>
      </w:r>
      <w:r w:rsidRPr="002F7130">
        <w:t>in certain circumstances</w:t>
      </w:r>
      <w:r>
        <w:t xml:space="preserve"> </w:t>
      </w:r>
      <w:r w:rsidRPr="002F7130">
        <w:t xml:space="preserve">and subject </w:t>
      </w:r>
      <w:r w:rsidRPr="0019277C">
        <w:rPr>
          <w:szCs w:val="22"/>
        </w:rPr>
        <w:t xml:space="preserve">to time limits. </w:t>
      </w:r>
      <w:r w:rsidR="00DF7D95">
        <w:rPr>
          <w:szCs w:val="22"/>
        </w:rPr>
        <w:t xml:space="preserve">Consistent with </w:t>
      </w:r>
      <w:r w:rsidR="00693517">
        <w:rPr>
          <w:szCs w:val="22"/>
        </w:rPr>
        <w:t>section</w:t>
      </w:r>
      <w:r w:rsidR="00C071FE">
        <w:rPr>
          <w:szCs w:val="22"/>
        </w:rPr>
        <w:t xml:space="preserve"> 78 of the Excise Act, for excise duty this framework is set out in </w:t>
      </w:r>
      <w:r w:rsidR="00C52DE2">
        <w:rPr>
          <w:szCs w:val="22"/>
        </w:rPr>
        <w:t>Part 2</w:t>
      </w:r>
      <w:r w:rsidR="00D24A3E">
        <w:rPr>
          <w:szCs w:val="22"/>
        </w:rPr>
        <w:t xml:space="preserve"> and</w:t>
      </w:r>
      <w:r w:rsidR="00DD7C36">
        <w:rPr>
          <w:szCs w:val="22"/>
        </w:rPr>
        <w:t xml:space="preserve"> </w:t>
      </w:r>
      <w:r w:rsidR="00DD7C36" w:rsidRPr="00DD7C36">
        <w:rPr>
          <w:szCs w:val="22"/>
        </w:rPr>
        <w:t>Schedule 1</w:t>
      </w:r>
      <w:r w:rsidR="00D24A3E">
        <w:rPr>
          <w:szCs w:val="22"/>
        </w:rPr>
        <w:t xml:space="preserve"> of the Excise Regulation</w:t>
      </w:r>
      <w:r w:rsidR="00DD7C36">
        <w:rPr>
          <w:szCs w:val="22"/>
        </w:rPr>
        <w:t xml:space="preserve">. </w:t>
      </w:r>
      <w:r w:rsidR="000F449C">
        <w:rPr>
          <w:szCs w:val="22"/>
        </w:rPr>
        <w:t xml:space="preserve">Section 10 and the table in </w:t>
      </w:r>
      <w:r w:rsidR="00713E3D">
        <w:rPr>
          <w:szCs w:val="22"/>
        </w:rPr>
        <w:t>sub</w:t>
      </w:r>
      <w:r w:rsidR="000F449C">
        <w:rPr>
          <w:szCs w:val="22"/>
        </w:rPr>
        <w:t>clause </w:t>
      </w:r>
      <w:r w:rsidR="00713E3D">
        <w:rPr>
          <w:szCs w:val="22"/>
        </w:rPr>
        <w:t>1(1)</w:t>
      </w:r>
      <w:r w:rsidR="000F449C">
        <w:rPr>
          <w:szCs w:val="22"/>
        </w:rPr>
        <w:t xml:space="preserve"> of Schedule 1</w:t>
      </w:r>
      <w:r w:rsidR="00946D59">
        <w:t xml:space="preserve"> (the “Excise Refund Circumstances Table”) together </w:t>
      </w:r>
      <w:r w:rsidR="008B48E8">
        <w:rPr>
          <w:szCs w:val="22"/>
        </w:rPr>
        <w:t>provide that</w:t>
      </w:r>
      <w:r w:rsidR="00003408">
        <w:rPr>
          <w:szCs w:val="22"/>
        </w:rPr>
        <w:t xml:space="preserve">, in the </w:t>
      </w:r>
      <w:r w:rsidR="008B48E8">
        <w:rPr>
          <w:szCs w:val="22"/>
        </w:rPr>
        <w:t xml:space="preserve">various </w:t>
      </w:r>
      <w:r w:rsidR="00003408">
        <w:rPr>
          <w:szCs w:val="22"/>
        </w:rPr>
        <w:t xml:space="preserve">circumstances itemised in that table, an application for a remission, rebate or refund </w:t>
      </w:r>
      <w:r w:rsidR="00617E78">
        <w:rPr>
          <w:szCs w:val="22"/>
        </w:rPr>
        <w:t>can</w:t>
      </w:r>
      <w:r w:rsidR="008B48E8">
        <w:rPr>
          <w:szCs w:val="22"/>
        </w:rPr>
        <w:t xml:space="preserve"> be made to the CEO in the manner set out in section 10 (for example, it must be in the approved form). </w:t>
      </w:r>
      <w:r w:rsidR="00451E14">
        <w:rPr>
          <w:szCs w:val="22"/>
        </w:rPr>
        <w:t xml:space="preserve">The CEO is the Commissioner of Taxation </w:t>
      </w:r>
      <w:r w:rsidR="0067412A">
        <w:rPr>
          <w:szCs w:val="22"/>
        </w:rPr>
        <w:t>(</w:t>
      </w:r>
      <w:r w:rsidR="005D2836">
        <w:rPr>
          <w:szCs w:val="22"/>
        </w:rPr>
        <w:t xml:space="preserve">see </w:t>
      </w:r>
      <w:r w:rsidR="00451E14">
        <w:rPr>
          <w:szCs w:val="22"/>
        </w:rPr>
        <w:t>section </w:t>
      </w:r>
      <w:r w:rsidR="007E4A05">
        <w:rPr>
          <w:szCs w:val="22"/>
        </w:rPr>
        <w:t>4</w:t>
      </w:r>
      <w:r w:rsidR="00451E14">
        <w:rPr>
          <w:szCs w:val="22"/>
        </w:rPr>
        <w:t xml:space="preserve"> of the Excise Act</w:t>
      </w:r>
      <w:r w:rsidR="00D24A3E">
        <w:rPr>
          <w:szCs w:val="22"/>
        </w:rPr>
        <w:t>)</w:t>
      </w:r>
      <w:r w:rsidR="00451E14">
        <w:rPr>
          <w:szCs w:val="22"/>
        </w:rPr>
        <w:t>.</w:t>
      </w:r>
      <w:r w:rsidR="00EC3DF2">
        <w:rPr>
          <w:szCs w:val="22"/>
        </w:rPr>
        <w:t xml:space="preserve"> </w:t>
      </w:r>
      <w:r w:rsidR="00E73BD6">
        <w:rPr>
          <w:szCs w:val="22"/>
        </w:rPr>
        <w:t>S</w:t>
      </w:r>
      <w:r w:rsidR="00EC3DF2">
        <w:rPr>
          <w:szCs w:val="22"/>
        </w:rPr>
        <w:t xml:space="preserve">ection 11 </w:t>
      </w:r>
      <w:r w:rsidR="004B78E2">
        <w:rPr>
          <w:szCs w:val="22"/>
        </w:rPr>
        <w:t xml:space="preserve">of the Excise Regulation </w:t>
      </w:r>
      <w:r w:rsidR="00E73BD6">
        <w:rPr>
          <w:szCs w:val="22"/>
        </w:rPr>
        <w:t xml:space="preserve">sets </w:t>
      </w:r>
      <w:r w:rsidR="00EB1BEA">
        <w:rPr>
          <w:szCs w:val="22"/>
        </w:rPr>
        <w:t xml:space="preserve">timeframes </w:t>
      </w:r>
      <w:r w:rsidR="00E73BD6">
        <w:rPr>
          <w:szCs w:val="22"/>
        </w:rPr>
        <w:t xml:space="preserve">for </w:t>
      </w:r>
      <w:r w:rsidR="002B2948">
        <w:rPr>
          <w:szCs w:val="22"/>
        </w:rPr>
        <w:t xml:space="preserve">some of those circumstances, by </w:t>
      </w:r>
      <w:r w:rsidR="00EC3DF2">
        <w:rPr>
          <w:szCs w:val="22"/>
        </w:rPr>
        <w:t>provid</w:t>
      </w:r>
      <w:r w:rsidR="002B2948">
        <w:rPr>
          <w:szCs w:val="22"/>
        </w:rPr>
        <w:t>ing</w:t>
      </w:r>
      <w:r w:rsidR="00EC3DF2">
        <w:rPr>
          <w:szCs w:val="22"/>
        </w:rPr>
        <w:t xml:space="preserve"> that </w:t>
      </w:r>
      <w:r w:rsidR="00F347E9">
        <w:rPr>
          <w:szCs w:val="22"/>
        </w:rPr>
        <w:t xml:space="preserve">an application for a refund or rebate of excise duty </w:t>
      </w:r>
      <w:r w:rsidR="00224654">
        <w:rPr>
          <w:szCs w:val="22"/>
        </w:rPr>
        <w:t xml:space="preserve">mentioned in </w:t>
      </w:r>
      <w:r w:rsidR="00681B64">
        <w:rPr>
          <w:szCs w:val="22"/>
        </w:rPr>
        <w:t>a</w:t>
      </w:r>
      <w:r w:rsidR="00D81E91">
        <w:rPr>
          <w:szCs w:val="22"/>
        </w:rPr>
        <w:t xml:space="preserve"> circumstance </w:t>
      </w:r>
      <w:r w:rsidR="00681B64">
        <w:rPr>
          <w:szCs w:val="22"/>
        </w:rPr>
        <w:t xml:space="preserve">mentioned </w:t>
      </w:r>
      <w:r w:rsidR="00D81E91">
        <w:rPr>
          <w:szCs w:val="22"/>
        </w:rPr>
        <w:t xml:space="preserve">in </w:t>
      </w:r>
      <w:r w:rsidR="00346F72">
        <w:rPr>
          <w:szCs w:val="22"/>
        </w:rPr>
        <w:t xml:space="preserve">the </w:t>
      </w:r>
      <w:r w:rsidR="00224654">
        <w:rPr>
          <w:szCs w:val="22"/>
        </w:rPr>
        <w:t>column </w:t>
      </w:r>
      <w:r w:rsidR="00346F72">
        <w:rPr>
          <w:szCs w:val="22"/>
        </w:rPr>
        <w:t>headed “Circumstance” in</w:t>
      </w:r>
      <w:r w:rsidR="00224654">
        <w:rPr>
          <w:szCs w:val="22"/>
        </w:rPr>
        <w:t xml:space="preserve"> the table in that section </w:t>
      </w:r>
      <w:r w:rsidR="00AC6816">
        <w:rPr>
          <w:szCs w:val="22"/>
        </w:rPr>
        <w:t xml:space="preserve">(referring to specific items in the </w:t>
      </w:r>
      <w:r w:rsidR="00FF0947">
        <w:rPr>
          <w:szCs w:val="22"/>
        </w:rPr>
        <w:t>Excise Refund Circumstances Table</w:t>
      </w:r>
      <w:r w:rsidR="00AC6816">
        <w:rPr>
          <w:szCs w:val="22"/>
        </w:rPr>
        <w:t xml:space="preserve">) </w:t>
      </w:r>
      <w:r w:rsidR="00224654">
        <w:rPr>
          <w:szCs w:val="22"/>
        </w:rPr>
        <w:t xml:space="preserve">must be given to the CEO in the period mentioned in </w:t>
      </w:r>
      <w:r w:rsidR="004D6653">
        <w:rPr>
          <w:szCs w:val="22"/>
        </w:rPr>
        <w:t xml:space="preserve">the </w:t>
      </w:r>
      <w:r w:rsidR="00224654">
        <w:rPr>
          <w:szCs w:val="22"/>
        </w:rPr>
        <w:t>column </w:t>
      </w:r>
      <w:r w:rsidR="004D6653">
        <w:rPr>
          <w:szCs w:val="22"/>
        </w:rPr>
        <w:t>headed “Period for giving application”</w:t>
      </w:r>
      <w:r w:rsidR="00224654">
        <w:rPr>
          <w:szCs w:val="22"/>
        </w:rPr>
        <w:t xml:space="preserve">. </w:t>
      </w:r>
    </w:p>
    <w:p w14:paraId="59B0ED29" w14:textId="0D30DD7D" w:rsidR="00D17964" w:rsidRDefault="00A40A7B" w:rsidP="00CE5E53">
      <w:pPr>
        <w:pStyle w:val="AttachmentAnormaltext"/>
        <w:rPr>
          <w:szCs w:val="22"/>
        </w:rPr>
      </w:pPr>
      <w:r>
        <w:rPr>
          <w:szCs w:val="22"/>
        </w:rPr>
        <w:t xml:space="preserve">Currently, the circumstances mentioned </w:t>
      </w:r>
      <w:r w:rsidR="006F4E0C">
        <w:rPr>
          <w:szCs w:val="22"/>
        </w:rPr>
        <w:t xml:space="preserve">in the table in section 11 </w:t>
      </w:r>
      <w:r w:rsidR="00FF63CC">
        <w:rPr>
          <w:szCs w:val="22"/>
        </w:rPr>
        <w:t>are given</w:t>
      </w:r>
      <w:r w:rsidR="006F4E0C">
        <w:rPr>
          <w:szCs w:val="22"/>
        </w:rPr>
        <w:t xml:space="preserve"> </w:t>
      </w:r>
      <w:r w:rsidR="00FF63CC">
        <w:rPr>
          <w:szCs w:val="22"/>
        </w:rPr>
        <w:t xml:space="preserve">a </w:t>
      </w:r>
      <w:proofErr w:type="gramStart"/>
      <w:r w:rsidR="006F4E0C">
        <w:rPr>
          <w:szCs w:val="22"/>
        </w:rPr>
        <w:t>12 month</w:t>
      </w:r>
      <w:proofErr w:type="gramEnd"/>
      <w:r w:rsidR="006F4E0C">
        <w:rPr>
          <w:szCs w:val="22"/>
        </w:rPr>
        <w:t xml:space="preserve"> period for giving an application</w:t>
      </w:r>
      <w:r w:rsidR="00F14CAD">
        <w:rPr>
          <w:szCs w:val="22"/>
        </w:rPr>
        <w:t xml:space="preserve">, although the start date for that 12 month period </w:t>
      </w:r>
      <w:r w:rsidR="0043142B">
        <w:rPr>
          <w:szCs w:val="22"/>
        </w:rPr>
        <w:t xml:space="preserve">differs </w:t>
      </w:r>
      <w:r w:rsidR="00F14CAD">
        <w:rPr>
          <w:szCs w:val="22"/>
        </w:rPr>
        <w:t xml:space="preserve">between circumstances. For example, </w:t>
      </w:r>
      <w:r w:rsidR="00D91DCA">
        <w:rPr>
          <w:szCs w:val="22"/>
        </w:rPr>
        <w:t>a</w:t>
      </w:r>
      <w:r w:rsidR="00A66D73">
        <w:rPr>
          <w:szCs w:val="22"/>
        </w:rPr>
        <w:t xml:space="preserve"> refund</w:t>
      </w:r>
      <w:r w:rsidR="00D91DCA">
        <w:rPr>
          <w:szCs w:val="22"/>
        </w:rPr>
        <w:t xml:space="preserve"> application for an </w:t>
      </w:r>
      <w:r w:rsidR="00FF63CC" w:rsidRPr="00FF63CC">
        <w:rPr>
          <w:szCs w:val="22"/>
        </w:rPr>
        <w:t xml:space="preserve">item 6 </w:t>
      </w:r>
      <w:r w:rsidR="00D91DCA">
        <w:rPr>
          <w:szCs w:val="22"/>
        </w:rPr>
        <w:t xml:space="preserve">circumstance </w:t>
      </w:r>
      <w:r w:rsidR="003D49A5">
        <w:rPr>
          <w:szCs w:val="22"/>
        </w:rPr>
        <w:t xml:space="preserve">in </w:t>
      </w:r>
      <w:r w:rsidR="003D49A5">
        <w:rPr>
          <w:szCs w:val="22"/>
        </w:rPr>
        <w:lastRenderedPageBreak/>
        <w:t xml:space="preserve">the </w:t>
      </w:r>
      <w:r w:rsidR="00FF0947">
        <w:rPr>
          <w:szCs w:val="22"/>
        </w:rPr>
        <w:t>Excise Refund Circumstances Table</w:t>
      </w:r>
      <w:r w:rsidR="00CB3306">
        <w:rPr>
          <w:szCs w:val="22"/>
        </w:rPr>
        <w:t xml:space="preserve">, which </w:t>
      </w:r>
      <w:r w:rsidR="00F46580">
        <w:rPr>
          <w:szCs w:val="22"/>
        </w:rPr>
        <w:t>relates to</w:t>
      </w:r>
      <w:r w:rsidR="00CB3306">
        <w:rPr>
          <w:szCs w:val="22"/>
        </w:rPr>
        <w:t xml:space="preserve"> </w:t>
      </w:r>
      <w:r w:rsidR="00D653A5">
        <w:rPr>
          <w:szCs w:val="22"/>
        </w:rPr>
        <w:t xml:space="preserve">goods </w:t>
      </w:r>
      <w:r w:rsidR="00F46580">
        <w:rPr>
          <w:szCs w:val="22"/>
        </w:rPr>
        <w:t xml:space="preserve">affected by a </w:t>
      </w:r>
      <w:r w:rsidR="00D653A5">
        <w:rPr>
          <w:szCs w:val="22"/>
        </w:rPr>
        <w:t xml:space="preserve">by-law made under Part XV of the </w:t>
      </w:r>
      <w:r w:rsidR="00A66D73">
        <w:rPr>
          <w:szCs w:val="22"/>
        </w:rPr>
        <w:t xml:space="preserve">Excise </w:t>
      </w:r>
      <w:r w:rsidR="00D653A5">
        <w:rPr>
          <w:szCs w:val="22"/>
        </w:rPr>
        <w:t>Act,</w:t>
      </w:r>
      <w:r w:rsidR="003D49A5">
        <w:rPr>
          <w:szCs w:val="22"/>
        </w:rPr>
        <w:t xml:space="preserve"> </w:t>
      </w:r>
      <w:r w:rsidR="00D91DCA">
        <w:rPr>
          <w:szCs w:val="22"/>
        </w:rPr>
        <w:t>has</w:t>
      </w:r>
      <w:r w:rsidR="000071E2">
        <w:rPr>
          <w:szCs w:val="22"/>
        </w:rPr>
        <w:t xml:space="preserve"> a period of 12 months after the day when the relevant by-law is made, whereas</w:t>
      </w:r>
      <w:r w:rsidR="009E44CA">
        <w:rPr>
          <w:szCs w:val="22"/>
        </w:rPr>
        <w:t xml:space="preserve"> applications </w:t>
      </w:r>
      <w:r w:rsidR="00DC52D8">
        <w:rPr>
          <w:szCs w:val="22"/>
        </w:rPr>
        <w:t xml:space="preserve">under </w:t>
      </w:r>
      <w:r w:rsidR="002E0374">
        <w:rPr>
          <w:szCs w:val="22"/>
        </w:rPr>
        <w:t>item 9 or 10 </w:t>
      </w:r>
      <w:r w:rsidR="00DC52D8">
        <w:rPr>
          <w:szCs w:val="22"/>
        </w:rPr>
        <w:t xml:space="preserve">of the </w:t>
      </w:r>
      <w:r w:rsidR="00FF0947">
        <w:t>Excise Refund Circumstances Table</w:t>
      </w:r>
      <w:r w:rsidR="009E44CA">
        <w:rPr>
          <w:szCs w:val="22"/>
        </w:rPr>
        <w:t>, which deal with stabilised crude petroleum oil and condensate produced in a financial year,</w:t>
      </w:r>
      <w:r w:rsidR="002E0374">
        <w:rPr>
          <w:szCs w:val="22"/>
        </w:rPr>
        <w:t xml:space="preserve"> are given a period of 12 months after the end of the financial year in which the excise is paid</w:t>
      </w:r>
      <w:r w:rsidR="00BF130A">
        <w:rPr>
          <w:szCs w:val="22"/>
        </w:rPr>
        <w:t>.</w:t>
      </w:r>
    </w:p>
    <w:p w14:paraId="508A6F4E" w14:textId="1B0A9470" w:rsidR="00025ED2" w:rsidRDefault="00B20C77" w:rsidP="00B373EF">
      <w:r>
        <w:t>T</w:t>
      </w:r>
      <w:r w:rsidR="00BF130A">
        <w:t xml:space="preserve">his </w:t>
      </w:r>
      <w:proofErr w:type="gramStart"/>
      <w:r w:rsidR="00BF130A">
        <w:t>12 month</w:t>
      </w:r>
      <w:proofErr w:type="gramEnd"/>
      <w:r w:rsidR="00BF130A">
        <w:t xml:space="preserve"> period differ</w:t>
      </w:r>
      <w:r w:rsidR="00C31E4D">
        <w:t xml:space="preserve">s from the </w:t>
      </w:r>
      <w:r w:rsidR="00902B88">
        <w:t xml:space="preserve">general time frame </w:t>
      </w:r>
      <w:r w:rsidR="00376E51">
        <w:t xml:space="preserve">of 4 years </w:t>
      </w:r>
      <w:r w:rsidR="00902B88">
        <w:t xml:space="preserve">applied in the </w:t>
      </w:r>
      <w:r w:rsidR="006A11EF">
        <w:rPr>
          <w:i/>
          <w:iCs/>
        </w:rPr>
        <w:t>Customs Regulation 2015</w:t>
      </w:r>
      <w:r w:rsidR="006A11EF">
        <w:t xml:space="preserve"> (“</w:t>
      </w:r>
      <w:r w:rsidR="00C31E4D">
        <w:t>Customs Regulation</w:t>
      </w:r>
      <w:r w:rsidR="006A11EF">
        <w:t>”)</w:t>
      </w:r>
      <w:r w:rsidR="00C31E4D">
        <w:t xml:space="preserve"> in the respect of </w:t>
      </w:r>
      <w:r w:rsidR="00902B88">
        <w:t xml:space="preserve">refunds, rebates and remissions of </w:t>
      </w:r>
      <w:r w:rsidR="00C31E4D">
        <w:t>customs duty</w:t>
      </w:r>
      <w:r w:rsidR="00055460">
        <w:t xml:space="preserve">. </w:t>
      </w:r>
      <w:r w:rsidR="00B373EF">
        <w:t>This misalignment</w:t>
      </w:r>
      <w:r w:rsidR="002D1364">
        <w:t xml:space="preserve"> is an irritant to entities</w:t>
      </w:r>
      <w:r w:rsidR="00B373EF">
        <w:t xml:space="preserve"> who operate in both systems as it leads to different outcomes in similar circumstances, sometimes in respect of the same kind of goods in the same warehouse. </w:t>
      </w:r>
      <w:r w:rsidR="00206271">
        <w:t xml:space="preserve">For example, </w:t>
      </w:r>
      <w:r w:rsidR="00EB1053">
        <w:t xml:space="preserve">under the Excise Regulation, </w:t>
      </w:r>
      <w:r w:rsidR="00D77A5A">
        <w:t>where e</w:t>
      </w:r>
      <w:r w:rsidR="00D77A5A" w:rsidRPr="00D77A5A">
        <w:t>xcise duty has been paid on goods</w:t>
      </w:r>
      <w:r w:rsidR="00147592">
        <w:t xml:space="preserve"> </w:t>
      </w:r>
      <w:r w:rsidR="007310BD" w:rsidRPr="00D77A5A">
        <w:t>other than gaseous fuel</w:t>
      </w:r>
      <w:r w:rsidR="007310BD">
        <w:t xml:space="preserve"> </w:t>
      </w:r>
      <w:r w:rsidR="00147592">
        <w:t>manufactured in Australia</w:t>
      </w:r>
      <w:r w:rsidR="00D77A5A" w:rsidRPr="00D77A5A">
        <w:t xml:space="preserve"> because of manifest error of fact or patent misconception of the law</w:t>
      </w:r>
      <w:r w:rsidR="00EB1053">
        <w:t xml:space="preserve"> (item 3 of the </w:t>
      </w:r>
      <w:r w:rsidR="00FF0947">
        <w:t>Excise Refund Circumstances Table</w:t>
      </w:r>
      <w:r w:rsidR="00EB1053">
        <w:t>)</w:t>
      </w:r>
      <w:r w:rsidR="007C0E7A">
        <w:t xml:space="preserve">, </w:t>
      </w:r>
      <w:r w:rsidR="00EB1053">
        <w:t>a</w:t>
      </w:r>
      <w:r w:rsidR="0073163C">
        <w:t xml:space="preserve">n application </w:t>
      </w:r>
      <w:r w:rsidR="00EB1053">
        <w:t xml:space="preserve">must </w:t>
      </w:r>
      <w:r w:rsidR="0073163C">
        <w:t>be given within 12 months after the day when the excise duty was paid</w:t>
      </w:r>
      <w:r w:rsidR="00EB1053">
        <w:t xml:space="preserve"> (item 1 of the table in section 11).</w:t>
      </w:r>
      <w:r w:rsidR="00CC1912">
        <w:t xml:space="preserve"> However, </w:t>
      </w:r>
      <w:r w:rsidR="009A133B">
        <w:t>in similar circumstances where customs duty</w:t>
      </w:r>
      <w:r w:rsidR="00147592">
        <w:t xml:space="preserve"> </w:t>
      </w:r>
      <w:r w:rsidR="00756489">
        <w:t xml:space="preserve">was paid </w:t>
      </w:r>
      <w:r w:rsidR="00147592">
        <w:t>because the goods were imported</w:t>
      </w:r>
      <w:r w:rsidR="009A133B">
        <w:t xml:space="preserve">, </w:t>
      </w:r>
      <w:r w:rsidR="00121625">
        <w:t xml:space="preserve">the period for making an application is 4 years after the day when </w:t>
      </w:r>
      <w:r w:rsidR="007310BD">
        <w:t>customs</w:t>
      </w:r>
      <w:r w:rsidR="004E3139">
        <w:t xml:space="preserve"> </w:t>
      </w:r>
      <w:r w:rsidR="00121625">
        <w:t>duty was paid (</w:t>
      </w:r>
      <w:r w:rsidR="00621BD0">
        <w:t xml:space="preserve">which </w:t>
      </w:r>
      <w:r w:rsidR="00A072B8">
        <w:t>is</w:t>
      </w:r>
      <w:r w:rsidR="00621BD0">
        <w:t xml:space="preserve"> extended in certain circumstances</w:t>
      </w:r>
      <w:r w:rsidR="00AB2223">
        <w:t>).</w:t>
      </w:r>
      <w:r w:rsidR="00CA78E7">
        <w:t xml:space="preserve"> </w:t>
      </w:r>
    </w:p>
    <w:p w14:paraId="28797F94" w14:textId="4F2A55BE" w:rsidR="00FC3687" w:rsidRDefault="00643F0B" w:rsidP="00FC3687">
      <w:pPr>
        <w:pStyle w:val="AttachmentAnormaltext"/>
      </w:pPr>
      <w:r>
        <w:t>In the table in section 11 as amended, t</w:t>
      </w:r>
      <w:r w:rsidR="002E7887">
        <w:t>he</w:t>
      </w:r>
      <w:r w:rsidR="00A33532">
        <w:t xml:space="preserve"> specific </w:t>
      </w:r>
      <w:r w:rsidR="00BA4140">
        <w:t>date for</w:t>
      </w:r>
      <w:r w:rsidR="002E7887">
        <w:t xml:space="preserve"> when a </w:t>
      </w:r>
      <w:r w:rsidR="00A33532">
        <w:t>period</w:t>
      </w:r>
      <w:r w:rsidR="002E7887">
        <w:t xml:space="preserve"> starts remains the same</w:t>
      </w:r>
      <w:r w:rsidR="00A33532">
        <w:t xml:space="preserve">. </w:t>
      </w:r>
      <w:r w:rsidR="00410B9B">
        <w:t>Using the first example above</w:t>
      </w:r>
      <w:r w:rsidR="00A33532">
        <w:t xml:space="preserve">, </w:t>
      </w:r>
      <w:r w:rsidR="00A33532" w:rsidRPr="00A33532">
        <w:t xml:space="preserve">an application </w:t>
      </w:r>
      <w:r w:rsidR="00FA756F">
        <w:t xml:space="preserve">under </w:t>
      </w:r>
      <w:r w:rsidR="00A33532" w:rsidRPr="00A33532">
        <w:t>item</w:t>
      </w:r>
      <w:r w:rsidR="00410B9B">
        <w:t> </w:t>
      </w:r>
      <w:r w:rsidR="00A33532" w:rsidRPr="00A33532">
        <w:t xml:space="preserve">6 in the </w:t>
      </w:r>
      <w:r w:rsidR="00FF0947">
        <w:t>Excise Refund Circumstances Table</w:t>
      </w:r>
      <w:r w:rsidR="00A33532">
        <w:t xml:space="preserve"> (goods affected by by-laws) ha</w:t>
      </w:r>
      <w:r w:rsidR="00872C6A">
        <w:t>s</w:t>
      </w:r>
      <w:r w:rsidR="00A33532">
        <w:t xml:space="preserve"> </w:t>
      </w:r>
      <w:r w:rsidR="00A33532" w:rsidRPr="00A33532">
        <w:t xml:space="preserve">a period of </w:t>
      </w:r>
      <w:r w:rsidR="00A33532">
        <w:t xml:space="preserve">4 years </w:t>
      </w:r>
      <w:r w:rsidR="00A33532" w:rsidRPr="00A33532">
        <w:t xml:space="preserve">after the day when the relevant by-law is made </w:t>
      </w:r>
      <w:r w:rsidR="00872C6A">
        <w:t>in which an application must be given.</w:t>
      </w:r>
    </w:p>
    <w:p w14:paraId="521EE30D" w14:textId="56BBE9AF" w:rsidR="00724630" w:rsidRDefault="00F42E05" w:rsidP="00FC3687">
      <w:pPr>
        <w:pStyle w:val="AttachmentAnormaltext"/>
      </w:pPr>
      <w:r>
        <w:t>Tobacco</w:t>
      </w:r>
      <w:r w:rsidR="0051707E">
        <w:t xml:space="preserve"> goods are not in scope of these amendments</w:t>
      </w:r>
      <w:r w:rsidR="001F7AF4">
        <w:t xml:space="preserve">. </w:t>
      </w:r>
      <w:r w:rsidR="00C043E4">
        <w:t xml:space="preserve">Accordingly, </w:t>
      </w:r>
      <w:r w:rsidR="000F448D">
        <w:t>item 1 of this Schedule</w:t>
      </w:r>
      <w:r w:rsidR="00E90BBA">
        <w:t xml:space="preserve"> </w:t>
      </w:r>
      <w:r w:rsidR="003B0977">
        <w:t>distinguishes</w:t>
      </w:r>
      <w:r w:rsidR="00896556">
        <w:t xml:space="preserve"> the time limits </w:t>
      </w:r>
      <w:r w:rsidR="00034D09">
        <w:t xml:space="preserve">applicable to </w:t>
      </w:r>
      <w:r w:rsidR="007A0E4A">
        <w:t>r</w:t>
      </w:r>
      <w:r w:rsidR="00D32D90">
        <w:t>efund applications</w:t>
      </w:r>
      <w:r w:rsidR="00E63399">
        <w:t xml:space="preserve"> that relate to </w:t>
      </w:r>
      <w:r w:rsidR="00896556">
        <w:t xml:space="preserve">tobacco goods </w:t>
      </w:r>
      <w:r w:rsidR="00034D09">
        <w:t xml:space="preserve">from </w:t>
      </w:r>
      <w:r w:rsidR="00896556">
        <w:t>other excisable goods</w:t>
      </w:r>
      <w:r w:rsidR="007971B6">
        <w:t>.</w:t>
      </w:r>
      <w:r w:rsidR="004B52B3">
        <w:t xml:space="preserve"> Where the</w:t>
      </w:r>
      <w:r w:rsidR="00880208">
        <w:t xml:space="preserve"> application </w:t>
      </w:r>
      <w:r w:rsidR="00B05B4A">
        <w:t>is for a refund of excise duty related to goods that are tobacco products,</w:t>
      </w:r>
      <w:r w:rsidR="00DF1FB1">
        <w:t xml:space="preserve"> the </w:t>
      </w:r>
      <w:r w:rsidR="007A6E70">
        <w:t>time limit</w:t>
      </w:r>
      <w:r w:rsidR="00654985">
        <w:t xml:space="preserve"> is 12 months.</w:t>
      </w:r>
      <w:r w:rsidR="007A6E70">
        <w:t xml:space="preserve"> </w:t>
      </w:r>
    </w:p>
    <w:p w14:paraId="2ED3AEB7" w14:textId="70259262" w:rsidR="00B95A71" w:rsidRDefault="00B95A71" w:rsidP="00FC3687">
      <w:pPr>
        <w:pStyle w:val="AttachmentAnormaltext"/>
      </w:pPr>
      <w:r>
        <w:t>These amendments also do not apply to applications for rebates. An application for a rebate captured by any of the items referred to in the new table in section 11 will still have a time limit of 12 months. Currently, none of the circumstances referred to in that table are rebate circumstances.</w:t>
      </w:r>
    </w:p>
    <w:p w14:paraId="5C9579ED" w14:textId="77777777" w:rsidR="00CB14F7" w:rsidRDefault="00CB14F7" w:rsidP="00CB14F7">
      <w:pPr>
        <w:pStyle w:val="Heading4"/>
        <w:numPr>
          <w:ilvl w:val="3"/>
          <w:numId w:val="19"/>
        </w:numPr>
        <w:tabs>
          <w:tab w:val="clear" w:pos="1987"/>
          <w:tab w:val="clear" w:pos="2835"/>
        </w:tabs>
        <w:spacing w:before="280"/>
      </w:pPr>
      <w:r>
        <w:t>Applying new time limits to certain circumstances where no timeframe applies</w:t>
      </w:r>
    </w:p>
    <w:p w14:paraId="198F4102" w14:textId="4F262E47" w:rsidR="00383912" w:rsidRDefault="00383912" w:rsidP="00AA7A85">
      <w:r>
        <w:t>Elev</w:t>
      </w:r>
      <w:r w:rsidR="00177AE0">
        <w:t>en</w:t>
      </w:r>
      <w:r>
        <w:t xml:space="preserve"> refund circumstances in the Excise Refund Circumstances Table are not referred to in the table under section 11. This means an application for a refund under those circumstances can be made at any time. </w:t>
      </w:r>
    </w:p>
    <w:p w14:paraId="14CA4894" w14:textId="77897438" w:rsidR="008D3CDB" w:rsidRDefault="00D25A41" w:rsidP="00AA7A85">
      <w:r>
        <w:t>The new table</w:t>
      </w:r>
      <w:r w:rsidR="00044EB1">
        <w:t xml:space="preserve"> inserted by item 1 of the Excise </w:t>
      </w:r>
      <w:r w:rsidR="00B22209">
        <w:t>Amendment</w:t>
      </w:r>
      <w:r w:rsidR="00044EB1">
        <w:t xml:space="preserve"> Regulations </w:t>
      </w:r>
      <w:r w:rsidR="00CE3960">
        <w:t xml:space="preserve">also </w:t>
      </w:r>
      <w:r w:rsidR="00014244">
        <w:t xml:space="preserve">applies </w:t>
      </w:r>
      <w:r w:rsidR="00A547E2">
        <w:t xml:space="preserve">the new </w:t>
      </w:r>
      <w:r w:rsidR="001E4BF1">
        <w:t>application period of four years</w:t>
      </w:r>
      <w:r w:rsidR="00A547E2">
        <w:t xml:space="preserve"> to three of these items, </w:t>
      </w:r>
      <w:r w:rsidR="001E4BF1">
        <w:t>as per the table below.</w:t>
      </w:r>
      <w:r w:rsidR="00863129">
        <w:t xml:space="preserve"> </w:t>
      </w:r>
      <w:r w:rsidR="002C5E21">
        <w:t>This has been done to those circumstances in respect of which the current general timeframe of 12 months was not appropriate</w:t>
      </w:r>
      <w:r w:rsidR="007A7E47">
        <w:t>,</w:t>
      </w:r>
      <w:r w:rsidR="002C5E21">
        <w:t xml:space="preserve"> but </w:t>
      </w:r>
      <w:r w:rsidR="00966A20">
        <w:t xml:space="preserve">where </w:t>
      </w:r>
      <w:r w:rsidR="007A7E47">
        <w:t>the new</w:t>
      </w:r>
      <w:r w:rsidR="00966A20">
        <w:t xml:space="preserve"> </w:t>
      </w:r>
      <w:proofErr w:type="gramStart"/>
      <w:r w:rsidR="002C5E21">
        <w:t>4 year</w:t>
      </w:r>
      <w:proofErr w:type="gramEnd"/>
      <w:r w:rsidR="00966A20">
        <w:t xml:space="preserve"> timeframe is more appropriate than no timeframe.</w:t>
      </w:r>
    </w:p>
    <w:tbl>
      <w:tblPr>
        <w:tblStyle w:val="TableGrid"/>
        <w:tblW w:w="5000" w:type="pct"/>
        <w:tblLook w:val="04A0" w:firstRow="1" w:lastRow="0" w:firstColumn="1" w:lastColumn="0" w:noHBand="0" w:noVBand="1"/>
      </w:tblPr>
      <w:tblGrid>
        <w:gridCol w:w="988"/>
        <w:gridCol w:w="3896"/>
        <w:gridCol w:w="3894"/>
      </w:tblGrid>
      <w:tr w:rsidR="008735E2" w14:paraId="385E9815" w14:textId="05972F57" w:rsidTr="001B6442">
        <w:trPr>
          <w:tblHeader/>
        </w:trPr>
        <w:tc>
          <w:tcPr>
            <w:tcW w:w="563" w:type="pct"/>
          </w:tcPr>
          <w:p w14:paraId="6B2E3224" w14:textId="622C9B24" w:rsidR="008735E2" w:rsidRPr="00262496" w:rsidRDefault="008735E2" w:rsidP="00AA7A85">
            <w:pPr>
              <w:rPr>
                <w:i/>
                <w:iCs/>
              </w:rPr>
            </w:pPr>
            <w:r w:rsidRPr="00262496">
              <w:rPr>
                <w:i/>
                <w:iCs/>
              </w:rPr>
              <w:lastRenderedPageBreak/>
              <w:t>Item</w:t>
            </w:r>
          </w:p>
        </w:tc>
        <w:tc>
          <w:tcPr>
            <w:tcW w:w="2219" w:type="pct"/>
          </w:tcPr>
          <w:p w14:paraId="66467760" w14:textId="2769A7F2" w:rsidR="008735E2" w:rsidRPr="00262496" w:rsidRDefault="008735E2" w:rsidP="00AA7A85">
            <w:pPr>
              <w:rPr>
                <w:i/>
                <w:iCs/>
              </w:rPr>
            </w:pPr>
            <w:r w:rsidRPr="00262496">
              <w:rPr>
                <w:i/>
                <w:iCs/>
              </w:rPr>
              <w:t>Circumstances</w:t>
            </w:r>
            <w:r>
              <w:rPr>
                <w:i/>
                <w:iCs/>
              </w:rPr>
              <w:t xml:space="preserve"> (including as amended)</w:t>
            </w:r>
          </w:p>
        </w:tc>
        <w:tc>
          <w:tcPr>
            <w:tcW w:w="2219" w:type="pct"/>
          </w:tcPr>
          <w:p w14:paraId="443599A5" w14:textId="7D56A331" w:rsidR="008735E2" w:rsidRPr="00D25A41" w:rsidRDefault="008735E2" w:rsidP="00AA7A85">
            <w:pPr>
              <w:rPr>
                <w:i/>
                <w:iCs/>
              </w:rPr>
            </w:pPr>
            <w:r>
              <w:rPr>
                <w:i/>
                <w:iCs/>
              </w:rPr>
              <w:t>New application period under section 11</w:t>
            </w:r>
          </w:p>
        </w:tc>
      </w:tr>
      <w:tr w:rsidR="008735E2" w14:paraId="0E28E1C6" w14:textId="53D6BF67" w:rsidTr="001B6442">
        <w:tc>
          <w:tcPr>
            <w:tcW w:w="563" w:type="pct"/>
          </w:tcPr>
          <w:p w14:paraId="1FFD4149" w14:textId="30D78BD5" w:rsidR="008735E2" w:rsidRDefault="008735E2" w:rsidP="00AA7A85">
            <w:r>
              <w:t>Item 4</w:t>
            </w:r>
          </w:p>
        </w:tc>
        <w:tc>
          <w:tcPr>
            <w:tcW w:w="2219" w:type="pct"/>
          </w:tcPr>
          <w:p w14:paraId="17627A8B" w14:textId="77777777" w:rsidR="008735E2" w:rsidRDefault="008735E2" w:rsidP="00355F39">
            <w:r>
              <w:t>Excise duty has been paid on gaseous fuel because of manifest error of fact or patent misconception of the law, unless:</w:t>
            </w:r>
          </w:p>
          <w:p w14:paraId="3803F1F3" w14:textId="17E9196C" w:rsidR="008735E2" w:rsidRDefault="008735E2" w:rsidP="00262496">
            <w:pPr>
              <w:pStyle w:val="Bullet"/>
            </w:pPr>
            <w:r>
              <w:t xml:space="preserve">the excise duty was paid in circumstances in which excise duty was not </w:t>
            </w:r>
            <w:proofErr w:type="gramStart"/>
            <w:r>
              <w:t>payable;</w:t>
            </w:r>
            <w:proofErr w:type="gramEnd"/>
            <w:r>
              <w:t xml:space="preserve"> </w:t>
            </w:r>
          </w:p>
          <w:p w14:paraId="0A65CDC0" w14:textId="15096D97" w:rsidR="008735E2" w:rsidRDefault="008735E2" w:rsidP="00262496">
            <w:pPr>
              <w:pStyle w:val="Bullet"/>
            </w:pPr>
            <w:r>
              <w:t>the gaseous fuel was sold to a person for a price that included an amount for excise duty (the excise duty portion</w:t>
            </w:r>
            <w:proofErr w:type="gramStart"/>
            <w:r>
              <w:t>);</w:t>
            </w:r>
            <w:proofErr w:type="gramEnd"/>
            <w:r>
              <w:t xml:space="preserve"> </w:t>
            </w:r>
          </w:p>
          <w:p w14:paraId="51BE5753" w14:textId="418133D1" w:rsidR="008735E2" w:rsidRDefault="008735E2" w:rsidP="00262496">
            <w:pPr>
              <w:pStyle w:val="Bullet"/>
            </w:pPr>
            <w:r>
              <w:t>an amount equal to the excise duty portion has not been refunded or credited to the person.</w:t>
            </w:r>
          </w:p>
        </w:tc>
        <w:tc>
          <w:tcPr>
            <w:tcW w:w="2219" w:type="pct"/>
          </w:tcPr>
          <w:p w14:paraId="6B02492A" w14:textId="6F2311D5" w:rsidR="008735E2" w:rsidRDefault="008735E2" w:rsidP="00AA7A85">
            <w:r>
              <w:t xml:space="preserve">4 years after the day when the excise duty was paid </w:t>
            </w:r>
          </w:p>
        </w:tc>
      </w:tr>
      <w:tr w:rsidR="008735E2" w14:paraId="2768ABD8" w14:textId="15BD47AD" w:rsidTr="001B6442">
        <w:tc>
          <w:tcPr>
            <w:tcW w:w="563" w:type="pct"/>
          </w:tcPr>
          <w:p w14:paraId="516A1B81" w14:textId="157DA977" w:rsidR="008735E2" w:rsidRDefault="008735E2" w:rsidP="00AA7A85">
            <w:r>
              <w:t>Item 7</w:t>
            </w:r>
          </w:p>
        </w:tc>
        <w:tc>
          <w:tcPr>
            <w:tcW w:w="2219" w:type="pct"/>
          </w:tcPr>
          <w:p w14:paraId="4BF193ED" w14:textId="77777777" w:rsidR="008735E2" w:rsidRDefault="008735E2" w:rsidP="00E34FCB">
            <w:r>
              <w:t>Excise duty has been paid on goods that:</w:t>
            </w:r>
          </w:p>
          <w:p w14:paraId="0DC4CA09" w14:textId="42C84640" w:rsidR="008735E2" w:rsidRDefault="008735E2" w:rsidP="00262496">
            <w:pPr>
              <w:pStyle w:val="Bullet"/>
            </w:pPr>
            <w:r>
              <w:t xml:space="preserve">have not been </w:t>
            </w:r>
            <w:proofErr w:type="gramStart"/>
            <w:r>
              <w:t>used;</w:t>
            </w:r>
            <w:proofErr w:type="gramEnd"/>
          </w:p>
          <w:p w14:paraId="46F5E213" w14:textId="3FD92F63" w:rsidR="008735E2" w:rsidRDefault="008735E2" w:rsidP="00262496">
            <w:pPr>
              <w:pStyle w:val="Bullet"/>
            </w:pPr>
            <w:r>
              <w:t xml:space="preserve">are returned to premises for which a licence has been granted under section 39A of the Excise Act, or a person authorised by the manufacturer of the goods to receive goods on behalf of the </w:t>
            </w:r>
            <w:proofErr w:type="gramStart"/>
            <w:r>
              <w:t>manufacturer</w:t>
            </w:r>
            <w:proofErr w:type="gramEnd"/>
          </w:p>
          <w:p w14:paraId="61EEDBBA" w14:textId="1877DF74" w:rsidR="008735E2" w:rsidRDefault="008735E2" w:rsidP="00262496">
            <w:pPr>
              <w:pStyle w:val="Bullet"/>
            </w:pPr>
            <w:r>
              <w:t>are destroyed, or are subjected to further manufacture or production; and</w:t>
            </w:r>
          </w:p>
          <w:p w14:paraId="6EAE1501" w14:textId="33FDD490" w:rsidR="008735E2" w:rsidRDefault="008735E2" w:rsidP="00262496">
            <w:pPr>
              <w:pStyle w:val="Bullet"/>
            </w:pPr>
            <w:r>
              <w:t>item 7A does not apply to.</w:t>
            </w:r>
          </w:p>
        </w:tc>
        <w:tc>
          <w:tcPr>
            <w:tcW w:w="2219" w:type="pct"/>
          </w:tcPr>
          <w:p w14:paraId="02DDC8F1" w14:textId="4C1CEB6B" w:rsidR="008735E2" w:rsidRPr="00D54497" w:rsidRDefault="008735E2" w:rsidP="00AA7A85">
            <w:r>
              <w:t>4 years after the day when the excise duty was paid, or 12 months after that day in relation to tobacco products</w:t>
            </w:r>
          </w:p>
        </w:tc>
      </w:tr>
      <w:tr w:rsidR="008735E2" w14:paraId="65379ECF" w14:textId="10B59F5C" w:rsidTr="001B6442">
        <w:tc>
          <w:tcPr>
            <w:tcW w:w="563" w:type="pct"/>
          </w:tcPr>
          <w:p w14:paraId="2BAF2FAC" w14:textId="3F75C7BD" w:rsidR="008735E2" w:rsidRDefault="008735E2" w:rsidP="00AA7A85">
            <w:r>
              <w:t>Item 18</w:t>
            </w:r>
          </w:p>
        </w:tc>
        <w:tc>
          <w:tcPr>
            <w:tcW w:w="2219" w:type="pct"/>
          </w:tcPr>
          <w:p w14:paraId="0A3B3478" w14:textId="77777777" w:rsidR="008735E2" w:rsidRDefault="008735E2" w:rsidP="00AE4C52">
            <w:r>
              <w:t>Excise duty has been paid or is payable on a recycled product:</w:t>
            </w:r>
          </w:p>
          <w:p w14:paraId="1C588835" w14:textId="1AAD3F0B" w:rsidR="008735E2" w:rsidRDefault="008735E2" w:rsidP="00262496">
            <w:pPr>
              <w:pStyle w:val="Bullet"/>
            </w:pPr>
            <w:r>
              <w:t xml:space="preserve">that is hydraulic oil, brake fluid, transmission oil, transformer oil or heat transfer oil classified to subitem 15.2 of the Schedule to the </w:t>
            </w:r>
            <w:r w:rsidRPr="001B6442">
              <w:rPr>
                <w:i/>
                <w:iCs/>
              </w:rPr>
              <w:t>Excise Tariff Act</w:t>
            </w:r>
            <w:r w:rsidR="00E47CB6" w:rsidRPr="001B6442">
              <w:rPr>
                <w:i/>
                <w:iCs/>
              </w:rPr>
              <w:t xml:space="preserve"> 1921</w:t>
            </w:r>
            <w:r w:rsidR="00B078F3">
              <w:t xml:space="preserve"> (“Excise Tariff Act”</w:t>
            </w:r>
            <w:proofErr w:type="gramStart"/>
            <w:r w:rsidR="00B078F3">
              <w:t>)</w:t>
            </w:r>
            <w:r>
              <w:t>;</w:t>
            </w:r>
            <w:proofErr w:type="gramEnd"/>
            <w:r>
              <w:t xml:space="preserve"> </w:t>
            </w:r>
          </w:p>
          <w:p w14:paraId="0B6E2C58" w14:textId="7627D5E4" w:rsidR="008735E2" w:rsidRDefault="008735E2" w:rsidP="00262496">
            <w:pPr>
              <w:pStyle w:val="Bullet"/>
            </w:pPr>
            <w:r>
              <w:t xml:space="preserve">for which no benefit is payable under the </w:t>
            </w:r>
            <w:r w:rsidRPr="00262496">
              <w:rPr>
                <w:i/>
                <w:iCs/>
              </w:rPr>
              <w:t xml:space="preserve">Product Stewardship (Oil) Regulations </w:t>
            </w:r>
            <w:proofErr w:type="gramStart"/>
            <w:r w:rsidRPr="00262496">
              <w:rPr>
                <w:i/>
                <w:iCs/>
              </w:rPr>
              <w:t>2000</w:t>
            </w:r>
            <w:r>
              <w:t>;</w:t>
            </w:r>
            <w:proofErr w:type="gramEnd"/>
          </w:p>
          <w:p w14:paraId="1CA7E10F" w14:textId="480AC7E7" w:rsidR="008735E2" w:rsidRDefault="008735E2" w:rsidP="00262496">
            <w:pPr>
              <w:pStyle w:val="Bullet"/>
            </w:pPr>
            <w:r>
              <w:lastRenderedPageBreak/>
              <w:t>that is for the same use it had before being recycled; and</w:t>
            </w:r>
          </w:p>
          <w:p w14:paraId="7AC4A695" w14:textId="4AE612C2" w:rsidR="008735E2" w:rsidRDefault="008735E2" w:rsidP="00262496">
            <w:pPr>
              <w:pStyle w:val="Bullet"/>
            </w:pPr>
            <w:r>
              <w:t xml:space="preserve">for an application for remission of excise duty – that is delivered in accordance with a permission given under section 61C of the </w:t>
            </w:r>
            <w:r w:rsidR="007105A7">
              <w:t>Excise </w:t>
            </w:r>
            <w:r>
              <w:t>Act.</w:t>
            </w:r>
          </w:p>
        </w:tc>
        <w:tc>
          <w:tcPr>
            <w:tcW w:w="2219" w:type="pct"/>
          </w:tcPr>
          <w:p w14:paraId="5FAED393" w14:textId="72FA0676" w:rsidR="008735E2" w:rsidRDefault="008735E2" w:rsidP="00AA7A85">
            <w:r>
              <w:lastRenderedPageBreak/>
              <w:t>4 years after the day when the excise duty was paid</w:t>
            </w:r>
          </w:p>
        </w:tc>
      </w:tr>
    </w:tbl>
    <w:p w14:paraId="6DF1C1EE" w14:textId="06CA2C71" w:rsidR="00E8545C" w:rsidRPr="00AA7A85" w:rsidRDefault="007324EB" w:rsidP="00DD2573">
      <w:r>
        <w:t xml:space="preserve">The remaining items in the Excise Refund Circumstances Table, not included in the table in section 11 as amended, continue to have no timeframe </w:t>
      </w:r>
      <w:r w:rsidR="00526AE2">
        <w:t xml:space="preserve">in which an application </w:t>
      </w:r>
      <w:r w:rsidR="008A7522">
        <w:t xml:space="preserve">must </w:t>
      </w:r>
      <w:r w:rsidR="00526AE2">
        <w:t>be made</w:t>
      </w:r>
      <w:r w:rsidR="00A31934">
        <w:t>.</w:t>
      </w:r>
      <w:r w:rsidR="00526AE2">
        <w:t xml:space="preserve"> This is appropriate </w:t>
      </w:r>
      <w:r w:rsidR="00253F63">
        <w:t>given the nature of the relevant circumstances.</w:t>
      </w:r>
      <w:r w:rsidR="00526AE2">
        <w:t xml:space="preserve"> </w:t>
      </w:r>
    </w:p>
    <w:p w14:paraId="381CC4EA" w14:textId="37EB6E80" w:rsidR="00D54F5E" w:rsidRPr="004213CC" w:rsidRDefault="00312B73" w:rsidP="00DD2573">
      <w:pPr>
        <w:pStyle w:val="Heading2"/>
      </w:pPr>
      <w:r>
        <w:t>Simplifying</w:t>
      </w:r>
      <w:r w:rsidR="001F299F">
        <w:t xml:space="preserve"> refunds for </w:t>
      </w:r>
      <w:r>
        <w:t>fuel recovered by vapour recovery units</w:t>
      </w:r>
      <w:r w:rsidR="00AA465D">
        <w:t xml:space="preserve"> under the Excise Act</w:t>
      </w:r>
    </w:p>
    <w:p w14:paraId="42BB0D8A" w14:textId="35FE460E" w:rsidR="00D54F5E" w:rsidRDefault="00F64A61" w:rsidP="00D54F5E">
      <w:pPr>
        <w:pStyle w:val="AttachmentAnormaltext"/>
      </w:pPr>
      <w:r>
        <w:t xml:space="preserve">Items </w:t>
      </w:r>
      <w:r w:rsidR="004D42E7">
        <w:t>2</w:t>
      </w:r>
      <w:r w:rsidR="006C03B8">
        <w:t xml:space="preserve">, 3, 5 and </w:t>
      </w:r>
      <w:r w:rsidR="00717BC0">
        <w:t>6</w:t>
      </w:r>
      <w:r w:rsidR="006C03B8">
        <w:t xml:space="preserve"> of </w:t>
      </w:r>
      <w:r w:rsidR="00717BC0">
        <w:t xml:space="preserve">the </w:t>
      </w:r>
      <w:r w:rsidR="00B22209">
        <w:t xml:space="preserve">Amendment </w:t>
      </w:r>
      <w:r w:rsidR="00717BC0">
        <w:t>Regulations together:</w:t>
      </w:r>
    </w:p>
    <w:p w14:paraId="5BEE80A3" w14:textId="7BEF2308" w:rsidR="00F64A61" w:rsidRDefault="00DB78C0" w:rsidP="00F64A61">
      <w:pPr>
        <w:pStyle w:val="Bullet"/>
      </w:pPr>
      <w:r>
        <w:t>c</w:t>
      </w:r>
      <w:r w:rsidR="00E82513">
        <w:t xml:space="preserve">reate a new </w:t>
      </w:r>
      <w:r w:rsidR="006C03B8">
        <w:t>exclusive</w:t>
      </w:r>
      <w:r w:rsidR="00E82513">
        <w:t xml:space="preserve"> refund circumstance for diesel and </w:t>
      </w:r>
      <w:r w:rsidR="006F607E">
        <w:t>gasoline</w:t>
      </w:r>
      <w:r w:rsidR="00E82513">
        <w:t xml:space="preserve"> goods returned to a licenced site and processed by a vapour recovery unit; and</w:t>
      </w:r>
    </w:p>
    <w:p w14:paraId="278A602A" w14:textId="0A01DFBC" w:rsidR="00E82513" w:rsidRDefault="00DB78C0" w:rsidP="00F64A61">
      <w:pPr>
        <w:pStyle w:val="Bullet"/>
      </w:pPr>
      <w:r>
        <w:t>s</w:t>
      </w:r>
      <w:r w:rsidR="00ED7ECE">
        <w:t>pecify a formula for calculating the amount of refund for this circumstance</w:t>
      </w:r>
      <w:r w:rsidR="00750718">
        <w:t>.</w:t>
      </w:r>
    </w:p>
    <w:p w14:paraId="1148A047" w14:textId="77777777" w:rsidR="00E14A52" w:rsidRPr="001F299F" w:rsidRDefault="00E14A52" w:rsidP="00DD2573">
      <w:pPr>
        <w:pStyle w:val="Heading4"/>
      </w:pPr>
      <w:r w:rsidRPr="001F299F">
        <w:t xml:space="preserve">New refund circumstance for excisable fuel goods recovered using vapour recovery </w:t>
      </w:r>
      <w:proofErr w:type="gramStart"/>
      <w:r w:rsidRPr="001F299F">
        <w:t>units</w:t>
      </w:r>
      <w:proofErr w:type="gramEnd"/>
    </w:p>
    <w:p w14:paraId="6167C79E" w14:textId="2523AD9F" w:rsidR="000E3293" w:rsidRDefault="00FC637A" w:rsidP="00406A01">
      <w:r>
        <w:t>Petrol</w:t>
      </w:r>
      <w:r w:rsidR="0089534A">
        <w:t xml:space="preserve"> (</w:t>
      </w:r>
      <w:r w:rsidR="0088670E">
        <w:t>“gasoline”</w:t>
      </w:r>
      <w:r w:rsidR="0089534A">
        <w:t xml:space="preserve"> in the Schedule to the Excise Tariff Act) </w:t>
      </w:r>
      <w:r w:rsidR="001F28EE">
        <w:t>is</w:t>
      </w:r>
      <w:r w:rsidR="00D166A6">
        <w:t xml:space="preserve"> volatile and give</w:t>
      </w:r>
      <w:r w:rsidR="00B72087">
        <w:t>s</w:t>
      </w:r>
      <w:r w:rsidR="00D166A6">
        <w:t xml:space="preserve"> off large amounts of vapour. </w:t>
      </w:r>
      <w:r w:rsidR="007E173F">
        <w:t>W</w:t>
      </w:r>
      <w:r w:rsidR="00A80F2B">
        <w:t xml:space="preserve">hen petrol is loaded from a fuel tanker into a storage tank at a service station, </w:t>
      </w:r>
      <w:r w:rsidR="007E173F">
        <w:t xml:space="preserve">this </w:t>
      </w:r>
      <w:r w:rsidR="00A80F2B">
        <w:t>vapour is captured and retained in the tanker to prevent leakage into the atmosphere</w:t>
      </w:r>
      <w:r w:rsidR="00D00E0E">
        <w:t>. I</w:t>
      </w:r>
      <w:r w:rsidR="004F501B">
        <w:t>n practice</w:t>
      </w:r>
      <w:r w:rsidR="006825B5">
        <w:t>,</w:t>
      </w:r>
      <w:r w:rsidR="004F501B">
        <w:t xml:space="preserve"> </w:t>
      </w:r>
      <w:r w:rsidR="00D00E0E">
        <w:t xml:space="preserve">the vapour is collected </w:t>
      </w:r>
      <w:r w:rsidR="004F501B">
        <w:t xml:space="preserve">in the empty barrel of the delivery tanker. </w:t>
      </w:r>
      <w:r w:rsidR="00406A01">
        <w:t xml:space="preserve">Then, when the tanker returns to a fuel terminal licensed under the Excise Act, it will typically be </w:t>
      </w:r>
      <w:r w:rsidR="00167B20">
        <w:t xml:space="preserve">captured for </w:t>
      </w:r>
      <w:r w:rsidR="00C67165">
        <w:t xml:space="preserve">processing in </w:t>
      </w:r>
      <w:r w:rsidR="00406A01">
        <w:t>a vapour recovery unit and the vapour converted back into liquid petrol.</w:t>
      </w:r>
    </w:p>
    <w:p w14:paraId="6786D586" w14:textId="3F00BE2A" w:rsidR="00FC637A" w:rsidRDefault="00DE1B14" w:rsidP="00DE1B14">
      <w:pPr>
        <w:pStyle w:val="AttachmentAnormaltext"/>
      </w:pPr>
      <w:r>
        <w:t xml:space="preserve">This same practice occurs when the tanker </w:t>
      </w:r>
      <w:r w:rsidR="00B72087">
        <w:t xml:space="preserve">transports </w:t>
      </w:r>
      <w:r>
        <w:t xml:space="preserve">diesel. However, </w:t>
      </w:r>
      <w:r w:rsidR="007E173F">
        <w:t xml:space="preserve">since </w:t>
      </w:r>
      <w:r w:rsidR="00645A07">
        <w:t>diesel gives off minimal vapour</w:t>
      </w:r>
      <w:r w:rsidR="007E173F">
        <w:t xml:space="preserve">, in practice the </w:t>
      </w:r>
      <w:r w:rsidR="006846BD">
        <w:t xml:space="preserve">vapour recovery </w:t>
      </w:r>
      <w:r w:rsidR="00A031C8">
        <w:t xml:space="preserve">unit </w:t>
      </w:r>
      <w:r w:rsidR="007E173F">
        <w:t xml:space="preserve">recovers </w:t>
      </w:r>
      <w:r w:rsidR="009940F8">
        <w:t>minimal excisable diesel.</w:t>
      </w:r>
    </w:p>
    <w:p w14:paraId="0441976A" w14:textId="1CDCC133" w:rsidR="004A4AB9" w:rsidRDefault="00540BBA">
      <w:r>
        <w:t xml:space="preserve">Currently, </w:t>
      </w:r>
      <w:r w:rsidR="00D03508">
        <w:t xml:space="preserve">to avoid double-taxation of the recovered fuel, </w:t>
      </w:r>
      <w:r>
        <w:t xml:space="preserve">a refund is claimed under item 7 </w:t>
      </w:r>
      <w:r w:rsidR="001C5139">
        <w:t xml:space="preserve">of </w:t>
      </w:r>
      <w:r w:rsidR="008D68AD">
        <w:t xml:space="preserve">the </w:t>
      </w:r>
      <w:r w:rsidR="00FF0947">
        <w:t>Excise Refund Circumstances Table</w:t>
      </w:r>
      <w:r w:rsidR="00F87B3E">
        <w:t>,</w:t>
      </w:r>
      <w:r w:rsidR="00AF2159">
        <w:t xml:space="preserve"> </w:t>
      </w:r>
      <w:r w:rsidR="00A811AF">
        <w:t xml:space="preserve">on the basis that the excisable fuel has </w:t>
      </w:r>
      <w:r w:rsidR="00E41982">
        <w:t>not been used</w:t>
      </w:r>
      <w:r w:rsidR="00A811AF">
        <w:t xml:space="preserve">, is returned </w:t>
      </w:r>
      <w:r w:rsidR="006B0C26" w:rsidRPr="006B0C26">
        <w:t>to</w:t>
      </w:r>
      <w:r w:rsidR="006B0C26">
        <w:t xml:space="preserve"> </w:t>
      </w:r>
      <w:r w:rsidR="006B0C26" w:rsidRPr="006B0C26">
        <w:t xml:space="preserve">premises for which a licence has been granted under section 39A of the </w:t>
      </w:r>
      <w:r w:rsidR="006B0C26">
        <w:t xml:space="preserve">Excise </w:t>
      </w:r>
      <w:proofErr w:type="gramStart"/>
      <w:r w:rsidR="006B0C26" w:rsidRPr="006B0C26">
        <w:t>Act</w:t>
      </w:r>
      <w:r w:rsidR="00A811AF">
        <w:t>,</w:t>
      </w:r>
      <w:r w:rsidR="006B0C26" w:rsidRPr="006B0C26">
        <w:t xml:space="preserve"> and</w:t>
      </w:r>
      <w:proofErr w:type="gramEnd"/>
      <w:r w:rsidR="00A811AF">
        <w:t xml:space="preserve"> </w:t>
      </w:r>
      <w:r w:rsidR="00834127">
        <w:t xml:space="preserve">is subject to </w:t>
      </w:r>
      <w:r w:rsidR="00BF68B5">
        <w:t>further manufacture or production.</w:t>
      </w:r>
      <w:r w:rsidR="00834127">
        <w:t xml:space="preserve"> </w:t>
      </w:r>
      <w:r w:rsidR="003D0957">
        <w:t xml:space="preserve">However, </w:t>
      </w:r>
      <w:r w:rsidR="00EC050A">
        <w:t xml:space="preserve">determining the </w:t>
      </w:r>
      <w:r w:rsidR="00986B76">
        <w:t xml:space="preserve">volume of </w:t>
      </w:r>
      <w:r w:rsidR="00EC050A">
        <w:t xml:space="preserve">liquid fuel </w:t>
      </w:r>
      <w:r w:rsidR="00986B76">
        <w:t xml:space="preserve">recovered </w:t>
      </w:r>
      <w:r w:rsidR="00EC050A">
        <w:t xml:space="preserve">to </w:t>
      </w:r>
      <w:r w:rsidR="00A1243D">
        <w:t>meet</w:t>
      </w:r>
      <w:r w:rsidR="00EC050A">
        <w:t xml:space="preserve"> </w:t>
      </w:r>
      <w:r w:rsidR="00A1243D">
        <w:t xml:space="preserve">these criteria currently </w:t>
      </w:r>
      <w:r w:rsidR="00D166A6">
        <w:t xml:space="preserve">requires bi-annual testing of </w:t>
      </w:r>
      <w:r w:rsidR="009639B2">
        <w:t>each</w:t>
      </w:r>
      <w:r w:rsidR="00D166A6">
        <w:t xml:space="preserve"> </w:t>
      </w:r>
      <w:r w:rsidR="00E71937">
        <w:t>vapour recovery unit</w:t>
      </w:r>
      <w:r w:rsidR="00D166A6">
        <w:t>, which is both difficult and expensive</w:t>
      </w:r>
      <w:r w:rsidR="003429F0">
        <w:t xml:space="preserve">, as well as </w:t>
      </w:r>
      <w:r w:rsidR="00765763">
        <w:t>the application of a formula</w:t>
      </w:r>
      <w:r w:rsidR="00236398">
        <w:t xml:space="preserve"> with numerous variables</w:t>
      </w:r>
      <w:r w:rsidR="00765763">
        <w:t xml:space="preserve">, agreed between </w:t>
      </w:r>
      <w:r w:rsidR="00D166A6">
        <w:t xml:space="preserve">industry and the </w:t>
      </w:r>
      <w:r w:rsidR="00765763">
        <w:t>Australian Taxation Office in 2002</w:t>
      </w:r>
      <w:r w:rsidR="0007569B">
        <w:t xml:space="preserve">. </w:t>
      </w:r>
      <w:r w:rsidR="004A4AB9">
        <w:t xml:space="preserve">These administrative burdens and the frequent testing of individual vapour recovery units is costly relative to the amount of the refunds claimed. </w:t>
      </w:r>
    </w:p>
    <w:p w14:paraId="328315A5" w14:textId="3277F074" w:rsidR="00380711" w:rsidRDefault="00881726" w:rsidP="00D166A6">
      <w:pPr>
        <w:pStyle w:val="AttachmentAnormaltext"/>
      </w:pPr>
      <w:r>
        <w:t>Item </w:t>
      </w:r>
      <w:r w:rsidR="00F65C09">
        <w:t>6 create</w:t>
      </w:r>
      <w:r w:rsidR="000F0831">
        <w:t>s</w:t>
      </w:r>
      <w:r w:rsidR="00F65C09">
        <w:t xml:space="preserve"> a new</w:t>
      </w:r>
      <w:r w:rsidR="00527383">
        <w:t xml:space="preserve"> </w:t>
      </w:r>
      <w:r w:rsidR="006874FA">
        <w:t xml:space="preserve">refund circumstance as </w:t>
      </w:r>
      <w:r w:rsidR="00F65C09">
        <w:t xml:space="preserve">new </w:t>
      </w:r>
      <w:r w:rsidR="006874FA">
        <w:t>item</w:t>
      </w:r>
      <w:r w:rsidR="00F65C09">
        <w:t> 7A</w:t>
      </w:r>
      <w:r w:rsidR="006874FA">
        <w:t xml:space="preserve"> in the </w:t>
      </w:r>
      <w:r w:rsidR="005C1A64">
        <w:t xml:space="preserve">Excise </w:t>
      </w:r>
      <w:r w:rsidR="006874FA">
        <w:t>Refund Circumstance Table</w:t>
      </w:r>
      <w:r w:rsidR="008A0C1B">
        <w:t xml:space="preserve"> in the Excise Regulation</w:t>
      </w:r>
      <w:r w:rsidR="006874FA">
        <w:t>, where:</w:t>
      </w:r>
    </w:p>
    <w:p w14:paraId="68BF1D2F" w14:textId="19B054C5" w:rsidR="00572A07" w:rsidRDefault="000D1118" w:rsidP="000D1118">
      <w:pPr>
        <w:pStyle w:val="Bullet"/>
      </w:pPr>
      <w:r>
        <w:t xml:space="preserve">excise duty has been paid on </w:t>
      </w:r>
      <w:r w:rsidR="00572A07">
        <w:t xml:space="preserve">gasoline (other than for use as fuel in aircraft), blends of gasoline and ethanol, diesel, or blends of diesel and </w:t>
      </w:r>
      <w:r w:rsidR="00BC6A48">
        <w:t xml:space="preserve">either biodiesel </w:t>
      </w:r>
      <w:r w:rsidR="008B690B">
        <w:t xml:space="preserve">or </w:t>
      </w:r>
      <w:proofErr w:type="gramStart"/>
      <w:r w:rsidR="00BC6A48">
        <w:t>ethanol</w:t>
      </w:r>
      <w:r w:rsidR="009C5617">
        <w:t>;</w:t>
      </w:r>
      <w:proofErr w:type="gramEnd"/>
    </w:p>
    <w:p w14:paraId="4632B9A9" w14:textId="52D609BA" w:rsidR="00572A07" w:rsidRDefault="007D28FF" w:rsidP="000D1118">
      <w:pPr>
        <w:pStyle w:val="Bullet"/>
      </w:pPr>
      <w:r>
        <w:lastRenderedPageBreak/>
        <w:t xml:space="preserve">the goods have been entered or delivered for home </w:t>
      </w:r>
      <w:proofErr w:type="gramStart"/>
      <w:r>
        <w:t>consumption;</w:t>
      </w:r>
      <w:proofErr w:type="gramEnd"/>
    </w:p>
    <w:p w14:paraId="56EFCC0A" w14:textId="1CB0CE0E" w:rsidR="001E7085" w:rsidRDefault="001E7085" w:rsidP="006874FA">
      <w:pPr>
        <w:pStyle w:val="Bullet"/>
      </w:pPr>
      <w:r>
        <w:t>a quantity of the goods returns to premises licen</w:t>
      </w:r>
      <w:r w:rsidR="00C9639F">
        <w:t>s</w:t>
      </w:r>
      <w:r>
        <w:t>ed under section 39A of the Excise Act; and</w:t>
      </w:r>
    </w:p>
    <w:p w14:paraId="14F31DE5" w14:textId="0173D728" w:rsidR="001E7085" w:rsidRDefault="001E7085" w:rsidP="006874FA">
      <w:pPr>
        <w:pStyle w:val="Bullet"/>
      </w:pPr>
      <w:r>
        <w:t xml:space="preserve">that quantity is processed by a </w:t>
      </w:r>
      <w:r w:rsidR="00E71937">
        <w:t>vapour recovery unit</w:t>
      </w:r>
      <w:r>
        <w:t xml:space="preserve"> at those premises.</w:t>
      </w:r>
    </w:p>
    <w:p w14:paraId="51F83578" w14:textId="382D0A71" w:rsidR="009C5617" w:rsidRDefault="009C5617" w:rsidP="009C5617">
      <w:pPr>
        <w:pStyle w:val="AttachmentAnormaltext"/>
      </w:pPr>
      <w:r>
        <w:t xml:space="preserve">The goods </w:t>
      </w:r>
      <w:r w:rsidR="00732EDE">
        <w:t>listed in the first dot point are classified as subitems 10.5, 10.7, 10.10 and 10.12 of the Schedule to the Excise Tariff Act.</w:t>
      </w:r>
      <w:r w:rsidR="000A5378">
        <w:t xml:space="preserve"> Entry and delivery into home consumption take their equivalent meanings under the Excise Act.</w:t>
      </w:r>
    </w:p>
    <w:p w14:paraId="7F234515" w14:textId="74C4A225" w:rsidR="005D1C58" w:rsidRDefault="00E71937" w:rsidP="009C5617">
      <w:pPr>
        <w:pStyle w:val="AttachmentAnormaltext"/>
      </w:pPr>
      <w:r>
        <w:t xml:space="preserve">“Vapour recovery unit” </w:t>
      </w:r>
      <w:r w:rsidR="00082C85">
        <w:t>has</w:t>
      </w:r>
      <w:r>
        <w:t xml:space="preserve"> its ordinary meaning.</w:t>
      </w:r>
    </w:p>
    <w:p w14:paraId="582AFD40" w14:textId="6AA94F71" w:rsidR="00E71937" w:rsidRDefault="002A1789" w:rsidP="009C5617">
      <w:pPr>
        <w:pStyle w:val="AttachmentAnormaltext"/>
      </w:pPr>
      <w:r>
        <w:t xml:space="preserve">Item 5 </w:t>
      </w:r>
      <w:r w:rsidR="00D3094C">
        <w:t xml:space="preserve">of the </w:t>
      </w:r>
      <w:r w:rsidR="00B22209">
        <w:t>Amendment</w:t>
      </w:r>
      <w:r w:rsidR="00D3094C">
        <w:t xml:space="preserve"> Regulations </w:t>
      </w:r>
      <w:r>
        <w:t xml:space="preserve">amends current item 7 </w:t>
      </w:r>
      <w:r w:rsidR="00D3094C">
        <w:t>in the Excise Refund Circumstance</w:t>
      </w:r>
      <w:r w:rsidR="00E14E17">
        <w:t xml:space="preserve"> </w:t>
      </w:r>
      <w:proofErr w:type="gramStart"/>
      <w:r w:rsidR="00E14E17">
        <w:t>T</w:t>
      </w:r>
      <w:r w:rsidR="00D3094C">
        <w:t>able</w:t>
      </w:r>
      <w:proofErr w:type="gramEnd"/>
      <w:r w:rsidR="00D3094C">
        <w:t xml:space="preserve"> </w:t>
      </w:r>
      <w:r w:rsidR="00E03361">
        <w:t xml:space="preserve">so it does not apply when the new item 7A applies. </w:t>
      </w:r>
      <w:r w:rsidR="00D3094C">
        <w:t xml:space="preserve">This is because </w:t>
      </w:r>
      <w:r w:rsidR="00997B01">
        <w:t xml:space="preserve">refunds for fuel recovered used </w:t>
      </w:r>
      <w:r w:rsidR="00A61B0B">
        <w:t xml:space="preserve">vapour recovery units are currently </w:t>
      </w:r>
      <w:r w:rsidR="00201AF6">
        <w:t>covered</w:t>
      </w:r>
      <w:r w:rsidR="000D58E7">
        <w:t xml:space="preserve"> by this item 7</w:t>
      </w:r>
      <w:r w:rsidR="00201AF6">
        <w:t>. However,</w:t>
      </w:r>
      <w:r w:rsidR="006406A2">
        <w:t xml:space="preserve"> new item 7A and the formula </w:t>
      </w:r>
      <w:r w:rsidR="000B382F">
        <w:t xml:space="preserve">introduced by item 3 of the Amending Regulations is intended to be the exclusive basis </w:t>
      </w:r>
      <w:r w:rsidR="008E11A2">
        <w:t>for</w:t>
      </w:r>
      <w:r w:rsidR="00C24940">
        <w:t xml:space="preserve"> </w:t>
      </w:r>
      <w:r w:rsidR="00FA1553">
        <w:t xml:space="preserve">refunds </w:t>
      </w:r>
      <w:r w:rsidR="008E11A2">
        <w:t>in these circumstances.</w:t>
      </w:r>
    </w:p>
    <w:p w14:paraId="358C5CAF" w14:textId="3B3824EC" w:rsidR="008E11A2" w:rsidRDefault="008E11A2" w:rsidP="00DD2573">
      <w:pPr>
        <w:pStyle w:val="Heading4"/>
      </w:pPr>
      <w:r w:rsidRPr="008E11A2">
        <w:t xml:space="preserve">New </w:t>
      </w:r>
      <w:r w:rsidR="009C56B0">
        <w:t>method</w:t>
      </w:r>
      <w:r>
        <w:t xml:space="preserve"> for determining the refund </w:t>
      </w:r>
      <w:proofErr w:type="gramStart"/>
      <w:r>
        <w:t>amount</w:t>
      </w:r>
      <w:proofErr w:type="gramEnd"/>
    </w:p>
    <w:p w14:paraId="4F39F81F" w14:textId="7C5986E7" w:rsidR="00D5707A" w:rsidRPr="00D5707A" w:rsidRDefault="00EF6245" w:rsidP="00D5707A">
      <w:pPr>
        <w:pStyle w:val="AttachmentAnormaltext"/>
      </w:pPr>
      <w:r>
        <w:t>Item</w:t>
      </w:r>
      <w:r w:rsidR="008E19F6">
        <w:t> </w:t>
      </w:r>
      <w:r>
        <w:t xml:space="preserve">2 of the </w:t>
      </w:r>
      <w:r w:rsidR="00D56DA1">
        <w:t xml:space="preserve">Excise </w:t>
      </w:r>
      <w:r w:rsidR="00B22209">
        <w:t xml:space="preserve">Amendment </w:t>
      </w:r>
      <w:r>
        <w:t xml:space="preserve">Regulations inserts a new </w:t>
      </w:r>
      <w:r w:rsidR="006A4F56">
        <w:t xml:space="preserve">item 1A into the table </w:t>
      </w:r>
      <w:r w:rsidR="00BD6711">
        <w:t>under subsection 12(2) of the Excise Regulation</w:t>
      </w:r>
      <w:r w:rsidR="0089181C">
        <w:t xml:space="preserve">. This </w:t>
      </w:r>
      <w:r w:rsidR="001C0C8F">
        <w:t xml:space="preserve">has the effect that the amount of refund payable </w:t>
      </w:r>
      <w:r w:rsidR="00E14E17">
        <w:t xml:space="preserve">in the new circumstance created by item 7A in the Excise Refund Circumstance Table is the amount worked out </w:t>
      </w:r>
      <w:r w:rsidR="009725CF">
        <w:t>using the method contained</w:t>
      </w:r>
      <w:r w:rsidR="00E14E17">
        <w:t xml:space="preserve"> the new subsection 12(4)</w:t>
      </w:r>
      <w:r w:rsidR="00E12494">
        <w:t>.</w:t>
      </w:r>
    </w:p>
    <w:p w14:paraId="3C66AE1D" w14:textId="7EEF43D8" w:rsidR="006E632E" w:rsidRDefault="009725CF" w:rsidP="00D5707A">
      <w:pPr>
        <w:pStyle w:val="AttachmentAnormaltext"/>
      </w:pPr>
      <w:r>
        <w:t xml:space="preserve">This method specifies that the refund amount payable </w:t>
      </w:r>
      <w:r w:rsidR="009B56D5">
        <w:t>under this new circumstance</w:t>
      </w:r>
      <w:r w:rsidR="00E72D4C">
        <w:t xml:space="preserve"> is </w:t>
      </w:r>
      <w:r w:rsidR="006E632E">
        <w:t xml:space="preserve">worked out, in effect, in </w:t>
      </w:r>
      <w:r w:rsidR="003003DD">
        <w:t>two steps</w:t>
      </w:r>
      <w:r w:rsidR="006E632E">
        <w:t>.</w:t>
      </w:r>
    </w:p>
    <w:p w14:paraId="619659B2" w14:textId="77777777" w:rsidR="003C1A9D" w:rsidRDefault="006E632E" w:rsidP="006E632E">
      <w:pPr>
        <w:pStyle w:val="AttachmentAnormaltext"/>
      </w:pPr>
      <w:r>
        <w:t xml:space="preserve">First, </w:t>
      </w:r>
      <w:r w:rsidR="003C1A9D">
        <w:t>the following two amounts are added:</w:t>
      </w:r>
    </w:p>
    <w:p w14:paraId="71719FAF" w14:textId="32F65FF4" w:rsidR="006E632E" w:rsidRDefault="006E632E" w:rsidP="00DC5886">
      <w:pPr>
        <w:pStyle w:val="Bullet"/>
      </w:pPr>
      <w:r>
        <w:t xml:space="preserve">the duty that was paid on the quantity of gasoline goods (gasoline, other than for use as fuel in aircraft, and blends of gasoline and ethanol, classified under subitems 10.5 and 10.7 of the </w:t>
      </w:r>
      <w:r w:rsidR="001C56A9">
        <w:t>Schedule to the</w:t>
      </w:r>
      <w:r>
        <w:t xml:space="preserve"> Excise Tariff Act</w:t>
      </w:r>
      <w:r w:rsidR="00AE6F18">
        <w:t xml:space="preserve"> respectively</w:t>
      </w:r>
      <w:r>
        <w:t>)</w:t>
      </w:r>
      <w:r w:rsidR="00F52501">
        <w:t>; and</w:t>
      </w:r>
    </w:p>
    <w:p w14:paraId="20C4CD42" w14:textId="30CBD162" w:rsidR="00DC5886" w:rsidRDefault="00B55A86" w:rsidP="00DC5886">
      <w:pPr>
        <w:pStyle w:val="Bullet"/>
      </w:pPr>
      <w:r>
        <w:t xml:space="preserve">the duty that was paid on so much of the </w:t>
      </w:r>
      <w:r w:rsidR="00EB5E90">
        <w:t>diesel goods (</w:t>
      </w:r>
      <w:r w:rsidR="00EB5E90" w:rsidRPr="00EB5E90">
        <w:t xml:space="preserve">diesel, or blends of diesel and either biodiesel </w:t>
      </w:r>
      <w:r w:rsidR="003522A0">
        <w:t>or</w:t>
      </w:r>
      <w:r w:rsidR="00EB5E90" w:rsidRPr="00EB5E90">
        <w:t xml:space="preserve"> ethanol</w:t>
      </w:r>
      <w:r w:rsidR="00EB5E90">
        <w:t xml:space="preserve">, classified under </w:t>
      </w:r>
      <w:r w:rsidR="001C56A9">
        <w:t xml:space="preserve">subitems 10.10 and 10.12 of the Schedule to the Excise Tariff Act) </w:t>
      </w:r>
      <w:r w:rsidR="00580D6B">
        <w:t>as does not exceed twice the quantity of gasoline goods above.</w:t>
      </w:r>
    </w:p>
    <w:p w14:paraId="311D4881" w14:textId="4AA6C328" w:rsidR="00193C44" w:rsidRDefault="002D0A5E" w:rsidP="00D5707A">
      <w:pPr>
        <w:pStyle w:val="AttachmentAnormaltext"/>
      </w:pPr>
      <w:r>
        <w:t>Then, the sum of the two amount</w:t>
      </w:r>
      <w:r w:rsidR="003522A0">
        <w:t>s</w:t>
      </w:r>
      <w:r>
        <w:t xml:space="preserve"> is multiplied by </w:t>
      </w:r>
      <w:r w:rsidR="00E72D4C">
        <w:t>0.0006442</w:t>
      </w:r>
      <w:r>
        <w:t>.</w:t>
      </w:r>
      <w:r w:rsidR="00193C44" w:rsidRPr="00193C44">
        <w:t xml:space="preserve"> </w:t>
      </w:r>
    </w:p>
    <w:p w14:paraId="16F5D42E" w14:textId="6D2D4C45" w:rsidR="006D3669" w:rsidRPr="00D5707A" w:rsidRDefault="00193C44" w:rsidP="00D5707A">
      <w:pPr>
        <w:pStyle w:val="AttachmentAnormaltext"/>
      </w:pPr>
      <w:r w:rsidRPr="00193C44">
        <w:t>This single rate of 0.</w:t>
      </w:r>
      <w:r>
        <w:t>00</w:t>
      </w:r>
      <w:r w:rsidRPr="00193C44">
        <w:t xml:space="preserve">06442 was determined by averaging returned vapour concentrations and </w:t>
      </w:r>
      <w:r w:rsidR="0005111B">
        <w:t>vapour recovery unit</w:t>
      </w:r>
      <w:r w:rsidRPr="00193C44">
        <w:t xml:space="preserve"> efficiencies for 17 </w:t>
      </w:r>
      <w:r w:rsidR="0005111B">
        <w:t>units</w:t>
      </w:r>
      <w:r w:rsidRPr="00193C44">
        <w:t xml:space="preserve"> across Australia. Using this single rate removes the current requirement of testing </w:t>
      </w:r>
      <w:r w:rsidR="0005111B">
        <w:t>these units</w:t>
      </w:r>
      <w:r w:rsidRPr="00193C44">
        <w:t xml:space="preserve"> on a bi-annual basis and will considerably simplify the administration of </w:t>
      </w:r>
      <w:r w:rsidR="0005111B">
        <w:t>associated</w:t>
      </w:r>
      <w:r w:rsidRPr="00193C44">
        <w:t xml:space="preserve"> refunds.</w:t>
      </w:r>
    </w:p>
    <w:p w14:paraId="5365ADDF" w14:textId="73594897" w:rsidR="00606C26" w:rsidRDefault="00D74D55" w:rsidP="001702B2">
      <w:r>
        <w:t xml:space="preserve">The limit imposed on the quantity of diesel goods of twice the quantity of gasoline goods, in the second dot point above, in effect limits the refund a person can claim to a ratio 2:1 diesel to gasoline, with diesel amounts </w:t>
      </w:r>
      <w:proofErr w:type="gramStart"/>
      <w:r>
        <w:t>exceeding</w:t>
      </w:r>
      <w:proofErr w:type="gramEnd"/>
      <w:r>
        <w:t xml:space="preserve"> twice gasoline amounts disregarded. </w:t>
      </w:r>
      <w:r w:rsidR="00F37D65">
        <w:t>This is required because, as noted above, diesel gives of</w:t>
      </w:r>
      <w:r w:rsidR="00AD3D0F">
        <w:t>f</w:t>
      </w:r>
      <w:r w:rsidR="00F37D65">
        <w:t xml:space="preserve"> minimal vapour when being loaded from the tanker.</w:t>
      </w:r>
      <w:r w:rsidR="009D77D2" w:rsidDel="009D77D2">
        <w:t xml:space="preserve"> </w:t>
      </w:r>
      <w:r w:rsidR="00F37D65">
        <w:t>Current administrative practice ensures that refunds reflect this fact by</w:t>
      </w:r>
      <w:r w:rsidR="009457AF">
        <w:t xml:space="preserve"> measur</w:t>
      </w:r>
      <w:r w:rsidR="00526494">
        <w:t>ing</w:t>
      </w:r>
      <w:r w:rsidR="009457AF">
        <w:t xml:space="preserve"> the </w:t>
      </w:r>
      <w:r w:rsidR="00F74CF5">
        <w:t xml:space="preserve">loading pattern of gasoline to diesel </w:t>
      </w:r>
      <w:r w:rsidR="00827769">
        <w:t xml:space="preserve">into </w:t>
      </w:r>
      <w:r w:rsidR="009457AF">
        <w:t>the vapour recovery unit during its testing period</w:t>
      </w:r>
      <w:r w:rsidR="00FB2F99">
        <w:t>,</w:t>
      </w:r>
      <w:r w:rsidR="009457AF">
        <w:t xml:space="preserve"> and r</w:t>
      </w:r>
      <w:r w:rsidR="009457AF" w:rsidRPr="009457AF">
        <w:t xml:space="preserve">equiring the taxpayer to manually adjust their refund whenever the </w:t>
      </w:r>
      <w:r w:rsidR="009457AF" w:rsidRPr="009457AF">
        <w:lastRenderedPageBreak/>
        <w:t>diesel to petroleum loading pattern is 15 per cent higher or lower than</w:t>
      </w:r>
      <w:r w:rsidR="009457AF">
        <w:t xml:space="preserve"> </w:t>
      </w:r>
      <w:r w:rsidR="00F74CF5">
        <w:t>th</w:t>
      </w:r>
      <w:r w:rsidR="00827769">
        <w:t>at</w:t>
      </w:r>
      <w:r w:rsidR="00F37D65">
        <w:t xml:space="preserve"> loading pattern.</w:t>
      </w:r>
      <w:r w:rsidR="00827769">
        <w:t xml:space="preserve"> S</w:t>
      </w:r>
      <w:r w:rsidR="00F37D65">
        <w:t>ince the new formula and 0.0</w:t>
      </w:r>
      <w:r w:rsidR="0023769B">
        <w:t>00</w:t>
      </w:r>
      <w:r w:rsidR="00F37D65">
        <w:t xml:space="preserve">6442 rate is based on an average, there is no ‘true’ petroleum to diesel loading pattern to measure against. The 2:1 diesel to </w:t>
      </w:r>
      <w:r w:rsidR="0023769B">
        <w:t>gasoline</w:t>
      </w:r>
      <w:r w:rsidR="00F37D65">
        <w:t xml:space="preserve"> refund limit therefore </w:t>
      </w:r>
      <w:r w:rsidR="008816F6">
        <w:t xml:space="preserve">prevents </w:t>
      </w:r>
      <w:r w:rsidR="00F37D65">
        <w:t xml:space="preserve">taxpayers who deal in larger volumes of diesel being able to claim excise refunds </w:t>
      </w:r>
      <w:r w:rsidR="00EE7F6C">
        <w:t>that do not reflect the</w:t>
      </w:r>
      <w:r w:rsidR="00F37D65">
        <w:t xml:space="preserve"> </w:t>
      </w:r>
      <w:r w:rsidR="00EE7F6C">
        <w:t xml:space="preserve">actual, </w:t>
      </w:r>
      <w:r w:rsidR="00F37D65">
        <w:t>minimal liquid diesel</w:t>
      </w:r>
      <w:r w:rsidR="00EE7F6C">
        <w:t xml:space="preserve"> recovered</w:t>
      </w:r>
      <w:r w:rsidR="00F37D65">
        <w:t>.</w:t>
      </w:r>
    </w:p>
    <w:p w14:paraId="0B6E42B7" w14:textId="3441B781" w:rsidR="00B8611E" w:rsidRDefault="00C23CF6" w:rsidP="00DD2573">
      <w:pPr>
        <w:pStyle w:val="Heading4"/>
      </w:pPr>
      <w:r>
        <w:t>Examples</w:t>
      </w:r>
    </w:p>
    <w:p w14:paraId="04239069" w14:textId="4BAAFB33" w:rsidR="00EB2895" w:rsidRDefault="00266E69" w:rsidP="0089163C">
      <w:r>
        <w:t>If</w:t>
      </w:r>
      <w:r w:rsidR="00134E3D">
        <w:t xml:space="preserve"> a taxpayer </w:t>
      </w:r>
      <w:r w:rsidR="00EB2895" w:rsidRPr="00EB2895">
        <w:t xml:space="preserve">paid excise duty on </w:t>
      </w:r>
      <w:r w:rsidR="00745A54">
        <w:t>15</w:t>
      </w:r>
      <w:r w:rsidR="00DA0B7C" w:rsidRPr="00EB2895">
        <w:t>0,000</w:t>
      </w:r>
      <w:r w:rsidR="00DA0B7C">
        <w:t xml:space="preserve"> litres</w:t>
      </w:r>
      <w:r w:rsidR="00DA0B7C" w:rsidRPr="00EB2895">
        <w:t xml:space="preserve"> of diesel (subitem 10.10)</w:t>
      </w:r>
      <w:r w:rsidR="00EB2895" w:rsidRPr="00EB2895">
        <w:t xml:space="preserve"> </w:t>
      </w:r>
      <w:r w:rsidR="00DA0B7C">
        <w:t xml:space="preserve">and </w:t>
      </w:r>
      <w:r w:rsidR="00EB2895" w:rsidRPr="00EB2895">
        <w:t>100,000</w:t>
      </w:r>
      <w:r w:rsidR="00EB2895">
        <w:t xml:space="preserve"> litres</w:t>
      </w:r>
      <w:r w:rsidR="00EB2895" w:rsidRPr="00EB2895">
        <w:t xml:space="preserve"> of gasoline (subitem 10.5), and </w:t>
      </w:r>
      <w:r w:rsidR="00134E3D">
        <w:t>the elements of the new circumstance above are made out in respect of those litres</w:t>
      </w:r>
      <w:r w:rsidR="00F241FF" w:rsidRPr="00EB2895">
        <w:t xml:space="preserve">, the refund amount </w:t>
      </w:r>
      <w:r w:rsidR="00F241FF">
        <w:t>will be</w:t>
      </w:r>
      <w:r w:rsidR="00F241FF" w:rsidRPr="00EB2895">
        <w:t xml:space="preserve"> </w:t>
      </w:r>
      <w:r w:rsidR="00F241FF">
        <w:t>the</w:t>
      </w:r>
      <w:r w:rsidR="00F241FF" w:rsidRPr="00EB2895">
        <w:t xml:space="preserve"> amount of duty that was paid on </w:t>
      </w:r>
      <w:r w:rsidR="00F241FF">
        <w:t>th</w:t>
      </w:r>
      <w:r w:rsidR="00745A54">
        <w:t>e</w:t>
      </w:r>
      <w:r w:rsidR="00F241FF">
        <w:t xml:space="preserve"> </w:t>
      </w:r>
      <w:r w:rsidR="00F241FF" w:rsidRPr="00EB2895">
        <w:t>100,000</w:t>
      </w:r>
      <w:r w:rsidR="00F241FF">
        <w:t xml:space="preserve"> litres</w:t>
      </w:r>
      <w:r w:rsidR="00F241FF" w:rsidRPr="00EB2895">
        <w:t xml:space="preserve"> of gasoline </w:t>
      </w:r>
      <w:r w:rsidR="00745A54">
        <w:t>plus the</w:t>
      </w:r>
      <w:r w:rsidR="001F5749">
        <w:t xml:space="preserve"> amount of duty paid on the</w:t>
      </w:r>
      <w:r w:rsidR="00745A54" w:rsidRPr="00EB2895">
        <w:t xml:space="preserve"> </w:t>
      </w:r>
      <w:r w:rsidR="00745A54">
        <w:t>15</w:t>
      </w:r>
      <w:r w:rsidR="00F241FF" w:rsidRPr="00EB2895">
        <w:t>0,000</w:t>
      </w:r>
      <w:r w:rsidR="00F241FF">
        <w:t xml:space="preserve"> litres</w:t>
      </w:r>
      <w:r w:rsidR="00F241FF" w:rsidRPr="00EB2895">
        <w:t xml:space="preserve"> of diesel multiplied by 0.0006442</w:t>
      </w:r>
      <w:r w:rsidR="00F241FF">
        <w:t>.</w:t>
      </w:r>
    </w:p>
    <w:p w14:paraId="2DDACE65" w14:textId="1BFD436A" w:rsidR="00300095" w:rsidRDefault="00624924" w:rsidP="00300095">
      <w:pPr>
        <w:pStyle w:val="AttachmentAnormaltext"/>
      </w:pPr>
      <w:r>
        <w:t xml:space="preserve">Alternatively, if </w:t>
      </w:r>
      <w:r w:rsidR="00644A34">
        <w:t xml:space="preserve">a taxpayer </w:t>
      </w:r>
      <w:r w:rsidR="00CA0EC8">
        <w:t>paid excise duty on</w:t>
      </w:r>
      <w:r w:rsidR="00644A34">
        <w:t xml:space="preserve"> </w:t>
      </w:r>
      <w:r w:rsidR="00FC776A">
        <w:t xml:space="preserve">1,200,000 litres of diesel </w:t>
      </w:r>
      <w:r w:rsidR="00827769">
        <w:t>(subitem 10.10)</w:t>
      </w:r>
      <w:r w:rsidR="00FC776A">
        <w:t xml:space="preserve"> and 120,000 litres of </w:t>
      </w:r>
      <w:r w:rsidR="00CA0EC8">
        <w:t>gasoline</w:t>
      </w:r>
      <w:r w:rsidR="00605EF3">
        <w:t xml:space="preserve"> (subitem 10.5</w:t>
      </w:r>
      <w:r w:rsidR="007D34AC">
        <w:t>), t</w:t>
      </w:r>
      <w:r w:rsidR="007C788F">
        <w:t xml:space="preserve">he 2:1 limit </w:t>
      </w:r>
      <w:r w:rsidR="004D57C3">
        <w:t xml:space="preserve">is </w:t>
      </w:r>
      <w:r w:rsidR="004F48F4">
        <w:t xml:space="preserve">applied to </w:t>
      </w:r>
      <w:r w:rsidR="00872116">
        <w:t xml:space="preserve">the diesel quantities as </w:t>
      </w:r>
      <w:r w:rsidR="006A3100">
        <w:t xml:space="preserve">the </w:t>
      </w:r>
      <w:r w:rsidR="00ED4480">
        <w:t xml:space="preserve">actual </w:t>
      </w:r>
      <w:r w:rsidR="006A3100">
        <w:t xml:space="preserve">ratio of diesel to </w:t>
      </w:r>
      <w:r w:rsidR="00ED4480">
        <w:t>gasoline</w:t>
      </w:r>
      <w:r w:rsidR="006A3100">
        <w:t xml:space="preserve"> </w:t>
      </w:r>
      <w:r w:rsidR="006650A6">
        <w:t>is</w:t>
      </w:r>
      <w:r w:rsidR="006A3100">
        <w:t xml:space="preserve"> 91:9</w:t>
      </w:r>
      <w:r w:rsidR="006650A6">
        <w:t xml:space="preserve">. </w:t>
      </w:r>
      <w:r w:rsidR="00ED4480">
        <w:t>The</w:t>
      </w:r>
      <w:r w:rsidR="00AA3AED">
        <w:t xml:space="preserve"> taxpayer can </w:t>
      </w:r>
      <w:r w:rsidR="00872116">
        <w:t xml:space="preserve">therefore </w:t>
      </w:r>
      <w:r w:rsidR="00AA3AED">
        <w:t xml:space="preserve">only claim a refund in respect of </w:t>
      </w:r>
      <w:r w:rsidR="00ED4480">
        <w:t xml:space="preserve">the </w:t>
      </w:r>
      <w:r w:rsidR="00C52C23">
        <w:t xml:space="preserve">duty paid on a </w:t>
      </w:r>
      <w:r w:rsidR="00ED4480">
        <w:t>diesel</w:t>
      </w:r>
      <w:r w:rsidR="00AA3AED">
        <w:t xml:space="preserve"> </w:t>
      </w:r>
      <w:r w:rsidR="00872116">
        <w:t xml:space="preserve">quantity </w:t>
      </w:r>
      <w:r w:rsidR="00ED4480">
        <w:t>twice that of the gasoline</w:t>
      </w:r>
      <w:r w:rsidR="002664E8">
        <w:t xml:space="preserve"> quantity on which excise was paid</w:t>
      </w:r>
      <w:r w:rsidR="00AA3AED">
        <w:t>, or 240,000 litres</w:t>
      </w:r>
      <w:r w:rsidR="00C52C23">
        <w:t xml:space="preserve">. These two amounts are added to </w:t>
      </w:r>
      <w:r w:rsidR="003338AA">
        <w:t>reflect the duty paid on</w:t>
      </w:r>
      <w:r w:rsidR="00593C0C">
        <w:t xml:space="preserve"> 360,000</w:t>
      </w:r>
      <w:r w:rsidR="00A4502C">
        <w:t> </w:t>
      </w:r>
      <w:r w:rsidR="00593C0C">
        <w:t>litres of fuel.</w:t>
      </w:r>
      <w:r w:rsidR="007D34AC">
        <w:t xml:space="preserve"> Th</w:t>
      </w:r>
      <w:r w:rsidR="00ED1F8C">
        <w:t>e</w:t>
      </w:r>
      <w:r w:rsidR="007D34AC">
        <w:t xml:space="preserve"> is then multiplied by </w:t>
      </w:r>
      <w:r w:rsidR="007D34AC" w:rsidRPr="007D34AC">
        <w:t>0.0006442</w:t>
      </w:r>
      <w:r w:rsidR="007D34AC">
        <w:t>.</w:t>
      </w:r>
    </w:p>
    <w:p w14:paraId="4A903329" w14:textId="145ECECE" w:rsidR="00D54F5E" w:rsidRPr="00783D61" w:rsidRDefault="004134D7" w:rsidP="00DD2573">
      <w:pPr>
        <w:pStyle w:val="Heading2"/>
      </w:pPr>
      <w:r>
        <w:t xml:space="preserve">New remission for </w:t>
      </w:r>
      <w:r w:rsidR="00FF3FB1">
        <w:t>“bunker”</w:t>
      </w:r>
      <w:r>
        <w:t xml:space="preserve"> fuels</w:t>
      </w:r>
    </w:p>
    <w:p w14:paraId="0731B418" w14:textId="6288B584" w:rsidR="00452387" w:rsidRDefault="007D5FB7" w:rsidP="007D5FB7">
      <w:r>
        <w:t>“Bunker fuel” or “s</w:t>
      </w:r>
      <w:r w:rsidRPr="00421E96">
        <w:t>hips’ bunkers</w:t>
      </w:r>
      <w:r>
        <w:t>”</w:t>
      </w:r>
      <w:r w:rsidRPr="00421E96">
        <w:t xml:space="preserve"> </w:t>
      </w:r>
      <w:r>
        <w:t xml:space="preserve">is </w:t>
      </w:r>
      <w:r w:rsidRPr="00421E96">
        <w:t xml:space="preserve">the oil carried as fuel on oil-burning ships or ships’ fuel that is </w:t>
      </w:r>
      <w:r>
        <w:t xml:space="preserve">stored to power the ship or auxiliary equipment rather than as cargo to be unloaded and listed on the manifest. </w:t>
      </w:r>
      <w:r w:rsidR="00452387">
        <w:t xml:space="preserve">Currently, bunker fuel consumed during commercial shipping voyages </w:t>
      </w:r>
      <w:r w:rsidR="009D2323">
        <w:t xml:space="preserve">is </w:t>
      </w:r>
      <w:r w:rsidR="009B4EF4">
        <w:t xml:space="preserve">generally </w:t>
      </w:r>
      <w:r w:rsidR="009D2323">
        <w:t>made duty-free</w:t>
      </w:r>
      <w:r w:rsidR="00452387">
        <w:t>, however this is achieved through different arrangements for different voyages:</w:t>
      </w:r>
    </w:p>
    <w:p w14:paraId="3ADFA046" w14:textId="2229D3BD" w:rsidR="00ED799F" w:rsidRDefault="00ED799F" w:rsidP="00ED799F">
      <w:pPr>
        <w:pStyle w:val="Bullet"/>
      </w:pPr>
      <w:r>
        <w:t>Where fuel is supplied directly from a licensed premises into a ship going on an international voyage, liability is removed entirely at the time of supply under provisions relating to ship</w:t>
      </w:r>
      <w:r w:rsidR="00183891">
        <w:t>’</w:t>
      </w:r>
      <w:r>
        <w:t>s stores.</w:t>
      </w:r>
    </w:p>
    <w:p w14:paraId="4DA85A84" w14:textId="77777777" w:rsidR="0040447B" w:rsidRDefault="0040447B" w:rsidP="0040447B">
      <w:pPr>
        <w:pStyle w:val="Bullet"/>
        <w:spacing w:before="240"/>
      </w:pPr>
      <w:r>
        <w:t>Where fuel on which excise has been paid is supplied from an unlicensed site into a ship going on an international voyage and no fuel tax credit is available under the Fuel Tax Act, an excise refund is immediately available under item 5 in the Excise Refund Circumstances Table.</w:t>
      </w:r>
    </w:p>
    <w:p w14:paraId="1A9B15FA" w14:textId="77777777" w:rsidR="00ED799F" w:rsidRDefault="00ED799F" w:rsidP="00ED799F">
      <w:pPr>
        <w:pStyle w:val="Bullet"/>
        <w:rPr>
          <w:u w:val="single"/>
        </w:rPr>
      </w:pPr>
      <w:r>
        <w:t xml:space="preserve">Where fuel is supplied in any other circumstance, including to a ship going on a domestic voyage, duty must be paid but the ship operator or their agent is generally entitled to claim fuel tax credits on their Business Activity Statement (BAS), provided they meet the requirements of the </w:t>
      </w:r>
      <w:r w:rsidRPr="00BD7B86">
        <w:rPr>
          <w:i/>
          <w:iCs/>
        </w:rPr>
        <w:t>Fuel Tax Act 2006</w:t>
      </w:r>
      <w:r>
        <w:t xml:space="preserve"> (“Fuel Tax Act”) and connected legislation.</w:t>
      </w:r>
    </w:p>
    <w:p w14:paraId="4349C980" w14:textId="79F35CB5" w:rsidR="00560FB8" w:rsidRDefault="000F31C2" w:rsidP="00505F40">
      <w:pPr>
        <w:pStyle w:val="AttachmentAnormaltext"/>
      </w:pPr>
      <w:r w:rsidRPr="000F31C2">
        <w:t xml:space="preserve">Since the BAS is generally lodged and refunds paid on a monthly or quarterly cycle, </w:t>
      </w:r>
      <w:r>
        <w:t xml:space="preserve">this last </w:t>
      </w:r>
      <w:r w:rsidRPr="000F31C2">
        <w:t>requirement to pay and then claim a refund can have significant cash flow impacts for businesses who operate domestic voyages</w:t>
      </w:r>
      <w:r w:rsidR="00505F40">
        <w:t xml:space="preserve"> and imposes extra regulatory burdens in working out and claiming fuel tax credits. </w:t>
      </w:r>
      <w:r w:rsidR="00E46424">
        <w:t>Given the proportion of shipping costs attributable to fuel, t</w:t>
      </w:r>
      <w:r w:rsidRPr="000F31C2">
        <w:t xml:space="preserve">his puts operators that ordinarily or exclusively service Australia at </w:t>
      </w:r>
      <w:r w:rsidR="001D7DDB">
        <w:t xml:space="preserve">a </w:t>
      </w:r>
      <w:r w:rsidRPr="000F31C2">
        <w:t>commercial disadvantage.</w:t>
      </w:r>
    </w:p>
    <w:p w14:paraId="4D2C4BF8" w14:textId="1CF777C9" w:rsidR="000048AB" w:rsidRDefault="003D5A5B" w:rsidP="003D5A5B">
      <w:r>
        <w:t>Item 7 in the Schedule amends the Excise Regulation to create a new</w:t>
      </w:r>
      <w:r w:rsidR="000B6B90">
        <w:t xml:space="preserve"> automatic</w:t>
      </w:r>
      <w:r>
        <w:t xml:space="preserve"> remission of duty that would otherwise be payable on bunker fuels in certain circumstances. </w:t>
      </w:r>
      <w:r w:rsidR="0069658E" w:rsidRPr="0069658E">
        <w:t xml:space="preserve">A </w:t>
      </w:r>
      <w:r w:rsidR="0069658E" w:rsidRPr="0069658E">
        <w:lastRenderedPageBreak/>
        <w:t xml:space="preserve">remission of excise duty </w:t>
      </w:r>
      <w:r w:rsidR="0069658E">
        <w:t>removes</w:t>
      </w:r>
      <w:r w:rsidR="0069658E" w:rsidRPr="0069658E">
        <w:t xml:space="preserve"> the liability for duty that was created at the point of manufacture, in prescribed circumstances.</w:t>
      </w:r>
      <w:r w:rsidR="0069658E">
        <w:t xml:space="preserve"> </w:t>
      </w:r>
      <w:r w:rsidR="006936B9">
        <w:t xml:space="preserve">To remit duty, </w:t>
      </w:r>
      <w:r w:rsidR="00993DB2">
        <w:t>item 7</w:t>
      </w:r>
      <w:r w:rsidR="006936B9">
        <w:t xml:space="preserve"> inserts a new item in the table in subclause 2(1) </w:t>
      </w:r>
      <w:r w:rsidR="006657CC">
        <w:t>of Schedule 2 of the Excise Regulation</w:t>
      </w:r>
      <w:r w:rsidR="00E25B4E">
        <w:t xml:space="preserve">. This table specifies </w:t>
      </w:r>
      <w:r w:rsidR="006657CC">
        <w:t xml:space="preserve">circumstances when the remission of excise duty may be made by the CEO without application. </w:t>
      </w:r>
    </w:p>
    <w:p w14:paraId="09FF646B" w14:textId="5CB9FCD4" w:rsidR="00C85787" w:rsidRDefault="00EC072E" w:rsidP="00DA1254">
      <w:pPr>
        <w:pStyle w:val="AttachmentAnormaltext"/>
      </w:pPr>
      <w:r>
        <w:t>To ensure the remission is appropriately targeted, t</w:t>
      </w:r>
      <w:r w:rsidR="000555DF">
        <w:t>his new remission applies in respect of goods where</w:t>
      </w:r>
      <w:r w:rsidR="00912B00" w:rsidRPr="009F6D97">
        <w:t xml:space="preserve"> </w:t>
      </w:r>
      <w:proofErr w:type="gramStart"/>
      <w:r w:rsidR="00912B00">
        <w:t>all of</w:t>
      </w:r>
      <w:proofErr w:type="gramEnd"/>
      <w:r w:rsidR="00912B00">
        <w:t xml:space="preserve"> the following are satisfied</w:t>
      </w:r>
      <w:r w:rsidR="000555DF">
        <w:t>:</w:t>
      </w:r>
    </w:p>
    <w:p w14:paraId="0BC7DE50" w14:textId="5CBB27A5" w:rsidR="000555DF" w:rsidRDefault="00586E40" w:rsidP="000555DF">
      <w:pPr>
        <w:pStyle w:val="Bullet"/>
      </w:pPr>
      <w:r>
        <w:t xml:space="preserve">excise duty is payable on </w:t>
      </w:r>
      <w:r w:rsidR="000555DF">
        <w:t>the goods</w:t>
      </w:r>
      <w:r>
        <w:t>,</w:t>
      </w:r>
      <w:r w:rsidR="000555DF">
        <w:t xml:space="preserve"> </w:t>
      </w:r>
      <w:r w:rsidR="00BD16F8">
        <w:t xml:space="preserve">classified </w:t>
      </w:r>
      <w:r w:rsidR="00FA0201">
        <w:t xml:space="preserve">under certain items </w:t>
      </w:r>
      <w:r w:rsidR="003B65C6">
        <w:t xml:space="preserve">in </w:t>
      </w:r>
      <w:r w:rsidR="00FA0201">
        <w:t>the Excise Tariff Act</w:t>
      </w:r>
      <w:r w:rsidR="003B65C6">
        <w:t xml:space="preserve"> </w:t>
      </w:r>
      <w:r w:rsidR="0067071A">
        <w:t>(“</w:t>
      </w:r>
      <w:r w:rsidR="00093F40">
        <w:t xml:space="preserve">Fuel </w:t>
      </w:r>
      <w:r w:rsidR="0067071A">
        <w:t>Classification Requirement”</w:t>
      </w:r>
      <w:proofErr w:type="gramStart"/>
      <w:r w:rsidR="0067071A">
        <w:t>)</w:t>
      </w:r>
      <w:r w:rsidR="000555DF">
        <w:t>;</w:t>
      </w:r>
      <w:proofErr w:type="gramEnd"/>
      <w:r w:rsidR="000555DF">
        <w:t xml:space="preserve"> </w:t>
      </w:r>
    </w:p>
    <w:p w14:paraId="0DA864C7" w14:textId="12ECC5AD" w:rsidR="000555DF" w:rsidRDefault="000555DF" w:rsidP="000555DF">
      <w:pPr>
        <w:pStyle w:val="Bullet"/>
      </w:pPr>
      <w:r>
        <w:t xml:space="preserve">the goods are supplied </w:t>
      </w:r>
      <w:r w:rsidR="003A0B2A">
        <w:t xml:space="preserve">as </w:t>
      </w:r>
      <w:r w:rsidR="00D31A65">
        <w:t>ship</w:t>
      </w:r>
      <w:r w:rsidR="000A3E44">
        <w:t>’</w:t>
      </w:r>
      <w:r w:rsidR="00F261F5">
        <w:t>s</w:t>
      </w:r>
      <w:r>
        <w:t xml:space="preserve"> stores</w:t>
      </w:r>
      <w:r w:rsidR="00A445F4">
        <w:t xml:space="preserve"> to a ship</w:t>
      </w:r>
      <w:r>
        <w:t xml:space="preserve"> </w:t>
      </w:r>
      <w:r w:rsidR="005722AD">
        <w:t xml:space="preserve">other than </w:t>
      </w:r>
      <w:r w:rsidR="00A30EAC">
        <w:t>an overseas ship</w:t>
      </w:r>
      <w:r>
        <w:t xml:space="preserve"> </w:t>
      </w:r>
      <w:r w:rsidR="00AB248F">
        <w:t>(“</w:t>
      </w:r>
      <w:r w:rsidR="00A97796">
        <w:t xml:space="preserve">Domestic </w:t>
      </w:r>
      <w:r w:rsidR="00FA0201">
        <w:t>Ship’s Stores Requirement”</w:t>
      </w:r>
      <w:proofErr w:type="gramStart"/>
      <w:r w:rsidR="00FA0201">
        <w:t>)</w:t>
      </w:r>
      <w:r>
        <w:t>;</w:t>
      </w:r>
      <w:proofErr w:type="gramEnd"/>
    </w:p>
    <w:p w14:paraId="17DDE0B6" w14:textId="3D5A16A1" w:rsidR="00A557FB" w:rsidRDefault="00A557FB" w:rsidP="000555DF">
      <w:pPr>
        <w:pStyle w:val="Bullet"/>
      </w:pPr>
      <w:r>
        <w:t>the goods are</w:t>
      </w:r>
      <w:r w:rsidR="009E5F15">
        <w:t xml:space="preserve"> supplied fr</w:t>
      </w:r>
      <w:r w:rsidR="009030A7">
        <w:t>om a licensed premises (“Licensed Premises</w:t>
      </w:r>
      <w:r w:rsidR="00BF02BE">
        <w:t xml:space="preserve"> Requirement</w:t>
      </w:r>
      <w:r w:rsidR="0067083E">
        <w:t>”</w:t>
      </w:r>
      <w:proofErr w:type="gramStart"/>
      <w:r w:rsidR="009030A7">
        <w:t>)</w:t>
      </w:r>
      <w:r w:rsidR="007A27DE">
        <w:t>;</w:t>
      </w:r>
      <w:proofErr w:type="gramEnd"/>
      <w:r>
        <w:t xml:space="preserve"> </w:t>
      </w:r>
    </w:p>
    <w:p w14:paraId="721CF873" w14:textId="04A957BB" w:rsidR="000555DF" w:rsidRDefault="000555DF" w:rsidP="000555DF">
      <w:pPr>
        <w:pStyle w:val="Bullet"/>
      </w:pPr>
      <w:r>
        <w:t>the fuel is supplied to a person for use in carrying on an enterprise</w:t>
      </w:r>
      <w:r w:rsidR="00FA0201">
        <w:t xml:space="preserve"> (“Enterprise Requirement”)</w:t>
      </w:r>
      <w:r>
        <w:t>; and</w:t>
      </w:r>
    </w:p>
    <w:p w14:paraId="5C7442D2" w14:textId="2654DCB3" w:rsidR="000555DF" w:rsidRDefault="000555DF" w:rsidP="000555DF">
      <w:pPr>
        <w:pStyle w:val="Bullet"/>
      </w:pPr>
      <w:r>
        <w:t>the ship meets a minimum tonnage requirement</w:t>
      </w:r>
      <w:r w:rsidR="00FA0201">
        <w:t xml:space="preserve"> (“Minimum Tonnage Requirement”)</w:t>
      </w:r>
      <w:r>
        <w:t>.</w:t>
      </w:r>
    </w:p>
    <w:p w14:paraId="74E5EA76" w14:textId="0FDDC67F" w:rsidR="000555DF" w:rsidRDefault="00093F40" w:rsidP="00DD2573">
      <w:pPr>
        <w:pStyle w:val="Heading4"/>
      </w:pPr>
      <w:r>
        <w:t xml:space="preserve">Fuel </w:t>
      </w:r>
      <w:r w:rsidR="00FA0201">
        <w:t>Classification Requirement</w:t>
      </w:r>
    </w:p>
    <w:p w14:paraId="6BBEF8C7" w14:textId="4A241AA1" w:rsidR="001B151A" w:rsidRDefault="007850C7" w:rsidP="00BD16F8">
      <w:pPr>
        <w:pStyle w:val="AttachmentAnormaltext"/>
      </w:pPr>
      <w:r>
        <w:t xml:space="preserve">Where the goods </w:t>
      </w:r>
      <w:r w:rsidR="00093F40">
        <w:t xml:space="preserve">were manufactured or produced in Australia and </w:t>
      </w:r>
      <w:r w:rsidR="00C035D0">
        <w:t>are subject to the Excise Tariff Act</w:t>
      </w:r>
      <w:r w:rsidR="00DF7A8D">
        <w:t xml:space="preserve">, </w:t>
      </w:r>
      <w:r w:rsidR="0083666A">
        <w:t xml:space="preserve">the goods must </w:t>
      </w:r>
      <w:r w:rsidR="0007228A">
        <w:t xml:space="preserve">be </w:t>
      </w:r>
      <w:r w:rsidR="0083666A">
        <w:t>classified under item 10 of the Schedule to th</w:t>
      </w:r>
      <w:r w:rsidR="00F26B1F">
        <w:t>at</w:t>
      </w:r>
      <w:r w:rsidR="0083666A">
        <w:t xml:space="preserve"> Act.</w:t>
      </w:r>
      <w:r w:rsidR="0090003D">
        <w:t xml:space="preserve"> </w:t>
      </w:r>
      <w:r w:rsidR="00F9426D">
        <w:t>Item 10</w:t>
      </w:r>
      <w:r w:rsidR="0090003D">
        <w:t xml:space="preserve"> broadly captures fuels that are not </w:t>
      </w:r>
      <w:r w:rsidR="00073F59">
        <w:t xml:space="preserve">specific </w:t>
      </w:r>
      <w:r w:rsidR="0090003D">
        <w:t xml:space="preserve">petroleum-based </w:t>
      </w:r>
      <w:r w:rsidR="00BD7521">
        <w:t>oils and greases.</w:t>
      </w:r>
    </w:p>
    <w:p w14:paraId="2A8D1CF0" w14:textId="10975A40" w:rsidR="000576CF" w:rsidRPr="00F35DAA" w:rsidRDefault="00A97796" w:rsidP="001B6442">
      <w:pPr>
        <w:pStyle w:val="AttachmentAnormaltext"/>
      </w:pPr>
      <w:r w:rsidRPr="00F35DAA">
        <w:rPr>
          <w:u w:val="single"/>
        </w:rPr>
        <w:t xml:space="preserve">Domestic </w:t>
      </w:r>
      <w:r w:rsidR="00882B86" w:rsidRPr="00F35DAA">
        <w:rPr>
          <w:u w:val="single"/>
        </w:rPr>
        <w:t>Ship</w:t>
      </w:r>
      <w:r w:rsidR="001102D6">
        <w:rPr>
          <w:u w:val="single"/>
        </w:rPr>
        <w:t>’</w:t>
      </w:r>
      <w:r w:rsidR="00375C88" w:rsidRPr="00F35DAA">
        <w:rPr>
          <w:u w:val="single"/>
        </w:rPr>
        <w:t>s</w:t>
      </w:r>
      <w:r w:rsidR="00882B86" w:rsidRPr="00F35DAA">
        <w:rPr>
          <w:u w:val="single"/>
        </w:rPr>
        <w:t xml:space="preserve"> Stores Requirement</w:t>
      </w:r>
    </w:p>
    <w:p w14:paraId="6D5E785D" w14:textId="66D68435" w:rsidR="00E30D95" w:rsidRDefault="00D52B12" w:rsidP="00813154">
      <w:pPr>
        <w:pStyle w:val="AttachmentAnormaltext"/>
      </w:pPr>
      <w:r>
        <w:t>T</w:t>
      </w:r>
      <w:r w:rsidR="00DE17ED">
        <w:t>he g</w:t>
      </w:r>
      <w:r w:rsidR="00590FD2">
        <w:t xml:space="preserve">oods </w:t>
      </w:r>
      <w:r w:rsidR="00AC53F4">
        <w:t>must be</w:t>
      </w:r>
      <w:r w:rsidR="002960E2">
        <w:t xml:space="preserve"> </w:t>
      </w:r>
      <w:r w:rsidR="007D29BA">
        <w:t xml:space="preserve">stores for the </w:t>
      </w:r>
      <w:r w:rsidR="00EA3914">
        <w:t>use of passengers or crew</w:t>
      </w:r>
      <w:r w:rsidR="00FC3442">
        <w:t>, or for</w:t>
      </w:r>
      <w:r w:rsidR="007F24B7">
        <w:t xml:space="preserve"> the</w:t>
      </w:r>
      <w:r w:rsidR="00FC3442">
        <w:t xml:space="preserve"> service,</w:t>
      </w:r>
      <w:r w:rsidR="00EA3914">
        <w:t xml:space="preserve"> of </w:t>
      </w:r>
      <w:r w:rsidR="00A3486C">
        <w:t>a</w:t>
      </w:r>
      <w:r w:rsidR="005517F3">
        <w:t xml:space="preserve"> </w:t>
      </w:r>
      <w:r w:rsidR="00A3486C">
        <w:t xml:space="preserve">ship that is </w:t>
      </w:r>
      <w:r w:rsidR="00213B71">
        <w:t xml:space="preserve">not an </w:t>
      </w:r>
      <w:r w:rsidR="0069129F">
        <w:t>“</w:t>
      </w:r>
      <w:r w:rsidR="00213B71">
        <w:t>overseas</w:t>
      </w:r>
      <w:r w:rsidR="001D3056">
        <w:t xml:space="preserve"> ship</w:t>
      </w:r>
      <w:r w:rsidR="0069129F">
        <w:t>”</w:t>
      </w:r>
      <w:r w:rsidR="00A46068">
        <w:t>.</w:t>
      </w:r>
    </w:p>
    <w:p w14:paraId="42FD371D" w14:textId="4E9ADF3D" w:rsidR="00136AB2" w:rsidRDefault="00136AB2" w:rsidP="00A04101">
      <w:r>
        <w:t xml:space="preserve">Under section 4 of the Excise Act, an overseas ship </w:t>
      </w:r>
      <w:r w:rsidR="001F783F">
        <w:t xml:space="preserve">has the same meaning as a </w:t>
      </w:r>
      <w:r w:rsidR="003B649B">
        <w:t>“</w:t>
      </w:r>
      <w:r w:rsidR="001F783F">
        <w:t>ship</w:t>
      </w:r>
      <w:r w:rsidR="003B649B">
        <w:t>”</w:t>
      </w:r>
      <w:r w:rsidR="001F783F">
        <w:t xml:space="preserve"> in Part VII of the </w:t>
      </w:r>
      <w:r w:rsidR="001F783F">
        <w:rPr>
          <w:i/>
          <w:iCs/>
        </w:rPr>
        <w:t>Customs Act</w:t>
      </w:r>
      <w:r w:rsidR="00E80833">
        <w:rPr>
          <w:i/>
          <w:iCs/>
        </w:rPr>
        <w:t xml:space="preserve"> 1901 </w:t>
      </w:r>
      <w:r w:rsidR="00E80833">
        <w:t>(“</w:t>
      </w:r>
      <w:r w:rsidR="00A04101">
        <w:t>Customs Act</w:t>
      </w:r>
      <w:r w:rsidR="00E80833">
        <w:t>”)</w:t>
      </w:r>
      <w:r w:rsidR="00A04101">
        <w:t>.</w:t>
      </w:r>
      <w:r w:rsidR="001F783F">
        <w:t xml:space="preserve"> </w:t>
      </w:r>
      <w:r w:rsidR="009F4CEB">
        <w:t xml:space="preserve">This means a ship </w:t>
      </w:r>
      <w:r w:rsidR="001127D3" w:rsidRPr="001127D3">
        <w:t xml:space="preserve">currently engaged in making international voyages and not about to make a voyage other than an international voyage. An </w:t>
      </w:r>
      <w:r w:rsidR="007747D8">
        <w:t>“</w:t>
      </w:r>
      <w:r w:rsidR="001127D3" w:rsidRPr="001127D3">
        <w:t>international voyage</w:t>
      </w:r>
      <w:r w:rsidR="007747D8">
        <w:t>”</w:t>
      </w:r>
      <w:r w:rsidR="001127D3" w:rsidRPr="001127D3">
        <w:t>, in relation to a ship, means a voyage, whether direct or indirect, between a place in Australia and a place outside Australia.</w:t>
      </w:r>
      <w:r w:rsidR="006E42D0" w:rsidRPr="006E42D0">
        <w:t xml:space="preserve"> </w:t>
      </w:r>
      <w:r w:rsidR="00FF19F7">
        <w:t>Both section 4 of the Excise Act and s</w:t>
      </w:r>
      <w:r w:rsidR="006E42D0" w:rsidRPr="006E42D0">
        <w:t xml:space="preserve">ection </w:t>
      </w:r>
      <w:r w:rsidR="00BE06EF">
        <w:t>4</w:t>
      </w:r>
      <w:r w:rsidR="006E42D0" w:rsidRPr="006E42D0">
        <w:t xml:space="preserve"> </w:t>
      </w:r>
      <w:r w:rsidR="006E42D0">
        <w:t xml:space="preserve">of the Customs Act </w:t>
      </w:r>
      <w:r w:rsidR="00275807">
        <w:t xml:space="preserve">otherwise </w:t>
      </w:r>
      <w:r w:rsidR="006E42D0" w:rsidRPr="006E42D0">
        <w:t xml:space="preserve">define a </w:t>
      </w:r>
      <w:r w:rsidR="00230043">
        <w:t>“</w:t>
      </w:r>
      <w:r w:rsidR="006E42D0" w:rsidRPr="006E42D0">
        <w:t>ship</w:t>
      </w:r>
      <w:r w:rsidR="00230043">
        <w:t>”</w:t>
      </w:r>
      <w:r w:rsidR="006E42D0" w:rsidRPr="006E42D0">
        <w:t xml:space="preserve"> as any vessel used in navigation, other than air navigation.</w:t>
      </w:r>
    </w:p>
    <w:p w14:paraId="5EE22A3D" w14:textId="5A15E297" w:rsidR="00757972" w:rsidRDefault="00757972" w:rsidP="00813154">
      <w:pPr>
        <w:pStyle w:val="AttachmentAnormaltext"/>
      </w:pPr>
      <w:r>
        <w:t>This means a ship</w:t>
      </w:r>
      <w:r w:rsidR="00FC2E3E">
        <w:t xml:space="preserve"> for the purpose of this requirement is</w:t>
      </w:r>
      <w:r>
        <w:t xml:space="preserve"> </w:t>
      </w:r>
      <w:r w:rsidR="00143D91">
        <w:t xml:space="preserve">any ship, as defined above, that </w:t>
      </w:r>
      <w:r w:rsidR="00780002">
        <w:t>is not currently engaged in making a voyage</w:t>
      </w:r>
      <w:r w:rsidR="00AD3802">
        <w:t xml:space="preserve"> between a pla</w:t>
      </w:r>
      <w:r w:rsidR="002E30B3">
        <w:t>ce</w:t>
      </w:r>
      <w:r w:rsidR="00AD3802">
        <w:t xml:space="preserve"> in Australia and a place outside Australia nor about to engage in such a voyage.</w:t>
      </w:r>
    </w:p>
    <w:p w14:paraId="124EABBE" w14:textId="6F5EF6F9" w:rsidR="005F0B38" w:rsidRDefault="00785474" w:rsidP="00DD2573">
      <w:pPr>
        <w:pStyle w:val="Heading4"/>
      </w:pPr>
      <w:r>
        <w:t>License</w:t>
      </w:r>
      <w:r w:rsidR="00F95973">
        <w:t>d</w:t>
      </w:r>
      <w:r>
        <w:t xml:space="preserve"> </w:t>
      </w:r>
      <w:r w:rsidR="00BF02BE">
        <w:t>Premises</w:t>
      </w:r>
      <w:r w:rsidR="001E6164">
        <w:t xml:space="preserve"> Requirement</w:t>
      </w:r>
    </w:p>
    <w:p w14:paraId="4AFABF18" w14:textId="14A29D17" w:rsidR="00881A3E" w:rsidRPr="00881A3E" w:rsidRDefault="00C87265" w:rsidP="00881A3E">
      <w:pPr>
        <w:pStyle w:val="AttachmentAnormaltext"/>
      </w:pPr>
      <w:r>
        <w:t>T</w:t>
      </w:r>
      <w:r w:rsidR="00C20111">
        <w:t xml:space="preserve">he </w:t>
      </w:r>
      <w:r w:rsidR="00DB519D">
        <w:t xml:space="preserve">goods </w:t>
      </w:r>
      <w:r w:rsidR="00153B76">
        <w:t xml:space="preserve">must have been </w:t>
      </w:r>
      <w:r w:rsidR="00DB519D">
        <w:t>supplied from pr</w:t>
      </w:r>
      <w:r w:rsidR="00F36F25">
        <w:t xml:space="preserve">emises </w:t>
      </w:r>
      <w:r w:rsidR="00C620DE">
        <w:t xml:space="preserve">in respect of which </w:t>
      </w:r>
      <w:r w:rsidR="00C85828">
        <w:t xml:space="preserve">a license </w:t>
      </w:r>
      <w:r w:rsidR="00C620DE">
        <w:t xml:space="preserve">has been granted </w:t>
      </w:r>
      <w:r w:rsidR="00EF2825">
        <w:t xml:space="preserve">under section 39A of the Excise Act. </w:t>
      </w:r>
      <w:r w:rsidR="00234094">
        <w:t>The premises from which the fuel is supplied should be specified in that licence.</w:t>
      </w:r>
      <w:r w:rsidR="00EF2825">
        <w:t xml:space="preserve"> </w:t>
      </w:r>
    </w:p>
    <w:p w14:paraId="7F5E2972" w14:textId="445B1A8D" w:rsidR="001E6164" w:rsidRDefault="00BA75D7" w:rsidP="00DD2573">
      <w:pPr>
        <w:pStyle w:val="Heading4"/>
      </w:pPr>
      <w:r>
        <w:lastRenderedPageBreak/>
        <w:t>Enterprise Requirement</w:t>
      </w:r>
    </w:p>
    <w:p w14:paraId="154A8ECC" w14:textId="74BBC9C8" w:rsidR="003A0593" w:rsidRPr="00F439F6" w:rsidRDefault="002C52FA" w:rsidP="003A0593">
      <w:pPr>
        <w:pStyle w:val="AttachmentAnormaltext"/>
      </w:pPr>
      <w:r>
        <w:t>The goods must have been</w:t>
      </w:r>
      <w:r w:rsidR="00524568">
        <w:t xml:space="preserve"> supplied to a person for the purpose of carrying on an enterprise</w:t>
      </w:r>
      <w:r w:rsidR="00885BCF">
        <w:t xml:space="preserve"> </w:t>
      </w:r>
      <w:r w:rsidR="00F635CE">
        <w:t>within the meanin</w:t>
      </w:r>
      <w:r w:rsidR="008046DA">
        <w:t>g of the</w:t>
      </w:r>
      <w:r w:rsidR="00B235F4">
        <w:t xml:space="preserve"> </w:t>
      </w:r>
      <w:r w:rsidR="00B235F4">
        <w:rPr>
          <w:i/>
          <w:iCs/>
        </w:rPr>
        <w:t>A New Tax System</w:t>
      </w:r>
      <w:r w:rsidR="00D77347">
        <w:rPr>
          <w:i/>
          <w:iCs/>
        </w:rPr>
        <w:t xml:space="preserve"> (Goods and Services Tax) Act 1999</w:t>
      </w:r>
      <w:r w:rsidR="00B15FB4">
        <w:rPr>
          <w:i/>
          <w:iCs/>
        </w:rPr>
        <w:t>.</w:t>
      </w:r>
      <w:r w:rsidR="00852B9A">
        <w:t xml:space="preserve"> The intention of this requirement is to ensure </w:t>
      </w:r>
      <w:r w:rsidR="00AF075C">
        <w:t>privat</w:t>
      </w:r>
      <w:r w:rsidR="00DA675F">
        <w:t>e</w:t>
      </w:r>
      <w:r w:rsidR="004D2DEC">
        <w:t xml:space="preserve"> or</w:t>
      </w:r>
      <w:r w:rsidR="00DA675F">
        <w:t xml:space="preserve"> recreational purposes</w:t>
      </w:r>
      <w:r w:rsidR="00EE07D5">
        <w:t xml:space="preserve"> are </w:t>
      </w:r>
      <w:r w:rsidR="00DA675F">
        <w:t xml:space="preserve">excluded. </w:t>
      </w:r>
      <w:r w:rsidR="002E7990">
        <w:t xml:space="preserve">This also reflects </w:t>
      </w:r>
      <w:r w:rsidR="00F439F6">
        <w:t>entitlement rules for fuel tax credits (specifically section 41</w:t>
      </w:r>
      <w:r w:rsidR="00F439F6">
        <w:noBreakHyphen/>
        <w:t xml:space="preserve">5 of the </w:t>
      </w:r>
      <w:r w:rsidR="009A705B">
        <w:t>Fuel Tax Act</w:t>
      </w:r>
      <w:r w:rsidR="00F439F6">
        <w:t>).</w:t>
      </w:r>
    </w:p>
    <w:p w14:paraId="334BF43C" w14:textId="5155CA65" w:rsidR="00BA75D7" w:rsidRDefault="00BA75D7" w:rsidP="00DD2573">
      <w:pPr>
        <w:pStyle w:val="Heading4"/>
      </w:pPr>
      <w:r>
        <w:t>Minimum Tonnage Requirement</w:t>
      </w:r>
    </w:p>
    <w:p w14:paraId="18C66104" w14:textId="7E4701B9" w:rsidR="00234094" w:rsidRPr="00F635CE" w:rsidRDefault="00F439F6" w:rsidP="00234094">
      <w:pPr>
        <w:pStyle w:val="AttachmentAnormaltext"/>
        <w:rPr>
          <w:i/>
        </w:rPr>
      </w:pPr>
      <w:r>
        <w:t xml:space="preserve">A </w:t>
      </w:r>
      <w:r w:rsidR="00DA3E94">
        <w:t>tonnage certificate</w:t>
      </w:r>
      <w:r w:rsidR="00125931">
        <w:t xml:space="preserve"> </w:t>
      </w:r>
      <w:r>
        <w:t xml:space="preserve">must be </w:t>
      </w:r>
      <w:r w:rsidR="00125931">
        <w:t>in force for the ship statin</w:t>
      </w:r>
      <w:r w:rsidR="00ED1F05">
        <w:t>g</w:t>
      </w:r>
      <w:r w:rsidR="00382D99">
        <w:t xml:space="preserve"> that it has a gross tonnage of at least 400</w:t>
      </w:r>
      <w:r w:rsidR="00F96D2E">
        <w:t>.</w:t>
      </w:r>
      <w:r w:rsidR="00E51A44">
        <w:t xml:space="preserve"> </w:t>
      </w:r>
      <w:r w:rsidR="004A27CF">
        <w:t xml:space="preserve">Under this requirement, the meaning of </w:t>
      </w:r>
      <w:r w:rsidR="00D44467">
        <w:t>both “</w:t>
      </w:r>
      <w:r w:rsidR="004A27CF">
        <w:t>tonnage certificate</w:t>
      </w:r>
      <w:r w:rsidR="00D44467">
        <w:t>”</w:t>
      </w:r>
      <w:r w:rsidR="004A27CF">
        <w:t xml:space="preserve"> </w:t>
      </w:r>
      <w:r w:rsidR="00655D40">
        <w:t xml:space="preserve">and </w:t>
      </w:r>
      <w:r w:rsidR="00D44467">
        <w:t>“</w:t>
      </w:r>
      <w:r w:rsidR="00655D40">
        <w:t>gross tonnage</w:t>
      </w:r>
      <w:r w:rsidR="00D44467">
        <w:t>”</w:t>
      </w:r>
      <w:r w:rsidR="00655D40">
        <w:t xml:space="preserve"> </w:t>
      </w:r>
      <w:r w:rsidR="002438FB">
        <w:t xml:space="preserve">take </w:t>
      </w:r>
      <w:r w:rsidR="00F635CE">
        <w:t>the</w:t>
      </w:r>
      <w:r w:rsidR="002438FB">
        <w:t>ir</w:t>
      </w:r>
      <w:r w:rsidR="00F635CE">
        <w:t xml:space="preserve"> meaning</w:t>
      </w:r>
      <w:r w:rsidR="002438FB">
        <w:t>s from</w:t>
      </w:r>
      <w:r w:rsidR="00F635CE">
        <w:t xml:space="preserve"> the </w:t>
      </w:r>
      <w:r w:rsidR="00F635CE">
        <w:rPr>
          <w:i/>
          <w:iCs/>
        </w:rPr>
        <w:t>Shipping Reform (Tax Incentives) Act 2012</w:t>
      </w:r>
      <w:r w:rsidR="00655D40">
        <w:rPr>
          <w:i/>
          <w:iCs/>
        </w:rPr>
        <w:t>.</w:t>
      </w:r>
    </w:p>
    <w:p w14:paraId="2FE1FBE0" w14:textId="4361DE52" w:rsidR="0045339E" w:rsidRDefault="0045339E" w:rsidP="00DD2573">
      <w:pPr>
        <w:pStyle w:val="Heading2"/>
      </w:pPr>
      <w:r>
        <w:t>Application and transitional provisions</w:t>
      </w:r>
    </w:p>
    <w:p w14:paraId="58CB8EAB" w14:textId="3730417B" w:rsidR="009F3BBC" w:rsidRDefault="00204277" w:rsidP="00204277">
      <w:pPr>
        <w:pStyle w:val="AttachmentAnormaltext"/>
      </w:pPr>
      <w:r>
        <w:t xml:space="preserve">Item 4 </w:t>
      </w:r>
      <w:r w:rsidR="007F4B83">
        <w:t xml:space="preserve">of the Excise </w:t>
      </w:r>
      <w:r w:rsidR="00B22209">
        <w:t>Amendment</w:t>
      </w:r>
      <w:r w:rsidR="007F4B83">
        <w:t xml:space="preserve"> Regulation</w:t>
      </w:r>
      <w:r w:rsidR="00A2438C">
        <w:t>s</w:t>
      </w:r>
      <w:r w:rsidR="007F4B83">
        <w:t xml:space="preserve"> </w:t>
      </w:r>
      <w:r>
        <w:t xml:space="preserve">inserts a new section 63 into Part 8 of the Excise Regulation, which contains </w:t>
      </w:r>
      <w:r w:rsidR="00C20059">
        <w:t xml:space="preserve">application and transitional matters for various amendments made </w:t>
      </w:r>
      <w:r w:rsidR="000D6BDE">
        <w:t xml:space="preserve">to that </w:t>
      </w:r>
      <w:r w:rsidR="00C20059">
        <w:t>Regulation</w:t>
      </w:r>
      <w:r w:rsidR="000D6BDE">
        <w:t xml:space="preserve"> over time.</w:t>
      </w:r>
    </w:p>
    <w:p w14:paraId="70A893FE" w14:textId="33EA1126" w:rsidR="00616EA9" w:rsidRDefault="005E5888" w:rsidP="00670DA6">
      <w:pPr>
        <w:pStyle w:val="AttachmentAnormaltext"/>
      </w:pPr>
      <w:r>
        <w:t xml:space="preserve">Subsection 63(1) provides that the </w:t>
      </w:r>
      <w:r w:rsidR="007306A5">
        <w:t>amendments made to section 11</w:t>
      </w:r>
      <w:r w:rsidR="00F00732">
        <w:t xml:space="preserve"> above, e</w:t>
      </w:r>
      <w:r w:rsidR="00F00732" w:rsidRPr="00F00732">
        <w:t>xtending the time frame for certain refund time limits</w:t>
      </w:r>
      <w:r w:rsidR="00931E30">
        <w:t xml:space="preserve"> and applying those timeframes to </w:t>
      </w:r>
      <w:r w:rsidR="00AB73EB">
        <w:t>three circumstances</w:t>
      </w:r>
      <w:r w:rsidR="00C61793">
        <w:t>, apply in relation to excise duty paid on or after</w:t>
      </w:r>
      <w:r w:rsidR="00670DA6">
        <w:t xml:space="preserve"> 1 July 2024. </w:t>
      </w:r>
    </w:p>
    <w:p w14:paraId="256498DF" w14:textId="051A14D7" w:rsidR="008D148F" w:rsidRDefault="008D148F" w:rsidP="00670DA6">
      <w:pPr>
        <w:pStyle w:val="AttachmentAnormaltext"/>
      </w:pPr>
      <w:r>
        <w:t>This means, for example, where excise</w:t>
      </w:r>
      <w:r w:rsidRPr="00A42225">
        <w:t xml:space="preserve"> duty has been paid on goods, other than gaseous fuel, because of manifest error of fact or patent misconception of the law</w:t>
      </w:r>
      <w:r>
        <w:t xml:space="preserve"> as contemplated by item 3 of the Excise Refund Circumstances Table, where duty was paid on or after 1 July 2024 an application for a refund in this circumstance is able to be made </w:t>
      </w:r>
      <w:r w:rsidR="00B22B29">
        <w:t>until</w:t>
      </w:r>
      <w:r>
        <w:t xml:space="preserve"> the end of the period starting 4 years fro</w:t>
      </w:r>
      <w:r w:rsidR="007355F9">
        <w:t>m</w:t>
      </w:r>
      <w:r>
        <w:t xml:space="preserve"> when the duty was paid. However, the current </w:t>
      </w:r>
      <w:proofErr w:type="gramStart"/>
      <w:r>
        <w:t>12 month</w:t>
      </w:r>
      <w:proofErr w:type="gramEnd"/>
      <w:r>
        <w:t xml:space="preserve"> period will continue to apply where the duty was paid before 1 July 2024, even where the application is made (or sought to be made) after that date. This also means that an application for a refund under items 4, 7 and 8 in the Excise Refund Circumstances Table, where the relevant duty was paid before 1 July 2024, can continue to be made at any time, but where the relevant duty was paid on or after 1 July 2024 an application must be made within 4 years of when duty was paid.</w:t>
      </w:r>
    </w:p>
    <w:p w14:paraId="4D53A5E0" w14:textId="3FFEF237" w:rsidR="007479EF" w:rsidRDefault="007479EF" w:rsidP="0083589A">
      <w:pPr>
        <w:pStyle w:val="AttachmentAnormaltext"/>
      </w:pPr>
      <w:r>
        <w:t>Subsection 63(2) provides that the new item 7A circumstance in the Excise Refund Circumstances Table, concerning fuel recovered by vapour recovery units, applies in relation to refunds of excise duty made on or after 1 July 2024. As the current item 7 does not apply to circumstances when item 7A applies, this means the new method for determining a refund amount applies to all refunds captured by those circumstances made on or after 1 July 2024</w:t>
      </w:r>
      <w:r w:rsidR="00D116D2">
        <w:t xml:space="preserve"> to the exclusion of </w:t>
      </w:r>
      <w:r w:rsidR="00EB2B27">
        <w:t xml:space="preserve">the </w:t>
      </w:r>
      <w:r w:rsidR="00D116D2">
        <w:t xml:space="preserve">current </w:t>
      </w:r>
      <w:r w:rsidR="00C77245">
        <w:t>arrangements</w:t>
      </w:r>
      <w:r>
        <w:t>.</w:t>
      </w:r>
    </w:p>
    <w:p w14:paraId="14E5B390" w14:textId="597C49D1" w:rsidR="001119A9" w:rsidRPr="0083589A" w:rsidRDefault="00C539C3" w:rsidP="0083589A">
      <w:pPr>
        <w:pStyle w:val="AttachmentAnormaltext"/>
      </w:pPr>
      <w:r>
        <w:t xml:space="preserve">Subsection 63(3) </w:t>
      </w:r>
      <w:r w:rsidR="00C9208B">
        <w:t xml:space="preserve">provides that the new </w:t>
      </w:r>
      <w:r w:rsidR="00D715E0">
        <w:t>remission</w:t>
      </w:r>
      <w:r w:rsidR="00C61E93">
        <w:t xml:space="preserve"> circumstance created in subclause 2(1) of </w:t>
      </w:r>
      <w:r w:rsidR="00E1523C">
        <w:t xml:space="preserve">Schedule 1, </w:t>
      </w:r>
      <w:r w:rsidR="005E1BDC">
        <w:t xml:space="preserve">remitting without application duty in respect of “bunker” fuels, </w:t>
      </w:r>
      <w:r w:rsidR="00784624">
        <w:t xml:space="preserve">applies </w:t>
      </w:r>
      <w:r w:rsidR="00B06046">
        <w:t>in rel</w:t>
      </w:r>
      <w:r w:rsidR="00604BD1">
        <w:t xml:space="preserve">ation to </w:t>
      </w:r>
      <w:r w:rsidR="00534F6D">
        <w:t xml:space="preserve">goods entered for home consumption on or after 1 July 2024. </w:t>
      </w:r>
      <w:r w:rsidR="00A5649D">
        <w:t xml:space="preserve">In the context of the Excise Act, entry into home consumption </w:t>
      </w:r>
      <w:r w:rsidR="0097748B">
        <w:t>means entry</w:t>
      </w:r>
      <w:r w:rsidR="002B1E0A">
        <w:t xml:space="preserve"> as contemplated, and in any form required, by section 58 of the Excise Act.</w:t>
      </w:r>
    </w:p>
    <w:p w14:paraId="1261A7D1" w14:textId="73494C90" w:rsidR="009F1635" w:rsidRPr="009F6D97" w:rsidRDefault="009F1635" w:rsidP="009F1635">
      <w:pPr>
        <w:pageBreakBefore/>
        <w:spacing w:before="240"/>
        <w:jc w:val="right"/>
        <w:rPr>
          <w:b/>
          <w:u w:val="single"/>
        </w:rPr>
      </w:pPr>
      <w:r w:rsidRPr="009F6D97">
        <w:rPr>
          <w:b/>
          <w:u w:val="single"/>
        </w:rPr>
        <w:lastRenderedPageBreak/>
        <w:t xml:space="preserve">ATTACHMENT </w:t>
      </w:r>
      <w:r w:rsidR="008E7A6C" w:rsidRPr="009F6D97">
        <w:rPr>
          <w:b/>
          <w:u w:val="single"/>
        </w:rPr>
        <w:t>B</w:t>
      </w:r>
    </w:p>
    <w:p w14:paraId="476FC6CE" w14:textId="34A7902D" w:rsidR="009F1635" w:rsidRPr="009F6D97" w:rsidRDefault="009F1635" w:rsidP="009F1635">
      <w:pPr>
        <w:spacing w:before="240"/>
        <w:rPr>
          <w:b/>
          <w:bCs/>
          <w:szCs w:val="24"/>
          <w:u w:val="single"/>
        </w:rPr>
      </w:pPr>
      <w:r w:rsidRPr="009F6D97">
        <w:rPr>
          <w:b/>
          <w:bCs/>
          <w:u w:val="single"/>
        </w:rPr>
        <w:t xml:space="preserve">Details of the </w:t>
      </w:r>
      <w:r w:rsidR="008E7A6C" w:rsidRPr="009F6D97">
        <w:rPr>
          <w:b/>
          <w:bCs/>
          <w:i/>
          <w:iCs/>
          <w:u w:val="single"/>
        </w:rPr>
        <w:t>Customs</w:t>
      </w:r>
      <w:r w:rsidRPr="009F6D97">
        <w:rPr>
          <w:b/>
          <w:bCs/>
          <w:i/>
          <w:iCs/>
          <w:u w:val="single"/>
        </w:rPr>
        <w:t xml:space="preserve"> Amendment Regulations 2024</w:t>
      </w:r>
      <w:r w:rsidRPr="009F6D97">
        <w:rPr>
          <w:b/>
          <w:bCs/>
          <w:u w:val="single"/>
        </w:rPr>
        <w:t xml:space="preserve"> </w:t>
      </w:r>
    </w:p>
    <w:p w14:paraId="262AAA6C" w14:textId="77777777" w:rsidR="009F1635" w:rsidRPr="009F6D97" w:rsidRDefault="009F1635" w:rsidP="009F1635">
      <w:pPr>
        <w:pStyle w:val="Scheduleheader"/>
        <w:rPr>
          <w:rFonts w:ascii="Calibri" w:hAnsi="Calibri"/>
          <w:sz w:val="22"/>
          <w:szCs w:val="22"/>
          <w:lang w:eastAsia="en-US"/>
        </w:rPr>
      </w:pPr>
      <w:r w:rsidRPr="009F6D97">
        <w:t xml:space="preserve">Section 1 – Name </w:t>
      </w:r>
    </w:p>
    <w:p w14:paraId="4DD8C60D" w14:textId="4269D16F" w:rsidR="009F1635" w:rsidRPr="009F6D97" w:rsidRDefault="009F1635" w:rsidP="009F1635">
      <w:pPr>
        <w:pStyle w:val="AttachmentAnormaltext"/>
      </w:pPr>
      <w:r w:rsidRPr="009F6D97">
        <w:t xml:space="preserve">This section provides that the name of the regulations is the </w:t>
      </w:r>
      <w:r w:rsidR="00A01709" w:rsidRPr="009F6D97">
        <w:rPr>
          <w:i/>
          <w:iCs/>
        </w:rPr>
        <w:t>Customs</w:t>
      </w:r>
      <w:r w:rsidRPr="009F6D97">
        <w:rPr>
          <w:i/>
          <w:iCs/>
        </w:rPr>
        <w:t xml:space="preserve"> Amendment Regulations 2024</w:t>
      </w:r>
      <w:r w:rsidR="006B4DF2">
        <w:t xml:space="preserve"> (“Customs Amendment Regulations”)</w:t>
      </w:r>
      <w:r w:rsidR="00385C43">
        <w:t>.</w:t>
      </w:r>
    </w:p>
    <w:p w14:paraId="1032D23E" w14:textId="77777777" w:rsidR="009F1635" w:rsidRPr="009F6D97" w:rsidRDefault="009F1635" w:rsidP="009F1635">
      <w:pPr>
        <w:pStyle w:val="Scheduleheader"/>
      </w:pPr>
      <w:r w:rsidRPr="009F6D97">
        <w:t>Section 2 – Commencement</w:t>
      </w:r>
    </w:p>
    <w:p w14:paraId="69018CB6" w14:textId="403401EA" w:rsidR="00F77FEA" w:rsidRPr="009F6D97" w:rsidRDefault="00ED39B3" w:rsidP="009F1635">
      <w:pPr>
        <w:spacing w:before="240"/>
        <w:rPr>
          <w:color w:val="FF0000"/>
        </w:rPr>
      </w:pPr>
      <w:r>
        <w:t>T</w:t>
      </w:r>
      <w:r w:rsidR="00F77FEA" w:rsidRPr="009F6D97">
        <w:t>he Regulations commenced the day after the instrument was registered on the Federal Register of Legislation.</w:t>
      </w:r>
    </w:p>
    <w:p w14:paraId="21C00D63" w14:textId="77777777" w:rsidR="009F1635" w:rsidRPr="009F6D97" w:rsidRDefault="009F1635" w:rsidP="009F1635">
      <w:pPr>
        <w:pStyle w:val="Scheduleheader"/>
      </w:pPr>
      <w:r w:rsidRPr="009F6D97">
        <w:t>Section 3 – Authority</w:t>
      </w:r>
    </w:p>
    <w:p w14:paraId="5FCE607C" w14:textId="10AFA770" w:rsidR="009F1635" w:rsidRPr="009F6D97" w:rsidRDefault="009F1635" w:rsidP="009F1635">
      <w:pPr>
        <w:spacing w:before="240"/>
      </w:pPr>
      <w:r w:rsidRPr="009F6D97">
        <w:t xml:space="preserve">The Regulations are made under the </w:t>
      </w:r>
      <w:r w:rsidR="00AB247A" w:rsidRPr="009F6D97">
        <w:rPr>
          <w:i/>
          <w:iCs/>
        </w:rPr>
        <w:t>Customs</w:t>
      </w:r>
      <w:r w:rsidRPr="009F6D97">
        <w:rPr>
          <w:i/>
          <w:iCs/>
        </w:rPr>
        <w:t xml:space="preserve"> Act 1901</w:t>
      </w:r>
      <w:r w:rsidR="00466CE8">
        <w:t xml:space="preserve"> (“Customs Act”)</w:t>
      </w:r>
      <w:r w:rsidR="006F2D87">
        <w:t>.</w:t>
      </w:r>
    </w:p>
    <w:p w14:paraId="0B5866DE" w14:textId="45098673" w:rsidR="009F1635" w:rsidRPr="009F6D97" w:rsidRDefault="009F1635" w:rsidP="009F1635">
      <w:pPr>
        <w:pStyle w:val="Scheduleheader"/>
      </w:pPr>
      <w:r w:rsidRPr="009F6D97">
        <w:t>Section 4 – Schedule</w:t>
      </w:r>
    </w:p>
    <w:p w14:paraId="596F02C0" w14:textId="194FB9FD" w:rsidR="009F1635" w:rsidRPr="009F6D97" w:rsidRDefault="009F1635" w:rsidP="009F1635">
      <w:pPr>
        <w:spacing w:before="240" w:after="200"/>
      </w:pPr>
      <w:r w:rsidRPr="009F6D97">
        <w:t>This section provides that each instrument that is specified in the Schedules to this instrument are amended or repealed as set out in the applicable items in the Schedules, and any other item in the Schedules to this instrument has effect according to its terms.</w:t>
      </w:r>
    </w:p>
    <w:p w14:paraId="12C9711F" w14:textId="77777777" w:rsidR="009F1635" w:rsidRPr="009F6D97" w:rsidRDefault="009F1635" w:rsidP="009F1635">
      <w:pPr>
        <w:pStyle w:val="Scheduleheader"/>
      </w:pPr>
      <w:r w:rsidRPr="009F6D97">
        <w:t>Schedule 1 – Amendments</w:t>
      </w:r>
    </w:p>
    <w:p w14:paraId="1E5958BE" w14:textId="77777777" w:rsidR="009F1635" w:rsidRPr="009F6D97" w:rsidRDefault="009F1635" w:rsidP="00DD2573">
      <w:pPr>
        <w:pStyle w:val="Heading2"/>
      </w:pPr>
      <w:r w:rsidRPr="009F6D97">
        <w:t>New remission for “bunker” fuels</w:t>
      </w:r>
    </w:p>
    <w:p w14:paraId="6D06407C" w14:textId="255EBBF2" w:rsidR="009F1635" w:rsidRPr="009F6D97" w:rsidRDefault="009F1635" w:rsidP="009F1635">
      <w:pPr>
        <w:pStyle w:val="AttachmentAnormaltext"/>
      </w:pPr>
      <w:r w:rsidRPr="009F6D97">
        <w:t>As noted under Attachment A, “</w:t>
      </w:r>
      <w:r w:rsidR="005F2A2A">
        <w:t>b</w:t>
      </w:r>
      <w:r w:rsidRPr="009F6D97">
        <w:t xml:space="preserve">unker fuel” or “ships’ bunkers” is the oil carried as fuel on oil-burning ships or ships’ fuel that is stored to power the ship or auxiliary equipment rather than as cargo to be unloaded and listed on the manifest. </w:t>
      </w:r>
    </w:p>
    <w:p w14:paraId="23E4D1BB" w14:textId="6990B87B" w:rsidR="009F1635" w:rsidRPr="009F6D97" w:rsidRDefault="009F1635" w:rsidP="009F1635">
      <w:pPr>
        <w:pStyle w:val="AttachmentAnormaltext"/>
      </w:pPr>
      <w:r w:rsidRPr="009F6D97">
        <w:t xml:space="preserve">For more information about the </w:t>
      </w:r>
      <w:r w:rsidR="007E6F49" w:rsidRPr="009F6D97">
        <w:t xml:space="preserve">duty </w:t>
      </w:r>
      <w:r w:rsidRPr="009F6D97">
        <w:t>treatment of bunker fuel, see the equivalent heading in Attachment A.</w:t>
      </w:r>
    </w:p>
    <w:p w14:paraId="1C4EB001" w14:textId="25BF11E1" w:rsidR="009F1635" w:rsidRPr="009F6D97" w:rsidRDefault="000B5D75" w:rsidP="001B6442">
      <w:pPr>
        <w:pStyle w:val="AttachmentAnormaltext"/>
      </w:pPr>
      <w:r w:rsidRPr="009F6D97">
        <w:t xml:space="preserve">Item 4 of the Customs </w:t>
      </w:r>
      <w:r>
        <w:t>Amendment</w:t>
      </w:r>
      <w:r w:rsidRPr="009F6D97">
        <w:t xml:space="preserve"> Regulations amends the </w:t>
      </w:r>
      <w:r w:rsidRPr="009F6D97">
        <w:rPr>
          <w:i/>
          <w:iCs/>
        </w:rPr>
        <w:t>Customs Regulation 2015</w:t>
      </w:r>
      <w:r w:rsidRPr="009F6D97">
        <w:t xml:space="preserve"> (“Customs Regulation”) to create a new </w:t>
      </w:r>
      <w:r w:rsidR="00EC69F5">
        <w:t xml:space="preserve">automatic </w:t>
      </w:r>
      <w:r w:rsidRPr="009F6D97">
        <w:t xml:space="preserve">remission of duty that would otherwise be payable on bunker fuels in certain circumstances. </w:t>
      </w:r>
      <w:r w:rsidR="009F1635" w:rsidRPr="009F6D97">
        <w:t xml:space="preserve">To remit customs duty, item 4 of the Customs </w:t>
      </w:r>
      <w:r w:rsidR="00143A8B">
        <w:t>Amendment</w:t>
      </w:r>
      <w:r w:rsidR="009F1635" w:rsidRPr="009F6D97">
        <w:t xml:space="preserve"> Regulations inserts a new item as item 22 in the table in clause 1 of Schedule 6 of the Customs Regulation, which contains circumstances in which refunds, rebates or remissions of customs duty can be made. Then, item 2 amends subsection 106(4) of the Customs Regulation so an application is not required.</w:t>
      </w:r>
    </w:p>
    <w:p w14:paraId="11C2CB44" w14:textId="36C20F56" w:rsidR="009F1635" w:rsidRPr="009F6D97" w:rsidRDefault="009F1635" w:rsidP="009F1635">
      <w:pPr>
        <w:pStyle w:val="AttachmentAnormaltext"/>
      </w:pPr>
      <w:r w:rsidRPr="009F6D97">
        <w:t>To ensure the remission is appropriately targeted, this new remission applies in respect of goods where</w:t>
      </w:r>
      <w:r w:rsidR="00A0059E">
        <w:t xml:space="preserve"> </w:t>
      </w:r>
      <w:proofErr w:type="gramStart"/>
      <w:r w:rsidR="00A0059E">
        <w:t>all of</w:t>
      </w:r>
      <w:proofErr w:type="gramEnd"/>
      <w:r w:rsidR="00A0059E">
        <w:t xml:space="preserve"> the following are satisfied</w:t>
      </w:r>
      <w:r w:rsidRPr="009F6D97">
        <w:t>:</w:t>
      </w:r>
    </w:p>
    <w:p w14:paraId="0386AD9E" w14:textId="2E1DA314" w:rsidR="00B651A4" w:rsidRDefault="00B651A4" w:rsidP="00B651A4">
      <w:pPr>
        <w:pStyle w:val="Bullet"/>
      </w:pPr>
      <w:r w:rsidRPr="009F6D97">
        <w:t xml:space="preserve">duty has been paid or is payable on goods classified under certain items </w:t>
      </w:r>
      <w:r w:rsidR="00EC3168">
        <w:t xml:space="preserve">appearing </w:t>
      </w:r>
      <w:r w:rsidR="009709F4">
        <w:t>in the table in</w:t>
      </w:r>
      <w:r w:rsidR="009709F4" w:rsidRPr="009F6D97">
        <w:t xml:space="preserve"> </w:t>
      </w:r>
      <w:r w:rsidRPr="009F6D97">
        <w:t>clause 1 of Schedule 1 of the Customs Regulation (“Fuel Classification Requirement”</w:t>
      </w:r>
      <w:proofErr w:type="gramStart"/>
      <w:r w:rsidRPr="009F6D97">
        <w:t>);</w:t>
      </w:r>
      <w:proofErr w:type="gramEnd"/>
    </w:p>
    <w:p w14:paraId="106B9D9C" w14:textId="18386779" w:rsidR="009F1635" w:rsidRPr="009F6D97" w:rsidRDefault="009F1635" w:rsidP="009F1635">
      <w:pPr>
        <w:pStyle w:val="Bullet"/>
      </w:pPr>
      <w:r w:rsidRPr="009F6D97">
        <w:t>the goods are supplied as ship</w:t>
      </w:r>
      <w:r w:rsidR="003B4E16">
        <w:t>s’</w:t>
      </w:r>
      <w:r w:rsidRPr="009F6D97">
        <w:t xml:space="preserve"> stores </w:t>
      </w:r>
      <w:r w:rsidR="005B57CD">
        <w:t xml:space="preserve">to a ship </w:t>
      </w:r>
      <w:r w:rsidRPr="009F6D97">
        <w:t>that is not a</w:t>
      </w:r>
      <w:r w:rsidR="001C2F35">
        <w:t xml:space="preserve"> </w:t>
      </w:r>
      <w:r w:rsidR="00090272">
        <w:t>“</w:t>
      </w:r>
      <w:r w:rsidRPr="009F6D97">
        <w:t>ship</w:t>
      </w:r>
      <w:r w:rsidR="00090272">
        <w:t>” as specifically defined in Part VII of the Customs Act</w:t>
      </w:r>
      <w:r w:rsidRPr="009F6D97">
        <w:t xml:space="preserve"> (“Domestic Ship’s Stores Requirement”</w:t>
      </w:r>
      <w:proofErr w:type="gramStart"/>
      <w:r w:rsidRPr="009F6D97">
        <w:t>);</w:t>
      </w:r>
      <w:proofErr w:type="gramEnd"/>
    </w:p>
    <w:p w14:paraId="0B8A18A8" w14:textId="77777777" w:rsidR="009F1635" w:rsidRPr="009F6D97" w:rsidRDefault="009F1635" w:rsidP="009F1635">
      <w:pPr>
        <w:pStyle w:val="Bullet"/>
      </w:pPr>
      <w:r w:rsidRPr="009F6D97">
        <w:lastRenderedPageBreak/>
        <w:t>the fuel is supplied to a person for use in carrying on an enterprise (“Enterprise Requirement”); and</w:t>
      </w:r>
    </w:p>
    <w:p w14:paraId="4BE0943C" w14:textId="77777777" w:rsidR="009F1635" w:rsidRDefault="009F1635" w:rsidP="009F1635">
      <w:pPr>
        <w:pStyle w:val="Bullet"/>
      </w:pPr>
      <w:r w:rsidRPr="009F6D97">
        <w:t>the ship meets a minimum tonnage requirement (“Minimum Tonnage Requirement”).</w:t>
      </w:r>
    </w:p>
    <w:p w14:paraId="01A3AC46" w14:textId="77777777" w:rsidR="009F1635" w:rsidRPr="009F6D97" w:rsidRDefault="009F1635" w:rsidP="00DD2573">
      <w:pPr>
        <w:pStyle w:val="Heading4"/>
      </w:pPr>
      <w:r w:rsidRPr="009F6D97">
        <w:t>Fuel Classification Requirement</w:t>
      </w:r>
    </w:p>
    <w:p w14:paraId="7F14B12C" w14:textId="6FB77E9F" w:rsidR="009F1635" w:rsidRPr="009F6D97" w:rsidRDefault="009F1635" w:rsidP="009F1635">
      <w:pPr>
        <w:pStyle w:val="AttachmentAnormaltext"/>
      </w:pPr>
      <w:r w:rsidRPr="009F6D97">
        <w:t xml:space="preserve">The goods must be classified under one of the following items </w:t>
      </w:r>
      <w:r w:rsidR="00DD11D8">
        <w:t xml:space="preserve">appearing </w:t>
      </w:r>
      <w:r w:rsidRPr="009F6D97">
        <w:t xml:space="preserve">in </w:t>
      </w:r>
      <w:r w:rsidR="00153CB9">
        <w:t xml:space="preserve">the table in </w:t>
      </w:r>
      <w:r w:rsidRPr="009F6D97">
        <w:t>clause 1 of Schedule 1 of the Customs Regulation:</w:t>
      </w:r>
    </w:p>
    <w:p w14:paraId="57DDEA95" w14:textId="77777777" w:rsidR="009F1635" w:rsidRPr="009F6D97" w:rsidRDefault="009F1635" w:rsidP="009F1635">
      <w:pPr>
        <w:pStyle w:val="Bullet"/>
      </w:pPr>
      <w:r w:rsidRPr="009F6D97">
        <w:t xml:space="preserve">Item </w:t>
      </w:r>
      <w:proofErr w:type="gramStart"/>
      <w:r w:rsidRPr="009F6D97">
        <w:t>39;</w:t>
      </w:r>
      <w:proofErr w:type="gramEnd"/>
    </w:p>
    <w:p w14:paraId="777D3669" w14:textId="77777777" w:rsidR="009F1635" w:rsidRPr="009F6D97" w:rsidRDefault="009F1635" w:rsidP="009F1635">
      <w:pPr>
        <w:pStyle w:val="Bullet"/>
      </w:pPr>
      <w:r w:rsidRPr="009F6D97">
        <w:t xml:space="preserve">Items 61 to </w:t>
      </w:r>
      <w:proofErr w:type="gramStart"/>
      <w:r w:rsidRPr="009F6D97">
        <w:t>77;</w:t>
      </w:r>
      <w:proofErr w:type="gramEnd"/>
      <w:r w:rsidRPr="009F6D97">
        <w:t xml:space="preserve"> </w:t>
      </w:r>
    </w:p>
    <w:p w14:paraId="199D43A5" w14:textId="77777777" w:rsidR="009F1635" w:rsidRPr="009F6D97" w:rsidRDefault="009F1635" w:rsidP="009F1635">
      <w:pPr>
        <w:pStyle w:val="Bullet"/>
      </w:pPr>
      <w:r w:rsidRPr="009F6D97">
        <w:t xml:space="preserve">Items 80 to </w:t>
      </w:r>
      <w:proofErr w:type="gramStart"/>
      <w:r w:rsidRPr="009F6D97">
        <w:t>92;</w:t>
      </w:r>
      <w:proofErr w:type="gramEnd"/>
      <w:r w:rsidRPr="009F6D97">
        <w:t xml:space="preserve"> </w:t>
      </w:r>
    </w:p>
    <w:p w14:paraId="4138E131" w14:textId="77777777" w:rsidR="009F1635" w:rsidRPr="009F6D97" w:rsidRDefault="009F1635" w:rsidP="009F1635">
      <w:pPr>
        <w:pStyle w:val="Bullet"/>
      </w:pPr>
      <w:r w:rsidRPr="009F6D97">
        <w:t xml:space="preserve">Items 95 to </w:t>
      </w:r>
      <w:proofErr w:type="gramStart"/>
      <w:r w:rsidRPr="009F6D97">
        <w:t>106;</w:t>
      </w:r>
      <w:proofErr w:type="gramEnd"/>
      <w:r w:rsidRPr="009F6D97">
        <w:t xml:space="preserve"> </w:t>
      </w:r>
    </w:p>
    <w:p w14:paraId="3E23DCE2" w14:textId="77777777" w:rsidR="009F1635" w:rsidRPr="009F6D97" w:rsidRDefault="009F1635" w:rsidP="009F1635">
      <w:pPr>
        <w:pStyle w:val="Bullet"/>
      </w:pPr>
      <w:r w:rsidRPr="009F6D97">
        <w:t xml:space="preserve">Items 109 to </w:t>
      </w:r>
      <w:proofErr w:type="gramStart"/>
      <w:r w:rsidRPr="009F6D97">
        <w:t>118;</w:t>
      </w:r>
      <w:proofErr w:type="gramEnd"/>
      <w:r w:rsidRPr="009F6D97">
        <w:t xml:space="preserve"> </w:t>
      </w:r>
    </w:p>
    <w:p w14:paraId="00DD99E8" w14:textId="77777777" w:rsidR="009F1635" w:rsidRPr="009F6D97" w:rsidRDefault="009F1635" w:rsidP="009F1635">
      <w:pPr>
        <w:pStyle w:val="Bullet"/>
      </w:pPr>
      <w:r w:rsidRPr="009F6D97">
        <w:t>Item 129; or</w:t>
      </w:r>
    </w:p>
    <w:p w14:paraId="6DACC495" w14:textId="05E5B612" w:rsidR="00D77E2A" w:rsidRPr="009F6D97" w:rsidRDefault="00D77E2A" w:rsidP="00D77E2A">
      <w:pPr>
        <w:pStyle w:val="Bullet"/>
      </w:pPr>
      <w:r w:rsidRPr="009F6D97">
        <w:t>Items 131 to 134.</w:t>
      </w:r>
    </w:p>
    <w:p w14:paraId="72D6C4BF" w14:textId="77777777" w:rsidR="009F1635" w:rsidRDefault="009F1635" w:rsidP="009F1635">
      <w:pPr>
        <w:pStyle w:val="AttachmentAnormaltext"/>
      </w:pPr>
      <w:r w:rsidRPr="009F6D97">
        <w:t>The specification of these items is intended to mirror the general application of this remission to fuel products in item 10 of the Schedule to the Excise Tariff Act (see Attachment A). The table in clause 1 of Schedule 1 of the Customs Regulation specifies goods classified under Schedule 3 of the Customs Tariff Act which are excise-equivalent goods.</w:t>
      </w:r>
    </w:p>
    <w:p w14:paraId="2CC20778" w14:textId="420614E6" w:rsidR="002C5F15" w:rsidRPr="009F6D97" w:rsidRDefault="002C5F15" w:rsidP="009F1635">
      <w:pPr>
        <w:pStyle w:val="AttachmentAnormaltext"/>
      </w:pPr>
      <w:r w:rsidRPr="009F6D97">
        <w:t xml:space="preserve">It is also a requirement that duty has either been paid on the </w:t>
      </w:r>
      <w:proofErr w:type="gramStart"/>
      <w:r w:rsidRPr="009F6D97">
        <w:t>goods, or</w:t>
      </w:r>
      <w:proofErr w:type="gramEnd"/>
      <w:r w:rsidRPr="009F6D97">
        <w:t xml:space="preserve"> is otherwise payable on the goods. If duty is payable but has not been paid, the duty is remitted without application. If duty has been paid, it is intended that a person can apply for a refund of duty under </w:t>
      </w:r>
      <w:r w:rsidR="0009573A">
        <w:t>Subdivision B of D</w:t>
      </w:r>
      <w:r>
        <w:t xml:space="preserve">ivision 5 of Part 12 </w:t>
      </w:r>
      <w:r w:rsidRPr="009F6D97">
        <w:t>of the Customs Regulation.</w:t>
      </w:r>
    </w:p>
    <w:p w14:paraId="116704B6" w14:textId="77777777" w:rsidR="009C4E05" w:rsidRPr="009F6D97" w:rsidRDefault="009C4E05" w:rsidP="009C4E05">
      <w:pPr>
        <w:pStyle w:val="Heading4"/>
        <w:numPr>
          <w:ilvl w:val="3"/>
          <w:numId w:val="19"/>
        </w:numPr>
        <w:tabs>
          <w:tab w:val="clear" w:pos="1987"/>
          <w:tab w:val="clear" w:pos="2835"/>
        </w:tabs>
        <w:spacing w:before="280"/>
      </w:pPr>
      <w:r w:rsidRPr="009F6D97">
        <w:t>Domestic Ship’s Stores Requirement</w:t>
      </w:r>
    </w:p>
    <w:p w14:paraId="1050DACD" w14:textId="0F397467" w:rsidR="009F1635" w:rsidRPr="009F6D97" w:rsidRDefault="009F1635" w:rsidP="009F1635">
      <w:pPr>
        <w:pStyle w:val="AttachmentAnormaltext"/>
      </w:pPr>
      <w:r w:rsidRPr="009F6D97">
        <w:t xml:space="preserve">The goods must be stores for the use of passengers or crew, or for the service, of a ship that is not an “ship” for the purposes of Part VII of the </w:t>
      </w:r>
      <w:r w:rsidRPr="00262496">
        <w:t>Customs Act</w:t>
      </w:r>
      <w:r w:rsidR="007B172E">
        <w:t>. This Part</w:t>
      </w:r>
      <w:r w:rsidR="007B172E" w:rsidRPr="009F6D97">
        <w:t xml:space="preserve"> </w:t>
      </w:r>
      <w:r w:rsidRPr="009F6D97">
        <w:t xml:space="preserve">creates a general exemption of duty for goods used as ship’s stores for </w:t>
      </w:r>
      <w:r w:rsidR="00C1589E">
        <w:t>such</w:t>
      </w:r>
      <w:r w:rsidR="00C1589E" w:rsidRPr="009F6D97">
        <w:t xml:space="preserve"> </w:t>
      </w:r>
      <w:r w:rsidRPr="009F6D97">
        <w:t xml:space="preserve">ships. Specifically, under section 103C </w:t>
      </w:r>
      <w:r w:rsidR="00416113">
        <w:t>in th</w:t>
      </w:r>
      <w:r w:rsidR="00104238">
        <w:t>at</w:t>
      </w:r>
      <w:r w:rsidR="00416113">
        <w:t xml:space="preserve"> Part</w:t>
      </w:r>
      <w:r w:rsidRPr="009F6D97">
        <w:t>, a “ship” means a ship currently engaged in making international voyages and not about to make a voyage other than an international voyage. An “international voyage”, in relation to</w:t>
      </w:r>
      <w:r w:rsidR="00425678">
        <w:t xml:space="preserve"> such</w:t>
      </w:r>
      <w:r w:rsidRPr="009F6D97">
        <w:t xml:space="preserve"> a ship, means a voyage, whether direct or indirect, between a place in Australia and a place outside Australia. Section </w:t>
      </w:r>
      <w:r w:rsidR="00880AC5">
        <w:t>4</w:t>
      </w:r>
      <w:r w:rsidRPr="009F6D97">
        <w:t xml:space="preserve"> of the </w:t>
      </w:r>
      <w:r w:rsidRPr="00262496">
        <w:t>Customs</w:t>
      </w:r>
      <w:r w:rsidRPr="009F6D97">
        <w:t xml:space="preserve"> Act defines a “ship” as any vessel used in navigation, other than air navigation.</w:t>
      </w:r>
    </w:p>
    <w:p w14:paraId="7D6C40E4" w14:textId="36D8924C" w:rsidR="00FC2E3E" w:rsidRDefault="00FC2E3E" w:rsidP="00813154">
      <w:pPr>
        <w:pStyle w:val="AttachmentAnormaltext"/>
      </w:pPr>
      <w:r>
        <w:t>This means a ship for the purpose of this requirement is any ship, as defined above, that is not currently engaged in making a voyage between a place in Australia and a place outside Australia nor about to engage in such a voyage.</w:t>
      </w:r>
    </w:p>
    <w:p w14:paraId="126E8324" w14:textId="77777777" w:rsidR="009F1635" w:rsidRPr="009F6D97" w:rsidRDefault="009F1635" w:rsidP="00DD2573">
      <w:pPr>
        <w:pStyle w:val="Heading4"/>
      </w:pPr>
      <w:r w:rsidRPr="009F6D97">
        <w:t>Enterprise Requirement</w:t>
      </w:r>
    </w:p>
    <w:p w14:paraId="34A9C223" w14:textId="77777777" w:rsidR="009F1635" w:rsidRPr="009F6D97" w:rsidRDefault="009F1635" w:rsidP="009F1635">
      <w:pPr>
        <w:pStyle w:val="AttachmentAnormaltext"/>
      </w:pPr>
      <w:r w:rsidRPr="009F6D97">
        <w:t xml:space="preserve">The goods must have been supplied to a person for the purpose of carrying on an enterprise within the meaning of the </w:t>
      </w:r>
      <w:r w:rsidRPr="009F6D97">
        <w:rPr>
          <w:i/>
          <w:iCs/>
        </w:rPr>
        <w:t>A New Tax System (Goods and Services Tax) Act 1999.</w:t>
      </w:r>
      <w:r w:rsidRPr="009F6D97">
        <w:t xml:space="preserve"> The intention of this requirement is to ensure private or recreational purposes are excluded. </w:t>
      </w:r>
      <w:r w:rsidRPr="009F6D97">
        <w:lastRenderedPageBreak/>
        <w:t>This also reflects entitlement rules for fuel tax credits (specifically section 41</w:t>
      </w:r>
      <w:r w:rsidRPr="009F6D97">
        <w:noBreakHyphen/>
        <w:t xml:space="preserve">5 of the </w:t>
      </w:r>
      <w:r w:rsidRPr="009F6D97">
        <w:rPr>
          <w:i/>
          <w:iCs/>
        </w:rPr>
        <w:t>Fuel Tax Act 2006</w:t>
      </w:r>
      <w:r w:rsidRPr="009F6D97">
        <w:t>).</w:t>
      </w:r>
    </w:p>
    <w:p w14:paraId="6F898C2F" w14:textId="77777777" w:rsidR="009F1635" w:rsidRPr="009F6D97" w:rsidRDefault="009F1635" w:rsidP="00DD2573">
      <w:pPr>
        <w:pStyle w:val="Heading4"/>
      </w:pPr>
      <w:r w:rsidRPr="009F6D97">
        <w:t>Minimum Tonnage Requirement</w:t>
      </w:r>
    </w:p>
    <w:p w14:paraId="4A50933E" w14:textId="1D810097" w:rsidR="00A46A00" w:rsidRPr="00F635CE" w:rsidRDefault="00A46A00" w:rsidP="00234094">
      <w:pPr>
        <w:pStyle w:val="AttachmentAnormaltext"/>
        <w:rPr>
          <w:i/>
        </w:rPr>
      </w:pPr>
      <w:r>
        <w:t xml:space="preserve">A tonnage certificate must be in force for the ship stating that it has a gross tonnage of at least 400. Under this requirement, the meaning of both “tonnage certificate” and “gross tonnage” take their meanings from the </w:t>
      </w:r>
      <w:r>
        <w:rPr>
          <w:i/>
          <w:iCs/>
        </w:rPr>
        <w:t>Shipping Reform (Tax Incentives) Act 2012.</w:t>
      </w:r>
    </w:p>
    <w:p w14:paraId="7A9C4BBB" w14:textId="77777777" w:rsidR="009F1635" w:rsidRPr="009F6D97" w:rsidRDefault="009F1635" w:rsidP="00DD2573">
      <w:pPr>
        <w:pStyle w:val="Heading2"/>
      </w:pPr>
      <w:r w:rsidRPr="009F6D97">
        <w:t xml:space="preserve">Amended refund circumstance to avoid double-taxation on petroleum-based </w:t>
      </w:r>
      <w:proofErr w:type="gramStart"/>
      <w:r w:rsidRPr="009F6D97">
        <w:t>lubricants</w:t>
      </w:r>
      <w:proofErr w:type="gramEnd"/>
    </w:p>
    <w:p w14:paraId="59124702" w14:textId="7273E019" w:rsidR="009F1635" w:rsidRPr="009F6D97" w:rsidRDefault="009F1635" w:rsidP="009F1635">
      <w:pPr>
        <w:pStyle w:val="AttachmentAnormaltext"/>
      </w:pPr>
      <w:r w:rsidRPr="009F6D97">
        <w:t xml:space="preserve">Item 1 of the Customs </w:t>
      </w:r>
      <w:r w:rsidR="00143A8B">
        <w:t>Amendment</w:t>
      </w:r>
      <w:r w:rsidRPr="009F6D97">
        <w:t xml:space="preserve"> Regulations amends the definition of “petrol” in the Customs Regulation to enable a new refund for certain customs duty-paid ingredients used in manufacture of petroleum-based lubricants and greases.</w:t>
      </w:r>
    </w:p>
    <w:p w14:paraId="2D3AFE28" w14:textId="77777777" w:rsidR="009F1635" w:rsidRPr="009F6D97" w:rsidRDefault="009F1635" w:rsidP="009F1635">
      <w:pPr>
        <w:pStyle w:val="AttachmentAnormaltext"/>
      </w:pPr>
      <w:r w:rsidRPr="009F6D97">
        <w:t xml:space="preserve">Customs and excise duties are imposed on certain petroleum-based lubricants and greases to notionally fund the Product Stewardship for Oil scheme. This scheme pays grants to encourage the sustainable use and recycling of oils. </w:t>
      </w:r>
    </w:p>
    <w:p w14:paraId="5C68210D" w14:textId="1BFB37CA" w:rsidR="0012406F" w:rsidRDefault="009F1635">
      <w:r w:rsidRPr="009F6D97">
        <w:t xml:space="preserve">Manufacture of these lubricants frequently requires the use of ingredients, such as petroleum-based oils, on which duty has already been paid by another licensed entity. Where the ingredient was produced, </w:t>
      </w:r>
      <w:proofErr w:type="gramStart"/>
      <w:r w:rsidRPr="009F6D97">
        <w:t>manufactured</w:t>
      </w:r>
      <w:proofErr w:type="gramEnd"/>
      <w:r w:rsidRPr="009F6D97">
        <w:t xml:space="preserve"> or further manufactured in Australia and the duty paid was an excise duty, a refund is available under Item 7 of the Excise Refund Circumstances Table</w:t>
      </w:r>
      <w:r w:rsidR="003921FF">
        <w:t xml:space="preserve"> (discussed in Attachment A)</w:t>
      </w:r>
      <w:r w:rsidRPr="009F6D97">
        <w:t xml:space="preserve">. However, where the goods were finished imported products and the duty paid was a customs duty, no equivalent refund is available in the Customs Regulation. </w:t>
      </w:r>
      <w:r w:rsidR="0012406F">
        <w:t xml:space="preserve">This creates effective double-taxation on petroleum-based lubricants </w:t>
      </w:r>
      <w:r w:rsidR="00B87A89">
        <w:t xml:space="preserve">manufactured in Australia </w:t>
      </w:r>
      <w:r w:rsidR="0012406F">
        <w:t>that use imported, duty-paid ingredients.</w:t>
      </w:r>
    </w:p>
    <w:p w14:paraId="7F85AED9" w14:textId="2C981F45" w:rsidR="008C1DA0" w:rsidRPr="009F6D97" w:rsidRDefault="008C1DA0" w:rsidP="009F1635">
      <w:pPr>
        <w:pStyle w:val="AttachmentAnormaltext"/>
      </w:pPr>
      <w:r w:rsidRPr="009F6D97">
        <w:t>Item 1 amends the definition of petrol to include certain goods classified under the following subheadings under Schedule 3: 2710.19.92, 2710.91.91, 2710.91.92, 2710.99.91, 2710.99.92, 3403.11.10, 3403.11.90, 3403.19.10, 3403.19.90, 3403.91.10, 3403.91.90, 3403.99.10, 3403.99.90, 3811.21.10, and 3811.21.90. These goods are all “excise equivalent goods” listed in the table in clause 1 of Schedule 1 of the Customs Regulation.</w:t>
      </w:r>
    </w:p>
    <w:p w14:paraId="55A4DD7F" w14:textId="77777777" w:rsidR="009F1635" w:rsidRPr="009F6D97" w:rsidRDefault="009F1635" w:rsidP="009F1635">
      <w:pPr>
        <w:pStyle w:val="AttachmentAnormaltext"/>
      </w:pPr>
      <w:r w:rsidRPr="009F6D97">
        <w:t>Then, item 14 of the table in clause 1 of Schedule 6 of the Customs Regulation provides a refund circumstance where:</w:t>
      </w:r>
    </w:p>
    <w:p w14:paraId="30D23312" w14:textId="0D223E4E" w:rsidR="009F1635" w:rsidRPr="009F6D97" w:rsidRDefault="0018137B" w:rsidP="009F1635">
      <w:pPr>
        <w:pStyle w:val="Bullet"/>
      </w:pPr>
      <w:r>
        <w:t>d</w:t>
      </w:r>
      <w:r w:rsidR="009F1635" w:rsidRPr="009F6D97">
        <w:t>uty has been paid on petrol</w:t>
      </w:r>
      <w:r w:rsidR="002641E9">
        <w:t xml:space="preserve">, including as amended </w:t>
      </w:r>
      <w:proofErr w:type="gramStart"/>
      <w:r w:rsidR="002641E9">
        <w:t>above</w:t>
      </w:r>
      <w:r w:rsidR="009F1635" w:rsidRPr="009F6D97">
        <w:t>;</w:t>
      </w:r>
      <w:proofErr w:type="gramEnd"/>
    </w:p>
    <w:p w14:paraId="0AFDFC87" w14:textId="790058AD" w:rsidR="009F1635" w:rsidRPr="009F6D97" w:rsidRDefault="0018137B" w:rsidP="009F1635">
      <w:pPr>
        <w:pStyle w:val="Bullet"/>
      </w:pPr>
      <w:r>
        <w:t>t</w:t>
      </w:r>
      <w:r w:rsidR="009F1635" w:rsidRPr="009F6D97">
        <w:t>he petrol, in whole or part, is returned to a manufacturer licen</w:t>
      </w:r>
      <w:r w:rsidR="00DE6D49">
        <w:t>s</w:t>
      </w:r>
      <w:r w:rsidR="009F1635" w:rsidRPr="009F6D97">
        <w:t xml:space="preserve">ed under the </w:t>
      </w:r>
      <w:r w:rsidR="00EB5B52">
        <w:rPr>
          <w:i/>
          <w:iCs/>
        </w:rPr>
        <w:t>Excise Act</w:t>
      </w:r>
      <w:r w:rsidR="00CB1A82">
        <w:rPr>
          <w:i/>
          <w:iCs/>
        </w:rPr>
        <w:t> </w:t>
      </w:r>
      <w:r w:rsidR="00EB5B52">
        <w:rPr>
          <w:i/>
          <w:iCs/>
        </w:rPr>
        <w:t>1901</w:t>
      </w:r>
      <w:r w:rsidR="009F1635" w:rsidRPr="009F6D97">
        <w:t>; and</w:t>
      </w:r>
    </w:p>
    <w:p w14:paraId="4CCD895B" w14:textId="769E9A66" w:rsidR="009F1635" w:rsidRPr="009F6D97" w:rsidRDefault="0018137B" w:rsidP="009F1635">
      <w:pPr>
        <w:pStyle w:val="Bullet"/>
      </w:pPr>
      <w:r>
        <w:t>t</w:t>
      </w:r>
      <w:r w:rsidR="009F1635" w:rsidRPr="009F6D97">
        <w:t xml:space="preserve">he requirements in section 103 of the </w:t>
      </w:r>
      <w:r w:rsidR="00F81024">
        <w:t xml:space="preserve">Customs </w:t>
      </w:r>
      <w:r w:rsidR="009F1635" w:rsidRPr="009F6D97">
        <w:t>Regulation are met.</w:t>
      </w:r>
    </w:p>
    <w:p w14:paraId="041B3863" w14:textId="6AF04D77" w:rsidR="009F1635" w:rsidRPr="009F6D97" w:rsidRDefault="009F1635" w:rsidP="009F1635">
      <w:pPr>
        <w:pStyle w:val="AttachmentAnormaltext"/>
      </w:pPr>
      <w:r w:rsidRPr="009F6D97">
        <w:t xml:space="preserve">Section 103 requires </w:t>
      </w:r>
      <w:r w:rsidR="008D1BAA">
        <w:t xml:space="preserve">that </w:t>
      </w:r>
      <w:r w:rsidRPr="009F6D97">
        <w:t>applicants for this refund circumstance keep records that allow an officer to determine the volume of petrol returned and verify that duty has been paid on the petrol returned. An “officer”, under section 4 of the Customs Act, is an officer of customs and includes various persons including employees of the Department of Home Affairs and persons specifically authorised to perform the functions of an officer.</w:t>
      </w:r>
    </w:p>
    <w:p w14:paraId="234ED6A7" w14:textId="77777777" w:rsidR="009F1635" w:rsidRPr="009F6D97" w:rsidRDefault="009F1635" w:rsidP="00DD2573">
      <w:pPr>
        <w:pStyle w:val="Heading2"/>
      </w:pPr>
      <w:r w:rsidRPr="009F6D97">
        <w:lastRenderedPageBreak/>
        <w:t>Application and transitional provisions</w:t>
      </w:r>
    </w:p>
    <w:p w14:paraId="68727562" w14:textId="1CE66B81" w:rsidR="009F1635" w:rsidRPr="009F6D97" w:rsidRDefault="009F1635" w:rsidP="009F1635">
      <w:pPr>
        <w:pStyle w:val="AttachmentAnormaltext"/>
      </w:pPr>
      <w:r w:rsidRPr="009F6D97">
        <w:t xml:space="preserve">Item 4 of the Customs </w:t>
      </w:r>
      <w:r w:rsidR="00143A8B">
        <w:t>Amendment</w:t>
      </w:r>
      <w:r w:rsidRPr="009F6D97">
        <w:t xml:space="preserve"> Regulations inserts a new section 163 into Part 18 of the Customs Regulation. This Part contains various transitional matters relating to amendments made to that Regulation over time.</w:t>
      </w:r>
    </w:p>
    <w:p w14:paraId="0A0E1CCD" w14:textId="4EB6F3B4" w:rsidR="009F1635" w:rsidRPr="009F6D97" w:rsidRDefault="009F1635" w:rsidP="009F1635">
      <w:pPr>
        <w:pStyle w:val="AttachmentAnormaltext"/>
      </w:pPr>
      <w:r w:rsidRPr="009F6D97">
        <w:t xml:space="preserve">Section 163 provides that the amendments made by the Customs </w:t>
      </w:r>
      <w:r w:rsidR="00143A8B">
        <w:t>Amendment</w:t>
      </w:r>
      <w:r w:rsidRPr="009F6D97">
        <w:t xml:space="preserve"> Regulation all apply in relation to goods entered for home consumption on or after 1 July 2024. This means:</w:t>
      </w:r>
    </w:p>
    <w:p w14:paraId="5A73A309" w14:textId="38F1C647" w:rsidR="009F1635" w:rsidRPr="009F6D97" w:rsidRDefault="009F1635" w:rsidP="009F1635">
      <w:pPr>
        <w:pStyle w:val="Bullet"/>
      </w:pPr>
      <w:r w:rsidRPr="009F6D97">
        <w:t>the new remission without application for “bunker</w:t>
      </w:r>
      <w:r w:rsidR="00473BAC">
        <w:t>”</w:t>
      </w:r>
      <w:r w:rsidRPr="009F6D97">
        <w:t xml:space="preserve"> fuel, created in the table in clause 1 of Schedule 6 of the Customs Regulation, applies in respect of relevant fuels entered for home consumption on or after 1 July 2024; and</w:t>
      </w:r>
    </w:p>
    <w:p w14:paraId="5D1953E5" w14:textId="717ED856" w:rsidR="004A358A" w:rsidRPr="009F6D97" w:rsidRDefault="009F1635">
      <w:pPr>
        <w:pStyle w:val="Bullet"/>
      </w:pPr>
      <w:r w:rsidRPr="009F6D97">
        <w:t>refunds in respect of certain petroleum-based lubricants and greases under item 14 of the table in clause 1 of Schedule 6 of the Customs Regulation, discussed above, are available if the relevant lubricants or greases were entered for home consumption on or after 1 July 2024.</w:t>
      </w:r>
    </w:p>
    <w:sectPr w:rsidR="004A358A" w:rsidRPr="009F6D97" w:rsidSect="004A27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EF7BC" w14:textId="77777777" w:rsidR="000F6271" w:rsidRDefault="000F6271" w:rsidP="00954679">
      <w:pPr>
        <w:spacing w:before="0" w:after="0"/>
      </w:pPr>
      <w:r>
        <w:separator/>
      </w:r>
    </w:p>
  </w:endnote>
  <w:endnote w:type="continuationSeparator" w:id="0">
    <w:p w14:paraId="47152202" w14:textId="77777777" w:rsidR="000F6271" w:rsidRDefault="000F6271" w:rsidP="00954679">
      <w:pPr>
        <w:spacing w:before="0" w:after="0"/>
      </w:pPr>
      <w:r>
        <w:continuationSeparator/>
      </w:r>
    </w:p>
  </w:endnote>
  <w:endnote w:type="continuationNotice" w:id="1">
    <w:p w14:paraId="2798AADF" w14:textId="77777777" w:rsidR="000F6271" w:rsidRDefault="000F62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E97D" w14:textId="41A9B604" w:rsidR="00402EFC" w:rsidRDefault="00402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3ECB" w14:textId="42E776D3" w:rsidR="00954679" w:rsidRDefault="00AA48D0" w:rsidP="00013390">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1454" w14:textId="33E583F0" w:rsidR="00402EFC" w:rsidRDefault="00402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60BFF" w14:textId="77777777" w:rsidR="000F6271" w:rsidRDefault="000F6271" w:rsidP="00954679">
      <w:pPr>
        <w:spacing w:before="0" w:after="0"/>
      </w:pPr>
      <w:r>
        <w:separator/>
      </w:r>
    </w:p>
  </w:footnote>
  <w:footnote w:type="continuationSeparator" w:id="0">
    <w:p w14:paraId="647A7532" w14:textId="77777777" w:rsidR="000F6271" w:rsidRDefault="000F6271" w:rsidP="00954679">
      <w:pPr>
        <w:spacing w:before="0" w:after="0"/>
      </w:pPr>
      <w:r>
        <w:continuationSeparator/>
      </w:r>
    </w:p>
  </w:footnote>
  <w:footnote w:type="continuationNotice" w:id="1">
    <w:p w14:paraId="0F4F7E4C" w14:textId="77777777" w:rsidR="000F6271" w:rsidRDefault="000F627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E0CD" w14:textId="5D3DB650" w:rsidR="00402EFC" w:rsidRDefault="00AA48D0">
    <w:pPr>
      <w:pStyle w:val="Header"/>
    </w:pPr>
    <w:r>
      <w:rPr>
        <w:noProof/>
      </w:rPr>
      <w:pict w14:anchorId="745E3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9844" o:spid="_x0000_s2050" type="#_x0000_t136" style="position:absolute;margin-left:0;margin-top:0;width:442.5pt;height:17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D079" w14:textId="55B2EE98" w:rsidR="00402EFC" w:rsidRDefault="00AA48D0">
    <w:pPr>
      <w:pStyle w:val="Header"/>
    </w:pPr>
    <w:r>
      <w:rPr>
        <w:noProof/>
      </w:rPr>
      <w:pict w14:anchorId="3AFB4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9845" o:spid="_x0000_s2051" type="#_x0000_t136" style="position:absolute;margin-left:0;margin-top:0;width:442.5pt;height:17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A38D" w14:textId="08BA99A5" w:rsidR="00402EFC" w:rsidRDefault="00AA48D0">
    <w:pPr>
      <w:pStyle w:val="Header"/>
    </w:pPr>
    <w:r>
      <w:rPr>
        <w:noProof/>
      </w:rPr>
      <w:pict w14:anchorId="0E23A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9843" o:spid="_x0000_s2049" type="#_x0000_t136" style="position:absolute;margin-left:0;margin-top:0;width:442.5pt;height:17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AE5289A"/>
    <w:multiLevelType w:val="multilevel"/>
    <w:tmpl w:val="C222042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C707999"/>
    <w:multiLevelType w:val="hybridMultilevel"/>
    <w:tmpl w:val="376A5F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102D51"/>
    <w:multiLevelType w:val="hybridMultilevel"/>
    <w:tmpl w:val="9904D0BC"/>
    <w:lvl w:ilvl="0" w:tplc="9A6ED554">
      <w:start w:val="38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A43C0B"/>
    <w:multiLevelType w:val="multilevel"/>
    <w:tmpl w:val="6F580CC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3C2416"/>
    <w:multiLevelType w:val="hybridMultilevel"/>
    <w:tmpl w:val="4CBA08BA"/>
    <w:lvl w:ilvl="0" w:tplc="4024FFC0">
      <w:start w:val="1"/>
      <w:numFmt w:val="decimal"/>
      <w:lvlText w:val="%1."/>
      <w:lvlJc w:val="left"/>
      <w:pPr>
        <w:ind w:left="720" w:hanging="360"/>
      </w:pPr>
    </w:lvl>
    <w:lvl w:ilvl="1" w:tplc="006EF7C4">
      <w:start w:val="1"/>
      <w:numFmt w:val="decimal"/>
      <w:lvlText w:val="%2."/>
      <w:lvlJc w:val="left"/>
      <w:pPr>
        <w:ind w:left="720" w:hanging="360"/>
      </w:pPr>
    </w:lvl>
    <w:lvl w:ilvl="2" w:tplc="B8E8400C">
      <w:start w:val="1"/>
      <w:numFmt w:val="decimal"/>
      <w:lvlText w:val="%3."/>
      <w:lvlJc w:val="left"/>
      <w:pPr>
        <w:ind w:left="720" w:hanging="360"/>
      </w:pPr>
    </w:lvl>
    <w:lvl w:ilvl="3" w:tplc="8D50D63C">
      <w:start w:val="1"/>
      <w:numFmt w:val="decimal"/>
      <w:lvlText w:val="%4."/>
      <w:lvlJc w:val="left"/>
      <w:pPr>
        <w:ind w:left="720" w:hanging="360"/>
      </w:pPr>
    </w:lvl>
    <w:lvl w:ilvl="4" w:tplc="58BECA7A">
      <w:start w:val="1"/>
      <w:numFmt w:val="decimal"/>
      <w:lvlText w:val="%5."/>
      <w:lvlJc w:val="left"/>
      <w:pPr>
        <w:ind w:left="720" w:hanging="360"/>
      </w:pPr>
    </w:lvl>
    <w:lvl w:ilvl="5" w:tplc="4EF442EA">
      <w:start w:val="1"/>
      <w:numFmt w:val="decimal"/>
      <w:lvlText w:val="%6."/>
      <w:lvlJc w:val="left"/>
      <w:pPr>
        <w:ind w:left="720" w:hanging="360"/>
      </w:pPr>
    </w:lvl>
    <w:lvl w:ilvl="6" w:tplc="67440E84">
      <w:start w:val="1"/>
      <w:numFmt w:val="decimal"/>
      <w:lvlText w:val="%7."/>
      <w:lvlJc w:val="left"/>
      <w:pPr>
        <w:ind w:left="720" w:hanging="360"/>
      </w:pPr>
    </w:lvl>
    <w:lvl w:ilvl="7" w:tplc="2FC02458">
      <w:start w:val="1"/>
      <w:numFmt w:val="decimal"/>
      <w:lvlText w:val="%8."/>
      <w:lvlJc w:val="left"/>
      <w:pPr>
        <w:ind w:left="720" w:hanging="360"/>
      </w:pPr>
    </w:lvl>
    <w:lvl w:ilvl="8" w:tplc="CE8680AA">
      <w:start w:val="1"/>
      <w:numFmt w:val="decimal"/>
      <w:lvlText w:val="%9."/>
      <w:lvlJc w:val="left"/>
      <w:pPr>
        <w:ind w:left="720" w:hanging="360"/>
      </w:pPr>
    </w:lvl>
  </w:abstractNum>
  <w:abstractNum w:abstractNumId="8"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42919768">
    <w:abstractNumId w:val="2"/>
  </w:num>
  <w:num w:numId="2" w16cid:durableId="92435628">
    <w:abstractNumId w:val="6"/>
  </w:num>
  <w:num w:numId="3" w16cid:durableId="102648425">
    <w:abstractNumId w:val="1"/>
  </w:num>
  <w:num w:numId="4" w16cid:durableId="1451314351">
    <w:abstractNumId w:val="0"/>
  </w:num>
  <w:num w:numId="5" w16cid:durableId="1455824937">
    <w:abstractNumId w:val="6"/>
  </w:num>
  <w:num w:numId="6" w16cid:durableId="2012178582">
    <w:abstractNumId w:val="6"/>
  </w:num>
  <w:num w:numId="7" w16cid:durableId="1173374635">
    <w:abstractNumId w:val="6"/>
  </w:num>
  <w:num w:numId="8" w16cid:durableId="1074162301">
    <w:abstractNumId w:val="6"/>
  </w:num>
  <w:num w:numId="9" w16cid:durableId="1206795025">
    <w:abstractNumId w:val="6"/>
  </w:num>
  <w:num w:numId="10" w16cid:durableId="474571849">
    <w:abstractNumId w:val="6"/>
  </w:num>
  <w:num w:numId="11" w16cid:durableId="890385033">
    <w:abstractNumId w:val="6"/>
  </w:num>
  <w:num w:numId="12" w16cid:durableId="392780191">
    <w:abstractNumId w:val="6"/>
  </w:num>
  <w:num w:numId="13" w16cid:durableId="1793669345">
    <w:abstractNumId w:val="6"/>
  </w:num>
  <w:num w:numId="14" w16cid:durableId="2085832638">
    <w:abstractNumId w:val="6"/>
  </w:num>
  <w:num w:numId="15" w16cid:durableId="724838217">
    <w:abstractNumId w:val="6"/>
  </w:num>
  <w:num w:numId="16" w16cid:durableId="951398036">
    <w:abstractNumId w:val="6"/>
  </w:num>
  <w:num w:numId="17" w16cid:durableId="942146318">
    <w:abstractNumId w:val="5"/>
  </w:num>
  <w:num w:numId="18" w16cid:durableId="1801528854">
    <w:abstractNumId w:val="3"/>
  </w:num>
  <w:num w:numId="19" w16cid:durableId="1335571346">
    <w:abstractNumId w:val="8"/>
  </w:num>
  <w:num w:numId="20" w16cid:durableId="1748723524">
    <w:abstractNumId w:val="4"/>
  </w:num>
  <w:num w:numId="21" w16cid:durableId="930159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FC"/>
    <w:rsid w:val="00000127"/>
    <w:rsid w:val="00000218"/>
    <w:rsid w:val="000012B1"/>
    <w:rsid w:val="000026BE"/>
    <w:rsid w:val="000027C3"/>
    <w:rsid w:val="00002B8D"/>
    <w:rsid w:val="00003189"/>
    <w:rsid w:val="00003408"/>
    <w:rsid w:val="00003540"/>
    <w:rsid w:val="00003997"/>
    <w:rsid w:val="00003E8A"/>
    <w:rsid w:val="000048AB"/>
    <w:rsid w:val="00004A14"/>
    <w:rsid w:val="00005B51"/>
    <w:rsid w:val="000060E4"/>
    <w:rsid w:val="0000628C"/>
    <w:rsid w:val="00006F63"/>
    <w:rsid w:val="000071E2"/>
    <w:rsid w:val="00010491"/>
    <w:rsid w:val="000111FD"/>
    <w:rsid w:val="000113DA"/>
    <w:rsid w:val="00011DA9"/>
    <w:rsid w:val="00013090"/>
    <w:rsid w:val="00013390"/>
    <w:rsid w:val="00013E32"/>
    <w:rsid w:val="000140F1"/>
    <w:rsid w:val="00014244"/>
    <w:rsid w:val="00014346"/>
    <w:rsid w:val="000144C9"/>
    <w:rsid w:val="00014D5E"/>
    <w:rsid w:val="00016E26"/>
    <w:rsid w:val="00016EA2"/>
    <w:rsid w:val="00016F6A"/>
    <w:rsid w:val="0001700D"/>
    <w:rsid w:val="00017B8B"/>
    <w:rsid w:val="00020BE5"/>
    <w:rsid w:val="000210FD"/>
    <w:rsid w:val="00021569"/>
    <w:rsid w:val="000215D8"/>
    <w:rsid w:val="00021FB1"/>
    <w:rsid w:val="000221FA"/>
    <w:rsid w:val="000234E0"/>
    <w:rsid w:val="00023BF7"/>
    <w:rsid w:val="00023F6C"/>
    <w:rsid w:val="0002508B"/>
    <w:rsid w:val="000250DF"/>
    <w:rsid w:val="0002546A"/>
    <w:rsid w:val="00025ED2"/>
    <w:rsid w:val="000268D0"/>
    <w:rsid w:val="00026E4C"/>
    <w:rsid w:val="00027736"/>
    <w:rsid w:val="00031AB3"/>
    <w:rsid w:val="00031AE1"/>
    <w:rsid w:val="00032099"/>
    <w:rsid w:val="0003270B"/>
    <w:rsid w:val="0003278F"/>
    <w:rsid w:val="00033190"/>
    <w:rsid w:val="00033AB8"/>
    <w:rsid w:val="00033F9D"/>
    <w:rsid w:val="000341D3"/>
    <w:rsid w:val="0003426C"/>
    <w:rsid w:val="000344DD"/>
    <w:rsid w:val="00034C81"/>
    <w:rsid w:val="00034D09"/>
    <w:rsid w:val="00035A1F"/>
    <w:rsid w:val="00037292"/>
    <w:rsid w:val="0003738C"/>
    <w:rsid w:val="00037B27"/>
    <w:rsid w:val="00037D0F"/>
    <w:rsid w:val="00037FF6"/>
    <w:rsid w:val="0004052B"/>
    <w:rsid w:val="00040586"/>
    <w:rsid w:val="00041C67"/>
    <w:rsid w:val="00041C87"/>
    <w:rsid w:val="00042913"/>
    <w:rsid w:val="00042E48"/>
    <w:rsid w:val="00043915"/>
    <w:rsid w:val="00043DA1"/>
    <w:rsid w:val="0004444C"/>
    <w:rsid w:val="00044822"/>
    <w:rsid w:val="00044EB1"/>
    <w:rsid w:val="00044EE7"/>
    <w:rsid w:val="000455BA"/>
    <w:rsid w:val="00045724"/>
    <w:rsid w:val="00045C9E"/>
    <w:rsid w:val="00046220"/>
    <w:rsid w:val="000463A1"/>
    <w:rsid w:val="00046BA8"/>
    <w:rsid w:val="00046F93"/>
    <w:rsid w:val="00047239"/>
    <w:rsid w:val="00047395"/>
    <w:rsid w:val="00047AB2"/>
    <w:rsid w:val="00047F31"/>
    <w:rsid w:val="000505CE"/>
    <w:rsid w:val="0005111B"/>
    <w:rsid w:val="00051610"/>
    <w:rsid w:val="00051648"/>
    <w:rsid w:val="00051A5E"/>
    <w:rsid w:val="00051D43"/>
    <w:rsid w:val="000524A9"/>
    <w:rsid w:val="0005316A"/>
    <w:rsid w:val="000538C4"/>
    <w:rsid w:val="00053E6B"/>
    <w:rsid w:val="000547DB"/>
    <w:rsid w:val="000553B4"/>
    <w:rsid w:val="00055460"/>
    <w:rsid w:val="00055528"/>
    <w:rsid w:val="000555DF"/>
    <w:rsid w:val="000558B3"/>
    <w:rsid w:val="00056DE1"/>
    <w:rsid w:val="000576CF"/>
    <w:rsid w:val="00057DB3"/>
    <w:rsid w:val="00060281"/>
    <w:rsid w:val="000609C6"/>
    <w:rsid w:val="000611F4"/>
    <w:rsid w:val="00061EB0"/>
    <w:rsid w:val="000633CF"/>
    <w:rsid w:val="00063637"/>
    <w:rsid w:val="0006650A"/>
    <w:rsid w:val="00067F11"/>
    <w:rsid w:val="00067F52"/>
    <w:rsid w:val="0007006C"/>
    <w:rsid w:val="00070C93"/>
    <w:rsid w:val="00070E10"/>
    <w:rsid w:val="0007148B"/>
    <w:rsid w:val="00071F86"/>
    <w:rsid w:val="0007228A"/>
    <w:rsid w:val="000723D4"/>
    <w:rsid w:val="00072EFE"/>
    <w:rsid w:val="00073BB3"/>
    <w:rsid w:val="00073F59"/>
    <w:rsid w:val="000744F3"/>
    <w:rsid w:val="00074658"/>
    <w:rsid w:val="000747D7"/>
    <w:rsid w:val="00074862"/>
    <w:rsid w:val="00074B19"/>
    <w:rsid w:val="00074B1A"/>
    <w:rsid w:val="0007542E"/>
    <w:rsid w:val="0007569B"/>
    <w:rsid w:val="00075A77"/>
    <w:rsid w:val="00075F89"/>
    <w:rsid w:val="00076178"/>
    <w:rsid w:val="00076506"/>
    <w:rsid w:val="00076938"/>
    <w:rsid w:val="00076E15"/>
    <w:rsid w:val="00076FF9"/>
    <w:rsid w:val="00077CAB"/>
    <w:rsid w:val="00080135"/>
    <w:rsid w:val="0008013B"/>
    <w:rsid w:val="00080673"/>
    <w:rsid w:val="00081342"/>
    <w:rsid w:val="000814A4"/>
    <w:rsid w:val="00081F76"/>
    <w:rsid w:val="00082011"/>
    <w:rsid w:val="00082C85"/>
    <w:rsid w:val="000830AC"/>
    <w:rsid w:val="000851F6"/>
    <w:rsid w:val="000854E0"/>
    <w:rsid w:val="00086121"/>
    <w:rsid w:val="000868C4"/>
    <w:rsid w:val="00086FA5"/>
    <w:rsid w:val="00087019"/>
    <w:rsid w:val="00087259"/>
    <w:rsid w:val="0008741E"/>
    <w:rsid w:val="00090272"/>
    <w:rsid w:val="00090CD9"/>
    <w:rsid w:val="00091494"/>
    <w:rsid w:val="00091521"/>
    <w:rsid w:val="000917D6"/>
    <w:rsid w:val="0009233A"/>
    <w:rsid w:val="00092545"/>
    <w:rsid w:val="00092E98"/>
    <w:rsid w:val="0009308E"/>
    <w:rsid w:val="00093F40"/>
    <w:rsid w:val="00094463"/>
    <w:rsid w:val="000948CC"/>
    <w:rsid w:val="00095211"/>
    <w:rsid w:val="0009573A"/>
    <w:rsid w:val="00095B71"/>
    <w:rsid w:val="00095EFB"/>
    <w:rsid w:val="000965C0"/>
    <w:rsid w:val="000972E2"/>
    <w:rsid w:val="000978CE"/>
    <w:rsid w:val="000A04E4"/>
    <w:rsid w:val="000A0B5C"/>
    <w:rsid w:val="000A0B5D"/>
    <w:rsid w:val="000A11BF"/>
    <w:rsid w:val="000A189B"/>
    <w:rsid w:val="000A1E09"/>
    <w:rsid w:val="000A2007"/>
    <w:rsid w:val="000A2054"/>
    <w:rsid w:val="000A31D8"/>
    <w:rsid w:val="000A3AE7"/>
    <w:rsid w:val="000A3D51"/>
    <w:rsid w:val="000A3E44"/>
    <w:rsid w:val="000A512A"/>
    <w:rsid w:val="000A5378"/>
    <w:rsid w:val="000A69C5"/>
    <w:rsid w:val="000A6FA8"/>
    <w:rsid w:val="000A700B"/>
    <w:rsid w:val="000A716A"/>
    <w:rsid w:val="000A7518"/>
    <w:rsid w:val="000A77C6"/>
    <w:rsid w:val="000A78EB"/>
    <w:rsid w:val="000A7A1C"/>
    <w:rsid w:val="000B043D"/>
    <w:rsid w:val="000B0960"/>
    <w:rsid w:val="000B16BD"/>
    <w:rsid w:val="000B217C"/>
    <w:rsid w:val="000B2B34"/>
    <w:rsid w:val="000B2BC9"/>
    <w:rsid w:val="000B3178"/>
    <w:rsid w:val="000B36CB"/>
    <w:rsid w:val="000B382F"/>
    <w:rsid w:val="000B39A1"/>
    <w:rsid w:val="000B39CD"/>
    <w:rsid w:val="000B4DC2"/>
    <w:rsid w:val="000B53A0"/>
    <w:rsid w:val="000B57A3"/>
    <w:rsid w:val="000B5D75"/>
    <w:rsid w:val="000B5D89"/>
    <w:rsid w:val="000B60D6"/>
    <w:rsid w:val="000B6B90"/>
    <w:rsid w:val="000B6BF1"/>
    <w:rsid w:val="000B7188"/>
    <w:rsid w:val="000B7C6E"/>
    <w:rsid w:val="000C0648"/>
    <w:rsid w:val="000C0EC5"/>
    <w:rsid w:val="000C10DF"/>
    <w:rsid w:val="000C1B1B"/>
    <w:rsid w:val="000C20CB"/>
    <w:rsid w:val="000C2E12"/>
    <w:rsid w:val="000C3179"/>
    <w:rsid w:val="000C35AD"/>
    <w:rsid w:val="000C35B2"/>
    <w:rsid w:val="000C3BA3"/>
    <w:rsid w:val="000C3ECC"/>
    <w:rsid w:val="000C486A"/>
    <w:rsid w:val="000C4B61"/>
    <w:rsid w:val="000C571C"/>
    <w:rsid w:val="000C57B9"/>
    <w:rsid w:val="000C5856"/>
    <w:rsid w:val="000C5C40"/>
    <w:rsid w:val="000C5E7A"/>
    <w:rsid w:val="000C60F8"/>
    <w:rsid w:val="000C6861"/>
    <w:rsid w:val="000C6935"/>
    <w:rsid w:val="000C7447"/>
    <w:rsid w:val="000C7597"/>
    <w:rsid w:val="000C76AC"/>
    <w:rsid w:val="000C78A0"/>
    <w:rsid w:val="000C7C2B"/>
    <w:rsid w:val="000D0C00"/>
    <w:rsid w:val="000D1118"/>
    <w:rsid w:val="000D11E5"/>
    <w:rsid w:val="000D1DF4"/>
    <w:rsid w:val="000D2234"/>
    <w:rsid w:val="000D2EA7"/>
    <w:rsid w:val="000D39BD"/>
    <w:rsid w:val="000D3B80"/>
    <w:rsid w:val="000D4C6C"/>
    <w:rsid w:val="000D4EC4"/>
    <w:rsid w:val="000D57B7"/>
    <w:rsid w:val="000D5827"/>
    <w:rsid w:val="000D589C"/>
    <w:rsid w:val="000D58CE"/>
    <w:rsid w:val="000D58E7"/>
    <w:rsid w:val="000D59B4"/>
    <w:rsid w:val="000D6119"/>
    <w:rsid w:val="000D6668"/>
    <w:rsid w:val="000D6BDE"/>
    <w:rsid w:val="000D720D"/>
    <w:rsid w:val="000D7784"/>
    <w:rsid w:val="000E030A"/>
    <w:rsid w:val="000E0539"/>
    <w:rsid w:val="000E1284"/>
    <w:rsid w:val="000E1580"/>
    <w:rsid w:val="000E15EA"/>
    <w:rsid w:val="000E205C"/>
    <w:rsid w:val="000E2ACF"/>
    <w:rsid w:val="000E2D44"/>
    <w:rsid w:val="000E3293"/>
    <w:rsid w:val="000E32E3"/>
    <w:rsid w:val="000E3626"/>
    <w:rsid w:val="000E38E5"/>
    <w:rsid w:val="000E430B"/>
    <w:rsid w:val="000E45B5"/>
    <w:rsid w:val="000E46E1"/>
    <w:rsid w:val="000E61E2"/>
    <w:rsid w:val="000E67CB"/>
    <w:rsid w:val="000E7304"/>
    <w:rsid w:val="000F0259"/>
    <w:rsid w:val="000F0831"/>
    <w:rsid w:val="000F0C1F"/>
    <w:rsid w:val="000F11CB"/>
    <w:rsid w:val="000F122B"/>
    <w:rsid w:val="000F12BE"/>
    <w:rsid w:val="000F1718"/>
    <w:rsid w:val="000F1F12"/>
    <w:rsid w:val="000F2118"/>
    <w:rsid w:val="000F31C2"/>
    <w:rsid w:val="000F3493"/>
    <w:rsid w:val="000F372C"/>
    <w:rsid w:val="000F3A05"/>
    <w:rsid w:val="000F3D0C"/>
    <w:rsid w:val="000F4065"/>
    <w:rsid w:val="000F4384"/>
    <w:rsid w:val="000F448D"/>
    <w:rsid w:val="000F449C"/>
    <w:rsid w:val="000F53D9"/>
    <w:rsid w:val="000F53E2"/>
    <w:rsid w:val="000F54AA"/>
    <w:rsid w:val="000F5545"/>
    <w:rsid w:val="000F6271"/>
    <w:rsid w:val="000F6AC7"/>
    <w:rsid w:val="000F786A"/>
    <w:rsid w:val="00100283"/>
    <w:rsid w:val="001003F8"/>
    <w:rsid w:val="0010120E"/>
    <w:rsid w:val="001012C2"/>
    <w:rsid w:val="00101CAD"/>
    <w:rsid w:val="001028B5"/>
    <w:rsid w:val="00102C40"/>
    <w:rsid w:val="00102FEC"/>
    <w:rsid w:val="00103E49"/>
    <w:rsid w:val="00104238"/>
    <w:rsid w:val="001044B2"/>
    <w:rsid w:val="00104772"/>
    <w:rsid w:val="00105C68"/>
    <w:rsid w:val="00106593"/>
    <w:rsid w:val="00107503"/>
    <w:rsid w:val="00107A9C"/>
    <w:rsid w:val="001102D6"/>
    <w:rsid w:val="00110C5A"/>
    <w:rsid w:val="001110FA"/>
    <w:rsid w:val="00111899"/>
    <w:rsid w:val="001119A9"/>
    <w:rsid w:val="001127D3"/>
    <w:rsid w:val="001133DD"/>
    <w:rsid w:val="00113B45"/>
    <w:rsid w:val="00114003"/>
    <w:rsid w:val="0011422B"/>
    <w:rsid w:val="00114C01"/>
    <w:rsid w:val="00114C53"/>
    <w:rsid w:val="0011527C"/>
    <w:rsid w:val="00115759"/>
    <w:rsid w:val="00115B12"/>
    <w:rsid w:val="0011622C"/>
    <w:rsid w:val="00116AC8"/>
    <w:rsid w:val="00116BD8"/>
    <w:rsid w:val="00116F90"/>
    <w:rsid w:val="00117C02"/>
    <w:rsid w:val="00117D3A"/>
    <w:rsid w:val="00120137"/>
    <w:rsid w:val="00120225"/>
    <w:rsid w:val="00120710"/>
    <w:rsid w:val="00120AC0"/>
    <w:rsid w:val="00121185"/>
    <w:rsid w:val="001211AE"/>
    <w:rsid w:val="00121625"/>
    <w:rsid w:val="00121E6A"/>
    <w:rsid w:val="00122A11"/>
    <w:rsid w:val="00123155"/>
    <w:rsid w:val="001234FD"/>
    <w:rsid w:val="0012406F"/>
    <w:rsid w:val="001257CE"/>
    <w:rsid w:val="00125931"/>
    <w:rsid w:val="00125B2D"/>
    <w:rsid w:val="00125BCA"/>
    <w:rsid w:val="00126749"/>
    <w:rsid w:val="00126E41"/>
    <w:rsid w:val="00126F8F"/>
    <w:rsid w:val="001276B4"/>
    <w:rsid w:val="00127787"/>
    <w:rsid w:val="00127899"/>
    <w:rsid w:val="00130208"/>
    <w:rsid w:val="0013105B"/>
    <w:rsid w:val="001319C8"/>
    <w:rsid w:val="001320BC"/>
    <w:rsid w:val="001329E2"/>
    <w:rsid w:val="00132D00"/>
    <w:rsid w:val="001331B7"/>
    <w:rsid w:val="001338F0"/>
    <w:rsid w:val="00133D7A"/>
    <w:rsid w:val="00134819"/>
    <w:rsid w:val="001348E8"/>
    <w:rsid w:val="00134E3D"/>
    <w:rsid w:val="00134E61"/>
    <w:rsid w:val="00135CC8"/>
    <w:rsid w:val="00136457"/>
    <w:rsid w:val="0013687B"/>
    <w:rsid w:val="00136A14"/>
    <w:rsid w:val="00136AB2"/>
    <w:rsid w:val="00137318"/>
    <w:rsid w:val="00137FCA"/>
    <w:rsid w:val="001401CA"/>
    <w:rsid w:val="001402A8"/>
    <w:rsid w:val="0014056D"/>
    <w:rsid w:val="00140B0B"/>
    <w:rsid w:val="00140CDE"/>
    <w:rsid w:val="001410F1"/>
    <w:rsid w:val="00141368"/>
    <w:rsid w:val="00142BCF"/>
    <w:rsid w:val="0014387D"/>
    <w:rsid w:val="00143A8B"/>
    <w:rsid w:val="00143D91"/>
    <w:rsid w:val="00143E9E"/>
    <w:rsid w:val="00144488"/>
    <w:rsid w:val="00144E0F"/>
    <w:rsid w:val="001458B3"/>
    <w:rsid w:val="0014595B"/>
    <w:rsid w:val="0014608E"/>
    <w:rsid w:val="001461DA"/>
    <w:rsid w:val="00146EAC"/>
    <w:rsid w:val="00147592"/>
    <w:rsid w:val="00147F6C"/>
    <w:rsid w:val="0015004F"/>
    <w:rsid w:val="00150117"/>
    <w:rsid w:val="00150769"/>
    <w:rsid w:val="00151278"/>
    <w:rsid w:val="00151813"/>
    <w:rsid w:val="00151D50"/>
    <w:rsid w:val="00151FAA"/>
    <w:rsid w:val="0015369A"/>
    <w:rsid w:val="00153B76"/>
    <w:rsid w:val="00153CB9"/>
    <w:rsid w:val="00155BD9"/>
    <w:rsid w:val="00155DC8"/>
    <w:rsid w:val="00155F2D"/>
    <w:rsid w:val="00156479"/>
    <w:rsid w:val="00156F5D"/>
    <w:rsid w:val="0015795E"/>
    <w:rsid w:val="001600B1"/>
    <w:rsid w:val="001601CD"/>
    <w:rsid w:val="00160B66"/>
    <w:rsid w:val="00160E32"/>
    <w:rsid w:val="00162A8B"/>
    <w:rsid w:val="0016379B"/>
    <w:rsid w:val="0016391E"/>
    <w:rsid w:val="00164480"/>
    <w:rsid w:val="00164FB9"/>
    <w:rsid w:val="0016555F"/>
    <w:rsid w:val="00165EA1"/>
    <w:rsid w:val="0016727E"/>
    <w:rsid w:val="0016740A"/>
    <w:rsid w:val="00167860"/>
    <w:rsid w:val="00167B20"/>
    <w:rsid w:val="001702B2"/>
    <w:rsid w:val="00170C82"/>
    <w:rsid w:val="001711FD"/>
    <w:rsid w:val="00171493"/>
    <w:rsid w:val="00171CA7"/>
    <w:rsid w:val="00171D16"/>
    <w:rsid w:val="00172283"/>
    <w:rsid w:val="00172405"/>
    <w:rsid w:val="00172729"/>
    <w:rsid w:val="00172B0A"/>
    <w:rsid w:val="00172B5A"/>
    <w:rsid w:val="001735E5"/>
    <w:rsid w:val="00173F94"/>
    <w:rsid w:val="0017536B"/>
    <w:rsid w:val="001753EF"/>
    <w:rsid w:val="0017575A"/>
    <w:rsid w:val="00175F56"/>
    <w:rsid w:val="00176158"/>
    <w:rsid w:val="00176BE5"/>
    <w:rsid w:val="00177052"/>
    <w:rsid w:val="00177AE0"/>
    <w:rsid w:val="0018137B"/>
    <w:rsid w:val="001818B1"/>
    <w:rsid w:val="00182941"/>
    <w:rsid w:val="00182E82"/>
    <w:rsid w:val="0018307A"/>
    <w:rsid w:val="00183291"/>
    <w:rsid w:val="00183891"/>
    <w:rsid w:val="00183922"/>
    <w:rsid w:val="00183F30"/>
    <w:rsid w:val="00184520"/>
    <w:rsid w:val="00185179"/>
    <w:rsid w:val="0018641C"/>
    <w:rsid w:val="001864C6"/>
    <w:rsid w:val="00187546"/>
    <w:rsid w:val="00187857"/>
    <w:rsid w:val="00193366"/>
    <w:rsid w:val="00193C44"/>
    <w:rsid w:val="001942C1"/>
    <w:rsid w:val="00194F2F"/>
    <w:rsid w:val="0019504A"/>
    <w:rsid w:val="00195A29"/>
    <w:rsid w:val="0019655F"/>
    <w:rsid w:val="001968F7"/>
    <w:rsid w:val="0019721F"/>
    <w:rsid w:val="00197F89"/>
    <w:rsid w:val="001A0CBD"/>
    <w:rsid w:val="001A13B4"/>
    <w:rsid w:val="001A1B82"/>
    <w:rsid w:val="001A2F8C"/>
    <w:rsid w:val="001A2FD9"/>
    <w:rsid w:val="001A33D0"/>
    <w:rsid w:val="001A3428"/>
    <w:rsid w:val="001A3D1A"/>
    <w:rsid w:val="001A3D7E"/>
    <w:rsid w:val="001A521A"/>
    <w:rsid w:val="001A55D5"/>
    <w:rsid w:val="001A5D1B"/>
    <w:rsid w:val="001A62FC"/>
    <w:rsid w:val="001A6E63"/>
    <w:rsid w:val="001A7583"/>
    <w:rsid w:val="001A7EE8"/>
    <w:rsid w:val="001A7F5B"/>
    <w:rsid w:val="001B0206"/>
    <w:rsid w:val="001B0833"/>
    <w:rsid w:val="001B0A94"/>
    <w:rsid w:val="001B0DCD"/>
    <w:rsid w:val="001B0F0E"/>
    <w:rsid w:val="001B151A"/>
    <w:rsid w:val="001B1DC9"/>
    <w:rsid w:val="001B3360"/>
    <w:rsid w:val="001B3F41"/>
    <w:rsid w:val="001B45FB"/>
    <w:rsid w:val="001B4919"/>
    <w:rsid w:val="001B4AA5"/>
    <w:rsid w:val="001B4B3A"/>
    <w:rsid w:val="001B4E9C"/>
    <w:rsid w:val="001B5A2F"/>
    <w:rsid w:val="001B5D3D"/>
    <w:rsid w:val="001B6328"/>
    <w:rsid w:val="001B6397"/>
    <w:rsid w:val="001B6442"/>
    <w:rsid w:val="001B69F8"/>
    <w:rsid w:val="001B7535"/>
    <w:rsid w:val="001B75E9"/>
    <w:rsid w:val="001B7740"/>
    <w:rsid w:val="001B7997"/>
    <w:rsid w:val="001B7DD0"/>
    <w:rsid w:val="001B7EC2"/>
    <w:rsid w:val="001B7F2E"/>
    <w:rsid w:val="001C0477"/>
    <w:rsid w:val="001C0C8F"/>
    <w:rsid w:val="001C143D"/>
    <w:rsid w:val="001C21D9"/>
    <w:rsid w:val="001C2740"/>
    <w:rsid w:val="001C2793"/>
    <w:rsid w:val="001C29EC"/>
    <w:rsid w:val="001C2F35"/>
    <w:rsid w:val="001C2FB5"/>
    <w:rsid w:val="001C37D0"/>
    <w:rsid w:val="001C3C97"/>
    <w:rsid w:val="001C3D03"/>
    <w:rsid w:val="001C3D34"/>
    <w:rsid w:val="001C4331"/>
    <w:rsid w:val="001C49D3"/>
    <w:rsid w:val="001C4FA7"/>
    <w:rsid w:val="001C5139"/>
    <w:rsid w:val="001C56A9"/>
    <w:rsid w:val="001C57F2"/>
    <w:rsid w:val="001C5965"/>
    <w:rsid w:val="001C5AE3"/>
    <w:rsid w:val="001C6C4E"/>
    <w:rsid w:val="001C741A"/>
    <w:rsid w:val="001C7D85"/>
    <w:rsid w:val="001D0650"/>
    <w:rsid w:val="001D129B"/>
    <w:rsid w:val="001D17C5"/>
    <w:rsid w:val="001D21A6"/>
    <w:rsid w:val="001D273A"/>
    <w:rsid w:val="001D3056"/>
    <w:rsid w:val="001D3417"/>
    <w:rsid w:val="001D3664"/>
    <w:rsid w:val="001D38D8"/>
    <w:rsid w:val="001D44BB"/>
    <w:rsid w:val="001D4A18"/>
    <w:rsid w:val="001D521C"/>
    <w:rsid w:val="001D5CC7"/>
    <w:rsid w:val="001D5EDD"/>
    <w:rsid w:val="001D6708"/>
    <w:rsid w:val="001D7AC4"/>
    <w:rsid w:val="001D7AD6"/>
    <w:rsid w:val="001D7DDB"/>
    <w:rsid w:val="001E033C"/>
    <w:rsid w:val="001E04D6"/>
    <w:rsid w:val="001E1719"/>
    <w:rsid w:val="001E2EA8"/>
    <w:rsid w:val="001E31A2"/>
    <w:rsid w:val="001E3F35"/>
    <w:rsid w:val="001E4780"/>
    <w:rsid w:val="001E4BF1"/>
    <w:rsid w:val="001E4DDB"/>
    <w:rsid w:val="001E4E98"/>
    <w:rsid w:val="001E539A"/>
    <w:rsid w:val="001E5A1D"/>
    <w:rsid w:val="001E5B07"/>
    <w:rsid w:val="001E5F36"/>
    <w:rsid w:val="001E600D"/>
    <w:rsid w:val="001E6132"/>
    <w:rsid w:val="001E6164"/>
    <w:rsid w:val="001E6205"/>
    <w:rsid w:val="001E69E4"/>
    <w:rsid w:val="001E6A74"/>
    <w:rsid w:val="001E6DAB"/>
    <w:rsid w:val="001E7085"/>
    <w:rsid w:val="001E71AD"/>
    <w:rsid w:val="001F0ABC"/>
    <w:rsid w:val="001F17B7"/>
    <w:rsid w:val="001F197A"/>
    <w:rsid w:val="001F2512"/>
    <w:rsid w:val="001F28EE"/>
    <w:rsid w:val="001F299F"/>
    <w:rsid w:val="001F2A06"/>
    <w:rsid w:val="001F3919"/>
    <w:rsid w:val="001F41D0"/>
    <w:rsid w:val="001F462C"/>
    <w:rsid w:val="001F47ED"/>
    <w:rsid w:val="001F5749"/>
    <w:rsid w:val="001F6F8A"/>
    <w:rsid w:val="001F783F"/>
    <w:rsid w:val="001F7AF4"/>
    <w:rsid w:val="002005B1"/>
    <w:rsid w:val="00200842"/>
    <w:rsid w:val="00201AF6"/>
    <w:rsid w:val="00201FF5"/>
    <w:rsid w:val="00202347"/>
    <w:rsid w:val="00202955"/>
    <w:rsid w:val="0020304C"/>
    <w:rsid w:val="0020315C"/>
    <w:rsid w:val="00203562"/>
    <w:rsid w:val="002036DD"/>
    <w:rsid w:val="00204034"/>
    <w:rsid w:val="00204169"/>
    <w:rsid w:val="00204277"/>
    <w:rsid w:val="00205434"/>
    <w:rsid w:val="002055B7"/>
    <w:rsid w:val="00206271"/>
    <w:rsid w:val="00207CA1"/>
    <w:rsid w:val="00207D8C"/>
    <w:rsid w:val="00207F46"/>
    <w:rsid w:val="00207F9C"/>
    <w:rsid w:val="002101ED"/>
    <w:rsid w:val="002112C8"/>
    <w:rsid w:val="0021163D"/>
    <w:rsid w:val="0021372D"/>
    <w:rsid w:val="00213B71"/>
    <w:rsid w:val="00214797"/>
    <w:rsid w:val="00214DB6"/>
    <w:rsid w:val="0021527C"/>
    <w:rsid w:val="002169E7"/>
    <w:rsid w:val="00216CAD"/>
    <w:rsid w:val="00217A01"/>
    <w:rsid w:val="00217DC3"/>
    <w:rsid w:val="00217FCC"/>
    <w:rsid w:val="00220E82"/>
    <w:rsid w:val="00220F16"/>
    <w:rsid w:val="00221082"/>
    <w:rsid w:val="0022118D"/>
    <w:rsid w:val="00222269"/>
    <w:rsid w:val="00222590"/>
    <w:rsid w:val="00222A38"/>
    <w:rsid w:val="00222E29"/>
    <w:rsid w:val="002236CF"/>
    <w:rsid w:val="0022383C"/>
    <w:rsid w:val="00223943"/>
    <w:rsid w:val="00223C9C"/>
    <w:rsid w:val="00224516"/>
    <w:rsid w:val="00224654"/>
    <w:rsid w:val="00225E64"/>
    <w:rsid w:val="002261BE"/>
    <w:rsid w:val="00226C6F"/>
    <w:rsid w:val="00226E36"/>
    <w:rsid w:val="00226F05"/>
    <w:rsid w:val="00227F65"/>
    <w:rsid w:val="00230043"/>
    <w:rsid w:val="0023029E"/>
    <w:rsid w:val="002306D3"/>
    <w:rsid w:val="002312F6"/>
    <w:rsid w:val="00231837"/>
    <w:rsid w:val="00231B3C"/>
    <w:rsid w:val="00231C91"/>
    <w:rsid w:val="00232D79"/>
    <w:rsid w:val="002334EB"/>
    <w:rsid w:val="002335D8"/>
    <w:rsid w:val="00233996"/>
    <w:rsid w:val="00233BD9"/>
    <w:rsid w:val="00234094"/>
    <w:rsid w:val="0023492E"/>
    <w:rsid w:val="002349A0"/>
    <w:rsid w:val="00234D14"/>
    <w:rsid w:val="00234EAB"/>
    <w:rsid w:val="0023500E"/>
    <w:rsid w:val="0023524E"/>
    <w:rsid w:val="0023579F"/>
    <w:rsid w:val="00235ADF"/>
    <w:rsid w:val="002361A3"/>
    <w:rsid w:val="002362B1"/>
    <w:rsid w:val="00236398"/>
    <w:rsid w:val="002364AD"/>
    <w:rsid w:val="0023769B"/>
    <w:rsid w:val="00237E58"/>
    <w:rsid w:val="00240D31"/>
    <w:rsid w:val="00241245"/>
    <w:rsid w:val="00241462"/>
    <w:rsid w:val="002419FE"/>
    <w:rsid w:val="0024245F"/>
    <w:rsid w:val="002438FB"/>
    <w:rsid w:val="00243B8F"/>
    <w:rsid w:val="002450B7"/>
    <w:rsid w:val="002453BC"/>
    <w:rsid w:val="00245C35"/>
    <w:rsid w:val="00246431"/>
    <w:rsid w:val="0024680B"/>
    <w:rsid w:val="00246EF3"/>
    <w:rsid w:val="00246F87"/>
    <w:rsid w:val="002473DA"/>
    <w:rsid w:val="00247A57"/>
    <w:rsid w:val="00247E90"/>
    <w:rsid w:val="002505BC"/>
    <w:rsid w:val="00250FB6"/>
    <w:rsid w:val="0025227D"/>
    <w:rsid w:val="00252CB7"/>
    <w:rsid w:val="00253189"/>
    <w:rsid w:val="00253367"/>
    <w:rsid w:val="00253F63"/>
    <w:rsid w:val="00253FA0"/>
    <w:rsid w:val="00254A81"/>
    <w:rsid w:val="00254BB8"/>
    <w:rsid w:val="00254C5B"/>
    <w:rsid w:val="002555F4"/>
    <w:rsid w:val="002557F9"/>
    <w:rsid w:val="00255ADF"/>
    <w:rsid w:val="0025609F"/>
    <w:rsid w:val="00256766"/>
    <w:rsid w:val="0025717E"/>
    <w:rsid w:val="0025749F"/>
    <w:rsid w:val="00260026"/>
    <w:rsid w:val="002602E0"/>
    <w:rsid w:val="002606EC"/>
    <w:rsid w:val="00260B62"/>
    <w:rsid w:val="00260CFD"/>
    <w:rsid w:val="00260D5A"/>
    <w:rsid w:val="00261208"/>
    <w:rsid w:val="00261B1B"/>
    <w:rsid w:val="00262496"/>
    <w:rsid w:val="002627CB"/>
    <w:rsid w:val="002641E9"/>
    <w:rsid w:val="00265541"/>
    <w:rsid w:val="002664E8"/>
    <w:rsid w:val="002666B9"/>
    <w:rsid w:val="00266D65"/>
    <w:rsid w:val="00266D6F"/>
    <w:rsid w:val="00266E69"/>
    <w:rsid w:val="00266F23"/>
    <w:rsid w:val="00267B4C"/>
    <w:rsid w:val="00270B1C"/>
    <w:rsid w:val="002710BA"/>
    <w:rsid w:val="0027118E"/>
    <w:rsid w:val="0027185B"/>
    <w:rsid w:val="00271B6B"/>
    <w:rsid w:val="00271CAC"/>
    <w:rsid w:val="002725F4"/>
    <w:rsid w:val="00272B96"/>
    <w:rsid w:val="00272BF7"/>
    <w:rsid w:val="002737AC"/>
    <w:rsid w:val="00273BAA"/>
    <w:rsid w:val="0027529F"/>
    <w:rsid w:val="002752C2"/>
    <w:rsid w:val="00275807"/>
    <w:rsid w:val="00276199"/>
    <w:rsid w:val="002769E0"/>
    <w:rsid w:val="00276B09"/>
    <w:rsid w:val="00276B3D"/>
    <w:rsid w:val="00276D4C"/>
    <w:rsid w:val="002771E5"/>
    <w:rsid w:val="00277351"/>
    <w:rsid w:val="00277840"/>
    <w:rsid w:val="002823FB"/>
    <w:rsid w:val="0028277C"/>
    <w:rsid w:val="0028371F"/>
    <w:rsid w:val="00283846"/>
    <w:rsid w:val="0028391C"/>
    <w:rsid w:val="00283BF0"/>
    <w:rsid w:val="00284472"/>
    <w:rsid w:val="0028549E"/>
    <w:rsid w:val="002854CA"/>
    <w:rsid w:val="0028602F"/>
    <w:rsid w:val="002863E9"/>
    <w:rsid w:val="00286697"/>
    <w:rsid w:val="00287673"/>
    <w:rsid w:val="0028787E"/>
    <w:rsid w:val="00287C5A"/>
    <w:rsid w:val="00290645"/>
    <w:rsid w:val="002906D0"/>
    <w:rsid w:val="00290E62"/>
    <w:rsid w:val="00291895"/>
    <w:rsid w:val="0029304C"/>
    <w:rsid w:val="002931FA"/>
    <w:rsid w:val="00293839"/>
    <w:rsid w:val="00295AC3"/>
    <w:rsid w:val="002960E2"/>
    <w:rsid w:val="002968B4"/>
    <w:rsid w:val="002A032F"/>
    <w:rsid w:val="002A07ED"/>
    <w:rsid w:val="002A0CC4"/>
    <w:rsid w:val="002A1236"/>
    <w:rsid w:val="002A1789"/>
    <w:rsid w:val="002A22BE"/>
    <w:rsid w:val="002A2893"/>
    <w:rsid w:val="002A2EE6"/>
    <w:rsid w:val="002A2F26"/>
    <w:rsid w:val="002A3358"/>
    <w:rsid w:val="002A397B"/>
    <w:rsid w:val="002A3C80"/>
    <w:rsid w:val="002A6085"/>
    <w:rsid w:val="002A6B7E"/>
    <w:rsid w:val="002A6DA4"/>
    <w:rsid w:val="002A7257"/>
    <w:rsid w:val="002A74F6"/>
    <w:rsid w:val="002A7B74"/>
    <w:rsid w:val="002A7E1F"/>
    <w:rsid w:val="002B050A"/>
    <w:rsid w:val="002B0B0F"/>
    <w:rsid w:val="002B0D60"/>
    <w:rsid w:val="002B0F94"/>
    <w:rsid w:val="002B1E0A"/>
    <w:rsid w:val="002B281B"/>
    <w:rsid w:val="002B2948"/>
    <w:rsid w:val="002B3255"/>
    <w:rsid w:val="002B45D7"/>
    <w:rsid w:val="002B53F5"/>
    <w:rsid w:val="002B5711"/>
    <w:rsid w:val="002B576B"/>
    <w:rsid w:val="002B5EEA"/>
    <w:rsid w:val="002B5FE2"/>
    <w:rsid w:val="002B6471"/>
    <w:rsid w:val="002B692C"/>
    <w:rsid w:val="002B7D93"/>
    <w:rsid w:val="002C0415"/>
    <w:rsid w:val="002C0452"/>
    <w:rsid w:val="002C0792"/>
    <w:rsid w:val="002C07C6"/>
    <w:rsid w:val="002C094C"/>
    <w:rsid w:val="002C0A5A"/>
    <w:rsid w:val="002C13B5"/>
    <w:rsid w:val="002C16F0"/>
    <w:rsid w:val="002C1853"/>
    <w:rsid w:val="002C21FD"/>
    <w:rsid w:val="002C226C"/>
    <w:rsid w:val="002C2486"/>
    <w:rsid w:val="002C27C7"/>
    <w:rsid w:val="002C3B32"/>
    <w:rsid w:val="002C3C54"/>
    <w:rsid w:val="002C3D43"/>
    <w:rsid w:val="002C3EE2"/>
    <w:rsid w:val="002C4285"/>
    <w:rsid w:val="002C42EE"/>
    <w:rsid w:val="002C45C0"/>
    <w:rsid w:val="002C4698"/>
    <w:rsid w:val="002C46EA"/>
    <w:rsid w:val="002C48A8"/>
    <w:rsid w:val="002C516D"/>
    <w:rsid w:val="002C52FA"/>
    <w:rsid w:val="002C5E21"/>
    <w:rsid w:val="002C5F15"/>
    <w:rsid w:val="002C60CC"/>
    <w:rsid w:val="002C6D4E"/>
    <w:rsid w:val="002C7113"/>
    <w:rsid w:val="002C7787"/>
    <w:rsid w:val="002C7A8B"/>
    <w:rsid w:val="002D089D"/>
    <w:rsid w:val="002D0A5E"/>
    <w:rsid w:val="002D0F0F"/>
    <w:rsid w:val="002D1071"/>
    <w:rsid w:val="002D1364"/>
    <w:rsid w:val="002D15EB"/>
    <w:rsid w:val="002D17B5"/>
    <w:rsid w:val="002D1CD8"/>
    <w:rsid w:val="002D2227"/>
    <w:rsid w:val="002D2FF3"/>
    <w:rsid w:val="002D33D6"/>
    <w:rsid w:val="002D4B55"/>
    <w:rsid w:val="002D52B7"/>
    <w:rsid w:val="002D6210"/>
    <w:rsid w:val="002D64EA"/>
    <w:rsid w:val="002D723A"/>
    <w:rsid w:val="002E0374"/>
    <w:rsid w:val="002E0ECB"/>
    <w:rsid w:val="002E10B3"/>
    <w:rsid w:val="002E1923"/>
    <w:rsid w:val="002E26A8"/>
    <w:rsid w:val="002E30B3"/>
    <w:rsid w:val="002E471D"/>
    <w:rsid w:val="002E5A12"/>
    <w:rsid w:val="002E5DF6"/>
    <w:rsid w:val="002E71EF"/>
    <w:rsid w:val="002E73BB"/>
    <w:rsid w:val="002E74FF"/>
    <w:rsid w:val="002E7887"/>
    <w:rsid w:val="002E7990"/>
    <w:rsid w:val="002F022D"/>
    <w:rsid w:val="002F0762"/>
    <w:rsid w:val="002F0941"/>
    <w:rsid w:val="002F1883"/>
    <w:rsid w:val="002F2099"/>
    <w:rsid w:val="002F3D3B"/>
    <w:rsid w:val="002F401A"/>
    <w:rsid w:val="002F4A71"/>
    <w:rsid w:val="002F4B65"/>
    <w:rsid w:val="002F4B90"/>
    <w:rsid w:val="002F4D44"/>
    <w:rsid w:val="002F574B"/>
    <w:rsid w:val="002F673B"/>
    <w:rsid w:val="002F6BB1"/>
    <w:rsid w:val="002F7032"/>
    <w:rsid w:val="002F7CF8"/>
    <w:rsid w:val="00300095"/>
    <w:rsid w:val="003003DD"/>
    <w:rsid w:val="003006A3"/>
    <w:rsid w:val="00300D0A"/>
    <w:rsid w:val="00302FA0"/>
    <w:rsid w:val="003037F8"/>
    <w:rsid w:val="003041FA"/>
    <w:rsid w:val="0030449B"/>
    <w:rsid w:val="0030456C"/>
    <w:rsid w:val="003047BD"/>
    <w:rsid w:val="00304B4C"/>
    <w:rsid w:val="00304FD0"/>
    <w:rsid w:val="003064B9"/>
    <w:rsid w:val="00307DAB"/>
    <w:rsid w:val="00307F93"/>
    <w:rsid w:val="00310699"/>
    <w:rsid w:val="00310E09"/>
    <w:rsid w:val="00312130"/>
    <w:rsid w:val="00312138"/>
    <w:rsid w:val="00312A68"/>
    <w:rsid w:val="00312B6E"/>
    <w:rsid w:val="00312B73"/>
    <w:rsid w:val="00314501"/>
    <w:rsid w:val="00315460"/>
    <w:rsid w:val="003154EA"/>
    <w:rsid w:val="00315632"/>
    <w:rsid w:val="003168C8"/>
    <w:rsid w:val="00316CD8"/>
    <w:rsid w:val="00317326"/>
    <w:rsid w:val="00320363"/>
    <w:rsid w:val="003204F6"/>
    <w:rsid w:val="003211CD"/>
    <w:rsid w:val="00321914"/>
    <w:rsid w:val="0032211D"/>
    <w:rsid w:val="0032228D"/>
    <w:rsid w:val="0032283D"/>
    <w:rsid w:val="00322BC3"/>
    <w:rsid w:val="00323776"/>
    <w:rsid w:val="003237B5"/>
    <w:rsid w:val="003247E5"/>
    <w:rsid w:val="003249DA"/>
    <w:rsid w:val="003262A1"/>
    <w:rsid w:val="00326D6A"/>
    <w:rsid w:val="00331626"/>
    <w:rsid w:val="00332BFE"/>
    <w:rsid w:val="00332D68"/>
    <w:rsid w:val="00332DF2"/>
    <w:rsid w:val="00332F82"/>
    <w:rsid w:val="003338AA"/>
    <w:rsid w:val="00333B77"/>
    <w:rsid w:val="00333F85"/>
    <w:rsid w:val="003342CD"/>
    <w:rsid w:val="0033477F"/>
    <w:rsid w:val="00335042"/>
    <w:rsid w:val="0033509D"/>
    <w:rsid w:val="00335AE3"/>
    <w:rsid w:val="0033665C"/>
    <w:rsid w:val="00337039"/>
    <w:rsid w:val="003374CE"/>
    <w:rsid w:val="00337B13"/>
    <w:rsid w:val="00337B96"/>
    <w:rsid w:val="00341642"/>
    <w:rsid w:val="003416AC"/>
    <w:rsid w:val="0034235C"/>
    <w:rsid w:val="00342917"/>
    <w:rsid w:val="003429F0"/>
    <w:rsid w:val="0034340E"/>
    <w:rsid w:val="00343759"/>
    <w:rsid w:val="003438BE"/>
    <w:rsid w:val="003440A7"/>
    <w:rsid w:val="00345C72"/>
    <w:rsid w:val="00346F72"/>
    <w:rsid w:val="00347D07"/>
    <w:rsid w:val="003503BB"/>
    <w:rsid w:val="00350A6E"/>
    <w:rsid w:val="0035104A"/>
    <w:rsid w:val="00351D03"/>
    <w:rsid w:val="003522A0"/>
    <w:rsid w:val="003523A4"/>
    <w:rsid w:val="00352543"/>
    <w:rsid w:val="0035266E"/>
    <w:rsid w:val="003531E8"/>
    <w:rsid w:val="00353259"/>
    <w:rsid w:val="00354D92"/>
    <w:rsid w:val="003556B1"/>
    <w:rsid w:val="00355872"/>
    <w:rsid w:val="00355F39"/>
    <w:rsid w:val="00357349"/>
    <w:rsid w:val="003576A1"/>
    <w:rsid w:val="00357733"/>
    <w:rsid w:val="003601BF"/>
    <w:rsid w:val="003601D6"/>
    <w:rsid w:val="0036027E"/>
    <w:rsid w:val="00360430"/>
    <w:rsid w:val="003605D7"/>
    <w:rsid w:val="00360A98"/>
    <w:rsid w:val="00360C0A"/>
    <w:rsid w:val="00360F2D"/>
    <w:rsid w:val="003610FA"/>
    <w:rsid w:val="003613DF"/>
    <w:rsid w:val="00362B70"/>
    <w:rsid w:val="00363431"/>
    <w:rsid w:val="00363BF5"/>
    <w:rsid w:val="00364563"/>
    <w:rsid w:val="0036457B"/>
    <w:rsid w:val="00364C75"/>
    <w:rsid w:val="00364DEE"/>
    <w:rsid w:val="003652B9"/>
    <w:rsid w:val="0036604D"/>
    <w:rsid w:val="00366B86"/>
    <w:rsid w:val="00366D3D"/>
    <w:rsid w:val="003675B9"/>
    <w:rsid w:val="00367EB4"/>
    <w:rsid w:val="00370395"/>
    <w:rsid w:val="00370F47"/>
    <w:rsid w:val="0037180D"/>
    <w:rsid w:val="003719B0"/>
    <w:rsid w:val="00371F1D"/>
    <w:rsid w:val="00372D3C"/>
    <w:rsid w:val="00373229"/>
    <w:rsid w:val="003732A7"/>
    <w:rsid w:val="00373853"/>
    <w:rsid w:val="00373918"/>
    <w:rsid w:val="0037397C"/>
    <w:rsid w:val="00374904"/>
    <w:rsid w:val="00374D15"/>
    <w:rsid w:val="003751ED"/>
    <w:rsid w:val="00375C88"/>
    <w:rsid w:val="00376E51"/>
    <w:rsid w:val="003770A6"/>
    <w:rsid w:val="0038064D"/>
    <w:rsid w:val="00380711"/>
    <w:rsid w:val="00380C67"/>
    <w:rsid w:val="00381A63"/>
    <w:rsid w:val="00382C27"/>
    <w:rsid w:val="00382D99"/>
    <w:rsid w:val="003830F7"/>
    <w:rsid w:val="00383912"/>
    <w:rsid w:val="00383EB1"/>
    <w:rsid w:val="0038430F"/>
    <w:rsid w:val="00384F50"/>
    <w:rsid w:val="00385148"/>
    <w:rsid w:val="0038541F"/>
    <w:rsid w:val="00385991"/>
    <w:rsid w:val="00385C43"/>
    <w:rsid w:val="00385FC1"/>
    <w:rsid w:val="00386621"/>
    <w:rsid w:val="00386AC7"/>
    <w:rsid w:val="00386D22"/>
    <w:rsid w:val="00387E22"/>
    <w:rsid w:val="00390B7D"/>
    <w:rsid w:val="003910DF"/>
    <w:rsid w:val="00391163"/>
    <w:rsid w:val="00391D28"/>
    <w:rsid w:val="003921FF"/>
    <w:rsid w:val="00392BBA"/>
    <w:rsid w:val="00392C0C"/>
    <w:rsid w:val="00392C5A"/>
    <w:rsid w:val="00392F37"/>
    <w:rsid w:val="0039320B"/>
    <w:rsid w:val="0039333A"/>
    <w:rsid w:val="00393374"/>
    <w:rsid w:val="00394078"/>
    <w:rsid w:val="003948C4"/>
    <w:rsid w:val="00394D64"/>
    <w:rsid w:val="003950B5"/>
    <w:rsid w:val="003954FD"/>
    <w:rsid w:val="003955BE"/>
    <w:rsid w:val="003961C2"/>
    <w:rsid w:val="00396CE0"/>
    <w:rsid w:val="003A02D1"/>
    <w:rsid w:val="003A0593"/>
    <w:rsid w:val="003A0B2A"/>
    <w:rsid w:val="003A0DFC"/>
    <w:rsid w:val="003A13D6"/>
    <w:rsid w:val="003A1653"/>
    <w:rsid w:val="003A1760"/>
    <w:rsid w:val="003A24C0"/>
    <w:rsid w:val="003A269C"/>
    <w:rsid w:val="003A43F2"/>
    <w:rsid w:val="003A5316"/>
    <w:rsid w:val="003A65B3"/>
    <w:rsid w:val="003A6CE4"/>
    <w:rsid w:val="003A73EC"/>
    <w:rsid w:val="003B01E8"/>
    <w:rsid w:val="003B0668"/>
    <w:rsid w:val="003B0977"/>
    <w:rsid w:val="003B19DD"/>
    <w:rsid w:val="003B208F"/>
    <w:rsid w:val="003B2235"/>
    <w:rsid w:val="003B23E9"/>
    <w:rsid w:val="003B31F4"/>
    <w:rsid w:val="003B3B04"/>
    <w:rsid w:val="003B3F72"/>
    <w:rsid w:val="003B4356"/>
    <w:rsid w:val="003B4785"/>
    <w:rsid w:val="003B4E16"/>
    <w:rsid w:val="003B649B"/>
    <w:rsid w:val="003B65C6"/>
    <w:rsid w:val="003B6769"/>
    <w:rsid w:val="003B7613"/>
    <w:rsid w:val="003C11ED"/>
    <w:rsid w:val="003C1A9D"/>
    <w:rsid w:val="003C1C07"/>
    <w:rsid w:val="003C2655"/>
    <w:rsid w:val="003C2B67"/>
    <w:rsid w:val="003C3388"/>
    <w:rsid w:val="003C445C"/>
    <w:rsid w:val="003C4BA3"/>
    <w:rsid w:val="003C5474"/>
    <w:rsid w:val="003C5719"/>
    <w:rsid w:val="003C5901"/>
    <w:rsid w:val="003C5E2B"/>
    <w:rsid w:val="003C5F74"/>
    <w:rsid w:val="003C61D1"/>
    <w:rsid w:val="003C723F"/>
    <w:rsid w:val="003C7907"/>
    <w:rsid w:val="003C7B82"/>
    <w:rsid w:val="003C7C1E"/>
    <w:rsid w:val="003C7D34"/>
    <w:rsid w:val="003D0699"/>
    <w:rsid w:val="003D0957"/>
    <w:rsid w:val="003D0B99"/>
    <w:rsid w:val="003D0F06"/>
    <w:rsid w:val="003D1213"/>
    <w:rsid w:val="003D2800"/>
    <w:rsid w:val="003D2834"/>
    <w:rsid w:val="003D31A4"/>
    <w:rsid w:val="003D31DC"/>
    <w:rsid w:val="003D34A9"/>
    <w:rsid w:val="003D392B"/>
    <w:rsid w:val="003D3FEE"/>
    <w:rsid w:val="003D420C"/>
    <w:rsid w:val="003D471E"/>
    <w:rsid w:val="003D49A5"/>
    <w:rsid w:val="003D4DD4"/>
    <w:rsid w:val="003D4F56"/>
    <w:rsid w:val="003D59A8"/>
    <w:rsid w:val="003D5A5B"/>
    <w:rsid w:val="003D5C40"/>
    <w:rsid w:val="003D60D7"/>
    <w:rsid w:val="003D62A6"/>
    <w:rsid w:val="003D66D4"/>
    <w:rsid w:val="003D680F"/>
    <w:rsid w:val="003D6C4D"/>
    <w:rsid w:val="003D733E"/>
    <w:rsid w:val="003D7463"/>
    <w:rsid w:val="003D78B8"/>
    <w:rsid w:val="003D7E8B"/>
    <w:rsid w:val="003E0090"/>
    <w:rsid w:val="003E0411"/>
    <w:rsid w:val="003E09D0"/>
    <w:rsid w:val="003E169F"/>
    <w:rsid w:val="003E17D7"/>
    <w:rsid w:val="003E1C8F"/>
    <w:rsid w:val="003E1CE3"/>
    <w:rsid w:val="003E1FEE"/>
    <w:rsid w:val="003E217C"/>
    <w:rsid w:val="003E2824"/>
    <w:rsid w:val="003E2C13"/>
    <w:rsid w:val="003E2CD4"/>
    <w:rsid w:val="003E2D55"/>
    <w:rsid w:val="003E34E9"/>
    <w:rsid w:val="003E3BCB"/>
    <w:rsid w:val="003E3F79"/>
    <w:rsid w:val="003E4271"/>
    <w:rsid w:val="003E4710"/>
    <w:rsid w:val="003E4AB9"/>
    <w:rsid w:val="003E4D68"/>
    <w:rsid w:val="003E52D4"/>
    <w:rsid w:val="003E71E3"/>
    <w:rsid w:val="003E76F1"/>
    <w:rsid w:val="003E77BC"/>
    <w:rsid w:val="003E7A3D"/>
    <w:rsid w:val="003F0427"/>
    <w:rsid w:val="003F0537"/>
    <w:rsid w:val="003F116E"/>
    <w:rsid w:val="003F17A4"/>
    <w:rsid w:val="003F1F65"/>
    <w:rsid w:val="003F2294"/>
    <w:rsid w:val="003F273A"/>
    <w:rsid w:val="003F338A"/>
    <w:rsid w:val="003F3B86"/>
    <w:rsid w:val="003F3E1C"/>
    <w:rsid w:val="003F42DE"/>
    <w:rsid w:val="003F48A7"/>
    <w:rsid w:val="003F5614"/>
    <w:rsid w:val="003F68C2"/>
    <w:rsid w:val="003F736F"/>
    <w:rsid w:val="003F7EFC"/>
    <w:rsid w:val="003F7F34"/>
    <w:rsid w:val="004000AE"/>
    <w:rsid w:val="00400646"/>
    <w:rsid w:val="00400B5F"/>
    <w:rsid w:val="004016A3"/>
    <w:rsid w:val="00401B5C"/>
    <w:rsid w:val="00402CA4"/>
    <w:rsid w:val="00402EFC"/>
    <w:rsid w:val="00403105"/>
    <w:rsid w:val="004033EF"/>
    <w:rsid w:val="00403542"/>
    <w:rsid w:val="0040447B"/>
    <w:rsid w:val="004049A9"/>
    <w:rsid w:val="004052F4"/>
    <w:rsid w:val="00406A01"/>
    <w:rsid w:val="00407468"/>
    <w:rsid w:val="00410B9B"/>
    <w:rsid w:val="00411210"/>
    <w:rsid w:val="00411EFC"/>
    <w:rsid w:val="0041223C"/>
    <w:rsid w:val="00412BB6"/>
    <w:rsid w:val="004134D7"/>
    <w:rsid w:val="00413A54"/>
    <w:rsid w:val="00413C36"/>
    <w:rsid w:val="004141F7"/>
    <w:rsid w:val="00414987"/>
    <w:rsid w:val="004153B8"/>
    <w:rsid w:val="00416113"/>
    <w:rsid w:val="00416A04"/>
    <w:rsid w:val="00416E3F"/>
    <w:rsid w:val="00416E92"/>
    <w:rsid w:val="004172AE"/>
    <w:rsid w:val="004174F4"/>
    <w:rsid w:val="00417B5E"/>
    <w:rsid w:val="00417FEE"/>
    <w:rsid w:val="004213CC"/>
    <w:rsid w:val="00421E96"/>
    <w:rsid w:val="00422063"/>
    <w:rsid w:val="004222AC"/>
    <w:rsid w:val="00422387"/>
    <w:rsid w:val="00422404"/>
    <w:rsid w:val="00423686"/>
    <w:rsid w:val="00423EFA"/>
    <w:rsid w:val="00423EFB"/>
    <w:rsid w:val="004249B1"/>
    <w:rsid w:val="00424C77"/>
    <w:rsid w:val="0042510C"/>
    <w:rsid w:val="00425678"/>
    <w:rsid w:val="00425CF5"/>
    <w:rsid w:val="004301C9"/>
    <w:rsid w:val="00430400"/>
    <w:rsid w:val="0043057B"/>
    <w:rsid w:val="004307A9"/>
    <w:rsid w:val="00430F1C"/>
    <w:rsid w:val="0043142B"/>
    <w:rsid w:val="0043170D"/>
    <w:rsid w:val="0043229E"/>
    <w:rsid w:val="00433CC7"/>
    <w:rsid w:val="00433E5A"/>
    <w:rsid w:val="00436348"/>
    <w:rsid w:val="00436952"/>
    <w:rsid w:val="004370C6"/>
    <w:rsid w:val="00437C38"/>
    <w:rsid w:val="00437E4E"/>
    <w:rsid w:val="00440603"/>
    <w:rsid w:val="004407BD"/>
    <w:rsid w:val="00440D82"/>
    <w:rsid w:val="00440F13"/>
    <w:rsid w:val="00441431"/>
    <w:rsid w:val="0044390A"/>
    <w:rsid w:val="00443B26"/>
    <w:rsid w:val="00444E5E"/>
    <w:rsid w:val="0044538E"/>
    <w:rsid w:val="00445665"/>
    <w:rsid w:val="00447316"/>
    <w:rsid w:val="00447B23"/>
    <w:rsid w:val="00450764"/>
    <w:rsid w:val="00450A0C"/>
    <w:rsid w:val="00451E14"/>
    <w:rsid w:val="00452220"/>
    <w:rsid w:val="00452387"/>
    <w:rsid w:val="00452999"/>
    <w:rsid w:val="0045339E"/>
    <w:rsid w:val="00454415"/>
    <w:rsid w:val="0045467F"/>
    <w:rsid w:val="00454727"/>
    <w:rsid w:val="00454E2D"/>
    <w:rsid w:val="004550A8"/>
    <w:rsid w:val="00455706"/>
    <w:rsid w:val="004577E7"/>
    <w:rsid w:val="00457FB7"/>
    <w:rsid w:val="004607AB"/>
    <w:rsid w:val="00460AD5"/>
    <w:rsid w:val="00460BF3"/>
    <w:rsid w:val="00460DC4"/>
    <w:rsid w:val="00461370"/>
    <w:rsid w:val="00461CB7"/>
    <w:rsid w:val="00462095"/>
    <w:rsid w:val="00462789"/>
    <w:rsid w:val="00462900"/>
    <w:rsid w:val="00463138"/>
    <w:rsid w:val="00463482"/>
    <w:rsid w:val="0046417D"/>
    <w:rsid w:val="00464356"/>
    <w:rsid w:val="004643D1"/>
    <w:rsid w:val="004649F7"/>
    <w:rsid w:val="00465BE2"/>
    <w:rsid w:val="00466731"/>
    <w:rsid w:val="00466CE8"/>
    <w:rsid w:val="00466DD5"/>
    <w:rsid w:val="0046793B"/>
    <w:rsid w:val="00467E83"/>
    <w:rsid w:val="00470882"/>
    <w:rsid w:val="0047171D"/>
    <w:rsid w:val="0047210A"/>
    <w:rsid w:val="0047238E"/>
    <w:rsid w:val="0047265F"/>
    <w:rsid w:val="0047286A"/>
    <w:rsid w:val="00472958"/>
    <w:rsid w:val="00472990"/>
    <w:rsid w:val="00472E72"/>
    <w:rsid w:val="0047334A"/>
    <w:rsid w:val="00473984"/>
    <w:rsid w:val="00473B71"/>
    <w:rsid w:val="00473BAC"/>
    <w:rsid w:val="00474106"/>
    <w:rsid w:val="00474774"/>
    <w:rsid w:val="00475353"/>
    <w:rsid w:val="004755FE"/>
    <w:rsid w:val="00475A57"/>
    <w:rsid w:val="00475E5D"/>
    <w:rsid w:val="00475FAE"/>
    <w:rsid w:val="004765F6"/>
    <w:rsid w:val="004767A1"/>
    <w:rsid w:val="00476DB2"/>
    <w:rsid w:val="00476DD5"/>
    <w:rsid w:val="00477062"/>
    <w:rsid w:val="00480D83"/>
    <w:rsid w:val="004818CE"/>
    <w:rsid w:val="00481AA9"/>
    <w:rsid w:val="00482B81"/>
    <w:rsid w:val="00482C35"/>
    <w:rsid w:val="00482D4C"/>
    <w:rsid w:val="00483475"/>
    <w:rsid w:val="004838E4"/>
    <w:rsid w:val="00483B25"/>
    <w:rsid w:val="00483D7E"/>
    <w:rsid w:val="0048463A"/>
    <w:rsid w:val="0048577D"/>
    <w:rsid w:val="00485FB9"/>
    <w:rsid w:val="00486366"/>
    <w:rsid w:val="004877CA"/>
    <w:rsid w:val="00490163"/>
    <w:rsid w:val="004908DB"/>
    <w:rsid w:val="00490C5C"/>
    <w:rsid w:val="00490C6E"/>
    <w:rsid w:val="0049148A"/>
    <w:rsid w:val="00491A1E"/>
    <w:rsid w:val="00492B23"/>
    <w:rsid w:val="00492BF6"/>
    <w:rsid w:val="00492DED"/>
    <w:rsid w:val="00493208"/>
    <w:rsid w:val="00493539"/>
    <w:rsid w:val="004938DB"/>
    <w:rsid w:val="00494074"/>
    <w:rsid w:val="00494516"/>
    <w:rsid w:val="004949D9"/>
    <w:rsid w:val="00494BD3"/>
    <w:rsid w:val="00495BD7"/>
    <w:rsid w:val="004960FA"/>
    <w:rsid w:val="00496C2F"/>
    <w:rsid w:val="00497641"/>
    <w:rsid w:val="004A05BB"/>
    <w:rsid w:val="004A09DA"/>
    <w:rsid w:val="004A10CE"/>
    <w:rsid w:val="004A1638"/>
    <w:rsid w:val="004A1802"/>
    <w:rsid w:val="004A27A8"/>
    <w:rsid w:val="004A27CF"/>
    <w:rsid w:val="004A3018"/>
    <w:rsid w:val="004A358A"/>
    <w:rsid w:val="004A35B4"/>
    <w:rsid w:val="004A3E1C"/>
    <w:rsid w:val="004A4499"/>
    <w:rsid w:val="004A44A6"/>
    <w:rsid w:val="004A4AB9"/>
    <w:rsid w:val="004A564C"/>
    <w:rsid w:val="004A642D"/>
    <w:rsid w:val="004A76DA"/>
    <w:rsid w:val="004B132B"/>
    <w:rsid w:val="004B137D"/>
    <w:rsid w:val="004B2427"/>
    <w:rsid w:val="004B2544"/>
    <w:rsid w:val="004B3C0F"/>
    <w:rsid w:val="004B3D75"/>
    <w:rsid w:val="004B4A3C"/>
    <w:rsid w:val="004B4CEC"/>
    <w:rsid w:val="004B5089"/>
    <w:rsid w:val="004B5106"/>
    <w:rsid w:val="004B52B3"/>
    <w:rsid w:val="004B58C2"/>
    <w:rsid w:val="004B5BE8"/>
    <w:rsid w:val="004B5DA4"/>
    <w:rsid w:val="004B5E0D"/>
    <w:rsid w:val="004B6A86"/>
    <w:rsid w:val="004B6FFF"/>
    <w:rsid w:val="004B7326"/>
    <w:rsid w:val="004B78E2"/>
    <w:rsid w:val="004B7BBE"/>
    <w:rsid w:val="004C05E4"/>
    <w:rsid w:val="004C1BA1"/>
    <w:rsid w:val="004C2242"/>
    <w:rsid w:val="004C23D2"/>
    <w:rsid w:val="004C28DF"/>
    <w:rsid w:val="004C3146"/>
    <w:rsid w:val="004C371E"/>
    <w:rsid w:val="004C3750"/>
    <w:rsid w:val="004C39CC"/>
    <w:rsid w:val="004C4140"/>
    <w:rsid w:val="004C7922"/>
    <w:rsid w:val="004C7D88"/>
    <w:rsid w:val="004D02C1"/>
    <w:rsid w:val="004D0F3D"/>
    <w:rsid w:val="004D0F73"/>
    <w:rsid w:val="004D2AB9"/>
    <w:rsid w:val="004D2BBD"/>
    <w:rsid w:val="004D2C5C"/>
    <w:rsid w:val="004D2DEC"/>
    <w:rsid w:val="004D2F57"/>
    <w:rsid w:val="004D30B6"/>
    <w:rsid w:val="004D33AD"/>
    <w:rsid w:val="004D3C90"/>
    <w:rsid w:val="004D42E7"/>
    <w:rsid w:val="004D4AE5"/>
    <w:rsid w:val="004D57C3"/>
    <w:rsid w:val="004D5B23"/>
    <w:rsid w:val="004D60B7"/>
    <w:rsid w:val="004D6653"/>
    <w:rsid w:val="004D6852"/>
    <w:rsid w:val="004D7106"/>
    <w:rsid w:val="004D74F8"/>
    <w:rsid w:val="004D7599"/>
    <w:rsid w:val="004D79BD"/>
    <w:rsid w:val="004E03D8"/>
    <w:rsid w:val="004E0C12"/>
    <w:rsid w:val="004E1DF2"/>
    <w:rsid w:val="004E2946"/>
    <w:rsid w:val="004E2C57"/>
    <w:rsid w:val="004E2EE7"/>
    <w:rsid w:val="004E3139"/>
    <w:rsid w:val="004E32F9"/>
    <w:rsid w:val="004E3590"/>
    <w:rsid w:val="004E39E1"/>
    <w:rsid w:val="004E4359"/>
    <w:rsid w:val="004E4A1A"/>
    <w:rsid w:val="004E4E32"/>
    <w:rsid w:val="004E5D47"/>
    <w:rsid w:val="004E65BD"/>
    <w:rsid w:val="004E6E53"/>
    <w:rsid w:val="004E6E57"/>
    <w:rsid w:val="004E7462"/>
    <w:rsid w:val="004E7463"/>
    <w:rsid w:val="004E76FC"/>
    <w:rsid w:val="004E7C32"/>
    <w:rsid w:val="004F00BA"/>
    <w:rsid w:val="004F011F"/>
    <w:rsid w:val="004F0307"/>
    <w:rsid w:val="004F03F4"/>
    <w:rsid w:val="004F0D23"/>
    <w:rsid w:val="004F2940"/>
    <w:rsid w:val="004F3226"/>
    <w:rsid w:val="004F3430"/>
    <w:rsid w:val="004F36B1"/>
    <w:rsid w:val="004F3B15"/>
    <w:rsid w:val="004F4773"/>
    <w:rsid w:val="004F48F4"/>
    <w:rsid w:val="004F4C00"/>
    <w:rsid w:val="004F501B"/>
    <w:rsid w:val="004F56D0"/>
    <w:rsid w:val="004F69C3"/>
    <w:rsid w:val="004F73BC"/>
    <w:rsid w:val="004F759E"/>
    <w:rsid w:val="0050038E"/>
    <w:rsid w:val="00500B1B"/>
    <w:rsid w:val="005019D0"/>
    <w:rsid w:val="00501D0A"/>
    <w:rsid w:val="0050235E"/>
    <w:rsid w:val="0050376D"/>
    <w:rsid w:val="005037F8"/>
    <w:rsid w:val="00503A99"/>
    <w:rsid w:val="00503E44"/>
    <w:rsid w:val="00504029"/>
    <w:rsid w:val="00504589"/>
    <w:rsid w:val="00505325"/>
    <w:rsid w:val="0050556C"/>
    <w:rsid w:val="00505F40"/>
    <w:rsid w:val="00506C07"/>
    <w:rsid w:val="00506F17"/>
    <w:rsid w:val="0050777E"/>
    <w:rsid w:val="00507996"/>
    <w:rsid w:val="00507EFF"/>
    <w:rsid w:val="00510D70"/>
    <w:rsid w:val="00510D9C"/>
    <w:rsid w:val="00510E04"/>
    <w:rsid w:val="00511235"/>
    <w:rsid w:val="00511DD3"/>
    <w:rsid w:val="00511F88"/>
    <w:rsid w:val="00512E80"/>
    <w:rsid w:val="005130CE"/>
    <w:rsid w:val="0051362C"/>
    <w:rsid w:val="00513C2E"/>
    <w:rsid w:val="00513FE8"/>
    <w:rsid w:val="00513FFC"/>
    <w:rsid w:val="0051429B"/>
    <w:rsid w:val="00514F0D"/>
    <w:rsid w:val="00515283"/>
    <w:rsid w:val="0051551A"/>
    <w:rsid w:val="00515559"/>
    <w:rsid w:val="00515565"/>
    <w:rsid w:val="0051707E"/>
    <w:rsid w:val="00517282"/>
    <w:rsid w:val="00517A79"/>
    <w:rsid w:val="0052066C"/>
    <w:rsid w:val="0052067D"/>
    <w:rsid w:val="00520A0D"/>
    <w:rsid w:val="0052183A"/>
    <w:rsid w:val="005218C3"/>
    <w:rsid w:val="00521ADC"/>
    <w:rsid w:val="005227CE"/>
    <w:rsid w:val="00522940"/>
    <w:rsid w:val="005231C5"/>
    <w:rsid w:val="0052444E"/>
    <w:rsid w:val="00524568"/>
    <w:rsid w:val="005247EE"/>
    <w:rsid w:val="00524FF7"/>
    <w:rsid w:val="00525DB0"/>
    <w:rsid w:val="00525E84"/>
    <w:rsid w:val="00526494"/>
    <w:rsid w:val="00526669"/>
    <w:rsid w:val="00526AE2"/>
    <w:rsid w:val="00527383"/>
    <w:rsid w:val="00527AD0"/>
    <w:rsid w:val="0053016A"/>
    <w:rsid w:val="005301F6"/>
    <w:rsid w:val="0053037A"/>
    <w:rsid w:val="0053196A"/>
    <w:rsid w:val="005324C6"/>
    <w:rsid w:val="0053272B"/>
    <w:rsid w:val="00532B95"/>
    <w:rsid w:val="0053325E"/>
    <w:rsid w:val="00533926"/>
    <w:rsid w:val="00534E41"/>
    <w:rsid w:val="00534F6D"/>
    <w:rsid w:val="00534FF2"/>
    <w:rsid w:val="00535330"/>
    <w:rsid w:val="00535E54"/>
    <w:rsid w:val="00536DA7"/>
    <w:rsid w:val="00537FB7"/>
    <w:rsid w:val="00540BBA"/>
    <w:rsid w:val="00540D7B"/>
    <w:rsid w:val="005411A0"/>
    <w:rsid w:val="005411D1"/>
    <w:rsid w:val="00541222"/>
    <w:rsid w:val="005418B5"/>
    <w:rsid w:val="00542216"/>
    <w:rsid w:val="00542873"/>
    <w:rsid w:val="005430C7"/>
    <w:rsid w:val="00543122"/>
    <w:rsid w:val="005435C0"/>
    <w:rsid w:val="005438BF"/>
    <w:rsid w:val="0054430D"/>
    <w:rsid w:val="00545195"/>
    <w:rsid w:val="005452DF"/>
    <w:rsid w:val="00546ABF"/>
    <w:rsid w:val="00546D0F"/>
    <w:rsid w:val="00546D6B"/>
    <w:rsid w:val="00546FDA"/>
    <w:rsid w:val="005477B8"/>
    <w:rsid w:val="00550ED2"/>
    <w:rsid w:val="00551681"/>
    <w:rsid w:val="005517F3"/>
    <w:rsid w:val="00551BF5"/>
    <w:rsid w:val="00551C10"/>
    <w:rsid w:val="005524C3"/>
    <w:rsid w:val="0055262B"/>
    <w:rsid w:val="00552EDE"/>
    <w:rsid w:val="0055383E"/>
    <w:rsid w:val="00554158"/>
    <w:rsid w:val="00554249"/>
    <w:rsid w:val="00554BC1"/>
    <w:rsid w:val="00555A88"/>
    <w:rsid w:val="0055675D"/>
    <w:rsid w:val="005573C4"/>
    <w:rsid w:val="00557E32"/>
    <w:rsid w:val="0056024F"/>
    <w:rsid w:val="005605EA"/>
    <w:rsid w:val="00560C2A"/>
    <w:rsid w:val="00560FB8"/>
    <w:rsid w:val="0056187C"/>
    <w:rsid w:val="00562156"/>
    <w:rsid w:val="0056229C"/>
    <w:rsid w:val="00562452"/>
    <w:rsid w:val="005624BB"/>
    <w:rsid w:val="005628AC"/>
    <w:rsid w:val="00562AEE"/>
    <w:rsid w:val="00562E8F"/>
    <w:rsid w:val="00562F41"/>
    <w:rsid w:val="005630AC"/>
    <w:rsid w:val="005634FB"/>
    <w:rsid w:val="005644AA"/>
    <w:rsid w:val="00564E41"/>
    <w:rsid w:val="005651BF"/>
    <w:rsid w:val="0056538A"/>
    <w:rsid w:val="00565C15"/>
    <w:rsid w:val="00565EA6"/>
    <w:rsid w:val="00566325"/>
    <w:rsid w:val="00566692"/>
    <w:rsid w:val="005669BD"/>
    <w:rsid w:val="00566E8F"/>
    <w:rsid w:val="0056711A"/>
    <w:rsid w:val="00567E8E"/>
    <w:rsid w:val="00570403"/>
    <w:rsid w:val="005709DE"/>
    <w:rsid w:val="00570CB9"/>
    <w:rsid w:val="00571211"/>
    <w:rsid w:val="005715A8"/>
    <w:rsid w:val="00571D0C"/>
    <w:rsid w:val="005722AD"/>
    <w:rsid w:val="005726BA"/>
    <w:rsid w:val="00572A07"/>
    <w:rsid w:val="00572C0C"/>
    <w:rsid w:val="00573042"/>
    <w:rsid w:val="005733A6"/>
    <w:rsid w:val="00573A9F"/>
    <w:rsid w:val="00573FFC"/>
    <w:rsid w:val="0057422E"/>
    <w:rsid w:val="0057516F"/>
    <w:rsid w:val="00575F69"/>
    <w:rsid w:val="005762F8"/>
    <w:rsid w:val="0057673E"/>
    <w:rsid w:val="00577DE6"/>
    <w:rsid w:val="005801AA"/>
    <w:rsid w:val="00580C77"/>
    <w:rsid w:val="00580D6B"/>
    <w:rsid w:val="00580F00"/>
    <w:rsid w:val="00581A40"/>
    <w:rsid w:val="00582217"/>
    <w:rsid w:val="00582C33"/>
    <w:rsid w:val="00582D21"/>
    <w:rsid w:val="00582E25"/>
    <w:rsid w:val="00582FE4"/>
    <w:rsid w:val="0058314A"/>
    <w:rsid w:val="005831CA"/>
    <w:rsid w:val="005833BE"/>
    <w:rsid w:val="0058390A"/>
    <w:rsid w:val="00583A6A"/>
    <w:rsid w:val="0058416C"/>
    <w:rsid w:val="005842EF"/>
    <w:rsid w:val="00584BB4"/>
    <w:rsid w:val="0058508D"/>
    <w:rsid w:val="005857B8"/>
    <w:rsid w:val="005858FB"/>
    <w:rsid w:val="00585C66"/>
    <w:rsid w:val="00585EAF"/>
    <w:rsid w:val="0058626F"/>
    <w:rsid w:val="00586E40"/>
    <w:rsid w:val="005873CC"/>
    <w:rsid w:val="00587A06"/>
    <w:rsid w:val="00590357"/>
    <w:rsid w:val="0059084B"/>
    <w:rsid w:val="00590AF2"/>
    <w:rsid w:val="00590FD2"/>
    <w:rsid w:val="0059272A"/>
    <w:rsid w:val="0059293C"/>
    <w:rsid w:val="00592E72"/>
    <w:rsid w:val="00592E97"/>
    <w:rsid w:val="0059302A"/>
    <w:rsid w:val="005933A2"/>
    <w:rsid w:val="00593C0C"/>
    <w:rsid w:val="00593CAB"/>
    <w:rsid w:val="00594EDC"/>
    <w:rsid w:val="005951AA"/>
    <w:rsid w:val="00595524"/>
    <w:rsid w:val="005958FA"/>
    <w:rsid w:val="00595C74"/>
    <w:rsid w:val="005960AB"/>
    <w:rsid w:val="00596E3D"/>
    <w:rsid w:val="005978DB"/>
    <w:rsid w:val="005A0254"/>
    <w:rsid w:val="005A0834"/>
    <w:rsid w:val="005A0AD6"/>
    <w:rsid w:val="005A13C2"/>
    <w:rsid w:val="005A145A"/>
    <w:rsid w:val="005A2572"/>
    <w:rsid w:val="005A2C46"/>
    <w:rsid w:val="005A3463"/>
    <w:rsid w:val="005A6EEB"/>
    <w:rsid w:val="005A79C5"/>
    <w:rsid w:val="005A7AD9"/>
    <w:rsid w:val="005A7E06"/>
    <w:rsid w:val="005B076A"/>
    <w:rsid w:val="005B0D08"/>
    <w:rsid w:val="005B188A"/>
    <w:rsid w:val="005B19D7"/>
    <w:rsid w:val="005B275C"/>
    <w:rsid w:val="005B2D73"/>
    <w:rsid w:val="005B36F0"/>
    <w:rsid w:val="005B3AF1"/>
    <w:rsid w:val="005B3E00"/>
    <w:rsid w:val="005B57CD"/>
    <w:rsid w:val="005B5E5F"/>
    <w:rsid w:val="005B5F68"/>
    <w:rsid w:val="005B627F"/>
    <w:rsid w:val="005B6597"/>
    <w:rsid w:val="005B695D"/>
    <w:rsid w:val="005B6E5E"/>
    <w:rsid w:val="005C032C"/>
    <w:rsid w:val="005C0463"/>
    <w:rsid w:val="005C0FCF"/>
    <w:rsid w:val="005C0FFB"/>
    <w:rsid w:val="005C124F"/>
    <w:rsid w:val="005C17E9"/>
    <w:rsid w:val="005C18FD"/>
    <w:rsid w:val="005C1A64"/>
    <w:rsid w:val="005C1E29"/>
    <w:rsid w:val="005C3362"/>
    <w:rsid w:val="005C33E8"/>
    <w:rsid w:val="005C35C0"/>
    <w:rsid w:val="005C4903"/>
    <w:rsid w:val="005C4F1F"/>
    <w:rsid w:val="005C5F6B"/>
    <w:rsid w:val="005C64C4"/>
    <w:rsid w:val="005C6B6A"/>
    <w:rsid w:val="005C73D6"/>
    <w:rsid w:val="005C79C1"/>
    <w:rsid w:val="005D0722"/>
    <w:rsid w:val="005D0D92"/>
    <w:rsid w:val="005D1C58"/>
    <w:rsid w:val="005D2168"/>
    <w:rsid w:val="005D2836"/>
    <w:rsid w:val="005D2A12"/>
    <w:rsid w:val="005D38FA"/>
    <w:rsid w:val="005D3B31"/>
    <w:rsid w:val="005D403E"/>
    <w:rsid w:val="005D44F3"/>
    <w:rsid w:val="005D4ADB"/>
    <w:rsid w:val="005D5133"/>
    <w:rsid w:val="005D60E9"/>
    <w:rsid w:val="005D6254"/>
    <w:rsid w:val="005D6B4E"/>
    <w:rsid w:val="005D7101"/>
    <w:rsid w:val="005D7378"/>
    <w:rsid w:val="005D7B45"/>
    <w:rsid w:val="005D7D5A"/>
    <w:rsid w:val="005D7E35"/>
    <w:rsid w:val="005E1230"/>
    <w:rsid w:val="005E18FC"/>
    <w:rsid w:val="005E1BDC"/>
    <w:rsid w:val="005E1C6F"/>
    <w:rsid w:val="005E1F44"/>
    <w:rsid w:val="005E2745"/>
    <w:rsid w:val="005E313F"/>
    <w:rsid w:val="005E448B"/>
    <w:rsid w:val="005E4792"/>
    <w:rsid w:val="005E49AD"/>
    <w:rsid w:val="005E4BAC"/>
    <w:rsid w:val="005E580A"/>
    <w:rsid w:val="005E5888"/>
    <w:rsid w:val="005E6946"/>
    <w:rsid w:val="005E6C66"/>
    <w:rsid w:val="005E75FD"/>
    <w:rsid w:val="005E7B38"/>
    <w:rsid w:val="005F02A1"/>
    <w:rsid w:val="005F0ABE"/>
    <w:rsid w:val="005F0B38"/>
    <w:rsid w:val="005F0E28"/>
    <w:rsid w:val="005F1BC2"/>
    <w:rsid w:val="005F2581"/>
    <w:rsid w:val="005F2A2A"/>
    <w:rsid w:val="005F33AE"/>
    <w:rsid w:val="005F39F7"/>
    <w:rsid w:val="005F3FDB"/>
    <w:rsid w:val="005F4146"/>
    <w:rsid w:val="005F419C"/>
    <w:rsid w:val="005F460F"/>
    <w:rsid w:val="005F4A46"/>
    <w:rsid w:val="005F4DDB"/>
    <w:rsid w:val="005F5594"/>
    <w:rsid w:val="005F5BB9"/>
    <w:rsid w:val="005F641F"/>
    <w:rsid w:val="005F7690"/>
    <w:rsid w:val="005F77FA"/>
    <w:rsid w:val="005F7EFC"/>
    <w:rsid w:val="00600274"/>
    <w:rsid w:val="00600895"/>
    <w:rsid w:val="00600940"/>
    <w:rsid w:val="00600C62"/>
    <w:rsid w:val="006011F7"/>
    <w:rsid w:val="0060130D"/>
    <w:rsid w:val="006019DC"/>
    <w:rsid w:val="00601F1B"/>
    <w:rsid w:val="00602046"/>
    <w:rsid w:val="00602AD4"/>
    <w:rsid w:val="006032AE"/>
    <w:rsid w:val="00603BCF"/>
    <w:rsid w:val="00604BD1"/>
    <w:rsid w:val="00605394"/>
    <w:rsid w:val="00605EF3"/>
    <w:rsid w:val="0060654B"/>
    <w:rsid w:val="00606671"/>
    <w:rsid w:val="00606C26"/>
    <w:rsid w:val="00606D3D"/>
    <w:rsid w:val="00606DC7"/>
    <w:rsid w:val="00607843"/>
    <w:rsid w:val="006078F5"/>
    <w:rsid w:val="006100E5"/>
    <w:rsid w:val="0061111A"/>
    <w:rsid w:val="00612329"/>
    <w:rsid w:val="0061253B"/>
    <w:rsid w:val="00612A01"/>
    <w:rsid w:val="0061327F"/>
    <w:rsid w:val="006136AB"/>
    <w:rsid w:val="006137A6"/>
    <w:rsid w:val="00613B16"/>
    <w:rsid w:val="00613F29"/>
    <w:rsid w:val="00614882"/>
    <w:rsid w:val="0061510D"/>
    <w:rsid w:val="0061536B"/>
    <w:rsid w:val="00615574"/>
    <w:rsid w:val="00615BDA"/>
    <w:rsid w:val="00615D76"/>
    <w:rsid w:val="00615F7D"/>
    <w:rsid w:val="00616683"/>
    <w:rsid w:val="00616EA9"/>
    <w:rsid w:val="00617804"/>
    <w:rsid w:val="00617ABF"/>
    <w:rsid w:val="00617B95"/>
    <w:rsid w:val="00617E78"/>
    <w:rsid w:val="0062022F"/>
    <w:rsid w:val="00620427"/>
    <w:rsid w:val="00621143"/>
    <w:rsid w:val="00621488"/>
    <w:rsid w:val="00621BD0"/>
    <w:rsid w:val="006231A8"/>
    <w:rsid w:val="00623F9C"/>
    <w:rsid w:val="006243C6"/>
    <w:rsid w:val="0062477D"/>
    <w:rsid w:val="00624924"/>
    <w:rsid w:val="006249A8"/>
    <w:rsid w:val="00624D15"/>
    <w:rsid w:val="00625A3F"/>
    <w:rsid w:val="0062665C"/>
    <w:rsid w:val="00626A9D"/>
    <w:rsid w:val="00627369"/>
    <w:rsid w:val="006279CA"/>
    <w:rsid w:val="00627EB3"/>
    <w:rsid w:val="00630718"/>
    <w:rsid w:val="00630893"/>
    <w:rsid w:val="006321B2"/>
    <w:rsid w:val="006321D0"/>
    <w:rsid w:val="00632C03"/>
    <w:rsid w:val="006336A1"/>
    <w:rsid w:val="00633DA9"/>
    <w:rsid w:val="006349D1"/>
    <w:rsid w:val="00635279"/>
    <w:rsid w:val="00635C28"/>
    <w:rsid w:val="00635F6A"/>
    <w:rsid w:val="00635FA1"/>
    <w:rsid w:val="0063624E"/>
    <w:rsid w:val="006378DD"/>
    <w:rsid w:val="006405B0"/>
    <w:rsid w:val="006406A2"/>
    <w:rsid w:val="00640A96"/>
    <w:rsid w:val="0064129F"/>
    <w:rsid w:val="006413B6"/>
    <w:rsid w:val="00642BE5"/>
    <w:rsid w:val="00642BF8"/>
    <w:rsid w:val="00642E00"/>
    <w:rsid w:val="0064309D"/>
    <w:rsid w:val="006438D2"/>
    <w:rsid w:val="006438F0"/>
    <w:rsid w:val="00643F0B"/>
    <w:rsid w:val="00644A34"/>
    <w:rsid w:val="00645A07"/>
    <w:rsid w:val="00646ED5"/>
    <w:rsid w:val="00647BB7"/>
    <w:rsid w:val="00647C5D"/>
    <w:rsid w:val="0065085E"/>
    <w:rsid w:val="00650916"/>
    <w:rsid w:val="00651245"/>
    <w:rsid w:val="0065168A"/>
    <w:rsid w:val="006516B6"/>
    <w:rsid w:val="00651AC2"/>
    <w:rsid w:val="00651B1F"/>
    <w:rsid w:val="00651D78"/>
    <w:rsid w:val="0065338F"/>
    <w:rsid w:val="00654985"/>
    <w:rsid w:val="006549E9"/>
    <w:rsid w:val="00654A32"/>
    <w:rsid w:val="0065575B"/>
    <w:rsid w:val="00655AF6"/>
    <w:rsid w:val="00655AF8"/>
    <w:rsid w:val="00655D40"/>
    <w:rsid w:val="00656163"/>
    <w:rsid w:val="0065627A"/>
    <w:rsid w:val="006565E4"/>
    <w:rsid w:val="00656C12"/>
    <w:rsid w:val="00657005"/>
    <w:rsid w:val="00657939"/>
    <w:rsid w:val="00660F56"/>
    <w:rsid w:val="0066127D"/>
    <w:rsid w:val="00661F22"/>
    <w:rsid w:val="00663D50"/>
    <w:rsid w:val="006643FA"/>
    <w:rsid w:val="006650A6"/>
    <w:rsid w:val="006657CC"/>
    <w:rsid w:val="00665BB6"/>
    <w:rsid w:val="00665BCB"/>
    <w:rsid w:val="00665BF2"/>
    <w:rsid w:val="006679D4"/>
    <w:rsid w:val="00667B21"/>
    <w:rsid w:val="0067071A"/>
    <w:rsid w:val="0067083E"/>
    <w:rsid w:val="00670DA6"/>
    <w:rsid w:val="00670DB4"/>
    <w:rsid w:val="006711DF"/>
    <w:rsid w:val="0067156C"/>
    <w:rsid w:val="00672694"/>
    <w:rsid w:val="00672DBA"/>
    <w:rsid w:val="006734A4"/>
    <w:rsid w:val="00673C3A"/>
    <w:rsid w:val="0067412A"/>
    <w:rsid w:val="0067432B"/>
    <w:rsid w:val="00674A44"/>
    <w:rsid w:val="00674E5A"/>
    <w:rsid w:val="0067613B"/>
    <w:rsid w:val="006764D5"/>
    <w:rsid w:val="00676532"/>
    <w:rsid w:val="00676734"/>
    <w:rsid w:val="006767B0"/>
    <w:rsid w:val="00676A10"/>
    <w:rsid w:val="00676F5E"/>
    <w:rsid w:val="006771A3"/>
    <w:rsid w:val="00677555"/>
    <w:rsid w:val="00677818"/>
    <w:rsid w:val="00677F11"/>
    <w:rsid w:val="00680297"/>
    <w:rsid w:val="0068046D"/>
    <w:rsid w:val="00680871"/>
    <w:rsid w:val="0068097D"/>
    <w:rsid w:val="00681B64"/>
    <w:rsid w:val="006825B5"/>
    <w:rsid w:val="00682DA3"/>
    <w:rsid w:val="0068300B"/>
    <w:rsid w:val="00683956"/>
    <w:rsid w:val="00684657"/>
    <w:rsid w:val="006846BD"/>
    <w:rsid w:val="006846C5"/>
    <w:rsid w:val="006854D3"/>
    <w:rsid w:val="0068563B"/>
    <w:rsid w:val="00685C2A"/>
    <w:rsid w:val="00686400"/>
    <w:rsid w:val="006869DC"/>
    <w:rsid w:val="006873CE"/>
    <w:rsid w:val="006874FA"/>
    <w:rsid w:val="00690269"/>
    <w:rsid w:val="0069106F"/>
    <w:rsid w:val="0069129F"/>
    <w:rsid w:val="006912CC"/>
    <w:rsid w:val="0069169A"/>
    <w:rsid w:val="0069205F"/>
    <w:rsid w:val="00692362"/>
    <w:rsid w:val="00692705"/>
    <w:rsid w:val="0069291A"/>
    <w:rsid w:val="00693517"/>
    <w:rsid w:val="00693608"/>
    <w:rsid w:val="006936B9"/>
    <w:rsid w:val="00693EFB"/>
    <w:rsid w:val="00694B5D"/>
    <w:rsid w:val="00695AE5"/>
    <w:rsid w:val="00695F17"/>
    <w:rsid w:val="006961DE"/>
    <w:rsid w:val="0069658E"/>
    <w:rsid w:val="00696864"/>
    <w:rsid w:val="00696FB4"/>
    <w:rsid w:val="00696FBC"/>
    <w:rsid w:val="00697034"/>
    <w:rsid w:val="00697D84"/>
    <w:rsid w:val="006A0097"/>
    <w:rsid w:val="006A0786"/>
    <w:rsid w:val="006A08AF"/>
    <w:rsid w:val="006A11D6"/>
    <w:rsid w:val="006A11EF"/>
    <w:rsid w:val="006A1504"/>
    <w:rsid w:val="006A1787"/>
    <w:rsid w:val="006A17D8"/>
    <w:rsid w:val="006A2B46"/>
    <w:rsid w:val="006A30AF"/>
    <w:rsid w:val="006A3100"/>
    <w:rsid w:val="006A4458"/>
    <w:rsid w:val="006A4606"/>
    <w:rsid w:val="006A4F56"/>
    <w:rsid w:val="006A5B4B"/>
    <w:rsid w:val="006A67A4"/>
    <w:rsid w:val="006A739E"/>
    <w:rsid w:val="006B094A"/>
    <w:rsid w:val="006B0AD1"/>
    <w:rsid w:val="006B0C26"/>
    <w:rsid w:val="006B0D9F"/>
    <w:rsid w:val="006B1215"/>
    <w:rsid w:val="006B1A01"/>
    <w:rsid w:val="006B27A3"/>
    <w:rsid w:val="006B39CE"/>
    <w:rsid w:val="006B3F8A"/>
    <w:rsid w:val="006B4DF2"/>
    <w:rsid w:val="006B4E8B"/>
    <w:rsid w:val="006B520A"/>
    <w:rsid w:val="006B523A"/>
    <w:rsid w:val="006B5785"/>
    <w:rsid w:val="006B5E31"/>
    <w:rsid w:val="006B5ED9"/>
    <w:rsid w:val="006B69B1"/>
    <w:rsid w:val="006B70EF"/>
    <w:rsid w:val="006B79C1"/>
    <w:rsid w:val="006C03B8"/>
    <w:rsid w:val="006C0640"/>
    <w:rsid w:val="006C161D"/>
    <w:rsid w:val="006C170A"/>
    <w:rsid w:val="006C173E"/>
    <w:rsid w:val="006C1A20"/>
    <w:rsid w:val="006C1C51"/>
    <w:rsid w:val="006C1E8B"/>
    <w:rsid w:val="006C2725"/>
    <w:rsid w:val="006C2836"/>
    <w:rsid w:val="006C3EC8"/>
    <w:rsid w:val="006C476A"/>
    <w:rsid w:val="006C4A7C"/>
    <w:rsid w:val="006C5199"/>
    <w:rsid w:val="006C5310"/>
    <w:rsid w:val="006C571D"/>
    <w:rsid w:val="006C58A6"/>
    <w:rsid w:val="006C62F2"/>
    <w:rsid w:val="006C63CD"/>
    <w:rsid w:val="006C660B"/>
    <w:rsid w:val="006D0A50"/>
    <w:rsid w:val="006D0D76"/>
    <w:rsid w:val="006D10EC"/>
    <w:rsid w:val="006D1C63"/>
    <w:rsid w:val="006D258D"/>
    <w:rsid w:val="006D2669"/>
    <w:rsid w:val="006D2FB1"/>
    <w:rsid w:val="006D3669"/>
    <w:rsid w:val="006D3F83"/>
    <w:rsid w:val="006D4605"/>
    <w:rsid w:val="006D478B"/>
    <w:rsid w:val="006D4DAA"/>
    <w:rsid w:val="006D578C"/>
    <w:rsid w:val="006D5C53"/>
    <w:rsid w:val="006D60D0"/>
    <w:rsid w:val="006D672B"/>
    <w:rsid w:val="006D6D29"/>
    <w:rsid w:val="006D723D"/>
    <w:rsid w:val="006E00FB"/>
    <w:rsid w:val="006E036C"/>
    <w:rsid w:val="006E04DB"/>
    <w:rsid w:val="006E0852"/>
    <w:rsid w:val="006E092E"/>
    <w:rsid w:val="006E0C1F"/>
    <w:rsid w:val="006E0CBA"/>
    <w:rsid w:val="006E1B89"/>
    <w:rsid w:val="006E1DE6"/>
    <w:rsid w:val="006E2DCF"/>
    <w:rsid w:val="006E3728"/>
    <w:rsid w:val="006E3AB4"/>
    <w:rsid w:val="006E3BA4"/>
    <w:rsid w:val="006E42D0"/>
    <w:rsid w:val="006E488E"/>
    <w:rsid w:val="006E5590"/>
    <w:rsid w:val="006E5E6A"/>
    <w:rsid w:val="006E5EDA"/>
    <w:rsid w:val="006E6321"/>
    <w:rsid w:val="006E632E"/>
    <w:rsid w:val="006E6333"/>
    <w:rsid w:val="006E652E"/>
    <w:rsid w:val="006E7556"/>
    <w:rsid w:val="006E77F1"/>
    <w:rsid w:val="006E7AC5"/>
    <w:rsid w:val="006F06C1"/>
    <w:rsid w:val="006F0B42"/>
    <w:rsid w:val="006F1662"/>
    <w:rsid w:val="006F1B9D"/>
    <w:rsid w:val="006F2224"/>
    <w:rsid w:val="006F24E2"/>
    <w:rsid w:val="006F25FB"/>
    <w:rsid w:val="006F2D87"/>
    <w:rsid w:val="006F2E46"/>
    <w:rsid w:val="006F2F5C"/>
    <w:rsid w:val="006F36D3"/>
    <w:rsid w:val="006F493E"/>
    <w:rsid w:val="006F4E0C"/>
    <w:rsid w:val="006F58F9"/>
    <w:rsid w:val="006F5AC6"/>
    <w:rsid w:val="006F607E"/>
    <w:rsid w:val="006F66A9"/>
    <w:rsid w:val="006F66AB"/>
    <w:rsid w:val="006F683C"/>
    <w:rsid w:val="006F6C2A"/>
    <w:rsid w:val="006F6E98"/>
    <w:rsid w:val="006F6F37"/>
    <w:rsid w:val="006F72E5"/>
    <w:rsid w:val="006F74AB"/>
    <w:rsid w:val="00700E29"/>
    <w:rsid w:val="00700F0C"/>
    <w:rsid w:val="0070169C"/>
    <w:rsid w:val="007018E0"/>
    <w:rsid w:val="00701A6A"/>
    <w:rsid w:val="00701DA0"/>
    <w:rsid w:val="00701F57"/>
    <w:rsid w:val="00702143"/>
    <w:rsid w:val="00702BF3"/>
    <w:rsid w:val="007040E9"/>
    <w:rsid w:val="007048B1"/>
    <w:rsid w:val="00704CCA"/>
    <w:rsid w:val="00705171"/>
    <w:rsid w:val="00705272"/>
    <w:rsid w:val="007053B0"/>
    <w:rsid w:val="007053B2"/>
    <w:rsid w:val="00705BE3"/>
    <w:rsid w:val="00706312"/>
    <w:rsid w:val="007070C5"/>
    <w:rsid w:val="00710182"/>
    <w:rsid w:val="007105A7"/>
    <w:rsid w:val="00710C69"/>
    <w:rsid w:val="00710E94"/>
    <w:rsid w:val="00711067"/>
    <w:rsid w:val="00712C20"/>
    <w:rsid w:val="0071317C"/>
    <w:rsid w:val="00713A50"/>
    <w:rsid w:val="00713E3D"/>
    <w:rsid w:val="00714004"/>
    <w:rsid w:val="00714543"/>
    <w:rsid w:val="007153F5"/>
    <w:rsid w:val="007159FA"/>
    <w:rsid w:val="00717BC0"/>
    <w:rsid w:val="00717E8D"/>
    <w:rsid w:val="0072042F"/>
    <w:rsid w:val="007206F8"/>
    <w:rsid w:val="0072075E"/>
    <w:rsid w:val="007210E4"/>
    <w:rsid w:val="00722210"/>
    <w:rsid w:val="007225F8"/>
    <w:rsid w:val="0072290A"/>
    <w:rsid w:val="0072296D"/>
    <w:rsid w:val="00723F3B"/>
    <w:rsid w:val="00724294"/>
    <w:rsid w:val="007242D4"/>
    <w:rsid w:val="00724603"/>
    <w:rsid w:val="00724630"/>
    <w:rsid w:val="00724D18"/>
    <w:rsid w:val="007256B1"/>
    <w:rsid w:val="00725F3D"/>
    <w:rsid w:val="007262E5"/>
    <w:rsid w:val="0072709C"/>
    <w:rsid w:val="00727A86"/>
    <w:rsid w:val="00727D8A"/>
    <w:rsid w:val="007301DF"/>
    <w:rsid w:val="0073041D"/>
    <w:rsid w:val="007306A5"/>
    <w:rsid w:val="00730A66"/>
    <w:rsid w:val="00730DA8"/>
    <w:rsid w:val="00730E09"/>
    <w:rsid w:val="007310BD"/>
    <w:rsid w:val="0073163C"/>
    <w:rsid w:val="00731BC1"/>
    <w:rsid w:val="00731FEA"/>
    <w:rsid w:val="007323F4"/>
    <w:rsid w:val="007324EB"/>
    <w:rsid w:val="007328D4"/>
    <w:rsid w:val="0073297B"/>
    <w:rsid w:val="00732EDE"/>
    <w:rsid w:val="0073393D"/>
    <w:rsid w:val="0073393F"/>
    <w:rsid w:val="00734CA8"/>
    <w:rsid w:val="00734F92"/>
    <w:rsid w:val="00735358"/>
    <w:rsid w:val="007355F9"/>
    <w:rsid w:val="00735774"/>
    <w:rsid w:val="00735921"/>
    <w:rsid w:val="0073599B"/>
    <w:rsid w:val="00735EAA"/>
    <w:rsid w:val="00736149"/>
    <w:rsid w:val="00736F61"/>
    <w:rsid w:val="00737004"/>
    <w:rsid w:val="00737194"/>
    <w:rsid w:val="00737B25"/>
    <w:rsid w:val="00740234"/>
    <w:rsid w:val="00740BDC"/>
    <w:rsid w:val="0074185E"/>
    <w:rsid w:val="007419C6"/>
    <w:rsid w:val="00742253"/>
    <w:rsid w:val="00742266"/>
    <w:rsid w:val="007422F0"/>
    <w:rsid w:val="007423CB"/>
    <w:rsid w:val="007426EB"/>
    <w:rsid w:val="007436F0"/>
    <w:rsid w:val="007439CB"/>
    <w:rsid w:val="0074422A"/>
    <w:rsid w:val="00744796"/>
    <w:rsid w:val="00744CB4"/>
    <w:rsid w:val="00744CC9"/>
    <w:rsid w:val="00745A54"/>
    <w:rsid w:val="00747124"/>
    <w:rsid w:val="0074728E"/>
    <w:rsid w:val="007473B0"/>
    <w:rsid w:val="007479EF"/>
    <w:rsid w:val="00747F03"/>
    <w:rsid w:val="00750718"/>
    <w:rsid w:val="00751070"/>
    <w:rsid w:val="00752330"/>
    <w:rsid w:val="007525E6"/>
    <w:rsid w:val="00752789"/>
    <w:rsid w:val="00752C67"/>
    <w:rsid w:val="00753714"/>
    <w:rsid w:val="007538DD"/>
    <w:rsid w:val="00754417"/>
    <w:rsid w:val="00754D0B"/>
    <w:rsid w:val="00754D6B"/>
    <w:rsid w:val="007553AD"/>
    <w:rsid w:val="00755545"/>
    <w:rsid w:val="00755ACF"/>
    <w:rsid w:val="00756489"/>
    <w:rsid w:val="0075676E"/>
    <w:rsid w:val="007574CA"/>
    <w:rsid w:val="00757972"/>
    <w:rsid w:val="00757B95"/>
    <w:rsid w:val="00760282"/>
    <w:rsid w:val="00760522"/>
    <w:rsid w:val="007615AA"/>
    <w:rsid w:val="00762C49"/>
    <w:rsid w:val="00763FEB"/>
    <w:rsid w:val="0076472B"/>
    <w:rsid w:val="00764E15"/>
    <w:rsid w:val="007656B3"/>
    <w:rsid w:val="00765763"/>
    <w:rsid w:val="00765B12"/>
    <w:rsid w:val="007662C7"/>
    <w:rsid w:val="00766F43"/>
    <w:rsid w:val="007677AC"/>
    <w:rsid w:val="0076780E"/>
    <w:rsid w:val="00770791"/>
    <w:rsid w:val="00770889"/>
    <w:rsid w:val="00770A2E"/>
    <w:rsid w:val="00770A32"/>
    <w:rsid w:val="0077123F"/>
    <w:rsid w:val="007714B8"/>
    <w:rsid w:val="007718D5"/>
    <w:rsid w:val="00772FAF"/>
    <w:rsid w:val="0077344D"/>
    <w:rsid w:val="00773BAC"/>
    <w:rsid w:val="00773BE7"/>
    <w:rsid w:val="00773DCC"/>
    <w:rsid w:val="007746BD"/>
    <w:rsid w:val="007747D8"/>
    <w:rsid w:val="00775322"/>
    <w:rsid w:val="00775420"/>
    <w:rsid w:val="0077595A"/>
    <w:rsid w:val="00775F9E"/>
    <w:rsid w:val="00776306"/>
    <w:rsid w:val="007763BC"/>
    <w:rsid w:val="00777BF4"/>
    <w:rsid w:val="00780002"/>
    <w:rsid w:val="007802D1"/>
    <w:rsid w:val="00780668"/>
    <w:rsid w:val="007816E2"/>
    <w:rsid w:val="007817CB"/>
    <w:rsid w:val="0078365F"/>
    <w:rsid w:val="00783A11"/>
    <w:rsid w:val="00783D61"/>
    <w:rsid w:val="00784406"/>
    <w:rsid w:val="00784624"/>
    <w:rsid w:val="00784F88"/>
    <w:rsid w:val="007850C7"/>
    <w:rsid w:val="00785474"/>
    <w:rsid w:val="0078586F"/>
    <w:rsid w:val="007867A5"/>
    <w:rsid w:val="00786D30"/>
    <w:rsid w:val="00787056"/>
    <w:rsid w:val="0078733F"/>
    <w:rsid w:val="00787A67"/>
    <w:rsid w:val="00787E7F"/>
    <w:rsid w:val="00790205"/>
    <w:rsid w:val="00790EB5"/>
    <w:rsid w:val="0079143B"/>
    <w:rsid w:val="00791BB7"/>
    <w:rsid w:val="007925F9"/>
    <w:rsid w:val="007943DD"/>
    <w:rsid w:val="00795111"/>
    <w:rsid w:val="00795696"/>
    <w:rsid w:val="007956AC"/>
    <w:rsid w:val="00796C1C"/>
    <w:rsid w:val="007971B6"/>
    <w:rsid w:val="0079791F"/>
    <w:rsid w:val="007A00E7"/>
    <w:rsid w:val="007A04B1"/>
    <w:rsid w:val="007A0557"/>
    <w:rsid w:val="007A0E4A"/>
    <w:rsid w:val="007A0F40"/>
    <w:rsid w:val="007A152D"/>
    <w:rsid w:val="007A1887"/>
    <w:rsid w:val="007A222A"/>
    <w:rsid w:val="007A22C5"/>
    <w:rsid w:val="007A27DE"/>
    <w:rsid w:val="007A33F8"/>
    <w:rsid w:val="007A3A56"/>
    <w:rsid w:val="007A3E87"/>
    <w:rsid w:val="007A52D6"/>
    <w:rsid w:val="007A55A7"/>
    <w:rsid w:val="007A57BC"/>
    <w:rsid w:val="007A5BB7"/>
    <w:rsid w:val="007A6181"/>
    <w:rsid w:val="007A6E70"/>
    <w:rsid w:val="007A71CF"/>
    <w:rsid w:val="007A7267"/>
    <w:rsid w:val="007A736B"/>
    <w:rsid w:val="007A7E47"/>
    <w:rsid w:val="007A7E74"/>
    <w:rsid w:val="007B000D"/>
    <w:rsid w:val="007B02C3"/>
    <w:rsid w:val="007B0ED3"/>
    <w:rsid w:val="007B172E"/>
    <w:rsid w:val="007B1F10"/>
    <w:rsid w:val="007B2143"/>
    <w:rsid w:val="007B2EB4"/>
    <w:rsid w:val="007B335E"/>
    <w:rsid w:val="007B3E8B"/>
    <w:rsid w:val="007B4146"/>
    <w:rsid w:val="007B4A9D"/>
    <w:rsid w:val="007B624F"/>
    <w:rsid w:val="007B6C79"/>
    <w:rsid w:val="007B7223"/>
    <w:rsid w:val="007B7AB7"/>
    <w:rsid w:val="007C04DE"/>
    <w:rsid w:val="007C0603"/>
    <w:rsid w:val="007C076F"/>
    <w:rsid w:val="007C0C3E"/>
    <w:rsid w:val="007C0E7A"/>
    <w:rsid w:val="007C137D"/>
    <w:rsid w:val="007C1873"/>
    <w:rsid w:val="007C2633"/>
    <w:rsid w:val="007C30C4"/>
    <w:rsid w:val="007C3155"/>
    <w:rsid w:val="007C37A5"/>
    <w:rsid w:val="007C3A0B"/>
    <w:rsid w:val="007C6ADC"/>
    <w:rsid w:val="007C728D"/>
    <w:rsid w:val="007C788F"/>
    <w:rsid w:val="007C7D64"/>
    <w:rsid w:val="007D0ADB"/>
    <w:rsid w:val="007D0C61"/>
    <w:rsid w:val="007D22F0"/>
    <w:rsid w:val="007D257E"/>
    <w:rsid w:val="007D2747"/>
    <w:rsid w:val="007D2786"/>
    <w:rsid w:val="007D28FF"/>
    <w:rsid w:val="007D2905"/>
    <w:rsid w:val="007D298A"/>
    <w:rsid w:val="007D29BA"/>
    <w:rsid w:val="007D34AC"/>
    <w:rsid w:val="007D3525"/>
    <w:rsid w:val="007D3A88"/>
    <w:rsid w:val="007D4238"/>
    <w:rsid w:val="007D4361"/>
    <w:rsid w:val="007D48EB"/>
    <w:rsid w:val="007D4B3F"/>
    <w:rsid w:val="007D5FB7"/>
    <w:rsid w:val="007D6771"/>
    <w:rsid w:val="007D6E31"/>
    <w:rsid w:val="007E018D"/>
    <w:rsid w:val="007E0979"/>
    <w:rsid w:val="007E10B9"/>
    <w:rsid w:val="007E173F"/>
    <w:rsid w:val="007E194A"/>
    <w:rsid w:val="007E1CE9"/>
    <w:rsid w:val="007E2ED9"/>
    <w:rsid w:val="007E390D"/>
    <w:rsid w:val="007E3A38"/>
    <w:rsid w:val="007E4847"/>
    <w:rsid w:val="007E4A05"/>
    <w:rsid w:val="007E4B34"/>
    <w:rsid w:val="007E5289"/>
    <w:rsid w:val="007E5720"/>
    <w:rsid w:val="007E5F4F"/>
    <w:rsid w:val="007E6A45"/>
    <w:rsid w:val="007E6BC5"/>
    <w:rsid w:val="007E6F49"/>
    <w:rsid w:val="007E799B"/>
    <w:rsid w:val="007E7B61"/>
    <w:rsid w:val="007E7BCF"/>
    <w:rsid w:val="007F04A3"/>
    <w:rsid w:val="007F0594"/>
    <w:rsid w:val="007F192C"/>
    <w:rsid w:val="007F1B71"/>
    <w:rsid w:val="007F205D"/>
    <w:rsid w:val="007F2370"/>
    <w:rsid w:val="007F24B7"/>
    <w:rsid w:val="007F2B59"/>
    <w:rsid w:val="007F316A"/>
    <w:rsid w:val="007F322E"/>
    <w:rsid w:val="007F450E"/>
    <w:rsid w:val="007F45D5"/>
    <w:rsid w:val="007F4B83"/>
    <w:rsid w:val="007F4D9E"/>
    <w:rsid w:val="007F5C91"/>
    <w:rsid w:val="007F7CA1"/>
    <w:rsid w:val="007F7D64"/>
    <w:rsid w:val="008000CC"/>
    <w:rsid w:val="00800FDE"/>
    <w:rsid w:val="0080104B"/>
    <w:rsid w:val="008010E3"/>
    <w:rsid w:val="00802B5B"/>
    <w:rsid w:val="0080320B"/>
    <w:rsid w:val="008033C2"/>
    <w:rsid w:val="00803CD5"/>
    <w:rsid w:val="0080412D"/>
    <w:rsid w:val="008046DA"/>
    <w:rsid w:val="008050A4"/>
    <w:rsid w:val="00805713"/>
    <w:rsid w:val="00805FF7"/>
    <w:rsid w:val="00806131"/>
    <w:rsid w:val="0080662F"/>
    <w:rsid w:val="00806636"/>
    <w:rsid w:val="00807B62"/>
    <w:rsid w:val="00807C00"/>
    <w:rsid w:val="00807E7D"/>
    <w:rsid w:val="00810D3D"/>
    <w:rsid w:val="00811B79"/>
    <w:rsid w:val="00812299"/>
    <w:rsid w:val="00812480"/>
    <w:rsid w:val="00813154"/>
    <w:rsid w:val="00813EC0"/>
    <w:rsid w:val="00814129"/>
    <w:rsid w:val="00814155"/>
    <w:rsid w:val="008145BA"/>
    <w:rsid w:val="00814612"/>
    <w:rsid w:val="0081468B"/>
    <w:rsid w:val="00814752"/>
    <w:rsid w:val="00815B7B"/>
    <w:rsid w:val="00815D85"/>
    <w:rsid w:val="00815ED5"/>
    <w:rsid w:val="008167B9"/>
    <w:rsid w:val="00816D51"/>
    <w:rsid w:val="00817C48"/>
    <w:rsid w:val="00817FF9"/>
    <w:rsid w:val="00821896"/>
    <w:rsid w:val="00821942"/>
    <w:rsid w:val="00823A83"/>
    <w:rsid w:val="00823FC3"/>
    <w:rsid w:val="008249BE"/>
    <w:rsid w:val="0082547C"/>
    <w:rsid w:val="00826710"/>
    <w:rsid w:val="00826ED9"/>
    <w:rsid w:val="00827583"/>
    <w:rsid w:val="00827769"/>
    <w:rsid w:val="00827FCF"/>
    <w:rsid w:val="00830797"/>
    <w:rsid w:val="00830B2F"/>
    <w:rsid w:val="00831675"/>
    <w:rsid w:val="008316E4"/>
    <w:rsid w:val="008331B3"/>
    <w:rsid w:val="00833654"/>
    <w:rsid w:val="00834127"/>
    <w:rsid w:val="008348C4"/>
    <w:rsid w:val="00835745"/>
    <w:rsid w:val="0083589A"/>
    <w:rsid w:val="00835981"/>
    <w:rsid w:val="00835A0A"/>
    <w:rsid w:val="0083666A"/>
    <w:rsid w:val="0083667F"/>
    <w:rsid w:val="00836F94"/>
    <w:rsid w:val="008374E7"/>
    <w:rsid w:val="008404AD"/>
    <w:rsid w:val="008406EF"/>
    <w:rsid w:val="008409E2"/>
    <w:rsid w:val="00840CAE"/>
    <w:rsid w:val="00840E43"/>
    <w:rsid w:val="00841177"/>
    <w:rsid w:val="008429DC"/>
    <w:rsid w:val="00842B45"/>
    <w:rsid w:val="00843062"/>
    <w:rsid w:val="00844849"/>
    <w:rsid w:val="00845450"/>
    <w:rsid w:val="00845701"/>
    <w:rsid w:val="00845A80"/>
    <w:rsid w:val="00845BFF"/>
    <w:rsid w:val="00847E86"/>
    <w:rsid w:val="008514DF"/>
    <w:rsid w:val="0085193E"/>
    <w:rsid w:val="0085198D"/>
    <w:rsid w:val="00851FD0"/>
    <w:rsid w:val="00852B9A"/>
    <w:rsid w:val="00852C83"/>
    <w:rsid w:val="00853311"/>
    <w:rsid w:val="008543E6"/>
    <w:rsid w:val="008552D6"/>
    <w:rsid w:val="00855C2A"/>
    <w:rsid w:val="00855DA3"/>
    <w:rsid w:val="00857038"/>
    <w:rsid w:val="008572A9"/>
    <w:rsid w:val="00860392"/>
    <w:rsid w:val="0086083B"/>
    <w:rsid w:val="00860BB5"/>
    <w:rsid w:val="00860C8A"/>
    <w:rsid w:val="00862443"/>
    <w:rsid w:val="00862FB2"/>
    <w:rsid w:val="00863129"/>
    <w:rsid w:val="008634CA"/>
    <w:rsid w:val="0086474E"/>
    <w:rsid w:val="00864813"/>
    <w:rsid w:val="00864DE4"/>
    <w:rsid w:val="00864E17"/>
    <w:rsid w:val="00865365"/>
    <w:rsid w:val="008653E3"/>
    <w:rsid w:val="00865B5D"/>
    <w:rsid w:val="00867911"/>
    <w:rsid w:val="00867BD2"/>
    <w:rsid w:val="0087115B"/>
    <w:rsid w:val="00871915"/>
    <w:rsid w:val="00871BE6"/>
    <w:rsid w:val="00871E05"/>
    <w:rsid w:val="00872116"/>
    <w:rsid w:val="008724B0"/>
    <w:rsid w:val="008724FA"/>
    <w:rsid w:val="00872C6A"/>
    <w:rsid w:val="00872F06"/>
    <w:rsid w:val="008735E2"/>
    <w:rsid w:val="008736E9"/>
    <w:rsid w:val="00874A8D"/>
    <w:rsid w:val="00874EE0"/>
    <w:rsid w:val="0087592F"/>
    <w:rsid w:val="00875F47"/>
    <w:rsid w:val="00876432"/>
    <w:rsid w:val="008765F5"/>
    <w:rsid w:val="008766BA"/>
    <w:rsid w:val="00876C63"/>
    <w:rsid w:val="00877071"/>
    <w:rsid w:val="008779B4"/>
    <w:rsid w:val="00877A2F"/>
    <w:rsid w:val="00877F69"/>
    <w:rsid w:val="00880208"/>
    <w:rsid w:val="00880611"/>
    <w:rsid w:val="0088068D"/>
    <w:rsid w:val="00880AC5"/>
    <w:rsid w:val="0088138D"/>
    <w:rsid w:val="0088153B"/>
    <w:rsid w:val="008815A1"/>
    <w:rsid w:val="008816F6"/>
    <w:rsid w:val="00881726"/>
    <w:rsid w:val="00881A3E"/>
    <w:rsid w:val="00882A48"/>
    <w:rsid w:val="00882B86"/>
    <w:rsid w:val="008832D2"/>
    <w:rsid w:val="00883863"/>
    <w:rsid w:val="00883A92"/>
    <w:rsid w:val="00883F42"/>
    <w:rsid w:val="00884023"/>
    <w:rsid w:val="0088467C"/>
    <w:rsid w:val="00885359"/>
    <w:rsid w:val="008853B9"/>
    <w:rsid w:val="0088558A"/>
    <w:rsid w:val="008859A2"/>
    <w:rsid w:val="00885AA3"/>
    <w:rsid w:val="00885BCF"/>
    <w:rsid w:val="0088631E"/>
    <w:rsid w:val="00886413"/>
    <w:rsid w:val="0088653A"/>
    <w:rsid w:val="0088670E"/>
    <w:rsid w:val="00887D3B"/>
    <w:rsid w:val="0089163C"/>
    <w:rsid w:val="0089181C"/>
    <w:rsid w:val="00891F21"/>
    <w:rsid w:val="00892C7C"/>
    <w:rsid w:val="00892D3B"/>
    <w:rsid w:val="008932C4"/>
    <w:rsid w:val="00894389"/>
    <w:rsid w:val="00894579"/>
    <w:rsid w:val="00894997"/>
    <w:rsid w:val="00894E6B"/>
    <w:rsid w:val="00894EAA"/>
    <w:rsid w:val="0089534A"/>
    <w:rsid w:val="00896556"/>
    <w:rsid w:val="00896EBF"/>
    <w:rsid w:val="008A0BB0"/>
    <w:rsid w:val="008A0C1B"/>
    <w:rsid w:val="008A1B74"/>
    <w:rsid w:val="008A1BBB"/>
    <w:rsid w:val="008A203C"/>
    <w:rsid w:val="008A2BDB"/>
    <w:rsid w:val="008A31E6"/>
    <w:rsid w:val="008A3894"/>
    <w:rsid w:val="008A3C5C"/>
    <w:rsid w:val="008A3E18"/>
    <w:rsid w:val="008A4019"/>
    <w:rsid w:val="008A45B1"/>
    <w:rsid w:val="008A4AFF"/>
    <w:rsid w:val="008A4B38"/>
    <w:rsid w:val="008A4CEE"/>
    <w:rsid w:val="008A53E9"/>
    <w:rsid w:val="008A5B67"/>
    <w:rsid w:val="008A5C2E"/>
    <w:rsid w:val="008A5C5A"/>
    <w:rsid w:val="008A5CCD"/>
    <w:rsid w:val="008A6522"/>
    <w:rsid w:val="008A6A6D"/>
    <w:rsid w:val="008A7522"/>
    <w:rsid w:val="008A781E"/>
    <w:rsid w:val="008A7908"/>
    <w:rsid w:val="008A7F97"/>
    <w:rsid w:val="008B0CFC"/>
    <w:rsid w:val="008B16E2"/>
    <w:rsid w:val="008B1BA0"/>
    <w:rsid w:val="008B28D5"/>
    <w:rsid w:val="008B29E7"/>
    <w:rsid w:val="008B2C4E"/>
    <w:rsid w:val="008B30CB"/>
    <w:rsid w:val="008B33DF"/>
    <w:rsid w:val="008B4178"/>
    <w:rsid w:val="008B48CC"/>
    <w:rsid w:val="008B48E8"/>
    <w:rsid w:val="008B511D"/>
    <w:rsid w:val="008B574F"/>
    <w:rsid w:val="008B5B5C"/>
    <w:rsid w:val="008B5C0B"/>
    <w:rsid w:val="008B5DB7"/>
    <w:rsid w:val="008B5E6C"/>
    <w:rsid w:val="008B6442"/>
    <w:rsid w:val="008B690B"/>
    <w:rsid w:val="008B72F9"/>
    <w:rsid w:val="008C0039"/>
    <w:rsid w:val="008C0879"/>
    <w:rsid w:val="008C0E1A"/>
    <w:rsid w:val="008C10E2"/>
    <w:rsid w:val="008C1465"/>
    <w:rsid w:val="008C1DA0"/>
    <w:rsid w:val="008C2216"/>
    <w:rsid w:val="008C26FC"/>
    <w:rsid w:val="008C3520"/>
    <w:rsid w:val="008C38C3"/>
    <w:rsid w:val="008C3915"/>
    <w:rsid w:val="008C3971"/>
    <w:rsid w:val="008C3D69"/>
    <w:rsid w:val="008C4C31"/>
    <w:rsid w:val="008C6A29"/>
    <w:rsid w:val="008D0255"/>
    <w:rsid w:val="008D07E2"/>
    <w:rsid w:val="008D0916"/>
    <w:rsid w:val="008D148F"/>
    <w:rsid w:val="008D16F7"/>
    <w:rsid w:val="008D1BAA"/>
    <w:rsid w:val="008D32B2"/>
    <w:rsid w:val="008D32C8"/>
    <w:rsid w:val="008D3A40"/>
    <w:rsid w:val="008D3CDB"/>
    <w:rsid w:val="008D40FA"/>
    <w:rsid w:val="008D4835"/>
    <w:rsid w:val="008D4A31"/>
    <w:rsid w:val="008D50CF"/>
    <w:rsid w:val="008D67CB"/>
    <w:rsid w:val="008D68AD"/>
    <w:rsid w:val="008D6C9C"/>
    <w:rsid w:val="008D6ED0"/>
    <w:rsid w:val="008D6FE1"/>
    <w:rsid w:val="008E012E"/>
    <w:rsid w:val="008E0E01"/>
    <w:rsid w:val="008E11A2"/>
    <w:rsid w:val="008E1427"/>
    <w:rsid w:val="008E159A"/>
    <w:rsid w:val="008E18F9"/>
    <w:rsid w:val="008E19F6"/>
    <w:rsid w:val="008E1B75"/>
    <w:rsid w:val="008E1E7B"/>
    <w:rsid w:val="008E2A2A"/>
    <w:rsid w:val="008E52C7"/>
    <w:rsid w:val="008E5A1D"/>
    <w:rsid w:val="008E62F8"/>
    <w:rsid w:val="008E7A2C"/>
    <w:rsid w:val="008E7A6C"/>
    <w:rsid w:val="008F03AE"/>
    <w:rsid w:val="008F0C50"/>
    <w:rsid w:val="008F1212"/>
    <w:rsid w:val="008F1243"/>
    <w:rsid w:val="008F2313"/>
    <w:rsid w:val="008F2529"/>
    <w:rsid w:val="008F287B"/>
    <w:rsid w:val="008F2CEB"/>
    <w:rsid w:val="008F2D63"/>
    <w:rsid w:val="008F3177"/>
    <w:rsid w:val="008F3A40"/>
    <w:rsid w:val="008F40CE"/>
    <w:rsid w:val="008F53F1"/>
    <w:rsid w:val="008F5430"/>
    <w:rsid w:val="008F546A"/>
    <w:rsid w:val="008F5562"/>
    <w:rsid w:val="008F582F"/>
    <w:rsid w:val="008F5BB9"/>
    <w:rsid w:val="008F6876"/>
    <w:rsid w:val="008F778A"/>
    <w:rsid w:val="0090003D"/>
    <w:rsid w:val="00900328"/>
    <w:rsid w:val="0090095C"/>
    <w:rsid w:val="00900F98"/>
    <w:rsid w:val="0090157D"/>
    <w:rsid w:val="009015F3"/>
    <w:rsid w:val="009025A0"/>
    <w:rsid w:val="00902B88"/>
    <w:rsid w:val="00902ED6"/>
    <w:rsid w:val="009030A7"/>
    <w:rsid w:val="0090320B"/>
    <w:rsid w:val="0090348B"/>
    <w:rsid w:val="009038E5"/>
    <w:rsid w:val="00903936"/>
    <w:rsid w:val="00903E11"/>
    <w:rsid w:val="00903E35"/>
    <w:rsid w:val="009045C9"/>
    <w:rsid w:val="00905DD1"/>
    <w:rsid w:val="00906037"/>
    <w:rsid w:val="00906ACE"/>
    <w:rsid w:val="00906B04"/>
    <w:rsid w:val="009075A5"/>
    <w:rsid w:val="00907C5D"/>
    <w:rsid w:val="009108EC"/>
    <w:rsid w:val="009111F1"/>
    <w:rsid w:val="0091151A"/>
    <w:rsid w:val="009117C0"/>
    <w:rsid w:val="009119F0"/>
    <w:rsid w:val="0091280A"/>
    <w:rsid w:val="00912B00"/>
    <w:rsid w:val="009132E3"/>
    <w:rsid w:val="009143A0"/>
    <w:rsid w:val="00915B58"/>
    <w:rsid w:val="00915D5E"/>
    <w:rsid w:val="00915EAC"/>
    <w:rsid w:val="00917837"/>
    <w:rsid w:val="00917A10"/>
    <w:rsid w:val="00917B94"/>
    <w:rsid w:val="00917E1F"/>
    <w:rsid w:val="00917E4F"/>
    <w:rsid w:val="00920DAC"/>
    <w:rsid w:val="00921829"/>
    <w:rsid w:val="00921B5A"/>
    <w:rsid w:val="009234C5"/>
    <w:rsid w:val="009238B4"/>
    <w:rsid w:val="00923C81"/>
    <w:rsid w:val="009244D6"/>
    <w:rsid w:val="0092453F"/>
    <w:rsid w:val="00925124"/>
    <w:rsid w:val="00925635"/>
    <w:rsid w:val="0092569E"/>
    <w:rsid w:val="00925D4A"/>
    <w:rsid w:val="0092606C"/>
    <w:rsid w:val="009272EB"/>
    <w:rsid w:val="00927C4F"/>
    <w:rsid w:val="00927C59"/>
    <w:rsid w:val="009309C7"/>
    <w:rsid w:val="00930B48"/>
    <w:rsid w:val="00931881"/>
    <w:rsid w:val="0093197D"/>
    <w:rsid w:val="00931E30"/>
    <w:rsid w:val="00931FBA"/>
    <w:rsid w:val="00932260"/>
    <w:rsid w:val="00932E09"/>
    <w:rsid w:val="009332CD"/>
    <w:rsid w:val="00933589"/>
    <w:rsid w:val="0093387F"/>
    <w:rsid w:val="0093421F"/>
    <w:rsid w:val="00935FE0"/>
    <w:rsid w:val="00936902"/>
    <w:rsid w:val="00936C7C"/>
    <w:rsid w:val="0093782A"/>
    <w:rsid w:val="00940034"/>
    <w:rsid w:val="0094096F"/>
    <w:rsid w:val="00940F13"/>
    <w:rsid w:val="009414D6"/>
    <w:rsid w:val="00941BEB"/>
    <w:rsid w:val="00941E29"/>
    <w:rsid w:val="00942170"/>
    <w:rsid w:val="00942CCA"/>
    <w:rsid w:val="0094351F"/>
    <w:rsid w:val="009435E3"/>
    <w:rsid w:val="009437C2"/>
    <w:rsid w:val="0094486D"/>
    <w:rsid w:val="009457AF"/>
    <w:rsid w:val="0094595D"/>
    <w:rsid w:val="00945EA8"/>
    <w:rsid w:val="00946D59"/>
    <w:rsid w:val="00950E58"/>
    <w:rsid w:val="00951377"/>
    <w:rsid w:val="009522B0"/>
    <w:rsid w:val="00952349"/>
    <w:rsid w:val="009523BD"/>
    <w:rsid w:val="00952DF0"/>
    <w:rsid w:val="00953681"/>
    <w:rsid w:val="00953827"/>
    <w:rsid w:val="00954679"/>
    <w:rsid w:val="009552FE"/>
    <w:rsid w:val="00955673"/>
    <w:rsid w:val="009562E9"/>
    <w:rsid w:val="00956E0F"/>
    <w:rsid w:val="00956FE4"/>
    <w:rsid w:val="009570E1"/>
    <w:rsid w:val="00957841"/>
    <w:rsid w:val="0096080B"/>
    <w:rsid w:val="00962464"/>
    <w:rsid w:val="00962867"/>
    <w:rsid w:val="00962DC2"/>
    <w:rsid w:val="009639B2"/>
    <w:rsid w:val="00963D66"/>
    <w:rsid w:val="009655A7"/>
    <w:rsid w:val="009655DA"/>
    <w:rsid w:val="00965B26"/>
    <w:rsid w:val="00965BBC"/>
    <w:rsid w:val="00966A20"/>
    <w:rsid w:val="00966AA8"/>
    <w:rsid w:val="009673D0"/>
    <w:rsid w:val="009705D6"/>
    <w:rsid w:val="009709F4"/>
    <w:rsid w:val="00970A27"/>
    <w:rsid w:val="00971987"/>
    <w:rsid w:val="00972092"/>
    <w:rsid w:val="009725CF"/>
    <w:rsid w:val="00972823"/>
    <w:rsid w:val="009734EF"/>
    <w:rsid w:val="00974996"/>
    <w:rsid w:val="00974C3A"/>
    <w:rsid w:val="009751C1"/>
    <w:rsid w:val="009754A8"/>
    <w:rsid w:val="009757D5"/>
    <w:rsid w:val="00975C25"/>
    <w:rsid w:val="00975DDC"/>
    <w:rsid w:val="00976B04"/>
    <w:rsid w:val="00976C18"/>
    <w:rsid w:val="009771F9"/>
    <w:rsid w:val="0097721D"/>
    <w:rsid w:val="0097748B"/>
    <w:rsid w:val="009777AB"/>
    <w:rsid w:val="00977990"/>
    <w:rsid w:val="009804B5"/>
    <w:rsid w:val="009816AD"/>
    <w:rsid w:val="0098252E"/>
    <w:rsid w:val="00982746"/>
    <w:rsid w:val="009832AC"/>
    <w:rsid w:val="00983AB8"/>
    <w:rsid w:val="00983EB3"/>
    <w:rsid w:val="0098425B"/>
    <w:rsid w:val="0098498B"/>
    <w:rsid w:val="009849D2"/>
    <w:rsid w:val="00984AB3"/>
    <w:rsid w:val="00985A0F"/>
    <w:rsid w:val="00985D0E"/>
    <w:rsid w:val="00985EFC"/>
    <w:rsid w:val="00986143"/>
    <w:rsid w:val="0098680D"/>
    <w:rsid w:val="00986B76"/>
    <w:rsid w:val="0098737D"/>
    <w:rsid w:val="00987C2B"/>
    <w:rsid w:val="00987ED0"/>
    <w:rsid w:val="0099040E"/>
    <w:rsid w:val="009904DD"/>
    <w:rsid w:val="00990869"/>
    <w:rsid w:val="00990AC1"/>
    <w:rsid w:val="00990BA3"/>
    <w:rsid w:val="00990BE6"/>
    <w:rsid w:val="009912E9"/>
    <w:rsid w:val="009916B8"/>
    <w:rsid w:val="009920EE"/>
    <w:rsid w:val="0099316C"/>
    <w:rsid w:val="00993DB2"/>
    <w:rsid w:val="009940F8"/>
    <w:rsid w:val="0099459C"/>
    <w:rsid w:val="00994752"/>
    <w:rsid w:val="00994ED1"/>
    <w:rsid w:val="009956C7"/>
    <w:rsid w:val="00995FBC"/>
    <w:rsid w:val="009965CE"/>
    <w:rsid w:val="009966E3"/>
    <w:rsid w:val="00996DB0"/>
    <w:rsid w:val="00997907"/>
    <w:rsid w:val="00997B01"/>
    <w:rsid w:val="00997EB1"/>
    <w:rsid w:val="009A0628"/>
    <w:rsid w:val="009A1017"/>
    <w:rsid w:val="009A133B"/>
    <w:rsid w:val="009A1771"/>
    <w:rsid w:val="009A209A"/>
    <w:rsid w:val="009A2167"/>
    <w:rsid w:val="009A309E"/>
    <w:rsid w:val="009A33CC"/>
    <w:rsid w:val="009A413E"/>
    <w:rsid w:val="009A49F0"/>
    <w:rsid w:val="009A4AB5"/>
    <w:rsid w:val="009A5307"/>
    <w:rsid w:val="009A53BF"/>
    <w:rsid w:val="009A5418"/>
    <w:rsid w:val="009A5606"/>
    <w:rsid w:val="009A5A4E"/>
    <w:rsid w:val="009A5CCE"/>
    <w:rsid w:val="009A5EEE"/>
    <w:rsid w:val="009A66A1"/>
    <w:rsid w:val="009A6B47"/>
    <w:rsid w:val="009A6B86"/>
    <w:rsid w:val="009A705B"/>
    <w:rsid w:val="009A718D"/>
    <w:rsid w:val="009A765A"/>
    <w:rsid w:val="009A7F63"/>
    <w:rsid w:val="009B03DD"/>
    <w:rsid w:val="009B06AD"/>
    <w:rsid w:val="009B1936"/>
    <w:rsid w:val="009B1D7F"/>
    <w:rsid w:val="009B20AB"/>
    <w:rsid w:val="009B3138"/>
    <w:rsid w:val="009B4AEA"/>
    <w:rsid w:val="009B4BD0"/>
    <w:rsid w:val="009B4EF4"/>
    <w:rsid w:val="009B56D5"/>
    <w:rsid w:val="009B5CFB"/>
    <w:rsid w:val="009B5DDE"/>
    <w:rsid w:val="009B69C6"/>
    <w:rsid w:val="009B6AF0"/>
    <w:rsid w:val="009B77C8"/>
    <w:rsid w:val="009B7A38"/>
    <w:rsid w:val="009C0051"/>
    <w:rsid w:val="009C092D"/>
    <w:rsid w:val="009C1263"/>
    <w:rsid w:val="009C1816"/>
    <w:rsid w:val="009C1AAC"/>
    <w:rsid w:val="009C353F"/>
    <w:rsid w:val="009C3D2E"/>
    <w:rsid w:val="009C40EF"/>
    <w:rsid w:val="009C4E05"/>
    <w:rsid w:val="009C5617"/>
    <w:rsid w:val="009C5695"/>
    <w:rsid w:val="009C56B0"/>
    <w:rsid w:val="009C5FB7"/>
    <w:rsid w:val="009C6686"/>
    <w:rsid w:val="009C66E6"/>
    <w:rsid w:val="009C68F6"/>
    <w:rsid w:val="009C6A1E"/>
    <w:rsid w:val="009C6EBF"/>
    <w:rsid w:val="009C7209"/>
    <w:rsid w:val="009C74B2"/>
    <w:rsid w:val="009C78FF"/>
    <w:rsid w:val="009C7EE7"/>
    <w:rsid w:val="009D08D7"/>
    <w:rsid w:val="009D12D7"/>
    <w:rsid w:val="009D12E5"/>
    <w:rsid w:val="009D1901"/>
    <w:rsid w:val="009D2323"/>
    <w:rsid w:val="009D2480"/>
    <w:rsid w:val="009D2F0C"/>
    <w:rsid w:val="009D35FC"/>
    <w:rsid w:val="009D42DE"/>
    <w:rsid w:val="009D439F"/>
    <w:rsid w:val="009D475D"/>
    <w:rsid w:val="009D477C"/>
    <w:rsid w:val="009D492E"/>
    <w:rsid w:val="009D53DB"/>
    <w:rsid w:val="009D59DA"/>
    <w:rsid w:val="009D6437"/>
    <w:rsid w:val="009D6CCB"/>
    <w:rsid w:val="009D77D2"/>
    <w:rsid w:val="009D7ABB"/>
    <w:rsid w:val="009D7D7B"/>
    <w:rsid w:val="009E21AE"/>
    <w:rsid w:val="009E21BD"/>
    <w:rsid w:val="009E2340"/>
    <w:rsid w:val="009E26A9"/>
    <w:rsid w:val="009E26E2"/>
    <w:rsid w:val="009E27A5"/>
    <w:rsid w:val="009E2F86"/>
    <w:rsid w:val="009E3AEF"/>
    <w:rsid w:val="009E44CA"/>
    <w:rsid w:val="009E5541"/>
    <w:rsid w:val="009E5E22"/>
    <w:rsid w:val="009E5F15"/>
    <w:rsid w:val="009E6F1D"/>
    <w:rsid w:val="009E6F26"/>
    <w:rsid w:val="009E7FDE"/>
    <w:rsid w:val="009F0171"/>
    <w:rsid w:val="009F0562"/>
    <w:rsid w:val="009F05DB"/>
    <w:rsid w:val="009F07C6"/>
    <w:rsid w:val="009F1635"/>
    <w:rsid w:val="009F3BBC"/>
    <w:rsid w:val="009F3CE0"/>
    <w:rsid w:val="009F45D3"/>
    <w:rsid w:val="009F4CEB"/>
    <w:rsid w:val="009F4F69"/>
    <w:rsid w:val="009F5A1B"/>
    <w:rsid w:val="009F600C"/>
    <w:rsid w:val="009F6D97"/>
    <w:rsid w:val="009F78F3"/>
    <w:rsid w:val="00A001B3"/>
    <w:rsid w:val="00A0059E"/>
    <w:rsid w:val="00A00773"/>
    <w:rsid w:val="00A00BED"/>
    <w:rsid w:val="00A01009"/>
    <w:rsid w:val="00A01052"/>
    <w:rsid w:val="00A01709"/>
    <w:rsid w:val="00A031C8"/>
    <w:rsid w:val="00A04101"/>
    <w:rsid w:val="00A04DFE"/>
    <w:rsid w:val="00A05149"/>
    <w:rsid w:val="00A055BD"/>
    <w:rsid w:val="00A05DF4"/>
    <w:rsid w:val="00A072B8"/>
    <w:rsid w:val="00A07F24"/>
    <w:rsid w:val="00A10839"/>
    <w:rsid w:val="00A109F1"/>
    <w:rsid w:val="00A10DCD"/>
    <w:rsid w:val="00A12149"/>
    <w:rsid w:val="00A12209"/>
    <w:rsid w:val="00A1243D"/>
    <w:rsid w:val="00A12D16"/>
    <w:rsid w:val="00A12E6D"/>
    <w:rsid w:val="00A13788"/>
    <w:rsid w:val="00A13828"/>
    <w:rsid w:val="00A13AD1"/>
    <w:rsid w:val="00A1476B"/>
    <w:rsid w:val="00A14EA7"/>
    <w:rsid w:val="00A15FAC"/>
    <w:rsid w:val="00A165FE"/>
    <w:rsid w:val="00A16DD5"/>
    <w:rsid w:val="00A16DD9"/>
    <w:rsid w:val="00A216AF"/>
    <w:rsid w:val="00A21AC8"/>
    <w:rsid w:val="00A21D27"/>
    <w:rsid w:val="00A221C5"/>
    <w:rsid w:val="00A237B0"/>
    <w:rsid w:val="00A23E9D"/>
    <w:rsid w:val="00A24169"/>
    <w:rsid w:val="00A2417C"/>
    <w:rsid w:val="00A2438C"/>
    <w:rsid w:val="00A2464C"/>
    <w:rsid w:val="00A24951"/>
    <w:rsid w:val="00A25178"/>
    <w:rsid w:val="00A257FB"/>
    <w:rsid w:val="00A26105"/>
    <w:rsid w:val="00A26705"/>
    <w:rsid w:val="00A272FD"/>
    <w:rsid w:val="00A30EAC"/>
    <w:rsid w:val="00A31484"/>
    <w:rsid w:val="00A31594"/>
    <w:rsid w:val="00A31681"/>
    <w:rsid w:val="00A31934"/>
    <w:rsid w:val="00A31A01"/>
    <w:rsid w:val="00A32052"/>
    <w:rsid w:val="00A32496"/>
    <w:rsid w:val="00A33176"/>
    <w:rsid w:val="00A33532"/>
    <w:rsid w:val="00A33683"/>
    <w:rsid w:val="00A3486C"/>
    <w:rsid w:val="00A34CA4"/>
    <w:rsid w:val="00A354EA"/>
    <w:rsid w:val="00A36DF3"/>
    <w:rsid w:val="00A36E2F"/>
    <w:rsid w:val="00A37503"/>
    <w:rsid w:val="00A37572"/>
    <w:rsid w:val="00A37E3E"/>
    <w:rsid w:val="00A403C4"/>
    <w:rsid w:val="00A40A7B"/>
    <w:rsid w:val="00A40E48"/>
    <w:rsid w:val="00A40E6B"/>
    <w:rsid w:val="00A41058"/>
    <w:rsid w:val="00A42225"/>
    <w:rsid w:val="00A423BD"/>
    <w:rsid w:val="00A42788"/>
    <w:rsid w:val="00A43DF9"/>
    <w:rsid w:val="00A4441D"/>
    <w:rsid w:val="00A445F4"/>
    <w:rsid w:val="00A44B38"/>
    <w:rsid w:val="00A4502C"/>
    <w:rsid w:val="00A45981"/>
    <w:rsid w:val="00A45EE8"/>
    <w:rsid w:val="00A46068"/>
    <w:rsid w:val="00A46226"/>
    <w:rsid w:val="00A466AB"/>
    <w:rsid w:val="00A46A00"/>
    <w:rsid w:val="00A46DBE"/>
    <w:rsid w:val="00A470FE"/>
    <w:rsid w:val="00A472BF"/>
    <w:rsid w:val="00A50BC1"/>
    <w:rsid w:val="00A51947"/>
    <w:rsid w:val="00A5232D"/>
    <w:rsid w:val="00A5275F"/>
    <w:rsid w:val="00A5287B"/>
    <w:rsid w:val="00A532DD"/>
    <w:rsid w:val="00A54196"/>
    <w:rsid w:val="00A547E2"/>
    <w:rsid w:val="00A548E7"/>
    <w:rsid w:val="00A54A93"/>
    <w:rsid w:val="00A54B89"/>
    <w:rsid w:val="00A5522E"/>
    <w:rsid w:val="00A5536D"/>
    <w:rsid w:val="00A557FB"/>
    <w:rsid w:val="00A55927"/>
    <w:rsid w:val="00A55950"/>
    <w:rsid w:val="00A56016"/>
    <w:rsid w:val="00A56090"/>
    <w:rsid w:val="00A56249"/>
    <w:rsid w:val="00A5649D"/>
    <w:rsid w:val="00A615F7"/>
    <w:rsid w:val="00A61AEA"/>
    <w:rsid w:val="00A61B0B"/>
    <w:rsid w:val="00A626B4"/>
    <w:rsid w:val="00A62E3F"/>
    <w:rsid w:val="00A63489"/>
    <w:rsid w:val="00A63A76"/>
    <w:rsid w:val="00A641B8"/>
    <w:rsid w:val="00A6472E"/>
    <w:rsid w:val="00A649B6"/>
    <w:rsid w:val="00A649E1"/>
    <w:rsid w:val="00A64C45"/>
    <w:rsid w:val="00A653E7"/>
    <w:rsid w:val="00A65500"/>
    <w:rsid w:val="00A65519"/>
    <w:rsid w:val="00A6568A"/>
    <w:rsid w:val="00A66D73"/>
    <w:rsid w:val="00A670A9"/>
    <w:rsid w:val="00A671A5"/>
    <w:rsid w:val="00A70A32"/>
    <w:rsid w:val="00A713FA"/>
    <w:rsid w:val="00A71524"/>
    <w:rsid w:val="00A716EE"/>
    <w:rsid w:val="00A725B6"/>
    <w:rsid w:val="00A72835"/>
    <w:rsid w:val="00A730FB"/>
    <w:rsid w:val="00A73907"/>
    <w:rsid w:val="00A7474C"/>
    <w:rsid w:val="00A74B90"/>
    <w:rsid w:val="00A750D5"/>
    <w:rsid w:val="00A75670"/>
    <w:rsid w:val="00A757C3"/>
    <w:rsid w:val="00A760F0"/>
    <w:rsid w:val="00A76C5C"/>
    <w:rsid w:val="00A76F98"/>
    <w:rsid w:val="00A80002"/>
    <w:rsid w:val="00A801E3"/>
    <w:rsid w:val="00A805C6"/>
    <w:rsid w:val="00A80996"/>
    <w:rsid w:val="00A80BCF"/>
    <w:rsid w:val="00A80D55"/>
    <w:rsid w:val="00A80F2B"/>
    <w:rsid w:val="00A811AF"/>
    <w:rsid w:val="00A81C43"/>
    <w:rsid w:val="00A81CDB"/>
    <w:rsid w:val="00A825D1"/>
    <w:rsid w:val="00A82A4D"/>
    <w:rsid w:val="00A83315"/>
    <w:rsid w:val="00A8369C"/>
    <w:rsid w:val="00A83A6C"/>
    <w:rsid w:val="00A83EC6"/>
    <w:rsid w:val="00A84B74"/>
    <w:rsid w:val="00A84C11"/>
    <w:rsid w:val="00A859AF"/>
    <w:rsid w:val="00A86579"/>
    <w:rsid w:val="00A87CDF"/>
    <w:rsid w:val="00A901E2"/>
    <w:rsid w:val="00A90212"/>
    <w:rsid w:val="00A9026C"/>
    <w:rsid w:val="00A90CC4"/>
    <w:rsid w:val="00A90EA0"/>
    <w:rsid w:val="00A91C27"/>
    <w:rsid w:val="00A91C8E"/>
    <w:rsid w:val="00A92083"/>
    <w:rsid w:val="00A92848"/>
    <w:rsid w:val="00A9285C"/>
    <w:rsid w:val="00A9401D"/>
    <w:rsid w:val="00A9488A"/>
    <w:rsid w:val="00A94F9E"/>
    <w:rsid w:val="00A953E0"/>
    <w:rsid w:val="00A956C3"/>
    <w:rsid w:val="00A96BC3"/>
    <w:rsid w:val="00A96EA8"/>
    <w:rsid w:val="00A96EDA"/>
    <w:rsid w:val="00A975AF"/>
    <w:rsid w:val="00A97796"/>
    <w:rsid w:val="00AA0227"/>
    <w:rsid w:val="00AA0A8D"/>
    <w:rsid w:val="00AA0AC0"/>
    <w:rsid w:val="00AA1689"/>
    <w:rsid w:val="00AA1823"/>
    <w:rsid w:val="00AA1BF0"/>
    <w:rsid w:val="00AA2014"/>
    <w:rsid w:val="00AA2056"/>
    <w:rsid w:val="00AA2E18"/>
    <w:rsid w:val="00AA3437"/>
    <w:rsid w:val="00AA3AED"/>
    <w:rsid w:val="00AA465D"/>
    <w:rsid w:val="00AA48D0"/>
    <w:rsid w:val="00AA4942"/>
    <w:rsid w:val="00AA496F"/>
    <w:rsid w:val="00AA4991"/>
    <w:rsid w:val="00AA4BDF"/>
    <w:rsid w:val="00AA5770"/>
    <w:rsid w:val="00AA5AD7"/>
    <w:rsid w:val="00AA5CB9"/>
    <w:rsid w:val="00AA5D61"/>
    <w:rsid w:val="00AA67DB"/>
    <w:rsid w:val="00AA6BDD"/>
    <w:rsid w:val="00AA70DB"/>
    <w:rsid w:val="00AA751B"/>
    <w:rsid w:val="00AA7A85"/>
    <w:rsid w:val="00AA7BAC"/>
    <w:rsid w:val="00AA7E7D"/>
    <w:rsid w:val="00AB002B"/>
    <w:rsid w:val="00AB00D4"/>
    <w:rsid w:val="00AB0BB7"/>
    <w:rsid w:val="00AB112C"/>
    <w:rsid w:val="00AB1185"/>
    <w:rsid w:val="00AB1257"/>
    <w:rsid w:val="00AB1FC8"/>
    <w:rsid w:val="00AB2223"/>
    <w:rsid w:val="00AB247A"/>
    <w:rsid w:val="00AB248F"/>
    <w:rsid w:val="00AB2E70"/>
    <w:rsid w:val="00AB308A"/>
    <w:rsid w:val="00AB33C1"/>
    <w:rsid w:val="00AB36E1"/>
    <w:rsid w:val="00AB3E03"/>
    <w:rsid w:val="00AB41CA"/>
    <w:rsid w:val="00AB491D"/>
    <w:rsid w:val="00AB4933"/>
    <w:rsid w:val="00AB4A6F"/>
    <w:rsid w:val="00AB4B6A"/>
    <w:rsid w:val="00AB5676"/>
    <w:rsid w:val="00AB58A2"/>
    <w:rsid w:val="00AB59B8"/>
    <w:rsid w:val="00AB5C3B"/>
    <w:rsid w:val="00AB5DF2"/>
    <w:rsid w:val="00AB6470"/>
    <w:rsid w:val="00AB7190"/>
    <w:rsid w:val="00AB73EB"/>
    <w:rsid w:val="00AB7FBC"/>
    <w:rsid w:val="00AC0158"/>
    <w:rsid w:val="00AC0364"/>
    <w:rsid w:val="00AC0E47"/>
    <w:rsid w:val="00AC0EB3"/>
    <w:rsid w:val="00AC1D15"/>
    <w:rsid w:val="00AC2757"/>
    <w:rsid w:val="00AC2CB4"/>
    <w:rsid w:val="00AC332E"/>
    <w:rsid w:val="00AC3930"/>
    <w:rsid w:val="00AC3E62"/>
    <w:rsid w:val="00AC3E98"/>
    <w:rsid w:val="00AC3EB3"/>
    <w:rsid w:val="00AC4300"/>
    <w:rsid w:val="00AC4C5E"/>
    <w:rsid w:val="00AC53F4"/>
    <w:rsid w:val="00AC5F88"/>
    <w:rsid w:val="00AC6816"/>
    <w:rsid w:val="00AC68A3"/>
    <w:rsid w:val="00AC7B42"/>
    <w:rsid w:val="00AD0969"/>
    <w:rsid w:val="00AD0B2E"/>
    <w:rsid w:val="00AD1D96"/>
    <w:rsid w:val="00AD1F81"/>
    <w:rsid w:val="00AD22F4"/>
    <w:rsid w:val="00AD2BA3"/>
    <w:rsid w:val="00AD3802"/>
    <w:rsid w:val="00AD3D0F"/>
    <w:rsid w:val="00AD3D39"/>
    <w:rsid w:val="00AD4023"/>
    <w:rsid w:val="00AD44C6"/>
    <w:rsid w:val="00AD58B0"/>
    <w:rsid w:val="00AD5E9D"/>
    <w:rsid w:val="00AD5EA9"/>
    <w:rsid w:val="00AD7883"/>
    <w:rsid w:val="00AD7B66"/>
    <w:rsid w:val="00AE02CB"/>
    <w:rsid w:val="00AE1528"/>
    <w:rsid w:val="00AE2133"/>
    <w:rsid w:val="00AE2BDF"/>
    <w:rsid w:val="00AE3C19"/>
    <w:rsid w:val="00AE3D8C"/>
    <w:rsid w:val="00AE460D"/>
    <w:rsid w:val="00AE487B"/>
    <w:rsid w:val="00AE4C52"/>
    <w:rsid w:val="00AE5B54"/>
    <w:rsid w:val="00AE6EB4"/>
    <w:rsid w:val="00AE6F18"/>
    <w:rsid w:val="00AE6F27"/>
    <w:rsid w:val="00AE754F"/>
    <w:rsid w:val="00AE79A2"/>
    <w:rsid w:val="00AE7F82"/>
    <w:rsid w:val="00AF0405"/>
    <w:rsid w:val="00AF075C"/>
    <w:rsid w:val="00AF0CD1"/>
    <w:rsid w:val="00AF117D"/>
    <w:rsid w:val="00AF2159"/>
    <w:rsid w:val="00AF22D5"/>
    <w:rsid w:val="00AF37DB"/>
    <w:rsid w:val="00AF3B6F"/>
    <w:rsid w:val="00AF54CC"/>
    <w:rsid w:val="00AF5525"/>
    <w:rsid w:val="00AF55A1"/>
    <w:rsid w:val="00AF5AB9"/>
    <w:rsid w:val="00AF60EB"/>
    <w:rsid w:val="00AF65D2"/>
    <w:rsid w:val="00AF68D3"/>
    <w:rsid w:val="00AF758A"/>
    <w:rsid w:val="00AF7A9B"/>
    <w:rsid w:val="00AF7AEF"/>
    <w:rsid w:val="00AF7CC8"/>
    <w:rsid w:val="00AF7DC4"/>
    <w:rsid w:val="00B00208"/>
    <w:rsid w:val="00B00DCE"/>
    <w:rsid w:val="00B00E67"/>
    <w:rsid w:val="00B00F0F"/>
    <w:rsid w:val="00B018EF"/>
    <w:rsid w:val="00B02766"/>
    <w:rsid w:val="00B0346C"/>
    <w:rsid w:val="00B04ACD"/>
    <w:rsid w:val="00B055DE"/>
    <w:rsid w:val="00B0593A"/>
    <w:rsid w:val="00B059F7"/>
    <w:rsid w:val="00B05B4A"/>
    <w:rsid w:val="00B05BD5"/>
    <w:rsid w:val="00B05C72"/>
    <w:rsid w:val="00B06046"/>
    <w:rsid w:val="00B07626"/>
    <w:rsid w:val="00B078F3"/>
    <w:rsid w:val="00B07B0C"/>
    <w:rsid w:val="00B07F7D"/>
    <w:rsid w:val="00B10089"/>
    <w:rsid w:val="00B10345"/>
    <w:rsid w:val="00B10738"/>
    <w:rsid w:val="00B1088C"/>
    <w:rsid w:val="00B10AE7"/>
    <w:rsid w:val="00B11284"/>
    <w:rsid w:val="00B116E7"/>
    <w:rsid w:val="00B120F9"/>
    <w:rsid w:val="00B12911"/>
    <w:rsid w:val="00B132AE"/>
    <w:rsid w:val="00B146E3"/>
    <w:rsid w:val="00B149F4"/>
    <w:rsid w:val="00B14EAD"/>
    <w:rsid w:val="00B14EF8"/>
    <w:rsid w:val="00B159A6"/>
    <w:rsid w:val="00B15FB4"/>
    <w:rsid w:val="00B16C94"/>
    <w:rsid w:val="00B171C4"/>
    <w:rsid w:val="00B1772F"/>
    <w:rsid w:val="00B203A9"/>
    <w:rsid w:val="00B20C77"/>
    <w:rsid w:val="00B21E09"/>
    <w:rsid w:val="00B21E8B"/>
    <w:rsid w:val="00B21FC3"/>
    <w:rsid w:val="00B21FF0"/>
    <w:rsid w:val="00B22209"/>
    <w:rsid w:val="00B22B29"/>
    <w:rsid w:val="00B235F4"/>
    <w:rsid w:val="00B2385E"/>
    <w:rsid w:val="00B23AB7"/>
    <w:rsid w:val="00B23CDB"/>
    <w:rsid w:val="00B23F21"/>
    <w:rsid w:val="00B24110"/>
    <w:rsid w:val="00B243AC"/>
    <w:rsid w:val="00B24455"/>
    <w:rsid w:val="00B25563"/>
    <w:rsid w:val="00B256E0"/>
    <w:rsid w:val="00B25A16"/>
    <w:rsid w:val="00B26D48"/>
    <w:rsid w:val="00B26E1E"/>
    <w:rsid w:val="00B272D1"/>
    <w:rsid w:val="00B2789F"/>
    <w:rsid w:val="00B300BC"/>
    <w:rsid w:val="00B302D5"/>
    <w:rsid w:val="00B304ED"/>
    <w:rsid w:val="00B305EA"/>
    <w:rsid w:val="00B30B4F"/>
    <w:rsid w:val="00B312BC"/>
    <w:rsid w:val="00B328BB"/>
    <w:rsid w:val="00B33447"/>
    <w:rsid w:val="00B3391F"/>
    <w:rsid w:val="00B33BAE"/>
    <w:rsid w:val="00B3456D"/>
    <w:rsid w:val="00B34BA9"/>
    <w:rsid w:val="00B35373"/>
    <w:rsid w:val="00B35E16"/>
    <w:rsid w:val="00B36145"/>
    <w:rsid w:val="00B3731D"/>
    <w:rsid w:val="00B373EF"/>
    <w:rsid w:val="00B37602"/>
    <w:rsid w:val="00B37CB9"/>
    <w:rsid w:val="00B37ECF"/>
    <w:rsid w:val="00B400C9"/>
    <w:rsid w:val="00B40949"/>
    <w:rsid w:val="00B40D80"/>
    <w:rsid w:val="00B4183B"/>
    <w:rsid w:val="00B41F7B"/>
    <w:rsid w:val="00B42870"/>
    <w:rsid w:val="00B42EE1"/>
    <w:rsid w:val="00B43315"/>
    <w:rsid w:val="00B43B99"/>
    <w:rsid w:val="00B43D54"/>
    <w:rsid w:val="00B43F54"/>
    <w:rsid w:val="00B44333"/>
    <w:rsid w:val="00B451BA"/>
    <w:rsid w:val="00B45991"/>
    <w:rsid w:val="00B45AF6"/>
    <w:rsid w:val="00B46791"/>
    <w:rsid w:val="00B46A23"/>
    <w:rsid w:val="00B46ACE"/>
    <w:rsid w:val="00B46CA8"/>
    <w:rsid w:val="00B4716F"/>
    <w:rsid w:val="00B47525"/>
    <w:rsid w:val="00B47933"/>
    <w:rsid w:val="00B47A59"/>
    <w:rsid w:val="00B52197"/>
    <w:rsid w:val="00B525A2"/>
    <w:rsid w:val="00B52D7B"/>
    <w:rsid w:val="00B5349B"/>
    <w:rsid w:val="00B537CE"/>
    <w:rsid w:val="00B540EC"/>
    <w:rsid w:val="00B5493D"/>
    <w:rsid w:val="00B54BC9"/>
    <w:rsid w:val="00B55384"/>
    <w:rsid w:val="00B5542C"/>
    <w:rsid w:val="00B554D7"/>
    <w:rsid w:val="00B55769"/>
    <w:rsid w:val="00B55A86"/>
    <w:rsid w:val="00B55E0C"/>
    <w:rsid w:val="00B55EEB"/>
    <w:rsid w:val="00B5649C"/>
    <w:rsid w:val="00B56755"/>
    <w:rsid w:val="00B5704C"/>
    <w:rsid w:val="00B5706A"/>
    <w:rsid w:val="00B578DF"/>
    <w:rsid w:val="00B62626"/>
    <w:rsid w:val="00B62BB9"/>
    <w:rsid w:val="00B62D97"/>
    <w:rsid w:val="00B63E5A"/>
    <w:rsid w:val="00B63EA4"/>
    <w:rsid w:val="00B651A4"/>
    <w:rsid w:val="00B65DF9"/>
    <w:rsid w:val="00B65FA0"/>
    <w:rsid w:val="00B6605C"/>
    <w:rsid w:val="00B6693F"/>
    <w:rsid w:val="00B67061"/>
    <w:rsid w:val="00B674DA"/>
    <w:rsid w:val="00B67C78"/>
    <w:rsid w:val="00B70675"/>
    <w:rsid w:val="00B7138A"/>
    <w:rsid w:val="00B715DB"/>
    <w:rsid w:val="00B72087"/>
    <w:rsid w:val="00B7258D"/>
    <w:rsid w:val="00B7308E"/>
    <w:rsid w:val="00B733DC"/>
    <w:rsid w:val="00B739FB"/>
    <w:rsid w:val="00B752F8"/>
    <w:rsid w:val="00B756F2"/>
    <w:rsid w:val="00B757CC"/>
    <w:rsid w:val="00B75F5F"/>
    <w:rsid w:val="00B7669E"/>
    <w:rsid w:val="00B766F8"/>
    <w:rsid w:val="00B76DA4"/>
    <w:rsid w:val="00B7759E"/>
    <w:rsid w:val="00B777CD"/>
    <w:rsid w:val="00B80A9D"/>
    <w:rsid w:val="00B813A4"/>
    <w:rsid w:val="00B81D04"/>
    <w:rsid w:val="00B8232D"/>
    <w:rsid w:val="00B8293D"/>
    <w:rsid w:val="00B83A8A"/>
    <w:rsid w:val="00B83B84"/>
    <w:rsid w:val="00B843CB"/>
    <w:rsid w:val="00B84738"/>
    <w:rsid w:val="00B8611E"/>
    <w:rsid w:val="00B87A38"/>
    <w:rsid w:val="00B87A49"/>
    <w:rsid w:val="00B87A89"/>
    <w:rsid w:val="00B87D09"/>
    <w:rsid w:val="00B9018A"/>
    <w:rsid w:val="00B9038F"/>
    <w:rsid w:val="00B91D12"/>
    <w:rsid w:val="00B91ECE"/>
    <w:rsid w:val="00B91F7C"/>
    <w:rsid w:val="00B92478"/>
    <w:rsid w:val="00B92D99"/>
    <w:rsid w:val="00B92FB8"/>
    <w:rsid w:val="00B943FB"/>
    <w:rsid w:val="00B9488D"/>
    <w:rsid w:val="00B95705"/>
    <w:rsid w:val="00B95795"/>
    <w:rsid w:val="00B95A71"/>
    <w:rsid w:val="00B95C6A"/>
    <w:rsid w:val="00B95F6D"/>
    <w:rsid w:val="00B96064"/>
    <w:rsid w:val="00B96E21"/>
    <w:rsid w:val="00B97463"/>
    <w:rsid w:val="00BA01BE"/>
    <w:rsid w:val="00BA092B"/>
    <w:rsid w:val="00BA0961"/>
    <w:rsid w:val="00BA0AF0"/>
    <w:rsid w:val="00BA13A1"/>
    <w:rsid w:val="00BA1DF2"/>
    <w:rsid w:val="00BA2013"/>
    <w:rsid w:val="00BA2592"/>
    <w:rsid w:val="00BA25B4"/>
    <w:rsid w:val="00BA3BA1"/>
    <w:rsid w:val="00BA4140"/>
    <w:rsid w:val="00BA426A"/>
    <w:rsid w:val="00BA5294"/>
    <w:rsid w:val="00BA5EAD"/>
    <w:rsid w:val="00BA6188"/>
    <w:rsid w:val="00BA6541"/>
    <w:rsid w:val="00BA6D15"/>
    <w:rsid w:val="00BA75D7"/>
    <w:rsid w:val="00BB0455"/>
    <w:rsid w:val="00BB17AD"/>
    <w:rsid w:val="00BB266E"/>
    <w:rsid w:val="00BB2914"/>
    <w:rsid w:val="00BB3271"/>
    <w:rsid w:val="00BB4324"/>
    <w:rsid w:val="00BB4C1A"/>
    <w:rsid w:val="00BB4FE6"/>
    <w:rsid w:val="00BB608E"/>
    <w:rsid w:val="00BB720C"/>
    <w:rsid w:val="00BB7567"/>
    <w:rsid w:val="00BB7745"/>
    <w:rsid w:val="00BB7E34"/>
    <w:rsid w:val="00BC0196"/>
    <w:rsid w:val="00BC0B36"/>
    <w:rsid w:val="00BC146D"/>
    <w:rsid w:val="00BC1DA1"/>
    <w:rsid w:val="00BC1EBC"/>
    <w:rsid w:val="00BC1FA9"/>
    <w:rsid w:val="00BC2226"/>
    <w:rsid w:val="00BC245D"/>
    <w:rsid w:val="00BC33D7"/>
    <w:rsid w:val="00BC361A"/>
    <w:rsid w:val="00BC4667"/>
    <w:rsid w:val="00BC49AF"/>
    <w:rsid w:val="00BC5C1B"/>
    <w:rsid w:val="00BC64F7"/>
    <w:rsid w:val="00BC68C2"/>
    <w:rsid w:val="00BC6A48"/>
    <w:rsid w:val="00BC76DC"/>
    <w:rsid w:val="00BC7F4E"/>
    <w:rsid w:val="00BD0E46"/>
    <w:rsid w:val="00BD1468"/>
    <w:rsid w:val="00BD16F8"/>
    <w:rsid w:val="00BD19EE"/>
    <w:rsid w:val="00BD1AD8"/>
    <w:rsid w:val="00BD1FCF"/>
    <w:rsid w:val="00BD2045"/>
    <w:rsid w:val="00BD28B1"/>
    <w:rsid w:val="00BD32E1"/>
    <w:rsid w:val="00BD3418"/>
    <w:rsid w:val="00BD3450"/>
    <w:rsid w:val="00BD36E6"/>
    <w:rsid w:val="00BD3D7D"/>
    <w:rsid w:val="00BD3DD7"/>
    <w:rsid w:val="00BD4100"/>
    <w:rsid w:val="00BD44AD"/>
    <w:rsid w:val="00BD496C"/>
    <w:rsid w:val="00BD49F7"/>
    <w:rsid w:val="00BD4A5C"/>
    <w:rsid w:val="00BD50E5"/>
    <w:rsid w:val="00BD59E3"/>
    <w:rsid w:val="00BD5F1C"/>
    <w:rsid w:val="00BD61A2"/>
    <w:rsid w:val="00BD6711"/>
    <w:rsid w:val="00BD6910"/>
    <w:rsid w:val="00BD71AD"/>
    <w:rsid w:val="00BD72B3"/>
    <w:rsid w:val="00BD7521"/>
    <w:rsid w:val="00BD7B86"/>
    <w:rsid w:val="00BE0290"/>
    <w:rsid w:val="00BE04FE"/>
    <w:rsid w:val="00BE06EF"/>
    <w:rsid w:val="00BE098C"/>
    <w:rsid w:val="00BE15C1"/>
    <w:rsid w:val="00BE1CFA"/>
    <w:rsid w:val="00BE2095"/>
    <w:rsid w:val="00BE3093"/>
    <w:rsid w:val="00BE318A"/>
    <w:rsid w:val="00BE3A3F"/>
    <w:rsid w:val="00BE3E81"/>
    <w:rsid w:val="00BE484D"/>
    <w:rsid w:val="00BE4BFE"/>
    <w:rsid w:val="00BE4DC6"/>
    <w:rsid w:val="00BE57C1"/>
    <w:rsid w:val="00BE5BF6"/>
    <w:rsid w:val="00BE67F6"/>
    <w:rsid w:val="00BE754A"/>
    <w:rsid w:val="00BE789B"/>
    <w:rsid w:val="00BE7954"/>
    <w:rsid w:val="00BF016F"/>
    <w:rsid w:val="00BF02BE"/>
    <w:rsid w:val="00BF1076"/>
    <w:rsid w:val="00BF130A"/>
    <w:rsid w:val="00BF1A86"/>
    <w:rsid w:val="00BF2596"/>
    <w:rsid w:val="00BF293A"/>
    <w:rsid w:val="00BF29FC"/>
    <w:rsid w:val="00BF3453"/>
    <w:rsid w:val="00BF366C"/>
    <w:rsid w:val="00BF36D4"/>
    <w:rsid w:val="00BF38DF"/>
    <w:rsid w:val="00BF43F3"/>
    <w:rsid w:val="00BF4E5B"/>
    <w:rsid w:val="00BF5990"/>
    <w:rsid w:val="00BF5FEC"/>
    <w:rsid w:val="00BF6104"/>
    <w:rsid w:val="00BF64A8"/>
    <w:rsid w:val="00BF685C"/>
    <w:rsid w:val="00BF68B5"/>
    <w:rsid w:val="00BF6E6B"/>
    <w:rsid w:val="00BF7456"/>
    <w:rsid w:val="00BF776E"/>
    <w:rsid w:val="00C00B11"/>
    <w:rsid w:val="00C00C44"/>
    <w:rsid w:val="00C00F7A"/>
    <w:rsid w:val="00C02F52"/>
    <w:rsid w:val="00C035D0"/>
    <w:rsid w:val="00C035E7"/>
    <w:rsid w:val="00C0412B"/>
    <w:rsid w:val="00C043E4"/>
    <w:rsid w:val="00C05D90"/>
    <w:rsid w:val="00C05DD6"/>
    <w:rsid w:val="00C071FE"/>
    <w:rsid w:val="00C0742C"/>
    <w:rsid w:val="00C10DC7"/>
    <w:rsid w:val="00C1142B"/>
    <w:rsid w:val="00C128D2"/>
    <w:rsid w:val="00C12E98"/>
    <w:rsid w:val="00C13122"/>
    <w:rsid w:val="00C145ED"/>
    <w:rsid w:val="00C14F48"/>
    <w:rsid w:val="00C1589E"/>
    <w:rsid w:val="00C15950"/>
    <w:rsid w:val="00C15AD3"/>
    <w:rsid w:val="00C165A2"/>
    <w:rsid w:val="00C20059"/>
    <w:rsid w:val="00C20111"/>
    <w:rsid w:val="00C215A1"/>
    <w:rsid w:val="00C22491"/>
    <w:rsid w:val="00C228BE"/>
    <w:rsid w:val="00C22F8B"/>
    <w:rsid w:val="00C23066"/>
    <w:rsid w:val="00C23895"/>
    <w:rsid w:val="00C23CF6"/>
    <w:rsid w:val="00C24922"/>
    <w:rsid w:val="00C24940"/>
    <w:rsid w:val="00C24E6B"/>
    <w:rsid w:val="00C24EDE"/>
    <w:rsid w:val="00C25AD6"/>
    <w:rsid w:val="00C26277"/>
    <w:rsid w:val="00C27D7D"/>
    <w:rsid w:val="00C303F7"/>
    <w:rsid w:val="00C306E8"/>
    <w:rsid w:val="00C30D5B"/>
    <w:rsid w:val="00C312D1"/>
    <w:rsid w:val="00C31686"/>
    <w:rsid w:val="00C31E4D"/>
    <w:rsid w:val="00C322CF"/>
    <w:rsid w:val="00C32E09"/>
    <w:rsid w:val="00C33383"/>
    <w:rsid w:val="00C33A5A"/>
    <w:rsid w:val="00C34151"/>
    <w:rsid w:val="00C3430F"/>
    <w:rsid w:val="00C34B65"/>
    <w:rsid w:val="00C35416"/>
    <w:rsid w:val="00C37063"/>
    <w:rsid w:val="00C3727A"/>
    <w:rsid w:val="00C37E05"/>
    <w:rsid w:val="00C40404"/>
    <w:rsid w:val="00C4124B"/>
    <w:rsid w:val="00C42472"/>
    <w:rsid w:val="00C4270A"/>
    <w:rsid w:val="00C432D8"/>
    <w:rsid w:val="00C4443C"/>
    <w:rsid w:val="00C446B3"/>
    <w:rsid w:val="00C45302"/>
    <w:rsid w:val="00C45542"/>
    <w:rsid w:val="00C45B1F"/>
    <w:rsid w:val="00C46BB0"/>
    <w:rsid w:val="00C47789"/>
    <w:rsid w:val="00C47CB6"/>
    <w:rsid w:val="00C50A78"/>
    <w:rsid w:val="00C50AB1"/>
    <w:rsid w:val="00C50D27"/>
    <w:rsid w:val="00C51005"/>
    <w:rsid w:val="00C51655"/>
    <w:rsid w:val="00C51803"/>
    <w:rsid w:val="00C52172"/>
    <w:rsid w:val="00C52537"/>
    <w:rsid w:val="00C5272C"/>
    <w:rsid w:val="00C52C23"/>
    <w:rsid w:val="00C52DE2"/>
    <w:rsid w:val="00C5359E"/>
    <w:rsid w:val="00C539C3"/>
    <w:rsid w:val="00C53D18"/>
    <w:rsid w:val="00C54141"/>
    <w:rsid w:val="00C54192"/>
    <w:rsid w:val="00C54671"/>
    <w:rsid w:val="00C55226"/>
    <w:rsid w:val="00C553B9"/>
    <w:rsid w:val="00C5546C"/>
    <w:rsid w:val="00C5571A"/>
    <w:rsid w:val="00C5576C"/>
    <w:rsid w:val="00C55D29"/>
    <w:rsid w:val="00C55F56"/>
    <w:rsid w:val="00C56070"/>
    <w:rsid w:val="00C5636D"/>
    <w:rsid w:val="00C56D97"/>
    <w:rsid w:val="00C56F07"/>
    <w:rsid w:val="00C56F2E"/>
    <w:rsid w:val="00C57FB2"/>
    <w:rsid w:val="00C607F0"/>
    <w:rsid w:val="00C61524"/>
    <w:rsid w:val="00C61553"/>
    <w:rsid w:val="00C61793"/>
    <w:rsid w:val="00C61E0E"/>
    <w:rsid w:val="00C61E93"/>
    <w:rsid w:val="00C620DE"/>
    <w:rsid w:val="00C62A41"/>
    <w:rsid w:val="00C62B3A"/>
    <w:rsid w:val="00C62E87"/>
    <w:rsid w:val="00C64F33"/>
    <w:rsid w:val="00C654D6"/>
    <w:rsid w:val="00C667EF"/>
    <w:rsid w:val="00C670B0"/>
    <w:rsid w:val="00C67165"/>
    <w:rsid w:val="00C672AF"/>
    <w:rsid w:val="00C6781A"/>
    <w:rsid w:val="00C7059E"/>
    <w:rsid w:val="00C719F7"/>
    <w:rsid w:val="00C71C3F"/>
    <w:rsid w:val="00C72216"/>
    <w:rsid w:val="00C73E08"/>
    <w:rsid w:val="00C740E1"/>
    <w:rsid w:val="00C74AC3"/>
    <w:rsid w:val="00C74C9F"/>
    <w:rsid w:val="00C74D72"/>
    <w:rsid w:val="00C74F33"/>
    <w:rsid w:val="00C754E9"/>
    <w:rsid w:val="00C75587"/>
    <w:rsid w:val="00C757C0"/>
    <w:rsid w:val="00C75B76"/>
    <w:rsid w:val="00C76506"/>
    <w:rsid w:val="00C76726"/>
    <w:rsid w:val="00C77245"/>
    <w:rsid w:val="00C773F6"/>
    <w:rsid w:val="00C779E8"/>
    <w:rsid w:val="00C77E23"/>
    <w:rsid w:val="00C802F5"/>
    <w:rsid w:val="00C808BC"/>
    <w:rsid w:val="00C80DB5"/>
    <w:rsid w:val="00C819C9"/>
    <w:rsid w:val="00C81BAF"/>
    <w:rsid w:val="00C81BE8"/>
    <w:rsid w:val="00C81EBE"/>
    <w:rsid w:val="00C81FFB"/>
    <w:rsid w:val="00C829C0"/>
    <w:rsid w:val="00C82F21"/>
    <w:rsid w:val="00C831E7"/>
    <w:rsid w:val="00C83706"/>
    <w:rsid w:val="00C83C18"/>
    <w:rsid w:val="00C83DB6"/>
    <w:rsid w:val="00C84504"/>
    <w:rsid w:val="00C8481D"/>
    <w:rsid w:val="00C849BB"/>
    <w:rsid w:val="00C84FA0"/>
    <w:rsid w:val="00C855F2"/>
    <w:rsid w:val="00C85689"/>
    <w:rsid w:val="00C85787"/>
    <w:rsid w:val="00C85828"/>
    <w:rsid w:val="00C85F33"/>
    <w:rsid w:val="00C86739"/>
    <w:rsid w:val="00C86F6D"/>
    <w:rsid w:val="00C87265"/>
    <w:rsid w:val="00C878E3"/>
    <w:rsid w:val="00C87F30"/>
    <w:rsid w:val="00C9035E"/>
    <w:rsid w:val="00C90BAD"/>
    <w:rsid w:val="00C915BA"/>
    <w:rsid w:val="00C91A03"/>
    <w:rsid w:val="00C9208B"/>
    <w:rsid w:val="00C92778"/>
    <w:rsid w:val="00C92936"/>
    <w:rsid w:val="00C92E26"/>
    <w:rsid w:val="00C92EA5"/>
    <w:rsid w:val="00C93388"/>
    <w:rsid w:val="00C93546"/>
    <w:rsid w:val="00C94234"/>
    <w:rsid w:val="00C94425"/>
    <w:rsid w:val="00C948D8"/>
    <w:rsid w:val="00C948FF"/>
    <w:rsid w:val="00C95129"/>
    <w:rsid w:val="00C9639F"/>
    <w:rsid w:val="00C96457"/>
    <w:rsid w:val="00C96638"/>
    <w:rsid w:val="00C96905"/>
    <w:rsid w:val="00C972AC"/>
    <w:rsid w:val="00C97743"/>
    <w:rsid w:val="00C97C37"/>
    <w:rsid w:val="00C97FC3"/>
    <w:rsid w:val="00CA080C"/>
    <w:rsid w:val="00CA08A7"/>
    <w:rsid w:val="00CA0911"/>
    <w:rsid w:val="00CA0A63"/>
    <w:rsid w:val="00CA0BE9"/>
    <w:rsid w:val="00CA0EC8"/>
    <w:rsid w:val="00CA138D"/>
    <w:rsid w:val="00CA1F5F"/>
    <w:rsid w:val="00CA231B"/>
    <w:rsid w:val="00CA2642"/>
    <w:rsid w:val="00CA2B90"/>
    <w:rsid w:val="00CA2C12"/>
    <w:rsid w:val="00CA2C25"/>
    <w:rsid w:val="00CA2E3A"/>
    <w:rsid w:val="00CA33DF"/>
    <w:rsid w:val="00CA4171"/>
    <w:rsid w:val="00CA4E2C"/>
    <w:rsid w:val="00CA52C0"/>
    <w:rsid w:val="00CA57D9"/>
    <w:rsid w:val="00CA5CC3"/>
    <w:rsid w:val="00CA5D67"/>
    <w:rsid w:val="00CA6600"/>
    <w:rsid w:val="00CA78E7"/>
    <w:rsid w:val="00CB0012"/>
    <w:rsid w:val="00CB14F7"/>
    <w:rsid w:val="00CB15EA"/>
    <w:rsid w:val="00CB1A82"/>
    <w:rsid w:val="00CB23B0"/>
    <w:rsid w:val="00CB3306"/>
    <w:rsid w:val="00CB3796"/>
    <w:rsid w:val="00CB3C2C"/>
    <w:rsid w:val="00CB55C6"/>
    <w:rsid w:val="00CB5C56"/>
    <w:rsid w:val="00CB5F89"/>
    <w:rsid w:val="00CB684F"/>
    <w:rsid w:val="00CB6FD2"/>
    <w:rsid w:val="00CB700E"/>
    <w:rsid w:val="00CB72F5"/>
    <w:rsid w:val="00CB7D6F"/>
    <w:rsid w:val="00CC1912"/>
    <w:rsid w:val="00CC1C31"/>
    <w:rsid w:val="00CC220F"/>
    <w:rsid w:val="00CC29D5"/>
    <w:rsid w:val="00CC2AFE"/>
    <w:rsid w:val="00CC2F71"/>
    <w:rsid w:val="00CC3532"/>
    <w:rsid w:val="00CC3737"/>
    <w:rsid w:val="00CC37A6"/>
    <w:rsid w:val="00CC3BD7"/>
    <w:rsid w:val="00CC3CFB"/>
    <w:rsid w:val="00CC4130"/>
    <w:rsid w:val="00CC4821"/>
    <w:rsid w:val="00CC53B8"/>
    <w:rsid w:val="00CC5722"/>
    <w:rsid w:val="00CC5BEA"/>
    <w:rsid w:val="00CC6974"/>
    <w:rsid w:val="00CC7641"/>
    <w:rsid w:val="00CC7D8F"/>
    <w:rsid w:val="00CC7FCF"/>
    <w:rsid w:val="00CD0D6C"/>
    <w:rsid w:val="00CD1006"/>
    <w:rsid w:val="00CD15E2"/>
    <w:rsid w:val="00CD1F26"/>
    <w:rsid w:val="00CD2F25"/>
    <w:rsid w:val="00CD3AE3"/>
    <w:rsid w:val="00CD5505"/>
    <w:rsid w:val="00CD5676"/>
    <w:rsid w:val="00CD6498"/>
    <w:rsid w:val="00CD672B"/>
    <w:rsid w:val="00CD6759"/>
    <w:rsid w:val="00CD6AD8"/>
    <w:rsid w:val="00CD7249"/>
    <w:rsid w:val="00CE0447"/>
    <w:rsid w:val="00CE04B0"/>
    <w:rsid w:val="00CE0814"/>
    <w:rsid w:val="00CE0B46"/>
    <w:rsid w:val="00CE142F"/>
    <w:rsid w:val="00CE2DB2"/>
    <w:rsid w:val="00CE3960"/>
    <w:rsid w:val="00CE3FD9"/>
    <w:rsid w:val="00CE4EFB"/>
    <w:rsid w:val="00CE502C"/>
    <w:rsid w:val="00CE51F3"/>
    <w:rsid w:val="00CE591B"/>
    <w:rsid w:val="00CE5E53"/>
    <w:rsid w:val="00CE657C"/>
    <w:rsid w:val="00CE7058"/>
    <w:rsid w:val="00CE7D19"/>
    <w:rsid w:val="00CF01EB"/>
    <w:rsid w:val="00CF0681"/>
    <w:rsid w:val="00CF0735"/>
    <w:rsid w:val="00CF08F5"/>
    <w:rsid w:val="00CF0E4D"/>
    <w:rsid w:val="00CF108E"/>
    <w:rsid w:val="00CF1289"/>
    <w:rsid w:val="00CF2237"/>
    <w:rsid w:val="00CF2465"/>
    <w:rsid w:val="00CF2515"/>
    <w:rsid w:val="00CF2F04"/>
    <w:rsid w:val="00CF35FA"/>
    <w:rsid w:val="00CF3AF2"/>
    <w:rsid w:val="00CF3CB6"/>
    <w:rsid w:val="00CF3CCB"/>
    <w:rsid w:val="00CF3DA2"/>
    <w:rsid w:val="00CF3E79"/>
    <w:rsid w:val="00CF41EB"/>
    <w:rsid w:val="00CF4AD1"/>
    <w:rsid w:val="00CF50FA"/>
    <w:rsid w:val="00CF63AE"/>
    <w:rsid w:val="00CF77EA"/>
    <w:rsid w:val="00CF7B16"/>
    <w:rsid w:val="00D0003C"/>
    <w:rsid w:val="00D00A49"/>
    <w:rsid w:val="00D00B63"/>
    <w:rsid w:val="00D00E0E"/>
    <w:rsid w:val="00D00F69"/>
    <w:rsid w:val="00D0178F"/>
    <w:rsid w:val="00D017E0"/>
    <w:rsid w:val="00D01BF1"/>
    <w:rsid w:val="00D0275A"/>
    <w:rsid w:val="00D02963"/>
    <w:rsid w:val="00D02971"/>
    <w:rsid w:val="00D02C81"/>
    <w:rsid w:val="00D031E9"/>
    <w:rsid w:val="00D034CC"/>
    <w:rsid w:val="00D03508"/>
    <w:rsid w:val="00D03968"/>
    <w:rsid w:val="00D0396D"/>
    <w:rsid w:val="00D03B02"/>
    <w:rsid w:val="00D045E2"/>
    <w:rsid w:val="00D04955"/>
    <w:rsid w:val="00D04BFE"/>
    <w:rsid w:val="00D04C02"/>
    <w:rsid w:val="00D053A3"/>
    <w:rsid w:val="00D05BEC"/>
    <w:rsid w:val="00D074A2"/>
    <w:rsid w:val="00D112B1"/>
    <w:rsid w:val="00D116D2"/>
    <w:rsid w:val="00D1285B"/>
    <w:rsid w:val="00D12C7A"/>
    <w:rsid w:val="00D13336"/>
    <w:rsid w:val="00D13481"/>
    <w:rsid w:val="00D13794"/>
    <w:rsid w:val="00D14282"/>
    <w:rsid w:val="00D1497A"/>
    <w:rsid w:val="00D1579A"/>
    <w:rsid w:val="00D15E1A"/>
    <w:rsid w:val="00D166A6"/>
    <w:rsid w:val="00D174F7"/>
    <w:rsid w:val="00D1791E"/>
    <w:rsid w:val="00D17964"/>
    <w:rsid w:val="00D179F7"/>
    <w:rsid w:val="00D20DF9"/>
    <w:rsid w:val="00D218E7"/>
    <w:rsid w:val="00D22523"/>
    <w:rsid w:val="00D23507"/>
    <w:rsid w:val="00D2363E"/>
    <w:rsid w:val="00D23724"/>
    <w:rsid w:val="00D24052"/>
    <w:rsid w:val="00D24386"/>
    <w:rsid w:val="00D24858"/>
    <w:rsid w:val="00D24A3E"/>
    <w:rsid w:val="00D25445"/>
    <w:rsid w:val="00D2585A"/>
    <w:rsid w:val="00D25A41"/>
    <w:rsid w:val="00D25BD0"/>
    <w:rsid w:val="00D27B7A"/>
    <w:rsid w:val="00D3053D"/>
    <w:rsid w:val="00D30768"/>
    <w:rsid w:val="00D30786"/>
    <w:rsid w:val="00D3094C"/>
    <w:rsid w:val="00D30EBE"/>
    <w:rsid w:val="00D31575"/>
    <w:rsid w:val="00D31A1B"/>
    <w:rsid w:val="00D31A65"/>
    <w:rsid w:val="00D31A89"/>
    <w:rsid w:val="00D31BF8"/>
    <w:rsid w:val="00D32D90"/>
    <w:rsid w:val="00D336B1"/>
    <w:rsid w:val="00D3379B"/>
    <w:rsid w:val="00D33BC6"/>
    <w:rsid w:val="00D34626"/>
    <w:rsid w:val="00D34899"/>
    <w:rsid w:val="00D34B3A"/>
    <w:rsid w:val="00D34FB4"/>
    <w:rsid w:val="00D35254"/>
    <w:rsid w:val="00D356CC"/>
    <w:rsid w:val="00D359BA"/>
    <w:rsid w:val="00D36204"/>
    <w:rsid w:val="00D36EE7"/>
    <w:rsid w:val="00D3736A"/>
    <w:rsid w:val="00D374E7"/>
    <w:rsid w:val="00D37D58"/>
    <w:rsid w:val="00D4090E"/>
    <w:rsid w:val="00D4093E"/>
    <w:rsid w:val="00D41893"/>
    <w:rsid w:val="00D41D79"/>
    <w:rsid w:val="00D4257A"/>
    <w:rsid w:val="00D426F8"/>
    <w:rsid w:val="00D428A8"/>
    <w:rsid w:val="00D42C4A"/>
    <w:rsid w:val="00D43120"/>
    <w:rsid w:val="00D43984"/>
    <w:rsid w:val="00D44127"/>
    <w:rsid w:val="00D44467"/>
    <w:rsid w:val="00D44498"/>
    <w:rsid w:val="00D446B1"/>
    <w:rsid w:val="00D447CB"/>
    <w:rsid w:val="00D4550A"/>
    <w:rsid w:val="00D456A9"/>
    <w:rsid w:val="00D464FB"/>
    <w:rsid w:val="00D4732B"/>
    <w:rsid w:val="00D47333"/>
    <w:rsid w:val="00D4799F"/>
    <w:rsid w:val="00D47F17"/>
    <w:rsid w:val="00D506CA"/>
    <w:rsid w:val="00D5221B"/>
    <w:rsid w:val="00D52798"/>
    <w:rsid w:val="00D52B12"/>
    <w:rsid w:val="00D52DFA"/>
    <w:rsid w:val="00D53363"/>
    <w:rsid w:val="00D535D1"/>
    <w:rsid w:val="00D53C0E"/>
    <w:rsid w:val="00D53D19"/>
    <w:rsid w:val="00D54497"/>
    <w:rsid w:val="00D5468A"/>
    <w:rsid w:val="00D547DD"/>
    <w:rsid w:val="00D54E3A"/>
    <w:rsid w:val="00D54F24"/>
    <w:rsid w:val="00D54F5E"/>
    <w:rsid w:val="00D5509E"/>
    <w:rsid w:val="00D55BF7"/>
    <w:rsid w:val="00D56565"/>
    <w:rsid w:val="00D56DA1"/>
    <w:rsid w:val="00D5707A"/>
    <w:rsid w:val="00D576F0"/>
    <w:rsid w:val="00D60D7B"/>
    <w:rsid w:val="00D60D88"/>
    <w:rsid w:val="00D61191"/>
    <w:rsid w:val="00D614F3"/>
    <w:rsid w:val="00D61745"/>
    <w:rsid w:val="00D61A06"/>
    <w:rsid w:val="00D6224A"/>
    <w:rsid w:val="00D62665"/>
    <w:rsid w:val="00D62AC2"/>
    <w:rsid w:val="00D63541"/>
    <w:rsid w:val="00D63590"/>
    <w:rsid w:val="00D63E05"/>
    <w:rsid w:val="00D63E7B"/>
    <w:rsid w:val="00D63F70"/>
    <w:rsid w:val="00D645AC"/>
    <w:rsid w:val="00D64D2B"/>
    <w:rsid w:val="00D653A5"/>
    <w:rsid w:val="00D65556"/>
    <w:rsid w:val="00D65FC6"/>
    <w:rsid w:val="00D66C71"/>
    <w:rsid w:val="00D66D7C"/>
    <w:rsid w:val="00D670E1"/>
    <w:rsid w:val="00D676AD"/>
    <w:rsid w:val="00D67B51"/>
    <w:rsid w:val="00D67E58"/>
    <w:rsid w:val="00D67FB8"/>
    <w:rsid w:val="00D70205"/>
    <w:rsid w:val="00D715E0"/>
    <w:rsid w:val="00D71C76"/>
    <w:rsid w:val="00D724A0"/>
    <w:rsid w:val="00D72753"/>
    <w:rsid w:val="00D72C23"/>
    <w:rsid w:val="00D72D44"/>
    <w:rsid w:val="00D735EF"/>
    <w:rsid w:val="00D73950"/>
    <w:rsid w:val="00D747F3"/>
    <w:rsid w:val="00D748C2"/>
    <w:rsid w:val="00D74D55"/>
    <w:rsid w:val="00D74E0E"/>
    <w:rsid w:val="00D7609F"/>
    <w:rsid w:val="00D7618D"/>
    <w:rsid w:val="00D7623C"/>
    <w:rsid w:val="00D76D4C"/>
    <w:rsid w:val="00D77347"/>
    <w:rsid w:val="00D77A5A"/>
    <w:rsid w:val="00D77E2A"/>
    <w:rsid w:val="00D81564"/>
    <w:rsid w:val="00D81AA7"/>
    <w:rsid w:val="00D81C53"/>
    <w:rsid w:val="00D81E91"/>
    <w:rsid w:val="00D827B6"/>
    <w:rsid w:val="00D82E47"/>
    <w:rsid w:val="00D8376C"/>
    <w:rsid w:val="00D84A01"/>
    <w:rsid w:val="00D85DE4"/>
    <w:rsid w:val="00D861DC"/>
    <w:rsid w:val="00D867EE"/>
    <w:rsid w:val="00D86C91"/>
    <w:rsid w:val="00D877AF"/>
    <w:rsid w:val="00D87B76"/>
    <w:rsid w:val="00D900E1"/>
    <w:rsid w:val="00D90CBC"/>
    <w:rsid w:val="00D9105F"/>
    <w:rsid w:val="00D91DCA"/>
    <w:rsid w:val="00D91E0F"/>
    <w:rsid w:val="00D92398"/>
    <w:rsid w:val="00D923B5"/>
    <w:rsid w:val="00D926A9"/>
    <w:rsid w:val="00D92C0A"/>
    <w:rsid w:val="00D92C36"/>
    <w:rsid w:val="00D92C65"/>
    <w:rsid w:val="00D93419"/>
    <w:rsid w:val="00D934C0"/>
    <w:rsid w:val="00D93515"/>
    <w:rsid w:val="00D93FCC"/>
    <w:rsid w:val="00D942DA"/>
    <w:rsid w:val="00D9582D"/>
    <w:rsid w:val="00D973FE"/>
    <w:rsid w:val="00D977EA"/>
    <w:rsid w:val="00D97B7B"/>
    <w:rsid w:val="00D97F69"/>
    <w:rsid w:val="00DA00CA"/>
    <w:rsid w:val="00DA0B7C"/>
    <w:rsid w:val="00DA0E71"/>
    <w:rsid w:val="00DA0EF4"/>
    <w:rsid w:val="00DA1254"/>
    <w:rsid w:val="00DA1756"/>
    <w:rsid w:val="00DA1CDB"/>
    <w:rsid w:val="00DA2B8A"/>
    <w:rsid w:val="00DA2DF1"/>
    <w:rsid w:val="00DA3E94"/>
    <w:rsid w:val="00DA442F"/>
    <w:rsid w:val="00DA5AC8"/>
    <w:rsid w:val="00DA5C78"/>
    <w:rsid w:val="00DA6539"/>
    <w:rsid w:val="00DA656E"/>
    <w:rsid w:val="00DA675F"/>
    <w:rsid w:val="00DA6841"/>
    <w:rsid w:val="00DA7151"/>
    <w:rsid w:val="00DA75DF"/>
    <w:rsid w:val="00DA7AF9"/>
    <w:rsid w:val="00DB136E"/>
    <w:rsid w:val="00DB148C"/>
    <w:rsid w:val="00DB1A31"/>
    <w:rsid w:val="00DB202E"/>
    <w:rsid w:val="00DB21B3"/>
    <w:rsid w:val="00DB23F8"/>
    <w:rsid w:val="00DB29B4"/>
    <w:rsid w:val="00DB3123"/>
    <w:rsid w:val="00DB3231"/>
    <w:rsid w:val="00DB32A3"/>
    <w:rsid w:val="00DB3328"/>
    <w:rsid w:val="00DB3A7B"/>
    <w:rsid w:val="00DB40D2"/>
    <w:rsid w:val="00DB4B48"/>
    <w:rsid w:val="00DB4F78"/>
    <w:rsid w:val="00DB4FA1"/>
    <w:rsid w:val="00DB519D"/>
    <w:rsid w:val="00DB51DA"/>
    <w:rsid w:val="00DB64B9"/>
    <w:rsid w:val="00DB762E"/>
    <w:rsid w:val="00DB78C0"/>
    <w:rsid w:val="00DC027B"/>
    <w:rsid w:val="00DC09B0"/>
    <w:rsid w:val="00DC0CDE"/>
    <w:rsid w:val="00DC1A85"/>
    <w:rsid w:val="00DC1AA9"/>
    <w:rsid w:val="00DC1C80"/>
    <w:rsid w:val="00DC2020"/>
    <w:rsid w:val="00DC2AD9"/>
    <w:rsid w:val="00DC39E0"/>
    <w:rsid w:val="00DC498E"/>
    <w:rsid w:val="00DC4D72"/>
    <w:rsid w:val="00DC4E1F"/>
    <w:rsid w:val="00DC52D8"/>
    <w:rsid w:val="00DC5780"/>
    <w:rsid w:val="00DC5886"/>
    <w:rsid w:val="00DC59C0"/>
    <w:rsid w:val="00DC6525"/>
    <w:rsid w:val="00DC664B"/>
    <w:rsid w:val="00DC6688"/>
    <w:rsid w:val="00DC6B15"/>
    <w:rsid w:val="00DC6C0C"/>
    <w:rsid w:val="00DC7018"/>
    <w:rsid w:val="00DD035A"/>
    <w:rsid w:val="00DD0784"/>
    <w:rsid w:val="00DD112B"/>
    <w:rsid w:val="00DD11D8"/>
    <w:rsid w:val="00DD12B0"/>
    <w:rsid w:val="00DD1F2E"/>
    <w:rsid w:val="00DD21A7"/>
    <w:rsid w:val="00DD2242"/>
    <w:rsid w:val="00DD2573"/>
    <w:rsid w:val="00DD2F8E"/>
    <w:rsid w:val="00DD3285"/>
    <w:rsid w:val="00DD350F"/>
    <w:rsid w:val="00DD4609"/>
    <w:rsid w:val="00DD5610"/>
    <w:rsid w:val="00DD5CD0"/>
    <w:rsid w:val="00DD687C"/>
    <w:rsid w:val="00DD7C36"/>
    <w:rsid w:val="00DD7F9D"/>
    <w:rsid w:val="00DE03FA"/>
    <w:rsid w:val="00DE0895"/>
    <w:rsid w:val="00DE12B5"/>
    <w:rsid w:val="00DE17ED"/>
    <w:rsid w:val="00DE1B14"/>
    <w:rsid w:val="00DE2B02"/>
    <w:rsid w:val="00DE35E3"/>
    <w:rsid w:val="00DE5155"/>
    <w:rsid w:val="00DE59D4"/>
    <w:rsid w:val="00DE5C5A"/>
    <w:rsid w:val="00DE60D1"/>
    <w:rsid w:val="00DE64A7"/>
    <w:rsid w:val="00DE6D49"/>
    <w:rsid w:val="00DE6F78"/>
    <w:rsid w:val="00DE74AF"/>
    <w:rsid w:val="00DE7C75"/>
    <w:rsid w:val="00DE7CAF"/>
    <w:rsid w:val="00DF0635"/>
    <w:rsid w:val="00DF0CB3"/>
    <w:rsid w:val="00DF1008"/>
    <w:rsid w:val="00DF15E9"/>
    <w:rsid w:val="00DF1B7D"/>
    <w:rsid w:val="00DF1FB1"/>
    <w:rsid w:val="00DF273E"/>
    <w:rsid w:val="00DF2F52"/>
    <w:rsid w:val="00DF302C"/>
    <w:rsid w:val="00DF4557"/>
    <w:rsid w:val="00DF494C"/>
    <w:rsid w:val="00DF6D0B"/>
    <w:rsid w:val="00DF7A8D"/>
    <w:rsid w:val="00DF7C99"/>
    <w:rsid w:val="00DF7D95"/>
    <w:rsid w:val="00DF7E0D"/>
    <w:rsid w:val="00E00460"/>
    <w:rsid w:val="00E00561"/>
    <w:rsid w:val="00E00573"/>
    <w:rsid w:val="00E01079"/>
    <w:rsid w:val="00E010BA"/>
    <w:rsid w:val="00E019DA"/>
    <w:rsid w:val="00E0288E"/>
    <w:rsid w:val="00E02D40"/>
    <w:rsid w:val="00E03361"/>
    <w:rsid w:val="00E03A33"/>
    <w:rsid w:val="00E03FD1"/>
    <w:rsid w:val="00E05421"/>
    <w:rsid w:val="00E05DF8"/>
    <w:rsid w:val="00E0624D"/>
    <w:rsid w:val="00E065A0"/>
    <w:rsid w:val="00E0793E"/>
    <w:rsid w:val="00E10250"/>
    <w:rsid w:val="00E10E6F"/>
    <w:rsid w:val="00E1194B"/>
    <w:rsid w:val="00E11D94"/>
    <w:rsid w:val="00E11EE0"/>
    <w:rsid w:val="00E12092"/>
    <w:rsid w:val="00E12494"/>
    <w:rsid w:val="00E129D7"/>
    <w:rsid w:val="00E12AF9"/>
    <w:rsid w:val="00E1378A"/>
    <w:rsid w:val="00E14372"/>
    <w:rsid w:val="00E143A8"/>
    <w:rsid w:val="00E1474E"/>
    <w:rsid w:val="00E14A52"/>
    <w:rsid w:val="00E14E17"/>
    <w:rsid w:val="00E151FD"/>
    <w:rsid w:val="00E1523C"/>
    <w:rsid w:val="00E1536C"/>
    <w:rsid w:val="00E15F08"/>
    <w:rsid w:val="00E15FC9"/>
    <w:rsid w:val="00E16A68"/>
    <w:rsid w:val="00E1706D"/>
    <w:rsid w:val="00E177CA"/>
    <w:rsid w:val="00E179D4"/>
    <w:rsid w:val="00E20023"/>
    <w:rsid w:val="00E2068C"/>
    <w:rsid w:val="00E2069E"/>
    <w:rsid w:val="00E20E9D"/>
    <w:rsid w:val="00E21338"/>
    <w:rsid w:val="00E2179B"/>
    <w:rsid w:val="00E22B46"/>
    <w:rsid w:val="00E22EAD"/>
    <w:rsid w:val="00E23039"/>
    <w:rsid w:val="00E236B8"/>
    <w:rsid w:val="00E2460E"/>
    <w:rsid w:val="00E24FEA"/>
    <w:rsid w:val="00E25B4E"/>
    <w:rsid w:val="00E2619D"/>
    <w:rsid w:val="00E26710"/>
    <w:rsid w:val="00E26DD7"/>
    <w:rsid w:val="00E27AD0"/>
    <w:rsid w:val="00E300E2"/>
    <w:rsid w:val="00E304C0"/>
    <w:rsid w:val="00E306B8"/>
    <w:rsid w:val="00E309ED"/>
    <w:rsid w:val="00E30D95"/>
    <w:rsid w:val="00E321F2"/>
    <w:rsid w:val="00E32302"/>
    <w:rsid w:val="00E32447"/>
    <w:rsid w:val="00E32D97"/>
    <w:rsid w:val="00E33119"/>
    <w:rsid w:val="00E33340"/>
    <w:rsid w:val="00E33563"/>
    <w:rsid w:val="00E33666"/>
    <w:rsid w:val="00E341FA"/>
    <w:rsid w:val="00E3482C"/>
    <w:rsid w:val="00E34FCB"/>
    <w:rsid w:val="00E353A3"/>
    <w:rsid w:val="00E35C9D"/>
    <w:rsid w:val="00E361F6"/>
    <w:rsid w:val="00E37557"/>
    <w:rsid w:val="00E37E98"/>
    <w:rsid w:val="00E37FF7"/>
    <w:rsid w:val="00E4058E"/>
    <w:rsid w:val="00E40FFA"/>
    <w:rsid w:val="00E41982"/>
    <w:rsid w:val="00E42B2A"/>
    <w:rsid w:val="00E42B64"/>
    <w:rsid w:val="00E43E3A"/>
    <w:rsid w:val="00E43E46"/>
    <w:rsid w:val="00E43F4A"/>
    <w:rsid w:val="00E4438C"/>
    <w:rsid w:val="00E445B0"/>
    <w:rsid w:val="00E457F3"/>
    <w:rsid w:val="00E46424"/>
    <w:rsid w:val="00E47506"/>
    <w:rsid w:val="00E47893"/>
    <w:rsid w:val="00E47CB6"/>
    <w:rsid w:val="00E50663"/>
    <w:rsid w:val="00E50775"/>
    <w:rsid w:val="00E513DF"/>
    <w:rsid w:val="00E51445"/>
    <w:rsid w:val="00E51A44"/>
    <w:rsid w:val="00E51A8E"/>
    <w:rsid w:val="00E524D9"/>
    <w:rsid w:val="00E53F54"/>
    <w:rsid w:val="00E54230"/>
    <w:rsid w:val="00E546DA"/>
    <w:rsid w:val="00E549DA"/>
    <w:rsid w:val="00E556C2"/>
    <w:rsid w:val="00E55F9B"/>
    <w:rsid w:val="00E564BF"/>
    <w:rsid w:val="00E56EFA"/>
    <w:rsid w:val="00E576F5"/>
    <w:rsid w:val="00E57A6A"/>
    <w:rsid w:val="00E611E8"/>
    <w:rsid w:val="00E61E5E"/>
    <w:rsid w:val="00E61E79"/>
    <w:rsid w:val="00E62218"/>
    <w:rsid w:val="00E63399"/>
    <w:rsid w:val="00E63B05"/>
    <w:rsid w:val="00E63D14"/>
    <w:rsid w:val="00E63F71"/>
    <w:rsid w:val="00E63FE1"/>
    <w:rsid w:val="00E64A1E"/>
    <w:rsid w:val="00E64B58"/>
    <w:rsid w:val="00E64D1B"/>
    <w:rsid w:val="00E65194"/>
    <w:rsid w:val="00E651E0"/>
    <w:rsid w:val="00E660E4"/>
    <w:rsid w:val="00E66EF2"/>
    <w:rsid w:val="00E67887"/>
    <w:rsid w:val="00E70FEC"/>
    <w:rsid w:val="00E7154F"/>
    <w:rsid w:val="00E71937"/>
    <w:rsid w:val="00E71FC8"/>
    <w:rsid w:val="00E72040"/>
    <w:rsid w:val="00E721C5"/>
    <w:rsid w:val="00E72D4C"/>
    <w:rsid w:val="00E72D93"/>
    <w:rsid w:val="00E73BD6"/>
    <w:rsid w:val="00E73CC1"/>
    <w:rsid w:val="00E73CCD"/>
    <w:rsid w:val="00E74779"/>
    <w:rsid w:val="00E747D4"/>
    <w:rsid w:val="00E74886"/>
    <w:rsid w:val="00E74C79"/>
    <w:rsid w:val="00E75212"/>
    <w:rsid w:val="00E77AE4"/>
    <w:rsid w:val="00E8069F"/>
    <w:rsid w:val="00E80833"/>
    <w:rsid w:val="00E80C6F"/>
    <w:rsid w:val="00E81039"/>
    <w:rsid w:val="00E81129"/>
    <w:rsid w:val="00E81535"/>
    <w:rsid w:val="00E81C94"/>
    <w:rsid w:val="00E82513"/>
    <w:rsid w:val="00E8284D"/>
    <w:rsid w:val="00E83123"/>
    <w:rsid w:val="00E8462A"/>
    <w:rsid w:val="00E8545C"/>
    <w:rsid w:val="00E8573C"/>
    <w:rsid w:val="00E861A0"/>
    <w:rsid w:val="00E86355"/>
    <w:rsid w:val="00E86357"/>
    <w:rsid w:val="00E86770"/>
    <w:rsid w:val="00E869DC"/>
    <w:rsid w:val="00E86DB0"/>
    <w:rsid w:val="00E86FDA"/>
    <w:rsid w:val="00E87284"/>
    <w:rsid w:val="00E87582"/>
    <w:rsid w:val="00E875CD"/>
    <w:rsid w:val="00E87A03"/>
    <w:rsid w:val="00E903A0"/>
    <w:rsid w:val="00E90BBA"/>
    <w:rsid w:val="00E91534"/>
    <w:rsid w:val="00E91935"/>
    <w:rsid w:val="00E91C89"/>
    <w:rsid w:val="00E92738"/>
    <w:rsid w:val="00E929A0"/>
    <w:rsid w:val="00E93887"/>
    <w:rsid w:val="00E94A8B"/>
    <w:rsid w:val="00E95B1E"/>
    <w:rsid w:val="00E97664"/>
    <w:rsid w:val="00E9775C"/>
    <w:rsid w:val="00E97E01"/>
    <w:rsid w:val="00EA0BF4"/>
    <w:rsid w:val="00EA0E1A"/>
    <w:rsid w:val="00EA1992"/>
    <w:rsid w:val="00EA1A42"/>
    <w:rsid w:val="00EA1BC8"/>
    <w:rsid w:val="00EA212A"/>
    <w:rsid w:val="00EA2714"/>
    <w:rsid w:val="00EA2CF1"/>
    <w:rsid w:val="00EA3179"/>
    <w:rsid w:val="00EA3914"/>
    <w:rsid w:val="00EA3BE9"/>
    <w:rsid w:val="00EA3F91"/>
    <w:rsid w:val="00EA3FB7"/>
    <w:rsid w:val="00EA4A2D"/>
    <w:rsid w:val="00EA4DD8"/>
    <w:rsid w:val="00EA535B"/>
    <w:rsid w:val="00EA54BF"/>
    <w:rsid w:val="00EA62C5"/>
    <w:rsid w:val="00EA652F"/>
    <w:rsid w:val="00EA668F"/>
    <w:rsid w:val="00EA6BC3"/>
    <w:rsid w:val="00EA7195"/>
    <w:rsid w:val="00EA7529"/>
    <w:rsid w:val="00EA7959"/>
    <w:rsid w:val="00EA7B6B"/>
    <w:rsid w:val="00EA7EE0"/>
    <w:rsid w:val="00EB00F1"/>
    <w:rsid w:val="00EB05D4"/>
    <w:rsid w:val="00EB0FDA"/>
    <w:rsid w:val="00EB1053"/>
    <w:rsid w:val="00EB1A2B"/>
    <w:rsid w:val="00EB1BEA"/>
    <w:rsid w:val="00EB2289"/>
    <w:rsid w:val="00EB2457"/>
    <w:rsid w:val="00EB2895"/>
    <w:rsid w:val="00EB2AEF"/>
    <w:rsid w:val="00EB2B27"/>
    <w:rsid w:val="00EB2BED"/>
    <w:rsid w:val="00EB2C48"/>
    <w:rsid w:val="00EB3BB2"/>
    <w:rsid w:val="00EB414D"/>
    <w:rsid w:val="00EB4326"/>
    <w:rsid w:val="00EB4932"/>
    <w:rsid w:val="00EB4DF5"/>
    <w:rsid w:val="00EB5224"/>
    <w:rsid w:val="00EB59E6"/>
    <w:rsid w:val="00EB5B52"/>
    <w:rsid w:val="00EB5C5E"/>
    <w:rsid w:val="00EB5E90"/>
    <w:rsid w:val="00EB7974"/>
    <w:rsid w:val="00EB7E71"/>
    <w:rsid w:val="00EC050A"/>
    <w:rsid w:val="00EC072E"/>
    <w:rsid w:val="00EC12F4"/>
    <w:rsid w:val="00EC1CD8"/>
    <w:rsid w:val="00EC26EF"/>
    <w:rsid w:val="00EC29BD"/>
    <w:rsid w:val="00EC2D68"/>
    <w:rsid w:val="00EC3168"/>
    <w:rsid w:val="00EC3323"/>
    <w:rsid w:val="00EC3704"/>
    <w:rsid w:val="00EC3C21"/>
    <w:rsid w:val="00EC3DF2"/>
    <w:rsid w:val="00EC4A2C"/>
    <w:rsid w:val="00EC4A49"/>
    <w:rsid w:val="00EC529F"/>
    <w:rsid w:val="00EC5D80"/>
    <w:rsid w:val="00EC5FB6"/>
    <w:rsid w:val="00EC6743"/>
    <w:rsid w:val="00EC6888"/>
    <w:rsid w:val="00EC69F5"/>
    <w:rsid w:val="00EC6E04"/>
    <w:rsid w:val="00EC6EB6"/>
    <w:rsid w:val="00EC7282"/>
    <w:rsid w:val="00EC7E67"/>
    <w:rsid w:val="00ED040E"/>
    <w:rsid w:val="00ED0B72"/>
    <w:rsid w:val="00ED0F8F"/>
    <w:rsid w:val="00ED123E"/>
    <w:rsid w:val="00ED19AB"/>
    <w:rsid w:val="00ED1C13"/>
    <w:rsid w:val="00ED1D61"/>
    <w:rsid w:val="00ED1DD2"/>
    <w:rsid w:val="00ED1F05"/>
    <w:rsid w:val="00ED1F15"/>
    <w:rsid w:val="00ED1F8C"/>
    <w:rsid w:val="00ED216B"/>
    <w:rsid w:val="00ED29BC"/>
    <w:rsid w:val="00ED3120"/>
    <w:rsid w:val="00ED3798"/>
    <w:rsid w:val="00ED37B8"/>
    <w:rsid w:val="00ED3951"/>
    <w:rsid w:val="00ED39B3"/>
    <w:rsid w:val="00ED4480"/>
    <w:rsid w:val="00ED4813"/>
    <w:rsid w:val="00ED4D6D"/>
    <w:rsid w:val="00ED5463"/>
    <w:rsid w:val="00ED5D8B"/>
    <w:rsid w:val="00ED7140"/>
    <w:rsid w:val="00ED799F"/>
    <w:rsid w:val="00ED7ECE"/>
    <w:rsid w:val="00ED7FFA"/>
    <w:rsid w:val="00EE0734"/>
    <w:rsid w:val="00EE07D5"/>
    <w:rsid w:val="00EE0F3F"/>
    <w:rsid w:val="00EE1A3D"/>
    <w:rsid w:val="00EE2658"/>
    <w:rsid w:val="00EE3F31"/>
    <w:rsid w:val="00EE4A03"/>
    <w:rsid w:val="00EE4DA9"/>
    <w:rsid w:val="00EE5633"/>
    <w:rsid w:val="00EE5BBD"/>
    <w:rsid w:val="00EE6F1F"/>
    <w:rsid w:val="00EE7E3A"/>
    <w:rsid w:val="00EE7F6C"/>
    <w:rsid w:val="00EF055D"/>
    <w:rsid w:val="00EF0BF3"/>
    <w:rsid w:val="00EF0BFC"/>
    <w:rsid w:val="00EF112B"/>
    <w:rsid w:val="00EF1375"/>
    <w:rsid w:val="00EF155C"/>
    <w:rsid w:val="00EF1FFA"/>
    <w:rsid w:val="00EF2788"/>
    <w:rsid w:val="00EF2825"/>
    <w:rsid w:val="00EF2EC7"/>
    <w:rsid w:val="00EF3103"/>
    <w:rsid w:val="00EF347E"/>
    <w:rsid w:val="00EF3E7C"/>
    <w:rsid w:val="00EF6245"/>
    <w:rsid w:val="00EF6520"/>
    <w:rsid w:val="00EF6E9B"/>
    <w:rsid w:val="00EF7714"/>
    <w:rsid w:val="00EF77CB"/>
    <w:rsid w:val="00F0020F"/>
    <w:rsid w:val="00F00279"/>
    <w:rsid w:val="00F00497"/>
    <w:rsid w:val="00F00732"/>
    <w:rsid w:val="00F009AD"/>
    <w:rsid w:val="00F01089"/>
    <w:rsid w:val="00F01EAF"/>
    <w:rsid w:val="00F02060"/>
    <w:rsid w:val="00F023DB"/>
    <w:rsid w:val="00F02958"/>
    <w:rsid w:val="00F030BD"/>
    <w:rsid w:val="00F03623"/>
    <w:rsid w:val="00F039A5"/>
    <w:rsid w:val="00F03AE2"/>
    <w:rsid w:val="00F04190"/>
    <w:rsid w:val="00F04426"/>
    <w:rsid w:val="00F05E0A"/>
    <w:rsid w:val="00F0616D"/>
    <w:rsid w:val="00F066FD"/>
    <w:rsid w:val="00F075F7"/>
    <w:rsid w:val="00F0772C"/>
    <w:rsid w:val="00F10169"/>
    <w:rsid w:val="00F109D4"/>
    <w:rsid w:val="00F10A6F"/>
    <w:rsid w:val="00F11CF4"/>
    <w:rsid w:val="00F131AB"/>
    <w:rsid w:val="00F139B7"/>
    <w:rsid w:val="00F139D4"/>
    <w:rsid w:val="00F13A01"/>
    <w:rsid w:val="00F13B86"/>
    <w:rsid w:val="00F13CB3"/>
    <w:rsid w:val="00F13E10"/>
    <w:rsid w:val="00F13F5D"/>
    <w:rsid w:val="00F14CAD"/>
    <w:rsid w:val="00F14D21"/>
    <w:rsid w:val="00F14D75"/>
    <w:rsid w:val="00F155E5"/>
    <w:rsid w:val="00F15B88"/>
    <w:rsid w:val="00F15EE9"/>
    <w:rsid w:val="00F161BF"/>
    <w:rsid w:val="00F166E5"/>
    <w:rsid w:val="00F17071"/>
    <w:rsid w:val="00F17A60"/>
    <w:rsid w:val="00F17AB3"/>
    <w:rsid w:val="00F17BD0"/>
    <w:rsid w:val="00F17D3A"/>
    <w:rsid w:val="00F20A81"/>
    <w:rsid w:val="00F20B51"/>
    <w:rsid w:val="00F212BC"/>
    <w:rsid w:val="00F2194F"/>
    <w:rsid w:val="00F221EB"/>
    <w:rsid w:val="00F229B2"/>
    <w:rsid w:val="00F22EDB"/>
    <w:rsid w:val="00F23043"/>
    <w:rsid w:val="00F23151"/>
    <w:rsid w:val="00F232F1"/>
    <w:rsid w:val="00F2392F"/>
    <w:rsid w:val="00F23C9C"/>
    <w:rsid w:val="00F23DF7"/>
    <w:rsid w:val="00F23E50"/>
    <w:rsid w:val="00F241FF"/>
    <w:rsid w:val="00F24278"/>
    <w:rsid w:val="00F24736"/>
    <w:rsid w:val="00F24876"/>
    <w:rsid w:val="00F24935"/>
    <w:rsid w:val="00F24CA6"/>
    <w:rsid w:val="00F261F5"/>
    <w:rsid w:val="00F267B5"/>
    <w:rsid w:val="00F26B1F"/>
    <w:rsid w:val="00F26C89"/>
    <w:rsid w:val="00F27344"/>
    <w:rsid w:val="00F273CF"/>
    <w:rsid w:val="00F322A7"/>
    <w:rsid w:val="00F32487"/>
    <w:rsid w:val="00F3336D"/>
    <w:rsid w:val="00F333C4"/>
    <w:rsid w:val="00F3437B"/>
    <w:rsid w:val="00F343AA"/>
    <w:rsid w:val="00F347E9"/>
    <w:rsid w:val="00F3493B"/>
    <w:rsid w:val="00F34AEE"/>
    <w:rsid w:val="00F34B86"/>
    <w:rsid w:val="00F35547"/>
    <w:rsid w:val="00F35646"/>
    <w:rsid w:val="00F35DAA"/>
    <w:rsid w:val="00F368C6"/>
    <w:rsid w:val="00F36F25"/>
    <w:rsid w:val="00F37647"/>
    <w:rsid w:val="00F37D65"/>
    <w:rsid w:val="00F406F7"/>
    <w:rsid w:val="00F40964"/>
    <w:rsid w:val="00F40DFB"/>
    <w:rsid w:val="00F420CC"/>
    <w:rsid w:val="00F4241B"/>
    <w:rsid w:val="00F42498"/>
    <w:rsid w:val="00F42812"/>
    <w:rsid w:val="00F42DB3"/>
    <w:rsid w:val="00F42E05"/>
    <w:rsid w:val="00F439F6"/>
    <w:rsid w:val="00F43F5C"/>
    <w:rsid w:val="00F45341"/>
    <w:rsid w:val="00F45B18"/>
    <w:rsid w:val="00F46580"/>
    <w:rsid w:val="00F46682"/>
    <w:rsid w:val="00F46704"/>
    <w:rsid w:val="00F46C17"/>
    <w:rsid w:val="00F47585"/>
    <w:rsid w:val="00F476DC"/>
    <w:rsid w:val="00F47946"/>
    <w:rsid w:val="00F47A6A"/>
    <w:rsid w:val="00F47EC3"/>
    <w:rsid w:val="00F50A2D"/>
    <w:rsid w:val="00F50B14"/>
    <w:rsid w:val="00F50B79"/>
    <w:rsid w:val="00F50B84"/>
    <w:rsid w:val="00F51FF4"/>
    <w:rsid w:val="00F524FC"/>
    <w:rsid w:val="00F52501"/>
    <w:rsid w:val="00F52842"/>
    <w:rsid w:val="00F52E90"/>
    <w:rsid w:val="00F5347E"/>
    <w:rsid w:val="00F54D96"/>
    <w:rsid w:val="00F54E58"/>
    <w:rsid w:val="00F55DDA"/>
    <w:rsid w:val="00F56327"/>
    <w:rsid w:val="00F56386"/>
    <w:rsid w:val="00F56615"/>
    <w:rsid w:val="00F56D83"/>
    <w:rsid w:val="00F57481"/>
    <w:rsid w:val="00F57DD0"/>
    <w:rsid w:val="00F6042E"/>
    <w:rsid w:val="00F614A1"/>
    <w:rsid w:val="00F61CCE"/>
    <w:rsid w:val="00F6249C"/>
    <w:rsid w:val="00F62850"/>
    <w:rsid w:val="00F635CE"/>
    <w:rsid w:val="00F63676"/>
    <w:rsid w:val="00F641CB"/>
    <w:rsid w:val="00F64A61"/>
    <w:rsid w:val="00F65025"/>
    <w:rsid w:val="00F653EC"/>
    <w:rsid w:val="00F656AC"/>
    <w:rsid w:val="00F65C09"/>
    <w:rsid w:val="00F661F7"/>
    <w:rsid w:val="00F66862"/>
    <w:rsid w:val="00F66BEA"/>
    <w:rsid w:val="00F66E3E"/>
    <w:rsid w:val="00F67327"/>
    <w:rsid w:val="00F678B8"/>
    <w:rsid w:val="00F7078E"/>
    <w:rsid w:val="00F71F9C"/>
    <w:rsid w:val="00F7280F"/>
    <w:rsid w:val="00F736D4"/>
    <w:rsid w:val="00F73A77"/>
    <w:rsid w:val="00F73ED6"/>
    <w:rsid w:val="00F74BFF"/>
    <w:rsid w:val="00F74CF5"/>
    <w:rsid w:val="00F74E92"/>
    <w:rsid w:val="00F7530C"/>
    <w:rsid w:val="00F755D0"/>
    <w:rsid w:val="00F7561C"/>
    <w:rsid w:val="00F75A68"/>
    <w:rsid w:val="00F75A77"/>
    <w:rsid w:val="00F75BDB"/>
    <w:rsid w:val="00F75CFF"/>
    <w:rsid w:val="00F76470"/>
    <w:rsid w:val="00F776AB"/>
    <w:rsid w:val="00F77837"/>
    <w:rsid w:val="00F77A83"/>
    <w:rsid w:val="00F77FEA"/>
    <w:rsid w:val="00F804A7"/>
    <w:rsid w:val="00F8060D"/>
    <w:rsid w:val="00F81024"/>
    <w:rsid w:val="00F8107A"/>
    <w:rsid w:val="00F81232"/>
    <w:rsid w:val="00F8123A"/>
    <w:rsid w:val="00F8291C"/>
    <w:rsid w:val="00F83BE5"/>
    <w:rsid w:val="00F841E2"/>
    <w:rsid w:val="00F84C9D"/>
    <w:rsid w:val="00F84D6E"/>
    <w:rsid w:val="00F85353"/>
    <w:rsid w:val="00F85E6F"/>
    <w:rsid w:val="00F860C1"/>
    <w:rsid w:val="00F869F7"/>
    <w:rsid w:val="00F86A6C"/>
    <w:rsid w:val="00F874DF"/>
    <w:rsid w:val="00F87B3E"/>
    <w:rsid w:val="00F90987"/>
    <w:rsid w:val="00F90ACC"/>
    <w:rsid w:val="00F91C14"/>
    <w:rsid w:val="00F91E49"/>
    <w:rsid w:val="00F92A26"/>
    <w:rsid w:val="00F935D4"/>
    <w:rsid w:val="00F9426D"/>
    <w:rsid w:val="00F94535"/>
    <w:rsid w:val="00F9470E"/>
    <w:rsid w:val="00F9481F"/>
    <w:rsid w:val="00F95449"/>
    <w:rsid w:val="00F95973"/>
    <w:rsid w:val="00F9623A"/>
    <w:rsid w:val="00F962E1"/>
    <w:rsid w:val="00F96D2E"/>
    <w:rsid w:val="00F97444"/>
    <w:rsid w:val="00F9791E"/>
    <w:rsid w:val="00FA0201"/>
    <w:rsid w:val="00FA034A"/>
    <w:rsid w:val="00FA0AAB"/>
    <w:rsid w:val="00FA13C2"/>
    <w:rsid w:val="00FA1553"/>
    <w:rsid w:val="00FA1762"/>
    <w:rsid w:val="00FA1942"/>
    <w:rsid w:val="00FA203A"/>
    <w:rsid w:val="00FA288C"/>
    <w:rsid w:val="00FA2972"/>
    <w:rsid w:val="00FA2D89"/>
    <w:rsid w:val="00FA2E5E"/>
    <w:rsid w:val="00FA30B7"/>
    <w:rsid w:val="00FA35AF"/>
    <w:rsid w:val="00FA36C1"/>
    <w:rsid w:val="00FA380A"/>
    <w:rsid w:val="00FA3C54"/>
    <w:rsid w:val="00FA5245"/>
    <w:rsid w:val="00FA5569"/>
    <w:rsid w:val="00FA6167"/>
    <w:rsid w:val="00FA62D6"/>
    <w:rsid w:val="00FA6F22"/>
    <w:rsid w:val="00FA6F89"/>
    <w:rsid w:val="00FA756F"/>
    <w:rsid w:val="00FA7B53"/>
    <w:rsid w:val="00FA7EA5"/>
    <w:rsid w:val="00FA7FC3"/>
    <w:rsid w:val="00FA7FD9"/>
    <w:rsid w:val="00FB0C3D"/>
    <w:rsid w:val="00FB20B8"/>
    <w:rsid w:val="00FB226B"/>
    <w:rsid w:val="00FB2342"/>
    <w:rsid w:val="00FB275A"/>
    <w:rsid w:val="00FB2F54"/>
    <w:rsid w:val="00FB2F99"/>
    <w:rsid w:val="00FB40DF"/>
    <w:rsid w:val="00FB43AB"/>
    <w:rsid w:val="00FB4FDC"/>
    <w:rsid w:val="00FB50E8"/>
    <w:rsid w:val="00FB512A"/>
    <w:rsid w:val="00FB54AD"/>
    <w:rsid w:val="00FB5EBD"/>
    <w:rsid w:val="00FB6208"/>
    <w:rsid w:val="00FB6660"/>
    <w:rsid w:val="00FB66E4"/>
    <w:rsid w:val="00FB6E36"/>
    <w:rsid w:val="00FB6F56"/>
    <w:rsid w:val="00FB71AF"/>
    <w:rsid w:val="00FB7C34"/>
    <w:rsid w:val="00FC00FF"/>
    <w:rsid w:val="00FC0A2A"/>
    <w:rsid w:val="00FC0FF4"/>
    <w:rsid w:val="00FC1235"/>
    <w:rsid w:val="00FC26BE"/>
    <w:rsid w:val="00FC2CA6"/>
    <w:rsid w:val="00FC2CB3"/>
    <w:rsid w:val="00FC2CB5"/>
    <w:rsid w:val="00FC2CC3"/>
    <w:rsid w:val="00FC2D4E"/>
    <w:rsid w:val="00FC2E3E"/>
    <w:rsid w:val="00FC3442"/>
    <w:rsid w:val="00FC3651"/>
    <w:rsid w:val="00FC367D"/>
    <w:rsid w:val="00FC3687"/>
    <w:rsid w:val="00FC38D9"/>
    <w:rsid w:val="00FC3A8F"/>
    <w:rsid w:val="00FC4473"/>
    <w:rsid w:val="00FC52F0"/>
    <w:rsid w:val="00FC548A"/>
    <w:rsid w:val="00FC595E"/>
    <w:rsid w:val="00FC5C24"/>
    <w:rsid w:val="00FC637A"/>
    <w:rsid w:val="00FC6906"/>
    <w:rsid w:val="00FC75DF"/>
    <w:rsid w:val="00FC776A"/>
    <w:rsid w:val="00FC7926"/>
    <w:rsid w:val="00FD0311"/>
    <w:rsid w:val="00FD0C45"/>
    <w:rsid w:val="00FD1549"/>
    <w:rsid w:val="00FD199D"/>
    <w:rsid w:val="00FD19F7"/>
    <w:rsid w:val="00FD1D55"/>
    <w:rsid w:val="00FD27B9"/>
    <w:rsid w:val="00FD3732"/>
    <w:rsid w:val="00FD4AF0"/>
    <w:rsid w:val="00FD4F34"/>
    <w:rsid w:val="00FD501F"/>
    <w:rsid w:val="00FD53DC"/>
    <w:rsid w:val="00FD56F9"/>
    <w:rsid w:val="00FD5CB1"/>
    <w:rsid w:val="00FD5E8F"/>
    <w:rsid w:val="00FD6C8D"/>
    <w:rsid w:val="00FD72CC"/>
    <w:rsid w:val="00FD7402"/>
    <w:rsid w:val="00FD792C"/>
    <w:rsid w:val="00FE04E4"/>
    <w:rsid w:val="00FE116D"/>
    <w:rsid w:val="00FE1608"/>
    <w:rsid w:val="00FE1A49"/>
    <w:rsid w:val="00FE2316"/>
    <w:rsid w:val="00FE2B24"/>
    <w:rsid w:val="00FE2DD7"/>
    <w:rsid w:val="00FE32C6"/>
    <w:rsid w:val="00FE3393"/>
    <w:rsid w:val="00FE3621"/>
    <w:rsid w:val="00FE39FC"/>
    <w:rsid w:val="00FE3E82"/>
    <w:rsid w:val="00FE4086"/>
    <w:rsid w:val="00FE4AB7"/>
    <w:rsid w:val="00FE5881"/>
    <w:rsid w:val="00FE65C3"/>
    <w:rsid w:val="00FE73F9"/>
    <w:rsid w:val="00FE7730"/>
    <w:rsid w:val="00FE7AAC"/>
    <w:rsid w:val="00FF01E3"/>
    <w:rsid w:val="00FF0947"/>
    <w:rsid w:val="00FF1057"/>
    <w:rsid w:val="00FF19F7"/>
    <w:rsid w:val="00FF23F9"/>
    <w:rsid w:val="00FF2514"/>
    <w:rsid w:val="00FF2AF9"/>
    <w:rsid w:val="00FF2F7A"/>
    <w:rsid w:val="00FF38FE"/>
    <w:rsid w:val="00FF3E25"/>
    <w:rsid w:val="00FF3FB1"/>
    <w:rsid w:val="00FF4691"/>
    <w:rsid w:val="00FF5B33"/>
    <w:rsid w:val="00FF5FD8"/>
    <w:rsid w:val="00FF63CC"/>
    <w:rsid w:val="00FF674B"/>
    <w:rsid w:val="00FF69F0"/>
    <w:rsid w:val="00FF7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28AD48"/>
  <w15:docId w15:val="{D47A09FF-E522-4E87-95FB-31BDB187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D1"/>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DD2573"/>
    <w:pPr>
      <w:keepNext/>
      <w:tabs>
        <w:tab w:val="left" w:pos="2835"/>
      </w:tabs>
      <w:spacing w:before="240" w:after="60"/>
      <w:outlineLvl w:val="1"/>
    </w:pPr>
    <w:rPr>
      <w:b/>
      <w:szCs w:val="24"/>
    </w:rPr>
  </w:style>
  <w:style w:type="paragraph" w:styleId="Heading3">
    <w:name w:val="heading 3"/>
    <w:basedOn w:val="Heading2"/>
    <w:next w:val="base-text-paragraph"/>
    <w:link w:val="Heading3Char"/>
    <w:qFormat/>
    <w:rsid w:val="00BB4324"/>
    <w:pPr>
      <w:tabs>
        <w:tab w:val="left" w:pos="1987"/>
      </w:tabs>
      <w:spacing w:after="120"/>
      <w:outlineLvl w:val="2"/>
    </w:pPr>
    <w:rPr>
      <w:kern w:val="28"/>
    </w:rPr>
  </w:style>
  <w:style w:type="paragraph" w:styleId="Heading4">
    <w:name w:val="heading 4"/>
    <w:basedOn w:val="Heading3"/>
    <w:next w:val="AttachmentAnormaltext"/>
    <w:link w:val="Heading4Char"/>
    <w:qFormat/>
    <w:rsid w:val="00D547DD"/>
    <w:pPr>
      <w:keepLines/>
      <w:spacing w:after="240"/>
      <w:outlineLvl w:val="3"/>
    </w:pPr>
    <w:rPr>
      <w:b w:val="0"/>
      <w:bCs/>
      <w:u w:val="single"/>
    </w:rPr>
  </w:style>
  <w:style w:type="paragraph" w:styleId="Heading5">
    <w:name w:val="heading 5"/>
    <w:basedOn w:val="Normal"/>
    <w:next w:val="Normal"/>
    <w:link w:val="Heading5Char"/>
    <w:uiPriority w:val="9"/>
    <w:unhideWhenUsed/>
    <w:qFormat/>
    <w:rsid w:val="004643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D547DD"/>
    <w:pPr>
      <w:numPr>
        <w:numId w:val="2"/>
      </w:numPr>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D547D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BB4324"/>
    <w:rPr>
      <w:b/>
      <w:kern w:val="28"/>
      <w:sz w:val="24"/>
      <w:szCs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AttachmentAnormaltext">
    <w:name w:val="Attachment A normal text"/>
    <w:basedOn w:val="Normal"/>
    <w:qFormat/>
    <w:rsid w:val="00D547DD"/>
    <w:pPr>
      <w:spacing w:before="240" w:after="0"/>
    </w:pPr>
  </w:style>
  <w:style w:type="character" w:customStyle="1" w:styleId="normaltextrun">
    <w:name w:val="normaltextrun"/>
    <w:basedOn w:val="DefaultParagraphFont"/>
    <w:rsid w:val="00D43120"/>
  </w:style>
  <w:style w:type="character" w:customStyle="1" w:styleId="eop">
    <w:name w:val="eop"/>
    <w:basedOn w:val="DefaultParagraphFont"/>
    <w:rsid w:val="00D43120"/>
  </w:style>
  <w:style w:type="character" w:customStyle="1" w:styleId="Heading5Char">
    <w:name w:val="Heading 5 Char"/>
    <w:basedOn w:val="DefaultParagraphFont"/>
    <w:link w:val="Heading5"/>
    <w:uiPriority w:val="9"/>
    <w:rsid w:val="004643D1"/>
    <w:rPr>
      <w:rFonts w:asciiTheme="majorHAnsi" w:eastAsiaTheme="majorEastAsia" w:hAnsiTheme="majorHAnsi" w:cstheme="majorBidi"/>
      <w:color w:val="365F91" w:themeColor="accent1" w:themeShade="BF"/>
      <w:sz w:val="24"/>
    </w:rPr>
  </w:style>
  <w:style w:type="paragraph" w:customStyle="1" w:styleId="Scheduleheader">
    <w:name w:val="Schedule header"/>
    <w:basedOn w:val="Normal"/>
    <w:qFormat/>
    <w:rsid w:val="00965B26"/>
    <w:pPr>
      <w:spacing w:before="240"/>
      <w:outlineLvl w:val="1"/>
    </w:pPr>
    <w:rPr>
      <w:u w:val="single"/>
    </w:rPr>
  </w:style>
  <w:style w:type="table" w:styleId="TableGrid">
    <w:name w:val="Table Grid"/>
    <w:basedOn w:val="TableNormal"/>
    <w:uiPriority w:val="59"/>
    <w:rsid w:val="000A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4F7"/>
    <w:rPr>
      <w:bCs/>
      <w:kern w:val="28"/>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7903257C104AFF81DADBBE43672935"/>
        <w:category>
          <w:name w:val="General"/>
          <w:gallery w:val="placeholder"/>
        </w:category>
        <w:types>
          <w:type w:val="bbPlcHdr"/>
        </w:types>
        <w:behaviors>
          <w:behavior w:val="content"/>
        </w:behaviors>
        <w:guid w:val="{2A8E6822-FFC5-4464-BD58-F458BD456B1C}"/>
      </w:docPartPr>
      <w:docPartBody>
        <w:p w:rsidR="00383C0E" w:rsidRDefault="00383C0E">
          <w:pPr>
            <w:pStyle w:val="DC7903257C104AFF81DADBBE43672935"/>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0E"/>
    <w:rsid w:val="00005BED"/>
    <w:rsid w:val="001B51C8"/>
    <w:rsid w:val="0021763B"/>
    <w:rsid w:val="00383C0E"/>
    <w:rsid w:val="004F4E88"/>
    <w:rsid w:val="007720D3"/>
    <w:rsid w:val="007A7FDB"/>
    <w:rsid w:val="007E2F6A"/>
    <w:rsid w:val="00884BE6"/>
    <w:rsid w:val="009F5BD2"/>
    <w:rsid w:val="00A81C4E"/>
    <w:rsid w:val="00B12244"/>
    <w:rsid w:val="00B13758"/>
    <w:rsid w:val="00D176F9"/>
    <w:rsid w:val="00D66EE6"/>
    <w:rsid w:val="00E840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7903257C104AFF81DADBBE43672935">
    <w:name w:val="DC7903257C104AFF81DADBBE43672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9" ma:contentTypeDescription="Create a new document." ma:contentTypeScope="" ma:versionID="b70f77bccb5bc2f7f4003baf009a0dda">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31a7d1b17826e884055933b9381366c0"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5D7SUYYWNZQE-140307370-3473</_dlc_DocId>
    <_dlc_DocIdUrl xmlns="fe39d773-a83d-4623-ae74-f25711a76616">
      <Url>https://austreasury.sharepoint.com/sites/leg-meas-function/_layouts/15/DocIdRedir.aspx?ID=5D7SUYYWNZQE-140307370-3473</Url>
      <Description>5D7SUYYWNZQE-140307370-3473</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6d4f28bd-1824-45ac-af17-9d87dfdd3eca</TermId>
        </TermInfo>
      </Term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Excise</TermName>
          <TermId xmlns="http://schemas.microsoft.com/office/infopath/2007/PartnerControls">5eb1cf46-9702-4af9-842d-71d0e8301ee0</TermId>
        </TermInfo>
      </Terms>
    </gfba5f33532c49208d2320ce38cc3c2b>
    <TaxCatchAll xmlns="ff38c824-6e29-4496-8487-69f397e7ed29">
      <Value>63</Value>
      <Value>28</Value>
      <Value>159</Value>
      <Value>3</Value>
      <Value>1</Value>
      <Value>153</Value>
    </TaxCatchAll>
    <lcf76f155ced4ddcb4097134ff3c332f xmlns="7865330c-fbc7-491e-a33e-3e7ed08202e7">
      <Terms xmlns="http://schemas.microsoft.com/office/infopath/2007/PartnerControls"/>
    </lcf76f155ced4ddcb4097134ff3c332f>
    <DocumentSetDescription xmlns="http://schemas.microsoft.com/sharepoint/v3" xsi:nil="true"/>
    <Measureorigin xmlns="a289cb20-8bb9-401f-8d7b-706fb1a2988d" xsi:nil="true"/>
    <PT_x002f_Measure_x0020_No. xmlns="ff38c824-6e29-4496-8487-69f397e7ed29">TSY/46/1064</PT_x002f_Measure_x0020_No.>
    <Keydoc xmlns="a289cb20-8bb9-401f-8d7b-706fb1a2988d">Yes</Keydoc>
    <Act_x0028_s_x0029_beingamended xmlns="a289cb20-8bb9-401f-8d7b-706fb1a2988d" xsi:nil="true"/>
    <Projectname xmlns="a289cb20-8bb9-401f-8d7b-706fb1a2988d">Streamlining Excise Administration</Projectname>
  </documentManagement>
</p:properties>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73FC230A-0535-418D-BB01-D8865DEEB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5.xml><?xml version="1.0" encoding="utf-8"?>
<ds:datastoreItem xmlns:ds="http://schemas.openxmlformats.org/officeDocument/2006/customXml" ds:itemID="{46278533-3486-40E5-9013-DD26FD164D39}">
  <ds:schemaRefs>
    <ds:schemaRef ds:uri="http://purl.org/dc/dcmitype/"/>
    <ds:schemaRef ds:uri="http://schemas.microsoft.com/office/2006/metadata/properties"/>
    <ds:schemaRef ds:uri="ff38c824-6e29-4496-8487-69f397e7ed29"/>
    <ds:schemaRef ds:uri="http://schemas.microsoft.com/sharepoint/v3"/>
    <ds:schemaRef ds:uri="http://schemas.microsoft.com/office/infopath/2007/PartnerControls"/>
    <ds:schemaRef ds:uri="http://purl.org/dc/terms/"/>
    <ds:schemaRef ds:uri="http://schemas.microsoft.com/office/2006/documentManagement/types"/>
    <ds:schemaRef ds:uri="http://purl.org/dc/elements/1.1/"/>
    <ds:schemaRef ds:uri="fe39d773-a83d-4623-ae74-f25711a76616"/>
    <ds:schemaRef ds:uri="http://schemas.openxmlformats.org/package/2006/metadata/core-properties"/>
    <ds:schemaRef ds:uri="7865330c-fbc7-491e-a33e-3e7ed08202e7"/>
    <ds:schemaRef ds:uri="a289cb20-8bb9-401f-8d7b-706fb1a2988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Sub-ES.dotx</Template>
  <TotalTime>5</TotalTime>
  <Pages>14</Pages>
  <Words>5660</Words>
  <Characters>28737</Characters>
  <Application>Microsoft Office Word</Application>
  <DocSecurity>0</DocSecurity>
  <Lines>515</Lines>
  <Paragraphs>178</Paragraphs>
  <ScaleCrop>false</ScaleCrop>
  <HeadingPairs>
    <vt:vector size="2" baseType="variant">
      <vt:variant>
        <vt:lpstr>Title</vt:lpstr>
      </vt:variant>
      <vt:variant>
        <vt:i4>1</vt:i4>
      </vt:variant>
    </vt:vector>
  </HeadingPairs>
  <TitlesOfParts>
    <vt:vector size="1" baseType="lpstr">
      <vt:lpstr>Explanatory statement: Excise Act 1901 | Customs Act 1901 | Excise Regulation 2015 | Customs Regulation 2015</vt:lpstr>
    </vt:vector>
  </TitlesOfParts>
  <Company/>
  <LinksUpToDate>false</LinksUpToDate>
  <CharactersWithSpaces>34310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Excise Act 1901 | Customs Act 1901 | Excise Regulation 2015 | Customs Regulation 2015</dc:title>
  <dc:subject/>
  <dc:creator>Treasury</dc:creator>
  <cp:keywords/>
  <cp:lastModifiedBy>Kuek, Amanda</cp:lastModifiedBy>
  <cp:revision>7</cp:revision>
  <cp:lastPrinted>2019-02-24T07:23:00Z</cp:lastPrinted>
  <dcterms:created xsi:type="dcterms:W3CDTF">2024-03-18T08:39:00Z</dcterms:created>
  <dcterms:modified xsi:type="dcterms:W3CDTF">2024-03-20T06:07:00Z</dcterms:modified>
</cp:coreProperties>
</file>