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BD6A6C" w14:paraId="4D4F5FAB" w14:textId="77777777" w:rsidTr="00BD6A6C">
        <w:tc>
          <w:tcPr>
            <w:tcW w:w="5000" w:type="pct"/>
            <w:shd w:val="clear" w:color="auto" w:fill="auto"/>
          </w:tcPr>
          <w:p w14:paraId="651A6458" w14:textId="77777777" w:rsidR="00BD6A6C" w:rsidRDefault="00BD6A6C" w:rsidP="00BD6A6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(05/04/2023)</w:t>
            </w:r>
          </w:p>
          <w:p w14:paraId="40887077" w14:textId="77777777" w:rsidR="00BD6A6C" w:rsidRPr="00BD6A6C" w:rsidRDefault="00BD6A6C" w:rsidP="00BD6A6C">
            <w:pPr>
              <w:rPr>
                <w:b/>
                <w:sz w:val="20"/>
              </w:rPr>
            </w:pPr>
          </w:p>
        </w:tc>
      </w:tr>
    </w:tbl>
    <w:p w14:paraId="7916062C" w14:textId="77777777" w:rsidR="00BD6A6C" w:rsidRDefault="00BD6A6C" w:rsidP="00972235">
      <w:pPr>
        <w:rPr>
          <w:sz w:val="32"/>
          <w:szCs w:val="32"/>
        </w:rPr>
      </w:pPr>
    </w:p>
    <w:p w14:paraId="5CF7CB21" w14:textId="77777777" w:rsidR="00664C63" w:rsidRPr="00910541" w:rsidRDefault="00664C63" w:rsidP="00972235">
      <w:pPr>
        <w:rPr>
          <w:sz w:val="32"/>
          <w:szCs w:val="32"/>
        </w:rPr>
      </w:pPr>
      <w:r w:rsidRPr="00910541">
        <w:rPr>
          <w:sz w:val="32"/>
          <w:szCs w:val="32"/>
        </w:rPr>
        <w:t>Inserts for</w:t>
      </w:r>
    </w:p>
    <w:p w14:paraId="2938A8A7" w14:textId="77777777" w:rsidR="00664C63" w:rsidRPr="00910541" w:rsidRDefault="00736E64" w:rsidP="00972235">
      <w:pPr>
        <w:pStyle w:val="ShortT"/>
      </w:pPr>
      <w:r w:rsidRPr="00910541">
        <w:t>Treasury Laws Amendment (Measures for Future Bills) Bill 2023</w:t>
      </w:r>
      <w:r w:rsidR="00664C63" w:rsidRPr="00910541">
        <w:t xml:space="preserve">: </w:t>
      </w:r>
      <w:r w:rsidRPr="00910541">
        <w:t xml:space="preserve">Multinational tax transparency </w:t>
      </w:r>
      <w:r w:rsidR="00972235">
        <w:noBreakHyphen/>
      </w:r>
      <w:r w:rsidRPr="00910541">
        <w:t xml:space="preserve"> Tax changes</w:t>
      </w:r>
    </w:p>
    <w:p w14:paraId="7DAAC536" w14:textId="77777777" w:rsidR="00664C63" w:rsidRPr="00910541" w:rsidRDefault="00664C63" w:rsidP="00972235">
      <w:pPr>
        <w:jc w:val="center"/>
      </w:pPr>
    </w:p>
    <w:p w14:paraId="1B5CB1D0" w14:textId="77777777" w:rsidR="00664C63" w:rsidRPr="00910541" w:rsidRDefault="00664C63" w:rsidP="0097223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910541" w14:paraId="79EAA681" w14:textId="77777777" w:rsidTr="00C9160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E1E4284" w14:textId="77777777" w:rsidR="00664C63" w:rsidRPr="00910541" w:rsidRDefault="00664C63" w:rsidP="00972235">
            <w:pPr>
              <w:pStyle w:val="TableHeading"/>
            </w:pPr>
            <w:r w:rsidRPr="00910541">
              <w:t>Commencement information</w:t>
            </w:r>
          </w:p>
        </w:tc>
      </w:tr>
      <w:tr w:rsidR="00664C63" w:rsidRPr="00910541" w14:paraId="168AE417" w14:textId="77777777" w:rsidTr="00C9160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299ED" w14:textId="77777777" w:rsidR="00664C63" w:rsidRPr="00910541" w:rsidRDefault="00664C63" w:rsidP="00972235">
            <w:pPr>
              <w:pStyle w:val="TableHeading"/>
            </w:pPr>
            <w:r w:rsidRPr="0091054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7E4B4" w14:textId="77777777" w:rsidR="00664C63" w:rsidRPr="00910541" w:rsidRDefault="00664C63" w:rsidP="00972235">
            <w:pPr>
              <w:pStyle w:val="TableHeading"/>
            </w:pPr>
            <w:r w:rsidRPr="0091054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D8B6E" w14:textId="77777777" w:rsidR="00664C63" w:rsidRPr="00910541" w:rsidRDefault="00664C63" w:rsidP="00972235">
            <w:pPr>
              <w:pStyle w:val="TableHeading"/>
            </w:pPr>
            <w:r w:rsidRPr="00910541">
              <w:t>Column 3</w:t>
            </w:r>
          </w:p>
        </w:tc>
      </w:tr>
      <w:tr w:rsidR="00664C63" w:rsidRPr="00910541" w14:paraId="63962456" w14:textId="77777777" w:rsidTr="00C9160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5CF3C3" w14:textId="77777777" w:rsidR="00664C63" w:rsidRPr="00910541" w:rsidRDefault="00664C63" w:rsidP="00972235">
            <w:pPr>
              <w:pStyle w:val="TableHeading"/>
            </w:pPr>
            <w:r w:rsidRPr="0091054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E005C87" w14:textId="77777777" w:rsidR="00664C63" w:rsidRPr="00910541" w:rsidRDefault="00664C63" w:rsidP="00972235">
            <w:pPr>
              <w:pStyle w:val="TableHeading"/>
            </w:pPr>
            <w:r w:rsidRPr="0091054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EA74F8" w14:textId="77777777" w:rsidR="00664C63" w:rsidRPr="00910541" w:rsidRDefault="00664C63" w:rsidP="00972235">
            <w:pPr>
              <w:pStyle w:val="TableHeading"/>
            </w:pPr>
            <w:r w:rsidRPr="00910541">
              <w:t>Date/Details</w:t>
            </w:r>
          </w:p>
        </w:tc>
      </w:tr>
      <w:tr w:rsidR="00664C63" w:rsidRPr="00910541" w14:paraId="7733B01B" w14:textId="77777777" w:rsidTr="00C9160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FCD3B5" w14:textId="77777777" w:rsidR="00664C63" w:rsidRPr="00910541" w:rsidRDefault="00664C63" w:rsidP="00972235">
            <w:pPr>
              <w:pStyle w:val="Tabletext"/>
            </w:pPr>
            <w:r w:rsidRPr="00910541">
              <w:t xml:space="preserve">1.  </w:t>
            </w:r>
            <w:r w:rsidR="00941E0C" w:rsidRPr="00910541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527FC7" w14:textId="77777777" w:rsidR="00664C63" w:rsidRPr="00910541" w:rsidRDefault="00C9160A" w:rsidP="00972235">
            <w:pPr>
              <w:pStyle w:val="Tabletext"/>
            </w:pPr>
            <w:r w:rsidRPr="00910541">
              <w:t xml:space="preserve">The first </w:t>
            </w:r>
            <w:r w:rsidR="00941E0C" w:rsidRPr="00910541">
              <w:t>1 January</w:t>
            </w:r>
            <w:r w:rsidRPr="00910541">
              <w:t xml:space="preserve">, </w:t>
            </w:r>
            <w:r w:rsidR="00941E0C" w:rsidRPr="00910541">
              <w:t>1 April</w:t>
            </w:r>
            <w:r w:rsidRPr="00910541">
              <w:t xml:space="preserve">, </w:t>
            </w:r>
            <w:r w:rsidR="00941E0C" w:rsidRPr="00910541">
              <w:t>1 </w:t>
            </w:r>
            <w:proofErr w:type="gramStart"/>
            <w:r w:rsidR="00941E0C" w:rsidRPr="00910541">
              <w:t>July</w:t>
            </w:r>
            <w:proofErr w:type="gramEnd"/>
            <w:r w:rsidRPr="00910541">
              <w:t xml:space="preserve"> or </w:t>
            </w:r>
            <w:r w:rsidR="00941E0C" w:rsidRPr="00910541">
              <w:t>1 October</w:t>
            </w:r>
            <w:r w:rsidRPr="00910541"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FCB18A" w14:textId="77777777" w:rsidR="00664C63" w:rsidRPr="00910541" w:rsidRDefault="00664C63" w:rsidP="00972235">
            <w:pPr>
              <w:pStyle w:val="Tabletext"/>
            </w:pPr>
          </w:p>
        </w:tc>
      </w:tr>
    </w:tbl>
    <w:p w14:paraId="14F7E5C3" w14:textId="77777777" w:rsidR="0033411C" w:rsidRPr="00910541" w:rsidRDefault="0033411C" w:rsidP="00972235">
      <w:pPr>
        <w:pStyle w:val="Tabletext"/>
      </w:pPr>
    </w:p>
    <w:p w14:paraId="05361753" w14:textId="77777777" w:rsidR="00C9158B" w:rsidRPr="00910541" w:rsidRDefault="00941E0C" w:rsidP="00972235">
      <w:pPr>
        <w:pStyle w:val="ActHead6"/>
        <w:pageBreakBefore/>
      </w:pPr>
      <w:r w:rsidRPr="00BD6A6C">
        <w:rPr>
          <w:rStyle w:val="CharAmSchNo"/>
        </w:rPr>
        <w:lastRenderedPageBreak/>
        <w:t>Schedule 1</w:t>
      </w:r>
      <w:r w:rsidR="00C9158B" w:rsidRPr="00910541">
        <w:t>—</w:t>
      </w:r>
      <w:r w:rsidR="00C9158B" w:rsidRPr="00BD6A6C">
        <w:rPr>
          <w:rStyle w:val="CharAmSchText"/>
        </w:rPr>
        <w:t>Multinational tax transparency reporting</w:t>
      </w:r>
    </w:p>
    <w:p w14:paraId="07298873" w14:textId="77777777" w:rsidR="00C9158B" w:rsidRPr="00BD6A6C" w:rsidRDefault="00C9158B" w:rsidP="00972235">
      <w:pPr>
        <w:pStyle w:val="Header"/>
      </w:pPr>
      <w:r w:rsidRPr="00BD6A6C">
        <w:rPr>
          <w:rStyle w:val="CharAmPartNo"/>
        </w:rPr>
        <w:t xml:space="preserve"> </w:t>
      </w:r>
      <w:r w:rsidRPr="00BD6A6C">
        <w:rPr>
          <w:rStyle w:val="CharAmPartText"/>
        </w:rPr>
        <w:t xml:space="preserve"> </w:t>
      </w:r>
    </w:p>
    <w:p w14:paraId="5F644738" w14:textId="77777777" w:rsidR="00C9158B" w:rsidRPr="00910541" w:rsidRDefault="00C9158B" w:rsidP="00972235">
      <w:pPr>
        <w:pStyle w:val="ActHead9"/>
      </w:pPr>
      <w:r w:rsidRPr="00910541">
        <w:t>Taxation Administration Act 1953</w:t>
      </w:r>
    </w:p>
    <w:p w14:paraId="250D05F6" w14:textId="77777777" w:rsidR="00C9158B" w:rsidRPr="00910541" w:rsidRDefault="00680027" w:rsidP="00972235">
      <w:pPr>
        <w:pStyle w:val="ItemHead"/>
      </w:pPr>
      <w:proofErr w:type="gramStart"/>
      <w:r w:rsidRPr="00910541">
        <w:t>1</w:t>
      </w:r>
      <w:r w:rsidR="00C9158B" w:rsidRPr="00910541">
        <w:t xml:space="preserve">  After</w:t>
      </w:r>
      <w:proofErr w:type="gramEnd"/>
      <w:r w:rsidR="00C9158B" w:rsidRPr="00910541">
        <w:t xml:space="preserve"> </w:t>
      </w:r>
      <w:r w:rsidR="00932B9A" w:rsidRPr="00910541">
        <w:t>section 3</w:t>
      </w:r>
      <w:r w:rsidR="00C9158B" w:rsidRPr="00910541">
        <w:t>CA</w:t>
      </w:r>
    </w:p>
    <w:p w14:paraId="7FAA874E" w14:textId="77777777" w:rsidR="00C9158B" w:rsidRPr="00910541" w:rsidRDefault="00C9158B" w:rsidP="00972235">
      <w:pPr>
        <w:pStyle w:val="Item"/>
      </w:pPr>
      <w:r w:rsidRPr="00910541">
        <w:t>Insert:</w:t>
      </w:r>
    </w:p>
    <w:p w14:paraId="4C15AC7A" w14:textId="77777777" w:rsidR="00C9158B" w:rsidRPr="00910541" w:rsidRDefault="00C9158B" w:rsidP="00972235">
      <w:pPr>
        <w:pStyle w:val="ActHead5"/>
      </w:pPr>
      <w:r w:rsidRPr="00BD6A6C">
        <w:rPr>
          <w:rStyle w:val="CharSectno"/>
        </w:rPr>
        <w:t>3</w:t>
      </w:r>
      <w:proofErr w:type="gramStart"/>
      <w:r w:rsidRPr="00BD6A6C">
        <w:rPr>
          <w:rStyle w:val="CharSectno"/>
        </w:rPr>
        <w:t>D</w:t>
      </w:r>
      <w:r w:rsidRPr="00910541">
        <w:t xml:space="preserve">  Publication</w:t>
      </w:r>
      <w:proofErr w:type="gramEnd"/>
      <w:r w:rsidRPr="00910541">
        <w:t xml:space="preserve"> of information by </w:t>
      </w:r>
      <w:r w:rsidR="00B36DF7" w:rsidRPr="00910541">
        <w:t>certain country by country reporting entities</w:t>
      </w:r>
    </w:p>
    <w:p w14:paraId="7686A8F2" w14:textId="77777777" w:rsidR="00A2381C" w:rsidRPr="00910541" w:rsidRDefault="00A2381C" w:rsidP="00972235">
      <w:pPr>
        <w:pStyle w:val="subsection"/>
      </w:pPr>
      <w:r w:rsidRPr="00910541">
        <w:tab/>
        <w:t>(</w:t>
      </w:r>
      <w:r w:rsidR="00354BFD" w:rsidRPr="00910541">
        <w:t>1</w:t>
      </w:r>
      <w:r w:rsidRPr="00910541">
        <w:t>)</w:t>
      </w:r>
      <w:r w:rsidRPr="00910541">
        <w:tab/>
        <w:t xml:space="preserve">This section applies to </w:t>
      </w:r>
      <w:r w:rsidR="00074AA9" w:rsidRPr="00910541">
        <w:t>an</w:t>
      </w:r>
      <w:r w:rsidRPr="00910541">
        <w:t xml:space="preserve"> entity for an income year if:</w:t>
      </w:r>
    </w:p>
    <w:p w14:paraId="270C49F2" w14:textId="77777777" w:rsidR="00074AA9" w:rsidRPr="00910541" w:rsidRDefault="00074AA9" w:rsidP="00972235">
      <w:pPr>
        <w:pStyle w:val="paragraph"/>
      </w:pPr>
      <w:r w:rsidRPr="00910541">
        <w:tab/>
        <w:t>(</w:t>
      </w:r>
      <w:r w:rsidR="00354BFD" w:rsidRPr="00910541">
        <w:t>a</w:t>
      </w:r>
      <w:r w:rsidRPr="00910541">
        <w:t>)</w:t>
      </w:r>
      <w:r w:rsidRPr="00910541">
        <w:tab/>
        <w:t>the entity is</w:t>
      </w:r>
      <w:r w:rsidR="00BC63C8" w:rsidRPr="00910541">
        <w:t>:</w:t>
      </w:r>
    </w:p>
    <w:p w14:paraId="1D7D9079" w14:textId="77777777" w:rsidR="00BC63C8" w:rsidRPr="00910541" w:rsidRDefault="00BC63C8" w:rsidP="00972235">
      <w:pPr>
        <w:pStyle w:val="paragraphsub"/>
      </w:pPr>
      <w:r w:rsidRPr="00910541">
        <w:tab/>
        <w:t>(</w:t>
      </w:r>
      <w:proofErr w:type="spellStart"/>
      <w:r w:rsidRPr="00910541">
        <w:t>i</w:t>
      </w:r>
      <w:proofErr w:type="spellEnd"/>
      <w:r w:rsidRPr="00910541">
        <w:t>)</w:t>
      </w:r>
      <w:r w:rsidRPr="00910541">
        <w:tab/>
        <w:t>a constitutional corporation; or</w:t>
      </w:r>
    </w:p>
    <w:p w14:paraId="751C3756" w14:textId="77777777" w:rsidR="00BC63C8" w:rsidRPr="00910541" w:rsidRDefault="00BC63C8" w:rsidP="00972235">
      <w:pPr>
        <w:pStyle w:val="paragraphsub"/>
      </w:pPr>
      <w:r w:rsidRPr="00910541">
        <w:tab/>
        <w:t>(ii)</w:t>
      </w:r>
      <w:r w:rsidRPr="00910541">
        <w:tab/>
        <w:t xml:space="preserve">a partnership in which </w:t>
      </w:r>
      <w:r w:rsidR="00E12350" w:rsidRPr="00910541">
        <w:t xml:space="preserve">each </w:t>
      </w:r>
      <w:r w:rsidRPr="00910541">
        <w:t>of the partners is a constitutional corporation; or</w:t>
      </w:r>
    </w:p>
    <w:p w14:paraId="5683E616" w14:textId="77777777" w:rsidR="00BC63C8" w:rsidRPr="00910541" w:rsidRDefault="00BC63C8" w:rsidP="00972235">
      <w:pPr>
        <w:pStyle w:val="paragraphsub"/>
      </w:pPr>
      <w:r w:rsidRPr="00910541">
        <w:tab/>
        <w:t>(iii)</w:t>
      </w:r>
      <w:r w:rsidRPr="00910541">
        <w:tab/>
        <w:t xml:space="preserve">a trust </w:t>
      </w:r>
      <w:r w:rsidR="00993F00" w:rsidRPr="00910541">
        <w:t xml:space="preserve">of which </w:t>
      </w:r>
      <w:r w:rsidR="00E12350" w:rsidRPr="00910541">
        <w:t xml:space="preserve">each </w:t>
      </w:r>
      <w:r w:rsidRPr="00910541">
        <w:t>of the trustees is a constitutional corporation; and</w:t>
      </w:r>
    </w:p>
    <w:p w14:paraId="1D1EBFF9" w14:textId="77777777" w:rsidR="00A2381C" w:rsidRPr="00910541" w:rsidRDefault="00A2381C" w:rsidP="00972235">
      <w:pPr>
        <w:pStyle w:val="paragraph"/>
      </w:pPr>
      <w:r w:rsidRPr="00910541">
        <w:tab/>
        <w:t>(</w:t>
      </w:r>
      <w:r w:rsidR="00354BFD" w:rsidRPr="00910541">
        <w:t>b</w:t>
      </w:r>
      <w:r w:rsidRPr="00910541">
        <w:t>)</w:t>
      </w:r>
      <w:r w:rsidRPr="00910541">
        <w:tab/>
        <w:t xml:space="preserve">the entity is a </w:t>
      </w:r>
      <w:proofErr w:type="gramStart"/>
      <w:r w:rsidRPr="00910541">
        <w:t>country by country</w:t>
      </w:r>
      <w:proofErr w:type="gramEnd"/>
      <w:r w:rsidRPr="00910541">
        <w:t xml:space="preserve"> reporting </w:t>
      </w:r>
      <w:r w:rsidR="00074AA9" w:rsidRPr="00910541">
        <w:t>parent</w:t>
      </w:r>
      <w:r w:rsidRPr="00910541">
        <w:t xml:space="preserve"> for the income year; and</w:t>
      </w:r>
    </w:p>
    <w:p w14:paraId="3FB76F1A" w14:textId="77777777" w:rsidR="00E12350" w:rsidRPr="00910541" w:rsidRDefault="00E12350" w:rsidP="00972235">
      <w:pPr>
        <w:pStyle w:val="paragraph"/>
      </w:pPr>
      <w:r w:rsidRPr="00910541">
        <w:tab/>
        <w:t>(</w:t>
      </w:r>
      <w:r w:rsidR="00354BFD" w:rsidRPr="00910541">
        <w:t>c</w:t>
      </w:r>
      <w:r w:rsidRPr="00910541">
        <w:t>)</w:t>
      </w:r>
      <w:r w:rsidRPr="00910541">
        <w:tab/>
        <w:t xml:space="preserve">the entity is a member of a </w:t>
      </w:r>
      <w:proofErr w:type="gramStart"/>
      <w:r w:rsidRPr="00910541">
        <w:t>country by country</w:t>
      </w:r>
      <w:proofErr w:type="gramEnd"/>
      <w:r w:rsidRPr="00910541">
        <w:t xml:space="preserve"> reporting group at any time during the income year; and</w:t>
      </w:r>
    </w:p>
    <w:p w14:paraId="7B2E0265" w14:textId="77777777" w:rsidR="00A2381C" w:rsidRPr="00910541" w:rsidRDefault="00A2381C" w:rsidP="00972235">
      <w:pPr>
        <w:pStyle w:val="paragraph"/>
      </w:pPr>
      <w:r w:rsidRPr="00910541">
        <w:tab/>
        <w:t>(</w:t>
      </w:r>
      <w:r w:rsidR="00354BFD" w:rsidRPr="00910541">
        <w:t>d</w:t>
      </w:r>
      <w:r w:rsidRPr="00910541">
        <w:t>)</w:t>
      </w:r>
      <w:r w:rsidRPr="00910541">
        <w:tab/>
      </w:r>
      <w:r w:rsidR="001B35CE" w:rsidRPr="00910541">
        <w:t xml:space="preserve">at any </w:t>
      </w:r>
      <w:r w:rsidR="007075A7" w:rsidRPr="00910541">
        <w:t xml:space="preserve">time </w:t>
      </w:r>
      <w:r w:rsidR="001B35CE" w:rsidRPr="00910541">
        <w:t>during</w:t>
      </w:r>
      <w:r w:rsidR="00074AA9" w:rsidRPr="00910541">
        <w:t xml:space="preserve"> </w:t>
      </w:r>
      <w:r w:rsidRPr="00910541">
        <w:t>the income year</w:t>
      </w:r>
      <w:r w:rsidR="0038542E" w:rsidRPr="00910541">
        <w:t xml:space="preserve">, the entity or </w:t>
      </w:r>
      <w:r w:rsidR="00BC63C8" w:rsidRPr="00910541">
        <w:t xml:space="preserve">another member of the </w:t>
      </w:r>
      <w:proofErr w:type="gramStart"/>
      <w:r w:rsidR="00BC63C8" w:rsidRPr="00910541">
        <w:t>country by country</w:t>
      </w:r>
      <w:proofErr w:type="gramEnd"/>
      <w:r w:rsidR="00BC63C8" w:rsidRPr="00910541">
        <w:t xml:space="preserve"> reporting group</w:t>
      </w:r>
      <w:r w:rsidR="0038542E" w:rsidRPr="00910541">
        <w:t xml:space="preserve"> </w:t>
      </w:r>
      <w:r w:rsidRPr="00910541">
        <w:t>is:</w:t>
      </w:r>
    </w:p>
    <w:p w14:paraId="2F1EE79C" w14:textId="77777777" w:rsidR="00A2381C" w:rsidRPr="00910541" w:rsidRDefault="00A2381C" w:rsidP="00972235">
      <w:pPr>
        <w:pStyle w:val="paragraphsub"/>
      </w:pPr>
      <w:r w:rsidRPr="00910541">
        <w:tab/>
        <w:t>(</w:t>
      </w:r>
      <w:proofErr w:type="spellStart"/>
      <w:r w:rsidR="00BC63C8" w:rsidRPr="00910541">
        <w:t>i</w:t>
      </w:r>
      <w:proofErr w:type="spellEnd"/>
      <w:r w:rsidRPr="00910541">
        <w:t>)</w:t>
      </w:r>
      <w:r w:rsidRPr="00910541">
        <w:tab/>
        <w:t>an Australian resident; or</w:t>
      </w:r>
    </w:p>
    <w:p w14:paraId="4FA81C85" w14:textId="77777777" w:rsidR="00A2381C" w:rsidRPr="00910541" w:rsidRDefault="00A2381C" w:rsidP="00972235">
      <w:pPr>
        <w:pStyle w:val="paragraphsub"/>
      </w:pPr>
      <w:r w:rsidRPr="00910541">
        <w:tab/>
        <w:t>(i</w:t>
      </w:r>
      <w:r w:rsidR="0038542E" w:rsidRPr="00910541">
        <w:t>i</w:t>
      </w:r>
      <w:r w:rsidRPr="00910541">
        <w:t>)</w:t>
      </w:r>
      <w:r w:rsidRPr="00910541">
        <w:tab/>
        <w:t xml:space="preserve">a foreign resident who operates an Australian permanent establishment (within the meaning of </w:t>
      </w:r>
      <w:r w:rsidR="00941E0C" w:rsidRPr="00910541">
        <w:t>Part I</w:t>
      </w:r>
      <w:r w:rsidRPr="00910541">
        <w:t xml:space="preserve">VA of the </w:t>
      </w:r>
      <w:r w:rsidRPr="00910541">
        <w:rPr>
          <w:i/>
        </w:rPr>
        <w:t>Income Tax Assessment Act 1936</w:t>
      </w:r>
      <w:r w:rsidRPr="00910541">
        <w:t>); and</w:t>
      </w:r>
    </w:p>
    <w:p w14:paraId="7F5AF3C7" w14:textId="77777777" w:rsidR="001B35CE" w:rsidRPr="00910541" w:rsidRDefault="00246805" w:rsidP="00972235">
      <w:pPr>
        <w:pStyle w:val="paragraph"/>
      </w:pPr>
      <w:r w:rsidRPr="00910541">
        <w:tab/>
        <w:t>(</w:t>
      </w:r>
      <w:r w:rsidR="00354BFD" w:rsidRPr="00910541">
        <w:t>e</w:t>
      </w:r>
      <w:r w:rsidRPr="00910541">
        <w:t>)</w:t>
      </w:r>
      <w:r w:rsidRPr="00910541">
        <w:tab/>
        <w:t>the entity is not included in a class of entities</w:t>
      </w:r>
      <w:r w:rsidR="001B35CE" w:rsidRPr="00910541">
        <w:t>:</w:t>
      </w:r>
    </w:p>
    <w:p w14:paraId="5F4714D9" w14:textId="77777777" w:rsidR="001B35CE" w:rsidRPr="00910541" w:rsidRDefault="001B35CE" w:rsidP="00972235">
      <w:pPr>
        <w:pStyle w:val="paragraphsub"/>
      </w:pPr>
      <w:r w:rsidRPr="00910541">
        <w:tab/>
        <w:t>(</w:t>
      </w:r>
      <w:proofErr w:type="spellStart"/>
      <w:r w:rsidRPr="00910541">
        <w:t>i</w:t>
      </w:r>
      <w:proofErr w:type="spellEnd"/>
      <w:r w:rsidRPr="00910541">
        <w:t>)</w:t>
      </w:r>
      <w:r w:rsidRPr="00910541">
        <w:tab/>
      </w:r>
      <w:r w:rsidR="00246805" w:rsidRPr="00910541">
        <w:t xml:space="preserve">prescribed by the regulations for the purposes of this </w:t>
      </w:r>
      <w:r w:rsidRPr="00910541">
        <w:t>sub</w:t>
      </w:r>
      <w:r w:rsidR="00246805" w:rsidRPr="00910541">
        <w:t>paragraph</w:t>
      </w:r>
      <w:r w:rsidRPr="00910541">
        <w:t>; or</w:t>
      </w:r>
    </w:p>
    <w:p w14:paraId="44F7B6E7" w14:textId="77777777" w:rsidR="00246805" w:rsidRPr="00910541" w:rsidRDefault="001B35CE" w:rsidP="00972235">
      <w:pPr>
        <w:pStyle w:val="paragraphsub"/>
      </w:pPr>
      <w:r w:rsidRPr="00910541">
        <w:tab/>
        <w:t>(ii)</w:t>
      </w:r>
      <w:r w:rsidRPr="00910541">
        <w:tab/>
      </w:r>
      <w:r w:rsidR="00993F00" w:rsidRPr="00910541">
        <w:t>specified</w:t>
      </w:r>
      <w:r w:rsidR="00246805" w:rsidRPr="00910541">
        <w:t xml:space="preserve"> </w:t>
      </w:r>
      <w:r w:rsidR="006139A0" w:rsidRPr="00910541">
        <w:t xml:space="preserve">in a legislative instrument </w:t>
      </w:r>
      <w:r w:rsidR="00246805" w:rsidRPr="00910541">
        <w:t xml:space="preserve">under </w:t>
      </w:r>
      <w:r w:rsidR="00224BC2">
        <w:t>subsection (</w:t>
      </w:r>
      <w:r w:rsidR="00354BFD" w:rsidRPr="00910541">
        <w:t>13</w:t>
      </w:r>
      <w:r w:rsidR="00246805" w:rsidRPr="00910541">
        <w:t>)</w:t>
      </w:r>
      <w:r w:rsidR="009A6A34" w:rsidRPr="00910541">
        <w:t>; and</w:t>
      </w:r>
    </w:p>
    <w:p w14:paraId="6E308F3C" w14:textId="77777777" w:rsidR="00074AA9" w:rsidRPr="00910541" w:rsidRDefault="00A2381C" w:rsidP="00972235">
      <w:pPr>
        <w:pStyle w:val="paragraph"/>
      </w:pPr>
      <w:r w:rsidRPr="00910541">
        <w:tab/>
        <w:t>(</w:t>
      </w:r>
      <w:r w:rsidR="00354BFD" w:rsidRPr="00910541">
        <w:t>f</w:t>
      </w:r>
      <w:r w:rsidRPr="00910541">
        <w:t>)</w:t>
      </w:r>
      <w:r w:rsidRPr="00910541">
        <w:tab/>
        <w:t xml:space="preserve">the entity </w:t>
      </w:r>
      <w:r w:rsidR="00074AA9" w:rsidRPr="00910541">
        <w:t xml:space="preserve">is not </w:t>
      </w:r>
      <w:r w:rsidR="009D6C83" w:rsidRPr="00910541">
        <w:t xml:space="preserve">specified in an </w:t>
      </w:r>
      <w:r w:rsidR="00AD1F30" w:rsidRPr="00910541">
        <w:t>exemption</w:t>
      </w:r>
      <w:r w:rsidR="00074AA9" w:rsidRPr="00910541">
        <w:t xml:space="preserve"> under </w:t>
      </w:r>
      <w:r w:rsidR="00224BC2">
        <w:t>subsection (</w:t>
      </w:r>
      <w:r w:rsidR="00354BFD" w:rsidRPr="00910541">
        <w:t>14</w:t>
      </w:r>
      <w:r w:rsidR="00074AA9" w:rsidRPr="00910541">
        <w:t>)</w:t>
      </w:r>
      <w:r w:rsidR="009A6A34" w:rsidRPr="00910541">
        <w:t>.</w:t>
      </w:r>
    </w:p>
    <w:p w14:paraId="57F3F066" w14:textId="77777777" w:rsidR="00C24404" w:rsidRPr="00910541" w:rsidRDefault="00C24404" w:rsidP="00972235">
      <w:pPr>
        <w:pStyle w:val="notetext"/>
      </w:pPr>
      <w:r w:rsidRPr="00910541">
        <w:t>Note:</w:t>
      </w:r>
      <w:r w:rsidRPr="00910541">
        <w:tab/>
        <w:t xml:space="preserve">This section does not apply to certain government related entities (within the meaning of the </w:t>
      </w:r>
      <w:r w:rsidRPr="00910541">
        <w:rPr>
          <w:i/>
        </w:rPr>
        <w:t>A New Tax System (Goods and Services Tax) Act 1999</w:t>
      </w:r>
      <w:r w:rsidRPr="00910541">
        <w:t xml:space="preserve">): see </w:t>
      </w:r>
      <w:r w:rsidR="00224BC2">
        <w:t>subsection (</w:t>
      </w:r>
      <w:r w:rsidRPr="00910541">
        <w:t>1</w:t>
      </w:r>
      <w:r w:rsidR="00354BFD" w:rsidRPr="00910541">
        <w:t>7</w:t>
      </w:r>
      <w:r w:rsidRPr="00910541">
        <w:t>).</w:t>
      </w:r>
    </w:p>
    <w:p w14:paraId="445A5FC8" w14:textId="77777777" w:rsidR="00E225A9" w:rsidRPr="00910541" w:rsidRDefault="00B0048E" w:rsidP="00972235">
      <w:pPr>
        <w:pStyle w:val="subsection"/>
      </w:pPr>
      <w:r w:rsidRPr="00910541">
        <w:lastRenderedPageBreak/>
        <w:tab/>
        <w:t>(</w:t>
      </w:r>
      <w:r w:rsidR="00354BFD" w:rsidRPr="00910541">
        <w:t>2</w:t>
      </w:r>
      <w:r w:rsidRPr="00910541">
        <w:t>)</w:t>
      </w:r>
      <w:r w:rsidRPr="00910541">
        <w:tab/>
      </w:r>
      <w:r w:rsidR="00E225A9" w:rsidRPr="00910541">
        <w:t xml:space="preserve">However, if an entity is specified in a notice under </w:t>
      </w:r>
      <w:r w:rsidR="00224BC2">
        <w:t>subsection (</w:t>
      </w:r>
      <w:r w:rsidR="00354BFD" w:rsidRPr="00910541">
        <w:t>3</w:t>
      </w:r>
      <w:r w:rsidR="00E225A9" w:rsidRPr="00910541">
        <w:t xml:space="preserve">), treat the period </w:t>
      </w:r>
      <w:r w:rsidR="005739CA" w:rsidRPr="00910541">
        <w:t xml:space="preserve">of 12 months ending on the date </w:t>
      </w:r>
      <w:r w:rsidR="00E225A9" w:rsidRPr="00910541">
        <w:t>specified in the notice as the entity’s income year for the purposes of this section.</w:t>
      </w:r>
    </w:p>
    <w:p w14:paraId="5A19569E" w14:textId="77777777" w:rsidR="00A2091B" w:rsidRPr="00910541" w:rsidRDefault="00E225A9" w:rsidP="00972235">
      <w:pPr>
        <w:pStyle w:val="subsection"/>
      </w:pPr>
      <w:r w:rsidRPr="00910541">
        <w:tab/>
        <w:t>(</w:t>
      </w:r>
      <w:r w:rsidR="00354BFD" w:rsidRPr="00910541">
        <w:t>3</w:t>
      </w:r>
      <w:r w:rsidRPr="00910541">
        <w:t>)</w:t>
      </w:r>
      <w:r w:rsidRPr="00910541">
        <w:tab/>
        <w:t xml:space="preserve">For the purposes of </w:t>
      </w:r>
      <w:r w:rsidR="00224BC2">
        <w:t>subsection (</w:t>
      </w:r>
      <w:r w:rsidR="00354BFD" w:rsidRPr="00910541">
        <w:t>2</w:t>
      </w:r>
      <w:r w:rsidRPr="00910541">
        <w:t>), t</w:t>
      </w:r>
      <w:r w:rsidR="00A2091B" w:rsidRPr="00910541">
        <w:t>he Commissioner may, b</w:t>
      </w:r>
      <w:r w:rsidRPr="00910541">
        <w:t>y</w:t>
      </w:r>
      <w:r w:rsidR="00A2091B" w:rsidRPr="00910541">
        <w:t xml:space="preserve"> written notice</w:t>
      </w:r>
      <w:r w:rsidRPr="00910541">
        <w:t xml:space="preserve">, specify an entity and a </w:t>
      </w:r>
      <w:r w:rsidR="005739CA" w:rsidRPr="00910541">
        <w:t>date</w:t>
      </w:r>
      <w:r w:rsidRPr="00910541">
        <w:t xml:space="preserve"> other than </w:t>
      </w:r>
      <w:r w:rsidR="00CB59B1" w:rsidRPr="00910541">
        <w:t>30 June</w:t>
      </w:r>
      <w:r w:rsidRPr="00910541">
        <w:t>.</w:t>
      </w:r>
    </w:p>
    <w:p w14:paraId="191CD8DF" w14:textId="77777777" w:rsidR="00D867F8" w:rsidRPr="00910541" w:rsidRDefault="00D867F8" w:rsidP="00972235">
      <w:pPr>
        <w:pStyle w:val="SubsectionHead"/>
      </w:pPr>
      <w:r w:rsidRPr="00910541">
        <w:t>Publication of information</w:t>
      </w:r>
    </w:p>
    <w:p w14:paraId="02B8A4F4" w14:textId="77777777" w:rsidR="00AD1F30" w:rsidRPr="00910541" w:rsidRDefault="00A2381C" w:rsidP="00972235">
      <w:pPr>
        <w:pStyle w:val="subsection"/>
      </w:pPr>
      <w:r w:rsidRPr="00910541">
        <w:tab/>
        <w:t>(</w:t>
      </w:r>
      <w:r w:rsidR="00354BFD" w:rsidRPr="00910541">
        <w:t>4</w:t>
      </w:r>
      <w:r w:rsidRPr="00910541">
        <w:t>)</w:t>
      </w:r>
      <w:r w:rsidRPr="00910541">
        <w:tab/>
        <w:t>A</w:t>
      </w:r>
      <w:r w:rsidR="002B7630" w:rsidRPr="00910541">
        <w:t>n</w:t>
      </w:r>
      <w:r w:rsidRPr="00910541">
        <w:t xml:space="preserve"> entity to which this section applies for an income year must, </w:t>
      </w:r>
      <w:r w:rsidR="002B7630" w:rsidRPr="00910541">
        <w:t>within 12 months after the end of the income year</w:t>
      </w:r>
      <w:r w:rsidR="00AD1F30" w:rsidRPr="00910541">
        <w:t>:</w:t>
      </w:r>
    </w:p>
    <w:p w14:paraId="009CD220" w14:textId="77777777" w:rsidR="00AD1F30" w:rsidRPr="00910541" w:rsidRDefault="00AD1F30" w:rsidP="00972235">
      <w:pPr>
        <w:pStyle w:val="paragraph"/>
      </w:pPr>
      <w:r w:rsidRPr="00910541">
        <w:tab/>
        <w:t>(a)</w:t>
      </w:r>
      <w:r w:rsidRPr="00910541">
        <w:tab/>
      </w:r>
      <w:r w:rsidR="002B7630" w:rsidRPr="00910541">
        <w:t xml:space="preserve">publish the information set out in </w:t>
      </w:r>
      <w:r w:rsidR="00224BC2">
        <w:t>subsection (</w:t>
      </w:r>
      <w:r w:rsidR="00354BFD" w:rsidRPr="00910541">
        <w:t>5</w:t>
      </w:r>
      <w:r w:rsidR="002B7630" w:rsidRPr="00910541">
        <w:t>)</w:t>
      </w:r>
      <w:r w:rsidRPr="00910541">
        <w:t xml:space="preserve">, except to the extent the entity and the information are specified </w:t>
      </w:r>
      <w:r w:rsidR="00FA29CC" w:rsidRPr="00910541">
        <w:t xml:space="preserve">in an exemption </w:t>
      </w:r>
      <w:r w:rsidRPr="00910541">
        <w:t xml:space="preserve">under </w:t>
      </w:r>
      <w:r w:rsidR="00224BC2">
        <w:t>subsection (</w:t>
      </w:r>
      <w:r w:rsidR="00354BFD" w:rsidRPr="00910541">
        <w:t>15</w:t>
      </w:r>
      <w:r w:rsidRPr="00910541">
        <w:t>); and</w:t>
      </w:r>
    </w:p>
    <w:p w14:paraId="1B35D2EC" w14:textId="77777777" w:rsidR="002B7630" w:rsidRPr="00910541" w:rsidRDefault="00AD1F30" w:rsidP="00972235">
      <w:pPr>
        <w:pStyle w:val="paragraph"/>
      </w:pPr>
      <w:r w:rsidRPr="00910541">
        <w:t xml:space="preserve"> </w:t>
      </w:r>
      <w:r w:rsidRPr="00910541">
        <w:tab/>
        <w:t>(b)</w:t>
      </w:r>
      <w:r w:rsidRPr="00910541">
        <w:tab/>
        <w:t xml:space="preserve">do so </w:t>
      </w:r>
      <w:r w:rsidR="002B7630" w:rsidRPr="00910541">
        <w:t xml:space="preserve">in accordance with the requirements set out in </w:t>
      </w:r>
      <w:r w:rsidR="00224BC2">
        <w:t>subsection (</w:t>
      </w:r>
      <w:r w:rsidR="00354BFD" w:rsidRPr="00910541">
        <w:t>9</w:t>
      </w:r>
      <w:r w:rsidR="002B7630" w:rsidRPr="00910541">
        <w:t>).</w:t>
      </w:r>
    </w:p>
    <w:p w14:paraId="7AE9622B" w14:textId="77777777" w:rsidR="002B7630" w:rsidRPr="00910541" w:rsidRDefault="002B7630" w:rsidP="00972235">
      <w:pPr>
        <w:pStyle w:val="subsection"/>
      </w:pPr>
      <w:r w:rsidRPr="00910541">
        <w:tab/>
        <w:t>(</w:t>
      </w:r>
      <w:r w:rsidR="00354BFD" w:rsidRPr="00910541">
        <w:t>5</w:t>
      </w:r>
      <w:r w:rsidRPr="00910541">
        <w:t>)</w:t>
      </w:r>
      <w:r w:rsidRPr="00910541">
        <w:tab/>
        <w:t xml:space="preserve">For the purposes of </w:t>
      </w:r>
      <w:r w:rsidR="00C5522C" w:rsidRPr="00910541">
        <w:t>paragraph (</w:t>
      </w:r>
      <w:r w:rsidR="00354BFD" w:rsidRPr="00910541">
        <w:t>4</w:t>
      </w:r>
      <w:r w:rsidRPr="00910541">
        <w:t>)</w:t>
      </w:r>
      <w:r w:rsidR="00AD1F30" w:rsidRPr="00910541">
        <w:t>(a)</w:t>
      </w:r>
      <w:r w:rsidRPr="00910541">
        <w:t xml:space="preserve">, the </w:t>
      </w:r>
      <w:r w:rsidR="00B144FE" w:rsidRPr="00910541">
        <w:t>information the entity must publish is as follows</w:t>
      </w:r>
      <w:r w:rsidRPr="00910541">
        <w:t>:</w:t>
      </w:r>
    </w:p>
    <w:p w14:paraId="666812C1" w14:textId="77777777" w:rsidR="00A8276E" w:rsidRPr="00910541" w:rsidRDefault="00A8276E" w:rsidP="00972235">
      <w:pPr>
        <w:pStyle w:val="paragraph"/>
      </w:pPr>
      <w:r w:rsidRPr="00910541">
        <w:tab/>
        <w:t>(a)</w:t>
      </w:r>
      <w:r w:rsidRPr="00910541">
        <w:tab/>
        <w:t xml:space="preserve">the names of each other entity that, at that time, was a member of the </w:t>
      </w:r>
      <w:proofErr w:type="gramStart"/>
      <w:r w:rsidRPr="00910541">
        <w:t>country by country</w:t>
      </w:r>
      <w:proofErr w:type="gramEnd"/>
      <w:r w:rsidRPr="00910541">
        <w:t xml:space="preserve"> reporting group;</w:t>
      </w:r>
    </w:p>
    <w:p w14:paraId="41A45366" w14:textId="77777777" w:rsidR="0086513B" w:rsidRPr="00910541" w:rsidRDefault="0086513B" w:rsidP="00972235">
      <w:pPr>
        <w:pStyle w:val="paragraph"/>
      </w:pPr>
      <w:r w:rsidRPr="00910541">
        <w:tab/>
        <w:t>(b)</w:t>
      </w:r>
      <w:r w:rsidRPr="00910541">
        <w:tab/>
        <w:t xml:space="preserve">a description of the </w:t>
      </w:r>
      <w:proofErr w:type="gramStart"/>
      <w:r w:rsidRPr="00910541">
        <w:t>country by country</w:t>
      </w:r>
      <w:proofErr w:type="gramEnd"/>
      <w:r w:rsidRPr="00910541">
        <w:t xml:space="preserve"> reporting group’s approach to tax;</w:t>
      </w:r>
    </w:p>
    <w:p w14:paraId="58204F5D" w14:textId="77777777" w:rsidR="00A8276E" w:rsidRPr="00910541" w:rsidRDefault="00A8276E" w:rsidP="00972235">
      <w:pPr>
        <w:pStyle w:val="paragraph"/>
      </w:pPr>
      <w:r w:rsidRPr="00910541">
        <w:tab/>
        <w:t>(</w:t>
      </w:r>
      <w:r w:rsidR="0086513B" w:rsidRPr="00910541">
        <w:t>c</w:t>
      </w:r>
      <w:r w:rsidRPr="00910541">
        <w:t>)</w:t>
      </w:r>
      <w:r w:rsidRPr="00910541">
        <w:tab/>
      </w:r>
      <w:r w:rsidR="00FA29CC" w:rsidRPr="00910541">
        <w:t xml:space="preserve">in respect of </w:t>
      </w:r>
      <w:r w:rsidR="006646C0" w:rsidRPr="00910541">
        <w:t xml:space="preserve">each jurisdiction in which the </w:t>
      </w:r>
      <w:proofErr w:type="gramStart"/>
      <w:r w:rsidR="006646C0" w:rsidRPr="00910541">
        <w:t>country by country</w:t>
      </w:r>
      <w:proofErr w:type="gramEnd"/>
      <w:r w:rsidR="006646C0" w:rsidRPr="00910541">
        <w:t xml:space="preserve"> reporting group operates</w:t>
      </w:r>
      <w:r w:rsidR="006646C0">
        <w:t xml:space="preserve">, </w:t>
      </w:r>
      <w:r w:rsidR="006646C0" w:rsidRPr="00910541">
        <w:t xml:space="preserve">the information listed in </w:t>
      </w:r>
      <w:r w:rsidR="00224BC2">
        <w:t>subsection (</w:t>
      </w:r>
      <w:r w:rsidR="006646C0" w:rsidRPr="00910541">
        <w:t>6)</w:t>
      </w:r>
      <w:r w:rsidR="006646C0">
        <w:t xml:space="preserve"> for the income year</w:t>
      </w:r>
      <w:r w:rsidR="0086407E" w:rsidRPr="00910541">
        <w:t>;</w:t>
      </w:r>
    </w:p>
    <w:p w14:paraId="6A917E6C" w14:textId="77777777" w:rsidR="0086407E" w:rsidRPr="00910541" w:rsidRDefault="0086407E" w:rsidP="00972235">
      <w:pPr>
        <w:pStyle w:val="paragraph"/>
      </w:pPr>
      <w:r w:rsidRPr="00910541">
        <w:tab/>
        <w:t>(</w:t>
      </w:r>
      <w:r w:rsidR="0086513B" w:rsidRPr="00910541">
        <w:t>d</w:t>
      </w:r>
      <w:r w:rsidRPr="00910541">
        <w:t>)</w:t>
      </w:r>
      <w:r w:rsidRPr="00910541">
        <w:tab/>
      </w:r>
      <w:r w:rsidR="006139A0" w:rsidRPr="00910541">
        <w:t xml:space="preserve">if </w:t>
      </w:r>
      <w:r w:rsidRPr="00910541">
        <w:t>regulations for the purposes of this paragraph</w:t>
      </w:r>
      <w:r w:rsidR="006139A0" w:rsidRPr="00910541">
        <w:t xml:space="preserve"> prescribe information—that information</w:t>
      </w:r>
      <w:r w:rsidRPr="00910541">
        <w:t>.</w:t>
      </w:r>
    </w:p>
    <w:p w14:paraId="6AABD4B1" w14:textId="77777777" w:rsidR="00A8276E" w:rsidRPr="00910541" w:rsidRDefault="00191DC4" w:rsidP="00972235">
      <w:pPr>
        <w:pStyle w:val="subsection"/>
      </w:pPr>
      <w:r w:rsidRPr="00910541">
        <w:tab/>
        <w:t>(</w:t>
      </w:r>
      <w:r w:rsidR="00354BFD" w:rsidRPr="00910541">
        <w:t>6</w:t>
      </w:r>
      <w:r w:rsidRPr="00910541">
        <w:t>)</w:t>
      </w:r>
      <w:r w:rsidRPr="00910541">
        <w:tab/>
      </w:r>
      <w:r w:rsidR="00A8276E" w:rsidRPr="00910541">
        <w:t>For the purposes of</w:t>
      </w:r>
      <w:r w:rsidR="0086407E" w:rsidRPr="00910541">
        <w:t xml:space="preserve"> </w:t>
      </w:r>
      <w:r w:rsidR="00C5522C" w:rsidRPr="00910541">
        <w:t>paragraph (</w:t>
      </w:r>
      <w:r w:rsidR="00354BFD" w:rsidRPr="00910541">
        <w:t>5</w:t>
      </w:r>
      <w:r w:rsidR="0086407E" w:rsidRPr="00910541">
        <w:t>)(</w:t>
      </w:r>
      <w:r w:rsidR="0086513B" w:rsidRPr="00910541">
        <w:t>c</w:t>
      </w:r>
      <w:r w:rsidR="0086407E" w:rsidRPr="00910541">
        <w:t xml:space="preserve">), </w:t>
      </w:r>
      <w:r w:rsidRPr="00910541">
        <w:t xml:space="preserve">the following information </w:t>
      </w:r>
      <w:r w:rsidR="006646C0">
        <w:t>is listed</w:t>
      </w:r>
      <w:r w:rsidR="0086407E" w:rsidRPr="00910541">
        <w:t>:</w:t>
      </w:r>
    </w:p>
    <w:p w14:paraId="5D0B73E0" w14:textId="77777777" w:rsidR="009272EA" w:rsidRPr="00910541" w:rsidRDefault="009272EA" w:rsidP="00972235">
      <w:pPr>
        <w:pStyle w:val="paragraph"/>
      </w:pPr>
      <w:r w:rsidRPr="00910541">
        <w:tab/>
        <w:t>(</w:t>
      </w:r>
      <w:r w:rsidR="00354BFD" w:rsidRPr="00910541">
        <w:t>a</w:t>
      </w:r>
      <w:r w:rsidRPr="00910541">
        <w:t>)</w:t>
      </w:r>
      <w:r w:rsidRPr="00910541">
        <w:tab/>
        <w:t xml:space="preserve">a description of main business </w:t>
      </w:r>
      <w:proofErr w:type="gramStart"/>
      <w:r w:rsidRPr="00910541">
        <w:t>activities;</w:t>
      </w:r>
      <w:proofErr w:type="gramEnd"/>
    </w:p>
    <w:p w14:paraId="1B692F98" w14:textId="77777777" w:rsidR="009272EA" w:rsidRPr="00910541" w:rsidRDefault="009272EA" w:rsidP="00972235">
      <w:pPr>
        <w:pStyle w:val="paragraph"/>
      </w:pPr>
      <w:r w:rsidRPr="00910541">
        <w:tab/>
        <w:t>(</w:t>
      </w:r>
      <w:r w:rsidR="00354BFD" w:rsidRPr="00910541">
        <w:t>b</w:t>
      </w:r>
      <w:r w:rsidRPr="00910541">
        <w:t>)</w:t>
      </w:r>
      <w:r w:rsidRPr="00910541">
        <w:tab/>
      </w:r>
      <w:r w:rsidR="006646C0">
        <w:t xml:space="preserve">the </w:t>
      </w:r>
      <w:r w:rsidRPr="00910541">
        <w:t>number of employees</w:t>
      </w:r>
      <w:r w:rsidR="00187A30" w:rsidRPr="00910541">
        <w:t xml:space="preserve"> as at the end of the income </w:t>
      </w:r>
      <w:proofErr w:type="gramStart"/>
      <w:r w:rsidR="00187A30" w:rsidRPr="00910541">
        <w:t>year</w:t>
      </w:r>
      <w:r w:rsidRPr="00910541">
        <w:t>;</w:t>
      </w:r>
      <w:proofErr w:type="gramEnd"/>
    </w:p>
    <w:p w14:paraId="2D539E2E" w14:textId="77777777" w:rsidR="009272EA" w:rsidRPr="00910541" w:rsidRDefault="009272EA" w:rsidP="00972235">
      <w:pPr>
        <w:pStyle w:val="paragraph"/>
      </w:pPr>
      <w:r w:rsidRPr="00910541">
        <w:tab/>
        <w:t>(</w:t>
      </w:r>
      <w:r w:rsidR="00354BFD" w:rsidRPr="00910541">
        <w:t>c</w:t>
      </w:r>
      <w:r w:rsidRPr="00910541">
        <w:t>)</w:t>
      </w:r>
      <w:r w:rsidRPr="00910541">
        <w:tab/>
        <w:t xml:space="preserve">revenue from unrelated </w:t>
      </w:r>
      <w:proofErr w:type="gramStart"/>
      <w:r w:rsidRPr="00910541">
        <w:t>parties;</w:t>
      </w:r>
      <w:proofErr w:type="gramEnd"/>
    </w:p>
    <w:p w14:paraId="7BE81AE2" w14:textId="77777777" w:rsidR="00FD4BFB" w:rsidRPr="00910541" w:rsidRDefault="00FD4BFB" w:rsidP="00972235">
      <w:pPr>
        <w:pStyle w:val="paragraph"/>
      </w:pPr>
      <w:r w:rsidRPr="00910541">
        <w:tab/>
        <w:t>(</w:t>
      </w:r>
      <w:r w:rsidR="00354BFD" w:rsidRPr="00910541">
        <w:t>d</w:t>
      </w:r>
      <w:r w:rsidRPr="00910541">
        <w:t>)</w:t>
      </w:r>
      <w:r w:rsidRPr="00910541">
        <w:tab/>
        <w:t>revenue from related parties</w:t>
      </w:r>
      <w:r w:rsidR="003F7BD6" w:rsidRPr="00910541">
        <w:t xml:space="preserve"> that are not tax residents of the </w:t>
      </w:r>
      <w:proofErr w:type="gramStart"/>
      <w:r w:rsidR="003F7BD6" w:rsidRPr="00910541">
        <w:t>jurisdiction</w:t>
      </w:r>
      <w:r w:rsidRPr="00910541">
        <w:t>;</w:t>
      </w:r>
      <w:proofErr w:type="gramEnd"/>
    </w:p>
    <w:p w14:paraId="125C3795" w14:textId="77777777" w:rsidR="00FD4BFB" w:rsidRPr="00910541" w:rsidRDefault="00FD4BFB" w:rsidP="00972235">
      <w:pPr>
        <w:pStyle w:val="paragraph"/>
      </w:pPr>
      <w:r w:rsidRPr="00910541">
        <w:tab/>
        <w:t>(</w:t>
      </w:r>
      <w:r w:rsidR="00354BFD" w:rsidRPr="00910541">
        <w:t>e</w:t>
      </w:r>
      <w:r w:rsidRPr="00910541">
        <w:t>)</w:t>
      </w:r>
      <w:r w:rsidRPr="00910541">
        <w:tab/>
      </w:r>
      <w:r w:rsidR="0049168D" w:rsidRPr="00910541">
        <w:t xml:space="preserve">expenses </w:t>
      </w:r>
      <w:r w:rsidR="00952E25" w:rsidRPr="00910541">
        <w:t xml:space="preserve">arising </w:t>
      </w:r>
      <w:r w:rsidR="0049168D" w:rsidRPr="00910541">
        <w:t xml:space="preserve">from transactions with related parties that are </w:t>
      </w:r>
      <w:r w:rsidR="00223A3D" w:rsidRPr="00910541">
        <w:t xml:space="preserve">not tax </w:t>
      </w:r>
      <w:r w:rsidR="0049168D" w:rsidRPr="00910541">
        <w:t>residents</w:t>
      </w:r>
      <w:r w:rsidR="00223A3D" w:rsidRPr="00910541">
        <w:t xml:space="preserve"> of the </w:t>
      </w:r>
      <w:proofErr w:type="gramStart"/>
      <w:r w:rsidR="00223A3D" w:rsidRPr="00910541">
        <w:t>jurisdiction</w:t>
      </w:r>
      <w:r w:rsidR="0049168D" w:rsidRPr="00910541">
        <w:t>;</w:t>
      </w:r>
      <w:proofErr w:type="gramEnd"/>
    </w:p>
    <w:p w14:paraId="76CCFCC2" w14:textId="77777777" w:rsidR="0049168D" w:rsidRPr="00910541" w:rsidRDefault="0049168D" w:rsidP="00972235">
      <w:pPr>
        <w:pStyle w:val="paragraph"/>
      </w:pPr>
      <w:r w:rsidRPr="00910541">
        <w:tab/>
        <w:t>(</w:t>
      </w:r>
      <w:r w:rsidR="00354BFD" w:rsidRPr="00910541">
        <w:t>f</w:t>
      </w:r>
      <w:r w:rsidRPr="00910541">
        <w:t>)</w:t>
      </w:r>
      <w:r w:rsidRPr="00910541">
        <w:tab/>
      </w:r>
      <w:r w:rsidR="000011C0" w:rsidRPr="00910541">
        <w:t xml:space="preserve">profit or loss before income </w:t>
      </w:r>
      <w:proofErr w:type="gramStart"/>
      <w:r w:rsidR="000011C0" w:rsidRPr="00910541">
        <w:t>tax;</w:t>
      </w:r>
      <w:proofErr w:type="gramEnd"/>
    </w:p>
    <w:p w14:paraId="31099012" w14:textId="77777777" w:rsidR="000011C0" w:rsidRPr="00910541" w:rsidRDefault="000011C0" w:rsidP="00972235">
      <w:pPr>
        <w:pStyle w:val="paragraph"/>
      </w:pPr>
      <w:r w:rsidRPr="00910541">
        <w:tab/>
        <w:t>(</w:t>
      </w:r>
      <w:r w:rsidR="00354BFD" w:rsidRPr="00910541">
        <w:t>g</w:t>
      </w:r>
      <w:r w:rsidRPr="00910541">
        <w:t>)</w:t>
      </w:r>
      <w:r w:rsidRPr="00910541">
        <w:tab/>
      </w:r>
      <w:r w:rsidR="0086407E" w:rsidRPr="00910541">
        <w:t xml:space="preserve">a list of tangible and intangible assets as </w:t>
      </w:r>
      <w:r w:rsidRPr="00910541">
        <w:t xml:space="preserve">at the end of the income </w:t>
      </w:r>
      <w:proofErr w:type="gramStart"/>
      <w:r w:rsidRPr="00910541">
        <w:t>year;</w:t>
      </w:r>
      <w:proofErr w:type="gramEnd"/>
    </w:p>
    <w:p w14:paraId="56E8C41A" w14:textId="77777777" w:rsidR="000011C0" w:rsidRPr="00910541" w:rsidRDefault="000011C0" w:rsidP="00972235">
      <w:pPr>
        <w:pStyle w:val="paragraph"/>
      </w:pPr>
      <w:r w:rsidRPr="00910541">
        <w:tab/>
        <w:t>(</w:t>
      </w:r>
      <w:r w:rsidR="00354BFD" w:rsidRPr="00910541">
        <w:t>h</w:t>
      </w:r>
      <w:r w:rsidRPr="00910541">
        <w:t>)</w:t>
      </w:r>
      <w:r w:rsidRPr="00910541">
        <w:tab/>
        <w:t xml:space="preserve">the </w:t>
      </w:r>
      <w:r w:rsidR="00187A30" w:rsidRPr="00910541">
        <w:t xml:space="preserve">book </w:t>
      </w:r>
      <w:r w:rsidRPr="00910541">
        <w:t xml:space="preserve">value at the end of the income year of tangible </w:t>
      </w:r>
      <w:r w:rsidR="0086407E" w:rsidRPr="00910541">
        <w:t xml:space="preserve">and intangible </w:t>
      </w:r>
      <w:r w:rsidRPr="00910541">
        <w:t xml:space="preserve">assets, other than cash and cash </w:t>
      </w:r>
      <w:proofErr w:type="gramStart"/>
      <w:r w:rsidRPr="00910541">
        <w:t>equivalents;</w:t>
      </w:r>
      <w:proofErr w:type="gramEnd"/>
    </w:p>
    <w:p w14:paraId="3AB7F0D0" w14:textId="77777777" w:rsidR="000011C0" w:rsidRPr="00910541" w:rsidRDefault="000011C0" w:rsidP="00972235">
      <w:pPr>
        <w:pStyle w:val="paragraph"/>
      </w:pPr>
      <w:r w:rsidRPr="00910541">
        <w:lastRenderedPageBreak/>
        <w:tab/>
        <w:t>(</w:t>
      </w:r>
      <w:proofErr w:type="spellStart"/>
      <w:r w:rsidR="00354BFD" w:rsidRPr="00910541">
        <w:t>i</w:t>
      </w:r>
      <w:proofErr w:type="spellEnd"/>
      <w:r w:rsidRPr="00910541">
        <w:t>)</w:t>
      </w:r>
      <w:r w:rsidRPr="00910541">
        <w:tab/>
        <w:t>income tax</w:t>
      </w:r>
      <w:r w:rsidR="00187A30" w:rsidRPr="00910541">
        <w:rPr>
          <w:i/>
        </w:rPr>
        <w:t xml:space="preserve"> </w:t>
      </w:r>
      <w:r w:rsidR="00187A30" w:rsidRPr="00910541">
        <w:t>paid (</w:t>
      </w:r>
      <w:r w:rsidRPr="00910541">
        <w:t>on cash basis</w:t>
      </w:r>
      <w:proofErr w:type="gramStart"/>
      <w:r w:rsidR="00187A30" w:rsidRPr="00910541">
        <w:t>)</w:t>
      </w:r>
      <w:r w:rsidRPr="00910541">
        <w:t>;</w:t>
      </w:r>
      <w:proofErr w:type="gramEnd"/>
    </w:p>
    <w:p w14:paraId="3D9E2D76" w14:textId="77777777" w:rsidR="000011C0" w:rsidRPr="00910541" w:rsidRDefault="000011C0" w:rsidP="00972235">
      <w:pPr>
        <w:pStyle w:val="paragraph"/>
      </w:pPr>
      <w:r w:rsidRPr="00910541">
        <w:tab/>
        <w:t>(</w:t>
      </w:r>
      <w:r w:rsidR="00354BFD" w:rsidRPr="00910541">
        <w:t>j</w:t>
      </w:r>
      <w:r w:rsidRPr="00910541">
        <w:t>)</w:t>
      </w:r>
      <w:r w:rsidRPr="00910541">
        <w:tab/>
        <w:t>income tax accrued</w:t>
      </w:r>
      <w:r w:rsidR="00187A30" w:rsidRPr="00910541">
        <w:t xml:space="preserve"> (current year</w:t>
      </w:r>
      <w:proofErr w:type="gramStart"/>
      <w:r w:rsidR="00187A30" w:rsidRPr="00910541">
        <w:t>)</w:t>
      </w:r>
      <w:r w:rsidRPr="00910541">
        <w:t>;</w:t>
      </w:r>
      <w:proofErr w:type="gramEnd"/>
    </w:p>
    <w:p w14:paraId="7842CFCC" w14:textId="77777777" w:rsidR="00952E25" w:rsidRPr="00910541" w:rsidRDefault="00952E25" w:rsidP="00972235">
      <w:pPr>
        <w:pStyle w:val="paragraph"/>
      </w:pPr>
      <w:r w:rsidRPr="00910541">
        <w:tab/>
        <w:t>(</w:t>
      </w:r>
      <w:r w:rsidR="00354BFD" w:rsidRPr="00910541">
        <w:t>k</w:t>
      </w:r>
      <w:r w:rsidRPr="00910541">
        <w:t>)</w:t>
      </w:r>
      <w:r w:rsidRPr="00910541">
        <w:tab/>
        <w:t xml:space="preserve">effective tax </w:t>
      </w:r>
      <w:proofErr w:type="gramStart"/>
      <w:r w:rsidRPr="00910541">
        <w:t>rate;</w:t>
      </w:r>
      <w:proofErr w:type="gramEnd"/>
    </w:p>
    <w:p w14:paraId="362AAD56" w14:textId="77777777" w:rsidR="00952E25" w:rsidRPr="00910541" w:rsidRDefault="00952E25" w:rsidP="00972235">
      <w:pPr>
        <w:pStyle w:val="paragraph"/>
      </w:pPr>
      <w:r w:rsidRPr="00910541">
        <w:tab/>
        <w:t>(</w:t>
      </w:r>
      <w:r w:rsidR="00354BFD" w:rsidRPr="00910541">
        <w:t>l</w:t>
      </w:r>
      <w:r w:rsidRPr="00910541">
        <w:t>)</w:t>
      </w:r>
      <w:r w:rsidRPr="00910541">
        <w:tab/>
      </w:r>
      <w:r w:rsidR="005645FD" w:rsidRPr="00910541">
        <w:t>the reasons for the difference between:</w:t>
      </w:r>
    </w:p>
    <w:p w14:paraId="1E488932" w14:textId="77777777" w:rsidR="005645FD" w:rsidRPr="00910541" w:rsidRDefault="005645FD" w:rsidP="00972235">
      <w:pPr>
        <w:pStyle w:val="paragraphsub"/>
      </w:pPr>
      <w:r w:rsidRPr="00910541">
        <w:tab/>
        <w:t>(</w:t>
      </w:r>
      <w:proofErr w:type="spellStart"/>
      <w:r w:rsidRPr="00910541">
        <w:t>i</w:t>
      </w:r>
      <w:proofErr w:type="spellEnd"/>
      <w:r w:rsidRPr="00910541">
        <w:t>)</w:t>
      </w:r>
      <w:r w:rsidRPr="00910541">
        <w:tab/>
        <w:t xml:space="preserve">the amount mentioned in </w:t>
      </w:r>
      <w:r w:rsidR="00C5522C" w:rsidRPr="00910541">
        <w:t>paragraph (</w:t>
      </w:r>
      <w:r w:rsidR="006646C0">
        <w:t>j</w:t>
      </w:r>
      <w:r w:rsidRPr="00910541">
        <w:t>); and</w:t>
      </w:r>
    </w:p>
    <w:p w14:paraId="5FC40B8B" w14:textId="77777777" w:rsidR="00835093" w:rsidRPr="00910541" w:rsidRDefault="005645FD" w:rsidP="00972235">
      <w:pPr>
        <w:pStyle w:val="paragraphsub"/>
      </w:pPr>
      <w:r w:rsidRPr="00910541">
        <w:tab/>
        <w:t>(ii)</w:t>
      </w:r>
      <w:r w:rsidRPr="00910541">
        <w:tab/>
        <w:t xml:space="preserve">the amount </w:t>
      </w:r>
      <w:r w:rsidR="00BD6965" w:rsidRPr="00910541">
        <w:t xml:space="preserve">of income tax due if </w:t>
      </w:r>
      <w:r w:rsidR="00A135F1" w:rsidRPr="00910541">
        <w:t xml:space="preserve">the income tax rate applicable </w:t>
      </w:r>
      <w:r w:rsidR="00223A3D" w:rsidRPr="00910541">
        <w:t xml:space="preserve">in the jurisdiction </w:t>
      </w:r>
      <w:r w:rsidR="00BD6965" w:rsidRPr="00910541">
        <w:t xml:space="preserve">were applied </w:t>
      </w:r>
      <w:r w:rsidR="00A135F1" w:rsidRPr="00910541">
        <w:t xml:space="preserve">to the amount mentioned in </w:t>
      </w:r>
      <w:r w:rsidR="00C5522C" w:rsidRPr="00910541">
        <w:t>paragraph (</w:t>
      </w:r>
      <w:r w:rsidR="006646C0">
        <w:t>f</w:t>
      </w:r>
      <w:proofErr w:type="gramStart"/>
      <w:r w:rsidR="00A135F1" w:rsidRPr="00910541">
        <w:t>)</w:t>
      </w:r>
      <w:r w:rsidR="00835093" w:rsidRPr="00910541">
        <w:t>;</w:t>
      </w:r>
      <w:proofErr w:type="gramEnd"/>
    </w:p>
    <w:p w14:paraId="7EFBBF2A" w14:textId="77777777" w:rsidR="00595430" w:rsidRPr="00910541" w:rsidRDefault="00595430" w:rsidP="00972235">
      <w:pPr>
        <w:pStyle w:val="paragraph"/>
      </w:pPr>
      <w:r w:rsidRPr="00910541">
        <w:tab/>
        <w:t>(</w:t>
      </w:r>
      <w:r w:rsidR="00354BFD" w:rsidRPr="00910541">
        <w:t>m</w:t>
      </w:r>
      <w:r w:rsidRPr="00910541">
        <w:t>)</w:t>
      </w:r>
      <w:r w:rsidRPr="00910541">
        <w:tab/>
        <w:t xml:space="preserve">the currency used in calculating and presenting the information mentioned in </w:t>
      </w:r>
      <w:r w:rsidR="00224BC2">
        <w:t>paragraphs (</w:t>
      </w:r>
      <w:r w:rsidR="006646C0">
        <w:t>c</w:t>
      </w:r>
      <w:r w:rsidRPr="00910541">
        <w:t>) to (</w:t>
      </w:r>
      <w:r w:rsidR="006646C0">
        <w:t>l</w:t>
      </w:r>
      <w:r w:rsidRPr="00910541">
        <w:t>)</w:t>
      </w:r>
      <w:r w:rsidR="0086407E" w:rsidRPr="00910541">
        <w:t>.</w:t>
      </w:r>
    </w:p>
    <w:p w14:paraId="1AE1AF23" w14:textId="77777777" w:rsidR="00A2381C" w:rsidRPr="00910541" w:rsidRDefault="00754FDE" w:rsidP="00972235">
      <w:pPr>
        <w:pStyle w:val="subsection"/>
      </w:pPr>
      <w:r w:rsidRPr="00910541">
        <w:tab/>
        <w:t>(</w:t>
      </w:r>
      <w:r w:rsidR="00354BFD" w:rsidRPr="00910541">
        <w:t>7</w:t>
      </w:r>
      <w:r w:rsidRPr="00910541">
        <w:t>)</w:t>
      </w:r>
      <w:r w:rsidRPr="00910541">
        <w:tab/>
      </w:r>
      <w:r w:rsidR="003E6A0A" w:rsidRPr="00910541">
        <w:t>For the purpose</w:t>
      </w:r>
      <w:r w:rsidR="006646C0">
        <w:t>s</w:t>
      </w:r>
      <w:r w:rsidR="003E6A0A" w:rsidRPr="00910541">
        <w:t xml:space="preserve"> of </w:t>
      </w:r>
      <w:r w:rsidR="0012340B" w:rsidRPr="00910541">
        <w:t xml:space="preserve">determining the </w:t>
      </w:r>
      <w:r w:rsidR="004A0183" w:rsidRPr="00910541">
        <w:t xml:space="preserve">effect </w:t>
      </w:r>
      <w:r w:rsidR="006646C0">
        <w:t xml:space="preserve">that </w:t>
      </w:r>
      <w:r w:rsidR="00C5522C" w:rsidRPr="00910541">
        <w:t>paragraph (</w:t>
      </w:r>
      <w:r w:rsidR="00354BFD" w:rsidRPr="00910541">
        <w:t>5</w:t>
      </w:r>
      <w:r w:rsidR="0086513B" w:rsidRPr="00910541">
        <w:t xml:space="preserve">)(b), </w:t>
      </w:r>
      <w:r w:rsidR="00224BC2">
        <w:t>subsection (</w:t>
      </w:r>
      <w:r w:rsidR="00354BFD" w:rsidRPr="00910541">
        <w:t>6</w:t>
      </w:r>
      <w:r w:rsidR="003F19E0" w:rsidRPr="00910541">
        <w:t xml:space="preserve">) and any regulations made for the purposes of </w:t>
      </w:r>
      <w:r w:rsidR="00C5522C" w:rsidRPr="00910541">
        <w:t>paragraph (</w:t>
      </w:r>
      <w:r w:rsidR="00354BFD" w:rsidRPr="00910541">
        <w:t>5</w:t>
      </w:r>
      <w:r w:rsidR="003F19E0" w:rsidRPr="00910541">
        <w:t>)(</w:t>
      </w:r>
      <w:r w:rsidR="0086513B" w:rsidRPr="00910541">
        <w:t>d</w:t>
      </w:r>
      <w:r w:rsidR="003F19E0" w:rsidRPr="00910541">
        <w:t xml:space="preserve">) have </w:t>
      </w:r>
      <w:r w:rsidR="004A0183" w:rsidRPr="00910541">
        <w:t xml:space="preserve">in relation to an entity, identify </w:t>
      </w:r>
      <w:r w:rsidR="00F32C32" w:rsidRPr="00910541">
        <w:t xml:space="preserve">information </w:t>
      </w:r>
      <w:r w:rsidR="003F19E0" w:rsidRPr="00910541">
        <w:t xml:space="preserve">mentioned in those provisions </w:t>
      </w:r>
      <w:r w:rsidR="004A0183" w:rsidRPr="00910541">
        <w:t xml:space="preserve">so as best to achieve </w:t>
      </w:r>
      <w:r w:rsidR="00F32C32" w:rsidRPr="00910541">
        <w:t>consisten</w:t>
      </w:r>
      <w:r w:rsidR="004A0183" w:rsidRPr="00910541">
        <w:t>cy</w:t>
      </w:r>
      <w:r w:rsidR="00F32C32" w:rsidRPr="00910541">
        <w:t xml:space="preserve"> with the following documents</w:t>
      </w:r>
      <w:r w:rsidR="000B7F86" w:rsidRPr="00910541">
        <w:t>, to the extent they are relevant</w:t>
      </w:r>
      <w:r w:rsidR="00952E25" w:rsidRPr="00910541">
        <w:t>:</w:t>
      </w:r>
    </w:p>
    <w:p w14:paraId="5F089560" w14:textId="77777777" w:rsidR="00952E25" w:rsidRPr="00910541" w:rsidRDefault="00754FDE" w:rsidP="00972235">
      <w:pPr>
        <w:pStyle w:val="paragraph"/>
      </w:pPr>
      <w:r w:rsidRPr="00910541">
        <w:tab/>
      </w:r>
      <w:r w:rsidR="00952E25" w:rsidRPr="00910541">
        <w:t>(</w:t>
      </w:r>
      <w:r w:rsidR="006646C0">
        <w:t>a</w:t>
      </w:r>
      <w:r w:rsidR="00952E25" w:rsidRPr="00910541">
        <w:t>)</w:t>
      </w:r>
      <w:r w:rsidR="00952E25" w:rsidRPr="00910541">
        <w:tab/>
        <w:t xml:space="preserve">Chapter V </w:t>
      </w:r>
      <w:r w:rsidR="006646C0">
        <w:t xml:space="preserve">of </w:t>
      </w:r>
      <w:r w:rsidR="00952E25" w:rsidRPr="006646C0">
        <w:rPr>
          <w:i/>
        </w:rPr>
        <w:t>Guidance on Transfer Pricing Documentation and Country</w:t>
      </w:r>
      <w:r w:rsidR="00972235">
        <w:rPr>
          <w:i/>
        </w:rPr>
        <w:noBreakHyphen/>
      </w:r>
      <w:r w:rsidR="00952E25" w:rsidRPr="006646C0">
        <w:rPr>
          <w:i/>
        </w:rPr>
        <w:t>by</w:t>
      </w:r>
      <w:r w:rsidR="00972235">
        <w:rPr>
          <w:i/>
        </w:rPr>
        <w:noBreakHyphen/>
      </w:r>
      <w:r w:rsidR="006646C0">
        <w:rPr>
          <w:i/>
        </w:rPr>
        <w:t>C</w:t>
      </w:r>
      <w:r w:rsidR="00952E25" w:rsidRPr="006646C0">
        <w:rPr>
          <w:i/>
        </w:rPr>
        <w:t>ountry Reporting</w:t>
      </w:r>
      <w:r w:rsidR="00952E25" w:rsidRPr="00910541">
        <w:t xml:space="preserve"> </w:t>
      </w:r>
      <w:r w:rsidR="006646C0">
        <w:t xml:space="preserve">(2014) </w:t>
      </w:r>
      <w:r w:rsidR="00952E25" w:rsidRPr="00910541">
        <w:t xml:space="preserve">of the Organisation for Economic Cooperation and </w:t>
      </w:r>
      <w:proofErr w:type="gramStart"/>
      <w:r w:rsidR="00952E25" w:rsidRPr="00910541">
        <w:t>Development;</w:t>
      </w:r>
      <w:proofErr w:type="gramEnd"/>
    </w:p>
    <w:p w14:paraId="67575E89" w14:textId="77777777" w:rsidR="00673456" w:rsidRPr="00910541" w:rsidRDefault="00673456" w:rsidP="00972235">
      <w:pPr>
        <w:pStyle w:val="paragraph"/>
      </w:pPr>
      <w:r w:rsidRPr="00910541">
        <w:tab/>
        <w:t>(</w:t>
      </w:r>
      <w:r w:rsidR="006646C0">
        <w:t>b</w:t>
      </w:r>
      <w:r w:rsidRPr="00910541">
        <w:t>)</w:t>
      </w:r>
      <w:r w:rsidRPr="00910541">
        <w:tab/>
      </w:r>
      <w:r w:rsidRPr="006646C0">
        <w:rPr>
          <w:i/>
        </w:rPr>
        <w:t>Guidance on the Implementation of Country</w:t>
      </w:r>
      <w:r w:rsidR="00972235">
        <w:rPr>
          <w:i/>
        </w:rPr>
        <w:noBreakHyphen/>
      </w:r>
      <w:r w:rsidRPr="006646C0">
        <w:rPr>
          <w:i/>
        </w:rPr>
        <w:t>by</w:t>
      </w:r>
      <w:r w:rsidR="00972235">
        <w:rPr>
          <w:i/>
        </w:rPr>
        <w:noBreakHyphen/>
      </w:r>
      <w:r w:rsidRPr="006646C0">
        <w:rPr>
          <w:i/>
        </w:rPr>
        <w:t>Country Reporting: BEPS Action 13</w:t>
      </w:r>
      <w:r w:rsidRPr="00910541">
        <w:t xml:space="preserve"> </w:t>
      </w:r>
      <w:r w:rsidR="006646C0">
        <w:t xml:space="preserve">(2022) </w:t>
      </w:r>
      <w:r w:rsidRPr="00910541">
        <w:t xml:space="preserve">of the Organisation for Economic Cooperation and </w:t>
      </w:r>
      <w:proofErr w:type="gramStart"/>
      <w:r w:rsidRPr="00910541">
        <w:t>Development;</w:t>
      </w:r>
      <w:proofErr w:type="gramEnd"/>
    </w:p>
    <w:p w14:paraId="1DD2A5BB" w14:textId="77777777" w:rsidR="00C10A77" w:rsidRPr="00910541" w:rsidRDefault="00C10A77" w:rsidP="00972235">
      <w:pPr>
        <w:pStyle w:val="paragraph"/>
      </w:pPr>
      <w:r w:rsidRPr="00910541">
        <w:tab/>
        <w:t>(</w:t>
      </w:r>
      <w:r w:rsidR="006646C0">
        <w:t>c</w:t>
      </w:r>
      <w:r w:rsidRPr="00910541">
        <w:t>)</w:t>
      </w:r>
      <w:r w:rsidRPr="00910541">
        <w:tab/>
        <w:t>Disclosures 207</w:t>
      </w:r>
      <w:r w:rsidR="00972235">
        <w:noBreakHyphen/>
      </w:r>
      <w:r w:rsidRPr="00910541">
        <w:t>1 and 207</w:t>
      </w:r>
      <w:r w:rsidR="00972235">
        <w:noBreakHyphen/>
      </w:r>
      <w:r w:rsidRPr="00910541">
        <w:t xml:space="preserve">4 of </w:t>
      </w:r>
      <w:r w:rsidRPr="00910541">
        <w:rPr>
          <w:i/>
        </w:rPr>
        <w:t xml:space="preserve">GRI </w:t>
      </w:r>
      <w:proofErr w:type="gramStart"/>
      <w:r w:rsidRPr="00910541">
        <w:rPr>
          <w:i/>
        </w:rPr>
        <w:t>207:Tax</w:t>
      </w:r>
      <w:proofErr w:type="gramEnd"/>
      <w:r w:rsidRPr="00910541">
        <w:t xml:space="preserve"> (2019) of the Global Reporting Initiative’s Sustainability Reporting Standards;</w:t>
      </w:r>
    </w:p>
    <w:p w14:paraId="352CC95B" w14:textId="77777777" w:rsidR="00F32C32" w:rsidRPr="00910541" w:rsidRDefault="0012340B" w:rsidP="00972235">
      <w:pPr>
        <w:pStyle w:val="paragraph"/>
      </w:pPr>
      <w:r w:rsidRPr="00910541">
        <w:tab/>
        <w:t>(</w:t>
      </w:r>
      <w:r w:rsidR="006646C0">
        <w:t>d</w:t>
      </w:r>
      <w:r w:rsidRPr="00910541">
        <w:t>)</w:t>
      </w:r>
      <w:r w:rsidRPr="00910541">
        <w:tab/>
      </w:r>
      <w:r w:rsidR="00590D82" w:rsidRPr="00910541">
        <w:t xml:space="preserve">in the case of </w:t>
      </w:r>
      <w:r w:rsidR="00C5522C" w:rsidRPr="00910541">
        <w:t>paragraph (</w:t>
      </w:r>
      <w:r w:rsidR="00354BFD" w:rsidRPr="00910541">
        <w:t>6</w:t>
      </w:r>
      <w:r w:rsidR="00590D82" w:rsidRPr="00910541">
        <w:t>)(</w:t>
      </w:r>
      <w:r w:rsidR="00354BFD" w:rsidRPr="00910541">
        <w:t>k</w:t>
      </w:r>
      <w:r w:rsidR="00590D82" w:rsidRPr="00910541">
        <w:t>)—</w:t>
      </w:r>
      <w:r w:rsidRPr="00910541">
        <w:t xml:space="preserve">Article 5.1 of the </w:t>
      </w:r>
      <w:r w:rsidRPr="00910541">
        <w:rPr>
          <w:i/>
        </w:rPr>
        <w:t xml:space="preserve">Tax Challenges Arising from the Digitalisation of the Economy </w:t>
      </w:r>
      <w:r w:rsidRPr="00910541">
        <w:rPr>
          <w:i/>
        </w:rPr>
        <w:softHyphen/>
      </w:r>
      <w:r w:rsidRPr="00910541">
        <w:rPr>
          <w:i/>
        </w:rPr>
        <w:softHyphen/>
        <w:t>– Global Anti</w:t>
      </w:r>
      <w:r w:rsidR="00972235">
        <w:rPr>
          <w:i/>
        </w:rPr>
        <w:noBreakHyphen/>
      </w:r>
      <w:r w:rsidRPr="00910541">
        <w:rPr>
          <w:i/>
        </w:rPr>
        <w:t>Base Erosion Model Rules (Pillar Two): Inclusive Framework on BEPS</w:t>
      </w:r>
      <w:r w:rsidRPr="00910541">
        <w:t xml:space="preserve"> </w:t>
      </w:r>
      <w:r w:rsidR="006646C0">
        <w:t xml:space="preserve">(2021) </w:t>
      </w:r>
      <w:r w:rsidRPr="00910541">
        <w:t xml:space="preserve">of the Organisation for Economic Cooperation and </w:t>
      </w:r>
      <w:proofErr w:type="gramStart"/>
      <w:r w:rsidRPr="00910541">
        <w:t>Development</w:t>
      </w:r>
      <w:r w:rsidR="00F32C32" w:rsidRPr="00910541">
        <w:t>;</w:t>
      </w:r>
      <w:proofErr w:type="gramEnd"/>
    </w:p>
    <w:p w14:paraId="12357A68" w14:textId="77777777" w:rsidR="00590D82" w:rsidRDefault="00F32C32" w:rsidP="00972235">
      <w:pPr>
        <w:pStyle w:val="paragraph"/>
      </w:pPr>
      <w:r w:rsidRPr="00910541">
        <w:tab/>
        <w:t>(</w:t>
      </w:r>
      <w:r w:rsidR="006646C0">
        <w:t>e</w:t>
      </w:r>
      <w:r w:rsidRPr="00910541">
        <w:t>)</w:t>
      </w:r>
      <w:r w:rsidRPr="00910541">
        <w:tab/>
        <w:t>a document, or part of a document, prescribed by the regulations for the purposes of this paragraph</w:t>
      </w:r>
      <w:r w:rsidR="0012340B" w:rsidRPr="00910541">
        <w:t>.</w:t>
      </w:r>
    </w:p>
    <w:p w14:paraId="28A5B329" w14:textId="77777777" w:rsidR="00224BC2" w:rsidRPr="00224BC2" w:rsidRDefault="00224BC2" w:rsidP="00972235">
      <w:pPr>
        <w:pStyle w:val="notetext"/>
      </w:pPr>
      <w:r>
        <w:t>Note:</w:t>
      </w:r>
      <w:r>
        <w:tab/>
        <w:t>The documents in paragraphs (a)</w:t>
      </w:r>
      <w:r w:rsidR="003C506C">
        <w:t>, (b) and</w:t>
      </w:r>
      <w:r>
        <w:t xml:space="preserve"> (</w:t>
      </w:r>
      <w:r w:rsidR="003C506C">
        <w:t>d</w:t>
      </w:r>
      <w:r>
        <w:t xml:space="preserve">) could in 2023 be viewed </w:t>
      </w:r>
      <w:r w:rsidRPr="00224BC2">
        <w:t>on the Organisation for Economic Cooperation and Development</w:t>
      </w:r>
      <w:r>
        <w:t>’s</w:t>
      </w:r>
      <w:r w:rsidRPr="00224BC2">
        <w:t xml:space="preserve"> website (http://www.oecd.org).</w:t>
      </w:r>
    </w:p>
    <w:p w14:paraId="77D6FB64" w14:textId="77777777" w:rsidR="008D0F28" w:rsidRPr="00910541" w:rsidRDefault="008D0F28" w:rsidP="00972235">
      <w:pPr>
        <w:pStyle w:val="subsection"/>
      </w:pPr>
      <w:r w:rsidRPr="00910541">
        <w:tab/>
        <w:t>(</w:t>
      </w:r>
      <w:r w:rsidR="00354BFD" w:rsidRPr="00910541">
        <w:t>8</w:t>
      </w:r>
      <w:r w:rsidRPr="00910541">
        <w:t>)</w:t>
      </w:r>
      <w:r w:rsidRPr="00910541">
        <w:tab/>
        <w:t xml:space="preserve">The information published by the entity under </w:t>
      </w:r>
      <w:r w:rsidR="00224BC2">
        <w:t>subsection (</w:t>
      </w:r>
      <w:r w:rsidR="00354BFD" w:rsidRPr="00910541">
        <w:t>5</w:t>
      </w:r>
      <w:r w:rsidRPr="00910541">
        <w:t xml:space="preserve">) must be based on amounts as shown in the audited consolidated financial statements for the entity for the </w:t>
      </w:r>
      <w:r w:rsidR="003F19E0" w:rsidRPr="00910541">
        <w:t xml:space="preserve">period that corresponds to the </w:t>
      </w:r>
      <w:r w:rsidRPr="00910541">
        <w:t>income year.</w:t>
      </w:r>
    </w:p>
    <w:p w14:paraId="0D7720D2" w14:textId="77777777" w:rsidR="00595430" w:rsidRPr="00910541" w:rsidRDefault="00595430" w:rsidP="00972235">
      <w:pPr>
        <w:pStyle w:val="subsection"/>
      </w:pPr>
      <w:r w:rsidRPr="00910541">
        <w:tab/>
        <w:t>(</w:t>
      </w:r>
      <w:r w:rsidR="00354BFD" w:rsidRPr="00910541">
        <w:t>9</w:t>
      </w:r>
      <w:r w:rsidRPr="00910541">
        <w:t>)</w:t>
      </w:r>
      <w:r w:rsidRPr="00910541">
        <w:tab/>
        <w:t xml:space="preserve">For the purposes of </w:t>
      </w:r>
      <w:r w:rsidR="00C5522C" w:rsidRPr="00910541">
        <w:t>paragraph (</w:t>
      </w:r>
      <w:r w:rsidR="00354BFD" w:rsidRPr="00910541">
        <w:t>4</w:t>
      </w:r>
      <w:r w:rsidRPr="00910541">
        <w:t>)</w:t>
      </w:r>
      <w:r w:rsidR="00AD1F30" w:rsidRPr="00910541">
        <w:t>(b)</w:t>
      </w:r>
      <w:r w:rsidRPr="00910541">
        <w:t xml:space="preserve">, the entity publishes information in accordance with the requirements set out in this </w:t>
      </w:r>
      <w:r w:rsidRPr="00910541">
        <w:lastRenderedPageBreak/>
        <w:t>subsection if</w:t>
      </w:r>
      <w:r w:rsidR="005739CA" w:rsidRPr="00910541">
        <w:t xml:space="preserve"> the entity gives a document containing the information to the Commissioner in the approved form</w:t>
      </w:r>
      <w:r w:rsidRPr="00910541">
        <w:t>.</w:t>
      </w:r>
    </w:p>
    <w:p w14:paraId="2E32C493" w14:textId="77777777" w:rsidR="00535B45" w:rsidRPr="00910541" w:rsidRDefault="00535B45" w:rsidP="00972235">
      <w:pPr>
        <w:pStyle w:val="subsection"/>
      </w:pPr>
      <w:r w:rsidRPr="00910541">
        <w:tab/>
        <w:t>(</w:t>
      </w:r>
      <w:r w:rsidR="00354BFD" w:rsidRPr="00910541">
        <w:t>10</w:t>
      </w:r>
      <w:r w:rsidRPr="00910541">
        <w:t>)</w:t>
      </w:r>
      <w:r w:rsidRPr="00910541">
        <w:tab/>
      </w:r>
      <w:r w:rsidR="008D0F28" w:rsidRPr="00910541">
        <w:t xml:space="preserve">The Commissioner must, as soon as practicable after </w:t>
      </w:r>
      <w:r w:rsidRPr="00910541">
        <w:t>receiv</w:t>
      </w:r>
      <w:r w:rsidR="008D0F28" w:rsidRPr="00910541">
        <w:t>ing</w:t>
      </w:r>
      <w:r w:rsidRPr="00910541">
        <w:t xml:space="preserve"> </w:t>
      </w:r>
      <w:r w:rsidR="00392665" w:rsidRPr="00910541">
        <w:t>the document</w:t>
      </w:r>
      <w:r w:rsidRPr="00910541">
        <w:t xml:space="preserve"> from an entity </w:t>
      </w:r>
      <w:r w:rsidR="00AE4407" w:rsidRPr="00910541">
        <w:t>in accordance with</w:t>
      </w:r>
      <w:r w:rsidRPr="00910541">
        <w:t xml:space="preserve"> </w:t>
      </w:r>
      <w:r w:rsidR="00224BC2">
        <w:t>subsection (</w:t>
      </w:r>
      <w:r w:rsidR="00354BFD" w:rsidRPr="00910541">
        <w:t>9</w:t>
      </w:r>
      <w:r w:rsidRPr="00910541">
        <w:t xml:space="preserve">), make the information </w:t>
      </w:r>
      <w:r w:rsidR="003B4EC2" w:rsidRPr="00910541">
        <w:t>in</w:t>
      </w:r>
      <w:r w:rsidR="00945A15" w:rsidRPr="00910541">
        <w:t xml:space="preserve"> </w:t>
      </w:r>
      <w:r w:rsidR="003B4EC2" w:rsidRPr="00910541">
        <w:t xml:space="preserve">the document </w:t>
      </w:r>
      <w:r w:rsidRPr="00910541">
        <w:t>available on an Australian government website.</w:t>
      </w:r>
    </w:p>
    <w:p w14:paraId="6CABFC4A" w14:textId="77777777" w:rsidR="008D0F28" w:rsidRPr="00910541" w:rsidRDefault="008D0F28" w:rsidP="00972235">
      <w:pPr>
        <w:pStyle w:val="SubsectionHead"/>
      </w:pPr>
      <w:r w:rsidRPr="00910541">
        <w:t>Corrections</w:t>
      </w:r>
    </w:p>
    <w:p w14:paraId="1CFA8843" w14:textId="77777777" w:rsidR="00293DCD" w:rsidRPr="00910541" w:rsidRDefault="008D0F28" w:rsidP="00972235">
      <w:pPr>
        <w:pStyle w:val="subsection"/>
      </w:pPr>
      <w:r w:rsidRPr="00910541">
        <w:tab/>
        <w:t>(</w:t>
      </w:r>
      <w:r w:rsidR="00354BFD" w:rsidRPr="00910541">
        <w:t>11</w:t>
      </w:r>
      <w:r w:rsidRPr="00910541">
        <w:t>)</w:t>
      </w:r>
      <w:r w:rsidR="00293DCD" w:rsidRPr="00910541">
        <w:tab/>
      </w:r>
      <w:r w:rsidR="007A25FE" w:rsidRPr="00910541">
        <w:t>I</w:t>
      </w:r>
      <w:r w:rsidR="00293DCD" w:rsidRPr="00910541">
        <w:t>f</w:t>
      </w:r>
      <w:r w:rsidR="007A25FE" w:rsidRPr="00910541">
        <w:t xml:space="preserve"> an entity becomes aware that the </w:t>
      </w:r>
      <w:r w:rsidR="003B4EC2" w:rsidRPr="00910541">
        <w:t>document</w:t>
      </w:r>
      <w:r w:rsidR="007A25FE" w:rsidRPr="00910541">
        <w:t xml:space="preserve"> given to the Commissioner under </w:t>
      </w:r>
      <w:r w:rsidR="00224BC2">
        <w:t>subsection (</w:t>
      </w:r>
      <w:r w:rsidR="00354BFD" w:rsidRPr="00910541">
        <w:t>9</w:t>
      </w:r>
      <w:r w:rsidR="007A25FE" w:rsidRPr="00910541">
        <w:t xml:space="preserve">) contains an error, it must, as soon as practicable, </w:t>
      </w:r>
      <w:r w:rsidR="00293DCD" w:rsidRPr="00910541">
        <w:t>give the Commissioner a notice in writing contain</w:t>
      </w:r>
      <w:r w:rsidR="007A25FE" w:rsidRPr="00910541">
        <w:t>ing</w:t>
      </w:r>
      <w:r w:rsidR="00293DCD" w:rsidRPr="00910541">
        <w:t xml:space="preserve"> information that corrects the error</w:t>
      </w:r>
      <w:r w:rsidR="00945A15" w:rsidRPr="00910541">
        <w:t xml:space="preserve"> in the approved form</w:t>
      </w:r>
      <w:r w:rsidR="00293DCD" w:rsidRPr="00910541">
        <w:t>.</w:t>
      </w:r>
    </w:p>
    <w:p w14:paraId="524A4309" w14:textId="77777777" w:rsidR="008D0F28" w:rsidRPr="00910541" w:rsidRDefault="00293DCD" w:rsidP="00972235">
      <w:pPr>
        <w:pStyle w:val="subsection"/>
      </w:pPr>
      <w:r w:rsidRPr="00910541">
        <w:tab/>
        <w:t>(</w:t>
      </w:r>
      <w:r w:rsidR="00354BFD" w:rsidRPr="00910541">
        <w:t>12</w:t>
      </w:r>
      <w:r w:rsidRPr="00910541">
        <w:t>)</w:t>
      </w:r>
      <w:r w:rsidRPr="00910541">
        <w:tab/>
        <w:t xml:space="preserve">The Commissioner </w:t>
      </w:r>
      <w:r w:rsidR="007A25FE" w:rsidRPr="00910541">
        <w:t>must, as soon as practicable after receiving the notice</w:t>
      </w:r>
      <w:r w:rsidR="00224BC2">
        <w:t xml:space="preserve"> under subsection (11)</w:t>
      </w:r>
      <w:r w:rsidR="007A25FE" w:rsidRPr="00910541">
        <w:t xml:space="preserve">, </w:t>
      </w:r>
      <w:r w:rsidRPr="00910541">
        <w:t>make the information</w:t>
      </w:r>
      <w:r w:rsidR="007A25FE" w:rsidRPr="00910541">
        <w:t xml:space="preserve"> that corrects the error</w:t>
      </w:r>
      <w:r w:rsidRPr="00910541">
        <w:t xml:space="preserve"> available</w:t>
      </w:r>
      <w:r w:rsidR="00684596" w:rsidRPr="00910541">
        <w:t xml:space="preserve"> on an Australian government website</w:t>
      </w:r>
      <w:r w:rsidRPr="00910541">
        <w:t>.</w:t>
      </w:r>
    </w:p>
    <w:p w14:paraId="05FAA22A" w14:textId="77777777" w:rsidR="00016715" w:rsidRPr="00910541" w:rsidRDefault="00016715" w:rsidP="00972235">
      <w:pPr>
        <w:pStyle w:val="SubsectionHead"/>
      </w:pPr>
      <w:r w:rsidRPr="00910541">
        <w:t>Exemptions</w:t>
      </w:r>
    </w:p>
    <w:p w14:paraId="7B2BDC54" w14:textId="77777777" w:rsidR="00246805" w:rsidRPr="00910541" w:rsidRDefault="00246805" w:rsidP="00972235">
      <w:pPr>
        <w:pStyle w:val="subsection"/>
      </w:pPr>
      <w:r w:rsidRPr="00910541">
        <w:tab/>
        <w:t>(</w:t>
      </w:r>
      <w:r w:rsidR="00354BFD" w:rsidRPr="00910541">
        <w:t>13</w:t>
      </w:r>
      <w:r w:rsidRPr="00910541">
        <w:t>)</w:t>
      </w:r>
      <w:r w:rsidRPr="00910541">
        <w:tab/>
        <w:t xml:space="preserve">For the purposes of </w:t>
      </w:r>
      <w:r w:rsidR="00941E0C" w:rsidRPr="00910541">
        <w:t>sub</w:t>
      </w:r>
      <w:r w:rsidR="00C5522C" w:rsidRPr="00910541">
        <w:t>paragraph (</w:t>
      </w:r>
      <w:r w:rsidRPr="00910541">
        <w:t>1)(</w:t>
      </w:r>
      <w:r w:rsidR="00354BFD" w:rsidRPr="00910541">
        <w:t>e</w:t>
      </w:r>
      <w:r w:rsidRPr="00910541">
        <w:t>)</w:t>
      </w:r>
      <w:r w:rsidR="00993F00" w:rsidRPr="00910541">
        <w:t>(ii)</w:t>
      </w:r>
      <w:r w:rsidRPr="00910541">
        <w:t xml:space="preserve">, the Commissioner may, by legislative instrument, specify a class of entity to which </w:t>
      </w:r>
      <w:r w:rsidR="00224BC2">
        <w:t>subsection (</w:t>
      </w:r>
      <w:r w:rsidR="00354BFD" w:rsidRPr="00910541">
        <w:t>4</w:t>
      </w:r>
      <w:r w:rsidRPr="00910541">
        <w:t>) does not apply.</w:t>
      </w:r>
    </w:p>
    <w:p w14:paraId="5CB06FC2" w14:textId="77777777" w:rsidR="00595430" w:rsidRPr="00910541" w:rsidRDefault="00016715" w:rsidP="00972235">
      <w:pPr>
        <w:pStyle w:val="subsection"/>
      </w:pPr>
      <w:r w:rsidRPr="00910541">
        <w:tab/>
        <w:t>(</w:t>
      </w:r>
      <w:r w:rsidR="00354BFD" w:rsidRPr="00910541">
        <w:t>14</w:t>
      </w:r>
      <w:r w:rsidRPr="00910541">
        <w:t>)</w:t>
      </w:r>
      <w:r w:rsidRPr="00910541">
        <w:tab/>
        <w:t xml:space="preserve">For the purposes of </w:t>
      </w:r>
      <w:r w:rsidR="00C5522C" w:rsidRPr="00910541">
        <w:t>paragraph (</w:t>
      </w:r>
      <w:r w:rsidRPr="00910541">
        <w:t>1)(</w:t>
      </w:r>
      <w:r w:rsidR="00354BFD" w:rsidRPr="00910541">
        <w:t>f</w:t>
      </w:r>
      <w:r w:rsidRPr="00910541">
        <w:t xml:space="preserve">), the Commissioner may, by notice in writing, </w:t>
      </w:r>
      <w:r w:rsidR="00AD1F30" w:rsidRPr="00910541">
        <w:t xml:space="preserve">specify </w:t>
      </w:r>
      <w:r w:rsidRPr="00910541">
        <w:t xml:space="preserve">an entity </w:t>
      </w:r>
      <w:r w:rsidR="00E2313E" w:rsidRPr="00910541">
        <w:t xml:space="preserve">that </w:t>
      </w:r>
      <w:r w:rsidR="00AD1F30" w:rsidRPr="00910541">
        <w:t xml:space="preserve">is exempt </w:t>
      </w:r>
      <w:r w:rsidRPr="00910541">
        <w:t>from</w:t>
      </w:r>
      <w:r w:rsidR="003E6A0A" w:rsidRPr="00910541">
        <w:t xml:space="preserve"> publishing information under </w:t>
      </w:r>
      <w:r w:rsidR="00224BC2">
        <w:t>subsection (</w:t>
      </w:r>
      <w:r w:rsidR="00354BFD" w:rsidRPr="00910541">
        <w:t>4</w:t>
      </w:r>
      <w:r w:rsidR="003E6A0A" w:rsidRPr="00910541">
        <w:t>).</w:t>
      </w:r>
    </w:p>
    <w:p w14:paraId="77BC5F62" w14:textId="77777777" w:rsidR="003E6A0A" w:rsidRPr="00910541" w:rsidRDefault="003E6A0A" w:rsidP="00972235">
      <w:pPr>
        <w:pStyle w:val="subsection"/>
      </w:pPr>
      <w:r w:rsidRPr="00910541">
        <w:tab/>
        <w:t>(</w:t>
      </w:r>
      <w:r w:rsidR="00354BFD" w:rsidRPr="00910541">
        <w:t>15</w:t>
      </w:r>
      <w:r w:rsidRPr="00910541">
        <w:t>)</w:t>
      </w:r>
      <w:r w:rsidRPr="00910541">
        <w:tab/>
        <w:t xml:space="preserve">For the purposes of </w:t>
      </w:r>
      <w:r w:rsidR="00C5522C" w:rsidRPr="00910541">
        <w:t>paragraph (</w:t>
      </w:r>
      <w:r w:rsidR="00354BFD" w:rsidRPr="00910541">
        <w:t>4</w:t>
      </w:r>
      <w:r w:rsidRPr="00910541">
        <w:t>)(a), the Commissioner may, by notice in writing, specify:</w:t>
      </w:r>
    </w:p>
    <w:p w14:paraId="10A420C0" w14:textId="77777777" w:rsidR="00016715" w:rsidRPr="00910541" w:rsidRDefault="00016715" w:rsidP="00972235">
      <w:pPr>
        <w:pStyle w:val="paragraph"/>
      </w:pPr>
      <w:r w:rsidRPr="00910541">
        <w:tab/>
        <w:t>(a)</w:t>
      </w:r>
      <w:r w:rsidRPr="00910541">
        <w:tab/>
      </w:r>
      <w:r w:rsidR="003E6A0A" w:rsidRPr="00910541">
        <w:t>an entity that is exempt from publishing information</w:t>
      </w:r>
      <w:r w:rsidR="00E2313E" w:rsidRPr="00910541">
        <w:t xml:space="preserve"> of a particular kind</w:t>
      </w:r>
      <w:r w:rsidRPr="00910541">
        <w:t xml:space="preserve">; </w:t>
      </w:r>
      <w:r w:rsidR="003E6A0A" w:rsidRPr="00910541">
        <w:t>and</w:t>
      </w:r>
    </w:p>
    <w:p w14:paraId="038919D4" w14:textId="77777777" w:rsidR="00016715" w:rsidRPr="00910541" w:rsidRDefault="00016715" w:rsidP="00972235">
      <w:pPr>
        <w:pStyle w:val="paragraph"/>
      </w:pPr>
      <w:r w:rsidRPr="00910541">
        <w:tab/>
        <w:t>(b)</w:t>
      </w:r>
      <w:r w:rsidRPr="00910541">
        <w:tab/>
      </w:r>
      <w:r w:rsidR="007A77E9" w:rsidRPr="00910541">
        <w:t>the</w:t>
      </w:r>
      <w:r w:rsidRPr="00910541">
        <w:t xml:space="preserve"> </w:t>
      </w:r>
      <w:proofErr w:type="gramStart"/>
      <w:r w:rsidRPr="00910541">
        <w:t>particular kind</w:t>
      </w:r>
      <w:proofErr w:type="gramEnd"/>
      <w:r w:rsidRPr="00910541">
        <w:t xml:space="preserve"> </w:t>
      </w:r>
      <w:r w:rsidR="007A77E9" w:rsidRPr="00910541">
        <w:t xml:space="preserve">of information </w:t>
      </w:r>
      <w:r w:rsidR="00E2313E" w:rsidRPr="00910541">
        <w:t>that the entity is exempt from publishing</w:t>
      </w:r>
      <w:r w:rsidRPr="00910541">
        <w:t>.</w:t>
      </w:r>
    </w:p>
    <w:p w14:paraId="3DB096B5" w14:textId="77777777" w:rsidR="00016715" w:rsidRPr="00910541" w:rsidRDefault="00016715" w:rsidP="00972235">
      <w:pPr>
        <w:pStyle w:val="subsection"/>
      </w:pPr>
      <w:r w:rsidRPr="00910541">
        <w:tab/>
        <w:t>(</w:t>
      </w:r>
      <w:r w:rsidR="00354BFD" w:rsidRPr="00910541">
        <w:t>16</w:t>
      </w:r>
      <w:r w:rsidRPr="00910541">
        <w:t>)</w:t>
      </w:r>
      <w:r w:rsidRPr="00910541">
        <w:tab/>
        <w:t xml:space="preserve">A notice under </w:t>
      </w:r>
      <w:r w:rsidR="00224BC2">
        <w:t>subsection (</w:t>
      </w:r>
      <w:r w:rsidR="00354BFD" w:rsidRPr="00910541">
        <w:t>14</w:t>
      </w:r>
      <w:r w:rsidRPr="00910541">
        <w:t>)</w:t>
      </w:r>
      <w:r w:rsidR="003E6A0A" w:rsidRPr="00910541">
        <w:t xml:space="preserve"> or (</w:t>
      </w:r>
      <w:r w:rsidR="00354BFD" w:rsidRPr="00910541">
        <w:t>15</w:t>
      </w:r>
      <w:r w:rsidR="003E6A0A" w:rsidRPr="00910541">
        <w:t>)</w:t>
      </w:r>
      <w:r w:rsidRPr="00910541">
        <w:t xml:space="preserve"> is not a legislative instrument.</w:t>
      </w:r>
    </w:p>
    <w:p w14:paraId="3A927C8A" w14:textId="77777777" w:rsidR="001B35CE" w:rsidRPr="00910541" w:rsidRDefault="001B35CE" w:rsidP="00972235">
      <w:pPr>
        <w:pStyle w:val="SubsectionHead"/>
      </w:pPr>
      <w:r w:rsidRPr="00910541">
        <w:t>Government</w:t>
      </w:r>
      <w:r w:rsidR="00C24404" w:rsidRPr="00910541">
        <w:t xml:space="preserve"> </w:t>
      </w:r>
      <w:r w:rsidRPr="00910541">
        <w:t>related entities</w:t>
      </w:r>
    </w:p>
    <w:p w14:paraId="20C08B5B" w14:textId="77777777" w:rsidR="001B35CE" w:rsidRPr="00910541" w:rsidRDefault="001B35CE" w:rsidP="00972235">
      <w:pPr>
        <w:pStyle w:val="subsection"/>
      </w:pPr>
      <w:r w:rsidRPr="00910541">
        <w:tab/>
        <w:t>(</w:t>
      </w:r>
      <w:r w:rsidR="00354BFD" w:rsidRPr="00910541">
        <w:t>17</w:t>
      </w:r>
      <w:r w:rsidRPr="00910541">
        <w:t>)</w:t>
      </w:r>
      <w:r w:rsidRPr="00910541">
        <w:tab/>
        <w:t>This section does not apply to a corporate tax entity for an income year if:</w:t>
      </w:r>
    </w:p>
    <w:p w14:paraId="15AEF801" w14:textId="77777777" w:rsidR="001B35CE" w:rsidRPr="00910541" w:rsidRDefault="001B35CE" w:rsidP="00972235">
      <w:pPr>
        <w:pStyle w:val="paragraph"/>
      </w:pPr>
      <w:r w:rsidRPr="00910541">
        <w:tab/>
        <w:t>(a)</w:t>
      </w:r>
      <w:r w:rsidRPr="00910541">
        <w:tab/>
        <w:t xml:space="preserve">the entity is a government related entity (within the meaning of the </w:t>
      </w:r>
      <w:r w:rsidRPr="00910541">
        <w:rPr>
          <w:i/>
        </w:rPr>
        <w:t>A New Tax System (Goods and Services Tax) Act 1999</w:t>
      </w:r>
      <w:r w:rsidRPr="00910541">
        <w:t>); and</w:t>
      </w:r>
    </w:p>
    <w:p w14:paraId="746CFEF3" w14:textId="77777777" w:rsidR="001B35CE" w:rsidRPr="00910541" w:rsidRDefault="001B35CE" w:rsidP="00972235">
      <w:pPr>
        <w:pStyle w:val="paragraph"/>
      </w:pPr>
      <w:r w:rsidRPr="00910541">
        <w:lastRenderedPageBreak/>
        <w:tab/>
        <w:t>(b)</w:t>
      </w:r>
      <w:r w:rsidRPr="00910541">
        <w:tab/>
        <w:t xml:space="preserve">the Commissioner has given notice to the entity for the income year under </w:t>
      </w:r>
      <w:r w:rsidR="00224BC2">
        <w:t>subsection (</w:t>
      </w:r>
      <w:r w:rsidRPr="00910541">
        <w:t>1</w:t>
      </w:r>
      <w:r w:rsidR="00354BFD" w:rsidRPr="00910541">
        <w:t>8</w:t>
      </w:r>
      <w:r w:rsidRPr="00910541">
        <w:t>).</w:t>
      </w:r>
    </w:p>
    <w:p w14:paraId="147DA026" w14:textId="77777777" w:rsidR="001B35CE" w:rsidRPr="00910541" w:rsidRDefault="001B35CE" w:rsidP="00972235">
      <w:pPr>
        <w:pStyle w:val="subsection"/>
      </w:pPr>
      <w:r w:rsidRPr="00910541">
        <w:tab/>
        <w:t>(</w:t>
      </w:r>
      <w:r w:rsidR="00354BFD" w:rsidRPr="00910541">
        <w:t>18</w:t>
      </w:r>
      <w:r w:rsidRPr="00910541">
        <w:t>)</w:t>
      </w:r>
      <w:r w:rsidRPr="00910541">
        <w:tab/>
        <w:t xml:space="preserve">For the purposes of </w:t>
      </w:r>
      <w:r w:rsidR="00C5522C" w:rsidRPr="00910541">
        <w:t>paragraph (</w:t>
      </w:r>
      <w:r w:rsidRPr="00910541">
        <w:t>1</w:t>
      </w:r>
      <w:r w:rsidR="00354BFD" w:rsidRPr="00910541">
        <w:t>7</w:t>
      </w:r>
      <w:r w:rsidRPr="00910541">
        <w:t xml:space="preserve">)(b), the Commissioner may give notice in writing to a government related entity (within the meaning of the </w:t>
      </w:r>
      <w:r w:rsidRPr="00910541">
        <w:rPr>
          <w:i/>
        </w:rPr>
        <w:t>A New Tax System (Goods and Services Tax) Act 1999</w:t>
      </w:r>
      <w:r w:rsidRPr="00910541">
        <w:t>) for one or more specified income years if the Commissioner considers that it is appropriate to do so.</w:t>
      </w:r>
    </w:p>
    <w:p w14:paraId="32758CA0" w14:textId="77777777" w:rsidR="00016715" w:rsidRPr="00910541" w:rsidRDefault="00016715" w:rsidP="00972235">
      <w:pPr>
        <w:pStyle w:val="SubsectionHead"/>
      </w:pPr>
      <w:r w:rsidRPr="00910541">
        <w:t>Interpretation</w:t>
      </w:r>
    </w:p>
    <w:p w14:paraId="62A0A027" w14:textId="77777777" w:rsidR="00A2381C" w:rsidRPr="00910541" w:rsidRDefault="00A2381C" w:rsidP="00972235">
      <w:pPr>
        <w:pStyle w:val="subsection"/>
      </w:pPr>
      <w:r w:rsidRPr="00910541">
        <w:tab/>
        <w:t>(</w:t>
      </w:r>
      <w:r w:rsidR="00354BFD" w:rsidRPr="00910541">
        <w:t>19</w:t>
      </w:r>
      <w:r w:rsidRPr="00910541">
        <w:t>)</w:t>
      </w:r>
      <w:r w:rsidRPr="00910541">
        <w:tab/>
        <w:t xml:space="preserve">An expression used in this section that is also used in the </w:t>
      </w:r>
      <w:r w:rsidRPr="00910541">
        <w:rPr>
          <w:i/>
          <w:iCs/>
        </w:rPr>
        <w:t>Income Tax Assessment Act 1997</w:t>
      </w:r>
      <w:r w:rsidRPr="00910541">
        <w:t xml:space="preserve"> has the same meaning as in that Act.</w:t>
      </w:r>
    </w:p>
    <w:p w14:paraId="472CE3B1" w14:textId="77777777" w:rsidR="00684596" w:rsidRPr="00910541" w:rsidRDefault="00680027" w:rsidP="00972235">
      <w:pPr>
        <w:pStyle w:val="ItemHead"/>
      </w:pPr>
      <w:proofErr w:type="gramStart"/>
      <w:r w:rsidRPr="00910541">
        <w:t>2</w:t>
      </w:r>
      <w:r w:rsidR="00684596" w:rsidRPr="00910541">
        <w:t xml:space="preserve">  After</w:t>
      </w:r>
      <w:proofErr w:type="gramEnd"/>
      <w:r w:rsidR="00684596" w:rsidRPr="00910541">
        <w:t xml:space="preserve"> </w:t>
      </w:r>
      <w:r w:rsidR="00941E0C" w:rsidRPr="00910541">
        <w:t>paragraph 8</w:t>
      </w:r>
      <w:r w:rsidR="00684596" w:rsidRPr="00910541">
        <w:t>C(1)(aa)</w:t>
      </w:r>
    </w:p>
    <w:p w14:paraId="2027C9E1" w14:textId="77777777" w:rsidR="00684596" w:rsidRPr="00910541" w:rsidRDefault="00684596" w:rsidP="00972235">
      <w:pPr>
        <w:pStyle w:val="Item"/>
      </w:pPr>
      <w:r w:rsidRPr="00910541">
        <w:t>Insert:</w:t>
      </w:r>
    </w:p>
    <w:p w14:paraId="317888A4" w14:textId="77777777" w:rsidR="00684596" w:rsidRPr="00910541" w:rsidRDefault="00684596" w:rsidP="00972235">
      <w:pPr>
        <w:pStyle w:val="paragraph"/>
      </w:pPr>
      <w:r w:rsidRPr="00910541">
        <w:tab/>
        <w:t>(ab)</w:t>
      </w:r>
      <w:r w:rsidRPr="00910541">
        <w:tab/>
        <w:t xml:space="preserve">to publish information in the </w:t>
      </w:r>
      <w:proofErr w:type="gramStart"/>
      <w:r w:rsidRPr="00910541">
        <w:t>manner in which</w:t>
      </w:r>
      <w:proofErr w:type="gramEnd"/>
      <w:r w:rsidRPr="00910541">
        <w:t xml:space="preserve"> it is required under a taxation law to be published; or</w:t>
      </w:r>
    </w:p>
    <w:p w14:paraId="781ED57D" w14:textId="77777777" w:rsidR="00B36DF7" w:rsidRPr="00910541" w:rsidRDefault="00680027" w:rsidP="00972235">
      <w:pPr>
        <w:pStyle w:val="Transitional"/>
      </w:pPr>
      <w:proofErr w:type="gramStart"/>
      <w:r w:rsidRPr="00910541">
        <w:t>3</w:t>
      </w:r>
      <w:r w:rsidR="00016715" w:rsidRPr="00910541">
        <w:t xml:space="preserve">  Application</w:t>
      </w:r>
      <w:proofErr w:type="gramEnd"/>
    </w:p>
    <w:p w14:paraId="51F11B6A" w14:textId="77777777" w:rsidR="00016715" w:rsidRPr="00910541" w:rsidRDefault="008554B7" w:rsidP="00972235">
      <w:pPr>
        <w:pStyle w:val="Item"/>
      </w:pPr>
      <w:r w:rsidRPr="00910541">
        <w:t>The amendments made by this Schedule apply in relation to the 2023</w:t>
      </w:r>
      <w:r w:rsidR="00972235">
        <w:noBreakHyphen/>
      </w:r>
      <w:r w:rsidRPr="00910541">
        <w:t>24 income year and later income years.</w:t>
      </w:r>
    </w:p>
    <w:sectPr w:rsidR="00016715" w:rsidRPr="00910541" w:rsidSect="00972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6739" w14:textId="77777777" w:rsidR="00736E64" w:rsidRDefault="00736E64" w:rsidP="00664C63">
      <w:pPr>
        <w:spacing w:line="240" w:lineRule="auto"/>
      </w:pPr>
      <w:r>
        <w:separator/>
      </w:r>
    </w:p>
  </w:endnote>
  <w:endnote w:type="continuationSeparator" w:id="0">
    <w:p w14:paraId="3825EAAC" w14:textId="77777777" w:rsidR="00736E64" w:rsidRDefault="00736E64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BBF9" w14:textId="77777777" w:rsidR="00664C63" w:rsidRPr="00BB4623" w:rsidRDefault="00664C63" w:rsidP="00972235">
    <w:pPr>
      <w:pBdr>
        <w:top w:val="single" w:sz="6" w:space="1" w:color="auto"/>
      </w:pBdr>
      <w:spacing w:before="120"/>
      <w:jc w:val="right"/>
      <w:rPr>
        <w:sz w:val="18"/>
      </w:rPr>
    </w:pPr>
  </w:p>
  <w:p w14:paraId="26880E6F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C9E7D08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ACAE" w14:textId="77777777" w:rsidR="0095602D" w:rsidRDefault="0095602D" w:rsidP="00972235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77AE2ADF" w14:textId="77777777" w:rsidTr="00A91C76">
      <w:trPr>
        <w:trHeight w:val="280"/>
      </w:trPr>
      <w:tc>
        <w:tcPr>
          <w:tcW w:w="7087" w:type="dxa"/>
        </w:tcPr>
        <w:p w14:paraId="06048D52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429A7D09" w14:textId="77777777" w:rsidTr="00A91C76">
      <w:tc>
        <w:tcPr>
          <w:tcW w:w="7087" w:type="dxa"/>
        </w:tcPr>
        <w:p w14:paraId="6FAFB408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BBB8BED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8C25388" wp14:editId="220B47F3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267A9" w14:textId="5C48B55C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1D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722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722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1D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1D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1DF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1DF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2538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4D7267A9" w14:textId="5C48B55C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1DF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722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722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1DF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1DF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1DF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1DF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4DDA" w14:textId="77777777" w:rsidR="00664C63" w:rsidRPr="00BB4623" w:rsidRDefault="00664C63" w:rsidP="009722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86DA" w14:textId="77777777" w:rsidR="00736E64" w:rsidRDefault="00736E64" w:rsidP="00664C63">
      <w:pPr>
        <w:spacing w:line="240" w:lineRule="auto"/>
      </w:pPr>
      <w:r>
        <w:separator/>
      </w:r>
    </w:p>
  </w:footnote>
  <w:footnote w:type="continuationSeparator" w:id="0">
    <w:p w14:paraId="7925D94F" w14:textId="77777777" w:rsidR="00736E64" w:rsidRDefault="00736E64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A387" w14:textId="77777777" w:rsidR="00664C63" w:rsidRPr="00BB4623" w:rsidRDefault="00664C63" w:rsidP="00664C63">
    <w:pPr>
      <w:rPr>
        <w:sz w:val="24"/>
      </w:rPr>
    </w:pPr>
  </w:p>
  <w:p w14:paraId="3F8F4A9C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F32E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A4C780D" wp14:editId="42A6817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3E9F4" w14:textId="4392EC2F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1D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722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722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1D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1D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1DF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26A9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C780D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25D3E9F4" w14:textId="4392EC2F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1DF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722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722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1DF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1DF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1DF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26A9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276F390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727A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95036811">
    <w:abstractNumId w:val="9"/>
  </w:num>
  <w:num w:numId="2" w16cid:durableId="26689359">
    <w:abstractNumId w:val="7"/>
  </w:num>
  <w:num w:numId="3" w16cid:durableId="1833829976">
    <w:abstractNumId w:val="6"/>
  </w:num>
  <w:num w:numId="4" w16cid:durableId="1332948391">
    <w:abstractNumId w:val="5"/>
  </w:num>
  <w:num w:numId="5" w16cid:durableId="1764764099">
    <w:abstractNumId w:val="4"/>
  </w:num>
  <w:num w:numId="6" w16cid:durableId="1082605865">
    <w:abstractNumId w:val="8"/>
  </w:num>
  <w:num w:numId="7" w16cid:durableId="75589986">
    <w:abstractNumId w:val="3"/>
  </w:num>
  <w:num w:numId="8" w16cid:durableId="513110581">
    <w:abstractNumId w:val="2"/>
  </w:num>
  <w:num w:numId="9" w16cid:durableId="655959412">
    <w:abstractNumId w:val="1"/>
  </w:num>
  <w:num w:numId="10" w16cid:durableId="629240658">
    <w:abstractNumId w:val="0"/>
  </w:num>
  <w:num w:numId="11" w16cid:durableId="227621146">
    <w:abstractNumId w:val="11"/>
  </w:num>
  <w:num w:numId="12" w16cid:durableId="534854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6E64"/>
    <w:rsid w:val="000011C0"/>
    <w:rsid w:val="000136AF"/>
    <w:rsid w:val="00014B9A"/>
    <w:rsid w:val="00016715"/>
    <w:rsid w:val="00026714"/>
    <w:rsid w:val="0004613F"/>
    <w:rsid w:val="00047D9D"/>
    <w:rsid w:val="00053E96"/>
    <w:rsid w:val="00055D20"/>
    <w:rsid w:val="000600B4"/>
    <w:rsid w:val="000614BF"/>
    <w:rsid w:val="00073C5A"/>
    <w:rsid w:val="00074AA9"/>
    <w:rsid w:val="00076113"/>
    <w:rsid w:val="00087033"/>
    <w:rsid w:val="000A5EAB"/>
    <w:rsid w:val="000B5C2F"/>
    <w:rsid w:val="000B68A9"/>
    <w:rsid w:val="000B7F86"/>
    <w:rsid w:val="000C6120"/>
    <w:rsid w:val="000C74F9"/>
    <w:rsid w:val="000D05EF"/>
    <w:rsid w:val="000D3899"/>
    <w:rsid w:val="000E726A"/>
    <w:rsid w:val="000E7881"/>
    <w:rsid w:val="000F21C1"/>
    <w:rsid w:val="000F4126"/>
    <w:rsid w:val="001016D1"/>
    <w:rsid w:val="0010240E"/>
    <w:rsid w:val="0010745C"/>
    <w:rsid w:val="0011206D"/>
    <w:rsid w:val="0012340B"/>
    <w:rsid w:val="00125239"/>
    <w:rsid w:val="00126A9D"/>
    <w:rsid w:val="001560AF"/>
    <w:rsid w:val="00166C2F"/>
    <w:rsid w:val="00182C9A"/>
    <w:rsid w:val="0018435F"/>
    <w:rsid w:val="0018720C"/>
    <w:rsid w:val="00187A30"/>
    <w:rsid w:val="00191DC4"/>
    <w:rsid w:val="001939E1"/>
    <w:rsid w:val="00195382"/>
    <w:rsid w:val="001A2C63"/>
    <w:rsid w:val="001B0F61"/>
    <w:rsid w:val="001B2217"/>
    <w:rsid w:val="001B35CE"/>
    <w:rsid w:val="001C69C4"/>
    <w:rsid w:val="001E3590"/>
    <w:rsid w:val="001E4F98"/>
    <w:rsid w:val="001E7407"/>
    <w:rsid w:val="001F792B"/>
    <w:rsid w:val="0021250A"/>
    <w:rsid w:val="00223A3D"/>
    <w:rsid w:val="00224BC2"/>
    <w:rsid w:val="002277A0"/>
    <w:rsid w:val="00240749"/>
    <w:rsid w:val="00243554"/>
    <w:rsid w:val="00246805"/>
    <w:rsid w:val="00293DCD"/>
    <w:rsid w:val="00296415"/>
    <w:rsid w:val="00297ECB"/>
    <w:rsid w:val="002A27D8"/>
    <w:rsid w:val="002B1D6F"/>
    <w:rsid w:val="002B389E"/>
    <w:rsid w:val="002B7630"/>
    <w:rsid w:val="002C085A"/>
    <w:rsid w:val="002D043A"/>
    <w:rsid w:val="002D6CA8"/>
    <w:rsid w:val="002F08B3"/>
    <w:rsid w:val="00313C6F"/>
    <w:rsid w:val="0033411C"/>
    <w:rsid w:val="00334771"/>
    <w:rsid w:val="003415D3"/>
    <w:rsid w:val="0035099D"/>
    <w:rsid w:val="00352B0F"/>
    <w:rsid w:val="00354BFD"/>
    <w:rsid w:val="0035758A"/>
    <w:rsid w:val="00365A3C"/>
    <w:rsid w:val="00375AD2"/>
    <w:rsid w:val="0038542E"/>
    <w:rsid w:val="00392665"/>
    <w:rsid w:val="003B0F1E"/>
    <w:rsid w:val="003B4EC2"/>
    <w:rsid w:val="003C0131"/>
    <w:rsid w:val="003C506C"/>
    <w:rsid w:val="003D0317"/>
    <w:rsid w:val="003D0BFE"/>
    <w:rsid w:val="003D2D96"/>
    <w:rsid w:val="003D5700"/>
    <w:rsid w:val="003E6A0A"/>
    <w:rsid w:val="003F19E0"/>
    <w:rsid w:val="003F60D2"/>
    <w:rsid w:val="003F7BD6"/>
    <w:rsid w:val="00402376"/>
    <w:rsid w:val="004043EE"/>
    <w:rsid w:val="0040616D"/>
    <w:rsid w:val="004116CD"/>
    <w:rsid w:val="004168B4"/>
    <w:rsid w:val="00424CA9"/>
    <w:rsid w:val="00427D10"/>
    <w:rsid w:val="0044291A"/>
    <w:rsid w:val="0049168D"/>
    <w:rsid w:val="00496F97"/>
    <w:rsid w:val="004A0183"/>
    <w:rsid w:val="004E3680"/>
    <w:rsid w:val="005104CE"/>
    <w:rsid w:val="00516126"/>
    <w:rsid w:val="00516B8D"/>
    <w:rsid w:val="00522E13"/>
    <w:rsid w:val="00525DDA"/>
    <w:rsid w:val="00535B45"/>
    <w:rsid w:val="00537FBC"/>
    <w:rsid w:val="00543850"/>
    <w:rsid w:val="00547E60"/>
    <w:rsid w:val="005645FD"/>
    <w:rsid w:val="005734F8"/>
    <w:rsid w:val="005739CA"/>
    <w:rsid w:val="00584052"/>
    <w:rsid w:val="00584811"/>
    <w:rsid w:val="00590D82"/>
    <w:rsid w:val="00593AA6"/>
    <w:rsid w:val="00594161"/>
    <w:rsid w:val="00594749"/>
    <w:rsid w:val="00595430"/>
    <w:rsid w:val="005A6F34"/>
    <w:rsid w:val="005B2DB2"/>
    <w:rsid w:val="005B4067"/>
    <w:rsid w:val="005C3F41"/>
    <w:rsid w:val="005C5800"/>
    <w:rsid w:val="005D4DEA"/>
    <w:rsid w:val="005D67DD"/>
    <w:rsid w:val="005E0FD4"/>
    <w:rsid w:val="00600219"/>
    <w:rsid w:val="00611C2E"/>
    <w:rsid w:val="006139A0"/>
    <w:rsid w:val="0062577A"/>
    <w:rsid w:val="006444FB"/>
    <w:rsid w:val="0065106B"/>
    <w:rsid w:val="006527A6"/>
    <w:rsid w:val="006634BF"/>
    <w:rsid w:val="006646C0"/>
    <w:rsid w:val="00664C63"/>
    <w:rsid w:val="00673456"/>
    <w:rsid w:val="00677CC2"/>
    <w:rsid w:val="00680027"/>
    <w:rsid w:val="00681A4A"/>
    <w:rsid w:val="00684596"/>
    <w:rsid w:val="0069207B"/>
    <w:rsid w:val="006B51F1"/>
    <w:rsid w:val="006C7F8C"/>
    <w:rsid w:val="006D3764"/>
    <w:rsid w:val="006E4AB2"/>
    <w:rsid w:val="00700B2C"/>
    <w:rsid w:val="00704162"/>
    <w:rsid w:val="007075A7"/>
    <w:rsid w:val="00713084"/>
    <w:rsid w:val="007173B8"/>
    <w:rsid w:val="00731E00"/>
    <w:rsid w:val="00732A85"/>
    <w:rsid w:val="00736E64"/>
    <w:rsid w:val="007440B7"/>
    <w:rsid w:val="0075226A"/>
    <w:rsid w:val="00754FDE"/>
    <w:rsid w:val="007627F4"/>
    <w:rsid w:val="007715C9"/>
    <w:rsid w:val="00774EDD"/>
    <w:rsid w:val="007757EC"/>
    <w:rsid w:val="007845BF"/>
    <w:rsid w:val="00795FCE"/>
    <w:rsid w:val="00797D05"/>
    <w:rsid w:val="007A25FE"/>
    <w:rsid w:val="007A659A"/>
    <w:rsid w:val="007A77E9"/>
    <w:rsid w:val="007B081F"/>
    <w:rsid w:val="007C6AF0"/>
    <w:rsid w:val="007E4CC8"/>
    <w:rsid w:val="007E7658"/>
    <w:rsid w:val="008125B3"/>
    <w:rsid w:val="00830815"/>
    <w:rsid w:val="00831049"/>
    <w:rsid w:val="00831995"/>
    <w:rsid w:val="00835093"/>
    <w:rsid w:val="00840249"/>
    <w:rsid w:val="008554B7"/>
    <w:rsid w:val="00856A31"/>
    <w:rsid w:val="0086407E"/>
    <w:rsid w:val="0086513B"/>
    <w:rsid w:val="008723D7"/>
    <w:rsid w:val="008754D0"/>
    <w:rsid w:val="00883892"/>
    <w:rsid w:val="00883D50"/>
    <w:rsid w:val="008A37E5"/>
    <w:rsid w:val="008A6470"/>
    <w:rsid w:val="008B06F8"/>
    <w:rsid w:val="008B7939"/>
    <w:rsid w:val="008D0EE0"/>
    <w:rsid w:val="008D0F28"/>
    <w:rsid w:val="008D40EC"/>
    <w:rsid w:val="008E05CA"/>
    <w:rsid w:val="008F0272"/>
    <w:rsid w:val="00910541"/>
    <w:rsid w:val="009272EA"/>
    <w:rsid w:val="00927408"/>
    <w:rsid w:val="00931D06"/>
    <w:rsid w:val="00932377"/>
    <w:rsid w:val="00932B9A"/>
    <w:rsid w:val="00932FA3"/>
    <w:rsid w:val="00941E0C"/>
    <w:rsid w:val="00945A15"/>
    <w:rsid w:val="00952E25"/>
    <w:rsid w:val="0095602D"/>
    <w:rsid w:val="009620C2"/>
    <w:rsid w:val="00972235"/>
    <w:rsid w:val="00993F00"/>
    <w:rsid w:val="009A6A34"/>
    <w:rsid w:val="009D63E2"/>
    <w:rsid w:val="009D6C83"/>
    <w:rsid w:val="009F6789"/>
    <w:rsid w:val="00A014E9"/>
    <w:rsid w:val="00A02976"/>
    <w:rsid w:val="00A120DD"/>
    <w:rsid w:val="00A135F1"/>
    <w:rsid w:val="00A2091B"/>
    <w:rsid w:val="00A212A6"/>
    <w:rsid w:val="00A231E2"/>
    <w:rsid w:val="00A2381C"/>
    <w:rsid w:val="00A25627"/>
    <w:rsid w:val="00A27FC8"/>
    <w:rsid w:val="00A415B9"/>
    <w:rsid w:val="00A64912"/>
    <w:rsid w:val="00A70A74"/>
    <w:rsid w:val="00A8276E"/>
    <w:rsid w:val="00AA5445"/>
    <w:rsid w:val="00AB5A90"/>
    <w:rsid w:val="00AC455F"/>
    <w:rsid w:val="00AD1F30"/>
    <w:rsid w:val="00AD27B3"/>
    <w:rsid w:val="00AD5641"/>
    <w:rsid w:val="00AE4407"/>
    <w:rsid w:val="00AE59F7"/>
    <w:rsid w:val="00AE7BD7"/>
    <w:rsid w:val="00B0048E"/>
    <w:rsid w:val="00B02B4C"/>
    <w:rsid w:val="00B05DED"/>
    <w:rsid w:val="00B144FE"/>
    <w:rsid w:val="00B26413"/>
    <w:rsid w:val="00B30BBF"/>
    <w:rsid w:val="00B33B3C"/>
    <w:rsid w:val="00B340B6"/>
    <w:rsid w:val="00B3608C"/>
    <w:rsid w:val="00B36DF7"/>
    <w:rsid w:val="00B372A6"/>
    <w:rsid w:val="00B429C2"/>
    <w:rsid w:val="00B61C25"/>
    <w:rsid w:val="00B660D7"/>
    <w:rsid w:val="00B70E56"/>
    <w:rsid w:val="00B85E2E"/>
    <w:rsid w:val="00BA36BD"/>
    <w:rsid w:val="00BC30F2"/>
    <w:rsid w:val="00BC63C8"/>
    <w:rsid w:val="00BD1655"/>
    <w:rsid w:val="00BD6965"/>
    <w:rsid w:val="00BD6A6C"/>
    <w:rsid w:val="00BD7DBF"/>
    <w:rsid w:val="00BE719A"/>
    <w:rsid w:val="00BE720A"/>
    <w:rsid w:val="00C10A77"/>
    <w:rsid w:val="00C24404"/>
    <w:rsid w:val="00C42BF8"/>
    <w:rsid w:val="00C50043"/>
    <w:rsid w:val="00C53114"/>
    <w:rsid w:val="00C5522C"/>
    <w:rsid w:val="00C723B9"/>
    <w:rsid w:val="00C7573B"/>
    <w:rsid w:val="00C77D10"/>
    <w:rsid w:val="00C86FC5"/>
    <w:rsid w:val="00C9158B"/>
    <w:rsid w:val="00C9160A"/>
    <w:rsid w:val="00CA1824"/>
    <w:rsid w:val="00CB0EA8"/>
    <w:rsid w:val="00CB59B1"/>
    <w:rsid w:val="00CC7A09"/>
    <w:rsid w:val="00CD629A"/>
    <w:rsid w:val="00CE726A"/>
    <w:rsid w:val="00CF0BB2"/>
    <w:rsid w:val="00CF466B"/>
    <w:rsid w:val="00CF4975"/>
    <w:rsid w:val="00D02CFD"/>
    <w:rsid w:val="00D13441"/>
    <w:rsid w:val="00D21E9C"/>
    <w:rsid w:val="00D3213F"/>
    <w:rsid w:val="00D36D45"/>
    <w:rsid w:val="00D374CE"/>
    <w:rsid w:val="00D40252"/>
    <w:rsid w:val="00D41D44"/>
    <w:rsid w:val="00D43BA0"/>
    <w:rsid w:val="00D467B9"/>
    <w:rsid w:val="00D56CAE"/>
    <w:rsid w:val="00D67311"/>
    <w:rsid w:val="00D67423"/>
    <w:rsid w:val="00D70DFB"/>
    <w:rsid w:val="00D7186F"/>
    <w:rsid w:val="00D766DF"/>
    <w:rsid w:val="00D81F3D"/>
    <w:rsid w:val="00D867F8"/>
    <w:rsid w:val="00D9242E"/>
    <w:rsid w:val="00D9284D"/>
    <w:rsid w:val="00DA7B02"/>
    <w:rsid w:val="00DC3478"/>
    <w:rsid w:val="00DD314D"/>
    <w:rsid w:val="00DE6CE0"/>
    <w:rsid w:val="00E0298E"/>
    <w:rsid w:val="00E05704"/>
    <w:rsid w:val="00E115B1"/>
    <w:rsid w:val="00E12350"/>
    <w:rsid w:val="00E1363F"/>
    <w:rsid w:val="00E13C92"/>
    <w:rsid w:val="00E225A9"/>
    <w:rsid w:val="00E2313E"/>
    <w:rsid w:val="00E45BBA"/>
    <w:rsid w:val="00E54CAB"/>
    <w:rsid w:val="00E74DC7"/>
    <w:rsid w:val="00E84C40"/>
    <w:rsid w:val="00E85CB9"/>
    <w:rsid w:val="00E94998"/>
    <w:rsid w:val="00E97E0E"/>
    <w:rsid w:val="00ED1A6C"/>
    <w:rsid w:val="00ED28EF"/>
    <w:rsid w:val="00ED2A31"/>
    <w:rsid w:val="00ED6888"/>
    <w:rsid w:val="00EE25A8"/>
    <w:rsid w:val="00EE6DCC"/>
    <w:rsid w:val="00EF2E3A"/>
    <w:rsid w:val="00F0132A"/>
    <w:rsid w:val="00F078DC"/>
    <w:rsid w:val="00F32C32"/>
    <w:rsid w:val="00F5076A"/>
    <w:rsid w:val="00F51DF7"/>
    <w:rsid w:val="00F563A4"/>
    <w:rsid w:val="00F71234"/>
    <w:rsid w:val="00F8103A"/>
    <w:rsid w:val="00FA29CC"/>
    <w:rsid w:val="00FA3991"/>
    <w:rsid w:val="00FC104F"/>
    <w:rsid w:val="00FC2F05"/>
    <w:rsid w:val="00FD4BFB"/>
    <w:rsid w:val="00FD5230"/>
    <w:rsid w:val="00FD61C4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4329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22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6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6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6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6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6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6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6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6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6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72235"/>
  </w:style>
  <w:style w:type="paragraph" w:customStyle="1" w:styleId="OPCParaBase">
    <w:name w:val="OPCParaBase"/>
    <w:qFormat/>
    <w:rsid w:val="0097223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7223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722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722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722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722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722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722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722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722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722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72235"/>
  </w:style>
  <w:style w:type="paragraph" w:customStyle="1" w:styleId="Blocks">
    <w:name w:val="Blocks"/>
    <w:aliases w:val="bb"/>
    <w:basedOn w:val="OPCParaBase"/>
    <w:qFormat/>
    <w:rsid w:val="009722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72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722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72235"/>
    <w:rPr>
      <w:i/>
    </w:rPr>
  </w:style>
  <w:style w:type="paragraph" w:customStyle="1" w:styleId="BoxList">
    <w:name w:val="BoxList"/>
    <w:aliases w:val="bl"/>
    <w:basedOn w:val="BoxText"/>
    <w:qFormat/>
    <w:rsid w:val="009722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722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722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72235"/>
    <w:pPr>
      <w:ind w:left="1985" w:hanging="851"/>
    </w:pPr>
  </w:style>
  <w:style w:type="character" w:customStyle="1" w:styleId="CharAmPartNo">
    <w:name w:val="CharAmPartNo"/>
    <w:basedOn w:val="OPCCharBase"/>
    <w:qFormat/>
    <w:rsid w:val="00972235"/>
  </w:style>
  <w:style w:type="character" w:customStyle="1" w:styleId="CharAmPartText">
    <w:name w:val="CharAmPartText"/>
    <w:basedOn w:val="OPCCharBase"/>
    <w:qFormat/>
    <w:rsid w:val="00972235"/>
  </w:style>
  <w:style w:type="character" w:customStyle="1" w:styleId="CharAmSchNo">
    <w:name w:val="CharAmSchNo"/>
    <w:basedOn w:val="OPCCharBase"/>
    <w:qFormat/>
    <w:rsid w:val="00972235"/>
  </w:style>
  <w:style w:type="character" w:customStyle="1" w:styleId="CharAmSchText">
    <w:name w:val="CharAmSchText"/>
    <w:basedOn w:val="OPCCharBase"/>
    <w:qFormat/>
    <w:rsid w:val="00972235"/>
  </w:style>
  <w:style w:type="character" w:customStyle="1" w:styleId="CharBoldItalic">
    <w:name w:val="CharBoldItalic"/>
    <w:basedOn w:val="OPCCharBase"/>
    <w:uiPriority w:val="1"/>
    <w:qFormat/>
    <w:rsid w:val="00972235"/>
    <w:rPr>
      <w:b/>
      <w:i/>
    </w:rPr>
  </w:style>
  <w:style w:type="character" w:customStyle="1" w:styleId="CharChapNo">
    <w:name w:val="CharChapNo"/>
    <w:basedOn w:val="OPCCharBase"/>
    <w:uiPriority w:val="1"/>
    <w:qFormat/>
    <w:rsid w:val="00972235"/>
  </w:style>
  <w:style w:type="character" w:customStyle="1" w:styleId="CharChapText">
    <w:name w:val="CharChapText"/>
    <w:basedOn w:val="OPCCharBase"/>
    <w:uiPriority w:val="1"/>
    <w:qFormat/>
    <w:rsid w:val="00972235"/>
  </w:style>
  <w:style w:type="character" w:customStyle="1" w:styleId="CharDivNo">
    <w:name w:val="CharDivNo"/>
    <w:basedOn w:val="OPCCharBase"/>
    <w:uiPriority w:val="1"/>
    <w:qFormat/>
    <w:rsid w:val="00972235"/>
  </w:style>
  <w:style w:type="character" w:customStyle="1" w:styleId="CharDivText">
    <w:name w:val="CharDivText"/>
    <w:basedOn w:val="OPCCharBase"/>
    <w:uiPriority w:val="1"/>
    <w:qFormat/>
    <w:rsid w:val="00972235"/>
  </w:style>
  <w:style w:type="character" w:customStyle="1" w:styleId="CharItalic">
    <w:name w:val="CharItalic"/>
    <w:basedOn w:val="OPCCharBase"/>
    <w:uiPriority w:val="1"/>
    <w:qFormat/>
    <w:rsid w:val="00972235"/>
    <w:rPr>
      <w:i/>
    </w:rPr>
  </w:style>
  <w:style w:type="character" w:customStyle="1" w:styleId="CharPartNo">
    <w:name w:val="CharPartNo"/>
    <w:basedOn w:val="OPCCharBase"/>
    <w:uiPriority w:val="1"/>
    <w:qFormat/>
    <w:rsid w:val="00972235"/>
  </w:style>
  <w:style w:type="character" w:customStyle="1" w:styleId="CharPartText">
    <w:name w:val="CharPartText"/>
    <w:basedOn w:val="OPCCharBase"/>
    <w:uiPriority w:val="1"/>
    <w:qFormat/>
    <w:rsid w:val="00972235"/>
  </w:style>
  <w:style w:type="character" w:customStyle="1" w:styleId="CharSectno">
    <w:name w:val="CharSectno"/>
    <w:basedOn w:val="OPCCharBase"/>
    <w:qFormat/>
    <w:rsid w:val="00972235"/>
  </w:style>
  <w:style w:type="character" w:customStyle="1" w:styleId="CharSubdNo">
    <w:name w:val="CharSubdNo"/>
    <w:basedOn w:val="OPCCharBase"/>
    <w:uiPriority w:val="1"/>
    <w:qFormat/>
    <w:rsid w:val="00972235"/>
  </w:style>
  <w:style w:type="character" w:customStyle="1" w:styleId="CharSubdText">
    <w:name w:val="CharSubdText"/>
    <w:basedOn w:val="OPCCharBase"/>
    <w:uiPriority w:val="1"/>
    <w:qFormat/>
    <w:rsid w:val="00972235"/>
  </w:style>
  <w:style w:type="paragraph" w:customStyle="1" w:styleId="CTA--">
    <w:name w:val="CTA --"/>
    <w:basedOn w:val="OPCParaBase"/>
    <w:next w:val="Normal"/>
    <w:rsid w:val="009722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722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722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722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722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722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722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722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722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722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722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722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722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722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722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722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722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722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722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722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7223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722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7223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722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722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7223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722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722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722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7223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722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7223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7223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722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722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722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7223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722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722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722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722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722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722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722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722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722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722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722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722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722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722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72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7223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722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7223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7223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7223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7223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7223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97223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7223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7223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7223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7223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722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722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722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722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7223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7223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7223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7223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72235"/>
    <w:rPr>
      <w:sz w:val="16"/>
    </w:rPr>
  </w:style>
  <w:style w:type="table" w:customStyle="1" w:styleId="CFlag">
    <w:name w:val="CFlag"/>
    <w:basedOn w:val="TableNormal"/>
    <w:uiPriority w:val="99"/>
    <w:rsid w:val="00972235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97223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7223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7223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9722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7223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7223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7223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7223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223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7223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7223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7223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7223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72235"/>
  </w:style>
  <w:style w:type="character" w:customStyle="1" w:styleId="CharSubPartNoCASA">
    <w:name w:val="CharSubPartNo(CASA)"/>
    <w:basedOn w:val="OPCCharBase"/>
    <w:uiPriority w:val="1"/>
    <w:rsid w:val="00972235"/>
  </w:style>
  <w:style w:type="paragraph" w:customStyle="1" w:styleId="ENoteTTIndentHeadingSub">
    <w:name w:val="ENoteTTIndentHeadingSub"/>
    <w:aliases w:val="enTTHis"/>
    <w:basedOn w:val="OPCParaBase"/>
    <w:rsid w:val="0097223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7223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7223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7223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7223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7223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72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72235"/>
    <w:rPr>
      <w:sz w:val="22"/>
    </w:rPr>
  </w:style>
  <w:style w:type="paragraph" w:customStyle="1" w:styleId="SOTextNote">
    <w:name w:val="SO TextNote"/>
    <w:aliases w:val="sont"/>
    <w:basedOn w:val="SOText"/>
    <w:qFormat/>
    <w:rsid w:val="009722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7223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72235"/>
    <w:rPr>
      <w:sz w:val="22"/>
    </w:rPr>
  </w:style>
  <w:style w:type="paragraph" w:customStyle="1" w:styleId="FileName">
    <w:name w:val="FileName"/>
    <w:basedOn w:val="Normal"/>
    <w:rsid w:val="00972235"/>
  </w:style>
  <w:style w:type="paragraph" w:customStyle="1" w:styleId="TableHeading">
    <w:name w:val="TableHeading"/>
    <w:aliases w:val="th"/>
    <w:basedOn w:val="OPCParaBase"/>
    <w:next w:val="Tabletext"/>
    <w:rsid w:val="0097223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722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7223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7223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7223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7223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7223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722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7223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72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7223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7223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9722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7223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7223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722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97223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722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722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722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72235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97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972235"/>
  </w:style>
  <w:style w:type="character" w:customStyle="1" w:styleId="subsectionChar">
    <w:name w:val="subsection Char"/>
    <w:aliases w:val="ss Char"/>
    <w:link w:val="subsection"/>
    <w:rsid w:val="00A2381C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A238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A238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916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6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60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60A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60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60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6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6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6</Pages>
  <Words>1249</Words>
  <Characters>7121</Characters>
  <Application>Microsoft Office Word</Application>
  <DocSecurity>2</DocSecurity>
  <PresentationFormat/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Future Bills) Bill 2023: Multinational tax transparency – Tax Changes</vt:lpstr>
    </vt:vector>
  </TitlesOfParts>
  <Manager/>
  <Company/>
  <LinksUpToDate>false</LinksUpToDate>
  <CharactersWithSpaces>8354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Future Bills) Bill 2023: Multinational tax transparency – Tax Changes</dc:title>
  <dc:subject/>
  <dc:creator/>
  <cp:keywords/>
  <dc:description/>
  <cp:lastModifiedBy/>
  <cp:revision>1</cp:revision>
  <cp:lastPrinted>2014-02-19T03:48:00Z</cp:lastPrinted>
  <dcterms:created xsi:type="dcterms:W3CDTF">2023-04-05T06:08:00Z</dcterms:created>
  <dcterms:modified xsi:type="dcterms:W3CDTF">2023-04-06T04:25:00Z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Future Bills) Bill 2023: Multinational tax transparency - Tax changes</vt:lpwstr>
  </property>
  <property fmtid="{D5CDD505-2E9C-101B-9397-08002B2CF9AE}" pid="6" name="Actno">
    <vt:lpwstr/>
  </property>
  <property fmtid="{D5CDD505-2E9C-101B-9397-08002B2CF9AE}" pid="7" name="ID">
    <vt:lpwstr>OPC8217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PC:D23/4956</vt:lpwstr>
  </property>
</Properties>
</file>