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3D86" w14:textId="60A2F206" w:rsidR="00F109D4" w:rsidRPr="00731FEA" w:rsidRDefault="005216DA"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57B70B74" w14:textId="5E78201A"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3153896B0F9F425496F168FFDDD9BDE1"/>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5C0051">
            <w:rPr>
              <w:rStyle w:val="DefaultChar"/>
            </w:rPr>
            <w:t>the Assistant Treasurer and Minister for Financial Services</w:t>
          </w:r>
        </w:sdtContent>
      </w:sdt>
      <w:r w:rsidR="00076178" w:rsidRPr="00731FEA">
        <w:rPr>
          <w:sz w:val="24"/>
          <w:szCs w:val="24"/>
        </w:rPr>
        <w:t xml:space="preserve"> </w:t>
      </w:r>
    </w:p>
    <w:p w14:paraId="243F4FD0" w14:textId="2E5FABAC" w:rsidR="00F109D4" w:rsidRDefault="00D411A0" w:rsidP="003C7907">
      <w:pPr>
        <w:spacing w:before="240" w:after="240"/>
        <w:jc w:val="center"/>
        <w:rPr>
          <w:i/>
        </w:rPr>
      </w:pPr>
      <w:r>
        <w:rPr>
          <w:i/>
        </w:rPr>
        <w:t>Insurance</w:t>
      </w:r>
      <w:r w:rsidR="00C23298">
        <w:rPr>
          <w:i/>
        </w:rPr>
        <w:t> </w:t>
      </w:r>
      <w:r>
        <w:rPr>
          <w:i/>
        </w:rPr>
        <w:t>Act</w:t>
      </w:r>
      <w:r w:rsidR="00C23298">
        <w:rPr>
          <w:i/>
        </w:rPr>
        <w:t> </w:t>
      </w:r>
      <w:r>
        <w:rPr>
          <w:i/>
        </w:rPr>
        <w:t>1973</w:t>
      </w:r>
    </w:p>
    <w:p w14:paraId="2BE59CE8" w14:textId="003CD056" w:rsidR="00F109D4" w:rsidRPr="00503E44" w:rsidRDefault="00D411A0" w:rsidP="02F5E212">
      <w:pPr>
        <w:tabs>
          <w:tab w:val="left" w:pos="1418"/>
        </w:tabs>
        <w:spacing w:before="0" w:after="240"/>
        <w:jc w:val="center"/>
        <w:rPr>
          <w:i/>
          <w:iCs/>
        </w:rPr>
      </w:pPr>
      <w:r w:rsidRPr="02F5E212">
        <w:rPr>
          <w:i/>
          <w:iCs/>
        </w:rPr>
        <w:t>Insurance</w:t>
      </w:r>
      <w:r w:rsidR="00C23298" w:rsidRPr="02F5E212">
        <w:rPr>
          <w:i/>
          <w:iCs/>
        </w:rPr>
        <w:t> </w:t>
      </w:r>
      <w:r w:rsidRPr="02F5E212">
        <w:rPr>
          <w:i/>
          <w:iCs/>
        </w:rPr>
        <w:t>Regulations</w:t>
      </w:r>
      <w:r w:rsidR="00C23298" w:rsidRPr="02F5E212">
        <w:rPr>
          <w:i/>
          <w:iCs/>
        </w:rPr>
        <w:t> </w:t>
      </w:r>
      <w:r w:rsidR="6AE020D4" w:rsidRPr="02F5E212">
        <w:rPr>
          <w:i/>
          <w:iCs/>
        </w:rPr>
        <w:t>2023</w:t>
      </w:r>
    </w:p>
    <w:p w14:paraId="22C1288E" w14:textId="5494E1BB" w:rsidR="00F109D4" w:rsidRDefault="00C55D29" w:rsidP="00647BB7">
      <w:pPr>
        <w:spacing w:before="240"/>
      </w:pPr>
      <w:r w:rsidRPr="00503E44">
        <w:t xml:space="preserve">Section </w:t>
      </w:r>
      <w:r w:rsidR="00D411A0">
        <w:t xml:space="preserve">132 </w:t>
      </w:r>
      <w:r w:rsidR="00F109D4" w:rsidRPr="00503E44">
        <w:t xml:space="preserve">of the </w:t>
      </w:r>
      <w:r w:rsidR="00D411A0">
        <w:rPr>
          <w:i/>
          <w:iCs/>
        </w:rPr>
        <w:t>Insurance</w:t>
      </w:r>
      <w:r w:rsidR="00C23298">
        <w:rPr>
          <w:i/>
          <w:iCs/>
        </w:rPr>
        <w:t> </w:t>
      </w:r>
      <w:r w:rsidR="00D411A0">
        <w:rPr>
          <w:i/>
          <w:iCs/>
        </w:rPr>
        <w:t>Act</w:t>
      </w:r>
      <w:r w:rsidR="00C23298">
        <w:rPr>
          <w:i/>
          <w:iCs/>
        </w:rPr>
        <w:t> </w:t>
      </w:r>
      <w:r w:rsidR="00D411A0">
        <w:rPr>
          <w:i/>
          <w:iCs/>
        </w:rPr>
        <w:t>1973</w:t>
      </w:r>
      <w:r w:rsidR="00D411A0" w:rsidRPr="00503E44">
        <w:t xml:space="preserve"> </w:t>
      </w:r>
      <w:r w:rsidR="00F109D4" w:rsidRPr="00503E44">
        <w:t>(the Act) provides that the Governor-General may make regulations prescribing matters required or permitted by the Act to be prescribed, or necessary or convenient to be prescribed for carrying out or giving effect to the Act.</w:t>
      </w:r>
    </w:p>
    <w:p w14:paraId="0307269C" w14:textId="79058596" w:rsidR="0061504B" w:rsidRDefault="00B74F2C" w:rsidP="0061504B">
      <w:pPr>
        <w:spacing w:before="240"/>
      </w:pPr>
      <w:r>
        <w:t xml:space="preserve">The </w:t>
      </w:r>
      <w:r w:rsidR="00701188" w:rsidRPr="00B82FDD">
        <w:t>Act</w:t>
      </w:r>
      <w:r w:rsidR="00D107F9">
        <w:t xml:space="preserve"> </w:t>
      </w:r>
      <w:r w:rsidR="008F23BC">
        <w:t>provide</w:t>
      </w:r>
      <w:r w:rsidR="008023CE">
        <w:t>s</w:t>
      </w:r>
      <w:r w:rsidR="008F23BC">
        <w:t xml:space="preserve"> for the regulation of </w:t>
      </w:r>
      <w:r w:rsidR="000A0099">
        <w:t xml:space="preserve">general </w:t>
      </w:r>
      <w:r w:rsidR="008F23BC">
        <w:t>insurers by the Aust</w:t>
      </w:r>
      <w:r w:rsidR="009018A7">
        <w:t>ralian Prudential Regulation Authority</w:t>
      </w:r>
      <w:r w:rsidR="00C52133">
        <w:t xml:space="preserve"> (APRA)</w:t>
      </w:r>
      <w:r w:rsidR="009018A7">
        <w:t>.</w:t>
      </w:r>
      <w:r>
        <w:t xml:space="preserve"> </w:t>
      </w:r>
      <w:r w:rsidR="008023CE">
        <w:t xml:space="preserve">The </w:t>
      </w:r>
      <w:r w:rsidR="008023CE" w:rsidRPr="02F5E212">
        <w:rPr>
          <w:i/>
          <w:iCs/>
        </w:rPr>
        <w:t xml:space="preserve">Insurance Regulations </w:t>
      </w:r>
      <w:r w:rsidR="5190FAB3" w:rsidRPr="02F5E212">
        <w:rPr>
          <w:i/>
          <w:iCs/>
        </w:rPr>
        <w:t xml:space="preserve">2023 </w:t>
      </w:r>
      <w:r w:rsidR="00EC298A">
        <w:t>(the Regulations)</w:t>
      </w:r>
      <w:r w:rsidR="008023CE" w:rsidRPr="02F5E212">
        <w:rPr>
          <w:i/>
          <w:iCs/>
        </w:rPr>
        <w:t xml:space="preserve"> </w:t>
      </w:r>
      <w:r w:rsidR="00F43883">
        <w:t>set out</w:t>
      </w:r>
      <w:r w:rsidR="0061504B">
        <w:t>:</w:t>
      </w:r>
    </w:p>
    <w:p w14:paraId="50D3FFE1" w14:textId="3228AFB3" w:rsidR="0061504B" w:rsidRDefault="0061504B" w:rsidP="0010538C">
      <w:pPr>
        <w:pStyle w:val="Bullet"/>
      </w:pPr>
      <w:r>
        <w:t xml:space="preserve">circumstances in which foreign insurers who are not authorised under the Act </w:t>
      </w:r>
      <w:r w:rsidR="00726A2E">
        <w:t xml:space="preserve">are able to </w:t>
      </w:r>
      <w:r w:rsidR="001276F3">
        <w:t xml:space="preserve">enter into </w:t>
      </w:r>
      <w:r w:rsidR="00726A2E">
        <w:t>insurance</w:t>
      </w:r>
      <w:r w:rsidR="001276F3">
        <w:t xml:space="preserve"> contracts</w:t>
      </w:r>
      <w:r w:rsidR="00726A2E">
        <w:t xml:space="preserve"> in Australia</w:t>
      </w:r>
      <w:r w:rsidR="00C3068D">
        <w:t>;</w:t>
      </w:r>
      <w:r w:rsidR="002B373F">
        <w:t xml:space="preserve"> </w:t>
      </w:r>
    </w:p>
    <w:p w14:paraId="0A5F6CB4" w14:textId="0A592BD7" w:rsidR="00BB7811" w:rsidRDefault="00573494" w:rsidP="0010538C">
      <w:pPr>
        <w:pStyle w:val="Bullet"/>
      </w:pPr>
      <w:r>
        <w:t>certain entities and types of insurance business to which the Act does not apply</w:t>
      </w:r>
      <w:r w:rsidR="00973AEF">
        <w:t>;</w:t>
      </w:r>
      <w:r>
        <w:t xml:space="preserve"> </w:t>
      </w:r>
    </w:p>
    <w:p w14:paraId="37FD94CA" w14:textId="078B699D" w:rsidR="00F43883" w:rsidRDefault="00F43883" w:rsidP="0010538C">
      <w:pPr>
        <w:pStyle w:val="Bullet"/>
      </w:pPr>
      <w:r>
        <w:t>prescribed bodies corporate and insurance businesses to which the Act does not apply;</w:t>
      </w:r>
      <w:r w:rsidR="0010538C">
        <w:t xml:space="preserve"> </w:t>
      </w:r>
      <w:r>
        <w:t>and</w:t>
      </w:r>
    </w:p>
    <w:p w14:paraId="53672B86" w14:textId="2C6598F0" w:rsidR="00F43883" w:rsidRPr="00B74F2C" w:rsidRDefault="183149CE" w:rsidP="0010538C">
      <w:pPr>
        <w:pStyle w:val="Bullet"/>
      </w:pPr>
      <w:r>
        <w:t>technical details associated with the Act’s financial claims scheme</w:t>
      </w:r>
      <w:r w:rsidR="008031A9">
        <w:t>.</w:t>
      </w:r>
    </w:p>
    <w:p w14:paraId="137B87BC" w14:textId="6093D0B3" w:rsidR="009A2753" w:rsidRDefault="00F32780" w:rsidP="00647BB7">
      <w:pPr>
        <w:spacing w:before="240"/>
      </w:pPr>
      <w:r>
        <w:t xml:space="preserve">The purpose of the </w:t>
      </w:r>
      <w:r w:rsidR="006A4650" w:rsidRPr="00D81EA6">
        <w:t>Regul</w:t>
      </w:r>
      <w:r w:rsidR="006A4650">
        <w:t>a</w:t>
      </w:r>
      <w:r w:rsidR="006A4650" w:rsidRPr="00D81EA6">
        <w:t>tions</w:t>
      </w:r>
      <w:r w:rsidRPr="006A4650">
        <w:t xml:space="preserve"> </w:t>
      </w:r>
      <w:r>
        <w:t>is to remake</w:t>
      </w:r>
      <w:r w:rsidR="00705408">
        <w:t xml:space="preserve"> and improve </w:t>
      </w:r>
      <w:r>
        <w:t xml:space="preserve">the </w:t>
      </w:r>
      <w:r w:rsidRPr="02F5E212">
        <w:rPr>
          <w:i/>
          <w:iCs/>
        </w:rPr>
        <w:t>Insurance</w:t>
      </w:r>
      <w:r w:rsidR="00F9312B" w:rsidRPr="02F5E212">
        <w:rPr>
          <w:i/>
          <w:iCs/>
        </w:rPr>
        <w:t> </w:t>
      </w:r>
      <w:r w:rsidRPr="02F5E212">
        <w:rPr>
          <w:i/>
          <w:iCs/>
        </w:rPr>
        <w:t>Regulations</w:t>
      </w:r>
      <w:r w:rsidR="00F9312B" w:rsidRPr="02F5E212">
        <w:rPr>
          <w:i/>
          <w:iCs/>
        </w:rPr>
        <w:t> </w:t>
      </w:r>
      <w:r w:rsidRPr="02F5E212">
        <w:rPr>
          <w:i/>
          <w:iCs/>
        </w:rPr>
        <w:t>2002</w:t>
      </w:r>
      <w:r>
        <w:t xml:space="preserve"> (the </w:t>
      </w:r>
      <w:r w:rsidR="001D436D">
        <w:t xml:space="preserve">2002 </w:t>
      </w:r>
      <w:r>
        <w:t xml:space="preserve">Regulations) </w:t>
      </w:r>
      <w:r w:rsidR="002A55D7">
        <w:t>prior to the 2002 Regulations sunsetting</w:t>
      </w:r>
      <w:r>
        <w:t xml:space="preserve">. </w:t>
      </w:r>
    </w:p>
    <w:p w14:paraId="151F0EC3" w14:textId="1710BA43" w:rsidR="006140E0" w:rsidRDefault="00464E06" w:rsidP="00647BB7">
      <w:pPr>
        <w:spacing w:before="240"/>
      </w:pPr>
      <w:r w:rsidRPr="00464E06">
        <w:t xml:space="preserve">The </w:t>
      </w:r>
      <w:r w:rsidRPr="00DA6B34">
        <w:rPr>
          <w:i/>
          <w:iCs/>
        </w:rPr>
        <w:t>Legislation Act 2003</w:t>
      </w:r>
      <w:r w:rsidRPr="00464E06">
        <w:t xml:space="preserve"> provides that all legislative instruments, other than exempt instruments, are automatically repealed according to the progressive timetable set out in section 50 of that Act. </w:t>
      </w:r>
      <w:r w:rsidR="009F50BD" w:rsidRPr="009F50BD">
        <w:t xml:space="preserve">The Attorney-General may defer sunsetting in certain circumstances, pursuant to section 51 of the </w:t>
      </w:r>
      <w:r w:rsidR="009F50BD" w:rsidRPr="00733238">
        <w:rPr>
          <w:i/>
          <w:iCs/>
        </w:rPr>
        <w:t>Legislation Act 2003</w:t>
      </w:r>
      <w:r w:rsidR="009F50BD" w:rsidRPr="009F50BD">
        <w:t xml:space="preserve">. </w:t>
      </w:r>
      <w:r w:rsidRPr="00464E06">
        <w:t>Legislative instruments generally cease to have effect after a specific date unless further legislative action is taken to extend their operation, such as remaking the instrument.</w:t>
      </w:r>
      <w:r w:rsidR="00FC6BA1">
        <w:t xml:space="preserve"> </w:t>
      </w:r>
    </w:p>
    <w:p w14:paraId="55E47FA2" w14:textId="22439104" w:rsidR="00F03F4F" w:rsidRDefault="004F5DCD" w:rsidP="00647BB7">
      <w:pPr>
        <w:spacing w:before="240"/>
      </w:pPr>
      <w:r>
        <w:t xml:space="preserve">The </w:t>
      </w:r>
      <w:r w:rsidRPr="02F5E212">
        <w:rPr>
          <w:i/>
          <w:iCs/>
        </w:rPr>
        <w:t>Legislation (Insurance Instruments) Sunset-altering Declaration 2018</w:t>
      </w:r>
      <w:r>
        <w:t xml:space="preserve"> </w:t>
      </w:r>
      <w:r w:rsidR="0004164C">
        <w:t xml:space="preserve">aligned </w:t>
      </w:r>
      <w:r w:rsidR="00705408">
        <w:t xml:space="preserve">the sunsetting date for </w:t>
      </w:r>
      <w:r>
        <w:t>the</w:t>
      </w:r>
      <w:r w:rsidR="00F32780">
        <w:t xml:space="preserve"> </w:t>
      </w:r>
      <w:r w:rsidR="001D436D">
        <w:t>2002</w:t>
      </w:r>
      <w:r w:rsidR="00F32780">
        <w:t xml:space="preserve"> Regulations</w:t>
      </w:r>
      <w:r w:rsidR="00135683">
        <w:t>,</w:t>
      </w:r>
      <w:r w:rsidR="000B34FC" w:rsidRPr="00DA6B34">
        <w:rPr>
          <w:i/>
          <w:iCs/>
        </w:rPr>
        <w:t xml:space="preserve"> </w:t>
      </w:r>
      <w:r w:rsidR="00135683" w:rsidRPr="00DA6B34">
        <w:rPr>
          <w:i/>
          <w:iCs/>
        </w:rPr>
        <w:t>Insurance Acquisitions and Takeovers (Notices) Regulations 1992</w:t>
      </w:r>
      <w:r w:rsidR="00135683" w:rsidRPr="00135683">
        <w:t xml:space="preserve">, </w:t>
      </w:r>
      <w:r w:rsidR="00135683" w:rsidRPr="00DA6B34">
        <w:rPr>
          <w:i/>
          <w:iCs/>
        </w:rPr>
        <w:t>Life Insurance Regulations 1995</w:t>
      </w:r>
      <w:r w:rsidR="00135683" w:rsidRPr="00135683">
        <w:t xml:space="preserve"> </w:t>
      </w:r>
      <w:r w:rsidR="00217503">
        <w:t xml:space="preserve">and </w:t>
      </w:r>
      <w:r w:rsidR="00217503" w:rsidRPr="00926E6D">
        <w:rPr>
          <w:i/>
          <w:iCs/>
        </w:rPr>
        <w:t>Insurance</w:t>
      </w:r>
      <w:r w:rsidR="00217503">
        <w:rPr>
          <w:i/>
          <w:iCs/>
        </w:rPr>
        <w:t> </w:t>
      </w:r>
      <w:r w:rsidR="00217503" w:rsidRPr="00926E6D">
        <w:rPr>
          <w:i/>
          <w:iCs/>
        </w:rPr>
        <w:t>Acquisitions and Takeovers Act 1991</w:t>
      </w:r>
      <w:r w:rsidR="00217503">
        <w:t xml:space="preserve">- </w:t>
      </w:r>
      <w:r w:rsidR="00217503" w:rsidRPr="00F457B7">
        <w:rPr>
          <w:i/>
          <w:iCs/>
        </w:rPr>
        <w:t>Decision-Making Principles IDM 1/199</w:t>
      </w:r>
      <w:r w:rsidR="00217503">
        <w:rPr>
          <w:i/>
          <w:iCs/>
        </w:rPr>
        <w:t>2</w:t>
      </w:r>
      <w:r w:rsidR="00217503">
        <w:t xml:space="preserve"> </w:t>
      </w:r>
      <w:r w:rsidR="0018291E">
        <w:t xml:space="preserve">to </w:t>
      </w:r>
      <w:r>
        <w:t>1</w:t>
      </w:r>
      <w:r w:rsidR="00F9312B">
        <w:t> </w:t>
      </w:r>
      <w:r>
        <w:t>October</w:t>
      </w:r>
      <w:r w:rsidR="00F9312B">
        <w:t> </w:t>
      </w:r>
      <w:r>
        <w:t>202</w:t>
      </w:r>
      <w:r w:rsidR="005A2CD8">
        <w:t>3</w:t>
      </w:r>
      <w:r w:rsidR="0004164C" w:rsidRPr="0004164C">
        <w:t xml:space="preserve"> to enable </w:t>
      </w:r>
      <w:r w:rsidR="008032F0">
        <w:t xml:space="preserve">Treasury to conduct </w:t>
      </w:r>
      <w:r w:rsidR="001C029B">
        <w:t>a comprehensive</w:t>
      </w:r>
      <w:r w:rsidR="0004164C" w:rsidRPr="0004164C">
        <w:t xml:space="preserve"> thematic review</w:t>
      </w:r>
      <w:r w:rsidR="001C029B" w:rsidRPr="001C029B">
        <w:t xml:space="preserve"> of regulation imposed on the insurance </w:t>
      </w:r>
      <w:r w:rsidR="00F03F4F" w:rsidRPr="001C029B">
        <w:t>industry</w:t>
      </w:r>
      <w:r w:rsidR="00F03F4F" w:rsidDel="001C029B">
        <w:t>.</w:t>
      </w:r>
      <w:r w:rsidR="00F03F4F" w:rsidRPr="00F03F4F">
        <w:t xml:space="preserve"> Relevant provisions of the enabling Acts; that is, </w:t>
      </w:r>
      <w:r w:rsidR="006140E0">
        <w:t xml:space="preserve">the Act, the </w:t>
      </w:r>
      <w:r w:rsidR="006140E0" w:rsidRPr="00DA6B34">
        <w:rPr>
          <w:i/>
          <w:iCs/>
        </w:rPr>
        <w:t xml:space="preserve">Insurance Acquisitions and Takeovers Act 1991 </w:t>
      </w:r>
      <w:r w:rsidR="00F03F4F" w:rsidRPr="00F03F4F">
        <w:t xml:space="preserve">and the </w:t>
      </w:r>
      <w:r w:rsidR="00F03F4F" w:rsidRPr="00DA6B34">
        <w:rPr>
          <w:i/>
          <w:iCs/>
        </w:rPr>
        <w:t>Life Insurance Act 1995</w:t>
      </w:r>
      <w:r w:rsidR="00F03F4F" w:rsidRPr="00F03F4F">
        <w:t>, were also considered.</w:t>
      </w:r>
    </w:p>
    <w:p w14:paraId="40385332" w14:textId="3AE09C99" w:rsidR="00F109D4" w:rsidRDefault="009A2753" w:rsidP="00647BB7">
      <w:pPr>
        <w:spacing w:before="240"/>
      </w:pPr>
      <w:r>
        <w:lastRenderedPageBreak/>
        <w:t xml:space="preserve">As </w:t>
      </w:r>
      <w:r w:rsidR="00611637">
        <w:t>part</w:t>
      </w:r>
      <w:r w:rsidR="001A7B40">
        <w:t xml:space="preserve"> of</w:t>
      </w:r>
      <w:r>
        <w:t xml:space="preserve"> the thematic review, Treasury </w:t>
      </w:r>
      <w:r w:rsidR="002E5A74">
        <w:t xml:space="preserve">found that the </w:t>
      </w:r>
      <w:r w:rsidR="00931F2A">
        <w:t xml:space="preserve">2002 </w:t>
      </w:r>
      <w:r w:rsidR="002E5A74">
        <w:t>Regulations are still required</w:t>
      </w:r>
      <w:r w:rsidR="008B6312">
        <w:t xml:space="preserve"> </w:t>
      </w:r>
      <w:r w:rsidR="001A7B40">
        <w:t xml:space="preserve">to support the operation of the Act, </w:t>
      </w:r>
      <w:r w:rsidR="008B6312">
        <w:t xml:space="preserve">subject to the removal of redundant provisions and </w:t>
      </w:r>
      <w:r w:rsidR="008B6312" w:rsidRPr="008B6312">
        <w:t>drafting improvement</w:t>
      </w:r>
      <w:r w:rsidR="008B6312">
        <w:t>s.</w:t>
      </w:r>
      <w:r w:rsidR="00611637">
        <w:t xml:space="preserve"> The Regulations implement these findings.</w:t>
      </w:r>
    </w:p>
    <w:p w14:paraId="09D9419F" w14:textId="17D0A541" w:rsidR="00C37E05" w:rsidRDefault="00266217" w:rsidP="002C226C">
      <w:pPr>
        <w:spacing w:before="240"/>
      </w:pPr>
      <w:r>
        <w:t>The Act does not specify any conditions that need to be met before the power to make the Regulations may be satisfied.</w:t>
      </w:r>
    </w:p>
    <w:p w14:paraId="2561983B" w14:textId="07D89638" w:rsidR="00FC2982" w:rsidRDefault="00023019" w:rsidP="002C226C">
      <w:pPr>
        <w:spacing w:before="240"/>
      </w:pPr>
      <w:r>
        <w:t xml:space="preserve">Details of the Regulations are set out in </w:t>
      </w:r>
      <w:r w:rsidRPr="00023019">
        <w:rPr>
          <w:u w:val="single"/>
        </w:rPr>
        <w:t>Attachment A</w:t>
      </w:r>
      <w:r>
        <w:t xml:space="preserve">. </w:t>
      </w:r>
    </w:p>
    <w:p w14:paraId="48E9DCBA" w14:textId="77777777" w:rsidR="00B74DD5" w:rsidRDefault="00B74DD5" w:rsidP="00B74DD5">
      <w:pPr>
        <w:spacing w:before="240"/>
      </w:pPr>
      <w:r>
        <w:t xml:space="preserve">The Regulations are a legislative instrument for the purposes of the </w:t>
      </w:r>
      <w:r w:rsidRPr="000047EF">
        <w:rPr>
          <w:i/>
          <w:iCs/>
        </w:rPr>
        <w:t>Legislation Act 2003</w:t>
      </w:r>
      <w:r>
        <w:t>.</w:t>
      </w:r>
    </w:p>
    <w:p w14:paraId="7175E88C" w14:textId="1BAE3CD8" w:rsidR="00B74DD5" w:rsidRDefault="00B74DD5" w:rsidP="00B74DD5">
      <w:pPr>
        <w:spacing w:before="240"/>
      </w:pPr>
      <w:r w:rsidRPr="00503E44">
        <w:t>The Regulations commence</w:t>
      </w:r>
      <w:r w:rsidR="00A44F00">
        <w:t>d</w:t>
      </w:r>
      <w:r w:rsidRPr="00503E44">
        <w:t xml:space="preserve"> </w:t>
      </w:r>
      <w:r>
        <w:t xml:space="preserve">at the same time as Schedule 1 to the </w:t>
      </w:r>
      <w:r w:rsidRPr="00DA6B34">
        <w:rPr>
          <w:i/>
          <w:iCs/>
        </w:rPr>
        <w:t xml:space="preserve">Treasury Laws Amendment (Measures for </w:t>
      </w:r>
      <w:r>
        <w:rPr>
          <w:i/>
          <w:iCs/>
        </w:rPr>
        <w:t>Consultation</w:t>
      </w:r>
      <w:r w:rsidRPr="00DA6B34">
        <w:rPr>
          <w:i/>
          <w:iCs/>
        </w:rPr>
        <w:t xml:space="preserve">) </w:t>
      </w:r>
      <w:r>
        <w:rPr>
          <w:i/>
          <w:iCs/>
        </w:rPr>
        <w:t>Act</w:t>
      </w:r>
      <w:r w:rsidRPr="00DA6B34">
        <w:rPr>
          <w:i/>
          <w:iCs/>
        </w:rPr>
        <w:t xml:space="preserve"> 2023</w:t>
      </w:r>
      <w:r>
        <w:t xml:space="preserve"> and have effect from the date of commencement. </w:t>
      </w:r>
    </w:p>
    <w:p w14:paraId="53672BD5" w14:textId="2B2710B6" w:rsidR="00B74DD5" w:rsidRDefault="00B74DD5" w:rsidP="00B74DD5">
      <w:pPr>
        <w:spacing w:before="240"/>
      </w:pPr>
      <w:r>
        <w:t xml:space="preserve">The 2002 Regulations are repealed by the </w:t>
      </w:r>
      <w:r w:rsidRPr="004F6969">
        <w:rPr>
          <w:i/>
          <w:iCs/>
        </w:rPr>
        <w:t>Treasury Laws Amendment (Insurance) Regulations 2023</w:t>
      </w:r>
      <w:r>
        <w:t xml:space="preserve"> which also commence</w:t>
      </w:r>
      <w:r w:rsidR="00FF11B9">
        <w:t>d</w:t>
      </w:r>
      <w:r>
        <w:t xml:space="preserve"> at the same time as Schedule 1 to the </w:t>
      </w:r>
      <w:r w:rsidRPr="002C7837">
        <w:rPr>
          <w:i/>
          <w:iCs/>
        </w:rPr>
        <w:t xml:space="preserve">Treasury Laws Amendment (Measures for </w:t>
      </w:r>
      <w:r>
        <w:rPr>
          <w:i/>
          <w:iCs/>
        </w:rPr>
        <w:t>Consultation</w:t>
      </w:r>
      <w:r w:rsidRPr="002C7837">
        <w:rPr>
          <w:i/>
          <w:iCs/>
        </w:rPr>
        <w:t xml:space="preserve">) </w:t>
      </w:r>
      <w:r>
        <w:rPr>
          <w:i/>
          <w:iCs/>
        </w:rPr>
        <w:t>Act</w:t>
      </w:r>
      <w:r w:rsidRPr="002C7837">
        <w:rPr>
          <w:i/>
          <w:iCs/>
        </w:rPr>
        <w:t xml:space="preserve"> 2023</w:t>
      </w:r>
      <w:r>
        <w:t xml:space="preserve">. </w:t>
      </w:r>
    </w:p>
    <w:p w14:paraId="0B684109" w14:textId="342E4982" w:rsidR="005123D1" w:rsidRPr="005123D1" w:rsidRDefault="005123D1" w:rsidP="002C226C">
      <w:pPr>
        <w:spacing w:before="240"/>
      </w:pPr>
      <w:r>
        <w:t xml:space="preserve">The finding table in </w:t>
      </w:r>
      <w:r>
        <w:rPr>
          <w:u w:val="single"/>
        </w:rPr>
        <w:t>Attachment B</w:t>
      </w:r>
      <w:r>
        <w:t xml:space="preserve"> represents the previous numbering of the </w:t>
      </w:r>
      <w:r w:rsidR="00023019">
        <w:t>2002</w:t>
      </w:r>
      <w:r>
        <w:t xml:space="preserve"> Regulations and the updated numbering in the Regulations.</w:t>
      </w:r>
    </w:p>
    <w:p w14:paraId="6C5A670D" w14:textId="659095FA" w:rsidR="00EA4DD8" w:rsidRDefault="00EA4DD8" w:rsidP="00EA4DD8">
      <w:pPr>
        <w:pageBreakBefore/>
        <w:spacing w:before="240"/>
        <w:jc w:val="right"/>
        <w:rPr>
          <w:b/>
          <w:u w:val="single"/>
        </w:rPr>
      </w:pPr>
      <w:r w:rsidRPr="007B335E">
        <w:rPr>
          <w:b/>
          <w:u w:val="single"/>
        </w:rPr>
        <w:lastRenderedPageBreak/>
        <w:t xml:space="preserve">ATTACHMENT </w:t>
      </w:r>
      <w:r w:rsidR="00390A4A">
        <w:rPr>
          <w:b/>
          <w:u w:val="single"/>
        </w:rPr>
        <w:t>A</w:t>
      </w:r>
    </w:p>
    <w:p w14:paraId="6330419A" w14:textId="418E0EF8" w:rsidR="00EA4DD8" w:rsidRDefault="00EA4DD8" w:rsidP="02F5E212">
      <w:pPr>
        <w:spacing w:before="240"/>
        <w:ind w:right="91"/>
        <w:rPr>
          <w:b/>
          <w:bCs/>
          <w:u w:val="single"/>
        </w:rPr>
      </w:pPr>
      <w:r w:rsidRPr="02F5E212">
        <w:rPr>
          <w:b/>
          <w:bCs/>
          <w:u w:val="single"/>
        </w:rPr>
        <w:t xml:space="preserve">Details of the </w:t>
      </w:r>
      <w:r w:rsidR="00787A5A" w:rsidRPr="02F5E212">
        <w:rPr>
          <w:b/>
          <w:bCs/>
          <w:i/>
          <w:iCs/>
          <w:u w:val="single"/>
        </w:rPr>
        <w:t xml:space="preserve">Insurance Regulations </w:t>
      </w:r>
      <w:r w:rsidR="50DA4DDF" w:rsidRPr="02F5E212">
        <w:rPr>
          <w:b/>
          <w:bCs/>
          <w:i/>
          <w:iCs/>
          <w:u w:val="single"/>
        </w:rPr>
        <w:t>2023</w:t>
      </w:r>
      <w:r w:rsidR="00787A5A" w:rsidRPr="02F5E212">
        <w:rPr>
          <w:b/>
          <w:bCs/>
          <w:u w:val="single"/>
        </w:rPr>
        <w:t xml:space="preserve"> </w:t>
      </w:r>
    </w:p>
    <w:p w14:paraId="0498684A" w14:textId="2EFCE1E5" w:rsidR="00CA03D4" w:rsidRDefault="00CA03D4" w:rsidP="00CA03D4">
      <w:pPr>
        <w:spacing w:before="240"/>
      </w:pPr>
      <w:r w:rsidRPr="02F5E212">
        <w:rPr>
          <w:kern w:val="28"/>
        </w:rPr>
        <w:t xml:space="preserve">This </w:t>
      </w:r>
      <w:r w:rsidR="00D3333E">
        <w:rPr>
          <w:kern w:val="28"/>
        </w:rPr>
        <w:t>A</w:t>
      </w:r>
      <w:r w:rsidRPr="02F5E212">
        <w:rPr>
          <w:kern w:val="28"/>
        </w:rPr>
        <w:t xml:space="preserve">ttachment sets out further details of the </w:t>
      </w:r>
      <w:r w:rsidRPr="02F5E212">
        <w:rPr>
          <w:i/>
          <w:iCs/>
          <w:kern w:val="28"/>
        </w:rPr>
        <w:t>Insurance Regulations </w:t>
      </w:r>
      <w:r w:rsidR="189BFF12" w:rsidRPr="02F5E212">
        <w:rPr>
          <w:i/>
          <w:iCs/>
          <w:kern w:val="28"/>
        </w:rPr>
        <w:t>2023</w:t>
      </w:r>
      <w:r>
        <w:rPr>
          <w:bCs/>
          <w:kern w:val="28"/>
        </w:rPr>
        <w:t xml:space="preserve"> </w:t>
      </w:r>
      <w:r w:rsidRPr="02F5E212">
        <w:rPr>
          <w:kern w:val="28"/>
        </w:rPr>
        <w:t>(the</w:t>
      </w:r>
      <w:r w:rsidR="00266217">
        <w:rPr>
          <w:bCs/>
          <w:kern w:val="28"/>
        </w:rPr>
        <w:t> </w:t>
      </w:r>
      <w:r w:rsidRPr="02F5E212">
        <w:rPr>
          <w:kern w:val="28"/>
        </w:rPr>
        <w:t>Regulations). All references are to the Regulations unless otherwise stated</w:t>
      </w:r>
      <w:r>
        <w:rPr>
          <w:bCs/>
          <w:kern w:val="28"/>
        </w:rPr>
        <w:t>.</w:t>
      </w:r>
    </w:p>
    <w:p w14:paraId="3D456112" w14:textId="7346A824" w:rsidR="00CA03D4" w:rsidRDefault="00266217" w:rsidP="00CA03D4">
      <w:pPr>
        <w:spacing w:before="240"/>
      </w:pPr>
      <w:r w:rsidRPr="02F5E212">
        <w:rPr>
          <w:kern w:val="28"/>
        </w:rPr>
        <w:t xml:space="preserve">The </w:t>
      </w:r>
      <w:r w:rsidR="00E2355A" w:rsidRPr="02F5E212">
        <w:rPr>
          <w:kern w:val="28"/>
        </w:rPr>
        <w:t>R</w:t>
      </w:r>
      <w:r w:rsidRPr="02F5E212">
        <w:rPr>
          <w:kern w:val="28"/>
        </w:rPr>
        <w:t xml:space="preserve">egulations improve the </w:t>
      </w:r>
      <w:r w:rsidRPr="02F5E212">
        <w:rPr>
          <w:i/>
          <w:iCs/>
          <w:kern w:val="28"/>
        </w:rPr>
        <w:t>Insurance Regulations 2002</w:t>
      </w:r>
      <w:r w:rsidRPr="02F5E212">
        <w:rPr>
          <w:kern w:val="28"/>
        </w:rPr>
        <w:t xml:space="preserve"> (the </w:t>
      </w:r>
      <w:r w:rsidR="00023019">
        <w:rPr>
          <w:kern w:val="28"/>
        </w:rPr>
        <w:t>2002</w:t>
      </w:r>
      <w:r w:rsidRPr="02F5E212">
        <w:rPr>
          <w:kern w:val="28"/>
        </w:rPr>
        <w:t xml:space="preserve"> Regulations) by </w:t>
      </w:r>
      <w:r w:rsidR="005D2EA8" w:rsidRPr="02F5E212">
        <w:rPr>
          <w:kern w:val="28"/>
        </w:rPr>
        <w:t xml:space="preserve">removing </w:t>
      </w:r>
      <w:r w:rsidRPr="02F5E212">
        <w:rPr>
          <w:kern w:val="28"/>
        </w:rPr>
        <w:t xml:space="preserve">redundant provisions, simplifying </w:t>
      </w:r>
      <w:proofErr w:type="gramStart"/>
      <w:r w:rsidRPr="02F5E212">
        <w:rPr>
          <w:kern w:val="28"/>
        </w:rPr>
        <w:t>language</w:t>
      </w:r>
      <w:proofErr w:type="gramEnd"/>
      <w:r w:rsidR="00A46474">
        <w:rPr>
          <w:kern w:val="28"/>
        </w:rPr>
        <w:t xml:space="preserve"> and</w:t>
      </w:r>
      <w:r w:rsidRPr="02F5E212">
        <w:rPr>
          <w:kern w:val="28"/>
        </w:rPr>
        <w:t xml:space="preserve"> restructuring and renumbering provisions for ease of navigation.</w:t>
      </w:r>
    </w:p>
    <w:p w14:paraId="497B28A7" w14:textId="1558CC5B" w:rsidR="00266217" w:rsidRPr="00266217" w:rsidRDefault="00266217" w:rsidP="00CA03D4">
      <w:pPr>
        <w:spacing w:before="240"/>
        <w:rPr>
          <w:bCs/>
          <w:kern w:val="28"/>
        </w:rPr>
      </w:pPr>
      <w:r>
        <w:t>Changes of a minor or machinery nature, such as the increased use of headings and references to ‘section’ rather than ‘regulation’ in accordance with modern drafting practice, are generally not specifically identified in this Attachment. Where changes are made that are intended to apply in a different way or require further explanation, these are identified and explained in this Attachment.</w:t>
      </w:r>
    </w:p>
    <w:p w14:paraId="530A1B0F" w14:textId="7927BD5C" w:rsidR="00AC69BC" w:rsidRPr="00D765A4" w:rsidRDefault="00AC69BC" w:rsidP="00EA4DD8">
      <w:pPr>
        <w:spacing w:before="240"/>
        <w:rPr>
          <w:b/>
          <w:bCs/>
        </w:rPr>
      </w:pPr>
      <w:r w:rsidRPr="00D765A4">
        <w:rPr>
          <w:b/>
          <w:kern w:val="28"/>
        </w:rPr>
        <w:t>Part 1</w:t>
      </w:r>
      <w:r>
        <w:rPr>
          <w:b/>
          <w:bCs/>
          <w:color w:val="000000"/>
          <w:szCs w:val="24"/>
        </w:rPr>
        <w:t>—Preliminary</w:t>
      </w:r>
    </w:p>
    <w:p w14:paraId="4D518FBB" w14:textId="14C7E0DC" w:rsidR="00EA4DD8" w:rsidRDefault="00EA4DD8" w:rsidP="00EA4DD8">
      <w:pPr>
        <w:spacing w:before="240"/>
        <w:rPr>
          <w:rFonts w:ascii="Calibri" w:hAnsi="Calibri"/>
          <w:sz w:val="22"/>
          <w:szCs w:val="22"/>
          <w:u w:val="single"/>
          <w:lang w:eastAsia="en-US"/>
        </w:rPr>
      </w:pPr>
      <w:r>
        <w:rPr>
          <w:u w:val="single"/>
        </w:rPr>
        <w:t>Section 1 – Name of the Regulations</w:t>
      </w:r>
    </w:p>
    <w:p w14:paraId="2B44257B" w14:textId="4228914D" w:rsidR="00430CBE" w:rsidRDefault="00897A4C" w:rsidP="00EA4DD8">
      <w:pPr>
        <w:spacing w:before="240"/>
      </w:pPr>
      <w:r>
        <w:t xml:space="preserve">This section provides that the name of the Regulations is the </w:t>
      </w:r>
      <w:r w:rsidRPr="00897A4C">
        <w:rPr>
          <w:i/>
          <w:iCs/>
        </w:rPr>
        <w:t>Insurance Regulations 2023</w:t>
      </w:r>
      <w:r>
        <w:t>.</w:t>
      </w:r>
    </w:p>
    <w:p w14:paraId="256F367A" w14:textId="77777777" w:rsidR="00EA4DD8" w:rsidRDefault="00EA4DD8" w:rsidP="00EA4DD8">
      <w:pPr>
        <w:spacing w:before="240"/>
        <w:ind w:right="91"/>
        <w:rPr>
          <w:u w:val="single"/>
        </w:rPr>
      </w:pPr>
      <w:r>
        <w:rPr>
          <w:u w:val="single"/>
        </w:rPr>
        <w:t>Section 2 – Commencement</w:t>
      </w:r>
    </w:p>
    <w:p w14:paraId="1DA5B344" w14:textId="47812630" w:rsidR="0021786D" w:rsidRDefault="00E2355A" w:rsidP="00DE1A73">
      <w:pPr>
        <w:spacing w:before="240"/>
        <w:ind w:right="91"/>
      </w:pPr>
      <w:r>
        <w:t>T</w:t>
      </w:r>
      <w:r w:rsidR="005C3A36">
        <w:t>he</w:t>
      </w:r>
      <w:r w:rsidR="00EA4DD8">
        <w:t xml:space="preserve"> Regulations commence </w:t>
      </w:r>
      <w:r w:rsidR="00DE1A73">
        <w:t>at the same time as Schedule 1 to the</w:t>
      </w:r>
      <w:r w:rsidR="00B6142A">
        <w:t xml:space="preserve"> </w:t>
      </w:r>
      <w:r w:rsidR="00B6142A" w:rsidRPr="003D725E">
        <w:rPr>
          <w:i/>
          <w:iCs/>
        </w:rPr>
        <w:t xml:space="preserve">Treasury Laws </w:t>
      </w:r>
      <w:r w:rsidR="00C50BA3" w:rsidRPr="003D725E">
        <w:rPr>
          <w:i/>
          <w:iCs/>
        </w:rPr>
        <w:t xml:space="preserve">(2023 Measures </w:t>
      </w:r>
      <w:r w:rsidR="002B4F2E">
        <w:rPr>
          <w:i/>
          <w:iCs/>
        </w:rPr>
        <w:t>for Consultation</w:t>
      </w:r>
      <w:r w:rsidR="00C50BA3" w:rsidRPr="003D725E">
        <w:rPr>
          <w:i/>
          <w:iCs/>
        </w:rPr>
        <w:t>) Act 2023</w:t>
      </w:r>
      <w:r w:rsidR="00C50BA3">
        <w:t xml:space="preserve">. </w:t>
      </w:r>
      <w:r w:rsidR="00DE1A73">
        <w:t xml:space="preserve"> </w:t>
      </w:r>
    </w:p>
    <w:p w14:paraId="59D50226" w14:textId="062BBF75" w:rsidR="00EA4DD8" w:rsidRDefault="00EA4DD8" w:rsidP="00DE1A73">
      <w:pPr>
        <w:spacing w:before="240"/>
        <w:ind w:right="91"/>
        <w:rPr>
          <w:u w:val="single"/>
        </w:rPr>
      </w:pPr>
      <w:r>
        <w:rPr>
          <w:u w:val="single"/>
        </w:rPr>
        <w:t>Section 3 – Authority</w:t>
      </w:r>
    </w:p>
    <w:p w14:paraId="5BC04CE9" w14:textId="7B911183" w:rsidR="00EA4DD8" w:rsidRDefault="00F32780" w:rsidP="00EA4DD8">
      <w:pPr>
        <w:spacing w:before="240"/>
        <w:ind w:right="91"/>
      </w:pPr>
      <w:r>
        <w:t xml:space="preserve">This section provides that the </w:t>
      </w:r>
      <w:r w:rsidR="00EA4DD8">
        <w:t xml:space="preserve">Regulations are made under the </w:t>
      </w:r>
      <w:r w:rsidR="00787A5A">
        <w:rPr>
          <w:i/>
        </w:rPr>
        <w:t>Insurance</w:t>
      </w:r>
      <w:r w:rsidR="00C23298">
        <w:rPr>
          <w:i/>
        </w:rPr>
        <w:t> </w:t>
      </w:r>
      <w:r w:rsidR="00787A5A">
        <w:rPr>
          <w:i/>
        </w:rPr>
        <w:t>Act</w:t>
      </w:r>
      <w:r w:rsidR="00C23298">
        <w:rPr>
          <w:i/>
        </w:rPr>
        <w:t> </w:t>
      </w:r>
      <w:r w:rsidR="00787A5A">
        <w:rPr>
          <w:i/>
        </w:rPr>
        <w:t>1973</w:t>
      </w:r>
      <w:r w:rsidR="00787A5A">
        <w:t xml:space="preserve"> </w:t>
      </w:r>
      <w:r w:rsidR="00EA4DD8">
        <w:t>(the Act).</w:t>
      </w:r>
    </w:p>
    <w:p w14:paraId="55DB9D5F" w14:textId="6134B496" w:rsidR="00EA37BE" w:rsidRPr="00F66551" w:rsidRDefault="00EA37BE" w:rsidP="00F66551">
      <w:pPr>
        <w:spacing w:before="240"/>
        <w:ind w:right="91"/>
        <w:rPr>
          <w:u w:val="single"/>
        </w:rPr>
      </w:pPr>
      <w:r>
        <w:rPr>
          <w:u w:val="single"/>
        </w:rPr>
        <w:t>Section 4 – Definitions</w:t>
      </w:r>
    </w:p>
    <w:p w14:paraId="2228EA59" w14:textId="398BA632" w:rsidR="00EA619D" w:rsidRPr="00C70284" w:rsidRDefault="00F32780" w:rsidP="00C41FD0">
      <w:pPr>
        <w:spacing w:before="240"/>
      </w:pPr>
      <w:r>
        <w:t xml:space="preserve">This section </w:t>
      </w:r>
      <w:r w:rsidR="00C70284">
        <w:t>sets out the</w:t>
      </w:r>
      <w:r w:rsidR="004643E3">
        <w:t xml:space="preserve"> definitions for terms </w:t>
      </w:r>
      <w:r w:rsidR="005E6975">
        <w:t xml:space="preserve">used </w:t>
      </w:r>
      <w:r w:rsidR="004643E3">
        <w:t xml:space="preserve">in </w:t>
      </w:r>
      <w:r w:rsidR="00C70284">
        <w:t xml:space="preserve">the Regulations. </w:t>
      </w:r>
      <w:r w:rsidR="0033647E">
        <w:t>The note to this section directs the reader to a number of expressions used in the Regulations that are defined in the Act.</w:t>
      </w:r>
    </w:p>
    <w:p w14:paraId="28E6958E" w14:textId="4A0686D6" w:rsidR="006D2360" w:rsidRPr="00D765A4" w:rsidRDefault="006D2360" w:rsidP="00C41FD0">
      <w:pPr>
        <w:spacing w:before="240"/>
        <w:rPr>
          <w:u w:val="single"/>
        </w:rPr>
      </w:pPr>
      <w:r>
        <w:rPr>
          <w:u w:val="single"/>
        </w:rPr>
        <w:t xml:space="preserve">Section </w:t>
      </w:r>
      <w:r w:rsidR="007A4CEE">
        <w:rPr>
          <w:u w:val="single"/>
        </w:rPr>
        <w:t>5</w:t>
      </w:r>
      <w:r>
        <w:rPr>
          <w:u w:val="single"/>
        </w:rPr>
        <w:t xml:space="preserve"> – Meaning of </w:t>
      </w:r>
      <w:r>
        <w:rPr>
          <w:i/>
          <w:iCs/>
          <w:u w:val="single"/>
        </w:rPr>
        <w:t>unauthorised foreign insurer</w:t>
      </w:r>
    </w:p>
    <w:p w14:paraId="112ED29D" w14:textId="4D879F20" w:rsidR="00EA37BE" w:rsidRDefault="6130D452" w:rsidP="00F66551">
      <w:pPr>
        <w:spacing w:before="240"/>
      </w:pPr>
      <w:r>
        <w:t>This section remakes</w:t>
      </w:r>
      <w:r w:rsidR="17D994FF">
        <w:t xml:space="preserve"> the definition of </w:t>
      </w:r>
      <w:r w:rsidR="17D994FF" w:rsidRPr="0010538C">
        <w:rPr>
          <w:b/>
          <w:bCs/>
          <w:i/>
          <w:iCs/>
        </w:rPr>
        <w:t>unauthorised foreign insurer</w:t>
      </w:r>
      <w:r w:rsidR="17D994FF">
        <w:t xml:space="preserve"> </w:t>
      </w:r>
      <w:r w:rsidR="000337BC">
        <w:t xml:space="preserve">(UFI) </w:t>
      </w:r>
      <w:r w:rsidR="234884F9">
        <w:t>in</w:t>
      </w:r>
      <w:r>
        <w:t xml:space="preserve"> </w:t>
      </w:r>
      <w:r w:rsidR="234884F9">
        <w:t>regulation</w:t>
      </w:r>
      <w:r w:rsidR="5799EBA4">
        <w:t> </w:t>
      </w:r>
      <w:r>
        <w:t>4</w:t>
      </w:r>
      <w:r w:rsidR="17D994FF">
        <w:t xml:space="preserve"> of the </w:t>
      </w:r>
      <w:r w:rsidR="00023019">
        <w:t>2002</w:t>
      </w:r>
      <w:r w:rsidR="17D994FF">
        <w:t xml:space="preserve"> Regulations</w:t>
      </w:r>
      <w:r w:rsidR="7BA18D1D">
        <w:t xml:space="preserve">. </w:t>
      </w:r>
    </w:p>
    <w:p w14:paraId="0A1D7857" w14:textId="5D418816" w:rsidR="5EFC7E16" w:rsidRPr="00C41FD0" w:rsidRDefault="5EFC7E16" w:rsidP="28B5E733">
      <w:pPr>
        <w:spacing w:before="240"/>
      </w:pPr>
      <w:r>
        <w:t>The</w:t>
      </w:r>
      <w:r w:rsidR="7EECD975">
        <w:t xml:space="preserve"> </w:t>
      </w:r>
      <w:r w:rsidR="2202867C">
        <w:t>definition</w:t>
      </w:r>
      <w:r w:rsidR="4BCCC52D">
        <w:t xml:space="preserve"> prescribes</w:t>
      </w:r>
      <w:r w:rsidR="2678828D">
        <w:t xml:space="preserve"> relevant tests for determining whether a particular</w:t>
      </w:r>
      <w:r w:rsidR="0CAB8AF6">
        <w:t xml:space="preserve"> </w:t>
      </w:r>
      <w:r w:rsidR="21152870">
        <w:t>entit</w:t>
      </w:r>
      <w:r w:rsidR="19C5C421">
        <w:t>y</w:t>
      </w:r>
      <w:r w:rsidR="009832A0">
        <w:t>—</w:t>
      </w:r>
      <w:r w:rsidR="5BA14AA1">
        <w:t>a</w:t>
      </w:r>
      <w:r w:rsidR="41AEB368">
        <w:t xml:space="preserve"> body corporate, Lloyd’s </w:t>
      </w:r>
      <w:proofErr w:type="gramStart"/>
      <w:r w:rsidR="41AEB368">
        <w:t>underwriter</w:t>
      </w:r>
      <w:proofErr w:type="gramEnd"/>
      <w:r w:rsidR="41AEB368">
        <w:t xml:space="preserve"> or unincorporated body</w:t>
      </w:r>
      <w:r w:rsidR="00C41FD0">
        <w:t>—</w:t>
      </w:r>
      <w:r w:rsidR="19C5C421">
        <w:t>is</w:t>
      </w:r>
      <w:r w:rsidR="509873E6">
        <w:t xml:space="preserve"> </w:t>
      </w:r>
      <w:r w:rsidR="19C5C421">
        <w:t xml:space="preserve">an unauthorised foreign insurer </w:t>
      </w:r>
      <w:r w:rsidR="3A3B486A">
        <w:t>for the purposes of</w:t>
      </w:r>
      <w:r w:rsidR="4C095673">
        <w:t xml:space="preserve"> </w:t>
      </w:r>
      <w:r w:rsidR="19C5C421">
        <w:t>the Regulations and</w:t>
      </w:r>
      <w:r w:rsidR="21152870">
        <w:t xml:space="preserve"> the </w:t>
      </w:r>
      <w:r w:rsidR="00230AB9">
        <w:t>Act</w:t>
      </w:r>
      <w:r w:rsidR="7F3A9EE9" w:rsidRPr="28B5E733">
        <w:rPr>
          <w:i/>
          <w:iCs/>
        </w:rPr>
        <w:t>.</w:t>
      </w:r>
    </w:p>
    <w:p w14:paraId="3E529441" w14:textId="02D86F6E" w:rsidR="00FD7C53" w:rsidRDefault="00FD7C53" w:rsidP="28B5E733">
      <w:pPr>
        <w:spacing w:before="240"/>
        <w:rPr>
          <w:i/>
          <w:iCs/>
        </w:rPr>
      </w:pPr>
      <w:r>
        <w:t>In certain circumstances (set out elsewhere in the Regulations), the Act does not apply to unauthorised foreign insurers.</w:t>
      </w:r>
    </w:p>
    <w:p w14:paraId="59925F4C" w14:textId="3C628B42" w:rsidR="26E0BB35" w:rsidRDefault="26E0BB35" w:rsidP="02F5E212">
      <w:pPr>
        <w:spacing w:before="240"/>
        <w:rPr>
          <w:i/>
          <w:iCs/>
          <w:u w:val="single"/>
        </w:rPr>
      </w:pPr>
      <w:r w:rsidRPr="02F5E212">
        <w:rPr>
          <w:u w:val="single"/>
        </w:rPr>
        <w:lastRenderedPageBreak/>
        <w:t xml:space="preserve">Section </w:t>
      </w:r>
      <w:r w:rsidR="00AF0789">
        <w:rPr>
          <w:u w:val="single"/>
        </w:rPr>
        <w:t>6</w:t>
      </w:r>
      <w:r w:rsidRPr="02F5E212">
        <w:rPr>
          <w:u w:val="single"/>
        </w:rPr>
        <w:t xml:space="preserve"> – Meaning of </w:t>
      </w:r>
      <w:r w:rsidRPr="0010538C">
        <w:rPr>
          <w:i/>
          <w:iCs/>
          <w:u w:val="single"/>
        </w:rPr>
        <w:t>related group</w:t>
      </w:r>
    </w:p>
    <w:p w14:paraId="0B2000E7" w14:textId="794726EB" w:rsidR="00473F7F" w:rsidRDefault="1FFA0E96" w:rsidP="00F66551">
      <w:pPr>
        <w:spacing w:before="240"/>
        <w:ind w:right="91"/>
      </w:pPr>
      <w:r>
        <w:t xml:space="preserve">This section remakes the definition of </w:t>
      </w:r>
      <w:r w:rsidR="4AF2FDA7" w:rsidRPr="0010538C">
        <w:rPr>
          <w:b/>
          <w:bCs/>
          <w:i/>
          <w:iCs/>
        </w:rPr>
        <w:t>related group</w:t>
      </w:r>
      <w:r>
        <w:t xml:space="preserve"> in regulation 4</w:t>
      </w:r>
      <w:r w:rsidR="1D2AD047">
        <w:t>B</w:t>
      </w:r>
      <w:r>
        <w:t xml:space="preserve"> of the </w:t>
      </w:r>
      <w:r w:rsidR="00023019">
        <w:t>2002</w:t>
      </w:r>
      <w:r>
        <w:t xml:space="preserve"> Regulations. </w:t>
      </w:r>
      <w:r w:rsidR="6AA7E596">
        <w:t>I</w:t>
      </w:r>
      <w:r w:rsidR="1AC641E4">
        <w:t>t</w:t>
      </w:r>
      <w:r w:rsidR="323FE784">
        <w:t xml:space="preserve"> </w:t>
      </w:r>
      <w:r w:rsidR="39023A1B">
        <w:t>sets out</w:t>
      </w:r>
      <w:r w:rsidR="1E067220">
        <w:t xml:space="preserve"> </w:t>
      </w:r>
      <w:r w:rsidR="52F216F3">
        <w:t xml:space="preserve">relevant </w:t>
      </w:r>
      <w:r w:rsidR="36F9F463">
        <w:t xml:space="preserve">tests </w:t>
      </w:r>
      <w:r w:rsidR="25D0A02B">
        <w:t xml:space="preserve">for </w:t>
      </w:r>
      <w:r w:rsidR="047012FA">
        <w:t xml:space="preserve">defining </w:t>
      </w:r>
      <w:r w:rsidR="66374A54">
        <w:t xml:space="preserve">a </w:t>
      </w:r>
      <w:r w:rsidR="7E5EA3B5">
        <w:t>related group</w:t>
      </w:r>
      <w:r w:rsidR="2DAD0EF5">
        <w:t xml:space="preserve"> and </w:t>
      </w:r>
      <w:r w:rsidR="7484E1A8" w:rsidRPr="002033A6">
        <w:rPr>
          <w:b/>
          <w:bCs/>
          <w:i/>
          <w:iCs/>
        </w:rPr>
        <w:t>membe</w:t>
      </w:r>
      <w:r w:rsidR="09517D67" w:rsidRPr="002033A6">
        <w:rPr>
          <w:b/>
          <w:bCs/>
          <w:i/>
          <w:iCs/>
        </w:rPr>
        <w:t xml:space="preserve">rs </w:t>
      </w:r>
      <w:r w:rsidR="7484E1A8">
        <w:t xml:space="preserve">of </w:t>
      </w:r>
      <w:r w:rsidR="24A65A7F">
        <w:t>a related</w:t>
      </w:r>
      <w:r w:rsidR="7484E1A8">
        <w:t xml:space="preserve"> group</w:t>
      </w:r>
      <w:r w:rsidR="54B78024">
        <w:t xml:space="preserve"> in relation to partnerships and associated entities.</w:t>
      </w:r>
    </w:p>
    <w:p w14:paraId="24DDC85E" w14:textId="70A87F13" w:rsidR="00AC69BC" w:rsidRPr="00D765A4" w:rsidRDefault="00AC69BC" w:rsidP="00F66551">
      <w:pPr>
        <w:spacing w:before="240"/>
        <w:ind w:right="91"/>
        <w:rPr>
          <w:b/>
          <w:bCs/>
        </w:rPr>
      </w:pPr>
      <w:r w:rsidRPr="00D765A4">
        <w:rPr>
          <w:b/>
          <w:kern w:val="28"/>
        </w:rPr>
        <w:t>Part 2</w:t>
      </w:r>
      <w:r>
        <w:rPr>
          <w:b/>
          <w:bCs/>
          <w:color w:val="000000"/>
          <w:szCs w:val="24"/>
        </w:rPr>
        <w:t>—Insurance contracts that are not insurance business</w:t>
      </w:r>
    </w:p>
    <w:p w14:paraId="0721E28F" w14:textId="65D7B5F7" w:rsidR="00001843" w:rsidRDefault="00001843" w:rsidP="00F66551">
      <w:pPr>
        <w:spacing w:before="240"/>
        <w:ind w:right="91"/>
        <w:rPr>
          <w:u w:val="single"/>
        </w:rPr>
      </w:pPr>
      <w:r>
        <w:rPr>
          <w:u w:val="single"/>
        </w:rPr>
        <w:t xml:space="preserve">Section 7 </w:t>
      </w:r>
      <w:r w:rsidRPr="02F5E212">
        <w:rPr>
          <w:u w:val="single"/>
        </w:rPr>
        <w:t>–</w:t>
      </w:r>
      <w:r>
        <w:rPr>
          <w:u w:val="single"/>
        </w:rPr>
        <w:t xml:space="preserve"> Simplified Outline</w:t>
      </w:r>
    </w:p>
    <w:p w14:paraId="28A91323" w14:textId="5A8DD46D" w:rsidR="00001843" w:rsidRPr="00C67F0E" w:rsidRDefault="00001843" w:rsidP="00F66551">
      <w:pPr>
        <w:spacing w:before="240"/>
        <w:ind w:right="91"/>
      </w:pPr>
      <w:r>
        <w:t xml:space="preserve">This section provides a simplified outline of </w:t>
      </w:r>
      <w:r w:rsidR="00AA2E18">
        <w:t>P</w:t>
      </w:r>
      <w:r w:rsidR="00E918B9">
        <w:t>art 2 of the Regulations.</w:t>
      </w:r>
    </w:p>
    <w:p w14:paraId="18921AA6" w14:textId="3F6BE5F7" w:rsidR="00EA37BE" w:rsidRDefault="007D0733" w:rsidP="00F66551">
      <w:pPr>
        <w:spacing w:before="240"/>
        <w:ind w:right="91"/>
      </w:pPr>
      <w:r>
        <w:rPr>
          <w:u w:val="single"/>
        </w:rPr>
        <w:t xml:space="preserve">Section </w:t>
      </w:r>
      <w:r w:rsidR="001279AF">
        <w:rPr>
          <w:u w:val="single"/>
        </w:rPr>
        <w:t>8</w:t>
      </w:r>
      <w:r>
        <w:rPr>
          <w:u w:val="single"/>
        </w:rPr>
        <w:t xml:space="preserve"> – </w:t>
      </w:r>
      <w:r w:rsidR="00C44391">
        <w:rPr>
          <w:u w:val="single"/>
        </w:rPr>
        <w:t>Circumstances in which undertaking liability under insurance contracts is not insurance business</w:t>
      </w:r>
    </w:p>
    <w:p w14:paraId="6A82145A" w14:textId="40511241" w:rsidR="00DE60F2" w:rsidRDefault="00AC69BC" w:rsidP="00402CA1">
      <w:pPr>
        <w:pStyle w:val="Bullet"/>
        <w:numPr>
          <w:ilvl w:val="0"/>
          <w:numId w:val="0"/>
        </w:numPr>
      </w:pPr>
      <w:r>
        <w:t xml:space="preserve">This </w:t>
      </w:r>
      <w:r w:rsidR="00D21205">
        <w:t xml:space="preserve">section remakes regulation </w:t>
      </w:r>
      <w:r w:rsidR="486C1C7C">
        <w:t>4A</w:t>
      </w:r>
      <w:r w:rsidR="00D21205">
        <w:t xml:space="preserve"> of the </w:t>
      </w:r>
      <w:r w:rsidR="00023019">
        <w:t>2002</w:t>
      </w:r>
      <w:r w:rsidR="00D21205">
        <w:t xml:space="preserve"> Regulations</w:t>
      </w:r>
      <w:r w:rsidR="00E46541">
        <w:t xml:space="preserve"> </w:t>
      </w:r>
      <w:r w:rsidR="00FD0BF4">
        <w:t xml:space="preserve">by prescribing certain insurance contracts that are taken not to be insurance businesses </w:t>
      </w:r>
      <w:r w:rsidR="00E46541">
        <w:t>for the purpose</w:t>
      </w:r>
      <w:r w:rsidR="00CF41AA">
        <w:t>s</w:t>
      </w:r>
      <w:r w:rsidR="00E46541">
        <w:t xml:space="preserve"> of section 3A(1) of the Act</w:t>
      </w:r>
      <w:r w:rsidR="00D21205">
        <w:t xml:space="preserve">. </w:t>
      </w:r>
      <w:r w:rsidR="00650F1F" w:rsidRPr="00BB022A">
        <w:t xml:space="preserve">It </w:t>
      </w:r>
      <w:r w:rsidR="00650F1F" w:rsidRPr="001826F2">
        <w:t>exempts from the definition of insurance business</w:t>
      </w:r>
      <w:r w:rsidR="00BA4521">
        <w:t xml:space="preserve"> in section 3 of the Act</w:t>
      </w:r>
      <w:r w:rsidR="00650F1F" w:rsidRPr="001826F2">
        <w:t>, undertaking liability</w:t>
      </w:r>
      <w:r w:rsidR="00730C7C">
        <w:t xml:space="preserve"> under a contract of insurance</w:t>
      </w:r>
      <w:r w:rsidR="00D8735D">
        <w:t>, or a kind of contract of insurance</w:t>
      </w:r>
      <w:r w:rsidR="00650F1F" w:rsidRPr="001826F2">
        <w:t xml:space="preserve"> in circumstances where the insurer is a UFI and </w:t>
      </w:r>
      <w:r w:rsidR="00886CF6">
        <w:t xml:space="preserve">the </w:t>
      </w:r>
      <w:r w:rsidR="00A441FF">
        <w:t>contract of insurance, or kind of contract of insurance</w:t>
      </w:r>
      <w:r w:rsidR="007C0A5C">
        <w:t>,</w:t>
      </w:r>
      <w:r w:rsidR="00A441FF">
        <w:t xml:space="preserve"> is any of the following</w:t>
      </w:r>
      <w:r w:rsidR="00650F1F" w:rsidRPr="001826F2">
        <w:t xml:space="preserve">:  </w:t>
      </w:r>
    </w:p>
    <w:p w14:paraId="788F6999" w14:textId="17A33056" w:rsidR="004E2CC2" w:rsidRDefault="18BA54FF" w:rsidP="00DE60F2">
      <w:pPr>
        <w:pStyle w:val="Bullet"/>
      </w:pPr>
      <w:r>
        <w:t xml:space="preserve">a contract of insurance with a </w:t>
      </w:r>
      <w:proofErr w:type="gramStart"/>
      <w:r>
        <w:t>high-value</w:t>
      </w:r>
      <w:proofErr w:type="gramEnd"/>
      <w:r>
        <w:t xml:space="preserve"> insured</w:t>
      </w:r>
      <w:r w:rsidR="5A040BDE">
        <w:t>;</w:t>
      </w:r>
    </w:p>
    <w:p w14:paraId="373B31F7" w14:textId="7EFAE984" w:rsidR="00B62AD9" w:rsidRDefault="18BA54FF" w:rsidP="004E2CC2">
      <w:pPr>
        <w:pStyle w:val="Bullet"/>
      </w:pPr>
      <w:r>
        <w:t xml:space="preserve">a </w:t>
      </w:r>
      <w:r w:rsidR="5A040BDE">
        <w:t xml:space="preserve">contract </w:t>
      </w:r>
      <w:r>
        <w:t xml:space="preserve">of insurance </w:t>
      </w:r>
      <w:r w:rsidR="5A040BDE">
        <w:t>for an atypical risk;</w:t>
      </w:r>
    </w:p>
    <w:p w14:paraId="64F77305" w14:textId="296218B0" w:rsidR="004E2CC2" w:rsidRDefault="18BA54FF" w:rsidP="004E2CC2">
      <w:pPr>
        <w:pStyle w:val="Bullet"/>
      </w:pPr>
      <w:r>
        <w:t xml:space="preserve">a contract of insurance for risks that cannot reasonably be placed </w:t>
      </w:r>
      <w:r w:rsidR="00537D20">
        <w:t>with an</w:t>
      </w:r>
      <w:r>
        <w:t xml:space="preserve"> Australia</w:t>
      </w:r>
      <w:r w:rsidR="00537D20">
        <w:t>n insurer</w:t>
      </w:r>
      <w:r>
        <w:t xml:space="preserve">; and </w:t>
      </w:r>
    </w:p>
    <w:p w14:paraId="1628B59C" w14:textId="0F53CB52" w:rsidR="007C582B" w:rsidRDefault="18BA54FF" w:rsidP="004E2CC2">
      <w:pPr>
        <w:pStyle w:val="Bullet"/>
      </w:pPr>
      <w:r>
        <w:t>a contract of insurance required by a foreign law.</w:t>
      </w:r>
    </w:p>
    <w:p w14:paraId="6337C8EF" w14:textId="77777777" w:rsidR="00E650AD" w:rsidRDefault="0008514C" w:rsidP="0008514C">
      <w:pPr>
        <w:pStyle w:val="Bullet"/>
        <w:numPr>
          <w:ilvl w:val="0"/>
          <w:numId w:val="0"/>
        </w:numPr>
      </w:pPr>
      <w:r w:rsidRPr="00BB022A">
        <w:t>If an insurance contract with a UFI falls within an exemption, then the Act will not apply to those contracts of insurance. The insurance business can then be placed with an offshore insurer without that insurer needing to be authorised in Australia.</w:t>
      </w:r>
      <w:r w:rsidRPr="001826F2">
        <w:t xml:space="preserve"> As unauthorised insurers based in Australia are not UFIs they cannot rely on the exemptions in this regulation. </w:t>
      </w:r>
    </w:p>
    <w:p w14:paraId="42939B7A" w14:textId="428C96AE" w:rsidR="0008514C" w:rsidRPr="001826F2" w:rsidRDefault="0008514C" w:rsidP="00DA6B34">
      <w:pPr>
        <w:pStyle w:val="Bullet"/>
        <w:numPr>
          <w:ilvl w:val="0"/>
          <w:numId w:val="0"/>
        </w:numPr>
        <w:rPr>
          <w:color w:val="000000"/>
          <w:szCs w:val="20"/>
          <w:shd w:val="clear" w:color="auto" w:fill="FFFFFF"/>
        </w:rPr>
      </w:pPr>
      <w:r w:rsidRPr="001826F2">
        <w:rPr>
          <w:szCs w:val="20"/>
        </w:rPr>
        <w:t xml:space="preserve">This exemption is also relevant to certain exemptions under the </w:t>
      </w:r>
      <w:r w:rsidRPr="001826F2">
        <w:rPr>
          <w:i/>
          <w:iCs/>
          <w:szCs w:val="20"/>
        </w:rPr>
        <w:t xml:space="preserve">Corporations Act 2001 </w:t>
      </w:r>
      <w:r w:rsidRPr="001826F2">
        <w:rPr>
          <w:szCs w:val="20"/>
        </w:rPr>
        <w:t xml:space="preserve">(Corporations Act). </w:t>
      </w:r>
      <w:r w:rsidRPr="00BB022A">
        <w:rPr>
          <w:color w:val="000000"/>
          <w:shd w:val="clear" w:color="auto" w:fill="FFFFFF"/>
        </w:rPr>
        <w:t xml:space="preserve">Section 985D(1) of the Corporations Act </w:t>
      </w:r>
      <w:r w:rsidRPr="00BB022A">
        <w:t xml:space="preserve">prohibits Australian </w:t>
      </w:r>
      <w:r w:rsidR="00383D7F">
        <w:t>f</w:t>
      </w:r>
      <w:r w:rsidRPr="00BB022A">
        <w:t xml:space="preserve">inancial </w:t>
      </w:r>
      <w:r w:rsidR="00383D7F">
        <w:t xml:space="preserve">services </w:t>
      </w:r>
      <w:r w:rsidRPr="00BB022A">
        <w:t xml:space="preserve">licence holders and authorised representatives from dealing in a general insurance products unless the general insurance product is issued by an authorised insurer under the Act, a Lloyd’s underwriter or an exemption in the Insurance Act applies, however section 985D(2) of the Corporations Act provides that the prohibition in section 985D(1) of the Corporations Act does not apply if undertaking liability under the contract of insurance concerned is not, or would not be, insurance business for the purposes of the Insurance Act. </w:t>
      </w:r>
      <w:r w:rsidRPr="001826F2">
        <w:rPr>
          <w:szCs w:val="20"/>
        </w:rPr>
        <w:t xml:space="preserve">Regulation </w:t>
      </w:r>
      <w:r w:rsidRPr="00BB022A">
        <w:rPr>
          <w:color w:val="000000"/>
          <w:shd w:val="clear" w:color="auto" w:fill="FFFFFF"/>
        </w:rPr>
        <w:t xml:space="preserve">7.6.01AAAB of the </w:t>
      </w:r>
      <w:r w:rsidRPr="00BB022A">
        <w:rPr>
          <w:i/>
          <w:iCs/>
          <w:color w:val="000000"/>
          <w:shd w:val="clear" w:color="auto" w:fill="FFFFFF"/>
        </w:rPr>
        <w:t xml:space="preserve">Corporations Regulations 2001 </w:t>
      </w:r>
      <w:r w:rsidRPr="00BB022A">
        <w:rPr>
          <w:color w:val="000000"/>
          <w:shd w:val="clear" w:color="auto" w:fill="FFFFFF"/>
        </w:rPr>
        <w:t xml:space="preserve">allows </w:t>
      </w:r>
      <w:r w:rsidR="00D17536">
        <w:rPr>
          <w:color w:val="000000"/>
          <w:shd w:val="clear" w:color="auto" w:fill="FFFFFF"/>
        </w:rPr>
        <w:t xml:space="preserve">an </w:t>
      </w:r>
      <w:r w:rsidR="000D32BC">
        <w:rPr>
          <w:color w:val="000000"/>
          <w:shd w:val="clear" w:color="auto" w:fill="FFFFFF"/>
        </w:rPr>
        <w:t xml:space="preserve">unauthorised foreign insurer </w:t>
      </w:r>
      <w:r w:rsidRPr="00BB022A">
        <w:rPr>
          <w:color w:val="000000"/>
          <w:shd w:val="clear" w:color="auto" w:fill="FFFFFF"/>
        </w:rPr>
        <w:t>to handle insurance claims without an Australian financial services licence if they authorise another person who has an Australian financial service licence for handling claims.</w:t>
      </w:r>
    </w:p>
    <w:p w14:paraId="048BC266" w14:textId="3359D741" w:rsidR="00B33C0D" w:rsidRDefault="00B33C0D" w:rsidP="00F66551">
      <w:pPr>
        <w:spacing w:before="240"/>
        <w:ind w:right="91"/>
      </w:pPr>
      <w:r>
        <w:rPr>
          <w:u w:val="single"/>
        </w:rPr>
        <w:lastRenderedPageBreak/>
        <w:t xml:space="preserve">Section </w:t>
      </w:r>
      <w:r w:rsidR="002E2FB3">
        <w:rPr>
          <w:u w:val="single"/>
        </w:rPr>
        <w:t>9</w:t>
      </w:r>
      <w:r>
        <w:rPr>
          <w:u w:val="single"/>
        </w:rPr>
        <w:t xml:space="preserve"> – Meaning of </w:t>
      </w:r>
      <w:r>
        <w:rPr>
          <w:i/>
          <w:iCs/>
          <w:u w:val="single"/>
        </w:rPr>
        <w:t>high-value insured</w:t>
      </w:r>
    </w:p>
    <w:p w14:paraId="52EF6139" w14:textId="65D02824" w:rsidR="00355709" w:rsidRDefault="00355709" w:rsidP="00355709">
      <w:pPr>
        <w:spacing w:before="240"/>
        <w:ind w:right="91"/>
      </w:pPr>
      <w:r w:rsidRPr="00355709">
        <w:t xml:space="preserve">This </w:t>
      </w:r>
      <w:r>
        <w:t>section</w:t>
      </w:r>
      <w:r w:rsidR="00177314">
        <w:t xml:space="preserve"> remakes regulation 4B of the </w:t>
      </w:r>
      <w:r w:rsidR="00023019">
        <w:t>2002</w:t>
      </w:r>
      <w:r w:rsidR="00177314">
        <w:t xml:space="preserve"> Regulations. It</w:t>
      </w:r>
      <w:r w:rsidRPr="00355709">
        <w:t xml:space="preserve"> </w:t>
      </w:r>
      <w:r w:rsidR="00234EC0">
        <w:t xml:space="preserve">establishes what constitutes a </w:t>
      </w:r>
      <w:proofErr w:type="gramStart"/>
      <w:r w:rsidR="00A92321" w:rsidRPr="005B21FB">
        <w:rPr>
          <w:b/>
          <w:bCs/>
          <w:i/>
          <w:iCs/>
        </w:rPr>
        <w:t>high-value</w:t>
      </w:r>
      <w:proofErr w:type="gramEnd"/>
      <w:r w:rsidR="00A92321" w:rsidRPr="005B21FB">
        <w:rPr>
          <w:b/>
          <w:bCs/>
          <w:i/>
          <w:iCs/>
        </w:rPr>
        <w:t xml:space="preserve"> insured</w:t>
      </w:r>
      <w:r w:rsidR="00A92321">
        <w:t xml:space="preserve"> </w:t>
      </w:r>
      <w:r w:rsidR="00001FCE">
        <w:t xml:space="preserve">for the purposes of </w:t>
      </w:r>
      <w:r w:rsidR="00FF6123">
        <w:t xml:space="preserve">subparagraph </w:t>
      </w:r>
      <w:r w:rsidR="009C5F7A">
        <w:t>8</w:t>
      </w:r>
      <w:r w:rsidR="00B03904">
        <w:t>(2)</w:t>
      </w:r>
      <w:r w:rsidR="009C5F7A">
        <w:t>(b)(</w:t>
      </w:r>
      <w:proofErr w:type="spellStart"/>
      <w:r w:rsidR="009C5F7A">
        <w:t>i</w:t>
      </w:r>
      <w:proofErr w:type="spellEnd"/>
      <w:r w:rsidR="009C5F7A">
        <w:t>)</w:t>
      </w:r>
      <w:r w:rsidR="009B3ADB">
        <w:t xml:space="preserve"> of the Regulation</w:t>
      </w:r>
      <w:r w:rsidR="00313D57">
        <w:t>s</w:t>
      </w:r>
      <w:r w:rsidR="009C5F7A">
        <w:t xml:space="preserve">. </w:t>
      </w:r>
      <w:r w:rsidRPr="00355709">
        <w:t xml:space="preserve">If at least one of the policyholders on the insurance contract meets the definition of </w:t>
      </w:r>
      <w:proofErr w:type="gramStart"/>
      <w:r w:rsidRPr="00355709">
        <w:t>high-value</w:t>
      </w:r>
      <w:proofErr w:type="gramEnd"/>
      <w:r w:rsidRPr="00355709">
        <w:t xml:space="preserve"> insured, the insurance business can then be placed with a UFI.</w:t>
      </w:r>
    </w:p>
    <w:p w14:paraId="4D0A90C8" w14:textId="275084B6" w:rsidR="00E37BEA" w:rsidRDefault="00E37BEA" w:rsidP="00E37BEA">
      <w:pPr>
        <w:spacing w:before="240"/>
        <w:ind w:right="91"/>
      </w:pPr>
      <w:r>
        <w:t xml:space="preserve">The thresholds are calculated by averaging the revenue, </w:t>
      </w:r>
      <w:proofErr w:type="gramStart"/>
      <w:r>
        <w:t>assets</w:t>
      </w:r>
      <w:proofErr w:type="gramEnd"/>
      <w:r>
        <w:t xml:space="preserve"> or employees at the end of each of the previous three financial years.</w:t>
      </w:r>
    </w:p>
    <w:p w14:paraId="22E9D62B" w14:textId="59ECEFD4" w:rsidR="00B33C0D" w:rsidRDefault="53401BAC" w:rsidP="00F66551">
      <w:pPr>
        <w:spacing w:before="240"/>
        <w:ind w:right="91"/>
      </w:pPr>
      <w:r>
        <w:t>The high-value insured exemption will allow Australia’s largest businesses and global companies headquartered in Australia to use UFIs as part of their risk management frameworks and to cover their global risks.</w:t>
      </w:r>
      <w:r w:rsidR="54380D28">
        <w:t xml:space="preserve"> </w:t>
      </w:r>
      <w:r>
        <w:t>It recognises that high-</w:t>
      </w:r>
      <w:r w:rsidR="5799EBA4">
        <w:t>v</w:t>
      </w:r>
      <w:r>
        <w:t>alue insureds are likely to be sophisticated purchasers of general insurance with complex risks that may not be able to be covered solely through authorised insurers.</w:t>
      </w:r>
    </w:p>
    <w:p w14:paraId="479DF378" w14:textId="6AED1BBF" w:rsidR="4883A966" w:rsidRDefault="4883A966" w:rsidP="191714AF">
      <w:pPr>
        <w:spacing w:before="240"/>
        <w:ind w:right="91"/>
      </w:pPr>
      <w:r>
        <w:t>Subsections (2)</w:t>
      </w:r>
      <w:r w:rsidR="006A722A">
        <w:t xml:space="preserve"> to </w:t>
      </w:r>
      <w:r>
        <w:t>(</w:t>
      </w:r>
      <w:r w:rsidR="0057315A">
        <w:t>5</w:t>
      </w:r>
      <w:r>
        <w:t xml:space="preserve">) clarify the meaning and accounting standards of </w:t>
      </w:r>
      <w:r w:rsidRPr="005B21FB">
        <w:rPr>
          <w:b/>
          <w:bCs/>
          <w:i/>
          <w:iCs/>
        </w:rPr>
        <w:t>Australian operating revenue</w:t>
      </w:r>
      <w:r>
        <w:t xml:space="preserve">, </w:t>
      </w:r>
      <w:r w:rsidRPr="005B21FB">
        <w:rPr>
          <w:b/>
          <w:bCs/>
          <w:i/>
          <w:iCs/>
        </w:rPr>
        <w:t xml:space="preserve">gross Australian </w:t>
      </w:r>
      <w:proofErr w:type="gramStart"/>
      <w:r w:rsidRPr="005B21FB">
        <w:rPr>
          <w:b/>
          <w:bCs/>
          <w:i/>
          <w:iCs/>
        </w:rPr>
        <w:t>assets</w:t>
      </w:r>
      <w:proofErr w:type="gramEnd"/>
      <w:r>
        <w:t xml:space="preserve"> and </w:t>
      </w:r>
      <w:r w:rsidRPr="005B21FB">
        <w:rPr>
          <w:b/>
          <w:bCs/>
          <w:i/>
          <w:iCs/>
        </w:rPr>
        <w:t>number of Australian employees</w:t>
      </w:r>
      <w:r w:rsidR="10B4AA49">
        <w:t xml:space="preserve"> for </w:t>
      </w:r>
      <w:r w:rsidR="357DCC45">
        <w:t>determining</w:t>
      </w:r>
      <w:r w:rsidR="10B4AA49">
        <w:t xml:space="preserve"> the </w:t>
      </w:r>
      <w:r w:rsidR="2EF80ACB">
        <w:t xml:space="preserve">high-value insured </w:t>
      </w:r>
      <w:r w:rsidR="38EFADE7">
        <w:t>status</w:t>
      </w:r>
      <w:r w:rsidR="191BE124">
        <w:t xml:space="preserve"> of a</w:t>
      </w:r>
      <w:r w:rsidR="163DD6AB">
        <w:t>n entity.</w:t>
      </w:r>
      <w:r w:rsidR="004F4E19">
        <w:t xml:space="preserve"> Employees include people employed </w:t>
      </w:r>
      <w:r w:rsidR="00F54BFE">
        <w:t>on a full-time or part-time basis and both casual and permanent employees.</w:t>
      </w:r>
    </w:p>
    <w:p w14:paraId="27C55654" w14:textId="56FFF28A" w:rsidR="7AAEC4B7" w:rsidRDefault="7AAEC4B7" w:rsidP="191714AF">
      <w:pPr>
        <w:spacing w:before="240"/>
        <w:ind w:right="91"/>
      </w:pPr>
      <w:r>
        <w:t xml:space="preserve">Subsection (6) defines the scope of </w:t>
      </w:r>
      <w:r w:rsidR="38A09F62">
        <w:t xml:space="preserve">the </w:t>
      </w:r>
      <w:r>
        <w:t>relevant entities to which the exemption applies</w:t>
      </w:r>
      <w:r w:rsidR="0011209E">
        <w:t>, specifically in relation to related groups</w:t>
      </w:r>
      <w:r w:rsidR="002A07A2">
        <w:t>.</w:t>
      </w:r>
    </w:p>
    <w:p w14:paraId="18767469" w14:textId="51F21634" w:rsidR="000D19E9" w:rsidRDefault="3CD3A9C0" w:rsidP="00F66551">
      <w:pPr>
        <w:spacing w:before="240"/>
        <w:ind w:right="91"/>
      </w:pPr>
      <w:r>
        <w:t>Subsection</w:t>
      </w:r>
      <w:r w:rsidR="003F67B9">
        <w:t>s</w:t>
      </w:r>
      <w:r>
        <w:t xml:space="preserve"> (7)</w:t>
      </w:r>
      <w:r w:rsidR="003F67B9">
        <w:t xml:space="preserve"> and (8)</w:t>
      </w:r>
      <w:r>
        <w:t xml:space="preserve"> </w:t>
      </w:r>
      <w:r w:rsidR="003F67B9">
        <w:t>provide for how</w:t>
      </w:r>
      <w:r w:rsidR="4961A599">
        <w:t xml:space="preserve"> </w:t>
      </w:r>
      <w:r w:rsidR="25FA43FB">
        <w:t xml:space="preserve">an entity’s operating revenue, gross assets and number of Australian-based employees are </w:t>
      </w:r>
      <w:r w:rsidR="60E66755">
        <w:t xml:space="preserve">to be treated </w:t>
      </w:r>
      <w:r w:rsidR="25FA43FB">
        <w:t xml:space="preserve">if </w:t>
      </w:r>
      <w:r w:rsidR="4F106F88">
        <w:t xml:space="preserve">the </w:t>
      </w:r>
      <w:r w:rsidR="25FA43FB">
        <w:t>entity was not in existence</w:t>
      </w:r>
      <w:r w:rsidR="14D2D0CA">
        <w:t xml:space="preserve"> at the end of </w:t>
      </w:r>
      <w:r w:rsidR="003F67B9">
        <w:t xml:space="preserve">a </w:t>
      </w:r>
      <w:r w:rsidR="004A1C06">
        <w:t xml:space="preserve">relevant </w:t>
      </w:r>
      <w:r w:rsidR="083B77FC">
        <w:t>financial</w:t>
      </w:r>
      <w:r w:rsidR="14D2D0CA">
        <w:t xml:space="preserve"> year.</w:t>
      </w:r>
    </w:p>
    <w:p w14:paraId="03FC6F80" w14:textId="41BE9E00" w:rsidR="00B33C0D" w:rsidRPr="00D765A4" w:rsidRDefault="00B33C0D" w:rsidP="00F66551">
      <w:pPr>
        <w:spacing w:before="240"/>
        <w:ind w:right="91"/>
        <w:rPr>
          <w:u w:val="single"/>
        </w:rPr>
      </w:pPr>
      <w:r>
        <w:rPr>
          <w:u w:val="single"/>
        </w:rPr>
        <w:t xml:space="preserve">Section </w:t>
      </w:r>
      <w:r w:rsidR="00522D5D">
        <w:rPr>
          <w:u w:val="single"/>
        </w:rPr>
        <w:t>10</w:t>
      </w:r>
      <w:r>
        <w:rPr>
          <w:u w:val="single"/>
        </w:rPr>
        <w:t xml:space="preserve"> – </w:t>
      </w:r>
      <w:r w:rsidR="00B62AD9">
        <w:rPr>
          <w:u w:val="single"/>
        </w:rPr>
        <w:t>Insurance contracts for atypical risks</w:t>
      </w:r>
    </w:p>
    <w:p w14:paraId="038688FB" w14:textId="0578F100" w:rsidR="00101C0C" w:rsidRDefault="7305D98A" w:rsidP="00101C0C">
      <w:pPr>
        <w:spacing w:before="240"/>
        <w:ind w:right="91"/>
      </w:pPr>
      <w:r>
        <w:t xml:space="preserve">This section remakes regulation 4C of the </w:t>
      </w:r>
      <w:r w:rsidR="00023019">
        <w:t>2002</w:t>
      </w:r>
      <w:r>
        <w:t xml:space="preserve"> Regulations. </w:t>
      </w:r>
      <w:r w:rsidR="00101C0C">
        <w:t xml:space="preserve">It establishes what constitutes an atypical risk for the purposes of </w:t>
      </w:r>
      <w:r w:rsidR="00062756">
        <w:t xml:space="preserve">subparagraph </w:t>
      </w:r>
      <w:r w:rsidR="00101C0C">
        <w:t xml:space="preserve">8(2)(b)(ii). </w:t>
      </w:r>
    </w:p>
    <w:p w14:paraId="34BE7674" w14:textId="5AE53283" w:rsidR="00360A26" w:rsidRDefault="3ADDDE1B" w:rsidP="191714AF">
      <w:pPr>
        <w:spacing w:before="240"/>
        <w:ind w:right="91"/>
      </w:pPr>
      <w:r>
        <w:t>There are a number of limited specific atypical insurance risks that currently cannot be placed, on a stand-alone basis, with authorised insurers. Some risks are offered in a global market by a very limited number of global insurers. For other risks, while there may be limited cover available, there may not be sufficient capacity to satisfy local demand, or the cover may only be available if bundled with other risks.</w:t>
      </w:r>
    </w:p>
    <w:p w14:paraId="5255A860" w14:textId="498E6FB6" w:rsidR="1401A473" w:rsidRDefault="1401A473" w:rsidP="191714AF">
      <w:pPr>
        <w:spacing w:before="240" w:line="259" w:lineRule="auto"/>
        <w:ind w:right="91"/>
      </w:pPr>
      <w:r>
        <w:t xml:space="preserve">Subsection (2) provides that the exemption does not apply to contracts of insurance that fall within the definition of </w:t>
      </w:r>
      <w:r w:rsidRPr="006413AA">
        <w:rPr>
          <w:b/>
          <w:bCs/>
          <w:i/>
          <w:iCs/>
        </w:rPr>
        <w:t>equestrian package</w:t>
      </w:r>
      <w:r w:rsidRPr="00D17D51">
        <w:t>.</w:t>
      </w:r>
      <w:r w:rsidR="671C68F8">
        <w:t xml:space="preserve"> </w:t>
      </w:r>
      <w:r w:rsidR="00B23DFF">
        <w:t>Subsection (3) defines a</w:t>
      </w:r>
      <w:r w:rsidR="671C68F8">
        <w:t xml:space="preserve">n equestrian package </w:t>
      </w:r>
      <w:r w:rsidR="4746F67F">
        <w:t>to be</w:t>
      </w:r>
      <w:r w:rsidR="671C68F8">
        <w:t xml:space="preserve"> a</w:t>
      </w:r>
      <w:r w:rsidR="1594EDEB">
        <w:t>n insurance</w:t>
      </w:r>
      <w:r w:rsidR="7751D64E">
        <w:t xml:space="preserve"> policy that covers risks arising from </w:t>
      </w:r>
      <w:r w:rsidR="00B23DFF">
        <w:t>horse</w:t>
      </w:r>
      <w:r w:rsidR="006413AA">
        <w:noBreakHyphen/>
      </w:r>
      <w:r w:rsidR="00B23DFF">
        <w:t xml:space="preserve">riding or </w:t>
      </w:r>
      <w:r w:rsidR="7751D64E">
        <w:t xml:space="preserve">the ownership </w:t>
      </w:r>
      <w:r w:rsidR="00836226">
        <w:t>or possession</w:t>
      </w:r>
      <w:r w:rsidR="007C3CEB">
        <w:t xml:space="preserve"> </w:t>
      </w:r>
      <w:r w:rsidR="7751D64E">
        <w:t>of a horse</w:t>
      </w:r>
      <w:r w:rsidR="0031023E">
        <w:t xml:space="preserve"> for purposes related to horse</w:t>
      </w:r>
      <w:r w:rsidR="006413AA">
        <w:noBreakHyphen/>
      </w:r>
      <w:r w:rsidR="0031023E">
        <w:t>riding</w:t>
      </w:r>
      <w:r w:rsidR="0042279B">
        <w:t>.</w:t>
      </w:r>
    </w:p>
    <w:p w14:paraId="017095B8" w14:textId="69B01774" w:rsidR="00F66F69" w:rsidRDefault="00F66F69" w:rsidP="007A4F34">
      <w:pPr>
        <w:spacing w:before="240"/>
        <w:ind w:right="91"/>
      </w:pPr>
      <w:r w:rsidRPr="00F66F69">
        <w:rPr>
          <w:b/>
          <w:bCs/>
          <w:i/>
          <w:iCs/>
        </w:rPr>
        <w:t>Atypical risks</w:t>
      </w:r>
      <w:r>
        <w:t xml:space="preserve"> are defined to be:</w:t>
      </w:r>
    </w:p>
    <w:tbl>
      <w:tblPr>
        <w:tblStyle w:val="TableGrid"/>
        <w:tblW w:w="4994" w:type="pct"/>
        <w:tblLook w:val="04A0" w:firstRow="1" w:lastRow="0" w:firstColumn="1" w:lastColumn="0" w:noHBand="0" w:noVBand="1"/>
      </w:tblPr>
      <w:tblGrid>
        <w:gridCol w:w="2690"/>
        <w:gridCol w:w="5596"/>
      </w:tblGrid>
      <w:tr w:rsidR="00F66F69" w14:paraId="31638350" w14:textId="77777777" w:rsidTr="00D07757">
        <w:tc>
          <w:tcPr>
            <w:tcW w:w="1623" w:type="pct"/>
          </w:tcPr>
          <w:p w14:paraId="6D957CDB" w14:textId="250BC9F5" w:rsidR="00F66F69" w:rsidRDefault="00F66F69" w:rsidP="007A4F34">
            <w:pPr>
              <w:spacing w:before="240"/>
              <w:ind w:right="91"/>
            </w:pPr>
            <w:r>
              <w:lastRenderedPageBreak/>
              <w:t>Nuclear</w:t>
            </w:r>
          </w:p>
        </w:tc>
        <w:tc>
          <w:tcPr>
            <w:tcW w:w="3377" w:type="pct"/>
          </w:tcPr>
          <w:p w14:paraId="1AE3D4B2" w14:textId="1CDA4BEB" w:rsidR="00F66F69" w:rsidRDefault="00D07757" w:rsidP="00D07757">
            <w:pPr>
              <w:spacing w:before="240"/>
              <w:ind w:right="91"/>
            </w:pPr>
            <w:r>
              <w:t>L</w:t>
            </w:r>
            <w:r w:rsidRPr="00D07757">
              <w:t xml:space="preserve">oss or liability arising from the hazardous properties (including radioactive, </w:t>
            </w:r>
            <w:proofErr w:type="gramStart"/>
            <w:r w:rsidRPr="00D07757">
              <w:t>toxic</w:t>
            </w:r>
            <w:proofErr w:type="gramEnd"/>
            <w:r w:rsidRPr="00D07757">
              <w:t xml:space="preserve"> or explosive properties) of nuclear fuel, nuclear material or nuclear waste</w:t>
            </w:r>
            <w:r>
              <w:t>.</w:t>
            </w:r>
          </w:p>
        </w:tc>
      </w:tr>
      <w:tr w:rsidR="00F66F69" w14:paraId="0908A4A8" w14:textId="77777777" w:rsidTr="00D07757">
        <w:tc>
          <w:tcPr>
            <w:tcW w:w="1623" w:type="pct"/>
          </w:tcPr>
          <w:p w14:paraId="51B154F3" w14:textId="4863E821" w:rsidR="00F66F69" w:rsidRDefault="00F66F69" w:rsidP="007A4F34">
            <w:pPr>
              <w:spacing w:before="240"/>
              <w:ind w:right="91"/>
            </w:pPr>
            <w:r>
              <w:t>Biological</w:t>
            </w:r>
          </w:p>
        </w:tc>
        <w:tc>
          <w:tcPr>
            <w:tcW w:w="3377" w:type="pct"/>
          </w:tcPr>
          <w:p w14:paraId="1B14D3A8" w14:textId="7ACEC6C6" w:rsidR="00F66F69" w:rsidRDefault="00D07757" w:rsidP="007A4F34">
            <w:pPr>
              <w:spacing w:before="240"/>
              <w:ind w:right="91"/>
            </w:pPr>
            <w:r>
              <w:t>L</w:t>
            </w:r>
            <w:r w:rsidRPr="00D07757">
              <w:t>oss or liability arising from the hazardous properties of biological material or biological waste</w:t>
            </w:r>
            <w:r>
              <w:t>.</w:t>
            </w:r>
          </w:p>
        </w:tc>
      </w:tr>
      <w:tr w:rsidR="00F66F69" w14:paraId="78515003" w14:textId="77777777" w:rsidTr="00D07757">
        <w:tc>
          <w:tcPr>
            <w:tcW w:w="1623" w:type="pct"/>
          </w:tcPr>
          <w:p w14:paraId="2BA18598" w14:textId="131A2BAB" w:rsidR="00F66F69" w:rsidRDefault="00F66F69" w:rsidP="007A4F34">
            <w:pPr>
              <w:spacing w:before="240"/>
              <w:ind w:right="91"/>
            </w:pPr>
            <w:r>
              <w:t>War</w:t>
            </w:r>
          </w:p>
        </w:tc>
        <w:tc>
          <w:tcPr>
            <w:tcW w:w="3377" w:type="pct"/>
          </w:tcPr>
          <w:p w14:paraId="6E8ED369" w14:textId="05294B21" w:rsidR="00F66F69" w:rsidRPr="00D07757" w:rsidRDefault="00D07757" w:rsidP="007A4F34">
            <w:pPr>
              <w:spacing w:before="240"/>
              <w:ind w:right="91"/>
              <w:rPr>
                <w:iCs/>
              </w:rPr>
            </w:pPr>
            <w:r>
              <w:t>Lo</w:t>
            </w:r>
            <w:r w:rsidRPr="00FC04E8">
              <w:t xml:space="preserve">ss or liability arising from war or warlike activities (within the meaning of the </w:t>
            </w:r>
            <w:r w:rsidRPr="007D775D">
              <w:rPr>
                <w:i/>
              </w:rPr>
              <w:t xml:space="preserve">Insurance Contracts </w:t>
            </w:r>
            <w:r>
              <w:rPr>
                <w:i/>
              </w:rPr>
              <w:t>Regulations 2</w:t>
            </w:r>
            <w:r w:rsidRPr="007D775D">
              <w:rPr>
                <w:i/>
              </w:rPr>
              <w:t>017</w:t>
            </w:r>
            <w:r>
              <w:rPr>
                <w:iCs/>
              </w:rPr>
              <w:t>).</w:t>
            </w:r>
          </w:p>
        </w:tc>
      </w:tr>
      <w:tr w:rsidR="00F66F69" w14:paraId="6F1D29C9" w14:textId="77777777" w:rsidTr="00D07757">
        <w:tc>
          <w:tcPr>
            <w:tcW w:w="1623" w:type="pct"/>
          </w:tcPr>
          <w:p w14:paraId="62778071" w14:textId="063FAC72" w:rsidR="00F66F69" w:rsidRDefault="00F66F69" w:rsidP="007A4F34">
            <w:pPr>
              <w:spacing w:before="240"/>
              <w:ind w:right="91"/>
            </w:pPr>
            <w:r>
              <w:t>Terrorism</w:t>
            </w:r>
          </w:p>
        </w:tc>
        <w:tc>
          <w:tcPr>
            <w:tcW w:w="3377" w:type="pct"/>
          </w:tcPr>
          <w:p w14:paraId="1D876AE9" w14:textId="77ED00FC" w:rsidR="00F66F69" w:rsidRDefault="00D07757" w:rsidP="007A4F34">
            <w:pPr>
              <w:spacing w:before="240"/>
              <w:ind w:right="91"/>
            </w:pPr>
            <w:r>
              <w:t>L</w:t>
            </w:r>
            <w:r w:rsidRPr="00D07757">
              <w:t xml:space="preserve">oss or liability arising from a terrorist act (within the meaning </w:t>
            </w:r>
            <w:r>
              <w:t xml:space="preserve">of section 100.1 of the </w:t>
            </w:r>
            <w:r>
              <w:rPr>
                <w:i/>
                <w:iCs/>
              </w:rPr>
              <w:t>Criminal Code</w:t>
            </w:r>
            <w:r w:rsidRPr="00D07757">
              <w:t>)</w:t>
            </w:r>
            <w:r>
              <w:t>.</w:t>
            </w:r>
          </w:p>
        </w:tc>
      </w:tr>
      <w:tr w:rsidR="00F66F69" w14:paraId="59DB5E3B" w14:textId="77777777" w:rsidTr="00D07757">
        <w:tc>
          <w:tcPr>
            <w:tcW w:w="1623" w:type="pct"/>
          </w:tcPr>
          <w:p w14:paraId="4CD8E640" w14:textId="1AFA71CE" w:rsidR="00F66F69" w:rsidRDefault="00F66F69" w:rsidP="007A4F34">
            <w:pPr>
              <w:spacing w:before="240"/>
              <w:ind w:right="91"/>
            </w:pPr>
            <w:r>
              <w:t>Medical clinical trials</w:t>
            </w:r>
          </w:p>
        </w:tc>
        <w:tc>
          <w:tcPr>
            <w:tcW w:w="3377" w:type="pct"/>
          </w:tcPr>
          <w:p w14:paraId="3806042F" w14:textId="0638F93C" w:rsidR="00F66F69" w:rsidRDefault="00D07757" w:rsidP="007A4F34">
            <w:pPr>
              <w:spacing w:before="240"/>
              <w:ind w:right="91"/>
            </w:pPr>
            <w:r>
              <w:t>L</w:t>
            </w:r>
            <w:r w:rsidRPr="00D07757">
              <w:t>iability arising from health-care related research</w:t>
            </w:r>
            <w:r w:rsidR="00CC6BD8">
              <w:t>.</w:t>
            </w:r>
          </w:p>
        </w:tc>
      </w:tr>
      <w:tr w:rsidR="00F66F69" w14:paraId="1FF50692" w14:textId="77777777" w:rsidTr="00D07757">
        <w:tc>
          <w:tcPr>
            <w:tcW w:w="1623" w:type="pct"/>
          </w:tcPr>
          <w:p w14:paraId="4FBAF17F" w14:textId="002C6265" w:rsidR="00F66F69" w:rsidRDefault="00F66F69" w:rsidP="007A4F34">
            <w:pPr>
              <w:spacing w:before="240"/>
              <w:ind w:right="91"/>
            </w:pPr>
            <w:r>
              <w:t>Space</w:t>
            </w:r>
          </w:p>
        </w:tc>
        <w:tc>
          <w:tcPr>
            <w:tcW w:w="3377" w:type="pct"/>
          </w:tcPr>
          <w:p w14:paraId="51CF7CD6" w14:textId="5DCFE54B" w:rsidR="00F66F69" w:rsidRDefault="00D07757" w:rsidP="007A4F34">
            <w:pPr>
              <w:spacing w:before="240"/>
              <w:ind w:right="91"/>
            </w:pPr>
            <w:r>
              <w:t>L</w:t>
            </w:r>
            <w:r w:rsidRPr="00D07757">
              <w:t xml:space="preserve">oss of, or liability arising from the operation of, a space object (within the meaning of the </w:t>
            </w:r>
            <w:r w:rsidRPr="00707701">
              <w:rPr>
                <w:i/>
                <w:iCs/>
              </w:rPr>
              <w:t>Space (Launches and Returns) Act 2018</w:t>
            </w:r>
            <w:r w:rsidRPr="00D07757">
              <w:t>)</w:t>
            </w:r>
            <w:r>
              <w:t>.</w:t>
            </w:r>
          </w:p>
        </w:tc>
      </w:tr>
      <w:tr w:rsidR="00F66F69" w14:paraId="76D02210" w14:textId="77777777" w:rsidTr="00D07757">
        <w:tc>
          <w:tcPr>
            <w:tcW w:w="1623" w:type="pct"/>
          </w:tcPr>
          <w:p w14:paraId="1609C6F0" w14:textId="014025B3" w:rsidR="00F66F69" w:rsidRDefault="00F66F69" w:rsidP="007A4F34">
            <w:pPr>
              <w:spacing w:before="240"/>
              <w:ind w:right="91"/>
            </w:pPr>
            <w:r>
              <w:t>Aviation liability</w:t>
            </w:r>
          </w:p>
        </w:tc>
        <w:tc>
          <w:tcPr>
            <w:tcW w:w="3377" w:type="pct"/>
          </w:tcPr>
          <w:p w14:paraId="1021ABFF" w14:textId="2DEFE39E" w:rsidR="00F66F69" w:rsidRDefault="00D07757" w:rsidP="007A4F34">
            <w:pPr>
              <w:spacing w:before="240"/>
              <w:ind w:right="91"/>
            </w:pPr>
            <w:r>
              <w:t>L</w:t>
            </w:r>
            <w:r w:rsidRPr="00D07757">
              <w:t>iability arising from the ownership or operation of an aircraft (but not loss of the aircraft or its cargo)</w:t>
            </w:r>
            <w:r>
              <w:t>.</w:t>
            </w:r>
          </w:p>
        </w:tc>
      </w:tr>
      <w:tr w:rsidR="00F66F69" w14:paraId="588A448F" w14:textId="77777777" w:rsidTr="00D07757">
        <w:tc>
          <w:tcPr>
            <w:tcW w:w="1623" w:type="pct"/>
          </w:tcPr>
          <w:p w14:paraId="29B7A425" w14:textId="188DAF3C" w:rsidR="00F66F69" w:rsidRDefault="00F66F69" w:rsidP="007A4F34">
            <w:pPr>
              <w:spacing w:before="240"/>
              <w:ind w:right="91"/>
            </w:pPr>
            <w:r w:rsidRPr="00F66F69">
              <w:t>Protection &amp; indemnity for ships other than for pleasure craft</w:t>
            </w:r>
          </w:p>
        </w:tc>
        <w:tc>
          <w:tcPr>
            <w:tcW w:w="3377" w:type="pct"/>
          </w:tcPr>
          <w:p w14:paraId="0520DB50" w14:textId="4903FA3F" w:rsidR="00F66F69" w:rsidRDefault="00D07757" w:rsidP="007A4F34">
            <w:pPr>
              <w:spacing w:before="240"/>
              <w:ind w:right="91"/>
            </w:pPr>
            <w:r>
              <w:t>L</w:t>
            </w:r>
            <w:r w:rsidRPr="00D07757">
              <w:t xml:space="preserve">iability and expenses arising from a person owning, chartering, managing, operating or being in possession of a vessel other than a pleasure craft (within the meaning of subsection 9A(2) of the </w:t>
            </w:r>
            <w:r w:rsidRPr="00D07757">
              <w:rPr>
                <w:i/>
                <w:iCs/>
              </w:rPr>
              <w:t>Insurance Contracts Act 1984</w:t>
            </w:r>
            <w:r w:rsidRPr="00D07757">
              <w:t>)</w:t>
            </w:r>
            <w:r>
              <w:t>.</w:t>
            </w:r>
          </w:p>
        </w:tc>
      </w:tr>
      <w:tr w:rsidR="00F66F69" w14:paraId="463B46E1" w14:textId="77777777" w:rsidTr="00D07757">
        <w:tc>
          <w:tcPr>
            <w:tcW w:w="1623" w:type="pct"/>
          </w:tcPr>
          <w:p w14:paraId="4B74FA24" w14:textId="5E090D1B" w:rsidR="00F66F69" w:rsidRDefault="00F66F69" w:rsidP="007A4F34">
            <w:pPr>
              <w:spacing w:before="240"/>
              <w:ind w:right="91"/>
            </w:pPr>
            <w:r w:rsidRPr="00F66F69">
              <w:t>Equine other than equestrian packages</w:t>
            </w:r>
          </w:p>
        </w:tc>
        <w:tc>
          <w:tcPr>
            <w:tcW w:w="3377" w:type="pct"/>
          </w:tcPr>
          <w:p w14:paraId="61AD08E6" w14:textId="27FAF448" w:rsidR="00F66F69" w:rsidRDefault="00707701" w:rsidP="007A4F34">
            <w:pPr>
              <w:spacing w:before="240"/>
              <w:ind w:right="91"/>
            </w:pPr>
            <w:r>
              <w:t>L</w:t>
            </w:r>
            <w:r w:rsidRPr="00707701">
              <w:t>oss or liability arising from equine mortality or fertility and related risks</w:t>
            </w:r>
            <w:r>
              <w:t>.</w:t>
            </w:r>
          </w:p>
        </w:tc>
      </w:tr>
      <w:tr w:rsidR="00F66F69" w14:paraId="5613A725" w14:textId="77777777" w:rsidTr="00D07757">
        <w:tc>
          <w:tcPr>
            <w:tcW w:w="1623" w:type="pct"/>
          </w:tcPr>
          <w:p w14:paraId="6B1B1215" w14:textId="19EA19F0" w:rsidR="00F66F69" w:rsidRDefault="00F66F69" w:rsidP="007A4F34">
            <w:pPr>
              <w:spacing w:before="240"/>
              <w:ind w:right="91"/>
            </w:pPr>
            <w:r w:rsidRPr="00F66F69">
              <w:t>Incidental cover</w:t>
            </w:r>
          </w:p>
        </w:tc>
        <w:tc>
          <w:tcPr>
            <w:tcW w:w="3377" w:type="pct"/>
          </w:tcPr>
          <w:p w14:paraId="42EE8FE3" w14:textId="112D9700" w:rsidR="00707701" w:rsidRDefault="00707701" w:rsidP="007A4F34">
            <w:pPr>
              <w:spacing w:before="240"/>
              <w:ind w:right="91"/>
            </w:pPr>
            <w:r>
              <w:t>L</w:t>
            </w:r>
            <w:r w:rsidRPr="00707701">
              <w:t>oss or liability incidental to a</w:t>
            </w:r>
            <w:r w:rsidR="00AD744C">
              <w:t>ny</w:t>
            </w:r>
            <w:r w:rsidRPr="00707701">
              <w:t xml:space="preserve"> loss or liability </w:t>
            </w:r>
            <w:r>
              <w:t xml:space="preserve">set out </w:t>
            </w:r>
            <w:r w:rsidR="00C136A6">
              <w:t>ab</w:t>
            </w:r>
            <w:r w:rsidR="00315339">
              <w:t>ove</w:t>
            </w:r>
            <w:r>
              <w:t xml:space="preserve">. </w:t>
            </w:r>
          </w:p>
          <w:p w14:paraId="0891A27F" w14:textId="3711CB7B" w:rsidR="00F66F69" w:rsidRDefault="00707701" w:rsidP="007A4F34">
            <w:pPr>
              <w:spacing w:before="240"/>
              <w:ind w:right="91"/>
            </w:pPr>
            <w:r w:rsidRPr="00707701">
              <w:t xml:space="preserve">An incidental risk being covered by the contract </w:t>
            </w:r>
            <w:r w:rsidR="00F04160">
              <w:t>is a risk</w:t>
            </w:r>
            <w:r w:rsidR="00F04160" w:rsidRPr="00707701">
              <w:t xml:space="preserve"> </w:t>
            </w:r>
            <w:r w:rsidRPr="00707701">
              <w:t>of lesser importance than, and covered in conjunction with, the other atypical risks.</w:t>
            </w:r>
          </w:p>
        </w:tc>
      </w:tr>
    </w:tbl>
    <w:p w14:paraId="7957541E" w14:textId="1B793E77" w:rsidR="00B62AD9" w:rsidRDefault="006D2360" w:rsidP="006413AA">
      <w:pPr>
        <w:spacing w:before="240" w:after="0"/>
        <w:ind w:right="91"/>
      </w:pPr>
      <w:r w:rsidRPr="00D765A4">
        <w:rPr>
          <w:u w:val="single"/>
        </w:rPr>
        <w:t>Section</w:t>
      </w:r>
      <w:r>
        <w:rPr>
          <w:u w:val="single"/>
        </w:rPr>
        <w:t xml:space="preserve"> </w:t>
      </w:r>
      <w:r w:rsidR="0031023E">
        <w:rPr>
          <w:u w:val="single"/>
        </w:rPr>
        <w:t>11</w:t>
      </w:r>
      <w:r>
        <w:rPr>
          <w:u w:val="single"/>
        </w:rPr>
        <w:t xml:space="preserve"> – </w:t>
      </w:r>
      <w:r w:rsidR="00602318">
        <w:rPr>
          <w:u w:val="single"/>
        </w:rPr>
        <w:t>Obligations of Australian insurance brokers in relation to certifying that risks cannot reasonably be placed in Australia</w:t>
      </w:r>
    </w:p>
    <w:p w14:paraId="37C29DB0" w14:textId="2F0CC458" w:rsidR="00063877" w:rsidRDefault="00FD01C6" w:rsidP="00F66551">
      <w:pPr>
        <w:spacing w:before="240"/>
        <w:ind w:right="91"/>
      </w:pPr>
      <w:r>
        <w:t xml:space="preserve">This section remakes </w:t>
      </w:r>
      <w:r w:rsidR="005F3A72">
        <w:t>r</w:t>
      </w:r>
      <w:r>
        <w:t xml:space="preserve">egulation 4D of the </w:t>
      </w:r>
      <w:r w:rsidR="00023019">
        <w:t>2002</w:t>
      </w:r>
      <w:r>
        <w:t xml:space="preserve"> Regulations</w:t>
      </w:r>
      <w:r w:rsidR="000F7F40">
        <w:t xml:space="preserve"> for the purposes of paragraph </w:t>
      </w:r>
      <w:r w:rsidR="00AC1FEE">
        <w:t>3A(3)(b) of the Act</w:t>
      </w:r>
      <w:r>
        <w:t>.</w:t>
      </w:r>
      <w:r w:rsidR="00284ECB">
        <w:t xml:space="preserve"> </w:t>
      </w:r>
      <w:r w:rsidR="1897B520">
        <w:t>Th</w:t>
      </w:r>
      <w:r w:rsidR="56ABCF01">
        <w:t>is</w:t>
      </w:r>
      <w:r w:rsidR="1897B520">
        <w:t xml:space="preserve"> section </w:t>
      </w:r>
      <w:r w:rsidR="770D3019">
        <w:t xml:space="preserve">prescribes </w:t>
      </w:r>
      <w:r w:rsidR="5694AC37">
        <w:t xml:space="preserve">the </w:t>
      </w:r>
      <w:r w:rsidR="770D3019">
        <w:t xml:space="preserve">requirements </w:t>
      </w:r>
      <w:r w:rsidR="39B18139">
        <w:t xml:space="preserve">that </w:t>
      </w:r>
      <w:r w:rsidR="770D3019">
        <w:t>Australian insurance brokers</w:t>
      </w:r>
      <w:r w:rsidR="081438DD">
        <w:t xml:space="preserve"> must </w:t>
      </w:r>
      <w:r w:rsidR="757C643D">
        <w:t>have regard to in</w:t>
      </w:r>
      <w:r w:rsidR="770D3019">
        <w:t xml:space="preserve"> </w:t>
      </w:r>
      <w:r w:rsidR="56EC61A8">
        <w:t>certify</w:t>
      </w:r>
      <w:r w:rsidR="6FDB38D1">
        <w:t>ing</w:t>
      </w:r>
      <w:r w:rsidR="56EC61A8">
        <w:t xml:space="preserve"> </w:t>
      </w:r>
      <w:r w:rsidR="1897B520">
        <w:t>that</w:t>
      </w:r>
      <w:r w:rsidR="56EC61A8">
        <w:t xml:space="preserve"> a risk cannot </w:t>
      </w:r>
      <w:r w:rsidR="56EC61A8">
        <w:lastRenderedPageBreak/>
        <w:t>reasonably be placed in Australia. If these are fulfilled, then a certificate can be given under subparagraph </w:t>
      </w:r>
      <w:r w:rsidR="005024DB">
        <w:t>8</w:t>
      </w:r>
      <w:r w:rsidR="56EC61A8">
        <w:t>(2)(b)(iii)</w:t>
      </w:r>
      <w:r w:rsidR="3CE91B1E">
        <w:t xml:space="preserve">. </w:t>
      </w:r>
      <w:r w:rsidR="1DBB4CFD">
        <w:t>This adds capacity to the Australian insurance market for certain risks.</w:t>
      </w:r>
    </w:p>
    <w:p w14:paraId="41E77502" w14:textId="7BEB318C" w:rsidR="00FD01C6" w:rsidRDefault="4FD0E75F" w:rsidP="00FD01C6">
      <w:r>
        <w:t xml:space="preserve">An assessment </w:t>
      </w:r>
      <w:r w:rsidR="00FD01C6">
        <w:t>will</w:t>
      </w:r>
      <w:r>
        <w:t xml:space="preserve"> be made in writing by an insurance broker to determine if a specific risk cannot reasonably be placed with an authorised insurer.  If the insurance broker is satisfied that the risk cannot reasonably be placed with an authorised insurer, the business could then be placed with a UFI</w:t>
      </w:r>
      <w:r w:rsidR="00205758">
        <w:t>.</w:t>
      </w:r>
      <w:r>
        <w:t xml:space="preserve"> </w:t>
      </w:r>
    </w:p>
    <w:p w14:paraId="6DC76AF9" w14:textId="4252843F" w:rsidR="0065052B" w:rsidRDefault="0065052B" w:rsidP="0065052B">
      <w:r>
        <w:t>An ‘</w:t>
      </w:r>
      <w:r w:rsidRPr="004563A3">
        <w:t>insurance broker’</w:t>
      </w:r>
      <w:r>
        <w:t xml:space="preserve"> is defined to be a person who is permitted under section 923B of the Corporations Act to use the expression ‘insurance broker’ or ‘general insurance broker’.</w:t>
      </w:r>
    </w:p>
    <w:p w14:paraId="675D8551" w14:textId="713D944F" w:rsidR="00FD01C6" w:rsidRDefault="00FD01C6" w:rsidP="00FD01C6">
      <w:r>
        <w:t>The insurance broker, in making their assessment, must be satisfied that:</w:t>
      </w:r>
    </w:p>
    <w:p w14:paraId="18B6089A" w14:textId="1C710688" w:rsidR="00FD01C6" w:rsidRDefault="64C0EA4B" w:rsidP="00FD01C6">
      <w:pPr>
        <w:pStyle w:val="Bullet"/>
      </w:pPr>
      <w:r>
        <w:t xml:space="preserve">there is no Australian insurer that will insure against the risk; </w:t>
      </w:r>
      <w:r w:rsidR="005C7CAA">
        <w:t>or</w:t>
      </w:r>
    </w:p>
    <w:p w14:paraId="08CE1BAB" w14:textId="0613E2FF" w:rsidR="00FD01C6" w:rsidRDefault="64C0EA4B" w:rsidP="00FD01C6">
      <w:pPr>
        <w:pStyle w:val="Bullet"/>
      </w:pPr>
      <w:r>
        <w:t xml:space="preserve">the terms (including price) on which any Australian insurer will insure against the risk are substantially less favourable to the insured than the terms on which the </w:t>
      </w:r>
      <w:r w:rsidR="00CA26A9">
        <w:t>UFI</w:t>
      </w:r>
      <w:r>
        <w:t xml:space="preserve"> will insure against the risk; or</w:t>
      </w:r>
    </w:p>
    <w:p w14:paraId="63A23C8B" w14:textId="29DAF604" w:rsidR="00FD01C6" w:rsidRDefault="64C0EA4B" w:rsidP="00FD01C6">
      <w:pPr>
        <w:pStyle w:val="Bullet"/>
      </w:pPr>
      <w:r>
        <w:t xml:space="preserve">there are other circumstances that mean that insurance with an Australian insurer is substantially less favourable to the insured than with the </w:t>
      </w:r>
      <w:r w:rsidR="00CA26A9">
        <w:t>UFI</w:t>
      </w:r>
      <w:r>
        <w:t>.</w:t>
      </w:r>
    </w:p>
    <w:p w14:paraId="3ED5CF38" w14:textId="688B8485" w:rsidR="4BB6974C" w:rsidRDefault="4BB6974C">
      <w:r>
        <w:t xml:space="preserve">The insurance broker’s </w:t>
      </w:r>
      <w:r w:rsidR="00D44C96">
        <w:t xml:space="preserve">assessment </w:t>
      </w:r>
      <w:r>
        <w:t xml:space="preserve">needs to be reasonable. The section clarifies that the insurance broker’s </w:t>
      </w:r>
      <w:r w:rsidR="00D44C96">
        <w:t xml:space="preserve">certification </w:t>
      </w:r>
      <w:r>
        <w:t xml:space="preserve">needs to be based on a reasonable level of investigation and market analysis. </w:t>
      </w:r>
    </w:p>
    <w:p w14:paraId="0E492666" w14:textId="442BAA05" w:rsidR="0065052B" w:rsidRDefault="4CB9F2E9" w:rsidP="0065052B">
      <w:r>
        <w:t>Subsection (</w:t>
      </w:r>
      <w:r w:rsidR="00845D8E">
        <w:t>3</w:t>
      </w:r>
      <w:r>
        <w:t xml:space="preserve">) provides that </w:t>
      </w:r>
      <w:r w:rsidR="54A726E0">
        <w:t>the</w:t>
      </w:r>
      <w:r w:rsidR="76BAF07E">
        <w:t xml:space="preserve"> insurance broker must also keep written records of its inquiries, its </w:t>
      </w:r>
      <w:proofErr w:type="gramStart"/>
      <w:r w:rsidR="76BAF07E">
        <w:t>decision</w:t>
      </w:r>
      <w:proofErr w:type="gramEnd"/>
      <w:r w:rsidR="76BAF07E">
        <w:t xml:space="preserve"> and reasons for its decision.  If asked by an insured, the broker must provide the insured with a copy of the certificate which certifies that the insurance broker has made an assessment that the risk cannot reasonably be placed in Australia.  This will allow an insured to use another intermediary, for example, an insurance agent, to place their business with a UFI without breaching the prohibitions.  The certificate from the insurance broker is required because only an insurance broker can make an assessment under the </w:t>
      </w:r>
      <w:r w:rsidR="00A66367">
        <w:t>R</w:t>
      </w:r>
      <w:r w:rsidR="76BAF07E">
        <w:t>egulation</w:t>
      </w:r>
      <w:r w:rsidR="00A66367">
        <w:t>s</w:t>
      </w:r>
      <w:r w:rsidR="76BAF07E">
        <w:t>.</w:t>
      </w:r>
    </w:p>
    <w:p w14:paraId="78E15BCC" w14:textId="559E3595" w:rsidR="0065052B" w:rsidRPr="0065052B" w:rsidRDefault="0065052B" w:rsidP="0065052B">
      <w:r w:rsidRPr="0065052B">
        <w:t xml:space="preserve">This </w:t>
      </w:r>
      <w:r w:rsidR="009521CE">
        <w:t>section</w:t>
      </w:r>
      <w:r w:rsidR="009521CE" w:rsidRPr="0065052B">
        <w:t xml:space="preserve"> </w:t>
      </w:r>
      <w:r w:rsidRPr="0065052B">
        <w:t xml:space="preserve">recognises that there will be a range of circumstances where a business or consumer has a unique risk that cannot be placed with an authorised insurer or with a UFI under the previous two limbs of the exemption (that is, </w:t>
      </w:r>
      <w:proofErr w:type="gramStart"/>
      <w:r w:rsidRPr="0065052B">
        <w:t>high-value</w:t>
      </w:r>
      <w:proofErr w:type="gramEnd"/>
      <w:r w:rsidRPr="0065052B">
        <w:t xml:space="preserve"> insured and atypical risk). This may include where an </w:t>
      </w:r>
      <w:r w:rsidR="00723909">
        <w:t xml:space="preserve">Australian </w:t>
      </w:r>
      <w:r w:rsidRPr="0065052B">
        <w:t>insurer does not offer the necessary terms and conditions to cover a particular risk or where the capacity of the Australian market in a particular line has been exhausted (for example,</w:t>
      </w:r>
      <w:r>
        <w:t xml:space="preserve"> </w:t>
      </w:r>
      <w:r w:rsidRPr="0065052B">
        <w:t>for environmental impairment) or where there are benefits that accrue to an insured through a longstanding on-going relationship with an insurer.</w:t>
      </w:r>
    </w:p>
    <w:p w14:paraId="1C505882" w14:textId="1BD8EAB4" w:rsidR="00602318" w:rsidRDefault="00602318" w:rsidP="00F66551">
      <w:pPr>
        <w:spacing w:before="240"/>
        <w:ind w:right="91"/>
      </w:pPr>
      <w:r>
        <w:rPr>
          <w:u w:val="single"/>
        </w:rPr>
        <w:t xml:space="preserve">Section </w:t>
      </w:r>
      <w:r w:rsidR="00861EB9">
        <w:rPr>
          <w:u w:val="single"/>
        </w:rPr>
        <w:t>12</w:t>
      </w:r>
      <w:r>
        <w:rPr>
          <w:u w:val="single"/>
        </w:rPr>
        <w:t xml:space="preserve"> – Insurance contracts required by foreign laws to be issued by specific insurers</w:t>
      </w:r>
    </w:p>
    <w:p w14:paraId="1313FEC1" w14:textId="01D0ECC3" w:rsidR="00164506" w:rsidRPr="0065052B" w:rsidRDefault="00164506" w:rsidP="00164506">
      <w:pPr>
        <w:spacing w:before="240"/>
      </w:pPr>
      <w:r>
        <w:t xml:space="preserve">This section remakes </w:t>
      </w:r>
      <w:r w:rsidR="00475903">
        <w:t>r</w:t>
      </w:r>
      <w:r>
        <w:t xml:space="preserve">egulation 4E of the 2002 Regulations. It sets out circumstances, for the purposes of </w:t>
      </w:r>
      <w:r w:rsidR="001B443F">
        <w:t xml:space="preserve">subparagraph </w:t>
      </w:r>
      <w:r>
        <w:t>8(2)</w:t>
      </w:r>
      <w:r w:rsidR="001B443F">
        <w:t>(b)</w:t>
      </w:r>
      <w:r>
        <w:t>(iv) (insurance contracts required by foreign laws to be issued by specified insurers).</w:t>
      </w:r>
      <w:r w:rsidRPr="0065052B">
        <w:t xml:space="preserve"> For example, an Australian business operating in Country A that is required by the law of Country A to take out workers’ </w:t>
      </w:r>
      <w:r w:rsidRPr="0065052B">
        <w:lastRenderedPageBreak/>
        <w:t xml:space="preserve">compensation insurance with an insurer authorised in Country A will be able to place this business with </w:t>
      </w:r>
      <w:r>
        <w:t>a</w:t>
      </w:r>
      <w:r w:rsidRPr="0065052B">
        <w:t xml:space="preserve"> UFI in Country A</w:t>
      </w:r>
      <w:r>
        <w:t>.</w:t>
      </w:r>
    </w:p>
    <w:p w14:paraId="06032B04" w14:textId="62D9CF77" w:rsidR="00A05DDE" w:rsidRDefault="00A05DDE" w:rsidP="00D765A4">
      <w:pPr>
        <w:pStyle w:val="Heading3"/>
      </w:pPr>
      <w:r>
        <w:t>Part 3</w:t>
      </w:r>
      <w:r w:rsidRPr="00A05DDE">
        <w:t>—</w:t>
      </w:r>
      <w:r>
        <w:t>Insurance business to which the Act does not apply</w:t>
      </w:r>
    </w:p>
    <w:p w14:paraId="6B62C4D2" w14:textId="05A6EA33" w:rsidR="00922B8A" w:rsidRDefault="00725EA2" w:rsidP="00F66551">
      <w:pPr>
        <w:spacing w:before="240"/>
        <w:ind w:right="91"/>
        <w:rPr>
          <w:u w:val="single"/>
        </w:rPr>
      </w:pPr>
      <w:r>
        <w:rPr>
          <w:u w:val="single"/>
        </w:rPr>
        <w:t xml:space="preserve">Section 13 </w:t>
      </w:r>
      <w:r w:rsidR="00922B8A">
        <w:rPr>
          <w:u w:val="single"/>
        </w:rPr>
        <w:t>– Simplified Outline</w:t>
      </w:r>
    </w:p>
    <w:p w14:paraId="1B7F52A8" w14:textId="61DED16B" w:rsidR="00922B8A" w:rsidRPr="00A005AD" w:rsidRDefault="00E26227" w:rsidP="00F66551">
      <w:pPr>
        <w:spacing w:before="240"/>
        <w:ind w:right="91"/>
      </w:pPr>
      <w:r>
        <w:t xml:space="preserve">This section provides a simplified outline of Part 3 of the </w:t>
      </w:r>
      <w:r w:rsidR="00AA512F">
        <w:t>Regulation</w:t>
      </w:r>
      <w:r w:rsidR="00CE7DEE">
        <w:t>s</w:t>
      </w:r>
      <w:r w:rsidR="00AA512F">
        <w:t>.</w:t>
      </w:r>
    </w:p>
    <w:p w14:paraId="1F45A36D" w14:textId="6BB0AD97" w:rsidR="00602318" w:rsidRDefault="00602318" w:rsidP="00F66551">
      <w:pPr>
        <w:spacing w:before="240"/>
        <w:ind w:right="91"/>
      </w:pPr>
      <w:r>
        <w:rPr>
          <w:u w:val="single"/>
        </w:rPr>
        <w:t xml:space="preserve">Section </w:t>
      </w:r>
      <w:r w:rsidR="00725EA2">
        <w:rPr>
          <w:u w:val="single"/>
        </w:rPr>
        <w:t>14</w:t>
      </w:r>
      <w:r>
        <w:rPr>
          <w:u w:val="single"/>
        </w:rPr>
        <w:t xml:space="preserve"> – Prescribed bodies corporate</w:t>
      </w:r>
    </w:p>
    <w:p w14:paraId="2CA8375F" w14:textId="640BD461" w:rsidR="003D2D5C" w:rsidRDefault="00E95C5B" w:rsidP="00363D89">
      <w:pPr>
        <w:spacing w:before="240"/>
        <w:ind w:right="91"/>
      </w:pPr>
      <w:r>
        <w:t>This s</w:t>
      </w:r>
      <w:r w:rsidR="00A05DDE">
        <w:t xml:space="preserve">ection </w:t>
      </w:r>
      <w:r w:rsidR="003E6332">
        <w:t xml:space="preserve">remakes </w:t>
      </w:r>
      <w:r w:rsidR="00F30BF1">
        <w:t>regulation </w:t>
      </w:r>
      <w:r w:rsidR="00164DD4">
        <w:t>5 and </w:t>
      </w:r>
      <w:r w:rsidR="003E6332">
        <w:t xml:space="preserve">Schedule 1 </w:t>
      </w:r>
      <w:r w:rsidR="001F7A12">
        <w:t>to</w:t>
      </w:r>
      <w:r w:rsidR="003E6332">
        <w:t xml:space="preserve"> the </w:t>
      </w:r>
      <w:r w:rsidR="00023019">
        <w:t>2002</w:t>
      </w:r>
      <w:r w:rsidR="003E6332">
        <w:t xml:space="preserve"> Regulations. This section </w:t>
      </w:r>
      <w:r w:rsidR="007211F4">
        <w:t xml:space="preserve">provides that </w:t>
      </w:r>
      <w:r w:rsidR="00B87DCB">
        <w:t>certain</w:t>
      </w:r>
      <w:r w:rsidR="007211F4">
        <w:t xml:space="preserve"> </w:t>
      </w:r>
      <w:r w:rsidR="00A05DDE" w:rsidRPr="00A05DDE">
        <w:t xml:space="preserve">bodies corporate </w:t>
      </w:r>
      <w:proofErr w:type="gramStart"/>
      <w:r w:rsidR="007211F4">
        <w:t>are</w:t>
      </w:r>
      <w:proofErr w:type="gramEnd"/>
      <w:r w:rsidR="007211F4">
        <w:t xml:space="preserve"> </w:t>
      </w:r>
      <w:r w:rsidR="00A05DDE" w:rsidRPr="00A05DDE">
        <w:t>exempted from the application of the Act for the purposes of paragraph</w:t>
      </w:r>
      <w:r w:rsidR="007211F4">
        <w:t> </w:t>
      </w:r>
      <w:r w:rsidR="00A05DDE" w:rsidRPr="00A05DDE">
        <w:t>5(2)(b) of the Act</w:t>
      </w:r>
      <w:r w:rsidR="00214370">
        <w:t>.</w:t>
      </w:r>
      <w:r w:rsidR="007211F4">
        <w:t xml:space="preserve"> </w:t>
      </w:r>
    </w:p>
    <w:p w14:paraId="6F153CA8" w14:textId="32D4D0C5" w:rsidR="00363D89" w:rsidRPr="00363D89" w:rsidRDefault="00B87DCB" w:rsidP="00363D89">
      <w:pPr>
        <w:spacing w:before="240"/>
        <w:ind w:right="91"/>
      </w:pPr>
      <w:r>
        <w:t xml:space="preserve">This section contains the same bodies corporate as in the </w:t>
      </w:r>
      <w:r w:rsidR="00023019">
        <w:t>2002</w:t>
      </w:r>
      <w:r>
        <w:t xml:space="preserve"> Regulations</w:t>
      </w:r>
      <w:r w:rsidR="00EB2A15">
        <w:t>, however t</w:t>
      </w:r>
      <w:r w:rsidR="00751514">
        <w:t xml:space="preserve">he </w:t>
      </w:r>
      <w:r>
        <w:t xml:space="preserve">reference to the </w:t>
      </w:r>
      <w:r w:rsidRPr="00B87DCB">
        <w:t xml:space="preserve">Motor Vehicle Insurance Trust constituted under </w:t>
      </w:r>
      <w:r w:rsidR="00764A2C">
        <w:t xml:space="preserve">the </w:t>
      </w:r>
      <w:r w:rsidR="00764A2C" w:rsidRPr="00764A2C">
        <w:rPr>
          <w:i/>
          <w:iCs/>
        </w:rPr>
        <w:t>Motor Vehicle (Third Party Insurance Act 1943</w:t>
      </w:r>
      <w:r w:rsidR="00764A2C">
        <w:t xml:space="preserve"> (WA) </w:t>
      </w:r>
      <w:r w:rsidR="00751514">
        <w:t xml:space="preserve">has been </w:t>
      </w:r>
      <w:r>
        <w:t>changed to the Insurance Commission of Western Australia.</w:t>
      </w:r>
      <w:r w:rsidR="00751514">
        <w:t xml:space="preserve"> Section 8 of Schedule 4 of the </w:t>
      </w:r>
      <w:r w:rsidR="007E3470">
        <w:rPr>
          <w:i/>
          <w:iCs/>
        </w:rPr>
        <w:t>Insurance Commission of Western Australia Act 1986</w:t>
      </w:r>
      <w:r w:rsidR="007E3470">
        <w:t xml:space="preserve"> </w:t>
      </w:r>
      <w:r w:rsidR="00FC577E">
        <w:t xml:space="preserve">(WA) </w:t>
      </w:r>
      <w:r w:rsidR="007E3470">
        <w:t>provides that references to the Motor Vehicle Investment Trust should be read as references to the State Government Insurance Commission.</w:t>
      </w:r>
      <w:r w:rsidR="00363D89">
        <w:t xml:space="preserve"> The State Government Insurance Commission was renamed the Insurance Commission of Western Australia in the </w:t>
      </w:r>
      <w:r w:rsidR="00363D89">
        <w:rPr>
          <w:i/>
          <w:iCs/>
        </w:rPr>
        <w:t>Acts Amendment (ICWA) Act 1986</w:t>
      </w:r>
      <w:r w:rsidR="00FC577E">
        <w:rPr>
          <w:i/>
          <w:iCs/>
        </w:rPr>
        <w:t xml:space="preserve"> </w:t>
      </w:r>
      <w:r w:rsidR="00FC577E" w:rsidRPr="00FC577E">
        <w:t>(WA)</w:t>
      </w:r>
      <w:r w:rsidR="00363D89" w:rsidRPr="00FC577E">
        <w:t>.</w:t>
      </w:r>
    </w:p>
    <w:p w14:paraId="7840BD18" w14:textId="3A49606E" w:rsidR="00602318" w:rsidRDefault="00602318" w:rsidP="00F66551">
      <w:pPr>
        <w:spacing w:before="240"/>
        <w:ind w:right="91"/>
      </w:pPr>
      <w:r>
        <w:rPr>
          <w:u w:val="single"/>
        </w:rPr>
        <w:t xml:space="preserve">Section </w:t>
      </w:r>
      <w:r w:rsidR="00C52BF6">
        <w:rPr>
          <w:u w:val="single"/>
        </w:rPr>
        <w:t>15</w:t>
      </w:r>
      <w:r w:rsidR="005C3A36">
        <w:rPr>
          <w:u w:val="single"/>
        </w:rPr>
        <w:t xml:space="preserve"> – Prescribed insurance business</w:t>
      </w:r>
    </w:p>
    <w:p w14:paraId="2076EA78" w14:textId="4137A50C" w:rsidR="00E2355A" w:rsidRDefault="005240DB" w:rsidP="00F66551">
      <w:pPr>
        <w:spacing w:before="240"/>
        <w:ind w:right="91"/>
      </w:pPr>
      <w:r>
        <w:t>This s</w:t>
      </w:r>
      <w:r w:rsidR="003E6332">
        <w:t>ection</w:t>
      </w:r>
      <w:r w:rsidR="00E2355A">
        <w:t xml:space="preserve"> remakes </w:t>
      </w:r>
      <w:r w:rsidR="006724EC">
        <w:t>regulation </w:t>
      </w:r>
      <w:r w:rsidR="00164DD4">
        <w:t xml:space="preserve">6 and </w:t>
      </w:r>
      <w:r w:rsidR="00B77FB0">
        <w:t>S</w:t>
      </w:r>
      <w:r w:rsidR="00E2355A">
        <w:t xml:space="preserve">chedule 2 </w:t>
      </w:r>
      <w:r w:rsidR="001F7A12">
        <w:t>to</w:t>
      </w:r>
      <w:r w:rsidR="00E2355A">
        <w:t xml:space="preserve"> the </w:t>
      </w:r>
      <w:r w:rsidR="00023019">
        <w:t>2002</w:t>
      </w:r>
      <w:r w:rsidR="00E2355A">
        <w:t xml:space="preserve"> Regulations</w:t>
      </w:r>
      <w:r w:rsidR="004B1189">
        <w:t xml:space="preserve"> for the purposes of paragraph 5(2)(c) of the Act</w:t>
      </w:r>
      <w:r w:rsidR="00E2355A">
        <w:t xml:space="preserve">. </w:t>
      </w:r>
      <w:r w:rsidR="00164DD4">
        <w:t>It</w:t>
      </w:r>
      <w:r w:rsidR="001555AC">
        <w:t xml:space="preserve"> provides that certain kinds of insurance businesses are exempted from the operation of the Act.</w:t>
      </w:r>
      <w:r w:rsidR="0019032C">
        <w:t xml:space="preserve"> </w:t>
      </w:r>
    </w:p>
    <w:p w14:paraId="6DD23627" w14:textId="7BAE047C" w:rsidR="001A5C61" w:rsidRDefault="0019032C" w:rsidP="001A5C61">
      <w:pPr>
        <w:spacing w:before="240"/>
        <w:ind w:right="91"/>
      </w:pPr>
      <w:r>
        <w:t>The exempted kinds of insurance businesses</w:t>
      </w:r>
      <w:r w:rsidR="007E3470">
        <w:t xml:space="preserve"> </w:t>
      </w:r>
      <w:r w:rsidR="00C01CCE">
        <w:t xml:space="preserve">in </w:t>
      </w:r>
      <w:r w:rsidR="0081501F">
        <w:t>paragraph</w:t>
      </w:r>
      <w:r w:rsidR="00075F1D">
        <w:t>s</w:t>
      </w:r>
      <w:r w:rsidR="0081501F">
        <w:t> </w:t>
      </w:r>
      <w:r w:rsidR="009936A5">
        <w:t>15</w:t>
      </w:r>
      <w:r w:rsidR="00C01CCE">
        <w:t>(a) and </w:t>
      </w:r>
      <w:r w:rsidR="009936A5">
        <w:t>15</w:t>
      </w:r>
      <w:r w:rsidR="00C01CCE">
        <w:t xml:space="preserve">(b) </w:t>
      </w:r>
      <w:r w:rsidR="007E3470">
        <w:t>ar</w:t>
      </w:r>
      <w:r w:rsidR="001A5C61">
        <w:t xml:space="preserve">e regulated by New South Wales and Victoria. </w:t>
      </w:r>
    </w:p>
    <w:p w14:paraId="0D35D468" w14:textId="5DEEFCA9" w:rsidR="00DC05AE" w:rsidRDefault="00C01CCE" w:rsidP="001A5C61">
      <w:pPr>
        <w:spacing w:before="240"/>
        <w:ind w:right="91"/>
      </w:pPr>
      <w:r>
        <w:t xml:space="preserve">The exempted kinds of insurance business in </w:t>
      </w:r>
      <w:r w:rsidR="0081501F">
        <w:t>paragraph </w:t>
      </w:r>
      <w:r w:rsidR="009936A5">
        <w:t>15</w:t>
      </w:r>
      <w:r>
        <w:t xml:space="preserve">(c) are for contracts that were entered into prior to 1 July 2008 and have not been varied, renewed, or extended on or after 1 July 2008. </w:t>
      </w:r>
      <w:r w:rsidR="004D1397">
        <w:t xml:space="preserve">This provision has been remade </w:t>
      </w:r>
      <w:r w:rsidR="00102107">
        <w:t>b</w:t>
      </w:r>
      <w:r>
        <w:t>ecause businesses relying on</w:t>
      </w:r>
      <w:r w:rsidR="00AE6085">
        <w:t xml:space="preserve"> and operating under</w:t>
      </w:r>
      <w:r>
        <w:t xml:space="preserve"> this exemption are offshore, </w:t>
      </w:r>
      <w:r w:rsidR="00102107">
        <w:t xml:space="preserve">and so </w:t>
      </w:r>
      <w:r>
        <w:t xml:space="preserve">the number of businesses </w:t>
      </w:r>
      <w:r w:rsidR="00102107">
        <w:t xml:space="preserve">continuing to rely </w:t>
      </w:r>
      <w:r>
        <w:t>on it is unknown.</w:t>
      </w:r>
    </w:p>
    <w:p w14:paraId="02F2909F" w14:textId="00613325" w:rsidR="00C01CCE" w:rsidRDefault="00C01CCE" w:rsidP="001A5C61">
      <w:pPr>
        <w:spacing w:before="240"/>
        <w:ind w:right="91"/>
      </w:pPr>
      <w:r w:rsidRPr="00C01CCE">
        <w:t xml:space="preserve">Item 2 of Schedule 2 </w:t>
      </w:r>
      <w:r w:rsidR="001F7A12">
        <w:t>to</w:t>
      </w:r>
      <w:r>
        <w:t xml:space="preserve"> the </w:t>
      </w:r>
      <w:r w:rsidR="00023019">
        <w:t>2002</w:t>
      </w:r>
      <w:r>
        <w:t xml:space="preserve"> Regulations </w:t>
      </w:r>
      <w:r w:rsidRPr="00C01CCE">
        <w:t>prescribe</w:t>
      </w:r>
      <w:r>
        <w:t>d</w:t>
      </w:r>
      <w:r w:rsidRPr="00C01CCE">
        <w:t xml:space="preserve"> the carrying on by the Municipal Association of Tasmania of the business of fidelity guarantee insurance.</w:t>
      </w:r>
      <w:r>
        <w:t xml:space="preserve"> </w:t>
      </w:r>
      <w:r w:rsidRPr="00C01CCE">
        <w:t xml:space="preserve">The Municipal Association of Tasmania no longer exists, as it has been replaced by the Local Government Association of Tasmania under </w:t>
      </w:r>
      <w:r w:rsidR="008D43A9">
        <w:t xml:space="preserve">the </w:t>
      </w:r>
      <w:r w:rsidRPr="00C01CCE">
        <w:rPr>
          <w:i/>
          <w:iCs/>
        </w:rPr>
        <w:t>Municipal</w:t>
      </w:r>
      <w:r w:rsidR="00901DA6">
        <w:rPr>
          <w:i/>
          <w:iCs/>
        </w:rPr>
        <w:t> </w:t>
      </w:r>
      <w:r w:rsidRPr="00C01CCE">
        <w:rPr>
          <w:i/>
          <w:iCs/>
        </w:rPr>
        <w:t>Association</w:t>
      </w:r>
      <w:r w:rsidR="00901DA6">
        <w:rPr>
          <w:i/>
          <w:iCs/>
        </w:rPr>
        <w:t> </w:t>
      </w:r>
      <w:r w:rsidRPr="00C01CCE">
        <w:rPr>
          <w:i/>
          <w:iCs/>
        </w:rPr>
        <w:t>Act</w:t>
      </w:r>
      <w:r w:rsidR="00901DA6">
        <w:rPr>
          <w:i/>
          <w:iCs/>
        </w:rPr>
        <w:t> </w:t>
      </w:r>
      <w:r w:rsidRPr="00C01CCE">
        <w:rPr>
          <w:i/>
          <w:iCs/>
        </w:rPr>
        <w:t>1993</w:t>
      </w:r>
      <w:r w:rsidR="00901DA6">
        <w:t> </w:t>
      </w:r>
      <w:r w:rsidRPr="00C01CCE">
        <w:t>(</w:t>
      </w:r>
      <w:r>
        <w:t>TAS</w:t>
      </w:r>
      <w:r w:rsidRPr="00C01CCE">
        <w:t>). In addition, Tasmania no longer runs its own insurance schemes, and has joined the Victorian scheme</w:t>
      </w:r>
      <w:r>
        <w:t xml:space="preserve">. The Victorian scheme is covered under </w:t>
      </w:r>
      <w:r w:rsidR="00E17150">
        <w:t>paragraph </w:t>
      </w:r>
      <w:r>
        <w:t>6(b). Item</w:t>
      </w:r>
      <w:r w:rsidR="003E6332">
        <w:t> 2</w:t>
      </w:r>
      <w:r>
        <w:t xml:space="preserve"> has therefore not been remade.</w:t>
      </w:r>
    </w:p>
    <w:p w14:paraId="6AA716A2" w14:textId="60C0857A" w:rsidR="00310DB3" w:rsidRDefault="00310DB3" w:rsidP="00F66551">
      <w:pPr>
        <w:spacing w:before="240"/>
        <w:ind w:right="91"/>
      </w:pPr>
      <w:r w:rsidRPr="00310DB3">
        <w:rPr>
          <w:b/>
          <w:bCs/>
        </w:rPr>
        <w:t>Part</w:t>
      </w:r>
      <w:r>
        <w:rPr>
          <w:b/>
          <w:bCs/>
        </w:rPr>
        <w:t xml:space="preserve"> </w:t>
      </w:r>
      <w:r w:rsidR="00BC03B2">
        <w:rPr>
          <w:b/>
          <w:bCs/>
        </w:rPr>
        <w:t>4</w:t>
      </w:r>
      <w:r>
        <w:rPr>
          <w:rFonts w:ascii="Calibri" w:hAnsi="Calibri" w:cs="Calibri"/>
          <w:b/>
          <w:bCs/>
        </w:rPr>
        <w:t>—</w:t>
      </w:r>
      <w:r>
        <w:rPr>
          <w:b/>
          <w:bCs/>
        </w:rPr>
        <w:t>Financial claims scheme</w:t>
      </w:r>
    </w:p>
    <w:p w14:paraId="472678C9" w14:textId="0DBA2E16" w:rsidR="00BC03B2" w:rsidRPr="00310DB3" w:rsidRDefault="00063877" w:rsidP="00F66551">
      <w:pPr>
        <w:spacing w:before="240"/>
        <w:ind w:right="91"/>
      </w:pPr>
      <w:r>
        <w:lastRenderedPageBreak/>
        <w:t xml:space="preserve">Part </w:t>
      </w:r>
      <w:r w:rsidR="00496D3A">
        <w:t>4</w:t>
      </w:r>
      <w:r>
        <w:t xml:space="preserve"> </w:t>
      </w:r>
      <w:r w:rsidR="00751514">
        <w:t>relates to</w:t>
      </w:r>
      <w:r>
        <w:t xml:space="preserve"> the Financial Claims Scheme (the FCS). The </w:t>
      </w:r>
      <w:r w:rsidR="00310DB3">
        <w:t xml:space="preserve">FCS is </w:t>
      </w:r>
      <w:r w:rsidR="00310DB3" w:rsidRPr="009D74CD">
        <w:t>a government-backed safety net</w:t>
      </w:r>
      <w:r w:rsidR="00310DB3">
        <w:t xml:space="preserve">, </w:t>
      </w:r>
      <w:r w:rsidR="00751514">
        <w:t>covering</w:t>
      </w:r>
      <w:r w:rsidR="00310DB3" w:rsidRPr="009D74CD">
        <w:t xml:space="preserve"> most general insurance policies for claims up to $5,000, with claims above $5,000 eligible if they </w:t>
      </w:r>
      <w:r w:rsidR="004D737E">
        <w:t>meet</w:t>
      </w:r>
      <w:r w:rsidR="004D737E" w:rsidRPr="009D74CD">
        <w:t xml:space="preserve"> </w:t>
      </w:r>
      <w:r w:rsidR="00310DB3" w:rsidRPr="009D74CD">
        <w:t>certain criteria</w:t>
      </w:r>
      <w:r w:rsidR="00310DB3">
        <w:t xml:space="preserve">. It provides protection to general insurance policyholders and claimants, in the event that one of those financial institutions fails. </w:t>
      </w:r>
    </w:p>
    <w:p w14:paraId="4B671307" w14:textId="304CBA32" w:rsidR="00F64199" w:rsidRDefault="00F64199" w:rsidP="00F66551">
      <w:pPr>
        <w:spacing w:before="240"/>
        <w:ind w:right="91"/>
        <w:rPr>
          <w:u w:val="single"/>
        </w:rPr>
      </w:pPr>
      <w:r>
        <w:rPr>
          <w:u w:val="single"/>
        </w:rPr>
        <w:t>Section 16</w:t>
      </w:r>
      <w:r w:rsidR="00F6082C">
        <w:rPr>
          <w:u w:val="single"/>
        </w:rPr>
        <w:t xml:space="preserve"> – Simplified Outline</w:t>
      </w:r>
    </w:p>
    <w:p w14:paraId="63939375" w14:textId="6D59035D" w:rsidR="00F6082C" w:rsidRPr="00F6082C" w:rsidRDefault="00F6082C" w:rsidP="00F66551">
      <w:pPr>
        <w:spacing w:before="240"/>
        <w:ind w:right="91"/>
        <w:rPr>
          <w:u w:val="single"/>
        </w:rPr>
      </w:pPr>
      <w:r>
        <w:t>This section provides a simplified outline of Part 4 of the Regulations.</w:t>
      </w:r>
    </w:p>
    <w:p w14:paraId="4822CEA9" w14:textId="68912005" w:rsidR="00347288" w:rsidRDefault="00406E3A" w:rsidP="00F66551">
      <w:pPr>
        <w:spacing w:before="240"/>
        <w:ind w:right="91"/>
      </w:pPr>
      <w:r>
        <w:rPr>
          <w:u w:val="single"/>
        </w:rPr>
        <w:t xml:space="preserve">Section </w:t>
      </w:r>
      <w:r w:rsidR="00F6082C">
        <w:rPr>
          <w:u w:val="single"/>
        </w:rPr>
        <w:t>17</w:t>
      </w:r>
      <w:r>
        <w:rPr>
          <w:u w:val="single"/>
        </w:rPr>
        <w:t xml:space="preserve"> – Policies that are not protected policies</w:t>
      </w:r>
    </w:p>
    <w:p w14:paraId="1948F59C" w14:textId="172F0C22" w:rsidR="004C18F0" w:rsidRDefault="004C18F0" w:rsidP="004C18F0">
      <w:pPr>
        <w:spacing w:before="240"/>
        <w:ind w:right="91"/>
      </w:pPr>
      <w:r>
        <w:t xml:space="preserve">This section remakes regulation 7B of the </w:t>
      </w:r>
      <w:r w:rsidR="00023019">
        <w:t>2002</w:t>
      </w:r>
      <w:r>
        <w:t xml:space="preserve"> Regulations. </w:t>
      </w:r>
    </w:p>
    <w:p w14:paraId="541B66CE" w14:textId="2A3D6F1D" w:rsidR="004C18F0" w:rsidRDefault="316FB29B" w:rsidP="004C18F0">
      <w:pPr>
        <w:spacing w:before="240"/>
        <w:ind w:right="91"/>
      </w:pPr>
      <w:r>
        <w:t xml:space="preserve">Paragraph (a) of the definition of </w:t>
      </w:r>
      <w:r w:rsidRPr="002928F3">
        <w:rPr>
          <w:b/>
          <w:bCs/>
          <w:i/>
          <w:iCs/>
        </w:rPr>
        <w:t>protected policy</w:t>
      </w:r>
      <w:r w:rsidRPr="003E71EB">
        <w:t xml:space="preserve"> </w:t>
      </w:r>
      <w:r>
        <w:t xml:space="preserve">in subsection 3(1) of the Act permits regulations to be made prescribing certain policies to not be protected policies for the purposes of the Act. This means that certain categories of insurance policies can be excluded from coverage under the </w:t>
      </w:r>
      <w:r w:rsidR="007F0776">
        <w:t>FCS</w:t>
      </w:r>
      <w:r>
        <w:t xml:space="preserve"> where this is appropriate; for example</w:t>
      </w:r>
      <w:r w:rsidR="477CC5AB">
        <w:t>,</w:t>
      </w:r>
      <w:r>
        <w:t xml:space="preserve"> where </w:t>
      </w:r>
      <w:r w:rsidR="00616B0F">
        <w:t xml:space="preserve">a </w:t>
      </w:r>
      <w:r w:rsidR="00F86375">
        <w:t xml:space="preserve">foreign </w:t>
      </w:r>
      <w:r>
        <w:t>insurer was not regulated by APRA at the time the policy was issued.</w:t>
      </w:r>
      <w:r w:rsidR="54380D28">
        <w:t xml:space="preserve"> </w:t>
      </w:r>
    </w:p>
    <w:p w14:paraId="6C396B62" w14:textId="6E84F0C1" w:rsidR="004C18F0" w:rsidRDefault="004C18F0" w:rsidP="004C18F0">
      <w:pPr>
        <w:spacing w:before="240"/>
        <w:ind w:right="91"/>
      </w:pPr>
      <w:r>
        <w:t>This mechanism ensures that the FCS is targeted to those individuals and businesses</w:t>
      </w:r>
      <w:r w:rsidR="5510B32B">
        <w:t xml:space="preserve"> that are</w:t>
      </w:r>
      <w:r>
        <w:t xml:space="preserve"> least able to assess risk and</w:t>
      </w:r>
      <w:r w:rsidR="004A4867">
        <w:t xml:space="preserve"> to</w:t>
      </w:r>
      <w:r>
        <w:t xml:space="preserve"> promote market discipline by those excluded from the FCS.</w:t>
      </w:r>
    </w:p>
    <w:p w14:paraId="24CB9513" w14:textId="77777777" w:rsidR="004C18F0" w:rsidRDefault="004C18F0" w:rsidP="004C18F0">
      <w:pPr>
        <w:spacing w:before="240"/>
        <w:ind w:right="91"/>
      </w:pPr>
      <w:r>
        <w:t xml:space="preserve">This section excludes: </w:t>
      </w:r>
    </w:p>
    <w:p w14:paraId="3E7BAFA4" w14:textId="32D6590C" w:rsidR="004C18F0" w:rsidRDefault="4B5DF6BE" w:rsidP="004C18F0">
      <w:pPr>
        <w:pStyle w:val="Bullet"/>
      </w:pPr>
      <w:r>
        <w:t>State or Territory mandated policies that are already protected through arrangements administered by the State or Territory;</w:t>
      </w:r>
    </w:p>
    <w:p w14:paraId="4E85EDC6" w14:textId="6337A2A1" w:rsidR="004C18F0" w:rsidRDefault="4B5DF6BE" w:rsidP="004C18F0">
      <w:pPr>
        <w:pStyle w:val="Bullet"/>
      </w:pPr>
      <w:r>
        <w:t>policies that are pre-authorisation liabilities of foreign general insurers;</w:t>
      </w:r>
    </w:p>
    <w:p w14:paraId="15D3FC5F" w14:textId="5C685437" w:rsidR="00406E3A" w:rsidRDefault="4B5DF6BE" w:rsidP="004C18F0">
      <w:pPr>
        <w:pStyle w:val="Bullet"/>
      </w:pPr>
      <w:r>
        <w:t xml:space="preserve">policies that are reinsurance or a retrocession of </w:t>
      </w:r>
      <w:r w:rsidR="00B905F8">
        <w:t xml:space="preserve">other </w:t>
      </w:r>
      <w:r>
        <w:t>polic</w:t>
      </w:r>
      <w:r w:rsidR="00B905F8">
        <w:t>ies</w:t>
      </w:r>
      <w:r w:rsidR="00392897">
        <w:t>;</w:t>
      </w:r>
    </w:p>
    <w:p w14:paraId="13454AB9" w14:textId="7418556C" w:rsidR="004C18F0" w:rsidRDefault="4B5DF6BE" w:rsidP="004C18F0">
      <w:pPr>
        <w:pStyle w:val="Bullet"/>
      </w:pPr>
      <w:r>
        <w:t>policies that are indemnifications of other policies.</w:t>
      </w:r>
    </w:p>
    <w:p w14:paraId="3F9BBDFF" w14:textId="26D6695A" w:rsidR="00F85271" w:rsidRDefault="00F85271" w:rsidP="00F85271">
      <w:pPr>
        <w:rPr>
          <w:szCs w:val="23"/>
        </w:rPr>
      </w:pPr>
      <w:r w:rsidRPr="0014141D">
        <w:rPr>
          <w:szCs w:val="23"/>
        </w:rPr>
        <w:t xml:space="preserve">A pre-authorisation liability is defined </w:t>
      </w:r>
      <w:r w:rsidR="0014141D" w:rsidRPr="005C16EB">
        <w:rPr>
          <w:szCs w:val="23"/>
        </w:rPr>
        <w:t xml:space="preserve">in the Act </w:t>
      </w:r>
      <w:r w:rsidRPr="0014141D">
        <w:rPr>
          <w:szCs w:val="23"/>
        </w:rPr>
        <w:t>as a liability that was taken on by a general insurer before it became authorised to conduct general insurance business under section 12 of the Act.</w:t>
      </w:r>
      <w:r w:rsidR="00813D8D">
        <w:rPr>
          <w:szCs w:val="23"/>
        </w:rPr>
        <w:t xml:space="preserve"> </w:t>
      </w:r>
    </w:p>
    <w:p w14:paraId="5B401762" w14:textId="6179ACEC" w:rsidR="007D480C" w:rsidRPr="00F85271" w:rsidRDefault="007D480C" w:rsidP="007D480C">
      <w:pPr>
        <w:rPr>
          <w:szCs w:val="23"/>
        </w:rPr>
      </w:pPr>
      <w:r>
        <w:rPr>
          <w:szCs w:val="23"/>
        </w:rPr>
        <w:t>D</w:t>
      </w:r>
      <w:r w:rsidR="00F85271" w:rsidRPr="00F85271">
        <w:rPr>
          <w:szCs w:val="23"/>
        </w:rPr>
        <w:t xml:space="preserve">ifferent prudential supervision arrangements apply to the pre‑authorisation liability of a foreign general insurer’s Australian branch and those of an Australian general insurer or a foreign general insurer’s Australian subsidiary (together, Australian-established general insurers). </w:t>
      </w:r>
      <w:r>
        <w:rPr>
          <w:szCs w:val="23"/>
        </w:rPr>
        <w:t>Unlike a</w:t>
      </w:r>
      <w:r w:rsidRPr="00F85271">
        <w:rPr>
          <w:szCs w:val="23"/>
        </w:rPr>
        <w:t>n Australian-established general insurer</w:t>
      </w:r>
      <w:r>
        <w:rPr>
          <w:szCs w:val="23"/>
        </w:rPr>
        <w:t>,</w:t>
      </w:r>
      <w:r w:rsidRPr="00F85271">
        <w:rPr>
          <w:szCs w:val="23"/>
        </w:rPr>
        <w:t xml:space="preserve"> a foreign general insurer’s Australian branch is not required to maintain assets to meet its pre‑authorisation liabilities.</w:t>
      </w:r>
    </w:p>
    <w:p w14:paraId="3DCA9068" w14:textId="69A80555" w:rsidR="00F85271" w:rsidRPr="00F85271" w:rsidRDefault="007D480C" w:rsidP="00F85271">
      <w:pPr>
        <w:rPr>
          <w:szCs w:val="23"/>
        </w:rPr>
      </w:pPr>
      <w:r>
        <w:rPr>
          <w:szCs w:val="23"/>
        </w:rPr>
        <w:t>The pre-authorisation liabilities of foreign general insurers are excluded because, i</w:t>
      </w:r>
      <w:r w:rsidR="00F85271" w:rsidRPr="00F85271">
        <w:rPr>
          <w:szCs w:val="23"/>
        </w:rPr>
        <w:t>n accordance with the different treatment of the Australian branches’ pre‑authorisation liabilities, the FCS is not intended to apply to these liabilities. The FCS is intended to apply to all the liabilities of an Australian-established general insurer, whether the liability was acquired before or after its authorisation under section 12 of the Act.</w:t>
      </w:r>
    </w:p>
    <w:p w14:paraId="1C3D2739" w14:textId="22866125" w:rsidR="00406E3A" w:rsidRDefault="00406E3A" w:rsidP="00F66551">
      <w:pPr>
        <w:spacing w:before="240"/>
        <w:ind w:right="91"/>
      </w:pPr>
      <w:r>
        <w:rPr>
          <w:u w:val="single"/>
        </w:rPr>
        <w:lastRenderedPageBreak/>
        <w:t xml:space="preserve">Section </w:t>
      </w:r>
      <w:r w:rsidR="009C1CB2">
        <w:rPr>
          <w:u w:val="single"/>
        </w:rPr>
        <w:t>18</w:t>
      </w:r>
      <w:r>
        <w:rPr>
          <w:u w:val="single"/>
        </w:rPr>
        <w:t xml:space="preserve"> – Entitlement to payment of claimant under protected policy – period for making claim</w:t>
      </w:r>
    </w:p>
    <w:p w14:paraId="6149CB13" w14:textId="77ABCC08" w:rsidR="00713227" w:rsidRDefault="00796CF9" w:rsidP="00F66551">
      <w:pPr>
        <w:spacing w:before="240"/>
        <w:ind w:right="91"/>
      </w:pPr>
      <w:r>
        <w:t>This section</w:t>
      </w:r>
      <w:r w:rsidR="00713227">
        <w:t xml:space="preserve"> remakes regulation</w:t>
      </w:r>
      <w:r w:rsidR="007E6885">
        <w:t> </w:t>
      </w:r>
      <w:r w:rsidR="00713227">
        <w:t xml:space="preserve">7C of the </w:t>
      </w:r>
      <w:r w:rsidR="00023019">
        <w:t>2002</w:t>
      </w:r>
      <w:r w:rsidR="00713227">
        <w:t xml:space="preserve"> Regulations.</w:t>
      </w:r>
    </w:p>
    <w:p w14:paraId="635D113C" w14:textId="78F4B8A5" w:rsidR="00F27FAF" w:rsidRDefault="00713227" w:rsidP="00F27FAF">
      <w:pPr>
        <w:spacing w:before="240"/>
        <w:ind w:right="91"/>
      </w:pPr>
      <w:r w:rsidRPr="00713227">
        <w:t>Subparagraphs</w:t>
      </w:r>
      <w:r>
        <w:t> </w:t>
      </w:r>
      <w:r w:rsidRPr="00713227">
        <w:t>62ZZF(1)(b)(</w:t>
      </w:r>
      <w:proofErr w:type="spellStart"/>
      <w:r w:rsidRPr="00713227">
        <w:t>i</w:t>
      </w:r>
      <w:proofErr w:type="spellEnd"/>
      <w:r w:rsidRPr="00713227">
        <w:t xml:space="preserve">) and 62ZZF(1)(b)(ii) of the Act enable regulations to </w:t>
      </w:r>
      <w:r w:rsidR="00F27FAF">
        <w:t>be made, prescribing</w:t>
      </w:r>
      <w:r w:rsidR="00354E83">
        <w:t>:</w:t>
      </w:r>
      <w:r>
        <w:t xml:space="preserve"> </w:t>
      </w:r>
    </w:p>
    <w:p w14:paraId="24CD0846" w14:textId="29739920" w:rsidR="00F27FAF" w:rsidRDefault="6729DF16" w:rsidP="00F27FAF">
      <w:pPr>
        <w:pStyle w:val="Bullet"/>
      </w:pPr>
      <w:r>
        <w:t xml:space="preserve">the </w:t>
      </w:r>
      <w:r w:rsidR="00141E8A">
        <w:t>day when</w:t>
      </w:r>
      <w:r w:rsidR="62522E93">
        <w:t xml:space="preserve"> </w:t>
      </w:r>
      <w:r>
        <w:t xml:space="preserve">an eligible claimant can lodge a claim under the cover of their protected policies and be eligible for payment of their claims under the FCS, and </w:t>
      </w:r>
    </w:p>
    <w:p w14:paraId="626BF416" w14:textId="52C61D9E" w:rsidR="00406E3A" w:rsidRDefault="6729DF16" w:rsidP="00F27FAF">
      <w:pPr>
        <w:pStyle w:val="Bullet"/>
      </w:pPr>
      <w:r>
        <w:t xml:space="preserve">the </w:t>
      </w:r>
      <w:r w:rsidR="004518DE">
        <w:t>day after</w:t>
      </w:r>
      <w:r>
        <w:t xml:space="preserve"> which no further claims under the cover can be made.</w:t>
      </w:r>
    </w:p>
    <w:p w14:paraId="614CC09A" w14:textId="46061326" w:rsidR="00800EF3" w:rsidRDefault="00354E83" w:rsidP="00354E83">
      <w:pPr>
        <w:pStyle w:val="Bullet"/>
        <w:numPr>
          <w:ilvl w:val="0"/>
          <w:numId w:val="0"/>
        </w:numPr>
      </w:pPr>
      <w:r>
        <w:t>S</w:t>
      </w:r>
      <w:r w:rsidR="00C72B97">
        <w:t>ubs</w:t>
      </w:r>
      <w:r>
        <w:t xml:space="preserve">ection </w:t>
      </w:r>
      <w:r w:rsidR="002F62B7">
        <w:t>(</w:t>
      </w:r>
      <w:r w:rsidR="00C72B97">
        <w:t>1</w:t>
      </w:r>
      <w:r w:rsidR="002F62B7">
        <w:t>)</w:t>
      </w:r>
      <w:r>
        <w:t xml:space="preserve"> provides two types of start dates for policyholders that are </w:t>
      </w:r>
      <w:r w:rsidR="00800EF3">
        <w:t>entitled to make a claim under the cover of a protected insurance policy.</w:t>
      </w:r>
    </w:p>
    <w:p w14:paraId="4970043B" w14:textId="78A7A37B" w:rsidR="004104B2" w:rsidRDefault="00800EF3" w:rsidP="00354E83">
      <w:pPr>
        <w:pStyle w:val="Bullet"/>
        <w:numPr>
          <w:ilvl w:val="0"/>
          <w:numId w:val="0"/>
        </w:numPr>
      </w:pPr>
      <w:r>
        <w:t xml:space="preserve">The first type of start date </w:t>
      </w:r>
      <w:r w:rsidR="00980924">
        <w:t>applies</w:t>
      </w:r>
      <w:r>
        <w:t xml:space="preserve"> to policyholders</w:t>
      </w:r>
      <w:r w:rsidR="00980924">
        <w:t xml:space="preserve"> that have not yet mad</w:t>
      </w:r>
      <w:r w:rsidR="00354E83">
        <w:t xml:space="preserve">e a claim under cover of their protected policy before the day on which the Minister makes a declaration in relation to the general insurer. The start date for these policyholders </w:t>
      </w:r>
      <w:r w:rsidR="004071E1">
        <w:t>is</w:t>
      </w:r>
      <w:r w:rsidR="00354E83">
        <w:t xml:space="preserve"> the day of the Minister’s declaration.</w:t>
      </w:r>
    </w:p>
    <w:p w14:paraId="526F2256" w14:textId="372A5E46" w:rsidR="00980924" w:rsidRDefault="00980924" w:rsidP="00980924">
      <w:pPr>
        <w:rPr>
          <w:szCs w:val="23"/>
        </w:rPr>
      </w:pPr>
      <w:r w:rsidRPr="00980924">
        <w:rPr>
          <w:szCs w:val="23"/>
        </w:rPr>
        <w:t xml:space="preserve">The second type of start date </w:t>
      </w:r>
      <w:r>
        <w:rPr>
          <w:szCs w:val="23"/>
        </w:rPr>
        <w:t>applies</w:t>
      </w:r>
      <w:r w:rsidRPr="00980924">
        <w:rPr>
          <w:szCs w:val="23"/>
        </w:rPr>
        <w:t xml:space="preserve"> to policyholders that have already made a claim under cover of their protected policy before the day on which the Minister makes a declaration in relation to the general insurer. The start date for these policyholders </w:t>
      </w:r>
      <w:r w:rsidR="00E47D30">
        <w:rPr>
          <w:szCs w:val="23"/>
        </w:rPr>
        <w:t>is</w:t>
      </w:r>
      <w:r w:rsidRPr="00980924">
        <w:rPr>
          <w:szCs w:val="23"/>
        </w:rPr>
        <w:t xml:space="preserve"> the day on which they made a claim under that cover. </w:t>
      </w:r>
    </w:p>
    <w:p w14:paraId="5FB377A1" w14:textId="6A2C341A" w:rsidR="006E7CB5" w:rsidRDefault="00AF35A3" w:rsidP="00980924">
      <w:r>
        <w:t xml:space="preserve">Subsection </w:t>
      </w:r>
      <w:r w:rsidR="0F87EABD">
        <w:t xml:space="preserve">(2) </w:t>
      </w:r>
      <w:r w:rsidR="036AC3AA">
        <w:t>prescribes</w:t>
      </w:r>
      <w:r w:rsidR="0F87EABD">
        <w:t xml:space="preserve"> the final </w:t>
      </w:r>
      <w:r w:rsidR="008721EC">
        <w:t xml:space="preserve">day </w:t>
      </w:r>
      <w:r w:rsidR="009B32BC">
        <w:t xml:space="preserve">on which </w:t>
      </w:r>
      <w:r w:rsidR="37EB8112">
        <w:t xml:space="preserve">an </w:t>
      </w:r>
      <w:r w:rsidR="0F87EABD">
        <w:t xml:space="preserve">eligible claimant </w:t>
      </w:r>
      <w:r w:rsidR="61DA4E09">
        <w:t xml:space="preserve">can </w:t>
      </w:r>
      <w:r w:rsidR="52F50D81">
        <w:t>make</w:t>
      </w:r>
      <w:r w:rsidR="61DA4E09">
        <w:t xml:space="preserve"> a claim</w:t>
      </w:r>
      <w:r w:rsidR="0F87EABD">
        <w:t xml:space="preserve"> under the cover of their protected polic</w:t>
      </w:r>
      <w:r w:rsidR="70C35BA1">
        <w:t>y</w:t>
      </w:r>
      <w:r w:rsidR="0F87EABD">
        <w:t xml:space="preserve"> </w:t>
      </w:r>
      <w:r w:rsidR="00367303">
        <w:t>in order</w:t>
      </w:r>
      <w:r w:rsidR="3AF1F762">
        <w:t xml:space="preserve"> to be eligible for assistance</w:t>
      </w:r>
      <w:r w:rsidR="0F87EABD">
        <w:t xml:space="preserve"> under the FCS. This </w:t>
      </w:r>
      <w:r w:rsidR="00E47D30">
        <w:t>is</w:t>
      </w:r>
      <w:r w:rsidR="0F87EABD">
        <w:t xml:space="preserve"> the day that occurs 12 months after the day on which the Minister made the declaration that the FCS applies to the general insurer.</w:t>
      </w:r>
    </w:p>
    <w:p w14:paraId="2E0C2ED0" w14:textId="48AA713B" w:rsidR="006E7CB5" w:rsidRPr="00980924" w:rsidRDefault="201F6B13" w:rsidP="0010538C">
      <w:pPr>
        <w:spacing w:line="259" w:lineRule="auto"/>
      </w:pPr>
      <w:r>
        <w:t xml:space="preserve">If the prescribed </w:t>
      </w:r>
      <w:r w:rsidR="7090ACD3">
        <w:t xml:space="preserve">time </w:t>
      </w:r>
      <w:r>
        <w:t xml:space="preserve">period under </w:t>
      </w:r>
      <w:r w:rsidR="001C5797">
        <w:t>section 18</w:t>
      </w:r>
      <w:r>
        <w:t xml:space="preserve"> is insufficient, APRA has the power under section 62ZZA of the Act to extend the final day </w:t>
      </w:r>
      <w:r w:rsidR="32FC15C4">
        <w:t>on which claim</w:t>
      </w:r>
      <w:r w:rsidR="3CF1E111">
        <w:t>s can be made.</w:t>
      </w:r>
    </w:p>
    <w:p w14:paraId="5B4963BB" w14:textId="4DC6BB0D" w:rsidR="00406E3A" w:rsidRDefault="00406E3A" w:rsidP="00F66551">
      <w:pPr>
        <w:spacing w:before="240"/>
        <w:ind w:right="91"/>
      </w:pPr>
      <w:r>
        <w:rPr>
          <w:u w:val="single"/>
        </w:rPr>
        <w:t xml:space="preserve">Section </w:t>
      </w:r>
      <w:r w:rsidR="001C5797">
        <w:rPr>
          <w:u w:val="single"/>
        </w:rPr>
        <w:t>19</w:t>
      </w:r>
      <w:r>
        <w:rPr>
          <w:u w:val="single"/>
        </w:rPr>
        <w:t xml:space="preserve"> – Entitlement to payment of third party – period for making claim</w:t>
      </w:r>
    </w:p>
    <w:p w14:paraId="4CBF93C1" w14:textId="07E3A987" w:rsidR="00977D32" w:rsidRDefault="00977D32" w:rsidP="00F66551">
      <w:pPr>
        <w:spacing w:before="240"/>
        <w:ind w:right="91"/>
      </w:pPr>
      <w:r>
        <w:t xml:space="preserve">This section remakes regulation 7CA of the </w:t>
      </w:r>
      <w:r w:rsidR="00023019">
        <w:t>2002</w:t>
      </w:r>
      <w:r>
        <w:t xml:space="preserve"> Regulations.</w:t>
      </w:r>
    </w:p>
    <w:p w14:paraId="221909B6" w14:textId="67D28804" w:rsidR="000F20CF" w:rsidRDefault="00977D32" w:rsidP="00F66551">
      <w:pPr>
        <w:spacing w:before="240"/>
        <w:ind w:right="91"/>
      </w:pPr>
      <w:r>
        <w:t>Subparagraphs 62ZZG(1)(a</w:t>
      </w:r>
      <w:r w:rsidR="000F20CF">
        <w:t>a</w:t>
      </w:r>
      <w:r>
        <w:t>)(</w:t>
      </w:r>
      <w:proofErr w:type="spellStart"/>
      <w:r>
        <w:t>i</w:t>
      </w:r>
      <w:proofErr w:type="spellEnd"/>
      <w:r>
        <w:t>)</w:t>
      </w:r>
      <w:r w:rsidR="000F20CF">
        <w:t xml:space="preserve"> and 62ZZG(1)(aa)(ii) of the Act enable regulations to be made, prescribing:</w:t>
      </w:r>
    </w:p>
    <w:p w14:paraId="32DB7214" w14:textId="5FB8A607" w:rsidR="000F20CF" w:rsidRDefault="30B02D83" w:rsidP="000F20CF">
      <w:pPr>
        <w:pStyle w:val="Bullet"/>
      </w:pPr>
      <w:r>
        <w:t xml:space="preserve">the date </w:t>
      </w:r>
      <w:r w:rsidR="002F5F5F">
        <w:t>on</w:t>
      </w:r>
      <w:r>
        <w:t xml:space="preserve"> which an eligible claimant can lodge a claim under the cover of their protected policies and be eligible for payment of their claims under the FCS</w:t>
      </w:r>
      <w:r w:rsidR="009B32BC">
        <w:t>;</w:t>
      </w:r>
      <w:r>
        <w:t xml:space="preserve"> and </w:t>
      </w:r>
    </w:p>
    <w:p w14:paraId="12B8F033" w14:textId="3D75F438" w:rsidR="000F20CF" w:rsidRDefault="30B02D83" w:rsidP="000F20CF">
      <w:pPr>
        <w:pStyle w:val="Bullet"/>
      </w:pPr>
      <w:r>
        <w:t xml:space="preserve">the date </w:t>
      </w:r>
      <w:r w:rsidR="002F5F5F">
        <w:t>on</w:t>
      </w:r>
      <w:r>
        <w:t xml:space="preserve"> which no further claims under the cover can be made.</w:t>
      </w:r>
    </w:p>
    <w:p w14:paraId="4D8CC18D" w14:textId="7126CA5A" w:rsidR="005D1DBF" w:rsidRDefault="005D1DBF" w:rsidP="005D1DBF">
      <w:pPr>
        <w:pStyle w:val="Bullet"/>
        <w:numPr>
          <w:ilvl w:val="0"/>
          <w:numId w:val="0"/>
        </w:numPr>
      </w:pPr>
      <w:r>
        <w:t xml:space="preserve">This section applies </w:t>
      </w:r>
      <w:r w:rsidR="00B64EF8">
        <w:t xml:space="preserve">to </w:t>
      </w:r>
      <w:r w:rsidR="00382587">
        <w:t xml:space="preserve">a </w:t>
      </w:r>
      <w:r w:rsidR="00B64EF8">
        <w:t>person who, as determined by APRA, is entitled to recover an amount from a general insurer under certain provisions. This entitlement is known as a ‘cut-through’ right and persons who hold them may be eligible for coverage under the FC</w:t>
      </w:r>
      <w:r w:rsidR="00921905">
        <w:t>S</w:t>
      </w:r>
      <w:r w:rsidR="00B64EF8">
        <w:t xml:space="preserve"> as a third-par</w:t>
      </w:r>
      <w:r w:rsidR="001311F0">
        <w:t>ty</w:t>
      </w:r>
      <w:r w:rsidR="007F7C44">
        <w:t>.</w:t>
      </w:r>
    </w:p>
    <w:p w14:paraId="11E3211D" w14:textId="3E600B25" w:rsidR="00CE5843" w:rsidRDefault="68714720" w:rsidP="00CE5843">
      <w:pPr>
        <w:spacing w:before="240"/>
        <w:ind w:right="91"/>
      </w:pPr>
      <w:r>
        <w:lastRenderedPageBreak/>
        <w:t xml:space="preserve">This section applies the timeframes from section </w:t>
      </w:r>
      <w:r w:rsidR="002131C4">
        <w:t xml:space="preserve">18 </w:t>
      </w:r>
      <w:r>
        <w:t xml:space="preserve">of the </w:t>
      </w:r>
      <w:r w:rsidR="004F0592">
        <w:t>R</w:t>
      </w:r>
      <w:r>
        <w:t xml:space="preserve">egulations so that </w:t>
      </w:r>
      <w:r w:rsidR="00382587">
        <w:t xml:space="preserve">the </w:t>
      </w:r>
      <w:r>
        <w:t xml:space="preserve">period for making the claim is not only for the holders of protected policies, but </w:t>
      </w:r>
      <w:r w:rsidR="00382587">
        <w:t>also</w:t>
      </w:r>
      <w:r>
        <w:t xml:space="preserve"> extends to third party claimants entitled to a recoverable amount.</w:t>
      </w:r>
    </w:p>
    <w:p w14:paraId="017DEB1E" w14:textId="2FC8557A" w:rsidR="00A017D9" w:rsidRDefault="002131C4" w:rsidP="00A017D9">
      <w:pPr>
        <w:spacing w:before="240"/>
        <w:ind w:right="91"/>
      </w:pPr>
      <w:r>
        <w:t xml:space="preserve">Subsection </w:t>
      </w:r>
      <w:r w:rsidR="6FB4F184">
        <w:t xml:space="preserve">(1) </w:t>
      </w:r>
      <w:r w:rsidR="4A91DC2A">
        <w:t>specifies</w:t>
      </w:r>
      <w:r w:rsidR="6FB4F184">
        <w:t xml:space="preserve"> two types of start dates </w:t>
      </w:r>
      <w:r w:rsidR="2B2C21AB">
        <w:t>that apply to</w:t>
      </w:r>
      <w:r w:rsidR="6FB4F184">
        <w:t xml:space="preserve"> third party claimants</w:t>
      </w:r>
      <w:r w:rsidR="71013452">
        <w:t xml:space="preserve"> that are entitled to make a claim</w:t>
      </w:r>
      <w:r w:rsidR="5448A8B9">
        <w:t xml:space="preserve"> for a recoverable amount</w:t>
      </w:r>
      <w:r w:rsidR="71013452">
        <w:t xml:space="preserve"> with a general insurer</w:t>
      </w:r>
      <w:r w:rsidR="6FB4F184">
        <w:t xml:space="preserve">. </w:t>
      </w:r>
      <w:r w:rsidR="00AB7D39">
        <w:t>The first</w:t>
      </w:r>
      <w:r w:rsidR="001C3AE7">
        <w:t xml:space="preserve"> </w:t>
      </w:r>
      <w:r w:rsidR="00231F1D">
        <w:t xml:space="preserve">is for </w:t>
      </w:r>
      <w:r w:rsidR="488F59E4">
        <w:t>third party claimant</w:t>
      </w:r>
      <w:r w:rsidR="7D26CF1B">
        <w:t>s</w:t>
      </w:r>
      <w:r w:rsidR="488F59E4">
        <w:t xml:space="preserve"> that ha</w:t>
      </w:r>
      <w:r w:rsidR="7D26CF1B">
        <w:t>ve</w:t>
      </w:r>
      <w:r w:rsidR="488F59E4">
        <w:t xml:space="preserve"> not yet made a claim </w:t>
      </w:r>
      <w:r w:rsidR="7D26CF1B">
        <w:t xml:space="preserve">for the recoverable amount </w:t>
      </w:r>
      <w:r w:rsidR="24A15B47">
        <w:t xml:space="preserve">prior to </w:t>
      </w:r>
      <w:r w:rsidR="488F59E4">
        <w:t xml:space="preserve">the Minister </w:t>
      </w:r>
      <w:r w:rsidR="43F2A7CB">
        <w:t xml:space="preserve">making </w:t>
      </w:r>
      <w:r w:rsidR="488F59E4">
        <w:t>a declaration in relation to the general insurer</w:t>
      </w:r>
      <w:r w:rsidR="639490AE">
        <w:t>,</w:t>
      </w:r>
      <w:r w:rsidR="488F59E4">
        <w:t xml:space="preserve"> </w:t>
      </w:r>
      <w:r w:rsidR="0AE3F4B2">
        <w:t>t</w:t>
      </w:r>
      <w:r w:rsidR="488F59E4">
        <w:t xml:space="preserve">he start date </w:t>
      </w:r>
      <w:r w:rsidR="28DDE367">
        <w:t>is</w:t>
      </w:r>
      <w:r w:rsidR="7D26CF1B">
        <w:t xml:space="preserve"> </w:t>
      </w:r>
      <w:r w:rsidR="488F59E4">
        <w:t>the day of the Minister’s declaration.</w:t>
      </w:r>
      <w:r w:rsidR="001C3AE7">
        <w:t xml:space="preserve"> </w:t>
      </w:r>
      <w:r w:rsidR="00231F1D">
        <w:t xml:space="preserve">The second is for </w:t>
      </w:r>
      <w:r w:rsidR="2F5DBCB6">
        <w:t xml:space="preserve">third party claimants </w:t>
      </w:r>
      <w:r w:rsidR="2005682E">
        <w:t xml:space="preserve">that have already made a claim </w:t>
      </w:r>
      <w:r w:rsidR="2F5DBCB6">
        <w:t xml:space="preserve">for the recoverable amount </w:t>
      </w:r>
      <w:r w:rsidR="2005682E">
        <w:t xml:space="preserve">before the Minister </w:t>
      </w:r>
      <w:r w:rsidR="55F391A8">
        <w:t>making</w:t>
      </w:r>
      <w:r w:rsidR="2005682E">
        <w:t xml:space="preserve"> a declaration in relation to the general insurer</w:t>
      </w:r>
      <w:r w:rsidR="1880462D">
        <w:t>,</w:t>
      </w:r>
      <w:r w:rsidR="2005682E">
        <w:t xml:space="preserve"> </w:t>
      </w:r>
      <w:r w:rsidR="01CDEC26">
        <w:t>t</w:t>
      </w:r>
      <w:r w:rsidR="2005682E">
        <w:t xml:space="preserve">he start date </w:t>
      </w:r>
      <w:r w:rsidR="2FFB908E">
        <w:t>is</w:t>
      </w:r>
      <w:r w:rsidR="2005682E">
        <w:t xml:space="preserve"> the day on which </w:t>
      </w:r>
      <w:r w:rsidR="3F7FB7A9">
        <w:t>the claimants made the claim</w:t>
      </w:r>
      <w:r w:rsidR="2005682E">
        <w:t xml:space="preserve">. </w:t>
      </w:r>
    </w:p>
    <w:p w14:paraId="0AB604D7" w14:textId="33AC4DB8" w:rsidR="3A251CD0" w:rsidRDefault="00A017D9" w:rsidP="3A251CD0">
      <w:pPr>
        <w:spacing w:before="240"/>
        <w:ind w:right="91"/>
      </w:pPr>
      <w:r>
        <w:t>S</w:t>
      </w:r>
      <w:r w:rsidR="002131C4">
        <w:t xml:space="preserve">ubsection </w:t>
      </w:r>
      <w:r>
        <w:t xml:space="preserve">(2) </w:t>
      </w:r>
      <w:r w:rsidR="2CC304DE">
        <w:t>prescribes</w:t>
      </w:r>
      <w:r>
        <w:t xml:space="preserve"> the final date </w:t>
      </w:r>
      <w:r w:rsidR="005135CC">
        <w:t>on</w:t>
      </w:r>
      <w:r>
        <w:t xml:space="preserve"> which </w:t>
      </w:r>
      <w:r w:rsidR="7717F500">
        <w:t xml:space="preserve">an </w:t>
      </w:r>
      <w:r>
        <w:t xml:space="preserve">eligible </w:t>
      </w:r>
      <w:r w:rsidR="009F78FD">
        <w:t>third-party</w:t>
      </w:r>
      <w:r w:rsidR="00CE5843">
        <w:t xml:space="preserve"> </w:t>
      </w:r>
      <w:r>
        <w:t>claimant</w:t>
      </w:r>
      <w:r w:rsidR="6DC8419A">
        <w:t xml:space="preserve"> can make a claim</w:t>
      </w:r>
      <w:r>
        <w:t xml:space="preserve"> </w:t>
      </w:r>
      <w:r w:rsidR="00CE5843">
        <w:t>for the recoverable amount</w:t>
      </w:r>
      <w:r>
        <w:t xml:space="preserve"> </w:t>
      </w:r>
      <w:r w:rsidR="009F78FD">
        <w:t>and be</w:t>
      </w:r>
      <w:r>
        <w:t xml:space="preserve"> eligible for assistance under the FCS. This </w:t>
      </w:r>
      <w:r w:rsidR="00E47D30">
        <w:t>is</w:t>
      </w:r>
      <w:r>
        <w:t xml:space="preserve"> the day that occurs 12 months after the day on which the Minister made the declaration that the FCS applies to the general insurer.</w:t>
      </w:r>
      <w:r w:rsidR="48247AC0">
        <w:t xml:space="preserve"> APRA has the power under s</w:t>
      </w:r>
      <w:r w:rsidR="00A5585F">
        <w:t>ubs</w:t>
      </w:r>
      <w:r w:rsidR="48247AC0">
        <w:t>ection 62ZZA(1) of the Act to extend this claim period.</w:t>
      </w:r>
    </w:p>
    <w:p w14:paraId="30BC6F10" w14:textId="0478325E" w:rsidR="00406E3A" w:rsidRDefault="00406E3A" w:rsidP="00F66551">
      <w:pPr>
        <w:spacing w:before="240"/>
        <w:ind w:right="91"/>
      </w:pPr>
      <w:r>
        <w:rPr>
          <w:u w:val="single"/>
        </w:rPr>
        <w:t xml:space="preserve">Section </w:t>
      </w:r>
      <w:r w:rsidR="002131C4">
        <w:rPr>
          <w:u w:val="single"/>
        </w:rPr>
        <w:t>20</w:t>
      </w:r>
      <w:r>
        <w:rPr>
          <w:u w:val="single"/>
        </w:rPr>
        <w:t xml:space="preserve"> – Conditions of eligibility</w:t>
      </w:r>
    </w:p>
    <w:p w14:paraId="37AF887C" w14:textId="34719831" w:rsidR="00406E3A" w:rsidRDefault="002131C4" w:rsidP="00F66551">
      <w:pPr>
        <w:spacing w:before="240"/>
        <w:ind w:right="91"/>
      </w:pPr>
      <w:r>
        <w:t>This s</w:t>
      </w:r>
      <w:r w:rsidR="00B543D4">
        <w:t xml:space="preserve">ection remakes regulation 7D of the </w:t>
      </w:r>
      <w:r w:rsidR="00023019">
        <w:t>2002</w:t>
      </w:r>
      <w:r w:rsidR="00B543D4">
        <w:t xml:space="preserve"> Regulations.</w:t>
      </w:r>
    </w:p>
    <w:p w14:paraId="38C66302" w14:textId="29430375" w:rsidR="00B543D4" w:rsidRDefault="6986DCA9" w:rsidP="00B543D4">
      <w:pPr>
        <w:spacing w:before="240"/>
        <w:ind w:right="91"/>
      </w:pPr>
      <w:r>
        <w:t>Paragraph 62ZZF(3)(b) of the Act permits regulations to be made setting the eligibility criteria for persons who may be entitled to claim under the FCS for insurance claims worth $5,000</w:t>
      </w:r>
      <w:r w:rsidR="6CED4512">
        <w:t xml:space="preserve"> or more</w:t>
      </w:r>
      <w:r>
        <w:t xml:space="preserve">. </w:t>
      </w:r>
    </w:p>
    <w:p w14:paraId="2DD1121A" w14:textId="6242ED94" w:rsidR="00B543D4" w:rsidRDefault="008363C2" w:rsidP="00B543D4">
      <w:pPr>
        <w:spacing w:before="240"/>
        <w:ind w:right="91"/>
      </w:pPr>
      <w:r>
        <w:t>T</w:t>
      </w:r>
      <w:r w:rsidR="00E8014D">
        <w:t xml:space="preserve">his section prescribes a list of eligibility criteria. </w:t>
      </w:r>
      <w:r w:rsidR="005D3321">
        <w:t>The prescribed</w:t>
      </w:r>
      <w:r w:rsidR="00B543D4">
        <w:t xml:space="preserve"> eligibility criteria </w:t>
      </w:r>
      <w:r w:rsidR="005135CC">
        <w:t>are</w:t>
      </w:r>
      <w:r w:rsidR="005D3321">
        <w:t xml:space="preserve"> intended</w:t>
      </w:r>
      <w:r w:rsidR="00B543D4">
        <w:t xml:space="preserve"> to </w:t>
      </w:r>
      <w:r w:rsidR="005D3321">
        <w:t xml:space="preserve">capture </w:t>
      </w:r>
      <w:r w:rsidR="00B543D4">
        <w:t xml:space="preserve">policyholders </w:t>
      </w:r>
      <w:r w:rsidR="005D3321">
        <w:t xml:space="preserve">who are </w:t>
      </w:r>
      <w:r w:rsidR="00B543D4">
        <w:t>least able to effectively assess the prudential stability of the general insurers with whom they deal.  Other policyholders will be eligible to recover claims in the normal course of liquidating the insurer.</w:t>
      </w:r>
    </w:p>
    <w:p w14:paraId="4772119F" w14:textId="62068A05" w:rsidR="00B543D4" w:rsidRDefault="3C9A2712" w:rsidP="00B543D4">
      <w:pPr>
        <w:spacing w:before="240"/>
        <w:ind w:right="91"/>
      </w:pPr>
      <w:r>
        <w:t xml:space="preserve">For claims of $5,000 or more, </w:t>
      </w:r>
      <w:r w:rsidR="002E5375">
        <w:t>s</w:t>
      </w:r>
      <w:r w:rsidR="5E8782CF">
        <w:t xml:space="preserve">ection </w:t>
      </w:r>
      <w:r w:rsidR="009F7763">
        <w:t>20</w:t>
      </w:r>
      <w:r w:rsidR="5E8782CF">
        <w:t xml:space="preserve"> restricts </w:t>
      </w:r>
      <w:r w:rsidR="1358B5B4">
        <w:t>the eligibility of claimants</w:t>
      </w:r>
      <w:r w:rsidR="02B544A7">
        <w:t xml:space="preserve"> </w:t>
      </w:r>
      <w:r w:rsidR="5E8782CF">
        <w:t>to individuals, certain Australian small businesses</w:t>
      </w:r>
      <w:r w:rsidR="6CDE2EAD">
        <w:t>,</w:t>
      </w:r>
      <w:r w:rsidR="5E8782CF">
        <w:t xml:space="preserve"> </w:t>
      </w:r>
      <w:r w:rsidR="351D4E04">
        <w:t xml:space="preserve">trustees of </w:t>
      </w:r>
      <w:r w:rsidR="5E8782CF">
        <w:t>family trusts, and Australian-based no</w:t>
      </w:r>
      <w:r w:rsidR="00983A33">
        <w:t>t</w:t>
      </w:r>
      <w:r w:rsidR="5E8782CF">
        <w:t>-</w:t>
      </w:r>
      <w:r w:rsidR="004F0592">
        <w:t>for-</w:t>
      </w:r>
      <w:r w:rsidR="5E8782CF">
        <w:t>profit bodies.</w:t>
      </w:r>
      <w:r w:rsidR="006B5518">
        <w:t xml:space="preserve"> </w:t>
      </w:r>
      <w:r w:rsidR="2D2ED33D">
        <w:t xml:space="preserve">Individuals who are eligible under the FCS include </w:t>
      </w:r>
      <w:r w:rsidR="3C017413">
        <w:t>Australian citizens and permanent residents with valid claims, as well as</w:t>
      </w:r>
      <w:r w:rsidR="64BE7EC1">
        <w:t xml:space="preserve"> other</w:t>
      </w:r>
      <w:r w:rsidR="3C017413">
        <w:t xml:space="preserve"> individuals </w:t>
      </w:r>
      <w:r w:rsidR="4F54EEED">
        <w:t>who are not citizens or permanent residents</w:t>
      </w:r>
      <w:r w:rsidR="3C017413">
        <w:t xml:space="preserve"> </w:t>
      </w:r>
      <w:r w:rsidR="009D3CD4">
        <w:t xml:space="preserve">who </w:t>
      </w:r>
      <w:r w:rsidR="3C017413">
        <w:t>have insurance against a risk</w:t>
      </w:r>
      <w:r w:rsidR="06A76F6E">
        <w:t xml:space="preserve"> that</w:t>
      </w:r>
      <w:r w:rsidR="006B5518">
        <w:t xml:space="preserve"> is</w:t>
      </w:r>
      <w:r w:rsidR="3C017413">
        <w:t xml:space="preserve"> in Australia.</w:t>
      </w:r>
    </w:p>
    <w:p w14:paraId="67B4994F" w14:textId="397FACD8" w:rsidR="00406E3A" w:rsidRDefault="00406E3A" w:rsidP="00F66551">
      <w:pPr>
        <w:spacing w:before="240"/>
        <w:ind w:right="91"/>
      </w:pPr>
      <w:r>
        <w:rPr>
          <w:u w:val="single"/>
        </w:rPr>
        <w:t xml:space="preserve">Section </w:t>
      </w:r>
      <w:r w:rsidR="007F240F">
        <w:rPr>
          <w:u w:val="single"/>
        </w:rPr>
        <w:t>21</w:t>
      </w:r>
      <w:r>
        <w:rPr>
          <w:u w:val="single"/>
        </w:rPr>
        <w:t xml:space="preserve"> – Conditions of eligibility</w:t>
      </w:r>
      <w:r w:rsidR="00B543D4" w:rsidRPr="00B543D4">
        <w:rPr>
          <w:u w:val="single"/>
        </w:rPr>
        <w:t>—</w:t>
      </w:r>
      <w:r w:rsidR="00F66551">
        <w:rPr>
          <w:u w:val="single"/>
        </w:rPr>
        <w:t>third parties</w:t>
      </w:r>
    </w:p>
    <w:p w14:paraId="212712BA" w14:textId="5EFF1A3A" w:rsidR="00B543D4" w:rsidRDefault="00A61AA6" w:rsidP="00B543D4">
      <w:pPr>
        <w:spacing w:before="240"/>
        <w:ind w:right="91"/>
      </w:pPr>
      <w:r>
        <w:t>This s</w:t>
      </w:r>
      <w:r w:rsidR="00B543D4">
        <w:t xml:space="preserve">ection remakes regulation 7E of the </w:t>
      </w:r>
      <w:r w:rsidR="00023019">
        <w:t>2002</w:t>
      </w:r>
      <w:r w:rsidR="00B543D4">
        <w:t xml:space="preserve"> Regulations.</w:t>
      </w:r>
    </w:p>
    <w:p w14:paraId="78B83676" w14:textId="22EEF518" w:rsidR="00250A1D" w:rsidRDefault="6F4F49FD" w:rsidP="00B543D4">
      <w:pPr>
        <w:spacing w:before="240"/>
        <w:ind w:right="91"/>
      </w:pPr>
      <w:r>
        <w:t xml:space="preserve">Paragraph 62ZZG(3)(b) of the Act permits regulations to be made setting the eligibility criteria for </w:t>
      </w:r>
      <w:r w:rsidR="2D7E4768">
        <w:t xml:space="preserve">third party claimants </w:t>
      </w:r>
      <w:r>
        <w:t>who may be entitled to claim under the FCS for insurance claims worth $5,000</w:t>
      </w:r>
      <w:r w:rsidR="39CB62E8">
        <w:t xml:space="preserve"> or more</w:t>
      </w:r>
      <w:r>
        <w:t xml:space="preserve">. </w:t>
      </w:r>
      <w:r w:rsidR="00D36C70">
        <w:t>This section sets out th</w:t>
      </w:r>
      <w:r w:rsidR="00064ADF">
        <w:t xml:space="preserve">e relevant criteria. </w:t>
      </w:r>
    </w:p>
    <w:p w14:paraId="31C633B1" w14:textId="3CA130A4" w:rsidR="007622BD" w:rsidRDefault="007622BD" w:rsidP="007622BD">
      <w:pPr>
        <w:spacing w:before="240"/>
        <w:ind w:right="91"/>
      </w:pPr>
      <w:r>
        <w:t>The list of eligibility criteria in this section is intended to include third parties</w:t>
      </w:r>
      <w:r w:rsidR="003A6819">
        <w:t>, such as individuals and small businesses,</w:t>
      </w:r>
      <w:r>
        <w:t xml:space="preserve"> that are more likely to be vulnerable should a </w:t>
      </w:r>
      <w:r>
        <w:lastRenderedPageBreak/>
        <w:t>claim not be settled. Third parties who do not meet these criteria will be eligible to recover claims in the normal course of liquidating the insurer.</w:t>
      </w:r>
    </w:p>
    <w:p w14:paraId="2AC34B28" w14:textId="6EEB1A2C" w:rsidR="00B543D4" w:rsidRPr="00B543D4" w:rsidRDefault="47658873" w:rsidP="5A0B3F91">
      <w:pPr>
        <w:spacing w:before="240"/>
        <w:ind w:right="91"/>
      </w:pPr>
      <w:r>
        <w:t xml:space="preserve">For claims of $5,000 or more, </w:t>
      </w:r>
      <w:r w:rsidR="007F240F">
        <w:t xml:space="preserve">section 21 </w:t>
      </w:r>
      <w:r w:rsidR="00B543D4">
        <w:t xml:space="preserve">restricts </w:t>
      </w:r>
      <w:r w:rsidR="63DD41B0">
        <w:t>the eligibility of claimants</w:t>
      </w:r>
      <w:r w:rsidR="00B543D4">
        <w:t xml:space="preserve"> to individuals, certain Australian small businesses</w:t>
      </w:r>
      <w:r w:rsidR="7EA5B6BA">
        <w:t>, trustees of</w:t>
      </w:r>
      <w:r w:rsidR="00B543D4">
        <w:t xml:space="preserve"> family trusts, and Australian-based non-profit bodies.</w:t>
      </w:r>
      <w:r w:rsidR="00250A1D">
        <w:t xml:space="preserve"> </w:t>
      </w:r>
      <w:r w:rsidR="1C93AAA2">
        <w:t xml:space="preserve">Individuals who are eligible under the FCS include </w:t>
      </w:r>
      <w:r w:rsidR="00B543D4">
        <w:t>Australian citizens and permanent residents with valid claims, as well as individuals who are not citizens or permanent residents</w:t>
      </w:r>
      <w:r w:rsidR="7441F4C7">
        <w:t xml:space="preserve"> </w:t>
      </w:r>
      <w:r w:rsidR="003A6819">
        <w:t xml:space="preserve">who </w:t>
      </w:r>
      <w:r w:rsidR="00B543D4">
        <w:t xml:space="preserve">have insurance against a risk </w:t>
      </w:r>
      <w:r w:rsidR="3AE620D6">
        <w:t>that</w:t>
      </w:r>
      <w:r w:rsidR="00B543D4">
        <w:t xml:space="preserve"> is in Australia.</w:t>
      </w:r>
    </w:p>
    <w:p w14:paraId="0AEA66FC" w14:textId="2934250D" w:rsidR="00F66551" w:rsidRDefault="00F66551" w:rsidP="00F66551">
      <w:pPr>
        <w:spacing w:before="240"/>
        <w:ind w:right="91"/>
      </w:pPr>
      <w:r>
        <w:rPr>
          <w:u w:val="single"/>
        </w:rPr>
        <w:t xml:space="preserve">Section </w:t>
      </w:r>
      <w:r w:rsidR="007F240F">
        <w:rPr>
          <w:u w:val="single"/>
        </w:rPr>
        <w:t>22</w:t>
      </w:r>
      <w:r>
        <w:rPr>
          <w:u w:val="single"/>
        </w:rPr>
        <w:t xml:space="preserve"> – Recovery of overpayments</w:t>
      </w:r>
    </w:p>
    <w:p w14:paraId="48225DB1" w14:textId="7BD33093" w:rsidR="00B55117" w:rsidRDefault="00B55117" w:rsidP="00B55117">
      <w:pPr>
        <w:shd w:val="clear" w:color="auto" w:fill="FFFFFF"/>
        <w:ind w:right="91"/>
        <w:rPr>
          <w:color w:val="000000"/>
          <w:szCs w:val="24"/>
        </w:rPr>
      </w:pPr>
      <w:r>
        <w:rPr>
          <w:color w:val="000000"/>
          <w:szCs w:val="24"/>
        </w:rPr>
        <w:t xml:space="preserve">This section remakes regulation 7F of the </w:t>
      </w:r>
      <w:r w:rsidR="00023019">
        <w:rPr>
          <w:color w:val="000000"/>
          <w:szCs w:val="24"/>
        </w:rPr>
        <w:t>2002</w:t>
      </w:r>
      <w:r>
        <w:rPr>
          <w:color w:val="000000"/>
          <w:szCs w:val="24"/>
        </w:rPr>
        <w:t xml:space="preserve"> Regulations.</w:t>
      </w:r>
    </w:p>
    <w:p w14:paraId="58537C57" w14:textId="5C99BBFC" w:rsidR="00B55117" w:rsidRPr="00B55117" w:rsidRDefault="00B8487A" w:rsidP="00B55117">
      <w:pPr>
        <w:shd w:val="clear" w:color="auto" w:fill="FFFFFF"/>
        <w:ind w:right="91"/>
        <w:rPr>
          <w:color w:val="000000"/>
          <w:szCs w:val="24"/>
        </w:rPr>
      </w:pPr>
      <w:r>
        <w:rPr>
          <w:color w:val="000000"/>
          <w:szCs w:val="24"/>
        </w:rPr>
        <w:t>This section is made for the purpose of s</w:t>
      </w:r>
      <w:r w:rsidR="00B55117" w:rsidRPr="00B55117">
        <w:rPr>
          <w:color w:val="000000"/>
          <w:szCs w:val="24"/>
        </w:rPr>
        <w:t>ection</w:t>
      </w:r>
      <w:r w:rsidR="00B55117">
        <w:rPr>
          <w:color w:val="000000"/>
          <w:szCs w:val="24"/>
        </w:rPr>
        <w:t> </w:t>
      </w:r>
      <w:r w:rsidR="00B55117" w:rsidRPr="00B55117">
        <w:rPr>
          <w:color w:val="000000"/>
          <w:szCs w:val="24"/>
        </w:rPr>
        <w:t>62ZZS of the Act</w:t>
      </w:r>
      <w:r>
        <w:rPr>
          <w:color w:val="000000"/>
          <w:szCs w:val="24"/>
        </w:rPr>
        <w:t xml:space="preserve">. Section 62ZZS </w:t>
      </w:r>
      <w:r w:rsidR="00B55117" w:rsidRPr="00B55117">
        <w:rPr>
          <w:color w:val="000000"/>
          <w:szCs w:val="24"/>
        </w:rPr>
        <w:t>permits regulations to make provision for and in relation to the recovery by APRA of the excess of an amount paid to, or applied for the benefit of, a person</w:t>
      </w:r>
      <w:r w:rsidR="001F39D8">
        <w:rPr>
          <w:color w:val="000000"/>
          <w:szCs w:val="24"/>
        </w:rPr>
        <w:t>,</w:t>
      </w:r>
      <w:r w:rsidR="00B55117" w:rsidRPr="00B55117">
        <w:rPr>
          <w:color w:val="000000"/>
          <w:szCs w:val="24"/>
        </w:rPr>
        <w:t xml:space="preserve"> purportedly to meet an entitlement under the FCS.</w:t>
      </w:r>
      <w:r w:rsidR="00147FE9">
        <w:rPr>
          <w:color w:val="000000"/>
          <w:szCs w:val="24"/>
        </w:rPr>
        <w:t xml:space="preserve"> </w:t>
      </w:r>
      <w:r w:rsidR="00B55117" w:rsidRPr="00B55117">
        <w:rPr>
          <w:color w:val="000000"/>
          <w:szCs w:val="24"/>
        </w:rPr>
        <w:t xml:space="preserve">APRA may be required to recover overpayments </w:t>
      </w:r>
      <w:r w:rsidR="00147FE9">
        <w:rPr>
          <w:color w:val="000000"/>
          <w:szCs w:val="24"/>
        </w:rPr>
        <w:t>if</w:t>
      </w:r>
      <w:r w:rsidR="00B55117" w:rsidRPr="00B55117">
        <w:rPr>
          <w:color w:val="000000"/>
          <w:szCs w:val="24"/>
        </w:rPr>
        <w:t xml:space="preserve"> </w:t>
      </w:r>
      <w:r w:rsidR="005C16EB">
        <w:rPr>
          <w:color w:val="000000"/>
          <w:szCs w:val="24"/>
        </w:rPr>
        <w:t>a</w:t>
      </w:r>
      <w:r w:rsidR="00B55117" w:rsidRPr="00B55117">
        <w:rPr>
          <w:color w:val="000000"/>
          <w:szCs w:val="24"/>
        </w:rPr>
        <w:t xml:space="preserve"> payment</w:t>
      </w:r>
      <w:r w:rsidR="005C16EB">
        <w:rPr>
          <w:color w:val="000000"/>
          <w:szCs w:val="24"/>
        </w:rPr>
        <w:t xml:space="preserve"> is incorrectly made</w:t>
      </w:r>
      <w:r w:rsidR="00B55117" w:rsidRPr="00B55117">
        <w:rPr>
          <w:color w:val="000000"/>
          <w:szCs w:val="24"/>
        </w:rPr>
        <w:t xml:space="preserve"> under the FCS to a person in </w:t>
      </w:r>
      <w:r w:rsidR="003F3253">
        <w:rPr>
          <w:color w:val="000000"/>
          <w:szCs w:val="24"/>
        </w:rPr>
        <w:t>relation</w:t>
      </w:r>
      <w:r w:rsidR="003F3253" w:rsidRPr="00B55117">
        <w:rPr>
          <w:color w:val="000000"/>
          <w:szCs w:val="24"/>
        </w:rPr>
        <w:t xml:space="preserve"> </w:t>
      </w:r>
      <w:r w:rsidR="00B55117" w:rsidRPr="00B55117">
        <w:rPr>
          <w:color w:val="000000"/>
          <w:szCs w:val="24"/>
        </w:rPr>
        <w:t xml:space="preserve">to the quantum of </w:t>
      </w:r>
      <w:r w:rsidR="00A819EB">
        <w:rPr>
          <w:color w:val="000000"/>
          <w:szCs w:val="24"/>
        </w:rPr>
        <w:t>the</w:t>
      </w:r>
      <w:r w:rsidR="00A819EB" w:rsidRPr="00B55117">
        <w:rPr>
          <w:color w:val="000000"/>
          <w:szCs w:val="24"/>
        </w:rPr>
        <w:t xml:space="preserve"> </w:t>
      </w:r>
      <w:r w:rsidR="00B55117" w:rsidRPr="00B55117">
        <w:rPr>
          <w:color w:val="000000"/>
          <w:szCs w:val="24"/>
        </w:rPr>
        <w:t>payment or because of an error as to the person’s eligibility.</w:t>
      </w:r>
    </w:p>
    <w:p w14:paraId="5C2281DD" w14:textId="1D458CD8" w:rsidR="001864A5" w:rsidRDefault="00B55117" w:rsidP="00B55117">
      <w:r>
        <w:t>Section </w:t>
      </w:r>
      <w:r w:rsidR="005A0BBF">
        <w:t>22</w:t>
      </w:r>
      <w:r w:rsidRPr="00B55117">
        <w:t xml:space="preserve"> makes an excess payment of a person’s entitlement under the FCS a debt due to APRA. APRA </w:t>
      </w:r>
      <w:r w:rsidR="00477C10">
        <w:t>can</w:t>
      </w:r>
      <w:r w:rsidRPr="00B55117">
        <w:t xml:space="preserve"> recover the amount of the debt</w:t>
      </w:r>
      <w:r w:rsidR="00875017">
        <w:t xml:space="preserve"> in the following ways</w:t>
      </w:r>
      <w:r w:rsidR="001864A5">
        <w:t>:</w:t>
      </w:r>
      <w:r w:rsidRPr="00B55117">
        <w:t xml:space="preserve"> </w:t>
      </w:r>
    </w:p>
    <w:p w14:paraId="41EB1416" w14:textId="449953B4" w:rsidR="001864A5" w:rsidRDefault="00875017" w:rsidP="00DA6B34">
      <w:pPr>
        <w:pStyle w:val="Bullet"/>
        <w:spacing w:before="0"/>
      </w:pPr>
      <w:r>
        <w:t xml:space="preserve">in </w:t>
      </w:r>
      <w:r w:rsidR="00B55117" w:rsidRPr="00B55117">
        <w:t>court</w:t>
      </w:r>
      <w:r>
        <w:t xml:space="preserve"> proceedings</w:t>
      </w:r>
      <w:r w:rsidR="001864A5">
        <w:t>;</w:t>
      </w:r>
      <w:r w:rsidR="001864A5" w:rsidRPr="00B55117">
        <w:t xml:space="preserve"> </w:t>
      </w:r>
      <w:r w:rsidR="00222777">
        <w:t>or</w:t>
      </w:r>
    </w:p>
    <w:p w14:paraId="7D8E2832" w14:textId="4BB01D9F" w:rsidR="001864A5" w:rsidRDefault="00B55117" w:rsidP="00DA6B34">
      <w:pPr>
        <w:pStyle w:val="Bullet"/>
        <w:spacing w:before="0"/>
      </w:pPr>
      <w:r w:rsidRPr="00B55117">
        <w:t>by withholding the amount of the debt from another payment that would otherwise be made to the person under the FCS</w:t>
      </w:r>
      <w:r w:rsidR="001864A5">
        <w:t>;</w:t>
      </w:r>
      <w:r w:rsidRPr="00B55117">
        <w:t xml:space="preserve"> or </w:t>
      </w:r>
    </w:p>
    <w:p w14:paraId="6588F150" w14:textId="68631FBE" w:rsidR="00B55117" w:rsidRDefault="006A56C4" w:rsidP="00DA6B34">
      <w:pPr>
        <w:pStyle w:val="Bullet"/>
        <w:spacing w:before="0"/>
      </w:pPr>
      <w:r>
        <w:t xml:space="preserve">by withholding the amount of the debt </w:t>
      </w:r>
      <w:r w:rsidR="00B55117" w:rsidRPr="00B55117">
        <w:t>from any amount payable to the person upon the winding up of a declared general insurer that provided insurance cover to the person under a protected policy.</w:t>
      </w:r>
    </w:p>
    <w:p w14:paraId="287484D0" w14:textId="13AB2A68" w:rsidR="000F1535" w:rsidRPr="000F1535" w:rsidRDefault="000F1535" w:rsidP="00B55117">
      <w:pPr>
        <w:rPr>
          <w:b/>
          <w:bCs/>
        </w:rPr>
      </w:pPr>
      <w:r>
        <w:rPr>
          <w:b/>
          <w:bCs/>
        </w:rPr>
        <w:t xml:space="preserve">Part </w:t>
      </w:r>
      <w:r w:rsidR="007F240F">
        <w:rPr>
          <w:b/>
          <w:bCs/>
        </w:rPr>
        <w:t>5</w:t>
      </w:r>
      <w:r>
        <w:rPr>
          <w:rFonts w:ascii="Calibri" w:hAnsi="Calibri" w:cs="Calibri"/>
          <w:b/>
          <w:bCs/>
        </w:rPr>
        <w:t>—</w:t>
      </w:r>
      <w:r>
        <w:rPr>
          <w:b/>
          <w:bCs/>
        </w:rPr>
        <w:t>Application and transitional provisions</w:t>
      </w:r>
    </w:p>
    <w:p w14:paraId="1512A0BD" w14:textId="25E33FA6" w:rsidR="000F1535" w:rsidRPr="000F1535" w:rsidRDefault="000F1535" w:rsidP="00F66551">
      <w:pPr>
        <w:spacing w:before="240"/>
        <w:ind w:right="91"/>
        <w:rPr>
          <w:b/>
          <w:bCs/>
        </w:rPr>
      </w:pPr>
      <w:r>
        <w:rPr>
          <w:b/>
          <w:bCs/>
        </w:rPr>
        <w:t>Division 1</w:t>
      </w:r>
      <w:r>
        <w:rPr>
          <w:rFonts w:ascii="Calibri" w:hAnsi="Calibri" w:cs="Calibri"/>
          <w:b/>
          <w:bCs/>
        </w:rPr>
        <w:t>—</w:t>
      </w:r>
      <w:r>
        <w:rPr>
          <w:b/>
          <w:bCs/>
        </w:rPr>
        <w:t>Provisions relating to this instrument as originally made</w:t>
      </w:r>
    </w:p>
    <w:p w14:paraId="10C2DFAE" w14:textId="67B8E53D" w:rsidR="00F66551" w:rsidRPr="00F66551" w:rsidRDefault="00F66551" w:rsidP="00F66551">
      <w:pPr>
        <w:spacing w:before="240"/>
        <w:ind w:right="91"/>
      </w:pPr>
      <w:r>
        <w:rPr>
          <w:u w:val="single"/>
        </w:rPr>
        <w:t xml:space="preserve">Section </w:t>
      </w:r>
      <w:r w:rsidR="00550A80">
        <w:rPr>
          <w:u w:val="single"/>
        </w:rPr>
        <w:t>23</w:t>
      </w:r>
      <w:r>
        <w:rPr>
          <w:u w:val="single"/>
        </w:rPr>
        <w:t xml:space="preserve"> – Certificates</w:t>
      </w:r>
    </w:p>
    <w:p w14:paraId="279B1DE0" w14:textId="1DFB1842" w:rsidR="004E616D" w:rsidRDefault="000F1535" w:rsidP="004E616D">
      <w:r>
        <w:t xml:space="preserve">This section provides that a certificate issued under subregulation 4D(1) of the </w:t>
      </w:r>
      <w:r w:rsidR="00023019">
        <w:t>2002</w:t>
      </w:r>
      <w:r>
        <w:t xml:space="preserve"> Regulations which was in force immediately before section</w:t>
      </w:r>
      <w:r w:rsidR="00263DA2">
        <w:t xml:space="preserve"> </w:t>
      </w:r>
      <w:r w:rsidR="00550A80">
        <w:t>23</w:t>
      </w:r>
      <w:r>
        <w:t xml:space="preserve"> commenced has effect as if it had been issued under</w:t>
      </w:r>
      <w:r w:rsidR="00550A80">
        <w:t xml:space="preserve"> subparagraph</w:t>
      </w:r>
      <w:r w:rsidR="005E3758">
        <w:t> </w:t>
      </w:r>
      <w:r w:rsidR="00BB655D">
        <w:t>8</w:t>
      </w:r>
      <w:r>
        <w:t>(2)(b)(iii) of the Regulations.</w:t>
      </w:r>
    </w:p>
    <w:p w14:paraId="57DDA9DF" w14:textId="75F95EFA" w:rsidR="00BC6D40" w:rsidRDefault="00BC6D40" w:rsidP="00BC6D40">
      <w:r>
        <w:t xml:space="preserve">Together, </w:t>
      </w:r>
      <w:r w:rsidR="00550A80">
        <w:t xml:space="preserve">subparagraph </w:t>
      </w:r>
      <w:r w:rsidR="007F240F">
        <w:t>8</w:t>
      </w:r>
      <w:r>
        <w:t xml:space="preserve">(2)(b)(iii) and </w:t>
      </w:r>
      <w:r w:rsidR="00550A80">
        <w:t xml:space="preserve">section </w:t>
      </w:r>
      <w:r w:rsidR="00C14D5E">
        <w:t>23</w:t>
      </w:r>
      <w:r w:rsidR="00BB655D">
        <w:t xml:space="preserve"> </w:t>
      </w:r>
      <w:r>
        <w:t xml:space="preserve">remake regulation 4D of the </w:t>
      </w:r>
      <w:r w:rsidR="00023019">
        <w:t>2002</w:t>
      </w:r>
      <w:r>
        <w:t xml:space="preserve"> Regulations.</w:t>
      </w:r>
    </w:p>
    <w:p w14:paraId="60BB8BFC" w14:textId="7DE3FF54" w:rsidR="00044511" w:rsidRPr="00705408" w:rsidRDefault="004C4EE8" w:rsidP="00144868">
      <w:pPr>
        <w:spacing w:before="240" w:after="0"/>
        <w:rPr>
          <w:b/>
          <w:bCs/>
        </w:rPr>
      </w:pPr>
      <w:r>
        <w:rPr>
          <w:b/>
          <w:bCs/>
        </w:rPr>
        <w:t>Regulations not being remade</w:t>
      </w:r>
    </w:p>
    <w:p w14:paraId="5347E492" w14:textId="770C0518" w:rsidR="007B4A4E" w:rsidRPr="00C34991" w:rsidRDefault="007B4A4E" w:rsidP="00D06404">
      <w:pPr>
        <w:spacing w:before="240"/>
        <w:rPr>
          <w:color w:val="FF0000"/>
        </w:rPr>
      </w:pPr>
      <w:r>
        <w:t xml:space="preserve">Regulation 7 of the </w:t>
      </w:r>
      <w:r w:rsidR="00023019">
        <w:t>2002</w:t>
      </w:r>
      <w:r>
        <w:t xml:space="preserve"> Regulations has not been remade because</w:t>
      </w:r>
      <w:r w:rsidR="00EF61C9">
        <w:t xml:space="preserve"> the Act </w:t>
      </w:r>
      <w:r w:rsidR="000C2317">
        <w:t>was</w:t>
      </w:r>
      <w:r w:rsidR="00EF61C9">
        <w:t xml:space="preserve"> amended </w:t>
      </w:r>
      <w:r w:rsidR="000C2317">
        <w:t>by</w:t>
      </w:r>
      <w:r w:rsidR="00004339">
        <w:t xml:space="preserve"> Schedule 1 to</w:t>
      </w:r>
      <w:r w:rsidR="000C2317">
        <w:t xml:space="preserve"> the </w:t>
      </w:r>
      <w:r w:rsidR="00BF70E7" w:rsidRPr="002C7837">
        <w:rPr>
          <w:i/>
          <w:iCs/>
        </w:rPr>
        <w:t xml:space="preserve">Treasury Laws Amendment (Measures for </w:t>
      </w:r>
      <w:r w:rsidR="003B36AD">
        <w:rPr>
          <w:i/>
          <w:iCs/>
        </w:rPr>
        <w:t>Consultation</w:t>
      </w:r>
      <w:r w:rsidR="00BF70E7" w:rsidRPr="002C7837">
        <w:rPr>
          <w:i/>
          <w:iCs/>
        </w:rPr>
        <w:t xml:space="preserve">) </w:t>
      </w:r>
      <w:r w:rsidR="00004339">
        <w:rPr>
          <w:i/>
          <w:iCs/>
        </w:rPr>
        <w:t>Act</w:t>
      </w:r>
      <w:r w:rsidR="00004339" w:rsidRPr="002C7837">
        <w:rPr>
          <w:i/>
          <w:iCs/>
        </w:rPr>
        <w:t xml:space="preserve"> </w:t>
      </w:r>
      <w:r w:rsidR="00BF70E7" w:rsidRPr="002C7837">
        <w:rPr>
          <w:i/>
          <w:iCs/>
        </w:rPr>
        <w:t>2023</w:t>
      </w:r>
      <w:r w:rsidR="00BF70E7">
        <w:t xml:space="preserve"> </w:t>
      </w:r>
      <w:r w:rsidR="00EF61C9">
        <w:t xml:space="preserve">to include </w:t>
      </w:r>
      <w:r w:rsidR="00330E67">
        <w:t>an offence for failure</w:t>
      </w:r>
      <w:r w:rsidR="00A47CE8">
        <w:t xml:space="preserve"> to give</w:t>
      </w:r>
      <w:r w:rsidR="005D7A38">
        <w:t xml:space="preserve"> written</w:t>
      </w:r>
      <w:r w:rsidR="00A47CE8">
        <w:t xml:space="preserve"> notice to APRA if a general insurer</w:t>
      </w:r>
      <w:r w:rsidR="00330E67">
        <w:t xml:space="preserve"> </w:t>
      </w:r>
      <w:r w:rsidR="00BD118B">
        <w:t>starts</w:t>
      </w:r>
      <w:r w:rsidR="00395267">
        <w:t>, or stops, carrying on insurance business</w:t>
      </w:r>
      <w:r w:rsidR="00D014DE">
        <w:t xml:space="preserve"> </w:t>
      </w:r>
      <w:r w:rsidR="008B7C86">
        <w:t>in Australia</w:t>
      </w:r>
      <w:r w:rsidR="00B86105">
        <w:t>.</w:t>
      </w:r>
      <w:r w:rsidR="002742FB">
        <w:t xml:space="preserve"> </w:t>
      </w:r>
    </w:p>
    <w:p w14:paraId="58CBE4A9" w14:textId="3552F591" w:rsidR="005123D1" w:rsidRDefault="004C4EE8" w:rsidP="00144868">
      <w:pPr>
        <w:spacing w:before="240"/>
      </w:pPr>
      <w:r>
        <w:t xml:space="preserve">Regulations 8, 9, and 10 of the </w:t>
      </w:r>
      <w:r w:rsidR="00023019">
        <w:t>2002</w:t>
      </w:r>
      <w:r>
        <w:t xml:space="preserve"> Regulations were made for the purpose of section 123 of the Act. </w:t>
      </w:r>
      <w:r w:rsidR="00D62860">
        <w:t xml:space="preserve">In practice, the mechanism </w:t>
      </w:r>
      <w:r w:rsidR="00136B59">
        <w:t>provided</w:t>
      </w:r>
      <w:r w:rsidR="001323E3">
        <w:t xml:space="preserve"> by section 123 </w:t>
      </w:r>
      <w:r w:rsidR="00682293">
        <w:t xml:space="preserve">(to </w:t>
      </w:r>
      <w:r w:rsidR="00682293">
        <w:lastRenderedPageBreak/>
        <w:t>prescribe</w:t>
      </w:r>
      <w:r w:rsidR="00136B59">
        <w:t xml:space="preserve"> matters in relation to an application under that section)</w:t>
      </w:r>
      <w:r w:rsidR="00415B07">
        <w:t xml:space="preserve"> </w:t>
      </w:r>
      <w:r w:rsidR="001323E3">
        <w:t xml:space="preserve">is no longer used by APRA </w:t>
      </w:r>
      <w:r w:rsidR="00D24AEA">
        <w:t xml:space="preserve">and section 123 was repealed </w:t>
      </w:r>
      <w:r>
        <w:t xml:space="preserve">by </w:t>
      </w:r>
      <w:r w:rsidR="00054CE5">
        <w:t xml:space="preserve">the </w:t>
      </w:r>
      <w:r w:rsidR="00BF70E7" w:rsidRPr="002C7837">
        <w:rPr>
          <w:i/>
          <w:iCs/>
        </w:rPr>
        <w:t xml:space="preserve">Treasury Laws Amendment (Measures for </w:t>
      </w:r>
      <w:r w:rsidR="00F74514">
        <w:rPr>
          <w:i/>
          <w:iCs/>
        </w:rPr>
        <w:t>Consultation</w:t>
      </w:r>
      <w:r w:rsidR="00BF70E7" w:rsidRPr="002C7837">
        <w:rPr>
          <w:i/>
          <w:iCs/>
        </w:rPr>
        <w:t xml:space="preserve">) </w:t>
      </w:r>
      <w:r w:rsidR="00F74514">
        <w:rPr>
          <w:i/>
          <w:iCs/>
        </w:rPr>
        <w:t>Act</w:t>
      </w:r>
      <w:r w:rsidR="00F74514" w:rsidRPr="002C7837">
        <w:rPr>
          <w:i/>
          <w:iCs/>
        </w:rPr>
        <w:t xml:space="preserve"> </w:t>
      </w:r>
      <w:r w:rsidR="00BF70E7" w:rsidRPr="002C7837">
        <w:rPr>
          <w:i/>
          <w:iCs/>
        </w:rPr>
        <w:t>2023</w:t>
      </w:r>
      <w:r w:rsidR="00BF70E7">
        <w:t xml:space="preserve"> </w:t>
      </w:r>
      <w:r w:rsidR="005D3542">
        <w:t>.</w:t>
      </w:r>
      <w:r>
        <w:t xml:space="preserve"> </w:t>
      </w:r>
      <w:r w:rsidR="005D3542">
        <w:t>C</w:t>
      </w:r>
      <w:r w:rsidR="0073069F">
        <w:t>on</w:t>
      </w:r>
      <w:r w:rsidR="00D05AE6">
        <w:t>sequently</w:t>
      </w:r>
      <w:r w:rsidR="001926C2">
        <w:t>,</w:t>
      </w:r>
      <w:r w:rsidR="0073069F">
        <w:t xml:space="preserve"> </w:t>
      </w:r>
      <w:r>
        <w:t xml:space="preserve">regulations 8, 9, and 10 of the </w:t>
      </w:r>
      <w:r w:rsidR="00023019">
        <w:t>2002</w:t>
      </w:r>
      <w:r>
        <w:t xml:space="preserve"> Regulations </w:t>
      </w:r>
      <w:r w:rsidR="0097240B">
        <w:t xml:space="preserve">have </w:t>
      </w:r>
      <w:r>
        <w:t xml:space="preserve">not </w:t>
      </w:r>
      <w:r w:rsidR="0097240B">
        <w:t xml:space="preserve">been </w:t>
      </w:r>
      <w:r>
        <w:t>remade</w:t>
      </w:r>
      <w:r w:rsidR="00705408">
        <w:t>.</w:t>
      </w:r>
    </w:p>
    <w:p w14:paraId="720F57BA" w14:textId="074F631C" w:rsidR="00350874" w:rsidRDefault="00350874" w:rsidP="0010538C">
      <w:pPr>
        <w:tabs>
          <w:tab w:val="left" w:pos="720"/>
        </w:tabs>
      </w:pPr>
      <w:r>
        <w:t xml:space="preserve">Regulations 11 and 12 of the </w:t>
      </w:r>
      <w:r w:rsidR="00023019">
        <w:t>2002</w:t>
      </w:r>
      <w:r>
        <w:t xml:space="preserve"> Regulations </w:t>
      </w:r>
      <w:r w:rsidR="00A93F06">
        <w:t>were transitional provisions that are now redundant</w:t>
      </w:r>
      <w:r w:rsidR="009F67DD">
        <w:t xml:space="preserve"> and have </w:t>
      </w:r>
      <w:r w:rsidR="0097240B">
        <w:t>not been remade</w:t>
      </w:r>
      <w:r w:rsidR="00A93F06">
        <w:t>.</w:t>
      </w:r>
    </w:p>
    <w:p w14:paraId="1F7E208D" w14:textId="63380602" w:rsidR="004C4EE8" w:rsidRDefault="004C4EE8">
      <w:pPr>
        <w:spacing w:before="0" w:after="0"/>
        <w:rPr>
          <w:b/>
          <w:bCs/>
          <w:u w:val="single"/>
        </w:rPr>
      </w:pPr>
      <w:r w:rsidRPr="7541A09A">
        <w:rPr>
          <w:b/>
          <w:bCs/>
          <w:u w:val="single"/>
        </w:rPr>
        <w:br w:type="page"/>
      </w:r>
    </w:p>
    <w:p w14:paraId="7E2C29F5" w14:textId="244FABCA" w:rsidR="005123D1" w:rsidRDefault="005123D1" w:rsidP="005123D1">
      <w:pPr>
        <w:spacing w:before="0" w:after="0"/>
        <w:jc w:val="right"/>
      </w:pPr>
      <w:r>
        <w:rPr>
          <w:b/>
          <w:bCs/>
          <w:u w:val="single"/>
        </w:rPr>
        <w:lastRenderedPageBreak/>
        <w:t>ATTACHMENT B</w:t>
      </w:r>
    </w:p>
    <w:p w14:paraId="58E52EA9" w14:textId="167DE4AD" w:rsidR="005123D1" w:rsidRDefault="214F09FF" w:rsidP="005123D1">
      <w:pPr>
        <w:spacing w:before="0" w:after="0"/>
        <w:rPr>
          <w:b/>
          <w:bCs/>
        </w:rPr>
      </w:pPr>
      <w:r w:rsidRPr="0C81904C">
        <w:rPr>
          <w:b/>
          <w:bCs/>
        </w:rPr>
        <w:t>FINDING TABLE</w:t>
      </w:r>
      <w:r w:rsidRPr="0C81904C">
        <w:rPr>
          <w:rFonts w:ascii="Calibri" w:hAnsi="Calibri" w:cs="Calibri"/>
          <w:b/>
          <w:bCs/>
        </w:rPr>
        <w:t>—</w:t>
      </w:r>
      <w:r w:rsidRPr="0C81904C">
        <w:rPr>
          <w:b/>
          <w:bCs/>
          <w:i/>
          <w:iCs/>
        </w:rPr>
        <w:t xml:space="preserve">Insurance Regulations </w:t>
      </w:r>
      <w:r w:rsidR="18105D1F" w:rsidRPr="0C81904C">
        <w:rPr>
          <w:b/>
          <w:bCs/>
          <w:i/>
          <w:iCs/>
        </w:rPr>
        <w:t>2023</w:t>
      </w:r>
    </w:p>
    <w:p w14:paraId="0F7F1B9E" w14:textId="2ED97C55" w:rsidR="005123D1" w:rsidRDefault="005123D1" w:rsidP="005123D1">
      <w:pPr>
        <w:pStyle w:val="Caption"/>
        <w:rPr>
          <w:i w:val="0"/>
          <w:iCs w:val="0"/>
        </w:rPr>
      </w:pPr>
    </w:p>
    <w:p w14:paraId="3B050C20" w14:textId="6F89DC08" w:rsidR="00CE56B5" w:rsidRDefault="00CE56B5" w:rsidP="20055C3C">
      <w:pPr>
        <w:rPr>
          <w:i/>
          <w:iCs/>
        </w:rPr>
      </w:pPr>
      <w:r>
        <w:t>This Explanatory Statement includes</w:t>
      </w:r>
      <w:r w:rsidR="002B32E2">
        <w:t xml:space="preserve"> a</w:t>
      </w:r>
      <w:r>
        <w:t xml:space="preserve"> finding table to assist in identifying which provision in the </w:t>
      </w:r>
      <w:r w:rsidR="00E30AF3" w:rsidRPr="00755AF1">
        <w:rPr>
          <w:i/>
          <w:iCs/>
        </w:rPr>
        <w:t>Insurance Regula</w:t>
      </w:r>
      <w:r w:rsidR="00E30AF3">
        <w:rPr>
          <w:i/>
          <w:iCs/>
        </w:rPr>
        <w:t>t</w:t>
      </w:r>
      <w:r w:rsidR="00E30AF3" w:rsidRPr="00755AF1">
        <w:rPr>
          <w:i/>
          <w:iCs/>
        </w:rPr>
        <w:t>ions 2023</w:t>
      </w:r>
      <w:r>
        <w:t xml:space="preserve"> corresponds to a provision in the </w:t>
      </w:r>
      <w:r w:rsidR="15D95D08" w:rsidRPr="20055C3C">
        <w:rPr>
          <w:i/>
          <w:iCs/>
        </w:rPr>
        <w:t>Insurance Regulations 2002</w:t>
      </w:r>
      <w:r>
        <w:t xml:space="preserve"> that has been rewritten or consolidated, and vice versa.  </w:t>
      </w:r>
    </w:p>
    <w:p w14:paraId="68838D83" w14:textId="5037C6E8" w:rsidR="00CE56B5" w:rsidRDefault="00CE56B5" w:rsidP="00CE56B5">
      <w:r>
        <w:t>In the finding table</w:t>
      </w:r>
      <w:r w:rsidR="00623DB1">
        <w:t>:</w:t>
      </w:r>
    </w:p>
    <w:p w14:paraId="11084660" w14:textId="6FC7C9B7" w:rsidR="00CE56B5" w:rsidRDefault="50B8EC0E" w:rsidP="00CE56B5">
      <w:pPr>
        <w:pStyle w:val="Bullet"/>
      </w:pPr>
      <w:r w:rsidRPr="7541A09A">
        <w:rPr>
          <w:b/>
          <w:bCs/>
          <w:i/>
          <w:iCs/>
        </w:rPr>
        <w:t>No equivalent</w:t>
      </w:r>
      <w:r>
        <w:t xml:space="preserve"> means that this is a new provision </w:t>
      </w:r>
      <w:r w:rsidR="001B00FE">
        <w:t xml:space="preserve">in the </w:t>
      </w:r>
      <w:r w:rsidR="001B00FE" w:rsidRPr="00F41653">
        <w:rPr>
          <w:i/>
          <w:iCs/>
        </w:rPr>
        <w:t>Insurance Regulations 2023</w:t>
      </w:r>
      <w:r w:rsidR="001B00FE">
        <w:t xml:space="preserve"> </w:t>
      </w:r>
      <w:r>
        <w:t xml:space="preserve">that has no equivalent in the </w:t>
      </w:r>
      <w:r w:rsidR="001B00FE" w:rsidRPr="00F41653">
        <w:rPr>
          <w:i/>
          <w:iCs/>
        </w:rPr>
        <w:t>Insurance Reg</w:t>
      </w:r>
      <w:r w:rsidR="003F08E3" w:rsidRPr="00F41653">
        <w:rPr>
          <w:i/>
          <w:iCs/>
        </w:rPr>
        <w:t>ulatio</w:t>
      </w:r>
      <w:r w:rsidR="00877F06">
        <w:rPr>
          <w:i/>
          <w:iCs/>
        </w:rPr>
        <w:t>ns</w:t>
      </w:r>
      <w:r w:rsidR="003F08E3" w:rsidRPr="00F41653">
        <w:rPr>
          <w:i/>
          <w:iCs/>
        </w:rPr>
        <w:t xml:space="preserve"> 2002</w:t>
      </w:r>
      <w:r>
        <w:t>. These are typically guide material.</w:t>
      </w:r>
    </w:p>
    <w:p w14:paraId="622608DE" w14:textId="4E59E0D2" w:rsidR="00CE56B5" w:rsidRPr="00CE56B5" w:rsidRDefault="50B8EC0E" w:rsidP="00CE56B5">
      <w:pPr>
        <w:pStyle w:val="Bullet"/>
      </w:pPr>
      <w:r w:rsidRPr="20055C3C">
        <w:rPr>
          <w:b/>
          <w:bCs/>
          <w:i/>
          <w:iCs/>
        </w:rPr>
        <w:t>Omitted</w:t>
      </w:r>
      <w:r>
        <w:t xml:space="preserve"> means that the provision of the </w:t>
      </w:r>
      <w:r w:rsidR="003F08E3" w:rsidRPr="00F41653">
        <w:rPr>
          <w:i/>
          <w:iCs/>
        </w:rPr>
        <w:t>Insurance Regulation</w:t>
      </w:r>
      <w:r w:rsidR="003F08E3">
        <w:rPr>
          <w:i/>
          <w:iCs/>
        </w:rPr>
        <w:t>s</w:t>
      </w:r>
      <w:r w:rsidR="003F08E3" w:rsidRPr="00F41653">
        <w:rPr>
          <w:i/>
          <w:iCs/>
        </w:rPr>
        <w:t xml:space="preserve"> 2002</w:t>
      </w:r>
      <w:r>
        <w:t xml:space="preserve"> has not been rewritten into the new </w:t>
      </w:r>
      <w:r w:rsidR="00EB47C0" w:rsidRPr="00F41653">
        <w:rPr>
          <w:i/>
          <w:iCs/>
        </w:rPr>
        <w:t>Insurance Regulations 2023</w:t>
      </w:r>
      <w:r>
        <w:t>.</w:t>
      </w:r>
      <w:r w:rsidR="64D41DAF">
        <w:t xml:space="preserve"> </w:t>
      </w:r>
      <w:r w:rsidR="4D5469A9">
        <w:t xml:space="preserve">Omitted </w:t>
      </w:r>
      <w:r w:rsidR="64D41DAF">
        <w:t>provisions</w:t>
      </w:r>
      <w:r w:rsidR="001C02C8">
        <w:t xml:space="preserve"> are </w:t>
      </w:r>
      <w:r w:rsidR="008C1D4F">
        <w:t>redundant or</w:t>
      </w:r>
      <w:r w:rsidR="001C02C8">
        <w:t xml:space="preserve"> have been moved to the </w:t>
      </w:r>
      <w:r w:rsidR="001C02C8" w:rsidRPr="00F41653">
        <w:rPr>
          <w:i/>
          <w:iCs/>
        </w:rPr>
        <w:t>Insurance Act 1973</w:t>
      </w:r>
      <w:r w:rsidR="001C02C8">
        <w:rPr>
          <w:i/>
          <w:iCs/>
        </w:rPr>
        <w:t>.</w:t>
      </w:r>
      <w:r w:rsidR="777A4AA1" w:rsidRPr="00F41653">
        <w:rPr>
          <w:i/>
          <w:iCs/>
        </w:rPr>
        <w:t xml:space="preserve"> </w:t>
      </w:r>
    </w:p>
    <w:tbl>
      <w:tblPr>
        <w:tblStyle w:val="TableGrid"/>
        <w:tblW w:w="4994" w:type="pct"/>
        <w:tblLook w:val="04A0" w:firstRow="1" w:lastRow="0" w:firstColumn="1" w:lastColumn="0" w:noHBand="0" w:noVBand="1"/>
      </w:tblPr>
      <w:tblGrid>
        <w:gridCol w:w="4143"/>
        <w:gridCol w:w="4143"/>
      </w:tblGrid>
      <w:tr w:rsidR="00705408" w14:paraId="4ECC523C" w14:textId="77777777" w:rsidTr="7541A09A">
        <w:trPr>
          <w:trHeight w:val="300"/>
        </w:trPr>
        <w:tc>
          <w:tcPr>
            <w:tcW w:w="2500" w:type="pct"/>
          </w:tcPr>
          <w:p w14:paraId="65C7BD46" w14:textId="143B58A5" w:rsidR="00705408" w:rsidRPr="0010538C" w:rsidRDefault="00705408" w:rsidP="0010538C">
            <w:pPr>
              <w:jc w:val="center"/>
              <w:rPr>
                <w:b/>
                <w:bCs/>
                <w:i/>
                <w:iCs/>
              </w:rPr>
            </w:pPr>
            <w:r w:rsidRPr="0010538C">
              <w:rPr>
                <w:b/>
                <w:bCs/>
                <w:i/>
                <w:iCs/>
              </w:rPr>
              <w:t>Old Law</w:t>
            </w:r>
          </w:p>
        </w:tc>
        <w:tc>
          <w:tcPr>
            <w:tcW w:w="2500" w:type="pct"/>
          </w:tcPr>
          <w:p w14:paraId="3AB50D4F" w14:textId="231BD0D0" w:rsidR="00705408" w:rsidRPr="0010538C" w:rsidRDefault="00705408" w:rsidP="0010538C">
            <w:pPr>
              <w:jc w:val="center"/>
              <w:rPr>
                <w:b/>
                <w:bCs/>
                <w:i/>
                <w:iCs/>
              </w:rPr>
            </w:pPr>
            <w:r w:rsidRPr="0010538C">
              <w:rPr>
                <w:b/>
                <w:bCs/>
                <w:i/>
                <w:iCs/>
              </w:rPr>
              <w:t>New Law</w:t>
            </w:r>
          </w:p>
        </w:tc>
      </w:tr>
      <w:tr w:rsidR="005123D1" w14:paraId="78EA9AD2" w14:textId="77777777" w:rsidTr="7541A09A">
        <w:trPr>
          <w:trHeight w:val="300"/>
        </w:trPr>
        <w:tc>
          <w:tcPr>
            <w:tcW w:w="2500" w:type="pct"/>
          </w:tcPr>
          <w:p w14:paraId="66AEBA79" w14:textId="610235C7" w:rsidR="005123D1" w:rsidRPr="005123D1" w:rsidRDefault="005123D1" w:rsidP="005123D1">
            <w:pPr>
              <w:rPr>
                <w:i/>
                <w:iCs/>
              </w:rPr>
            </w:pPr>
            <w:r>
              <w:rPr>
                <w:i/>
                <w:iCs/>
              </w:rPr>
              <w:t>Insurance Regulations 2002</w:t>
            </w:r>
          </w:p>
        </w:tc>
        <w:tc>
          <w:tcPr>
            <w:tcW w:w="2500" w:type="pct"/>
          </w:tcPr>
          <w:p w14:paraId="5834B402" w14:textId="22EC0E56" w:rsidR="005123D1" w:rsidRPr="005123D1" w:rsidRDefault="214F09FF" w:rsidP="0C81904C">
            <w:pPr>
              <w:rPr>
                <w:i/>
                <w:iCs/>
              </w:rPr>
            </w:pPr>
            <w:r w:rsidRPr="0C81904C">
              <w:rPr>
                <w:i/>
                <w:iCs/>
              </w:rPr>
              <w:t xml:space="preserve">Insurance Regulations </w:t>
            </w:r>
            <w:r w:rsidR="7F1C0A72" w:rsidRPr="0C81904C">
              <w:rPr>
                <w:i/>
                <w:iCs/>
              </w:rPr>
              <w:t>2023</w:t>
            </w:r>
          </w:p>
        </w:tc>
      </w:tr>
      <w:tr w:rsidR="005123D1" w14:paraId="3C39144E" w14:textId="77777777" w:rsidTr="7541A09A">
        <w:trPr>
          <w:trHeight w:val="300"/>
        </w:trPr>
        <w:tc>
          <w:tcPr>
            <w:tcW w:w="2500" w:type="pct"/>
          </w:tcPr>
          <w:p w14:paraId="5B427248" w14:textId="4B9BFBCA" w:rsidR="005123D1" w:rsidRDefault="005123D1" w:rsidP="005123D1">
            <w:r>
              <w:t>1</w:t>
            </w:r>
          </w:p>
        </w:tc>
        <w:tc>
          <w:tcPr>
            <w:tcW w:w="2500" w:type="pct"/>
          </w:tcPr>
          <w:p w14:paraId="1F272813" w14:textId="4221CAFC" w:rsidR="005123D1" w:rsidRDefault="005123D1" w:rsidP="005123D1">
            <w:r>
              <w:t>1</w:t>
            </w:r>
          </w:p>
        </w:tc>
      </w:tr>
      <w:tr w:rsidR="005123D1" w14:paraId="6FDD194A" w14:textId="77777777" w:rsidTr="7541A09A">
        <w:trPr>
          <w:trHeight w:val="300"/>
        </w:trPr>
        <w:tc>
          <w:tcPr>
            <w:tcW w:w="2500" w:type="pct"/>
          </w:tcPr>
          <w:p w14:paraId="74CCBF09" w14:textId="011D8167" w:rsidR="005123D1" w:rsidRDefault="005D2EA8" w:rsidP="005123D1">
            <w:r>
              <w:t>No equivalent</w:t>
            </w:r>
          </w:p>
        </w:tc>
        <w:tc>
          <w:tcPr>
            <w:tcW w:w="2500" w:type="pct"/>
          </w:tcPr>
          <w:p w14:paraId="6DC9C024" w14:textId="3C7F461A" w:rsidR="005123D1" w:rsidRDefault="005123D1" w:rsidP="005123D1">
            <w:r>
              <w:t>2</w:t>
            </w:r>
          </w:p>
        </w:tc>
      </w:tr>
      <w:tr w:rsidR="005123D1" w14:paraId="438E5F53" w14:textId="77777777" w:rsidTr="0010538C">
        <w:trPr>
          <w:trHeight w:val="570"/>
        </w:trPr>
        <w:tc>
          <w:tcPr>
            <w:tcW w:w="2500" w:type="pct"/>
          </w:tcPr>
          <w:p w14:paraId="10202199" w14:textId="5812556F" w:rsidR="005123D1" w:rsidRDefault="005123D1" w:rsidP="005123D1">
            <w:r>
              <w:t>N</w:t>
            </w:r>
            <w:r w:rsidR="005D2EA8">
              <w:t>o equivalent</w:t>
            </w:r>
          </w:p>
        </w:tc>
        <w:tc>
          <w:tcPr>
            <w:tcW w:w="2500" w:type="pct"/>
          </w:tcPr>
          <w:p w14:paraId="3BB5ABD8" w14:textId="20DBEA9C" w:rsidR="005123D1" w:rsidRDefault="005123D1" w:rsidP="005123D1">
            <w:r>
              <w:t>3</w:t>
            </w:r>
          </w:p>
        </w:tc>
      </w:tr>
      <w:tr w:rsidR="005123D1" w14:paraId="672D2DD6" w14:textId="77777777" w:rsidTr="7541A09A">
        <w:trPr>
          <w:trHeight w:val="300"/>
        </w:trPr>
        <w:tc>
          <w:tcPr>
            <w:tcW w:w="2500" w:type="pct"/>
          </w:tcPr>
          <w:p w14:paraId="47EBD588" w14:textId="01C15306" w:rsidR="005123D1" w:rsidRDefault="005123D1" w:rsidP="005123D1">
            <w:r>
              <w:t>4</w:t>
            </w:r>
          </w:p>
        </w:tc>
        <w:tc>
          <w:tcPr>
            <w:tcW w:w="2500" w:type="pct"/>
          </w:tcPr>
          <w:p w14:paraId="3D6BAF34" w14:textId="487F18BB" w:rsidR="005123D1" w:rsidRDefault="005123D1" w:rsidP="005123D1">
            <w:r>
              <w:t>4</w:t>
            </w:r>
          </w:p>
        </w:tc>
      </w:tr>
      <w:tr w:rsidR="7541A09A" w14:paraId="61184EEC" w14:textId="77777777" w:rsidTr="0003073D">
        <w:trPr>
          <w:trHeight w:val="300"/>
        </w:trPr>
        <w:tc>
          <w:tcPr>
            <w:tcW w:w="2500" w:type="pct"/>
          </w:tcPr>
          <w:p w14:paraId="7AD11308" w14:textId="40102E99" w:rsidR="41229BA5" w:rsidRDefault="41229BA5" w:rsidP="0010538C">
            <w:pPr>
              <w:spacing w:line="259" w:lineRule="auto"/>
            </w:pPr>
            <w:r>
              <w:t>4</w:t>
            </w:r>
            <w:r w:rsidR="00E77396">
              <w:t xml:space="preserve"> (definition of </w:t>
            </w:r>
            <w:r w:rsidR="00B050FB" w:rsidRPr="00B050FB">
              <w:rPr>
                <w:i/>
                <w:iCs/>
              </w:rPr>
              <w:t>unauthorised foreign insurer</w:t>
            </w:r>
            <w:r w:rsidR="00B050FB">
              <w:t>)</w:t>
            </w:r>
          </w:p>
        </w:tc>
        <w:tc>
          <w:tcPr>
            <w:tcW w:w="2500" w:type="pct"/>
          </w:tcPr>
          <w:p w14:paraId="46EE19C3" w14:textId="0A4E6748" w:rsidR="41229BA5" w:rsidRDefault="00835039" w:rsidP="7541A09A">
            <w:r>
              <w:t>5</w:t>
            </w:r>
          </w:p>
        </w:tc>
      </w:tr>
      <w:tr w:rsidR="005123D1" w14:paraId="3E9973CE" w14:textId="77777777" w:rsidTr="7541A09A">
        <w:trPr>
          <w:trHeight w:val="300"/>
        </w:trPr>
        <w:tc>
          <w:tcPr>
            <w:tcW w:w="2500" w:type="pct"/>
          </w:tcPr>
          <w:p w14:paraId="2A843754" w14:textId="5D150C77" w:rsidR="005123D1" w:rsidRDefault="005123D1" w:rsidP="005123D1">
            <w:r>
              <w:t>4B</w:t>
            </w:r>
            <w:r w:rsidR="00333DD8">
              <w:t xml:space="preserve"> (definition of </w:t>
            </w:r>
            <w:r w:rsidR="00333DD8" w:rsidRPr="00333DD8">
              <w:rPr>
                <w:i/>
                <w:iCs/>
              </w:rPr>
              <w:t>related group</w:t>
            </w:r>
            <w:r w:rsidR="00333DD8">
              <w:t>)</w:t>
            </w:r>
          </w:p>
        </w:tc>
        <w:tc>
          <w:tcPr>
            <w:tcW w:w="2500" w:type="pct"/>
          </w:tcPr>
          <w:p w14:paraId="2D4B58C6" w14:textId="43620EAD" w:rsidR="005123D1" w:rsidRDefault="00835039" w:rsidP="005123D1">
            <w:r>
              <w:t>6</w:t>
            </w:r>
          </w:p>
        </w:tc>
      </w:tr>
      <w:tr w:rsidR="004B5D45" w14:paraId="0266AE43" w14:textId="77777777" w:rsidTr="7541A09A">
        <w:trPr>
          <w:trHeight w:val="300"/>
        </w:trPr>
        <w:tc>
          <w:tcPr>
            <w:tcW w:w="2500" w:type="pct"/>
          </w:tcPr>
          <w:p w14:paraId="74B13DE6" w14:textId="6187BB02" w:rsidR="004B5D45" w:rsidRDefault="004B5D45" w:rsidP="005123D1">
            <w:r>
              <w:t>No equivalent</w:t>
            </w:r>
          </w:p>
        </w:tc>
        <w:tc>
          <w:tcPr>
            <w:tcW w:w="2500" w:type="pct"/>
          </w:tcPr>
          <w:p w14:paraId="4EA09AFD" w14:textId="0A0C7722" w:rsidR="004B5D45" w:rsidRDefault="004B5D45" w:rsidP="005123D1">
            <w:r>
              <w:t>7</w:t>
            </w:r>
          </w:p>
        </w:tc>
      </w:tr>
      <w:tr w:rsidR="005123D1" w14:paraId="2827ED7B" w14:textId="77777777" w:rsidTr="7541A09A">
        <w:trPr>
          <w:trHeight w:val="300"/>
        </w:trPr>
        <w:tc>
          <w:tcPr>
            <w:tcW w:w="2500" w:type="pct"/>
          </w:tcPr>
          <w:p w14:paraId="1FFC7171" w14:textId="67A36FA1" w:rsidR="005123D1" w:rsidRDefault="48610B43" w:rsidP="005123D1">
            <w:r>
              <w:t>4A</w:t>
            </w:r>
          </w:p>
        </w:tc>
        <w:tc>
          <w:tcPr>
            <w:tcW w:w="2500" w:type="pct"/>
          </w:tcPr>
          <w:p w14:paraId="3298BA18" w14:textId="23D9E2FC" w:rsidR="005123D1" w:rsidRDefault="004B5D45" w:rsidP="005123D1">
            <w:r>
              <w:t>8</w:t>
            </w:r>
          </w:p>
        </w:tc>
      </w:tr>
      <w:tr w:rsidR="005123D1" w14:paraId="60918BF0" w14:textId="77777777" w:rsidTr="7541A09A">
        <w:trPr>
          <w:trHeight w:val="300"/>
        </w:trPr>
        <w:tc>
          <w:tcPr>
            <w:tcW w:w="2500" w:type="pct"/>
          </w:tcPr>
          <w:p w14:paraId="1ECE5B75" w14:textId="03FE5C04" w:rsidR="005123D1" w:rsidRDefault="42DA1E3A" w:rsidP="005123D1">
            <w:r>
              <w:t>4B</w:t>
            </w:r>
          </w:p>
        </w:tc>
        <w:tc>
          <w:tcPr>
            <w:tcW w:w="2500" w:type="pct"/>
          </w:tcPr>
          <w:p w14:paraId="6D974DD3" w14:textId="78E592BE" w:rsidR="005123D1" w:rsidRDefault="004B5D45" w:rsidP="005123D1">
            <w:r>
              <w:t>9</w:t>
            </w:r>
          </w:p>
        </w:tc>
      </w:tr>
      <w:tr w:rsidR="005123D1" w14:paraId="58C37AA3" w14:textId="77777777" w:rsidTr="7541A09A">
        <w:trPr>
          <w:trHeight w:val="300"/>
        </w:trPr>
        <w:tc>
          <w:tcPr>
            <w:tcW w:w="2500" w:type="pct"/>
          </w:tcPr>
          <w:p w14:paraId="4AB272CB" w14:textId="501CC7D7" w:rsidR="005123D1" w:rsidRDefault="0C7A6CB6" w:rsidP="005123D1">
            <w:r>
              <w:t>4C</w:t>
            </w:r>
          </w:p>
        </w:tc>
        <w:tc>
          <w:tcPr>
            <w:tcW w:w="2500" w:type="pct"/>
          </w:tcPr>
          <w:p w14:paraId="3AEAB235" w14:textId="1A3B81E1" w:rsidR="005123D1" w:rsidRDefault="004B5D45" w:rsidP="005123D1">
            <w:r>
              <w:t>10</w:t>
            </w:r>
          </w:p>
        </w:tc>
      </w:tr>
      <w:tr w:rsidR="005123D1" w14:paraId="4804FE85" w14:textId="77777777" w:rsidTr="7541A09A">
        <w:trPr>
          <w:trHeight w:val="300"/>
        </w:trPr>
        <w:tc>
          <w:tcPr>
            <w:tcW w:w="2500" w:type="pct"/>
          </w:tcPr>
          <w:p w14:paraId="56B31020" w14:textId="7B2B5A65" w:rsidR="005123D1" w:rsidRDefault="13672462" w:rsidP="005123D1">
            <w:r>
              <w:t>4D</w:t>
            </w:r>
          </w:p>
        </w:tc>
        <w:tc>
          <w:tcPr>
            <w:tcW w:w="2500" w:type="pct"/>
          </w:tcPr>
          <w:p w14:paraId="2E7E8D71" w14:textId="77F25C24" w:rsidR="005123D1" w:rsidRDefault="004B5D45" w:rsidP="005123D1">
            <w:r>
              <w:t>11</w:t>
            </w:r>
          </w:p>
        </w:tc>
      </w:tr>
      <w:tr w:rsidR="005123D1" w14:paraId="52424BEE" w14:textId="77777777" w:rsidTr="7541A09A">
        <w:trPr>
          <w:trHeight w:val="300"/>
        </w:trPr>
        <w:tc>
          <w:tcPr>
            <w:tcW w:w="2500" w:type="pct"/>
          </w:tcPr>
          <w:p w14:paraId="02A4FF53" w14:textId="4937C5FC" w:rsidR="005123D1" w:rsidRDefault="7D784763" w:rsidP="005123D1">
            <w:r>
              <w:t>4E</w:t>
            </w:r>
          </w:p>
        </w:tc>
        <w:tc>
          <w:tcPr>
            <w:tcW w:w="2500" w:type="pct"/>
          </w:tcPr>
          <w:p w14:paraId="0EE3BFD0" w14:textId="27C5D541" w:rsidR="005123D1" w:rsidRDefault="004B5D45" w:rsidP="005123D1">
            <w:r>
              <w:t>12</w:t>
            </w:r>
          </w:p>
        </w:tc>
      </w:tr>
      <w:tr w:rsidR="00D2068C" w14:paraId="18C30D4C" w14:textId="77777777" w:rsidTr="7541A09A">
        <w:trPr>
          <w:trHeight w:val="300"/>
        </w:trPr>
        <w:tc>
          <w:tcPr>
            <w:tcW w:w="2500" w:type="pct"/>
          </w:tcPr>
          <w:p w14:paraId="11968E53" w14:textId="6A40EB48" w:rsidR="00D2068C" w:rsidRDefault="00D2068C" w:rsidP="005123D1">
            <w:r>
              <w:t>No equivalent</w:t>
            </w:r>
          </w:p>
        </w:tc>
        <w:tc>
          <w:tcPr>
            <w:tcW w:w="2500" w:type="pct"/>
          </w:tcPr>
          <w:p w14:paraId="57DEC89D" w14:textId="6482AB6D" w:rsidR="00D2068C" w:rsidRDefault="00D2068C" w:rsidP="005123D1">
            <w:r>
              <w:t>13</w:t>
            </w:r>
          </w:p>
        </w:tc>
      </w:tr>
      <w:tr w:rsidR="005123D1" w14:paraId="0D18ACFF" w14:textId="77777777" w:rsidTr="7541A09A">
        <w:trPr>
          <w:trHeight w:val="300"/>
        </w:trPr>
        <w:tc>
          <w:tcPr>
            <w:tcW w:w="2500" w:type="pct"/>
          </w:tcPr>
          <w:p w14:paraId="5467D13C" w14:textId="7BB32099" w:rsidR="005123D1" w:rsidRDefault="6548B751" w:rsidP="005123D1">
            <w:r>
              <w:t>5 and Schedule 1</w:t>
            </w:r>
          </w:p>
        </w:tc>
        <w:tc>
          <w:tcPr>
            <w:tcW w:w="2500" w:type="pct"/>
          </w:tcPr>
          <w:p w14:paraId="2DD2DA97" w14:textId="6B92E1F9" w:rsidR="005123D1" w:rsidRDefault="0097661F" w:rsidP="005123D1">
            <w:r>
              <w:t>14</w:t>
            </w:r>
          </w:p>
        </w:tc>
      </w:tr>
      <w:tr w:rsidR="005123D1" w14:paraId="1A7AEBE4" w14:textId="77777777" w:rsidTr="7541A09A">
        <w:trPr>
          <w:trHeight w:val="300"/>
        </w:trPr>
        <w:tc>
          <w:tcPr>
            <w:tcW w:w="2500" w:type="pct"/>
          </w:tcPr>
          <w:p w14:paraId="06B179D3" w14:textId="2CDEF29B" w:rsidR="005123D1" w:rsidRDefault="222C90D3" w:rsidP="005123D1">
            <w:r>
              <w:lastRenderedPageBreak/>
              <w:t>6</w:t>
            </w:r>
            <w:r w:rsidR="00C436E5">
              <w:t xml:space="preserve"> and Schedule 2</w:t>
            </w:r>
          </w:p>
        </w:tc>
        <w:tc>
          <w:tcPr>
            <w:tcW w:w="2500" w:type="pct"/>
          </w:tcPr>
          <w:p w14:paraId="619B3631" w14:textId="7CF3F29B" w:rsidR="005123D1" w:rsidRDefault="0097661F" w:rsidP="005123D1">
            <w:r>
              <w:t>15</w:t>
            </w:r>
          </w:p>
        </w:tc>
      </w:tr>
      <w:tr w:rsidR="00CA6C15" w14:paraId="584CD2BA" w14:textId="77777777" w:rsidTr="7541A09A">
        <w:trPr>
          <w:trHeight w:val="300"/>
        </w:trPr>
        <w:tc>
          <w:tcPr>
            <w:tcW w:w="2500" w:type="pct"/>
          </w:tcPr>
          <w:p w14:paraId="1C8B7753" w14:textId="31DDF7EA" w:rsidR="00CA6C15" w:rsidRDefault="00CA6C15" w:rsidP="005123D1">
            <w:r>
              <w:t>No equivalent</w:t>
            </w:r>
          </w:p>
        </w:tc>
        <w:tc>
          <w:tcPr>
            <w:tcW w:w="2500" w:type="pct"/>
          </w:tcPr>
          <w:p w14:paraId="2D6D61C7" w14:textId="4769FE6E" w:rsidR="00CA6C15" w:rsidDel="0097661F" w:rsidRDefault="00CA6C15" w:rsidP="005123D1">
            <w:r>
              <w:t>16</w:t>
            </w:r>
          </w:p>
        </w:tc>
      </w:tr>
      <w:tr w:rsidR="005123D1" w14:paraId="7C598665" w14:textId="77777777" w:rsidTr="7541A09A">
        <w:trPr>
          <w:trHeight w:val="300"/>
        </w:trPr>
        <w:tc>
          <w:tcPr>
            <w:tcW w:w="2500" w:type="pct"/>
          </w:tcPr>
          <w:p w14:paraId="78B8477E" w14:textId="0703F3E0" w:rsidR="005123D1" w:rsidRDefault="4EFD4DAD" w:rsidP="005123D1">
            <w:r>
              <w:t>7</w:t>
            </w:r>
          </w:p>
        </w:tc>
        <w:tc>
          <w:tcPr>
            <w:tcW w:w="2500" w:type="pct"/>
          </w:tcPr>
          <w:p w14:paraId="509B996B" w14:textId="35AF2CE7" w:rsidR="005123D1" w:rsidRDefault="00CC7397" w:rsidP="005123D1">
            <w:r>
              <w:t>Omitted</w:t>
            </w:r>
          </w:p>
        </w:tc>
      </w:tr>
      <w:tr w:rsidR="00501401" w14:paraId="3685DB3D" w14:textId="77777777" w:rsidTr="7541A09A">
        <w:trPr>
          <w:trHeight w:val="300"/>
        </w:trPr>
        <w:tc>
          <w:tcPr>
            <w:tcW w:w="2500" w:type="pct"/>
          </w:tcPr>
          <w:p w14:paraId="3327DEA2" w14:textId="0F93D703" w:rsidR="00501401" w:rsidRDefault="00501401" w:rsidP="005123D1">
            <w:r>
              <w:t>7A</w:t>
            </w:r>
          </w:p>
        </w:tc>
        <w:tc>
          <w:tcPr>
            <w:tcW w:w="2500" w:type="pct"/>
          </w:tcPr>
          <w:p w14:paraId="1B94CCEA" w14:textId="3704E14B" w:rsidR="00501401" w:rsidRDefault="00CC7397" w:rsidP="005123D1">
            <w:r>
              <w:t>4</w:t>
            </w:r>
          </w:p>
        </w:tc>
      </w:tr>
      <w:tr w:rsidR="005123D1" w14:paraId="62E7E9A3" w14:textId="77777777" w:rsidTr="7541A09A">
        <w:trPr>
          <w:trHeight w:val="300"/>
        </w:trPr>
        <w:tc>
          <w:tcPr>
            <w:tcW w:w="2500" w:type="pct"/>
          </w:tcPr>
          <w:p w14:paraId="1185B972" w14:textId="3DAF95F7" w:rsidR="005123D1" w:rsidRDefault="6F351E7B" w:rsidP="005123D1">
            <w:r>
              <w:t>7B</w:t>
            </w:r>
          </w:p>
        </w:tc>
        <w:tc>
          <w:tcPr>
            <w:tcW w:w="2500" w:type="pct"/>
          </w:tcPr>
          <w:p w14:paraId="5227FB7E" w14:textId="1C5A78DB" w:rsidR="005123D1" w:rsidRDefault="00CA6C15" w:rsidP="005123D1">
            <w:r>
              <w:t>17</w:t>
            </w:r>
          </w:p>
        </w:tc>
      </w:tr>
      <w:tr w:rsidR="005123D1" w14:paraId="04866609" w14:textId="77777777" w:rsidTr="7541A09A">
        <w:trPr>
          <w:trHeight w:val="300"/>
        </w:trPr>
        <w:tc>
          <w:tcPr>
            <w:tcW w:w="2500" w:type="pct"/>
          </w:tcPr>
          <w:p w14:paraId="75FAFC63" w14:textId="14190A69" w:rsidR="005123D1" w:rsidRDefault="34751AAF" w:rsidP="005123D1">
            <w:r>
              <w:t>7C</w:t>
            </w:r>
          </w:p>
        </w:tc>
        <w:tc>
          <w:tcPr>
            <w:tcW w:w="2500" w:type="pct"/>
          </w:tcPr>
          <w:p w14:paraId="38B14A91" w14:textId="55DB225A" w:rsidR="005123D1" w:rsidRDefault="00CA6C15" w:rsidP="005123D1">
            <w:r>
              <w:t>18</w:t>
            </w:r>
          </w:p>
        </w:tc>
      </w:tr>
      <w:tr w:rsidR="7541A09A" w14:paraId="134ACD28" w14:textId="77777777" w:rsidTr="0003073D">
        <w:trPr>
          <w:trHeight w:val="300"/>
        </w:trPr>
        <w:tc>
          <w:tcPr>
            <w:tcW w:w="2500" w:type="pct"/>
          </w:tcPr>
          <w:p w14:paraId="727DB3E7" w14:textId="52C1CAC2" w:rsidR="60D4FA62" w:rsidRDefault="60D4FA62" w:rsidP="7541A09A">
            <w:r>
              <w:t>7CA</w:t>
            </w:r>
          </w:p>
        </w:tc>
        <w:tc>
          <w:tcPr>
            <w:tcW w:w="2500" w:type="pct"/>
          </w:tcPr>
          <w:p w14:paraId="02D2F3AD" w14:textId="6F8C5C2D" w:rsidR="104B26D0" w:rsidRDefault="00CA6C15" w:rsidP="7541A09A">
            <w:r>
              <w:t>19</w:t>
            </w:r>
          </w:p>
        </w:tc>
      </w:tr>
      <w:tr w:rsidR="7541A09A" w14:paraId="128BFAA3" w14:textId="77777777" w:rsidTr="0003073D">
        <w:trPr>
          <w:trHeight w:val="300"/>
        </w:trPr>
        <w:tc>
          <w:tcPr>
            <w:tcW w:w="2500" w:type="pct"/>
          </w:tcPr>
          <w:p w14:paraId="75A511DE" w14:textId="56A4CEFE" w:rsidR="28932737" w:rsidRDefault="28932737" w:rsidP="7541A09A">
            <w:r>
              <w:t>7D</w:t>
            </w:r>
          </w:p>
        </w:tc>
        <w:tc>
          <w:tcPr>
            <w:tcW w:w="2500" w:type="pct"/>
          </w:tcPr>
          <w:p w14:paraId="40EE3BC9" w14:textId="76B9132B" w:rsidR="104B26D0" w:rsidRDefault="00CA6C15" w:rsidP="7541A09A">
            <w:r>
              <w:t>20</w:t>
            </w:r>
          </w:p>
        </w:tc>
      </w:tr>
      <w:tr w:rsidR="7541A09A" w14:paraId="12571436" w14:textId="77777777" w:rsidTr="0003073D">
        <w:trPr>
          <w:trHeight w:val="300"/>
        </w:trPr>
        <w:tc>
          <w:tcPr>
            <w:tcW w:w="2500" w:type="pct"/>
          </w:tcPr>
          <w:p w14:paraId="0ADB68A2" w14:textId="64F6EFCC" w:rsidR="79F92AA3" w:rsidRDefault="79F92AA3" w:rsidP="7541A09A">
            <w:r>
              <w:t>7E</w:t>
            </w:r>
          </w:p>
        </w:tc>
        <w:tc>
          <w:tcPr>
            <w:tcW w:w="2500" w:type="pct"/>
          </w:tcPr>
          <w:p w14:paraId="7CDFBDB7" w14:textId="35215D52" w:rsidR="104B26D0" w:rsidRDefault="00CA6C15" w:rsidP="7541A09A">
            <w:r>
              <w:t>21</w:t>
            </w:r>
          </w:p>
        </w:tc>
      </w:tr>
      <w:tr w:rsidR="7541A09A" w14:paraId="51B589F8" w14:textId="77777777" w:rsidTr="0003073D">
        <w:trPr>
          <w:trHeight w:val="300"/>
        </w:trPr>
        <w:tc>
          <w:tcPr>
            <w:tcW w:w="2500" w:type="pct"/>
          </w:tcPr>
          <w:p w14:paraId="6A8A488C" w14:textId="2030DC56" w:rsidR="15E18762" w:rsidRDefault="15E18762" w:rsidP="7541A09A">
            <w:r>
              <w:t>7F</w:t>
            </w:r>
          </w:p>
        </w:tc>
        <w:tc>
          <w:tcPr>
            <w:tcW w:w="2500" w:type="pct"/>
          </w:tcPr>
          <w:p w14:paraId="7F569B06" w14:textId="5C05E0A3" w:rsidR="104B26D0" w:rsidRDefault="00CA6C15" w:rsidP="7541A09A">
            <w:r>
              <w:t>22</w:t>
            </w:r>
          </w:p>
        </w:tc>
      </w:tr>
      <w:tr w:rsidR="005F643C" w14:paraId="42BB455D" w14:textId="77777777" w:rsidTr="008E009F">
        <w:trPr>
          <w:trHeight w:val="300"/>
        </w:trPr>
        <w:tc>
          <w:tcPr>
            <w:tcW w:w="2500" w:type="pct"/>
          </w:tcPr>
          <w:p w14:paraId="4952914C" w14:textId="1A83A23A" w:rsidR="005F643C" w:rsidRDefault="005F643C" w:rsidP="7541A09A">
            <w:r>
              <w:t>No equivalent</w:t>
            </w:r>
          </w:p>
        </w:tc>
        <w:tc>
          <w:tcPr>
            <w:tcW w:w="2500" w:type="pct"/>
          </w:tcPr>
          <w:p w14:paraId="7F9CF04A" w14:textId="27FB5C58" w:rsidR="005F643C" w:rsidRDefault="005F643C" w:rsidP="7541A09A">
            <w:r>
              <w:t>23</w:t>
            </w:r>
          </w:p>
        </w:tc>
      </w:tr>
      <w:tr w:rsidR="008E009F" w14:paraId="774771C7" w14:textId="77777777" w:rsidTr="008E009F">
        <w:trPr>
          <w:trHeight w:val="300"/>
        </w:trPr>
        <w:tc>
          <w:tcPr>
            <w:tcW w:w="2500" w:type="pct"/>
          </w:tcPr>
          <w:p w14:paraId="65639D51" w14:textId="1AFAD9D8" w:rsidR="008E009F" w:rsidRDefault="008E009F" w:rsidP="7541A09A">
            <w:r>
              <w:t>8</w:t>
            </w:r>
          </w:p>
        </w:tc>
        <w:tc>
          <w:tcPr>
            <w:tcW w:w="2500" w:type="pct"/>
          </w:tcPr>
          <w:p w14:paraId="39972A88" w14:textId="40C2078F" w:rsidR="008E009F" w:rsidRDefault="008E009F" w:rsidP="7541A09A">
            <w:r>
              <w:t>Omitted</w:t>
            </w:r>
          </w:p>
        </w:tc>
      </w:tr>
      <w:tr w:rsidR="008E009F" w14:paraId="311508CB" w14:textId="77777777" w:rsidTr="008E009F">
        <w:trPr>
          <w:trHeight w:val="300"/>
        </w:trPr>
        <w:tc>
          <w:tcPr>
            <w:tcW w:w="2500" w:type="pct"/>
          </w:tcPr>
          <w:p w14:paraId="74887071" w14:textId="65F95288" w:rsidR="008E009F" w:rsidRDefault="008E009F" w:rsidP="7541A09A">
            <w:r>
              <w:t>9</w:t>
            </w:r>
          </w:p>
        </w:tc>
        <w:tc>
          <w:tcPr>
            <w:tcW w:w="2500" w:type="pct"/>
          </w:tcPr>
          <w:p w14:paraId="314EA4CD" w14:textId="557CE9D0" w:rsidR="008E009F" w:rsidRDefault="008E009F" w:rsidP="7541A09A">
            <w:r>
              <w:t>Omitted</w:t>
            </w:r>
          </w:p>
        </w:tc>
      </w:tr>
      <w:tr w:rsidR="008E009F" w14:paraId="78290D5B" w14:textId="77777777" w:rsidTr="008E009F">
        <w:trPr>
          <w:trHeight w:val="300"/>
        </w:trPr>
        <w:tc>
          <w:tcPr>
            <w:tcW w:w="2500" w:type="pct"/>
          </w:tcPr>
          <w:p w14:paraId="54EC7BCC" w14:textId="404BDE3A" w:rsidR="008E009F" w:rsidRDefault="008E009F" w:rsidP="7541A09A">
            <w:r>
              <w:t>10</w:t>
            </w:r>
          </w:p>
        </w:tc>
        <w:tc>
          <w:tcPr>
            <w:tcW w:w="2500" w:type="pct"/>
          </w:tcPr>
          <w:p w14:paraId="0F562DD5" w14:textId="7C2F5DAF" w:rsidR="008E009F" w:rsidRDefault="008E009F" w:rsidP="7541A09A">
            <w:r>
              <w:t>Omitted</w:t>
            </w:r>
          </w:p>
        </w:tc>
      </w:tr>
      <w:tr w:rsidR="7541A09A" w14:paraId="58F2BCE4" w14:textId="77777777" w:rsidTr="00EE04D2">
        <w:trPr>
          <w:trHeight w:val="300"/>
        </w:trPr>
        <w:tc>
          <w:tcPr>
            <w:tcW w:w="2500" w:type="pct"/>
          </w:tcPr>
          <w:p w14:paraId="5C405A11" w14:textId="4E876755" w:rsidR="421F9DC4" w:rsidRDefault="421F9DC4" w:rsidP="7541A09A">
            <w:r>
              <w:t>11</w:t>
            </w:r>
          </w:p>
        </w:tc>
        <w:tc>
          <w:tcPr>
            <w:tcW w:w="2500" w:type="pct"/>
          </w:tcPr>
          <w:p w14:paraId="6140A8AD" w14:textId="6887C2DA" w:rsidR="104B26D0" w:rsidRDefault="005F643C" w:rsidP="7541A09A">
            <w:r>
              <w:t>Omitted</w:t>
            </w:r>
          </w:p>
        </w:tc>
      </w:tr>
      <w:tr w:rsidR="7541A09A" w14:paraId="72B2ACA7" w14:textId="77777777" w:rsidTr="00EE04D2">
        <w:trPr>
          <w:trHeight w:val="300"/>
        </w:trPr>
        <w:tc>
          <w:tcPr>
            <w:tcW w:w="2500" w:type="pct"/>
          </w:tcPr>
          <w:p w14:paraId="214F11B2" w14:textId="4A52A9C1" w:rsidR="3C2ED1F3" w:rsidRDefault="3C2ED1F3" w:rsidP="7541A09A">
            <w:r>
              <w:t>12</w:t>
            </w:r>
          </w:p>
        </w:tc>
        <w:tc>
          <w:tcPr>
            <w:tcW w:w="2500" w:type="pct"/>
          </w:tcPr>
          <w:p w14:paraId="673AD670" w14:textId="3B4B05C7" w:rsidR="104B26D0" w:rsidRDefault="00CA6C15" w:rsidP="7541A09A">
            <w:r>
              <w:t>Omitted</w:t>
            </w:r>
          </w:p>
        </w:tc>
      </w:tr>
    </w:tbl>
    <w:p w14:paraId="11C90955" w14:textId="5AD24B66" w:rsidR="00001A17" w:rsidRPr="00001A17" w:rsidRDefault="00001A17" w:rsidP="005123D1">
      <w:pPr>
        <w:spacing w:before="0" w:after="0"/>
      </w:pPr>
    </w:p>
    <w:sectPr w:rsidR="00001A17" w:rsidRPr="00001A17" w:rsidSect="00704B3C">
      <w:footerReference w:type="default" r:id="rId8"/>
      <w:pgSz w:w="11906" w:h="16838"/>
      <w:pgMar w:top="170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AD2B" w14:textId="77777777" w:rsidR="00B62B4F" w:rsidRDefault="00B62B4F" w:rsidP="00954679">
      <w:pPr>
        <w:spacing w:before="0" w:after="0"/>
      </w:pPr>
      <w:r>
        <w:separator/>
      </w:r>
    </w:p>
  </w:endnote>
  <w:endnote w:type="continuationSeparator" w:id="0">
    <w:p w14:paraId="6264B5B4" w14:textId="77777777" w:rsidR="00B62B4F" w:rsidRDefault="00B62B4F" w:rsidP="00954679">
      <w:pPr>
        <w:spacing w:before="0" w:after="0"/>
      </w:pPr>
      <w:r>
        <w:continuationSeparator/>
      </w:r>
    </w:p>
  </w:endnote>
  <w:endnote w:type="continuationNotice" w:id="1">
    <w:p w14:paraId="07505015" w14:textId="77777777" w:rsidR="00B62B4F" w:rsidRDefault="00B62B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184DA33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51C4" w14:textId="77777777" w:rsidR="00B62B4F" w:rsidRDefault="00B62B4F" w:rsidP="00954679">
      <w:pPr>
        <w:spacing w:before="0" w:after="0"/>
      </w:pPr>
      <w:r>
        <w:separator/>
      </w:r>
    </w:p>
  </w:footnote>
  <w:footnote w:type="continuationSeparator" w:id="0">
    <w:p w14:paraId="75F9EF1B" w14:textId="77777777" w:rsidR="00B62B4F" w:rsidRDefault="00B62B4F" w:rsidP="00954679">
      <w:pPr>
        <w:spacing w:before="0" w:after="0"/>
      </w:pPr>
      <w:r>
        <w:continuationSeparator/>
      </w:r>
    </w:p>
  </w:footnote>
  <w:footnote w:type="continuationNotice" w:id="1">
    <w:p w14:paraId="6EBC3303" w14:textId="77777777" w:rsidR="00B62B4F" w:rsidRDefault="00B62B4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A919"/>
    <w:multiLevelType w:val="hybridMultilevel"/>
    <w:tmpl w:val="FFFFFFFF"/>
    <w:lvl w:ilvl="0" w:tplc="1C80BEFA">
      <w:start w:val="1"/>
      <w:numFmt w:val="bullet"/>
      <w:lvlText w:val=""/>
      <w:lvlJc w:val="left"/>
      <w:pPr>
        <w:ind w:left="720" w:hanging="360"/>
      </w:pPr>
      <w:rPr>
        <w:rFonts w:ascii="Symbol" w:hAnsi="Symbol" w:hint="default"/>
      </w:rPr>
    </w:lvl>
    <w:lvl w:ilvl="1" w:tplc="064C12D2">
      <w:start w:val="1"/>
      <w:numFmt w:val="bullet"/>
      <w:lvlText w:val="o"/>
      <w:lvlJc w:val="left"/>
      <w:pPr>
        <w:ind w:left="1440" w:hanging="360"/>
      </w:pPr>
      <w:rPr>
        <w:rFonts w:ascii="Courier New" w:hAnsi="Courier New" w:hint="default"/>
      </w:rPr>
    </w:lvl>
    <w:lvl w:ilvl="2" w:tplc="5CEC2BB8">
      <w:start w:val="1"/>
      <w:numFmt w:val="bullet"/>
      <w:lvlText w:val=""/>
      <w:lvlJc w:val="left"/>
      <w:pPr>
        <w:ind w:left="2160" w:hanging="360"/>
      </w:pPr>
      <w:rPr>
        <w:rFonts w:ascii="Wingdings" w:hAnsi="Wingdings" w:hint="default"/>
      </w:rPr>
    </w:lvl>
    <w:lvl w:ilvl="3" w:tplc="BB4855E8">
      <w:start w:val="1"/>
      <w:numFmt w:val="bullet"/>
      <w:lvlText w:val=""/>
      <w:lvlJc w:val="left"/>
      <w:pPr>
        <w:ind w:left="2880" w:hanging="360"/>
      </w:pPr>
      <w:rPr>
        <w:rFonts w:ascii="Symbol" w:hAnsi="Symbol" w:hint="default"/>
      </w:rPr>
    </w:lvl>
    <w:lvl w:ilvl="4" w:tplc="2BDE543E">
      <w:start w:val="1"/>
      <w:numFmt w:val="bullet"/>
      <w:lvlText w:val="o"/>
      <w:lvlJc w:val="left"/>
      <w:pPr>
        <w:ind w:left="3600" w:hanging="360"/>
      </w:pPr>
      <w:rPr>
        <w:rFonts w:ascii="Courier New" w:hAnsi="Courier New" w:hint="default"/>
      </w:rPr>
    </w:lvl>
    <w:lvl w:ilvl="5" w:tplc="3BBAB26A">
      <w:start w:val="1"/>
      <w:numFmt w:val="bullet"/>
      <w:lvlText w:val=""/>
      <w:lvlJc w:val="left"/>
      <w:pPr>
        <w:ind w:left="4320" w:hanging="360"/>
      </w:pPr>
      <w:rPr>
        <w:rFonts w:ascii="Wingdings" w:hAnsi="Wingdings" w:hint="default"/>
      </w:rPr>
    </w:lvl>
    <w:lvl w:ilvl="6" w:tplc="36BE8A52">
      <w:start w:val="1"/>
      <w:numFmt w:val="bullet"/>
      <w:lvlText w:val=""/>
      <w:lvlJc w:val="left"/>
      <w:pPr>
        <w:ind w:left="5040" w:hanging="360"/>
      </w:pPr>
      <w:rPr>
        <w:rFonts w:ascii="Symbol" w:hAnsi="Symbol" w:hint="default"/>
      </w:rPr>
    </w:lvl>
    <w:lvl w:ilvl="7" w:tplc="106C6796">
      <w:start w:val="1"/>
      <w:numFmt w:val="bullet"/>
      <w:lvlText w:val="o"/>
      <w:lvlJc w:val="left"/>
      <w:pPr>
        <w:ind w:left="5760" w:hanging="360"/>
      </w:pPr>
      <w:rPr>
        <w:rFonts w:ascii="Courier New" w:hAnsi="Courier New" w:hint="default"/>
      </w:rPr>
    </w:lvl>
    <w:lvl w:ilvl="8" w:tplc="6670729C">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46A48AB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25003694">
    <w:abstractNumId w:val="0"/>
  </w:num>
  <w:num w:numId="2" w16cid:durableId="943656586">
    <w:abstractNumId w:val="2"/>
  </w:num>
  <w:num w:numId="3" w16cid:durableId="1112243883">
    <w:abstractNumId w:val="3"/>
  </w:num>
  <w:num w:numId="4" w16cid:durableId="2092892825">
    <w:abstractNumId w:val="1"/>
  </w:num>
  <w:num w:numId="5" w16cid:durableId="1143541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C0"/>
    <w:rsid w:val="0000029F"/>
    <w:rsid w:val="00001843"/>
    <w:rsid w:val="00001A17"/>
    <w:rsid w:val="00001FCE"/>
    <w:rsid w:val="00004339"/>
    <w:rsid w:val="000047EF"/>
    <w:rsid w:val="000110BC"/>
    <w:rsid w:val="00013390"/>
    <w:rsid w:val="00015908"/>
    <w:rsid w:val="0001690A"/>
    <w:rsid w:val="00016EA2"/>
    <w:rsid w:val="000221CF"/>
    <w:rsid w:val="00023019"/>
    <w:rsid w:val="0003073D"/>
    <w:rsid w:val="000312F6"/>
    <w:rsid w:val="00032E24"/>
    <w:rsid w:val="000337BC"/>
    <w:rsid w:val="00033F1B"/>
    <w:rsid w:val="00034411"/>
    <w:rsid w:val="00035C2E"/>
    <w:rsid w:val="0004164C"/>
    <w:rsid w:val="00041766"/>
    <w:rsid w:val="00044511"/>
    <w:rsid w:val="00045613"/>
    <w:rsid w:val="000477CA"/>
    <w:rsid w:val="0005127E"/>
    <w:rsid w:val="0005170E"/>
    <w:rsid w:val="00054CE5"/>
    <w:rsid w:val="00060BEF"/>
    <w:rsid w:val="00062756"/>
    <w:rsid w:val="00063877"/>
    <w:rsid w:val="00063E60"/>
    <w:rsid w:val="00064ADF"/>
    <w:rsid w:val="000653F0"/>
    <w:rsid w:val="0007106E"/>
    <w:rsid w:val="00075F1D"/>
    <w:rsid w:val="00076178"/>
    <w:rsid w:val="000801B7"/>
    <w:rsid w:val="00080FCE"/>
    <w:rsid w:val="00082104"/>
    <w:rsid w:val="0008514C"/>
    <w:rsid w:val="00085A85"/>
    <w:rsid w:val="00086B13"/>
    <w:rsid w:val="000874D9"/>
    <w:rsid w:val="000925C4"/>
    <w:rsid w:val="000933CD"/>
    <w:rsid w:val="00093AFB"/>
    <w:rsid w:val="00095211"/>
    <w:rsid w:val="00095506"/>
    <w:rsid w:val="000956D4"/>
    <w:rsid w:val="00097C89"/>
    <w:rsid w:val="000A0099"/>
    <w:rsid w:val="000A10F2"/>
    <w:rsid w:val="000A11DE"/>
    <w:rsid w:val="000A3685"/>
    <w:rsid w:val="000A3761"/>
    <w:rsid w:val="000A43F3"/>
    <w:rsid w:val="000A71AF"/>
    <w:rsid w:val="000B34FC"/>
    <w:rsid w:val="000B39A1"/>
    <w:rsid w:val="000B39C5"/>
    <w:rsid w:val="000C03A8"/>
    <w:rsid w:val="000C10DF"/>
    <w:rsid w:val="000C11FF"/>
    <w:rsid w:val="000C2317"/>
    <w:rsid w:val="000C6935"/>
    <w:rsid w:val="000C7F57"/>
    <w:rsid w:val="000D0ECA"/>
    <w:rsid w:val="000D19E9"/>
    <w:rsid w:val="000D23A3"/>
    <w:rsid w:val="000D2ACD"/>
    <w:rsid w:val="000D32BC"/>
    <w:rsid w:val="000D4743"/>
    <w:rsid w:val="000E0F1F"/>
    <w:rsid w:val="000E1279"/>
    <w:rsid w:val="000E12D3"/>
    <w:rsid w:val="000E2F6A"/>
    <w:rsid w:val="000E32E3"/>
    <w:rsid w:val="000E405A"/>
    <w:rsid w:val="000F1401"/>
    <w:rsid w:val="000F1535"/>
    <w:rsid w:val="000F20CF"/>
    <w:rsid w:val="000F4019"/>
    <w:rsid w:val="000F7F40"/>
    <w:rsid w:val="00101C0C"/>
    <w:rsid w:val="00102107"/>
    <w:rsid w:val="00104B6F"/>
    <w:rsid w:val="0010538C"/>
    <w:rsid w:val="001106B3"/>
    <w:rsid w:val="00111956"/>
    <w:rsid w:val="0011209E"/>
    <w:rsid w:val="00113B45"/>
    <w:rsid w:val="00115818"/>
    <w:rsid w:val="001160A8"/>
    <w:rsid w:val="00117C02"/>
    <w:rsid w:val="00125409"/>
    <w:rsid w:val="001276F3"/>
    <w:rsid w:val="001279AF"/>
    <w:rsid w:val="00130626"/>
    <w:rsid w:val="001311F0"/>
    <w:rsid w:val="001321DD"/>
    <w:rsid w:val="001323E3"/>
    <w:rsid w:val="001329DB"/>
    <w:rsid w:val="001329DE"/>
    <w:rsid w:val="001334C4"/>
    <w:rsid w:val="00135683"/>
    <w:rsid w:val="00136B59"/>
    <w:rsid w:val="00137354"/>
    <w:rsid w:val="0014141D"/>
    <w:rsid w:val="00141E8A"/>
    <w:rsid w:val="0014229A"/>
    <w:rsid w:val="00143D90"/>
    <w:rsid w:val="00144868"/>
    <w:rsid w:val="00147FE9"/>
    <w:rsid w:val="001529A8"/>
    <w:rsid w:val="001555AC"/>
    <w:rsid w:val="00156E3A"/>
    <w:rsid w:val="00157710"/>
    <w:rsid w:val="00162328"/>
    <w:rsid w:val="00162F57"/>
    <w:rsid w:val="00164506"/>
    <w:rsid w:val="00164DD4"/>
    <w:rsid w:val="00165CF1"/>
    <w:rsid w:val="001726CD"/>
    <w:rsid w:val="00172EA5"/>
    <w:rsid w:val="00176838"/>
    <w:rsid w:val="00177314"/>
    <w:rsid w:val="001818C8"/>
    <w:rsid w:val="00181D42"/>
    <w:rsid w:val="0018291E"/>
    <w:rsid w:val="00185DAB"/>
    <w:rsid w:val="001864A5"/>
    <w:rsid w:val="00186AFD"/>
    <w:rsid w:val="00187473"/>
    <w:rsid w:val="00187CFD"/>
    <w:rsid w:val="0019032C"/>
    <w:rsid w:val="001926C2"/>
    <w:rsid w:val="001A1F5C"/>
    <w:rsid w:val="001A5C61"/>
    <w:rsid w:val="001A6D96"/>
    <w:rsid w:val="001A739D"/>
    <w:rsid w:val="001A7B40"/>
    <w:rsid w:val="001B00FE"/>
    <w:rsid w:val="001B3296"/>
    <w:rsid w:val="001B443F"/>
    <w:rsid w:val="001B4CAD"/>
    <w:rsid w:val="001B4EB2"/>
    <w:rsid w:val="001B7535"/>
    <w:rsid w:val="001B76FB"/>
    <w:rsid w:val="001C029B"/>
    <w:rsid w:val="001C02C8"/>
    <w:rsid w:val="001C3AE7"/>
    <w:rsid w:val="001C5797"/>
    <w:rsid w:val="001C59F2"/>
    <w:rsid w:val="001D14DB"/>
    <w:rsid w:val="001D2387"/>
    <w:rsid w:val="001D3173"/>
    <w:rsid w:val="001D3DB6"/>
    <w:rsid w:val="001D436D"/>
    <w:rsid w:val="001D49C4"/>
    <w:rsid w:val="001D4A9F"/>
    <w:rsid w:val="001E2048"/>
    <w:rsid w:val="001E2DE2"/>
    <w:rsid w:val="001E3BDE"/>
    <w:rsid w:val="001E3C4A"/>
    <w:rsid w:val="001E6A74"/>
    <w:rsid w:val="001E7148"/>
    <w:rsid w:val="001F25A0"/>
    <w:rsid w:val="001F39D8"/>
    <w:rsid w:val="001F41D0"/>
    <w:rsid w:val="001F7A12"/>
    <w:rsid w:val="001F7B5C"/>
    <w:rsid w:val="0020094B"/>
    <w:rsid w:val="0020165B"/>
    <w:rsid w:val="002033A6"/>
    <w:rsid w:val="00203C54"/>
    <w:rsid w:val="00205758"/>
    <w:rsid w:val="00207FDC"/>
    <w:rsid w:val="00210A1D"/>
    <w:rsid w:val="0021217A"/>
    <w:rsid w:val="00212921"/>
    <w:rsid w:val="002131C4"/>
    <w:rsid w:val="002140AE"/>
    <w:rsid w:val="00214370"/>
    <w:rsid w:val="00217503"/>
    <w:rsid w:val="0021786D"/>
    <w:rsid w:val="00217AB8"/>
    <w:rsid w:val="00220F16"/>
    <w:rsid w:val="002220A0"/>
    <w:rsid w:val="00222404"/>
    <w:rsid w:val="00222777"/>
    <w:rsid w:val="00223715"/>
    <w:rsid w:val="00223E80"/>
    <w:rsid w:val="00224BEF"/>
    <w:rsid w:val="00226BF9"/>
    <w:rsid w:val="00230AB9"/>
    <w:rsid w:val="00231F1D"/>
    <w:rsid w:val="00231F8B"/>
    <w:rsid w:val="002327C3"/>
    <w:rsid w:val="00234AE3"/>
    <w:rsid w:val="00234EC0"/>
    <w:rsid w:val="00236ED9"/>
    <w:rsid w:val="00241AF6"/>
    <w:rsid w:val="002425A8"/>
    <w:rsid w:val="00244550"/>
    <w:rsid w:val="00244ABF"/>
    <w:rsid w:val="00250A1D"/>
    <w:rsid w:val="00250C64"/>
    <w:rsid w:val="00254061"/>
    <w:rsid w:val="00254C5B"/>
    <w:rsid w:val="00256E66"/>
    <w:rsid w:val="00257686"/>
    <w:rsid w:val="002619B2"/>
    <w:rsid w:val="00261F6A"/>
    <w:rsid w:val="0026320F"/>
    <w:rsid w:val="00263DA2"/>
    <w:rsid w:val="00265BC3"/>
    <w:rsid w:val="00266217"/>
    <w:rsid w:val="00271E8C"/>
    <w:rsid w:val="00271FB0"/>
    <w:rsid w:val="002742FB"/>
    <w:rsid w:val="00274C9A"/>
    <w:rsid w:val="002765C2"/>
    <w:rsid w:val="00282716"/>
    <w:rsid w:val="00282E00"/>
    <w:rsid w:val="00284ECB"/>
    <w:rsid w:val="00284FED"/>
    <w:rsid w:val="0028561A"/>
    <w:rsid w:val="002928F3"/>
    <w:rsid w:val="00293995"/>
    <w:rsid w:val="00293C00"/>
    <w:rsid w:val="00296C48"/>
    <w:rsid w:val="00297BE6"/>
    <w:rsid w:val="00297C39"/>
    <w:rsid w:val="00297F49"/>
    <w:rsid w:val="002A07A2"/>
    <w:rsid w:val="002A20F2"/>
    <w:rsid w:val="002A481B"/>
    <w:rsid w:val="002A55D7"/>
    <w:rsid w:val="002A643E"/>
    <w:rsid w:val="002A7E1F"/>
    <w:rsid w:val="002B0AA5"/>
    <w:rsid w:val="002B1CF3"/>
    <w:rsid w:val="002B1DD2"/>
    <w:rsid w:val="002B32E2"/>
    <w:rsid w:val="002B373F"/>
    <w:rsid w:val="002B3C25"/>
    <w:rsid w:val="002B4F2E"/>
    <w:rsid w:val="002C025B"/>
    <w:rsid w:val="002C11BC"/>
    <w:rsid w:val="002C1F8A"/>
    <w:rsid w:val="002C226C"/>
    <w:rsid w:val="002C301F"/>
    <w:rsid w:val="002D202F"/>
    <w:rsid w:val="002D21AF"/>
    <w:rsid w:val="002D3EFE"/>
    <w:rsid w:val="002D4642"/>
    <w:rsid w:val="002E2CCD"/>
    <w:rsid w:val="002E2FB3"/>
    <w:rsid w:val="002E340B"/>
    <w:rsid w:val="002E3C8D"/>
    <w:rsid w:val="002E4BC9"/>
    <w:rsid w:val="002E5375"/>
    <w:rsid w:val="002E5A74"/>
    <w:rsid w:val="002E689C"/>
    <w:rsid w:val="002E799F"/>
    <w:rsid w:val="002F022D"/>
    <w:rsid w:val="002F0C89"/>
    <w:rsid w:val="002F181C"/>
    <w:rsid w:val="002F1DCD"/>
    <w:rsid w:val="002F3547"/>
    <w:rsid w:val="002F39BD"/>
    <w:rsid w:val="002F3D8B"/>
    <w:rsid w:val="002F5156"/>
    <w:rsid w:val="002F5F5F"/>
    <w:rsid w:val="002F62B7"/>
    <w:rsid w:val="00301672"/>
    <w:rsid w:val="003018D7"/>
    <w:rsid w:val="00303B01"/>
    <w:rsid w:val="003041FA"/>
    <w:rsid w:val="0030710E"/>
    <w:rsid w:val="0031023E"/>
    <w:rsid w:val="003108B3"/>
    <w:rsid w:val="003109F2"/>
    <w:rsid w:val="00310DB3"/>
    <w:rsid w:val="00312B02"/>
    <w:rsid w:val="00313D57"/>
    <w:rsid w:val="00315339"/>
    <w:rsid w:val="00316254"/>
    <w:rsid w:val="00322FF9"/>
    <w:rsid w:val="0033045E"/>
    <w:rsid w:val="00330E67"/>
    <w:rsid w:val="00333809"/>
    <w:rsid w:val="00333DD8"/>
    <w:rsid w:val="003342CD"/>
    <w:rsid w:val="0033502A"/>
    <w:rsid w:val="00335042"/>
    <w:rsid w:val="0033647E"/>
    <w:rsid w:val="003369D0"/>
    <w:rsid w:val="003415D6"/>
    <w:rsid w:val="00343DE7"/>
    <w:rsid w:val="00345275"/>
    <w:rsid w:val="00345C52"/>
    <w:rsid w:val="00347288"/>
    <w:rsid w:val="00350874"/>
    <w:rsid w:val="003514F6"/>
    <w:rsid w:val="00352880"/>
    <w:rsid w:val="00354E83"/>
    <w:rsid w:val="00355709"/>
    <w:rsid w:val="003572E1"/>
    <w:rsid w:val="00360A26"/>
    <w:rsid w:val="00362B70"/>
    <w:rsid w:val="00363D89"/>
    <w:rsid w:val="00364320"/>
    <w:rsid w:val="00365CD4"/>
    <w:rsid w:val="00366726"/>
    <w:rsid w:val="00367303"/>
    <w:rsid w:val="003714DB"/>
    <w:rsid w:val="00371811"/>
    <w:rsid w:val="0037359A"/>
    <w:rsid w:val="00373904"/>
    <w:rsid w:val="00375493"/>
    <w:rsid w:val="00382255"/>
    <w:rsid w:val="00382587"/>
    <w:rsid w:val="0038319B"/>
    <w:rsid w:val="00383D7F"/>
    <w:rsid w:val="003844E7"/>
    <w:rsid w:val="00384EA2"/>
    <w:rsid w:val="00387985"/>
    <w:rsid w:val="00387CB3"/>
    <w:rsid w:val="0038859B"/>
    <w:rsid w:val="00390A4A"/>
    <w:rsid w:val="0039164B"/>
    <w:rsid w:val="00392897"/>
    <w:rsid w:val="00392BBA"/>
    <w:rsid w:val="00395267"/>
    <w:rsid w:val="003954FD"/>
    <w:rsid w:val="003A0AED"/>
    <w:rsid w:val="003A420B"/>
    <w:rsid w:val="003A507B"/>
    <w:rsid w:val="003A6819"/>
    <w:rsid w:val="003A751C"/>
    <w:rsid w:val="003B36AD"/>
    <w:rsid w:val="003B3B0F"/>
    <w:rsid w:val="003B5304"/>
    <w:rsid w:val="003C340D"/>
    <w:rsid w:val="003C7907"/>
    <w:rsid w:val="003D2D5C"/>
    <w:rsid w:val="003D46E0"/>
    <w:rsid w:val="003D57BE"/>
    <w:rsid w:val="003D60D7"/>
    <w:rsid w:val="003D725E"/>
    <w:rsid w:val="003E1CE3"/>
    <w:rsid w:val="003E30E5"/>
    <w:rsid w:val="003E3CB5"/>
    <w:rsid w:val="003E3F79"/>
    <w:rsid w:val="003E553F"/>
    <w:rsid w:val="003E56A6"/>
    <w:rsid w:val="003E6332"/>
    <w:rsid w:val="003E71EB"/>
    <w:rsid w:val="003E7F2E"/>
    <w:rsid w:val="003F08E3"/>
    <w:rsid w:val="003F3253"/>
    <w:rsid w:val="003F4769"/>
    <w:rsid w:val="003F6167"/>
    <w:rsid w:val="003F67B9"/>
    <w:rsid w:val="00402CA1"/>
    <w:rsid w:val="004031C2"/>
    <w:rsid w:val="0040632C"/>
    <w:rsid w:val="00406E3A"/>
    <w:rsid w:val="004071E1"/>
    <w:rsid w:val="00410294"/>
    <w:rsid w:val="004104B2"/>
    <w:rsid w:val="004117C0"/>
    <w:rsid w:val="00412763"/>
    <w:rsid w:val="004150DE"/>
    <w:rsid w:val="00415702"/>
    <w:rsid w:val="00415B07"/>
    <w:rsid w:val="00415F9E"/>
    <w:rsid w:val="00416E5A"/>
    <w:rsid w:val="0042279B"/>
    <w:rsid w:val="00430CBE"/>
    <w:rsid w:val="00434D54"/>
    <w:rsid w:val="00436520"/>
    <w:rsid w:val="004401CD"/>
    <w:rsid w:val="00441BD9"/>
    <w:rsid w:val="00441FC0"/>
    <w:rsid w:val="00450A17"/>
    <w:rsid w:val="004518DE"/>
    <w:rsid w:val="004563A3"/>
    <w:rsid w:val="00457C44"/>
    <w:rsid w:val="00462095"/>
    <w:rsid w:val="004623C0"/>
    <w:rsid w:val="004624FA"/>
    <w:rsid w:val="004643E3"/>
    <w:rsid w:val="00464E06"/>
    <w:rsid w:val="004672E5"/>
    <w:rsid w:val="00473F7F"/>
    <w:rsid w:val="00475903"/>
    <w:rsid w:val="00477C10"/>
    <w:rsid w:val="00482B81"/>
    <w:rsid w:val="00482D4C"/>
    <w:rsid w:val="00486D7A"/>
    <w:rsid w:val="00487266"/>
    <w:rsid w:val="00491BCA"/>
    <w:rsid w:val="00493539"/>
    <w:rsid w:val="004959E3"/>
    <w:rsid w:val="00496D3A"/>
    <w:rsid w:val="004972F1"/>
    <w:rsid w:val="004A1C06"/>
    <w:rsid w:val="004A444C"/>
    <w:rsid w:val="004A4867"/>
    <w:rsid w:val="004A5377"/>
    <w:rsid w:val="004A648C"/>
    <w:rsid w:val="004B1189"/>
    <w:rsid w:val="004B2267"/>
    <w:rsid w:val="004B3C0F"/>
    <w:rsid w:val="004B4B99"/>
    <w:rsid w:val="004B5D45"/>
    <w:rsid w:val="004B6A1A"/>
    <w:rsid w:val="004B7084"/>
    <w:rsid w:val="004C05E4"/>
    <w:rsid w:val="004C152E"/>
    <w:rsid w:val="004C18F0"/>
    <w:rsid w:val="004C4C92"/>
    <w:rsid w:val="004C4EE8"/>
    <w:rsid w:val="004C5641"/>
    <w:rsid w:val="004C6AB4"/>
    <w:rsid w:val="004C6FFD"/>
    <w:rsid w:val="004D1397"/>
    <w:rsid w:val="004D28A4"/>
    <w:rsid w:val="004D3E19"/>
    <w:rsid w:val="004D41F7"/>
    <w:rsid w:val="004D4279"/>
    <w:rsid w:val="004D4970"/>
    <w:rsid w:val="004D737E"/>
    <w:rsid w:val="004E0846"/>
    <w:rsid w:val="004E2CC2"/>
    <w:rsid w:val="004E39E1"/>
    <w:rsid w:val="004E4158"/>
    <w:rsid w:val="004E5605"/>
    <w:rsid w:val="004E5DC6"/>
    <w:rsid w:val="004E616D"/>
    <w:rsid w:val="004F0397"/>
    <w:rsid w:val="004F0592"/>
    <w:rsid w:val="004F1C3D"/>
    <w:rsid w:val="004F2B7C"/>
    <w:rsid w:val="004F4E19"/>
    <w:rsid w:val="004F4EE1"/>
    <w:rsid w:val="004F56D0"/>
    <w:rsid w:val="004F5DCD"/>
    <w:rsid w:val="00501401"/>
    <w:rsid w:val="005024DB"/>
    <w:rsid w:val="00503E44"/>
    <w:rsid w:val="00504870"/>
    <w:rsid w:val="0050658C"/>
    <w:rsid w:val="0050793D"/>
    <w:rsid w:val="005123D1"/>
    <w:rsid w:val="005135CC"/>
    <w:rsid w:val="00515283"/>
    <w:rsid w:val="00515299"/>
    <w:rsid w:val="00515469"/>
    <w:rsid w:val="00516858"/>
    <w:rsid w:val="00517BE3"/>
    <w:rsid w:val="005216DA"/>
    <w:rsid w:val="00522D5D"/>
    <w:rsid w:val="00523656"/>
    <w:rsid w:val="00523767"/>
    <w:rsid w:val="005240DB"/>
    <w:rsid w:val="00527A95"/>
    <w:rsid w:val="00531F4B"/>
    <w:rsid w:val="00533926"/>
    <w:rsid w:val="00537D20"/>
    <w:rsid w:val="00544E51"/>
    <w:rsid w:val="00546141"/>
    <w:rsid w:val="00550983"/>
    <w:rsid w:val="00550A80"/>
    <w:rsid w:val="00553DB5"/>
    <w:rsid w:val="00555B09"/>
    <w:rsid w:val="0055675D"/>
    <w:rsid w:val="00556D2F"/>
    <w:rsid w:val="00564985"/>
    <w:rsid w:val="00564DE9"/>
    <w:rsid w:val="00566E4E"/>
    <w:rsid w:val="00566E8F"/>
    <w:rsid w:val="005672A6"/>
    <w:rsid w:val="00571041"/>
    <w:rsid w:val="005721EE"/>
    <w:rsid w:val="0057289E"/>
    <w:rsid w:val="0057315A"/>
    <w:rsid w:val="00573494"/>
    <w:rsid w:val="0057422E"/>
    <w:rsid w:val="00581533"/>
    <w:rsid w:val="005833BE"/>
    <w:rsid w:val="005846AB"/>
    <w:rsid w:val="00586C51"/>
    <w:rsid w:val="0058784D"/>
    <w:rsid w:val="00590E0E"/>
    <w:rsid w:val="00592D73"/>
    <w:rsid w:val="005937C1"/>
    <w:rsid w:val="005956FE"/>
    <w:rsid w:val="0059629C"/>
    <w:rsid w:val="005A07FF"/>
    <w:rsid w:val="005A0BBF"/>
    <w:rsid w:val="005A0E94"/>
    <w:rsid w:val="005A1080"/>
    <w:rsid w:val="005A23D8"/>
    <w:rsid w:val="005A2CD8"/>
    <w:rsid w:val="005A39E3"/>
    <w:rsid w:val="005A5FDC"/>
    <w:rsid w:val="005A6DCB"/>
    <w:rsid w:val="005A6FB4"/>
    <w:rsid w:val="005B02D5"/>
    <w:rsid w:val="005B1052"/>
    <w:rsid w:val="005B19E0"/>
    <w:rsid w:val="005B21FB"/>
    <w:rsid w:val="005B4B1C"/>
    <w:rsid w:val="005B5B8F"/>
    <w:rsid w:val="005B7082"/>
    <w:rsid w:val="005C0051"/>
    <w:rsid w:val="005C0581"/>
    <w:rsid w:val="005C16EB"/>
    <w:rsid w:val="005C1F07"/>
    <w:rsid w:val="005C2893"/>
    <w:rsid w:val="005C3A36"/>
    <w:rsid w:val="005C3C29"/>
    <w:rsid w:val="005C5DDF"/>
    <w:rsid w:val="005C7862"/>
    <w:rsid w:val="005C7CAA"/>
    <w:rsid w:val="005D07DE"/>
    <w:rsid w:val="005D1DBF"/>
    <w:rsid w:val="005D2E16"/>
    <w:rsid w:val="005D2EA8"/>
    <w:rsid w:val="005D3321"/>
    <w:rsid w:val="005D3542"/>
    <w:rsid w:val="005D57DF"/>
    <w:rsid w:val="005D6041"/>
    <w:rsid w:val="005D7A38"/>
    <w:rsid w:val="005D7D5A"/>
    <w:rsid w:val="005E0060"/>
    <w:rsid w:val="005E0F2A"/>
    <w:rsid w:val="005E12F1"/>
    <w:rsid w:val="005E3758"/>
    <w:rsid w:val="005E3BF8"/>
    <w:rsid w:val="005E4BAC"/>
    <w:rsid w:val="005E4C66"/>
    <w:rsid w:val="005E6975"/>
    <w:rsid w:val="005F168C"/>
    <w:rsid w:val="005F2BEA"/>
    <w:rsid w:val="005F32C8"/>
    <w:rsid w:val="005F3A72"/>
    <w:rsid w:val="005F4004"/>
    <w:rsid w:val="005F4759"/>
    <w:rsid w:val="005F5F06"/>
    <w:rsid w:val="005F643C"/>
    <w:rsid w:val="005F7449"/>
    <w:rsid w:val="0060130D"/>
    <w:rsid w:val="0060192E"/>
    <w:rsid w:val="00602318"/>
    <w:rsid w:val="006038A5"/>
    <w:rsid w:val="00605897"/>
    <w:rsid w:val="006100E5"/>
    <w:rsid w:val="00611637"/>
    <w:rsid w:val="006140E0"/>
    <w:rsid w:val="0061504B"/>
    <w:rsid w:val="006166B0"/>
    <w:rsid w:val="00616B0F"/>
    <w:rsid w:val="00621F63"/>
    <w:rsid w:val="006224AD"/>
    <w:rsid w:val="00623DB1"/>
    <w:rsid w:val="006243D2"/>
    <w:rsid w:val="00624404"/>
    <w:rsid w:val="00625DB7"/>
    <w:rsid w:val="00626ECD"/>
    <w:rsid w:val="006321BD"/>
    <w:rsid w:val="00632313"/>
    <w:rsid w:val="006368B1"/>
    <w:rsid w:val="00637EBC"/>
    <w:rsid w:val="00640021"/>
    <w:rsid w:val="0064129F"/>
    <w:rsid w:val="006413AA"/>
    <w:rsid w:val="00642184"/>
    <w:rsid w:val="00642DC0"/>
    <w:rsid w:val="00645E45"/>
    <w:rsid w:val="00646EE4"/>
    <w:rsid w:val="00647BB7"/>
    <w:rsid w:val="006501BF"/>
    <w:rsid w:val="0065052B"/>
    <w:rsid w:val="00650730"/>
    <w:rsid w:val="00650F1F"/>
    <w:rsid w:val="00651548"/>
    <w:rsid w:val="006518F8"/>
    <w:rsid w:val="00653CDF"/>
    <w:rsid w:val="00654BA8"/>
    <w:rsid w:val="00654D7B"/>
    <w:rsid w:val="00663742"/>
    <w:rsid w:val="00663A76"/>
    <w:rsid w:val="006724EC"/>
    <w:rsid w:val="00672A4A"/>
    <w:rsid w:val="00675F55"/>
    <w:rsid w:val="00680297"/>
    <w:rsid w:val="006816AF"/>
    <w:rsid w:val="00682293"/>
    <w:rsid w:val="00684507"/>
    <w:rsid w:val="006873CE"/>
    <w:rsid w:val="00695A7E"/>
    <w:rsid w:val="00697B0C"/>
    <w:rsid w:val="006A0786"/>
    <w:rsid w:val="006A15D6"/>
    <w:rsid w:val="006A2B4B"/>
    <w:rsid w:val="006A4650"/>
    <w:rsid w:val="006A56C4"/>
    <w:rsid w:val="006A5954"/>
    <w:rsid w:val="006A722A"/>
    <w:rsid w:val="006A7271"/>
    <w:rsid w:val="006A7404"/>
    <w:rsid w:val="006B1462"/>
    <w:rsid w:val="006B5518"/>
    <w:rsid w:val="006B57AD"/>
    <w:rsid w:val="006B679B"/>
    <w:rsid w:val="006B6C58"/>
    <w:rsid w:val="006C1EEB"/>
    <w:rsid w:val="006C20FE"/>
    <w:rsid w:val="006C3BEF"/>
    <w:rsid w:val="006D1391"/>
    <w:rsid w:val="006D2360"/>
    <w:rsid w:val="006D3226"/>
    <w:rsid w:val="006D47E6"/>
    <w:rsid w:val="006D543C"/>
    <w:rsid w:val="006D6916"/>
    <w:rsid w:val="006E2C73"/>
    <w:rsid w:val="006E3B66"/>
    <w:rsid w:val="006E4198"/>
    <w:rsid w:val="006E7CB5"/>
    <w:rsid w:val="006F0536"/>
    <w:rsid w:val="006F1749"/>
    <w:rsid w:val="006F1FB8"/>
    <w:rsid w:val="006F7817"/>
    <w:rsid w:val="007004AF"/>
    <w:rsid w:val="00701188"/>
    <w:rsid w:val="00701E8A"/>
    <w:rsid w:val="007020BF"/>
    <w:rsid w:val="00704B3C"/>
    <w:rsid w:val="00704BFF"/>
    <w:rsid w:val="00705408"/>
    <w:rsid w:val="00707701"/>
    <w:rsid w:val="007106CB"/>
    <w:rsid w:val="00710E94"/>
    <w:rsid w:val="00713227"/>
    <w:rsid w:val="0071714D"/>
    <w:rsid w:val="007204F1"/>
    <w:rsid w:val="007211F4"/>
    <w:rsid w:val="00723909"/>
    <w:rsid w:val="00725EA2"/>
    <w:rsid w:val="00726A2E"/>
    <w:rsid w:val="0072781F"/>
    <w:rsid w:val="00727D8A"/>
    <w:rsid w:val="0073069F"/>
    <w:rsid w:val="00730C7C"/>
    <w:rsid w:val="00731FEA"/>
    <w:rsid w:val="0073245E"/>
    <w:rsid w:val="007325C7"/>
    <w:rsid w:val="00733070"/>
    <w:rsid w:val="00733238"/>
    <w:rsid w:val="00734586"/>
    <w:rsid w:val="007345F7"/>
    <w:rsid w:val="00736F61"/>
    <w:rsid w:val="0073787E"/>
    <w:rsid w:val="00742253"/>
    <w:rsid w:val="007439D1"/>
    <w:rsid w:val="00743B32"/>
    <w:rsid w:val="00744D9F"/>
    <w:rsid w:val="007465CC"/>
    <w:rsid w:val="0075034C"/>
    <w:rsid w:val="00751514"/>
    <w:rsid w:val="00752F52"/>
    <w:rsid w:val="00755AF1"/>
    <w:rsid w:val="00756035"/>
    <w:rsid w:val="00760294"/>
    <w:rsid w:val="00760E17"/>
    <w:rsid w:val="00761106"/>
    <w:rsid w:val="007622BD"/>
    <w:rsid w:val="00764A2C"/>
    <w:rsid w:val="007662C7"/>
    <w:rsid w:val="00767883"/>
    <w:rsid w:val="00770F86"/>
    <w:rsid w:val="00773089"/>
    <w:rsid w:val="0077394C"/>
    <w:rsid w:val="00776306"/>
    <w:rsid w:val="00781899"/>
    <w:rsid w:val="00784EE8"/>
    <w:rsid w:val="00787448"/>
    <w:rsid w:val="00787A5A"/>
    <w:rsid w:val="00790BFB"/>
    <w:rsid w:val="00796CF9"/>
    <w:rsid w:val="007A0FF0"/>
    <w:rsid w:val="007A16E0"/>
    <w:rsid w:val="007A2985"/>
    <w:rsid w:val="007A350D"/>
    <w:rsid w:val="007A4CEE"/>
    <w:rsid w:val="007A4F34"/>
    <w:rsid w:val="007A55A7"/>
    <w:rsid w:val="007A5DDA"/>
    <w:rsid w:val="007A6F9E"/>
    <w:rsid w:val="007B0684"/>
    <w:rsid w:val="007B11EE"/>
    <w:rsid w:val="007B1F10"/>
    <w:rsid w:val="007B2C79"/>
    <w:rsid w:val="007B335E"/>
    <w:rsid w:val="007B3D0D"/>
    <w:rsid w:val="007B49AA"/>
    <w:rsid w:val="007B4A4E"/>
    <w:rsid w:val="007B5A31"/>
    <w:rsid w:val="007B600D"/>
    <w:rsid w:val="007B71E4"/>
    <w:rsid w:val="007C06FD"/>
    <w:rsid w:val="007C0A5C"/>
    <w:rsid w:val="007C0EAF"/>
    <w:rsid w:val="007C36E3"/>
    <w:rsid w:val="007C3CEB"/>
    <w:rsid w:val="007C500C"/>
    <w:rsid w:val="007C582B"/>
    <w:rsid w:val="007C58CE"/>
    <w:rsid w:val="007C5B65"/>
    <w:rsid w:val="007C7D64"/>
    <w:rsid w:val="007D0733"/>
    <w:rsid w:val="007D16DF"/>
    <w:rsid w:val="007D35D5"/>
    <w:rsid w:val="007D3C42"/>
    <w:rsid w:val="007D480C"/>
    <w:rsid w:val="007D4957"/>
    <w:rsid w:val="007D4DE2"/>
    <w:rsid w:val="007E018D"/>
    <w:rsid w:val="007E2680"/>
    <w:rsid w:val="007E29E2"/>
    <w:rsid w:val="007E3470"/>
    <w:rsid w:val="007E3BF4"/>
    <w:rsid w:val="007E6885"/>
    <w:rsid w:val="007F0776"/>
    <w:rsid w:val="007F1B71"/>
    <w:rsid w:val="007F240F"/>
    <w:rsid w:val="007F494A"/>
    <w:rsid w:val="007F4B20"/>
    <w:rsid w:val="007F4D27"/>
    <w:rsid w:val="007F5909"/>
    <w:rsid w:val="007F7B1B"/>
    <w:rsid w:val="007F7C44"/>
    <w:rsid w:val="00800EF3"/>
    <w:rsid w:val="008015FF"/>
    <w:rsid w:val="00802384"/>
    <w:rsid w:val="008023CE"/>
    <w:rsid w:val="00802657"/>
    <w:rsid w:val="008031A9"/>
    <w:rsid w:val="008032F0"/>
    <w:rsid w:val="008056EB"/>
    <w:rsid w:val="00807E7D"/>
    <w:rsid w:val="008102E5"/>
    <w:rsid w:val="00810356"/>
    <w:rsid w:val="00812CC2"/>
    <w:rsid w:val="00813D8D"/>
    <w:rsid w:val="00814B7E"/>
    <w:rsid w:val="0081501F"/>
    <w:rsid w:val="00816AB2"/>
    <w:rsid w:val="00816EAD"/>
    <w:rsid w:val="0081775F"/>
    <w:rsid w:val="008202E6"/>
    <w:rsid w:val="00820990"/>
    <w:rsid w:val="00822192"/>
    <w:rsid w:val="00824069"/>
    <w:rsid w:val="008250E2"/>
    <w:rsid w:val="0082554A"/>
    <w:rsid w:val="00831675"/>
    <w:rsid w:val="00833CF0"/>
    <w:rsid w:val="00835039"/>
    <w:rsid w:val="00836226"/>
    <w:rsid w:val="008363C2"/>
    <w:rsid w:val="0083654C"/>
    <w:rsid w:val="00836BFF"/>
    <w:rsid w:val="00842D79"/>
    <w:rsid w:val="00843F90"/>
    <w:rsid w:val="00845D8E"/>
    <w:rsid w:val="00854861"/>
    <w:rsid w:val="008610DB"/>
    <w:rsid w:val="00861EB9"/>
    <w:rsid w:val="00865C86"/>
    <w:rsid w:val="00867199"/>
    <w:rsid w:val="0087130E"/>
    <w:rsid w:val="008721EC"/>
    <w:rsid w:val="00872D16"/>
    <w:rsid w:val="00875017"/>
    <w:rsid w:val="0087557C"/>
    <w:rsid w:val="00875739"/>
    <w:rsid w:val="00876A56"/>
    <w:rsid w:val="0087762D"/>
    <w:rsid w:val="00877F06"/>
    <w:rsid w:val="00882533"/>
    <w:rsid w:val="00882829"/>
    <w:rsid w:val="0088467C"/>
    <w:rsid w:val="008856E9"/>
    <w:rsid w:val="0088590C"/>
    <w:rsid w:val="00886CF6"/>
    <w:rsid w:val="00890A85"/>
    <w:rsid w:val="0089346B"/>
    <w:rsid w:val="00894579"/>
    <w:rsid w:val="008948B0"/>
    <w:rsid w:val="00894C1A"/>
    <w:rsid w:val="00896343"/>
    <w:rsid w:val="00897A4C"/>
    <w:rsid w:val="008A00F9"/>
    <w:rsid w:val="008A5B67"/>
    <w:rsid w:val="008A5CCD"/>
    <w:rsid w:val="008B156D"/>
    <w:rsid w:val="008B3E23"/>
    <w:rsid w:val="008B5932"/>
    <w:rsid w:val="008B5A56"/>
    <w:rsid w:val="008B6194"/>
    <w:rsid w:val="008B6312"/>
    <w:rsid w:val="008B7C86"/>
    <w:rsid w:val="008C0C18"/>
    <w:rsid w:val="008C1A11"/>
    <w:rsid w:val="008C1D4F"/>
    <w:rsid w:val="008C5986"/>
    <w:rsid w:val="008D16F7"/>
    <w:rsid w:val="008D2EB5"/>
    <w:rsid w:val="008D43A9"/>
    <w:rsid w:val="008E009F"/>
    <w:rsid w:val="008E1427"/>
    <w:rsid w:val="008E2616"/>
    <w:rsid w:val="008E7B8B"/>
    <w:rsid w:val="008E8F37"/>
    <w:rsid w:val="008F1921"/>
    <w:rsid w:val="008F23BC"/>
    <w:rsid w:val="008F29B0"/>
    <w:rsid w:val="008F2F47"/>
    <w:rsid w:val="008F3135"/>
    <w:rsid w:val="008F3FC0"/>
    <w:rsid w:val="008F6CF0"/>
    <w:rsid w:val="009018A7"/>
    <w:rsid w:val="00901DA6"/>
    <w:rsid w:val="00902161"/>
    <w:rsid w:val="00905F83"/>
    <w:rsid w:val="009107F6"/>
    <w:rsid w:val="00911343"/>
    <w:rsid w:val="00913A90"/>
    <w:rsid w:val="009143A0"/>
    <w:rsid w:val="00917AFF"/>
    <w:rsid w:val="009217D8"/>
    <w:rsid w:val="00921905"/>
    <w:rsid w:val="00922B8A"/>
    <w:rsid w:val="00923099"/>
    <w:rsid w:val="00927117"/>
    <w:rsid w:val="00931F2A"/>
    <w:rsid w:val="00932406"/>
    <w:rsid w:val="00933B8F"/>
    <w:rsid w:val="00936902"/>
    <w:rsid w:val="00940332"/>
    <w:rsid w:val="00940649"/>
    <w:rsid w:val="00944A45"/>
    <w:rsid w:val="00951945"/>
    <w:rsid w:val="009521CE"/>
    <w:rsid w:val="00954679"/>
    <w:rsid w:val="009555BB"/>
    <w:rsid w:val="0095562F"/>
    <w:rsid w:val="00958474"/>
    <w:rsid w:val="00963413"/>
    <w:rsid w:val="00964F97"/>
    <w:rsid w:val="009658A8"/>
    <w:rsid w:val="0097240B"/>
    <w:rsid w:val="00973AEF"/>
    <w:rsid w:val="00975852"/>
    <w:rsid w:val="0097661F"/>
    <w:rsid w:val="00977D32"/>
    <w:rsid w:val="00977EBC"/>
    <w:rsid w:val="00980924"/>
    <w:rsid w:val="00980AB6"/>
    <w:rsid w:val="009832A0"/>
    <w:rsid w:val="00983A33"/>
    <w:rsid w:val="00983C4D"/>
    <w:rsid w:val="00983E9D"/>
    <w:rsid w:val="00985DD0"/>
    <w:rsid w:val="00990425"/>
    <w:rsid w:val="0099091A"/>
    <w:rsid w:val="009936A5"/>
    <w:rsid w:val="0099522F"/>
    <w:rsid w:val="009A2753"/>
    <w:rsid w:val="009A2FE2"/>
    <w:rsid w:val="009A5292"/>
    <w:rsid w:val="009A550A"/>
    <w:rsid w:val="009B32BC"/>
    <w:rsid w:val="009B3ADB"/>
    <w:rsid w:val="009B6F2C"/>
    <w:rsid w:val="009C1237"/>
    <w:rsid w:val="009C1CB2"/>
    <w:rsid w:val="009C30AE"/>
    <w:rsid w:val="009C423B"/>
    <w:rsid w:val="009C5F7A"/>
    <w:rsid w:val="009C6A1E"/>
    <w:rsid w:val="009D07CE"/>
    <w:rsid w:val="009D2FC2"/>
    <w:rsid w:val="009D3151"/>
    <w:rsid w:val="009D3CD4"/>
    <w:rsid w:val="009D74CD"/>
    <w:rsid w:val="009E156A"/>
    <w:rsid w:val="009E29FD"/>
    <w:rsid w:val="009E2F86"/>
    <w:rsid w:val="009E7186"/>
    <w:rsid w:val="009E76CB"/>
    <w:rsid w:val="009F1121"/>
    <w:rsid w:val="009F4824"/>
    <w:rsid w:val="009F50BD"/>
    <w:rsid w:val="009F67DD"/>
    <w:rsid w:val="009F7763"/>
    <w:rsid w:val="009F78FD"/>
    <w:rsid w:val="00A005AD"/>
    <w:rsid w:val="00A017D9"/>
    <w:rsid w:val="00A03C55"/>
    <w:rsid w:val="00A05DDE"/>
    <w:rsid w:val="00A05EE4"/>
    <w:rsid w:val="00A06A00"/>
    <w:rsid w:val="00A0782E"/>
    <w:rsid w:val="00A11216"/>
    <w:rsid w:val="00A12209"/>
    <w:rsid w:val="00A141F6"/>
    <w:rsid w:val="00A17BE9"/>
    <w:rsid w:val="00A20406"/>
    <w:rsid w:val="00A22885"/>
    <w:rsid w:val="00A24AAA"/>
    <w:rsid w:val="00A27D17"/>
    <w:rsid w:val="00A27D67"/>
    <w:rsid w:val="00A31564"/>
    <w:rsid w:val="00A32A08"/>
    <w:rsid w:val="00A343ED"/>
    <w:rsid w:val="00A34CA4"/>
    <w:rsid w:val="00A36DF3"/>
    <w:rsid w:val="00A40A6C"/>
    <w:rsid w:val="00A43EA3"/>
    <w:rsid w:val="00A441FF"/>
    <w:rsid w:val="00A44F00"/>
    <w:rsid w:val="00A45357"/>
    <w:rsid w:val="00A45EEE"/>
    <w:rsid w:val="00A46474"/>
    <w:rsid w:val="00A47CE8"/>
    <w:rsid w:val="00A505F0"/>
    <w:rsid w:val="00A532DD"/>
    <w:rsid w:val="00A5585F"/>
    <w:rsid w:val="00A56030"/>
    <w:rsid w:val="00A61081"/>
    <w:rsid w:val="00A612C6"/>
    <w:rsid w:val="00A61981"/>
    <w:rsid w:val="00A61AA6"/>
    <w:rsid w:val="00A61D5E"/>
    <w:rsid w:val="00A63E70"/>
    <w:rsid w:val="00A64412"/>
    <w:rsid w:val="00A6489F"/>
    <w:rsid w:val="00A66367"/>
    <w:rsid w:val="00A71888"/>
    <w:rsid w:val="00A73012"/>
    <w:rsid w:val="00A75BA0"/>
    <w:rsid w:val="00A768C0"/>
    <w:rsid w:val="00A77C88"/>
    <w:rsid w:val="00A7E262"/>
    <w:rsid w:val="00A80BCF"/>
    <w:rsid w:val="00A81708"/>
    <w:rsid w:val="00A819EB"/>
    <w:rsid w:val="00A8369C"/>
    <w:rsid w:val="00A83BDA"/>
    <w:rsid w:val="00A8636D"/>
    <w:rsid w:val="00A87F12"/>
    <w:rsid w:val="00A909E5"/>
    <w:rsid w:val="00A92321"/>
    <w:rsid w:val="00A93E4C"/>
    <w:rsid w:val="00A93F06"/>
    <w:rsid w:val="00A94CB3"/>
    <w:rsid w:val="00AA1689"/>
    <w:rsid w:val="00AA262F"/>
    <w:rsid w:val="00AA29AF"/>
    <w:rsid w:val="00AA2E18"/>
    <w:rsid w:val="00AA33FC"/>
    <w:rsid w:val="00AA512F"/>
    <w:rsid w:val="00AA5600"/>
    <w:rsid w:val="00AA5770"/>
    <w:rsid w:val="00AA65CD"/>
    <w:rsid w:val="00AB1D31"/>
    <w:rsid w:val="00AB3AD7"/>
    <w:rsid w:val="00AB7063"/>
    <w:rsid w:val="00AB7D39"/>
    <w:rsid w:val="00AC1D15"/>
    <w:rsid w:val="00AC1FEE"/>
    <w:rsid w:val="00AC26A9"/>
    <w:rsid w:val="00AC4E7A"/>
    <w:rsid w:val="00AC625C"/>
    <w:rsid w:val="00AC69BC"/>
    <w:rsid w:val="00AC7E7C"/>
    <w:rsid w:val="00AD08E7"/>
    <w:rsid w:val="00AD1979"/>
    <w:rsid w:val="00AD4A1B"/>
    <w:rsid w:val="00AD744C"/>
    <w:rsid w:val="00ADB099"/>
    <w:rsid w:val="00AE3A8B"/>
    <w:rsid w:val="00AE6085"/>
    <w:rsid w:val="00AF0789"/>
    <w:rsid w:val="00AF35A3"/>
    <w:rsid w:val="00AF6CB0"/>
    <w:rsid w:val="00B00542"/>
    <w:rsid w:val="00B01048"/>
    <w:rsid w:val="00B03904"/>
    <w:rsid w:val="00B04D53"/>
    <w:rsid w:val="00B050FB"/>
    <w:rsid w:val="00B06633"/>
    <w:rsid w:val="00B0796E"/>
    <w:rsid w:val="00B07B0C"/>
    <w:rsid w:val="00B1009B"/>
    <w:rsid w:val="00B129FA"/>
    <w:rsid w:val="00B16E3E"/>
    <w:rsid w:val="00B210C2"/>
    <w:rsid w:val="00B224E2"/>
    <w:rsid w:val="00B228B0"/>
    <w:rsid w:val="00B22F15"/>
    <w:rsid w:val="00B23AB4"/>
    <w:rsid w:val="00B23DFF"/>
    <w:rsid w:val="00B25563"/>
    <w:rsid w:val="00B26D29"/>
    <w:rsid w:val="00B26D48"/>
    <w:rsid w:val="00B270E2"/>
    <w:rsid w:val="00B27F74"/>
    <w:rsid w:val="00B3005D"/>
    <w:rsid w:val="00B33436"/>
    <w:rsid w:val="00B33C0D"/>
    <w:rsid w:val="00B343FC"/>
    <w:rsid w:val="00B3650D"/>
    <w:rsid w:val="00B3EB30"/>
    <w:rsid w:val="00B40312"/>
    <w:rsid w:val="00B41445"/>
    <w:rsid w:val="00B42A27"/>
    <w:rsid w:val="00B42EE1"/>
    <w:rsid w:val="00B4709B"/>
    <w:rsid w:val="00B50FF7"/>
    <w:rsid w:val="00B543D4"/>
    <w:rsid w:val="00B54B4D"/>
    <w:rsid w:val="00B55117"/>
    <w:rsid w:val="00B5639C"/>
    <w:rsid w:val="00B57E8A"/>
    <w:rsid w:val="00B6142A"/>
    <w:rsid w:val="00B62AD9"/>
    <w:rsid w:val="00B62B4F"/>
    <w:rsid w:val="00B64EF8"/>
    <w:rsid w:val="00B70D64"/>
    <w:rsid w:val="00B713A7"/>
    <w:rsid w:val="00B72B94"/>
    <w:rsid w:val="00B74DD5"/>
    <w:rsid w:val="00B74F2C"/>
    <w:rsid w:val="00B76814"/>
    <w:rsid w:val="00B77FB0"/>
    <w:rsid w:val="00B82282"/>
    <w:rsid w:val="00B8244C"/>
    <w:rsid w:val="00B8293D"/>
    <w:rsid w:val="00B82FDD"/>
    <w:rsid w:val="00B8303E"/>
    <w:rsid w:val="00B8487A"/>
    <w:rsid w:val="00B86105"/>
    <w:rsid w:val="00B87DCB"/>
    <w:rsid w:val="00B90062"/>
    <w:rsid w:val="00B90467"/>
    <w:rsid w:val="00B905F8"/>
    <w:rsid w:val="00B92478"/>
    <w:rsid w:val="00B9436D"/>
    <w:rsid w:val="00B96439"/>
    <w:rsid w:val="00B975A0"/>
    <w:rsid w:val="00BA10F2"/>
    <w:rsid w:val="00BA163D"/>
    <w:rsid w:val="00BA224A"/>
    <w:rsid w:val="00BA38A0"/>
    <w:rsid w:val="00BA4521"/>
    <w:rsid w:val="00BA6188"/>
    <w:rsid w:val="00BB4F21"/>
    <w:rsid w:val="00BB5840"/>
    <w:rsid w:val="00BB655D"/>
    <w:rsid w:val="00BB7811"/>
    <w:rsid w:val="00BC03B2"/>
    <w:rsid w:val="00BC1E34"/>
    <w:rsid w:val="00BC6D40"/>
    <w:rsid w:val="00BD1084"/>
    <w:rsid w:val="00BD118B"/>
    <w:rsid w:val="00BD4050"/>
    <w:rsid w:val="00BD61A2"/>
    <w:rsid w:val="00BD7622"/>
    <w:rsid w:val="00BE14AD"/>
    <w:rsid w:val="00BE21C5"/>
    <w:rsid w:val="00BE2B83"/>
    <w:rsid w:val="00BE3596"/>
    <w:rsid w:val="00BE446D"/>
    <w:rsid w:val="00BE45A7"/>
    <w:rsid w:val="00BE484D"/>
    <w:rsid w:val="00BE6A2C"/>
    <w:rsid w:val="00BF32DD"/>
    <w:rsid w:val="00BF50F6"/>
    <w:rsid w:val="00BF70E7"/>
    <w:rsid w:val="00C007A8"/>
    <w:rsid w:val="00C0181E"/>
    <w:rsid w:val="00C01CCE"/>
    <w:rsid w:val="00C0215F"/>
    <w:rsid w:val="00C03547"/>
    <w:rsid w:val="00C04622"/>
    <w:rsid w:val="00C100F0"/>
    <w:rsid w:val="00C136A6"/>
    <w:rsid w:val="00C147C5"/>
    <w:rsid w:val="00C149C2"/>
    <w:rsid w:val="00C14A1B"/>
    <w:rsid w:val="00C14D5E"/>
    <w:rsid w:val="00C1788D"/>
    <w:rsid w:val="00C21764"/>
    <w:rsid w:val="00C2194D"/>
    <w:rsid w:val="00C21D6D"/>
    <w:rsid w:val="00C23298"/>
    <w:rsid w:val="00C2DEE9"/>
    <w:rsid w:val="00C302E1"/>
    <w:rsid w:val="00C3068D"/>
    <w:rsid w:val="00C323BD"/>
    <w:rsid w:val="00C34468"/>
    <w:rsid w:val="00C34991"/>
    <w:rsid w:val="00C37E05"/>
    <w:rsid w:val="00C40661"/>
    <w:rsid w:val="00C411E4"/>
    <w:rsid w:val="00C41708"/>
    <w:rsid w:val="00C41A67"/>
    <w:rsid w:val="00C41FD0"/>
    <w:rsid w:val="00C436E5"/>
    <w:rsid w:val="00C43FF3"/>
    <w:rsid w:val="00C44391"/>
    <w:rsid w:val="00C47316"/>
    <w:rsid w:val="00C47789"/>
    <w:rsid w:val="00C50BA3"/>
    <w:rsid w:val="00C52133"/>
    <w:rsid w:val="00C52BF6"/>
    <w:rsid w:val="00C54503"/>
    <w:rsid w:val="00C55303"/>
    <w:rsid w:val="00C55D29"/>
    <w:rsid w:val="00C603E2"/>
    <w:rsid w:val="00C641E2"/>
    <w:rsid w:val="00C64ACC"/>
    <w:rsid w:val="00C6554E"/>
    <w:rsid w:val="00C65E89"/>
    <w:rsid w:val="00C67F0E"/>
    <w:rsid w:val="00C70284"/>
    <w:rsid w:val="00C7229E"/>
    <w:rsid w:val="00C72982"/>
    <w:rsid w:val="00C72B97"/>
    <w:rsid w:val="00C7643D"/>
    <w:rsid w:val="00C8167B"/>
    <w:rsid w:val="00C81A01"/>
    <w:rsid w:val="00C869B1"/>
    <w:rsid w:val="00C86E20"/>
    <w:rsid w:val="00C87692"/>
    <w:rsid w:val="00C8D854"/>
    <w:rsid w:val="00C92D4B"/>
    <w:rsid w:val="00C92FD4"/>
    <w:rsid w:val="00CA03D4"/>
    <w:rsid w:val="00CA0BE9"/>
    <w:rsid w:val="00CA138D"/>
    <w:rsid w:val="00CA26A9"/>
    <w:rsid w:val="00CA3396"/>
    <w:rsid w:val="00CA5C76"/>
    <w:rsid w:val="00CA6C15"/>
    <w:rsid w:val="00CA7342"/>
    <w:rsid w:val="00CB1EF5"/>
    <w:rsid w:val="00CB254E"/>
    <w:rsid w:val="00CB2A67"/>
    <w:rsid w:val="00CB4548"/>
    <w:rsid w:val="00CB6338"/>
    <w:rsid w:val="00CC0811"/>
    <w:rsid w:val="00CC2152"/>
    <w:rsid w:val="00CC6123"/>
    <w:rsid w:val="00CC6BD8"/>
    <w:rsid w:val="00CC7397"/>
    <w:rsid w:val="00CC7641"/>
    <w:rsid w:val="00CD3B8F"/>
    <w:rsid w:val="00CE0E8A"/>
    <w:rsid w:val="00CE1FCF"/>
    <w:rsid w:val="00CE48B5"/>
    <w:rsid w:val="00CE56B5"/>
    <w:rsid w:val="00CE5843"/>
    <w:rsid w:val="00CE7DEE"/>
    <w:rsid w:val="00CF0BD1"/>
    <w:rsid w:val="00CF199C"/>
    <w:rsid w:val="00CF32C3"/>
    <w:rsid w:val="00CF41AA"/>
    <w:rsid w:val="00CF6FEF"/>
    <w:rsid w:val="00D00EEF"/>
    <w:rsid w:val="00D014DE"/>
    <w:rsid w:val="00D02A07"/>
    <w:rsid w:val="00D02C12"/>
    <w:rsid w:val="00D03C95"/>
    <w:rsid w:val="00D05027"/>
    <w:rsid w:val="00D05AE6"/>
    <w:rsid w:val="00D06404"/>
    <w:rsid w:val="00D07757"/>
    <w:rsid w:val="00D10135"/>
    <w:rsid w:val="00D107F9"/>
    <w:rsid w:val="00D13794"/>
    <w:rsid w:val="00D17536"/>
    <w:rsid w:val="00D17D51"/>
    <w:rsid w:val="00D2068C"/>
    <w:rsid w:val="00D20AB2"/>
    <w:rsid w:val="00D21205"/>
    <w:rsid w:val="00D2136E"/>
    <w:rsid w:val="00D221A4"/>
    <w:rsid w:val="00D22F2C"/>
    <w:rsid w:val="00D24052"/>
    <w:rsid w:val="00D24386"/>
    <w:rsid w:val="00D24AEA"/>
    <w:rsid w:val="00D31575"/>
    <w:rsid w:val="00D325B6"/>
    <w:rsid w:val="00D3333E"/>
    <w:rsid w:val="00D33D7B"/>
    <w:rsid w:val="00D3436E"/>
    <w:rsid w:val="00D34626"/>
    <w:rsid w:val="00D34FB4"/>
    <w:rsid w:val="00D36C02"/>
    <w:rsid w:val="00D36C70"/>
    <w:rsid w:val="00D411A0"/>
    <w:rsid w:val="00D4257A"/>
    <w:rsid w:val="00D42B57"/>
    <w:rsid w:val="00D44266"/>
    <w:rsid w:val="00D44C96"/>
    <w:rsid w:val="00D521C9"/>
    <w:rsid w:val="00D55EFA"/>
    <w:rsid w:val="00D566E3"/>
    <w:rsid w:val="00D62665"/>
    <w:rsid w:val="00D62860"/>
    <w:rsid w:val="00D66C71"/>
    <w:rsid w:val="00D7075F"/>
    <w:rsid w:val="00D71EEB"/>
    <w:rsid w:val="00D75CDA"/>
    <w:rsid w:val="00D765A4"/>
    <w:rsid w:val="00D77790"/>
    <w:rsid w:val="00D81EA6"/>
    <w:rsid w:val="00D82E47"/>
    <w:rsid w:val="00D86538"/>
    <w:rsid w:val="00D8735D"/>
    <w:rsid w:val="00D8740A"/>
    <w:rsid w:val="00D9126B"/>
    <w:rsid w:val="00D91E99"/>
    <w:rsid w:val="00DA06EE"/>
    <w:rsid w:val="00DA6B34"/>
    <w:rsid w:val="00DB1968"/>
    <w:rsid w:val="00DB20C0"/>
    <w:rsid w:val="00DB2AC6"/>
    <w:rsid w:val="00DB510F"/>
    <w:rsid w:val="00DB681E"/>
    <w:rsid w:val="00DC05AE"/>
    <w:rsid w:val="00DC0B2D"/>
    <w:rsid w:val="00DC0CDE"/>
    <w:rsid w:val="00DC352A"/>
    <w:rsid w:val="00DC369C"/>
    <w:rsid w:val="00DC3998"/>
    <w:rsid w:val="00DC4D72"/>
    <w:rsid w:val="00DD5DF3"/>
    <w:rsid w:val="00DE1A73"/>
    <w:rsid w:val="00DE2C68"/>
    <w:rsid w:val="00DE42FD"/>
    <w:rsid w:val="00DE4392"/>
    <w:rsid w:val="00DE5CE8"/>
    <w:rsid w:val="00DE60F2"/>
    <w:rsid w:val="00DE6830"/>
    <w:rsid w:val="00DF0F00"/>
    <w:rsid w:val="00DF2C5E"/>
    <w:rsid w:val="00E0051E"/>
    <w:rsid w:val="00E00DA4"/>
    <w:rsid w:val="00E03F7D"/>
    <w:rsid w:val="00E0624D"/>
    <w:rsid w:val="00E10DA6"/>
    <w:rsid w:val="00E12925"/>
    <w:rsid w:val="00E14501"/>
    <w:rsid w:val="00E17150"/>
    <w:rsid w:val="00E21032"/>
    <w:rsid w:val="00E21C4B"/>
    <w:rsid w:val="00E22BEE"/>
    <w:rsid w:val="00E22EBE"/>
    <w:rsid w:val="00E2355A"/>
    <w:rsid w:val="00E23670"/>
    <w:rsid w:val="00E26227"/>
    <w:rsid w:val="00E27209"/>
    <w:rsid w:val="00E30AF3"/>
    <w:rsid w:val="00E30D5B"/>
    <w:rsid w:val="00E30EA5"/>
    <w:rsid w:val="00E3137B"/>
    <w:rsid w:val="00E31909"/>
    <w:rsid w:val="00E351A1"/>
    <w:rsid w:val="00E353A3"/>
    <w:rsid w:val="00E37BEA"/>
    <w:rsid w:val="00E4287F"/>
    <w:rsid w:val="00E436FC"/>
    <w:rsid w:val="00E4438C"/>
    <w:rsid w:val="00E457F3"/>
    <w:rsid w:val="00E46541"/>
    <w:rsid w:val="00E473D0"/>
    <w:rsid w:val="00E47D30"/>
    <w:rsid w:val="00E60125"/>
    <w:rsid w:val="00E61090"/>
    <w:rsid w:val="00E64050"/>
    <w:rsid w:val="00E650AD"/>
    <w:rsid w:val="00E65AFC"/>
    <w:rsid w:val="00E677EB"/>
    <w:rsid w:val="00E67FBB"/>
    <w:rsid w:val="00E7069C"/>
    <w:rsid w:val="00E715F7"/>
    <w:rsid w:val="00E7393F"/>
    <w:rsid w:val="00E74CB0"/>
    <w:rsid w:val="00E7516A"/>
    <w:rsid w:val="00E76D20"/>
    <w:rsid w:val="00E77396"/>
    <w:rsid w:val="00E778F5"/>
    <w:rsid w:val="00E8014D"/>
    <w:rsid w:val="00E83190"/>
    <w:rsid w:val="00E902FD"/>
    <w:rsid w:val="00E918B9"/>
    <w:rsid w:val="00E92840"/>
    <w:rsid w:val="00E95C5B"/>
    <w:rsid w:val="00E9739D"/>
    <w:rsid w:val="00EA01A1"/>
    <w:rsid w:val="00EA2064"/>
    <w:rsid w:val="00EA37BE"/>
    <w:rsid w:val="00EA4DD8"/>
    <w:rsid w:val="00EA619D"/>
    <w:rsid w:val="00EA6E00"/>
    <w:rsid w:val="00EA7054"/>
    <w:rsid w:val="00EB0615"/>
    <w:rsid w:val="00EB13EC"/>
    <w:rsid w:val="00EB2A15"/>
    <w:rsid w:val="00EB2AEF"/>
    <w:rsid w:val="00EB2C13"/>
    <w:rsid w:val="00EB47C0"/>
    <w:rsid w:val="00EB7E71"/>
    <w:rsid w:val="00EC0375"/>
    <w:rsid w:val="00EC298A"/>
    <w:rsid w:val="00EC6A1C"/>
    <w:rsid w:val="00ED6799"/>
    <w:rsid w:val="00EE04D2"/>
    <w:rsid w:val="00EE3B5C"/>
    <w:rsid w:val="00EE4505"/>
    <w:rsid w:val="00EE6357"/>
    <w:rsid w:val="00EE6728"/>
    <w:rsid w:val="00EF2343"/>
    <w:rsid w:val="00EF48F2"/>
    <w:rsid w:val="00EF61C9"/>
    <w:rsid w:val="00EF6511"/>
    <w:rsid w:val="00EF7798"/>
    <w:rsid w:val="00F022FE"/>
    <w:rsid w:val="00F03F4F"/>
    <w:rsid w:val="00F04160"/>
    <w:rsid w:val="00F04E77"/>
    <w:rsid w:val="00F06E42"/>
    <w:rsid w:val="00F070CB"/>
    <w:rsid w:val="00F109D4"/>
    <w:rsid w:val="00F15EE9"/>
    <w:rsid w:val="00F25635"/>
    <w:rsid w:val="00F27099"/>
    <w:rsid w:val="00F27FAF"/>
    <w:rsid w:val="00F30BF1"/>
    <w:rsid w:val="00F3236A"/>
    <w:rsid w:val="00F32780"/>
    <w:rsid w:val="00F411A8"/>
    <w:rsid w:val="00F41653"/>
    <w:rsid w:val="00F4221B"/>
    <w:rsid w:val="00F43883"/>
    <w:rsid w:val="00F454FA"/>
    <w:rsid w:val="00F47585"/>
    <w:rsid w:val="00F47B0E"/>
    <w:rsid w:val="00F50B79"/>
    <w:rsid w:val="00F51BD6"/>
    <w:rsid w:val="00F52A7D"/>
    <w:rsid w:val="00F53575"/>
    <w:rsid w:val="00F54BFE"/>
    <w:rsid w:val="00F56A2F"/>
    <w:rsid w:val="00F56C56"/>
    <w:rsid w:val="00F6082C"/>
    <w:rsid w:val="00F63919"/>
    <w:rsid w:val="00F64199"/>
    <w:rsid w:val="00F6653E"/>
    <w:rsid w:val="00F66551"/>
    <w:rsid w:val="00F6677A"/>
    <w:rsid w:val="00F66F69"/>
    <w:rsid w:val="00F7356F"/>
    <w:rsid w:val="00F73D2D"/>
    <w:rsid w:val="00F744B0"/>
    <w:rsid w:val="00F74514"/>
    <w:rsid w:val="00F76C54"/>
    <w:rsid w:val="00F77CC8"/>
    <w:rsid w:val="00F80570"/>
    <w:rsid w:val="00F819BA"/>
    <w:rsid w:val="00F81D6B"/>
    <w:rsid w:val="00F85271"/>
    <w:rsid w:val="00F85E6F"/>
    <w:rsid w:val="00F86375"/>
    <w:rsid w:val="00F9312B"/>
    <w:rsid w:val="00F93739"/>
    <w:rsid w:val="00F95E3C"/>
    <w:rsid w:val="00F966DE"/>
    <w:rsid w:val="00FA01E5"/>
    <w:rsid w:val="00FA0B25"/>
    <w:rsid w:val="00FA5264"/>
    <w:rsid w:val="00FA7C27"/>
    <w:rsid w:val="00FB0B31"/>
    <w:rsid w:val="00FB3AC4"/>
    <w:rsid w:val="00FC2437"/>
    <w:rsid w:val="00FC2982"/>
    <w:rsid w:val="00FC3A30"/>
    <w:rsid w:val="00FC577E"/>
    <w:rsid w:val="00FC578F"/>
    <w:rsid w:val="00FC642E"/>
    <w:rsid w:val="00FC6B27"/>
    <w:rsid w:val="00FC6BA1"/>
    <w:rsid w:val="00FC7079"/>
    <w:rsid w:val="00FD01C6"/>
    <w:rsid w:val="00FD0BF4"/>
    <w:rsid w:val="00FD2575"/>
    <w:rsid w:val="00FD7C53"/>
    <w:rsid w:val="00FE04E4"/>
    <w:rsid w:val="00FE2662"/>
    <w:rsid w:val="00FE5FBE"/>
    <w:rsid w:val="00FE73F9"/>
    <w:rsid w:val="00FF0193"/>
    <w:rsid w:val="00FF1057"/>
    <w:rsid w:val="00FF11B9"/>
    <w:rsid w:val="00FF20CA"/>
    <w:rsid w:val="00FF3E25"/>
    <w:rsid w:val="00FF5CC4"/>
    <w:rsid w:val="00FF6123"/>
    <w:rsid w:val="014B9902"/>
    <w:rsid w:val="018722B9"/>
    <w:rsid w:val="0197C916"/>
    <w:rsid w:val="01CDEC26"/>
    <w:rsid w:val="01E9E717"/>
    <w:rsid w:val="01ECD71A"/>
    <w:rsid w:val="0203E732"/>
    <w:rsid w:val="023C9EFE"/>
    <w:rsid w:val="024F5A36"/>
    <w:rsid w:val="025E9746"/>
    <w:rsid w:val="0263B88B"/>
    <w:rsid w:val="02728F7F"/>
    <w:rsid w:val="027BCA3E"/>
    <w:rsid w:val="02B00588"/>
    <w:rsid w:val="02B544A7"/>
    <w:rsid w:val="02BAB49A"/>
    <w:rsid w:val="02DC29DA"/>
    <w:rsid w:val="02DD67B1"/>
    <w:rsid w:val="02F2712F"/>
    <w:rsid w:val="02F4F8B1"/>
    <w:rsid w:val="02F5E212"/>
    <w:rsid w:val="0337A7FC"/>
    <w:rsid w:val="036AC3AA"/>
    <w:rsid w:val="037CEE51"/>
    <w:rsid w:val="037F8F1A"/>
    <w:rsid w:val="03847476"/>
    <w:rsid w:val="0385379A"/>
    <w:rsid w:val="03918C76"/>
    <w:rsid w:val="0393DE0C"/>
    <w:rsid w:val="03B2E321"/>
    <w:rsid w:val="03B36EC0"/>
    <w:rsid w:val="03C71255"/>
    <w:rsid w:val="03E04239"/>
    <w:rsid w:val="03F224BA"/>
    <w:rsid w:val="047012FA"/>
    <w:rsid w:val="047CD455"/>
    <w:rsid w:val="048B2B24"/>
    <w:rsid w:val="048CD3E4"/>
    <w:rsid w:val="0495CF9E"/>
    <w:rsid w:val="04F25985"/>
    <w:rsid w:val="052C7B3D"/>
    <w:rsid w:val="053B87F4"/>
    <w:rsid w:val="05757F08"/>
    <w:rsid w:val="058A831D"/>
    <w:rsid w:val="0592BEF7"/>
    <w:rsid w:val="05AE0B15"/>
    <w:rsid w:val="05BA75F7"/>
    <w:rsid w:val="05C1FD82"/>
    <w:rsid w:val="05D5B8F6"/>
    <w:rsid w:val="05E086C3"/>
    <w:rsid w:val="062D2832"/>
    <w:rsid w:val="0654907F"/>
    <w:rsid w:val="0660D989"/>
    <w:rsid w:val="066DA034"/>
    <w:rsid w:val="06A76F6E"/>
    <w:rsid w:val="06AA9D22"/>
    <w:rsid w:val="06C09453"/>
    <w:rsid w:val="06D420F2"/>
    <w:rsid w:val="06D75855"/>
    <w:rsid w:val="06F0A74E"/>
    <w:rsid w:val="0700A292"/>
    <w:rsid w:val="07258A2E"/>
    <w:rsid w:val="0756E9A1"/>
    <w:rsid w:val="0766A056"/>
    <w:rsid w:val="0786DDF7"/>
    <w:rsid w:val="07960722"/>
    <w:rsid w:val="07B4DF7B"/>
    <w:rsid w:val="07BD0759"/>
    <w:rsid w:val="07D2B70A"/>
    <w:rsid w:val="07F2760A"/>
    <w:rsid w:val="07FDF1CA"/>
    <w:rsid w:val="081438DD"/>
    <w:rsid w:val="0814A754"/>
    <w:rsid w:val="0837D955"/>
    <w:rsid w:val="083B77FC"/>
    <w:rsid w:val="08488E77"/>
    <w:rsid w:val="0864CF7E"/>
    <w:rsid w:val="08813AB4"/>
    <w:rsid w:val="08D31147"/>
    <w:rsid w:val="08EA1555"/>
    <w:rsid w:val="08F3F90F"/>
    <w:rsid w:val="091EAF94"/>
    <w:rsid w:val="09261CED"/>
    <w:rsid w:val="092C1CE3"/>
    <w:rsid w:val="09517D67"/>
    <w:rsid w:val="0998129E"/>
    <w:rsid w:val="09B323CC"/>
    <w:rsid w:val="09C6F0B6"/>
    <w:rsid w:val="09DEBB58"/>
    <w:rsid w:val="0A3BB188"/>
    <w:rsid w:val="0A9A0D1D"/>
    <w:rsid w:val="0AC42B92"/>
    <w:rsid w:val="0AE3F4B2"/>
    <w:rsid w:val="0AE8F1B1"/>
    <w:rsid w:val="0AFFFC8A"/>
    <w:rsid w:val="0B13B152"/>
    <w:rsid w:val="0B13F5E6"/>
    <w:rsid w:val="0B191B22"/>
    <w:rsid w:val="0B341C4C"/>
    <w:rsid w:val="0B42F5CF"/>
    <w:rsid w:val="0B7BAC48"/>
    <w:rsid w:val="0B821126"/>
    <w:rsid w:val="0BACAC49"/>
    <w:rsid w:val="0BF3D68C"/>
    <w:rsid w:val="0C3662E3"/>
    <w:rsid w:val="0C5E76A8"/>
    <w:rsid w:val="0C7A6CB6"/>
    <w:rsid w:val="0C81904C"/>
    <w:rsid w:val="0CAB8AF6"/>
    <w:rsid w:val="0CB2514E"/>
    <w:rsid w:val="0CCBEE37"/>
    <w:rsid w:val="0CCC02D4"/>
    <w:rsid w:val="0CD30B90"/>
    <w:rsid w:val="0CDA55B8"/>
    <w:rsid w:val="0CEA5575"/>
    <w:rsid w:val="0D113A7A"/>
    <w:rsid w:val="0D8C1F78"/>
    <w:rsid w:val="0DA0C635"/>
    <w:rsid w:val="0DD26556"/>
    <w:rsid w:val="0E12705A"/>
    <w:rsid w:val="0E55ECA6"/>
    <w:rsid w:val="0E70D45B"/>
    <w:rsid w:val="0E9B687D"/>
    <w:rsid w:val="0EC8863D"/>
    <w:rsid w:val="0EDDE348"/>
    <w:rsid w:val="0F2CB926"/>
    <w:rsid w:val="0F36EA71"/>
    <w:rsid w:val="0F3AAA50"/>
    <w:rsid w:val="0F517279"/>
    <w:rsid w:val="0F823871"/>
    <w:rsid w:val="0F87EABD"/>
    <w:rsid w:val="0F8A3622"/>
    <w:rsid w:val="100E1754"/>
    <w:rsid w:val="1015FE59"/>
    <w:rsid w:val="1019D1D9"/>
    <w:rsid w:val="10367B73"/>
    <w:rsid w:val="104B26D0"/>
    <w:rsid w:val="1055C362"/>
    <w:rsid w:val="105D7AAA"/>
    <w:rsid w:val="106AB6BD"/>
    <w:rsid w:val="10A4C9C8"/>
    <w:rsid w:val="10AFEDCA"/>
    <w:rsid w:val="10B4AA49"/>
    <w:rsid w:val="111B482E"/>
    <w:rsid w:val="1162EA3D"/>
    <w:rsid w:val="11640F30"/>
    <w:rsid w:val="1185668B"/>
    <w:rsid w:val="1198F3A9"/>
    <w:rsid w:val="11AD0587"/>
    <w:rsid w:val="11BBAF56"/>
    <w:rsid w:val="11EB42E2"/>
    <w:rsid w:val="11FF96B2"/>
    <w:rsid w:val="121257AB"/>
    <w:rsid w:val="121F5FCC"/>
    <w:rsid w:val="122CDE50"/>
    <w:rsid w:val="12398BC3"/>
    <w:rsid w:val="12622C2A"/>
    <w:rsid w:val="1263CE62"/>
    <w:rsid w:val="12997E69"/>
    <w:rsid w:val="129DD3A8"/>
    <w:rsid w:val="12C25AB9"/>
    <w:rsid w:val="12D2DB3A"/>
    <w:rsid w:val="12DAEB9E"/>
    <w:rsid w:val="12E3ACCC"/>
    <w:rsid w:val="130A7ED9"/>
    <w:rsid w:val="134C958F"/>
    <w:rsid w:val="13532FC7"/>
    <w:rsid w:val="1358B5B4"/>
    <w:rsid w:val="135D9A82"/>
    <w:rsid w:val="13672462"/>
    <w:rsid w:val="136CE471"/>
    <w:rsid w:val="139F0130"/>
    <w:rsid w:val="13A1DE47"/>
    <w:rsid w:val="13D2ABBF"/>
    <w:rsid w:val="13F5D38A"/>
    <w:rsid w:val="13FDFC8B"/>
    <w:rsid w:val="1401A473"/>
    <w:rsid w:val="14314AA3"/>
    <w:rsid w:val="145BBB99"/>
    <w:rsid w:val="14BB8E07"/>
    <w:rsid w:val="14D0F912"/>
    <w:rsid w:val="14D2D0CA"/>
    <w:rsid w:val="150AB2E0"/>
    <w:rsid w:val="150BC82E"/>
    <w:rsid w:val="150ED47E"/>
    <w:rsid w:val="150FD142"/>
    <w:rsid w:val="1510C4BC"/>
    <w:rsid w:val="152915B7"/>
    <w:rsid w:val="15457BF4"/>
    <w:rsid w:val="157C4B60"/>
    <w:rsid w:val="157D1E62"/>
    <w:rsid w:val="1594EDEB"/>
    <w:rsid w:val="15BA33EB"/>
    <w:rsid w:val="15D95D08"/>
    <w:rsid w:val="15E18762"/>
    <w:rsid w:val="15EE8397"/>
    <w:rsid w:val="15F4B56B"/>
    <w:rsid w:val="161A0C88"/>
    <w:rsid w:val="161B77E3"/>
    <w:rsid w:val="163DD6AB"/>
    <w:rsid w:val="1655FEB0"/>
    <w:rsid w:val="1675CFCF"/>
    <w:rsid w:val="1679F055"/>
    <w:rsid w:val="1687A5E4"/>
    <w:rsid w:val="16CFA9DC"/>
    <w:rsid w:val="16D1B1A7"/>
    <w:rsid w:val="16EE03E7"/>
    <w:rsid w:val="171CD997"/>
    <w:rsid w:val="175E0546"/>
    <w:rsid w:val="1773F04C"/>
    <w:rsid w:val="17825E1C"/>
    <w:rsid w:val="17969126"/>
    <w:rsid w:val="17B909FE"/>
    <w:rsid w:val="17D01B6A"/>
    <w:rsid w:val="17D994FF"/>
    <w:rsid w:val="17E578BC"/>
    <w:rsid w:val="1807840E"/>
    <w:rsid w:val="180C2FEB"/>
    <w:rsid w:val="180DB07D"/>
    <w:rsid w:val="18105D1F"/>
    <w:rsid w:val="182B5472"/>
    <w:rsid w:val="183149CE"/>
    <w:rsid w:val="184C6D20"/>
    <w:rsid w:val="1880462D"/>
    <w:rsid w:val="189050A2"/>
    <w:rsid w:val="1891640F"/>
    <w:rsid w:val="1897B520"/>
    <w:rsid w:val="189BFF12"/>
    <w:rsid w:val="189F2F2B"/>
    <w:rsid w:val="18BA54FF"/>
    <w:rsid w:val="18C89ED5"/>
    <w:rsid w:val="191714AF"/>
    <w:rsid w:val="191BE124"/>
    <w:rsid w:val="1925BC3F"/>
    <w:rsid w:val="19796D45"/>
    <w:rsid w:val="19B3C74C"/>
    <w:rsid w:val="19C5C421"/>
    <w:rsid w:val="19E7D9AC"/>
    <w:rsid w:val="19EED653"/>
    <w:rsid w:val="19F35BE2"/>
    <w:rsid w:val="19F6AC72"/>
    <w:rsid w:val="1A015007"/>
    <w:rsid w:val="1A026C95"/>
    <w:rsid w:val="1A21559B"/>
    <w:rsid w:val="1A433647"/>
    <w:rsid w:val="1A61873B"/>
    <w:rsid w:val="1A6F5D45"/>
    <w:rsid w:val="1ABA5BE1"/>
    <w:rsid w:val="1AC641E4"/>
    <w:rsid w:val="1AD0AE9D"/>
    <w:rsid w:val="1AE7A282"/>
    <w:rsid w:val="1AF0AAC0"/>
    <w:rsid w:val="1B046BA8"/>
    <w:rsid w:val="1B3A85D5"/>
    <w:rsid w:val="1B4B4EA6"/>
    <w:rsid w:val="1B51C03E"/>
    <w:rsid w:val="1B67206B"/>
    <w:rsid w:val="1B69D070"/>
    <w:rsid w:val="1B7C38A2"/>
    <w:rsid w:val="1BB8DD0D"/>
    <w:rsid w:val="1BBBD855"/>
    <w:rsid w:val="1BC0A7B3"/>
    <w:rsid w:val="1BC93CC2"/>
    <w:rsid w:val="1C09687F"/>
    <w:rsid w:val="1C20F6ED"/>
    <w:rsid w:val="1C93AAA2"/>
    <w:rsid w:val="1CB2716D"/>
    <w:rsid w:val="1CE710EE"/>
    <w:rsid w:val="1CEFC42B"/>
    <w:rsid w:val="1CF1A455"/>
    <w:rsid w:val="1D27CACE"/>
    <w:rsid w:val="1D2AD047"/>
    <w:rsid w:val="1D34BB1A"/>
    <w:rsid w:val="1D6E17EB"/>
    <w:rsid w:val="1D7F5EB9"/>
    <w:rsid w:val="1D8A46AB"/>
    <w:rsid w:val="1D9DD4FB"/>
    <w:rsid w:val="1DA22807"/>
    <w:rsid w:val="1DBB4CFD"/>
    <w:rsid w:val="1DDEFF66"/>
    <w:rsid w:val="1DE056AF"/>
    <w:rsid w:val="1DF27B7A"/>
    <w:rsid w:val="1E067220"/>
    <w:rsid w:val="1E0C1CBD"/>
    <w:rsid w:val="1E4DA614"/>
    <w:rsid w:val="1E831089"/>
    <w:rsid w:val="1E913BCD"/>
    <w:rsid w:val="1E915F6A"/>
    <w:rsid w:val="1EA5CDB9"/>
    <w:rsid w:val="1EFAF581"/>
    <w:rsid w:val="1F286D7E"/>
    <w:rsid w:val="1F3DC447"/>
    <w:rsid w:val="1FCAD55E"/>
    <w:rsid w:val="1FCE8563"/>
    <w:rsid w:val="1FDFE862"/>
    <w:rsid w:val="1FFA0E96"/>
    <w:rsid w:val="2004D256"/>
    <w:rsid w:val="20055C3C"/>
    <w:rsid w:val="2005682E"/>
    <w:rsid w:val="201F6B13"/>
    <w:rsid w:val="203101B5"/>
    <w:rsid w:val="2039F192"/>
    <w:rsid w:val="203DE6B4"/>
    <w:rsid w:val="204AF360"/>
    <w:rsid w:val="2060A3CC"/>
    <w:rsid w:val="20861CD1"/>
    <w:rsid w:val="20A7A10C"/>
    <w:rsid w:val="20AD6F9C"/>
    <w:rsid w:val="20B2D3E7"/>
    <w:rsid w:val="21152870"/>
    <w:rsid w:val="212C503C"/>
    <w:rsid w:val="21379E51"/>
    <w:rsid w:val="214F09FF"/>
    <w:rsid w:val="21617897"/>
    <w:rsid w:val="216A5A92"/>
    <w:rsid w:val="21E944EF"/>
    <w:rsid w:val="21F7CCC2"/>
    <w:rsid w:val="22003B8D"/>
    <w:rsid w:val="2202867C"/>
    <w:rsid w:val="222C90D3"/>
    <w:rsid w:val="223AE537"/>
    <w:rsid w:val="224C6192"/>
    <w:rsid w:val="2250293E"/>
    <w:rsid w:val="225C8520"/>
    <w:rsid w:val="2277538F"/>
    <w:rsid w:val="22DC3291"/>
    <w:rsid w:val="2322E521"/>
    <w:rsid w:val="2326800B"/>
    <w:rsid w:val="234884F9"/>
    <w:rsid w:val="2397D23A"/>
    <w:rsid w:val="2397D8BB"/>
    <w:rsid w:val="23A13CE3"/>
    <w:rsid w:val="23D6E89E"/>
    <w:rsid w:val="23F2CC34"/>
    <w:rsid w:val="2406A5EE"/>
    <w:rsid w:val="24265FE0"/>
    <w:rsid w:val="2431C337"/>
    <w:rsid w:val="24342DDD"/>
    <w:rsid w:val="244EC746"/>
    <w:rsid w:val="24674BF7"/>
    <w:rsid w:val="2470AA82"/>
    <w:rsid w:val="249E2538"/>
    <w:rsid w:val="24A15B47"/>
    <w:rsid w:val="24A65A7F"/>
    <w:rsid w:val="24B96A32"/>
    <w:rsid w:val="24E17BCB"/>
    <w:rsid w:val="24E7FF18"/>
    <w:rsid w:val="24F3CF20"/>
    <w:rsid w:val="254E977B"/>
    <w:rsid w:val="2567D3E8"/>
    <w:rsid w:val="25D0826D"/>
    <w:rsid w:val="25D0A02B"/>
    <w:rsid w:val="25FA43FB"/>
    <w:rsid w:val="26117573"/>
    <w:rsid w:val="2678828D"/>
    <w:rsid w:val="268C3ADC"/>
    <w:rsid w:val="269A143F"/>
    <w:rsid w:val="26AD00B4"/>
    <w:rsid w:val="26D1A521"/>
    <w:rsid w:val="26E0BB35"/>
    <w:rsid w:val="26EA8805"/>
    <w:rsid w:val="26F9F5B7"/>
    <w:rsid w:val="2709A9D1"/>
    <w:rsid w:val="274A73F1"/>
    <w:rsid w:val="2757C2E4"/>
    <w:rsid w:val="275F806D"/>
    <w:rsid w:val="2765A17F"/>
    <w:rsid w:val="27713744"/>
    <w:rsid w:val="27A3520E"/>
    <w:rsid w:val="27AA81A2"/>
    <w:rsid w:val="27ACCA4C"/>
    <w:rsid w:val="27B6056B"/>
    <w:rsid w:val="283633EA"/>
    <w:rsid w:val="284F686D"/>
    <w:rsid w:val="28617A40"/>
    <w:rsid w:val="286B80B1"/>
    <w:rsid w:val="286C66BB"/>
    <w:rsid w:val="28718689"/>
    <w:rsid w:val="28932737"/>
    <w:rsid w:val="28964C07"/>
    <w:rsid w:val="28B5E733"/>
    <w:rsid w:val="28BFD36C"/>
    <w:rsid w:val="28C04E5A"/>
    <w:rsid w:val="28D8AA43"/>
    <w:rsid w:val="28DC9924"/>
    <w:rsid w:val="28DDE367"/>
    <w:rsid w:val="28DF266C"/>
    <w:rsid w:val="28E0A3A4"/>
    <w:rsid w:val="28F4837E"/>
    <w:rsid w:val="28F5021C"/>
    <w:rsid w:val="2901C83D"/>
    <w:rsid w:val="2922ACF5"/>
    <w:rsid w:val="293F1F5E"/>
    <w:rsid w:val="2948C987"/>
    <w:rsid w:val="29974962"/>
    <w:rsid w:val="29E9F834"/>
    <w:rsid w:val="2A24DDA0"/>
    <w:rsid w:val="2A5A49F5"/>
    <w:rsid w:val="2A79E3DC"/>
    <w:rsid w:val="2A7D1337"/>
    <w:rsid w:val="2AABF67C"/>
    <w:rsid w:val="2AB22D4A"/>
    <w:rsid w:val="2AE65D87"/>
    <w:rsid w:val="2B2C21AB"/>
    <w:rsid w:val="2B51467D"/>
    <w:rsid w:val="2B7E7A01"/>
    <w:rsid w:val="2B8295FE"/>
    <w:rsid w:val="2B976742"/>
    <w:rsid w:val="2BA0D0A7"/>
    <w:rsid w:val="2BAA55D9"/>
    <w:rsid w:val="2BC9055B"/>
    <w:rsid w:val="2BE41748"/>
    <w:rsid w:val="2BE94F3D"/>
    <w:rsid w:val="2BEF6F36"/>
    <w:rsid w:val="2BFFEE0C"/>
    <w:rsid w:val="2C0F82D1"/>
    <w:rsid w:val="2C235965"/>
    <w:rsid w:val="2C2C7E35"/>
    <w:rsid w:val="2C71CB46"/>
    <w:rsid w:val="2C8DFE22"/>
    <w:rsid w:val="2C9A0260"/>
    <w:rsid w:val="2CB2AF0B"/>
    <w:rsid w:val="2CC304DE"/>
    <w:rsid w:val="2CD2C078"/>
    <w:rsid w:val="2CD4D839"/>
    <w:rsid w:val="2CD55A8E"/>
    <w:rsid w:val="2D2ED33D"/>
    <w:rsid w:val="2D306A84"/>
    <w:rsid w:val="2D395079"/>
    <w:rsid w:val="2D4FA441"/>
    <w:rsid w:val="2D5F15E5"/>
    <w:rsid w:val="2D69BD2A"/>
    <w:rsid w:val="2D7E4768"/>
    <w:rsid w:val="2D917991"/>
    <w:rsid w:val="2DA462C6"/>
    <w:rsid w:val="2DAD0EF5"/>
    <w:rsid w:val="2DBA7C92"/>
    <w:rsid w:val="2DE45329"/>
    <w:rsid w:val="2DE91EF9"/>
    <w:rsid w:val="2DF907DD"/>
    <w:rsid w:val="2E5A1DBA"/>
    <w:rsid w:val="2EA2B4C4"/>
    <w:rsid w:val="2EB0EC21"/>
    <w:rsid w:val="2EC3766B"/>
    <w:rsid w:val="2ED3261A"/>
    <w:rsid w:val="2ED49FD3"/>
    <w:rsid w:val="2EEA440C"/>
    <w:rsid w:val="2EF80ACB"/>
    <w:rsid w:val="2F040587"/>
    <w:rsid w:val="2F32B53D"/>
    <w:rsid w:val="2F59D7D9"/>
    <w:rsid w:val="2F5DBCB6"/>
    <w:rsid w:val="2F79291D"/>
    <w:rsid w:val="2F96237B"/>
    <w:rsid w:val="2F9A7B2B"/>
    <w:rsid w:val="2FA5D6A7"/>
    <w:rsid w:val="2FB0DF6F"/>
    <w:rsid w:val="2FC6EA94"/>
    <w:rsid w:val="2FD76255"/>
    <w:rsid w:val="2FFB908E"/>
    <w:rsid w:val="305A1B82"/>
    <w:rsid w:val="30B02D83"/>
    <w:rsid w:val="30B0F31E"/>
    <w:rsid w:val="30C360C6"/>
    <w:rsid w:val="30D26319"/>
    <w:rsid w:val="31027545"/>
    <w:rsid w:val="311161EB"/>
    <w:rsid w:val="311D26A7"/>
    <w:rsid w:val="31309236"/>
    <w:rsid w:val="313BC6AF"/>
    <w:rsid w:val="3143D84F"/>
    <w:rsid w:val="316FB29B"/>
    <w:rsid w:val="317405B3"/>
    <w:rsid w:val="319B6AD9"/>
    <w:rsid w:val="31B64DEC"/>
    <w:rsid w:val="31E48A6C"/>
    <w:rsid w:val="3239FC34"/>
    <w:rsid w:val="323FE784"/>
    <w:rsid w:val="324C8D48"/>
    <w:rsid w:val="32553FC6"/>
    <w:rsid w:val="32708C7C"/>
    <w:rsid w:val="32A92D35"/>
    <w:rsid w:val="32DCDFF1"/>
    <w:rsid w:val="32E5FB75"/>
    <w:rsid w:val="32FC15C4"/>
    <w:rsid w:val="331FC101"/>
    <w:rsid w:val="3334D839"/>
    <w:rsid w:val="335CE5B4"/>
    <w:rsid w:val="336D5C49"/>
    <w:rsid w:val="338D4A24"/>
    <w:rsid w:val="341BD08F"/>
    <w:rsid w:val="34223141"/>
    <w:rsid w:val="343FA385"/>
    <w:rsid w:val="3457A18C"/>
    <w:rsid w:val="3461E57C"/>
    <w:rsid w:val="3462F3F8"/>
    <w:rsid w:val="3471001D"/>
    <w:rsid w:val="34751AAF"/>
    <w:rsid w:val="34757631"/>
    <w:rsid w:val="3499CB72"/>
    <w:rsid w:val="349A651B"/>
    <w:rsid w:val="34B4B369"/>
    <w:rsid w:val="34E0C77A"/>
    <w:rsid w:val="34E0C7DB"/>
    <w:rsid w:val="34EB9D1C"/>
    <w:rsid w:val="34EC6F5E"/>
    <w:rsid w:val="34ED740B"/>
    <w:rsid w:val="351D4E04"/>
    <w:rsid w:val="3552CA0F"/>
    <w:rsid w:val="355B9A5E"/>
    <w:rsid w:val="356A0155"/>
    <w:rsid w:val="3576B216"/>
    <w:rsid w:val="357DCC45"/>
    <w:rsid w:val="35A470CC"/>
    <w:rsid w:val="35CEF24C"/>
    <w:rsid w:val="35E4E8AB"/>
    <w:rsid w:val="35E72AD1"/>
    <w:rsid w:val="35F86CBF"/>
    <w:rsid w:val="360FED2C"/>
    <w:rsid w:val="36355952"/>
    <w:rsid w:val="3681E19D"/>
    <w:rsid w:val="368346AE"/>
    <w:rsid w:val="369FBA7E"/>
    <w:rsid w:val="36B9298A"/>
    <w:rsid w:val="36BFC397"/>
    <w:rsid w:val="36E6F0FC"/>
    <w:rsid w:val="36EEA426"/>
    <w:rsid w:val="36F9F463"/>
    <w:rsid w:val="370F1347"/>
    <w:rsid w:val="3728BAF3"/>
    <w:rsid w:val="372B1DFB"/>
    <w:rsid w:val="374062E7"/>
    <w:rsid w:val="37749370"/>
    <w:rsid w:val="37892773"/>
    <w:rsid w:val="378F424E"/>
    <w:rsid w:val="37903A26"/>
    <w:rsid w:val="3796510B"/>
    <w:rsid w:val="37B05BAC"/>
    <w:rsid w:val="37B599F2"/>
    <w:rsid w:val="37DF46D4"/>
    <w:rsid w:val="37EB8112"/>
    <w:rsid w:val="38028096"/>
    <w:rsid w:val="3820F663"/>
    <w:rsid w:val="3821DEF2"/>
    <w:rsid w:val="384A65AB"/>
    <w:rsid w:val="3850A5A2"/>
    <w:rsid w:val="38631D35"/>
    <w:rsid w:val="3877FDF5"/>
    <w:rsid w:val="3882C15D"/>
    <w:rsid w:val="388779DF"/>
    <w:rsid w:val="389C168E"/>
    <w:rsid w:val="38A09F62"/>
    <w:rsid w:val="38A2A190"/>
    <w:rsid w:val="38DDA6CB"/>
    <w:rsid w:val="38E3A3C7"/>
    <w:rsid w:val="38EFADE7"/>
    <w:rsid w:val="39023A1B"/>
    <w:rsid w:val="390C49F2"/>
    <w:rsid w:val="3915EFBA"/>
    <w:rsid w:val="392EFD09"/>
    <w:rsid w:val="39491F9C"/>
    <w:rsid w:val="395BFA8B"/>
    <w:rsid w:val="39610C29"/>
    <w:rsid w:val="3968A815"/>
    <w:rsid w:val="39896434"/>
    <w:rsid w:val="39B18139"/>
    <w:rsid w:val="39CB62E8"/>
    <w:rsid w:val="3A251CD0"/>
    <w:rsid w:val="3A3B486A"/>
    <w:rsid w:val="3A48FFE3"/>
    <w:rsid w:val="3A6E00E7"/>
    <w:rsid w:val="3A981121"/>
    <w:rsid w:val="3AAE5AB7"/>
    <w:rsid w:val="3AAF1907"/>
    <w:rsid w:val="3AD963BF"/>
    <w:rsid w:val="3ADDDE1B"/>
    <w:rsid w:val="3AE620D6"/>
    <w:rsid w:val="3AF1F762"/>
    <w:rsid w:val="3B1F65C3"/>
    <w:rsid w:val="3B25496A"/>
    <w:rsid w:val="3B4E2F2A"/>
    <w:rsid w:val="3B7E515E"/>
    <w:rsid w:val="3B81EB9B"/>
    <w:rsid w:val="3BE822F2"/>
    <w:rsid w:val="3BF7073A"/>
    <w:rsid w:val="3C017413"/>
    <w:rsid w:val="3C019415"/>
    <w:rsid w:val="3C09B902"/>
    <w:rsid w:val="3C2404BC"/>
    <w:rsid w:val="3C2ED1F3"/>
    <w:rsid w:val="3C401FD4"/>
    <w:rsid w:val="3C566B60"/>
    <w:rsid w:val="3C8157AE"/>
    <w:rsid w:val="3C9A2712"/>
    <w:rsid w:val="3CBC5EF6"/>
    <w:rsid w:val="3CCC0894"/>
    <w:rsid w:val="3CD3A9C0"/>
    <w:rsid w:val="3CDB630B"/>
    <w:rsid w:val="3CE65F60"/>
    <w:rsid w:val="3CE91B1E"/>
    <w:rsid w:val="3CEE2917"/>
    <w:rsid w:val="3CF1E111"/>
    <w:rsid w:val="3CF77C15"/>
    <w:rsid w:val="3CFE8691"/>
    <w:rsid w:val="3D218782"/>
    <w:rsid w:val="3D4171BA"/>
    <w:rsid w:val="3D5F2EB2"/>
    <w:rsid w:val="3D64991B"/>
    <w:rsid w:val="3DA7EC53"/>
    <w:rsid w:val="3DB7791C"/>
    <w:rsid w:val="3DC61BB1"/>
    <w:rsid w:val="3DCAD5B6"/>
    <w:rsid w:val="3DF1A38F"/>
    <w:rsid w:val="3E0AE6B1"/>
    <w:rsid w:val="3E0DDAAE"/>
    <w:rsid w:val="3E14115A"/>
    <w:rsid w:val="3E563EAD"/>
    <w:rsid w:val="3E56F928"/>
    <w:rsid w:val="3E57FB96"/>
    <w:rsid w:val="3E70F502"/>
    <w:rsid w:val="3E8C28E0"/>
    <w:rsid w:val="3E8FF3C9"/>
    <w:rsid w:val="3EA1A4A5"/>
    <w:rsid w:val="3EE50E0B"/>
    <w:rsid w:val="3EEE457D"/>
    <w:rsid w:val="3F1C7106"/>
    <w:rsid w:val="3F258EED"/>
    <w:rsid w:val="3F515A11"/>
    <w:rsid w:val="3F7FB7A9"/>
    <w:rsid w:val="3F9D7ACF"/>
    <w:rsid w:val="3FA6E008"/>
    <w:rsid w:val="3FDEE67B"/>
    <w:rsid w:val="3FF63D97"/>
    <w:rsid w:val="402F3406"/>
    <w:rsid w:val="4063C27F"/>
    <w:rsid w:val="4071B6E1"/>
    <w:rsid w:val="4079E0D5"/>
    <w:rsid w:val="40B2675C"/>
    <w:rsid w:val="40E3B5EA"/>
    <w:rsid w:val="4107F676"/>
    <w:rsid w:val="4112EB2E"/>
    <w:rsid w:val="41229BA5"/>
    <w:rsid w:val="41483666"/>
    <w:rsid w:val="417656B5"/>
    <w:rsid w:val="41869F2C"/>
    <w:rsid w:val="41AEB368"/>
    <w:rsid w:val="41DD672F"/>
    <w:rsid w:val="41E56D8A"/>
    <w:rsid w:val="4209ABF6"/>
    <w:rsid w:val="421F9DC4"/>
    <w:rsid w:val="42535934"/>
    <w:rsid w:val="427A8385"/>
    <w:rsid w:val="429046F2"/>
    <w:rsid w:val="42999EEE"/>
    <w:rsid w:val="42A5236D"/>
    <w:rsid w:val="42AAB67D"/>
    <w:rsid w:val="42DA1E3A"/>
    <w:rsid w:val="43109495"/>
    <w:rsid w:val="433E3103"/>
    <w:rsid w:val="434EBBC8"/>
    <w:rsid w:val="435CE880"/>
    <w:rsid w:val="4370E0BF"/>
    <w:rsid w:val="437300A3"/>
    <w:rsid w:val="437E1E0E"/>
    <w:rsid w:val="43AE16FA"/>
    <w:rsid w:val="43D8C79F"/>
    <w:rsid w:val="43E382DA"/>
    <w:rsid w:val="43ED9503"/>
    <w:rsid w:val="43F2A7CB"/>
    <w:rsid w:val="440F096B"/>
    <w:rsid w:val="4440FAA5"/>
    <w:rsid w:val="444118AF"/>
    <w:rsid w:val="444F77E4"/>
    <w:rsid w:val="44556259"/>
    <w:rsid w:val="445AAF97"/>
    <w:rsid w:val="447BB881"/>
    <w:rsid w:val="4509691A"/>
    <w:rsid w:val="450D82B5"/>
    <w:rsid w:val="4517E667"/>
    <w:rsid w:val="4549E2C9"/>
    <w:rsid w:val="45C72BDD"/>
    <w:rsid w:val="45DC5F88"/>
    <w:rsid w:val="45E1B3CC"/>
    <w:rsid w:val="45E35751"/>
    <w:rsid w:val="46088D6B"/>
    <w:rsid w:val="4623764F"/>
    <w:rsid w:val="46350F8C"/>
    <w:rsid w:val="464AA04B"/>
    <w:rsid w:val="4654E153"/>
    <w:rsid w:val="467E8E7B"/>
    <w:rsid w:val="468F8164"/>
    <w:rsid w:val="46939F57"/>
    <w:rsid w:val="46EE11D9"/>
    <w:rsid w:val="46EE8EC3"/>
    <w:rsid w:val="4703523B"/>
    <w:rsid w:val="471ADE88"/>
    <w:rsid w:val="4746F67F"/>
    <w:rsid w:val="47658873"/>
    <w:rsid w:val="47789490"/>
    <w:rsid w:val="477CC5AB"/>
    <w:rsid w:val="479A0B0E"/>
    <w:rsid w:val="47A2927E"/>
    <w:rsid w:val="47BF9232"/>
    <w:rsid w:val="47D42265"/>
    <w:rsid w:val="47E64DCE"/>
    <w:rsid w:val="4806EDBC"/>
    <w:rsid w:val="48173223"/>
    <w:rsid w:val="481980AF"/>
    <w:rsid w:val="48247AC0"/>
    <w:rsid w:val="484B3B6D"/>
    <w:rsid w:val="485CA00A"/>
    <w:rsid w:val="48610B43"/>
    <w:rsid w:val="486C1C7C"/>
    <w:rsid w:val="487EE7F4"/>
    <w:rsid w:val="4883A966"/>
    <w:rsid w:val="488BDC3E"/>
    <w:rsid w:val="488F59E4"/>
    <w:rsid w:val="48D80A8D"/>
    <w:rsid w:val="490A7033"/>
    <w:rsid w:val="4911AFD2"/>
    <w:rsid w:val="4914004A"/>
    <w:rsid w:val="4919F0AD"/>
    <w:rsid w:val="4934E2A2"/>
    <w:rsid w:val="495EE0A8"/>
    <w:rsid w:val="49606EE4"/>
    <w:rsid w:val="4961A599"/>
    <w:rsid w:val="4983A123"/>
    <w:rsid w:val="4987BCB8"/>
    <w:rsid w:val="499ACCB6"/>
    <w:rsid w:val="49C347AF"/>
    <w:rsid w:val="49F0DBF0"/>
    <w:rsid w:val="4A23BB28"/>
    <w:rsid w:val="4A299235"/>
    <w:rsid w:val="4A3134A4"/>
    <w:rsid w:val="4A7C4EEB"/>
    <w:rsid w:val="4A7E6317"/>
    <w:rsid w:val="4A8D8EC1"/>
    <w:rsid w:val="4A91DC2A"/>
    <w:rsid w:val="4ABABA67"/>
    <w:rsid w:val="4AE1F0E3"/>
    <w:rsid w:val="4AE4F460"/>
    <w:rsid w:val="4AEFF2B3"/>
    <w:rsid w:val="4AF2FDA7"/>
    <w:rsid w:val="4AFC3F45"/>
    <w:rsid w:val="4B1089FF"/>
    <w:rsid w:val="4B4C7AE9"/>
    <w:rsid w:val="4B50FE11"/>
    <w:rsid w:val="4B5DF6BE"/>
    <w:rsid w:val="4B6A214F"/>
    <w:rsid w:val="4B735E44"/>
    <w:rsid w:val="4B9F3196"/>
    <w:rsid w:val="4BB6974C"/>
    <w:rsid w:val="4BB6D339"/>
    <w:rsid w:val="4BCCC52D"/>
    <w:rsid w:val="4BFD7584"/>
    <w:rsid w:val="4C095673"/>
    <w:rsid w:val="4C181F4C"/>
    <w:rsid w:val="4C2EAF2B"/>
    <w:rsid w:val="4C40821C"/>
    <w:rsid w:val="4C7D26DE"/>
    <w:rsid w:val="4CAF5A50"/>
    <w:rsid w:val="4CB9F2E9"/>
    <w:rsid w:val="4CC2899F"/>
    <w:rsid w:val="4CC7CE8A"/>
    <w:rsid w:val="4CFC6324"/>
    <w:rsid w:val="4D140B90"/>
    <w:rsid w:val="4D524129"/>
    <w:rsid w:val="4D5469A9"/>
    <w:rsid w:val="4DAB0EF7"/>
    <w:rsid w:val="4DD80FDE"/>
    <w:rsid w:val="4E046672"/>
    <w:rsid w:val="4E072FE1"/>
    <w:rsid w:val="4E0EF8D5"/>
    <w:rsid w:val="4E5AC213"/>
    <w:rsid w:val="4E5E6118"/>
    <w:rsid w:val="4EA35865"/>
    <w:rsid w:val="4EA4FDCB"/>
    <w:rsid w:val="4EB41AF2"/>
    <w:rsid w:val="4EFD4DAD"/>
    <w:rsid w:val="4F106F88"/>
    <w:rsid w:val="4F13B2C8"/>
    <w:rsid w:val="4F191981"/>
    <w:rsid w:val="4F31D59C"/>
    <w:rsid w:val="4F374E02"/>
    <w:rsid w:val="4F4D292F"/>
    <w:rsid w:val="4F54EDD8"/>
    <w:rsid w:val="4F54EEED"/>
    <w:rsid w:val="4F78DA77"/>
    <w:rsid w:val="4FBFA4CC"/>
    <w:rsid w:val="4FD0E75F"/>
    <w:rsid w:val="4FECE77C"/>
    <w:rsid w:val="4FF5F969"/>
    <w:rsid w:val="5034EE35"/>
    <w:rsid w:val="503C8143"/>
    <w:rsid w:val="50590D42"/>
    <w:rsid w:val="509873E6"/>
    <w:rsid w:val="50B8EC0E"/>
    <w:rsid w:val="50BBD331"/>
    <w:rsid w:val="50DA4DDF"/>
    <w:rsid w:val="50DD533F"/>
    <w:rsid w:val="50DF483B"/>
    <w:rsid w:val="50FE8DA4"/>
    <w:rsid w:val="510901C2"/>
    <w:rsid w:val="5117ACE3"/>
    <w:rsid w:val="513DA1B3"/>
    <w:rsid w:val="51673E2D"/>
    <w:rsid w:val="5190FAB3"/>
    <w:rsid w:val="52446E64"/>
    <w:rsid w:val="52C9EFA2"/>
    <w:rsid w:val="52E29E79"/>
    <w:rsid w:val="52F216F3"/>
    <w:rsid w:val="52F50D81"/>
    <w:rsid w:val="52FE4ABD"/>
    <w:rsid w:val="53401BAC"/>
    <w:rsid w:val="537A5D6E"/>
    <w:rsid w:val="53918C64"/>
    <w:rsid w:val="53ABC610"/>
    <w:rsid w:val="53CC01B2"/>
    <w:rsid w:val="53E57B15"/>
    <w:rsid w:val="53E6AAD6"/>
    <w:rsid w:val="541137B1"/>
    <w:rsid w:val="5427BA48"/>
    <w:rsid w:val="54380D28"/>
    <w:rsid w:val="5448A8B9"/>
    <w:rsid w:val="545F7382"/>
    <w:rsid w:val="546E6A4F"/>
    <w:rsid w:val="549619F4"/>
    <w:rsid w:val="54A726E0"/>
    <w:rsid w:val="54B78024"/>
    <w:rsid w:val="54D2A09A"/>
    <w:rsid w:val="5508DB10"/>
    <w:rsid w:val="5510B32B"/>
    <w:rsid w:val="552B8A65"/>
    <w:rsid w:val="552CEB7F"/>
    <w:rsid w:val="553F2E7C"/>
    <w:rsid w:val="556232DB"/>
    <w:rsid w:val="5593B349"/>
    <w:rsid w:val="55B63E91"/>
    <w:rsid w:val="55F391A8"/>
    <w:rsid w:val="5625C715"/>
    <w:rsid w:val="562C16CB"/>
    <w:rsid w:val="565202C5"/>
    <w:rsid w:val="5665B367"/>
    <w:rsid w:val="5667D123"/>
    <w:rsid w:val="5694AC37"/>
    <w:rsid w:val="56A19446"/>
    <w:rsid w:val="56AAA638"/>
    <w:rsid w:val="56ABCF01"/>
    <w:rsid w:val="56B6CDF7"/>
    <w:rsid w:val="56DAE004"/>
    <w:rsid w:val="56DF602B"/>
    <w:rsid w:val="56EC61A8"/>
    <w:rsid w:val="5750C0D4"/>
    <w:rsid w:val="575F6845"/>
    <w:rsid w:val="5765EC27"/>
    <w:rsid w:val="57864C47"/>
    <w:rsid w:val="5797C11F"/>
    <w:rsid w:val="5799EBA4"/>
    <w:rsid w:val="57AD8D14"/>
    <w:rsid w:val="5805EDAF"/>
    <w:rsid w:val="581DDB89"/>
    <w:rsid w:val="582F455F"/>
    <w:rsid w:val="5839A0E7"/>
    <w:rsid w:val="583D622F"/>
    <w:rsid w:val="5845306F"/>
    <w:rsid w:val="5850B3EC"/>
    <w:rsid w:val="5858E21C"/>
    <w:rsid w:val="5868ECB6"/>
    <w:rsid w:val="58D18113"/>
    <w:rsid w:val="58DB3878"/>
    <w:rsid w:val="592A6BCF"/>
    <w:rsid w:val="59327641"/>
    <w:rsid w:val="593DAA77"/>
    <w:rsid w:val="594D56F9"/>
    <w:rsid w:val="596831C1"/>
    <w:rsid w:val="5989A387"/>
    <w:rsid w:val="5A040BDE"/>
    <w:rsid w:val="5A0B3F91"/>
    <w:rsid w:val="5A11D99E"/>
    <w:rsid w:val="5A141728"/>
    <w:rsid w:val="5A1C1B3A"/>
    <w:rsid w:val="5A2E4DF0"/>
    <w:rsid w:val="5A5FCAFD"/>
    <w:rsid w:val="5A683D77"/>
    <w:rsid w:val="5A7D3402"/>
    <w:rsid w:val="5A8AB033"/>
    <w:rsid w:val="5A94F221"/>
    <w:rsid w:val="5AA155FB"/>
    <w:rsid w:val="5ACE46A2"/>
    <w:rsid w:val="5B11F8A6"/>
    <w:rsid w:val="5B1C3DCD"/>
    <w:rsid w:val="5B27696F"/>
    <w:rsid w:val="5B50DE2C"/>
    <w:rsid w:val="5B743895"/>
    <w:rsid w:val="5B84E673"/>
    <w:rsid w:val="5B8B8631"/>
    <w:rsid w:val="5BA14AA1"/>
    <w:rsid w:val="5BAB31AB"/>
    <w:rsid w:val="5BB2FE75"/>
    <w:rsid w:val="5BB3AED2"/>
    <w:rsid w:val="5BB4F0CA"/>
    <w:rsid w:val="5BE33DFF"/>
    <w:rsid w:val="5C21A65E"/>
    <w:rsid w:val="5C285A70"/>
    <w:rsid w:val="5C57B81E"/>
    <w:rsid w:val="5C89470D"/>
    <w:rsid w:val="5CB419D1"/>
    <w:rsid w:val="5CE0F7A0"/>
    <w:rsid w:val="5CFD4B62"/>
    <w:rsid w:val="5D0125E3"/>
    <w:rsid w:val="5D03EBF9"/>
    <w:rsid w:val="5D686008"/>
    <w:rsid w:val="5D808E07"/>
    <w:rsid w:val="5DC2FEBB"/>
    <w:rsid w:val="5DD6E83C"/>
    <w:rsid w:val="5DF95D1F"/>
    <w:rsid w:val="5E05E764"/>
    <w:rsid w:val="5E3225EA"/>
    <w:rsid w:val="5E50A339"/>
    <w:rsid w:val="5E54F957"/>
    <w:rsid w:val="5E8782CF"/>
    <w:rsid w:val="5E8BBC7D"/>
    <w:rsid w:val="5E9F233F"/>
    <w:rsid w:val="5E9FD65F"/>
    <w:rsid w:val="5EAA6B6C"/>
    <w:rsid w:val="5EDE1EF1"/>
    <w:rsid w:val="5EEF625B"/>
    <w:rsid w:val="5EF1BCD1"/>
    <w:rsid w:val="5EFC7E16"/>
    <w:rsid w:val="5EFD442E"/>
    <w:rsid w:val="5F11A283"/>
    <w:rsid w:val="5F4420B3"/>
    <w:rsid w:val="5F8BCCD1"/>
    <w:rsid w:val="60093CFC"/>
    <w:rsid w:val="6031537B"/>
    <w:rsid w:val="606246B9"/>
    <w:rsid w:val="6078E28D"/>
    <w:rsid w:val="60A698A3"/>
    <w:rsid w:val="60B6AF22"/>
    <w:rsid w:val="60D4FA62"/>
    <w:rsid w:val="60E66755"/>
    <w:rsid w:val="60E6D4CD"/>
    <w:rsid w:val="60EB0B48"/>
    <w:rsid w:val="60F4CCB0"/>
    <w:rsid w:val="6130D452"/>
    <w:rsid w:val="6131B0D0"/>
    <w:rsid w:val="613D8826"/>
    <w:rsid w:val="613F2D2C"/>
    <w:rsid w:val="61648E0F"/>
    <w:rsid w:val="616ED08F"/>
    <w:rsid w:val="61899219"/>
    <w:rsid w:val="61DA4E09"/>
    <w:rsid w:val="61F0334D"/>
    <w:rsid w:val="6206033C"/>
    <w:rsid w:val="622E743C"/>
    <w:rsid w:val="623A3324"/>
    <w:rsid w:val="62522E93"/>
    <w:rsid w:val="62F9A2E0"/>
    <w:rsid w:val="63132860"/>
    <w:rsid w:val="637689C4"/>
    <w:rsid w:val="6386FFED"/>
    <w:rsid w:val="639490AE"/>
    <w:rsid w:val="639D1F99"/>
    <w:rsid w:val="63DD41B0"/>
    <w:rsid w:val="63E06DA4"/>
    <w:rsid w:val="63E43922"/>
    <w:rsid w:val="6408C3D7"/>
    <w:rsid w:val="6434C7EF"/>
    <w:rsid w:val="643BAA13"/>
    <w:rsid w:val="647528E8"/>
    <w:rsid w:val="64786DF0"/>
    <w:rsid w:val="648B5644"/>
    <w:rsid w:val="6491B84B"/>
    <w:rsid w:val="64BE7EC1"/>
    <w:rsid w:val="64C0EA4B"/>
    <w:rsid w:val="64D41DAF"/>
    <w:rsid w:val="64D4BDE4"/>
    <w:rsid w:val="6519B4D3"/>
    <w:rsid w:val="6548B751"/>
    <w:rsid w:val="654A3D66"/>
    <w:rsid w:val="6552E000"/>
    <w:rsid w:val="655679CE"/>
    <w:rsid w:val="6560D6D1"/>
    <w:rsid w:val="656859A6"/>
    <w:rsid w:val="658640E1"/>
    <w:rsid w:val="65924605"/>
    <w:rsid w:val="659767D5"/>
    <w:rsid w:val="65BA39F2"/>
    <w:rsid w:val="65E02804"/>
    <w:rsid w:val="65F64B57"/>
    <w:rsid w:val="65FCCC84"/>
    <w:rsid w:val="66117B25"/>
    <w:rsid w:val="6625F003"/>
    <w:rsid w:val="66374A54"/>
    <w:rsid w:val="666C946A"/>
    <w:rsid w:val="66B7E716"/>
    <w:rsid w:val="66C0254E"/>
    <w:rsid w:val="66D626B9"/>
    <w:rsid w:val="66EE14B2"/>
    <w:rsid w:val="66F9DCC8"/>
    <w:rsid w:val="67045654"/>
    <w:rsid w:val="67078BCA"/>
    <w:rsid w:val="671C68F8"/>
    <w:rsid w:val="6729DF16"/>
    <w:rsid w:val="6758737C"/>
    <w:rsid w:val="67896B0B"/>
    <w:rsid w:val="67AC7A33"/>
    <w:rsid w:val="67ACC9AA"/>
    <w:rsid w:val="67B50AF8"/>
    <w:rsid w:val="67BC5D5F"/>
    <w:rsid w:val="67C23E32"/>
    <w:rsid w:val="67E0900C"/>
    <w:rsid w:val="680BE476"/>
    <w:rsid w:val="68428CA3"/>
    <w:rsid w:val="68714720"/>
    <w:rsid w:val="688A6688"/>
    <w:rsid w:val="68B24DCA"/>
    <w:rsid w:val="68B86A3E"/>
    <w:rsid w:val="68EBAD19"/>
    <w:rsid w:val="68F07376"/>
    <w:rsid w:val="69289AE6"/>
    <w:rsid w:val="6986DCA9"/>
    <w:rsid w:val="699A32D1"/>
    <w:rsid w:val="69AF7FC7"/>
    <w:rsid w:val="69B32B64"/>
    <w:rsid w:val="69CAABD2"/>
    <w:rsid w:val="6A235892"/>
    <w:rsid w:val="6A3E5CCF"/>
    <w:rsid w:val="6A53590B"/>
    <w:rsid w:val="6A80568D"/>
    <w:rsid w:val="6A8A5FC5"/>
    <w:rsid w:val="6AA7E596"/>
    <w:rsid w:val="6ACAC18A"/>
    <w:rsid w:val="6ACCCF30"/>
    <w:rsid w:val="6AD6A2BC"/>
    <w:rsid w:val="6AE020D4"/>
    <w:rsid w:val="6AE49BFC"/>
    <w:rsid w:val="6B266A6A"/>
    <w:rsid w:val="6B2CC861"/>
    <w:rsid w:val="6BAEC604"/>
    <w:rsid w:val="6BCE98E0"/>
    <w:rsid w:val="6BE4D469"/>
    <w:rsid w:val="6BF6915C"/>
    <w:rsid w:val="6C154EB9"/>
    <w:rsid w:val="6C792B3B"/>
    <w:rsid w:val="6CA29057"/>
    <w:rsid w:val="6CD3A9C6"/>
    <w:rsid w:val="6CDE2EAD"/>
    <w:rsid w:val="6CE7E0C7"/>
    <w:rsid w:val="6CECC6AC"/>
    <w:rsid w:val="6CED4512"/>
    <w:rsid w:val="6CF9E14B"/>
    <w:rsid w:val="6D1FA3E0"/>
    <w:rsid w:val="6D2339DF"/>
    <w:rsid w:val="6D4383F1"/>
    <w:rsid w:val="6D5AD563"/>
    <w:rsid w:val="6D7C1DE9"/>
    <w:rsid w:val="6DC8419A"/>
    <w:rsid w:val="6E0E1D8C"/>
    <w:rsid w:val="6E61FD9D"/>
    <w:rsid w:val="6E87F633"/>
    <w:rsid w:val="6E89202A"/>
    <w:rsid w:val="6EA77377"/>
    <w:rsid w:val="6ED45ABE"/>
    <w:rsid w:val="6EF32041"/>
    <w:rsid w:val="6EFC2BF3"/>
    <w:rsid w:val="6F334FFF"/>
    <w:rsid w:val="6F351E7B"/>
    <w:rsid w:val="6F369A7A"/>
    <w:rsid w:val="6F49923A"/>
    <w:rsid w:val="6F4F49FD"/>
    <w:rsid w:val="6F6F7B63"/>
    <w:rsid w:val="6F70AE5A"/>
    <w:rsid w:val="6F7CA595"/>
    <w:rsid w:val="6FB4F184"/>
    <w:rsid w:val="6FDB38D1"/>
    <w:rsid w:val="6FDF7CE1"/>
    <w:rsid w:val="70009F26"/>
    <w:rsid w:val="700631F6"/>
    <w:rsid w:val="702E3B08"/>
    <w:rsid w:val="705921A4"/>
    <w:rsid w:val="705A79F9"/>
    <w:rsid w:val="7066A456"/>
    <w:rsid w:val="7068B71B"/>
    <w:rsid w:val="7090ACD3"/>
    <w:rsid w:val="7092117E"/>
    <w:rsid w:val="70B0956F"/>
    <w:rsid w:val="70C35BA1"/>
    <w:rsid w:val="70ED8316"/>
    <w:rsid w:val="70F58C5E"/>
    <w:rsid w:val="71013452"/>
    <w:rsid w:val="7130F441"/>
    <w:rsid w:val="716B66A0"/>
    <w:rsid w:val="71AF5791"/>
    <w:rsid w:val="71D30496"/>
    <w:rsid w:val="7224607C"/>
    <w:rsid w:val="722DE1DF"/>
    <w:rsid w:val="72321761"/>
    <w:rsid w:val="7295D0D5"/>
    <w:rsid w:val="72C224C0"/>
    <w:rsid w:val="72D21B10"/>
    <w:rsid w:val="7305D98A"/>
    <w:rsid w:val="73358FDC"/>
    <w:rsid w:val="73459F73"/>
    <w:rsid w:val="7366E7B3"/>
    <w:rsid w:val="736A1DA9"/>
    <w:rsid w:val="7381A642"/>
    <w:rsid w:val="7393D027"/>
    <w:rsid w:val="739AE567"/>
    <w:rsid w:val="73D58E7F"/>
    <w:rsid w:val="73E0E1B5"/>
    <w:rsid w:val="73E17E63"/>
    <w:rsid w:val="7435F33D"/>
    <w:rsid w:val="7441F4C7"/>
    <w:rsid w:val="745534CE"/>
    <w:rsid w:val="74587013"/>
    <w:rsid w:val="7484E1A8"/>
    <w:rsid w:val="748759A2"/>
    <w:rsid w:val="74C76494"/>
    <w:rsid w:val="74CB9B30"/>
    <w:rsid w:val="74DA0E92"/>
    <w:rsid w:val="74E5B3F2"/>
    <w:rsid w:val="74E70D7F"/>
    <w:rsid w:val="74F12BAA"/>
    <w:rsid w:val="74FA5718"/>
    <w:rsid w:val="750B62C4"/>
    <w:rsid w:val="752721C9"/>
    <w:rsid w:val="753B148F"/>
    <w:rsid w:val="753CC7F7"/>
    <w:rsid w:val="7541A09A"/>
    <w:rsid w:val="7542A228"/>
    <w:rsid w:val="757C643D"/>
    <w:rsid w:val="7580013D"/>
    <w:rsid w:val="759F77F6"/>
    <w:rsid w:val="75A060B5"/>
    <w:rsid w:val="75B08B95"/>
    <w:rsid w:val="75BD66D6"/>
    <w:rsid w:val="75D59C6D"/>
    <w:rsid w:val="75E88E1F"/>
    <w:rsid w:val="7600EC7D"/>
    <w:rsid w:val="76046A7E"/>
    <w:rsid w:val="76254210"/>
    <w:rsid w:val="76385B8A"/>
    <w:rsid w:val="765998AE"/>
    <w:rsid w:val="766B5F9E"/>
    <w:rsid w:val="76A8E4CB"/>
    <w:rsid w:val="76B58436"/>
    <w:rsid w:val="76B94704"/>
    <w:rsid w:val="76B98CFD"/>
    <w:rsid w:val="76BAF07E"/>
    <w:rsid w:val="76C06D0C"/>
    <w:rsid w:val="76D23509"/>
    <w:rsid w:val="770D3019"/>
    <w:rsid w:val="7717F500"/>
    <w:rsid w:val="7751D64E"/>
    <w:rsid w:val="777A4AA1"/>
    <w:rsid w:val="77855F61"/>
    <w:rsid w:val="778926B6"/>
    <w:rsid w:val="7791379C"/>
    <w:rsid w:val="7808DFE3"/>
    <w:rsid w:val="78422AFF"/>
    <w:rsid w:val="7860FAE9"/>
    <w:rsid w:val="7862C932"/>
    <w:rsid w:val="786842F3"/>
    <w:rsid w:val="7897A215"/>
    <w:rsid w:val="78A9A32F"/>
    <w:rsid w:val="78C81FDF"/>
    <w:rsid w:val="792B132C"/>
    <w:rsid w:val="792BAECB"/>
    <w:rsid w:val="794686B6"/>
    <w:rsid w:val="7957239D"/>
    <w:rsid w:val="79706B03"/>
    <w:rsid w:val="79722375"/>
    <w:rsid w:val="79784788"/>
    <w:rsid w:val="79901785"/>
    <w:rsid w:val="7998783A"/>
    <w:rsid w:val="799D2F54"/>
    <w:rsid w:val="79D2EB57"/>
    <w:rsid w:val="79F92AA3"/>
    <w:rsid w:val="7A03FD2D"/>
    <w:rsid w:val="7A09AA6D"/>
    <w:rsid w:val="7A47F9E7"/>
    <w:rsid w:val="7A5F8055"/>
    <w:rsid w:val="7A78B81F"/>
    <w:rsid w:val="7AAEC4B7"/>
    <w:rsid w:val="7AB46825"/>
    <w:rsid w:val="7ABDC39B"/>
    <w:rsid w:val="7AD4F4F1"/>
    <w:rsid w:val="7B3E6D3A"/>
    <w:rsid w:val="7B52B79B"/>
    <w:rsid w:val="7B6FF190"/>
    <w:rsid w:val="7BA18D1D"/>
    <w:rsid w:val="7BB77624"/>
    <w:rsid w:val="7BB7A509"/>
    <w:rsid w:val="7BBBAB98"/>
    <w:rsid w:val="7BDBC4F5"/>
    <w:rsid w:val="7C3B9F3C"/>
    <w:rsid w:val="7C404623"/>
    <w:rsid w:val="7C47F26A"/>
    <w:rsid w:val="7C7C6F5B"/>
    <w:rsid w:val="7C9C178D"/>
    <w:rsid w:val="7CB6E1F9"/>
    <w:rsid w:val="7CD6234E"/>
    <w:rsid w:val="7CD6D001"/>
    <w:rsid w:val="7CDD35CE"/>
    <w:rsid w:val="7CE0C960"/>
    <w:rsid w:val="7CF5C065"/>
    <w:rsid w:val="7D1EBED0"/>
    <w:rsid w:val="7D26CF1B"/>
    <w:rsid w:val="7D44346E"/>
    <w:rsid w:val="7D5E99B8"/>
    <w:rsid w:val="7D784763"/>
    <w:rsid w:val="7DC34DCA"/>
    <w:rsid w:val="7DEF1F3D"/>
    <w:rsid w:val="7E033899"/>
    <w:rsid w:val="7E5C11D2"/>
    <w:rsid w:val="7E5CD621"/>
    <w:rsid w:val="7E5EA3B5"/>
    <w:rsid w:val="7E6132BA"/>
    <w:rsid w:val="7E6617BB"/>
    <w:rsid w:val="7E792AAB"/>
    <w:rsid w:val="7E7C99C1"/>
    <w:rsid w:val="7E8204AC"/>
    <w:rsid w:val="7E9B9BF1"/>
    <w:rsid w:val="7EA5B6BA"/>
    <w:rsid w:val="7EB0A6E5"/>
    <w:rsid w:val="7EDD1B90"/>
    <w:rsid w:val="7EECD975"/>
    <w:rsid w:val="7F1C0A72"/>
    <w:rsid w:val="7F3A9EE9"/>
    <w:rsid w:val="7F66C236"/>
    <w:rsid w:val="7FA074B1"/>
    <w:rsid w:val="7FBCD9B2"/>
    <w:rsid w:val="7FD826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7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aliases w:val="h2,h2 main heading,B Sub/Bold,Activity,A.B.C.,Level I for #'s,hoofd 2,Heading2-bio,Career Exp.,Heading 2 main heading,H2,Heading 2 main heading Char,h2 main heading Char,B Sub/Bold Char,Activity Char,h2 Char,A.B.C. Char,H2 Char,h"/>
    <w:basedOn w:val="Normal"/>
    <w:next w:val="Normal"/>
    <w:qFormat/>
    <w:rsid w:val="00A12209"/>
    <w:pPr>
      <w:keepNext/>
      <w:spacing w:before="240" w:after="60"/>
      <w:outlineLvl w:val="1"/>
    </w:pPr>
    <w:rPr>
      <w:b/>
      <w:sz w:val="28"/>
      <w:u w:val="single"/>
    </w:rPr>
  </w:style>
  <w:style w:type="paragraph" w:styleId="Heading3">
    <w:name w:val="heading 3"/>
    <w:aliases w:val="Activity head,h3,Mi,H3,h3 sub heading,C Sub-Sub/Italic,Level 1 - 2,Level 1 - 1,Normal Numbered,VS3,Para3,Head 3,Head 31,Head 32,C Sub-Sub/Italic1,3m,Heading 3 Sub Heading,3 bullet,b,Char,level 1 - 2,2,Normal + num,not in TOC,(a),a"/>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uiPriority w:val="9"/>
    <w:qFormat/>
    <w:rsid w:val="00E4438C"/>
    <w:pPr>
      <w:spacing w:before="120"/>
      <w:outlineLvl w:val="3"/>
    </w:pPr>
  </w:style>
  <w:style w:type="paragraph" w:styleId="Heading5">
    <w:name w:val="heading 5"/>
    <w:basedOn w:val="Normal"/>
    <w:next w:val="Normal"/>
    <w:link w:val="Heading5Char"/>
    <w:uiPriority w:val="9"/>
    <w:unhideWhenUsed/>
    <w:qFormat/>
    <w:rsid w:val="00E37B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05DD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2"/>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3"/>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3"/>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3"/>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aliases w:val="Activity head Char,h3 Char,Mi Char,H3 Char,h3 sub heading Char,C Sub-Sub/Italic Char,Level 1 - 2 Char,Level 1 - 1 Char,Normal Numbered Char,VS3 Char,Para3 Char,Head 3 Char,Head 31 Char,Head 32 Char,C Sub-Sub/Italic1 Char,3m Char,b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character" w:customStyle="1" w:styleId="Heading5Char">
    <w:name w:val="Heading 5 Char"/>
    <w:basedOn w:val="DefaultParagraphFont"/>
    <w:link w:val="Heading5"/>
    <w:uiPriority w:val="9"/>
    <w:rsid w:val="00E37BEA"/>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A05DDE"/>
    <w:rPr>
      <w:rFonts w:asciiTheme="majorHAnsi" w:eastAsiaTheme="majorEastAsia" w:hAnsiTheme="majorHAnsi" w:cstheme="majorBidi"/>
      <w:color w:val="243F60" w:themeColor="accent1" w:themeShade="7F"/>
      <w:sz w:val="24"/>
    </w:rPr>
  </w:style>
  <w:style w:type="table" w:styleId="TableGrid">
    <w:name w:val="Table Grid"/>
    <w:basedOn w:val="TableNormal"/>
    <w:uiPriority w:val="59"/>
    <w:rsid w:val="00F6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123D1"/>
    <w:pPr>
      <w:spacing w:before="0" w:after="200"/>
    </w:pPr>
    <w:rPr>
      <w:i/>
      <w:iCs/>
      <w:color w:val="1F497D" w:themeColor="text2"/>
      <w:sz w:val="18"/>
      <w:szCs w:val="18"/>
    </w:rPr>
  </w:style>
  <w:style w:type="paragraph" w:customStyle="1" w:styleId="Tabletext">
    <w:name w:val="Table text"/>
    <w:basedOn w:val="Normal"/>
    <w:link w:val="TabletextChar"/>
    <w:uiPriority w:val="1"/>
    <w:rsid w:val="005123D1"/>
    <w:pPr>
      <w:spacing w:before="60" w:after="60"/>
      <w:ind w:left="34"/>
    </w:pPr>
    <w:rPr>
      <w:sz w:val="20"/>
    </w:rPr>
  </w:style>
  <w:style w:type="character" w:customStyle="1" w:styleId="TabletextChar">
    <w:name w:val="Table text Char"/>
    <w:basedOn w:val="DefaultParagraphFont"/>
    <w:link w:val="Tabletext"/>
    <w:uiPriority w:val="1"/>
    <w:rsid w:val="005123D1"/>
  </w:style>
  <w:style w:type="table" w:customStyle="1" w:styleId="Treasurytable">
    <w:name w:val="Treasury table"/>
    <w:basedOn w:val="TableNormal"/>
    <w:uiPriority w:val="99"/>
    <w:rsid w:val="005123D1"/>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Tableheaderrowtext">
    <w:name w:val="Table header row text"/>
    <w:basedOn w:val="Heading4"/>
    <w:uiPriority w:val="1"/>
    <w:rsid w:val="005123D1"/>
    <w:pPr>
      <w:numPr>
        <w:ilvl w:val="3"/>
      </w:numPr>
      <w:tabs>
        <w:tab w:val="clear" w:pos="1987"/>
      </w:tabs>
    </w:pPr>
    <w:rPr>
      <w:rFonts w:ascii="Helvetica" w:hAnsi="Helvetica" w:cs="Helvetica"/>
      <w:b w:val="0"/>
      <w:iCs/>
      <w:kern w:val="0"/>
      <w:sz w:val="22"/>
      <w:szCs w:val="22"/>
      <w:lang w:eastAsia="en-US"/>
    </w:rPr>
  </w:style>
  <w:style w:type="paragraph" w:styleId="Revision">
    <w:name w:val="Revision"/>
    <w:hidden/>
    <w:uiPriority w:val="99"/>
    <w:semiHidden/>
    <w:rsid w:val="001053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163">
      <w:bodyDiv w:val="1"/>
      <w:marLeft w:val="0"/>
      <w:marRight w:val="0"/>
      <w:marTop w:val="0"/>
      <w:marBottom w:val="0"/>
      <w:divBdr>
        <w:top w:val="none" w:sz="0" w:space="0" w:color="auto"/>
        <w:left w:val="none" w:sz="0" w:space="0" w:color="auto"/>
        <w:bottom w:val="none" w:sz="0" w:space="0" w:color="auto"/>
        <w:right w:val="none" w:sz="0" w:space="0" w:color="auto"/>
      </w:divBdr>
    </w:div>
    <w:div w:id="206571703">
      <w:bodyDiv w:val="1"/>
      <w:marLeft w:val="0"/>
      <w:marRight w:val="0"/>
      <w:marTop w:val="0"/>
      <w:marBottom w:val="0"/>
      <w:divBdr>
        <w:top w:val="none" w:sz="0" w:space="0" w:color="auto"/>
        <w:left w:val="none" w:sz="0" w:space="0" w:color="auto"/>
        <w:bottom w:val="none" w:sz="0" w:space="0" w:color="auto"/>
        <w:right w:val="none" w:sz="0" w:space="0" w:color="auto"/>
      </w:divBdr>
    </w:div>
    <w:div w:id="271864271">
      <w:bodyDiv w:val="1"/>
      <w:marLeft w:val="0"/>
      <w:marRight w:val="0"/>
      <w:marTop w:val="0"/>
      <w:marBottom w:val="0"/>
      <w:divBdr>
        <w:top w:val="none" w:sz="0" w:space="0" w:color="auto"/>
        <w:left w:val="none" w:sz="0" w:space="0" w:color="auto"/>
        <w:bottom w:val="none" w:sz="0" w:space="0" w:color="auto"/>
        <w:right w:val="none" w:sz="0" w:space="0" w:color="auto"/>
      </w:divBdr>
    </w:div>
    <w:div w:id="431436729">
      <w:bodyDiv w:val="1"/>
      <w:marLeft w:val="0"/>
      <w:marRight w:val="0"/>
      <w:marTop w:val="0"/>
      <w:marBottom w:val="0"/>
      <w:divBdr>
        <w:top w:val="none" w:sz="0" w:space="0" w:color="auto"/>
        <w:left w:val="none" w:sz="0" w:space="0" w:color="auto"/>
        <w:bottom w:val="none" w:sz="0" w:space="0" w:color="auto"/>
        <w:right w:val="none" w:sz="0" w:space="0" w:color="auto"/>
      </w:divBdr>
    </w:div>
    <w:div w:id="546332548">
      <w:bodyDiv w:val="1"/>
      <w:marLeft w:val="0"/>
      <w:marRight w:val="0"/>
      <w:marTop w:val="0"/>
      <w:marBottom w:val="0"/>
      <w:divBdr>
        <w:top w:val="none" w:sz="0" w:space="0" w:color="auto"/>
        <w:left w:val="none" w:sz="0" w:space="0" w:color="auto"/>
        <w:bottom w:val="none" w:sz="0" w:space="0" w:color="auto"/>
        <w:right w:val="none" w:sz="0" w:space="0" w:color="auto"/>
      </w:divBdr>
    </w:div>
    <w:div w:id="881281522">
      <w:bodyDiv w:val="1"/>
      <w:marLeft w:val="0"/>
      <w:marRight w:val="0"/>
      <w:marTop w:val="0"/>
      <w:marBottom w:val="0"/>
      <w:divBdr>
        <w:top w:val="none" w:sz="0" w:space="0" w:color="auto"/>
        <w:left w:val="none" w:sz="0" w:space="0" w:color="auto"/>
        <w:bottom w:val="none" w:sz="0" w:space="0" w:color="auto"/>
        <w:right w:val="none" w:sz="0" w:space="0" w:color="auto"/>
      </w:divBdr>
    </w:div>
    <w:div w:id="939608061">
      <w:bodyDiv w:val="1"/>
      <w:marLeft w:val="0"/>
      <w:marRight w:val="0"/>
      <w:marTop w:val="0"/>
      <w:marBottom w:val="0"/>
      <w:divBdr>
        <w:top w:val="none" w:sz="0" w:space="0" w:color="auto"/>
        <w:left w:val="none" w:sz="0" w:space="0" w:color="auto"/>
        <w:bottom w:val="none" w:sz="0" w:space="0" w:color="auto"/>
        <w:right w:val="none" w:sz="0" w:space="0" w:color="auto"/>
      </w:divBdr>
    </w:div>
    <w:div w:id="1028796273">
      <w:bodyDiv w:val="1"/>
      <w:marLeft w:val="0"/>
      <w:marRight w:val="0"/>
      <w:marTop w:val="0"/>
      <w:marBottom w:val="0"/>
      <w:divBdr>
        <w:top w:val="none" w:sz="0" w:space="0" w:color="auto"/>
        <w:left w:val="none" w:sz="0" w:space="0" w:color="auto"/>
        <w:bottom w:val="none" w:sz="0" w:space="0" w:color="auto"/>
        <w:right w:val="none" w:sz="0" w:space="0" w:color="auto"/>
      </w:divBdr>
    </w:div>
    <w:div w:id="149109672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53896B0F9F425496F168FFDDD9BDE1"/>
        <w:category>
          <w:name w:val="General"/>
          <w:gallery w:val="placeholder"/>
        </w:category>
        <w:types>
          <w:type w:val="bbPlcHdr"/>
        </w:types>
        <w:behaviors>
          <w:behavior w:val="content"/>
        </w:behaviors>
        <w:guid w:val="{B21E20EA-EE4F-48FF-9596-EA26A40E136F}"/>
      </w:docPartPr>
      <w:docPartBody>
        <w:p w:rsidR="00C52898" w:rsidRDefault="00C52898">
          <w:pPr>
            <w:pStyle w:val="3153896B0F9F425496F168FFDDD9BDE1"/>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98"/>
    <w:rsid w:val="00002FC7"/>
    <w:rsid w:val="00010AC6"/>
    <w:rsid w:val="0004247A"/>
    <w:rsid w:val="000909D7"/>
    <w:rsid w:val="00093DCA"/>
    <w:rsid w:val="00094C52"/>
    <w:rsid w:val="000B7CE4"/>
    <w:rsid w:val="000D04C0"/>
    <w:rsid w:val="000E7797"/>
    <w:rsid w:val="001129DF"/>
    <w:rsid w:val="00115EFB"/>
    <w:rsid w:val="00150EE4"/>
    <w:rsid w:val="00151FDE"/>
    <w:rsid w:val="00152F61"/>
    <w:rsid w:val="00154771"/>
    <w:rsid w:val="00154862"/>
    <w:rsid w:val="001643DB"/>
    <w:rsid w:val="00170AD7"/>
    <w:rsid w:val="00196318"/>
    <w:rsid w:val="001B7674"/>
    <w:rsid w:val="001C05CA"/>
    <w:rsid w:val="001C4250"/>
    <w:rsid w:val="001D240B"/>
    <w:rsid w:val="002027E9"/>
    <w:rsid w:val="00217A56"/>
    <w:rsid w:val="002225AB"/>
    <w:rsid w:val="00277585"/>
    <w:rsid w:val="002807E8"/>
    <w:rsid w:val="00292525"/>
    <w:rsid w:val="00292B24"/>
    <w:rsid w:val="00296855"/>
    <w:rsid w:val="002B5833"/>
    <w:rsid w:val="002D0DC5"/>
    <w:rsid w:val="002F6AB4"/>
    <w:rsid w:val="00313A9E"/>
    <w:rsid w:val="00323F8B"/>
    <w:rsid w:val="00330F25"/>
    <w:rsid w:val="003643E7"/>
    <w:rsid w:val="00391611"/>
    <w:rsid w:val="003A5D6F"/>
    <w:rsid w:val="003B46B8"/>
    <w:rsid w:val="003B7CD9"/>
    <w:rsid w:val="003D48AA"/>
    <w:rsid w:val="003E2FF8"/>
    <w:rsid w:val="0042117D"/>
    <w:rsid w:val="004A2EB8"/>
    <w:rsid w:val="004B2E31"/>
    <w:rsid w:val="004B4099"/>
    <w:rsid w:val="004C7CDB"/>
    <w:rsid w:val="004E0CB3"/>
    <w:rsid w:val="00500235"/>
    <w:rsid w:val="00512127"/>
    <w:rsid w:val="00517A6C"/>
    <w:rsid w:val="00517DFB"/>
    <w:rsid w:val="00524829"/>
    <w:rsid w:val="00546E25"/>
    <w:rsid w:val="00561F81"/>
    <w:rsid w:val="00567E9D"/>
    <w:rsid w:val="005774DD"/>
    <w:rsid w:val="00580E16"/>
    <w:rsid w:val="0058528B"/>
    <w:rsid w:val="00597502"/>
    <w:rsid w:val="005B67B8"/>
    <w:rsid w:val="005E4EAF"/>
    <w:rsid w:val="00614714"/>
    <w:rsid w:val="00623ECD"/>
    <w:rsid w:val="006370E2"/>
    <w:rsid w:val="00663D26"/>
    <w:rsid w:val="00677676"/>
    <w:rsid w:val="00695587"/>
    <w:rsid w:val="006A2CC3"/>
    <w:rsid w:val="006C5C9F"/>
    <w:rsid w:val="006D5E22"/>
    <w:rsid w:val="006E013C"/>
    <w:rsid w:val="006E1C06"/>
    <w:rsid w:val="00703A06"/>
    <w:rsid w:val="0070645F"/>
    <w:rsid w:val="00733541"/>
    <w:rsid w:val="00734D96"/>
    <w:rsid w:val="0073555E"/>
    <w:rsid w:val="007420C0"/>
    <w:rsid w:val="00763421"/>
    <w:rsid w:val="007A575C"/>
    <w:rsid w:val="007A5BA8"/>
    <w:rsid w:val="007B2F70"/>
    <w:rsid w:val="007C0EEB"/>
    <w:rsid w:val="007C10F2"/>
    <w:rsid w:val="007C755C"/>
    <w:rsid w:val="00817423"/>
    <w:rsid w:val="00820441"/>
    <w:rsid w:val="00831486"/>
    <w:rsid w:val="00857715"/>
    <w:rsid w:val="008B78D3"/>
    <w:rsid w:val="008C152E"/>
    <w:rsid w:val="008D0AA7"/>
    <w:rsid w:val="00926FE4"/>
    <w:rsid w:val="009273D5"/>
    <w:rsid w:val="00932249"/>
    <w:rsid w:val="00951900"/>
    <w:rsid w:val="00952513"/>
    <w:rsid w:val="009560D8"/>
    <w:rsid w:val="00994C74"/>
    <w:rsid w:val="009D2C13"/>
    <w:rsid w:val="009E18E1"/>
    <w:rsid w:val="009E357A"/>
    <w:rsid w:val="009E4AE5"/>
    <w:rsid w:val="009F0874"/>
    <w:rsid w:val="00A07617"/>
    <w:rsid w:val="00A13682"/>
    <w:rsid w:val="00A37121"/>
    <w:rsid w:val="00A45C87"/>
    <w:rsid w:val="00AA1F4A"/>
    <w:rsid w:val="00AA2C70"/>
    <w:rsid w:val="00AA3110"/>
    <w:rsid w:val="00AE05F0"/>
    <w:rsid w:val="00B05CB3"/>
    <w:rsid w:val="00B26CB5"/>
    <w:rsid w:val="00B5159A"/>
    <w:rsid w:val="00B93A72"/>
    <w:rsid w:val="00BD7294"/>
    <w:rsid w:val="00BE0D69"/>
    <w:rsid w:val="00BE618E"/>
    <w:rsid w:val="00BF7368"/>
    <w:rsid w:val="00C12581"/>
    <w:rsid w:val="00C31D2A"/>
    <w:rsid w:val="00C436E8"/>
    <w:rsid w:val="00C4501C"/>
    <w:rsid w:val="00C52898"/>
    <w:rsid w:val="00C66661"/>
    <w:rsid w:val="00C6748D"/>
    <w:rsid w:val="00C729DD"/>
    <w:rsid w:val="00CA4503"/>
    <w:rsid w:val="00CB0D19"/>
    <w:rsid w:val="00CB2607"/>
    <w:rsid w:val="00CC1041"/>
    <w:rsid w:val="00CC1B5C"/>
    <w:rsid w:val="00CC36C9"/>
    <w:rsid w:val="00CC3777"/>
    <w:rsid w:val="00CD2C18"/>
    <w:rsid w:val="00D074E4"/>
    <w:rsid w:val="00D17D6F"/>
    <w:rsid w:val="00D45314"/>
    <w:rsid w:val="00D55F84"/>
    <w:rsid w:val="00D811C8"/>
    <w:rsid w:val="00D960C9"/>
    <w:rsid w:val="00DA2679"/>
    <w:rsid w:val="00DB0430"/>
    <w:rsid w:val="00DD6378"/>
    <w:rsid w:val="00DE3A62"/>
    <w:rsid w:val="00DE7F9E"/>
    <w:rsid w:val="00E11269"/>
    <w:rsid w:val="00E94D2D"/>
    <w:rsid w:val="00EA11A8"/>
    <w:rsid w:val="00EA32FD"/>
    <w:rsid w:val="00ED611C"/>
    <w:rsid w:val="00EE670B"/>
    <w:rsid w:val="00EF0C48"/>
    <w:rsid w:val="00F022BE"/>
    <w:rsid w:val="00F54D04"/>
    <w:rsid w:val="00F77BD8"/>
    <w:rsid w:val="00FD6C48"/>
    <w:rsid w:val="00FE06A6"/>
    <w:rsid w:val="00FE0D26"/>
    <w:rsid w:val="00FE36AD"/>
    <w:rsid w:val="00FF6B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53896B0F9F425496F168FFDDD9BDE1">
    <w:name w:val="3153896B0F9F425496F168FFDDD9B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4520</Words>
  <Characters>25765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Exposure draft explanatory statement: Insurance Regulations 2023</vt:lpstr>
    </vt:vector>
  </TitlesOfParts>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Insurance Regulations 2023</dc:title>
  <dc:subject/>
  <dc:creator/>
  <cp:keywords/>
  <cp:lastModifiedBy/>
  <cp:revision>1</cp:revision>
  <dcterms:created xsi:type="dcterms:W3CDTF">2023-04-11T07:03:00Z</dcterms:created>
  <dcterms:modified xsi:type="dcterms:W3CDTF">2023-04-11T07:03:00Z</dcterms:modified>
</cp:coreProperties>
</file>