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Content>
        <w:p w14:paraId="45F6B272"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6A413879" wp14:editId="63206BD9">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24289163" w14:textId="77777777" w:rsidR="00A652B8" w:rsidRPr="006D0240" w:rsidRDefault="00A652B8" w:rsidP="001D4EAA">
          <w:pPr>
            <w:pStyle w:val="Header"/>
            <w:spacing w:after="1320"/>
            <w:jc w:val="left"/>
          </w:pPr>
        </w:p>
        <w:p w14:paraId="419A9F8F" w14:textId="1339D271" w:rsidR="001E14E7" w:rsidRDefault="002D7010" w:rsidP="001D4EAA">
          <w:pPr>
            <w:pStyle w:val="Title"/>
          </w:pPr>
          <w:r>
            <w:t>Better targeted</w:t>
          </w:r>
          <w:r w:rsidRPr="001E14E7">
            <w:t xml:space="preserve"> </w:t>
          </w:r>
          <w:r w:rsidR="00A36126" w:rsidRPr="001E14E7">
            <w:t>superannuatio</w:t>
          </w:r>
          <w:r w:rsidR="00A36126">
            <w:t>n</w:t>
          </w:r>
          <w:r w:rsidR="001E14E7">
            <w:t xml:space="preserve"> </w:t>
          </w:r>
          <w:r w:rsidR="001E14E7" w:rsidRPr="001E14E7">
            <w:t>concessions</w:t>
          </w:r>
        </w:p>
        <w:p w14:paraId="14776F64" w14:textId="77777777" w:rsidR="00A652B8" w:rsidRPr="001D4EAA" w:rsidRDefault="00A652B8" w:rsidP="00082FC2">
          <w:pPr>
            <w:pStyle w:val="Subtitle"/>
            <w:spacing w:after="240"/>
          </w:pPr>
          <w:r>
            <w:t>Consultation paper</w:t>
          </w:r>
        </w:p>
        <w:p w14:paraId="44F91C94" w14:textId="6C3C1C5A" w:rsidR="00A652B8" w:rsidRDefault="00450C86" w:rsidP="00942EFC">
          <w:pPr>
            <w:pStyle w:val="ReportDate"/>
            <w:rPr>
              <w:rFonts w:ascii="Rockwell" w:hAnsi="Rockwell"/>
              <w:sz w:val="24"/>
            </w:rPr>
          </w:pPr>
          <w:r>
            <w:rPr>
              <w:rStyle w:val="ReportDateChar"/>
            </w:rPr>
            <w:t>31 March</w:t>
          </w:r>
          <w:r w:rsidR="00966087">
            <w:rPr>
              <w:rStyle w:val="ReportDateChar"/>
            </w:rPr>
            <w:t xml:space="preserve"> 2023</w:t>
          </w:r>
        </w:p>
        <w:p w14:paraId="23CA3E06" w14:textId="4D638E85" w:rsidR="00A652B8" w:rsidRPr="00DC345F" w:rsidRDefault="00A652B8" w:rsidP="00942EFC">
          <w:pPr>
            <w:pStyle w:val="Instructions"/>
            <w:shd w:val="clear" w:color="auto" w:fill="auto"/>
          </w:pPr>
        </w:p>
        <w:p w14:paraId="1560BD89" w14:textId="77777777" w:rsidR="00A652B8" w:rsidRDefault="00A652B8" w:rsidP="00942EFC">
          <w:pPr>
            <w:spacing w:after="1640"/>
          </w:pPr>
        </w:p>
        <w:p w14:paraId="3B53E37F" w14:textId="77777777" w:rsidR="00A652B8" w:rsidRDefault="00A652B8" w:rsidP="00775702">
          <w:pPr>
            <w:spacing w:after="1640"/>
          </w:pPr>
        </w:p>
        <w:p w14:paraId="1C4B57DB" w14:textId="77777777" w:rsidR="00A652B8" w:rsidRDefault="00A652B8">
          <w:pPr>
            <w:spacing w:before="0" w:after="160" w:line="259" w:lineRule="auto"/>
          </w:pPr>
          <w:r>
            <w:br w:type="page"/>
          </w:r>
        </w:p>
      </w:sdtContent>
    </w:sdt>
    <w:p w14:paraId="1176226F"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3C5A60FD" w14:textId="4B069DA9" w:rsidR="000E0B74" w:rsidRDefault="000E0B74" w:rsidP="000E0B74">
      <w:pPr>
        <w:spacing w:before="240"/>
      </w:pPr>
      <w:r w:rsidRPr="00661BF0">
        <w:lastRenderedPageBreak/>
        <w:t>© Commonwealth of Australi</w:t>
      </w:r>
      <w:r w:rsidRPr="00942EFC">
        <w:t>a 20</w:t>
      </w:r>
      <w:r w:rsidR="00EF2FBF" w:rsidRPr="00942EFC">
        <w:t>2</w:t>
      </w:r>
      <w:r w:rsidR="00942EFC" w:rsidRPr="00942EFC">
        <w:t>3</w:t>
      </w:r>
    </w:p>
    <w:p w14:paraId="72479AFB" w14:textId="70C0214E"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3"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4"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40117D8E" w14:textId="77777777" w:rsidR="000E0B74" w:rsidRDefault="000E0B74" w:rsidP="000E0B74">
      <w:pPr>
        <w:pStyle w:val="ChartGraphic"/>
        <w:jc w:val="left"/>
      </w:pPr>
      <w:r w:rsidRPr="00E56DFB">
        <w:rPr>
          <w:noProof/>
          <w:lang w:eastAsia="zh-CN"/>
        </w:rPr>
        <w:drawing>
          <wp:inline distT="0" distB="0" distL="0" distR="0" wp14:anchorId="2548BDC9" wp14:editId="72A58981">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A0A797D"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6" w:history="1">
        <w:r w:rsidRPr="002F1BC2">
          <w:rPr>
            <w:rStyle w:val="Hyperlink"/>
          </w:rPr>
          <w:t>Creative Commons Attribution 3.0 Australia</w:t>
        </w:r>
      </w:hyperlink>
      <w:r w:rsidR="00474693">
        <w:t xml:space="preserve"> l</w:t>
      </w:r>
      <w:r w:rsidRPr="006627B4">
        <w:t>icence requires you to attribute the work (but not in any way that suggests that the Treasury endorse</w:t>
      </w:r>
      <w:r>
        <w:t>s you or your use of the work).</w:t>
      </w:r>
    </w:p>
    <w:p w14:paraId="7EE3A67E" w14:textId="77777777" w:rsidR="000E0B74" w:rsidRPr="0031276E" w:rsidRDefault="000E0B74" w:rsidP="0031276E">
      <w:pPr>
        <w:spacing w:before="240"/>
        <w:rPr>
          <w:b/>
        </w:rPr>
      </w:pPr>
      <w:r w:rsidRPr="0031276E">
        <w:rPr>
          <w:b/>
        </w:rPr>
        <w:t>Treasury material used ‘as supplied’</w:t>
      </w:r>
    </w:p>
    <w:p w14:paraId="7E773A2A"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3EFF49FB" w14:textId="7D696FA6"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62C5EB3D" w14:textId="77777777" w:rsidR="000E0B74" w:rsidRPr="006627B4" w:rsidRDefault="000E0B74" w:rsidP="000E0B74">
      <w:pPr>
        <w:spacing w:before="240"/>
      </w:pPr>
      <w:r w:rsidRPr="00CC63CC">
        <w:rPr>
          <w:b/>
        </w:rPr>
        <w:t>Derivative</w:t>
      </w:r>
      <w:r w:rsidRPr="006627B4">
        <w:t xml:space="preserve"> </w:t>
      </w:r>
      <w:r w:rsidRPr="00CC63CC">
        <w:rPr>
          <w:b/>
        </w:rPr>
        <w:t>material</w:t>
      </w:r>
    </w:p>
    <w:p w14:paraId="5DDE60D2"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37353414" w14:textId="53267B78" w:rsidR="000E0B74" w:rsidRPr="006627B4" w:rsidRDefault="000E0B74" w:rsidP="000E0B74">
      <w:pPr>
        <w:ind w:firstLine="720"/>
      </w:pPr>
      <w:r w:rsidRPr="002F1BC2">
        <w:rPr>
          <w:i/>
        </w:rPr>
        <w:t>Based on The Australian Government the Treasury data</w:t>
      </w:r>
      <w:r w:rsidRPr="006627B4">
        <w:t xml:space="preserve"> </w:t>
      </w:r>
    </w:p>
    <w:p w14:paraId="0F1BAA4D" w14:textId="77777777" w:rsidR="000E0B74" w:rsidRPr="006627B4" w:rsidRDefault="000E0B74" w:rsidP="000E0B74">
      <w:pPr>
        <w:spacing w:before="240"/>
        <w:rPr>
          <w:b/>
        </w:rPr>
      </w:pPr>
      <w:r w:rsidRPr="006627B4">
        <w:rPr>
          <w:b/>
        </w:rPr>
        <w:t>Use of the Coat of Arms</w:t>
      </w:r>
    </w:p>
    <w:p w14:paraId="336106F1"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7" w:history="1">
        <w:r w:rsidR="00474693" w:rsidRPr="00770ED6">
          <w:rPr>
            <w:rStyle w:val="Hyperlink"/>
          </w:rPr>
          <w:t>www.pmc.gov.au/government/commonwealth-coat-arms</w:t>
        </w:r>
      </w:hyperlink>
      <w:r w:rsidRPr="004A7BC2">
        <w:t>).</w:t>
      </w:r>
    </w:p>
    <w:p w14:paraId="2C542385" w14:textId="77777777" w:rsidR="000E0B74" w:rsidRPr="006627B4" w:rsidRDefault="000E0B74" w:rsidP="000E0B74">
      <w:pPr>
        <w:spacing w:before="240"/>
        <w:rPr>
          <w:b/>
        </w:rPr>
      </w:pPr>
      <w:r>
        <w:rPr>
          <w:b/>
        </w:rPr>
        <w:t>Other u</w:t>
      </w:r>
      <w:r w:rsidRPr="006627B4">
        <w:rPr>
          <w:b/>
        </w:rPr>
        <w:t>ses</w:t>
      </w:r>
    </w:p>
    <w:p w14:paraId="32E3623C" w14:textId="77777777" w:rsidR="000E0B74" w:rsidRPr="006627B4" w:rsidRDefault="000E0B74" w:rsidP="000E0B74">
      <w:r>
        <w:t>E</w:t>
      </w:r>
      <w:r w:rsidRPr="006627B4">
        <w:t>nquiries regarding this licence and any other use of this document are welcome at:</w:t>
      </w:r>
    </w:p>
    <w:p w14:paraId="583C651F" w14:textId="77777777" w:rsidR="000E0B74" w:rsidRPr="002F1BC2" w:rsidRDefault="000E0B74" w:rsidP="000E0B74">
      <w:pPr>
        <w:ind w:left="720"/>
        <w:rPr>
          <w:rStyle w:val="Hyperlink"/>
        </w:rPr>
      </w:pPr>
      <w:r w:rsidRPr="006627B4">
        <w:t>Manager</w:t>
      </w:r>
      <w:r w:rsidR="009A668A">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8" w:history="1">
        <w:r w:rsidR="004A077D" w:rsidRPr="000951A5">
          <w:rPr>
            <w:rStyle w:val="Hyperlink"/>
          </w:rPr>
          <w:t>media@treasury.gov.au</w:t>
        </w:r>
      </w:hyperlink>
      <w:r w:rsidR="004A077D">
        <w:t xml:space="preserve"> </w:t>
      </w:r>
    </w:p>
    <w:p w14:paraId="2000417D" w14:textId="77777777" w:rsidR="000E0B74" w:rsidRDefault="000E0B74" w:rsidP="000E0B74">
      <w:pPr>
        <w:pStyle w:val="SingleParagraph"/>
        <w:sectPr w:rsidR="000E0B74" w:rsidSect="008043EA">
          <w:headerReference w:type="even" r:id="rId19"/>
          <w:headerReference w:type="default" r:id="rId20"/>
          <w:footerReference w:type="even" r:id="rId21"/>
          <w:pgSz w:w="11906" w:h="16838" w:code="9"/>
          <w:pgMar w:top="1843" w:right="1418" w:bottom="1418" w:left="1418" w:header="709" w:footer="709" w:gutter="0"/>
          <w:pgNumType w:fmt="lowerRoman"/>
          <w:cols w:space="708"/>
          <w:titlePg/>
          <w:docGrid w:linePitch="360"/>
        </w:sectPr>
      </w:pPr>
    </w:p>
    <w:p w14:paraId="44DD091D" w14:textId="77777777" w:rsidR="000E0B74" w:rsidRPr="00354FBB" w:rsidRDefault="000E0B74" w:rsidP="00354FBB">
      <w:pPr>
        <w:pStyle w:val="Heading1"/>
      </w:pPr>
      <w:bookmarkStart w:id="0" w:name="_Toc129695323"/>
      <w:bookmarkStart w:id="1" w:name="_Toc130802283"/>
      <w:r w:rsidRPr="00354FBB">
        <w:lastRenderedPageBreak/>
        <w:t>Contents</w:t>
      </w:r>
      <w:bookmarkEnd w:id="0"/>
      <w:bookmarkEnd w:id="1"/>
    </w:p>
    <w:p w14:paraId="636A2C8C" w14:textId="28B462AD" w:rsidR="00D57935"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30802283" w:history="1">
        <w:r w:rsidR="00D57935" w:rsidRPr="00180C15">
          <w:rPr>
            <w:rStyle w:val="Hyperlink"/>
          </w:rPr>
          <w:t>Contents</w:t>
        </w:r>
        <w:r w:rsidR="00D57935">
          <w:rPr>
            <w:webHidden/>
          </w:rPr>
          <w:tab/>
        </w:r>
        <w:r w:rsidR="00D57935">
          <w:rPr>
            <w:webHidden/>
          </w:rPr>
          <w:fldChar w:fldCharType="begin"/>
        </w:r>
        <w:r w:rsidR="00D57935">
          <w:rPr>
            <w:webHidden/>
          </w:rPr>
          <w:instrText xml:space="preserve"> PAGEREF _Toc130802283 \h </w:instrText>
        </w:r>
        <w:r w:rsidR="00D57935">
          <w:rPr>
            <w:webHidden/>
          </w:rPr>
        </w:r>
        <w:r w:rsidR="00D57935">
          <w:rPr>
            <w:webHidden/>
          </w:rPr>
          <w:fldChar w:fldCharType="separate"/>
        </w:r>
        <w:r w:rsidR="00450C86">
          <w:rPr>
            <w:webHidden/>
          </w:rPr>
          <w:t>ii</w:t>
        </w:r>
        <w:r w:rsidR="00D57935">
          <w:rPr>
            <w:webHidden/>
          </w:rPr>
          <w:fldChar w:fldCharType="end"/>
        </w:r>
      </w:hyperlink>
    </w:p>
    <w:p w14:paraId="7B3BE85F" w14:textId="36666C90" w:rsidR="00D57935" w:rsidRDefault="00000000">
      <w:pPr>
        <w:pStyle w:val="TOC1"/>
        <w:rPr>
          <w:rFonts w:asciiTheme="minorHAnsi" w:eastAsiaTheme="minorEastAsia" w:hAnsiTheme="minorHAnsi" w:cstheme="minorBidi"/>
          <w:b w:val="0"/>
          <w:color w:val="auto"/>
        </w:rPr>
      </w:pPr>
      <w:hyperlink w:anchor="_Toc130802284" w:history="1">
        <w:r w:rsidR="00D57935" w:rsidRPr="00180C15">
          <w:rPr>
            <w:rStyle w:val="Hyperlink"/>
          </w:rPr>
          <w:t>Consultation Process</w:t>
        </w:r>
        <w:r w:rsidR="00D57935">
          <w:rPr>
            <w:webHidden/>
          </w:rPr>
          <w:tab/>
        </w:r>
        <w:r w:rsidR="00D57935">
          <w:rPr>
            <w:webHidden/>
          </w:rPr>
          <w:fldChar w:fldCharType="begin"/>
        </w:r>
        <w:r w:rsidR="00D57935">
          <w:rPr>
            <w:webHidden/>
          </w:rPr>
          <w:instrText xml:space="preserve"> PAGEREF _Toc130802284 \h </w:instrText>
        </w:r>
        <w:r w:rsidR="00D57935">
          <w:rPr>
            <w:webHidden/>
          </w:rPr>
        </w:r>
        <w:r w:rsidR="00D57935">
          <w:rPr>
            <w:webHidden/>
          </w:rPr>
          <w:fldChar w:fldCharType="separate"/>
        </w:r>
        <w:r w:rsidR="00450C86">
          <w:rPr>
            <w:webHidden/>
          </w:rPr>
          <w:t>3</w:t>
        </w:r>
        <w:r w:rsidR="00D57935">
          <w:rPr>
            <w:webHidden/>
          </w:rPr>
          <w:fldChar w:fldCharType="end"/>
        </w:r>
      </w:hyperlink>
    </w:p>
    <w:p w14:paraId="14574605" w14:textId="4AE8CD97" w:rsidR="00D57935" w:rsidRDefault="00000000">
      <w:pPr>
        <w:pStyle w:val="TOC1"/>
        <w:rPr>
          <w:rFonts w:asciiTheme="minorHAnsi" w:eastAsiaTheme="minorEastAsia" w:hAnsiTheme="minorHAnsi" w:cstheme="minorBidi"/>
          <w:b w:val="0"/>
          <w:color w:val="auto"/>
        </w:rPr>
      </w:pPr>
      <w:hyperlink w:anchor="_Toc130802286" w:history="1">
        <w:r w:rsidR="00D57935" w:rsidRPr="00180C15">
          <w:rPr>
            <w:rStyle w:val="Hyperlink"/>
          </w:rPr>
          <w:t>Better targeted superannuation tax concessions</w:t>
        </w:r>
        <w:r w:rsidR="00D57935">
          <w:rPr>
            <w:webHidden/>
          </w:rPr>
          <w:tab/>
        </w:r>
        <w:r w:rsidR="00D57935">
          <w:rPr>
            <w:webHidden/>
          </w:rPr>
          <w:fldChar w:fldCharType="begin"/>
        </w:r>
        <w:r w:rsidR="00D57935">
          <w:rPr>
            <w:webHidden/>
          </w:rPr>
          <w:instrText xml:space="preserve"> PAGEREF _Toc130802286 \h </w:instrText>
        </w:r>
        <w:r w:rsidR="00D57935">
          <w:rPr>
            <w:webHidden/>
          </w:rPr>
        </w:r>
        <w:r w:rsidR="00D57935">
          <w:rPr>
            <w:webHidden/>
          </w:rPr>
          <w:fldChar w:fldCharType="separate"/>
        </w:r>
        <w:r w:rsidR="00450C86">
          <w:rPr>
            <w:webHidden/>
          </w:rPr>
          <w:t>4</w:t>
        </w:r>
        <w:r w:rsidR="00D57935">
          <w:rPr>
            <w:webHidden/>
          </w:rPr>
          <w:fldChar w:fldCharType="end"/>
        </w:r>
      </w:hyperlink>
    </w:p>
    <w:p w14:paraId="7325E6E9" w14:textId="48AAEBF0" w:rsidR="00D57935" w:rsidRDefault="00000000">
      <w:pPr>
        <w:pStyle w:val="TOC2"/>
        <w:rPr>
          <w:rFonts w:asciiTheme="minorHAnsi" w:eastAsiaTheme="minorEastAsia" w:hAnsiTheme="minorHAnsi" w:cstheme="minorBidi"/>
          <w:color w:val="auto"/>
          <w:szCs w:val="22"/>
        </w:rPr>
      </w:pPr>
      <w:hyperlink w:anchor="_Toc130802287" w:history="1">
        <w:r w:rsidR="00D57935" w:rsidRPr="00180C15">
          <w:rPr>
            <w:rStyle w:val="Hyperlink"/>
          </w:rPr>
          <w:t>Introduction</w:t>
        </w:r>
        <w:r w:rsidR="00D57935">
          <w:rPr>
            <w:webHidden/>
          </w:rPr>
          <w:tab/>
        </w:r>
        <w:r w:rsidR="00D57935">
          <w:rPr>
            <w:webHidden/>
          </w:rPr>
          <w:fldChar w:fldCharType="begin"/>
        </w:r>
        <w:r w:rsidR="00D57935">
          <w:rPr>
            <w:webHidden/>
          </w:rPr>
          <w:instrText xml:space="preserve"> PAGEREF _Toc130802287 \h </w:instrText>
        </w:r>
        <w:r w:rsidR="00D57935">
          <w:rPr>
            <w:webHidden/>
          </w:rPr>
        </w:r>
        <w:r w:rsidR="00D57935">
          <w:rPr>
            <w:webHidden/>
          </w:rPr>
          <w:fldChar w:fldCharType="separate"/>
        </w:r>
        <w:r w:rsidR="00450C86">
          <w:rPr>
            <w:webHidden/>
          </w:rPr>
          <w:t>4</w:t>
        </w:r>
        <w:r w:rsidR="00D57935">
          <w:rPr>
            <w:webHidden/>
          </w:rPr>
          <w:fldChar w:fldCharType="end"/>
        </w:r>
      </w:hyperlink>
    </w:p>
    <w:p w14:paraId="10186239" w14:textId="6919F7E1" w:rsidR="00D57935" w:rsidRDefault="00000000">
      <w:pPr>
        <w:pStyle w:val="TOC2"/>
        <w:rPr>
          <w:rFonts w:asciiTheme="minorHAnsi" w:eastAsiaTheme="minorEastAsia" w:hAnsiTheme="minorHAnsi" w:cstheme="minorBidi"/>
          <w:color w:val="auto"/>
          <w:szCs w:val="22"/>
        </w:rPr>
      </w:pPr>
      <w:hyperlink w:anchor="_Toc130802288" w:history="1">
        <w:r w:rsidR="00D57935" w:rsidRPr="00180C15">
          <w:rPr>
            <w:rStyle w:val="Hyperlink"/>
          </w:rPr>
          <w:t>Overview</w:t>
        </w:r>
        <w:r w:rsidR="00D57935">
          <w:rPr>
            <w:webHidden/>
          </w:rPr>
          <w:tab/>
        </w:r>
        <w:r w:rsidR="00D57935">
          <w:rPr>
            <w:webHidden/>
          </w:rPr>
          <w:fldChar w:fldCharType="begin"/>
        </w:r>
        <w:r w:rsidR="00D57935">
          <w:rPr>
            <w:webHidden/>
          </w:rPr>
          <w:instrText xml:space="preserve"> PAGEREF _Toc130802288 \h </w:instrText>
        </w:r>
        <w:r w:rsidR="00D57935">
          <w:rPr>
            <w:webHidden/>
          </w:rPr>
        </w:r>
        <w:r w:rsidR="00D57935">
          <w:rPr>
            <w:webHidden/>
          </w:rPr>
          <w:fldChar w:fldCharType="separate"/>
        </w:r>
        <w:r w:rsidR="00450C86">
          <w:rPr>
            <w:webHidden/>
          </w:rPr>
          <w:t>4</w:t>
        </w:r>
        <w:r w:rsidR="00D57935">
          <w:rPr>
            <w:webHidden/>
          </w:rPr>
          <w:fldChar w:fldCharType="end"/>
        </w:r>
      </w:hyperlink>
    </w:p>
    <w:p w14:paraId="127CD5A3" w14:textId="1720189E" w:rsidR="00D57935" w:rsidRDefault="00000000">
      <w:pPr>
        <w:pStyle w:val="TOC2"/>
        <w:rPr>
          <w:rFonts w:asciiTheme="minorHAnsi" w:eastAsiaTheme="minorEastAsia" w:hAnsiTheme="minorHAnsi" w:cstheme="minorBidi"/>
          <w:color w:val="auto"/>
          <w:szCs w:val="22"/>
        </w:rPr>
      </w:pPr>
      <w:hyperlink w:anchor="_Toc130802289" w:history="1">
        <w:r w:rsidR="00D57935" w:rsidRPr="00180C15">
          <w:rPr>
            <w:rStyle w:val="Hyperlink"/>
          </w:rPr>
          <w:t>Implementation detail</w:t>
        </w:r>
        <w:r w:rsidR="00D57935">
          <w:rPr>
            <w:webHidden/>
          </w:rPr>
          <w:tab/>
        </w:r>
        <w:r w:rsidR="00D57935">
          <w:rPr>
            <w:webHidden/>
          </w:rPr>
          <w:fldChar w:fldCharType="begin"/>
        </w:r>
        <w:r w:rsidR="00D57935">
          <w:rPr>
            <w:webHidden/>
          </w:rPr>
          <w:instrText xml:space="preserve"> PAGEREF _Toc130802289 \h </w:instrText>
        </w:r>
        <w:r w:rsidR="00D57935">
          <w:rPr>
            <w:webHidden/>
          </w:rPr>
        </w:r>
        <w:r w:rsidR="00D57935">
          <w:rPr>
            <w:webHidden/>
          </w:rPr>
          <w:fldChar w:fldCharType="separate"/>
        </w:r>
        <w:r w:rsidR="00450C86">
          <w:rPr>
            <w:webHidden/>
          </w:rPr>
          <w:t>5</w:t>
        </w:r>
        <w:r w:rsidR="00D57935">
          <w:rPr>
            <w:webHidden/>
          </w:rPr>
          <w:fldChar w:fldCharType="end"/>
        </w:r>
      </w:hyperlink>
    </w:p>
    <w:p w14:paraId="5A1C9924" w14:textId="2DBC555B" w:rsidR="00D57935" w:rsidRDefault="00000000">
      <w:pPr>
        <w:pStyle w:val="TOC3"/>
        <w:rPr>
          <w:rFonts w:asciiTheme="minorHAnsi" w:eastAsiaTheme="minorEastAsia" w:hAnsiTheme="minorHAnsi" w:cstheme="minorBidi"/>
          <w:szCs w:val="22"/>
        </w:rPr>
      </w:pPr>
      <w:hyperlink w:anchor="_Toc130802290" w:history="1">
        <w:r w:rsidR="00D57935" w:rsidRPr="00180C15">
          <w:rPr>
            <w:rStyle w:val="Hyperlink"/>
          </w:rPr>
          <w:t>Who is in scope?</w:t>
        </w:r>
        <w:r w:rsidR="00D57935">
          <w:rPr>
            <w:webHidden/>
          </w:rPr>
          <w:tab/>
        </w:r>
        <w:r w:rsidR="00D57935">
          <w:rPr>
            <w:webHidden/>
          </w:rPr>
          <w:fldChar w:fldCharType="begin"/>
        </w:r>
        <w:r w:rsidR="00D57935">
          <w:rPr>
            <w:webHidden/>
          </w:rPr>
          <w:instrText xml:space="preserve"> PAGEREF _Toc130802290 \h </w:instrText>
        </w:r>
        <w:r w:rsidR="00D57935">
          <w:rPr>
            <w:webHidden/>
          </w:rPr>
        </w:r>
        <w:r w:rsidR="00D57935">
          <w:rPr>
            <w:webHidden/>
          </w:rPr>
          <w:fldChar w:fldCharType="separate"/>
        </w:r>
        <w:r w:rsidR="00450C86">
          <w:rPr>
            <w:webHidden/>
          </w:rPr>
          <w:t>5</w:t>
        </w:r>
        <w:r w:rsidR="00D57935">
          <w:rPr>
            <w:webHidden/>
          </w:rPr>
          <w:fldChar w:fldCharType="end"/>
        </w:r>
      </w:hyperlink>
    </w:p>
    <w:p w14:paraId="162BEC7F" w14:textId="4C512274" w:rsidR="00D57935" w:rsidRDefault="00000000">
      <w:pPr>
        <w:pStyle w:val="TOC3"/>
        <w:rPr>
          <w:rFonts w:asciiTheme="minorHAnsi" w:eastAsiaTheme="minorEastAsia" w:hAnsiTheme="minorHAnsi" w:cstheme="minorBidi"/>
          <w:szCs w:val="22"/>
        </w:rPr>
      </w:pPr>
      <w:hyperlink w:anchor="_Toc130802291" w:history="1">
        <w:r w:rsidR="00D57935" w:rsidRPr="00180C15">
          <w:rPr>
            <w:rStyle w:val="Hyperlink"/>
          </w:rPr>
          <w:t>Calculating earnings</w:t>
        </w:r>
        <w:r w:rsidR="00D57935">
          <w:rPr>
            <w:webHidden/>
          </w:rPr>
          <w:tab/>
        </w:r>
        <w:r w:rsidR="00D57935">
          <w:rPr>
            <w:webHidden/>
          </w:rPr>
          <w:fldChar w:fldCharType="begin"/>
        </w:r>
        <w:r w:rsidR="00D57935">
          <w:rPr>
            <w:webHidden/>
          </w:rPr>
          <w:instrText xml:space="preserve"> PAGEREF _Toc130802291 \h </w:instrText>
        </w:r>
        <w:r w:rsidR="00D57935">
          <w:rPr>
            <w:webHidden/>
          </w:rPr>
        </w:r>
        <w:r w:rsidR="00D57935">
          <w:rPr>
            <w:webHidden/>
          </w:rPr>
          <w:fldChar w:fldCharType="separate"/>
        </w:r>
        <w:r w:rsidR="00450C86">
          <w:rPr>
            <w:webHidden/>
          </w:rPr>
          <w:t>7</w:t>
        </w:r>
        <w:r w:rsidR="00D57935">
          <w:rPr>
            <w:webHidden/>
          </w:rPr>
          <w:fldChar w:fldCharType="end"/>
        </w:r>
      </w:hyperlink>
    </w:p>
    <w:p w14:paraId="173F1B87" w14:textId="254156E9" w:rsidR="00D57935" w:rsidRDefault="00000000">
      <w:pPr>
        <w:pStyle w:val="TOC3"/>
        <w:rPr>
          <w:rFonts w:asciiTheme="minorHAnsi" w:eastAsiaTheme="minorEastAsia" w:hAnsiTheme="minorHAnsi" w:cstheme="minorBidi"/>
          <w:szCs w:val="22"/>
        </w:rPr>
      </w:pPr>
      <w:hyperlink w:anchor="_Toc130802293" w:history="1">
        <w:r w:rsidR="00D57935" w:rsidRPr="00180C15">
          <w:rPr>
            <w:rStyle w:val="Hyperlink"/>
          </w:rPr>
          <w:t>Negative earnings</w:t>
        </w:r>
        <w:r w:rsidR="00D57935">
          <w:rPr>
            <w:webHidden/>
          </w:rPr>
          <w:tab/>
        </w:r>
        <w:r w:rsidR="00D57935">
          <w:rPr>
            <w:webHidden/>
          </w:rPr>
          <w:fldChar w:fldCharType="begin"/>
        </w:r>
        <w:r w:rsidR="00D57935">
          <w:rPr>
            <w:webHidden/>
          </w:rPr>
          <w:instrText xml:space="preserve"> PAGEREF _Toc130802293 \h </w:instrText>
        </w:r>
        <w:r w:rsidR="00D57935">
          <w:rPr>
            <w:webHidden/>
          </w:rPr>
        </w:r>
        <w:r w:rsidR="00D57935">
          <w:rPr>
            <w:webHidden/>
          </w:rPr>
          <w:fldChar w:fldCharType="separate"/>
        </w:r>
        <w:r w:rsidR="00450C86">
          <w:rPr>
            <w:webHidden/>
          </w:rPr>
          <w:t>11</w:t>
        </w:r>
        <w:r w:rsidR="00D57935">
          <w:rPr>
            <w:webHidden/>
          </w:rPr>
          <w:fldChar w:fldCharType="end"/>
        </w:r>
      </w:hyperlink>
    </w:p>
    <w:p w14:paraId="6B0FB9B2" w14:textId="7905FBF3" w:rsidR="00D57935" w:rsidRDefault="00000000">
      <w:pPr>
        <w:pStyle w:val="TOC3"/>
        <w:rPr>
          <w:rFonts w:asciiTheme="minorHAnsi" w:eastAsiaTheme="minorEastAsia" w:hAnsiTheme="minorHAnsi" w:cstheme="minorBidi"/>
          <w:szCs w:val="22"/>
        </w:rPr>
      </w:pPr>
      <w:hyperlink w:anchor="_Toc130802294" w:history="1">
        <w:r w:rsidR="00D57935" w:rsidRPr="00180C15">
          <w:rPr>
            <w:rStyle w:val="Hyperlink"/>
          </w:rPr>
          <w:t>Earnings that are subject to the additional tax rate</w:t>
        </w:r>
        <w:r w:rsidR="00D57935">
          <w:rPr>
            <w:webHidden/>
          </w:rPr>
          <w:tab/>
        </w:r>
        <w:r w:rsidR="00D57935">
          <w:rPr>
            <w:webHidden/>
          </w:rPr>
          <w:fldChar w:fldCharType="begin"/>
        </w:r>
        <w:r w:rsidR="00D57935">
          <w:rPr>
            <w:webHidden/>
          </w:rPr>
          <w:instrText xml:space="preserve"> PAGEREF _Toc130802294 \h </w:instrText>
        </w:r>
        <w:r w:rsidR="00D57935">
          <w:rPr>
            <w:webHidden/>
          </w:rPr>
        </w:r>
        <w:r w:rsidR="00D57935">
          <w:rPr>
            <w:webHidden/>
          </w:rPr>
          <w:fldChar w:fldCharType="separate"/>
        </w:r>
        <w:r w:rsidR="00450C86">
          <w:rPr>
            <w:webHidden/>
          </w:rPr>
          <w:t>12</w:t>
        </w:r>
        <w:r w:rsidR="00D57935">
          <w:rPr>
            <w:webHidden/>
          </w:rPr>
          <w:fldChar w:fldCharType="end"/>
        </w:r>
      </w:hyperlink>
    </w:p>
    <w:p w14:paraId="5553CF95" w14:textId="03299F8A" w:rsidR="00D57935" w:rsidRDefault="00000000">
      <w:pPr>
        <w:pStyle w:val="TOC3"/>
        <w:rPr>
          <w:rFonts w:asciiTheme="minorHAnsi" w:eastAsiaTheme="minorEastAsia" w:hAnsiTheme="minorHAnsi" w:cstheme="minorBidi"/>
          <w:szCs w:val="22"/>
        </w:rPr>
      </w:pPr>
      <w:hyperlink w:anchor="_Toc130802295" w:history="1">
        <w:r w:rsidR="00D57935" w:rsidRPr="00180C15">
          <w:rPr>
            <w:rStyle w:val="Hyperlink"/>
          </w:rPr>
          <w:t>Tax liability</w:t>
        </w:r>
        <w:r w:rsidR="00D57935">
          <w:rPr>
            <w:webHidden/>
          </w:rPr>
          <w:tab/>
        </w:r>
        <w:r w:rsidR="00D57935">
          <w:rPr>
            <w:webHidden/>
          </w:rPr>
          <w:fldChar w:fldCharType="begin"/>
        </w:r>
        <w:r w:rsidR="00D57935">
          <w:rPr>
            <w:webHidden/>
          </w:rPr>
          <w:instrText xml:space="preserve"> PAGEREF _Toc130802295 \h </w:instrText>
        </w:r>
        <w:r w:rsidR="00D57935">
          <w:rPr>
            <w:webHidden/>
          </w:rPr>
        </w:r>
        <w:r w:rsidR="00D57935">
          <w:rPr>
            <w:webHidden/>
          </w:rPr>
          <w:fldChar w:fldCharType="separate"/>
        </w:r>
        <w:r w:rsidR="00450C86">
          <w:rPr>
            <w:webHidden/>
          </w:rPr>
          <w:t>12</w:t>
        </w:r>
        <w:r w:rsidR="00D57935">
          <w:rPr>
            <w:webHidden/>
          </w:rPr>
          <w:fldChar w:fldCharType="end"/>
        </w:r>
      </w:hyperlink>
    </w:p>
    <w:p w14:paraId="0B4F72F4" w14:textId="5DEECF91" w:rsidR="00D57935" w:rsidRDefault="00000000">
      <w:pPr>
        <w:pStyle w:val="TOC3"/>
        <w:rPr>
          <w:rFonts w:asciiTheme="minorHAnsi" w:eastAsiaTheme="minorEastAsia" w:hAnsiTheme="minorHAnsi" w:cstheme="minorBidi"/>
          <w:szCs w:val="22"/>
        </w:rPr>
      </w:pPr>
      <w:hyperlink w:anchor="_Toc130802296" w:history="1">
        <w:r w:rsidR="00D57935" w:rsidRPr="00180C15">
          <w:rPr>
            <w:rStyle w:val="Hyperlink"/>
          </w:rPr>
          <w:t>Defined benefit interests</w:t>
        </w:r>
        <w:r w:rsidR="00D57935">
          <w:rPr>
            <w:webHidden/>
          </w:rPr>
          <w:tab/>
        </w:r>
        <w:r w:rsidR="00D57935">
          <w:rPr>
            <w:webHidden/>
          </w:rPr>
          <w:fldChar w:fldCharType="begin"/>
        </w:r>
        <w:r w:rsidR="00D57935">
          <w:rPr>
            <w:webHidden/>
          </w:rPr>
          <w:instrText xml:space="preserve"> PAGEREF _Toc130802296 \h </w:instrText>
        </w:r>
        <w:r w:rsidR="00D57935">
          <w:rPr>
            <w:webHidden/>
          </w:rPr>
        </w:r>
        <w:r w:rsidR="00D57935">
          <w:rPr>
            <w:webHidden/>
          </w:rPr>
          <w:fldChar w:fldCharType="separate"/>
        </w:r>
        <w:r w:rsidR="00450C86">
          <w:rPr>
            <w:webHidden/>
          </w:rPr>
          <w:t>14</w:t>
        </w:r>
        <w:r w:rsidR="00D57935">
          <w:rPr>
            <w:webHidden/>
          </w:rPr>
          <w:fldChar w:fldCharType="end"/>
        </w:r>
      </w:hyperlink>
    </w:p>
    <w:p w14:paraId="01F9BCBB" w14:textId="18D0C691" w:rsidR="00D57935" w:rsidRDefault="00000000">
      <w:pPr>
        <w:pStyle w:val="TOC3"/>
        <w:rPr>
          <w:rFonts w:asciiTheme="minorHAnsi" w:eastAsiaTheme="minorEastAsia" w:hAnsiTheme="minorHAnsi" w:cstheme="minorBidi"/>
          <w:szCs w:val="22"/>
        </w:rPr>
      </w:pPr>
      <w:hyperlink w:anchor="_Toc130802297" w:history="1">
        <w:r w:rsidR="00D57935" w:rsidRPr="00180C15">
          <w:rPr>
            <w:rStyle w:val="Hyperlink"/>
          </w:rPr>
          <w:t>Constitutionally protected persons</w:t>
        </w:r>
        <w:r w:rsidR="00D57935">
          <w:rPr>
            <w:webHidden/>
          </w:rPr>
          <w:tab/>
        </w:r>
        <w:r w:rsidR="00D57935">
          <w:rPr>
            <w:webHidden/>
          </w:rPr>
          <w:fldChar w:fldCharType="begin"/>
        </w:r>
        <w:r w:rsidR="00D57935">
          <w:rPr>
            <w:webHidden/>
          </w:rPr>
          <w:instrText xml:space="preserve"> PAGEREF _Toc130802297 \h </w:instrText>
        </w:r>
        <w:r w:rsidR="00D57935">
          <w:rPr>
            <w:webHidden/>
          </w:rPr>
        </w:r>
        <w:r w:rsidR="00D57935">
          <w:rPr>
            <w:webHidden/>
          </w:rPr>
          <w:fldChar w:fldCharType="separate"/>
        </w:r>
        <w:r w:rsidR="00450C86">
          <w:rPr>
            <w:webHidden/>
          </w:rPr>
          <w:t>15</w:t>
        </w:r>
        <w:r w:rsidR="00D57935">
          <w:rPr>
            <w:webHidden/>
          </w:rPr>
          <w:fldChar w:fldCharType="end"/>
        </w:r>
      </w:hyperlink>
    </w:p>
    <w:p w14:paraId="64CA0D5A" w14:textId="087DAEEF" w:rsidR="00D57935" w:rsidRDefault="00000000">
      <w:pPr>
        <w:pStyle w:val="TOC3"/>
        <w:rPr>
          <w:rFonts w:asciiTheme="minorHAnsi" w:eastAsiaTheme="minorEastAsia" w:hAnsiTheme="minorHAnsi" w:cstheme="minorBidi"/>
          <w:szCs w:val="22"/>
        </w:rPr>
      </w:pPr>
      <w:hyperlink w:anchor="_Toc130802298" w:history="1">
        <w:r w:rsidR="00D57935" w:rsidRPr="00180C15">
          <w:rPr>
            <w:rStyle w:val="Hyperlink"/>
          </w:rPr>
          <w:t>Reporting process for funds</w:t>
        </w:r>
        <w:r w:rsidR="00D57935">
          <w:rPr>
            <w:webHidden/>
          </w:rPr>
          <w:tab/>
        </w:r>
        <w:r w:rsidR="00D57935">
          <w:rPr>
            <w:webHidden/>
          </w:rPr>
          <w:fldChar w:fldCharType="begin"/>
        </w:r>
        <w:r w:rsidR="00D57935">
          <w:rPr>
            <w:webHidden/>
          </w:rPr>
          <w:instrText xml:space="preserve"> PAGEREF _Toc130802298 \h </w:instrText>
        </w:r>
        <w:r w:rsidR="00D57935">
          <w:rPr>
            <w:webHidden/>
          </w:rPr>
        </w:r>
        <w:r w:rsidR="00D57935">
          <w:rPr>
            <w:webHidden/>
          </w:rPr>
          <w:fldChar w:fldCharType="separate"/>
        </w:r>
        <w:r w:rsidR="00450C86">
          <w:rPr>
            <w:webHidden/>
          </w:rPr>
          <w:t>16</w:t>
        </w:r>
        <w:r w:rsidR="00D57935">
          <w:rPr>
            <w:webHidden/>
          </w:rPr>
          <w:fldChar w:fldCharType="end"/>
        </w:r>
      </w:hyperlink>
    </w:p>
    <w:p w14:paraId="5F356709" w14:textId="366F111C" w:rsidR="000E0B74" w:rsidRDefault="00257AEE" w:rsidP="00656356">
      <w:pPr>
        <w:pStyle w:val="SingleParagraph"/>
        <w:tabs>
          <w:tab w:val="right" w:leader="dot" w:pos="9072"/>
        </w:tabs>
        <w:ind w:right="-2"/>
        <w:sectPr w:rsidR="000E0B74" w:rsidSect="008043EA">
          <w:footerReference w:type="default" r:id="rId22"/>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1EBE9FD6" w14:textId="77777777" w:rsidR="000E0B74" w:rsidRDefault="000E0B74" w:rsidP="00354FBB">
      <w:pPr>
        <w:pStyle w:val="Heading1"/>
      </w:pPr>
      <w:bookmarkStart w:id="2" w:name="_Toc129695324"/>
      <w:bookmarkStart w:id="3" w:name="_Toc130802284"/>
      <w:bookmarkStart w:id="4" w:name="_Toc432067103"/>
      <w:r>
        <w:lastRenderedPageBreak/>
        <w:t>Consultation Process</w:t>
      </w:r>
      <w:bookmarkEnd w:id="2"/>
      <w:bookmarkEnd w:id="3"/>
    </w:p>
    <w:p w14:paraId="120686DF" w14:textId="77777777" w:rsidR="000E0B74" w:rsidRDefault="000E0B74" w:rsidP="000E0B74">
      <w:pPr>
        <w:pStyle w:val="Heading2"/>
      </w:pPr>
      <w:bookmarkStart w:id="5" w:name="_Toc129695325"/>
      <w:bookmarkStart w:id="6" w:name="_Toc130802285"/>
      <w:r>
        <w:t>Request for feedback and comments</w:t>
      </w:r>
      <w:bookmarkEnd w:id="5"/>
      <w:bookmarkEnd w:id="6"/>
    </w:p>
    <w:p w14:paraId="551A486B" w14:textId="0A7E0580" w:rsidR="001D37DD" w:rsidRPr="00921B4B" w:rsidRDefault="00916DDC" w:rsidP="001D37DD">
      <w:r w:rsidRPr="00921B4B">
        <w:t xml:space="preserve">Interested stakeholders are invited to comment on the issues raised in this paper by </w:t>
      </w:r>
      <w:r w:rsidR="00450C86">
        <w:t>17 April</w:t>
      </w:r>
      <w:r w:rsidRPr="00921B4B">
        <w:t xml:space="preserve"> 2023. Submissions may be lodged electronically or by post; however, electronic lodgement is preferred via email to:</w:t>
      </w:r>
      <w:r w:rsidRPr="00921B4B">
        <w:rPr>
          <w:rFonts w:cs="Arial"/>
          <w:szCs w:val="22"/>
        </w:rPr>
        <w:t xml:space="preserve"> </w:t>
      </w:r>
      <w:bookmarkStart w:id="7" w:name="_Hlk128413281"/>
      <w:r w:rsidR="001D37DD" w:rsidRPr="00921B4B">
        <w:rPr>
          <w:rFonts w:cs="Arial"/>
          <w:color w:val="0070C0"/>
          <w:szCs w:val="22"/>
          <w:u w:val="single"/>
        </w:rPr>
        <w:t>superannuation</w:t>
      </w:r>
      <w:r w:rsidRPr="00921B4B">
        <w:rPr>
          <w:rFonts w:cs="Arial"/>
          <w:color w:val="0070C0"/>
          <w:szCs w:val="22"/>
          <w:u w:val="single"/>
        </w:rPr>
        <w:t>@treasury.gov.au</w:t>
      </w:r>
      <w:bookmarkEnd w:id="7"/>
      <w:r w:rsidRPr="00921B4B">
        <w:t>. For accessibility reasons, please submit responses via email in a Word, RTF, or PDF format.</w:t>
      </w:r>
    </w:p>
    <w:p w14:paraId="191610A1" w14:textId="77777777" w:rsidR="001D37DD" w:rsidRPr="00921B4B" w:rsidRDefault="00916DDC" w:rsidP="001D37DD">
      <w:r w:rsidRPr="00921B4B">
        <w:t>Submissions will be shared with other Commonwealth agencies where necessary for the purposes of this review. All information (including name and address details) contained in submissions may be made publicly available on the Australian Treasury website unless you indicate that you would like all or part of your submission to remain in confidence. Automatically generated confidentiality statements in emails are not sufficient for this purpose.</w:t>
      </w:r>
    </w:p>
    <w:p w14:paraId="32E1ADFA" w14:textId="008568E7" w:rsidR="00916DDC" w:rsidRPr="00921B4B" w:rsidRDefault="00916DDC" w:rsidP="001D37DD">
      <w:pPr>
        <w:rPr>
          <w:b/>
        </w:rPr>
      </w:pPr>
      <w:r w:rsidRPr="00921B4B">
        <w:t xml:space="preserve"> If you would like only part of your submission to remain confidential, please provide this information clearly marked as such in a separate attachment. Legal requirements, such as those imposed by the </w:t>
      </w:r>
      <w:r w:rsidRPr="00921B4B">
        <w:rPr>
          <w:i/>
          <w:iCs/>
        </w:rPr>
        <w:t>Freedom of Information Act 1982</w:t>
      </w:r>
      <w:r w:rsidRPr="00921B4B">
        <w:t>, may affect the confidentiality of your submission.</w:t>
      </w:r>
    </w:p>
    <w:p w14:paraId="485B66CF" w14:textId="03924A57" w:rsidR="000E0B74" w:rsidRDefault="000E0B74" w:rsidP="00257AEE">
      <w:pPr>
        <w:pStyle w:val="Heading3noTOC"/>
      </w:pPr>
      <w:r w:rsidRPr="00921B4B">
        <w:t xml:space="preserve">Closing date for submissions: </w:t>
      </w:r>
      <w:sdt>
        <w:sdtPr>
          <w:rPr>
            <w:rStyle w:val="Heading3Char"/>
          </w:rPr>
          <w:id w:val="1454836312"/>
          <w:placeholder>
            <w:docPart w:val="D2A0783A422848E59A39048C13D909E8"/>
          </w:placeholder>
          <w:date w:fullDate="2023-04-17T00:00:00Z">
            <w:dateFormat w:val="dd MMMM yyyy"/>
            <w:lid w:val="en-AU"/>
            <w:storeMappedDataAs w:val="dateTime"/>
            <w:calendar w:val="gregorian"/>
          </w:date>
        </w:sdtPr>
        <w:sdtEndPr>
          <w:rPr>
            <w:rStyle w:val="DefaultParagraphFont"/>
            <w:rFonts w:cs="Calibri"/>
            <w:b/>
          </w:rPr>
        </w:sdtEndPr>
        <w:sdtContent>
          <w:r w:rsidR="00450C86">
            <w:rPr>
              <w:rStyle w:val="Heading3Char"/>
            </w:rPr>
            <w:t>17 April</w:t>
          </w:r>
          <w:r w:rsidR="00904F21" w:rsidRPr="00921B4B">
            <w:rPr>
              <w:rStyle w:val="Heading3Char"/>
            </w:rPr>
            <w:t xml:space="preserve"> 2023</w:t>
          </w:r>
        </w:sdtContent>
      </w:sdt>
    </w:p>
    <w:tbl>
      <w:tblPr>
        <w:tblStyle w:val="TableGrid"/>
        <w:tblW w:w="0" w:type="auto"/>
        <w:tblLook w:val="04A0" w:firstRow="1" w:lastRow="0" w:firstColumn="1" w:lastColumn="0" w:noHBand="0" w:noVBand="1"/>
      </w:tblPr>
      <w:tblGrid>
        <w:gridCol w:w="1517"/>
        <w:gridCol w:w="7553"/>
      </w:tblGrid>
      <w:tr w:rsidR="000E0B74" w:rsidRPr="00B85F47" w14:paraId="10507C9C" w14:textId="77777777" w:rsidTr="00942EFC">
        <w:trPr>
          <w:cnfStyle w:val="100000000000" w:firstRow="1" w:lastRow="0" w:firstColumn="0" w:lastColumn="0" w:oddVBand="0" w:evenVBand="0" w:oddHBand="0" w:evenHBand="0" w:firstRowFirstColumn="0" w:firstRowLastColumn="0" w:lastRowFirstColumn="0" w:lastRowLastColumn="0"/>
        </w:trPr>
        <w:tc>
          <w:tcPr>
            <w:tcW w:w="1517" w:type="dxa"/>
          </w:tcPr>
          <w:p w14:paraId="7584010B" w14:textId="77777777" w:rsidR="000E0B74" w:rsidRPr="00942EFC" w:rsidRDefault="000E0B74" w:rsidP="0017089D">
            <w:pPr>
              <w:spacing w:before="96" w:after="96"/>
              <w:rPr>
                <w:sz w:val="22"/>
                <w:szCs w:val="22"/>
              </w:rPr>
            </w:pPr>
            <w:r w:rsidRPr="00942EFC">
              <w:rPr>
                <w:sz w:val="22"/>
                <w:szCs w:val="22"/>
              </w:rPr>
              <w:t>Email</w:t>
            </w:r>
          </w:p>
        </w:tc>
        <w:tc>
          <w:tcPr>
            <w:tcW w:w="7553" w:type="dxa"/>
          </w:tcPr>
          <w:p w14:paraId="6428E7C6" w14:textId="19B2A08F" w:rsidR="000E0B74" w:rsidRPr="00913614" w:rsidRDefault="001D37DD" w:rsidP="00516785">
            <w:pPr>
              <w:spacing w:before="96" w:after="96"/>
              <w:rPr>
                <w:b w:val="0"/>
                <w:sz w:val="22"/>
                <w:szCs w:val="22"/>
                <w:u w:val="single"/>
              </w:rPr>
            </w:pPr>
            <w:r w:rsidRPr="00913614">
              <w:rPr>
                <w:rFonts w:cs="Arial"/>
                <w:b w:val="0"/>
                <w:bCs/>
                <w:color w:val="0070C0"/>
                <w:sz w:val="22"/>
                <w:szCs w:val="22"/>
                <w:u w:val="single"/>
              </w:rPr>
              <w:t>s</w:t>
            </w:r>
            <w:r w:rsidR="00942EFC" w:rsidRPr="00913614">
              <w:rPr>
                <w:rFonts w:cs="Arial"/>
                <w:b w:val="0"/>
                <w:bCs/>
                <w:color w:val="0070C0"/>
                <w:sz w:val="22"/>
                <w:szCs w:val="22"/>
                <w:u w:val="single"/>
              </w:rPr>
              <w:t>uperannuation@</w:t>
            </w:r>
            <w:r w:rsidRPr="00913614">
              <w:rPr>
                <w:rFonts w:cs="Arial"/>
                <w:b w:val="0"/>
                <w:bCs/>
                <w:color w:val="0070C0"/>
                <w:sz w:val="22"/>
                <w:szCs w:val="22"/>
                <w:u w:val="single"/>
              </w:rPr>
              <w:t>treasury.gov.au</w:t>
            </w:r>
          </w:p>
        </w:tc>
      </w:tr>
      <w:tr w:rsidR="000E0B74" w:rsidRPr="00B85F47" w14:paraId="4E4E5023" w14:textId="77777777" w:rsidTr="00942EFC">
        <w:tc>
          <w:tcPr>
            <w:tcW w:w="1517" w:type="dxa"/>
          </w:tcPr>
          <w:p w14:paraId="7AC932CD" w14:textId="77777777" w:rsidR="000E0B74" w:rsidRPr="00942EFC" w:rsidRDefault="000E0B74" w:rsidP="0017089D">
            <w:pPr>
              <w:rPr>
                <w:sz w:val="22"/>
                <w:szCs w:val="22"/>
              </w:rPr>
            </w:pPr>
            <w:r w:rsidRPr="00942EFC">
              <w:rPr>
                <w:sz w:val="22"/>
                <w:szCs w:val="22"/>
              </w:rPr>
              <w:t>Mail</w:t>
            </w:r>
          </w:p>
          <w:p w14:paraId="13AEE347" w14:textId="77777777" w:rsidR="008D7F38" w:rsidRPr="00942EFC" w:rsidRDefault="008D7F38" w:rsidP="0017089D">
            <w:pPr>
              <w:rPr>
                <w:sz w:val="22"/>
                <w:szCs w:val="22"/>
              </w:rPr>
            </w:pPr>
          </w:p>
          <w:p w14:paraId="3751D790" w14:textId="77777777" w:rsidR="008D7F38" w:rsidRPr="00942EFC" w:rsidRDefault="008D7F38" w:rsidP="0017089D">
            <w:pPr>
              <w:rPr>
                <w:sz w:val="22"/>
                <w:szCs w:val="22"/>
              </w:rPr>
            </w:pPr>
          </w:p>
        </w:tc>
        <w:tc>
          <w:tcPr>
            <w:tcW w:w="7553" w:type="dxa"/>
          </w:tcPr>
          <w:p w14:paraId="59C76EB3" w14:textId="24627ACF" w:rsidR="000E0B74" w:rsidRPr="00942EFC" w:rsidRDefault="00942EFC" w:rsidP="0017089D">
            <w:pPr>
              <w:pStyle w:val="SingleParagraph"/>
              <w:rPr>
                <w:rFonts w:cs="Arial"/>
                <w:sz w:val="22"/>
                <w:szCs w:val="22"/>
              </w:rPr>
            </w:pPr>
            <w:r w:rsidRPr="00942EFC">
              <w:rPr>
                <w:rFonts w:cs="Arial"/>
                <w:sz w:val="22"/>
                <w:szCs w:val="22"/>
              </w:rPr>
              <w:t>Director</w:t>
            </w:r>
          </w:p>
          <w:p w14:paraId="52EEBC7E" w14:textId="7A4C437C" w:rsidR="000E0B74" w:rsidRPr="00942EFC" w:rsidRDefault="00942EFC" w:rsidP="0017089D">
            <w:pPr>
              <w:pStyle w:val="SingleParagraph"/>
              <w:rPr>
                <w:rFonts w:cs="Arial"/>
                <w:sz w:val="22"/>
                <w:szCs w:val="22"/>
              </w:rPr>
            </w:pPr>
            <w:r w:rsidRPr="00942EFC">
              <w:rPr>
                <w:rFonts w:cs="Arial"/>
                <w:sz w:val="22"/>
                <w:szCs w:val="22"/>
              </w:rPr>
              <w:t>Tax and Transfers Branch</w:t>
            </w:r>
          </w:p>
          <w:p w14:paraId="2120C053" w14:textId="06A34FE6" w:rsidR="00F3214E" w:rsidRPr="00942EFC" w:rsidRDefault="00F3214E" w:rsidP="0017089D">
            <w:pPr>
              <w:pStyle w:val="SingleParagraph"/>
              <w:rPr>
                <w:rFonts w:cs="Arial"/>
                <w:sz w:val="22"/>
                <w:szCs w:val="22"/>
              </w:rPr>
            </w:pPr>
            <w:r>
              <w:rPr>
                <w:rFonts w:cs="Arial"/>
                <w:sz w:val="22"/>
                <w:szCs w:val="22"/>
              </w:rPr>
              <w:t>Retirement, Advice and Investment Division</w:t>
            </w:r>
          </w:p>
          <w:p w14:paraId="2BC20418" w14:textId="77777777" w:rsidR="000E0B74" w:rsidRPr="00942EFC" w:rsidRDefault="000E0B74" w:rsidP="0017089D">
            <w:pPr>
              <w:pStyle w:val="SingleParagraph"/>
              <w:rPr>
                <w:rFonts w:cs="Arial"/>
                <w:sz w:val="22"/>
                <w:szCs w:val="22"/>
              </w:rPr>
            </w:pPr>
            <w:r w:rsidRPr="00942EFC">
              <w:rPr>
                <w:rFonts w:cs="Arial"/>
                <w:sz w:val="22"/>
                <w:szCs w:val="22"/>
              </w:rPr>
              <w:t>The Treasury</w:t>
            </w:r>
          </w:p>
          <w:p w14:paraId="4D23C9C9" w14:textId="77777777" w:rsidR="000E0B74" w:rsidRPr="00942EFC" w:rsidRDefault="000E0B74" w:rsidP="0017089D">
            <w:pPr>
              <w:pStyle w:val="SingleParagraph"/>
              <w:rPr>
                <w:rFonts w:cs="Arial"/>
                <w:sz w:val="22"/>
                <w:szCs w:val="22"/>
              </w:rPr>
            </w:pPr>
            <w:r w:rsidRPr="00942EFC">
              <w:rPr>
                <w:rFonts w:cs="Arial"/>
                <w:sz w:val="22"/>
                <w:szCs w:val="22"/>
              </w:rPr>
              <w:t>Langton Crescent</w:t>
            </w:r>
          </w:p>
          <w:p w14:paraId="7100FF48" w14:textId="77777777" w:rsidR="000E0B74" w:rsidRPr="00942EFC" w:rsidRDefault="000E0B74" w:rsidP="0017089D">
            <w:pPr>
              <w:pStyle w:val="SingleParagraph"/>
              <w:rPr>
                <w:sz w:val="22"/>
                <w:szCs w:val="22"/>
              </w:rPr>
            </w:pPr>
            <w:r w:rsidRPr="00942EFC">
              <w:rPr>
                <w:sz w:val="22"/>
                <w:szCs w:val="22"/>
              </w:rPr>
              <w:t>PARKES ACT 2600</w:t>
            </w:r>
          </w:p>
        </w:tc>
      </w:tr>
      <w:tr w:rsidR="00913614" w:rsidRPr="00B85F47" w14:paraId="5B20549C" w14:textId="77777777" w:rsidTr="00942EFC">
        <w:tc>
          <w:tcPr>
            <w:tcW w:w="1517" w:type="dxa"/>
          </w:tcPr>
          <w:p w14:paraId="4612F785" w14:textId="77777777" w:rsidR="00913614" w:rsidRDefault="00913614" w:rsidP="0017089D">
            <w:pPr>
              <w:rPr>
                <w:sz w:val="22"/>
                <w:szCs w:val="22"/>
              </w:rPr>
            </w:pPr>
          </w:p>
          <w:p w14:paraId="521834F0" w14:textId="64DB2478" w:rsidR="00913614" w:rsidRPr="00913614" w:rsidRDefault="00913614" w:rsidP="0017089D">
            <w:pPr>
              <w:rPr>
                <w:sz w:val="22"/>
                <w:szCs w:val="22"/>
              </w:rPr>
            </w:pPr>
            <w:r w:rsidRPr="00913614">
              <w:rPr>
                <w:sz w:val="22"/>
                <w:szCs w:val="22"/>
              </w:rPr>
              <w:t>Enquiries</w:t>
            </w:r>
          </w:p>
        </w:tc>
        <w:tc>
          <w:tcPr>
            <w:tcW w:w="7553" w:type="dxa"/>
          </w:tcPr>
          <w:p w14:paraId="0FE5189E" w14:textId="77777777" w:rsidR="00913614" w:rsidRDefault="00913614" w:rsidP="00913614">
            <w:pPr>
              <w:pStyle w:val="SingleParagraph"/>
              <w:rPr>
                <w:rFonts w:cs="Arial"/>
                <w:sz w:val="22"/>
                <w:szCs w:val="22"/>
              </w:rPr>
            </w:pPr>
          </w:p>
          <w:p w14:paraId="05B3BB2D" w14:textId="4155B3F2" w:rsidR="00913614" w:rsidRPr="00913614" w:rsidRDefault="00913614" w:rsidP="00913614">
            <w:pPr>
              <w:pStyle w:val="SingleParagraph"/>
              <w:spacing w:before="240"/>
              <w:rPr>
                <w:rFonts w:cs="Arial"/>
                <w:sz w:val="22"/>
                <w:szCs w:val="22"/>
              </w:rPr>
            </w:pPr>
            <w:r w:rsidRPr="00913614">
              <w:rPr>
                <w:rFonts w:cs="Arial"/>
                <w:sz w:val="22"/>
                <w:szCs w:val="22"/>
              </w:rPr>
              <w:t>Enquiries can be initially directed to</w:t>
            </w:r>
            <w:r w:rsidRPr="00913614">
              <w:rPr>
                <w:rFonts w:cs="Arial"/>
                <w:color w:val="0070C0"/>
                <w:sz w:val="22"/>
                <w:szCs w:val="22"/>
                <w:u w:val="single"/>
              </w:rPr>
              <w:t xml:space="preserve"> superannuation@treasury.gov.au</w:t>
            </w:r>
          </w:p>
        </w:tc>
      </w:tr>
      <w:bookmarkEnd w:id="4"/>
    </w:tbl>
    <w:p w14:paraId="61DEBC43" w14:textId="77777777" w:rsidR="00E10D39" w:rsidRDefault="00E10D39" w:rsidP="0007102C"/>
    <w:p w14:paraId="38E94AB4" w14:textId="77777777" w:rsidR="00A16E03" w:rsidRDefault="00A16E03" w:rsidP="00A16E03">
      <w:r>
        <w:t>The principles outlined in this paper have not received Government approval and are not yet law. As a consequence, this paper is merely a guide as to how the principles might operate.</w:t>
      </w:r>
    </w:p>
    <w:p w14:paraId="68E3B899" w14:textId="77777777" w:rsidR="008D7F38" w:rsidRPr="008D7F38" w:rsidRDefault="008D7F38" w:rsidP="008D7F38"/>
    <w:p w14:paraId="032DC44A" w14:textId="77777777" w:rsidR="00E10D39" w:rsidRDefault="00E10D39">
      <w:pPr>
        <w:spacing w:before="0" w:after="160" w:line="259" w:lineRule="auto"/>
        <w:rPr>
          <w:rFonts w:cs="Arial"/>
          <w:color w:val="004A7F"/>
          <w:kern w:val="32"/>
          <w:sz w:val="48"/>
          <w:szCs w:val="36"/>
        </w:rPr>
      </w:pPr>
      <w:r>
        <w:br w:type="page"/>
      </w:r>
    </w:p>
    <w:p w14:paraId="0DD00448" w14:textId="3BEA6B78" w:rsidR="000E0B74" w:rsidRDefault="00727463" w:rsidP="00354FBB">
      <w:pPr>
        <w:pStyle w:val="Heading1"/>
      </w:pPr>
      <w:bookmarkStart w:id="8" w:name="_Toc129695326"/>
      <w:bookmarkStart w:id="9" w:name="_Toc130802286"/>
      <w:r>
        <w:lastRenderedPageBreak/>
        <w:t>Better targeted</w:t>
      </w:r>
      <w:r w:rsidR="004D55F3">
        <w:t xml:space="preserve"> superannuation tax concessions</w:t>
      </w:r>
      <w:bookmarkEnd w:id="8"/>
      <w:bookmarkEnd w:id="9"/>
    </w:p>
    <w:p w14:paraId="446C4C94" w14:textId="2194A1B7" w:rsidR="00F87B3A" w:rsidRDefault="0054473E" w:rsidP="00F87B3A">
      <w:pPr>
        <w:pStyle w:val="Heading2"/>
      </w:pPr>
      <w:bookmarkStart w:id="10" w:name="_Toc129695327"/>
      <w:bookmarkStart w:id="11" w:name="_Toc130802287"/>
      <w:r>
        <w:t>Introduction</w:t>
      </w:r>
      <w:bookmarkEnd w:id="10"/>
      <w:bookmarkEnd w:id="11"/>
    </w:p>
    <w:p w14:paraId="5098A6AC" w14:textId="7A4CD584" w:rsidR="0095379D" w:rsidRPr="00AC41C5" w:rsidRDefault="00F6638C" w:rsidP="00A34A66">
      <w:pPr>
        <w:rPr>
          <w:rFonts w:eastAsia="SimSun"/>
        </w:rPr>
      </w:pPr>
      <w:r w:rsidRPr="00AC41C5">
        <w:rPr>
          <w:rFonts w:eastAsia="SimSun"/>
        </w:rPr>
        <w:t>On 28 February 2023, the</w:t>
      </w:r>
      <w:r w:rsidR="00A34A66" w:rsidRPr="00AC41C5">
        <w:rPr>
          <w:rFonts w:eastAsia="SimSun"/>
        </w:rPr>
        <w:t xml:space="preserve"> Government </w:t>
      </w:r>
      <w:r w:rsidRPr="00AC41C5">
        <w:rPr>
          <w:rFonts w:eastAsia="SimSun"/>
        </w:rPr>
        <w:t>announced it would</w:t>
      </w:r>
      <w:r w:rsidR="00A34A66" w:rsidRPr="00AC41C5">
        <w:rPr>
          <w:rFonts w:eastAsia="SimSun"/>
        </w:rPr>
        <w:t xml:space="preserve"> reduc</w:t>
      </w:r>
      <w:r w:rsidRPr="00AC41C5">
        <w:rPr>
          <w:rFonts w:eastAsia="SimSun"/>
        </w:rPr>
        <w:t>e</w:t>
      </w:r>
      <w:r w:rsidR="00A34A66" w:rsidRPr="00AC41C5">
        <w:rPr>
          <w:rFonts w:eastAsia="SimSun"/>
        </w:rPr>
        <w:t xml:space="preserve"> the </w:t>
      </w:r>
      <w:r w:rsidR="00FB642F" w:rsidRPr="00AC41C5">
        <w:rPr>
          <w:rFonts w:eastAsia="SimSun"/>
        </w:rPr>
        <w:t xml:space="preserve">superannuation </w:t>
      </w:r>
      <w:r w:rsidR="00A34A66" w:rsidRPr="00AC41C5">
        <w:rPr>
          <w:rFonts w:eastAsia="SimSun"/>
        </w:rPr>
        <w:t>tax concessions available to individuals whose total superannuation balance</w:t>
      </w:r>
      <w:r w:rsidR="00F01405" w:rsidRPr="00AC41C5">
        <w:rPr>
          <w:rFonts w:eastAsia="SimSun"/>
        </w:rPr>
        <w:t>s</w:t>
      </w:r>
      <w:r w:rsidR="00A34A66" w:rsidRPr="00AC41C5">
        <w:rPr>
          <w:rFonts w:eastAsia="SimSun"/>
        </w:rPr>
        <w:t xml:space="preserve"> exceed $3 million.</w:t>
      </w:r>
      <w:r w:rsidR="00CA2F5E">
        <w:t xml:space="preserve"> The changes </w:t>
      </w:r>
      <w:r w:rsidR="00344427">
        <w:t>w</w:t>
      </w:r>
      <w:r w:rsidR="008B462D">
        <w:t>ill</w:t>
      </w:r>
      <w:r w:rsidR="00344427">
        <w:t xml:space="preserve"> apply from 1 July 2025.</w:t>
      </w:r>
    </w:p>
    <w:p w14:paraId="10A29EA6" w14:textId="16F74F70" w:rsidR="00A34A66" w:rsidRPr="00AC41C5" w:rsidRDefault="00785884" w:rsidP="00A34A66">
      <w:pPr>
        <w:rPr>
          <w:rFonts w:eastAsia="SimSun"/>
        </w:rPr>
      </w:pPr>
      <w:r w:rsidRPr="00AC41C5">
        <w:rPr>
          <w:rFonts w:eastAsia="SimSun"/>
        </w:rPr>
        <w:t>Th</w:t>
      </w:r>
      <w:r w:rsidR="00793E2A" w:rsidRPr="00AC41C5">
        <w:rPr>
          <w:rFonts w:eastAsia="SimSun"/>
        </w:rPr>
        <w:t xml:space="preserve">is reform </w:t>
      </w:r>
      <w:r w:rsidR="00765FB8" w:rsidRPr="00AC41C5">
        <w:rPr>
          <w:rFonts w:eastAsia="SimSun"/>
        </w:rPr>
        <w:t xml:space="preserve">is </w:t>
      </w:r>
      <w:r w:rsidR="00E01EE9" w:rsidRPr="00AC41C5">
        <w:rPr>
          <w:rFonts w:eastAsia="SimSun"/>
        </w:rPr>
        <w:t>intended</w:t>
      </w:r>
      <w:r w:rsidR="00CA03B9" w:rsidRPr="00AC41C5">
        <w:rPr>
          <w:rFonts w:eastAsia="SimSun"/>
        </w:rPr>
        <w:t xml:space="preserve"> to </w:t>
      </w:r>
      <w:r w:rsidR="00D32769" w:rsidRPr="00AC41C5">
        <w:rPr>
          <w:rFonts w:eastAsia="SimSun"/>
        </w:rPr>
        <w:t>bring</w:t>
      </w:r>
      <w:r w:rsidR="006E1263" w:rsidRPr="00AC41C5">
        <w:rPr>
          <w:rFonts w:eastAsia="SimSun"/>
        </w:rPr>
        <w:t xml:space="preserve"> </w:t>
      </w:r>
      <w:r w:rsidR="00A34A66" w:rsidRPr="00AC41C5">
        <w:rPr>
          <w:rFonts w:eastAsia="SimSun"/>
        </w:rPr>
        <w:t xml:space="preserve">the headline tax rate </w:t>
      </w:r>
      <w:r w:rsidR="00C453E7" w:rsidRPr="00AC41C5">
        <w:rPr>
          <w:rFonts w:eastAsia="SimSun"/>
        </w:rPr>
        <w:t>to 30 per cent</w:t>
      </w:r>
      <w:r w:rsidR="00596365" w:rsidRPr="00AC41C5">
        <w:rPr>
          <w:rFonts w:eastAsia="SimSun"/>
        </w:rPr>
        <w:t>, up from 15 per cent,</w:t>
      </w:r>
      <w:r w:rsidR="00C453E7" w:rsidRPr="00AC41C5">
        <w:rPr>
          <w:rFonts w:eastAsia="SimSun"/>
        </w:rPr>
        <w:t xml:space="preserve"> for</w:t>
      </w:r>
      <w:r w:rsidR="00A34A66" w:rsidRPr="00AC41C5">
        <w:rPr>
          <w:rFonts w:eastAsia="SimSun"/>
        </w:rPr>
        <w:t xml:space="preserve"> earnings corresponding to </w:t>
      </w:r>
      <w:r w:rsidR="000E1236" w:rsidRPr="00AC41C5">
        <w:rPr>
          <w:rFonts w:eastAsia="SimSun"/>
        </w:rPr>
        <w:t xml:space="preserve">the </w:t>
      </w:r>
      <w:r w:rsidR="00A34A66" w:rsidRPr="00AC41C5">
        <w:rPr>
          <w:rFonts w:eastAsia="SimSun"/>
        </w:rPr>
        <w:t xml:space="preserve">proportion of </w:t>
      </w:r>
      <w:r w:rsidR="00C453E7" w:rsidRPr="00AC41C5">
        <w:rPr>
          <w:rFonts w:eastAsia="SimSun"/>
        </w:rPr>
        <w:t>a</w:t>
      </w:r>
      <w:r w:rsidR="00122FC2" w:rsidRPr="00AC41C5">
        <w:rPr>
          <w:rFonts w:eastAsia="SimSun"/>
        </w:rPr>
        <w:t>n individual’s</w:t>
      </w:r>
      <w:r w:rsidR="00C453E7" w:rsidRPr="00AC41C5">
        <w:rPr>
          <w:rFonts w:eastAsia="SimSun"/>
        </w:rPr>
        <w:t xml:space="preserve"> </w:t>
      </w:r>
      <w:r w:rsidR="008F5353" w:rsidRPr="00AC41C5">
        <w:rPr>
          <w:rFonts w:eastAsia="SimSun"/>
        </w:rPr>
        <w:t>superannuation</w:t>
      </w:r>
      <w:r w:rsidR="00A34A66" w:rsidRPr="00AC41C5">
        <w:rPr>
          <w:rFonts w:eastAsia="SimSun"/>
        </w:rPr>
        <w:t xml:space="preserve"> balance </w:t>
      </w:r>
      <w:r w:rsidR="008F5353" w:rsidRPr="00AC41C5">
        <w:rPr>
          <w:rFonts w:eastAsia="SimSun"/>
        </w:rPr>
        <w:t xml:space="preserve">that is </w:t>
      </w:r>
      <w:r w:rsidR="00A34A66" w:rsidRPr="00AC41C5">
        <w:rPr>
          <w:rFonts w:eastAsia="SimSun"/>
        </w:rPr>
        <w:t>greater than $3</w:t>
      </w:r>
      <w:r w:rsidR="00A56969" w:rsidRPr="00AC41C5">
        <w:rPr>
          <w:rFonts w:eastAsia="SimSun"/>
        </w:rPr>
        <w:t> </w:t>
      </w:r>
      <w:r w:rsidR="00A34A66" w:rsidRPr="00AC41C5">
        <w:rPr>
          <w:rFonts w:eastAsia="SimSun"/>
        </w:rPr>
        <w:t>million.</w:t>
      </w:r>
      <w:r w:rsidR="00C33F4F">
        <w:t xml:space="preserve"> Earnings relating to </w:t>
      </w:r>
      <w:r w:rsidR="00B776EF">
        <w:t>assets below the $3 million threshold will continue to be taxed at 15</w:t>
      </w:r>
      <w:r w:rsidR="0024041B">
        <w:t> </w:t>
      </w:r>
      <w:r w:rsidR="00B776EF">
        <w:t>per cent</w:t>
      </w:r>
      <w:r w:rsidR="00BE1BA3">
        <w:t xml:space="preserve"> or 0 per cent if</w:t>
      </w:r>
      <w:r w:rsidR="00C57676">
        <w:t xml:space="preserve"> held</w:t>
      </w:r>
      <w:r w:rsidR="00BE1BA3">
        <w:t xml:space="preserve"> in a </w:t>
      </w:r>
      <w:r w:rsidR="00EE4933">
        <w:t xml:space="preserve">retirement </w:t>
      </w:r>
      <w:r w:rsidR="00BE1BA3">
        <w:t>pension account</w:t>
      </w:r>
      <w:r w:rsidR="00D81E1D">
        <w:t xml:space="preserve">. </w:t>
      </w:r>
    </w:p>
    <w:p w14:paraId="5B6CA7EE" w14:textId="75617865" w:rsidR="00A34A66" w:rsidRPr="00AC41C5" w:rsidRDefault="00A34A66" w:rsidP="00A34A66">
      <w:pPr>
        <w:rPr>
          <w:rFonts w:eastAsia="SimSun"/>
        </w:rPr>
      </w:pPr>
      <w:r w:rsidRPr="00AC41C5">
        <w:rPr>
          <w:rFonts w:eastAsia="SimSun"/>
        </w:rPr>
        <w:t xml:space="preserve">As is the case currently, there </w:t>
      </w:r>
      <w:r w:rsidR="00E678AB" w:rsidRPr="00AC41C5">
        <w:rPr>
          <w:rFonts w:eastAsia="SimSun"/>
        </w:rPr>
        <w:t>will</w:t>
      </w:r>
      <w:r w:rsidRPr="00AC41C5">
        <w:rPr>
          <w:rFonts w:eastAsia="SimSun"/>
        </w:rPr>
        <w:t xml:space="preserve"> be no limit imposed on the </w:t>
      </w:r>
      <w:r w:rsidR="00524077">
        <w:rPr>
          <w:rFonts w:eastAsia="SimSun"/>
        </w:rPr>
        <w:t xml:space="preserve">amount of money an individual can hold within superannuation, subject to the existing contribution limits. </w:t>
      </w:r>
    </w:p>
    <w:p w14:paraId="2A5A30D8" w14:textId="089DE19E" w:rsidR="00FB569F" w:rsidRPr="00AC41C5" w:rsidRDefault="00FB569F" w:rsidP="00FB569F">
      <w:r w:rsidRPr="00AC41C5">
        <w:t>By 2025-26</w:t>
      </w:r>
      <w:r w:rsidR="00F01405" w:rsidRPr="00AC41C5">
        <w:t>,</w:t>
      </w:r>
      <w:r w:rsidRPr="00AC41C5">
        <w:t xml:space="preserve"> </w:t>
      </w:r>
      <w:r w:rsidR="009756F0">
        <w:t xml:space="preserve">the changes are </w:t>
      </w:r>
      <w:r w:rsidRPr="00AC41C5">
        <w:t>expected to apply to less than 80,000 people</w:t>
      </w:r>
      <w:r w:rsidR="00F01405" w:rsidRPr="00AC41C5">
        <w:t>,</w:t>
      </w:r>
      <w:r w:rsidRPr="00AC41C5">
        <w:t xml:space="preserve"> meaning that more than 99.5</w:t>
      </w:r>
      <w:r w:rsidR="00D300F2" w:rsidRPr="00AC41C5">
        <w:t> </w:t>
      </w:r>
      <w:r w:rsidRPr="00AC41C5">
        <w:t xml:space="preserve">per cent of individuals with a superannuation account will </w:t>
      </w:r>
      <w:r w:rsidR="009427F5" w:rsidRPr="00AC41C5">
        <w:t xml:space="preserve">be </w:t>
      </w:r>
      <w:r w:rsidRPr="00AC41C5">
        <w:t>unaffected.</w:t>
      </w:r>
    </w:p>
    <w:p w14:paraId="30D37FEC" w14:textId="2BE528E4" w:rsidR="00EA7C35" w:rsidRPr="00AC41C5" w:rsidRDefault="00EA7C35" w:rsidP="00FB569F">
      <w:r w:rsidRPr="00AC41C5">
        <w:t>This consultation paper se</w:t>
      </w:r>
      <w:r w:rsidR="00112512" w:rsidRPr="00AC41C5">
        <w:t>eks views from interested parties on</w:t>
      </w:r>
      <w:r w:rsidRPr="00AC41C5">
        <w:t xml:space="preserve"> </w:t>
      </w:r>
      <w:r w:rsidR="00DE0B6E" w:rsidRPr="00AC41C5">
        <w:t>the</w:t>
      </w:r>
      <w:r w:rsidRPr="00AC41C5">
        <w:t xml:space="preserve"> implement</w:t>
      </w:r>
      <w:r w:rsidR="00C455EB">
        <w:t>ation of</w:t>
      </w:r>
      <w:r w:rsidRPr="00AC41C5">
        <w:t xml:space="preserve"> </w:t>
      </w:r>
      <w:r w:rsidR="00ED5393" w:rsidRPr="00AC41C5">
        <w:t>these changes</w:t>
      </w:r>
      <w:r w:rsidR="00112512" w:rsidRPr="00AC41C5">
        <w:t>.</w:t>
      </w:r>
    </w:p>
    <w:p w14:paraId="4FC3AD38" w14:textId="066D1858" w:rsidR="000B0781" w:rsidRDefault="00524077" w:rsidP="000B0781">
      <w:pPr>
        <w:pStyle w:val="Heading2"/>
      </w:pPr>
      <w:bookmarkStart w:id="12" w:name="_Toc129695329"/>
      <w:bookmarkStart w:id="13" w:name="_Toc130802288"/>
      <w:r>
        <w:t>Overview</w:t>
      </w:r>
      <w:bookmarkEnd w:id="12"/>
      <w:bookmarkEnd w:id="13"/>
    </w:p>
    <w:p w14:paraId="0B1A0871" w14:textId="15CC88E2" w:rsidR="002A791D" w:rsidRDefault="002A791D" w:rsidP="009A4D51">
      <w:pPr>
        <w:pStyle w:val="Bullet"/>
        <w:numPr>
          <w:ilvl w:val="0"/>
          <w:numId w:val="0"/>
        </w:numPr>
        <w:spacing w:line="240" w:lineRule="auto"/>
      </w:pPr>
      <w:r>
        <w:t xml:space="preserve">This paper </w:t>
      </w:r>
      <w:r w:rsidR="000219C2">
        <w:t xml:space="preserve">provides an overview of the proposed model for identifying who will be affected, how the tax will be calculated and </w:t>
      </w:r>
      <w:r w:rsidR="00F33386">
        <w:t>wha</w:t>
      </w:r>
      <w:r w:rsidR="007A0977">
        <w:t>t th</w:t>
      </w:r>
      <w:r w:rsidR="00C93B33">
        <w:t>e new rules</w:t>
      </w:r>
      <w:r w:rsidR="007A0977">
        <w:t xml:space="preserve"> mean </w:t>
      </w:r>
      <w:r w:rsidR="00316839">
        <w:t xml:space="preserve">for </w:t>
      </w:r>
      <w:r w:rsidR="007A0977">
        <w:t>individuals and trustees</w:t>
      </w:r>
      <w:r w:rsidR="00C93B33">
        <w:t xml:space="preserve"> of </w:t>
      </w:r>
      <w:r w:rsidR="005822B5">
        <w:t xml:space="preserve">both </w:t>
      </w:r>
      <w:r w:rsidR="00CF6EB7">
        <w:t>SMSFs</w:t>
      </w:r>
      <w:r w:rsidR="005822B5">
        <w:t xml:space="preserve"> and APRA-regulated funds</w:t>
      </w:r>
      <w:r w:rsidR="007A0977">
        <w:t xml:space="preserve">. Each of these </w:t>
      </w:r>
      <w:r w:rsidR="005822B5">
        <w:t>aspects</w:t>
      </w:r>
      <w:r w:rsidR="007A0977">
        <w:t xml:space="preserve"> ar</w:t>
      </w:r>
      <w:r w:rsidR="00071BDA">
        <w:t>e</w:t>
      </w:r>
      <w:r w:rsidR="007A0977">
        <w:t xml:space="preserve"> discussed in more detail </w:t>
      </w:r>
      <w:r w:rsidR="00071BDA">
        <w:t xml:space="preserve">throughout the paper. </w:t>
      </w:r>
    </w:p>
    <w:p w14:paraId="599CD21F" w14:textId="7F4B9544" w:rsidR="008C3A67" w:rsidRDefault="00782AFE" w:rsidP="009A4D51">
      <w:pPr>
        <w:pStyle w:val="Bullet"/>
        <w:numPr>
          <w:ilvl w:val="0"/>
          <w:numId w:val="0"/>
        </w:numPr>
        <w:spacing w:line="240" w:lineRule="auto"/>
      </w:pPr>
      <w:r>
        <w:t xml:space="preserve">This policy </w:t>
      </w:r>
      <w:r w:rsidR="0021140B">
        <w:t>will apply</w:t>
      </w:r>
      <w:r>
        <w:t xml:space="preserve"> to </w:t>
      </w:r>
      <w:r w:rsidR="00866683">
        <w:t xml:space="preserve">individuals with </w:t>
      </w:r>
      <w:r w:rsidR="007D27BD">
        <w:t xml:space="preserve">a </w:t>
      </w:r>
      <w:r w:rsidR="00866683">
        <w:t>total superannuation balance</w:t>
      </w:r>
      <w:r w:rsidR="00B22602">
        <w:t xml:space="preserve"> </w:t>
      </w:r>
      <w:r w:rsidR="00866683">
        <w:t>(TSB)</w:t>
      </w:r>
      <w:r w:rsidR="00945FA6">
        <w:t xml:space="preserve"> of more than </w:t>
      </w:r>
      <w:r w:rsidR="00866683">
        <w:t>$3 million</w:t>
      </w:r>
      <w:r w:rsidR="0021140B">
        <w:t xml:space="preserve">. </w:t>
      </w:r>
      <w:r w:rsidR="00A76B65">
        <w:t>An individual’s TSB</w:t>
      </w:r>
      <w:r w:rsidR="00560154">
        <w:t xml:space="preserve"> is the</w:t>
      </w:r>
      <w:r w:rsidR="00B86BAD">
        <w:t xml:space="preserve"> combined </w:t>
      </w:r>
      <w:r w:rsidR="00560154">
        <w:t>value of</w:t>
      </w:r>
      <w:r w:rsidR="00B86BAD">
        <w:t xml:space="preserve"> </w:t>
      </w:r>
      <w:r w:rsidR="00D23990">
        <w:t>all</w:t>
      </w:r>
      <w:r w:rsidR="00316839">
        <w:t xml:space="preserve"> </w:t>
      </w:r>
      <w:r w:rsidR="00B86BAD">
        <w:t xml:space="preserve">their superannuation accounts. Where an individual holds </w:t>
      </w:r>
      <w:r w:rsidR="002F0C70">
        <w:t>more than o</w:t>
      </w:r>
      <w:r w:rsidR="000512A7">
        <w:t xml:space="preserve">ne account, for example </w:t>
      </w:r>
      <w:r w:rsidR="00580338">
        <w:t xml:space="preserve">an </w:t>
      </w:r>
      <w:r w:rsidR="00603B42">
        <w:t>account</w:t>
      </w:r>
      <w:r w:rsidR="00316839">
        <w:t xml:space="preserve"> in a SMSF and </w:t>
      </w:r>
      <w:r w:rsidR="00603B42">
        <w:t>an</w:t>
      </w:r>
      <w:r w:rsidR="00316839">
        <w:t xml:space="preserve"> account in </w:t>
      </w:r>
      <w:r w:rsidR="00A8604D" w:rsidRPr="009A2573">
        <w:t>an APRA-regulated</w:t>
      </w:r>
      <w:r w:rsidR="00A8604D" w:rsidRPr="00723957">
        <w:t xml:space="preserve"> fund</w:t>
      </w:r>
      <w:r w:rsidR="00316839" w:rsidRPr="00A8604D">
        <w:t xml:space="preserve">, </w:t>
      </w:r>
      <w:r w:rsidR="00316839">
        <w:t xml:space="preserve">the TSB is the combined value of both accounts. </w:t>
      </w:r>
    </w:p>
    <w:p w14:paraId="2BAF7180" w14:textId="196B923D" w:rsidR="00101673" w:rsidRDefault="5EFB194C" w:rsidP="009A4D51">
      <w:pPr>
        <w:pStyle w:val="Bullet"/>
        <w:numPr>
          <w:ilvl w:val="0"/>
          <w:numId w:val="0"/>
        </w:numPr>
        <w:spacing w:line="240" w:lineRule="auto"/>
      </w:pPr>
      <w:r>
        <w:t xml:space="preserve">The policy will commence on 1 July 2025 and apply from the 2025-26 financial year onwards. </w:t>
      </w:r>
      <w:r w:rsidR="7C020A78">
        <w:t>This means individuals with a TSB</w:t>
      </w:r>
      <w:r w:rsidR="60C62201">
        <w:t xml:space="preserve"> more</w:t>
      </w:r>
      <w:r w:rsidR="7C020A78">
        <w:t xml:space="preserve"> than $3 million on 30 June 2026 will be subject to the new</w:t>
      </w:r>
      <w:r w:rsidR="15030970">
        <w:t xml:space="preserve"> </w:t>
      </w:r>
      <w:r w:rsidR="4D8C79D1">
        <w:t xml:space="preserve">arrangements. </w:t>
      </w:r>
      <w:r w:rsidR="03177E41">
        <w:t xml:space="preserve"> </w:t>
      </w:r>
    </w:p>
    <w:p w14:paraId="48F05ADE" w14:textId="5059A8E7" w:rsidR="00E1072A" w:rsidRDefault="00603B42" w:rsidP="009A4D51">
      <w:pPr>
        <w:pStyle w:val="Bullet"/>
        <w:numPr>
          <w:ilvl w:val="0"/>
          <w:numId w:val="0"/>
        </w:numPr>
        <w:spacing w:line="240" w:lineRule="auto"/>
      </w:pPr>
      <w:r>
        <w:t>E</w:t>
      </w:r>
      <w:r w:rsidR="00834B52">
        <w:t xml:space="preserve">arnings on the </w:t>
      </w:r>
      <w:r w:rsidR="009565A6">
        <w:t xml:space="preserve">part of an individual’s </w:t>
      </w:r>
      <w:r w:rsidR="00F32CD4">
        <w:t>TSB</w:t>
      </w:r>
      <w:r w:rsidR="009565A6">
        <w:t xml:space="preserve"> over $3 million</w:t>
      </w:r>
      <w:r w:rsidR="00834B52">
        <w:t xml:space="preserve"> will attract an additional 15 per cent tax.</w:t>
      </w:r>
      <w:r w:rsidR="00B73458">
        <w:t xml:space="preserve"> Earnings for this purpose will be calculated using a formula.</w:t>
      </w:r>
      <w:r w:rsidR="00834B52">
        <w:t xml:space="preserve"> </w:t>
      </w:r>
      <w:r w:rsidR="00516CF9">
        <w:t xml:space="preserve">Where an individual has multiple superannuation accounts, a combined earnings amount will be calculated. </w:t>
      </w:r>
      <w:r w:rsidR="00A13E70">
        <w:t xml:space="preserve">If an individual </w:t>
      </w:r>
      <w:r w:rsidR="00280B9B">
        <w:t>has</w:t>
      </w:r>
      <w:r w:rsidR="00A13E70">
        <w:t xml:space="preserve"> negative earnings, these can be carried forward </w:t>
      </w:r>
      <w:r w:rsidR="00877A55">
        <w:t xml:space="preserve">indefinitely </w:t>
      </w:r>
      <w:r w:rsidR="00A13E70">
        <w:t>and offset against future earnings</w:t>
      </w:r>
      <w:r w:rsidR="001D296C">
        <w:t xml:space="preserve">. </w:t>
      </w:r>
      <w:r w:rsidR="0044013E">
        <w:t>Tax will be applied to</w:t>
      </w:r>
      <w:r w:rsidR="00E1072A">
        <w:t xml:space="preserve"> part of</w:t>
      </w:r>
      <w:r w:rsidR="00062463">
        <w:t xml:space="preserve"> the</w:t>
      </w:r>
      <w:r w:rsidR="00521DC6">
        <w:t xml:space="preserve"> calculated</w:t>
      </w:r>
      <w:r w:rsidR="00062463">
        <w:t xml:space="preserve"> earnings on a proportional basis. The proportion will be equal to the proportion of </w:t>
      </w:r>
      <w:r w:rsidR="001D4AD9">
        <w:t xml:space="preserve">an individual’s </w:t>
      </w:r>
      <w:r w:rsidR="00062463">
        <w:t xml:space="preserve">TSB </w:t>
      </w:r>
      <w:r w:rsidR="001D4AD9">
        <w:t xml:space="preserve">that is </w:t>
      </w:r>
      <w:r w:rsidR="00E1072A">
        <w:t xml:space="preserve">more than $3 million. </w:t>
      </w:r>
    </w:p>
    <w:p w14:paraId="3693B42A" w14:textId="5AE293AE" w:rsidR="00FB229F" w:rsidRDefault="009E54BD" w:rsidP="009A4D51">
      <w:pPr>
        <w:pStyle w:val="Bullet"/>
        <w:numPr>
          <w:ilvl w:val="0"/>
          <w:numId w:val="0"/>
        </w:numPr>
        <w:spacing w:line="240" w:lineRule="auto"/>
      </w:pPr>
      <w:r>
        <w:t>The</w:t>
      </w:r>
      <w:r w:rsidR="00B73458">
        <w:t xml:space="preserve"> </w:t>
      </w:r>
      <w:r w:rsidR="00246943">
        <w:t xml:space="preserve">additional </w:t>
      </w:r>
      <w:r w:rsidR="00B73458">
        <w:t xml:space="preserve">tax will be applied </w:t>
      </w:r>
      <w:r w:rsidR="00246943">
        <w:t xml:space="preserve">directly </w:t>
      </w:r>
      <w:r w:rsidR="00B73458">
        <w:t>to the individual.</w:t>
      </w:r>
      <w:r w:rsidR="00246943">
        <w:t xml:space="preserve"> There </w:t>
      </w:r>
      <w:r w:rsidR="003B0F26">
        <w:t>will be</w:t>
      </w:r>
      <w:r w:rsidR="00246943">
        <w:t xml:space="preserve"> no change to the tax arrangements within superannuation fund</w:t>
      </w:r>
      <w:r w:rsidR="00445C69">
        <w:t>s</w:t>
      </w:r>
      <w:r w:rsidR="00431DA8">
        <w:t xml:space="preserve">. Earnings on superannuation balances less than $3 million will continue to be taxed at the concessional rate of 15 per cent. </w:t>
      </w:r>
      <w:r w:rsidR="00D23990">
        <w:t xml:space="preserve">For example, where an SMSF is shared between </w:t>
      </w:r>
      <w:r w:rsidR="00AE0B2B">
        <w:t>four</w:t>
      </w:r>
      <w:r w:rsidR="00D23990">
        <w:t xml:space="preserve"> members and only one member has a TSB more than $3 million, this will not impact the other </w:t>
      </w:r>
      <w:r w:rsidR="00AE0B2B">
        <w:t>three</w:t>
      </w:r>
      <w:r w:rsidR="0012256F">
        <w:t xml:space="preserve"> </w:t>
      </w:r>
      <w:r w:rsidR="00D23990">
        <w:t xml:space="preserve">members of the fund. </w:t>
      </w:r>
      <w:r w:rsidR="00FB229F">
        <w:t>It</w:t>
      </w:r>
      <w:r w:rsidR="00431DA8">
        <w:t xml:space="preserve"> also means members of the same fund, or spouses, cannot </w:t>
      </w:r>
      <w:r w:rsidR="00833935">
        <w:t>combine their thresholds.</w:t>
      </w:r>
    </w:p>
    <w:p w14:paraId="384F90B2" w14:textId="75A5B468" w:rsidR="0099136E" w:rsidRPr="009A2573" w:rsidRDefault="00A703E7" w:rsidP="009A4D51">
      <w:pPr>
        <w:pStyle w:val="Bullet"/>
        <w:numPr>
          <w:ilvl w:val="0"/>
          <w:numId w:val="0"/>
        </w:numPr>
        <w:spacing w:line="240" w:lineRule="auto"/>
        <w:rPr>
          <w:color w:val="FF0000"/>
        </w:rPr>
      </w:pPr>
      <w:r w:rsidRPr="004E1595">
        <w:t xml:space="preserve">The </w:t>
      </w:r>
      <w:r w:rsidR="00F035DD" w:rsidRPr="009A2573">
        <w:t>A</w:t>
      </w:r>
      <w:r w:rsidR="0063512E">
        <w:t>ustralian Taxation Office</w:t>
      </w:r>
      <w:r w:rsidRPr="0052289D">
        <w:t xml:space="preserve"> </w:t>
      </w:r>
      <w:r w:rsidR="00091101">
        <w:t>(ATO)</w:t>
      </w:r>
      <w:r w:rsidRPr="0052289D">
        <w:t xml:space="preserve"> </w:t>
      </w:r>
      <w:r w:rsidRPr="004E1595">
        <w:t xml:space="preserve">will </w:t>
      </w:r>
      <w:r w:rsidR="0063512E">
        <w:t>collect</w:t>
      </w:r>
      <w:r w:rsidRPr="004E1595">
        <w:t xml:space="preserve"> the </w:t>
      </w:r>
      <w:r w:rsidR="00F035DD" w:rsidRPr="009A2573">
        <w:t xml:space="preserve">relevant information </w:t>
      </w:r>
      <w:r w:rsidR="00603B42">
        <w:t xml:space="preserve">and </w:t>
      </w:r>
      <w:r w:rsidR="0063512E">
        <w:t>calculate the tax liability</w:t>
      </w:r>
      <w:r w:rsidR="00F035DD" w:rsidRPr="009A2573">
        <w:t>.</w:t>
      </w:r>
      <w:r w:rsidRPr="004E1595">
        <w:t xml:space="preserve"> </w:t>
      </w:r>
      <w:r w:rsidR="00B522D2">
        <w:t xml:space="preserve">All superannuation funds currently report a wide range of information to the ATO </w:t>
      </w:r>
      <w:r w:rsidR="006C6B9D">
        <w:t>which</w:t>
      </w:r>
      <w:r w:rsidR="00445C69">
        <w:t xml:space="preserve"> will be used to </w:t>
      </w:r>
      <w:r w:rsidR="0043084E">
        <w:t>calculate the additional tax</w:t>
      </w:r>
      <w:r w:rsidR="00893638">
        <w:t>. While the proposed model is intended to minimise compliance costs, i</w:t>
      </w:r>
      <w:r w:rsidR="005920A4">
        <w:t xml:space="preserve">t </w:t>
      </w:r>
      <w:r w:rsidR="005920A4">
        <w:lastRenderedPageBreak/>
        <w:t xml:space="preserve">is expected that some amendments to these reporting arrangements will be required to support the new </w:t>
      </w:r>
      <w:r w:rsidR="00893638">
        <w:t>rules</w:t>
      </w:r>
      <w:r w:rsidR="0099136E">
        <w:t xml:space="preserve">. For </w:t>
      </w:r>
      <w:r w:rsidR="00C42BAE">
        <w:t>SMSFs</w:t>
      </w:r>
      <w:r w:rsidR="0099136E">
        <w:t xml:space="preserve"> this would likely be reported as part of the end of year tax return process</w:t>
      </w:r>
      <w:r w:rsidR="00C42BAE">
        <w:t xml:space="preserve">. </w:t>
      </w:r>
      <w:r w:rsidR="00105727">
        <w:t>Existing</w:t>
      </w:r>
      <w:r w:rsidR="009C1D00">
        <w:t xml:space="preserve"> </w:t>
      </w:r>
      <w:r w:rsidR="00D36130" w:rsidRPr="005046C1">
        <w:t>reporting arrangements may</w:t>
      </w:r>
      <w:r w:rsidR="0013018F">
        <w:t xml:space="preserve"> need to</w:t>
      </w:r>
      <w:r w:rsidR="006B79D4">
        <w:t xml:space="preserve"> expand</w:t>
      </w:r>
      <w:r w:rsidR="00D36130" w:rsidRPr="005046C1">
        <w:t xml:space="preserve"> for </w:t>
      </w:r>
      <w:r w:rsidR="00C4607A">
        <w:t>A</w:t>
      </w:r>
      <w:r w:rsidR="00D36130" w:rsidRPr="005046C1">
        <w:t>PRA-regulated funds.</w:t>
      </w:r>
    </w:p>
    <w:p w14:paraId="23CDF41A" w14:textId="0782D5ED" w:rsidR="008212FE" w:rsidRDefault="0099136E" w:rsidP="009A4D51">
      <w:pPr>
        <w:pStyle w:val="Bullet"/>
        <w:numPr>
          <w:ilvl w:val="0"/>
          <w:numId w:val="0"/>
        </w:numPr>
        <w:spacing w:line="240" w:lineRule="auto"/>
      </w:pPr>
      <w:r>
        <w:t xml:space="preserve">Once the ATO has calculated the tax liability, a notice </w:t>
      </w:r>
      <w:r w:rsidR="00CE41AF">
        <w:t xml:space="preserve">of assessment </w:t>
      </w:r>
      <w:r>
        <w:t xml:space="preserve">will be sent to the individual. </w:t>
      </w:r>
      <w:r w:rsidR="00CE41AF">
        <w:t>This is separate to the individual’s personal income tax</w:t>
      </w:r>
      <w:r w:rsidR="001053BF">
        <w:t>.</w:t>
      </w:r>
      <w:r>
        <w:t xml:space="preserve"> Similar to the payment options for Division 293 tax (</w:t>
      </w:r>
      <w:r w:rsidR="00DB0664">
        <w:t xml:space="preserve">which is </w:t>
      </w:r>
      <w:r>
        <w:t xml:space="preserve">an additional 15 per cent </w:t>
      </w:r>
      <w:r w:rsidR="002545A1">
        <w:t xml:space="preserve">on </w:t>
      </w:r>
      <w:r>
        <w:t>contributions tax for high</w:t>
      </w:r>
      <w:r w:rsidR="006D53DE">
        <w:t>-</w:t>
      </w:r>
      <w:r>
        <w:t>income earners)</w:t>
      </w:r>
      <w:r w:rsidR="00364224">
        <w:t xml:space="preserve"> the individual can choose to pay the tax directly using personal assets</w:t>
      </w:r>
      <w:r w:rsidR="00603B42">
        <w:t xml:space="preserve"> or a</w:t>
      </w:r>
      <w:r w:rsidR="00364224">
        <w:t xml:space="preserve">lternatively, they can choose to release </w:t>
      </w:r>
      <w:r w:rsidR="00100039">
        <w:t>money from their superannuation account. Where an individual has multiple superannuation accounts, they</w:t>
      </w:r>
      <w:r w:rsidR="00C42BAE">
        <w:t xml:space="preserve"> can choose which account</w:t>
      </w:r>
      <w:r w:rsidR="00AF432D">
        <w:t xml:space="preserve"> (noting defined benefit accounts </w:t>
      </w:r>
      <w:r w:rsidR="00E321E1">
        <w:t xml:space="preserve">may </w:t>
      </w:r>
      <w:r w:rsidR="00AF432D">
        <w:t xml:space="preserve">have </w:t>
      </w:r>
      <w:r w:rsidR="00E321E1">
        <w:t>existing</w:t>
      </w:r>
      <w:r w:rsidR="00AF432D">
        <w:t xml:space="preserve"> limitations)</w:t>
      </w:r>
      <w:r w:rsidR="00C42BAE">
        <w:t xml:space="preserve">. </w:t>
      </w:r>
    </w:p>
    <w:p w14:paraId="10122FD4" w14:textId="7921E259" w:rsidR="00491E1B" w:rsidRDefault="00D07B7D" w:rsidP="009A4D51">
      <w:pPr>
        <w:pStyle w:val="Bullet"/>
        <w:numPr>
          <w:ilvl w:val="0"/>
          <w:numId w:val="0"/>
        </w:numPr>
        <w:spacing w:line="240" w:lineRule="auto"/>
      </w:pPr>
      <w:r w:rsidRPr="009A2573">
        <w:t>I</w:t>
      </w:r>
      <w:r w:rsidR="005635A9" w:rsidRPr="009A2573">
        <w:t>nformation</w:t>
      </w:r>
      <w:r w:rsidR="00524077" w:rsidRPr="004E1595">
        <w:t xml:space="preserve"> relating to the 2025-26 financial year </w:t>
      </w:r>
      <w:r w:rsidR="005635A9" w:rsidRPr="009A2573">
        <w:t>is likely to</w:t>
      </w:r>
      <w:r w:rsidR="00524077" w:rsidRPr="004E1595">
        <w:t xml:space="preserve"> be reported </w:t>
      </w:r>
      <w:r w:rsidR="005635A9" w:rsidRPr="009A2573">
        <w:t>in</w:t>
      </w:r>
      <w:r w:rsidR="00524077" w:rsidRPr="004E1595">
        <w:t xml:space="preserve"> the first half of 2027. </w:t>
      </w:r>
      <w:r w:rsidRPr="009A2573">
        <w:t>Therefore,</w:t>
      </w:r>
      <w:r w:rsidR="005635A9" w:rsidRPr="009A2573">
        <w:t xml:space="preserve"> the first notifications for the new tax liability </w:t>
      </w:r>
      <w:r w:rsidR="003777A6" w:rsidRPr="009A2573">
        <w:t xml:space="preserve">are expected to be issued in the second half of 2027. </w:t>
      </w:r>
    </w:p>
    <w:p w14:paraId="6BFAF2C6" w14:textId="16AAB103" w:rsidR="001A20BA" w:rsidRDefault="001A20BA" w:rsidP="001A20BA">
      <w:r w:rsidRPr="006E1A42">
        <w:t>As the majority of superannuation members are unaffected by this measure, the proposed approach seeks to avoid imposing significant and costly systems and reporting changes that would impact other members.</w:t>
      </w:r>
      <w:r w:rsidRPr="00E46B86">
        <w:t xml:space="preserve"> Superannuation funds, including many SMSFs, have a pooled investment approach which is shared between members. </w:t>
      </w:r>
      <w:r w:rsidR="00391CB7">
        <w:t>M</w:t>
      </w:r>
      <w:r w:rsidR="0078217E">
        <w:t xml:space="preserve">any impacted individuals </w:t>
      </w:r>
      <w:r w:rsidR="004941BF">
        <w:t xml:space="preserve">have an interest in </w:t>
      </w:r>
      <w:r w:rsidR="00C3591A">
        <w:t>an APRA-reg</w:t>
      </w:r>
      <w:r w:rsidR="00FB5EDB">
        <w:t>u</w:t>
      </w:r>
      <w:r w:rsidR="00C3591A">
        <w:t>lated fund</w:t>
      </w:r>
      <w:r w:rsidR="00DF621E">
        <w:t>,</w:t>
      </w:r>
      <w:r w:rsidR="00C3591A">
        <w:t xml:space="preserve"> or both </w:t>
      </w:r>
      <w:r w:rsidR="008C5479">
        <w:t>a SMSF and a</w:t>
      </w:r>
      <w:r w:rsidR="00527149">
        <w:t>n</w:t>
      </w:r>
      <w:r w:rsidR="008C5479">
        <w:t xml:space="preserve"> APRA regulated fund</w:t>
      </w:r>
      <w:r w:rsidR="00DF621E">
        <w:t>,</w:t>
      </w:r>
      <w:r w:rsidR="00391CB7">
        <w:t xml:space="preserve"> increasing the importance of a sector-neutral approach to implementation</w:t>
      </w:r>
      <w:r w:rsidR="008C5479">
        <w:t xml:space="preserve">. </w:t>
      </w:r>
      <w:r w:rsidRPr="00E46B86">
        <w:t xml:space="preserve">The systems and reporting changes </w:t>
      </w:r>
      <w:r w:rsidR="00E97B26">
        <w:t>that would support calculating taxable income</w:t>
      </w:r>
      <w:r w:rsidRPr="00E46B86">
        <w:t xml:space="preserve"> </w:t>
      </w:r>
      <w:r w:rsidR="002623B2">
        <w:t xml:space="preserve">for </w:t>
      </w:r>
      <w:r w:rsidRPr="00E46B86">
        <w:t xml:space="preserve">APRA-regulated funds at a member level present significant challenges. </w:t>
      </w:r>
      <w:r w:rsidR="002623B2">
        <w:t>U</w:t>
      </w:r>
      <w:r w:rsidRPr="006E1A42">
        <w:t xml:space="preserve">tilising existing fund reporting requirements and applying the reforms at the individual level </w:t>
      </w:r>
      <w:r w:rsidR="002623B2">
        <w:t xml:space="preserve">largely </w:t>
      </w:r>
      <w:r w:rsidRPr="006E1A42">
        <w:t xml:space="preserve">avoids these issues, and is consistent with the approach taken in other measures that require </w:t>
      </w:r>
      <w:r w:rsidRPr="00E46B86">
        <w:t>different superannuation accounts to be aggregated</w:t>
      </w:r>
      <w:r w:rsidRPr="006E1A42">
        <w:t>, such as the Transfer Balance Cap.</w:t>
      </w:r>
      <w:r w:rsidRPr="009608B6">
        <w:t xml:space="preserve"> </w:t>
      </w:r>
    </w:p>
    <w:p w14:paraId="018D95B0" w14:textId="3B53E4C0" w:rsidR="00990D46" w:rsidRDefault="009E0BE1" w:rsidP="009A4D51">
      <w:pPr>
        <w:pStyle w:val="Bullet"/>
        <w:numPr>
          <w:ilvl w:val="0"/>
          <w:numId w:val="0"/>
        </w:numPr>
        <w:spacing w:line="240" w:lineRule="auto"/>
      </w:pPr>
      <w:r>
        <w:t>A</w:t>
      </w:r>
      <w:r w:rsidR="00CF0BA3">
        <w:t>pply</w:t>
      </w:r>
      <w:r>
        <w:t>ing the new arrangements</w:t>
      </w:r>
      <w:r w:rsidR="00CF0BA3">
        <w:t xml:space="preserve"> </w:t>
      </w:r>
      <w:r w:rsidR="00524077">
        <w:t>equally to accounts held in</w:t>
      </w:r>
      <w:r w:rsidR="00CF0BA3">
        <w:t xml:space="preserve"> </w:t>
      </w:r>
      <w:r w:rsidR="00524077">
        <w:t xml:space="preserve">SMSFs and </w:t>
      </w:r>
      <w:r w:rsidR="00CF0BA3">
        <w:t>APRA</w:t>
      </w:r>
      <w:r w:rsidR="008E37AE">
        <w:t>-</w:t>
      </w:r>
      <w:r w:rsidR="00CF0BA3">
        <w:t>regulated fund</w:t>
      </w:r>
      <w:r w:rsidR="00E321E1">
        <w:t>s</w:t>
      </w:r>
      <w:r w:rsidR="00CF5D1D">
        <w:t xml:space="preserve"> ensures </w:t>
      </w:r>
      <w:r w:rsidR="003D2A5B">
        <w:t xml:space="preserve">that </w:t>
      </w:r>
      <w:r w:rsidR="007A1C66">
        <w:t xml:space="preserve">it does not influence the choice of members </w:t>
      </w:r>
      <w:r w:rsidR="00187CA2">
        <w:t>to invest through an SMSF or APRA-regulated fund.</w:t>
      </w:r>
      <w:r w:rsidR="00713EBE">
        <w:t xml:space="preserve"> </w:t>
      </w:r>
      <w:r w:rsidR="00D6295A">
        <w:t xml:space="preserve"> </w:t>
      </w:r>
      <w:r w:rsidR="00476101">
        <w:t>T</w:t>
      </w:r>
      <w:r w:rsidR="004D0BE3">
        <w:t xml:space="preserve">his consultation </w:t>
      </w:r>
      <w:r w:rsidR="00476101">
        <w:t xml:space="preserve">also </w:t>
      </w:r>
      <w:r w:rsidR="004D0BE3">
        <w:t xml:space="preserve">seeks views on how </w:t>
      </w:r>
      <w:r w:rsidR="0074154C">
        <w:t xml:space="preserve">a broadly commensurate treatment </w:t>
      </w:r>
      <w:r w:rsidR="004D0BE3">
        <w:t xml:space="preserve">can </w:t>
      </w:r>
      <w:r w:rsidR="0074154C">
        <w:t>be applied to defined benefit superannuation accounts</w:t>
      </w:r>
      <w:r w:rsidR="004D0BE3">
        <w:t xml:space="preserve">. </w:t>
      </w:r>
      <w:r w:rsidR="00776D99">
        <w:t xml:space="preserve">Individuals </w:t>
      </w:r>
      <w:r w:rsidR="00990D46">
        <w:t>have the option</w:t>
      </w:r>
      <w:r w:rsidR="00776D99">
        <w:t xml:space="preserve"> to choose a superannuation arrangement that best suits their personal </w:t>
      </w:r>
      <w:r w:rsidR="00990D46">
        <w:t>circumstances. This</w:t>
      </w:r>
      <w:r w:rsidR="00E321E1">
        <w:t xml:space="preserve"> policy is </w:t>
      </w:r>
      <w:r w:rsidR="00990D46">
        <w:t>designed</w:t>
      </w:r>
      <w:r w:rsidR="006D143F">
        <w:t xml:space="preserve"> </w:t>
      </w:r>
      <w:r w:rsidR="003B0335">
        <w:t xml:space="preserve">to </w:t>
      </w:r>
      <w:r w:rsidR="00073205">
        <w:t>ensure th</w:t>
      </w:r>
      <w:r w:rsidR="00EE1D5E">
        <w:t xml:space="preserve">at </w:t>
      </w:r>
      <w:r w:rsidR="00073205">
        <w:t xml:space="preserve">flexibility </w:t>
      </w:r>
      <w:r w:rsidR="00EE1D5E">
        <w:t>and</w:t>
      </w:r>
      <w:r w:rsidR="00073205">
        <w:t xml:space="preserve"> choice is maintained</w:t>
      </w:r>
      <w:r w:rsidR="003B0335">
        <w:t xml:space="preserve">. </w:t>
      </w:r>
    </w:p>
    <w:p w14:paraId="17E57378" w14:textId="34674CE5" w:rsidR="00F06D2C" w:rsidRPr="001C5259" w:rsidRDefault="00F06D2C" w:rsidP="00F06D2C">
      <w:pPr>
        <w:pStyle w:val="Heading2"/>
      </w:pPr>
      <w:bookmarkStart w:id="14" w:name="_Toc129695330"/>
      <w:bookmarkStart w:id="15" w:name="_Toc130802289"/>
      <w:r w:rsidRPr="001C5259">
        <w:t>I</w:t>
      </w:r>
      <w:r w:rsidR="00161D56" w:rsidRPr="001C5259">
        <w:t>mplementation</w:t>
      </w:r>
      <w:r w:rsidRPr="001C5259">
        <w:t xml:space="preserve"> detail</w:t>
      </w:r>
      <w:bookmarkEnd w:id="14"/>
      <w:bookmarkEnd w:id="15"/>
    </w:p>
    <w:p w14:paraId="6DBCF229" w14:textId="2304E4ED" w:rsidR="00640F26" w:rsidRDefault="00640F26" w:rsidP="009A2573">
      <w:pPr>
        <w:pStyle w:val="Heading3"/>
        <w:rPr>
          <w:color w:val="4D7861"/>
        </w:rPr>
      </w:pPr>
      <w:bookmarkStart w:id="16" w:name="_Toc129695331"/>
      <w:bookmarkStart w:id="17" w:name="_Toc130802290"/>
      <w:r>
        <w:t>Who is in scope</w:t>
      </w:r>
      <w:r w:rsidR="00BE33D0" w:rsidRPr="00E56BCD">
        <w:rPr>
          <w:color w:val="4D7861"/>
        </w:rPr>
        <w:t>?</w:t>
      </w:r>
      <w:bookmarkEnd w:id="16"/>
      <w:bookmarkEnd w:id="17"/>
    </w:p>
    <w:p w14:paraId="46425863" w14:textId="77777777" w:rsidR="00CD03ED" w:rsidRPr="005046C1" w:rsidRDefault="00CD03ED" w:rsidP="00CD03ED">
      <w:pPr>
        <w:rPr>
          <w:color w:val="FF0000"/>
        </w:rPr>
      </w:pPr>
      <w:r>
        <w:t>The measure commences on 1 July 2025, meaning the first test date will be 30 June 2026. The threshold for determining whether an individual is in scope is $3 million. The threshold applies to individuals of all ages, even if an individual is not eligible to access their superannuation benefits (i.e. under preservation age or under 65 and still working).</w:t>
      </w:r>
    </w:p>
    <w:p w14:paraId="7A45AF98" w14:textId="77777777" w:rsidR="00CD03ED" w:rsidRPr="004E1595" w:rsidRDefault="00CD03ED" w:rsidP="00CD03ED">
      <w:r>
        <w:t>In practice this means i</w:t>
      </w:r>
      <w:r w:rsidRPr="00161D56">
        <w:t>f on 30 June 2026 an individual’s TSB is less than $3 million</w:t>
      </w:r>
      <w:r>
        <w:t>,</w:t>
      </w:r>
      <w:r w:rsidRPr="00161D56">
        <w:t xml:space="preserve"> they will not be impacted.</w:t>
      </w:r>
      <w:r w:rsidRPr="004E1595">
        <w:t xml:space="preserve"> </w:t>
      </w:r>
      <w:r w:rsidRPr="00550F21">
        <w:t>I</w:t>
      </w:r>
      <w:r w:rsidRPr="00161D56">
        <w:t>f on 30 June 2026 an individual’s TSB is more than $3 million</w:t>
      </w:r>
      <w:r>
        <w:t>,</w:t>
      </w:r>
      <w:r w:rsidRPr="00161D56">
        <w:t xml:space="preserve"> they will be subject to additional tax on calculated earnings. </w:t>
      </w:r>
    </w:p>
    <w:p w14:paraId="08BFF915" w14:textId="3023CDD6" w:rsidR="00161D56" w:rsidRDefault="00D72633" w:rsidP="00161D56">
      <w:r w:rsidRPr="00161D56">
        <w:t xml:space="preserve">Individuals </w:t>
      </w:r>
      <w:r w:rsidR="002A3F54" w:rsidRPr="009A2573">
        <w:t xml:space="preserve">can </w:t>
      </w:r>
      <w:r w:rsidR="00BC5086">
        <w:t>identify</w:t>
      </w:r>
      <w:r w:rsidR="002A3F54" w:rsidRPr="009A2573">
        <w:t xml:space="preserve"> whether they will be subject to the new </w:t>
      </w:r>
      <w:r w:rsidR="00161D56" w:rsidRPr="009A2573">
        <w:t>tax by</w:t>
      </w:r>
      <w:r w:rsidR="00EF0750" w:rsidRPr="00161D56">
        <w:t xml:space="preserve"> reference to their TSB at the end of each financial year. </w:t>
      </w:r>
      <w:r w:rsidR="00161D56" w:rsidRPr="00161D56">
        <w:t xml:space="preserve">The </w:t>
      </w:r>
      <w:r w:rsidR="001B3632">
        <w:t xml:space="preserve">ATO </w:t>
      </w:r>
      <w:r w:rsidR="00564654">
        <w:t xml:space="preserve">calculates </w:t>
      </w:r>
      <w:r w:rsidR="00C23DDC">
        <w:t xml:space="preserve">all individuals’ </w:t>
      </w:r>
      <w:r w:rsidR="00161D56" w:rsidRPr="00161D56">
        <w:t>TSB</w:t>
      </w:r>
      <w:r w:rsidR="00C23DDC">
        <w:t>s</w:t>
      </w:r>
      <w:r w:rsidR="00161D56" w:rsidRPr="00161D56">
        <w:t xml:space="preserve"> annually using information provided by superannuation funds. </w:t>
      </w:r>
      <w:r w:rsidR="00D97955">
        <w:t>I</w:t>
      </w:r>
      <w:r w:rsidR="00C7124B">
        <w:t>f an individual has more than one superannuation account</w:t>
      </w:r>
      <w:r w:rsidR="00C60712">
        <w:t xml:space="preserve">, </w:t>
      </w:r>
      <w:r w:rsidR="00BB2E95">
        <w:t>their TSB</w:t>
      </w:r>
      <w:r w:rsidR="00C60712">
        <w:t xml:space="preserve"> </w:t>
      </w:r>
      <w:r w:rsidR="00D97955">
        <w:t xml:space="preserve">represents the combined value of </w:t>
      </w:r>
      <w:r w:rsidR="00C60712">
        <w:t xml:space="preserve">all </w:t>
      </w:r>
      <w:r w:rsidR="00D97955">
        <w:t xml:space="preserve">accounts </w:t>
      </w:r>
      <w:r w:rsidR="00161D56" w:rsidRPr="00D07B7D">
        <w:t>as at 30 June each year. Individuals can check their TSB through</w:t>
      </w:r>
      <w:r w:rsidR="00161D56">
        <w:t xml:space="preserve"> ATO online services which can be accessed via</w:t>
      </w:r>
      <w:r w:rsidR="00161D56" w:rsidRPr="00D07B7D">
        <w:t xml:space="preserve"> myGov.</w:t>
      </w:r>
    </w:p>
    <w:p w14:paraId="3FE53760" w14:textId="5BFEF9C3" w:rsidR="00640F26" w:rsidRDefault="0068029D" w:rsidP="00CA1F1C">
      <w:r>
        <w:lastRenderedPageBreak/>
        <w:t>A</w:t>
      </w:r>
      <w:r w:rsidR="00550EC4">
        <w:t xml:space="preserve">s </w:t>
      </w:r>
      <w:r w:rsidR="00E37066">
        <w:t xml:space="preserve">all </w:t>
      </w:r>
      <w:r w:rsidR="00D947C8">
        <w:t>super</w:t>
      </w:r>
      <w:r w:rsidR="00E37066">
        <w:t>annuation</w:t>
      </w:r>
      <w:r w:rsidR="00D947C8">
        <w:t xml:space="preserve"> funds</w:t>
      </w:r>
      <w:r w:rsidR="00EF0750">
        <w:t xml:space="preserve">, including SMSFs, </w:t>
      </w:r>
      <w:r w:rsidR="00D947C8">
        <w:t xml:space="preserve">already </w:t>
      </w:r>
      <w:r w:rsidR="005B3A68">
        <w:t xml:space="preserve">report </w:t>
      </w:r>
      <w:r w:rsidR="00EF0750">
        <w:t xml:space="preserve">the required information to calculate </w:t>
      </w:r>
      <w:r w:rsidR="005B3A68">
        <w:t>TSBs</w:t>
      </w:r>
      <w:r w:rsidR="00A73B15">
        <w:t xml:space="preserve">, this </w:t>
      </w:r>
      <w:r w:rsidR="00D20825">
        <w:t>avoids imposing</w:t>
      </w:r>
      <w:r w:rsidR="0025568A">
        <w:t xml:space="preserve"> additional reporting obligations </w:t>
      </w:r>
      <w:r w:rsidR="00D20825">
        <w:t>on</w:t>
      </w:r>
      <w:r w:rsidR="0025568A">
        <w:t xml:space="preserve"> funds and members.</w:t>
      </w:r>
      <w:r w:rsidR="006E6D13">
        <w:t xml:space="preserve"> </w:t>
      </w:r>
      <w:r w:rsidR="00210A36" w:rsidRPr="00F21B41">
        <w:t>S</w:t>
      </w:r>
      <w:r w:rsidR="00A344DB" w:rsidRPr="00F21B41">
        <w:t>MSFs with unlisted assets</w:t>
      </w:r>
      <w:r w:rsidR="00CB77C4" w:rsidRPr="009A2573">
        <w:t>,</w:t>
      </w:r>
      <w:r w:rsidR="00A344DB" w:rsidRPr="00F21B41">
        <w:t xml:space="preserve"> such as real property</w:t>
      </w:r>
      <w:r w:rsidR="00CB77C4" w:rsidRPr="009A2573">
        <w:t>,</w:t>
      </w:r>
      <w:r w:rsidR="00A344DB" w:rsidRPr="00F21B41">
        <w:t xml:space="preserve"> already report market valuations for these assets</w:t>
      </w:r>
      <w:r w:rsidR="00A344DB" w:rsidRPr="009A2573">
        <w:t xml:space="preserve"> on an annual basis</w:t>
      </w:r>
      <w:r w:rsidR="00CB77C4" w:rsidRPr="009A2573">
        <w:t xml:space="preserve"> for the purposes of calculating the TSB.</w:t>
      </w:r>
      <w:r w:rsidR="00F21B41" w:rsidRPr="009A2573">
        <w:t xml:space="preserve"> This </w:t>
      </w:r>
      <w:r w:rsidR="00E15440">
        <w:t xml:space="preserve">measure </w:t>
      </w:r>
      <w:r w:rsidR="00F21B41" w:rsidRPr="009A2573">
        <w:t>w</w:t>
      </w:r>
      <w:r w:rsidR="00F227A1">
        <w:t>ill</w:t>
      </w:r>
      <w:r w:rsidR="00F21B41" w:rsidRPr="009A2573">
        <w:t xml:space="preserve"> not </w:t>
      </w:r>
      <w:r w:rsidR="002044A1">
        <w:t>require</w:t>
      </w:r>
      <w:r w:rsidR="00F21B41" w:rsidRPr="009A2573">
        <w:t xml:space="preserve"> additional valuation </w:t>
      </w:r>
      <w:r w:rsidR="002044A1">
        <w:t>reporting by</w:t>
      </w:r>
      <w:r w:rsidR="00F21B41" w:rsidRPr="009A2573">
        <w:t xml:space="preserve"> SMSFs.  </w:t>
      </w:r>
      <w:r w:rsidR="00CB77C4" w:rsidRPr="009A2573">
        <w:t xml:space="preserve"> </w:t>
      </w:r>
      <w:r w:rsidR="00A344DB" w:rsidRPr="00F21B41">
        <w:t xml:space="preserve"> </w:t>
      </w:r>
    </w:p>
    <w:p w14:paraId="3F9692BF" w14:textId="3EB5E0E8" w:rsidR="005617E6" w:rsidRDefault="00D34604" w:rsidP="00CA1F1C">
      <w:r>
        <w:t>The</w:t>
      </w:r>
      <w:r w:rsidDel="00B34780">
        <w:t xml:space="preserve"> </w:t>
      </w:r>
      <w:r w:rsidR="000F6894">
        <w:t>$3 million</w:t>
      </w:r>
      <w:r w:rsidR="00E9580A">
        <w:t xml:space="preserve"> threshold</w:t>
      </w:r>
      <w:r>
        <w:t xml:space="preserve"> will not be indexed. </w:t>
      </w:r>
      <w:r w:rsidR="00B11B5E">
        <w:t xml:space="preserve">This is similar to </w:t>
      </w:r>
      <w:r w:rsidR="009746CB">
        <w:t>other thresholds</w:t>
      </w:r>
      <w:r w:rsidR="00B11B5E">
        <w:t xml:space="preserve"> in the superannuation law</w:t>
      </w:r>
      <w:r w:rsidR="001A766C">
        <w:t xml:space="preserve">, such as the Division 293 threshold or </w:t>
      </w:r>
      <w:r w:rsidR="009C76A5">
        <w:t xml:space="preserve">the </w:t>
      </w:r>
      <w:r w:rsidR="00E835ED">
        <w:t>l</w:t>
      </w:r>
      <w:r w:rsidR="001A766C">
        <w:t>ow</w:t>
      </w:r>
      <w:r w:rsidR="00F56E5D">
        <w:noBreakHyphen/>
      </w:r>
      <w:r w:rsidR="001A766C">
        <w:t xml:space="preserve">income superannuation tax offset, </w:t>
      </w:r>
      <w:r w:rsidR="00CA0EAC">
        <w:t xml:space="preserve">and </w:t>
      </w:r>
      <w:r>
        <w:t>provides certainty to people when arranging their tax and financial affairs.</w:t>
      </w:r>
      <w:r w:rsidR="000F6894">
        <w:t xml:space="preserve"> </w:t>
      </w:r>
    </w:p>
    <w:p w14:paraId="20193121" w14:textId="10B45E2D" w:rsidR="006F0E82" w:rsidRDefault="00C97FCD" w:rsidP="00DA3F85">
      <w:r>
        <w:t>The</w:t>
      </w:r>
      <w:r w:rsidR="00D76AA8">
        <w:t xml:space="preserve"> </w:t>
      </w:r>
      <w:r w:rsidR="00B34780">
        <w:t>threshold</w:t>
      </w:r>
      <w:r w:rsidR="00D76AA8">
        <w:t xml:space="preserve"> </w:t>
      </w:r>
      <w:r>
        <w:t xml:space="preserve">applies </w:t>
      </w:r>
      <w:r w:rsidR="0099092A">
        <w:t xml:space="preserve">to </w:t>
      </w:r>
      <w:r w:rsidR="00001A5C">
        <w:t>individuals</w:t>
      </w:r>
      <w:r w:rsidR="00172FB7">
        <w:t>.</w:t>
      </w:r>
      <w:r w:rsidR="00001A5C">
        <w:t xml:space="preserve"> </w:t>
      </w:r>
      <w:r w:rsidR="00172FB7">
        <w:t>I</w:t>
      </w:r>
      <w:r>
        <w:t xml:space="preserve">t </w:t>
      </w:r>
      <w:r w:rsidR="00BC49E0">
        <w:t>is not</w:t>
      </w:r>
      <w:r w:rsidR="00E13F16">
        <w:t xml:space="preserve"> </w:t>
      </w:r>
      <w:r>
        <w:t>shared between spouses or family members</w:t>
      </w:r>
      <w:r w:rsidR="001A40FD">
        <w:t xml:space="preserve">, or </w:t>
      </w:r>
      <w:r w:rsidR="00BC49E0">
        <w:t>between</w:t>
      </w:r>
      <w:r w:rsidR="001A40FD">
        <w:t xml:space="preserve"> </w:t>
      </w:r>
      <w:r w:rsidR="00A436FF">
        <w:t xml:space="preserve">other </w:t>
      </w:r>
      <w:r w:rsidR="001A40FD">
        <w:t>individuals</w:t>
      </w:r>
      <w:r w:rsidR="004864F5">
        <w:t xml:space="preserve"> who have interests in the same fund</w:t>
      </w:r>
      <w:r w:rsidR="006E6D13">
        <w:t xml:space="preserve">, such as in a SMSF. </w:t>
      </w:r>
    </w:p>
    <w:tbl>
      <w:tblPr>
        <w:tblStyle w:val="TableGrid"/>
        <w:tblpPr w:leftFromText="180" w:rightFromText="180" w:vertAnchor="text" w:horzAnchor="margin" w:tblpY="169"/>
        <w:tblW w:w="9072" w:type="dxa"/>
        <w:shd w:val="clear" w:color="auto" w:fill="CDD5E1" w:themeFill="accent1" w:themeFillTint="33"/>
        <w:tblLook w:val="04A0" w:firstRow="1" w:lastRow="0" w:firstColumn="1" w:lastColumn="0" w:noHBand="0" w:noVBand="1"/>
      </w:tblPr>
      <w:tblGrid>
        <w:gridCol w:w="9072"/>
      </w:tblGrid>
      <w:tr w:rsidR="0023318C" w14:paraId="42CDDBBA" w14:textId="77777777" w:rsidTr="0023318C">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E8F0FC" w:themeFill="accent5" w:themeFillTint="33"/>
          </w:tcPr>
          <w:p w14:paraId="217D3205" w14:textId="77777777" w:rsidR="0023318C" w:rsidRPr="0020794A" w:rsidRDefault="0023318C" w:rsidP="0023318C">
            <w:pPr>
              <w:pStyle w:val="Heading4"/>
              <w:spacing w:before="96" w:after="96"/>
              <w:outlineLvl w:val="3"/>
              <w:rPr>
                <w:rFonts w:eastAsia="SimSun"/>
                <w:i/>
                <w:iCs/>
              </w:rPr>
            </w:pPr>
            <w:bookmarkStart w:id="18" w:name="_Hlk129254521"/>
            <w:r w:rsidRPr="0020794A">
              <w:rPr>
                <w:rFonts w:eastAsia="SimSun"/>
                <w:i/>
                <w:iCs/>
              </w:rPr>
              <w:t>Example – Balance not affected by changes</w:t>
            </w:r>
          </w:p>
          <w:p w14:paraId="5AF4AB27" w14:textId="5CDB8082" w:rsidR="0023318C" w:rsidRPr="00CD5461" w:rsidRDefault="0023318C" w:rsidP="0023318C">
            <w:pPr>
              <w:spacing w:before="96" w:after="96"/>
              <w:rPr>
                <w:rFonts w:eastAsia="SimSun"/>
                <w:b w:val="0"/>
                <w:bCs/>
                <w:sz w:val="22"/>
                <w:szCs w:val="22"/>
              </w:rPr>
            </w:pPr>
            <w:r w:rsidRPr="00CD5461">
              <w:rPr>
                <w:rFonts w:eastAsia="SimSun"/>
                <w:b w:val="0"/>
                <w:bCs/>
                <w:sz w:val="22"/>
                <w:szCs w:val="22"/>
              </w:rPr>
              <w:t>Debbie has a balance in her superannuation fund of $150,000 at 30 June 2025</w:t>
            </w:r>
            <w:r w:rsidR="001717F4">
              <w:rPr>
                <w:rFonts w:eastAsia="SimSun"/>
                <w:b w:val="0"/>
                <w:bCs/>
                <w:sz w:val="22"/>
                <w:szCs w:val="22"/>
              </w:rPr>
              <w:t>, which is the average superannuation balance</w:t>
            </w:r>
            <w:r w:rsidRPr="00CD5461">
              <w:rPr>
                <w:rFonts w:eastAsia="SimSun"/>
                <w:b w:val="0"/>
                <w:bCs/>
                <w:sz w:val="22"/>
                <w:szCs w:val="22"/>
              </w:rPr>
              <w:t>.</w:t>
            </w:r>
            <w:r w:rsidR="00FF4D24">
              <w:rPr>
                <w:rFonts w:eastAsia="SimSun"/>
                <w:b w:val="0"/>
                <w:bCs/>
                <w:sz w:val="22"/>
                <w:szCs w:val="22"/>
              </w:rPr>
              <w:t xml:space="preserve"> </w:t>
            </w:r>
          </w:p>
          <w:p w14:paraId="7756DFFD" w14:textId="77777777" w:rsidR="0023318C" w:rsidRPr="00CD5461" w:rsidRDefault="0023318C" w:rsidP="0023318C">
            <w:pPr>
              <w:spacing w:before="96" w:after="96"/>
              <w:rPr>
                <w:rFonts w:eastAsia="SimSun"/>
                <w:b w:val="0"/>
                <w:bCs/>
                <w:sz w:val="22"/>
                <w:szCs w:val="22"/>
              </w:rPr>
            </w:pPr>
            <w:r w:rsidRPr="00CD5461">
              <w:rPr>
                <w:rFonts w:eastAsia="SimSun"/>
                <w:b w:val="0"/>
                <w:bCs/>
                <w:sz w:val="22"/>
                <w:szCs w:val="22"/>
              </w:rPr>
              <w:t>Debbie’s balance at 30 June 2026 is $165,000.</w:t>
            </w:r>
          </w:p>
          <w:p w14:paraId="5ADBF188" w14:textId="3045E1AE" w:rsidR="0023318C" w:rsidRDefault="0023318C" w:rsidP="0023318C">
            <w:pPr>
              <w:spacing w:before="96" w:after="96"/>
              <w:rPr>
                <w:rFonts w:eastAsia="SimSun"/>
              </w:rPr>
            </w:pPr>
            <w:r w:rsidRPr="00CD5461">
              <w:rPr>
                <w:rFonts w:eastAsia="SimSun"/>
                <w:b w:val="0"/>
                <w:bCs/>
                <w:sz w:val="22"/>
                <w:szCs w:val="22"/>
              </w:rPr>
              <w:t>The proposed changes will not apply to Debbie because her total superannuation balance is less than $3 million.</w:t>
            </w:r>
          </w:p>
        </w:tc>
      </w:tr>
      <w:bookmarkEnd w:id="18"/>
    </w:tbl>
    <w:p w14:paraId="27776336" w14:textId="77777777" w:rsidR="00C15B10" w:rsidRPr="00283B2E" w:rsidRDefault="00C15B10" w:rsidP="005A1778">
      <w:pPr>
        <w:pStyle w:val="BoxHeading"/>
        <w:rPr>
          <w:sz w:val="2"/>
          <w:szCs w:val="2"/>
        </w:rPr>
      </w:pPr>
    </w:p>
    <w:tbl>
      <w:tblPr>
        <w:tblStyle w:val="TableGrid"/>
        <w:tblW w:w="0" w:type="auto"/>
        <w:tblLook w:val="04A0" w:firstRow="1" w:lastRow="0" w:firstColumn="1" w:lastColumn="0" w:noHBand="0" w:noVBand="1"/>
      </w:tblPr>
      <w:tblGrid>
        <w:gridCol w:w="9070"/>
      </w:tblGrid>
      <w:tr w:rsidR="00837B99" w14:paraId="232B37C2" w14:textId="77777777" w:rsidTr="00837B99">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8F0FC" w:themeFill="accent5" w:themeFillTint="33"/>
          </w:tcPr>
          <w:p w14:paraId="129517D7" w14:textId="77777777" w:rsidR="00837B99" w:rsidRPr="005046C1" w:rsidRDefault="00837B99" w:rsidP="00837B99">
            <w:pPr>
              <w:pStyle w:val="Heading4"/>
              <w:spacing w:before="96" w:after="96"/>
              <w:outlineLvl w:val="3"/>
              <w:rPr>
                <w:rFonts w:eastAsia="SimSun"/>
                <w:i/>
                <w:iCs/>
              </w:rPr>
            </w:pPr>
            <w:r w:rsidRPr="005046C1">
              <w:rPr>
                <w:rFonts w:eastAsia="SimSun"/>
                <w:i/>
                <w:iCs/>
              </w:rPr>
              <w:t>Example – SMSF balance more than $3 million</w:t>
            </w:r>
            <w:r>
              <w:rPr>
                <w:rFonts w:eastAsia="SimSun"/>
                <w:i/>
                <w:iCs/>
              </w:rPr>
              <w:t>,</w:t>
            </w:r>
            <w:r w:rsidRPr="005046C1">
              <w:rPr>
                <w:rFonts w:eastAsia="SimSun"/>
                <w:i/>
                <w:iCs/>
              </w:rPr>
              <w:t xml:space="preserve"> </w:t>
            </w:r>
            <w:r>
              <w:rPr>
                <w:rFonts w:eastAsia="SimSun"/>
                <w:i/>
                <w:iCs/>
              </w:rPr>
              <w:t>shared across</w:t>
            </w:r>
            <w:r w:rsidRPr="005046C1">
              <w:rPr>
                <w:rFonts w:eastAsia="SimSun"/>
                <w:i/>
                <w:iCs/>
              </w:rPr>
              <w:t xml:space="preserve"> two members</w:t>
            </w:r>
          </w:p>
          <w:p w14:paraId="7CC0606E" w14:textId="77777777" w:rsidR="00837B99" w:rsidRPr="001C5259" w:rsidRDefault="00837B99" w:rsidP="00837B99">
            <w:pPr>
              <w:spacing w:before="96" w:after="96"/>
              <w:rPr>
                <w:b w:val="0"/>
                <w:bCs/>
                <w:sz w:val="22"/>
                <w:szCs w:val="22"/>
              </w:rPr>
            </w:pPr>
            <w:r w:rsidRPr="001C5259">
              <w:rPr>
                <w:b w:val="0"/>
                <w:bCs/>
                <w:sz w:val="22"/>
                <w:szCs w:val="22"/>
              </w:rPr>
              <w:t xml:space="preserve">Joe and Sally are both members of the same SMSF. They have no other superannuation accounts. The investments in the SMSF are shared between both members.   </w:t>
            </w:r>
          </w:p>
          <w:p w14:paraId="7B40472E" w14:textId="77777777" w:rsidR="00837B99" w:rsidRPr="001C5259" w:rsidRDefault="00837B99" w:rsidP="00837B99">
            <w:pPr>
              <w:spacing w:before="96" w:after="96"/>
              <w:rPr>
                <w:b w:val="0"/>
                <w:bCs/>
                <w:sz w:val="22"/>
                <w:szCs w:val="22"/>
              </w:rPr>
            </w:pPr>
            <w:r w:rsidRPr="001C5259">
              <w:rPr>
                <w:b w:val="0"/>
                <w:bCs/>
                <w:sz w:val="22"/>
                <w:szCs w:val="22"/>
              </w:rPr>
              <w:t xml:space="preserve">The total value of their investments in the SMSF at 30 June 2026 is $3.2 million. Of this, $2 million is allocated to Joe’s accounts and $1.2 million is allocated to Sally’s accounts. </w:t>
            </w:r>
          </w:p>
          <w:p w14:paraId="6BF7AD37" w14:textId="77777777" w:rsidR="00837B99" w:rsidRPr="001C5259" w:rsidRDefault="00837B99" w:rsidP="00837B99">
            <w:pPr>
              <w:spacing w:before="96" w:after="96"/>
              <w:rPr>
                <w:b w:val="0"/>
                <w:bCs/>
                <w:sz w:val="22"/>
                <w:szCs w:val="22"/>
              </w:rPr>
            </w:pPr>
            <w:r w:rsidRPr="001C5259">
              <w:rPr>
                <w:b w:val="0"/>
                <w:bCs/>
                <w:sz w:val="22"/>
                <w:szCs w:val="22"/>
              </w:rPr>
              <w:t xml:space="preserve">Joe’s total superannuation balance is therefore $2 million. Sally’s total superannuation balance is $1.2 million. </w:t>
            </w:r>
          </w:p>
          <w:p w14:paraId="2DD6C408" w14:textId="054D3C92" w:rsidR="00837B99" w:rsidRDefault="00837B99" w:rsidP="00837B99">
            <w:pPr>
              <w:spacing w:before="96" w:after="96"/>
            </w:pPr>
            <w:r w:rsidRPr="001C5259">
              <w:rPr>
                <w:b w:val="0"/>
                <w:bCs/>
                <w:sz w:val="22"/>
                <w:szCs w:val="22"/>
              </w:rPr>
              <w:t>Neither Joe nor Sally has a total superannuation balance more than $3 million. Neither of them will be impacted by the changes.</w:t>
            </w:r>
          </w:p>
        </w:tc>
      </w:tr>
    </w:tbl>
    <w:p w14:paraId="56ACDC17" w14:textId="77777777" w:rsidR="00837B99" w:rsidRPr="00283B2E" w:rsidRDefault="00837B99" w:rsidP="00837B99">
      <w:pPr>
        <w:rPr>
          <w:sz w:val="2"/>
          <w:szCs w:val="2"/>
        </w:rPr>
      </w:pPr>
    </w:p>
    <w:tbl>
      <w:tblPr>
        <w:tblStyle w:val="TableGrid"/>
        <w:tblpPr w:leftFromText="180" w:rightFromText="180" w:vertAnchor="text" w:horzAnchor="margin" w:tblpY="149"/>
        <w:tblW w:w="9072" w:type="dxa"/>
        <w:tblLook w:val="04A0" w:firstRow="1" w:lastRow="0" w:firstColumn="1" w:lastColumn="0" w:noHBand="0" w:noVBand="1"/>
      </w:tblPr>
      <w:tblGrid>
        <w:gridCol w:w="9072"/>
      </w:tblGrid>
      <w:tr w:rsidR="00C15B10" w14:paraId="2052F2CB" w14:textId="77777777" w:rsidTr="00C15B10">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E8F0FC" w:themeFill="accent5" w:themeFillTint="33"/>
          </w:tcPr>
          <w:p w14:paraId="4CB1438C" w14:textId="1065DCF4" w:rsidR="00C15B10" w:rsidRPr="001C5259" w:rsidRDefault="00C15B10" w:rsidP="00C15B10">
            <w:pPr>
              <w:pStyle w:val="Heading4"/>
              <w:spacing w:before="96" w:after="96"/>
              <w:outlineLvl w:val="3"/>
              <w:rPr>
                <w:rFonts w:eastAsia="SimSun"/>
                <w:bCs/>
                <w:i/>
                <w:sz w:val="22"/>
                <w:szCs w:val="22"/>
              </w:rPr>
            </w:pPr>
            <w:r w:rsidRPr="001C5259">
              <w:rPr>
                <w:rFonts w:eastAsia="SimSun"/>
                <w:bCs/>
                <w:i/>
                <w:sz w:val="22"/>
                <w:szCs w:val="22"/>
              </w:rPr>
              <w:t xml:space="preserve">Example – Balance across multiple accounts </w:t>
            </w:r>
            <w:r w:rsidR="00D72633" w:rsidRPr="001C5259">
              <w:rPr>
                <w:rFonts w:eastAsia="SimSun"/>
                <w:bCs/>
                <w:i/>
                <w:sz w:val="22"/>
                <w:szCs w:val="22"/>
              </w:rPr>
              <w:t>more than</w:t>
            </w:r>
            <w:r w:rsidRPr="001C5259">
              <w:rPr>
                <w:rFonts w:eastAsia="SimSun"/>
                <w:bCs/>
                <w:i/>
                <w:sz w:val="22"/>
                <w:szCs w:val="22"/>
              </w:rPr>
              <w:t xml:space="preserve"> $3 million</w:t>
            </w:r>
          </w:p>
          <w:p w14:paraId="47792E2C" w14:textId="77777777" w:rsidR="00C15B10" w:rsidRPr="005E1ECC" w:rsidRDefault="00C15B10" w:rsidP="009A2573">
            <w:pPr>
              <w:spacing w:before="96" w:after="96"/>
              <w:rPr>
                <w:rFonts w:eastAsia="SimSun"/>
                <w:b w:val="0"/>
                <w:sz w:val="22"/>
                <w:szCs w:val="22"/>
              </w:rPr>
            </w:pPr>
            <w:r w:rsidRPr="005E1ECC">
              <w:rPr>
                <w:rFonts w:eastAsia="SimSun"/>
                <w:b w:val="0"/>
                <w:sz w:val="22"/>
                <w:szCs w:val="22"/>
              </w:rPr>
              <w:t>Melanie is 62 and has three superannuation accounts with the following balances at 30 June 2026:</w:t>
            </w:r>
          </w:p>
          <w:p w14:paraId="0EED1F6F" w14:textId="3A96F056" w:rsidR="00C15B10" w:rsidRPr="005E1ECC" w:rsidRDefault="00C15B10" w:rsidP="008222F8">
            <w:pPr>
              <w:pStyle w:val="Bullet"/>
              <w:spacing w:before="96" w:after="96"/>
              <w:rPr>
                <w:rFonts w:eastAsia="SimSun"/>
                <w:b w:val="0"/>
                <w:sz w:val="22"/>
                <w:szCs w:val="22"/>
              </w:rPr>
            </w:pPr>
            <w:r w:rsidRPr="005E1ECC">
              <w:rPr>
                <w:rFonts w:eastAsia="SimSun"/>
                <w:b w:val="0"/>
                <w:sz w:val="22"/>
                <w:szCs w:val="22"/>
              </w:rPr>
              <w:t xml:space="preserve">A pension account </w:t>
            </w:r>
            <w:r w:rsidR="00036AEA" w:rsidRPr="005E1ECC">
              <w:rPr>
                <w:rFonts w:eastAsia="SimSun"/>
                <w:b w:val="0"/>
                <w:sz w:val="22"/>
                <w:szCs w:val="22"/>
              </w:rPr>
              <w:t xml:space="preserve">in her SMSF </w:t>
            </w:r>
            <w:r w:rsidRPr="005E1ECC">
              <w:rPr>
                <w:rFonts w:eastAsia="SimSun"/>
                <w:b w:val="0"/>
                <w:sz w:val="22"/>
                <w:szCs w:val="22"/>
              </w:rPr>
              <w:t>with $1 million</w:t>
            </w:r>
          </w:p>
          <w:p w14:paraId="39DBA9CF" w14:textId="74F88197" w:rsidR="00C15B10" w:rsidRPr="005E1ECC" w:rsidRDefault="00C15B10" w:rsidP="008222F8">
            <w:pPr>
              <w:pStyle w:val="Bullet"/>
              <w:spacing w:before="96" w:after="96"/>
              <w:rPr>
                <w:rFonts w:eastAsia="SimSun"/>
                <w:b w:val="0"/>
                <w:sz w:val="22"/>
                <w:szCs w:val="22"/>
              </w:rPr>
            </w:pPr>
            <w:r w:rsidRPr="005E1ECC">
              <w:rPr>
                <w:rFonts w:eastAsia="SimSun"/>
                <w:b w:val="0"/>
                <w:sz w:val="22"/>
                <w:szCs w:val="22"/>
              </w:rPr>
              <w:t xml:space="preserve">A second pension account </w:t>
            </w:r>
            <w:r w:rsidR="00036AEA" w:rsidRPr="005E1ECC">
              <w:rPr>
                <w:rFonts w:eastAsia="SimSun"/>
                <w:b w:val="0"/>
                <w:sz w:val="22"/>
                <w:szCs w:val="22"/>
              </w:rPr>
              <w:t xml:space="preserve">in her SMSF </w:t>
            </w:r>
            <w:r w:rsidRPr="005E1ECC">
              <w:rPr>
                <w:rFonts w:eastAsia="SimSun"/>
                <w:b w:val="0"/>
                <w:sz w:val="22"/>
                <w:szCs w:val="22"/>
              </w:rPr>
              <w:t>with $700,000</w:t>
            </w:r>
          </w:p>
          <w:p w14:paraId="3B0E44CA" w14:textId="0B813F8E" w:rsidR="00C15B10" w:rsidRPr="005E1ECC" w:rsidRDefault="00C15B10" w:rsidP="008222F8">
            <w:pPr>
              <w:pStyle w:val="Bullet"/>
              <w:spacing w:before="96" w:after="96"/>
              <w:rPr>
                <w:rFonts w:eastAsia="SimSun"/>
                <w:b w:val="0"/>
                <w:sz w:val="22"/>
                <w:szCs w:val="22"/>
              </w:rPr>
            </w:pPr>
            <w:r w:rsidRPr="005E1ECC">
              <w:rPr>
                <w:rFonts w:eastAsia="SimSun"/>
                <w:b w:val="0"/>
                <w:sz w:val="22"/>
                <w:szCs w:val="22"/>
              </w:rPr>
              <w:t>An accumulation account</w:t>
            </w:r>
            <w:r w:rsidR="00036AEA" w:rsidRPr="005E1ECC">
              <w:rPr>
                <w:rFonts w:eastAsia="SimSun"/>
                <w:b w:val="0"/>
                <w:sz w:val="22"/>
                <w:szCs w:val="22"/>
              </w:rPr>
              <w:t xml:space="preserve"> in an APRA-regulated fund</w:t>
            </w:r>
            <w:r w:rsidRPr="005E1ECC">
              <w:rPr>
                <w:rFonts w:eastAsia="SimSun"/>
                <w:b w:val="0"/>
                <w:sz w:val="22"/>
                <w:szCs w:val="22"/>
              </w:rPr>
              <w:t xml:space="preserve"> with $2 million</w:t>
            </w:r>
          </w:p>
          <w:p w14:paraId="2D71C403" w14:textId="77777777" w:rsidR="00C15B10" w:rsidRPr="005E1ECC" w:rsidRDefault="00C15B10" w:rsidP="00C15B10">
            <w:pPr>
              <w:spacing w:before="96" w:after="96"/>
              <w:rPr>
                <w:rFonts w:eastAsia="SimSun"/>
                <w:b w:val="0"/>
                <w:sz w:val="22"/>
                <w:szCs w:val="22"/>
              </w:rPr>
            </w:pPr>
            <w:r w:rsidRPr="005E1ECC">
              <w:rPr>
                <w:rFonts w:eastAsia="SimSun"/>
                <w:b w:val="0"/>
                <w:sz w:val="22"/>
                <w:szCs w:val="22"/>
              </w:rPr>
              <w:t xml:space="preserve">Melanie’s total superannuation balance captures all of her superannuation accounts. </w:t>
            </w:r>
          </w:p>
          <w:p w14:paraId="00797DA3" w14:textId="77777777" w:rsidR="00C15B10" w:rsidRPr="005E1ECC" w:rsidRDefault="00C15B10" w:rsidP="00C15B10">
            <w:pPr>
              <w:spacing w:before="96" w:after="96"/>
              <w:rPr>
                <w:rFonts w:eastAsia="SimSun"/>
                <w:b w:val="0"/>
                <w:sz w:val="22"/>
                <w:szCs w:val="22"/>
              </w:rPr>
            </w:pPr>
            <w:r w:rsidRPr="005E1ECC">
              <w:rPr>
                <w:rFonts w:eastAsia="SimSun"/>
                <w:b w:val="0"/>
                <w:sz w:val="22"/>
                <w:szCs w:val="22"/>
              </w:rPr>
              <w:t xml:space="preserve">Her total superannuation balance on 30 June 2026 is $3.7 million. As this is more than $3 million Melanie will be required to pay additional tax. </w:t>
            </w:r>
          </w:p>
          <w:p w14:paraId="4FD581D3" w14:textId="77777777" w:rsidR="00C15B10" w:rsidRPr="005E1ECC" w:rsidRDefault="00C15B10" w:rsidP="00C15B10">
            <w:pPr>
              <w:spacing w:before="96" w:after="96"/>
              <w:rPr>
                <w:rFonts w:eastAsia="SimSun"/>
                <w:b w:val="0"/>
                <w:sz w:val="22"/>
                <w:szCs w:val="22"/>
              </w:rPr>
            </w:pPr>
            <w:r w:rsidRPr="005E1ECC">
              <w:rPr>
                <w:rFonts w:eastAsia="SimSun"/>
                <w:b w:val="0"/>
                <w:sz w:val="22"/>
                <w:szCs w:val="22"/>
              </w:rPr>
              <w:t>The tax will only be applied to the earnings on her superannuation balance over $3 million.</w:t>
            </w:r>
          </w:p>
          <w:p w14:paraId="4CE24A8D" w14:textId="77777777" w:rsidR="00C15B10" w:rsidRPr="001C5259" w:rsidRDefault="00C15B10" w:rsidP="009A2573">
            <w:pPr>
              <w:spacing w:before="96" w:after="96"/>
              <w:rPr>
                <w:rFonts w:eastAsia="SimSun"/>
                <w:b w:val="0"/>
                <w:sz w:val="22"/>
                <w:szCs w:val="22"/>
              </w:rPr>
            </w:pPr>
            <w:r w:rsidRPr="005E1ECC">
              <w:rPr>
                <w:rFonts w:eastAsia="SimSun"/>
                <w:b w:val="0"/>
                <w:sz w:val="22"/>
                <w:szCs w:val="22"/>
              </w:rPr>
              <w:t xml:space="preserve">Melanie’s superannuation balance over $3 million is $700,000 ($3.7 million - $3 million). The earnings from $700,000 will attract additional tax.   </w:t>
            </w:r>
          </w:p>
        </w:tc>
      </w:tr>
    </w:tbl>
    <w:p w14:paraId="487FD750" w14:textId="48B6FC31" w:rsidR="004219BB" w:rsidRDefault="00277FEF" w:rsidP="00A0197D">
      <w:pPr>
        <w:spacing w:before="0" w:after="160" w:line="259" w:lineRule="auto"/>
        <w:rPr>
          <w:rFonts w:ascii="Calibri" w:hAnsi="Calibri" w:cs="Arial"/>
          <w:b/>
          <w:color w:val="4D7861"/>
          <w:kern w:val="32"/>
          <w:sz w:val="28"/>
          <w:szCs w:val="26"/>
        </w:rPr>
      </w:pPr>
      <w:r>
        <w:rPr>
          <w:rFonts w:ascii="Calibri" w:hAnsi="Calibri" w:cs="Arial"/>
          <w:b/>
          <w:color w:val="4D7861"/>
          <w:kern w:val="32"/>
          <w:sz w:val="28"/>
          <w:szCs w:val="26"/>
        </w:rPr>
        <w:lastRenderedPageBreak/>
        <w:t xml:space="preserve">Method for calculating </w:t>
      </w:r>
      <w:r w:rsidR="00F70E5C">
        <w:rPr>
          <w:rFonts w:ascii="Calibri" w:hAnsi="Calibri" w:cs="Arial"/>
          <w:b/>
          <w:color w:val="4D7861"/>
          <w:kern w:val="32"/>
          <w:sz w:val="28"/>
          <w:szCs w:val="26"/>
        </w:rPr>
        <w:t>tax liability</w:t>
      </w:r>
    </w:p>
    <w:p w14:paraId="56933101" w14:textId="3F51640F" w:rsidR="00AA53BC" w:rsidRDefault="00146604" w:rsidP="00A0197D">
      <w:pPr>
        <w:pStyle w:val="Bullet"/>
        <w:numPr>
          <w:ilvl w:val="0"/>
          <w:numId w:val="0"/>
        </w:numPr>
        <w:spacing w:line="240" w:lineRule="auto"/>
      </w:pPr>
      <w:r>
        <w:t>Once it has been determined that an individual</w:t>
      </w:r>
      <w:r w:rsidR="0052702C">
        <w:t xml:space="preserve">’s TSB </w:t>
      </w:r>
      <w:r>
        <w:t xml:space="preserve">exceeds the $3 million threshold for a year, </w:t>
      </w:r>
      <w:r w:rsidR="0052702C" w:rsidRPr="00CA5788">
        <w:t xml:space="preserve">earnings </w:t>
      </w:r>
      <w:r w:rsidR="000967E9" w:rsidRPr="00CA5788">
        <w:t>relating to th</w:t>
      </w:r>
      <w:r w:rsidR="00316ACD" w:rsidRPr="00CA5788">
        <w:t>e part</w:t>
      </w:r>
      <w:r w:rsidR="00DE6AF5" w:rsidRPr="00CA5788">
        <w:t xml:space="preserve"> of</w:t>
      </w:r>
      <w:r w:rsidR="0052702C" w:rsidRPr="00CA5788">
        <w:t xml:space="preserve"> their TSB over</w:t>
      </w:r>
      <w:r w:rsidR="0052702C">
        <w:t xml:space="preserve"> $3 million will attract an additional 15 per cent tax.</w:t>
      </w:r>
      <w:r w:rsidR="00AA53BC">
        <w:t xml:space="preserve"> </w:t>
      </w:r>
    </w:p>
    <w:p w14:paraId="30219D71" w14:textId="125E478D" w:rsidR="00106257" w:rsidRDefault="00C23196" w:rsidP="00E83E28">
      <w:r>
        <w:t>First, ea</w:t>
      </w:r>
      <w:r w:rsidR="00106257">
        <w:t xml:space="preserve">rnings </w:t>
      </w:r>
      <w:r w:rsidR="007161A4">
        <w:t>in relation to a</w:t>
      </w:r>
      <w:r w:rsidR="005410B6">
        <w:t xml:space="preserve">n individual’s total superannuation interests </w:t>
      </w:r>
      <w:r>
        <w:t>are</w:t>
      </w:r>
      <w:r w:rsidR="00A57103">
        <w:t xml:space="preserve"> </w:t>
      </w:r>
      <w:r w:rsidR="00D02C7A">
        <w:t>c</w:t>
      </w:r>
      <w:r w:rsidR="00C86902">
        <w:t>alculated as the difference between the</w:t>
      </w:r>
      <w:r w:rsidR="005410B6">
        <w:t>ir</w:t>
      </w:r>
      <w:r w:rsidR="00E0749D">
        <w:t xml:space="preserve"> </w:t>
      </w:r>
      <w:r w:rsidR="005410B6">
        <w:t>TSB</w:t>
      </w:r>
      <w:r w:rsidR="00C86902">
        <w:t xml:space="preserve"> for the current </w:t>
      </w:r>
      <w:r w:rsidR="002C5772">
        <w:t>year</w:t>
      </w:r>
      <w:r w:rsidR="001A6237">
        <w:t xml:space="preserve"> (adjusted for withdrawals and contributions) </w:t>
      </w:r>
      <w:r w:rsidR="00C86902">
        <w:t xml:space="preserve">and </w:t>
      </w:r>
      <w:r w:rsidR="00342BD7">
        <w:t>their TSB from</w:t>
      </w:r>
      <w:r w:rsidR="00F70A8C">
        <w:t xml:space="preserve"> the</w:t>
      </w:r>
      <w:r w:rsidR="00C86902">
        <w:t xml:space="preserve"> previous financial year</w:t>
      </w:r>
      <w:r w:rsidR="001B7F64">
        <w:t xml:space="preserve">. </w:t>
      </w:r>
    </w:p>
    <w:tbl>
      <w:tblPr>
        <w:tblW w:w="5000" w:type="pct"/>
        <w:shd w:val="clear" w:color="auto" w:fill="E8F0FC" w:themeFill="accent5" w:themeFillTint="33"/>
        <w:tblCellMar>
          <w:top w:w="227" w:type="dxa"/>
          <w:left w:w="227" w:type="dxa"/>
          <w:bottom w:w="227" w:type="dxa"/>
          <w:right w:w="227" w:type="dxa"/>
        </w:tblCellMar>
        <w:tblLook w:val="01E0" w:firstRow="1" w:lastRow="1" w:firstColumn="1" w:lastColumn="1" w:noHBand="0" w:noVBand="0"/>
      </w:tblPr>
      <w:tblGrid>
        <w:gridCol w:w="9070"/>
      </w:tblGrid>
      <w:tr w:rsidR="00C728DE" w14:paraId="143518B8" w14:textId="77777777" w:rsidTr="002B6583">
        <w:tc>
          <w:tcPr>
            <w:tcW w:w="5000" w:type="pct"/>
            <w:shd w:val="clear" w:color="auto" w:fill="E8F0FC" w:themeFill="accent5" w:themeFillTint="33"/>
          </w:tcPr>
          <w:p w14:paraId="4B1588FC" w14:textId="33E61B11" w:rsidR="00C728DE" w:rsidRPr="005E1ECC" w:rsidRDefault="00004039">
            <w:pPr>
              <w:spacing w:before="0" w:after="0"/>
              <w:ind w:left="-225" w:right="-367"/>
              <w:jc w:val="center"/>
              <w:rPr>
                <w:rFonts w:asciiTheme="minorHAnsi" w:hAnsiTheme="minorHAnsi" w:cstheme="minorHAnsi"/>
                <w:color w:val="2C384A" w:themeColor="accent1"/>
                <w:sz w:val="24"/>
                <w:szCs w:val="22"/>
              </w:rPr>
            </w:pPr>
            <w:bookmarkStart w:id="19" w:name="_Hlk128408933"/>
            <m:oMath>
              <m:r>
                <w:rPr>
                  <w:rFonts w:ascii="Cambria Math" w:hAnsi="Cambria Math" w:cstheme="minorHAnsi"/>
                  <w:color w:val="2C384A" w:themeColor="accent1"/>
                  <w:sz w:val="18"/>
                  <w:szCs w:val="16"/>
                </w:rPr>
                <m:t>Earnings=</m:t>
              </m:r>
              <m:d>
                <m:dPr>
                  <m:ctrlPr>
                    <w:rPr>
                      <w:rFonts w:ascii="Cambria Math" w:hAnsi="Cambria Math" w:cstheme="minorHAnsi"/>
                      <w:i/>
                      <w:color w:val="2C384A" w:themeColor="accent1"/>
                      <w:sz w:val="18"/>
                      <w:szCs w:val="16"/>
                    </w:rPr>
                  </m:ctrlPr>
                </m:dPr>
                <m:e>
                  <m:sSub>
                    <m:sSubPr>
                      <m:ctrlPr>
                        <w:rPr>
                          <w:rFonts w:ascii="Cambria Math" w:hAnsi="Cambria Math" w:cstheme="minorHAnsi"/>
                          <w:i/>
                          <w:color w:val="2C384A" w:themeColor="accent1"/>
                          <w:sz w:val="18"/>
                          <w:szCs w:val="16"/>
                        </w:rPr>
                      </m:ctrlPr>
                    </m:sSubPr>
                    <m:e>
                      <m:r>
                        <w:rPr>
                          <w:rFonts w:ascii="Cambria Math" w:hAnsi="Cambria Math" w:cstheme="minorHAnsi"/>
                          <w:color w:val="2C384A" w:themeColor="accent1"/>
                          <w:sz w:val="18"/>
                          <w:szCs w:val="16"/>
                        </w:rPr>
                        <m:t>TSB</m:t>
                      </m:r>
                    </m:e>
                    <m:sub>
                      <m:r>
                        <w:rPr>
                          <w:rFonts w:ascii="Cambria Math" w:hAnsi="Cambria Math" w:cstheme="minorHAnsi"/>
                          <w:color w:val="2C384A" w:themeColor="accent1"/>
                          <w:sz w:val="18"/>
                          <w:szCs w:val="16"/>
                        </w:rPr>
                        <m:t>Current Financial Year</m:t>
                      </m:r>
                    </m:sub>
                  </m:sSub>
                  <m:r>
                    <w:rPr>
                      <w:rFonts w:ascii="Cambria Math" w:hAnsi="Cambria Math" w:cstheme="minorHAnsi"/>
                      <w:color w:val="2C384A" w:themeColor="accent1"/>
                      <w:sz w:val="18"/>
                      <w:szCs w:val="16"/>
                    </w:rPr>
                    <m:t>+Withdrawals-Net Contributions</m:t>
                  </m:r>
                </m:e>
              </m:d>
              <m:r>
                <w:rPr>
                  <w:rFonts w:ascii="Cambria Math" w:hAnsi="Cambria Math" w:cstheme="minorHAnsi"/>
                  <w:color w:val="2C384A" w:themeColor="accent1"/>
                  <w:sz w:val="18"/>
                  <w:szCs w:val="16"/>
                </w:rPr>
                <m:t>-</m:t>
              </m:r>
              <m:sSub>
                <m:sSubPr>
                  <m:ctrlPr>
                    <w:rPr>
                      <w:rFonts w:ascii="Cambria Math" w:hAnsi="Cambria Math" w:cstheme="minorHAnsi"/>
                      <w:i/>
                      <w:color w:val="2C384A" w:themeColor="accent1"/>
                      <w:sz w:val="18"/>
                      <w:szCs w:val="16"/>
                    </w:rPr>
                  </m:ctrlPr>
                </m:sSubPr>
                <m:e>
                  <m:r>
                    <w:rPr>
                      <w:rFonts w:ascii="Cambria Math" w:hAnsi="Cambria Math" w:cstheme="minorHAnsi"/>
                      <w:color w:val="2C384A" w:themeColor="accent1"/>
                      <w:sz w:val="18"/>
                      <w:szCs w:val="16"/>
                    </w:rPr>
                    <m:t>TSB</m:t>
                  </m:r>
                </m:e>
                <m:sub>
                  <m:r>
                    <w:rPr>
                      <w:rFonts w:ascii="Cambria Math" w:hAnsi="Cambria Math" w:cstheme="minorHAnsi"/>
                      <w:color w:val="2C384A" w:themeColor="accent1"/>
                      <w:sz w:val="18"/>
                      <w:szCs w:val="16"/>
                    </w:rPr>
                    <m:t>Previous Financial Year</m:t>
                  </m:r>
                </m:sub>
              </m:sSub>
            </m:oMath>
            <w:r w:rsidR="00C728DE" w:rsidRPr="005E1ECC">
              <w:rPr>
                <w:rFonts w:asciiTheme="minorHAnsi" w:hAnsiTheme="minorHAnsi" w:cstheme="minorHAnsi"/>
                <w:color w:val="2C384A" w:themeColor="accent1"/>
                <w:sz w:val="24"/>
                <w:szCs w:val="22"/>
              </w:rPr>
              <w:t xml:space="preserve"> </w:t>
            </w:r>
          </w:p>
        </w:tc>
      </w:tr>
    </w:tbl>
    <w:bookmarkEnd w:id="19"/>
    <w:p w14:paraId="3201B437" w14:textId="48DE434C" w:rsidR="005F4904" w:rsidRDefault="00CD780A" w:rsidP="00E0749D">
      <w:pPr>
        <w:rPr>
          <w:rFonts w:cs="Calibri Light"/>
        </w:rPr>
      </w:pPr>
      <w:r>
        <w:rPr>
          <w:rFonts w:cs="Calibri Light"/>
        </w:rPr>
        <w:t xml:space="preserve">For example, </w:t>
      </w:r>
      <w:r w:rsidR="008B0CDB">
        <w:rPr>
          <w:rFonts w:cs="Calibri Light"/>
        </w:rPr>
        <w:t>on 30 June 2025, Sarah’s TSB is $</w:t>
      </w:r>
      <w:r w:rsidR="00A36A3D">
        <w:rPr>
          <w:rFonts w:cs="Calibri Light"/>
        </w:rPr>
        <w:t>5.5</w:t>
      </w:r>
      <w:r w:rsidR="008B0CDB">
        <w:rPr>
          <w:rFonts w:cs="Calibri Light"/>
        </w:rPr>
        <w:t xml:space="preserve"> million. On 30 June 2026</w:t>
      </w:r>
      <w:r w:rsidR="00D65939">
        <w:rPr>
          <w:rFonts w:cs="Calibri Light"/>
        </w:rPr>
        <w:t>,</w:t>
      </w:r>
      <w:r w:rsidR="008B0CDB">
        <w:rPr>
          <w:rFonts w:cs="Calibri Light"/>
        </w:rPr>
        <w:t xml:space="preserve"> Sarah’s TSB </w:t>
      </w:r>
      <w:r w:rsidR="00AA53BC">
        <w:rPr>
          <w:rFonts w:cs="Calibri Light"/>
        </w:rPr>
        <w:t xml:space="preserve">increases to </w:t>
      </w:r>
      <w:r w:rsidR="008B0CDB">
        <w:rPr>
          <w:rFonts w:cs="Calibri Light"/>
        </w:rPr>
        <w:t>$</w:t>
      </w:r>
      <w:r w:rsidR="00A36A3D">
        <w:rPr>
          <w:rFonts w:cs="Calibri Light"/>
        </w:rPr>
        <w:t>6</w:t>
      </w:r>
      <w:r w:rsidR="008B0CDB">
        <w:rPr>
          <w:rFonts w:cs="Calibri Light"/>
        </w:rPr>
        <w:t xml:space="preserve"> million. Sarah makes a withdrawal of $150,000 during the year. Sarah’s calculated earnings are $</w:t>
      </w:r>
      <w:r w:rsidR="001F3287">
        <w:rPr>
          <w:rFonts w:cs="Calibri Light"/>
        </w:rPr>
        <w:t>650,000 (</w:t>
      </w:r>
      <w:r w:rsidR="00D76426">
        <w:rPr>
          <w:rFonts w:cs="Calibri Light"/>
        </w:rPr>
        <w:t>[</w:t>
      </w:r>
      <w:r w:rsidR="001F3287">
        <w:rPr>
          <w:rFonts w:cs="Calibri Light"/>
        </w:rPr>
        <w:t>$</w:t>
      </w:r>
      <w:r w:rsidR="00A36A3D">
        <w:rPr>
          <w:rFonts w:cs="Calibri Light"/>
        </w:rPr>
        <w:t>6</w:t>
      </w:r>
      <w:r w:rsidR="001F3287">
        <w:rPr>
          <w:rFonts w:cs="Calibri Light"/>
        </w:rPr>
        <w:t xml:space="preserve"> million</w:t>
      </w:r>
      <w:r w:rsidR="00D76426">
        <w:rPr>
          <w:rFonts w:cs="Calibri Light"/>
        </w:rPr>
        <w:t xml:space="preserve"> + $150,000] </w:t>
      </w:r>
      <w:r w:rsidR="001F3287">
        <w:rPr>
          <w:rFonts w:cs="Calibri Light"/>
        </w:rPr>
        <w:t>- $</w:t>
      </w:r>
      <w:r w:rsidR="00A36A3D">
        <w:rPr>
          <w:rFonts w:cs="Calibri Light"/>
        </w:rPr>
        <w:t>5</w:t>
      </w:r>
      <w:r w:rsidR="00284E9B">
        <w:rPr>
          <w:rFonts w:cs="Calibri Light"/>
        </w:rPr>
        <w:t>.5</w:t>
      </w:r>
      <w:r w:rsidR="001F3287">
        <w:rPr>
          <w:rFonts w:cs="Calibri Light"/>
        </w:rPr>
        <w:t xml:space="preserve"> million</w:t>
      </w:r>
      <w:r w:rsidR="00CC62AA">
        <w:rPr>
          <w:rFonts w:cs="Calibri Light"/>
        </w:rPr>
        <w:t xml:space="preserve">). </w:t>
      </w:r>
    </w:p>
    <w:p w14:paraId="4EA8D22F" w14:textId="1B739D36" w:rsidR="00D741D7" w:rsidRDefault="00722B78" w:rsidP="00E0749D">
      <w:pPr>
        <w:rPr>
          <w:rFonts w:cs="Calibri Light"/>
        </w:rPr>
      </w:pPr>
      <w:r>
        <w:rPr>
          <w:rFonts w:cs="Calibri Light"/>
        </w:rPr>
        <w:t xml:space="preserve">If the calculated earnings in the first step are negative, this amount is carried forward and can be used to offset future earnings for this purpose. </w:t>
      </w:r>
      <w:r w:rsidR="00AA53BC">
        <w:rPr>
          <w:rFonts w:cs="Calibri Light"/>
        </w:rPr>
        <w:t xml:space="preserve">In this case, no further calculations would be required. </w:t>
      </w:r>
    </w:p>
    <w:p w14:paraId="549F5E8E" w14:textId="701E51D4" w:rsidR="00E0749D" w:rsidRPr="00E0749D" w:rsidRDefault="001D626F" w:rsidP="00E0749D">
      <w:pPr>
        <w:rPr>
          <w:rFonts w:cs="Calibri Light"/>
        </w:rPr>
      </w:pPr>
      <w:r>
        <w:rPr>
          <w:rFonts w:cs="Calibri Light"/>
        </w:rPr>
        <w:t>Once earning</w:t>
      </w:r>
      <w:r w:rsidR="00123A58">
        <w:rPr>
          <w:rFonts w:cs="Calibri Light"/>
        </w:rPr>
        <w:t>s</w:t>
      </w:r>
      <w:r>
        <w:rPr>
          <w:rFonts w:cs="Calibri Light"/>
        </w:rPr>
        <w:t xml:space="preserve"> are calculated, </w:t>
      </w:r>
      <w:r w:rsidR="00123A58">
        <w:rPr>
          <w:rFonts w:cs="Calibri Light"/>
        </w:rPr>
        <w:t xml:space="preserve">under </w:t>
      </w:r>
      <w:r>
        <w:rPr>
          <w:rFonts w:cs="Calibri Light"/>
        </w:rPr>
        <w:t>the s</w:t>
      </w:r>
      <w:r w:rsidR="00C23196">
        <w:rPr>
          <w:rFonts w:cs="Calibri Light"/>
        </w:rPr>
        <w:t>econd</w:t>
      </w:r>
      <w:r>
        <w:rPr>
          <w:rFonts w:cs="Calibri Light"/>
        </w:rPr>
        <w:t xml:space="preserve"> step</w:t>
      </w:r>
      <w:r w:rsidR="00C23196">
        <w:rPr>
          <w:rFonts w:cs="Calibri Light"/>
        </w:rPr>
        <w:t>, e</w:t>
      </w:r>
      <w:r w:rsidR="00E0749D">
        <w:rPr>
          <w:rFonts w:cs="Calibri Light"/>
        </w:rPr>
        <w:t xml:space="preserve">arnings are </w:t>
      </w:r>
      <w:r w:rsidR="006A5FCA">
        <w:rPr>
          <w:rFonts w:cs="Calibri Light"/>
        </w:rPr>
        <w:t xml:space="preserve">then </w:t>
      </w:r>
      <w:r w:rsidR="00E0749D">
        <w:rPr>
          <w:rFonts w:cs="Calibri Light"/>
        </w:rPr>
        <w:t xml:space="preserve">attributed to superannuation balances </w:t>
      </w:r>
      <w:r w:rsidR="00101781">
        <w:rPr>
          <w:rFonts w:cs="Calibri Light"/>
        </w:rPr>
        <w:t xml:space="preserve">of more than </w:t>
      </w:r>
      <w:r w:rsidR="00E0749D">
        <w:rPr>
          <w:rFonts w:cs="Calibri Light"/>
        </w:rPr>
        <w:t>$3 million on a proportional basis</w:t>
      </w:r>
      <w:r w:rsidR="00E458C2">
        <w:rPr>
          <w:rFonts w:cs="Calibri Light"/>
        </w:rPr>
        <w:t xml:space="preserve">.  </w:t>
      </w:r>
      <w:r w:rsidR="00C04B88">
        <w:rPr>
          <w:rFonts w:cs="Calibri Light"/>
        </w:rPr>
        <w:t xml:space="preserve">The proportion is equal to </w:t>
      </w:r>
      <w:r w:rsidR="00593640">
        <w:rPr>
          <w:rFonts w:cs="Calibri Light"/>
        </w:rPr>
        <w:t xml:space="preserve">the </w:t>
      </w:r>
      <w:r w:rsidR="00643AA6">
        <w:rPr>
          <w:rFonts w:cs="Calibri Light"/>
        </w:rPr>
        <w:t xml:space="preserve">proportion of </w:t>
      </w:r>
      <w:r w:rsidR="00F42DED">
        <w:rPr>
          <w:rFonts w:cs="Calibri Light"/>
        </w:rPr>
        <w:t xml:space="preserve">the TSB </w:t>
      </w:r>
      <w:r w:rsidR="00D35880">
        <w:rPr>
          <w:rFonts w:cs="Calibri Light"/>
        </w:rPr>
        <w:t>over</w:t>
      </w:r>
      <w:r w:rsidR="00101781">
        <w:rPr>
          <w:rFonts w:cs="Calibri Light"/>
        </w:rPr>
        <w:t xml:space="preserve"> </w:t>
      </w:r>
      <w:r w:rsidR="00643AA6">
        <w:rPr>
          <w:rFonts w:cs="Calibri Light"/>
        </w:rPr>
        <w:t>$3 million.</w:t>
      </w:r>
      <w:r w:rsidR="0062439B" w:rsidRPr="0062439B">
        <w:t xml:space="preserve"> </w:t>
      </w:r>
    </w:p>
    <w:tbl>
      <w:tblPr>
        <w:tblW w:w="5000" w:type="pct"/>
        <w:shd w:val="clear" w:color="auto" w:fill="E8F0FC" w:themeFill="accent5" w:themeFillTint="33"/>
        <w:tblCellMar>
          <w:top w:w="227" w:type="dxa"/>
          <w:left w:w="227" w:type="dxa"/>
          <w:bottom w:w="227" w:type="dxa"/>
          <w:right w:w="227" w:type="dxa"/>
        </w:tblCellMar>
        <w:tblLook w:val="01E0" w:firstRow="1" w:lastRow="1" w:firstColumn="1" w:lastColumn="1" w:noHBand="0" w:noVBand="0"/>
      </w:tblPr>
      <w:tblGrid>
        <w:gridCol w:w="9070"/>
      </w:tblGrid>
      <w:tr w:rsidR="00C728DE" w14:paraId="0EED82DA" w14:textId="77777777" w:rsidTr="002B6583">
        <w:tc>
          <w:tcPr>
            <w:tcW w:w="5000" w:type="pct"/>
            <w:shd w:val="clear" w:color="auto" w:fill="E8F0FC" w:themeFill="accent5" w:themeFillTint="33"/>
          </w:tcPr>
          <w:p w14:paraId="6F439665" w14:textId="77777777" w:rsidR="00C728DE" w:rsidRPr="005E1ECC" w:rsidRDefault="00004039">
            <w:pPr>
              <w:spacing w:before="0" w:after="0"/>
              <w:rPr>
                <w:rFonts w:asciiTheme="minorHAnsi" w:hAnsiTheme="minorHAnsi" w:cstheme="minorHAnsi"/>
                <w:color w:val="2C384A" w:themeColor="accent1"/>
                <w:vertAlign w:val="subscript"/>
              </w:rPr>
            </w:pPr>
            <w:bookmarkStart w:id="20" w:name="_Hlk128409490"/>
            <m:oMathPara>
              <m:oMath>
                <m:r>
                  <w:rPr>
                    <w:rFonts w:ascii="Cambria Math" w:hAnsi="Cambria Math" w:cstheme="minorHAnsi"/>
                    <w:color w:val="2C384A" w:themeColor="accent1"/>
                    <w:sz w:val="18"/>
                    <w:szCs w:val="16"/>
                    <w:vertAlign w:val="subscript"/>
                  </w:rPr>
                  <m:t>Proportion of Earnings=</m:t>
                </m:r>
                <m:f>
                  <m:fPr>
                    <m:ctrlPr>
                      <w:rPr>
                        <w:rFonts w:ascii="Cambria Math" w:hAnsi="Cambria Math" w:cstheme="minorHAnsi"/>
                        <w:i/>
                        <w:color w:val="2C384A" w:themeColor="accent1"/>
                        <w:sz w:val="18"/>
                        <w:szCs w:val="16"/>
                        <w:vertAlign w:val="subscript"/>
                      </w:rPr>
                    </m:ctrlPr>
                  </m:fPr>
                  <m:num>
                    <m:sSub>
                      <m:sSubPr>
                        <m:ctrlPr>
                          <w:rPr>
                            <w:rFonts w:ascii="Cambria Math" w:hAnsi="Cambria Math" w:cstheme="minorHAnsi"/>
                            <w:i/>
                            <w:color w:val="2C384A" w:themeColor="accent1"/>
                            <w:sz w:val="18"/>
                            <w:szCs w:val="16"/>
                            <w:vertAlign w:val="subscript"/>
                          </w:rPr>
                        </m:ctrlPr>
                      </m:sSubPr>
                      <m:e>
                        <m:r>
                          <w:rPr>
                            <w:rFonts w:ascii="Cambria Math" w:hAnsi="Cambria Math" w:cstheme="minorHAnsi"/>
                            <w:color w:val="2C384A" w:themeColor="accent1"/>
                            <w:sz w:val="18"/>
                            <w:szCs w:val="16"/>
                            <w:vertAlign w:val="subscript"/>
                          </w:rPr>
                          <m:t>TSB</m:t>
                        </m:r>
                      </m:e>
                      <m:sub>
                        <m:r>
                          <w:rPr>
                            <w:rFonts w:ascii="Cambria Math" w:hAnsi="Cambria Math" w:cstheme="minorHAnsi"/>
                            <w:color w:val="2C384A" w:themeColor="accent1"/>
                            <w:sz w:val="18"/>
                            <w:szCs w:val="16"/>
                            <w:vertAlign w:val="subscript"/>
                          </w:rPr>
                          <m:t>Current Financial Year</m:t>
                        </m:r>
                      </m:sub>
                    </m:sSub>
                    <m:r>
                      <w:rPr>
                        <w:rFonts w:ascii="Cambria Math" w:hAnsi="Cambria Math" w:cstheme="minorHAnsi"/>
                        <w:color w:val="2C384A" w:themeColor="accent1"/>
                        <w:sz w:val="18"/>
                        <w:szCs w:val="16"/>
                        <w:vertAlign w:val="subscript"/>
                      </w:rPr>
                      <m:t>-$3 million</m:t>
                    </m:r>
                  </m:num>
                  <m:den>
                    <m:sSub>
                      <m:sSubPr>
                        <m:ctrlPr>
                          <w:rPr>
                            <w:rFonts w:ascii="Cambria Math" w:hAnsi="Cambria Math" w:cstheme="minorHAnsi"/>
                            <w:i/>
                            <w:color w:val="2C384A" w:themeColor="accent1"/>
                            <w:sz w:val="18"/>
                            <w:szCs w:val="16"/>
                            <w:vertAlign w:val="subscript"/>
                          </w:rPr>
                        </m:ctrlPr>
                      </m:sSubPr>
                      <m:e>
                        <m:r>
                          <w:rPr>
                            <w:rFonts w:ascii="Cambria Math" w:hAnsi="Cambria Math" w:cstheme="minorHAnsi"/>
                            <w:color w:val="2C384A" w:themeColor="accent1"/>
                            <w:sz w:val="18"/>
                            <w:szCs w:val="16"/>
                            <w:vertAlign w:val="subscript"/>
                          </w:rPr>
                          <m:t>TSB</m:t>
                        </m:r>
                      </m:e>
                      <m:sub>
                        <m:r>
                          <w:rPr>
                            <w:rFonts w:ascii="Cambria Math" w:hAnsi="Cambria Math" w:cstheme="minorHAnsi"/>
                            <w:color w:val="2C384A" w:themeColor="accent1"/>
                            <w:sz w:val="18"/>
                            <w:szCs w:val="16"/>
                            <w:vertAlign w:val="subscript"/>
                          </w:rPr>
                          <m:t>Current Financial Year</m:t>
                        </m:r>
                      </m:sub>
                    </m:sSub>
                  </m:den>
                </m:f>
              </m:oMath>
            </m:oMathPara>
          </w:p>
        </w:tc>
      </w:tr>
    </w:tbl>
    <w:bookmarkEnd w:id="20"/>
    <w:p w14:paraId="79667583" w14:textId="60ECDF4C" w:rsidR="004E7D17" w:rsidRDefault="004E7D17" w:rsidP="004E7D17">
      <w:pPr>
        <w:pStyle w:val="Bullet"/>
        <w:numPr>
          <w:ilvl w:val="0"/>
          <w:numId w:val="0"/>
        </w:numPr>
      </w:pPr>
      <w:r>
        <w:t xml:space="preserve">For example, </w:t>
      </w:r>
      <w:r w:rsidR="00101781">
        <w:t>Sarah’s</w:t>
      </w:r>
      <w:r>
        <w:t xml:space="preserve"> TSB</w:t>
      </w:r>
      <w:r w:rsidR="00101781">
        <w:t xml:space="preserve"> on 30 June 2026 is</w:t>
      </w:r>
      <w:r>
        <w:t xml:space="preserve"> $</w:t>
      </w:r>
      <w:r w:rsidR="00284E9B">
        <w:t>6</w:t>
      </w:r>
      <w:r>
        <w:t xml:space="preserve"> million</w:t>
      </w:r>
      <w:r w:rsidR="00101781">
        <w:t>. T</w:t>
      </w:r>
      <w:r>
        <w:t xml:space="preserve">he proportion of </w:t>
      </w:r>
      <w:r w:rsidR="00101781">
        <w:t xml:space="preserve">her </w:t>
      </w:r>
      <w:r>
        <w:t>TSB more than $3 million is 50 per cent (</w:t>
      </w:r>
      <w:r w:rsidR="001C5259">
        <w:t>[</w:t>
      </w:r>
      <w:r>
        <w:t>$</w:t>
      </w:r>
      <w:r w:rsidR="00284E9B">
        <w:t>6</w:t>
      </w:r>
      <w:r>
        <w:t xml:space="preserve"> million - $3 million</w:t>
      </w:r>
      <w:r w:rsidR="001C5259">
        <w:t>]</w:t>
      </w:r>
      <w:r>
        <w:t xml:space="preserve"> </w:t>
      </w:r>
      <w:r>
        <w:rPr>
          <w:rFonts w:cs="Calibri Light"/>
        </w:rPr>
        <w:t>÷</w:t>
      </w:r>
      <w:r>
        <w:t xml:space="preserve"> $</w:t>
      </w:r>
      <w:r w:rsidR="00284E9B">
        <w:t>6</w:t>
      </w:r>
      <w:r>
        <w:t xml:space="preserve"> million). In this case 50 per cent of the calculated earnings</w:t>
      </w:r>
      <w:r w:rsidR="005F4904">
        <w:t xml:space="preserve"> </w:t>
      </w:r>
      <w:r w:rsidR="00D741D7">
        <w:t xml:space="preserve">from step 1 </w:t>
      </w:r>
      <w:r>
        <w:t>will attract the additional tax.</w:t>
      </w:r>
    </w:p>
    <w:p w14:paraId="48C196DF" w14:textId="00366FB0" w:rsidR="00C728DE" w:rsidRPr="00182F86" w:rsidRDefault="00C23196" w:rsidP="00D13080">
      <w:pPr>
        <w:rPr>
          <w:rFonts w:cs="Calibri Light"/>
        </w:rPr>
      </w:pPr>
      <w:r>
        <w:rPr>
          <w:rFonts w:cs="Calibri Light"/>
        </w:rPr>
        <w:t>Finally, a</w:t>
      </w:r>
      <w:r w:rsidR="00D13080" w:rsidRPr="00182F86">
        <w:rPr>
          <w:rFonts w:cs="Calibri Light"/>
        </w:rPr>
        <w:t xml:space="preserve"> flat </w:t>
      </w:r>
      <w:r w:rsidR="007C315D">
        <w:rPr>
          <w:rFonts w:cs="Calibri Light"/>
        </w:rPr>
        <w:t xml:space="preserve">tax </w:t>
      </w:r>
      <w:r w:rsidR="00D13080" w:rsidRPr="00182F86">
        <w:rPr>
          <w:rFonts w:cs="Calibri Light"/>
        </w:rPr>
        <w:t>rate of 15 per cent is applied to the proportion of earnings attribut</w:t>
      </w:r>
      <w:r w:rsidR="00182F86" w:rsidRPr="00182F86">
        <w:rPr>
          <w:rFonts w:cs="Calibri Light"/>
        </w:rPr>
        <w:t>able to an individual’s balance over $3 million.</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C728DE" w14:paraId="51467A8B" w14:textId="77777777" w:rsidTr="002B6583">
        <w:trPr>
          <w:trHeight w:hRule="exact" w:val="567"/>
        </w:trPr>
        <w:tc>
          <w:tcPr>
            <w:tcW w:w="5000" w:type="pct"/>
            <w:shd w:val="clear" w:color="auto" w:fill="E8F0FC" w:themeFill="accent5" w:themeFillTint="33"/>
          </w:tcPr>
          <w:p w14:paraId="45C5D343" w14:textId="77777777" w:rsidR="00C728DE" w:rsidRPr="005E1ECC" w:rsidRDefault="00C728DE">
            <w:pPr>
              <w:spacing w:before="0" w:after="0"/>
              <w:ind w:left="-225"/>
              <w:jc w:val="center"/>
              <w:rPr>
                <w:rFonts w:asciiTheme="minorHAnsi" w:hAnsiTheme="minorHAnsi" w:cstheme="minorHAnsi"/>
                <w:color w:val="2C384A" w:themeColor="accent1"/>
                <w:vertAlign w:val="subscript"/>
              </w:rPr>
            </w:pPr>
            <w:r w:rsidRPr="005E1ECC">
              <w:rPr>
                <w:rFonts w:asciiTheme="minorHAnsi" w:hAnsiTheme="minorHAnsi" w:cstheme="minorHAnsi"/>
                <w:color w:val="2C384A" w:themeColor="accent1"/>
                <w:sz w:val="18"/>
                <w:szCs w:val="16"/>
              </w:rPr>
              <w:t xml:space="preserve"> </w:t>
            </w:r>
            <m:oMath>
              <m:r>
                <w:rPr>
                  <w:rFonts w:ascii="Cambria Math" w:hAnsi="Cambria Math" w:cstheme="minorHAnsi"/>
                  <w:color w:val="2C384A" w:themeColor="accent1"/>
                  <w:sz w:val="18"/>
                  <w:szCs w:val="16"/>
                </w:rPr>
                <m:t>Tax Liability=15 per cent ×Earnings ×Proportion of Earnings</m:t>
              </m:r>
            </m:oMath>
          </w:p>
        </w:tc>
      </w:tr>
    </w:tbl>
    <w:p w14:paraId="0AC9EA41" w14:textId="3386764F" w:rsidR="005935D1" w:rsidRDefault="005851E0" w:rsidP="00B13703">
      <w:pPr>
        <w:rPr>
          <w:rFonts w:cs="Calibri Light"/>
        </w:rPr>
      </w:pPr>
      <w:r>
        <w:rPr>
          <w:rFonts w:cs="Calibri Light"/>
        </w:rPr>
        <w:t>For example, Sarah’s calculated earnings are $650,000, however only 50</w:t>
      </w:r>
      <w:r w:rsidR="00736F88">
        <w:rPr>
          <w:rFonts w:cs="Calibri Light"/>
        </w:rPr>
        <w:t xml:space="preserve"> per cent</w:t>
      </w:r>
      <w:r>
        <w:rPr>
          <w:rFonts w:cs="Calibri Light"/>
        </w:rPr>
        <w:t xml:space="preserve"> of these earnings are attributed to her TSB more than $3 million</w:t>
      </w:r>
      <w:r w:rsidR="005935D1">
        <w:rPr>
          <w:rFonts w:cs="Calibri Light"/>
        </w:rPr>
        <w:t xml:space="preserve"> and attract the additional 15 per cent tax. </w:t>
      </w:r>
    </w:p>
    <w:p w14:paraId="7F71C839" w14:textId="5B925B01" w:rsidR="00B13703" w:rsidRPr="00182F86" w:rsidRDefault="005935D1" w:rsidP="00B13703">
      <w:pPr>
        <w:rPr>
          <w:rFonts w:cs="Calibri Light"/>
        </w:rPr>
      </w:pPr>
      <w:r>
        <w:rPr>
          <w:rFonts w:cs="Calibri Light"/>
        </w:rPr>
        <w:t>S</w:t>
      </w:r>
      <w:r w:rsidR="005851E0">
        <w:rPr>
          <w:rFonts w:cs="Calibri Light"/>
        </w:rPr>
        <w:t>arah’s tax liability is $</w:t>
      </w:r>
      <w:r w:rsidR="00F460EF">
        <w:rPr>
          <w:rFonts w:cs="Calibri Light"/>
        </w:rPr>
        <w:t xml:space="preserve">48,750 </w:t>
      </w:r>
      <w:r w:rsidR="005851E0">
        <w:rPr>
          <w:rFonts w:cs="Calibri Light"/>
        </w:rPr>
        <w:t>(</w:t>
      </w:r>
      <w:r w:rsidR="00F460EF">
        <w:rPr>
          <w:rFonts w:cs="Calibri Light"/>
        </w:rPr>
        <w:t>15</w:t>
      </w:r>
      <w:r w:rsidR="00B201CD">
        <w:rPr>
          <w:rFonts w:cs="Calibri Light"/>
        </w:rPr>
        <w:t xml:space="preserve"> per cent</w:t>
      </w:r>
      <w:r w:rsidR="00F460EF">
        <w:rPr>
          <w:rFonts w:cs="Calibri Light"/>
        </w:rPr>
        <w:t xml:space="preserve"> x $650,000 </w:t>
      </w:r>
      <w:r w:rsidR="004C583E">
        <w:rPr>
          <w:rFonts w:cs="Calibri Light"/>
        </w:rPr>
        <w:t>x</w:t>
      </w:r>
      <w:r w:rsidR="00F460EF">
        <w:rPr>
          <w:rFonts w:cs="Calibri Light"/>
        </w:rPr>
        <w:t xml:space="preserve"> 50</w:t>
      </w:r>
      <w:r w:rsidR="00B201CD">
        <w:rPr>
          <w:rFonts w:cs="Calibri Light"/>
        </w:rPr>
        <w:t xml:space="preserve"> per cent</w:t>
      </w:r>
      <w:r w:rsidR="00F460EF">
        <w:rPr>
          <w:rFonts w:cs="Calibri Light"/>
        </w:rPr>
        <w:t xml:space="preserve">). </w:t>
      </w:r>
    </w:p>
    <w:p w14:paraId="13D52DBE" w14:textId="74EDCFF4" w:rsidR="008B4DB2" w:rsidRPr="001C5259" w:rsidRDefault="00182F86" w:rsidP="009A2573">
      <w:pPr>
        <w:pStyle w:val="Heading3"/>
        <w:rPr>
          <w:color w:val="4D7861"/>
        </w:rPr>
      </w:pPr>
      <w:bookmarkStart w:id="21" w:name="_Toc129695332"/>
      <w:bookmarkStart w:id="22" w:name="_Toc130802291"/>
      <w:r w:rsidRPr="001C5259">
        <w:t>Calculat</w:t>
      </w:r>
      <w:r w:rsidR="00966177" w:rsidRPr="001C5259">
        <w:rPr>
          <w:color w:val="4D7861"/>
        </w:rPr>
        <w:t>ing</w:t>
      </w:r>
      <w:r w:rsidR="003F5D3E" w:rsidRPr="001C5259">
        <w:rPr>
          <w:color w:val="4D7861"/>
        </w:rPr>
        <w:t xml:space="preserve"> earnings</w:t>
      </w:r>
      <w:bookmarkEnd w:id="21"/>
      <w:bookmarkEnd w:id="22"/>
    </w:p>
    <w:p w14:paraId="433C20B3" w14:textId="2F7BE07D" w:rsidR="008E5AB0" w:rsidRDefault="007217C3" w:rsidP="00E83E28">
      <w:r>
        <w:t>Th</w:t>
      </w:r>
      <w:r w:rsidR="00837459">
        <w:t>e</w:t>
      </w:r>
      <w:r>
        <w:t xml:space="preserve"> </w:t>
      </w:r>
      <w:r w:rsidR="00A36CEB">
        <w:t>approach</w:t>
      </w:r>
      <w:r w:rsidR="00837459">
        <w:t xml:space="preserve"> to estimate earnings</w:t>
      </w:r>
      <w:r w:rsidR="008E793F">
        <w:t xml:space="preserve"> seeks to</w:t>
      </w:r>
      <w:r w:rsidR="00A36CEB">
        <w:t xml:space="preserve"> </w:t>
      </w:r>
      <w:r w:rsidR="00E22855">
        <w:t xml:space="preserve">be simple </w:t>
      </w:r>
      <w:r w:rsidR="009219CE">
        <w:t>and</w:t>
      </w:r>
      <w:r w:rsidR="002F5896">
        <w:t xml:space="preserve"> minimis</w:t>
      </w:r>
      <w:r w:rsidR="009219CE">
        <w:t>e</w:t>
      </w:r>
      <w:r w:rsidR="007F27A7">
        <w:t xml:space="preserve"> </w:t>
      </w:r>
      <w:r w:rsidR="008C780B">
        <w:t xml:space="preserve">unnecessary </w:t>
      </w:r>
      <w:r w:rsidR="002F5896">
        <w:t xml:space="preserve">or additional </w:t>
      </w:r>
      <w:r w:rsidR="008C780B">
        <w:t>compliance cost</w:t>
      </w:r>
      <w:r w:rsidR="002F5896">
        <w:t>s</w:t>
      </w:r>
      <w:r w:rsidR="00591E7F">
        <w:t xml:space="preserve"> by largely relying on data reported through existing arrangements</w:t>
      </w:r>
      <w:r w:rsidR="00D81711">
        <w:t>.</w:t>
      </w:r>
      <w:r w:rsidR="00851430">
        <w:t xml:space="preserve"> </w:t>
      </w:r>
      <w:r w:rsidR="00597C70">
        <w:t>As noted above</w:t>
      </w:r>
      <w:r w:rsidR="000653FD">
        <w:t>,</w:t>
      </w:r>
      <w:r w:rsidR="00597C70">
        <w:t xml:space="preserve"> this recognises </w:t>
      </w:r>
      <w:r w:rsidR="000653FD">
        <w:t xml:space="preserve">impacted individuals </w:t>
      </w:r>
      <w:r w:rsidR="00BD6278">
        <w:t xml:space="preserve">hold their </w:t>
      </w:r>
      <w:r w:rsidR="00E555DE">
        <w:t>superannuation</w:t>
      </w:r>
      <w:r w:rsidR="00BD6278">
        <w:t xml:space="preserve"> interests </w:t>
      </w:r>
      <w:r w:rsidR="00E555DE">
        <w:t xml:space="preserve">in </w:t>
      </w:r>
      <w:r w:rsidR="00CB386C">
        <w:t>SMSFs,</w:t>
      </w:r>
      <w:r w:rsidR="000653FD">
        <w:t xml:space="preserve"> APRA-regulated</w:t>
      </w:r>
      <w:r w:rsidR="00692B29">
        <w:t xml:space="preserve"> fund</w:t>
      </w:r>
      <w:r w:rsidR="00CB386C">
        <w:t xml:space="preserve">s and in many cases </w:t>
      </w:r>
      <w:r w:rsidR="000653FD">
        <w:t>both a SMSF and an APRA</w:t>
      </w:r>
      <w:r w:rsidR="00047A61">
        <w:t>-</w:t>
      </w:r>
      <w:r w:rsidR="000653FD">
        <w:t>regulated fund.</w:t>
      </w:r>
      <w:r w:rsidR="00E555DE">
        <w:t xml:space="preserve"> </w:t>
      </w:r>
    </w:p>
    <w:p w14:paraId="31BE4B7A" w14:textId="2B652A29" w:rsidR="00925B20" w:rsidRDefault="00925B20" w:rsidP="00E83E28">
      <w:r>
        <w:t>Th</w:t>
      </w:r>
      <w:r w:rsidR="00B43D0E">
        <w:t xml:space="preserve">e following sections </w:t>
      </w:r>
      <w:r>
        <w:t xml:space="preserve">of the paper look at the </w:t>
      </w:r>
      <w:r w:rsidR="001A2D92">
        <w:t xml:space="preserve">components of the </w:t>
      </w:r>
      <w:r>
        <w:t>earnings</w:t>
      </w:r>
      <w:r w:rsidR="001A2D92">
        <w:t xml:space="preserve"> calculations</w:t>
      </w:r>
      <w:r>
        <w:t xml:space="preserve">. Issues relevant to defined benefit interests are discussed </w:t>
      </w:r>
      <w:r w:rsidR="00546F86">
        <w:t>separately</w:t>
      </w:r>
      <w:r>
        <w:t>.</w:t>
      </w:r>
    </w:p>
    <w:p w14:paraId="291F5818" w14:textId="77777777" w:rsidR="00A31B23" w:rsidRDefault="00A31B23" w:rsidP="007F509D">
      <w:pPr>
        <w:pStyle w:val="Bullet"/>
        <w:numPr>
          <w:ilvl w:val="0"/>
          <w:numId w:val="0"/>
        </w:numPr>
      </w:pPr>
    </w:p>
    <w:p w14:paraId="77571047" w14:textId="77777777" w:rsidR="00A31B23" w:rsidRDefault="00A31B23" w:rsidP="007F509D">
      <w:pPr>
        <w:pStyle w:val="Bullet"/>
        <w:numPr>
          <w:ilvl w:val="0"/>
          <w:numId w:val="0"/>
        </w:numPr>
      </w:pPr>
    </w:p>
    <w:p w14:paraId="4A538FD9" w14:textId="2DD1DF6A" w:rsidR="00851430" w:rsidRDefault="00851430" w:rsidP="007F509D">
      <w:pPr>
        <w:pStyle w:val="Bullet"/>
        <w:numPr>
          <w:ilvl w:val="0"/>
          <w:numId w:val="0"/>
        </w:numPr>
      </w:pPr>
      <w:r>
        <w:lastRenderedPageBreak/>
        <w:t>T</w:t>
      </w:r>
      <w:r w:rsidR="00DE328C">
        <w:t>he</w:t>
      </w:r>
      <w:r w:rsidR="005F0BE2">
        <w:t xml:space="preserve"> proposed</w:t>
      </w:r>
      <w:r w:rsidR="00DE328C">
        <w:t xml:space="preserve"> earnings calculation involves t</w:t>
      </w:r>
      <w:r>
        <w:t>hree key components</w:t>
      </w:r>
      <w:r w:rsidR="00BD7D43">
        <w:t>:</w:t>
      </w:r>
    </w:p>
    <w:p w14:paraId="0EBC918E" w14:textId="4BC60DA1" w:rsidR="00C51543" w:rsidRPr="008541F6" w:rsidRDefault="00851430" w:rsidP="009A4D51">
      <w:pPr>
        <w:pStyle w:val="Bullet"/>
        <w:spacing w:line="240" w:lineRule="auto"/>
      </w:pPr>
      <w:r>
        <w:t>T</w:t>
      </w:r>
      <w:r w:rsidR="00BD7D43">
        <w:t xml:space="preserve">otal Superannuation Balance (TSB) </w:t>
      </w:r>
      <w:r w:rsidR="00D64E99">
        <w:t xml:space="preserve">– </w:t>
      </w:r>
      <w:r w:rsidR="00BD7D43">
        <w:t xml:space="preserve">An individual’s </w:t>
      </w:r>
      <w:r w:rsidR="00B9173C">
        <w:t>TSB</w:t>
      </w:r>
      <w:r w:rsidR="00BD7D43">
        <w:t xml:space="preserve"> is</w:t>
      </w:r>
      <w:r w:rsidR="00C51543" w:rsidRPr="008541F6">
        <w:t xml:space="preserve"> the total value of accumulation phase </w:t>
      </w:r>
      <w:r w:rsidR="00DA0753">
        <w:t>a</w:t>
      </w:r>
      <w:r w:rsidR="00C51543" w:rsidRPr="008541F6">
        <w:t xml:space="preserve">nd retirement phase interests </w:t>
      </w:r>
      <w:r w:rsidR="00030F8C">
        <w:t>plus</w:t>
      </w:r>
      <w:r w:rsidR="00C51543" w:rsidRPr="008541F6">
        <w:t xml:space="preserve"> in-transit rollovers</w:t>
      </w:r>
      <w:r w:rsidR="00422A62">
        <w:t xml:space="preserve"> and</w:t>
      </w:r>
      <w:r w:rsidR="00030F8C">
        <w:t xml:space="preserve"> certain </w:t>
      </w:r>
      <w:r w:rsidR="00C51543" w:rsidRPr="008541F6">
        <w:t xml:space="preserve">outstanding </w:t>
      </w:r>
      <w:r w:rsidR="00C51543">
        <w:t>limited recourse borrowing arrangements</w:t>
      </w:r>
      <w:r w:rsidR="00213FF1">
        <w:rPr>
          <w:rStyle w:val="FootnoteReference"/>
        </w:rPr>
        <w:footnoteReference w:id="2"/>
      </w:r>
      <w:r w:rsidR="00C51543">
        <w:t xml:space="preserve"> </w:t>
      </w:r>
      <w:r w:rsidR="00BF7EA7">
        <w:t xml:space="preserve">(LRBA) </w:t>
      </w:r>
      <w:r w:rsidR="00030F8C">
        <w:t>less</w:t>
      </w:r>
      <w:r w:rsidR="00C51543">
        <w:t xml:space="preserve"> structured-settlement contributions</w:t>
      </w:r>
      <w:r w:rsidR="007401EF">
        <w:rPr>
          <w:rStyle w:val="FootnoteReference"/>
        </w:rPr>
        <w:footnoteReference w:id="3"/>
      </w:r>
      <w:r w:rsidR="00C51543">
        <w:t xml:space="preserve">. </w:t>
      </w:r>
      <w:r w:rsidR="00C51543" w:rsidRPr="008541F6">
        <w:t xml:space="preserve">  </w:t>
      </w:r>
    </w:p>
    <w:p w14:paraId="739CFFFF" w14:textId="2D42830F" w:rsidR="00851430" w:rsidRDefault="00851430" w:rsidP="009A4D51">
      <w:pPr>
        <w:pStyle w:val="Bullet"/>
        <w:spacing w:line="240" w:lineRule="auto"/>
      </w:pPr>
      <w:r>
        <w:t>Withdrawals</w:t>
      </w:r>
      <w:r w:rsidR="00D14476">
        <w:t xml:space="preserve"> </w:t>
      </w:r>
      <w:r w:rsidR="007656ED">
        <w:t>–</w:t>
      </w:r>
      <w:r w:rsidR="00D14476">
        <w:t xml:space="preserve"> </w:t>
      </w:r>
      <w:r w:rsidR="00DF6DAB" w:rsidRPr="00D40C32">
        <w:t xml:space="preserve">This </w:t>
      </w:r>
      <w:r w:rsidR="00ED734E" w:rsidRPr="00D40C32">
        <w:t xml:space="preserve">is intended to </w:t>
      </w:r>
      <w:r w:rsidR="00DF6DAB" w:rsidRPr="00D40C32">
        <w:t>capture a</w:t>
      </w:r>
      <w:r w:rsidR="00DC550D" w:rsidRPr="00D40C32">
        <w:t xml:space="preserve">mounts </w:t>
      </w:r>
      <w:r w:rsidR="007C14DF" w:rsidRPr="00D40C32">
        <w:t>which have been removed from superannuation and</w:t>
      </w:r>
      <w:r w:rsidR="00DC550D" w:rsidRPr="00D40C32">
        <w:t xml:space="preserve"> are no</w:t>
      </w:r>
      <w:r w:rsidR="00D40C32" w:rsidRPr="00D40C32">
        <w:t>t</w:t>
      </w:r>
      <w:r w:rsidR="00DC550D" w:rsidRPr="00D40C32">
        <w:t xml:space="preserve"> reflected in the </w:t>
      </w:r>
      <w:r w:rsidR="00ED734E" w:rsidRPr="00D40C32">
        <w:t xml:space="preserve">closing TSB. </w:t>
      </w:r>
      <w:r w:rsidR="00DC550D" w:rsidRPr="00D40C32">
        <w:t xml:space="preserve"> </w:t>
      </w:r>
    </w:p>
    <w:p w14:paraId="794EDA5D" w14:textId="6C0904A9" w:rsidR="00FB7654" w:rsidRDefault="00851430" w:rsidP="009A4D51">
      <w:pPr>
        <w:pStyle w:val="Bullet"/>
        <w:spacing w:line="240" w:lineRule="auto"/>
      </w:pPr>
      <w:r>
        <w:t>Net Contributions</w:t>
      </w:r>
      <w:r w:rsidR="00D14476">
        <w:t xml:space="preserve"> </w:t>
      </w:r>
      <w:r w:rsidR="002102ED">
        <w:t>–</w:t>
      </w:r>
      <w:r w:rsidR="00D14476">
        <w:t xml:space="preserve"> </w:t>
      </w:r>
      <w:r w:rsidR="007C14DF">
        <w:t>This</w:t>
      </w:r>
      <w:r w:rsidR="00ED734E">
        <w:t xml:space="preserve"> is intended to</w:t>
      </w:r>
      <w:r w:rsidR="007C14DF">
        <w:t xml:space="preserve"> capture </w:t>
      </w:r>
      <w:r w:rsidR="007C14DF" w:rsidRPr="00D40C32">
        <w:t xml:space="preserve">amounts that were </w:t>
      </w:r>
      <w:r w:rsidR="00D40C32" w:rsidRPr="00D40C32">
        <w:t>added to</w:t>
      </w:r>
      <w:r w:rsidR="007C14DF" w:rsidRPr="00D40C32">
        <w:t xml:space="preserve"> superannuation</w:t>
      </w:r>
      <w:r w:rsidR="00D40C32" w:rsidRPr="00D40C32">
        <w:t xml:space="preserve"> and</w:t>
      </w:r>
      <w:r w:rsidR="00FB7654" w:rsidRPr="00D40C32">
        <w:t xml:space="preserve"> are </w:t>
      </w:r>
      <w:r w:rsidR="00ED734E" w:rsidRPr="00D40C32">
        <w:t xml:space="preserve">reflected </w:t>
      </w:r>
      <w:r w:rsidR="005D1F3D" w:rsidRPr="00D40C32">
        <w:t>in</w:t>
      </w:r>
      <w:r w:rsidR="00ED734E" w:rsidRPr="00D40C32">
        <w:t xml:space="preserve"> the closing TSB</w:t>
      </w:r>
      <w:r w:rsidR="003E0B32">
        <w:t>, net of any contributions tax</w:t>
      </w:r>
      <w:r w:rsidR="00FB7654" w:rsidRPr="00D40C32">
        <w:t>.</w:t>
      </w:r>
    </w:p>
    <w:p w14:paraId="7FF8D752" w14:textId="00B7E8F5" w:rsidR="00B20CB5" w:rsidRPr="00CB77C4" w:rsidRDefault="00927C79" w:rsidP="009A4D51">
      <w:pPr>
        <w:pStyle w:val="Bullet"/>
        <w:numPr>
          <w:ilvl w:val="0"/>
          <w:numId w:val="0"/>
        </w:numPr>
        <w:spacing w:line="240" w:lineRule="auto"/>
      </w:pPr>
      <w:r w:rsidRPr="009A2573">
        <w:t>S</w:t>
      </w:r>
      <w:r w:rsidR="00B20CB5" w:rsidRPr="00CB77C4">
        <w:t xml:space="preserve">ome modifications </w:t>
      </w:r>
      <w:r w:rsidR="0065024F" w:rsidRPr="00CB77C4">
        <w:t>to these inputs</w:t>
      </w:r>
      <w:r w:rsidR="00B20CB5" w:rsidRPr="00CB77C4">
        <w:t xml:space="preserve"> may be required </w:t>
      </w:r>
      <w:r w:rsidRPr="009A2573">
        <w:t>for the purposes of</w:t>
      </w:r>
      <w:r w:rsidR="00B20CB5" w:rsidRPr="00CB77C4">
        <w:t xml:space="preserve"> calculating earnings</w:t>
      </w:r>
      <w:r w:rsidR="008F4919">
        <w:t xml:space="preserve"> </w:t>
      </w:r>
      <w:r w:rsidRPr="009A2573">
        <w:t>where</w:t>
      </w:r>
      <w:r w:rsidR="00D86EBC" w:rsidRPr="00CB77C4">
        <w:t xml:space="preserve"> </w:t>
      </w:r>
      <w:r w:rsidR="004C735D" w:rsidRPr="00CB77C4">
        <w:t xml:space="preserve">the </w:t>
      </w:r>
      <w:r w:rsidR="00B20CB5" w:rsidRPr="00CB77C4">
        <w:t xml:space="preserve">reliance on the TSB </w:t>
      </w:r>
      <w:r w:rsidR="00786BE9" w:rsidRPr="00CB77C4">
        <w:t>in specific circumstance</w:t>
      </w:r>
      <w:r w:rsidR="00BA39FC">
        <w:t>s</w:t>
      </w:r>
      <w:r w:rsidR="00786BE9" w:rsidRPr="00CB77C4">
        <w:t xml:space="preserve"> </w:t>
      </w:r>
      <w:r w:rsidR="002F7805" w:rsidRPr="00CB77C4">
        <w:t xml:space="preserve">generates </w:t>
      </w:r>
      <w:r w:rsidR="00786BE9" w:rsidRPr="00CB77C4">
        <w:t>unintended outcomes</w:t>
      </w:r>
      <w:r w:rsidR="00B20CB5" w:rsidRPr="00CB77C4">
        <w:t>.</w:t>
      </w:r>
    </w:p>
    <w:p w14:paraId="0E618556" w14:textId="0D547855" w:rsidR="003A1824" w:rsidRDefault="005F3B12" w:rsidP="009A4D51">
      <w:pPr>
        <w:pStyle w:val="Bullet"/>
        <w:numPr>
          <w:ilvl w:val="0"/>
          <w:numId w:val="0"/>
        </w:numPr>
        <w:spacing w:line="240" w:lineRule="auto"/>
      </w:pPr>
      <w:r>
        <w:t xml:space="preserve">In some cases, the earnings that are calculated for a year will be negative. </w:t>
      </w:r>
      <w:r w:rsidR="00E66970">
        <w:t>N</w:t>
      </w:r>
      <w:r w:rsidR="00A120AC">
        <w:t xml:space="preserve">egative </w:t>
      </w:r>
      <w:r w:rsidR="00A120AC" w:rsidRPr="000D2AD0">
        <w:t>earnings will be able to be carried forward and used to offset future earnings</w:t>
      </w:r>
      <w:r w:rsidR="00A120AC">
        <w:t xml:space="preserve">. </w:t>
      </w:r>
      <w:r w:rsidR="003A1824">
        <w:t xml:space="preserve">Further details about negative earnings are provided below. </w:t>
      </w:r>
    </w:p>
    <w:p w14:paraId="1E648D42" w14:textId="02FD0DD9" w:rsidR="00AA5350" w:rsidRPr="006A1226" w:rsidRDefault="001152DF" w:rsidP="006A1226">
      <w:pPr>
        <w:pStyle w:val="Heading4"/>
        <w:rPr>
          <w:rFonts w:eastAsia="SimSun"/>
        </w:rPr>
      </w:pPr>
      <w:r w:rsidRPr="006A1226">
        <w:rPr>
          <w:rFonts w:eastAsia="SimSun"/>
        </w:rPr>
        <w:t>T</w:t>
      </w:r>
      <w:r w:rsidR="002C52F1" w:rsidRPr="006A1226">
        <w:rPr>
          <w:rFonts w:eastAsia="SimSun"/>
        </w:rPr>
        <w:t xml:space="preserve">otal </w:t>
      </w:r>
      <w:r w:rsidR="006D598F">
        <w:rPr>
          <w:rFonts w:eastAsia="SimSun"/>
        </w:rPr>
        <w:t>s</w:t>
      </w:r>
      <w:r w:rsidR="002C52F1" w:rsidRPr="006A1226">
        <w:rPr>
          <w:rFonts w:eastAsia="SimSun"/>
        </w:rPr>
        <w:t>uperannuation balance</w:t>
      </w:r>
    </w:p>
    <w:p w14:paraId="5DB1906D" w14:textId="373E2F97" w:rsidR="0049646D" w:rsidRDefault="006A6C5D" w:rsidP="00E83E28">
      <w:r>
        <w:t xml:space="preserve">The TSB is an existing </w:t>
      </w:r>
      <w:r w:rsidR="00A752AB">
        <w:t>calculation</w:t>
      </w:r>
      <w:r w:rsidR="0067117B">
        <w:t xml:space="preserve"> that</w:t>
      </w:r>
      <w:r>
        <w:t xml:space="preserve"> </w:t>
      </w:r>
      <w:r w:rsidR="0067117B">
        <w:t>applies in</w:t>
      </w:r>
      <w:r w:rsidR="000952BF">
        <w:t xml:space="preserve"> determining eligibility for </w:t>
      </w:r>
      <w:r w:rsidR="00A752AB">
        <w:t>a range o</w:t>
      </w:r>
      <w:r w:rsidR="00E56E68">
        <w:t xml:space="preserve">f </w:t>
      </w:r>
      <w:r w:rsidR="0067117B">
        <w:t>superannuation</w:t>
      </w:r>
      <w:r w:rsidR="00E56E68">
        <w:t xml:space="preserve"> measures</w:t>
      </w:r>
      <w:r w:rsidR="0067117B">
        <w:t>. These include</w:t>
      </w:r>
      <w:r w:rsidR="00960E2C">
        <w:t xml:space="preserve"> </w:t>
      </w:r>
      <w:r w:rsidR="00AC3551">
        <w:t xml:space="preserve">eligibility to </w:t>
      </w:r>
      <w:r w:rsidR="00960E2C">
        <w:t xml:space="preserve">carry-forward concessional contributions </w:t>
      </w:r>
      <w:r w:rsidR="0067117B">
        <w:t>and</w:t>
      </w:r>
      <w:r w:rsidR="00960E2C">
        <w:t xml:space="preserve"> </w:t>
      </w:r>
      <w:r w:rsidR="000F36B4">
        <w:t xml:space="preserve">to </w:t>
      </w:r>
      <w:r w:rsidR="00AC3551">
        <w:t>make non</w:t>
      </w:r>
      <w:r w:rsidR="0067117B">
        <w:noBreakHyphen/>
      </w:r>
      <w:r w:rsidR="00AC3551">
        <w:t>concessional contributions</w:t>
      </w:r>
      <w:r w:rsidR="000952BF">
        <w:t xml:space="preserve">. </w:t>
      </w:r>
    </w:p>
    <w:p w14:paraId="19F9B208" w14:textId="0913AF35" w:rsidR="00D46F64" w:rsidRDefault="00D63877" w:rsidP="00D46F64">
      <w:r>
        <w:t xml:space="preserve">The following section outlines how the TSB is currently calculated. </w:t>
      </w:r>
      <w:r w:rsidR="00F1687A">
        <w:t xml:space="preserve">Stakeholder views are being sought to determine whether modifications to the TSB </w:t>
      </w:r>
      <w:r w:rsidR="00C92793">
        <w:t xml:space="preserve">are required for the purposes of calculating the earnings tax liability. </w:t>
      </w:r>
      <w:r w:rsidR="00F1687A">
        <w:t xml:space="preserve"> </w:t>
      </w:r>
      <w:r>
        <w:t xml:space="preserve"> </w:t>
      </w:r>
    </w:p>
    <w:p w14:paraId="59FD5FFA" w14:textId="1DF1A8AD" w:rsidR="00BF7EA7" w:rsidRPr="001A1505" w:rsidRDefault="00340291" w:rsidP="00E83E28">
      <w:r>
        <w:t xml:space="preserve">The </w:t>
      </w:r>
      <w:r w:rsidR="00A92242">
        <w:t>TSB</w:t>
      </w:r>
      <w:r w:rsidR="00BF7EA7">
        <w:t xml:space="preserve"> is calculated by adding the value of accumulation phase interests, retirement phase interests, in</w:t>
      </w:r>
      <w:r w:rsidR="0005302C">
        <w:noBreakHyphen/>
      </w:r>
      <w:r w:rsidR="00BF7EA7">
        <w:t xml:space="preserve">transit rollovers and </w:t>
      </w:r>
      <w:r w:rsidR="0033636B">
        <w:t xml:space="preserve">certain </w:t>
      </w:r>
      <w:r w:rsidR="00BF7EA7">
        <w:t>outstanding LRBA’s, less any personal injury or structured settlement contributions paid into superannuation</w:t>
      </w:r>
      <w:r w:rsidR="00BF7EA7" w:rsidRPr="00D40C32">
        <w:t xml:space="preserve">. </w:t>
      </w:r>
      <w:r w:rsidR="00B91FCD">
        <w:t>This</w:t>
      </w:r>
      <w:r w:rsidR="00EA5AA5">
        <w:t xml:space="preserve"> annual</w:t>
      </w:r>
      <w:r w:rsidR="00B91FCD">
        <w:t xml:space="preserve"> calculation relies on information already held by the ATO </w:t>
      </w:r>
      <w:r w:rsidR="00B91FCD" w:rsidRPr="001A1505">
        <w:t xml:space="preserve">and information reported by </w:t>
      </w:r>
      <w:r w:rsidR="000F36B4">
        <w:t xml:space="preserve">all </w:t>
      </w:r>
      <w:r w:rsidR="00B91FCD" w:rsidRPr="001A1505">
        <w:t>superannuation funds on an annual basis.</w:t>
      </w:r>
    </w:p>
    <w:p w14:paraId="319AE2B5" w14:textId="67362DAF" w:rsidR="009E7380" w:rsidRDefault="00791845" w:rsidP="00E83E28">
      <w:r w:rsidRPr="001A1505">
        <w:t xml:space="preserve">The accumulation phase value is </w:t>
      </w:r>
      <w:r w:rsidR="00814A7F" w:rsidRPr="001A1505">
        <w:t xml:space="preserve">a withdrawal value, reflecting the amount </w:t>
      </w:r>
      <w:r w:rsidR="004C29F5" w:rsidRPr="001A1505">
        <w:t xml:space="preserve">that would be payable if </w:t>
      </w:r>
      <w:r w:rsidR="001753B3">
        <w:t>a member’s account</w:t>
      </w:r>
      <w:r w:rsidR="004C29F5" w:rsidRPr="001A1505">
        <w:t xml:space="preserve"> was closed. </w:t>
      </w:r>
      <w:r w:rsidR="00B20B01" w:rsidRPr="001A1505">
        <w:t>It include</w:t>
      </w:r>
      <w:r w:rsidR="00C70492">
        <w:t>s</w:t>
      </w:r>
      <w:r w:rsidR="00B20B01" w:rsidRPr="001A1505">
        <w:t xml:space="preserve"> transition-to-retirement income streams that are not in the retirement phase. </w:t>
      </w:r>
      <w:r w:rsidR="00227969">
        <w:t>The accumulation phase value</w:t>
      </w:r>
      <w:r w:rsidR="00C70492" w:rsidRPr="001A1505">
        <w:t xml:space="preserve"> </w:t>
      </w:r>
      <w:r w:rsidR="00602229">
        <w:t xml:space="preserve">is separate from </w:t>
      </w:r>
      <w:r w:rsidR="00C70492" w:rsidRPr="001A1505">
        <w:t>the retirement phase</w:t>
      </w:r>
      <w:r w:rsidR="00602229">
        <w:t xml:space="preserve"> value</w:t>
      </w:r>
      <w:r w:rsidR="00C70492" w:rsidRPr="001A1505">
        <w:t>.</w:t>
      </w:r>
    </w:p>
    <w:p w14:paraId="5F75AAC2" w14:textId="0F2F6332" w:rsidR="001905CF" w:rsidRPr="008541F6" w:rsidRDefault="00285E0A" w:rsidP="00E83E28">
      <w:r w:rsidRPr="008541F6">
        <w:t xml:space="preserve">In the retirement phase, the value </w:t>
      </w:r>
      <w:r w:rsidR="00A159DF">
        <w:t>of an interest</w:t>
      </w:r>
      <w:r w:rsidRPr="008541F6">
        <w:t xml:space="preserve"> is</w:t>
      </w:r>
      <w:r w:rsidR="00193248" w:rsidRPr="008541F6">
        <w:t xml:space="preserve"> equal to the </w:t>
      </w:r>
      <w:r w:rsidR="00AF2906" w:rsidRPr="001A1505">
        <w:t>individual’s</w:t>
      </w:r>
      <w:r w:rsidR="00193248" w:rsidRPr="001A1505">
        <w:t xml:space="preserve"> </w:t>
      </w:r>
      <w:r w:rsidR="00193248" w:rsidRPr="008541F6">
        <w:t xml:space="preserve">transfer </w:t>
      </w:r>
      <w:r w:rsidR="000C0EF9" w:rsidRPr="008541F6">
        <w:t>balance</w:t>
      </w:r>
      <w:r w:rsidR="00325001">
        <w:t xml:space="preserve"> except for account based pensions </w:t>
      </w:r>
      <w:r w:rsidR="00F54CDB">
        <w:t>that are based on</w:t>
      </w:r>
      <w:r w:rsidR="00947C53" w:rsidRPr="008541F6">
        <w:t xml:space="preserve"> the current value</w:t>
      </w:r>
      <w:r w:rsidR="003E10A0">
        <w:t>.</w:t>
      </w:r>
      <w:r w:rsidR="000C0EF9" w:rsidRPr="008541F6">
        <w:t xml:space="preserve"> </w:t>
      </w:r>
      <w:r w:rsidR="006E5167" w:rsidRPr="001A1505">
        <w:t>Debits to the transfer balance account relating to s</w:t>
      </w:r>
      <w:r w:rsidR="000C0EF9" w:rsidRPr="001A1505">
        <w:t>tructured</w:t>
      </w:r>
      <w:r w:rsidR="000C0EF9" w:rsidRPr="008541F6">
        <w:t xml:space="preserve"> settlement contributions are disregarded. </w:t>
      </w:r>
    </w:p>
    <w:p w14:paraId="212C020F" w14:textId="710894ED" w:rsidR="00E03A6E" w:rsidRPr="00AA1AE6" w:rsidRDefault="00E03A6E" w:rsidP="00E83E28">
      <w:r w:rsidRPr="001A1505">
        <w:t xml:space="preserve">The TSB includes the value of any amounts which are in the process of transferring between superannuation funds (in-transit rollovers) and </w:t>
      </w:r>
      <w:r w:rsidR="001100F8">
        <w:t>are</w:t>
      </w:r>
      <w:r w:rsidRPr="001A1505">
        <w:t xml:space="preserve"> therefore not reflected in either of the accumulation or retirem</w:t>
      </w:r>
      <w:r w:rsidRPr="00AA1AE6">
        <w:t>ent phase values.</w:t>
      </w:r>
      <w:r w:rsidR="00EB68EC" w:rsidRPr="00AA1AE6">
        <w:t xml:space="preserve"> </w:t>
      </w:r>
      <w:r w:rsidR="00246F22" w:rsidRPr="00AA1AE6">
        <w:t xml:space="preserve">Certain outstanding LRBA amounts are also added to the TSB calculation. </w:t>
      </w:r>
    </w:p>
    <w:p w14:paraId="73C6DC39" w14:textId="4C9FB13F" w:rsidR="005B084E" w:rsidRDefault="0005377B" w:rsidP="00E83E28">
      <w:r w:rsidRPr="008541F6">
        <w:t xml:space="preserve">The starting point for the earnings calculation is the difference between the </w:t>
      </w:r>
      <w:r w:rsidR="009A534A">
        <w:t>TSB at the end of the financial year</w:t>
      </w:r>
      <w:r w:rsidR="00C337F3" w:rsidRPr="008541F6">
        <w:t xml:space="preserve"> </w:t>
      </w:r>
      <w:r w:rsidRPr="008541F6">
        <w:t xml:space="preserve">and the TSB </w:t>
      </w:r>
      <w:r>
        <w:t xml:space="preserve">from the financial year prior. </w:t>
      </w:r>
      <w:r w:rsidR="005B084E">
        <w:t>The change over this period may be either positive or negative depending on the earnings generated by the fund</w:t>
      </w:r>
      <w:r w:rsidR="007D7245" w:rsidRPr="007D7245">
        <w:t xml:space="preserve">, </w:t>
      </w:r>
      <w:r w:rsidR="00515119" w:rsidRPr="007D7245">
        <w:t>includ</w:t>
      </w:r>
      <w:r w:rsidR="007D7245" w:rsidRPr="007D7245">
        <w:t>ing</w:t>
      </w:r>
      <w:r w:rsidR="00515119" w:rsidRPr="007D7245">
        <w:t xml:space="preserve"> </w:t>
      </w:r>
      <w:r w:rsidR="00515119">
        <w:t xml:space="preserve">all notional gains and losses. </w:t>
      </w:r>
    </w:p>
    <w:tbl>
      <w:tblPr>
        <w:tblStyle w:val="TableGrid"/>
        <w:tblW w:w="9356" w:type="dxa"/>
        <w:tblLook w:val="04A0" w:firstRow="1" w:lastRow="0" w:firstColumn="1" w:lastColumn="0" w:noHBand="0" w:noVBand="1"/>
      </w:tblPr>
      <w:tblGrid>
        <w:gridCol w:w="9356"/>
      </w:tblGrid>
      <w:tr w:rsidR="00D03F67" w14:paraId="15F467B7" w14:textId="77777777" w:rsidTr="009A2573">
        <w:trPr>
          <w:cnfStyle w:val="100000000000" w:firstRow="1" w:lastRow="0" w:firstColumn="0" w:lastColumn="0" w:oddVBand="0" w:evenVBand="0" w:oddHBand="0" w:evenHBand="0" w:firstRowFirstColumn="0" w:firstRowLastColumn="0" w:lastRowFirstColumn="0" w:lastRowLastColumn="0"/>
        </w:trPr>
        <w:tc>
          <w:tcPr>
            <w:tcW w:w="9356" w:type="dxa"/>
            <w:shd w:val="clear" w:color="auto" w:fill="E8F0FC" w:themeFill="accent5" w:themeFillTint="33"/>
          </w:tcPr>
          <w:p w14:paraId="24C08ECD" w14:textId="4F9B74CC" w:rsidR="00D03F67" w:rsidRDefault="00D03F67" w:rsidP="00D03F67">
            <w:pPr>
              <w:pStyle w:val="Heading4"/>
              <w:spacing w:before="96" w:after="96"/>
              <w:outlineLvl w:val="3"/>
              <w:rPr>
                <w:rFonts w:eastAsia="SimSun"/>
                <w:b w:val="0"/>
                <w:i/>
                <w:iCs/>
              </w:rPr>
            </w:pPr>
            <w:r>
              <w:rPr>
                <w:rFonts w:eastAsia="SimSun"/>
                <w:i/>
                <w:iCs/>
              </w:rPr>
              <w:lastRenderedPageBreak/>
              <w:t>Example – Calculating earnings</w:t>
            </w:r>
            <w:r w:rsidR="00553AAB">
              <w:rPr>
                <w:rFonts w:eastAsia="SimSun"/>
                <w:i/>
                <w:iCs/>
              </w:rPr>
              <w:t xml:space="preserve"> </w:t>
            </w:r>
          </w:p>
          <w:p w14:paraId="13834181" w14:textId="6B78D4A9" w:rsidR="00D03F67" w:rsidRPr="005E1ECC" w:rsidRDefault="00EE7222" w:rsidP="00D03F67">
            <w:pPr>
              <w:spacing w:before="96" w:after="96"/>
              <w:rPr>
                <w:rFonts w:eastAsia="SimSun"/>
                <w:b w:val="0"/>
                <w:bCs/>
                <w:sz w:val="22"/>
                <w:szCs w:val="22"/>
              </w:rPr>
            </w:pPr>
            <w:r w:rsidRPr="005E1ECC">
              <w:rPr>
                <w:rFonts w:eastAsia="SimSun"/>
                <w:b w:val="0"/>
                <w:bCs/>
                <w:sz w:val="22"/>
                <w:szCs w:val="22"/>
              </w:rPr>
              <w:t xml:space="preserve">Esther’s TSB at 30 June 2025 is $3.5 million. On 30 June 2026 her TSB has increased to $4 million. She makes no contributions or withdrawals during the 2025-26 financial year. </w:t>
            </w:r>
          </w:p>
          <w:p w14:paraId="233EBE48" w14:textId="370AB42A" w:rsidR="00EE7222" w:rsidRPr="005E1ECC" w:rsidRDefault="00EE7222" w:rsidP="00D03F67">
            <w:pPr>
              <w:spacing w:before="96" w:after="96"/>
              <w:rPr>
                <w:rFonts w:eastAsia="SimSun"/>
                <w:b w:val="0"/>
                <w:bCs/>
                <w:sz w:val="22"/>
                <w:szCs w:val="22"/>
              </w:rPr>
            </w:pPr>
            <w:r w:rsidRPr="005E1ECC">
              <w:rPr>
                <w:rFonts w:eastAsia="SimSun"/>
                <w:b w:val="0"/>
                <w:bCs/>
                <w:sz w:val="22"/>
                <w:szCs w:val="22"/>
              </w:rPr>
              <w:t xml:space="preserve">Esther’s earnings are calculated by subtracting her TSB from the previous financial year from her current TSB. </w:t>
            </w:r>
          </w:p>
          <w:p w14:paraId="6526A0D1" w14:textId="10C4B35B" w:rsidR="00D03F67" w:rsidRPr="009A2573" w:rsidRDefault="00EE7222" w:rsidP="00EC17E3">
            <w:pPr>
              <w:spacing w:before="96" w:after="96"/>
              <w:rPr>
                <w:rFonts w:eastAsia="SimSun"/>
              </w:rPr>
            </w:pPr>
            <w:r w:rsidRPr="005E1ECC">
              <w:rPr>
                <w:rFonts w:eastAsia="SimSun"/>
                <w:b w:val="0"/>
                <w:bCs/>
                <w:sz w:val="22"/>
                <w:szCs w:val="22"/>
              </w:rPr>
              <w:t>Earnings = $4 million - $3.5 million = $500,000.</w:t>
            </w:r>
          </w:p>
        </w:tc>
      </w:tr>
    </w:tbl>
    <w:p w14:paraId="67089198" w14:textId="14B02AAC" w:rsidR="001152DF" w:rsidRPr="003A0103" w:rsidRDefault="00662A41" w:rsidP="006A1226">
      <w:pPr>
        <w:pStyle w:val="Heading4"/>
        <w:rPr>
          <w:rFonts w:eastAsia="SimSun"/>
        </w:rPr>
      </w:pPr>
      <w:r w:rsidRPr="003A0103">
        <w:rPr>
          <w:rFonts w:eastAsia="SimSun"/>
        </w:rPr>
        <w:t>Adjusting the current TSB to account for withdrawals and contributions</w:t>
      </w:r>
    </w:p>
    <w:p w14:paraId="188A7279" w14:textId="351FB7FE" w:rsidR="00E1685F" w:rsidRDefault="00557306" w:rsidP="00E83E28">
      <w:r>
        <w:t xml:space="preserve">The </w:t>
      </w:r>
      <w:r w:rsidR="00E82A38">
        <w:t>proposed method for calculating earnings</w:t>
      </w:r>
      <w:r>
        <w:t xml:space="preserve"> makes adjustments </w:t>
      </w:r>
      <w:r w:rsidR="00391D1F">
        <w:t xml:space="preserve">for inflows and outflows that impact the closing TSB either positively or negatively. This </w:t>
      </w:r>
      <w:r w:rsidR="00935EA1">
        <w:t>ensures</w:t>
      </w:r>
      <w:r w:rsidR="00391D1F" w:rsidDel="00935EA1">
        <w:t xml:space="preserve"> </w:t>
      </w:r>
      <w:r w:rsidR="00391D1F">
        <w:t>change</w:t>
      </w:r>
      <w:r w:rsidR="0068196B">
        <w:t>s</w:t>
      </w:r>
      <w:r w:rsidR="00391D1F">
        <w:t xml:space="preserve"> in TSB </w:t>
      </w:r>
      <w:r w:rsidR="00935EA1">
        <w:t>reflect</w:t>
      </w:r>
      <w:r w:rsidR="00391D1F">
        <w:t xml:space="preserve"> </w:t>
      </w:r>
      <w:r w:rsidR="00265AF3">
        <w:t xml:space="preserve">earnings generated inside superannuation. </w:t>
      </w:r>
    </w:p>
    <w:p w14:paraId="622AB213" w14:textId="7AB4E7A8" w:rsidR="00E479DD" w:rsidRPr="009A2573" w:rsidRDefault="00E479DD" w:rsidP="00E479DD">
      <w:r>
        <w:t xml:space="preserve">References to withdrawals and net contributions in the earnings formula are not intended to represent a comprehensive adjustment for all cash flows throughout the year. Instead, they make provision for events which would otherwise skew the estimated earnings calculation due to their direct impact on an individual’s TSB at the end of the financial year. </w:t>
      </w:r>
    </w:p>
    <w:p w14:paraId="3EB47B4B" w14:textId="647CC45D" w:rsidR="00BB2011" w:rsidRDefault="00BB2011" w:rsidP="00BB2011">
      <w:pPr>
        <w:pStyle w:val="Heading4"/>
        <w:rPr>
          <w:rFonts w:eastAsia="SimSun"/>
        </w:rPr>
      </w:pPr>
      <w:r>
        <w:rPr>
          <w:rFonts w:eastAsia="SimSun"/>
        </w:rPr>
        <w:t>Withdrawals</w:t>
      </w:r>
    </w:p>
    <w:p w14:paraId="3E4694F0" w14:textId="103C2C7B" w:rsidR="00BB2011" w:rsidRDefault="00F92EAC" w:rsidP="00BB2011">
      <w:r>
        <w:t>The withdrawals are added back to the c</w:t>
      </w:r>
      <w:r w:rsidR="008B7674">
        <w:t>urrent</w:t>
      </w:r>
      <w:r>
        <w:t xml:space="preserve"> TSB. This is intended to reflect what the individual’s c</w:t>
      </w:r>
      <w:r w:rsidR="008B7674">
        <w:t>urrent</w:t>
      </w:r>
      <w:r>
        <w:t xml:space="preserve"> TSB would have otherwise been had they not made the withdrawals. </w:t>
      </w:r>
      <w:r w:rsidR="00E82EF9">
        <w:t>This adjustment will ensure that a decrease in the TSB as a result of a withdrawal does not represent negative</w:t>
      </w:r>
      <w:r w:rsidR="00E82EF9" w:rsidRPr="00080920">
        <w:t xml:space="preserve"> </w:t>
      </w:r>
      <w:r w:rsidR="00E82EF9">
        <w:t>earnings</w:t>
      </w:r>
      <w:r w:rsidR="002B1F58">
        <w:t xml:space="preserve"> generated inside superannuation</w:t>
      </w:r>
      <w:r w:rsidR="00E82EF9">
        <w:t>.</w:t>
      </w:r>
      <w:r w:rsidR="004D53DA">
        <w:t xml:space="preserve"> </w:t>
      </w:r>
    </w:p>
    <w:p w14:paraId="06C0119D" w14:textId="179B0EAE" w:rsidR="00BB2011" w:rsidRDefault="001D25AF" w:rsidP="00BB2011">
      <w:pPr>
        <w:rPr>
          <w:rFonts w:eastAsia="SimSun"/>
        </w:rPr>
      </w:pPr>
      <w:r>
        <w:t xml:space="preserve"> </w:t>
      </w:r>
    </w:p>
    <w:tbl>
      <w:tblPr>
        <w:tblStyle w:val="TableGrid"/>
        <w:tblW w:w="0" w:type="auto"/>
        <w:tblLook w:val="04A0" w:firstRow="1" w:lastRow="0" w:firstColumn="1" w:lastColumn="0" w:noHBand="0" w:noVBand="1"/>
      </w:tblPr>
      <w:tblGrid>
        <w:gridCol w:w="8931"/>
      </w:tblGrid>
      <w:tr w:rsidR="00DC3930" w14:paraId="1D551214" w14:textId="77777777" w:rsidTr="009A2573">
        <w:trPr>
          <w:cnfStyle w:val="100000000000" w:firstRow="1" w:lastRow="0" w:firstColumn="0" w:lastColumn="0" w:oddVBand="0" w:evenVBand="0" w:oddHBand="0" w:evenHBand="0" w:firstRowFirstColumn="0" w:firstRowLastColumn="0" w:lastRowFirstColumn="0" w:lastRowLastColumn="0"/>
        </w:trPr>
        <w:tc>
          <w:tcPr>
            <w:tcW w:w="8931" w:type="dxa"/>
            <w:shd w:val="clear" w:color="auto" w:fill="E8F0FC" w:themeFill="accent5" w:themeFillTint="33"/>
          </w:tcPr>
          <w:p w14:paraId="7A3FB0E8" w14:textId="3EA2F467" w:rsidR="00DC3930" w:rsidRDefault="00DC3930" w:rsidP="00DC3930">
            <w:pPr>
              <w:pStyle w:val="Heading4"/>
              <w:spacing w:before="96" w:after="96"/>
              <w:outlineLvl w:val="3"/>
              <w:rPr>
                <w:rFonts w:eastAsia="SimSun"/>
                <w:i/>
                <w:iCs/>
              </w:rPr>
            </w:pPr>
            <w:r>
              <w:rPr>
                <w:rFonts w:eastAsia="SimSun"/>
                <w:i/>
                <w:iCs/>
              </w:rPr>
              <w:t xml:space="preserve">Example – Calculating earnings </w:t>
            </w:r>
            <w:r w:rsidR="00497DF2">
              <w:rPr>
                <w:rFonts w:eastAsia="SimSun"/>
                <w:i/>
                <w:iCs/>
              </w:rPr>
              <w:t>with</w:t>
            </w:r>
            <w:r w:rsidR="00CF191B">
              <w:rPr>
                <w:rFonts w:eastAsia="SimSun"/>
                <w:i/>
                <w:iCs/>
              </w:rPr>
              <w:t xml:space="preserve"> a </w:t>
            </w:r>
            <w:r>
              <w:rPr>
                <w:rFonts w:eastAsia="SimSun"/>
                <w:i/>
                <w:iCs/>
              </w:rPr>
              <w:t>withdrawal</w:t>
            </w:r>
          </w:p>
          <w:p w14:paraId="7872A498" w14:textId="77777777" w:rsidR="00DC3930" w:rsidRPr="005E1ECC" w:rsidRDefault="00DC3930" w:rsidP="00DC3930">
            <w:pPr>
              <w:spacing w:before="96" w:after="96"/>
              <w:rPr>
                <w:rFonts w:eastAsia="SimSun" w:cs="Calibri Light"/>
                <w:b w:val="0"/>
                <w:sz w:val="22"/>
                <w:szCs w:val="22"/>
              </w:rPr>
            </w:pPr>
            <w:r w:rsidRPr="005E1ECC">
              <w:rPr>
                <w:rFonts w:eastAsia="SimSun" w:cs="Calibri Light"/>
                <w:b w:val="0"/>
                <w:sz w:val="22"/>
                <w:szCs w:val="22"/>
              </w:rPr>
              <w:t xml:space="preserve">Carlos is 69 and retired. He has a total superannuation balance of $9 million on 30 June 2025, which grows to $10 million on 30 June 2026. He draws down $150,000 during the year and makes no additional contributions to the fund. </w:t>
            </w:r>
          </w:p>
          <w:p w14:paraId="61216636" w14:textId="77777777" w:rsidR="00DC3930" w:rsidRPr="005E1ECC" w:rsidRDefault="00DC3930" w:rsidP="00DC3930">
            <w:pPr>
              <w:spacing w:before="96" w:after="96"/>
              <w:rPr>
                <w:rFonts w:eastAsia="SimSun" w:cs="Calibri Light"/>
                <w:b w:val="0"/>
                <w:sz w:val="22"/>
                <w:szCs w:val="22"/>
              </w:rPr>
            </w:pPr>
            <w:r w:rsidRPr="005E1ECC">
              <w:rPr>
                <w:rFonts w:eastAsia="SimSun" w:cs="Calibri Light"/>
                <w:b w:val="0"/>
                <w:sz w:val="22"/>
                <w:szCs w:val="22"/>
              </w:rPr>
              <w:t xml:space="preserve">Carlos’s earnings are calculated by adding back the value of his withdrawals to his closing TSB and then taking the difference between his opening and closing TSB. </w:t>
            </w:r>
          </w:p>
          <w:p w14:paraId="595AFD5B" w14:textId="02BE71AF" w:rsidR="00DC3930" w:rsidRPr="00381750" w:rsidRDefault="00ED4335" w:rsidP="00DC3930">
            <w:pPr>
              <w:spacing w:before="96" w:after="96"/>
              <w:rPr>
                <w:rFonts w:eastAsia="SimSun" w:cs="Calibri Light"/>
                <w:b w:val="0"/>
                <w:bCs/>
                <w:sz w:val="18"/>
                <w:szCs w:val="18"/>
              </w:rPr>
            </w:pPr>
            <m:oMathPara>
              <m:oMathParaPr>
                <m:jc m:val="left"/>
              </m:oMathParaPr>
              <m:oMath>
                <m:r>
                  <m:rPr>
                    <m:sty m:val="bi"/>
                  </m:rPr>
                  <w:rPr>
                    <w:rFonts w:ascii="Cambria Math" w:hAnsi="Cambria Math" w:cs="Calibri Light"/>
                    <w:sz w:val="18"/>
                    <w:szCs w:val="18"/>
                  </w:rPr>
                  <m:t>Earnings=</m:t>
                </m:r>
                <m:d>
                  <m:dPr>
                    <m:ctrlPr>
                      <w:rPr>
                        <w:rFonts w:ascii="Cambria Math" w:hAnsi="Cambria Math" w:cs="Calibri Light"/>
                        <w:b w:val="0"/>
                        <w:bCs/>
                        <w:i/>
                        <w:sz w:val="18"/>
                        <w:szCs w:val="18"/>
                      </w:rPr>
                    </m:ctrlPr>
                  </m:dPr>
                  <m:e>
                    <m:sSub>
                      <m:sSubPr>
                        <m:ctrlPr>
                          <w:rPr>
                            <w:rFonts w:ascii="Cambria Math" w:hAnsi="Cambria Math" w:cs="Calibri Light"/>
                            <w:b w:val="0"/>
                            <w:bCs/>
                            <w:i/>
                            <w:sz w:val="18"/>
                            <w:szCs w:val="18"/>
                          </w:rPr>
                        </m:ctrlPr>
                      </m:sSubPr>
                      <m:e>
                        <m:r>
                          <m:rPr>
                            <m:sty m:val="bi"/>
                          </m:rPr>
                          <w:rPr>
                            <w:rFonts w:ascii="Cambria Math" w:hAnsi="Cambria Math" w:cs="Calibri Light"/>
                            <w:sz w:val="18"/>
                            <w:szCs w:val="18"/>
                          </w:rPr>
                          <m:t>TSB</m:t>
                        </m:r>
                      </m:e>
                      <m:sub>
                        <m:r>
                          <m:rPr>
                            <m:sty m:val="bi"/>
                          </m:rPr>
                          <w:rPr>
                            <w:rFonts w:ascii="Cambria Math" w:hAnsi="Cambria Math" w:cs="Calibri Light"/>
                            <w:sz w:val="18"/>
                            <w:szCs w:val="18"/>
                          </w:rPr>
                          <m:t>Current Financial Year</m:t>
                        </m:r>
                      </m:sub>
                    </m:sSub>
                    <m:r>
                      <m:rPr>
                        <m:sty m:val="bi"/>
                      </m:rPr>
                      <w:rPr>
                        <w:rFonts w:ascii="Cambria Math" w:hAnsi="Cambria Math" w:cs="Calibri Light"/>
                        <w:sz w:val="18"/>
                        <w:szCs w:val="18"/>
                      </w:rPr>
                      <m:t>+Withdrawals-Net Contributions</m:t>
                    </m:r>
                  </m:e>
                </m:d>
                <m:r>
                  <m:rPr>
                    <m:sty m:val="bi"/>
                  </m:rPr>
                  <w:rPr>
                    <w:rFonts w:ascii="Cambria Math" w:hAnsi="Cambria Math" w:cs="Calibri Light"/>
                    <w:sz w:val="18"/>
                    <w:szCs w:val="18"/>
                  </w:rPr>
                  <m:t>-</m:t>
                </m:r>
                <m:sSub>
                  <m:sSubPr>
                    <m:ctrlPr>
                      <w:rPr>
                        <w:rFonts w:ascii="Cambria Math" w:hAnsi="Cambria Math" w:cs="Calibri Light"/>
                        <w:b w:val="0"/>
                        <w:bCs/>
                        <w:i/>
                        <w:sz w:val="18"/>
                        <w:szCs w:val="18"/>
                      </w:rPr>
                    </m:ctrlPr>
                  </m:sSubPr>
                  <m:e>
                    <m:r>
                      <m:rPr>
                        <m:sty m:val="bi"/>
                      </m:rPr>
                      <w:rPr>
                        <w:rFonts w:ascii="Cambria Math" w:hAnsi="Cambria Math" w:cs="Calibri Light"/>
                        <w:sz w:val="18"/>
                        <w:szCs w:val="18"/>
                      </w:rPr>
                      <m:t>TSB</m:t>
                    </m:r>
                  </m:e>
                  <m:sub>
                    <m:r>
                      <m:rPr>
                        <m:sty m:val="bi"/>
                      </m:rPr>
                      <w:rPr>
                        <w:rFonts w:ascii="Cambria Math" w:hAnsi="Cambria Math" w:cs="Calibri Light"/>
                        <w:sz w:val="18"/>
                        <w:szCs w:val="18"/>
                      </w:rPr>
                      <m:t>Previous Financial Year</m:t>
                    </m:r>
                  </m:sub>
                </m:sSub>
              </m:oMath>
            </m:oMathPara>
          </w:p>
          <w:p w14:paraId="14F53092" w14:textId="12B680CD" w:rsidR="00DC3930" w:rsidRDefault="00DC3930" w:rsidP="00DC3930">
            <w:pPr>
              <w:spacing w:before="96" w:after="96"/>
            </w:pPr>
            <w:r w:rsidRPr="005E1ECC">
              <w:rPr>
                <w:rFonts w:eastAsia="SimSun" w:cs="Calibri Light"/>
                <w:b w:val="0"/>
                <w:sz w:val="22"/>
                <w:szCs w:val="22"/>
              </w:rPr>
              <w:t>Earnings = ($10 million + $150,000) - $9 million = $1.15 million</w:t>
            </w:r>
          </w:p>
        </w:tc>
      </w:tr>
    </w:tbl>
    <w:p w14:paraId="79531232" w14:textId="080839CA" w:rsidR="00BB2011" w:rsidRDefault="00BB2011" w:rsidP="00BB2011">
      <w:pPr>
        <w:pStyle w:val="Heading4"/>
        <w:rPr>
          <w:rFonts w:eastAsia="SimSun"/>
        </w:rPr>
      </w:pPr>
      <w:r>
        <w:rPr>
          <w:rFonts w:eastAsia="SimSun"/>
        </w:rPr>
        <w:t>Contributions</w:t>
      </w:r>
    </w:p>
    <w:p w14:paraId="61F241D8" w14:textId="77777777" w:rsidR="00050D7C" w:rsidRDefault="008F0892" w:rsidP="00E83E28">
      <w:r>
        <w:t xml:space="preserve">The value of after tax (net) contributions are subtracted from the closing TSB. </w:t>
      </w:r>
      <w:r w:rsidR="00050D7C">
        <w:t xml:space="preserve">This adjustment is necessary to ensure an increase in the closing TSB reflects positive earnings, not amounts an individual has contributed to their superannuation account during the year.  </w:t>
      </w:r>
    </w:p>
    <w:p w14:paraId="338EFFD8" w14:textId="0F8C0D56" w:rsidR="00050D7C" w:rsidRDefault="00DF5B69" w:rsidP="00050D7C">
      <w:r>
        <w:t>Net contributions include</w:t>
      </w:r>
      <w:r w:rsidR="00704B87">
        <w:t xml:space="preserve"> SG contributions or voluntary contributions, including downsizer contributions, </w:t>
      </w:r>
      <w:r w:rsidR="007B4888">
        <w:t xml:space="preserve">payment of insurance benefits for policies owned inside superannuation and transfers such as family law splits. </w:t>
      </w:r>
      <w:r w:rsidR="00050D7C">
        <w:t xml:space="preserve"> </w:t>
      </w:r>
    </w:p>
    <w:p w14:paraId="36AAB670" w14:textId="6CB626F8" w:rsidR="00050D7C" w:rsidRDefault="00AD2DDA" w:rsidP="00E83E28">
      <w:r>
        <w:t xml:space="preserve">Contributions made by individuals impacted by this measure </w:t>
      </w:r>
      <w:r w:rsidR="00C50682">
        <w:t xml:space="preserve">are </w:t>
      </w:r>
      <w:r w:rsidR="00F83033">
        <w:t xml:space="preserve">generally </w:t>
      </w:r>
      <w:r w:rsidR="00C50682">
        <w:t>expected to be concessional contributions, noting indi</w:t>
      </w:r>
      <w:r w:rsidR="005075A4">
        <w:t xml:space="preserve">viduals with a TSB </w:t>
      </w:r>
      <w:r w:rsidR="002147A2">
        <w:t xml:space="preserve">more </w:t>
      </w:r>
      <w:r w:rsidR="005075A4">
        <w:t xml:space="preserve">than $1.7 million </w:t>
      </w:r>
      <w:r>
        <w:t>are not eligible to make non</w:t>
      </w:r>
      <w:r w:rsidR="0042396F">
        <w:noBreakHyphen/>
      </w:r>
      <w:r>
        <w:t>concessional contributions.</w:t>
      </w:r>
      <w:r w:rsidR="008269B4">
        <w:t xml:space="preserve"> As </w:t>
      </w:r>
      <w:r w:rsidR="002147A2">
        <w:t xml:space="preserve">concessional contributions </w:t>
      </w:r>
      <w:r w:rsidR="008269B4">
        <w:t xml:space="preserve">are subject to contributions tax of </w:t>
      </w:r>
      <w:r w:rsidR="008269B4">
        <w:lastRenderedPageBreak/>
        <w:t>15</w:t>
      </w:r>
      <w:r w:rsidR="00B201CD">
        <w:t xml:space="preserve"> per cent</w:t>
      </w:r>
      <w:r w:rsidR="008269B4">
        <w:t xml:space="preserve"> (or 30</w:t>
      </w:r>
      <w:r w:rsidR="00B201CD">
        <w:t xml:space="preserve"> per cent </w:t>
      </w:r>
      <w:r w:rsidR="008269B4">
        <w:t>for high income earners), c</w:t>
      </w:r>
      <w:r w:rsidR="00C50682">
        <w:t xml:space="preserve">ontributions </w:t>
      </w:r>
      <w:r w:rsidR="00C6029D">
        <w:t>used in the formula are</w:t>
      </w:r>
      <w:r w:rsidR="002147A2">
        <w:t xml:space="preserve"> net of</w:t>
      </w:r>
      <w:r w:rsidR="00A30E9E">
        <w:t xml:space="preserve"> tax, to reflect the</w:t>
      </w:r>
      <w:r w:rsidR="0059538E">
        <w:t xml:space="preserve"> </w:t>
      </w:r>
      <w:r w:rsidR="00200DB1">
        <w:t>net amount included i</w:t>
      </w:r>
      <w:r w:rsidR="00706573">
        <w:t>n an individual’s TSB.</w:t>
      </w:r>
      <w:r w:rsidR="001D25AF">
        <w:t xml:space="preserve"> Other voluntary contributions such as downsizer contributions would also be subtracted as a net contribution in the year the contribution is made. </w:t>
      </w:r>
    </w:p>
    <w:tbl>
      <w:tblPr>
        <w:tblStyle w:val="TableGrid"/>
        <w:tblW w:w="0" w:type="auto"/>
        <w:tblLook w:val="04A0" w:firstRow="1" w:lastRow="0" w:firstColumn="1" w:lastColumn="0" w:noHBand="0" w:noVBand="1"/>
      </w:tblPr>
      <w:tblGrid>
        <w:gridCol w:w="9070"/>
      </w:tblGrid>
      <w:tr w:rsidR="00006D04" w14:paraId="01853DB1" w14:textId="77777777" w:rsidTr="00006D04">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8F0FC" w:themeFill="accent5" w:themeFillTint="33"/>
          </w:tcPr>
          <w:p w14:paraId="20F5F7D3" w14:textId="77777777" w:rsidR="00006D04" w:rsidRPr="00482697" w:rsidRDefault="00006D04" w:rsidP="00006D04">
            <w:pPr>
              <w:pStyle w:val="Heading4"/>
              <w:spacing w:before="96" w:after="96"/>
              <w:outlineLvl w:val="3"/>
              <w:rPr>
                <w:rFonts w:eastAsia="SimSun"/>
                <w:i/>
                <w:iCs/>
              </w:rPr>
            </w:pPr>
            <w:r w:rsidRPr="00482697">
              <w:rPr>
                <w:rFonts w:eastAsia="SimSun"/>
                <w:i/>
                <w:iCs/>
              </w:rPr>
              <w:t xml:space="preserve">Example – Calculating earnings </w:t>
            </w:r>
            <w:r>
              <w:rPr>
                <w:rFonts w:eastAsia="SimSun"/>
                <w:i/>
                <w:iCs/>
              </w:rPr>
              <w:t>with a contribution</w:t>
            </w:r>
          </w:p>
          <w:p w14:paraId="17311D9D" w14:textId="2F848C37" w:rsidR="00006D04" w:rsidRPr="005E1ECC" w:rsidRDefault="00006D04" w:rsidP="00006D04">
            <w:pPr>
              <w:spacing w:before="96" w:after="96"/>
              <w:rPr>
                <w:rFonts w:eastAsia="SimSun" w:cs="Calibri Light"/>
                <w:b w:val="0"/>
                <w:bCs/>
                <w:sz w:val="22"/>
                <w:szCs w:val="22"/>
              </w:rPr>
            </w:pPr>
            <w:r w:rsidRPr="005E1ECC">
              <w:rPr>
                <w:rFonts w:eastAsia="SimSun" w:cs="Calibri Light"/>
                <w:b w:val="0"/>
                <w:bCs/>
                <w:sz w:val="22"/>
                <w:szCs w:val="22"/>
              </w:rPr>
              <w:t>Amanda is 48 and working full-time on a salary of $150,000. She has no other income. Amanda has a total superannuation balance of $4 million at 30 June 2025, which grows to $4.5 million at 30 June 2026. Amanda makes total concessional contributions to superannuation of $27,500. These contributions are taxed at 15 per cent. Her after-tax</w:t>
            </w:r>
            <w:r w:rsidR="00403330">
              <w:rPr>
                <w:rFonts w:eastAsia="SimSun" w:cs="Calibri Light"/>
                <w:b w:val="0"/>
                <w:bCs/>
                <w:sz w:val="22"/>
                <w:szCs w:val="22"/>
              </w:rPr>
              <w:t xml:space="preserve"> (net)</w:t>
            </w:r>
            <w:r w:rsidRPr="005E1ECC">
              <w:rPr>
                <w:rFonts w:eastAsia="SimSun" w:cs="Calibri Light"/>
                <w:b w:val="0"/>
                <w:bCs/>
                <w:sz w:val="22"/>
                <w:szCs w:val="22"/>
              </w:rPr>
              <w:t xml:space="preserve"> contributions are $23,375 (85 per cent x $27,500).   </w:t>
            </w:r>
          </w:p>
          <w:p w14:paraId="5249E035" w14:textId="77777777" w:rsidR="00006D04" w:rsidRPr="005E1ECC" w:rsidRDefault="00006D04" w:rsidP="00006D04">
            <w:pPr>
              <w:spacing w:before="96" w:after="96"/>
              <w:rPr>
                <w:rFonts w:eastAsia="SimSun" w:cs="Calibri Light"/>
                <w:b w:val="0"/>
                <w:bCs/>
                <w:sz w:val="22"/>
                <w:szCs w:val="22"/>
              </w:rPr>
            </w:pPr>
            <w:r w:rsidRPr="005E1ECC">
              <w:rPr>
                <w:rFonts w:eastAsia="SimSun" w:cs="Calibri Light"/>
                <w:b w:val="0"/>
                <w:bCs/>
                <w:sz w:val="22"/>
                <w:szCs w:val="22"/>
              </w:rPr>
              <w:t xml:space="preserve">Amanda’s earnings are calculated by subtracting the value of her contributions after tax, from her closing TSB, then taking the difference between her opening and closing TSB. </w:t>
            </w:r>
          </w:p>
          <w:p w14:paraId="772B38BA" w14:textId="2AA91C30" w:rsidR="00006D04" w:rsidRPr="00381750" w:rsidRDefault="00ED4335" w:rsidP="00006D04">
            <w:pPr>
              <w:spacing w:before="96" w:after="96"/>
              <w:rPr>
                <w:rFonts w:eastAsia="SimSun" w:cs="Calibri Light"/>
                <w:b w:val="0"/>
                <w:bCs/>
                <w:sz w:val="18"/>
                <w:szCs w:val="18"/>
              </w:rPr>
            </w:pPr>
            <m:oMathPara>
              <m:oMathParaPr>
                <m:jc m:val="left"/>
              </m:oMathParaPr>
              <m:oMath>
                <m:r>
                  <m:rPr>
                    <m:sty m:val="bi"/>
                  </m:rPr>
                  <w:rPr>
                    <w:rFonts w:ascii="Cambria Math" w:hAnsi="Cambria Math" w:cs="Calibri Light"/>
                    <w:sz w:val="18"/>
                    <w:szCs w:val="18"/>
                  </w:rPr>
                  <m:t>Earnings=</m:t>
                </m:r>
                <m:d>
                  <m:dPr>
                    <m:ctrlPr>
                      <w:rPr>
                        <w:rFonts w:ascii="Cambria Math" w:hAnsi="Cambria Math" w:cs="Calibri Light"/>
                        <w:b w:val="0"/>
                        <w:bCs/>
                        <w:i/>
                        <w:sz w:val="18"/>
                        <w:szCs w:val="18"/>
                      </w:rPr>
                    </m:ctrlPr>
                  </m:dPr>
                  <m:e>
                    <m:sSub>
                      <m:sSubPr>
                        <m:ctrlPr>
                          <w:rPr>
                            <w:rFonts w:ascii="Cambria Math" w:hAnsi="Cambria Math" w:cs="Calibri Light"/>
                            <w:b w:val="0"/>
                            <w:bCs/>
                            <w:i/>
                            <w:sz w:val="18"/>
                            <w:szCs w:val="18"/>
                          </w:rPr>
                        </m:ctrlPr>
                      </m:sSubPr>
                      <m:e>
                        <m:r>
                          <m:rPr>
                            <m:sty m:val="bi"/>
                          </m:rPr>
                          <w:rPr>
                            <w:rFonts w:ascii="Cambria Math" w:hAnsi="Cambria Math" w:cs="Calibri Light"/>
                            <w:sz w:val="18"/>
                            <w:szCs w:val="18"/>
                          </w:rPr>
                          <m:t>TSB</m:t>
                        </m:r>
                      </m:e>
                      <m:sub>
                        <m:r>
                          <m:rPr>
                            <m:sty m:val="bi"/>
                          </m:rPr>
                          <w:rPr>
                            <w:rFonts w:ascii="Cambria Math" w:hAnsi="Cambria Math" w:cs="Calibri Light"/>
                            <w:sz w:val="18"/>
                            <w:szCs w:val="18"/>
                          </w:rPr>
                          <m:t>Current Financial Year</m:t>
                        </m:r>
                      </m:sub>
                    </m:sSub>
                    <m:r>
                      <m:rPr>
                        <m:sty m:val="bi"/>
                      </m:rPr>
                      <w:rPr>
                        <w:rFonts w:ascii="Cambria Math" w:hAnsi="Cambria Math" w:cs="Calibri Light"/>
                        <w:sz w:val="18"/>
                        <w:szCs w:val="18"/>
                      </w:rPr>
                      <m:t>+Withdrawals-Net Contributions</m:t>
                    </m:r>
                  </m:e>
                </m:d>
                <m:r>
                  <m:rPr>
                    <m:sty m:val="bi"/>
                  </m:rPr>
                  <w:rPr>
                    <w:rFonts w:ascii="Cambria Math" w:hAnsi="Cambria Math" w:cs="Calibri Light"/>
                    <w:sz w:val="18"/>
                    <w:szCs w:val="18"/>
                  </w:rPr>
                  <m:t>-</m:t>
                </m:r>
                <m:sSub>
                  <m:sSubPr>
                    <m:ctrlPr>
                      <w:rPr>
                        <w:rFonts w:ascii="Cambria Math" w:hAnsi="Cambria Math" w:cs="Calibri Light"/>
                        <w:b w:val="0"/>
                        <w:bCs/>
                        <w:i/>
                        <w:sz w:val="18"/>
                        <w:szCs w:val="18"/>
                      </w:rPr>
                    </m:ctrlPr>
                  </m:sSubPr>
                  <m:e>
                    <m:r>
                      <m:rPr>
                        <m:sty m:val="bi"/>
                      </m:rPr>
                      <w:rPr>
                        <w:rFonts w:ascii="Cambria Math" w:hAnsi="Cambria Math" w:cs="Calibri Light"/>
                        <w:sz w:val="18"/>
                        <w:szCs w:val="18"/>
                      </w:rPr>
                      <m:t>TSB</m:t>
                    </m:r>
                  </m:e>
                  <m:sub>
                    <m:r>
                      <m:rPr>
                        <m:sty m:val="bi"/>
                      </m:rPr>
                      <w:rPr>
                        <w:rFonts w:ascii="Cambria Math" w:hAnsi="Cambria Math" w:cs="Calibri Light"/>
                        <w:sz w:val="18"/>
                        <w:szCs w:val="18"/>
                      </w:rPr>
                      <m:t>Previous Financial Year</m:t>
                    </m:r>
                  </m:sub>
                </m:sSub>
              </m:oMath>
            </m:oMathPara>
          </w:p>
          <w:p w14:paraId="05895B6E" w14:textId="502C31DA" w:rsidR="00006D04" w:rsidRDefault="00006D04" w:rsidP="00A90FAA">
            <w:pPr>
              <w:spacing w:before="96" w:after="96"/>
            </w:pPr>
            <w:r w:rsidRPr="005E1ECC">
              <w:rPr>
                <w:rFonts w:eastAsia="SimSun" w:cs="Calibri Light"/>
                <w:b w:val="0"/>
                <w:bCs/>
                <w:kern w:val="32"/>
                <w:sz w:val="22"/>
                <w:szCs w:val="22"/>
              </w:rPr>
              <w:t>Earnings = ($</w:t>
            </w:r>
            <w:r w:rsidRPr="005E1ECC">
              <w:rPr>
                <w:rFonts w:eastAsia="SimSun" w:cs="Calibri Light"/>
                <w:b w:val="0"/>
                <w:bCs/>
                <w:sz w:val="22"/>
                <w:szCs w:val="22"/>
              </w:rPr>
              <w:t>4.5</w:t>
            </w:r>
            <w:r w:rsidRPr="005E1ECC">
              <w:rPr>
                <w:rFonts w:eastAsia="SimSun" w:cs="Calibri Light"/>
                <w:b w:val="0"/>
                <w:bCs/>
                <w:kern w:val="32"/>
                <w:sz w:val="22"/>
                <w:szCs w:val="22"/>
              </w:rPr>
              <w:t xml:space="preserve"> million</w:t>
            </w:r>
            <w:r w:rsidRPr="005E1ECC">
              <w:rPr>
                <w:rFonts w:eastAsia="SimSun" w:cs="Calibri Light"/>
                <w:b w:val="0"/>
                <w:bCs/>
                <w:sz w:val="22"/>
                <w:szCs w:val="22"/>
              </w:rPr>
              <w:t xml:space="preserve"> - $23,375) - $4 million = $476,625</w:t>
            </w:r>
          </w:p>
        </w:tc>
      </w:tr>
    </w:tbl>
    <w:p w14:paraId="78771424" w14:textId="5945DAE9" w:rsidR="00557747" w:rsidRDefault="00557747" w:rsidP="00A90FAA">
      <w:pPr>
        <w:pStyle w:val="Heading4"/>
        <w:spacing w:after="96"/>
        <w:rPr>
          <w:rFonts w:eastAsia="SimSun"/>
        </w:rPr>
      </w:pPr>
      <w:bookmarkStart w:id="23" w:name="_Toc129695333"/>
      <w:r>
        <w:rPr>
          <w:rFonts w:eastAsia="SimSun"/>
        </w:rPr>
        <w:t xml:space="preserve">Adjustments where previous TSB is </w:t>
      </w:r>
      <w:r w:rsidRPr="00A46722">
        <w:rPr>
          <w:rFonts w:eastAsia="SimSun"/>
          <w:szCs w:val="22"/>
        </w:rPr>
        <w:t>less than $3 million</w:t>
      </w:r>
    </w:p>
    <w:p w14:paraId="0B4C8EE9" w14:textId="210639E3" w:rsidR="00557747" w:rsidRPr="00550F21" w:rsidRDefault="00557747" w:rsidP="00557747">
      <w:pPr>
        <w:spacing w:before="96" w:after="96"/>
        <w:rPr>
          <w:szCs w:val="22"/>
        </w:rPr>
      </w:pPr>
      <w:r w:rsidRPr="00845505">
        <w:rPr>
          <w:szCs w:val="22"/>
        </w:rPr>
        <w:t>It is necessary to adjust the calculation where an individual’s previous year TSB is less than $3 million. This may occur where an individual becomes liable for the additional tax because their TSB has grown and exceeded the $3 million threshold for the first time. The adjustment is required to ensure that the additional tax is only applied to earnings in superannuation from the part of the TSB more than $3 million.</w:t>
      </w:r>
    </w:p>
    <w:p w14:paraId="13132E6E" w14:textId="62DF0C1F" w:rsidR="00557747" w:rsidRPr="00550F21" w:rsidRDefault="00557747" w:rsidP="00557747">
      <w:pPr>
        <w:spacing w:before="96" w:after="96"/>
        <w:rPr>
          <w:szCs w:val="22"/>
        </w:rPr>
      </w:pPr>
      <w:r w:rsidRPr="00845505">
        <w:rPr>
          <w:szCs w:val="22"/>
        </w:rPr>
        <w:t xml:space="preserve">If an individual’s TSB from the previous financial year is less than $3 million and their TSB for the current financial year (after adjusting for withdrawals and contributions) is more than $3 million, the previous financial year’s TSB will be adjusted to equal $3 million for the purposes of calculating earnings. This approach ensures that any growth in the fund that occurs below the $3 million threshold is not counted as earnings. </w:t>
      </w:r>
    </w:p>
    <w:p w14:paraId="61E8E4C3" w14:textId="07263A84" w:rsidR="00557747" w:rsidRDefault="00557747" w:rsidP="00557747">
      <w:pPr>
        <w:spacing w:before="96" w:after="96"/>
        <w:rPr>
          <w:szCs w:val="22"/>
        </w:rPr>
      </w:pPr>
      <w:r w:rsidRPr="00845505">
        <w:rPr>
          <w:szCs w:val="22"/>
        </w:rPr>
        <w:t>No adjustments are required where both balances are less than $3 million</w:t>
      </w:r>
      <w:r w:rsidR="00326623">
        <w:rPr>
          <w:szCs w:val="22"/>
        </w:rPr>
        <w:t xml:space="preserve"> as i</w:t>
      </w:r>
      <w:r w:rsidRPr="00845505">
        <w:rPr>
          <w:szCs w:val="22"/>
        </w:rPr>
        <w:t>n such cases individuals will not be within scope of the additional tax.</w:t>
      </w:r>
    </w:p>
    <w:p w14:paraId="34C00B06" w14:textId="77777777" w:rsidR="00662777" w:rsidRDefault="00662777" w:rsidP="00557747">
      <w:pPr>
        <w:spacing w:before="96" w:after="96"/>
        <w:rPr>
          <w:szCs w:val="22"/>
        </w:rPr>
      </w:pPr>
    </w:p>
    <w:tbl>
      <w:tblPr>
        <w:tblStyle w:val="TableGrid"/>
        <w:tblW w:w="0" w:type="auto"/>
        <w:tblLook w:val="04A0" w:firstRow="1" w:lastRow="0" w:firstColumn="1" w:lastColumn="0" w:noHBand="0" w:noVBand="1"/>
      </w:tblPr>
      <w:tblGrid>
        <w:gridCol w:w="9070"/>
      </w:tblGrid>
      <w:tr w:rsidR="00662777" w14:paraId="38536E00" w14:textId="77777777" w:rsidTr="00662777">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8F0FC" w:themeFill="accent5" w:themeFillTint="33"/>
          </w:tcPr>
          <w:p w14:paraId="71166021" w14:textId="77777777" w:rsidR="00662777" w:rsidRPr="005E1ECC" w:rsidRDefault="00662777" w:rsidP="00662777">
            <w:pPr>
              <w:pStyle w:val="Heading4"/>
              <w:spacing w:before="96" w:after="96"/>
              <w:outlineLvl w:val="3"/>
              <w:rPr>
                <w:rFonts w:eastAsia="SimSun"/>
                <w:i/>
                <w:iCs/>
                <w:szCs w:val="24"/>
              </w:rPr>
            </w:pPr>
            <w:r w:rsidRPr="005E1ECC">
              <w:rPr>
                <w:rFonts w:eastAsia="SimSun"/>
                <w:i/>
                <w:iCs/>
                <w:szCs w:val="24"/>
              </w:rPr>
              <w:t>Example – Calculating earnings where opening balance is below $3 million</w:t>
            </w:r>
          </w:p>
          <w:p w14:paraId="0272C216" w14:textId="77777777" w:rsidR="00662777" w:rsidRPr="005E1ECC" w:rsidRDefault="00662777" w:rsidP="00662777">
            <w:pPr>
              <w:spacing w:before="96" w:after="96"/>
              <w:rPr>
                <w:rFonts w:eastAsia="SimSun" w:cs="Calibri Light"/>
                <w:b w:val="0"/>
                <w:bCs/>
                <w:sz w:val="22"/>
                <w:szCs w:val="22"/>
              </w:rPr>
            </w:pPr>
            <w:r w:rsidRPr="005E1ECC">
              <w:rPr>
                <w:rFonts w:eastAsia="SimSun" w:cs="Calibri Light"/>
                <w:b w:val="0"/>
                <w:bCs/>
                <w:sz w:val="22"/>
                <w:szCs w:val="22"/>
              </w:rPr>
              <w:t xml:space="preserve">Tim has an SMSF with a TSB on 30 June 2025 of $2.8 million. He makes $10,000 of concessional contributions to his superannuation fund over the 2025-26 financial year. After the 15 per cent contributions tax, Tim’s net contributions are $8,500. Tim has some strong investments in his SMSF and his TSB increases to $3.2 million by 30 June 2026. </w:t>
            </w:r>
          </w:p>
          <w:p w14:paraId="078C6F48" w14:textId="77777777" w:rsidR="00662777" w:rsidRPr="005E1ECC" w:rsidRDefault="00662777" w:rsidP="00662777">
            <w:pPr>
              <w:spacing w:before="96" w:after="96"/>
              <w:rPr>
                <w:rFonts w:eastAsia="SimSun" w:cs="Calibri Light"/>
                <w:b w:val="0"/>
                <w:bCs/>
                <w:sz w:val="22"/>
                <w:szCs w:val="22"/>
              </w:rPr>
            </w:pPr>
            <w:r w:rsidRPr="005E1ECC">
              <w:rPr>
                <w:rFonts w:eastAsia="SimSun" w:cs="Calibri Light"/>
                <w:b w:val="0"/>
                <w:bCs/>
                <w:sz w:val="22"/>
                <w:szCs w:val="22"/>
              </w:rPr>
              <w:t xml:space="preserve">Tim’s earnings are calculated by subtracting the value of his contributions after tax, from his closing TSB, then taking the difference between his opening and closing TSB. As Tim’s opening TSB is less than $3 million, for the earnings calculation this will be replaced with a $3 million value. This is to ensure that the earnings calculation only captures the earnings for the part of his TSB over $3 million. </w:t>
            </w:r>
          </w:p>
          <w:p w14:paraId="3195D3DC" w14:textId="72B16F4C" w:rsidR="00662777" w:rsidRPr="00662777" w:rsidRDefault="00BB004D" w:rsidP="00662777">
            <w:pPr>
              <w:spacing w:before="96" w:after="96"/>
              <w:rPr>
                <w:rFonts w:eastAsia="SimSun" w:cs="Calibri Light"/>
                <w:b w:val="0"/>
                <w:bCs/>
                <w:sz w:val="18"/>
                <w:szCs w:val="18"/>
              </w:rPr>
            </w:pPr>
            <m:oMathPara>
              <m:oMathParaPr>
                <m:jc m:val="left"/>
              </m:oMathParaPr>
              <m:oMath>
                <m:r>
                  <m:rPr>
                    <m:sty m:val="bi"/>
                  </m:rPr>
                  <w:rPr>
                    <w:rFonts w:ascii="Cambria Math" w:hAnsi="Cambria Math" w:cs="Calibri Light"/>
                    <w:sz w:val="18"/>
                    <w:szCs w:val="18"/>
                  </w:rPr>
                  <m:t>Earnings=</m:t>
                </m:r>
                <m:d>
                  <m:dPr>
                    <m:ctrlPr>
                      <w:rPr>
                        <w:rFonts w:ascii="Cambria Math" w:hAnsi="Cambria Math" w:cs="Calibri Light"/>
                        <w:b w:val="0"/>
                        <w:bCs/>
                        <w:i/>
                        <w:sz w:val="18"/>
                        <w:szCs w:val="18"/>
                      </w:rPr>
                    </m:ctrlPr>
                  </m:dPr>
                  <m:e>
                    <m:sSub>
                      <m:sSubPr>
                        <m:ctrlPr>
                          <w:rPr>
                            <w:rFonts w:ascii="Cambria Math" w:hAnsi="Cambria Math" w:cs="Calibri Light"/>
                            <w:b w:val="0"/>
                            <w:bCs/>
                            <w:i/>
                            <w:sz w:val="18"/>
                            <w:szCs w:val="18"/>
                          </w:rPr>
                        </m:ctrlPr>
                      </m:sSubPr>
                      <m:e>
                        <m:r>
                          <m:rPr>
                            <m:sty m:val="bi"/>
                          </m:rPr>
                          <w:rPr>
                            <w:rFonts w:ascii="Cambria Math" w:hAnsi="Cambria Math" w:cs="Calibri Light"/>
                            <w:sz w:val="18"/>
                            <w:szCs w:val="18"/>
                          </w:rPr>
                          <m:t>TSB</m:t>
                        </m:r>
                      </m:e>
                      <m:sub>
                        <m:r>
                          <m:rPr>
                            <m:sty m:val="bi"/>
                          </m:rPr>
                          <w:rPr>
                            <w:rFonts w:ascii="Cambria Math" w:hAnsi="Cambria Math" w:cs="Calibri Light"/>
                            <w:sz w:val="18"/>
                            <w:szCs w:val="18"/>
                          </w:rPr>
                          <m:t>Current Financial Year</m:t>
                        </m:r>
                      </m:sub>
                    </m:sSub>
                    <m:r>
                      <m:rPr>
                        <m:sty m:val="bi"/>
                      </m:rPr>
                      <w:rPr>
                        <w:rFonts w:ascii="Cambria Math" w:hAnsi="Cambria Math" w:cs="Calibri Light"/>
                        <w:sz w:val="18"/>
                        <w:szCs w:val="18"/>
                      </w:rPr>
                      <m:t>+Withdrawals-Net Contributions</m:t>
                    </m:r>
                  </m:e>
                </m:d>
                <m:r>
                  <m:rPr>
                    <m:sty m:val="bi"/>
                  </m:rPr>
                  <w:rPr>
                    <w:rFonts w:ascii="Cambria Math" w:hAnsi="Cambria Math" w:cs="Calibri Light"/>
                    <w:sz w:val="18"/>
                    <w:szCs w:val="18"/>
                  </w:rPr>
                  <m:t>-</m:t>
                </m:r>
                <m:sSub>
                  <m:sSubPr>
                    <m:ctrlPr>
                      <w:rPr>
                        <w:rFonts w:ascii="Cambria Math" w:hAnsi="Cambria Math" w:cs="Calibri Light"/>
                        <w:b w:val="0"/>
                        <w:bCs/>
                        <w:i/>
                        <w:sz w:val="18"/>
                        <w:szCs w:val="18"/>
                      </w:rPr>
                    </m:ctrlPr>
                  </m:sSubPr>
                  <m:e>
                    <m:r>
                      <m:rPr>
                        <m:sty m:val="bi"/>
                      </m:rPr>
                      <w:rPr>
                        <w:rFonts w:ascii="Cambria Math" w:hAnsi="Cambria Math" w:cs="Calibri Light"/>
                        <w:sz w:val="18"/>
                        <w:szCs w:val="18"/>
                      </w:rPr>
                      <m:t>TSB</m:t>
                    </m:r>
                  </m:e>
                  <m:sub>
                    <m:r>
                      <m:rPr>
                        <m:sty m:val="bi"/>
                      </m:rPr>
                      <w:rPr>
                        <w:rFonts w:ascii="Cambria Math" w:hAnsi="Cambria Math" w:cs="Calibri Light"/>
                        <w:sz w:val="18"/>
                        <w:szCs w:val="18"/>
                      </w:rPr>
                      <m:t>Previous Financial Year</m:t>
                    </m:r>
                  </m:sub>
                </m:sSub>
              </m:oMath>
            </m:oMathPara>
          </w:p>
          <w:p w14:paraId="240A4059" w14:textId="5BED59F4" w:rsidR="00662777" w:rsidRPr="00662777" w:rsidRDefault="00662777" w:rsidP="00662777">
            <w:pPr>
              <w:spacing w:before="96" w:after="96"/>
              <w:rPr>
                <w:b w:val="0"/>
                <w:szCs w:val="22"/>
              </w:rPr>
            </w:pPr>
            <w:r w:rsidRPr="00662777">
              <w:rPr>
                <w:rFonts w:eastAsia="SimSun" w:cs="Calibri Light"/>
                <w:b w:val="0"/>
                <w:sz w:val="22"/>
                <w:szCs w:val="22"/>
              </w:rPr>
              <w:t>Earnings = ($3.2 million - $8,500) - $3 million = $191,500</w:t>
            </w:r>
          </w:p>
        </w:tc>
      </w:tr>
    </w:tbl>
    <w:p w14:paraId="7B04319A" w14:textId="77777777" w:rsidR="00662777" w:rsidRPr="00550F21" w:rsidRDefault="00662777" w:rsidP="00557747">
      <w:pPr>
        <w:spacing w:before="96" w:after="96"/>
        <w:rPr>
          <w:szCs w:val="22"/>
        </w:rPr>
      </w:pPr>
    </w:p>
    <w:p w14:paraId="035D2872" w14:textId="3CA1F06A" w:rsidR="00027F94" w:rsidRPr="00223C60" w:rsidRDefault="00027F94" w:rsidP="009A2573">
      <w:pPr>
        <w:pStyle w:val="Heading3"/>
        <w:rPr>
          <w:color w:val="4D7861"/>
        </w:rPr>
      </w:pPr>
      <w:bookmarkStart w:id="24" w:name="_Toc130802293"/>
      <w:r w:rsidRPr="00223C60">
        <w:lastRenderedPageBreak/>
        <w:t>Negative ear</w:t>
      </w:r>
      <w:r w:rsidRPr="00A46ADC">
        <w:rPr>
          <w:color w:val="4D7861"/>
        </w:rPr>
        <w:t>nings</w:t>
      </w:r>
      <w:bookmarkEnd w:id="23"/>
      <w:bookmarkEnd w:id="24"/>
    </w:p>
    <w:p w14:paraId="6540DB23" w14:textId="6B6F6918" w:rsidR="00770236" w:rsidRDefault="00027F94" w:rsidP="00027F94">
      <w:pPr>
        <w:pStyle w:val="Bullet"/>
        <w:numPr>
          <w:ilvl w:val="0"/>
          <w:numId w:val="0"/>
        </w:numPr>
        <w:spacing w:line="240" w:lineRule="auto"/>
      </w:pPr>
      <w:r w:rsidRPr="006D12CC">
        <w:t>Investment losses or fund expenses could cause an individual’s TSB to be less at the end of a financial</w:t>
      </w:r>
      <w:r>
        <w:t xml:space="preserve"> year than it was at </w:t>
      </w:r>
      <w:r w:rsidR="00FD1B47">
        <w:t>the end of the</w:t>
      </w:r>
      <w:r w:rsidR="0015137F">
        <w:t xml:space="preserve"> previous financial year</w:t>
      </w:r>
      <w:r>
        <w:t xml:space="preserve">. Reductions of this kind are recognised in the earnings calculation and will mean that individual has negative earnings for the financial year. Where this occurs, the amount of the negative earnings will be able to be used to offset positive earnings in future years. </w:t>
      </w:r>
      <w:r w:rsidR="009D40F2">
        <w:t>This will be done on a gross basis (that is, before proportioning</w:t>
      </w:r>
      <w:r w:rsidR="00045EB3">
        <w:t xml:space="preserve"> of earnings</w:t>
      </w:r>
      <w:r w:rsidR="009D40F2">
        <w:t xml:space="preserve"> occurs). </w:t>
      </w:r>
    </w:p>
    <w:p w14:paraId="69D42E08" w14:textId="648F7C25" w:rsidR="00CA4FF7" w:rsidRDefault="002C58CC" w:rsidP="00027F94">
      <w:pPr>
        <w:pStyle w:val="Bullet"/>
        <w:numPr>
          <w:ilvl w:val="0"/>
          <w:numId w:val="0"/>
        </w:numPr>
        <w:spacing w:line="240" w:lineRule="auto"/>
      </w:pPr>
      <w:r>
        <w:t>Negative earnings</w:t>
      </w:r>
      <w:r w:rsidR="00E56887">
        <w:t xml:space="preserve"> </w:t>
      </w:r>
      <w:r w:rsidR="006A5E29">
        <w:t>can be applied against any future positive earning</w:t>
      </w:r>
      <w:r w:rsidR="000F78AD">
        <w:t>, would not expire and could be applied over multiple years.</w:t>
      </w:r>
      <w:r w:rsidR="000F78AD" w:rsidRPr="003726B4">
        <w:t xml:space="preserve"> </w:t>
      </w:r>
      <w:r w:rsidR="006A5E29">
        <w:t xml:space="preserve"> </w:t>
      </w:r>
      <w:r w:rsidR="007A37EE">
        <w:t>C</w:t>
      </w:r>
      <w:r w:rsidR="00DB0228">
        <w:t xml:space="preserve">apital losses </w:t>
      </w:r>
      <w:r w:rsidR="00AE65C7">
        <w:t xml:space="preserve">that are reflected in negative earnings </w:t>
      </w:r>
      <w:r w:rsidR="00DB0228">
        <w:t xml:space="preserve">can be used to </w:t>
      </w:r>
      <w:r w:rsidR="00576227">
        <w:t xml:space="preserve">offset </w:t>
      </w:r>
      <w:r w:rsidR="00BC3A2A">
        <w:t xml:space="preserve">any </w:t>
      </w:r>
      <w:r w:rsidR="004A2862">
        <w:t>future</w:t>
      </w:r>
      <w:r w:rsidR="00AE65C7">
        <w:t xml:space="preserve"> positive earnings that relate to</w:t>
      </w:r>
      <w:r w:rsidR="004A2862">
        <w:t xml:space="preserve"> </w:t>
      </w:r>
      <w:r w:rsidR="00BC3A2A">
        <w:t>income</w:t>
      </w:r>
      <w:r w:rsidR="00BD4529">
        <w:t>,</w:t>
      </w:r>
      <w:r w:rsidR="00A35C4F">
        <w:t xml:space="preserve"> </w:t>
      </w:r>
      <w:r w:rsidR="0001501D">
        <w:t>including rent</w:t>
      </w:r>
      <w:r w:rsidR="005A25D0">
        <w:t xml:space="preserve"> and</w:t>
      </w:r>
      <w:r w:rsidR="0001501D">
        <w:t xml:space="preserve"> interest</w:t>
      </w:r>
      <w:r w:rsidR="00B1298D">
        <w:t xml:space="preserve">. </w:t>
      </w:r>
    </w:p>
    <w:p w14:paraId="6807A534" w14:textId="77777777" w:rsidR="00662777" w:rsidRDefault="00662777" w:rsidP="00027F94">
      <w:pPr>
        <w:pStyle w:val="Bullet"/>
        <w:numPr>
          <w:ilvl w:val="0"/>
          <w:numId w:val="0"/>
        </w:numPr>
        <w:spacing w:line="240" w:lineRule="auto"/>
      </w:pPr>
    </w:p>
    <w:tbl>
      <w:tblPr>
        <w:tblStyle w:val="TableGrid"/>
        <w:tblW w:w="0" w:type="auto"/>
        <w:tblLook w:val="04A0" w:firstRow="1" w:lastRow="0" w:firstColumn="1" w:lastColumn="0" w:noHBand="0" w:noVBand="1"/>
      </w:tblPr>
      <w:tblGrid>
        <w:gridCol w:w="9070"/>
      </w:tblGrid>
      <w:tr w:rsidR="00F51AD3" w14:paraId="72342E03" w14:textId="77777777">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8F0FC" w:themeFill="accent5" w:themeFillTint="33"/>
          </w:tcPr>
          <w:p w14:paraId="1E215E4E" w14:textId="77777777" w:rsidR="00F51AD3" w:rsidRDefault="00F51AD3">
            <w:pPr>
              <w:pStyle w:val="Heading4"/>
              <w:spacing w:before="96" w:after="96"/>
              <w:outlineLvl w:val="3"/>
              <w:rPr>
                <w:rFonts w:eastAsia="SimSun"/>
                <w:i/>
                <w:iCs/>
              </w:rPr>
            </w:pPr>
            <w:r>
              <w:rPr>
                <w:rFonts w:eastAsia="SimSun"/>
                <w:i/>
                <w:iCs/>
              </w:rPr>
              <w:t>Example – Negative earnings</w:t>
            </w:r>
          </w:p>
          <w:p w14:paraId="012BAB3C" w14:textId="77777777" w:rsidR="00F51AD3" w:rsidRPr="00A3416E" w:rsidRDefault="00F51AD3">
            <w:pPr>
              <w:pStyle w:val="Bullet"/>
              <w:numPr>
                <w:ilvl w:val="0"/>
                <w:numId w:val="0"/>
              </w:numPr>
              <w:spacing w:before="96" w:after="96"/>
              <w:rPr>
                <w:b w:val="0"/>
                <w:i/>
                <w:iCs/>
                <w:sz w:val="22"/>
                <w:szCs w:val="22"/>
              </w:rPr>
            </w:pPr>
            <w:r w:rsidRPr="00A3416E">
              <w:rPr>
                <w:b w:val="0"/>
                <w:i/>
                <w:iCs/>
                <w:sz w:val="22"/>
                <w:szCs w:val="22"/>
              </w:rPr>
              <w:t>2025-26 Financial Year</w:t>
            </w:r>
          </w:p>
          <w:p w14:paraId="0354C88F" w14:textId="350818E7" w:rsidR="00F51AD3" w:rsidRPr="00A3416E" w:rsidRDefault="00F51AD3">
            <w:pPr>
              <w:pStyle w:val="Bullet"/>
              <w:numPr>
                <w:ilvl w:val="0"/>
                <w:numId w:val="0"/>
              </w:numPr>
              <w:spacing w:before="96" w:after="96"/>
              <w:rPr>
                <w:b w:val="0"/>
                <w:sz w:val="22"/>
                <w:szCs w:val="22"/>
              </w:rPr>
            </w:pPr>
            <w:r w:rsidRPr="00A3416E">
              <w:rPr>
                <w:b w:val="0"/>
                <w:sz w:val="22"/>
                <w:szCs w:val="22"/>
              </w:rPr>
              <w:t xml:space="preserve">Consider the alternative scenario where Carlos’s TSB on 30 June 2026 falls </w:t>
            </w:r>
            <w:r w:rsidR="00282191" w:rsidRPr="00A3416E">
              <w:rPr>
                <w:b w:val="0"/>
                <w:sz w:val="22"/>
                <w:szCs w:val="22"/>
              </w:rPr>
              <w:t>from $9</w:t>
            </w:r>
            <w:r w:rsidRPr="00A3416E">
              <w:rPr>
                <w:b w:val="0"/>
                <w:sz w:val="22"/>
                <w:szCs w:val="22"/>
              </w:rPr>
              <w:t xml:space="preserve"> million to $8</w:t>
            </w:r>
            <w:r w:rsidR="00282191" w:rsidRPr="00A3416E">
              <w:rPr>
                <w:b w:val="0"/>
                <w:sz w:val="22"/>
                <w:szCs w:val="22"/>
              </w:rPr>
              <w:t> </w:t>
            </w:r>
            <w:r w:rsidRPr="00A3416E">
              <w:rPr>
                <w:b w:val="0"/>
                <w:sz w:val="22"/>
                <w:szCs w:val="22"/>
              </w:rPr>
              <w:t xml:space="preserve">million. He still draws down $150,000. </w:t>
            </w:r>
          </w:p>
          <w:p w14:paraId="669ECC6C" w14:textId="6E5A0F27" w:rsidR="00F51AD3" w:rsidRPr="00A3416E" w:rsidRDefault="00F51AD3">
            <w:pPr>
              <w:pStyle w:val="Bullet"/>
              <w:numPr>
                <w:ilvl w:val="0"/>
                <w:numId w:val="0"/>
              </w:numPr>
              <w:spacing w:before="96" w:after="96"/>
              <w:rPr>
                <w:b w:val="0"/>
                <w:sz w:val="22"/>
                <w:szCs w:val="22"/>
              </w:rPr>
            </w:pPr>
            <w:r w:rsidRPr="00A3416E">
              <w:rPr>
                <w:b w:val="0"/>
                <w:sz w:val="22"/>
                <w:szCs w:val="22"/>
              </w:rPr>
              <w:t xml:space="preserve">His earnings are calculated as </w:t>
            </w:r>
            <w:r w:rsidR="00200CE1" w:rsidRPr="00A3416E">
              <w:rPr>
                <w:b w:val="0"/>
                <w:sz w:val="22"/>
                <w:szCs w:val="22"/>
              </w:rPr>
              <w:t>(</w:t>
            </w:r>
            <w:r w:rsidRPr="00A3416E">
              <w:rPr>
                <w:b w:val="0"/>
                <w:sz w:val="22"/>
                <w:szCs w:val="22"/>
              </w:rPr>
              <w:t>$8 million</w:t>
            </w:r>
            <w:r w:rsidR="00200CE1" w:rsidRPr="00A3416E">
              <w:rPr>
                <w:b w:val="0"/>
                <w:sz w:val="22"/>
                <w:szCs w:val="22"/>
              </w:rPr>
              <w:t xml:space="preserve"> + $150,000)</w:t>
            </w:r>
            <w:r w:rsidRPr="00A3416E">
              <w:rPr>
                <w:b w:val="0"/>
                <w:sz w:val="22"/>
                <w:szCs w:val="22"/>
              </w:rPr>
              <w:t xml:space="preserve"> - $9 million = -$850,000. </w:t>
            </w:r>
            <w:r w:rsidR="0050185C" w:rsidRPr="00A3416E">
              <w:rPr>
                <w:b w:val="0"/>
                <w:sz w:val="22"/>
                <w:szCs w:val="22"/>
              </w:rPr>
              <w:t>Carlos has negative earnings for the year of $850,000 and is not required to pay any additional tax.</w:t>
            </w:r>
          </w:p>
          <w:p w14:paraId="4942DD44" w14:textId="77777777" w:rsidR="00F51AD3" w:rsidRPr="00A3416E" w:rsidRDefault="00F51AD3">
            <w:pPr>
              <w:pStyle w:val="Bullet"/>
              <w:numPr>
                <w:ilvl w:val="0"/>
                <w:numId w:val="0"/>
              </w:numPr>
              <w:spacing w:before="96" w:after="96"/>
              <w:rPr>
                <w:b w:val="0"/>
                <w:i/>
                <w:iCs/>
                <w:sz w:val="22"/>
                <w:szCs w:val="22"/>
              </w:rPr>
            </w:pPr>
            <w:r w:rsidRPr="00A3416E">
              <w:rPr>
                <w:b w:val="0"/>
                <w:i/>
                <w:iCs/>
                <w:sz w:val="22"/>
                <w:szCs w:val="22"/>
              </w:rPr>
              <w:t>2026-27 Financial Year</w:t>
            </w:r>
          </w:p>
          <w:p w14:paraId="132576E9" w14:textId="164E5356" w:rsidR="00657839" w:rsidRPr="00A3416E" w:rsidRDefault="00F51AD3">
            <w:pPr>
              <w:pStyle w:val="Bullet"/>
              <w:numPr>
                <w:ilvl w:val="0"/>
                <w:numId w:val="0"/>
              </w:numPr>
              <w:spacing w:before="96" w:after="96"/>
              <w:rPr>
                <w:b w:val="0"/>
                <w:sz w:val="22"/>
                <w:szCs w:val="22"/>
              </w:rPr>
            </w:pPr>
            <w:r w:rsidRPr="00A3416E">
              <w:rPr>
                <w:b w:val="0"/>
                <w:sz w:val="22"/>
                <w:szCs w:val="22"/>
              </w:rPr>
              <w:t>By 30 June 2027, Carlos’ balance has recovered to $</w:t>
            </w:r>
            <w:r w:rsidR="00AC6DC2" w:rsidRPr="00A3416E">
              <w:rPr>
                <w:b w:val="0"/>
                <w:sz w:val="22"/>
                <w:szCs w:val="22"/>
              </w:rPr>
              <w:t>8.5</w:t>
            </w:r>
            <w:r w:rsidRPr="00A3416E">
              <w:rPr>
                <w:b w:val="0"/>
                <w:sz w:val="22"/>
                <w:szCs w:val="22"/>
              </w:rPr>
              <w:t xml:space="preserve"> million and he has made </w:t>
            </w:r>
            <w:r w:rsidR="00AC6DC2" w:rsidRPr="00A3416E">
              <w:rPr>
                <w:b w:val="0"/>
                <w:sz w:val="22"/>
                <w:szCs w:val="22"/>
              </w:rPr>
              <w:t xml:space="preserve">a further </w:t>
            </w:r>
            <w:r w:rsidR="00657839" w:rsidRPr="00A3416E">
              <w:rPr>
                <w:b w:val="0"/>
                <w:sz w:val="22"/>
                <w:szCs w:val="22"/>
              </w:rPr>
              <w:t>$150,000 in withdrawals</w:t>
            </w:r>
            <w:r w:rsidR="000D02DE" w:rsidRPr="00A3416E">
              <w:rPr>
                <w:b w:val="0"/>
                <w:sz w:val="22"/>
                <w:szCs w:val="22"/>
              </w:rPr>
              <w:t xml:space="preserve">. </w:t>
            </w:r>
          </w:p>
          <w:p w14:paraId="037920A6" w14:textId="344A2546" w:rsidR="00657839" w:rsidRPr="00A3416E" w:rsidRDefault="001472A8">
            <w:pPr>
              <w:pStyle w:val="Bullet"/>
              <w:numPr>
                <w:ilvl w:val="0"/>
                <w:numId w:val="0"/>
              </w:numPr>
              <w:spacing w:before="96" w:after="96"/>
              <w:rPr>
                <w:b w:val="0"/>
                <w:sz w:val="22"/>
                <w:szCs w:val="22"/>
              </w:rPr>
            </w:pPr>
            <w:r w:rsidRPr="00A3416E">
              <w:rPr>
                <w:b w:val="0"/>
                <w:sz w:val="22"/>
                <w:szCs w:val="22"/>
              </w:rPr>
              <w:t>His earnings for th</w:t>
            </w:r>
            <w:r w:rsidR="00533320" w:rsidRPr="00A3416E">
              <w:rPr>
                <w:b w:val="0"/>
                <w:sz w:val="22"/>
                <w:szCs w:val="22"/>
              </w:rPr>
              <w:t>e</w:t>
            </w:r>
            <w:r w:rsidRPr="00A3416E">
              <w:rPr>
                <w:b w:val="0"/>
                <w:sz w:val="22"/>
                <w:szCs w:val="22"/>
              </w:rPr>
              <w:t xml:space="preserve"> second year are calculated as ($8.5 million + $150,000) - $8 million = $</w:t>
            </w:r>
            <w:r w:rsidR="00E6662D" w:rsidRPr="00A3416E">
              <w:rPr>
                <w:b w:val="0"/>
                <w:sz w:val="22"/>
                <w:szCs w:val="22"/>
              </w:rPr>
              <w:t>650,000.</w:t>
            </w:r>
          </w:p>
          <w:p w14:paraId="0278DFF3" w14:textId="0F88D9E7" w:rsidR="00F51AD3" w:rsidRPr="00C66691" w:rsidRDefault="00F51AD3">
            <w:pPr>
              <w:pStyle w:val="Bullet"/>
              <w:numPr>
                <w:ilvl w:val="0"/>
                <w:numId w:val="0"/>
              </w:numPr>
              <w:spacing w:before="96" w:after="96"/>
            </w:pPr>
            <w:r w:rsidRPr="00A3416E">
              <w:rPr>
                <w:b w:val="0"/>
                <w:sz w:val="22"/>
                <w:szCs w:val="22"/>
              </w:rPr>
              <w:t>Carlos carries forward his loss of $</w:t>
            </w:r>
            <w:r w:rsidR="00E6662D" w:rsidRPr="00A3416E">
              <w:rPr>
                <w:b w:val="0"/>
                <w:sz w:val="22"/>
                <w:szCs w:val="22"/>
              </w:rPr>
              <w:t>850,000</w:t>
            </w:r>
            <w:r w:rsidRPr="00A3416E">
              <w:rPr>
                <w:b w:val="0"/>
                <w:sz w:val="22"/>
                <w:szCs w:val="22"/>
              </w:rPr>
              <w:t xml:space="preserve"> from the previous financial year. </w:t>
            </w:r>
            <w:r w:rsidR="00A369D7" w:rsidRPr="00A3416E">
              <w:rPr>
                <w:b w:val="0"/>
                <w:sz w:val="22"/>
                <w:szCs w:val="22"/>
              </w:rPr>
              <w:t>He uses this to offset the $650,000 earnings from the 2026-27 financial year. Carlos does not pay any tax in the 2026-27 financial year. His residual loss of $200,000 is carried forward for future years.</w:t>
            </w:r>
            <w:r w:rsidR="00A369D7" w:rsidRPr="00A3416E">
              <w:rPr>
                <w:b w:val="0"/>
                <w:bCs/>
                <w:sz w:val="22"/>
                <w:szCs w:val="22"/>
              </w:rPr>
              <w:t xml:space="preserve"> </w:t>
            </w:r>
          </w:p>
        </w:tc>
      </w:tr>
    </w:tbl>
    <w:p w14:paraId="3FEB26DF" w14:textId="6616F15E" w:rsidR="00E31A25" w:rsidRPr="008E5510" w:rsidRDefault="00E31A25" w:rsidP="00E31A25">
      <w:pPr>
        <w:pStyle w:val="Heading4"/>
        <w:rPr>
          <w:rFonts w:eastAsia="SimSun"/>
        </w:rPr>
      </w:pPr>
      <w:r w:rsidRPr="008E5510">
        <w:rPr>
          <w:rFonts w:eastAsia="SimSun"/>
        </w:rPr>
        <w:t>Adjustments where c</w:t>
      </w:r>
      <w:r w:rsidR="008E5510">
        <w:rPr>
          <w:rFonts w:eastAsia="SimSun"/>
        </w:rPr>
        <w:t>urrent TSB</w:t>
      </w:r>
      <w:r w:rsidRPr="008E5510">
        <w:rPr>
          <w:rFonts w:eastAsia="SimSun"/>
        </w:rPr>
        <w:t xml:space="preserve"> is less than $3 million</w:t>
      </w:r>
    </w:p>
    <w:p w14:paraId="58550B4D" w14:textId="2472475A" w:rsidR="008E5510" w:rsidRPr="009A2573" w:rsidRDefault="008E5510" w:rsidP="00E31A25">
      <w:r w:rsidRPr="009A2573">
        <w:t xml:space="preserve">Similar to the adjustments where a previous year TSB is less than $3 million, </w:t>
      </w:r>
      <w:r w:rsidR="002A23E7">
        <w:t xml:space="preserve">an </w:t>
      </w:r>
      <w:r w:rsidRPr="009A2573">
        <w:t xml:space="preserve">adjustment </w:t>
      </w:r>
      <w:r w:rsidR="00082F5A">
        <w:t xml:space="preserve">would be made </w:t>
      </w:r>
      <w:r w:rsidRPr="009A2573">
        <w:t xml:space="preserve">where the current TSB (after factoring in withdrawals and net contributions) is less than $3 million. This may occur where investment losses cause an </w:t>
      </w:r>
      <w:r w:rsidR="00822BBE" w:rsidRPr="00224908">
        <w:t>individual’s</w:t>
      </w:r>
      <w:r w:rsidRPr="009A2573">
        <w:t xml:space="preserve"> balance to fall below the threshold. </w:t>
      </w:r>
    </w:p>
    <w:p w14:paraId="5038249C" w14:textId="0C12182C" w:rsidR="008E5510" w:rsidRDefault="00E31A25" w:rsidP="00E31A25">
      <w:r w:rsidRPr="00114863">
        <w:t>I</w:t>
      </w:r>
      <w:r w:rsidR="00515F46">
        <w:t xml:space="preserve">n this case </w:t>
      </w:r>
      <w:r w:rsidRPr="00114863">
        <w:t xml:space="preserve">the current financial year’s TSB will be adjusted to equal $3 million for the purposes of calculating earnings. </w:t>
      </w:r>
      <w:r w:rsidR="008E5510" w:rsidRPr="009A2573">
        <w:t>Making this adjustment to closing balances ensures that individuals who drop below the threshold are able to have negative earnings recognised for future years (in the event that their balance grows again to exceed the threshold).</w:t>
      </w:r>
    </w:p>
    <w:p w14:paraId="3AC189C0" w14:textId="78B4A1A9" w:rsidR="00B249DC" w:rsidRDefault="00B249DC" w:rsidP="00B249DC">
      <w:pPr>
        <w:pStyle w:val="Heading4"/>
        <w:rPr>
          <w:rFonts w:ascii="Calibri" w:hAnsi="Calibri"/>
          <w:b/>
          <w:color w:val="4D7861"/>
          <w:sz w:val="28"/>
        </w:rPr>
      </w:pPr>
      <w:r>
        <w:rPr>
          <w:rFonts w:eastAsia="SimSun"/>
        </w:rPr>
        <w:t>Consultation questions</w:t>
      </w:r>
      <w:r w:rsidR="00B37210">
        <w:rPr>
          <w:rFonts w:eastAsia="SimSun"/>
        </w:rPr>
        <w:t xml:space="preserve"> </w:t>
      </w:r>
    </w:p>
    <w:p w14:paraId="4A0CF22F" w14:textId="7AC6CD8F" w:rsidR="0017259A" w:rsidRPr="00172D57" w:rsidRDefault="004A5AEB" w:rsidP="009D7149">
      <w:pPr>
        <w:pStyle w:val="OutlineNumbered1"/>
      </w:pPr>
      <w:r w:rsidRPr="00172D57">
        <w:t>Do you consider</w:t>
      </w:r>
      <w:r w:rsidR="0017259A" w:rsidRPr="00172D57">
        <w:t xml:space="preserve"> any </w:t>
      </w:r>
      <w:r w:rsidR="00371ED9">
        <w:t>further</w:t>
      </w:r>
      <w:r w:rsidR="0017259A" w:rsidRPr="00172D57">
        <w:t xml:space="preserve"> modifications </w:t>
      </w:r>
      <w:r w:rsidRPr="00172D57">
        <w:t xml:space="preserve">are </w:t>
      </w:r>
      <w:r w:rsidR="0017259A" w:rsidRPr="00172D57">
        <w:t xml:space="preserve">required to the TSB </w:t>
      </w:r>
      <w:r w:rsidRPr="00172D57">
        <w:t xml:space="preserve">calculation </w:t>
      </w:r>
      <w:r w:rsidR="0017259A" w:rsidRPr="00172D57">
        <w:t xml:space="preserve">for </w:t>
      </w:r>
      <w:r w:rsidR="00172D57" w:rsidRPr="00172D57">
        <w:t>the purposes of estimating earnings</w:t>
      </w:r>
      <w:r w:rsidRPr="00172D57">
        <w:t xml:space="preserve">? If so, what modifications </w:t>
      </w:r>
      <w:r w:rsidR="0071168E">
        <w:t>should be applied</w:t>
      </w:r>
      <w:r w:rsidR="0017259A" w:rsidRPr="00172D57">
        <w:t>?</w:t>
      </w:r>
      <w:r w:rsidR="00863C6D" w:rsidRPr="00172D57">
        <w:t xml:space="preserve"> </w:t>
      </w:r>
    </w:p>
    <w:p w14:paraId="6BDCCBE6" w14:textId="2FD080AB" w:rsidR="00C90136" w:rsidRDefault="00B37210" w:rsidP="009D7149">
      <w:pPr>
        <w:pStyle w:val="OutlineNumbered1"/>
      </w:pPr>
      <w:r>
        <w:t xml:space="preserve">What </w:t>
      </w:r>
      <w:r w:rsidR="00A76A75">
        <w:t xml:space="preserve">types of </w:t>
      </w:r>
      <w:r w:rsidR="003A3F19">
        <w:t xml:space="preserve">outflows </w:t>
      </w:r>
      <w:r w:rsidR="0033239A">
        <w:t>(withdrawals)</w:t>
      </w:r>
      <w:r w:rsidR="003A3F19">
        <w:t xml:space="preserve"> should be adjusted for and how?</w:t>
      </w:r>
    </w:p>
    <w:p w14:paraId="374DA557" w14:textId="0F562947" w:rsidR="003A3F19" w:rsidRDefault="003A3F19" w:rsidP="009D7149">
      <w:pPr>
        <w:pStyle w:val="OutlineNumbered1"/>
      </w:pPr>
      <w:r>
        <w:t xml:space="preserve">What types of inflows </w:t>
      </w:r>
      <w:r w:rsidR="0033239A">
        <w:t>(</w:t>
      </w:r>
      <w:r w:rsidR="00BE6264">
        <w:t xml:space="preserve">net </w:t>
      </w:r>
      <w:r w:rsidR="0033239A">
        <w:t>contributions)</w:t>
      </w:r>
      <w:r>
        <w:t xml:space="preserve"> should be adjusted for and how?</w:t>
      </w:r>
    </w:p>
    <w:p w14:paraId="792265DF" w14:textId="2AE54CB4" w:rsidR="00FE5024" w:rsidRDefault="0033239A" w:rsidP="009D7149">
      <w:pPr>
        <w:pStyle w:val="OutlineNumbered1"/>
      </w:pPr>
      <w:r>
        <w:lastRenderedPageBreak/>
        <w:t>Do you have an alternative to the proposed method of calculating earnings on balances above $3 million?</w:t>
      </w:r>
      <w:r w:rsidR="00C746E0">
        <w:t xml:space="preserve"> What are the benefits and disadvantages </w:t>
      </w:r>
      <w:r w:rsidR="004A63CC">
        <w:t xml:space="preserve">of </w:t>
      </w:r>
      <w:r w:rsidR="00C746E0">
        <w:t>any alternatives proposed</w:t>
      </w:r>
      <w:r w:rsidR="00F652CD">
        <w:t xml:space="preserve"> including a consideration of </w:t>
      </w:r>
      <w:r w:rsidR="002D0A86">
        <w:t>compliance costs</w:t>
      </w:r>
      <w:r w:rsidR="00D062BC">
        <w:t>, complexity and sector neutrality</w:t>
      </w:r>
      <w:r w:rsidR="00C746E0">
        <w:t xml:space="preserve">? </w:t>
      </w:r>
    </w:p>
    <w:p w14:paraId="7019F302" w14:textId="7EB75A93" w:rsidR="00B640A9" w:rsidRDefault="00B640A9" w:rsidP="009D7149">
      <w:pPr>
        <w:pStyle w:val="OutlineNumbered1"/>
      </w:pPr>
      <w:r>
        <w:t xml:space="preserve">What changes to reporting requirements by superannuation funds would be required to support </w:t>
      </w:r>
      <w:r w:rsidR="00172D57">
        <w:t>the proposed calculation or any alternative calculation methods</w:t>
      </w:r>
      <w:r>
        <w:t>?</w:t>
      </w:r>
    </w:p>
    <w:p w14:paraId="37018F0E" w14:textId="6CF1528F" w:rsidR="007B5088" w:rsidRPr="001C5259" w:rsidRDefault="007205C7" w:rsidP="009A2573">
      <w:pPr>
        <w:pStyle w:val="Heading3"/>
        <w:rPr>
          <w:color w:val="4D7861"/>
        </w:rPr>
      </w:pPr>
      <w:bookmarkStart w:id="25" w:name="_Toc129695334"/>
      <w:bookmarkStart w:id="26" w:name="_Toc130802294"/>
      <w:r w:rsidRPr="001C5259">
        <w:t>E</w:t>
      </w:r>
      <w:r w:rsidR="007B5088" w:rsidRPr="001C5259">
        <w:rPr>
          <w:color w:val="4D7861"/>
        </w:rPr>
        <w:t xml:space="preserve">arnings </w:t>
      </w:r>
      <w:r w:rsidRPr="001C5259">
        <w:rPr>
          <w:color w:val="4D7861"/>
        </w:rPr>
        <w:t xml:space="preserve">that are </w:t>
      </w:r>
      <w:r w:rsidR="00C1153C" w:rsidRPr="001C5259">
        <w:rPr>
          <w:color w:val="4D7861"/>
        </w:rPr>
        <w:t xml:space="preserve">subject to the </w:t>
      </w:r>
      <w:r w:rsidR="00A71F3D" w:rsidRPr="001C5259">
        <w:rPr>
          <w:color w:val="4D7861"/>
        </w:rPr>
        <w:t>additional</w:t>
      </w:r>
      <w:r w:rsidR="00C1153C" w:rsidRPr="001C5259">
        <w:rPr>
          <w:color w:val="4D7861"/>
        </w:rPr>
        <w:t xml:space="preserve"> </w:t>
      </w:r>
      <w:r w:rsidRPr="001C5259">
        <w:rPr>
          <w:color w:val="4D7861"/>
        </w:rPr>
        <w:t>tax</w:t>
      </w:r>
      <w:r w:rsidR="00C1153C" w:rsidRPr="001C5259">
        <w:rPr>
          <w:color w:val="4D7861"/>
        </w:rPr>
        <w:t xml:space="preserve"> rate</w:t>
      </w:r>
      <w:bookmarkEnd w:id="25"/>
      <w:bookmarkEnd w:id="26"/>
    </w:p>
    <w:p w14:paraId="69BD5467" w14:textId="3A7A83F0" w:rsidR="00EC29D8" w:rsidRDefault="00C4296E" w:rsidP="009A2573">
      <w:pPr>
        <w:spacing w:after="0"/>
      </w:pPr>
      <w:r>
        <w:t xml:space="preserve">The amount of earnings </w:t>
      </w:r>
      <w:r w:rsidR="00A030C0">
        <w:t xml:space="preserve">which correspond to an individual’s balance </w:t>
      </w:r>
      <w:r w:rsidR="0039372C">
        <w:t xml:space="preserve">that exceeds </w:t>
      </w:r>
      <w:r w:rsidR="00A030C0">
        <w:t xml:space="preserve">$3 million will be determined </w:t>
      </w:r>
      <w:r w:rsidR="00825954">
        <w:t xml:space="preserve">on a proportional basis. </w:t>
      </w:r>
      <w:r w:rsidR="009E3F6C">
        <w:t xml:space="preserve">The proportion of earnings will be equal to the proportion of the individual’s TSB above $3 million. </w:t>
      </w:r>
    </w:p>
    <w:p w14:paraId="6CC58D8E" w14:textId="7E236F09" w:rsidR="00A3416E" w:rsidRPr="00A3416E" w:rsidRDefault="00A3416E" w:rsidP="009A2573">
      <w:pPr>
        <w:spacing w:after="0"/>
        <w:rPr>
          <w:sz w:val="10"/>
          <w:szCs w:val="8"/>
        </w:rPr>
      </w:pPr>
    </w:p>
    <w:tbl>
      <w:tblPr>
        <w:tblStyle w:val="TableGrid"/>
        <w:tblW w:w="0" w:type="auto"/>
        <w:shd w:val="clear" w:color="auto" w:fill="E8F0FC" w:themeFill="accent5" w:themeFillTint="33"/>
        <w:tblLook w:val="04A0" w:firstRow="1" w:lastRow="0" w:firstColumn="1" w:lastColumn="0" w:noHBand="0" w:noVBand="1"/>
      </w:tblPr>
      <w:tblGrid>
        <w:gridCol w:w="9070"/>
      </w:tblGrid>
      <w:tr w:rsidR="00C66691" w14:paraId="4A03CE33" w14:textId="77777777" w:rsidTr="00C66691">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8F0FC" w:themeFill="accent5" w:themeFillTint="33"/>
          </w:tcPr>
          <w:p w14:paraId="7B33E2B5" w14:textId="77777777" w:rsidR="00C66691" w:rsidRDefault="00C66691" w:rsidP="00C66691">
            <w:pPr>
              <w:pStyle w:val="Heading4"/>
              <w:spacing w:before="96" w:after="96"/>
              <w:outlineLvl w:val="3"/>
              <w:rPr>
                <w:rFonts w:eastAsia="SimSun"/>
                <w:i/>
                <w:iCs/>
              </w:rPr>
            </w:pPr>
            <w:r>
              <w:rPr>
                <w:rFonts w:eastAsia="SimSun"/>
                <w:i/>
                <w:iCs/>
              </w:rPr>
              <w:t>Example – Earnings that are taxed</w:t>
            </w:r>
          </w:p>
          <w:p w14:paraId="108D3B75" w14:textId="77777777" w:rsidR="00C66691" w:rsidRPr="00A3416E" w:rsidRDefault="00C66691" w:rsidP="00C66691">
            <w:pPr>
              <w:spacing w:before="96" w:after="96"/>
              <w:rPr>
                <w:rFonts w:cs="Calibri Light"/>
                <w:b w:val="0"/>
                <w:bCs/>
                <w:sz w:val="22"/>
                <w:szCs w:val="22"/>
              </w:rPr>
            </w:pPr>
            <w:r w:rsidRPr="00A3416E">
              <w:rPr>
                <w:rFonts w:cs="Calibri Light"/>
                <w:b w:val="0"/>
                <w:bCs/>
                <w:sz w:val="22"/>
                <w:szCs w:val="22"/>
              </w:rPr>
              <w:t>Using the example of Carlos above, starting from a TSB of $9 million, which grows to $10 million, together with withdrawals of $150,000, his total calculated earnings are $1.15 million. The proportion of his earnings attributable to excess amounts above $3 million are calculated using the following formula:</w:t>
            </w:r>
          </w:p>
          <w:p w14:paraId="152EBB2B" w14:textId="2490D7D5" w:rsidR="00C66691" w:rsidRPr="00907D0C" w:rsidRDefault="00907D0C" w:rsidP="00C66691">
            <w:pPr>
              <w:spacing w:before="96" w:after="96"/>
              <w:rPr>
                <w:rFonts w:cs="Calibri Light"/>
                <w:b w:val="0"/>
                <w:bCs/>
                <w:sz w:val="18"/>
                <w:szCs w:val="18"/>
              </w:rPr>
            </w:pPr>
            <m:oMathPara>
              <m:oMath>
                <m:r>
                  <m:rPr>
                    <m:sty m:val="bi"/>
                  </m:rPr>
                  <w:rPr>
                    <w:rFonts w:ascii="Cambria Math" w:hAnsi="Cambria Math" w:cs="Calibri Light"/>
                    <w:sz w:val="18"/>
                    <w:szCs w:val="18"/>
                    <w:vertAlign w:val="subscript"/>
                  </w:rPr>
                  <m:t>Proportion of Earnings=</m:t>
                </m:r>
                <m:f>
                  <m:fPr>
                    <m:ctrlPr>
                      <w:rPr>
                        <w:rFonts w:ascii="Cambria Math" w:hAnsi="Cambria Math" w:cs="Calibri Light"/>
                        <w:b w:val="0"/>
                        <w:bCs/>
                        <w:i/>
                        <w:sz w:val="18"/>
                        <w:szCs w:val="18"/>
                        <w:vertAlign w:val="subscript"/>
                      </w:rPr>
                    </m:ctrlPr>
                  </m:fPr>
                  <m:num>
                    <m:sSub>
                      <m:sSubPr>
                        <m:ctrlPr>
                          <w:rPr>
                            <w:rFonts w:ascii="Cambria Math" w:hAnsi="Cambria Math" w:cs="Calibri Light"/>
                            <w:b w:val="0"/>
                            <w:bCs/>
                            <w:i/>
                            <w:sz w:val="18"/>
                            <w:szCs w:val="18"/>
                            <w:vertAlign w:val="subscript"/>
                          </w:rPr>
                        </m:ctrlPr>
                      </m:sSubPr>
                      <m:e>
                        <m:r>
                          <m:rPr>
                            <m:sty m:val="bi"/>
                          </m:rPr>
                          <w:rPr>
                            <w:rFonts w:ascii="Cambria Math" w:hAnsi="Cambria Math" w:cs="Calibri Light"/>
                            <w:sz w:val="18"/>
                            <w:szCs w:val="18"/>
                            <w:vertAlign w:val="subscript"/>
                          </w:rPr>
                          <m:t>TSB</m:t>
                        </m:r>
                      </m:e>
                      <m:sub>
                        <m:r>
                          <m:rPr>
                            <m:sty m:val="bi"/>
                          </m:rPr>
                          <w:rPr>
                            <w:rFonts w:ascii="Cambria Math" w:hAnsi="Cambria Math" w:cs="Calibri Light"/>
                            <w:sz w:val="18"/>
                            <w:szCs w:val="18"/>
                            <w:vertAlign w:val="subscript"/>
                          </w:rPr>
                          <m:t>Current Financial Year</m:t>
                        </m:r>
                      </m:sub>
                    </m:sSub>
                    <m:r>
                      <m:rPr>
                        <m:sty m:val="bi"/>
                      </m:rPr>
                      <w:rPr>
                        <w:rFonts w:ascii="Cambria Math" w:hAnsi="Cambria Math" w:cs="Calibri Light"/>
                        <w:sz w:val="18"/>
                        <w:szCs w:val="18"/>
                        <w:vertAlign w:val="subscript"/>
                      </w:rPr>
                      <m:t>-$3 million</m:t>
                    </m:r>
                  </m:num>
                  <m:den>
                    <m:sSub>
                      <m:sSubPr>
                        <m:ctrlPr>
                          <w:rPr>
                            <w:rFonts w:ascii="Cambria Math" w:hAnsi="Cambria Math" w:cs="Calibri Light"/>
                            <w:b w:val="0"/>
                            <w:bCs/>
                            <w:i/>
                            <w:sz w:val="18"/>
                            <w:szCs w:val="18"/>
                            <w:vertAlign w:val="subscript"/>
                          </w:rPr>
                        </m:ctrlPr>
                      </m:sSubPr>
                      <m:e>
                        <m:r>
                          <m:rPr>
                            <m:sty m:val="bi"/>
                          </m:rPr>
                          <w:rPr>
                            <w:rFonts w:ascii="Cambria Math" w:hAnsi="Cambria Math" w:cs="Calibri Light"/>
                            <w:sz w:val="18"/>
                            <w:szCs w:val="18"/>
                            <w:vertAlign w:val="subscript"/>
                          </w:rPr>
                          <m:t>TSB</m:t>
                        </m:r>
                      </m:e>
                      <m:sub>
                        <m:r>
                          <m:rPr>
                            <m:sty m:val="bi"/>
                          </m:rPr>
                          <w:rPr>
                            <w:rFonts w:ascii="Cambria Math" w:hAnsi="Cambria Math" w:cs="Calibri Light"/>
                            <w:sz w:val="18"/>
                            <w:szCs w:val="18"/>
                            <w:vertAlign w:val="subscript"/>
                          </w:rPr>
                          <m:t>Current Financial Year</m:t>
                        </m:r>
                      </m:sub>
                    </m:sSub>
                  </m:den>
                </m:f>
              </m:oMath>
            </m:oMathPara>
          </w:p>
          <w:p w14:paraId="3CCF14EC" w14:textId="77777777" w:rsidR="00C66691" w:rsidRPr="00A3416E" w:rsidRDefault="00C66691" w:rsidP="00C66691">
            <w:pPr>
              <w:spacing w:before="96" w:after="96"/>
              <w:rPr>
                <w:rFonts w:cs="Calibri Light"/>
                <w:b w:val="0"/>
                <w:bCs/>
                <w:sz w:val="22"/>
                <w:szCs w:val="22"/>
              </w:rPr>
            </w:pPr>
          </w:p>
          <w:p w14:paraId="6F627354" w14:textId="77777777" w:rsidR="00C66691" w:rsidRPr="00A3416E" w:rsidRDefault="00C66691" w:rsidP="00C66691">
            <w:pPr>
              <w:spacing w:before="96" w:after="96"/>
              <w:rPr>
                <w:rFonts w:cs="Calibri Light"/>
                <w:b w:val="0"/>
                <w:bCs/>
                <w:sz w:val="22"/>
                <w:szCs w:val="22"/>
              </w:rPr>
            </w:pPr>
            <w:r w:rsidRPr="00A3416E">
              <w:rPr>
                <w:rFonts w:cs="Calibri Light"/>
                <w:b w:val="0"/>
                <w:bCs/>
                <w:sz w:val="22"/>
                <w:szCs w:val="22"/>
              </w:rPr>
              <w:t>Using this calculation, the proportion of earnings attributed to his balance in excess of $3 million is ($10 million - $3 million) ÷ $10 million = 70 per cent.</w:t>
            </w:r>
          </w:p>
          <w:p w14:paraId="5AFA2900" w14:textId="00F92EDD" w:rsidR="00C66691" w:rsidRDefault="006C0F26" w:rsidP="009F7C59">
            <w:pPr>
              <w:spacing w:before="96" w:after="96"/>
              <w:rPr>
                <w:rFonts w:eastAsia="SimSun"/>
                <w:i/>
                <w:iCs/>
              </w:rPr>
            </w:pPr>
            <w:r w:rsidRPr="00A3416E">
              <w:rPr>
                <w:rFonts w:cs="Calibri Light"/>
                <w:b w:val="0"/>
                <w:bCs/>
                <w:sz w:val="22"/>
                <w:szCs w:val="22"/>
              </w:rPr>
              <w:t>Carlos’ e</w:t>
            </w:r>
            <w:r w:rsidR="00C66691" w:rsidRPr="00A3416E">
              <w:rPr>
                <w:rFonts w:cs="Calibri Light"/>
                <w:b w:val="0"/>
                <w:bCs/>
                <w:sz w:val="22"/>
                <w:szCs w:val="22"/>
              </w:rPr>
              <w:t xml:space="preserve">arnings that are </w:t>
            </w:r>
            <w:r w:rsidR="00B5296C" w:rsidRPr="00A3416E">
              <w:rPr>
                <w:rFonts w:cs="Calibri Light"/>
                <w:b w:val="0"/>
                <w:bCs/>
                <w:sz w:val="22"/>
                <w:szCs w:val="22"/>
              </w:rPr>
              <w:t xml:space="preserve">subject to </w:t>
            </w:r>
            <w:r w:rsidR="00C66691" w:rsidRPr="00A3416E">
              <w:rPr>
                <w:rFonts w:cs="Calibri Light"/>
                <w:b w:val="0"/>
                <w:bCs/>
                <w:sz w:val="22"/>
                <w:szCs w:val="22"/>
              </w:rPr>
              <w:t xml:space="preserve">tax </w:t>
            </w:r>
            <w:r w:rsidR="000E66A4" w:rsidRPr="00A3416E">
              <w:rPr>
                <w:rFonts w:cs="Calibri Light"/>
                <w:b w:val="0"/>
                <w:bCs/>
                <w:sz w:val="22"/>
                <w:szCs w:val="22"/>
              </w:rPr>
              <w:t xml:space="preserve">at </w:t>
            </w:r>
            <w:r w:rsidR="00B5296C" w:rsidRPr="00A3416E">
              <w:rPr>
                <w:rFonts w:cs="Calibri Light"/>
                <w:b w:val="0"/>
                <w:bCs/>
                <w:sz w:val="22"/>
                <w:szCs w:val="22"/>
              </w:rPr>
              <w:t>the higher rate</w:t>
            </w:r>
            <w:r w:rsidR="00C66691" w:rsidRPr="00A3416E">
              <w:rPr>
                <w:rFonts w:cs="Calibri Light"/>
                <w:b w:val="0"/>
                <w:bCs/>
                <w:sz w:val="22"/>
                <w:szCs w:val="22"/>
              </w:rPr>
              <w:t xml:space="preserve"> are $805,000 (70 per cent x $1.15 million).</w:t>
            </w:r>
          </w:p>
        </w:tc>
      </w:tr>
    </w:tbl>
    <w:p w14:paraId="277703C1" w14:textId="77777777" w:rsidR="00E52DA5" w:rsidRPr="00D41030" w:rsidRDefault="00E52DA5" w:rsidP="00E52DA5">
      <w:pPr>
        <w:pStyle w:val="Heading4"/>
        <w:rPr>
          <w:rFonts w:eastAsia="SimSun"/>
        </w:rPr>
      </w:pPr>
      <w:r>
        <w:rPr>
          <w:rFonts w:eastAsia="SimSun"/>
        </w:rPr>
        <w:t>Consultation questions</w:t>
      </w:r>
    </w:p>
    <w:p w14:paraId="1BD7BA57" w14:textId="77777777" w:rsidR="00E52DA5" w:rsidRPr="00172D57" w:rsidRDefault="00E52DA5" w:rsidP="00E52DA5">
      <w:pPr>
        <w:pStyle w:val="OutlineNumbered1"/>
      </w:pPr>
      <w:r w:rsidRPr="00172D57">
        <w:t>Do you consider any</w:t>
      </w:r>
      <w:r>
        <w:t xml:space="preserve"> </w:t>
      </w:r>
      <w:r w:rsidRPr="00172D57">
        <w:t>modifications are</w:t>
      </w:r>
      <w:r>
        <w:t xml:space="preserve"> required</w:t>
      </w:r>
      <w:r w:rsidRPr="00172D57">
        <w:t xml:space="preserve"> </w:t>
      </w:r>
      <w:r>
        <w:t xml:space="preserve">to the proposed proportioning method? </w:t>
      </w:r>
      <w:r w:rsidRPr="00172D57">
        <w:t xml:space="preserve">If so, what modifications </w:t>
      </w:r>
      <w:r>
        <w:t>should be applied</w:t>
      </w:r>
      <w:r w:rsidRPr="00172D57">
        <w:t xml:space="preserve">? </w:t>
      </w:r>
    </w:p>
    <w:p w14:paraId="3E144A10" w14:textId="3067B936" w:rsidR="00E52DA5" w:rsidRDefault="00E52DA5" w:rsidP="00E52DA5">
      <w:pPr>
        <w:pStyle w:val="OutlineNumbered1"/>
      </w:pPr>
      <w:r>
        <w:t>Do you have an alternative to the proposed proportioning method? What are the benefits and disadvantages to any alternatives, including a consideration of compliance costs</w:t>
      </w:r>
      <w:r w:rsidR="0055133A">
        <w:t>, complexity and sector neutrality</w:t>
      </w:r>
      <w:r>
        <w:t xml:space="preserve">? </w:t>
      </w:r>
    </w:p>
    <w:p w14:paraId="2C88D47C" w14:textId="1465F2EB" w:rsidR="000B0781" w:rsidRPr="001C5259" w:rsidRDefault="007205C7" w:rsidP="009A2573">
      <w:pPr>
        <w:pStyle w:val="Heading3"/>
        <w:rPr>
          <w:color w:val="4D7861"/>
        </w:rPr>
      </w:pPr>
      <w:bookmarkStart w:id="27" w:name="_Toc129695335"/>
      <w:bookmarkStart w:id="28" w:name="_Toc130802295"/>
      <w:r w:rsidRPr="001C5259">
        <w:t xml:space="preserve">Tax </w:t>
      </w:r>
      <w:r w:rsidR="00681B24" w:rsidRPr="001C5259">
        <w:rPr>
          <w:color w:val="4D7861"/>
        </w:rPr>
        <w:t>liability</w:t>
      </w:r>
      <w:bookmarkEnd w:id="27"/>
      <w:bookmarkEnd w:id="28"/>
    </w:p>
    <w:p w14:paraId="266E7560" w14:textId="4979F454" w:rsidR="00282207" w:rsidRDefault="00E17705" w:rsidP="00282207">
      <w:r w:rsidRPr="00182F86">
        <w:t xml:space="preserve">A flat rate of 15 per cent tax </w:t>
      </w:r>
      <w:r w:rsidR="004D34E3">
        <w:t>will be</w:t>
      </w:r>
      <w:r w:rsidRPr="00182F86">
        <w:t xml:space="preserve"> applied to the proportion of earnings </w:t>
      </w:r>
      <w:r w:rsidR="0092187A">
        <w:t>corresponding</w:t>
      </w:r>
      <w:r w:rsidRPr="00182F86">
        <w:t xml:space="preserve"> to an individual’s </w:t>
      </w:r>
      <w:r w:rsidR="00583230">
        <w:t xml:space="preserve">TSB </w:t>
      </w:r>
      <w:r w:rsidR="00F5284D">
        <w:t>more than</w:t>
      </w:r>
      <w:r w:rsidRPr="00182F86">
        <w:t xml:space="preserve"> $3 million.</w:t>
      </w:r>
      <w:r w:rsidR="00C242F0">
        <w:t xml:space="preserve"> </w:t>
      </w:r>
      <w:r w:rsidR="00AC0678">
        <w:t>As noted above, t</w:t>
      </w:r>
      <w:r w:rsidR="00282207">
        <w:t xml:space="preserve">he </w:t>
      </w:r>
      <w:r w:rsidR="00192EA9">
        <w:t xml:space="preserve">amount of additional </w:t>
      </w:r>
      <w:r w:rsidR="00282207">
        <w:t xml:space="preserve">tax will be </w:t>
      </w:r>
      <w:r w:rsidR="00192EA9">
        <w:t xml:space="preserve">determined </w:t>
      </w:r>
      <w:r w:rsidR="00FD4EF7">
        <w:t xml:space="preserve">by the ATO and </w:t>
      </w:r>
      <w:r w:rsidR="00282207">
        <w:t>levied directly on individual</w:t>
      </w:r>
      <w:r w:rsidR="00AC0678">
        <w:t xml:space="preserve">s, given </w:t>
      </w:r>
      <w:r w:rsidR="0027205A">
        <w:t xml:space="preserve">the </w:t>
      </w:r>
      <w:r w:rsidR="00282207" w:rsidRPr="00313DC4">
        <w:t xml:space="preserve">practical difficulties </w:t>
      </w:r>
      <w:r w:rsidR="009840DD">
        <w:t xml:space="preserve">of </w:t>
      </w:r>
      <w:r w:rsidR="00C42CF0">
        <w:t>applying the additional amount at the fund level.</w:t>
      </w:r>
      <w:r w:rsidR="009D3321">
        <w:t xml:space="preserve"> This is similar to the existing method for </w:t>
      </w:r>
      <w:r w:rsidR="0038023E">
        <w:t xml:space="preserve">Division 293 tax. </w:t>
      </w:r>
    </w:p>
    <w:p w14:paraId="17B7D6E5" w14:textId="6E173FB5" w:rsidR="00EE1717" w:rsidRDefault="00EE1717" w:rsidP="00EE1717">
      <w:r>
        <w:t xml:space="preserve">The 15 per cent tax would be imposed separately to personal income tax, and it is intended that the amount of tax payable would not be able to be reduced by deductions, offsets or losses available under the personal income tax system. However, as noted above, negative earnings </w:t>
      </w:r>
      <w:r w:rsidR="00FC789D">
        <w:t>in</w:t>
      </w:r>
      <w:r>
        <w:t xml:space="preserve"> a given financial year will be carried forward and used to reduce </w:t>
      </w:r>
      <w:r w:rsidR="00832383">
        <w:t xml:space="preserve">earnings </w:t>
      </w:r>
      <w:r>
        <w:t>in future financial years.</w:t>
      </w:r>
    </w:p>
    <w:p w14:paraId="02BBC31F" w14:textId="1497124E" w:rsidR="00EE1717" w:rsidRDefault="0070068E" w:rsidP="00EE1717">
      <w:r>
        <w:t>As with other superannuation assessments</w:t>
      </w:r>
      <w:r w:rsidR="00A666F2">
        <w:t xml:space="preserve"> and determinations</w:t>
      </w:r>
      <w:r>
        <w:t xml:space="preserve">, </w:t>
      </w:r>
      <w:r w:rsidR="00A666F2">
        <w:t>t</w:t>
      </w:r>
      <w:r w:rsidR="00EE1717">
        <w:t xml:space="preserve">he ATO would calculate liabilities and then notify individuals for a given financial year. As ATO calculations will be based on information reported to them by superannuation funds, assessments for a financial year will only be able to be completed after superannuation funds have reported </w:t>
      </w:r>
      <w:r w:rsidR="00631282">
        <w:t xml:space="preserve">all required information </w:t>
      </w:r>
      <w:r w:rsidR="00EE1717">
        <w:t>for that financial year.</w:t>
      </w:r>
      <w:r w:rsidR="00E01DE4">
        <w:t xml:space="preserve"> </w:t>
      </w:r>
      <w:r w:rsidR="00DD06DD">
        <w:lastRenderedPageBreak/>
        <w:t>T</w:t>
      </w:r>
      <w:r w:rsidR="00B91D35">
        <w:t xml:space="preserve">his includes responding to </w:t>
      </w:r>
      <w:r w:rsidR="004B0557">
        <w:t xml:space="preserve">information requests issued by the ATO </w:t>
      </w:r>
      <w:r w:rsidR="00C01DAC">
        <w:t xml:space="preserve">(for example, on withdrawals) </w:t>
      </w:r>
      <w:r w:rsidR="004B0557">
        <w:t xml:space="preserve">in relation </w:t>
      </w:r>
      <w:r w:rsidR="00DD06DD">
        <w:t xml:space="preserve">to specific </w:t>
      </w:r>
      <w:r w:rsidR="00C01DAC">
        <w:t xml:space="preserve">impacted </w:t>
      </w:r>
      <w:r w:rsidR="00DD06DD">
        <w:t>members</w:t>
      </w:r>
      <w:r w:rsidR="002E0EAB">
        <w:t xml:space="preserve">, </w:t>
      </w:r>
      <w:r w:rsidR="00C01DAC">
        <w:t xml:space="preserve">which is </w:t>
      </w:r>
      <w:r w:rsidR="002E0EAB">
        <w:t xml:space="preserve">most relevant for APRA-regulated funds. </w:t>
      </w:r>
    </w:p>
    <w:p w14:paraId="04D1AD26" w14:textId="54198858" w:rsidR="00724D8F" w:rsidRDefault="00724D8F" w:rsidP="00CC5AB3">
      <w:pPr>
        <w:pStyle w:val="Heading4"/>
        <w:rPr>
          <w:rFonts w:cs="Calibri Light"/>
        </w:rPr>
      </w:pPr>
      <w:r>
        <w:rPr>
          <w:rFonts w:cs="Calibri Light"/>
        </w:rPr>
        <w:t>Paying</w:t>
      </w:r>
      <w:r w:rsidR="00CC5AB3">
        <w:rPr>
          <w:rFonts w:cs="Calibri Light"/>
        </w:rPr>
        <w:t xml:space="preserve"> liabilities</w:t>
      </w:r>
    </w:p>
    <w:p w14:paraId="43710A3D" w14:textId="7C91A4A1" w:rsidR="00E05997" w:rsidRDefault="00B84B82" w:rsidP="00E17705">
      <w:pPr>
        <w:rPr>
          <w:rFonts w:cs="Calibri Light"/>
        </w:rPr>
      </w:pPr>
      <w:r>
        <w:rPr>
          <w:rFonts w:cs="Calibri Light"/>
        </w:rPr>
        <w:t xml:space="preserve">Consistent with the approach taken to taxes for excess contributions and Division 293 tax, individuals would have the option of paying </w:t>
      </w:r>
      <w:r w:rsidR="00361DDE">
        <w:rPr>
          <w:rFonts w:cs="Calibri Light"/>
        </w:rPr>
        <w:t xml:space="preserve">their </w:t>
      </w:r>
      <w:r>
        <w:rPr>
          <w:rFonts w:cs="Calibri Light"/>
        </w:rPr>
        <w:t>liabilit</w:t>
      </w:r>
      <w:r w:rsidR="00361DDE">
        <w:rPr>
          <w:rFonts w:cs="Calibri Light"/>
        </w:rPr>
        <w:t>y</w:t>
      </w:r>
      <w:r w:rsidR="00F558E4">
        <w:rPr>
          <w:rFonts w:cs="Calibri Light"/>
        </w:rPr>
        <w:t xml:space="preserve"> either</w:t>
      </w:r>
      <w:r>
        <w:rPr>
          <w:rFonts w:cs="Calibri Light"/>
        </w:rPr>
        <w:t xml:space="preserve"> </w:t>
      </w:r>
      <w:r w:rsidR="00350282">
        <w:rPr>
          <w:rFonts w:cs="Calibri Light"/>
        </w:rPr>
        <w:t xml:space="preserve">by </w:t>
      </w:r>
      <w:r w:rsidR="00310F1D">
        <w:rPr>
          <w:rFonts w:cs="Calibri Light"/>
        </w:rPr>
        <w:t xml:space="preserve">releasing </w:t>
      </w:r>
      <w:r w:rsidR="002E0EAB">
        <w:rPr>
          <w:rFonts w:cs="Calibri Light"/>
        </w:rPr>
        <w:t>amounts</w:t>
      </w:r>
      <w:r w:rsidR="00310F1D">
        <w:rPr>
          <w:rFonts w:cs="Calibri Light"/>
        </w:rPr>
        <w:t xml:space="preserve"> from one or more of their superannuation interests</w:t>
      </w:r>
      <w:r w:rsidR="00350282">
        <w:rPr>
          <w:rFonts w:cs="Calibri Light"/>
        </w:rPr>
        <w:t xml:space="preserve"> or </w:t>
      </w:r>
      <w:r w:rsidR="00F558E4">
        <w:rPr>
          <w:rFonts w:cs="Calibri Light"/>
        </w:rPr>
        <w:t>by</w:t>
      </w:r>
      <w:r w:rsidR="00326772">
        <w:rPr>
          <w:rFonts w:cs="Calibri Light"/>
        </w:rPr>
        <w:t xml:space="preserve"> pay</w:t>
      </w:r>
      <w:r w:rsidR="00F558E4">
        <w:rPr>
          <w:rFonts w:cs="Calibri Light"/>
        </w:rPr>
        <w:t>ing</w:t>
      </w:r>
      <w:r w:rsidR="00326772">
        <w:rPr>
          <w:rFonts w:cs="Calibri Light"/>
        </w:rPr>
        <w:t xml:space="preserve"> the liability </w:t>
      </w:r>
      <w:r w:rsidR="00350282">
        <w:rPr>
          <w:rFonts w:cs="Calibri Light"/>
        </w:rPr>
        <w:t xml:space="preserve">from </w:t>
      </w:r>
      <w:r w:rsidR="00F558E4">
        <w:rPr>
          <w:rFonts w:cs="Calibri Light"/>
        </w:rPr>
        <w:t>funds</w:t>
      </w:r>
      <w:r w:rsidR="00350282">
        <w:rPr>
          <w:rFonts w:cs="Calibri Light"/>
        </w:rPr>
        <w:t xml:space="preserve"> held outside of superannuation</w:t>
      </w:r>
      <w:r w:rsidR="006D6A41">
        <w:rPr>
          <w:rFonts w:cs="Calibri Light"/>
        </w:rPr>
        <w:t>.</w:t>
      </w:r>
      <w:r w:rsidR="005A0C55">
        <w:rPr>
          <w:rFonts w:cs="Calibri Light"/>
        </w:rPr>
        <w:t xml:space="preserve"> </w:t>
      </w:r>
    </w:p>
    <w:p w14:paraId="30FE429B" w14:textId="22849EF8" w:rsidR="00380F39" w:rsidRDefault="00380F39" w:rsidP="00DC5C35">
      <w:pPr>
        <w:spacing w:after="0"/>
        <w:rPr>
          <w:rFonts w:cs="Calibri Light"/>
        </w:rPr>
      </w:pPr>
      <w:r w:rsidRPr="00AA1AE6">
        <w:rPr>
          <w:rFonts w:cs="Calibri Light"/>
        </w:rPr>
        <w:t>I</w:t>
      </w:r>
      <w:r w:rsidR="007469D1" w:rsidRPr="00AA1AE6">
        <w:rPr>
          <w:rFonts w:cs="Calibri Light"/>
        </w:rPr>
        <w:t>t is noted that i</w:t>
      </w:r>
      <w:r w:rsidR="00744EFB" w:rsidRPr="00AA1AE6">
        <w:rPr>
          <w:rFonts w:cs="Calibri Light"/>
        </w:rPr>
        <w:t xml:space="preserve">n managing </w:t>
      </w:r>
      <w:r w:rsidR="0081010D" w:rsidRPr="00AA1AE6">
        <w:rPr>
          <w:rFonts w:cs="Calibri Light"/>
        </w:rPr>
        <w:t>a superannuation fund</w:t>
      </w:r>
      <w:r w:rsidR="00466517" w:rsidRPr="00AA1AE6">
        <w:rPr>
          <w:rFonts w:cs="Calibri Light"/>
        </w:rPr>
        <w:t>’</w:t>
      </w:r>
      <w:r w:rsidR="0081010D" w:rsidRPr="00AA1AE6">
        <w:rPr>
          <w:rFonts w:cs="Calibri Light"/>
        </w:rPr>
        <w:t xml:space="preserve">s </w:t>
      </w:r>
      <w:r w:rsidR="00744EFB" w:rsidRPr="00AA1AE6">
        <w:rPr>
          <w:rFonts w:cs="Calibri Light"/>
        </w:rPr>
        <w:t>liquidity,</w:t>
      </w:r>
      <w:r w:rsidR="00AD08A4" w:rsidRPr="00AA1AE6">
        <w:rPr>
          <w:rFonts w:cs="Calibri Light"/>
        </w:rPr>
        <w:t xml:space="preserve"> including for both SMSFs and APRA-regulated funds,</w:t>
      </w:r>
      <w:r w:rsidR="00744EFB" w:rsidRPr="00AA1AE6">
        <w:rPr>
          <w:rFonts w:cs="Calibri Light"/>
        </w:rPr>
        <w:t xml:space="preserve"> </w:t>
      </w:r>
      <w:r w:rsidR="00945756" w:rsidRPr="00AA1AE6">
        <w:rPr>
          <w:rFonts w:cs="Calibri Light"/>
        </w:rPr>
        <w:t>trustees</w:t>
      </w:r>
      <w:r w:rsidR="0081010D" w:rsidRPr="00AA1AE6">
        <w:rPr>
          <w:rFonts w:cs="Calibri Light"/>
        </w:rPr>
        <w:t xml:space="preserve"> </w:t>
      </w:r>
      <w:r w:rsidR="00F01638" w:rsidRPr="00AA1AE6">
        <w:rPr>
          <w:rFonts w:cs="Calibri Light"/>
        </w:rPr>
        <w:t xml:space="preserve">must </w:t>
      </w:r>
      <w:r w:rsidRPr="00AA1AE6">
        <w:rPr>
          <w:rFonts w:cs="Calibri Light"/>
        </w:rPr>
        <w:t xml:space="preserve">understand </w:t>
      </w:r>
      <w:r w:rsidR="00744EFB" w:rsidRPr="00AA1AE6">
        <w:rPr>
          <w:rFonts w:cs="Calibri Light"/>
        </w:rPr>
        <w:t xml:space="preserve">and comply with requirements </w:t>
      </w:r>
      <w:r w:rsidR="00C038CA" w:rsidRPr="00AA1AE6">
        <w:rPr>
          <w:rFonts w:cs="Calibri Light"/>
        </w:rPr>
        <w:t xml:space="preserve">in the </w:t>
      </w:r>
      <w:r w:rsidR="00744EFB" w:rsidRPr="00AA1AE6">
        <w:rPr>
          <w:rFonts w:cs="Calibri Light"/>
        </w:rPr>
        <w:t>superannuation laws</w:t>
      </w:r>
      <w:r w:rsidR="00C038CA" w:rsidRPr="00AA1AE6">
        <w:rPr>
          <w:rFonts w:cs="Calibri Light"/>
        </w:rPr>
        <w:t>. This includes</w:t>
      </w:r>
      <w:r w:rsidR="00744EFB" w:rsidRPr="00AA1AE6">
        <w:rPr>
          <w:rFonts w:cs="Calibri Light"/>
        </w:rPr>
        <w:t xml:space="preserve"> </w:t>
      </w:r>
      <w:r w:rsidR="00E7466D" w:rsidRPr="00AA1AE6">
        <w:rPr>
          <w:rFonts w:cs="Calibri Light"/>
        </w:rPr>
        <w:t xml:space="preserve">the requirement to formulate, review regularly and give effect to an investment strategy </w:t>
      </w:r>
      <w:r w:rsidR="00C038CA" w:rsidRPr="00AA1AE6">
        <w:rPr>
          <w:rFonts w:cs="Calibri Light"/>
        </w:rPr>
        <w:t xml:space="preserve">which </w:t>
      </w:r>
      <w:r w:rsidR="00E7466D" w:rsidRPr="00AA1AE6">
        <w:rPr>
          <w:rFonts w:cs="Calibri Light"/>
        </w:rPr>
        <w:t>take</w:t>
      </w:r>
      <w:r w:rsidR="00C038CA" w:rsidRPr="00AA1AE6">
        <w:rPr>
          <w:rFonts w:cs="Calibri Light"/>
        </w:rPr>
        <w:t>s</w:t>
      </w:r>
      <w:r w:rsidR="00E7466D" w:rsidRPr="00AA1AE6">
        <w:rPr>
          <w:rFonts w:cs="Calibri Light"/>
        </w:rPr>
        <w:t xml:space="preserve"> into account diversification of assets in the fund and </w:t>
      </w:r>
      <w:r w:rsidR="00193614" w:rsidRPr="00AA1AE6">
        <w:rPr>
          <w:rFonts w:cs="Calibri Light"/>
        </w:rPr>
        <w:t>the liquidity of the fund’s investments, having regard to its expected cash flow requirements</w:t>
      </w:r>
      <w:r w:rsidR="00CB1757" w:rsidRPr="00AA1AE6">
        <w:rPr>
          <w:rFonts w:cs="Calibri Light"/>
        </w:rPr>
        <w:t xml:space="preserve"> and</w:t>
      </w:r>
      <w:r w:rsidR="00193614" w:rsidRPr="00AA1AE6">
        <w:rPr>
          <w:rFonts w:cs="Calibri Light"/>
        </w:rPr>
        <w:t xml:space="preserve"> the ability of the fund </w:t>
      </w:r>
      <w:r w:rsidR="00CE18BB" w:rsidRPr="00AA1AE6">
        <w:rPr>
          <w:rFonts w:cs="Calibri Light"/>
        </w:rPr>
        <w:t xml:space="preserve">to discharge </w:t>
      </w:r>
      <w:r w:rsidR="00193614" w:rsidRPr="00AA1AE6">
        <w:rPr>
          <w:rFonts w:cs="Calibri Light"/>
        </w:rPr>
        <w:t>existing and prospective liabilities</w:t>
      </w:r>
      <w:r w:rsidR="00CB1757" w:rsidRPr="00AA1AE6">
        <w:rPr>
          <w:rFonts w:cs="Calibri Light"/>
        </w:rPr>
        <w:t>.</w:t>
      </w:r>
      <w:r w:rsidR="0098642D" w:rsidRPr="00AA1AE6">
        <w:rPr>
          <w:rStyle w:val="FootnoteReference"/>
          <w:rFonts w:cs="Calibri Light"/>
        </w:rPr>
        <w:footnoteReference w:id="4"/>
      </w:r>
    </w:p>
    <w:p w14:paraId="5075EB03" w14:textId="77777777" w:rsidR="00381750" w:rsidRPr="00AA1AE6" w:rsidRDefault="00381750" w:rsidP="00DC5C35">
      <w:pPr>
        <w:spacing w:after="0"/>
        <w:rPr>
          <w:rFonts w:cs="Calibri Light"/>
        </w:rPr>
      </w:pPr>
    </w:p>
    <w:tbl>
      <w:tblPr>
        <w:tblStyle w:val="TableGrid"/>
        <w:tblW w:w="0" w:type="auto"/>
        <w:tblLook w:val="04A0" w:firstRow="1" w:lastRow="0" w:firstColumn="1" w:lastColumn="0" w:noHBand="0" w:noVBand="1"/>
      </w:tblPr>
      <w:tblGrid>
        <w:gridCol w:w="9070"/>
      </w:tblGrid>
      <w:tr w:rsidR="002B6583" w14:paraId="5A9FBF57" w14:textId="77777777" w:rsidTr="005B0009">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8F0FC" w:themeFill="accent5" w:themeFillTint="33"/>
          </w:tcPr>
          <w:p w14:paraId="2619B034" w14:textId="54D366C9" w:rsidR="002B6583" w:rsidRDefault="002B6583" w:rsidP="002B6583">
            <w:pPr>
              <w:pStyle w:val="Heading4"/>
              <w:spacing w:before="96" w:after="96"/>
              <w:outlineLvl w:val="3"/>
              <w:rPr>
                <w:rFonts w:eastAsia="SimSun"/>
                <w:i/>
                <w:iCs/>
              </w:rPr>
            </w:pPr>
            <w:r>
              <w:rPr>
                <w:rFonts w:eastAsia="SimSun"/>
                <w:i/>
                <w:iCs/>
              </w:rPr>
              <w:t xml:space="preserve">Example – </w:t>
            </w:r>
            <w:r w:rsidR="00CF191B">
              <w:rPr>
                <w:rFonts w:eastAsia="SimSun"/>
                <w:i/>
                <w:iCs/>
              </w:rPr>
              <w:t>Paying a t</w:t>
            </w:r>
            <w:r>
              <w:rPr>
                <w:rFonts w:eastAsia="SimSun"/>
                <w:i/>
                <w:iCs/>
              </w:rPr>
              <w:t xml:space="preserve">ax </w:t>
            </w:r>
            <w:r w:rsidR="00584404">
              <w:rPr>
                <w:rFonts w:eastAsia="SimSun"/>
                <w:i/>
                <w:iCs/>
              </w:rPr>
              <w:t>l</w:t>
            </w:r>
            <w:r>
              <w:rPr>
                <w:rFonts w:eastAsia="SimSun"/>
                <w:i/>
                <w:iCs/>
              </w:rPr>
              <w:t>iability</w:t>
            </w:r>
          </w:p>
          <w:p w14:paraId="4289939B" w14:textId="77777777" w:rsidR="002B6583" w:rsidRPr="00A3416E" w:rsidRDefault="002B6583" w:rsidP="002B6583">
            <w:pPr>
              <w:spacing w:before="96" w:after="96"/>
              <w:rPr>
                <w:rFonts w:cs="Calibri Light"/>
                <w:b w:val="0"/>
                <w:sz w:val="22"/>
                <w:szCs w:val="22"/>
              </w:rPr>
            </w:pPr>
            <w:r w:rsidRPr="00A3416E">
              <w:rPr>
                <w:rFonts w:cs="Calibri Light"/>
                <w:b w:val="0"/>
                <w:sz w:val="22"/>
                <w:szCs w:val="22"/>
              </w:rPr>
              <w:t xml:space="preserve">Continuing with the example of Carlos (positive earnings scenario), the 15 per cent tax is applied to his calculated earnings of $805,000. This results in tax payable of $120,750. </w:t>
            </w:r>
          </w:p>
          <w:p w14:paraId="208CF500" w14:textId="1C43F6BC" w:rsidR="002B6583" w:rsidRDefault="002B6583" w:rsidP="00E17705">
            <w:pPr>
              <w:spacing w:before="96" w:after="96"/>
              <w:rPr>
                <w:rFonts w:cs="Calibri Light"/>
              </w:rPr>
            </w:pPr>
            <w:r w:rsidRPr="00A3416E">
              <w:rPr>
                <w:rFonts w:cs="Calibri Light"/>
                <w:b w:val="0"/>
                <w:sz w:val="22"/>
                <w:szCs w:val="22"/>
              </w:rPr>
              <w:t xml:space="preserve">Carlos receives the notice of his tax liability from the ATO. He has the choice to pay this amount using amounts in his personal name or release money from his superannuation account. He elects to pay the amount from his superannuation account by completing the election form. The ATO requests the release of </w:t>
            </w:r>
            <w:r w:rsidR="003473E4" w:rsidRPr="00A3416E">
              <w:rPr>
                <w:rFonts w:cs="Calibri Light"/>
                <w:b w:val="0"/>
                <w:bCs/>
                <w:sz w:val="22"/>
                <w:szCs w:val="22"/>
              </w:rPr>
              <w:t>$120,750</w:t>
            </w:r>
            <w:r w:rsidRPr="00A3416E">
              <w:rPr>
                <w:rFonts w:cs="Calibri Light"/>
                <w:b w:val="0"/>
                <w:sz w:val="22"/>
                <w:szCs w:val="22"/>
              </w:rPr>
              <w:t xml:space="preserve"> from Carlos’ superannuation fund.</w:t>
            </w:r>
            <w:r w:rsidRPr="00A3416E">
              <w:rPr>
                <w:rFonts w:cs="Calibri Light"/>
              </w:rPr>
              <w:t xml:space="preserve"> </w:t>
            </w:r>
          </w:p>
        </w:tc>
      </w:tr>
    </w:tbl>
    <w:p w14:paraId="0777CB4A" w14:textId="77777777" w:rsidR="00F41BB0" w:rsidRPr="00381750" w:rsidRDefault="00F41BB0" w:rsidP="00BF2CEC">
      <w:pPr>
        <w:pStyle w:val="Heading4"/>
        <w:rPr>
          <w:rFonts w:eastAsia="SimSun"/>
          <w:sz w:val="18"/>
          <w:szCs w:val="20"/>
        </w:rPr>
      </w:pPr>
    </w:p>
    <w:tbl>
      <w:tblPr>
        <w:tblStyle w:val="TableGrid"/>
        <w:tblW w:w="9072" w:type="dxa"/>
        <w:tblLook w:val="04A0" w:firstRow="1" w:lastRow="0" w:firstColumn="1" w:lastColumn="0" w:noHBand="0" w:noVBand="1"/>
      </w:tblPr>
      <w:tblGrid>
        <w:gridCol w:w="9072"/>
      </w:tblGrid>
      <w:tr w:rsidR="00F41BB0" w14:paraId="3474EF7D" w14:textId="77777777" w:rsidTr="009A2573">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E8F0FC" w:themeFill="accent5" w:themeFillTint="33"/>
          </w:tcPr>
          <w:p w14:paraId="3A56B98C" w14:textId="680D93BC" w:rsidR="00F41BB0" w:rsidRDefault="00F41BB0" w:rsidP="00F41BB0">
            <w:pPr>
              <w:pStyle w:val="Heading4"/>
              <w:spacing w:before="96" w:after="96"/>
              <w:outlineLvl w:val="3"/>
              <w:rPr>
                <w:rFonts w:eastAsia="SimSun"/>
                <w:i/>
                <w:iCs/>
              </w:rPr>
            </w:pPr>
            <w:r>
              <w:rPr>
                <w:rFonts w:eastAsia="SimSun"/>
                <w:i/>
                <w:iCs/>
              </w:rPr>
              <w:t xml:space="preserve">Example – </w:t>
            </w:r>
            <w:r w:rsidR="00FB09A3">
              <w:rPr>
                <w:rFonts w:eastAsia="SimSun"/>
                <w:i/>
                <w:iCs/>
              </w:rPr>
              <w:t xml:space="preserve">Paying a tax liability </w:t>
            </w:r>
            <w:r w:rsidR="00CF191B">
              <w:rPr>
                <w:rFonts w:eastAsia="SimSun"/>
                <w:i/>
                <w:iCs/>
              </w:rPr>
              <w:t>when there are</w:t>
            </w:r>
            <w:r w:rsidR="00001427">
              <w:rPr>
                <w:rFonts w:eastAsia="SimSun"/>
                <w:i/>
                <w:iCs/>
              </w:rPr>
              <w:t xml:space="preserve"> </w:t>
            </w:r>
            <w:r w:rsidR="00FB09A3">
              <w:rPr>
                <w:rFonts w:eastAsia="SimSun"/>
                <w:i/>
                <w:iCs/>
              </w:rPr>
              <w:t>multiple accounts</w:t>
            </w:r>
          </w:p>
          <w:p w14:paraId="259B8CB3" w14:textId="58651DD4" w:rsidR="00FB09A3" w:rsidRPr="00A3416E" w:rsidRDefault="0029087B" w:rsidP="00FB09A3">
            <w:pPr>
              <w:spacing w:before="96" w:after="96"/>
              <w:rPr>
                <w:rFonts w:eastAsia="SimSun"/>
                <w:b w:val="0"/>
                <w:bCs/>
                <w:sz w:val="22"/>
                <w:szCs w:val="22"/>
              </w:rPr>
            </w:pPr>
            <w:r w:rsidRPr="00A3416E">
              <w:rPr>
                <w:rFonts w:eastAsia="SimSun"/>
                <w:b w:val="0"/>
                <w:bCs/>
                <w:sz w:val="22"/>
                <w:szCs w:val="22"/>
              </w:rPr>
              <w:t xml:space="preserve">Recall the example of </w:t>
            </w:r>
            <w:r w:rsidR="00FB09A3" w:rsidRPr="00A3416E">
              <w:rPr>
                <w:rFonts w:eastAsia="SimSun"/>
                <w:b w:val="0"/>
                <w:bCs/>
                <w:sz w:val="22"/>
                <w:szCs w:val="22"/>
              </w:rPr>
              <w:t xml:space="preserve">Melanie </w:t>
            </w:r>
            <w:r w:rsidRPr="00A3416E">
              <w:rPr>
                <w:rFonts w:eastAsia="SimSun"/>
                <w:b w:val="0"/>
                <w:bCs/>
                <w:sz w:val="22"/>
                <w:szCs w:val="22"/>
              </w:rPr>
              <w:t xml:space="preserve">who </w:t>
            </w:r>
            <w:r w:rsidR="00FB09A3" w:rsidRPr="00A3416E">
              <w:rPr>
                <w:rFonts w:eastAsia="SimSun"/>
                <w:b w:val="0"/>
                <w:bCs/>
                <w:sz w:val="22"/>
                <w:szCs w:val="22"/>
              </w:rPr>
              <w:t xml:space="preserve">is 62 </w:t>
            </w:r>
            <w:r w:rsidR="00056AB1" w:rsidRPr="00A3416E">
              <w:rPr>
                <w:rFonts w:eastAsia="SimSun"/>
                <w:b w:val="0"/>
                <w:bCs/>
                <w:sz w:val="22"/>
                <w:szCs w:val="22"/>
              </w:rPr>
              <w:t>and has</w:t>
            </w:r>
            <w:r w:rsidRPr="00A3416E">
              <w:rPr>
                <w:rFonts w:eastAsia="SimSun"/>
                <w:b w:val="0"/>
                <w:bCs/>
                <w:sz w:val="22"/>
                <w:szCs w:val="22"/>
              </w:rPr>
              <w:t xml:space="preserve"> multiple superannuation accounts </w:t>
            </w:r>
            <w:r w:rsidR="00056AB1" w:rsidRPr="00A3416E">
              <w:rPr>
                <w:rFonts w:eastAsia="SimSun"/>
                <w:b w:val="0"/>
                <w:bCs/>
                <w:sz w:val="22"/>
                <w:szCs w:val="22"/>
              </w:rPr>
              <w:t xml:space="preserve">with </w:t>
            </w:r>
            <w:r w:rsidR="00FB09A3" w:rsidRPr="00A3416E">
              <w:rPr>
                <w:rFonts w:eastAsia="SimSun"/>
                <w:b w:val="0"/>
                <w:bCs/>
                <w:sz w:val="22"/>
                <w:szCs w:val="22"/>
              </w:rPr>
              <w:t>the following balances at 30 June 2026:</w:t>
            </w:r>
          </w:p>
          <w:p w14:paraId="5B717C0D" w14:textId="47FD27DB" w:rsidR="00FB09A3" w:rsidRPr="00A3416E" w:rsidRDefault="00FB09A3" w:rsidP="00FB09A3">
            <w:pPr>
              <w:pStyle w:val="Bullet"/>
              <w:spacing w:before="96" w:after="96"/>
              <w:rPr>
                <w:rFonts w:eastAsia="SimSun"/>
                <w:b w:val="0"/>
                <w:bCs/>
                <w:sz w:val="22"/>
                <w:szCs w:val="22"/>
              </w:rPr>
            </w:pPr>
            <w:r w:rsidRPr="00A3416E">
              <w:rPr>
                <w:rFonts w:eastAsia="SimSun"/>
                <w:b w:val="0"/>
                <w:bCs/>
                <w:sz w:val="22"/>
                <w:szCs w:val="22"/>
              </w:rPr>
              <w:t>A pension account</w:t>
            </w:r>
            <w:r w:rsidR="00036AEA" w:rsidRPr="00A3416E">
              <w:rPr>
                <w:rFonts w:eastAsia="SimSun"/>
                <w:b w:val="0"/>
                <w:bCs/>
                <w:sz w:val="22"/>
                <w:szCs w:val="22"/>
              </w:rPr>
              <w:t xml:space="preserve"> in her SMSF</w:t>
            </w:r>
            <w:r w:rsidRPr="00A3416E">
              <w:rPr>
                <w:rFonts w:eastAsia="SimSun"/>
                <w:b w:val="0"/>
                <w:bCs/>
                <w:sz w:val="22"/>
                <w:szCs w:val="22"/>
              </w:rPr>
              <w:t xml:space="preserve"> with $1 million</w:t>
            </w:r>
          </w:p>
          <w:p w14:paraId="2BB0F470" w14:textId="1BFAB8B4" w:rsidR="00FB09A3" w:rsidRPr="00A3416E" w:rsidRDefault="00FB09A3" w:rsidP="00FB09A3">
            <w:pPr>
              <w:pStyle w:val="Bullet"/>
              <w:spacing w:before="96" w:after="96"/>
              <w:rPr>
                <w:rFonts w:eastAsia="SimSun"/>
                <w:b w:val="0"/>
                <w:bCs/>
                <w:sz w:val="22"/>
                <w:szCs w:val="22"/>
              </w:rPr>
            </w:pPr>
            <w:r w:rsidRPr="00A3416E">
              <w:rPr>
                <w:rFonts w:eastAsia="SimSun"/>
                <w:b w:val="0"/>
                <w:bCs/>
                <w:sz w:val="22"/>
                <w:szCs w:val="22"/>
              </w:rPr>
              <w:t>A second pension account</w:t>
            </w:r>
            <w:r w:rsidR="00036AEA" w:rsidRPr="00A3416E">
              <w:rPr>
                <w:rFonts w:eastAsia="SimSun"/>
                <w:b w:val="0"/>
                <w:bCs/>
                <w:sz w:val="22"/>
                <w:szCs w:val="22"/>
              </w:rPr>
              <w:t xml:space="preserve"> in her SMSF</w:t>
            </w:r>
            <w:r w:rsidRPr="00A3416E">
              <w:rPr>
                <w:rFonts w:eastAsia="SimSun"/>
                <w:b w:val="0"/>
                <w:bCs/>
                <w:sz w:val="22"/>
                <w:szCs w:val="22"/>
              </w:rPr>
              <w:t xml:space="preserve"> with $700,000</w:t>
            </w:r>
          </w:p>
          <w:p w14:paraId="3E9E2DE0" w14:textId="621DDCCF" w:rsidR="00FB09A3" w:rsidRPr="00A3416E" w:rsidRDefault="00FB09A3" w:rsidP="00FB09A3">
            <w:pPr>
              <w:pStyle w:val="Bullet"/>
              <w:spacing w:before="96" w:after="96"/>
              <w:rPr>
                <w:rFonts w:eastAsia="SimSun"/>
                <w:b w:val="0"/>
                <w:bCs/>
                <w:sz w:val="22"/>
                <w:szCs w:val="22"/>
              </w:rPr>
            </w:pPr>
            <w:r w:rsidRPr="00A3416E">
              <w:rPr>
                <w:rFonts w:eastAsia="SimSun"/>
                <w:b w:val="0"/>
                <w:bCs/>
                <w:sz w:val="22"/>
                <w:szCs w:val="22"/>
              </w:rPr>
              <w:t xml:space="preserve">An accumulation account </w:t>
            </w:r>
            <w:r w:rsidR="00036AEA" w:rsidRPr="00A3416E">
              <w:rPr>
                <w:rFonts w:eastAsia="SimSun"/>
                <w:b w:val="0"/>
                <w:bCs/>
                <w:sz w:val="22"/>
                <w:szCs w:val="22"/>
              </w:rPr>
              <w:t xml:space="preserve">in an APRA-regulated fund </w:t>
            </w:r>
            <w:r w:rsidRPr="00A3416E">
              <w:rPr>
                <w:rFonts w:eastAsia="SimSun"/>
                <w:b w:val="0"/>
                <w:bCs/>
                <w:sz w:val="22"/>
                <w:szCs w:val="22"/>
              </w:rPr>
              <w:t>with $2 million</w:t>
            </w:r>
            <w:r w:rsidR="00505F3B" w:rsidRPr="00A3416E">
              <w:rPr>
                <w:rFonts w:eastAsia="SimSun"/>
                <w:b w:val="0"/>
                <w:bCs/>
                <w:sz w:val="22"/>
                <w:szCs w:val="22"/>
              </w:rPr>
              <w:t>.</w:t>
            </w:r>
          </w:p>
          <w:p w14:paraId="72A9096E" w14:textId="77777777" w:rsidR="00001427" w:rsidRPr="00A3416E" w:rsidRDefault="00FB09A3" w:rsidP="00E42DBE">
            <w:pPr>
              <w:spacing w:before="96" w:after="96"/>
              <w:rPr>
                <w:rFonts w:eastAsia="SimSun"/>
                <w:b w:val="0"/>
                <w:bCs/>
                <w:sz w:val="22"/>
                <w:szCs w:val="22"/>
              </w:rPr>
            </w:pPr>
            <w:r w:rsidRPr="00A3416E">
              <w:rPr>
                <w:rFonts w:eastAsia="SimSun"/>
                <w:b w:val="0"/>
                <w:bCs/>
                <w:sz w:val="22"/>
                <w:szCs w:val="22"/>
              </w:rPr>
              <w:t>Melani</w:t>
            </w:r>
            <w:r w:rsidR="00505F3B" w:rsidRPr="00A3416E">
              <w:rPr>
                <w:rFonts w:eastAsia="SimSun"/>
                <w:b w:val="0"/>
                <w:bCs/>
                <w:sz w:val="22"/>
                <w:szCs w:val="22"/>
              </w:rPr>
              <w:t>e rec</w:t>
            </w:r>
            <w:r w:rsidR="00E42DBE" w:rsidRPr="00A3416E">
              <w:rPr>
                <w:rFonts w:eastAsia="SimSun"/>
                <w:b w:val="0"/>
                <w:bCs/>
                <w:sz w:val="22"/>
                <w:szCs w:val="22"/>
              </w:rPr>
              <w:t>eives a notice from the ATO outlining calculated earnings of $</w:t>
            </w:r>
            <w:r w:rsidR="00C2714E" w:rsidRPr="00A3416E">
              <w:rPr>
                <w:rFonts w:eastAsia="SimSun"/>
                <w:b w:val="0"/>
                <w:bCs/>
                <w:sz w:val="22"/>
                <w:szCs w:val="22"/>
              </w:rPr>
              <w:t>370,000</w:t>
            </w:r>
            <w:r w:rsidR="00E42DBE" w:rsidRPr="00A3416E">
              <w:rPr>
                <w:rFonts w:eastAsia="SimSun"/>
                <w:b w:val="0"/>
                <w:bCs/>
                <w:sz w:val="22"/>
                <w:szCs w:val="22"/>
              </w:rPr>
              <w:t xml:space="preserve"> resulting in tax payable of $</w:t>
            </w:r>
            <w:r w:rsidR="00001427" w:rsidRPr="00A3416E">
              <w:rPr>
                <w:rFonts w:eastAsia="SimSun"/>
                <w:b w:val="0"/>
                <w:bCs/>
                <w:sz w:val="22"/>
                <w:szCs w:val="22"/>
              </w:rPr>
              <w:t>55,500</w:t>
            </w:r>
            <w:r w:rsidR="00E42DBE" w:rsidRPr="00A3416E">
              <w:rPr>
                <w:rFonts w:eastAsia="SimSun"/>
                <w:b w:val="0"/>
                <w:bCs/>
                <w:sz w:val="22"/>
                <w:szCs w:val="22"/>
              </w:rPr>
              <w:t>.</w:t>
            </w:r>
          </w:p>
          <w:p w14:paraId="7B9C40F5" w14:textId="70D44E7E" w:rsidR="00F41BB0" w:rsidRPr="009A2573" w:rsidRDefault="00036AEA" w:rsidP="00E42DBE">
            <w:pPr>
              <w:spacing w:before="96" w:after="96"/>
              <w:rPr>
                <w:rFonts w:eastAsia="SimSun"/>
                <w:b w:val="0"/>
                <w:szCs w:val="22"/>
              </w:rPr>
            </w:pPr>
            <w:r w:rsidRPr="00A3416E">
              <w:rPr>
                <w:rFonts w:eastAsia="SimSun"/>
                <w:b w:val="0"/>
                <w:bCs/>
                <w:sz w:val="22"/>
                <w:szCs w:val="22"/>
              </w:rPr>
              <w:t>Melanie has the choice to pay the tax using amounts in her personal name or release money from one or more of her superannuation accounts. Melanie elects to pay the amount from her accumulation account by completing the election form. The ATO requests the release of $55,500 from</w:t>
            </w:r>
            <w:r w:rsidR="000008AA" w:rsidRPr="00A3416E">
              <w:rPr>
                <w:rFonts w:eastAsia="SimSun"/>
                <w:b w:val="0"/>
                <w:bCs/>
                <w:sz w:val="22"/>
                <w:szCs w:val="22"/>
              </w:rPr>
              <w:t xml:space="preserve"> the superannuation fund where Melanie’s accumulation account is held.</w:t>
            </w:r>
          </w:p>
        </w:tc>
      </w:tr>
    </w:tbl>
    <w:p w14:paraId="65346E17" w14:textId="77777777" w:rsidR="00381750" w:rsidRDefault="00381750" w:rsidP="00BF2CEC">
      <w:pPr>
        <w:pStyle w:val="Heading4"/>
        <w:rPr>
          <w:rFonts w:eastAsia="SimSun"/>
        </w:rPr>
      </w:pPr>
    </w:p>
    <w:p w14:paraId="1C5FBF08" w14:textId="77777777" w:rsidR="00381750" w:rsidRDefault="00381750">
      <w:pPr>
        <w:spacing w:before="0" w:after="160" w:line="259" w:lineRule="auto"/>
        <w:rPr>
          <w:rFonts w:eastAsia="SimSun" w:cs="Arial"/>
          <w:color w:val="4D7861" w:themeColor="accent2"/>
          <w:kern w:val="32"/>
          <w:sz w:val="24"/>
          <w:szCs w:val="26"/>
        </w:rPr>
      </w:pPr>
      <w:r>
        <w:rPr>
          <w:rFonts w:eastAsia="SimSun"/>
        </w:rPr>
        <w:br w:type="page"/>
      </w:r>
    </w:p>
    <w:p w14:paraId="0C36830A" w14:textId="16D86A6E" w:rsidR="00BF2CEC" w:rsidRDefault="00BF2CEC" w:rsidP="00BF2CEC">
      <w:pPr>
        <w:pStyle w:val="Heading4"/>
        <w:rPr>
          <w:rFonts w:eastAsia="SimSun"/>
        </w:rPr>
      </w:pPr>
      <w:r>
        <w:rPr>
          <w:rFonts w:eastAsia="SimSun"/>
        </w:rPr>
        <w:lastRenderedPageBreak/>
        <w:t>Consultation questions</w:t>
      </w:r>
    </w:p>
    <w:p w14:paraId="3AF2A770" w14:textId="7D7923A5" w:rsidR="00495B53" w:rsidRDefault="00BC29A6" w:rsidP="009A4D51">
      <w:pPr>
        <w:pStyle w:val="OutlineNumbered1"/>
      </w:pPr>
      <w:r>
        <w:t>Does</w:t>
      </w:r>
      <w:r w:rsidR="00495B53">
        <w:t xml:space="preserve"> the proposed methodology for determining the tax liability</w:t>
      </w:r>
      <w:r>
        <w:t xml:space="preserve"> create any unintended consequences</w:t>
      </w:r>
      <w:r w:rsidR="00495B53">
        <w:t>?</w:t>
      </w:r>
    </w:p>
    <w:p w14:paraId="6A07FEE7" w14:textId="63D41975" w:rsidR="005A2A29" w:rsidRPr="004B6167" w:rsidRDefault="00657E2D" w:rsidP="009A4D51">
      <w:pPr>
        <w:pStyle w:val="OutlineNumbered1"/>
      </w:pPr>
      <w:r>
        <w:t xml:space="preserve">Do the proposed </w:t>
      </w:r>
      <w:r w:rsidR="007C7678">
        <w:t>options for paying liabilities</w:t>
      </w:r>
      <w:r w:rsidRPr="00657E2D">
        <w:t xml:space="preserve"> </w:t>
      </w:r>
      <w:r>
        <w:t>create any unintended consequences</w:t>
      </w:r>
      <w:r w:rsidR="00B1709D">
        <w:t>?</w:t>
      </w:r>
    </w:p>
    <w:p w14:paraId="719ADC74" w14:textId="01083BDB" w:rsidR="000B0781" w:rsidRPr="00A3416E" w:rsidRDefault="000B0781" w:rsidP="009A2573">
      <w:pPr>
        <w:pStyle w:val="Heading3"/>
        <w:rPr>
          <w:color w:val="4D7861"/>
          <w:szCs w:val="28"/>
        </w:rPr>
      </w:pPr>
      <w:bookmarkStart w:id="29" w:name="_Toc129695336"/>
      <w:bookmarkStart w:id="30" w:name="_Toc130802296"/>
      <w:r w:rsidRPr="00A3416E">
        <w:t>Defined benefit</w:t>
      </w:r>
      <w:r w:rsidR="004D5998" w:rsidRPr="00A3416E">
        <w:rPr>
          <w:color w:val="4D7861"/>
          <w:szCs w:val="28"/>
        </w:rPr>
        <w:t xml:space="preserve"> interests</w:t>
      </w:r>
      <w:bookmarkEnd w:id="29"/>
      <w:bookmarkEnd w:id="30"/>
    </w:p>
    <w:p w14:paraId="767697F9" w14:textId="47320CED" w:rsidR="00067FC0" w:rsidRDefault="00067FC0" w:rsidP="00067FC0">
      <w:pPr>
        <w:pStyle w:val="Heading4"/>
      </w:pPr>
      <w:r>
        <w:t>Design considerations</w:t>
      </w:r>
    </w:p>
    <w:p w14:paraId="5341673E" w14:textId="19D973D1" w:rsidR="00067FC0" w:rsidRDefault="00996788" w:rsidP="00DE40A3">
      <w:r>
        <w:t xml:space="preserve">The Government </w:t>
      </w:r>
      <w:r w:rsidR="00F725A4">
        <w:t xml:space="preserve">intends for </w:t>
      </w:r>
      <w:r w:rsidR="00844844">
        <w:t xml:space="preserve">broadly </w:t>
      </w:r>
      <w:r w:rsidR="00844844" w:rsidRPr="00C2785C">
        <w:t xml:space="preserve">commensurate treatment </w:t>
      </w:r>
      <w:r w:rsidR="00493272">
        <w:t xml:space="preserve">to </w:t>
      </w:r>
      <w:r w:rsidR="00E44BAA">
        <w:t xml:space="preserve">apply to </w:t>
      </w:r>
      <w:r w:rsidR="00844844" w:rsidRPr="00C2785C">
        <w:t>defined benefit interests</w:t>
      </w:r>
      <w:r w:rsidR="00E44BAA">
        <w:t xml:space="preserve"> relative </w:t>
      </w:r>
      <w:r w:rsidR="00844844">
        <w:t>to non</w:t>
      </w:r>
      <w:r w:rsidR="00844844">
        <w:noBreakHyphen/>
        <w:t>defined benefit interests</w:t>
      </w:r>
      <w:r w:rsidR="00844844" w:rsidRPr="00C2785C">
        <w:t>.</w:t>
      </w:r>
      <w:r w:rsidR="009F0D97">
        <w:t xml:space="preserve"> </w:t>
      </w:r>
      <w:r w:rsidR="00655981">
        <w:t>This will require modifications to the general approach outlined above as d</w:t>
      </w:r>
      <w:r w:rsidR="00680BD9">
        <w:t>efined benefit interest</w:t>
      </w:r>
      <w:r w:rsidR="00655981">
        <w:t>s</w:t>
      </w:r>
      <w:r w:rsidR="00680BD9">
        <w:t xml:space="preserve"> </w:t>
      </w:r>
      <w:r w:rsidR="00655981">
        <w:t xml:space="preserve">have different characteristics to </w:t>
      </w:r>
      <w:r w:rsidR="005D47D1">
        <w:t>defined contribution schemes</w:t>
      </w:r>
      <w:r w:rsidR="00680BD9">
        <w:t>.</w:t>
      </w:r>
      <w:r w:rsidR="00F02D00">
        <w:t xml:space="preserve"> </w:t>
      </w:r>
    </w:p>
    <w:p w14:paraId="0ADBBE5B" w14:textId="2C49136A" w:rsidR="00820B77" w:rsidRDefault="00D9098F" w:rsidP="00DE40A3">
      <w:r>
        <w:t xml:space="preserve">There are broadly two </w:t>
      </w:r>
      <w:r w:rsidR="00B555B1">
        <w:t>key areas to resolve</w:t>
      </w:r>
      <w:r w:rsidR="009351ED">
        <w:t xml:space="preserve">. Firstly, how </w:t>
      </w:r>
      <w:r w:rsidR="00F02D00">
        <w:t xml:space="preserve">defined benefit interests </w:t>
      </w:r>
      <w:r w:rsidR="00D36656">
        <w:t xml:space="preserve">are </w:t>
      </w:r>
      <w:r w:rsidR="009351ED">
        <w:t xml:space="preserve">valued for the purposes of the $3 million threshold and secondly, </w:t>
      </w:r>
      <w:r w:rsidR="00A156B8">
        <w:t xml:space="preserve">an approach to broadly commensurately tax defined benefit interests in line with the additional tax on earnings in accumulation interests. </w:t>
      </w:r>
    </w:p>
    <w:p w14:paraId="3A503FEB" w14:textId="1423D99B" w:rsidR="002F5C70" w:rsidRDefault="004D4B3F" w:rsidP="003B7D18">
      <w:r>
        <w:t>As a starting point, the value of defined benefit interests should be counted towards an individual’s TSB</w:t>
      </w:r>
      <w:r w:rsidR="004F31E5">
        <w:t>, which is then tested against the $3 million threshold</w:t>
      </w:r>
      <w:r>
        <w:t xml:space="preserve">. </w:t>
      </w:r>
      <w:r w:rsidR="009F4F8C">
        <w:t>Even where th</w:t>
      </w:r>
      <w:r w:rsidR="004F31E5">
        <w:t>e</w:t>
      </w:r>
      <w:r w:rsidR="009F4F8C">
        <w:t xml:space="preserve"> value</w:t>
      </w:r>
      <w:r w:rsidR="00CA3E0C">
        <w:t xml:space="preserve"> of their defined benefit interests</w:t>
      </w:r>
      <w:r w:rsidR="009F4F8C">
        <w:t xml:space="preserve"> is less than the proposed $3 million threshold, an individual may also hold other superannuation interests (for example in an accumulation account</w:t>
      </w:r>
      <w:r w:rsidR="0028553A">
        <w:t xml:space="preserve"> with another superannuation fund</w:t>
      </w:r>
      <w:r w:rsidR="009F4F8C">
        <w:t xml:space="preserve">). </w:t>
      </w:r>
    </w:p>
    <w:p w14:paraId="66C44907" w14:textId="63906F21" w:rsidR="00734DDD" w:rsidRDefault="00163807" w:rsidP="003B7D18">
      <w:r>
        <w:t>To ensure commensurate treatment is pro</w:t>
      </w:r>
      <w:r w:rsidR="00B21A76">
        <w:t>vided in the most appropriate way, the</w:t>
      </w:r>
      <w:r w:rsidR="0031761D">
        <w:t xml:space="preserve"> Government will consu</w:t>
      </w:r>
      <w:r w:rsidR="00203F22">
        <w:t>l</w:t>
      </w:r>
      <w:r w:rsidR="0031761D">
        <w:t xml:space="preserve">t </w:t>
      </w:r>
      <w:r w:rsidR="00203F22">
        <w:t>closely</w:t>
      </w:r>
      <w:r w:rsidR="0031761D">
        <w:t xml:space="preserve"> with </w:t>
      </w:r>
      <w:r w:rsidR="00FD3644">
        <w:t xml:space="preserve">those </w:t>
      </w:r>
      <w:r w:rsidR="0031761D">
        <w:t xml:space="preserve">funds </w:t>
      </w:r>
      <w:r w:rsidR="00203F22">
        <w:t xml:space="preserve">that have defined benefit interests </w:t>
      </w:r>
      <w:r w:rsidR="00B21A76">
        <w:t>(for example, State public sector schemes and providers of corporate</w:t>
      </w:r>
      <w:r w:rsidR="00D359D7">
        <w:t xml:space="preserve"> schemes).</w:t>
      </w:r>
    </w:p>
    <w:p w14:paraId="37B1EB6F" w14:textId="0A041EF7" w:rsidR="00067FC0" w:rsidRDefault="00067FC0" w:rsidP="00067FC0">
      <w:pPr>
        <w:pStyle w:val="Heading4"/>
      </w:pPr>
      <w:r>
        <w:t>Background on defined benefit interests</w:t>
      </w:r>
    </w:p>
    <w:p w14:paraId="05368A68" w14:textId="207DBA9B" w:rsidR="00A01823" w:rsidRDefault="00E20084" w:rsidP="00DE40A3">
      <w:r>
        <w:t xml:space="preserve">Defined benefit interests are found in both the public and private sectors, and </w:t>
      </w:r>
      <w:r w:rsidR="00D72977">
        <w:t>include</w:t>
      </w:r>
      <w:r w:rsidR="00E13C64">
        <w:t xml:space="preserve"> a range</w:t>
      </w:r>
      <w:r>
        <w:t xml:space="preserve"> of fully unfunded, partially funded and fully funded arrangements.</w:t>
      </w:r>
    </w:p>
    <w:p w14:paraId="7F4BB3FB" w14:textId="20A02990" w:rsidR="007B4A20" w:rsidRDefault="00AE1DFC" w:rsidP="00DE40A3">
      <w:r>
        <w:t xml:space="preserve">Unfunded </w:t>
      </w:r>
      <w:r w:rsidR="00510954">
        <w:t xml:space="preserve">arrangements, and unfunded </w:t>
      </w:r>
      <w:r>
        <w:t xml:space="preserve">components </w:t>
      </w:r>
      <w:r w:rsidR="00510954">
        <w:t xml:space="preserve">within schemes, </w:t>
      </w:r>
      <w:r>
        <w:t xml:space="preserve">exist in many public sector arrangements and reflect that the eventual benefits payable to </w:t>
      </w:r>
      <w:r w:rsidR="00F27F52">
        <w:t>interest holders</w:t>
      </w:r>
      <w:r>
        <w:t xml:space="preserve"> </w:t>
      </w:r>
      <w:r w:rsidR="00DA610A">
        <w:t xml:space="preserve">will be at least partly financed directly from a government’s consolidated revenue. As such there are no </w:t>
      </w:r>
      <w:r w:rsidR="00FD124A">
        <w:t xml:space="preserve">contributions invested </w:t>
      </w:r>
      <w:r w:rsidR="00954452">
        <w:t>that are attributable to these components</w:t>
      </w:r>
      <w:r w:rsidR="00A957F4">
        <w:t xml:space="preserve">, </w:t>
      </w:r>
      <w:r w:rsidR="00954452">
        <w:t xml:space="preserve">no earnings upon which </w:t>
      </w:r>
      <w:r w:rsidR="00CB31B9">
        <w:t>tax concessions are received</w:t>
      </w:r>
      <w:r w:rsidR="00A204C4">
        <w:t>, and</w:t>
      </w:r>
      <w:r w:rsidR="00774E96">
        <w:t xml:space="preserve"> </w:t>
      </w:r>
      <w:r w:rsidR="00A204C4">
        <w:t xml:space="preserve">no tax </w:t>
      </w:r>
      <w:r w:rsidR="00246C89">
        <w:t xml:space="preserve">payable </w:t>
      </w:r>
      <w:r w:rsidR="004A1786">
        <w:t xml:space="preserve">until </w:t>
      </w:r>
      <w:r w:rsidR="00774E96">
        <w:t>the benefit stage</w:t>
      </w:r>
      <w:r w:rsidR="00CB31B9">
        <w:t xml:space="preserve">. </w:t>
      </w:r>
      <w:r w:rsidR="002B4BF7">
        <w:t>Instead</w:t>
      </w:r>
      <w:r w:rsidR="00C045EB">
        <w:t>,</w:t>
      </w:r>
      <w:r w:rsidR="002B4BF7">
        <w:t xml:space="preserve"> </w:t>
      </w:r>
      <w:r w:rsidR="00B251D2">
        <w:t>pension</w:t>
      </w:r>
      <w:r w:rsidR="00C73ACB">
        <w:t xml:space="preserve"> payments a</w:t>
      </w:r>
      <w:r w:rsidR="0088238B">
        <w:t xml:space="preserve">ttributable to these components are taxable in </w:t>
      </w:r>
      <w:r w:rsidR="00920592">
        <w:t>a</w:t>
      </w:r>
      <w:r w:rsidR="009F5BA1">
        <w:t>n individual’s</w:t>
      </w:r>
      <w:r w:rsidR="0088238B">
        <w:t xml:space="preserve"> hands at the</w:t>
      </w:r>
      <w:r w:rsidR="004A73CE">
        <w:t>ir personal marginal tax rate</w:t>
      </w:r>
      <w:r w:rsidR="00920592">
        <w:t xml:space="preserve">, </w:t>
      </w:r>
      <w:r w:rsidR="006914FA">
        <w:t xml:space="preserve">with a 10 per cent offset provided for </w:t>
      </w:r>
      <w:r w:rsidR="00673D97">
        <w:t xml:space="preserve">some </w:t>
      </w:r>
      <w:r w:rsidR="007B4A20">
        <w:t>pensioners aged 60 or over.</w:t>
      </w:r>
      <w:r w:rsidR="00751EA8">
        <w:t xml:space="preserve"> </w:t>
      </w:r>
    </w:p>
    <w:p w14:paraId="2DD91549" w14:textId="359724C1" w:rsidR="00A204C4" w:rsidRDefault="00CB31B9" w:rsidP="00DE40A3">
      <w:r>
        <w:t>For f</w:t>
      </w:r>
      <w:r w:rsidR="00EA4CC4">
        <w:t xml:space="preserve">ully funded arrangements, and the </w:t>
      </w:r>
      <w:r>
        <w:t>funded components w</w:t>
      </w:r>
      <w:r w:rsidR="00EA4CC4">
        <w:t xml:space="preserve">ithin schemes </w:t>
      </w:r>
      <w:r w:rsidR="0006767B">
        <w:t>in relation to which</w:t>
      </w:r>
      <w:r>
        <w:t xml:space="preserve"> </w:t>
      </w:r>
      <w:r w:rsidR="00725BA3">
        <w:t>actual</w:t>
      </w:r>
      <w:r w:rsidR="004959BC">
        <w:t xml:space="preserve"> employer </w:t>
      </w:r>
      <w:r>
        <w:t xml:space="preserve">or member contributions </w:t>
      </w:r>
      <w:r w:rsidR="008F1462">
        <w:t>are</w:t>
      </w:r>
      <w:r w:rsidR="0006767B">
        <w:t xml:space="preserve"> made, </w:t>
      </w:r>
      <w:r>
        <w:t xml:space="preserve">the </w:t>
      </w:r>
      <w:r w:rsidR="00BC124E">
        <w:t>earnings received from investments are taxed like any other accumulation interest</w:t>
      </w:r>
      <w:r w:rsidR="00892CF6">
        <w:t xml:space="preserve"> at </w:t>
      </w:r>
      <w:r w:rsidR="00E20A7A">
        <w:t>a headline rate of</w:t>
      </w:r>
      <w:r w:rsidR="00892CF6">
        <w:t xml:space="preserve"> 15 per cent. </w:t>
      </w:r>
    </w:p>
    <w:p w14:paraId="1A56360A" w14:textId="69585698" w:rsidR="00602C02" w:rsidRDefault="008C38D3" w:rsidP="00DE40A3">
      <w:r>
        <w:t>T</w:t>
      </w:r>
      <w:r w:rsidR="00617636">
        <w:t xml:space="preserve">he transfer balance cap regime implemented from 1 July 2017 </w:t>
      </w:r>
      <w:r w:rsidR="0035711A">
        <w:t xml:space="preserve">imposed additional taxation on defined benefit pensions </w:t>
      </w:r>
      <w:r w:rsidR="006A2DF2">
        <w:t xml:space="preserve">as the method to extend </w:t>
      </w:r>
      <w:r w:rsidR="0025090C">
        <w:t xml:space="preserve">commensurate </w:t>
      </w:r>
      <w:r w:rsidR="00D43B3D">
        <w:t xml:space="preserve">treatment </w:t>
      </w:r>
      <w:r w:rsidR="00126CB1">
        <w:t xml:space="preserve">to the limitations </w:t>
      </w:r>
      <w:r w:rsidR="009952F1">
        <w:t xml:space="preserve">placed </w:t>
      </w:r>
      <w:r w:rsidR="00126CB1">
        <w:t xml:space="preserve">on pension phase tax exemptions for accumulation interests. </w:t>
      </w:r>
      <w:r w:rsidR="00DB64A5">
        <w:t xml:space="preserve">This involved removing the 10 per cent </w:t>
      </w:r>
      <w:r w:rsidR="00C87EF8">
        <w:t xml:space="preserve">tax </w:t>
      </w:r>
      <w:r w:rsidR="00DB64A5">
        <w:t xml:space="preserve">offset for any </w:t>
      </w:r>
      <w:r w:rsidR="0087783F">
        <w:t>unfunded components above a</w:t>
      </w:r>
      <w:r w:rsidR="00C563B2">
        <w:t>n annual payment threshold of</w:t>
      </w:r>
      <w:r w:rsidR="007B4A20">
        <w:t xml:space="preserve"> $106,250 </w:t>
      </w:r>
      <w:r w:rsidR="00182E64">
        <w:t>and</w:t>
      </w:r>
      <w:r w:rsidR="00E235B3">
        <w:t xml:space="preserve"> </w:t>
      </w:r>
      <w:r w:rsidR="0012328F">
        <w:t xml:space="preserve">including </w:t>
      </w:r>
      <w:r w:rsidR="001B0E0D">
        <w:t xml:space="preserve">50 per cent of the funded components </w:t>
      </w:r>
      <w:r w:rsidR="00080A2D">
        <w:t>in a</w:t>
      </w:r>
      <w:r w:rsidR="0060148B">
        <w:t>n individual’s</w:t>
      </w:r>
      <w:r w:rsidR="00080A2D">
        <w:t xml:space="preserve"> assessable income</w:t>
      </w:r>
      <w:r w:rsidR="007B4A20">
        <w:t>.</w:t>
      </w:r>
      <w:r w:rsidR="006D2C0D">
        <w:t xml:space="preserve"> </w:t>
      </w:r>
    </w:p>
    <w:p w14:paraId="79EBB812" w14:textId="3CE442A8" w:rsidR="008E4189" w:rsidRDefault="00A0170B" w:rsidP="00DE40A3">
      <w:r>
        <w:lastRenderedPageBreak/>
        <w:t xml:space="preserve">As the transfer balance cap rules </w:t>
      </w:r>
      <w:r w:rsidR="0005368F">
        <w:t xml:space="preserve">are </w:t>
      </w:r>
      <w:r w:rsidR="00E7280E">
        <w:t xml:space="preserve">designed to </w:t>
      </w:r>
      <w:r w:rsidR="000372E3">
        <w:t xml:space="preserve">apply at a point in time, </w:t>
      </w:r>
      <w:r w:rsidR="00096832">
        <w:t>the approach may need to be adapted to ensure that the additional tax payable on accumulation interests under the proposed reforms are applied in a commensurate way to defined benefit interests</w:t>
      </w:r>
      <w:r w:rsidR="00ED5162">
        <w:t>.</w:t>
      </w:r>
    </w:p>
    <w:p w14:paraId="4336161D" w14:textId="25724FF1" w:rsidR="00C533D0" w:rsidRDefault="00ED5162" w:rsidP="00DE40A3">
      <w:r>
        <w:t xml:space="preserve">Separate to any changes </w:t>
      </w:r>
      <w:r w:rsidR="007331AA">
        <w:t>to</w:t>
      </w:r>
      <w:r w:rsidR="0026686E">
        <w:t xml:space="preserve"> </w:t>
      </w:r>
      <w:r w:rsidR="00073114">
        <w:t>how</w:t>
      </w:r>
      <w:r>
        <w:t xml:space="preserve"> the </w:t>
      </w:r>
      <w:r w:rsidR="00E93852">
        <w:t xml:space="preserve">additional </w:t>
      </w:r>
      <w:r>
        <w:t xml:space="preserve">tax </w:t>
      </w:r>
      <w:r w:rsidR="00073114">
        <w:t xml:space="preserve">rate </w:t>
      </w:r>
      <w:r w:rsidR="00007691">
        <w:t>is applied to</w:t>
      </w:r>
      <w:r>
        <w:t xml:space="preserve"> defined benefit pension interests, </w:t>
      </w:r>
      <w:r w:rsidR="00CB68A7">
        <w:t xml:space="preserve">modifications </w:t>
      </w:r>
      <w:r w:rsidR="009047E0">
        <w:t xml:space="preserve">may be required for the </w:t>
      </w:r>
      <w:r w:rsidR="00CB68A7">
        <w:t xml:space="preserve">valuation methodologies </w:t>
      </w:r>
      <w:r w:rsidR="009047E0">
        <w:t xml:space="preserve">that currently apply in </w:t>
      </w:r>
      <w:r w:rsidR="00CB68A7">
        <w:t xml:space="preserve">working out the </w:t>
      </w:r>
      <w:r w:rsidR="00FC2AF1">
        <w:t xml:space="preserve">value of a defined benefit interest for the purposes of </w:t>
      </w:r>
      <w:r w:rsidR="009047E0">
        <w:t xml:space="preserve">an individual’s </w:t>
      </w:r>
      <w:r w:rsidR="00FC2AF1">
        <w:t>TS</w:t>
      </w:r>
      <w:r w:rsidR="009047E0">
        <w:t>B</w:t>
      </w:r>
      <w:r w:rsidR="00FC2AF1">
        <w:t>.</w:t>
      </w:r>
    </w:p>
    <w:p w14:paraId="13EE4500" w14:textId="135E5617" w:rsidR="00867509" w:rsidRDefault="00CA358C" w:rsidP="00867509">
      <w:pPr>
        <w:pStyle w:val="Heading4"/>
      </w:pPr>
      <w:r>
        <w:t>V</w:t>
      </w:r>
      <w:r w:rsidR="00D85DD8">
        <w:t>aluation</w:t>
      </w:r>
      <w:r>
        <w:t xml:space="preserve"> considerations</w:t>
      </w:r>
    </w:p>
    <w:p w14:paraId="16CC0452" w14:textId="5DB34E81" w:rsidR="001F418D" w:rsidRDefault="000312BF" w:rsidP="00DE40A3">
      <w:r>
        <w:t xml:space="preserve">The </w:t>
      </w:r>
      <w:r w:rsidR="00A8023B" w:rsidRPr="00A8023B">
        <w:t>TSB valuations for defined benefit interests</w:t>
      </w:r>
      <w:r w:rsidR="00581675">
        <w:t xml:space="preserve"> </w:t>
      </w:r>
      <w:r w:rsidR="00B615C5">
        <w:t xml:space="preserve">in </w:t>
      </w:r>
      <w:r w:rsidR="00B615C5" w:rsidRPr="00A8023B">
        <w:t>the pre</w:t>
      </w:r>
      <w:r w:rsidR="00B615C5" w:rsidRPr="00A8023B">
        <w:noBreakHyphen/>
        <w:t>pension phase</w:t>
      </w:r>
      <w:r w:rsidR="00B615C5">
        <w:t xml:space="preserve"> </w:t>
      </w:r>
      <w:r w:rsidR="00953166">
        <w:t>rely primarily on a withdrawal benefit</w:t>
      </w:r>
      <w:r w:rsidR="000435B2">
        <w:t xml:space="preserve"> calculation</w:t>
      </w:r>
      <w:r w:rsidR="00370AD6">
        <w:t>, which is r</w:t>
      </w:r>
      <w:r w:rsidR="00ED1AE6">
        <w:t>eported under existing arrangements</w:t>
      </w:r>
      <w:r w:rsidR="000435B2">
        <w:t xml:space="preserve">. </w:t>
      </w:r>
      <w:r w:rsidR="001F418D">
        <w:t>For defined benefit interests in the pension phase, the TSB currently uses the value that counted towards an individual’s transfer balance cap at the time the pension commenced. For lifetime defined benefit pensions, this is 16 times the annual payments available under the pension.</w:t>
      </w:r>
    </w:p>
    <w:p w14:paraId="366C71DC" w14:textId="115DC380" w:rsidR="003809CF" w:rsidRDefault="003809CF" w:rsidP="009A4D51">
      <w:pPr>
        <w:pStyle w:val="Heading4"/>
        <w:tabs>
          <w:tab w:val="left" w:pos="7701"/>
        </w:tabs>
        <w:rPr>
          <w:rFonts w:eastAsia="SimSun"/>
        </w:rPr>
      </w:pPr>
      <w:r>
        <w:rPr>
          <w:rFonts w:eastAsia="SimSun"/>
        </w:rPr>
        <w:t>Consultation questions</w:t>
      </w:r>
      <w:r w:rsidR="00394F05">
        <w:rPr>
          <w:rFonts w:eastAsia="SimSun"/>
        </w:rPr>
        <w:tab/>
      </w:r>
    </w:p>
    <w:p w14:paraId="7958CF2C" w14:textId="29D50C32" w:rsidR="003809CF" w:rsidRDefault="006427E2" w:rsidP="003809CF">
      <w:pPr>
        <w:pStyle w:val="OutlineNumbered1"/>
      </w:pPr>
      <w:r>
        <w:t xml:space="preserve">Do </w:t>
      </w:r>
      <w:r w:rsidR="00416A4B">
        <w:t>the existing valuation method</w:t>
      </w:r>
      <w:r w:rsidR="00C146E7">
        <w:t>s</w:t>
      </w:r>
      <w:r w:rsidR="00416A4B">
        <w:t xml:space="preserve"> for defined benefit interests </w:t>
      </w:r>
      <w:r w:rsidR="00947E7D">
        <w:t xml:space="preserve">in the </w:t>
      </w:r>
      <w:r w:rsidR="00EB03EE">
        <w:t>pre-pension</w:t>
      </w:r>
      <w:r w:rsidR="00947E7D">
        <w:t xml:space="preserve"> phase </w:t>
      </w:r>
      <w:r w:rsidR="00DB13A2">
        <w:t>(</w:t>
      </w:r>
      <w:r w:rsidR="00416A4B">
        <w:t>under</w:t>
      </w:r>
      <w:r w:rsidR="0090236A">
        <w:t xml:space="preserve"> the existing TSB definition</w:t>
      </w:r>
      <w:r w:rsidR="00DB13A2">
        <w:t xml:space="preserve">) </w:t>
      </w:r>
      <w:r w:rsidR="003B6A91">
        <w:t>work appropriately</w:t>
      </w:r>
      <w:r w:rsidR="00DB13A2">
        <w:t xml:space="preserve"> </w:t>
      </w:r>
      <w:r w:rsidR="00CD3223">
        <w:t xml:space="preserve">for the purpose </w:t>
      </w:r>
      <w:r w:rsidR="00F206A2">
        <w:t>of calculating</w:t>
      </w:r>
      <w:r w:rsidR="0084355F">
        <w:t xml:space="preserve"> superannuation </w:t>
      </w:r>
      <w:r w:rsidR="003B6A91">
        <w:t>balances over $3 million</w:t>
      </w:r>
      <w:r w:rsidR="0090236A">
        <w:t xml:space="preserve">? </w:t>
      </w:r>
    </w:p>
    <w:p w14:paraId="02F6A7E9" w14:textId="75D03357" w:rsidR="006D4E73" w:rsidRDefault="00C92091" w:rsidP="003809CF">
      <w:pPr>
        <w:pStyle w:val="OutlineNumbered1"/>
      </w:pPr>
      <w:r>
        <w:t>Do</w:t>
      </w:r>
      <w:r w:rsidR="006D4E73">
        <w:t xml:space="preserve"> the existing valuation method</w:t>
      </w:r>
      <w:r w:rsidR="00C146E7">
        <w:t>s</w:t>
      </w:r>
      <w:r w:rsidR="006D4E73">
        <w:t xml:space="preserve"> for defined benefit interests in the pension phase </w:t>
      </w:r>
      <w:r>
        <w:t xml:space="preserve">provide the appropriate value for calculating earnings under the proposed </w:t>
      </w:r>
      <w:r w:rsidR="002E24A3">
        <w:t xml:space="preserve">reforms? </w:t>
      </w:r>
    </w:p>
    <w:p w14:paraId="29E4939C" w14:textId="170EE63D" w:rsidR="005074B7" w:rsidRPr="00DA558C" w:rsidRDefault="005074B7" w:rsidP="003809CF">
      <w:pPr>
        <w:pStyle w:val="OutlineNumbered1"/>
      </w:pPr>
      <w:r>
        <w:t>Are there any alternative valuation method</w:t>
      </w:r>
      <w:r w:rsidR="00A613B6">
        <w:t>s</w:t>
      </w:r>
      <w:r>
        <w:t xml:space="preserve"> that should be considered </w:t>
      </w:r>
      <w:r w:rsidR="00771205">
        <w:t xml:space="preserve">for either </w:t>
      </w:r>
      <w:r w:rsidR="0081050B">
        <w:t>pre</w:t>
      </w:r>
      <w:r w:rsidR="00B34EA3">
        <w:noBreakHyphen/>
      </w:r>
      <w:r w:rsidR="0081050B">
        <w:t>pension or pension phase defined benefit interests?</w:t>
      </w:r>
    </w:p>
    <w:p w14:paraId="0A621419" w14:textId="18E56EE8" w:rsidR="006B4DC6" w:rsidRDefault="005605EF" w:rsidP="00572D5F">
      <w:pPr>
        <w:pStyle w:val="Heading4"/>
      </w:pPr>
      <w:r>
        <w:t xml:space="preserve">Providing commensurate </w:t>
      </w:r>
      <w:r w:rsidR="00D35709">
        <w:t>tax</w:t>
      </w:r>
      <w:r>
        <w:t xml:space="preserve"> treatment for defined benefit interests</w:t>
      </w:r>
    </w:p>
    <w:p w14:paraId="61C181FF" w14:textId="10F7DD33" w:rsidR="00265A53" w:rsidRDefault="00436D2F" w:rsidP="00DE40A3">
      <w:r>
        <w:t>Different</w:t>
      </w:r>
      <w:r w:rsidR="000027BE">
        <w:t xml:space="preserve"> mechanisms</w:t>
      </w:r>
      <w:r w:rsidR="00A72EB1">
        <w:t xml:space="preserve">, or a combination of mechanisms, </w:t>
      </w:r>
      <w:r w:rsidR="000027BE">
        <w:t xml:space="preserve">could be used to provide commensurate treatment for defined benefit interests with a value that exceeds the proposed $3 million threshold. </w:t>
      </w:r>
      <w:r w:rsidR="670B17BC">
        <w:t>There are a range of possible options, i</w:t>
      </w:r>
      <w:r w:rsidR="34B353EE">
        <w:t>ncluding</w:t>
      </w:r>
      <w:r w:rsidR="50A37680">
        <w:t xml:space="preserve"> for example</w:t>
      </w:r>
      <w:r w:rsidR="00113001">
        <w:t>,</w:t>
      </w:r>
      <w:r w:rsidR="34B353EE">
        <w:t xml:space="preserve"> taxing benefits paid from the interest in pension</w:t>
      </w:r>
      <w:r w:rsidR="74A7A5D5">
        <w:t xml:space="preserve"> phase</w:t>
      </w:r>
      <w:r w:rsidR="00AD0D6D">
        <w:t>.</w:t>
      </w:r>
    </w:p>
    <w:p w14:paraId="1CC43204" w14:textId="77777777" w:rsidR="003411F9" w:rsidRDefault="003411F9" w:rsidP="003411F9">
      <w:pPr>
        <w:pStyle w:val="Heading4"/>
        <w:rPr>
          <w:rFonts w:eastAsia="SimSun"/>
        </w:rPr>
      </w:pPr>
      <w:r>
        <w:rPr>
          <w:rFonts w:eastAsia="SimSun"/>
        </w:rPr>
        <w:t>Consultation questions</w:t>
      </w:r>
    </w:p>
    <w:p w14:paraId="2DBF8325" w14:textId="12C63DF8" w:rsidR="003411F9" w:rsidRDefault="00715A5F" w:rsidP="003411F9">
      <w:pPr>
        <w:pStyle w:val="OutlineNumbered1"/>
      </w:pPr>
      <w:r>
        <w:t>Are there any</w:t>
      </w:r>
      <w:r w:rsidR="003B5A45">
        <w:t xml:space="preserve"> </w:t>
      </w:r>
      <w:r>
        <w:t xml:space="preserve">preferred </w:t>
      </w:r>
      <w:r w:rsidR="003411F9">
        <w:t xml:space="preserve">options </w:t>
      </w:r>
      <w:r w:rsidR="00B8305F">
        <w:t xml:space="preserve">in </w:t>
      </w:r>
      <w:r w:rsidR="003411F9">
        <w:t>provid</w:t>
      </w:r>
      <w:r w:rsidR="00B8305F">
        <w:t>ing</w:t>
      </w:r>
      <w:r w:rsidR="003411F9">
        <w:t xml:space="preserve"> commensurate treatment for defined benefit interests?</w:t>
      </w:r>
    </w:p>
    <w:p w14:paraId="109241DC" w14:textId="252F1CA5" w:rsidR="003411F9" w:rsidRPr="00DA558C" w:rsidRDefault="005152EC" w:rsidP="003411F9">
      <w:pPr>
        <w:pStyle w:val="OutlineNumbered1"/>
      </w:pPr>
      <w:r>
        <w:t>What are the benefits and disadvantages to any alternative</w:t>
      </w:r>
      <w:r w:rsidR="00130237">
        <w:t>s</w:t>
      </w:r>
      <w:r w:rsidR="00891CBF">
        <w:t>?</w:t>
      </w:r>
    </w:p>
    <w:p w14:paraId="1D9C7656" w14:textId="6A2ECDD6" w:rsidR="004F0213" w:rsidRPr="007E691B" w:rsidRDefault="004F0213" w:rsidP="009A2573">
      <w:pPr>
        <w:pStyle w:val="Heading3"/>
        <w:rPr>
          <w:color w:val="4D7861"/>
        </w:rPr>
      </w:pPr>
      <w:bookmarkStart w:id="31" w:name="_Toc129695337"/>
      <w:bookmarkStart w:id="32" w:name="_Toc130802297"/>
      <w:r w:rsidRPr="007E691B">
        <w:t>Constitutionally protected persons</w:t>
      </w:r>
      <w:bookmarkEnd w:id="31"/>
      <w:bookmarkEnd w:id="32"/>
    </w:p>
    <w:p w14:paraId="167485CE" w14:textId="4EF6A8B8" w:rsidR="004F0213" w:rsidRDefault="004F0213" w:rsidP="00DE39A3">
      <w:r>
        <w:t>Constitutionally Protected Funds (CPFs) are not able to be subjected to tax</w:t>
      </w:r>
      <w:r w:rsidR="00E36822">
        <w:t xml:space="preserve"> directly</w:t>
      </w:r>
      <w:r w:rsidR="00711FA9">
        <w:t xml:space="preserve"> due to constitutional </w:t>
      </w:r>
      <w:r w:rsidR="00041481">
        <w:t>limitations</w:t>
      </w:r>
      <w:r>
        <w:t>. This applies whether the CPF is a defined benefit arrangement or a non</w:t>
      </w:r>
      <w:r w:rsidR="002523BB">
        <w:noBreakHyphen/>
      </w:r>
      <w:r>
        <w:t xml:space="preserve">defined benefit arrangement. </w:t>
      </w:r>
      <w:r w:rsidR="000B3D17">
        <w:t>C</w:t>
      </w:r>
      <w:r w:rsidR="00963462">
        <w:t xml:space="preserve">ertain individuals who are members of CPFs </w:t>
      </w:r>
      <w:r w:rsidR="00C44A3D">
        <w:t xml:space="preserve">may </w:t>
      </w:r>
      <w:r w:rsidR="000B3D17">
        <w:t xml:space="preserve">also </w:t>
      </w:r>
      <w:r w:rsidR="00C44A3D">
        <w:t xml:space="preserve">be </w:t>
      </w:r>
      <w:r w:rsidR="004D7606">
        <w:t xml:space="preserve">subject to further </w:t>
      </w:r>
      <w:r w:rsidR="00963462">
        <w:t>constitutional</w:t>
      </w:r>
      <w:r w:rsidR="004D7606">
        <w:t xml:space="preserve"> protections from </w:t>
      </w:r>
      <w:r w:rsidR="00F200F6">
        <w:t xml:space="preserve">amounts </w:t>
      </w:r>
      <w:r w:rsidR="000B3D17">
        <w:t xml:space="preserve">relating </w:t>
      </w:r>
      <w:r w:rsidR="00F200F6">
        <w:t xml:space="preserve">to </w:t>
      </w:r>
      <w:r w:rsidR="00E36822">
        <w:t xml:space="preserve">their </w:t>
      </w:r>
      <w:r w:rsidR="00F200F6">
        <w:t>CPF interests. As such</w:t>
      </w:r>
      <w:r>
        <w:t xml:space="preserve">, modifications to preserve this tax-exempt status </w:t>
      </w:r>
      <w:r w:rsidR="002064DF">
        <w:t xml:space="preserve">may </w:t>
      </w:r>
      <w:r>
        <w:t>be required</w:t>
      </w:r>
      <w:r w:rsidR="004E5707">
        <w:t xml:space="preserve">. </w:t>
      </w:r>
      <w:r>
        <w:t xml:space="preserve">This group </w:t>
      </w:r>
      <w:r w:rsidR="003C6711">
        <w:t>is generally referred to as ‘</w:t>
      </w:r>
      <w:r>
        <w:t xml:space="preserve">constitutionally protected </w:t>
      </w:r>
      <w:r w:rsidR="003C6711">
        <w:t>persons’</w:t>
      </w:r>
      <w:r>
        <w:t>.</w:t>
      </w:r>
    </w:p>
    <w:p w14:paraId="7E126A0B" w14:textId="7DB35BE2" w:rsidR="00D16E0A" w:rsidRDefault="00BA5081" w:rsidP="00DE39A3">
      <w:r>
        <w:t xml:space="preserve">Regardless of any modifications in respect of the CPF interests of constitutionally persons, such interests </w:t>
      </w:r>
      <w:r w:rsidR="004F0213">
        <w:t xml:space="preserve">will </w:t>
      </w:r>
      <w:r w:rsidR="00942448">
        <w:t xml:space="preserve">still need </w:t>
      </w:r>
      <w:r w:rsidR="00F46A90">
        <w:t xml:space="preserve">to be </w:t>
      </w:r>
      <w:r w:rsidR="00942448">
        <w:t xml:space="preserve">counted as part of </w:t>
      </w:r>
      <w:r w:rsidR="004F0213">
        <w:t>their TSB</w:t>
      </w:r>
      <w:r w:rsidR="00F46A90">
        <w:t xml:space="preserve">. This is necessary to ensure that </w:t>
      </w:r>
      <w:r w:rsidR="00182519">
        <w:t>earnings on any</w:t>
      </w:r>
      <w:r w:rsidR="004F0213">
        <w:t xml:space="preserve"> other </w:t>
      </w:r>
      <w:r w:rsidR="00182519">
        <w:t xml:space="preserve">superannuation interest </w:t>
      </w:r>
      <w:r w:rsidR="00F46A90">
        <w:t xml:space="preserve">that such a person holds </w:t>
      </w:r>
      <w:r w:rsidR="00182519">
        <w:t xml:space="preserve">outside of their CPF are </w:t>
      </w:r>
      <w:r w:rsidR="00D16E0A">
        <w:t xml:space="preserve">appropriately in scope of </w:t>
      </w:r>
      <w:r w:rsidR="004F0213">
        <w:t xml:space="preserve">proposed tax. </w:t>
      </w:r>
    </w:p>
    <w:p w14:paraId="5A7BA462" w14:textId="54E99A9B" w:rsidR="00851FC2" w:rsidRPr="001C5259" w:rsidRDefault="00EB65FD" w:rsidP="009A2573">
      <w:pPr>
        <w:pStyle w:val="Heading3"/>
        <w:rPr>
          <w:color w:val="4D7861"/>
        </w:rPr>
      </w:pPr>
      <w:bookmarkStart w:id="33" w:name="_Toc129695338"/>
      <w:bookmarkStart w:id="34" w:name="_Toc130802298"/>
      <w:r w:rsidRPr="001C5259">
        <w:lastRenderedPageBreak/>
        <w:t>R</w:t>
      </w:r>
      <w:r w:rsidR="00851FC2" w:rsidRPr="001C5259">
        <w:rPr>
          <w:color w:val="4D7861"/>
        </w:rPr>
        <w:t>eporting process for funds</w:t>
      </w:r>
      <w:bookmarkEnd w:id="33"/>
      <w:bookmarkEnd w:id="34"/>
    </w:p>
    <w:p w14:paraId="6219E7E7" w14:textId="34AC2542" w:rsidR="001841BE" w:rsidRDefault="00C67991" w:rsidP="008A4543">
      <w:r>
        <w:t>As noted above, the</w:t>
      </w:r>
      <w:r w:rsidR="005F0B27">
        <w:t xml:space="preserve"> proposed approach </w:t>
      </w:r>
      <w:r w:rsidR="00232A6F">
        <w:t xml:space="preserve">is intended </w:t>
      </w:r>
      <w:r w:rsidR="005F0B27">
        <w:t xml:space="preserve">to leverage existing reporting requirements </w:t>
      </w:r>
      <w:r w:rsidR="00A57E23">
        <w:t xml:space="preserve">to </w:t>
      </w:r>
      <w:r w:rsidR="00D30CFB">
        <w:t xml:space="preserve">minimise the regulatory impact on </w:t>
      </w:r>
      <w:r w:rsidR="00B87C01">
        <w:t>superannuation funds and members.</w:t>
      </w:r>
      <w:r w:rsidR="002020CC">
        <w:t xml:space="preserve"> </w:t>
      </w:r>
      <w:r w:rsidR="00B87C01">
        <w:t>I</w:t>
      </w:r>
      <w:r w:rsidR="00027340">
        <w:t xml:space="preserve">t is expected </w:t>
      </w:r>
      <w:r w:rsidR="005C2738">
        <w:t xml:space="preserve">some additional reporting by </w:t>
      </w:r>
      <w:r w:rsidR="00027340">
        <w:t xml:space="preserve">superannuation </w:t>
      </w:r>
      <w:r w:rsidR="005C2738">
        <w:t xml:space="preserve">funds may be </w:t>
      </w:r>
      <w:r w:rsidR="00176EF4">
        <w:t>required</w:t>
      </w:r>
      <w:r w:rsidR="005C2738">
        <w:t xml:space="preserve"> </w:t>
      </w:r>
      <w:r w:rsidR="00BB3BC7">
        <w:t xml:space="preserve">to </w:t>
      </w:r>
      <w:r w:rsidR="002C1D85">
        <w:t>support the ATO in calculating the tax liabilities</w:t>
      </w:r>
      <w:r w:rsidR="00BB3BC7">
        <w:t>.</w:t>
      </w:r>
      <w:r w:rsidR="002C1D85">
        <w:t xml:space="preserve"> </w:t>
      </w:r>
      <w:r w:rsidR="00D64EA2">
        <w:t>T</w:t>
      </w:r>
      <w:r w:rsidR="001841BE">
        <w:t xml:space="preserve">his would be expected to include reporting on benefit payments by APRA-regulated funds noting </w:t>
      </w:r>
      <w:r w:rsidR="00120A46">
        <w:t xml:space="preserve">SMSFs </w:t>
      </w:r>
      <w:r w:rsidR="001841BE">
        <w:t xml:space="preserve">already report benefit payments at the member level on an annual basis.  </w:t>
      </w:r>
    </w:p>
    <w:p w14:paraId="09BE587A" w14:textId="268DB0C2" w:rsidR="009C26D8" w:rsidRDefault="003C2237" w:rsidP="008A4543">
      <w:r>
        <w:t xml:space="preserve">Where additional information is required, it is </w:t>
      </w:r>
      <w:r w:rsidR="00D64EA2">
        <w:t>proposed</w:t>
      </w:r>
      <w:r>
        <w:t xml:space="preserve"> the ATO </w:t>
      </w:r>
      <w:r w:rsidR="00C60F7C">
        <w:t xml:space="preserve">would receive </w:t>
      </w:r>
      <w:r w:rsidR="00BE3BAB">
        <w:t xml:space="preserve">this </w:t>
      </w:r>
      <w:r>
        <w:t xml:space="preserve">information directly from superannuation </w:t>
      </w:r>
      <w:r w:rsidR="001841BE">
        <w:t>trustee</w:t>
      </w:r>
      <w:r w:rsidR="00BE1A25">
        <w:t>s</w:t>
      </w:r>
      <w:r w:rsidR="001841BE">
        <w:t xml:space="preserve">. </w:t>
      </w:r>
      <w:r w:rsidR="00BE3BAB">
        <w:t>This could be done through changes to the general reporting requirements, specific requests for information by the ATO, or a combination of both.</w:t>
      </w:r>
      <w:r w:rsidR="004274E4">
        <w:t xml:space="preserve"> </w:t>
      </w:r>
      <w:r w:rsidR="00BE1A25">
        <w:t>T</w:t>
      </w:r>
      <w:r w:rsidR="009C26D8">
        <w:t>argeted reporting obligation</w:t>
      </w:r>
      <w:r w:rsidR="00BE1A25">
        <w:t xml:space="preserve">s are preferred </w:t>
      </w:r>
      <w:r w:rsidR="009C26D8">
        <w:t>to ensure that the costs of complying with the new proposal are not borne by all superannuation members. Where a superannuation fund has no members with a TSB great</w:t>
      </w:r>
      <w:r w:rsidR="00D64EA2">
        <w:t>er than $3 million</w:t>
      </w:r>
      <w:r w:rsidR="009C26D8">
        <w:t xml:space="preserve">, they will not be impacted by this proposal. </w:t>
      </w:r>
    </w:p>
    <w:p w14:paraId="2BCA715E" w14:textId="38B03619" w:rsidR="001103F5" w:rsidRDefault="001103F5" w:rsidP="008A4543">
      <w:r>
        <w:t xml:space="preserve">The specific changes to reporting requirements will depend on </w:t>
      </w:r>
      <w:r w:rsidR="00D64EA2">
        <w:t xml:space="preserve">the methodology </w:t>
      </w:r>
      <w:r w:rsidR="00814FB7">
        <w:t>for calculating earnings.</w:t>
      </w:r>
    </w:p>
    <w:p w14:paraId="6A4EA1E8" w14:textId="77777777" w:rsidR="00BF2CEC" w:rsidRDefault="00BF2CEC" w:rsidP="00BF2CEC">
      <w:pPr>
        <w:pStyle w:val="Heading4"/>
        <w:rPr>
          <w:rFonts w:eastAsia="SimSun"/>
        </w:rPr>
      </w:pPr>
      <w:r>
        <w:rPr>
          <w:rFonts w:eastAsia="SimSun"/>
        </w:rPr>
        <w:t>Consultation questions</w:t>
      </w:r>
    </w:p>
    <w:p w14:paraId="4AF3B01A" w14:textId="0D71E3FD" w:rsidR="00C21E95" w:rsidRDefault="00B84758" w:rsidP="00C21E95">
      <w:pPr>
        <w:pStyle w:val="OutlineNumbered1"/>
      </w:pPr>
      <w:r>
        <w:t xml:space="preserve">What </w:t>
      </w:r>
      <w:r w:rsidR="00E312AF">
        <w:t xml:space="preserve">would be </w:t>
      </w:r>
      <w:r w:rsidR="005F702B">
        <w:t xml:space="preserve">the most effective </w:t>
      </w:r>
      <w:r w:rsidR="00E312AF">
        <w:t>method for collecting the required information</w:t>
      </w:r>
      <w:r w:rsidR="0019351F">
        <w:t>?</w:t>
      </w:r>
      <w:r w:rsidR="003E791D">
        <w:t xml:space="preserve"> </w:t>
      </w:r>
      <w:r w:rsidR="00C534C1">
        <w:t xml:space="preserve">What are the benefits and disadvantages for the method identified, including a consideration of </w:t>
      </w:r>
      <w:r w:rsidR="008B48D6">
        <w:t xml:space="preserve">compliance costs, complexity and sector neutrality? </w:t>
      </w:r>
    </w:p>
    <w:sectPr w:rsidR="00C21E95" w:rsidSect="009927E5">
      <w:headerReference w:type="even" r:id="rId23"/>
      <w:headerReference w:type="default" r:id="rId24"/>
      <w:footerReference w:type="even" r:id="rId25"/>
      <w:footerReference w:type="default" r:id="rId26"/>
      <w:headerReference w:type="first" r:id="rId27"/>
      <w:footerReference w:type="first" r:id="rId28"/>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8144" w14:textId="77777777" w:rsidR="00D906A4" w:rsidRDefault="00D906A4">
      <w:pPr>
        <w:spacing w:before="0" w:after="0"/>
      </w:pPr>
      <w:r>
        <w:separator/>
      </w:r>
    </w:p>
  </w:endnote>
  <w:endnote w:type="continuationSeparator" w:id="0">
    <w:p w14:paraId="3049A0A2" w14:textId="77777777" w:rsidR="00D906A4" w:rsidRDefault="00D906A4">
      <w:pPr>
        <w:spacing w:before="0" w:after="0"/>
      </w:pPr>
      <w:r>
        <w:continuationSeparator/>
      </w:r>
    </w:p>
  </w:endnote>
  <w:endnote w:type="continuationNotice" w:id="1">
    <w:p w14:paraId="1BF43EC6" w14:textId="77777777" w:rsidR="00D906A4" w:rsidRDefault="00D906A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B8C8"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CFBB" w14:textId="3F5A1AD6" w:rsidR="009927E5" w:rsidRPr="008043EA" w:rsidRDefault="009927E5" w:rsidP="0009151A">
    <w:r w:rsidRPr="00742366">
      <w:rPr>
        <w:noProof/>
      </w:rPr>
      <w:drawing>
        <wp:anchor distT="0" distB="0" distL="114300" distR="114300" simplePos="0" relativeHeight="251658241" behindDoc="1" locked="1" layoutInCell="1" allowOverlap="1" wp14:anchorId="4168988D" wp14:editId="64B121FA">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7A715BF8" wp14:editId="69E2255D">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5E1E54">
        <w:rPr>
          <w:noProof/>
        </w:rPr>
        <w:t>Contents</w:t>
      </w:r>
    </w:fldSimple>
    <w:r>
      <w:t xml:space="preserve"> | </w:t>
    </w:r>
    <w:r>
      <w:fldChar w:fldCharType="begin"/>
    </w:r>
    <w:r>
      <w:instrText xml:space="preserve"> PAGE   \* MERGEFORMAT </w:instrText>
    </w:r>
    <w:r>
      <w:fldChar w:fldCharType="separate"/>
    </w:r>
    <w:r>
      <w:t>1</w:t>
    </w:r>
    <w:r>
      <w:fldChar w:fldCharType="end"/>
    </w:r>
  </w:p>
  <w:p w14:paraId="2BEAEF42"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F210"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F850" w14:textId="6DFB1825" w:rsidR="00E81A40" w:rsidRPr="00E13E90" w:rsidRDefault="00E81A40" w:rsidP="00E13E90">
    <w:pPr>
      <w:pStyle w:val="Footer"/>
    </w:pPr>
    <w:r w:rsidRPr="00742366">
      <w:drawing>
        <wp:anchor distT="0" distB="0" distL="114300" distR="114300" simplePos="0" relativeHeight="251658243" behindDoc="1" locked="1" layoutInCell="1" allowOverlap="1" wp14:anchorId="6EFACE09" wp14:editId="26BF31CC">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0FE622C6" wp14:editId="0AD0BA3C">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007216">
        <w:t>Better targeted superannuation tax concessions</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6647"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50BD6" w14:textId="77777777" w:rsidR="00D906A4" w:rsidRDefault="00D906A4">
      <w:pPr>
        <w:spacing w:before="0" w:after="0"/>
      </w:pPr>
      <w:r>
        <w:separator/>
      </w:r>
    </w:p>
  </w:footnote>
  <w:footnote w:type="continuationSeparator" w:id="0">
    <w:p w14:paraId="38A660E5" w14:textId="77777777" w:rsidR="00D906A4" w:rsidRDefault="00D906A4">
      <w:pPr>
        <w:spacing w:before="0" w:after="0"/>
      </w:pPr>
      <w:r>
        <w:continuationSeparator/>
      </w:r>
    </w:p>
  </w:footnote>
  <w:footnote w:type="continuationNotice" w:id="1">
    <w:p w14:paraId="67738D59" w14:textId="77777777" w:rsidR="00D906A4" w:rsidRDefault="00D906A4">
      <w:pPr>
        <w:spacing w:before="0" w:after="0"/>
      </w:pPr>
    </w:p>
  </w:footnote>
  <w:footnote w:id="2">
    <w:p w14:paraId="27FFF25E" w14:textId="49B5B946" w:rsidR="00213FF1" w:rsidRDefault="00213FF1">
      <w:pPr>
        <w:pStyle w:val="FootnoteText"/>
      </w:pPr>
      <w:r>
        <w:rPr>
          <w:rStyle w:val="FootnoteReference"/>
        </w:rPr>
        <w:footnoteRef/>
      </w:r>
      <w:r>
        <w:t xml:space="preserve"> </w:t>
      </w:r>
      <w:r w:rsidR="00016128">
        <w:t xml:space="preserve">A limited recourse borrowing arrangement (LRBA) is </w:t>
      </w:r>
      <w:r w:rsidR="009254FA">
        <w:t>an arrangement where an SMSF trustee takes out a loan from a third-party lender. These funds are then used to purchase an asset inside superannuation.</w:t>
      </w:r>
      <w:r w:rsidR="00030F8C">
        <w:t xml:space="preserve">  </w:t>
      </w:r>
    </w:p>
  </w:footnote>
  <w:footnote w:id="3">
    <w:p w14:paraId="476B2994" w14:textId="2564BFA3" w:rsidR="007401EF" w:rsidRDefault="007401EF">
      <w:pPr>
        <w:pStyle w:val="FootnoteText"/>
      </w:pPr>
      <w:r>
        <w:rPr>
          <w:rStyle w:val="FootnoteReference"/>
        </w:rPr>
        <w:footnoteRef/>
      </w:r>
      <w:r>
        <w:t xml:space="preserve"> A structured settlement contribution </w:t>
      </w:r>
      <w:r w:rsidR="00893080">
        <w:t>is a contributio</w:t>
      </w:r>
      <w:r w:rsidR="00120F1E">
        <w:t xml:space="preserve">n made to superannuation from </w:t>
      </w:r>
      <w:r w:rsidR="002810EA">
        <w:t xml:space="preserve">a personal injury payment. </w:t>
      </w:r>
    </w:p>
  </w:footnote>
  <w:footnote w:id="4">
    <w:p w14:paraId="4559A531" w14:textId="654BDB69" w:rsidR="0098642D" w:rsidRDefault="0098642D" w:rsidP="00124BCC">
      <w:pPr>
        <w:pStyle w:val="FootnoteText"/>
        <w:ind w:left="0" w:firstLine="0"/>
      </w:pPr>
      <w:r>
        <w:rPr>
          <w:rStyle w:val="FootnoteReference"/>
        </w:rPr>
        <w:footnoteRef/>
      </w:r>
      <w:r>
        <w:t xml:space="preserve"> </w:t>
      </w:r>
      <w:r w:rsidR="00124BCC">
        <w:t xml:space="preserve">Sections 52 and 52B respectively of </w:t>
      </w:r>
      <w:r w:rsidR="00B75C34" w:rsidRPr="009A4D51">
        <w:rPr>
          <w:i/>
        </w:rPr>
        <w:t>Superannuation Industry (Supervision) Act</w:t>
      </w:r>
      <w:r w:rsidR="00B75C34" w:rsidRPr="00B75C34">
        <w:t xml:space="preserve"> 1993</w:t>
      </w:r>
      <w:r w:rsidR="00124BCC">
        <w:t xml:space="preserve"> set out the requirements for APRA regulated and self</w:t>
      </w:r>
      <w:r w:rsidR="000D52CC">
        <w:t>-</w:t>
      </w:r>
      <w:r w:rsidR="00124BCC">
        <w:t>managed superannuation funds respectively.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41C4"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38A9"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7F2B"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439E"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23C04CC2" wp14:editId="234D7E81">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B5C9"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8A1C78"/>
    <w:multiLevelType w:val="hybridMultilevel"/>
    <w:tmpl w:val="7C3A599A"/>
    <w:lvl w:ilvl="0" w:tplc="001468CA">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C54D97"/>
    <w:multiLevelType w:val="hybridMultilevel"/>
    <w:tmpl w:val="D3702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550077"/>
    <w:multiLevelType w:val="hybridMultilevel"/>
    <w:tmpl w:val="F49A7656"/>
    <w:lvl w:ilvl="0" w:tplc="CE7E66A2">
      <w:start w:val="1"/>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0D2021"/>
    <w:multiLevelType w:val="multilevel"/>
    <w:tmpl w:val="72F8140E"/>
    <w:numStyleLink w:val="OutlineList"/>
  </w:abstractNum>
  <w:abstractNum w:abstractNumId="13" w15:restartNumberingAfterBreak="0">
    <w:nsid w:val="5F8D5E62"/>
    <w:multiLevelType w:val="hybridMultilevel"/>
    <w:tmpl w:val="91CCC71E"/>
    <w:lvl w:ilvl="0" w:tplc="8E8AEE40">
      <w:start w:val="5"/>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AD408D"/>
    <w:multiLevelType w:val="hybridMultilevel"/>
    <w:tmpl w:val="A0E4D584"/>
    <w:lvl w:ilvl="0" w:tplc="C0949E7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463878"/>
    <w:multiLevelType w:val="multilevel"/>
    <w:tmpl w:val="833623F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D0F3570"/>
    <w:multiLevelType w:val="hybridMultilevel"/>
    <w:tmpl w:val="6D6428E8"/>
    <w:lvl w:ilvl="0" w:tplc="E3FCC6BA">
      <w:start w:val="5"/>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D515263"/>
    <w:multiLevelType w:val="multilevel"/>
    <w:tmpl w:val="94F04B8C"/>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4D55DA4"/>
    <w:multiLevelType w:val="multilevel"/>
    <w:tmpl w:val="20ACB9C6"/>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087"/>
        </w:tabs>
        <w:ind w:left="1087" w:hanging="520"/>
      </w:pPr>
      <w:rPr>
        <w:rFonts w:ascii="Times New Roman" w:hAnsi="Times New Roman" w:cs="Times New Roman"/>
      </w:rPr>
    </w:lvl>
    <w:lvl w:ilvl="2">
      <w:start w:val="1"/>
      <w:numFmt w:val="bullet"/>
      <w:lvlText w:val=":"/>
      <w:lvlJc w:val="left"/>
      <w:pPr>
        <w:tabs>
          <w:tab w:val="num" w:pos="1607"/>
        </w:tabs>
        <w:ind w:left="1607"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7FD670E"/>
    <w:multiLevelType w:val="hybridMultilevel"/>
    <w:tmpl w:val="9CE20F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94908026">
    <w:abstractNumId w:val="7"/>
  </w:num>
  <w:num w:numId="2" w16cid:durableId="25448424">
    <w:abstractNumId w:val="0"/>
  </w:num>
  <w:num w:numId="3" w16cid:durableId="1362780882">
    <w:abstractNumId w:val="9"/>
  </w:num>
  <w:num w:numId="4" w16cid:durableId="1717586993">
    <w:abstractNumId w:val="2"/>
  </w:num>
  <w:num w:numId="5" w16cid:durableId="612833433">
    <w:abstractNumId w:val="3"/>
  </w:num>
  <w:num w:numId="6" w16cid:durableId="801769321">
    <w:abstractNumId w:val="12"/>
  </w:num>
  <w:num w:numId="7" w16cid:durableId="1706364016">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580216547">
    <w:abstractNumId w:val="4"/>
  </w:num>
  <w:num w:numId="9" w16cid:durableId="1934899610">
    <w:abstractNumId w:val="1"/>
  </w:num>
  <w:num w:numId="10" w16cid:durableId="942617496">
    <w:abstractNumId w:val="5"/>
  </w:num>
  <w:num w:numId="11" w16cid:durableId="1546138017">
    <w:abstractNumId w:val="21"/>
  </w:num>
  <w:num w:numId="12" w16cid:durableId="1377974489">
    <w:abstractNumId w:val="12"/>
  </w:num>
  <w:num w:numId="13" w16cid:durableId="858929428">
    <w:abstractNumId w:val="5"/>
  </w:num>
  <w:num w:numId="14" w16cid:durableId="138109493">
    <w:abstractNumId w:val="8"/>
  </w:num>
  <w:num w:numId="15" w16cid:durableId="2066172948">
    <w:abstractNumId w:val="5"/>
  </w:num>
  <w:num w:numId="16" w16cid:durableId="726493046">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6092144">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6792983">
    <w:abstractNumId w:val="0"/>
  </w:num>
  <w:num w:numId="19" w16cid:durableId="1811944627">
    <w:abstractNumId w:val="7"/>
  </w:num>
  <w:num w:numId="20" w16cid:durableId="2114590149">
    <w:abstractNumId w:val="7"/>
  </w:num>
  <w:num w:numId="21" w16cid:durableId="266694468">
    <w:abstractNumId w:val="7"/>
  </w:num>
  <w:num w:numId="22" w16cid:durableId="1601259309">
    <w:abstractNumId w:val="7"/>
  </w:num>
  <w:num w:numId="23" w16cid:durableId="1335693989">
    <w:abstractNumId w:val="7"/>
  </w:num>
  <w:num w:numId="24" w16cid:durableId="904146572">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181436154">
    <w:abstractNumId w:val="8"/>
  </w:num>
  <w:num w:numId="26" w16cid:durableId="624582113">
    <w:abstractNumId w:val="4"/>
  </w:num>
  <w:num w:numId="27" w16cid:durableId="859469656">
    <w:abstractNumId w:val="4"/>
  </w:num>
  <w:num w:numId="28" w16cid:durableId="1295331828">
    <w:abstractNumId w:val="4"/>
  </w:num>
  <w:num w:numId="29" w16cid:durableId="102574550">
    <w:abstractNumId w:val="3"/>
  </w:num>
  <w:num w:numId="30" w16cid:durableId="462816675">
    <w:abstractNumId w:val="9"/>
  </w:num>
  <w:num w:numId="31" w16cid:durableId="831872211">
    <w:abstractNumId w:val="12"/>
  </w:num>
  <w:num w:numId="32" w16cid:durableId="2098281088">
    <w:abstractNumId w:val="12"/>
  </w:num>
  <w:num w:numId="33" w16cid:durableId="300354877">
    <w:abstractNumId w:val="12"/>
  </w:num>
  <w:num w:numId="34" w16cid:durableId="1954095678">
    <w:abstractNumId w:val="2"/>
  </w:num>
  <w:num w:numId="35" w16cid:durableId="108283977">
    <w:abstractNumId w:val="5"/>
  </w:num>
  <w:num w:numId="36" w16cid:durableId="622660183">
    <w:abstractNumId w:val="19"/>
  </w:num>
  <w:num w:numId="37" w16cid:durableId="1199666751">
    <w:abstractNumId w:val="15"/>
  </w:num>
  <w:num w:numId="38" w16cid:durableId="2034377695">
    <w:abstractNumId w:val="10"/>
  </w:num>
  <w:num w:numId="39" w16cid:durableId="1344436711">
    <w:abstractNumId w:val="11"/>
  </w:num>
  <w:num w:numId="40" w16cid:durableId="42981242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629745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6852006">
    <w:abstractNumId w:val="6"/>
  </w:num>
  <w:num w:numId="43" w16cid:durableId="1261645148">
    <w:abstractNumId w:val="14"/>
  </w:num>
  <w:num w:numId="44" w16cid:durableId="1769544357">
    <w:abstractNumId w:val="17"/>
  </w:num>
  <w:num w:numId="45" w16cid:durableId="958225407">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3965743">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1291561">
    <w:abstractNumId w:val="13"/>
  </w:num>
  <w:num w:numId="48" w16cid:durableId="2060666741">
    <w:abstractNumId w:val="16"/>
  </w:num>
  <w:num w:numId="49" w16cid:durableId="910971644">
    <w:abstractNumId w:val="16"/>
  </w:num>
  <w:num w:numId="50" w16cid:durableId="5113409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FC"/>
    <w:rsid w:val="00000541"/>
    <w:rsid w:val="00000834"/>
    <w:rsid w:val="000008AA"/>
    <w:rsid w:val="00000D4C"/>
    <w:rsid w:val="00000DB3"/>
    <w:rsid w:val="00000E4E"/>
    <w:rsid w:val="0000106F"/>
    <w:rsid w:val="000011E1"/>
    <w:rsid w:val="00001427"/>
    <w:rsid w:val="000014D8"/>
    <w:rsid w:val="0000177C"/>
    <w:rsid w:val="000018DF"/>
    <w:rsid w:val="00001A5C"/>
    <w:rsid w:val="00001C33"/>
    <w:rsid w:val="00001D9D"/>
    <w:rsid w:val="00001EC9"/>
    <w:rsid w:val="00002602"/>
    <w:rsid w:val="000027BE"/>
    <w:rsid w:val="0000285B"/>
    <w:rsid w:val="00002EA4"/>
    <w:rsid w:val="00003071"/>
    <w:rsid w:val="00003185"/>
    <w:rsid w:val="000031EE"/>
    <w:rsid w:val="00003324"/>
    <w:rsid w:val="00003512"/>
    <w:rsid w:val="0000387B"/>
    <w:rsid w:val="00003EB4"/>
    <w:rsid w:val="00003EC5"/>
    <w:rsid w:val="00003FC8"/>
    <w:rsid w:val="00004039"/>
    <w:rsid w:val="00004065"/>
    <w:rsid w:val="000046AE"/>
    <w:rsid w:val="000048BE"/>
    <w:rsid w:val="00004A7B"/>
    <w:rsid w:val="00004C77"/>
    <w:rsid w:val="0000510E"/>
    <w:rsid w:val="00005315"/>
    <w:rsid w:val="000058EB"/>
    <w:rsid w:val="00005A4B"/>
    <w:rsid w:val="00005C71"/>
    <w:rsid w:val="00005E44"/>
    <w:rsid w:val="00005F70"/>
    <w:rsid w:val="0000638F"/>
    <w:rsid w:val="00006466"/>
    <w:rsid w:val="000066D1"/>
    <w:rsid w:val="00006700"/>
    <w:rsid w:val="0000680E"/>
    <w:rsid w:val="00006C54"/>
    <w:rsid w:val="00006D04"/>
    <w:rsid w:val="00006D11"/>
    <w:rsid w:val="00007216"/>
    <w:rsid w:val="00007330"/>
    <w:rsid w:val="0000740E"/>
    <w:rsid w:val="00007482"/>
    <w:rsid w:val="00007490"/>
    <w:rsid w:val="000074C0"/>
    <w:rsid w:val="00007691"/>
    <w:rsid w:val="00007918"/>
    <w:rsid w:val="00007B27"/>
    <w:rsid w:val="00007BC9"/>
    <w:rsid w:val="00007D77"/>
    <w:rsid w:val="00007D9D"/>
    <w:rsid w:val="00007E92"/>
    <w:rsid w:val="00007F9F"/>
    <w:rsid w:val="0001076F"/>
    <w:rsid w:val="00010A0E"/>
    <w:rsid w:val="00010B55"/>
    <w:rsid w:val="00010BE1"/>
    <w:rsid w:val="00010E57"/>
    <w:rsid w:val="00011111"/>
    <w:rsid w:val="00011189"/>
    <w:rsid w:val="00011545"/>
    <w:rsid w:val="000116D9"/>
    <w:rsid w:val="00011725"/>
    <w:rsid w:val="000117E7"/>
    <w:rsid w:val="00011A13"/>
    <w:rsid w:val="00011B5C"/>
    <w:rsid w:val="00011D05"/>
    <w:rsid w:val="0001208F"/>
    <w:rsid w:val="0001212B"/>
    <w:rsid w:val="00012322"/>
    <w:rsid w:val="000123D8"/>
    <w:rsid w:val="000124F6"/>
    <w:rsid w:val="0001254F"/>
    <w:rsid w:val="0001261F"/>
    <w:rsid w:val="00012785"/>
    <w:rsid w:val="00012821"/>
    <w:rsid w:val="00012B1A"/>
    <w:rsid w:val="00012B43"/>
    <w:rsid w:val="00012C62"/>
    <w:rsid w:val="00012DD3"/>
    <w:rsid w:val="00012FE2"/>
    <w:rsid w:val="00013035"/>
    <w:rsid w:val="00013281"/>
    <w:rsid w:val="00013398"/>
    <w:rsid w:val="00013975"/>
    <w:rsid w:val="00013B71"/>
    <w:rsid w:val="00013C6A"/>
    <w:rsid w:val="00013F65"/>
    <w:rsid w:val="0001410D"/>
    <w:rsid w:val="0001426F"/>
    <w:rsid w:val="000142BE"/>
    <w:rsid w:val="00014908"/>
    <w:rsid w:val="00014CEE"/>
    <w:rsid w:val="00014D7E"/>
    <w:rsid w:val="00014E4F"/>
    <w:rsid w:val="0001501D"/>
    <w:rsid w:val="00015212"/>
    <w:rsid w:val="0001527B"/>
    <w:rsid w:val="00015371"/>
    <w:rsid w:val="000154A6"/>
    <w:rsid w:val="000154B6"/>
    <w:rsid w:val="0001562B"/>
    <w:rsid w:val="000158A2"/>
    <w:rsid w:val="0001593B"/>
    <w:rsid w:val="00015B05"/>
    <w:rsid w:val="00015B07"/>
    <w:rsid w:val="00015BB0"/>
    <w:rsid w:val="00015C85"/>
    <w:rsid w:val="00015D31"/>
    <w:rsid w:val="00015D3E"/>
    <w:rsid w:val="00015F37"/>
    <w:rsid w:val="00016128"/>
    <w:rsid w:val="00016474"/>
    <w:rsid w:val="000166CE"/>
    <w:rsid w:val="00016C95"/>
    <w:rsid w:val="00016E71"/>
    <w:rsid w:val="000171BA"/>
    <w:rsid w:val="0001770B"/>
    <w:rsid w:val="0001783C"/>
    <w:rsid w:val="00017A65"/>
    <w:rsid w:val="00017D64"/>
    <w:rsid w:val="00017FF5"/>
    <w:rsid w:val="0002068E"/>
    <w:rsid w:val="0002081B"/>
    <w:rsid w:val="000208EB"/>
    <w:rsid w:val="00020C0D"/>
    <w:rsid w:val="00020C76"/>
    <w:rsid w:val="00020DD5"/>
    <w:rsid w:val="00021003"/>
    <w:rsid w:val="00021216"/>
    <w:rsid w:val="00021279"/>
    <w:rsid w:val="00021321"/>
    <w:rsid w:val="00021775"/>
    <w:rsid w:val="000219C2"/>
    <w:rsid w:val="00021C12"/>
    <w:rsid w:val="00021CFC"/>
    <w:rsid w:val="000220D5"/>
    <w:rsid w:val="000222FF"/>
    <w:rsid w:val="000223BA"/>
    <w:rsid w:val="000224DC"/>
    <w:rsid w:val="0002252E"/>
    <w:rsid w:val="000227ED"/>
    <w:rsid w:val="00022ACB"/>
    <w:rsid w:val="00022AF9"/>
    <w:rsid w:val="0002388D"/>
    <w:rsid w:val="000238A8"/>
    <w:rsid w:val="00023AA9"/>
    <w:rsid w:val="00023CFF"/>
    <w:rsid w:val="00023D8B"/>
    <w:rsid w:val="00023DDF"/>
    <w:rsid w:val="00023FCB"/>
    <w:rsid w:val="0002406B"/>
    <w:rsid w:val="00024281"/>
    <w:rsid w:val="000242BC"/>
    <w:rsid w:val="000244E2"/>
    <w:rsid w:val="000246BF"/>
    <w:rsid w:val="00024991"/>
    <w:rsid w:val="00024B23"/>
    <w:rsid w:val="00024B99"/>
    <w:rsid w:val="00024BC3"/>
    <w:rsid w:val="00024C0C"/>
    <w:rsid w:val="00024D0F"/>
    <w:rsid w:val="00024D2D"/>
    <w:rsid w:val="00024DD9"/>
    <w:rsid w:val="0002502F"/>
    <w:rsid w:val="00025045"/>
    <w:rsid w:val="000250A9"/>
    <w:rsid w:val="00025197"/>
    <w:rsid w:val="0002544D"/>
    <w:rsid w:val="00025776"/>
    <w:rsid w:val="0002592C"/>
    <w:rsid w:val="00025D89"/>
    <w:rsid w:val="00025E1C"/>
    <w:rsid w:val="00026170"/>
    <w:rsid w:val="00026267"/>
    <w:rsid w:val="000264FB"/>
    <w:rsid w:val="0002655B"/>
    <w:rsid w:val="00026CB2"/>
    <w:rsid w:val="00027037"/>
    <w:rsid w:val="000270D5"/>
    <w:rsid w:val="00027340"/>
    <w:rsid w:val="0002755E"/>
    <w:rsid w:val="00027564"/>
    <w:rsid w:val="00027660"/>
    <w:rsid w:val="000276DD"/>
    <w:rsid w:val="0002776B"/>
    <w:rsid w:val="0002782D"/>
    <w:rsid w:val="00027A9D"/>
    <w:rsid w:val="00027D6A"/>
    <w:rsid w:val="00027F94"/>
    <w:rsid w:val="00027FEA"/>
    <w:rsid w:val="00030051"/>
    <w:rsid w:val="00030117"/>
    <w:rsid w:val="0003028E"/>
    <w:rsid w:val="000302C7"/>
    <w:rsid w:val="0003068F"/>
    <w:rsid w:val="0003080E"/>
    <w:rsid w:val="00030ED4"/>
    <w:rsid w:val="00030F4D"/>
    <w:rsid w:val="00030F8C"/>
    <w:rsid w:val="00031115"/>
    <w:rsid w:val="000312AB"/>
    <w:rsid w:val="000312BF"/>
    <w:rsid w:val="000314A0"/>
    <w:rsid w:val="0003155D"/>
    <w:rsid w:val="00031594"/>
    <w:rsid w:val="00031981"/>
    <w:rsid w:val="00032266"/>
    <w:rsid w:val="000324D8"/>
    <w:rsid w:val="000326DA"/>
    <w:rsid w:val="00032C69"/>
    <w:rsid w:val="00032E88"/>
    <w:rsid w:val="00032F7C"/>
    <w:rsid w:val="0003305C"/>
    <w:rsid w:val="0003310E"/>
    <w:rsid w:val="00033115"/>
    <w:rsid w:val="000335E6"/>
    <w:rsid w:val="000339B4"/>
    <w:rsid w:val="00033B2B"/>
    <w:rsid w:val="00033FDC"/>
    <w:rsid w:val="00034387"/>
    <w:rsid w:val="00034628"/>
    <w:rsid w:val="00034792"/>
    <w:rsid w:val="00034A31"/>
    <w:rsid w:val="00034A83"/>
    <w:rsid w:val="00034AF0"/>
    <w:rsid w:val="00034E14"/>
    <w:rsid w:val="00035269"/>
    <w:rsid w:val="00035443"/>
    <w:rsid w:val="00035484"/>
    <w:rsid w:val="0003569D"/>
    <w:rsid w:val="0003597C"/>
    <w:rsid w:val="00035B93"/>
    <w:rsid w:val="00035BBE"/>
    <w:rsid w:val="00035E4B"/>
    <w:rsid w:val="00036188"/>
    <w:rsid w:val="0003627E"/>
    <w:rsid w:val="0003628B"/>
    <w:rsid w:val="00036292"/>
    <w:rsid w:val="0003637D"/>
    <w:rsid w:val="000363D1"/>
    <w:rsid w:val="000365B7"/>
    <w:rsid w:val="00036654"/>
    <w:rsid w:val="00036AEA"/>
    <w:rsid w:val="00036C35"/>
    <w:rsid w:val="00036F60"/>
    <w:rsid w:val="000372E3"/>
    <w:rsid w:val="00037386"/>
    <w:rsid w:val="00037713"/>
    <w:rsid w:val="00037796"/>
    <w:rsid w:val="00037AA9"/>
    <w:rsid w:val="00040287"/>
    <w:rsid w:val="000403F0"/>
    <w:rsid w:val="0004040C"/>
    <w:rsid w:val="00040644"/>
    <w:rsid w:val="00040835"/>
    <w:rsid w:val="00040AF3"/>
    <w:rsid w:val="00040CE9"/>
    <w:rsid w:val="00040D1E"/>
    <w:rsid w:val="00040E90"/>
    <w:rsid w:val="00040E96"/>
    <w:rsid w:val="00040F25"/>
    <w:rsid w:val="000410A4"/>
    <w:rsid w:val="00041469"/>
    <w:rsid w:val="00041481"/>
    <w:rsid w:val="000415DA"/>
    <w:rsid w:val="0004171B"/>
    <w:rsid w:val="00041755"/>
    <w:rsid w:val="00041A8B"/>
    <w:rsid w:val="00041DE9"/>
    <w:rsid w:val="00041E41"/>
    <w:rsid w:val="00041FEF"/>
    <w:rsid w:val="0004236E"/>
    <w:rsid w:val="00042640"/>
    <w:rsid w:val="0004274D"/>
    <w:rsid w:val="00042DA2"/>
    <w:rsid w:val="00042E0E"/>
    <w:rsid w:val="00042E8E"/>
    <w:rsid w:val="00042F13"/>
    <w:rsid w:val="00042F33"/>
    <w:rsid w:val="00043287"/>
    <w:rsid w:val="00043459"/>
    <w:rsid w:val="000435B2"/>
    <w:rsid w:val="00043990"/>
    <w:rsid w:val="00043AB0"/>
    <w:rsid w:val="00043ED4"/>
    <w:rsid w:val="0004421B"/>
    <w:rsid w:val="00044567"/>
    <w:rsid w:val="0004465E"/>
    <w:rsid w:val="000446B4"/>
    <w:rsid w:val="000449F3"/>
    <w:rsid w:val="00044C0A"/>
    <w:rsid w:val="00044E3C"/>
    <w:rsid w:val="00044EEC"/>
    <w:rsid w:val="00044FE2"/>
    <w:rsid w:val="000453CC"/>
    <w:rsid w:val="0004544C"/>
    <w:rsid w:val="0004588D"/>
    <w:rsid w:val="00045C36"/>
    <w:rsid w:val="00045EB3"/>
    <w:rsid w:val="000461F4"/>
    <w:rsid w:val="0004622E"/>
    <w:rsid w:val="00046640"/>
    <w:rsid w:val="000467C3"/>
    <w:rsid w:val="000468A1"/>
    <w:rsid w:val="000469F5"/>
    <w:rsid w:val="00046B55"/>
    <w:rsid w:val="00046CDD"/>
    <w:rsid w:val="00046DE3"/>
    <w:rsid w:val="000471D4"/>
    <w:rsid w:val="000472FF"/>
    <w:rsid w:val="000479E8"/>
    <w:rsid w:val="00047A61"/>
    <w:rsid w:val="00047BDF"/>
    <w:rsid w:val="00047D0F"/>
    <w:rsid w:val="0005039B"/>
    <w:rsid w:val="000504EF"/>
    <w:rsid w:val="000506A5"/>
    <w:rsid w:val="00050AA9"/>
    <w:rsid w:val="00050AE7"/>
    <w:rsid w:val="00050D7C"/>
    <w:rsid w:val="00050EE2"/>
    <w:rsid w:val="000512A7"/>
    <w:rsid w:val="00051375"/>
    <w:rsid w:val="000513F0"/>
    <w:rsid w:val="00051555"/>
    <w:rsid w:val="00051612"/>
    <w:rsid w:val="00051665"/>
    <w:rsid w:val="000518C2"/>
    <w:rsid w:val="00051B00"/>
    <w:rsid w:val="00051C0D"/>
    <w:rsid w:val="00051D3C"/>
    <w:rsid w:val="00051D60"/>
    <w:rsid w:val="00052141"/>
    <w:rsid w:val="0005214B"/>
    <w:rsid w:val="000521B1"/>
    <w:rsid w:val="0005223F"/>
    <w:rsid w:val="000524BD"/>
    <w:rsid w:val="00052618"/>
    <w:rsid w:val="00052644"/>
    <w:rsid w:val="0005288B"/>
    <w:rsid w:val="0005289C"/>
    <w:rsid w:val="000528BD"/>
    <w:rsid w:val="00052B44"/>
    <w:rsid w:val="00052D0B"/>
    <w:rsid w:val="0005302C"/>
    <w:rsid w:val="0005336B"/>
    <w:rsid w:val="00053445"/>
    <w:rsid w:val="000534DC"/>
    <w:rsid w:val="0005351F"/>
    <w:rsid w:val="00053616"/>
    <w:rsid w:val="0005367B"/>
    <w:rsid w:val="0005368F"/>
    <w:rsid w:val="0005377B"/>
    <w:rsid w:val="00053854"/>
    <w:rsid w:val="00053AF9"/>
    <w:rsid w:val="00053BA6"/>
    <w:rsid w:val="00053BFB"/>
    <w:rsid w:val="00053D42"/>
    <w:rsid w:val="0005413E"/>
    <w:rsid w:val="000541CF"/>
    <w:rsid w:val="00054382"/>
    <w:rsid w:val="00054662"/>
    <w:rsid w:val="000548EF"/>
    <w:rsid w:val="00054934"/>
    <w:rsid w:val="000549A9"/>
    <w:rsid w:val="00054A77"/>
    <w:rsid w:val="00055071"/>
    <w:rsid w:val="000557A3"/>
    <w:rsid w:val="00055911"/>
    <w:rsid w:val="00055B4C"/>
    <w:rsid w:val="00055DC3"/>
    <w:rsid w:val="000560C0"/>
    <w:rsid w:val="00056117"/>
    <w:rsid w:val="00056284"/>
    <w:rsid w:val="000562DD"/>
    <w:rsid w:val="000566E6"/>
    <w:rsid w:val="00056880"/>
    <w:rsid w:val="00056AB1"/>
    <w:rsid w:val="00056AF4"/>
    <w:rsid w:val="00056EAF"/>
    <w:rsid w:val="000571C0"/>
    <w:rsid w:val="00057481"/>
    <w:rsid w:val="00057712"/>
    <w:rsid w:val="000578B7"/>
    <w:rsid w:val="00057B9F"/>
    <w:rsid w:val="00057BEC"/>
    <w:rsid w:val="00057CD2"/>
    <w:rsid w:val="00057EB3"/>
    <w:rsid w:val="00057FB6"/>
    <w:rsid w:val="000600B5"/>
    <w:rsid w:val="000602EE"/>
    <w:rsid w:val="000603AE"/>
    <w:rsid w:val="000603F8"/>
    <w:rsid w:val="0006056D"/>
    <w:rsid w:val="0006063F"/>
    <w:rsid w:val="000609C4"/>
    <w:rsid w:val="00060C44"/>
    <w:rsid w:val="00060D09"/>
    <w:rsid w:val="00060DD7"/>
    <w:rsid w:val="00060FFE"/>
    <w:rsid w:val="000610CA"/>
    <w:rsid w:val="0006129D"/>
    <w:rsid w:val="000616B5"/>
    <w:rsid w:val="00061745"/>
    <w:rsid w:val="00061995"/>
    <w:rsid w:val="00061A81"/>
    <w:rsid w:val="00061B16"/>
    <w:rsid w:val="00061BA1"/>
    <w:rsid w:val="00062463"/>
    <w:rsid w:val="00062819"/>
    <w:rsid w:val="00062849"/>
    <w:rsid w:val="00062C94"/>
    <w:rsid w:val="00062D7F"/>
    <w:rsid w:val="00062E5D"/>
    <w:rsid w:val="00063277"/>
    <w:rsid w:val="000633F6"/>
    <w:rsid w:val="000634F3"/>
    <w:rsid w:val="00063B40"/>
    <w:rsid w:val="00063B69"/>
    <w:rsid w:val="0006421B"/>
    <w:rsid w:val="00064311"/>
    <w:rsid w:val="00064534"/>
    <w:rsid w:val="000646CD"/>
    <w:rsid w:val="0006484B"/>
    <w:rsid w:val="00064850"/>
    <w:rsid w:val="000648FE"/>
    <w:rsid w:val="00064B9D"/>
    <w:rsid w:val="00064CEE"/>
    <w:rsid w:val="00064F76"/>
    <w:rsid w:val="0006513C"/>
    <w:rsid w:val="000651D5"/>
    <w:rsid w:val="000653FD"/>
    <w:rsid w:val="00065A72"/>
    <w:rsid w:val="00065AB3"/>
    <w:rsid w:val="00065E3F"/>
    <w:rsid w:val="00066278"/>
    <w:rsid w:val="0006640C"/>
    <w:rsid w:val="0006647B"/>
    <w:rsid w:val="000664F2"/>
    <w:rsid w:val="00066532"/>
    <w:rsid w:val="00066632"/>
    <w:rsid w:val="00066A0E"/>
    <w:rsid w:val="00066B9E"/>
    <w:rsid w:val="00066C36"/>
    <w:rsid w:val="00066D3A"/>
    <w:rsid w:val="00066D65"/>
    <w:rsid w:val="00066E38"/>
    <w:rsid w:val="0006750F"/>
    <w:rsid w:val="00067579"/>
    <w:rsid w:val="000675D1"/>
    <w:rsid w:val="0006767B"/>
    <w:rsid w:val="00067892"/>
    <w:rsid w:val="000678E1"/>
    <w:rsid w:val="00067912"/>
    <w:rsid w:val="00067A09"/>
    <w:rsid w:val="00067A60"/>
    <w:rsid w:val="00067A69"/>
    <w:rsid w:val="00067C03"/>
    <w:rsid w:val="00067D66"/>
    <w:rsid w:val="00067FC0"/>
    <w:rsid w:val="0007039D"/>
    <w:rsid w:val="00070418"/>
    <w:rsid w:val="00070812"/>
    <w:rsid w:val="0007084B"/>
    <w:rsid w:val="0007098B"/>
    <w:rsid w:val="000709A1"/>
    <w:rsid w:val="0007102C"/>
    <w:rsid w:val="000712F4"/>
    <w:rsid w:val="000715C8"/>
    <w:rsid w:val="000717F3"/>
    <w:rsid w:val="00071A1C"/>
    <w:rsid w:val="00071BDA"/>
    <w:rsid w:val="00071BF5"/>
    <w:rsid w:val="00071DB1"/>
    <w:rsid w:val="00071DB6"/>
    <w:rsid w:val="00072208"/>
    <w:rsid w:val="00072352"/>
    <w:rsid w:val="0007237B"/>
    <w:rsid w:val="000729A3"/>
    <w:rsid w:val="000729C7"/>
    <w:rsid w:val="00072A4D"/>
    <w:rsid w:val="00072F47"/>
    <w:rsid w:val="00073099"/>
    <w:rsid w:val="00073114"/>
    <w:rsid w:val="00073205"/>
    <w:rsid w:val="00073457"/>
    <w:rsid w:val="00073482"/>
    <w:rsid w:val="00073521"/>
    <w:rsid w:val="00073597"/>
    <w:rsid w:val="000736E3"/>
    <w:rsid w:val="0007392C"/>
    <w:rsid w:val="00073D14"/>
    <w:rsid w:val="00073D44"/>
    <w:rsid w:val="00073D6F"/>
    <w:rsid w:val="00073DAD"/>
    <w:rsid w:val="00073E2D"/>
    <w:rsid w:val="00073F08"/>
    <w:rsid w:val="000740F2"/>
    <w:rsid w:val="00074173"/>
    <w:rsid w:val="000744E7"/>
    <w:rsid w:val="000746E5"/>
    <w:rsid w:val="00074A85"/>
    <w:rsid w:val="00074CDB"/>
    <w:rsid w:val="00074D8C"/>
    <w:rsid w:val="0007507E"/>
    <w:rsid w:val="00075321"/>
    <w:rsid w:val="00075367"/>
    <w:rsid w:val="00075669"/>
    <w:rsid w:val="0007583B"/>
    <w:rsid w:val="00075A91"/>
    <w:rsid w:val="00075AB9"/>
    <w:rsid w:val="00075B85"/>
    <w:rsid w:val="00075B88"/>
    <w:rsid w:val="00075C1F"/>
    <w:rsid w:val="00075D5A"/>
    <w:rsid w:val="000763BA"/>
    <w:rsid w:val="00076635"/>
    <w:rsid w:val="00076941"/>
    <w:rsid w:val="00076A38"/>
    <w:rsid w:val="000773A1"/>
    <w:rsid w:val="0007746F"/>
    <w:rsid w:val="00077521"/>
    <w:rsid w:val="0007758E"/>
    <w:rsid w:val="00077597"/>
    <w:rsid w:val="000775DE"/>
    <w:rsid w:val="00077661"/>
    <w:rsid w:val="00077990"/>
    <w:rsid w:val="00077A84"/>
    <w:rsid w:val="00077ADA"/>
    <w:rsid w:val="00077C4D"/>
    <w:rsid w:val="00077CA6"/>
    <w:rsid w:val="00077D14"/>
    <w:rsid w:val="00077F24"/>
    <w:rsid w:val="00080208"/>
    <w:rsid w:val="00080330"/>
    <w:rsid w:val="000806CF"/>
    <w:rsid w:val="00080920"/>
    <w:rsid w:val="000809E6"/>
    <w:rsid w:val="00080A2D"/>
    <w:rsid w:val="00080A6C"/>
    <w:rsid w:val="00080AAF"/>
    <w:rsid w:val="00080D19"/>
    <w:rsid w:val="0008113C"/>
    <w:rsid w:val="00081229"/>
    <w:rsid w:val="00081561"/>
    <w:rsid w:val="000817A5"/>
    <w:rsid w:val="00081F06"/>
    <w:rsid w:val="00081F79"/>
    <w:rsid w:val="0008211C"/>
    <w:rsid w:val="00082125"/>
    <w:rsid w:val="000822BE"/>
    <w:rsid w:val="000824F9"/>
    <w:rsid w:val="000827B2"/>
    <w:rsid w:val="0008297C"/>
    <w:rsid w:val="00082BE8"/>
    <w:rsid w:val="00082C58"/>
    <w:rsid w:val="00082CB9"/>
    <w:rsid w:val="00082F14"/>
    <w:rsid w:val="00082F5A"/>
    <w:rsid w:val="00082FC2"/>
    <w:rsid w:val="00083016"/>
    <w:rsid w:val="0008308B"/>
    <w:rsid w:val="00083691"/>
    <w:rsid w:val="0008375C"/>
    <w:rsid w:val="000837F8"/>
    <w:rsid w:val="00083DA9"/>
    <w:rsid w:val="00084052"/>
    <w:rsid w:val="00084172"/>
    <w:rsid w:val="0008432D"/>
    <w:rsid w:val="00084357"/>
    <w:rsid w:val="00084BB8"/>
    <w:rsid w:val="00084E3A"/>
    <w:rsid w:val="00084ED2"/>
    <w:rsid w:val="000850D6"/>
    <w:rsid w:val="000855C5"/>
    <w:rsid w:val="000858F2"/>
    <w:rsid w:val="00085933"/>
    <w:rsid w:val="00085984"/>
    <w:rsid w:val="00085AF5"/>
    <w:rsid w:val="00085FAE"/>
    <w:rsid w:val="0008611E"/>
    <w:rsid w:val="00086367"/>
    <w:rsid w:val="0008637E"/>
    <w:rsid w:val="00086673"/>
    <w:rsid w:val="000867AC"/>
    <w:rsid w:val="00086E8C"/>
    <w:rsid w:val="000873C2"/>
    <w:rsid w:val="00087999"/>
    <w:rsid w:val="00087B98"/>
    <w:rsid w:val="00087E74"/>
    <w:rsid w:val="00087FAF"/>
    <w:rsid w:val="0009018B"/>
    <w:rsid w:val="000901F6"/>
    <w:rsid w:val="00090341"/>
    <w:rsid w:val="000904BF"/>
    <w:rsid w:val="000905B3"/>
    <w:rsid w:val="0009094B"/>
    <w:rsid w:val="00090A55"/>
    <w:rsid w:val="00090D8C"/>
    <w:rsid w:val="00090E8C"/>
    <w:rsid w:val="00090EC5"/>
    <w:rsid w:val="00091101"/>
    <w:rsid w:val="00091156"/>
    <w:rsid w:val="0009147A"/>
    <w:rsid w:val="0009151A"/>
    <w:rsid w:val="00091585"/>
    <w:rsid w:val="0009166E"/>
    <w:rsid w:val="00091CE6"/>
    <w:rsid w:val="00091D82"/>
    <w:rsid w:val="00092153"/>
    <w:rsid w:val="000921B8"/>
    <w:rsid w:val="000922D8"/>
    <w:rsid w:val="0009232C"/>
    <w:rsid w:val="000923F9"/>
    <w:rsid w:val="00092479"/>
    <w:rsid w:val="000925C4"/>
    <w:rsid w:val="0009284C"/>
    <w:rsid w:val="00092850"/>
    <w:rsid w:val="00092A0E"/>
    <w:rsid w:val="00092C32"/>
    <w:rsid w:val="00092D83"/>
    <w:rsid w:val="00092DB8"/>
    <w:rsid w:val="00092DF4"/>
    <w:rsid w:val="00092EB2"/>
    <w:rsid w:val="00092EEE"/>
    <w:rsid w:val="000936FC"/>
    <w:rsid w:val="000938CB"/>
    <w:rsid w:val="00093978"/>
    <w:rsid w:val="00093D33"/>
    <w:rsid w:val="00093EFA"/>
    <w:rsid w:val="000940F3"/>
    <w:rsid w:val="000941D6"/>
    <w:rsid w:val="000945F7"/>
    <w:rsid w:val="00094845"/>
    <w:rsid w:val="000950FD"/>
    <w:rsid w:val="000951DF"/>
    <w:rsid w:val="000952BF"/>
    <w:rsid w:val="000954C4"/>
    <w:rsid w:val="00095687"/>
    <w:rsid w:val="00095A57"/>
    <w:rsid w:val="00095BA4"/>
    <w:rsid w:val="00095C01"/>
    <w:rsid w:val="00095E86"/>
    <w:rsid w:val="00095EED"/>
    <w:rsid w:val="000960E9"/>
    <w:rsid w:val="0009611B"/>
    <w:rsid w:val="0009627B"/>
    <w:rsid w:val="00096507"/>
    <w:rsid w:val="00096546"/>
    <w:rsid w:val="00096568"/>
    <w:rsid w:val="0009656A"/>
    <w:rsid w:val="000966E0"/>
    <w:rsid w:val="000966EC"/>
    <w:rsid w:val="000967E9"/>
    <w:rsid w:val="00096832"/>
    <w:rsid w:val="00096851"/>
    <w:rsid w:val="00096968"/>
    <w:rsid w:val="00096B7D"/>
    <w:rsid w:val="00096BD2"/>
    <w:rsid w:val="00096C79"/>
    <w:rsid w:val="00097314"/>
    <w:rsid w:val="0009752C"/>
    <w:rsid w:val="00097939"/>
    <w:rsid w:val="00097B16"/>
    <w:rsid w:val="00097C3A"/>
    <w:rsid w:val="00097D71"/>
    <w:rsid w:val="00097EF7"/>
    <w:rsid w:val="000A033E"/>
    <w:rsid w:val="000A05C4"/>
    <w:rsid w:val="000A080E"/>
    <w:rsid w:val="000A08D3"/>
    <w:rsid w:val="000A090B"/>
    <w:rsid w:val="000A0A75"/>
    <w:rsid w:val="000A0AF3"/>
    <w:rsid w:val="000A0C88"/>
    <w:rsid w:val="000A0C95"/>
    <w:rsid w:val="000A0CDE"/>
    <w:rsid w:val="000A0D28"/>
    <w:rsid w:val="000A0DB8"/>
    <w:rsid w:val="000A1056"/>
    <w:rsid w:val="000A1951"/>
    <w:rsid w:val="000A1967"/>
    <w:rsid w:val="000A1E0C"/>
    <w:rsid w:val="000A1F0A"/>
    <w:rsid w:val="000A201D"/>
    <w:rsid w:val="000A2224"/>
    <w:rsid w:val="000A24B0"/>
    <w:rsid w:val="000A260B"/>
    <w:rsid w:val="000A2A7D"/>
    <w:rsid w:val="000A2C55"/>
    <w:rsid w:val="000A30CE"/>
    <w:rsid w:val="000A333C"/>
    <w:rsid w:val="000A35A2"/>
    <w:rsid w:val="000A35B6"/>
    <w:rsid w:val="000A36DE"/>
    <w:rsid w:val="000A3D83"/>
    <w:rsid w:val="000A3ECF"/>
    <w:rsid w:val="000A4299"/>
    <w:rsid w:val="000A46EE"/>
    <w:rsid w:val="000A487F"/>
    <w:rsid w:val="000A4938"/>
    <w:rsid w:val="000A4D5C"/>
    <w:rsid w:val="000A4E73"/>
    <w:rsid w:val="000A4F3C"/>
    <w:rsid w:val="000A54D1"/>
    <w:rsid w:val="000A5561"/>
    <w:rsid w:val="000A5851"/>
    <w:rsid w:val="000A5978"/>
    <w:rsid w:val="000A5A83"/>
    <w:rsid w:val="000A5AAF"/>
    <w:rsid w:val="000A5B14"/>
    <w:rsid w:val="000A5BA6"/>
    <w:rsid w:val="000A61D1"/>
    <w:rsid w:val="000A64B6"/>
    <w:rsid w:val="000A6546"/>
    <w:rsid w:val="000A673C"/>
    <w:rsid w:val="000A6806"/>
    <w:rsid w:val="000A6959"/>
    <w:rsid w:val="000A6AAD"/>
    <w:rsid w:val="000A7027"/>
    <w:rsid w:val="000A7032"/>
    <w:rsid w:val="000A708C"/>
    <w:rsid w:val="000A783F"/>
    <w:rsid w:val="000A7841"/>
    <w:rsid w:val="000A79F0"/>
    <w:rsid w:val="000A7A12"/>
    <w:rsid w:val="000A7D36"/>
    <w:rsid w:val="000A7EF2"/>
    <w:rsid w:val="000A7F29"/>
    <w:rsid w:val="000A7F54"/>
    <w:rsid w:val="000A7F5E"/>
    <w:rsid w:val="000B0229"/>
    <w:rsid w:val="000B0781"/>
    <w:rsid w:val="000B08DB"/>
    <w:rsid w:val="000B09E8"/>
    <w:rsid w:val="000B0EC5"/>
    <w:rsid w:val="000B0EC8"/>
    <w:rsid w:val="000B1070"/>
    <w:rsid w:val="000B14EF"/>
    <w:rsid w:val="000B1638"/>
    <w:rsid w:val="000B1DA3"/>
    <w:rsid w:val="000B1EB2"/>
    <w:rsid w:val="000B2002"/>
    <w:rsid w:val="000B2071"/>
    <w:rsid w:val="000B28D4"/>
    <w:rsid w:val="000B2AE6"/>
    <w:rsid w:val="000B2B25"/>
    <w:rsid w:val="000B30F5"/>
    <w:rsid w:val="000B33C5"/>
    <w:rsid w:val="000B3573"/>
    <w:rsid w:val="000B3781"/>
    <w:rsid w:val="000B382E"/>
    <w:rsid w:val="000B38B6"/>
    <w:rsid w:val="000B3CCC"/>
    <w:rsid w:val="000B3D17"/>
    <w:rsid w:val="000B40C8"/>
    <w:rsid w:val="000B4348"/>
    <w:rsid w:val="000B45D2"/>
    <w:rsid w:val="000B4816"/>
    <w:rsid w:val="000B4A7F"/>
    <w:rsid w:val="000B4B07"/>
    <w:rsid w:val="000B4BD7"/>
    <w:rsid w:val="000B4ED8"/>
    <w:rsid w:val="000B50D0"/>
    <w:rsid w:val="000B5194"/>
    <w:rsid w:val="000B5248"/>
    <w:rsid w:val="000B5359"/>
    <w:rsid w:val="000B5471"/>
    <w:rsid w:val="000B578A"/>
    <w:rsid w:val="000B58E4"/>
    <w:rsid w:val="000B5A5F"/>
    <w:rsid w:val="000B5B87"/>
    <w:rsid w:val="000B5CC8"/>
    <w:rsid w:val="000B5DFC"/>
    <w:rsid w:val="000B6180"/>
    <w:rsid w:val="000B6265"/>
    <w:rsid w:val="000B65F2"/>
    <w:rsid w:val="000B6913"/>
    <w:rsid w:val="000B7032"/>
    <w:rsid w:val="000B7575"/>
    <w:rsid w:val="000B7B7D"/>
    <w:rsid w:val="000C03B4"/>
    <w:rsid w:val="000C0438"/>
    <w:rsid w:val="000C0470"/>
    <w:rsid w:val="000C06AF"/>
    <w:rsid w:val="000C07B4"/>
    <w:rsid w:val="000C08A0"/>
    <w:rsid w:val="000C08F0"/>
    <w:rsid w:val="000C0ACB"/>
    <w:rsid w:val="000C0AE0"/>
    <w:rsid w:val="000C0C40"/>
    <w:rsid w:val="000C0CE2"/>
    <w:rsid w:val="000C0E3D"/>
    <w:rsid w:val="000C0EF9"/>
    <w:rsid w:val="000C11C0"/>
    <w:rsid w:val="000C155C"/>
    <w:rsid w:val="000C1736"/>
    <w:rsid w:val="000C1739"/>
    <w:rsid w:val="000C1A07"/>
    <w:rsid w:val="000C1A3E"/>
    <w:rsid w:val="000C1DA1"/>
    <w:rsid w:val="000C1E2D"/>
    <w:rsid w:val="000C1E9D"/>
    <w:rsid w:val="000C21E3"/>
    <w:rsid w:val="000C2668"/>
    <w:rsid w:val="000C27CE"/>
    <w:rsid w:val="000C287A"/>
    <w:rsid w:val="000C2A0F"/>
    <w:rsid w:val="000C2C22"/>
    <w:rsid w:val="000C2D8D"/>
    <w:rsid w:val="000C2E38"/>
    <w:rsid w:val="000C2E9D"/>
    <w:rsid w:val="000C2EC8"/>
    <w:rsid w:val="000C34FA"/>
    <w:rsid w:val="000C3600"/>
    <w:rsid w:val="000C3715"/>
    <w:rsid w:val="000C3734"/>
    <w:rsid w:val="000C3830"/>
    <w:rsid w:val="000C3A2A"/>
    <w:rsid w:val="000C3BFF"/>
    <w:rsid w:val="000C3C79"/>
    <w:rsid w:val="000C4062"/>
    <w:rsid w:val="000C425B"/>
    <w:rsid w:val="000C45A2"/>
    <w:rsid w:val="000C4628"/>
    <w:rsid w:val="000C48AF"/>
    <w:rsid w:val="000C48E3"/>
    <w:rsid w:val="000C4906"/>
    <w:rsid w:val="000C4DCF"/>
    <w:rsid w:val="000C4DF5"/>
    <w:rsid w:val="000C529A"/>
    <w:rsid w:val="000C52D4"/>
    <w:rsid w:val="000C5532"/>
    <w:rsid w:val="000C57DF"/>
    <w:rsid w:val="000C57ED"/>
    <w:rsid w:val="000C58F2"/>
    <w:rsid w:val="000C5B01"/>
    <w:rsid w:val="000C5BA8"/>
    <w:rsid w:val="000C5DA1"/>
    <w:rsid w:val="000C5F40"/>
    <w:rsid w:val="000C65BB"/>
    <w:rsid w:val="000C6643"/>
    <w:rsid w:val="000C6719"/>
    <w:rsid w:val="000C68D1"/>
    <w:rsid w:val="000C691B"/>
    <w:rsid w:val="000C6A89"/>
    <w:rsid w:val="000C6E0E"/>
    <w:rsid w:val="000C6F00"/>
    <w:rsid w:val="000C6FE0"/>
    <w:rsid w:val="000C7043"/>
    <w:rsid w:val="000C71E3"/>
    <w:rsid w:val="000C7355"/>
    <w:rsid w:val="000C735A"/>
    <w:rsid w:val="000C7458"/>
    <w:rsid w:val="000C74CE"/>
    <w:rsid w:val="000C7539"/>
    <w:rsid w:val="000C76B0"/>
    <w:rsid w:val="000C776A"/>
    <w:rsid w:val="000D019A"/>
    <w:rsid w:val="000D01C4"/>
    <w:rsid w:val="000D02DE"/>
    <w:rsid w:val="000D03AB"/>
    <w:rsid w:val="000D045D"/>
    <w:rsid w:val="000D04D7"/>
    <w:rsid w:val="000D060F"/>
    <w:rsid w:val="000D0A06"/>
    <w:rsid w:val="000D0BDD"/>
    <w:rsid w:val="000D0C3A"/>
    <w:rsid w:val="000D0C3D"/>
    <w:rsid w:val="000D1284"/>
    <w:rsid w:val="000D12EE"/>
    <w:rsid w:val="000D1559"/>
    <w:rsid w:val="000D17A6"/>
    <w:rsid w:val="000D17D6"/>
    <w:rsid w:val="000D17F7"/>
    <w:rsid w:val="000D18CA"/>
    <w:rsid w:val="000D1AB8"/>
    <w:rsid w:val="000D1BCB"/>
    <w:rsid w:val="000D1D52"/>
    <w:rsid w:val="000D1E39"/>
    <w:rsid w:val="000D205B"/>
    <w:rsid w:val="000D22AD"/>
    <w:rsid w:val="000D27EA"/>
    <w:rsid w:val="000D2AD0"/>
    <w:rsid w:val="000D2B8A"/>
    <w:rsid w:val="000D2C13"/>
    <w:rsid w:val="000D2F63"/>
    <w:rsid w:val="000D374C"/>
    <w:rsid w:val="000D37F2"/>
    <w:rsid w:val="000D387A"/>
    <w:rsid w:val="000D3C72"/>
    <w:rsid w:val="000D3D40"/>
    <w:rsid w:val="000D3DAC"/>
    <w:rsid w:val="000D3EBD"/>
    <w:rsid w:val="000D3ED8"/>
    <w:rsid w:val="000D41B3"/>
    <w:rsid w:val="000D423E"/>
    <w:rsid w:val="000D4A1A"/>
    <w:rsid w:val="000D4AA1"/>
    <w:rsid w:val="000D4B06"/>
    <w:rsid w:val="000D51D2"/>
    <w:rsid w:val="000D52CC"/>
    <w:rsid w:val="000D5476"/>
    <w:rsid w:val="000D5904"/>
    <w:rsid w:val="000D5925"/>
    <w:rsid w:val="000D5D49"/>
    <w:rsid w:val="000D5FF3"/>
    <w:rsid w:val="000D6031"/>
    <w:rsid w:val="000D6040"/>
    <w:rsid w:val="000D6101"/>
    <w:rsid w:val="000D63ED"/>
    <w:rsid w:val="000D65CA"/>
    <w:rsid w:val="000D6935"/>
    <w:rsid w:val="000D6BD7"/>
    <w:rsid w:val="000D6D41"/>
    <w:rsid w:val="000D6EFC"/>
    <w:rsid w:val="000D75C0"/>
    <w:rsid w:val="000D790E"/>
    <w:rsid w:val="000D7B73"/>
    <w:rsid w:val="000D7D53"/>
    <w:rsid w:val="000D7F27"/>
    <w:rsid w:val="000E0100"/>
    <w:rsid w:val="000E0165"/>
    <w:rsid w:val="000E01FD"/>
    <w:rsid w:val="000E0229"/>
    <w:rsid w:val="000E0503"/>
    <w:rsid w:val="000E0656"/>
    <w:rsid w:val="000E0848"/>
    <w:rsid w:val="000E0936"/>
    <w:rsid w:val="000E0B74"/>
    <w:rsid w:val="000E0EE5"/>
    <w:rsid w:val="000E0FB1"/>
    <w:rsid w:val="000E1236"/>
    <w:rsid w:val="000E1274"/>
    <w:rsid w:val="000E13CB"/>
    <w:rsid w:val="000E1423"/>
    <w:rsid w:val="000E1990"/>
    <w:rsid w:val="000E1C50"/>
    <w:rsid w:val="000E1F72"/>
    <w:rsid w:val="000E2281"/>
    <w:rsid w:val="000E25EA"/>
    <w:rsid w:val="000E2BE2"/>
    <w:rsid w:val="000E2D99"/>
    <w:rsid w:val="000E2E0C"/>
    <w:rsid w:val="000E2F5B"/>
    <w:rsid w:val="000E3088"/>
    <w:rsid w:val="000E3199"/>
    <w:rsid w:val="000E346A"/>
    <w:rsid w:val="000E3480"/>
    <w:rsid w:val="000E351C"/>
    <w:rsid w:val="000E3679"/>
    <w:rsid w:val="000E3ABC"/>
    <w:rsid w:val="000E3B28"/>
    <w:rsid w:val="000E3E92"/>
    <w:rsid w:val="000E3EB4"/>
    <w:rsid w:val="000E4386"/>
    <w:rsid w:val="000E45CF"/>
    <w:rsid w:val="000E47A7"/>
    <w:rsid w:val="000E485F"/>
    <w:rsid w:val="000E4A51"/>
    <w:rsid w:val="000E4D2B"/>
    <w:rsid w:val="000E4DE3"/>
    <w:rsid w:val="000E500A"/>
    <w:rsid w:val="000E5112"/>
    <w:rsid w:val="000E5255"/>
    <w:rsid w:val="000E52B9"/>
    <w:rsid w:val="000E54D4"/>
    <w:rsid w:val="000E5513"/>
    <w:rsid w:val="000E5B39"/>
    <w:rsid w:val="000E5C5F"/>
    <w:rsid w:val="000E6499"/>
    <w:rsid w:val="000E656F"/>
    <w:rsid w:val="000E66A4"/>
    <w:rsid w:val="000E68A1"/>
    <w:rsid w:val="000E698F"/>
    <w:rsid w:val="000E69E5"/>
    <w:rsid w:val="000E6BB3"/>
    <w:rsid w:val="000E6D4A"/>
    <w:rsid w:val="000E6FFD"/>
    <w:rsid w:val="000E7388"/>
    <w:rsid w:val="000E7420"/>
    <w:rsid w:val="000E75FF"/>
    <w:rsid w:val="000E76AE"/>
    <w:rsid w:val="000E771C"/>
    <w:rsid w:val="000E77D5"/>
    <w:rsid w:val="000E786D"/>
    <w:rsid w:val="000E78D7"/>
    <w:rsid w:val="000E7B17"/>
    <w:rsid w:val="000E7B67"/>
    <w:rsid w:val="000E7C95"/>
    <w:rsid w:val="000E7CDE"/>
    <w:rsid w:val="000E7F81"/>
    <w:rsid w:val="000F00DD"/>
    <w:rsid w:val="000F0138"/>
    <w:rsid w:val="000F014A"/>
    <w:rsid w:val="000F0483"/>
    <w:rsid w:val="000F090B"/>
    <w:rsid w:val="000F0A39"/>
    <w:rsid w:val="000F0BF8"/>
    <w:rsid w:val="000F0C3E"/>
    <w:rsid w:val="000F1141"/>
    <w:rsid w:val="000F1367"/>
    <w:rsid w:val="000F15B9"/>
    <w:rsid w:val="000F171F"/>
    <w:rsid w:val="000F1833"/>
    <w:rsid w:val="000F1967"/>
    <w:rsid w:val="000F1AFA"/>
    <w:rsid w:val="000F1BB6"/>
    <w:rsid w:val="000F1BBC"/>
    <w:rsid w:val="000F1DEE"/>
    <w:rsid w:val="000F1F22"/>
    <w:rsid w:val="000F210E"/>
    <w:rsid w:val="000F21BE"/>
    <w:rsid w:val="000F227C"/>
    <w:rsid w:val="000F231A"/>
    <w:rsid w:val="000F237F"/>
    <w:rsid w:val="000F24EA"/>
    <w:rsid w:val="000F272E"/>
    <w:rsid w:val="000F2F3A"/>
    <w:rsid w:val="000F3223"/>
    <w:rsid w:val="000F3446"/>
    <w:rsid w:val="000F35C6"/>
    <w:rsid w:val="000F36B4"/>
    <w:rsid w:val="000F3ACD"/>
    <w:rsid w:val="000F3AE2"/>
    <w:rsid w:val="000F3B72"/>
    <w:rsid w:val="000F3CB3"/>
    <w:rsid w:val="000F3CCE"/>
    <w:rsid w:val="000F41ED"/>
    <w:rsid w:val="000F4255"/>
    <w:rsid w:val="000F481E"/>
    <w:rsid w:val="000F4837"/>
    <w:rsid w:val="000F4B4C"/>
    <w:rsid w:val="000F4C35"/>
    <w:rsid w:val="000F504B"/>
    <w:rsid w:val="000F5053"/>
    <w:rsid w:val="000F50D8"/>
    <w:rsid w:val="000F5152"/>
    <w:rsid w:val="000F53E9"/>
    <w:rsid w:val="000F5AC7"/>
    <w:rsid w:val="000F5AD2"/>
    <w:rsid w:val="000F5C33"/>
    <w:rsid w:val="000F5FA8"/>
    <w:rsid w:val="000F616D"/>
    <w:rsid w:val="000F61EF"/>
    <w:rsid w:val="000F6275"/>
    <w:rsid w:val="000F64E7"/>
    <w:rsid w:val="000F667E"/>
    <w:rsid w:val="000F67B1"/>
    <w:rsid w:val="000F6894"/>
    <w:rsid w:val="000F69BE"/>
    <w:rsid w:val="000F6A44"/>
    <w:rsid w:val="000F6AFE"/>
    <w:rsid w:val="000F726D"/>
    <w:rsid w:val="000F73A2"/>
    <w:rsid w:val="000F7517"/>
    <w:rsid w:val="000F7640"/>
    <w:rsid w:val="000F78AD"/>
    <w:rsid w:val="000F7CEF"/>
    <w:rsid w:val="00100039"/>
    <w:rsid w:val="00100098"/>
    <w:rsid w:val="001005AF"/>
    <w:rsid w:val="001005EA"/>
    <w:rsid w:val="001008DC"/>
    <w:rsid w:val="001008F5"/>
    <w:rsid w:val="00100ABF"/>
    <w:rsid w:val="00100ADD"/>
    <w:rsid w:val="00101182"/>
    <w:rsid w:val="001011E1"/>
    <w:rsid w:val="0010135C"/>
    <w:rsid w:val="0010139F"/>
    <w:rsid w:val="00101673"/>
    <w:rsid w:val="00101756"/>
    <w:rsid w:val="00101781"/>
    <w:rsid w:val="001018F1"/>
    <w:rsid w:val="00101A49"/>
    <w:rsid w:val="00101E9D"/>
    <w:rsid w:val="0010201D"/>
    <w:rsid w:val="0010204F"/>
    <w:rsid w:val="001029D7"/>
    <w:rsid w:val="001029EE"/>
    <w:rsid w:val="00102A16"/>
    <w:rsid w:val="00102A22"/>
    <w:rsid w:val="00102C0E"/>
    <w:rsid w:val="00102EF0"/>
    <w:rsid w:val="001030B8"/>
    <w:rsid w:val="001036B7"/>
    <w:rsid w:val="001036DF"/>
    <w:rsid w:val="0010399F"/>
    <w:rsid w:val="00103C36"/>
    <w:rsid w:val="00103F0F"/>
    <w:rsid w:val="00104053"/>
    <w:rsid w:val="00104441"/>
    <w:rsid w:val="00104599"/>
    <w:rsid w:val="001046B5"/>
    <w:rsid w:val="00104BCA"/>
    <w:rsid w:val="00104CD0"/>
    <w:rsid w:val="001051F1"/>
    <w:rsid w:val="00105325"/>
    <w:rsid w:val="001053BF"/>
    <w:rsid w:val="00105727"/>
    <w:rsid w:val="00105822"/>
    <w:rsid w:val="00105AFD"/>
    <w:rsid w:val="00105BD2"/>
    <w:rsid w:val="00105F44"/>
    <w:rsid w:val="00106039"/>
    <w:rsid w:val="00106072"/>
    <w:rsid w:val="00106257"/>
    <w:rsid w:val="00106606"/>
    <w:rsid w:val="001066EC"/>
    <w:rsid w:val="0010675B"/>
    <w:rsid w:val="001069A4"/>
    <w:rsid w:val="00106A17"/>
    <w:rsid w:val="00106D45"/>
    <w:rsid w:val="00106DB2"/>
    <w:rsid w:val="001071E6"/>
    <w:rsid w:val="0010748A"/>
    <w:rsid w:val="001074EE"/>
    <w:rsid w:val="00107543"/>
    <w:rsid w:val="0010759E"/>
    <w:rsid w:val="001079B6"/>
    <w:rsid w:val="00107B8B"/>
    <w:rsid w:val="00107D8C"/>
    <w:rsid w:val="00107E80"/>
    <w:rsid w:val="001100F8"/>
    <w:rsid w:val="001103F5"/>
    <w:rsid w:val="0011045A"/>
    <w:rsid w:val="001104A2"/>
    <w:rsid w:val="001105E9"/>
    <w:rsid w:val="0011065C"/>
    <w:rsid w:val="00110A1F"/>
    <w:rsid w:val="00110A30"/>
    <w:rsid w:val="001112AF"/>
    <w:rsid w:val="00111377"/>
    <w:rsid w:val="001115FA"/>
    <w:rsid w:val="0011186E"/>
    <w:rsid w:val="0011187A"/>
    <w:rsid w:val="00111AE4"/>
    <w:rsid w:val="00111FC8"/>
    <w:rsid w:val="00112105"/>
    <w:rsid w:val="001121EB"/>
    <w:rsid w:val="00112388"/>
    <w:rsid w:val="00112399"/>
    <w:rsid w:val="001124D4"/>
    <w:rsid w:val="00112512"/>
    <w:rsid w:val="00112764"/>
    <w:rsid w:val="001128B6"/>
    <w:rsid w:val="001128D7"/>
    <w:rsid w:val="00112AFA"/>
    <w:rsid w:val="00112E6E"/>
    <w:rsid w:val="00112F71"/>
    <w:rsid w:val="00113001"/>
    <w:rsid w:val="001131F7"/>
    <w:rsid w:val="00113349"/>
    <w:rsid w:val="001135C4"/>
    <w:rsid w:val="00113BC1"/>
    <w:rsid w:val="001140BB"/>
    <w:rsid w:val="001141F5"/>
    <w:rsid w:val="001142CF"/>
    <w:rsid w:val="001143DD"/>
    <w:rsid w:val="0011465C"/>
    <w:rsid w:val="001147EF"/>
    <w:rsid w:val="00114863"/>
    <w:rsid w:val="00114D74"/>
    <w:rsid w:val="00114E67"/>
    <w:rsid w:val="00114E90"/>
    <w:rsid w:val="00114F72"/>
    <w:rsid w:val="00115063"/>
    <w:rsid w:val="001152DF"/>
    <w:rsid w:val="001153E4"/>
    <w:rsid w:val="0011598A"/>
    <w:rsid w:val="00115CCB"/>
    <w:rsid w:val="00115DCE"/>
    <w:rsid w:val="001160D9"/>
    <w:rsid w:val="00116184"/>
    <w:rsid w:val="00116203"/>
    <w:rsid w:val="001165CA"/>
    <w:rsid w:val="001166E4"/>
    <w:rsid w:val="0011755C"/>
    <w:rsid w:val="00117978"/>
    <w:rsid w:val="001200D5"/>
    <w:rsid w:val="001201D9"/>
    <w:rsid w:val="001204E8"/>
    <w:rsid w:val="001206CF"/>
    <w:rsid w:val="00120A46"/>
    <w:rsid w:val="00120B57"/>
    <w:rsid w:val="00120D74"/>
    <w:rsid w:val="00120F1E"/>
    <w:rsid w:val="00121174"/>
    <w:rsid w:val="00121637"/>
    <w:rsid w:val="00121A3B"/>
    <w:rsid w:val="00121A96"/>
    <w:rsid w:val="001222BB"/>
    <w:rsid w:val="001222D0"/>
    <w:rsid w:val="001223E3"/>
    <w:rsid w:val="0012256F"/>
    <w:rsid w:val="00122A0D"/>
    <w:rsid w:val="00122E79"/>
    <w:rsid w:val="00122EF0"/>
    <w:rsid w:val="00122F41"/>
    <w:rsid w:val="00122FC2"/>
    <w:rsid w:val="0012328F"/>
    <w:rsid w:val="00123350"/>
    <w:rsid w:val="001235D4"/>
    <w:rsid w:val="00123619"/>
    <w:rsid w:val="0012364E"/>
    <w:rsid w:val="0012375D"/>
    <w:rsid w:val="0012390A"/>
    <w:rsid w:val="00123A58"/>
    <w:rsid w:val="00123B4A"/>
    <w:rsid w:val="00123F75"/>
    <w:rsid w:val="00123FA9"/>
    <w:rsid w:val="0012466F"/>
    <w:rsid w:val="0012473D"/>
    <w:rsid w:val="0012473F"/>
    <w:rsid w:val="001248B8"/>
    <w:rsid w:val="00124BCC"/>
    <w:rsid w:val="00124CB3"/>
    <w:rsid w:val="00125145"/>
    <w:rsid w:val="00125476"/>
    <w:rsid w:val="00125ACE"/>
    <w:rsid w:val="00125C00"/>
    <w:rsid w:val="00125F26"/>
    <w:rsid w:val="00126571"/>
    <w:rsid w:val="0012669A"/>
    <w:rsid w:val="001267DB"/>
    <w:rsid w:val="00126805"/>
    <w:rsid w:val="00126A30"/>
    <w:rsid w:val="00126AE1"/>
    <w:rsid w:val="00126AE3"/>
    <w:rsid w:val="00126B21"/>
    <w:rsid w:val="00126C4D"/>
    <w:rsid w:val="00126CB1"/>
    <w:rsid w:val="00126D40"/>
    <w:rsid w:val="00126F9D"/>
    <w:rsid w:val="001272DC"/>
    <w:rsid w:val="00127337"/>
    <w:rsid w:val="00127385"/>
    <w:rsid w:val="00127CF9"/>
    <w:rsid w:val="00127D23"/>
    <w:rsid w:val="0013006E"/>
    <w:rsid w:val="001300F7"/>
    <w:rsid w:val="0013012F"/>
    <w:rsid w:val="0013018F"/>
    <w:rsid w:val="00130237"/>
    <w:rsid w:val="001303B1"/>
    <w:rsid w:val="00130487"/>
    <w:rsid w:val="001304AC"/>
    <w:rsid w:val="00130991"/>
    <w:rsid w:val="00130DAB"/>
    <w:rsid w:val="00130E03"/>
    <w:rsid w:val="001313AA"/>
    <w:rsid w:val="001315A4"/>
    <w:rsid w:val="00131767"/>
    <w:rsid w:val="0013179F"/>
    <w:rsid w:val="0013180B"/>
    <w:rsid w:val="00131C99"/>
    <w:rsid w:val="00131F66"/>
    <w:rsid w:val="00131FB3"/>
    <w:rsid w:val="001320A8"/>
    <w:rsid w:val="001321E7"/>
    <w:rsid w:val="0013229C"/>
    <w:rsid w:val="001323CC"/>
    <w:rsid w:val="00132597"/>
    <w:rsid w:val="00132725"/>
    <w:rsid w:val="0013272E"/>
    <w:rsid w:val="00132CBD"/>
    <w:rsid w:val="00132D73"/>
    <w:rsid w:val="00132E18"/>
    <w:rsid w:val="0013306E"/>
    <w:rsid w:val="0013343B"/>
    <w:rsid w:val="00133730"/>
    <w:rsid w:val="00133A86"/>
    <w:rsid w:val="00133AA6"/>
    <w:rsid w:val="00133C20"/>
    <w:rsid w:val="00133ED4"/>
    <w:rsid w:val="00133FE1"/>
    <w:rsid w:val="00134126"/>
    <w:rsid w:val="0013414A"/>
    <w:rsid w:val="00134209"/>
    <w:rsid w:val="0013420D"/>
    <w:rsid w:val="0013431B"/>
    <w:rsid w:val="0013456C"/>
    <w:rsid w:val="0013470E"/>
    <w:rsid w:val="0013474D"/>
    <w:rsid w:val="00134867"/>
    <w:rsid w:val="00134BF3"/>
    <w:rsid w:val="00135193"/>
    <w:rsid w:val="001351A2"/>
    <w:rsid w:val="001354E5"/>
    <w:rsid w:val="0013588F"/>
    <w:rsid w:val="00135978"/>
    <w:rsid w:val="00135E09"/>
    <w:rsid w:val="00136618"/>
    <w:rsid w:val="0013668B"/>
    <w:rsid w:val="001366D1"/>
    <w:rsid w:val="00136821"/>
    <w:rsid w:val="00136A02"/>
    <w:rsid w:val="00136B9E"/>
    <w:rsid w:val="00136E77"/>
    <w:rsid w:val="00136EB2"/>
    <w:rsid w:val="001371DD"/>
    <w:rsid w:val="001374F4"/>
    <w:rsid w:val="001377DD"/>
    <w:rsid w:val="00137815"/>
    <w:rsid w:val="0013797F"/>
    <w:rsid w:val="00137DFD"/>
    <w:rsid w:val="00137E28"/>
    <w:rsid w:val="00140148"/>
    <w:rsid w:val="001403D1"/>
    <w:rsid w:val="001403E6"/>
    <w:rsid w:val="00140671"/>
    <w:rsid w:val="0014091C"/>
    <w:rsid w:val="00140A1D"/>
    <w:rsid w:val="00140C3A"/>
    <w:rsid w:val="00140E90"/>
    <w:rsid w:val="00140F59"/>
    <w:rsid w:val="00141260"/>
    <w:rsid w:val="0014126C"/>
    <w:rsid w:val="001412D9"/>
    <w:rsid w:val="0014133A"/>
    <w:rsid w:val="001413B8"/>
    <w:rsid w:val="00141879"/>
    <w:rsid w:val="00141E61"/>
    <w:rsid w:val="00141FB7"/>
    <w:rsid w:val="0014258C"/>
    <w:rsid w:val="001425F1"/>
    <w:rsid w:val="00142638"/>
    <w:rsid w:val="0014271F"/>
    <w:rsid w:val="0014293B"/>
    <w:rsid w:val="00142989"/>
    <w:rsid w:val="00142995"/>
    <w:rsid w:val="00142D06"/>
    <w:rsid w:val="00142D92"/>
    <w:rsid w:val="00143308"/>
    <w:rsid w:val="0014330F"/>
    <w:rsid w:val="001436D8"/>
    <w:rsid w:val="0014378B"/>
    <w:rsid w:val="001438D5"/>
    <w:rsid w:val="001439CC"/>
    <w:rsid w:val="00143A8D"/>
    <w:rsid w:val="00143AC0"/>
    <w:rsid w:val="00143C9A"/>
    <w:rsid w:val="00143EF8"/>
    <w:rsid w:val="00144090"/>
    <w:rsid w:val="0014413F"/>
    <w:rsid w:val="001442CB"/>
    <w:rsid w:val="00144438"/>
    <w:rsid w:val="001444B1"/>
    <w:rsid w:val="001445D7"/>
    <w:rsid w:val="00144708"/>
    <w:rsid w:val="00144838"/>
    <w:rsid w:val="0014484D"/>
    <w:rsid w:val="001449D6"/>
    <w:rsid w:val="00144AEC"/>
    <w:rsid w:val="00144EB0"/>
    <w:rsid w:val="00145247"/>
    <w:rsid w:val="0014528F"/>
    <w:rsid w:val="001452C8"/>
    <w:rsid w:val="00145321"/>
    <w:rsid w:val="0014543B"/>
    <w:rsid w:val="00145A37"/>
    <w:rsid w:val="00145D04"/>
    <w:rsid w:val="00145DCE"/>
    <w:rsid w:val="00146604"/>
    <w:rsid w:val="00146978"/>
    <w:rsid w:val="001469D6"/>
    <w:rsid w:val="00146BBD"/>
    <w:rsid w:val="00146D17"/>
    <w:rsid w:val="00146DBF"/>
    <w:rsid w:val="001471BC"/>
    <w:rsid w:val="001472A8"/>
    <w:rsid w:val="001473B6"/>
    <w:rsid w:val="001474D3"/>
    <w:rsid w:val="0014785C"/>
    <w:rsid w:val="001479F9"/>
    <w:rsid w:val="00147B5D"/>
    <w:rsid w:val="00147E27"/>
    <w:rsid w:val="00147F20"/>
    <w:rsid w:val="00147F9C"/>
    <w:rsid w:val="001507A0"/>
    <w:rsid w:val="001507DE"/>
    <w:rsid w:val="00150811"/>
    <w:rsid w:val="00150883"/>
    <w:rsid w:val="00150C78"/>
    <w:rsid w:val="00150D17"/>
    <w:rsid w:val="001512CD"/>
    <w:rsid w:val="0015137F"/>
    <w:rsid w:val="001513B0"/>
    <w:rsid w:val="001513EE"/>
    <w:rsid w:val="001514FC"/>
    <w:rsid w:val="00151980"/>
    <w:rsid w:val="001519A1"/>
    <w:rsid w:val="001519B3"/>
    <w:rsid w:val="00151C2E"/>
    <w:rsid w:val="00151E57"/>
    <w:rsid w:val="00151E9D"/>
    <w:rsid w:val="00151FCB"/>
    <w:rsid w:val="00152022"/>
    <w:rsid w:val="0015208C"/>
    <w:rsid w:val="0015232D"/>
    <w:rsid w:val="0015252B"/>
    <w:rsid w:val="0015273C"/>
    <w:rsid w:val="001528B5"/>
    <w:rsid w:val="00152927"/>
    <w:rsid w:val="001529E6"/>
    <w:rsid w:val="00152A29"/>
    <w:rsid w:val="00152AC5"/>
    <w:rsid w:val="00152C47"/>
    <w:rsid w:val="00152C92"/>
    <w:rsid w:val="00152E7B"/>
    <w:rsid w:val="00153112"/>
    <w:rsid w:val="00153159"/>
    <w:rsid w:val="001532AB"/>
    <w:rsid w:val="0015393F"/>
    <w:rsid w:val="00153A9F"/>
    <w:rsid w:val="00153C52"/>
    <w:rsid w:val="00153F30"/>
    <w:rsid w:val="001541D8"/>
    <w:rsid w:val="00154386"/>
    <w:rsid w:val="00154546"/>
    <w:rsid w:val="001548B4"/>
    <w:rsid w:val="00154A78"/>
    <w:rsid w:val="00155222"/>
    <w:rsid w:val="00155477"/>
    <w:rsid w:val="001554D2"/>
    <w:rsid w:val="001554F6"/>
    <w:rsid w:val="0015558D"/>
    <w:rsid w:val="00155765"/>
    <w:rsid w:val="001558AE"/>
    <w:rsid w:val="00155995"/>
    <w:rsid w:val="00155D38"/>
    <w:rsid w:val="00155D7F"/>
    <w:rsid w:val="00155E58"/>
    <w:rsid w:val="00155FAE"/>
    <w:rsid w:val="00156426"/>
    <w:rsid w:val="0015686E"/>
    <w:rsid w:val="00156986"/>
    <w:rsid w:val="00156C9D"/>
    <w:rsid w:val="00156E48"/>
    <w:rsid w:val="00156F37"/>
    <w:rsid w:val="001570DD"/>
    <w:rsid w:val="0015725F"/>
    <w:rsid w:val="001572B3"/>
    <w:rsid w:val="00157334"/>
    <w:rsid w:val="00157505"/>
    <w:rsid w:val="0015791F"/>
    <w:rsid w:val="00157AE8"/>
    <w:rsid w:val="00157CBC"/>
    <w:rsid w:val="00157D2A"/>
    <w:rsid w:val="00157E0E"/>
    <w:rsid w:val="00157EE7"/>
    <w:rsid w:val="00157F95"/>
    <w:rsid w:val="00157FE0"/>
    <w:rsid w:val="001605CC"/>
    <w:rsid w:val="001606CF"/>
    <w:rsid w:val="00160867"/>
    <w:rsid w:val="00160C89"/>
    <w:rsid w:val="00160C8E"/>
    <w:rsid w:val="00161062"/>
    <w:rsid w:val="0016128D"/>
    <w:rsid w:val="00161715"/>
    <w:rsid w:val="00161A2C"/>
    <w:rsid w:val="00161D56"/>
    <w:rsid w:val="00161FB1"/>
    <w:rsid w:val="00161FB8"/>
    <w:rsid w:val="00162176"/>
    <w:rsid w:val="0016251D"/>
    <w:rsid w:val="001625DB"/>
    <w:rsid w:val="001626CD"/>
    <w:rsid w:val="00162C06"/>
    <w:rsid w:val="00162CA1"/>
    <w:rsid w:val="00162CC0"/>
    <w:rsid w:val="0016310F"/>
    <w:rsid w:val="00163178"/>
    <w:rsid w:val="00163807"/>
    <w:rsid w:val="001639FB"/>
    <w:rsid w:val="00163F53"/>
    <w:rsid w:val="001642A6"/>
    <w:rsid w:val="001643EB"/>
    <w:rsid w:val="00164869"/>
    <w:rsid w:val="0016496E"/>
    <w:rsid w:val="0016499B"/>
    <w:rsid w:val="001649B3"/>
    <w:rsid w:val="00164EFE"/>
    <w:rsid w:val="001650D1"/>
    <w:rsid w:val="00165381"/>
    <w:rsid w:val="0016553D"/>
    <w:rsid w:val="0016582D"/>
    <w:rsid w:val="00165CCB"/>
    <w:rsid w:val="00165D69"/>
    <w:rsid w:val="00166038"/>
    <w:rsid w:val="001662CD"/>
    <w:rsid w:val="001665B1"/>
    <w:rsid w:val="001667DF"/>
    <w:rsid w:val="001668C0"/>
    <w:rsid w:val="00166B2A"/>
    <w:rsid w:val="00166B32"/>
    <w:rsid w:val="00166E41"/>
    <w:rsid w:val="00166F9D"/>
    <w:rsid w:val="001670DD"/>
    <w:rsid w:val="001671D9"/>
    <w:rsid w:val="0016722D"/>
    <w:rsid w:val="00167432"/>
    <w:rsid w:val="00167560"/>
    <w:rsid w:val="00167792"/>
    <w:rsid w:val="00167A2F"/>
    <w:rsid w:val="00167C84"/>
    <w:rsid w:val="00167CEA"/>
    <w:rsid w:val="00167F3F"/>
    <w:rsid w:val="00167FC2"/>
    <w:rsid w:val="0017055E"/>
    <w:rsid w:val="00170580"/>
    <w:rsid w:val="0017089D"/>
    <w:rsid w:val="001714EB"/>
    <w:rsid w:val="0017157A"/>
    <w:rsid w:val="001717F4"/>
    <w:rsid w:val="0017183D"/>
    <w:rsid w:val="00171DE9"/>
    <w:rsid w:val="00171F1F"/>
    <w:rsid w:val="0017259A"/>
    <w:rsid w:val="00172660"/>
    <w:rsid w:val="00172872"/>
    <w:rsid w:val="00172959"/>
    <w:rsid w:val="00172C1D"/>
    <w:rsid w:val="00172D57"/>
    <w:rsid w:val="00172F66"/>
    <w:rsid w:val="00172FB7"/>
    <w:rsid w:val="00172FCB"/>
    <w:rsid w:val="001732AB"/>
    <w:rsid w:val="0017336F"/>
    <w:rsid w:val="00173712"/>
    <w:rsid w:val="00173ACB"/>
    <w:rsid w:val="00173D7C"/>
    <w:rsid w:val="00174103"/>
    <w:rsid w:val="00174153"/>
    <w:rsid w:val="001742F1"/>
    <w:rsid w:val="0017470D"/>
    <w:rsid w:val="00174710"/>
    <w:rsid w:val="00174715"/>
    <w:rsid w:val="00174B00"/>
    <w:rsid w:val="00175083"/>
    <w:rsid w:val="0017535D"/>
    <w:rsid w:val="001753B3"/>
    <w:rsid w:val="001755FE"/>
    <w:rsid w:val="001757E8"/>
    <w:rsid w:val="00175820"/>
    <w:rsid w:val="00175A4E"/>
    <w:rsid w:val="00175B1C"/>
    <w:rsid w:val="00175D93"/>
    <w:rsid w:val="00175DF4"/>
    <w:rsid w:val="001761FB"/>
    <w:rsid w:val="0017630C"/>
    <w:rsid w:val="00176320"/>
    <w:rsid w:val="00176350"/>
    <w:rsid w:val="0017635E"/>
    <w:rsid w:val="00176548"/>
    <w:rsid w:val="0017678F"/>
    <w:rsid w:val="00176A11"/>
    <w:rsid w:val="00176A33"/>
    <w:rsid w:val="00176BFA"/>
    <w:rsid w:val="00176C7A"/>
    <w:rsid w:val="00176EF4"/>
    <w:rsid w:val="00177119"/>
    <w:rsid w:val="00177BCF"/>
    <w:rsid w:val="00177EFD"/>
    <w:rsid w:val="0018000D"/>
    <w:rsid w:val="00180167"/>
    <w:rsid w:val="001809B6"/>
    <w:rsid w:val="00180E6E"/>
    <w:rsid w:val="00180E99"/>
    <w:rsid w:val="001812A9"/>
    <w:rsid w:val="00181397"/>
    <w:rsid w:val="00181871"/>
    <w:rsid w:val="0018196A"/>
    <w:rsid w:val="0018197A"/>
    <w:rsid w:val="001819B0"/>
    <w:rsid w:val="00181C67"/>
    <w:rsid w:val="00181C72"/>
    <w:rsid w:val="00181E1F"/>
    <w:rsid w:val="00182129"/>
    <w:rsid w:val="00182234"/>
    <w:rsid w:val="00182242"/>
    <w:rsid w:val="00182519"/>
    <w:rsid w:val="001826CD"/>
    <w:rsid w:val="001828BA"/>
    <w:rsid w:val="0018294D"/>
    <w:rsid w:val="00182E64"/>
    <w:rsid w:val="00182F86"/>
    <w:rsid w:val="0018322F"/>
    <w:rsid w:val="0018324B"/>
    <w:rsid w:val="001834BD"/>
    <w:rsid w:val="0018378C"/>
    <w:rsid w:val="00183922"/>
    <w:rsid w:val="00183962"/>
    <w:rsid w:val="001840BC"/>
    <w:rsid w:val="001841BE"/>
    <w:rsid w:val="0018423B"/>
    <w:rsid w:val="001842FD"/>
    <w:rsid w:val="0018483F"/>
    <w:rsid w:val="00184A3B"/>
    <w:rsid w:val="00184BD4"/>
    <w:rsid w:val="0018513F"/>
    <w:rsid w:val="00185307"/>
    <w:rsid w:val="0018551C"/>
    <w:rsid w:val="00185569"/>
    <w:rsid w:val="001858DC"/>
    <w:rsid w:val="00185A3C"/>
    <w:rsid w:val="00185AF6"/>
    <w:rsid w:val="00185E4E"/>
    <w:rsid w:val="00186382"/>
    <w:rsid w:val="001867A4"/>
    <w:rsid w:val="00186820"/>
    <w:rsid w:val="0018682D"/>
    <w:rsid w:val="00186974"/>
    <w:rsid w:val="00186A02"/>
    <w:rsid w:val="00186BC6"/>
    <w:rsid w:val="00186F65"/>
    <w:rsid w:val="00187019"/>
    <w:rsid w:val="001870A5"/>
    <w:rsid w:val="001870AB"/>
    <w:rsid w:val="00187539"/>
    <w:rsid w:val="0018759E"/>
    <w:rsid w:val="001877CD"/>
    <w:rsid w:val="001879CE"/>
    <w:rsid w:val="00187B8D"/>
    <w:rsid w:val="00187CA2"/>
    <w:rsid w:val="00187D8B"/>
    <w:rsid w:val="0019020F"/>
    <w:rsid w:val="0019022F"/>
    <w:rsid w:val="0019030E"/>
    <w:rsid w:val="001905AF"/>
    <w:rsid w:val="001905CF"/>
    <w:rsid w:val="001907B4"/>
    <w:rsid w:val="00190801"/>
    <w:rsid w:val="0019081E"/>
    <w:rsid w:val="001908B3"/>
    <w:rsid w:val="00190918"/>
    <w:rsid w:val="00190C60"/>
    <w:rsid w:val="00190CCA"/>
    <w:rsid w:val="00190EA9"/>
    <w:rsid w:val="00190F32"/>
    <w:rsid w:val="00191005"/>
    <w:rsid w:val="0019101A"/>
    <w:rsid w:val="001910D2"/>
    <w:rsid w:val="00191318"/>
    <w:rsid w:val="00191583"/>
    <w:rsid w:val="001916C0"/>
    <w:rsid w:val="0019170B"/>
    <w:rsid w:val="001919E1"/>
    <w:rsid w:val="00191A2C"/>
    <w:rsid w:val="00191A9E"/>
    <w:rsid w:val="00191B46"/>
    <w:rsid w:val="00191C55"/>
    <w:rsid w:val="00191C8B"/>
    <w:rsid w:val="00191D4A"/>
    <w:rsid w:val="001920BE"/>
    <w:rsid w:val="00192307"/>
    <w:rsid w:val="00192588"/>
    <w:rsid w:val="00192632"/>
    <w:rsid w:val="001927D7"/>
    <w:rsid w:val="00192EA9"/>
    <w:rsid w:val="00192ECD"/>
    <w:rsid w:val="00193248"/>
    <w:rsid w:val="00193356"/>
    <w:rsid w:val="001933D9"/>
    <w:rsid w:val="0019351F"/>
    <w:rsid w:val="00193614"/>
    <w:rsid w:val="0019368F"/>
    <w:rsid w:val="001936AD"/>
    <w:rsid w:val="001936BA"/>
    <w:rsid w:val="00193783"/>
    <w:rsid w:val="0019381D"/>
    <w:rsid w:val="00193D9A"/>
    <w:rsid w:val="00193E56"/>
    <w:rsid w:val="00194367"/>
    <w:rsid w:val="00194862"/>
    <w:rsid w:val="001948D2"/>
    <w:rsid w:val="00194930"/>
    <w:rsid w:val="00194947"/>
    <w:rsid w:val="0019496D"/>
    <w:rsid w:val="00194BCE"/>
    <w:rsid w:val="00194BD7"/>
    <w:rsid w:val="00194C70"/>
    <w:rsid w:val="00195075"/>
    <w:rsid w:val="0019579A"/>
    <w:rsid w:val="00195924"/>
    <w:rsid w:val="001959A9"/>
    <w:rsid w:val="00195D0E"/>
    <w:rsid w:val="00195E50"/>
    <w:rsid w:val="00195F8B"/>
    <w:rsid w:val="0019613F"/>
    <w:rsid w:val="001962E6"/>
    <w:rsid w:val="001963C8"/>
    <w:rsid w:val="0019667A"/>
    <w:rsid w:val="00196A7D"/>
    <w:rsid w:val="00196E8C"/>
    <w:rsid w:val="00196EA1"/>
    <w:rsid w:val="00196FAF"/>
    <w:rsid w:val="00197312"/>
    <w:rsid w:val="00197D77"/>
    <w:rsid w:val="001A011B"/>
    <w:rsid w:val="001A0431"/>
    <w:rsid w:val="001A060B"/>
    <w:rsid w:val="001A0706"/>
    <w:rsid w:val="001A07D2"/>
    <w:rsid w:val="001A0A9F"/>
    <w:rsid w:val="001A0D8E"/>
    <w:rsid w:val="001A0EFD"/>
    <w:rsid w:val="001A0F68"/>
    <w:rsid w:val="001A137F"/>
    <w:rsid w:val="001A1505"/>
    <w:rsid w:val="001A16CE"/>
    <w:rsid w:val="001A1867"/>
    <w:rsid w:val="001A19C7"/>
    <w:rsid w:val="001A1D31"/>
    <w:rsid w:val="001A1DAE"/>
    <w:rsid w:val="001A202D"/>
    <w:rsid w:val="001A2056"/>
    <w:rsid w:val="001A20BA"/>
    <w:rsid w:val="001A23D0"/>
    <w:rsid w:val="001A2442"/>
    <w:rsid w:val="001A2654"/>
    <w:rsid w:val="001A2849"/>
    <w:rsid w:val="001A28E5"/>
    <w:rsid w:val="001A28F2"/>
    <w:rsid w:val="001A29A4"/>
    <w:rsid w:val="001A2ACA"/>
    <w:rsid w:val="001A2D58"/>
    <w:rsid w:val="001A2D92"/>
    <w:rsid w:val="001A2FD6"/>
    <w:rsid w:val="001A3785"/>
    <w:rsid w:val="001A383D"/>
    <w:rsid w:val="001A3CE5"/>
    <w:rsid w:val="001A3EA1"/>
    <w:rsid w:val="001A3F0C"/>
    <w:rsid w:val="001A3FCE"/>
    <w:rsid w:val="001A4009"/>
    <w:rsid w:val="001A40FD"/>
    <w:rsid w:val="001A4295"/>
    <w:rsid w:val="001A42A9"/>
    <w:rsid w:val="001A4356"/>
    <w:rsid w:val="001A4705"/>
    <w:rsid w:val="001A4780"/>
    <w:rsid w:val="001A49AF"/>
    <w:rsid w:val="001A4B9F"/>
    <w:rsid w:val="001A4D78"/>
    <w:rsid w:val="001A511C"/>
    <w:rsid w:val="001A585A"/>
    <w:rsid w:val="001A5863"/>
    <w:rsid w:val="001A5886"/>
    <w:rsid w:val="001A5CEB"/>
    <w:rsid w:val="001A5F6C"/>
    <w:rsid w:val="001A6237"/>
    <w:rsid w:val="001A66C2"/>
    <w:rsid w:val="001A673E"/>
    <w:rsid w:val="001A6B33"/>
    <w:rsid w:val="001A6CC6"/>
    <w:rsid w:val="001A6EC7"/>
    <w:rsid w:val="001A6F7F"/>
    <w:rsid w:val="001A700B"/>
    <w:rsid w:val="001A709D"/>
    <w:rsid w:val="001A7230"/>
    <w:rsid w:val="001A7582"/>
    <w:rsid w:val="001A766C"/>
    <w:rsid w:val="001A77C2"/>
    <w:rsid w:val="001A78EC"/>
    <w:rsid w:val="001A7C44"/>
    <w:rsid w:val="001A7E82"/>
    <w:rsid w:val="001A7F8F"/>
    <w:rsid w:val="001B028F"/>
    <w:rsid w:val="001B0380"/>
    <w:rsid w:val="001B03F4"/>
    <w:rsid w:val="001B04FD"/>
    <w:rsid w:val="001B091F"/>
    <w:rsid w:val="001B0DF8"/>
    <w:rsid w:val="001B0E0D"/>
    <w:rsid w:val="001B0F2E"/>
    <w:rsid w:val="001B0F76"/>
    <w:rsid w:val="001B1048"/>
    <w:rsid w:val="001B1257"/>
    <w:rsid w:val="001B173D"/>
    <w:rsid w:val="001B17A3"/>
    <w:rsid w:val="001B1E71"/>
    <w:rsid w:val="001B1F08"/>
    <w:rsid w:val="001B21FD"/>
    <w:rsid w:val="001B2299"/>
    <w:rsid w:val="001B23A9"/>
    <w:rsid w:val="001B23DF"/>
    <w:rsid w:val="001B242E"/>
    <w:rsid w:val="001B2442"/>
    <w:rsid w:val="001B27F9"/>
    <w:rsid w:val="001B2847"/>
    <w:rsid w:val="001B2A8B"/>
    <w:rsid w:val="001B2B00"/>
    <w:rsid w:val="001B2C5E"/>
    <w:rsid w:val="001B3632"/>
    <w:rsid w:val="001B389D"/>
    <w:rsid w:val="001B39FD"/>
    <w:rsid w:val="001B3A1F"/>
    <w:rsid w:val="001B3B80"/>
    <w:rsid w:val="001B3EBA"/>
    <w:rsid w:val="001B4228"/>
    <w:rsid w:val="001B4561"/>
    <w:rsid w:val="001B477E"/>
    <w:rsid w:val="001B478C"/>
    <w:rsid w:val="001B4873"/>
    <w:rsid w:val="001B4898"/>
    <w:rsid w:val="001B49CF"/>
    <w:rsid w:val="001B4BEF"/>
    <w:rsid w:val="001B4DFE"/>
    <w:rsid w:val="001B4E28"/>
    <w:rsid w:val="001B4E72"/>
    <w:rsid w:val="001B5001"/>
    <w:rsid w:val="001B521B"/>
    <w:rsid w:val="001B58BF"/>
    <w:rsid w:val="001B5B97"/>
    <w:rsid w:val="001B5C5F"/>
    <w:rsid w:val="001B5C84"/>
    <w:rsid w:val="001B5D10"/>
    <w:rsid w:val="001B5E3F"/>
    <w:rsid w:val="001B6143"/>
    <w:rsid w:val="001B639C"/>
    <w:rsid w:val="001B63D8"/>
    <w:rsid w:val="001B659F"/>
    <w:rsid w:val="001B6993"/>
    <w:rsid w:val="001B6ADE"/>
    <w:rsid w:val="001B7036"/>
    <w:rsid w:val="001B71F5"/>
    <w:rsid w:val="001B7422"/>
    <w:rsid w:val="001B7430"/>
    <w:rsid w:val="001B74DE"/>
    <w:rsid w:val="001B7616"/>
    <w:rsid w:val="001B7BCB"/>
    <w:rsid w:val="001B7D9A"/>
    <w:rsid w:val="001B7E91"/>
    <w:rsid w:val="001B7F64"/>
    <w:rsid w:val="001C01CA"/>
    <w:rsid w:val="001C027F"/>
    <w:rsid w:val="001C05FE"/>
    <w:rsid w:val="001C0698"/>
    <w:rsid w:val="001C07EE"/>
    <w:rsid w:val="001C0807"/>
    <w:rsid w:val="001C09DB"/>
    <w:rsid w:val="001C0DCE"/>
    <w:rsid w:val="001C0E72"/>
    <w:rsid w:val="001C0F84"/>
    <w:rsid w:val="001C10C6"/>
    <w:rsid w:val="001C12E1"/>
    <w:rsid w:val="001C1321"/>
    <w:rsid w:val="001C1544"/>
    <w:rsid w:val="001C16C0"/>
    <w:rsid w:val="001C17F5"/>
    <w:rsid w:val="001C1A1A"/>
    <w:rsid w:val="001C1A80"/>
    <w:rsid w:val="001C1ADA"/>
    <w:rsid w:val="001C1C75"/>
    <w:rsid w:val="001C1E9B"/>
    <w:rsid w:val="001C1F9D"/>
    <w:rsid w:val="001C20F1"/>
    <w:rsid w:val="001C236C"/>
    <w:rsid w:val="001C244B"/>
    <w:rsid w:val="001C2721"/>
    <w:rsid w:val="001C2957"/>
    <w:rsid w:val="001C29AF"/>
    <w:rsid w:val="001C2AEF"/>
    <w:rsid w:val="001C2C5E"/>
    <w:rsid w:val="001C2E9F"/>
    <w:rsid w:val="001C2FA9"/>
    <w:rsid w:val="001C358D"/>
    <w:rsid w:val="001C3943"/>
    <w:rsid w:val="001C39C2"/>
    <w:rsid w:val="001C3A70"/>
    <w:rsid w:val="001C3C54"/>
    <w:rsid w:val="001C3E5E"/>
    <w:rsid w:val="001C3F2E"/>
    <w:rsid w:val="001C3FDD"/>
    <w:rsid w:val="001C41DC"/>
    <w:rsid w:val="001C44FF"/>
    <w:rsid w:val="001C48B4"/>
    <w:rsid w:val="001C49E3"/>
    <w:rsid w:val="001C4D6F"/>
    <w:rsid w:val="001C4E06"/>
    <w:rsid w:val="001C4E79"/>
    <w:rsid w:val="001C4ECB"/>
    <w:rsid w:val="001C50D6"/>
    <w:rsid w:val="001C5181"/>
    <w:rsid w:val="001C5259"/>
    <w:rsid w:val="001C58BC"/>
    <w:rsid w:val="001C598B"/>
    <w:rsid w:val="001C5A34"/>
    <w:rsid w:val="001C60DA"/>
    <w:rsid w:val="001C6128"/>
    <w:rsid w:val="001C625D"/>
    <w:rsid w:val="001C6731"/>
    <w:rsid w:val="001C6767"/>
    <w:rsid w:val="001C67AE"/>
    <w:rsid w:val="001C6890"/>
    <w:rsid w:val="001C6C0C"/>
    <w:rsid w:val="001C6EA6"/>
    <w:rsid w:val="001C7244"/>
    <w:rsid w:val="001C7744"/>
    <w:rsid w:val="001C785B"/>
    <w:rsid w:val="001C7B34"/>
    <w:rsid w:val="001D01C4"/>
    <w:rsid w:val="001D030C"/>
    <w:rsid w:val="001D040C"/>
    <w:rsid w:val="001D042E"/>
    <w:rsid w:val="001D0749"/>
    <w:rsid w:val="001D082A"/>
    <w:rsid w:val="001D0883"/>
    <w:rsid w:val="001D0B38"/>
    <w:rsid w:val="001D0C79"/>
    <w:rsid w:val="001D0DB5"/>
    <w:rsid w:val="001D0F89"/>
    <w:rsid w:val="001D10F7"/>
    <w:rsid w:val="001D1310"/>
    <w:rsid w:val="001D1416"/>
    <w:rsid w:val="001D1682"/>
    <w:rsid w:val="001D2084"/>
    <w:rsid w:val="001D2405"/>
    <w:rsid w:val="001D2409"/>
    <w:rsid w:val="001D2563"/>
    <w:rsid w:val="001D25AF"/>
    <w:rsid w:val="001D296C"/>
    <w:rsid w:val="001D2E11"/>
    <w:rsid w:val="001D2FDA"/>
    <w:rsid w:val="001D3013"/>
    <w:rsid w:val="001D31C1"/>
    <w:rsid w:val="001D37DD"/>
    <w:rsid w:val="001D38F4"/>
    <w:rsid w:val="001D3A70"/>
    <w:rsid w:val="001D3C3D"/>
    <w:rsid w:val="001D3D7C"/>
    <w:rsid w:val="001D3E63"/>
    <w:rsid w:val="001D3F4B"/>
    <w:rsid w:val="001D414E"/>
    <w:rsid w:val="001D42A9"/>
    <w:rsid w:val="001D459C"/>
    <w:rsid w:val="001D4AD9"/>
    <w:rsid w:val="001D4DD2"/>
    <w:rsid w:val="001D4EAA"/>
    <w:rsid w:val="001D4F8A"/>
    <w:rsid w:val="001D5211"/>
    <w:rsid w:val="001D52A4"/>
    <w:rsid w:val="001D54C0"/>
    <w:rsid w:val="001D56DD"/>
    <w:rsid w:val="001D5DD8"/>
    <w:rsid w:val="001D6188"/>
    <w:rsid w:val="001D626F"/>
    <w:rsid w:val="001D631A"/>
    <w:rsid w:val="001D633E"/>
    <w:rsid w:val="001D6384"/>
    <w:rsid w:val="001D65BC"/>
    <w:rsid w:val="001D67BA"/>
    <w:rsid w:val="001D6BB1"/>
    <w:rsid w:val="001D6C6F"/>
    <w:rsid w:val="001D6DC4"/>
    <w:rsid w:val="001D767C"/>
    <w:rsid w:val="001D7806"/>
    <w:rsid w:val="001D78DF"/>
    <w:rsid w:val="001D799F"/>
    <w:rsid w:val="001D7C30"/>
    <w:rsid w:val="001E012E"/>
    <w:rsid w:val="001E0503"/>
    <w:rsid w:val="001E05F7"/>
    <w:rsid w:val="001E0645"/>
    <w:rsid w:val="001E0907"/>
    <w:rsid w:val="001E0AA5"/>
    <w:rsid w:val="001E0CC7"/>
    <w:rsid w:val="001E0CCB"/>
    <w:rsid w:val="001E0FD3"/>
    <w:rsid w:val="001E10CF"/>
    <w:rsid w:val="001E1201"/>
    <w:rsid w:val="001E122A"/>
    <w:rsid w:val="001E136B"/>
    <w:rsid w:val="001E14E7"/>
    <w:rsid w:val="001E1D77"/>
    <w:rsid w:val="001E1F3E"/>
    <w:rsid w:val="001E22CF"/>
    <w:rsid w:val="001E2C05"/>
    <w:rsid w:val="001E3083"/>
    <w:rsid w:val="001E329D"/>
    <w:rsid w:val="001E3348"/>
    <w:rsid w:val="001E3456"/>
    <w:rsid w:val="001E348A"/>
    <w:rsid w:val="001E34A5"/>
    <w:rsid w:val="001E35DF"/>
    <w:rsid w:val="001E3A02"/>
    <w:rsid w:val="001E3E23"/>
    <w:rsid w:val="001E3F03"/>
    <w:rsid w:val="001E4546"/>
    <w:rsid w:val="001E4575"/>
    <w:rsid w:val="001E49CE"/>
    <w:rsid w:val="001E4CB7"/>
    <w:rsid w:val="001E4F88"/>
    <w:rsid w:val="001E5057"/>
    <w:rsid w:val="001E5381"/>
    <w:rsid w:val="001E5509"/>
    <w:rsid w:val="001E5867"/>
    <w:rsid w:val="001E5869"/>
    <w:rsid w:val="001E58AD"/>
    <w:rsid w:val="001E5930"/>
    <w:rsid w:val="001E5955"/>
    <w:rsid w:val="001E5AA1"/>
    <w:rsid w:val="001E5E59"/>
    <w:rsid w:val="001E5F6E"/>
    <w:rsid w:val="001E6178"/>
    <w:rsid w:val="001E6190"/>
    <w:rsid w:val="001E6208"/>
    <w:rsid w:val="001E629A"/>
    <w:rsid w:val="001E655D"/>
    <w:rsid w:val="001E65D7"/>
    <w:rsid w:val="001E6666"/>
    <w:rsid w:val="001E66D5"/>
    <w:rsid w:val="001E73A9"/>
    <w:rsid w:val="001E7C84"/>
    <w:rsid w:val="001E7E32"/>
    <w:rsid w:val="001E7F21"/>
    <w:rsid w:val="001F00CE"/>
    <w:rsid w:val="001F0239"/>
    <w:rsid w:val="001F0623"/>
    <w:rsid w:val="001F063A"/>
    <w:rsid w:val="001F068E"/>
    <w:rsid w:val="001F0702"/>
    <w:rsid w:val="001F0901"/>
    <w:rsid w:val="001F0970"/>
    <w:rsid w:val="001F0CB5"/>
    <w:rsid w:val="001F0F2E"/>
    <w:rsid w:val="001F1225"/>
    <w:rsid w:val="001F13E4"/>
    <w:rsid w:val="001F15E3"/>
    <w:rsid w:val="001F173B"/>
    <w:rsid w:val="001F17D3"/>
    <w:rsid w:val="001F19A4"/>
    <w:rsid w:val="001F1A62"/>
    <w:rsid w:val="001F1FA6"/>
    <w:rsid w:val="001F1FCC"/>
    <w:rsid w:val="001F202A"/>
    <w:rsid w:val="001F2116"/>
    <w:rsid w:val="001F21BF"/>
    <w:rsid w:val="001F2325"/>
    <w:rsid w:val="001F2767"/>
    <w:rsid w:val="001F2DAB"/>
    <w:rsid w:val="001F2DB0"/>
    <w:rsid w:val="001F3026"/>
    <w:rsid w:val="001F3287"/>
    <w:rsid w:val="001F3289"/>
    <w:rsid w:val="001F3355"/>
    <w:rsid w:val="001F36A5"/>
    <w:rsid w:val="001F379B"/>
    <w:rsid w:val="001F4067"/>
    <w:rsid w:val="001F418D"/>
    <w:rsid w:val="001F445C"/>
    <w:rsid w:val="001F45FF"/>
    <w:rsid w:val="001F4B09"/>
    <w:rsid w:val="001F4B41"/>
    <w:rsid w:val="001F516D"/>
    <w:rsid w:val="001F5394"/>
    <w:rsid w:val="001F5938"/>
    <w:rsid w:val="001F5AA4"/>
    <w:rsid w:val="001F5B04"/>
    <w:rsid w:val="001F5BAD"/>
    <w:rsid w:val="001F6081"/>
    <w:rsid w:val="001F60B2"/>
    <w:rsid w:val="001F66B1"/>
    <w:rsid w:val="001F66C6"/>
    <w:rsid w:val="001F6C7F"/>
    <w:rsid w:val="001F72B3"/>
    <w:rsid w:val="001F7426"/>
    <w:rsid w:val="001F7538"/>
    <w:rsid w:val="001F783C"/>
    <w:rsid w:val="001F7F1D"/>
    <w:rsid w:val="002000A0"/>
    <w:rsid w:val="00200277"/>
    <w:rsid w:val="00200532"/>
    <w:rsid w:val="0020061B"/>
    <w:rsid w:val="00200703"/>
    <w:rsid w:val="00200CE1"/>
    <w:rsid w:val="00200DB1"/>
    <w:rsid w:val="00201279"/>
    <w:rsid w:val="002012DC"/>
    <w:rsid w:val="00201743"/>
    <w:rsid w:val="00201A03"/>
    <w:rsid w:val="00201A57"/>
    <w:rsid w:val="00201B72"/>
    <w:rsid w:val="00201D04"/>
    <w:rsid w:val="00201EC9"/>
    <w:rsid w:val="00201F28"/>
    <w:rsid w:val="002020CC"/>
    <w:rsid w:val="00202381"/>
    <w:rsid w:val="002023D9"/>
    <w:rsid w:val="002023ED"/>
    <w:rsid w:val="00202892"/>
    <w:rsid w:val="00202904"/>
    <w:rsid w:val="00202B67"/>
    <w:rsid w:val="00202BFE"/>
    <w:rsid w:val="00203157"/>
    <w:rsid w:val="0020337C"/>
    <w:rsid w:val="002037C9"/>
    <w:rsid w:val="00203F22"/>
    <w:rsid w:val="002040A2"/>
    <w:rsid w:val="002041AA"/>
    <w:rsid w:val="002042C2"/>
    <w:rsid w:val="00204358"/>
    <w:rsid w:val="002044A1"/>
    <w:rsid w:val="0020493B"/>
    <w:rsid w:val="00204BE6"/>
    <w:rsid w:val="00204DA4"/>
    <w:rsid w:val="0020526B"/>
    <w:rsid w:val="00205744"/>
    <w:rsid w:val="002058EC"/>
    <w:rsid w:val="00205E85"/>
    <w:rsid w:val="00206068"/>
    <w:rsid w:val="0020614F"/>
    <w:rsid w:val="002062F1"/>
    <w:rsid w:val="002063BF"/>
    <w:rsid w:val="002064DF"/>
    <w:rsid w:val="0020679B"/>
    <w:rsid w:val="002067F9"/>
    <w:rsid w:val="00206A63"/>
    <w:rsid w:val="00206D4B"/>
    <w:rsid w:val="00207027"/>
    <w:rsid w:val="0020702E"/>
    <w:rsid w:val="00207625"/>
    <w:rsid w:val="00207643"/>
    <w:rsid w:val="002076D4"/>
    <w:rsid w:val="0020777C"/>
    <w:rsid w:val="0020794A"/>
    <w:rsid w:val="00207BBB"/>
    <w:rsid w:val="00207E6D"/>
    <w:rsid w:val="002100AE"/>
    <w:rsid w:val="002102ED"/>
    <w:rsid w:val="002104EC"/>
    <w:rsid w:val="002106FC"/>
    <w:rsid w:val="002107F8"/>
    <w:rsid w:val="00210A36"/>
    <w:rsid w:val="00210FA4"/>
    <w:rsid w:val="002111E4"/>
    <w:rsid w:val="00211258"/>
    <w:rsid w:val="00211279"/>
    <w:rsid w:val="0021137C"/>
    <w:rsid w:val="0021140B"/>
    <w:rsid w:val="00211431"/>
    <w:rsid w:val="002115C1"/>
    <w:rsid w:val="002115EA"/>
    <w:rsid w:val="00211781"/>
    <w:rsid w:val="002117A2"/>
    <w:rsid w:val="00211984"/>
    <w:rsid w:val="002119FC"/>
    <w:rsid w:val="00211BC7"/>
    <w:rsid w:val="00211E43"/>
    <w:rsid w:val="00212084"/>
    <w:rsid w:val="002120F8"/>
    <w:rsid w:val="00212128"/>
    <w:rsid w:val="00212146"/>
    <w:rsid w:val="0021266D"/>
    <w:rsid w:val="00212854"/>
    <w:rsid w:val="0021290A"/>
    <w:rsid w:val="002129BD"/>
    <w:rsid w:val="00212B0F"/>
    <w:rsid w:val="00212B3F"/>
    <w:rsid w:val="00212BA2"/>
    <w:rsid w:val="00212F31"/>
    <w:rsid w:val="00212FD3"/>
    <w:rsid w:val="002133F3"/>
    <w:rsid w:val="0021356A"/>
    <w:rsid w:val="0021356C"/>
    <w:rsid w:val="002135AC"/>
    <w:rsid w:val="0021387E"/>
    <w:rsid w:val="002138D5"/>
    <w:rsid w:val="00213939"/>
    <w:rsid w:val="00213FF1"/>
    <w:rsid w:val="00214237"/>
    <w:rsid w:val="00214646"/>
    <w:rsid w:val="002147A2"/>
    <w:rsid w:val="0021492B"/>
    <w:rsid w:val="00214FF9"/>
    <w:rsid w:val="002150C2"/>
    <w:rsid w:val="002151D1"/>
    <w:rsid w:val="002156E9"/>
    <w:rsid w:val="002157E7"/>
    <w:rsid w:val="00215B03"/>
    <w:rsid w:val="00215B0C"/>
    <w:rsid w:val="00215B77"/>
    <w:rsid w:val="00216065"/>
    <w:rsid w:val="002161E7"/>
    <w:rsid w:val="00216B6E"/>
    <w:rsid w:val="00216F0A"/>
    <w:rsid w:val="00216F71"/>
    <w:rsid w:val="0021723B"/>
    <w:rsid w:val="0021736A"/>
    <w:rsid w:val="002173E4"/>
    <w:rsid w:val="002176A3"/>
    <w:rsid w:val="002176E7"/>
    <w:rsid w:val="00217814"/>
    <w:rsid w:val="00217BD9"/>
    <w:rsid w:val="00217D8F"/>
    <w:rsid w:val="00217F30"/>
    <w:rsid w:val="00217F58"/>
    <w:rsid w:val="002201DB"/>
    <w:rsid w:val="00220710"/>
    <w:rsid w:val="00220942"/>
    <w:rsid w:val="002209EC"/>
    <w:rsid w:val="00220BC7"/>
    <w:rsid w:val="002211B0"/>
    <w:rsid w:val="002216E2"/>
    <w:rsid w:val="00221831"/>
    <w:rsid w:val="0022190E"/>
    <w:rsid w:val="00221920"/>
    <w:rsid w:val="00221A1D"/>
    <w:rsid w:val="00221A50"/>
    <w:rsid w:val="00221C04"/>
    <w:rsid w:val="00221F38"/>
    <w:rsid w:val="0022212D"/>
    <w:rsid w:val="00222607"/>
    <w:rsid w:val="002226C2"/>
    <w:rsid w:val="00223250"/>
    <w:rsid w:val="002235E9"/>
    <w:rsid w:val="00223762"/>
    <w:rsid w:val="00223C60"/>
    <w:rsid w:val="00223E34"/>
    <w:rsid w:val="00223FB0"/>
    <w:rsid w:val="002242AA"/>
    <w:rsid w:val="002242AB"/>
    <w:rsid w:val="00224527"/>
    <w:rsid w:val="0022478F"/>
    <w:rsid w:val="002247A7"/>
    <w:rsid w:val="002247E8"/>
    <w:rsid w:val="00224908"/>
    <w:rsid w:val="00224B7B"/>
    <w:rsid w:val="00224BD6"/>
    <w:rsid w:val="00224CB4"/>
    <w:rsid w:val="00224DA6"/>
    <w:rsid w:val="00224DAC"/>
    <w:rsid w:val="00224E7A"/>
    <w:rsid w:val="002253E8"/>
    <w:rsid w:val="002253F0"/>
    <w:rsid w:val="002257D4"/>
    <w:rsid w:val="002257F1"/>
    <w:rsid w:val="00225A79"/>
    <w:rsid w:val="00226008"/>
    <w:rsid w:val="00226046"/>
    <w:rsid w:val="00226218"/>
    <w:rsid w:val="002264CB"/>
    <w:rsid w:val="0022650B"/>
    <w:rsid w:val="002265CE"/>
    <w:rsid w:val="00226651"/>
    <w:rsid w:val="00226946"/>
    <w:rsid w:val="00226C62"/>
    <w:rsid w:val="00226D9C"/>
    <w:rsid w:val="00226DD0"/>
    <w:rsid w:val="00226DF1"/>
    <w:rsid w:val="00226E7B"/>
    <w:rsid w:val="00226F81"/>
    <w:rsid w:val="00226FCB"/>
    <w:rsid w:val="00227710"/>
    <w:rsid w:val="002278B2"/>
    <w:rsid w:val="00227969"/>
    <w:rsid w:val="00230604"/>
    <w:rsid w:val="00230756"/>
    <w:rsid w:val="00230945"/>
    <w:rsid w:val="002309F7"/>
    <w:rsid w:val="00230A5E"/>
    <w:rsid w:val="00230A67"/>
    <w:rsid w:val="00230C09"/>
    <w:rsid w:val="00230C6E"/>
    <w:rsid w:val="00231049"/>
    <w:rsid w:val="00231243"/>
    <w:rsid w:val="002312D2"/>
    <w:rsid w:val="0023135D"/>
    <w:rsid w:val="002313FE"/>
    <w:rsid w:val="002314AA"/>
    <w:rsid w:val="002314AC"/>
    <w:rsid w:val="002314D2"/>
    <w:rsid w:val="002315D5"/>
    <w:rsid w:val="002316AE"/>
    <w:rsid w:val="00231876"/>
    <w:rsid w:val="002318F5"/>
    <w:rsid w:val="00231BBF"/>
    <w:rsid w:val="0023214C"/>
    <w:rsid w:val="00232195"/>
    <w:rsid w:val="00232556"/>
    <w:rsid w:val="00232A6F"/>
    <w:rsid w:val="00232C3A"/>
    <w:rsid w:val="002330DC"/>
    <w:rsid w:val="00233153"/>
    <w:rsid w:val="0023318C"/>
    <w:rsid w:val="002331DF"/>
    <w:rsid w:val="00233541"/>
    <w:rsid w:val="002336D2"/>
    <w:rsid w:val="0023376E"/>
    <w:rsid w:val="0023381B"/>
    <w:rsid w:val="002339AB"/>
    <w:rsid w:val="00233AB6"/>
    <w:rsid w:val="00233E05"/>
    <w:rsid w:val="00233EB1"/>
    <w:rsid w:val="00233FE4"/>
    <w:rsid w:val="002342B1"/>
    <w:rsid w:val="0023433D"/>
    <w:rsid w:val="002343EB"/>
    <w:rsid w:val="0023449E"/>
    <w:rsid w:val="00234536"/>
    <w:rsid w:val="002345E7"/>
    <w:rsid w:val="00234600"/>
    <w:rsid w:val="00234630"/>
    <w:rsid w:val="002348F5"/>
    <w:rsid w:val="00234BD6"/>
    <w:rsid w:val="00234F0D"/>
    <w:rsid w:val="002350E0"/>
    <w:rsid w:val="002353A9"/>
    <w:rsid w:val="00235480"/>
    <w:rsid w:val="0023549B"/>
    <w:rsid w:val="002355D1"/>
    <w:rsid w:val="00235627"/>
    <w:rsid w:val="0023580B"/>
    <w:rsid w:val="00235AFC"/>
    <w:rsid w:val="00235BCC"/>
    <w:rsid w:val="00235C85"/>
    <w:rsid w:val="00235DE4"/>
    <w:rsid w:val="0023608D"/>
    <w:rsid w:val="002360A0"/>
    <w:rsid w:val="00236654"/>
    <w:rsid w:val="00236906"/>
    <w:rsid w:val="00236BE1"/>
    <w:rsid w:val="00236D4C"/>
    <w:rsid w:val="00236EE6"/>
    <w:rsid w:val="002372A6"/>
    <w:rsid w:val="00237499"/>
    <w:rsid w:val="002375F4"/>
    <w:rsid w:val="00237654"/>
    <w:rsid w:val="00237A23"/>
    <w:rsid w:val="00237E3C"/>
    <w:rsid w:val="00240020"/>
    <w:rsid w:val="002401D8"/>
    <w:rsid w:val="0024029D"/>
    <w:rsid w:val="002403FC"/>
    <w:rsid w:val="0024041B"/>
    <w:rsid w:val="00240593"/>
    <w:rsid w:val="00240658"/>
    <w:rsid w:val="0024085C"/>
    <w:rsid w:val="00240B65"/>
    <w:rsid w:val="00240B71"/>
    <w:rsid w:val="00240FA6"/>
    <w:rsid w:val="002411F8"/>
    <w:rsid w:val="00241521"/>
    <w:rsid w:val="002419D3"/>
    <w:rsid w:val="00241D2C"/>
    <w:rsid w:val="00241D5F"/>
    <w:rsid w:val="00241D84"/>
    <w:rsid w:val="002421D1"/>
    <w:rsid w:val="00242315"/>
    <w:rsid w:val="00242886"/>
    <w:rsid w:val="0024291B"/>
    <w:rsid w:val="00242F04"/>
    <w:rsid w:val="00242F0F"/>
    <w:rsid w:val="00243660"/>
    <w:rsid w:val="002436EC"/>
    <w:rsid w:val="002437F7"/>
    <w:rsid w:val="00243823"/>
    <w:rsid w:val="00243A79"/>
    <w:rsid w:val="00243DBA"/>
    <w:rsid w:val="002440E4"/>
    <w:rsid w:val="00244171"/>
    <w:rsid w:val="002445D8"/>
    <w:rsid w:val="0024499A"/>
    <w:rsid w:val="00244BA2"/>
    <w:rsid w:val="00245018"/>
    <w:rsid w:val="00245108"/>
    <w:rsid w:val="002454BB"/>
    <w:rsid w:val="002454F5"/>
    <w:rsid w:val="00245669"/>
    <w:rsid w:val="00245985"/>
    <w:rsid w:val="00245F1D"/>
    <w:rsid w:val="00246140"/>
    <w:rsid w:val="00246308"/>
    <w:rsid w:val="00246350"/>
    <w:rsid w:val="00246574"/>
    <w:rsid w:val="0024681D"/>
    <w:rsid w:val="00246943"/>
    <w:rsid w:val="002469BB"/>
    <w:rsid w:val="002469D2"/>
    <w:rsid w:val="00246AA6"/>
    <w:rsid w:val="00246ADF"/>
    <w:rsid w:val="00246B8D"/>
    <w:rsid w:val="00246C89"/>
    <w:rsid w:val="00246F22"/>
    <w:rsid w:val="00247104"/>
    <w:rsid w:val="0024741C"/>
    <w:rsid w:val="00247781"/>
    <w:rsid w:val="002479E9"/>
    <w:rsid w:val="00247CD1"/>
    <w:rsid w:val="00247E3C"/>
    <w:rsid w:val="00247EE7"/>
    <w:rsid w:val="0025003A"/>
    <w:rsid w:val="002506AD"/>
    <w:rsid w:val="002507A6"/>
    <w:rsid w:val="00250875"/>
    <w:rsid w:val="0025090C"/>
    <w:rsid w:val="00250AF0"/>
    <w:rsid w:val="00250C59"/>
    <w:rsid w:val="0025107D"/>
    <w:rsid w:val="0025112D"/>
    <w:rsid w:val="00251138"/>
    <w:rsid w:val="0025117B"/>
    <w:rsid w:val="002513F0"/>
    <w:rsid w:val="002514F1"/>
    <w:rsid w:val="002515E7"/>
    <w:rsid w:val="0025168C"/>
    <w:rsid w:val="002516AB"/>
    <w:rsid w:val="002518C6"/>
    <w:rsid w:val="00251999"/>
    <w:rsid w:val="00251B42"/>
    <w:rsid w:val="00251C39"/>
    <w:rsid w:val="002521B8"/>
    <w:rsid w:val="00252311"/>
    <w:rsid w:val="00252379"/>
    <w:rsid w:val="00252390"/>
    <w:rsid w:val="002523BB"/>
    <w:rsid w:val="002525CE"/>
    <w:rsid w:val="002528C7"/>
    <w:rsid w:val="00252918"/>
    <w:rsid w:val="00252AE4"/>
    <w:rsid w:val="00252BA6"/>
    <w:rsid w:val="0025318D"/>
    <w:rsid w:val="00253325"/>
    <w:rsid w:val="002535A9"/>
    <w:rsid w:val="002536B0"/>
    <w:rsid w:val="00253712"/>
    <w:rsid w:val="00253993"/>
    <w:rsid w:val="00253F7D"/>
    <w:rsid w:val="00254026"/>
    <w:rsid w:val="00254064"/>
    <w:rsid w:val="002545A1"/>
    <w:rsid w:val="002545E9"/>
    <w:rsid w:val="00254A1C"/>
    <w:rsid w:val="00254D8E"/>
    <w:rsid w:val="00254FC9"/>
    <w:rsid w:val="002551A6"/>
    <w:rsid w:val="0025528B"/>
    <w:rsid w:val="0025532E"/>
    <w:rsid w:val="0025546F"/>
    <w:rsid w:val="00255522"/>
    <w:rsid w:val="00255593"/>
    <w:rsid w:val="0025568A"/>
    <w:rsid w:val="002556D4"/>
    <w:rsid w:val="002556DE"/>
    <w:rsid w:val="00255B05"/>
    <w:rsid w:val="00255C70"/>
    <w:rsid w:val="00255EC6"/>
    <w:rsid w:val="00256026"/>
    <w:rsid w:val="00256453"/>
    <w:rsid w:val="00256502"/>
    <w:rsid w:val="00256A7A"/>
    <w:rsid w:val="00256EC8"/>
    <w:rsid w:val="00256F74"/>
    <w:rsid w:val="00257302"/>
    <w:rsid w:val="0025767E"/>
    <w:rsid w:val="002578A8"/>
    <w:rsid w:val="0025798A"/>
    <w:rsid w:val="00257A81"/>
    <w:rsid w:val="00257AEE"/>
    <w:rsid w:val="00257BD2"/>
    <w:rsid w:val="00257CBA"/>
    <w:rsid w:val="00257E7F"/>
    <w:rsid w:val="00257EDA"/>
    <w:rsid w:val="00260011"/>
    <w:rsid w:val="00260072"/>
    <w:rsid w:val="0026041F"/>
    <w:rsid w:val="0026045A"/>
    <w:rsid w:val="0026053E"/>
    <w:rsid w:val="0026073B"/>
    <w:rsid w:val="00260837"/>
    <w:rsid w:val="00260AF6"/>
    <w:rsid w:val="00260F33"/>
    <w:rsid w:val="00261414"/>
    <w:rsid w:val="00261520"/>
    <w:rsid w:val="002615CC"/>
    <w:rsid w:val="002618FC"/>
    <w:rsid w:val="0026190D"/>
    <w:rsid w:val="00261963"/>
    <w:rsid w:val="0026199C"/>
    <w:rsid w:val="00261A5B"/>
    <w:rsid w:val="00261C66"/>
    <w:rsid w:val="00262069"/>
    <w:rsid w:val="00262105"/>
    <w:rsid w:val="002621A5"/>
    <w:rsid w:val="002623B2"/>
    <w:rsid w:val="0026241A"/>
    <w:rsid w:val="0026246D"/>
    <w:rsid w:val="00262855"/>
    <w:rsid w:val="002628D0"/>
    <w:rsid w:val="00262B63"/>
    <w:rsid w:val="00262F51"/>
    <w:rsid w:val="00263094"/>
    <w:rsid w:val="002630BC"/>
    <w:rsid w:val="00263150"/>
    <w:rsid w:val="002631BA"/>
    <w:rsid w:val="00263405"/>
    <w:rsid w:val="00263497"/>
    <w:rsid w:val="00263533"/>
    <w:rsid w:val="00263563"/>
    <w:rsid w:val="00263976"/>
    <w:rsid w:val="00263983"/>
    <w:rsid w:val="00263A3C"/>
    <w:rsid w:val="00263B62"/>
    <w:rsid w:val="00263B6C"/>
    <w:rsid w:val="00263D1D"/>
    <w:rsid w:val="00263E8F"/>
    <w:rsid w:val="00263FC2"/>
    <w:rsid w:val="002640E7"/>
    <w:rsid w:val="0026443C"/>
    <w:rsid w:val="002644E5"/>
    <w:rsid w:val="002647F9"/>
    <w:rsid w:val="0026483A"/>
    <w:rsid w:val="0026491A"/>
    <w:rsid w:val="0026511E"/>
    <w:rsid w:val="00265144"/>
    <w:rsid w:val="0026528F"/>
    <w:rsid w:val="002653FE"/>
    <w:rsid w:val="002656C0"/>
    <w:rsid w:val="00265A53"/>
    <w:rsid w:val="00265AA2"/>
    <w:rsid w:val="00265AF3"/>
    <w:rsid w:val="00265B8D"/>
    <w:rsid w:val="00265F0A"/>
    <w:rsid w:val="00265F89"/>
    <w:rsid w:val="0026608B"/>
    <w:rsid w:val="002661F1"/>
    <w:rsid w:val="0026626C"/>
    <w:rsid w:val="0026646F"/>
    <w:rsid w:val="00266553"/>
    <w:rsid w:val="002665DA"/>
    <w:rsid w:val="002665F2"/>
    <w:rsid w:val="0026686E"/>
    <w:rsid w:val="002668A8"/>
    <w:rsid w:val="00266983"/>
    <w:rsid w:val="002669D7"/>
    <w:rsid w:val="00266AFA"/>
    <w:rsid w:val="00266E60"/>
    <w:rsid w:val="00266EEE"/>
    <w:rsid w:val="00266FDE"/>
    <w:rsid w:val="00267037"/>
    <w:rsid w:val="00267552"/>
    <w:rsid w:val="00267989"/>
    <w:rsid w:val="00267B57"/>
    <w:rsid w:val="00267B8A"/>
    <w:rsid w:val="00267B93"/>
    <w:rsid w:val="00267CD6"/>
    <w:rsid w:val="00267D59"/>
    <w:rsid w:val="00270023"/>
    <w:rsid w:val="002703C0"/>
    <w:rsid w:val="00270B19"/>
    <w:rsid w:val="00270BA8"/>
    <w:rsid w:val="00271025"/>
    <w:rsid w:val="0027107A"/>
    <w:rsid w:val="00271397"/>
    <w:rsid w:val="0027140E"/>
    <w:rsid w:val="00271620"/>
    <w:rsid w:val="002717DA"/>
    <w:rsid w:val="002718DA"/>
    <w:rsid w:val="00271B8B"/>
    <w:rsid w:val="00271C4F"/>
    <w:rsid w:val="00271D9A"/>
    <w:rsid w:val="00271DC3"/>
    <w:rsid w:val="00271DE8"/>
    <w:rsid w:val="00271F7D"/>
    <w:rsid w:val="00271F81"/>
    <w:rsid w:val="0027205A"/>
    <w:rsid w:val="002721E8"/>
    <w:rsid w:val="002722EC"/>
    <w:rsid w:val="00272338"/>
    <w:rsid w:val="002723F1"/>
    <w:rsid w:val="0027259D"/>
    <w:rsid w:val="0027263D"/>
    <w:rsid w:val="00272AB9"/>
    <w:rsid w:val="00272DEA"/>
    <w:rsid w:val="00272E05"/>
    <w:rsid w:val="00272FA1"/>
    <w:rsid w:val="00273127"/>
    <w:rsid w:val="0027313F"/>
    <w:rsid w:val="002731C8"/>
    <w:rsid w:val="00273376"/>
    <w:rsid w:val="00273823"/>
    <w:rsid w:val="00273C6C"/>
    <w:rsid w:val="00273D09"/>
    <w:rsid w:val="0027456E"/>
    <w:rsid w:val="00274716"/>
    <w:rsid w:val="00274A8B"/>
    <w:rsid w:val="00274BC6"/>
    <w:rsid w:val="00274C36"/>
    <w:rsid w:val="00274CC6"/>
    <w:rsid w:val="00274EA6"/>
    <w:rsid w:val="00274ECA"/>
    <w:rsid w:val="00274FE1"/>
    <w:rsid w:val="002751AB"/>
    <w:rsid w:val="002751DF"/>
    <w:rsid w:val="002752D8"/>
    <w:rsid w:val="0027534E"/>
    <w:rsid w:val="00275491"/>
    <w:rsid w:val="0027551E"/>
    <w:rsid w:val="0027590B"/>
    <w:rsid w:val="00275AE8"/>
    <w:rsid w:val="00275C74"/>
    <w:rsid w:val="00275D11"/>
    <w:rsid w:val="00275DBC"/>
    <w:rsid w:val="00275FB1"/>
    <w:rsid w:val="002760F5"/>
    <w:rsid w:val="002760FF"/>
    <w:rsid w:val="002761C3"/>
    <w:rsid w:val="002761F5"/>
    <w:rsid w:val="002763CD"/>
    <w:rsid w:val="002764F1"/>
    <w:rsid w:val="0027682D"/>
    <w:rsid w:val="00276BF5"/>
    <w:rsid w:val="00276CCF"/>
    <w:rsid w:val="00276CE3"/>
    <w:rsid w:val="002771A7"/>
    <w:rsid w:val="00277506"/>
    <w:rsid w:val="00277535"/>
    <w:rsid w:val="002777C9"/>
    <w:rsid w:val="00277A77"/>
    <w:rsid w:val="00277A7A"/>
    <w:rsid w:val="00277C51"/>
    <w:rsid w:val="00277F8D"/>
    <w:rsid w:val="00277FEF"/>
    <w:rsid w:val="0028007B"/>
    <w:rsid w:val="002801E9"/>
    <w:rsid w:val="00280280"/>
    <w:rsid w:val="0028036F"/>
    <w:rsid w:val="00280428"/>
    <w:rsid w:val="00280A99"/>
    <w:rsid w:val="00280B9B"/>
    <w:rsid w:val="002810EA"/>
    <w:rsid w:val="00281780"/>
    <w:rsid w:val="00281967"/>
    <w:rsid w:val="00281AE6"/>
    <w:rsid w:val="00281B95"/>
    <w:rsid w:val="00281CC7"/>
    <w:rsid w:val="00281F14"/>
    <w:rsid w:val="00281F65"/>
    <w:rsid w:val="00282072"/>
    <w:rsid w:val="00282168"/>
    <w:rsid w:val="00282191"/>
    <w:rsid w:val="00282207"/>
    <w:rsid w:val="0028220C"/>
    <w:rsid w:val="002824A3"/>
    <w:rsid w:val="002824B0"/>
    <w:rsid w:val="00282698"/>
    <w:rsid w:val="00282824"/>
    <w:rsid w:val="00282B0F"/>
    <w:rsid w:val="00282B3B"/>
    <w:rsid w:val="00282EFC"/>
    <w:rsid w:val="00283277"/>
    <w:rsid w:val="002832E3"/>
    <w:rsid w:val="002833AA"/>
    <w:rsid w:val="0028373C"/>
    <w:rsid w:val="00283957"/>
    <w:rsid w:val="00283AE8"/>
    <w:rsid w:val="00283B2E"/>
    <w:rsid w:val="00283BC4"/>
    <w:rsid w:val="00283C42"/>
    <w:rsid w:val="00283DB1"/>
    <w:rsid w:val="00283E4B"/>
    <w:rsid w:val="0028419B"/>
    <w:rsid w:val="00284978"/>
    <w:rsid w:val="00284D02"/>
    <w:rsid w:val="00284E9B"/>
    <w:rsid w:val="00284FFA"/>
    <w:rsid w:val="0028509D"/>
    <w:rsid w:val="0028512E"/>
    <w:rsid w:val="0028531D"/>
    <w:rsid w:val="002854C7"/>
    <w:rsid w:val="0028553A"/>
    <w:rsid w:val="00285969"/>
    <w:rsid w:val="00285BFC"/>
    <w:rsid w:val="00285E0A"/>
    <w:rsid w:val="00285E52"/>
    <w:rsid w:val="002860B5"/>
    <w:rsid w:val="00286408"/>
    <w:rsid w:val="002864BD"/>
    <w:rsid w:val="002864C6"/>
    <w:rsid w:val="0028651F"/>
    <w:rsid w:val="00286838"/>
    <w:rsid w:val="00286D13"/>
    <w:rsid w:val="00286FB6"/>
    <w:rsid w:val="002872C6"/>
    <w:rsid w:val="00287377"/>
    <w:rsid w:val="002873FF"/>
    <w:rsid w:val="00287417"/>
    <w:rsid w:val="0028742B"/>
    <w:rsid w:val="00287550"/>
    <w:rsid w:val="0028777D"/>
    <w:rsid w:val="00287A70"/>
    <w:rsid w:val="00287EDF"/>
    <w:rsid w:val="00290078"/>
    <w:rsid w:val="00290103"/>
    <w:rsid w:val="0029064F"/>
    <w:rsid w:val="0029087B"/>
    <w:rsid w:val="00290980"/>
    <w:rsid w:val="00290EDB"/>
    <w:rsid w:val="0029130D"/>
    <w:rsid w:val="00291D05"/>
    <w:rsid w:val="00291D7F"/>
    <w:rsid w:val="00291E93"/>
    <w:rsid w:val="00291F53"/>
    <w:rsid w:val="00292023"/>
    <w:rsid w:val="00292051"/>
    <w:rsid w:val="00292462"/>
    <w:rsid w:val="00292524"/>
    <w:rsid w:val="00292555"/>
    <w:rsid w:val="002925CF"/>
    <w:rsid w:val="00292A4F"/>
    <w:rsid w:val="0029309B"/>
    <w:rsid w:val="00293209"/>
    <w:rsid w:val="00293CD2"/>
    <w:rsid w:val="00293D2B"/>
    <w:rsid w:val="002940EC"/>
    <w:rsid w:val="0029430E"/>
    <w:rsid w:val="002945C7"/>
    <w:rsid w:val="00294CB6"/>
    <w:rsid w:val="00294E63"/>
    <w:rsid w:val="00294EE5"/>
    <w:rsid w:val="002951A6"/>
    <w:rsid w:val="0029521F"/>
    <w:rsid w:val="0029554A"/>
    <w:rsid w:val="00295675"/>
    <w:rsid w:val="00295735"/>
    <w:rsid w:val="00295763"/>
    <w:rsid w:val="00295886"/>
    <w:rsid w:val="00295CAD"/>
    <w:rsid w:val="00295D46"/>
    <w:rsid w:val="00295E68"/>
    <w:rsid w:val="00295EEA"/>
    <w:rsid w:val="00295F28"/>
    <w:rsid w:val="0029613A"/>
    <w:rsid w:val="0029615F"/>
    <w:rsid w:val="00296405"/>
    <w:rsid w:val="00296703"/>
    <w:rsid w:val="002967A8"/>
    <w:rsid w:val="002968BB"/>
    <w:rsid w:val="00296A38"/>
    <w:rsid w:val="00296ADE"/>
    <w:rsid w:val="00296B02"/>
    <w:rsid w:val="00296B5D"/>
    <w:rsid w:val="00296B92"/>
    <w:rsid w:val="00296C05"/>
    <w:rsid w:val="00296E7E"/>
    <w:rsid w:val="00296EE2"/>
    <w:rsid w:val="0029704C"/>
    <w:rsid w:val="002971DF"/>
    <w:rsid w:val="002977A0"/>
    <w:rsid w:val="0029784C"/>
    <w:rsid w:val="00297BCD"/>
    <w:rsid w:val="002A00DC"/>
    <w:rsid w:val="002A0233"/>
    <w:rsid w:val="002A048D"/>
    <w:rsid w:val="002A08CA"/>
    <w:rsid w:val="002A08D4"/>
    <w:rsid w:val="002A09EC"/>
    <w:rsid w:val="002A0BB9"/>
    <w:rsid w:val="002A0C17"/>
    <w:rsid w:val="002A0F3B"/>
    <w:rsid w:val="002A10F6"/>
    <w:rsid w:val="002A1121"/>
    <w:rsid w:val="002A1205"/>
    <w:rsid w:val="002A1323"/>
    <w:rsid w:val="002A13DE"/>
    <w:rsid w:val="002A19D3"/>
    <w:rsid w:val="002A1B68"/>
    <w:rsid w:val="002A2252"/>
    <w:rsid w:val="002A23E7"/>
    <w:rsid w:val="002A243A"/>
    <w:rsid w:val="002A2552"/>
    <w:rsid w:val="002A25C5"/>
    <w:rsid w:val="002A2643"/>
    <w:rsid w:val="002A276C"/>
    <w:rsid w:val="002A2A28"/>
    <w:rsid w:val="002A2D41"/>
    <w:rsid w:val="002A2EF8"/>
    <w:rsid w:val="002A2F60"/>
    <w:rsid w:val="002A3084"/>
    <w:rsid w:val="002A323E"/>
    <w:rsid w:val="002A329E"/>
    <w:rsid w:val="002A356C"/>
    <w:rsid w:val="002A37DC"/>
    <w:rsid w:val="002A381E"/>
    <w:rsid w:val="002A39D1"/>
    <w:rsid w:val="002A3F54"/>
    <w:rsid w:val="002A42C6"/>
    <w:rsid w:val="002A443E"/>
    <w:rsid w:val="002A44E2"/>
    <w:rsid w:val="002A459A"/>
    <w:rsid w:val="002A4865"/>
    <w:rsid w:val="002A494E"/>
    <w:rsid w:val="002A4C86"/>
    <w:rsid w:val="002A4EDE"/>
    <w:rsid w:val="002A5186"/>
    <w:rsid w:val="002A523D"/>
    <w:rsid w:val="002A5542"/>
    <w:rsid w:val="002A5907"/>
    <w:rsid w:val="002A5A8D"/>
    <w:rsid w:val="002A62ED"/>
    <w:rsid w:val="002A63B2"/>
    <w:rsid w:val="002A6424"/>
    <w:rsid w:val="002A6536"/>
    <w:rsid w:val="002A664E"/>
    <w:rsid w:val="002A671F"/>
    <w:rsid w:val="002A6931"/>
    <w:rsid w:val="002A69BE"/>
    <w:rsid w:val="002A6A41"/>
    <w:rsid w:val="002A6AA9"/>
    <w:rsid w:val="002A6AD5"/>
    <w:rsid w:val="002A6C85"/>
    <w:rsid w:val="002A6CC4"/>
    <w:rsid w:val="002A7438"/>
    <w:rsid w:val="002A76A2"/>
    <w:rsid w:val="002A76B4"/>
    <w:rsid w:val="002A791D"/>
    <w:rsid w:val="002A7DD7"/>
    <w:rsid w:val="002B01AB"/>
    <w:rsid w:val="002B041B"/>
    <w:rsid w:val="002B041F"/>
    <w:rsid w:val="002B0687"/>
    <w:rsid w:val="002B06F6"/>
    <w:rsid w:val="002B0974"/>
    <w:rsid w:val="002B0BC7"/>
    <w:rsid w:val="002B0EAF"/>
    <w:rsid w:val="002B0F91"/>
    <w:rsid w:val="002B1089"/>
    <w:rsid w:val="002B114B"/>
    <w:rsid w:val="002B130F"/>
    <w:rsid w:val="002B1750"/>
    <w:rsid w:val="002B1B6A"/>
    <w:rsid w:val="002B1C45"/>
    <w:rsid w:val="002B1CDD"/>
    <w:rsid w:val="002B1EF9"/>
    <w:rsid w:val="002B1F58"/>
    <w:rsid w:val="002B1FFB"/>
    <w:rsid w:val="002B2006"/>
    <w:rsid w:val="002B22C6"/>
    <w:rsid w:val="002B23F5"/>
    <w:rsid w:val="002B26B5"/>
    <w:rsid w:val="002B26CA"/>
    <w:rsid w:val="002B30F8"/>
    <w:rsid w:val="002B350B"/>
    <w:rsid w:val="002B3829"/>
    <w:rsid w:val="002B3B81"/>
    <w:rsid w:val="002B3E1C"/>
    <w:rsid w:val="002B4107"/>
    <w:rsid w:val="002B4398"/>
    <w:rsid w:val="002B4469"/>
    <w:rsid w:val="002B488E"/>
    <w:rsid w:val="002B4A98"/>
    <w:rsid w:val="002B4AFA"/>
    <w:rsid w:val="002B4B12"/>
    <w:rsid w:val="002B4BF7"/>
    <w:rsid w:val="002B4D4D"/>
    <w:rsid w:val="002B4FFE"/>
    <w:rsid w:val="002B526B"/>
    <w:rsid w:val="002B52BC"/>
    <w:rsid w:val="002B55D5"/>
    <w:rsid w:val="002B594C"/>
    <w:rsid w:val="002B5A2F"/>
    <w:rsid w:val="002B5A94"/>
    <w:rsid w:val="002B5A9F"/>
    <w:rsid w:val="002B5B08"/>
    <w:rsid w:val="002B5B3E"/>
    <w:rsid w:val="002B5C39"/>
    <w:rsid w:val="002B5FBA"/>
    <w:rsid w:val="002B6086"/>
    <w:rsid w:val="002B654D"/>
    <w:rsid w:val="002B6583"/>
    <w:rsid w:val="002B6CD7"/>
    <w:rsid w:val="002B6DC3"/>
    <w:rsid w:val="002B6EB1"/>
    <w:rsid w:val="002B6F6B"/>
    <w:rsid w:val="002B6F87"/>
    <w:rsid w:val="002B723D"/>
    <w:rsid w:val="002B7271"/>
    <w:rsid w:val="002B73D0"/>
    <w:rsid w:val="002B73F1"/>
    <w:rsid w:val="002B745D"/>
    <w:rsid w:val="002B77DA"/>
    <w:rsid w:val="002B7B0C"/>
    <w:rsid w:val="002B7C91"/>
    <w:rsid w:val="002C01E7"/>
    <w:rsid w:val="002C02B5"/>
    <w:rsid w:val="002C0309"/>
    <w:rsid w:val="002C058A"/>
    <w:rsid w:val="002C0597"/>
    <w:rsid w:val="002C059B"/>
    <w:rsid w:val="002C07A4"/>
    <w:rsid w:val="002C08E6"/>
    <w:rsid w:val="002C0ADA"/>
    <w:rsid w:val="002C0BF2"/>
    <w:rsid w:val="002C0C85"/>
    <w:rsid w:val="002C0FFC"/>
    <w:rsid w:val="002C127E"/>
    <w:rsid w:val="002C1899"/>
    <w:rsid w:val="002C18E3"/>
    <w:rsid w:val="002C1A9E"/>
    <w:rsid w:val="002C1C8A"/>
    <w:rsid w:val="002C1CE0"/>
    <w:rsid w:val="002C1CE5"/>
    <w:rsid w:val="002C1D85"/>
    <w:rsid w:val="002C2037"/>
    <w:rsid w:val="002C2254"/>
    <w:rsid w:val="002C2346"/>
    <w:rsid w:val="002C239D"/>
    <w:rsid w:val="002C2479"/>
    <w:rsid w:val="002C251C"/>
    <w:rsid w:val="002C25BD"/>
    <w:rsid w:val="002C286B"/>
    <w:rsid w:val="002C28B5"/>
    <w:rsid w:val="002C2D19"/>
    <w:rsid w:val="002C2D76"/>
    <w:rsid w:val="002C2EA6"/>
    <w:rsid w:val="002C33DE"/>
    <w:rsid w:val="002C3688"/>
    <w:rsid w:val="002C378B"/>
    <w:rsid w:val="002C380F"/>
    <w:rsid w:val="002C3F08"/>
    <w:rsid w:val="002C4094"/>
    <w:rsid w:val="002C41C2"/>
    <w:rsid w:val="002C4294"/>
    <w:rsid w:val="002C4476"/>
    <w:rsid w:val="002C4A49"/>
    <w:rsid w:val="002C4C44"/>
    <w:rsid w:val="002C4C9A"/>
    <w:rsid w:val="002C4E6D"/>
    <w:rsid w:val="002C512F"/>
    <w:rsid w:val="002C52F1"/>
    <w:rsid w:val="002C5573"/>
    <w:rsid w:val="002C55E5"/>
    <w:rsid w:val="002C5772"/>
    <w:rsid w:val="002C5788"/>
    <w:rsid w:val="002C57DA"/>
    <w:rsid w:val="002C57FC"/>
    <w:rsid w:val="002C58CC"/>
    <w:rsid w:val="002C5C44"/>
    <w:rsid w:val="002C5C94"/>
    <w:rsid w:val="002C5F4E"/>
    <w:rsid w:val="002C633F"/>
    <w:rsid w:val="002C634D"/>
    <w:rsid w:val="002C6376"/>
    <w:rsid w:val="002C64C8"/>
    <w:rsid w:val="002C65AA"/>
    <w:rsid w:val="002C6879"/>
    <w:rsid w:val="002C68CB"/>
    <w:rsid w:val="002C6988"/>
    <w:rsid w:val="002C6B80"/>
    <w:rsid w:val="002C6C63"/>
    <w:rsid w:val="002C6C87"/>
    <w:rsid w:val="002C6DDA"/>
    <w:rsid w:val="002C6FF5"/>
    <w:rsid w:val="002C74C7"/>
    <w:rsid w:val="002C7520"/>
    <w:rsid w:val="002C7671"/>
    <w:rsid w:val="002C7D6A"/>
    <w:rsid w:val="002D0347"/>
    <w:rsid w:val="002D04D3"/>
    <w:rsid w:val="002D070A"/>
    <w:rsid w:val="002D07AB"/>
    <w:rsid w:val="002D0A86"/>
    <w:rsid w:val="002D0BCB"/>
    <w:rsid w:val="002D0EE8"/>
    <w:rsid w:val="002D10B6"/>
    <w:rsid w:val="002D1120"/>
    <w:rsid w:val="002D11F8"/>
    <w:rsid w:val="002D1205"/>
    <w:rsid w:val="002D1481"/>
    <w:rsid w:val="002D1506"/>
    <w:rsid w:val="002D16C2"/>
    <w:rsid w:val="002D17DA"/>
    <w:rsid w:val="002D1DA8"/>
    <w:rsid w:val="002D1DE1"/>
    <w:rsid w:val="002D1EA7"/>
    <w:rsid w:val="002D1F38"/>
    <w:rsid w:val="002D1F90"/>
    <w:rsid w:val="002D202F"/>
    <w:rsid w:val="002D2432"/>
    <w:rsid w:val="002D2A8A"/>
    <w:rsid w:val="002D2B55"/>
    <w:rsid w:val="002D2C78"/>
    <w:rsid w:val="002D2CDF"/>
    <w:rsid w:val="002D2D20"/>
    <w:rsid w:val="002D3093"/>
    <w:rsid w:val="002D3616"/>
    <w:rsid w:val="002D39DF"/>
    <w:rsid w:val="002D43E0"/>
    <w:rsid w:val="002D488F"/>
    <w:rsid w:val="002D4A2B"/>
    <w:rsid w:val="002D4D4B"/>
    <w:rsid w:val="002D53D7"/>
    <w:rsid w:val="002D5526"/>
    <w:rsid w:val="002D55D6"/>
    <w:rsid w:val="002D59D6"/>
    <w:rsid w:val="002D5B21"/>
    <w:rsid w:val="002D5E98"/>
    <w:rsid w:val="002D6205"/>
    <w:rsid w:val="002D6211"/>
    <w:rsid w:val="002D62A9"/>
    <w:rsid w:val="002D6933"/>
    <w:rsid w:val="002D6B2F"/>
    <w:rsid w:val="002D6C24"/>
    <w:rsid w:val="002D6F53"/>
    <w:rsid w:val="002D7010"/>
    <w:rsid w:val="002D70D6"/>
    <w:rsid w:val="002D74AB"/>
    <w:rsid w:val="002D7639"/>
    <w:rsid w:val="002D7648"/>
    <w:rsid w:val="002D7E46"/>
    <w:rsid w:val="002E014A"/>
    <w:rsid w:val="002E04DD"/>
    <w:rsid w:val="002E058B"/>
    <w:rsid w:val="002E05F3"/>
    <w:rsid w:val="002E0658"/>
    <w:rsid w:val="002E0733"/>
    <w:rsid w:val="002E08DD"/>
    <w:rsid w:val="002E0A03"/>
    <w:rsid w:val="002E0B89"/>
    <w:rsid w:val="002E0DBD"/>
    <w:rsid w:val="002E0EAB"/>
    <w:rsid w:val="002E0F42"/>
    <w:rsid w:val="002E0FE9"/>
    <w:rsid w:val="002E112D"/>
    <w:rsid w:val="002E15F2"/>
    <w:rsid w:val="002E18D8"/>
    <w:rsid w:val="002E1B80"/>
    <w:rsid w:val="002E1B93"/>
    <w:rsid w:val="002E1BDC"/>
    <w:rsid w:val="002E1CC6"/>
    <w:rsid w:val="002E20DE"/>
    <w:rsid w:val="002E21A9"/>
    <w:rsid w:val="002E2321"/>
    <w:rsid w:val="002E23F1"/>
    <w:rsid w:val="002E24A3"/>
    <w:rsid w:val="002E24BF"/>
    <w:rsid w:val="002E2ADA"/>
    <w:rsid w:val="002E2F9F"/>
    <w:rsid w:val="002E3005"/>
    <w:rsid w:val="002E30B7"/>
    <w:rsid w:val="002E327C"/>
    <w:rsid w:val="002E3588"/>
    <w:rsid w:val="002E3914"/>
    <w:rsid w:val="002E3935"/>
    <w:rsid w:val="002E3A10"/>
    <w:rsid w:val="002E3C8B"/>
    <w:rsid w:val="002E4399"/>
    <w:rsid w:val="002E455D"/>
    <w:rsid w:val="002E457F"/>
    <w:rsid w:val="002E45BD"/>
    <w:rsid w:val="002E4656"/>
    <w:rsid w:val="002E4A95"/>
    <w:rsid w:val="002E4D1F"/>
    <w:rsid w:val="002E4D7C"/>
    <w:rsid w:val="002E4EAF"/>
    <w:rsid w:val="002E4ED6"/>
    <w:rsid w:val="002E504E"/>
    <w:rsid w:val="002E505A"/>
    <w:rsid w:val="002E51FA"/>
    <w:rsid w:val="002E5391"/>
    <w:rsid w:val="002E53DA"/>
    <w:rsid w:val="002E543A"/>
    <w:rsid w:val="002E5876"/>
    <w:rsid w:val="002E5A15"/>
    <w:rsid w:val="002E5B09"/>
    <w:rsid w:val="002E5EB7"/>
    <w:rsid w:val="002E60C9"/>
    <w:rsid w:val="002E6249"/>
    <w:rsid w:val="002E6508"/>
    <w:rsid w:val="002E6861"/>
    <w:rsid w:val="002E68C5"/>
    <w:rsid w:val="002E6906"/>
    <w:rsid w:val="002E6C97"/>
    <w:rsid w:val="002E713F"/>
    <w:rsid w:val="002E7211"/>
    <w:rsid w:val="002E7362"/>
    <w:rsid w:val="002E7928"/>
    <w:rsid w:val="002E7A2B"/>
    <w:rsid w:val="002E7BFB"/>
    <w:rsid w:val="002E7C35"/>
    <w:rsid w:val="002E7CE4"/>
    <w:rsid w:val="002F02C2"/>
    <w:rsid w:val="002F0400"/>
    <w:rsid w:val="002F0B21"/>
    <w:rsid w:val="002F0C70"/>
    <w:rsid w:val="002F0CD5"/>
    <w:rsid w:val="002F0D63"/>
    <w:rsid w:val="002F0E4D"/>
    <w:rsid w:val="002F11CF"/>
    <w:rsid w:val="002F1417"/>
    <w:rsid w:val="002F152C"/>
    <w:rsid w:val="002F1A50"/>
    <w:rsid w:val="002F1CC6"/>
    <w:rsid w:val="002F1D8F"/>
    <w:rsid w:val="002F26FE"/>
    <w:rsid w:val="002F27F5"/>
    <w:rsid w:val="002F2A7A"/>
    <w:rsid w:val="002F2E7C"/>
    <w:rsid w:val="002F313B"/>
    <w:rsid w:val="002F3204"/>
    <w:rsid w:val="002F333E"/>
    <w:rsid w:val="002F34B0"/>
    <w:rsid w:val="002F37F1"/>
    <w:rsid w:val="002F3A7F"/>
    <w:rsid w:val="002F3DB3"/>
    <w:rsid w:val="002F3EC7"/>
    <w:rsid w:val="002F435A"/>
    <w:rsid w:val="002F43CA"/>
    <w:rsid w:val="002F454B"/>
    <w:rsid w:val="002F47A5"/>
    <w:rsid w:val="002F4A7C"/>
    <w:rsid w:val="002F4D7F"/>
    <w:rsid w:val="002F4E47"/>
    <w:rsid w:val="002F50DD"/>
    <w:rsid w:val="002F52A2"/>
    <w:rsid w:val="002F57B7"/>
    <w:rsid w:val="002F5896"/>
    <w:rsid w:val="002F59FD"/>
    <w:rsid w:val="002F5B71"/>
    <w:rsid w:val="002F5C70"/>
    <w:rsid w:val="002F5ED7"/>
    <w:rsid w:val="002F5F1F"/>
    <w:rsid w:val="002F617F"/>
    <w:rsid w:val="002F6224"/>
    <w:rsid w:val="002F659A"/>
    <w:rsid w:val="002F6682"/>
    <w:rsid w:val="002F66A1"/>
    <w:rsid w:val="002F66D0"/>
    <w:rsid w:val="002F66DA"/>
    <w:rsid w:val="002F6A75"/>
    <w:rsid w:val="002F6AE5"/>
    <w:rsid w:val="002F6F85"/>
    <w:rsid w:val="002F713E"/>
    <w:rsid w:val="002F72FD"/>
    <w:rsid w:val="002F75BA"/>
    <w:rsid w:val="002F768A"/>
    <w:rsid w:val="002F776E"/>
    <w:rsid w:val="002F77EE"/>
    <w:rsid w:val="002F7805"/>
    <w:rsid w:val="002F7894"/>
    <w:rsid w:val="002F7B86"/>
    <w:rsid w:val="002F7DF7"/>
    <w:rsid w:val="002F7FDC"/>
    <w:rsid w:val="003000EB"/>
    <w:rsid w:val="00300175"/>
    <w:rsid w:val="0030020C"/>
    <w:rsid w:val="0030037E"/>
    <w:rsid w:val="0030047E"/>
    <w:rsid w:val="003004AA"/>
    <w:rsid w:val="003009E4"/>
    <w:rsid w:val="00300C5C"/>
    <w:rsid w:val="00300C64"/>
    <w:rsid w:val="00300F99"/>
    <w:rsid w:val="0030104D"/>
    <w:rsid w:val="003017AC"/>
    <w:rsid w:val="0030189F"/>
    <w:rsid w:val="00301B52"/>
    <w:rsid w:val="00301C08"/>
    <w:rsid w:val="00301D23"/>
    <w:rsid w:val="003020C2"/>
    <w:rsid w:val="00302105"/>
    <w:rsid w:val="00302204"/>
    <w:rsid w:val="003026C3"/>
    <w:rsid w:val="00302A2C"/>
    <w:rsid w:val="00302D0E"/>
    <w:rsid w:val="003030FD"/>
    <w:rsid w:val="00303192"/>
    <w:rsid w:val="00303193"/>
    <w:rsid w:val="003032BF"/>
    <w:rsid w:val="003033E9"/>
    <w:rsid w:val="00303577"/>
    <w:rsid w:val="00303603"/>
    <w:rsid w:val="003038E2"/>
    <w:rsid w:val="0030394A"/>
    <w:rsid w:val="0030399C"/>
    <w:rsid w:val="00303E71"/>
    <w:rsid w:val="003042E7"/>
    <w:rsid w:val="0030446C"/>
    <w:rsid w:val="003046AE"/>
    <w:rsid w:val="00304753"/>
    <w:rsid w:val="0030481D"/>
    <w:rsid w:val="00304851"/>
    <w:rsid w:val="00304EC4"/>
    <w:rsid w:val="00305048"/>
    <w:rsid w:val="00305227"/>
    <w:rsid w:val="003052D6"/>
    <w:rsid w:val="003056D8"/>
    <w:rsid w:val="00305BDA"/>
    <w:rsid w:val="00305D3B"/>
    <w:rsid w:val="003060D9"/>
    <w:rsid w:val="0030620A"/>
    <w:rsid w:val="00306A45"/>
    <w:rsid w:val="00306CDE"/>
    <w:rsid w:val="00306F9C"/>
    <w:rsid w:val="00307876"/>
    <w:rsid w:val="0030795E"/>
    <w:rsid w:val="00307B86"/>
    <w:rsid w:val="0031007C"/>
    <w:rsid w:val="00310940"/>
    <w:rsid w:val="00310965"/>
    <w:rsid w:val="00310B38"/>
    <w:rsid w:val="00310DCC"/>
    <w:rsid w:val="00310E29"/>
    <w:rsid w:val="00310EFE"/>
    <w:rsid w:val="00310F1D"/>
    <w:rsid w:val="00311024"/>
    <w:rsid w:val="0031124B"/>
    <w:rsid w:val="00311506"/>
    <w:rsid w:val="0031160F"/>
    <w:rsid w:val="00311767"/>
    <w:rsid w:val="00311812"/>
    <w:rsid w:val="00311A30"/>
    <w:rsid w:val="00311F2A"/>
    <w:rsid w:val="003122B9"/>
    <w:rsid w:val="003122F4"/>
    <w:rsid w:val="00312694"/>
    <w:rsid w:val="0031276E"/>
    <w:rsid w:val="00313041"/>
    <w:rsid w:val="0031327D"/>
    <w:rsid w:val="003137AB"/>
    <w:rsid w:val="0031382B"/>
    <w:rsid w:val="003139E3"/>
    <w:rsid w:val="00313A52"/>
    <w:rsid w:val="00313D74"/>
    <w:rsid w:val="00313DC4"/>
    <w:rsid w:val="00314060"/>
    <w:rsid w:val="003141D5"/>
    <w:rsid w:val="0031421B"/>
    <w:rsid w:val="00314295"/>
    <w:rsid w:val="00314333"/>
    <w:rsid w:val="00314504"/>
    <w:rsid w:val="0031464D"/>
    <w:rsid w:val="00314738"/>
    <w:rsid w:val="00314B4F"/>
    <w:rsid w:val="00314DCD"/>
    <w:rsid w:val="00314E9F"/>
    <w:rsid w:val="00314FD7"/>
    <w:rsid w:val="00315045"/>
    <w:rsid w:val="003151A8"/>
    <w:rsid w:val="003152A3"/>
    <w:rsid w:val="00315480"/>
    <w:rsid w:val="00315500"/>
    <w:rsid w:val="00315554"/>
    <w:rsid w:val="00315574"/>
    <w:rsid w:val="0031562A"/>
    <w:rsid w:val="003159B0"/>
    <w:rsid w:val="003159F6"/>
    <w:rsid w:val="00315B35"/>
    <w:rsid w:val="003161DF"/>
    <w:rsid w:val="0031625A"/>
    <w:rsid w:val="003162EF"/>
    <w:rsid w:val="00316546"/>
    <w:rsid w:val="00316839"/>
    <w:rsid w:val="00316ACD"/>
    <w:rsid w:val="00316E6D"/>
    <w:rsid w:val="00316ED9"/>
    <w:rsid w:val="0031722D"/>
    <w:rsid w:val="003173E3"/>
    <w:rsid w:val="0031742D"/>
    <w:rsid w:val="0031761D"/>
    <w:rsid w:val="00317760"/>
    <w:rsid w:val="0031781D"/>
    <w:rsid w:val="003200F5"/>
    <w:rsid w:val="0032039B"/>
    <w:rsid w:val="00320604"/>
    <w:rsid w:val="003209B6"/>
    <w:rsid w:val="00320C0A"/>
    <w:rsid w:val="00320C2E"/>
    <w:rsid w:val="00320EBA"/>
    <w:rsid w:val="00321034"/>
    <w:rsid w:val="00321148"/>
    <w:rsid w:val="0032118C"/>
    <w:rsid w:val="00321252"/>
    <w:rsid w:val="00321531"/>
    <w:rsid w:val="00321BB1"/>
    <w:rsid w:val="00321C87"/>
    <w:rsid w:val="00321CD4"/>
    <w:rsid w:val="00321D08"/>
    <w:rsid w:val="00321D5A"/>
    <w:rsid w:val="00321E14"/>
    <w:rsid w:val="00321EE9"/>
    <w:rsid w:val="0032214D"/>
    <w:rsid w:val="003225B7"/>
    <w:rsid w:val="00322740"/>
    <w:rsid w:val="003228C2"/>
    <w:rsid w:val="00322988"/>
    <w:rsid w:val="00322AD1"/>
    <w:rsid w:val="00323101"/>
    <w:rsid w:val="003231BB"/>
    <w:rsid w:val="003233E4"/>
    <w:rsid w:val="003239B6"/>
    <w:rsid w:val="003239FC"/>
    <w:rsid w:val="00323D4C"/>
    <w:rsid w:val="00323E91"/>
    <w:rsid w:val="00323FAC"/>
    <w:rsid w:val="003243B3"/>
    <w:rsid w:val="003243D0"/>
    <w:rsid w:val="0032443A"/>
    <w:rsid w:val="003247CD"/>
    <w:rsid w:val="0032487D"/>
    <w:rsid w:val="00324B12"/>
    <w:rsid w:val="00324BB0"/>
    <w:rsid w:val="00324BCF"/>
    <w:rsid w:val="00324C15"/>
    <w:rsid w:val="00324D32"/>
    <w:rsid w:val="00324E43"/>
    <w:rsid w:val="00324F60"/>
    <w:rsid w:val="00325001"/>
    <w:rsid w:val="00325898"/>
    <w:rsid w:val="00325C29"/>
    <w:rsid w:val="00325D44"/>
    <w:rsid w:val="00325DC5"/>
    <w:rsid w:val="00325E33"/>
    <w:rsid w:val="00325EB4"/>
    <w:rsid w:val="00326149"/>
    <w:rsid w:val="00326514"/>
    <w:rsid w:val="00326623"/>
    <w:rsid w:val="00326659"/>
    <w:rsid w:val="00326772"/>
    <w:rsid w:val="003268D5"/>
    <w:rsid w:val="00326B71"/>
    <w:rsid w:val="00326DB9"/>
    <w:rsid w:val="00326DED"/>
    <w:rsid w:val="0032749A"/>
    <w:rsid w:val="00327523"/>
    <w:rsid w:val="00327B08"/>
    <w:rsid w:val="00327BF1"/>
    <w:rsid w:val="00327C99"/>
    <w:rsid w:val="00327EBE"/>
    <w:rsid w:val="00330172"/>
    <w:rsid w:val="0033019D"/>
    <w:rsid w:val="0033023D"/>
    <w:rsid w:val="003304BF"/>
    <w:rsid w:val="0033053D"/>
    <w:rsid w:val="00330789"/>
    <w:rsid w:val="003309DA"/>
    <w:rsid w:val="00330C31"/>
    <w:rsid w:val="00330CC6"/>
    <w:rsid w:val="00331534"/>
    <w:rsid w:val="003315D7"/>
    <w:rsid w:val="003315FE"/>
    <w:rsid w:val="00331A93"/>
    <w:rsid w:val="00331B00"/>
    <w:rsid w:val="00331E77"/>
    <w:rsid w:val="00331E8A"/>
    <w:rsid w:val="0033239A"/>
    <w:rsid w:val="003323BC"/>
    <w:rsid w:val="0033284C"/>
    <w:rsid w:val="00332AF2"/>
    <w:rsid w:val="00332B92"/>
    <w:rsid w:val="00332E94"/>
    <w:rsid w:val="00333409"/>
    <w:rsid w:val="00333542"/>
    <w:rsid w:val="0033361C"/>
    <w:rsid w:val="0033379F"/>
    <w:rsid w:val="00333833"/>
    <w:rsid w:val="00333A52"/>
    <w:rsid w:val="00333B41"/>
    <w:rsid w:val="00333D5B"/>
    <w:rsid w:val="00334137"/>
    <w:rsid w:val="00334521"/>
    <w:rsid w:val="00334593"/>
    <w:rsid w:val="003347CB"/>
    <w:rsid w:val="003348D8"/>
    <w:rsid w:val="003349D5"/>
    <w:rsid w:val="00334AE3"/>
    <w:rsid w:val="00334B25"/>
    <w:rsid w:val="00334E9F"/>
    <w:rsid w:val="003354BF"/>
    <w:rsid w:val="00335AAE"/>
    <w:rsid w:val="00335BBC"/>
    <w:rsid w:val="00335CE4"/>
    <w:rsid w:val="00335CF7"/>
    <w:rsid w:val="00335DC7"/>
    <w:rsid w:val="0033600C"/>
    <w:rsid w:val="003361C8"/>
    <w:rsid w:val="0033636B"/>
    <w:rsid w:val="00336655"/>
    <w:rsid w:val="003366F6"/>
    <w:rsid w:val="00336A11"/>
    <w:rsid w:val="00336C86"/>
    <w:rsid w:val="00336E19"/>
    <w:rsid w:val="003370A4"/>
    <w:rsid w:val="00337155"/>
    <w:rsid w:val="00337212"/>
    <w:rsid w:val="00337255"/>
    <w:rsid w:val="003374D5"/>
    <w:rsid w:val="003377B8"/>
    <w:rsid w:val="0033794F"/>
    <w:rsid w:val="00337AF8"/>
    <w:rsid w:val="00337D24"/>
    <w:rsid w:val="003401AD"/>
    <w:rsid w:val="00340291"/>
    <w:rsid w:val="003402E9"/>
    <w:rsid w:val="00340427"/>
    <w:rsid w:val="00340551"/>
    <w:rsid w:val="003405C9"/>
    <w:rsid w:val="00340716"/>
    <w:rsid w:val="00340B88"/>
    <w:rsid w:val="00341142"/>
    <w:rsid w:val="003411F9"/>
    <w:rsid w:val="00341342"/>
    <w:rsid w:val="0034164F"/>
    <w:rsid w:val="003419E1"/>
    <w:rsid w:val="003419EC"/>
    <w:rsid w:val="00341B18"/>
    <w:rsid w:val="00341D27"/>
    <w:rsid w:val="00341D2F"/>
    <w:rsid w:val="00341DBA"/>
    <w:rsid w:val="00341F78"/>
    <w:rsid w:val="003420D2"/>
    <w:rsid w:val="003421B1"/>
    <w:rsid w:val="00342349"/>
    <w:rsid w:val="003424B1"/>
    <w:rsid w:val="0034278A"/>
    <w:rsid w:val="00342B43"/>
    <w:rsid w:val="00342BC4"/>
    <w:rsid w:val="00342BD7"/>
    <w:rsid w:val="003432A7"/>
    <w:rsid w:val="00343589"/>
    <w:rsid w:val="00343EEA"/>
    <w:rsid w:val="00344271"/>
    <w:rsid w:val="0034436A"/>
    <w:rsid w:val="00344427"/>
    <w:rsid w:val="0034465F"/>
    <w:rsid w:val="00344693"/>
    <w:rsid w:val="003446A6"/>
    <w:rsid w:val="00344761"/>
    <w:rsid w:val="00344779"/>
    <w:rsid w:val="003448E0"/>
    <w:rsid w:val="0034493F"/>
    <w:rsid w:val="003449E5"/>
    <w:rsid w:val="00344AB1"/>
    <w:rsid w:val="00344BF9"/>
    <w:rsid w:val="00344D20"/>
    <w:rsid w:val="00344D69"/>
    <w:rsid w:val="00344F7B"/>
    <w:rsid w:val="00345080"/>
    <w:rsid w:val="00345418"/>
    <w:rsid w:val="00345462"/>
    <w:rsid w:val="003457BA"/>
    <w:rsid w:val="00345EEB"/>
    <w:rsid w:val="00345EF1"/>
    <w:rsid w:val="00345EF8"/>
    <w:rsid w:val="0034604B"/>
    <w:rsid w:val="00346094"/>
    <w:rsid w:val="00346196"/>
    <w:rsid w:val="003462A3"/>
    <w:rsid w:val="00346464"/>
    <w:rsid w:val="003464DE"/>
    <w:rsid w:val="003465F0"/>
    <w:rsid w:val="00346716"/>
    <w:rsid w:val="00346728"/>
    <w:rsid w:val="003467A2"/>
    <w:rsid w:val="003469C9"/>
    <w:rsid w:val="00346CD5"/>
    <w:rsid w:val="00347096"/>
    <w:rsid w:val="00347177"/>
    <w:rsid w:val="00347324"/>
    <w:rsid w:val="003473E4"/>
    <w:rsid w:val="00347564"/>
    <w:rsid w:val="00347ABF"/>
    <w:rsid w:val="00347AC3"/>
    <w:rsid w:val="00347CE3"/>
    <w:rsid w:val="0035013B"/>
    <w:rsid w:val="00350282"/>
    <w:rsid w:val="00350531"/>
    <w:rsid w:val="00350750"/>
    <w:rsid w:val="00350E9A"/>
    <w:rsid w:val="0035120C"/>
    <w:rsid w:val="003516E2"/>
    <w:rsid w:val="00351909"/>
    <w:rsid w:val="0035191E"/>
    <w:rsid w:val="00351C04"/>
    <w:rsid w:val="00351C1E"/>
    <w:rsid w:val="0035200E"/>
    <w:rsid w:val="00352395"/>
    <w:rsid w:val="003524EC"/>
    <w:rsid w:val="00352759"/>
    <w:rsid w:val="0035281F"/>
    <w:rsid w:val="003528F5"/>
    <w:rsid w:val="00352AA0"/>
    <w:rsid w:val="00352D61"/>
    <w:rsid w:val="00352D62"/>
    <w:rsid w:val="00352D8E"/>
    <w:rsid w:val="00352EA5"/>
    <w:rsid w:val="00352F13"/>
    <w:rsid w:val="0035307F"/>
    <w:rsid w:val="003531FC"/>
    <w:rsid w:val="003532D1"/>
    <w:rsid w:val="0035372A"/>
    <w:rsid w:val="003538C4"/>
    <w:rsid w:val="00353C2B"/>
    <w:rsid w:val="00353C42"/>
    <w:rsid w:val="00353D5B"/>
    <w:rsid w:val="00354008"/>
    <w:rsid w:val="00354105"/>
    <w:rsid w:val="0035437E"/>
    <w:rsid w:val="003546A3"/>
    <w:rsid w:val="00354B84"/>
    <w:rsid w:val="00354BE4"/>
    <w:rsid w:val="00354D27"/>
    <w:rsid w:val="00354EB8"/>
    <w:rsid w:val="00354FBB"/>
    <w:rsid w:val="003556DD"/>
    <w:rsid w:val="0035580B"/>
    <w:rsid w:val="00355979"/>
    <w:rsid w:val="00355C1B"/>
    <w:rsid w:val="00355D5A"/>
    <w:rsid w:val="00355DAB"/>
    <w:rsid w:val="00355E24"/>
    <w:rsid w:val="00356097"/>
    <w:rsid w:val="0035622E"/>
    <w:rsid w:val="0035623A"/>
    <w:rsid w:val="00356497"/>
    <w:rsid w:val="00356791"/>
    <w:rsid w:val="00356CFD"/>
    <w:rsid w:val="00356D18"/>
    <w:rsid w:val="00356D78"/>
    <w:rsid w:val="00356F12"/>
    <w:rsid w:val="00356F32"/>
    <w:rsid w:val="0035710B"/>
    <w:rsid w:val="0035711A"/>
    <w:rsid w:val="00357305"/>
    <w:rsid w:val="00357369"/>
    <w:rsid w:val="00357395"/>
    <w:rsid w:val="00357662"/>
    <w:rsid w:val="00357722"/>
    <w:rsid w:val="00357742"/>
    <w:rsid w:val="0035777D"/>
    <w:rsid w:val="003577EE"/>
    <w:rsid w:val="00357C11"/>
    <w:rsid w:val="00357F68"/>
    <w:rsid w:val="0036017C"/>
    <w:rsid w:val="0036047C"/>
    <w:rsid w:val="0036083E"/>
    <w:rsid w:val="0036105A"/>
    <w:rsid w:val="00361681"/>
    <w:rsid w:val="003617F0"/>
    <w:rsid w:val="0036197F"/>
    <w:rsid w:val="00361B6E"/>
    <w:rsid w:val="00361DDE"/>
    <w:rsid w:val="00361E0B"/>
    <w:rsid w:val="00361E39"/>
    <w:rsid w:val="00361E3A"/>
    <w:rsid w:val="00362154"/>
    <w:rsid w:val="00362241"/>
    <w:rsid w:val="003622B9"/>
    <w:rsid w:val="0036262F"/>
    <w:rsid w:val="0036275A"/>
    <w:rsid w:val="0036283E"/>
    <w:rsid w:val="00362DA0"/>
    <w:rsid w:val="00363221"/>
    <w:rsid w:val="00363473"/>
    <w:rsid w:val="0036353A"/>
    <w:rsid w:val="003635C4"/>
    <w:rsid w:val="00363632"/>
    <w:rsid w:val="00363668"/>
    <w:rsid w:val="00363B22"/>
    <w:rsid w:val="00363BC8"/>
    <w:rsid w:val="00363EB8"/>
    <w:rsid w:val="003640F0"/>
    <w:rsid w:val="00364224"/>
    <w:rsid w:val="003642AB"/>
    <w:rsid w:val="00364480"/>
    <w:rsid w:val="00364496"/>
    <w:rsid w:val="00364580"/>
    <w:rsid w:val="003645E4"/>
    <w:rsid w:val="0036468B"/>
    <w:rsid w:val="00364836"/>
    <w:rsid w:val="003649A6"/>
    <w:rsid w:val="00364A47"/>
    <w:rsid w:val="00364A94"/>
    <w:rsid w:val="00364E78"/>
    <w:rsid w:val="003652A4"/>
    <w:rsid w:val="00365497"/>
    <w:rsid w:val="0036553B"/>
    <w:rsid w:val="003655E2"/>
    <w:rsid w:val="0036560E"/>
    <w:rsid w:val="0036572A"/>
    <w:rsid w:val="003657D8"/>
    <w:rsid w:val="00365C83"/>
    <w:rsid w:val="00365EEC"/>
    <w:rsid w:val="00365EEE"/>
    <w:rsid w:val="00365F99"/>
    <w:rsid w:val="00366483"/>
    <w:rsid w:val="003667D1"/>
    <w:rsid w:val="0036695D"/>
    <w:rsid w:val="00366D4F"/>
    <w:rsid w:val="00366DCD"/>
    <w:rsid w:val="003670AA"/>
    <w:rsid w:val="003674D5"/>
    <w:rsid w:val="0036772F"/>
    <w:rsid w:val="00367B42"/>
    <w:rsid w:val="00367D2D"/>
    <w:rsid w:val="003703A4"/>
    <w:rsid w:val="003705FF"/>
    <w:rsid w:val="003708E0"/>
    <w:rsid w:val="00370AD6"/>
    <w:rsid w:val="00370C3C"/>
    <w:rsid w:val="00370CB4"/>
    <w:rsid w:val="00371146"/>
    <w:rsid w:val="0037118C"/>
    <w:rsid w:val="00371391"/>
    <w:rsid w:val="0037198B"/>
    <w:rsid w:val="00371BEB"/>
    <w:rsid w:val="00371D13"/>
    <w:rsid w:val="00371ED9"/>
    <w:rsid w:val="00372056"/>
    <w:rsid w:val="00372131"/>
    <w:rsid w:val="0037262C"/>
    <w:rsid w:val="0037263A"/>
    <w:rsid w:val="003726B4"/>
    <w:rsid w:val="00372740"/>
    <w:rsid w:val="00372767"/>
    <w:rsid w:val="003728AE"/>
    <w:rsid w:val="00372939"/>
    <w:rsid w:val="00372C90"/>
    <w:rsid w:val="00372C95"/>
    <w:rsid w:val="00372DE5"/>
    <w:rsid w:val="00372E3F"/>
    <w:rsid w:val="00372ED5"/>
    <w:rsid w:val="00373089"/>
    <w:rsid w:val="00373090"/>
    <w:rsid w:val="003738FF"/>
    <w:rsid w:val="00373AE5"/>
    <w:rsid w:val="00373F21"/>
    <w:rsid w:val="00373FCE"/>
    <w:rsid w:val="00374258"/>
    <w:rsid w:val="003744DA"/>
    <w:rsid w:val="0037466A"/>
    <w:rsid w:val="00374AEE"/>
    <w:rsid w:val="00374F78"/>
    <w:rsid w:val="0037509E"/>
    <w:rsid w:val="00375AFF"/>
    <w:rsid w:val="00375C81"/>
    <w:rsid w:val="00375D40"/>
    <w:rsid w:val="00376230"/>
    <w:rsid w:val="0037647B"/>
    <w:rsid w:val="003765B5"/>
    <w:rsid w:val="0037666F"/>
    <w:rsid w:val="0037681C"/>
    <w:rsid w:val="0037687A"/>
    <w:rsid w:val="00376A0A"/>
    <w:rsid w:val="00376A0E"/>
    <w:rsid w:val="00376AE1"/>
    <w:rsid w:val="00376C1C"/>
    <w:rsid w:val="00377011"/>
    <w:rsid w:val="003770D5"/>
    <w:rsid w:val="0037724F"/>
    <w:rsid w:val="003772E6"/>
    <w:rsid w:val="003772F8"/>
    <w:rsid w:val="00377362"/>
    <w:rsid w:val="00377690"/>
    <w:rsid w:val="003777A6"/>
    <w:rsid w:val="003778C9"/>
    <w:rsid w:val="0038023E"/>
    <w:rsid w:val="00380257"/>
    <w:rsid w:val="0038028B"/>
    <w:rsid w:val="00380419"/>
    <w:rsid w:val="0038053B"/>
    <w:rsid w:val="0038074D"/>
    <w:rsid w:val="00380863"/>
    <w:rsid w:val="003809CF"/>
    <w:rsid w:val="003809D9"/>
    <w:rsid w:val="00380A28"/>
    <w:rsid w:val="00380E9A"/>
    <w:rsid w:val="00380F39"/>
    <w:rsid w:val="003813F8"/>
    <w:rsid w:val="003816AB"/>
    <w:rsid w:val="00381750"/>
    <w:rsid w:val="003817BD"/>
    <w:rsid w:val="00381958"/>
    <w:rsid w:val="00381ACD"/>
    <w:rsid w:val="00381E0F"/>
    <w:rsid w:val="00382131"/>
    <w:rsid w:val="00382170"/>
    <w:rsid w:val="003821B0"/>
    <w:rsid w:val="00382201"/>
    <w:rsid w:val="003822DB"/>
    <w:rsid w:val="00382647"/>
    <w:rsid w:val="00382764"/>
    <w:rsid w:val="0038291A"/>
    <w:rsid w:val="00382E28"/>
    <w:rsid w:val="0038300E"/>
    <w:rsid w:val="0038370B"/>
    <w:rsid w:val="003839F0"/>
    <w:rsid w:val="00383B4B"/>
    <w:rsid w:val="00383FFE"/>
    <w:rsid w:val="00384127"/>
    <w:rsid w:val="0038442B"/>
    <w:rsid w:val="00384483"/>
    <w:rsid w:val="003848B8"/>
    <w:rsid w:val="00384900"/>
    <w:rsid w:val="0038491F"/>
    <w:rsid w:val="00384966"/>
    <w:rsid w:val="003849F7"/>
    <w:rsid w:val="00384F69"/>
    <w:rsid w:val="0038542F"/>
    <w:rsid w:val="003854F5"/>
    <w:rsid w:val="00385662"/>
    <w:rsid w:val="003858A6"/>
    <w:rsid w:val="00385CB0"/>
    <w:rsid w:val="00385DBB"/>
    <w:rsid w:val="00385E0E"/>
    <w:rsid w:val="00385E4A"/>
    <w:rsid w:val="00386204"/>
    <w:rsid w:val="003862F6"/>
    <w:rsid w:val="0038633A"/>
    <w:rsid w:val="003867E6"/>
    <w:rsid w:val="00386946"/>
    <w:rsid w:val="0038719B"/>
    <w:rsid w:val="003871A3"/>
    <w:rsid w:val="0038731E"/>
    <w:rsid w:val="00387791"/>
    <w:rsid w:val="00387802"/>
    <w:rsid w:val="00387DF0"/>
    <w:rsid w:val="00390237"/>
    <w:rsid w:val="00390579"/>
    <w:rsid w:val="0039078D"/>
    <w:rsid w:val="00390D7A"/>
    <w:rsid w:val="00390DBC"/>
    <w:rsid w:val="0039117C"/>
    <w:rsid w:val="0039121D"/>
    <w:rsid w:val="0039132A"/>
    <w:rsid w:val="003916B0"/>
    <w:rsid w:val="00391785"/>
    <w:rsid w:val="0039189C"/>
    <w:rsid w:val="00391CA4"/>
    <w:rsid w:val="00391CB7"/>
    <w:rsid w:val="00391D1F"/>
    <w:rsid w:val="00391F7C"/>
    <w:rsid w:val="00392183"/>
    <w:rsid w:val="0039235A"/>
    <w:rsid w:val="003928FF"/>
    <w:rsid w:val="00392A5D"/>
    <w:rsid w:val="00392B14"/>
    <w:rsid w:val="00392C8E"/>
    <w:rsid w:val="00392DCC"/>
    <w:rsid w:val="00392FB3"/>
    <w:rsid w:val="00393421"/>
    <w:rsid w:val="00393481"/>
    <w:rsid w:val="0039353D"/>
    <w:rsid w:val="003935CF"/>
    <w:rsid w:val="0039372C"/>
    <w:rsid w:val="00393816"/>
    <w:rsid w:val="0039391A"/>
    <w:rsid w:val="00393941"/>
    <w:rsid w:val="0039399D"/>
    <w:rsid w:val="00393B17"/>
    <w:rsid w:val="00393D30"/>
    <w:rsid w:val="00393F19"/>
    <w:rsid w:val="00393F35"/>
    <w:rsid w:val="00393FE8"/>
    <w:rsid w:val="003946C4"/>
    <w:rsid w:val="003948B4"/>
    <w:rsid w:val="00394BE6"/>
    <w:rsid w:val="00394E9D"/>
    <w:rsid w:val="00394F05"/>
    <w:rsid w:val="003950C8"/>
    <w:rsid w:val="0039527E"/>
    <w:rsid w:val="003952D0"/>
    <w:rsid w:val="003955FC"/>
    <w:rsid w:val="00395635"/>
    <w:rsid w:val="00395888"/>
    <w:rsid w:val="0039591A"/>
    <w:rsid w:val="00395B59"/>
    <w:rsid w:val="00395C37"/>
    <w:rsid w:val="00395ECE"/>
    <w:rsid w:val="00396048"/>
    <w:rsid w:val="003960BA"/>
    <w:rsid w:val="00396110"/>
    <w:rsid w:val="0039634B"/>
    <w:rsid w:val="0039654E"/>
    <w:rsid w:val="00396611"/>
    <w:rsid w:val="003967C4"/>
    <w:rsid w:val="003967FF"/>
    <w:rsid w:val="0039689B"/>
    <w:rsid w:val="00396BF3"/>
    <w:rsid w:val="00397055"/>
    <w:rsid w:val="003977E6"/>
    <w:rsid w:val="003978D0"/>
    <w:rsid w:val="003978E7"/>
    <w:rsid w:val="00397A30"/>
    <w:rsid w:val="00397F60"/>
    <w:rsid w:val="00397FA5"/>
    <w:rsid w:val="003A0103"/>
    <w:rsid w:val="003A0F60"/>
    <w:rsid w:val="003A1740"/>
    <w:rsid w:val="003A1791"/>
    <w:rsid w:val="003A1824"/>
    <w:rsid w:val="003A199F"/>
    <w:rsid w:val="003A1BBA"/>
    <w:rsid w:val="003A1C2E"/>
    <w:rsid w:val="003A201D"/>
    <w:rsid w:val="003A233D"/>
    <w:rsid w:val="003A23FF"/>
    <w:rsid w:val="003A244D"/>
    <w:rsid w:val="003A2806"/>
    <w:rsid w:val="003A2851"/>
    <w:rsid w:val="003A2AC0"/>
    <w:rsid w:val="003A3006"/>
    <w:rsid w:val="003A30DC"/>
    <w:rsid w:val="003A31CF"/>
    <w:rsid w:val="003A352D"/>
    <w:rsid w:val="003A3784"/>
    <w:rsid w:val="003A3CE1"/>
    <w:rsid w:val="003A3F19"/>
    <w:rsid w:val="003A3F7A"/>
    <w:rsid w:val="003A406E"/>
    <w:rsid w:val="003A40D2"/>
    <w:rsid w:val="003A45E1"/>
    <w:rsid w:val="003A49E4"/>
    <w:rsid w:val="003A4C74"/>
    <w:rsid w:val="003A4DBC"/>
    <w:rsid w:val="003A50EB"/>
    <w:rsid w:val="003A522B"/>
    <w:rsid w:val="003A555A"/>
    <w:rsid w:val="003A590B"/>
    <w:rsid w:val="003A5F1A"/>
    <w:rsid w:val="003A5F9C"/>
    <w:rsid w:val="003A6196"/>
    <w:rsid w:val="003A63CF"/>
    <w:rsid w:val="003A67B8"/>
    <w:rsid w:val="003A68DF"/>
    <w:rsid w:val="003A69C3"/>
    <w:rsid w:val="003A6A71"/>
    <w:rsid w:val="003A6AE5"/>
    <w:rsid w:val="003A6C76"/>
    <w:rsid w:val="003A6F5D"/>
    <w:rsid w:val="003A6FD8"/>
    <w:rsid w:val="003A705B"/>
    <w:rsid w:val="003A729E"/>
    <w:rsid w:val="003A72B6"/>
    <w:rsid w:val="003A73F4"/>
    <w:rsid w:val="003A7458"/>
    <w:rsid w:val="003A764F"/>
    <w:rsid w:val="003A778F"/>
    <w:rsid w:val="003A7941"/>
    <w:rsid w:val="003A7BC1"/>
    <w:rsid w:val="003A7DE9"/>
    <w:rsid w:val="003A7E62"/>
    <w:rsid w:val="003B0335"/>
    <w:rsid w:val="003B0411"/>
    <w:rsid w:val="003B0535"/>
    <w:rsid w:val="003B05C6"/>
    <w:rsid w:val="003B0632"/>
    <w:rsid w:val="003B06DF"/>
    <w:rsid w:val="003B0886"/>
    <w:rsid w:val="003B0A18"/>
    <w:rsid w:val="003B0C06"/>
    <w:rsid w:val="003B0CEC"/>
    <w:rsid w:val="003B0D56"/>
    <w:rsid w:val="003B0D88"/>
    <w:rsid w:val="003B0F26"/>
    <w:rsid w:val="003B0FBC"/>
    <w:rsid w:val="003B1063"/>
    <w:rsid w:val="003B10BD"/>
    <w:rsid w:val="003B1148"/>
    <w:rsid w:val="003B1327"/>
    <w:rsid w:val="003B14EF"/>
    <w:rsid w:val="003B15D0"/>
    <w:rsid w:val="003B167A"/>
    <w:rsid w:val="003B17E3"/>
    <w:rsid w:val="003B1903"/>
    <w:rsid w:val="003B192E"/>
    <w:rsid w:val="003B1A9A"/>
    <w:rsid w:val="003B1C9C"/>
    <w:rsid w:val="003B1FE0"/>
    <w:rsid w:val="003B22CF"/>
    <w:rsid w:val="003B258B"/>
    <w:rsid w:val="003B26CE"/>
    <w:rsid w:val="003B2727"/>
    <w:rsid w:val="003B27E9"/>
    <w:rsid w:val="003B2829"/>
    <w:rsid w:val="003B2C11"/>
    <w:rsid w:val="003B2D75"/>
    <w:rsid w:val="003B2E8E"/>
    <w:rsid w:val="003B3136"/>
    <w:rsid w:val="003B32AF"/>
    <w:rsid w:val="003B32C9"/>
    <w:rsid w:val="003B3412"/>
    <w:rsid w:val="003B3591"/>
    <w:rsid w:val="003B3AAA"/>
    <w:rsid w:val="003B4964"/>
    <w:rsid w:val="003B49A8"/>
    <w:rsid w:val="003B4BBA"/>
    <w:rsid w:val="003B4C8E"/>
    <w:rsid w:val="003B4C96"/>
    <w:rsid w:val="003B5097"/>
    <w:rsid w:val="003B51B4"/>
    <w:rsid w:val="003B5278"/>
    <w:rsid w:val="003B53CF"/>
    <w:rsid w:val="003B542A"/>
    <w:rsid w:val="003B54A1"/>
    <w:rsid w:val="003B5A45"/>
    <w:rsid w:val="003B5AD3"/>
    <w:rsid w:val="003B5B3D"/>
    <w:rsid w:val="003B5C67"/>
    <w:rsid w:val="003B5FB1"/>
    <w:rsid w:val="003B5FD1"/>
    <w:rsid w:val="003B6179"/>
    <w:rsid w:val="003B6783"/>
    <w:rsid w:val="003B6A91"/>
    <w:rsid w:val="003B6C85"/>
    <w:rsid w:val="003B6CAB"/>
    <w:rsid w:val="003B6DA5"/>
    <w:rsid w:val="003B6ED0"/>
    <w:rsid w:val="003B6EF6"/>
    <w:rsid w:val="003B6F3F"/>
    <w:rsid w:val="003B723E"/>
    <w:rsid w:val="003B7595"/>
    <w:rsid w:val="003B7B89"/>
    <w:rsid w:val="003B7D18"/>
    <w:rsid w:val="003B7F2A"/>
    <w:rsid w:val="003B7F9F"/>
    <w:rsid w:val="003C00B9"/>
    <w:rsid w:val="003C0485"/>
    <w:rsid w:val="003C0DA5"/>
    <w:rsid w:val="003C0E7C"/>
    <w:rsid w:val="003C0EB7"/>
    <w:rsid w:val="003C101D"/>
    <w:rsid w:val="003C12BB"/>
    <w:rsid w:val="003C1777"/>
    <w:rsid w:val="003C1982"/>
    <w:rsid w:val="003C1A66"/>
    <w:rsid w:val="003C1AB8"/>
    <w:rsid w:val="003C1B55"/>
    <w:rsid w:val="003C1BAF"/>
    <w:rsid w:val="003C1F46"/>
    <w:rsid w:val="003C2237"/>
    <w:rsid w:val="003C266A"/>
    <w:rsid w:val="003C26FC"/>
    <w:rsid w:val="003C27AD"/>
    <w:rsid w:val="003C2992"/>
    <w:rsid w:val="003C2A1E"/>
    <w:rsid w:val="003C2D41"/>
    <w:rsid w:val="003C2D71"/>
    <w:rsid w:val="003C2DC3"/>
    <w:rsid w:val="003C3007"/>
    <w:rsid w:val="003C30F7"/>
    <w:rsid w:val="003C313F"/>
    <w:rsid w:val="003C33BE"/>
    <w:rsid w:val="003C3822"/>
    <w:rsid w:val="003C391F"/>
    <w:rsid w:val="003C3A2B"/>
    <w:rsid w:val="003C3AE5"/>
    <w:rsid w:val="003C3DD6"/>
    <w:rsid w:val="003C3E4F"/>
    <w:rsid w:val="003C40E5"/>
    <w:rsid w:val="003C42FB"/>
    <w:rsid w:val="003C435F"/>
    <w:rsid w:val="003C4717"/>
    <w:rsid w:val="003C4859"/>
    <w:rsid w:val="003C4B54"/>
    <w:rsid w:val="003C4C20"/>
    <w:rsid w:val="003C4E95"/>
    <w:rsid w:val="003C4EAE"/>
    <w:rsid w:val="003C52A9"/>
    <w:rsid w:val="003C53F0"/>
    <w:rsid w:val="003C542F"/>
    <w:rsid w:val="003C5554"/>
    <w:rsid w:val="003C5660"/>
    <w:rsid w:val="003C5856"/>
    <w:rsid w:val="003C5D6A"/>
    <w:rsid w:val="003C5E2D"/>
    <w:rsid w:val="003C5F24"/>
    <w:rsid w:val="003C605D"/>
    <w:rsid w:val="003C638D"/>
    <w:rsid w:val="003C640C"/>
    <w:rsid w:val="003C6711"/>
    <w:rsid w:val="003C68C5"/>
    <w:rsid w:val="003C6E65"/>
    <w:rsid w:val="003C6F3E"/>
    <w:rsid w:val="003C709E"/>
    <w:rsid w:val="003C7141"/>
    <w:rsid w:val="003C73B7"/>
    <w:rsid w:val="003C74F2"/>
    <w:rsid w:val="003C7523"/>
    <w:rsid w:val="003C75B5"/>
    <w:rsid w:val="003C7750"/>
    <w:rsid w:val="003C7BD6"/>
    <w:rsid w:val="003D0A2C"/>
    <w:rsid w:val="003D0D31"/>
    <w:rsid w:val="003D0D9F"/>
    <w:rsid w:val="003D0FA0"/>
    <w:rsid w:val="003D1066"/>
    <w:rsid w:val="003D137F"/>
    <w:rsid w:val="003D1577"/>
    <w:rsid w:val="003D1738"/>
    <w:rsid w:val="003D177B"/>
    <w:rsid w:val="003D18BC"/>
    <w:rsid w:val="003D1926"/>
    <w:rsid w:val="003D1A11"/>
    <w:rsid w:val="003D1C2E"/>
    <w:rsid w:val="003D1D7C"/>
    <w:rsid w:val="003D206A"/>
    <w:rsid w:val="003D2134"/>
    <w:rsid w:val="003D2362"/>
    <w:rsid w:val="003D2375"/>
    <w:rsid w:val="003D2599"/>
    <w:rsid w:val="003D25A8"/>
    <w:rsid w:val="003D271B"/>
    <w:rsid w:val="003D282A"/>
    <w:rsid w:val="003D29E5"/>
    <w:rsid w:val="003D2A5B"/>
    <w:rsid w:val="003D2C4F"/>
    <w:rsid w:val="003D2D0B"/>
    <w:rsid w:val="003D2E07"/>
    <w:rsid w:val="003D2ED0"/>
    <w:rsid w:val="003D3048"/>
    <w:rsid w:val="003D3147"/>
    <w:rsid w:val="003D3422"/>
    <w:rsid w:val="003D3507"/>
    <w:rsid w:val="003D35A5"/>
    <w:rsid w:val="003D368C"/>
    <w:rsid w:val="003D3866"/>
    <w:rsid w:val="003D3923"/>
    <w:rsid w:val="003D3B7B"/>
    <w:rsid w:val="003D3DE1"/>
    <w:rsid w:val="003D4232"/>
    <w:rsid w:val="003D449E"/>
    <w:rsid w:val="003D5782"/>
    <w:rsid w:val="003D5912"/>
    <w:rsid w:val="003D6066"/>
    <w:rsid w:val="003D6784"/>
    <w:rsid w:val="003D686E"/>
    <w:rsid w:val="003D6922"/>
    <w:rsid w:val="003D69D3"/>
    <w:rsid w:val="003D74BC"/>
    <w:rsid w:val="003D780B"/>
    <w:rsid w:val="003D78D5"/>
    <w:rsid w:val="003D79A7"/>
    <w:rsid w:val="003D7A99"/>
    <w:rsid w:val="003D7AC4"/>
    <w:rsid w:val="003D7FAB"/>
    <w:rsid w:val="003E0018"/>
    <w:rsid w:val="003E0033"/>
    <w:rsid w:val="003E00EE"/>
    <w:rsid w:val="003E025A"/>
    <w:rsid w:val="003E0681"/>
    <w:rsid w:val="003E082F"/>
    <w:rsid w:val="003E0A61"/>
    <w:rsid w:val="003E0B32"/>
    <w:rsid w:val="003E1029"/>
    <w:rsid w:val="003E10A0"/>
    <w:rsid w:val="003E1116"/>
    <w:rsid w:val="003E12DD"/>
    <w:rsid w:val="003E134C"/>
    <w:rsid w:val="003E13B4"/>
    <w:rsid w:val="003E17BB"/>
    <w:rsid w:val="003E1A60"/>
    <w:rsid w:val="003E1C12"/>
    <w:rsid w:val="003E210F"/>
    <w:rsid w:val="003E2232"/>
    <w:rsid w:val="003E2954"/>
    <w:rsid w:val="003E2B80"/>
    <w:rsid w:val="003E2E0E"/>
    <w:rsid w:val="003E2E14"/>
    <w:rsid w:val="003E309A"/>
    <w:rsid w:val="003E32A3"/>
    <w:rsid w:val="003E3302"/>
    <w:rsid w:val="003E348E"/>
    <w:rsid w:val="003E36FC"/>
    <w:rsid w:val="003E3726"/>
    <w:rsid w:val="003E3764"/>
    <w:rsid w:val="003E3859"/>
    <w:rsid w:val="003E38B0"/>
    <w:rsid w:val="003E38B3"/>
    <w:rsid w:val="003E3E0C"/>
    <w:rsid w:val="003E3F63"/>
    <w:rsid w:val="003E4132"/>
    <w:rsid w:val="003E46B3"/>
    <w:rsid w:val="003E47FC"/>
    <w:rsid w:val="003E4816"/>
    <w:rsid w:val="003E4BC5"/>
    <w:rsid w:val="003E4CC6"/>
    <w:rsid w:val="003E4D43"/>
    <w:rsid w:val="003E4D87"/>
    <w:rsid w:val="003E4EC4"/>
    <w:rsid w:val="003E507F"/>
    <w:rsid w:val="003E51BD"/>
    <w:rsid w:val="003E53F7"/>
    <w:rsid w:val="003E554E"/>
    <w:rsid w:val="003E561B"/>
    <w:rsid w:val="003E5AFD"/>
    <w:rsid w:val="003E5DD4"/>
    <w:rsid w:val="003E5E84"/>
    <w:rsid w:val="003E5ED8"/>
    <w:rsid w:val="003E5F0E"/>
    <w:rsid w:val="003E619B"/>
    <w:rsid w:val="003E6458"/>
    <w:rsid w:val="003E64F1"/>
    <w:rsid w:val="003E69AF"/>
    <w:rsid w:val="003E6A14"/>
    <w:rsid w:val="003E6A28"/>
    <w:rsid w:val="003E6AD6"/>
    <w:rsid w:val="003E6BAE"/>
    <w:rsid w:val="003E6CC4"/>
    <w:rsid w:val="003E6D4C"/>
    <w:rsid w:val="003E73C9"/>
    <w:rsid w:val="003E7433"/>
    <w:rsid w:val="003E748F"/>
    <w:rsid w:val="003E765E"/>
    <w:rsid w:val="003E791D"/>
    <w:rsid w:val="003E7B6E"/>
    <w:rsid w:val="003E7BEC"/>
    <w:rsid w:val="003E7D70"/>
    <w:rsid w:val="003E7F7F"/>
    <w:rsid w:val="003E7FEA"/>
    <w:rsid w:val="003F0278"/>
    <w:rsid w:val="003F05AF"/>
    <w:rsid w:val="003F0805"/>
    <w:rsid w:val="003F08D9"/>
    <w:rsid w:val="003F0984"/>
    <w:rsid w:val="003F0E68"/>
    <w:rsid w:val="003F16C9"/>
    <w:rsid w:val="003F17D5"/>
    <w:rsid w:val="003F1C1A"/>
    <w:rsid w:val="003F1D33"/>
    <w:rsid w:val="003F1D6E"/>
    <w:rsid w:val="003F1EAB"/>
    <w:rsid w:val="003F214F"/>
    <w:rsid w:val="003F2B07"/>
    <w:rsid w:val="003F2C09"/>
    <w:rsid w:val="003F2CEB"/>
    <w:rsid w:val="003F3494"/>
    <w:rsid w:val="003F36E9"/>
    <w:rsid w:val="003F37C2"/>
    <w:rsid w:val="003F38F7"/>
    <w:rsid w:val="003F3AF3"/>
    <w:rsid w:val="003F3D40"/>
    <w:rsid w:val="003F3D62"/>
    <w:rsid w:val="003F4327"/>
    <w:rsid w:val="003F43C8"/>
    <w:rsid w:val="003F4479"/>
    <w:rsid w:val="003F447E"/>
    <w:rsid w:val="003F4895"/>
    <w:rsid w:val="003F4A84"/>
    <w:rsid w:val="003F4A8F"/>
    <w:rsid w:val="003F4CF0"/>
    <w:rsid w:val="003F4E9B"/>
    <w:rsid w:val="003F5046"/>
    <w:rsid w:val="003F530F"/>
    <w:rsid w:val="003F5435"/>
    <w:rsid w:val="003F5696"/>
    <w:rsid w:val="003F5920"/>
    <w:rsid w:val="003F5B1D"/>
    <w:rsid w:val="003F5D3E"/>
    <w:rsid w:val="003F5E1B"/>
    <w:rsid w:val="003F5F69"/>
    <w:rsid w:val="003F6783"/>
    <w:rsid w:val="003F68E4"/>
    <w:rsid w:val="003F6A57"/>
    <w:rsid w:val="003F6B33"/>
    <w:rsid w:val="003F6C35"/>
    <w:rsid w:val="003F6CD5"/>
    <w:rsid w:val="003F6D55"/>
    <w:rsid w:val="003F6D95"/>
    <w:rsid w:val="003F71F2"/>
    <w:rsid w:val="003F71F7"/>
    <w:rsid w:val="003F7313"/>
    <w:rsid w:val="003F76EC"/>
    <w:rsid w:val="003F772E"/>
    <w:rsid w:val="003F7A0F"/>
    <w:rsid w:val="003F7A33"/>
    <w:rsid w:val="003F7FA1"/>
    <w:rsid w:val="0040024F"/>
    <w:rsid w:val="004002CA"/>
    <w:rsid w:val="00400D92"/>
    <w:rsid w:val="00400FDD"/>
    <w:rsid w:val="004012B9"/>
    <w:rsid w:val="00401601"/>
    <w:rsid w:val="004019DF"/>
    <w:rsid w:val="00401C5B"/>
    <w:rsid w:val="00401D15"/>
    <w:rsid w:val="004020EB"/>
    <w:rsid w:val="0040240E"/>
    <w:rsid w:val="00402699"/>
    <w:rsid w:val="00402726"/>
    <w:rsid w:val="00402CE8"/>
    <w:rsid w:val="00402DA8"/>
    <w:rsid w:val="00403330"/>
    <w:rsid w:val="0040338D"/>
    <w:rsid w:val="0040349A"/>
    <w:rsid w:val="0040371B"/>
    <w:rsid w:val="0040378C"/>
    <w:rsid w:val="00403797"/>
    <w:rsid w:val="00403839"/>
    <w:rsid w:val="0040388B"/>
    <w:rsid w:val="00403904"/>
    <w:rsid w:val="00403C9B"/>
    <w:rsid w:val="00403E61"/>
    <w:rsid w:val="00403EF8"/>
    <w:rsid w:val="0040426C"/>
    <w:rsid w:val="00404561"/>
    <w:rsid w:val="004046B0"/>
    <w:rsid w:val="00404836"/>
    <w:rsid w:val="004048D4"/>
    <w:rsid w:val="00404ADE"/>
    <w:rsid w:val="00404B47"/>
    <w:rsid w:val="00404C3A"/>
    <w:rsid w:val="00404D86"/>
    <w:rsid w:val="00404EF8"/>
    <w:rsid w:val="00405099"/>
    <w:rsid w:val="004050A9"/>
    <w:rsid w:val="0040520F"/>
    <w:rsid w:val="004052FC"/>
    <w:rsid w:val="00405388"/>
    <w:rsid w:val="00405652"/>
    <w:rsid w:val="004056A4"/>
    <w:rsid w:val="004056F6"/>
    <w:rsid w:val="0040579F"/>
    <w:rsid w:val="00405A0E"/>
    <w:rsid w:val="00405CDF"/>
    <w:rsid w:val="00405F5E"/>
    <w:rsid w:val="004062DA"/>
    <w:rsid w:val="00406378"/>
    <w:rsid w:val="00406391"/>
    <w:rsid w:val="004063FF"/>
    <w:rsid w:val="004065D0"/>
    <w:rsid w:val="00406810"/>
    <w:rsid w:val="00406891"/>
    <w:rsid w:val="00406E4B"/>
    <w:rsid w:val="00406E5F"/>
    <w:rsid w:val="00406F78"/>
    <w:rsid w:val="0040725B"/>
    <w:rsid w:val="00407607"/>
    <w:rsid w:val="0040792A"/>
    <w:rsid w:val="00407A25"/>
    <w:rsid w:val="00407DDA"/>
    <w:rsid w:val="00410AB7"/>
    <w:rsid w:val="00410DE5"/>
    <w:rsid w:val="00411406"/>
    <w:rsid w:val="00411417"/>
    <w:rsid w:val="00411B9D"/>
    <w:rsid w:val="00411E51"/>
    <w:rsid w:val="00411E9A"/>
    <w:rsid w:val="00411EDF"/>
    <w:rsid w:val="004122E5"/>
    <w:rsid w:val="0041230B"/>
    <w:rsid w:val="00412330"/>
    <w:rsid w:val="0041252A"/>
    <w:rsid w:val="004128A6"/>
    <w:rsid w:val="004129B6"/>
    <w:rsid w:val="00412E2D"/>
    <w:rsid w:val="00413737"/>
    <w:rsid w:val="00413845"/>
    <w:rsid w:val="00413A80"/>
    <w:rsid w:val="00413B25"/>
    <w:rsid w:val="00413CDE"/>
    <w:rsid w:val="00413F84"/>
    <w:rsid w:val="004140C0"/>
    <w:rsid w:val="004142A2"/>
    <w:rsid w:val="004142E7"/>
    <w:rsid w:val="00414488"/>
    <w:rsid w:val="004145E8"/>
    <w:rsid w:val="00414792"/>
    <w:rsid w:val="004149BF"/>
    <w:rsid w:val="00414CC6"/>
    <w:rsid w:val="00415219"/>
    <w:rsid w:val="0041529F"/>
    <w:rsid w:val="004156A1"/>
    <w:rsid w:val="0041596A"/>
    <w:rsid w:val="0041597B"/>
    <w:rsid w:val="00415AD4"/>
    <w:rsid w:val="00415B62"/>
    <w:rsid w:val="00415B73"/>
    <w:rsid w:val="00415B8E"/>
    <w:rsid w:val="00415C53"/>
    <w:rsid w:val="00415D78"/>
    <w:rsid w:val="00416075"/>
    <w:rsid w:val="0041640D"/>
    <w:rsid w:val="00416762"/>
    <w:rsid w:val="0041688B"/>
    <w:rsid w:val="00416A2D"/>
    <w:rsid w:val="00416A4B"/>
    <w:rsid w:val="00416C1D"/>
    <w:rsid w:val="00416C9E"/>
    <w:rsid w:val="00416FF6"/>
    <w:rsid w:val="004173D6"/>
    <w:rsid w:val="004176BE"/>
    <w:rsid w:val="0041788F"/>
    <w:rsid w:val="004179A1"/>
    <w:rsid w:val="00417FCD"/>
    <w:rsid w:val="00420BAE"/>
    <w:rsid w:val="00420EA7"/>
    <w:rsid w:val="00420EB8"/>
    <w:rsid w:val="00420F23"/>
    <w:rsid w:val="00420F9F"/>
    <w:rsid w:val="004210A9"/>
    <w:rsid w:val="004211D9"/>
    <w:rsid w:val="00421351"/>
    <w:rsid w:val="0042179C"/>
    <w:rsid w:val="004218C1"/>
    <w:rsid w:val="004218EA"/>
    <w:rsid w:val="00421953"/>
    <w:rsid w:val="004219BB"/>
    <w:rsid w:val="00421C54"/>
    <w:rsid w:val="00421E46"/>
    <w:rsid w:val="0042220E"/>
    <w:rsid w:val="004223F1"/>
    <w:rsid w:val="00422462"/>
    <w:rsid w:val="0042264A"/>
    <w:rsid w:val="00422A3C"/>
    <w:rsid w:val="00422A62"/>
    <w:rsid w:val="00422B5B"/>
    <w:rsid w:val="00422BC8"/>
    <w:rsid w:val="0042328A"/>
    <w:rsid w:val="00423594"/>
    <w:rsid w:val="004236A6"/>
    <w:rsid w:val="004237C0"/>
    <w:rsid w:val="0042396F"/>
    <w:rsid w:val="00423984"/>
    <w:rsid w:val="004239B3"/>
    <w:rsid w:val="00423EB1"/>
    <w:rsid w:val="00423EDF"/>
    <w:rsid w:val="004243C1"/>
    <w:rsid w:val="00424622"/>
    <w:rsid w:val="0042462B"/>
    <w:rsid w:val="0042497C"/>
    <w:rsid w:val="00424B18"/>
    <w:rsid w:val="00424DC1"/>
    <w:rsid w:val="00424E17"/>
    <w:rsid w:val="00424E27"/>
    <w:rsid w:val="00425151"/>
    <w:rsid w:val="00425417"/>
    <w:rsid w:val="00425429"/>
    <w:rsid w:val="004257DE"/>
    <w:rsid w:val="00425EFA"/>
    <w:rsid w:val="00425F6B"/>
    <w:rsid w:val="00425FE5"/>
    <w:rsid w:val="00426031"/>
    <w:rsid w:val="004264E0"/>
    <w:rsid w:val="00426592"/>
    <w:rsid w:val="00426AD8"/>
    <w:rsid w:val="00426FF7"/>
    <w:rsid w:val="0042714A"/>
    <w:rsid w:val="0042714B"/>
    <w:rsid w:val="0042734C"/>
    <w:rsid w:val="004274E4"/>
    <w:rsid w:val="0042760F"/>
    <w:rsid w:val="0042784A"/>
    <w:rsid w:val="00427B6D"/>
    <w:rsid w:val="00427D6A"/>
    <w:rsid w:val="00427DC7"/>
    <w:rsid w:val="00427E50"/>
    <w:rsid w:val="004307F6"/>
    <w:rsid w:val="0043082E"/>
    <w:rsid w:val="0043084E"/>
    <w:rsid w:val="004309B2"/>
    <w:rsid w:val="00430BA9"/>
    <w:rsid w:val="00430C8A"/>
    <w:rsid w:val="00430F5F"/>
    <w:rsid w:val="00430FB6"/>
    <w:rsid w:val="00431184"/>
    <w:rsid w:val="0043168D"/>
    <w:rsid w:val="00431795"/>
    <w:rsid w:val="00431DA8"/>
    <w:rsid w:val="004320D9"/>
    <w:rsid w:val="0043269B"/>
    <w:rsid w:val="004326B3"/>
    <w:rsid w:val="004326DC"/>
    <w:rsid w:val="00433404"/>
    <w:rsid w:val="00433B45"/>
    <w:rsid w:val="00433B74"/>
    <w:rsid w:val="00433D5C"/>
    <w:rsid w:val="00433E6D"/>
    <w:rsid w:val="00433FFF"/>
    <w:rsid w:val="00434064"/>
    <w:rsid w:val="004340CB"/>
    <w:rsid w:val="00434100"/>
    <w:rsid w:val="00434241"/>
    <w:rsid w:val="004342B0"/>
    <w:rsid w:val="00434DE5"/>
    <w:rsid w:val="00435189"/>
    <w:rsid w:val="00435327"/>
    <w:rsid w:val="00435508"/>
    <w:rsid w:val="00435688"/>
    <w:rsid w:val="004357E1"/>
    <w:rsid w:val="00435862"/>
    <w:rsid w:val="004358B3"/>
    <w:rsid w:val="00435C2A"/>
    <w:rsid w:val="00435FCA"/>
    <w:rsid w:val="004360AC"/>
    <w:rsid w:val="00436121"/>
    <w:rsid w:val="004361A7"/>
    <w:rsid w:val="004362FD"/>
    <w:rsid w:val="00436403"/>
    <w:rsid w:val="004366C2"/>
    <w:rsid w:val="00436804"/>
    <w:rsid w:val="00436964"/>
    <w:rsid w:val="00436D2F"/>
    <w:rsid w:val="00436E50"/>
    <w:rsid w:val="00436EE3"/>
    <w:rsid w:val="0043765C"/>
    <w:rsid w:val="00437B79"/>
    <w:rsid w:val="00437E1E"/>
    <w:rsid w:val="00437E80"/>
    <w:rsid w:val="00437F03"/>
    <w:rsid w:val="0044013E"/>
    <w:rsid w:val="00440218"/>
    <w:rsid w:val="00440311"/>
    <w:rsid w:val="004404C7"/>
    <w:rsid w:val="004407C1"/>
    <w:rsid w:val="00440D47"/>
    <w:rsid w:val="00440D64"/>
    <w:rsid w:val="00440EF9"/>
    <w:rsid w:val="00440F87"/>
    <w:rsid w:val="0044128B"/>
    <w:rsid w:val="004416B2"/>
    <w:rsid w:val="0044176F"/>
    <w:rsid w:val="00441775"/>
    <w:rsid w:val="0044194A"/>
    <w:rsid w:val="0044217F"/>
    <w:rsid w:val="00442370"/>
    <w:rsid w:val="0044262E"/>
    <w:rsid w:val="00442DA2"/>
    <w:rsid w:val="00442F52"/>
    <w:rsid w:val="00442FBA"/>
    <w:rsid w:val="00443159"/>
    <w:rsid w:val="004431F2"/>
    <w:rsid w:val="004432C4"/>
    <w:rsid w:val="004432C5"/>
    <w:rsid w:val="00443976"/>
    <w:rsid w:val="00443B81"/>
    <w:rsid w:val="00443D50"/>
    <w:rsid w:val="00443E76"/>
    <w:rsid w:val="0044406C"/>
    <w:rsid w:val="00444115"/>
    <w:rsid w:val="004442FB"/>
    <w:rsid w:val="004443D2"/>
    <w:rsid w:val="0044459D"/>
    <w:rsid w:val="00444974"/>
    <w:rsid w:val="004449D9"/>
    <w:rsid w:val="00444D3A"/>
    <w:rsid w:val="00444D5D"/>
    <w:rsid w:val="00444DAD"/>
    <w:rsid w:val="00444F47"/>
    <w:rsid w:val="00445265"/>
    <w:rsid w:val="004453BF"/>
    <w:rsid w:val="00445506"/>
    <w:rsid w:val="00445576"/>
    <w:rsid w:val="00445689"/>
    <w:rsid w:val="004457DC"/>
    <w:rsid w:val="004458E9"/>
    <w:rsid w:val="00445B2B"/>
    <w:rsid w:val="00445B3C"/>
    <w:rsid w:val="00445C69"/>
    <w:rsid w:val="00446160"/>
    <w:rsid w:val="004462F0"/>
    <w:rsid w:val="004463F2"/>
    <w:rsid w:val="00446428"/>
    <w:rsid w:val="00446732"/>
    <w:rsid w:val="004468FE"/>
    <w:rsid w:val="00446E1D"/>
    <w:rsid w:val="00447588"/>
    <w:rsid w:val="004475F1"/>
    <w:rsid w:val="00447719"/>
    <w:rsid w:val="00447A58"/>
    <w:rsid w:val="00447E68"/>
    <w:rsid w:val="00447F77"/>
    <w:rsid w:val="00447F89"/>
    <w:rsid w:val="0045018F"/>
    <w:rsid w:val="004502E9"/>
    <w:rsid w:val="004503D3"/>
    <w:rsid w:val="00450571"/>
    <w:rsid w:val="004507E3"/>
    <w:rsid w:val="00450C86"/>
    <w:rsid w:val="00450C95"/>
    <w:rsid w:val="004510F7"/>
    <w:rsid w:val="00451285"/>
    <w:rsid w:val="004512A1"/>
    <w:rsid w:val="00451352"/>
    <w:rsid w:val="00451B28"/>
    <w:rsid w:val="00452296"/>
    <w:rsid w:val="004525AA"/>
    <w:rsid w:val="0045261B"/>
    <w:rsid w:val="00452726"/>
    <w:rsid w:val="00452A3C"/>
    <w:rsid w:val="00452F6B"/>
    <w:rsid w:val="0045315A"/>
    <w:rsid w:val="004532DA"/>
    <w:rsid w:val="004535AA"/>
    <w:rsid w:val="0045375F"/>
    <w:rsid w:val="004538C3"/>
    <w:rsid w:val="00453D0F"/>
    <w:rsid w:val="00453FA6"/>
    <w:rsid w:val="0045410B"/>
    <w:rsid w:val="00454634"/>
    <w:rsid w:val="0045473F"/>
    <w:rsid w:val="00454956"/>
    <w:rsid w:val="00454A23"/>
    <w:rsid w:val="00454B7D"/>
    <w:rsid w:val="00454BFD"/>
    <w:rsid w:val="00454C50"/>
    <w:rsid w:val="00454CC0"/>
    <w:rsid w:val="00454F0C"/>
    <w:rsid w:val="00455101"/>
    <w:rsid w:val="004551DF"/>
    <w:rsid w:val="00455200"/>
    <w:rsid w:val="00455289"/>
    <w:rsid w:val="0045536D"/>
    <w:rsid w:val="004559CE"/>
    <w:rsid w:val="00455B39"/>
    <w:rsid w:val="00455D14"/>
    <w:rsid w:val="004562FC"/>
    <w:rsid w:val="00456316"/>
    <w:rsid w:val="004563EC"/>
    <w:rsid w:val="004563F0"/>
    <w:rsid w:val="00456405"/>
    <w:rsid w:val="0045696C"/>
    <w:rsid w:val="00456A2E"/>
    <w:rsid w:val="00456F71"/>
    <w:rsid w:val="00457028"/>
    <w:rsid w:val="00457180"/>
    <w:rsid w:val="00457396"/>
    <w:rsid w:val="00457548"/>
    <w:rsid w:val="00457626"/>
    <w:rsid w:val="004576F5"/>
    <w:rsid w:val="00457765"/>
    <w:rsid w:val="004577B6"/>
    <w:rsid w:val="0045788B"/>
    <w:rsid w:val="00457E0C"/>
    <w:rsid w:val="00457F9A"/>
    <w:rsid w:val="0046007E"/>
    <w:rsid w:val="004601A7"/>
    <w:rsid w:val="004601DD"/>
    <w:rsid w:val="004601DE"/>
    <w:rsid w:val="0046028F"/>
    <w:rsid w:val="0046057B"/>
    <w:rsid w:val="004606BA"/>
    <w:rsid w:val="0046071A"/>
    <w:rsid w:val="00460A59"/>
    <w:rsid w:val="00460BFF"/>
    <w:rsid w:val="00460FAE"/>
    <w:rsid w:val="00461048"/>
    <w:rsid w:val="00461079"/>
    <w:rsid w:val="00461B46"/>
    <w:rsid w:val="00461E0F"/>
    <w:rsid w:val="00462100"/>
    <w:rsid w:val="00462154"/>
    <w:rsid w:val="0046227A"/>
    <w:rsid w:val="004622B9"/>
    <w:rsid w:val="004625EF"/>
    <w:rsid w:val="004625F4"/>
    <w:rsid w:val="00462814"/>
    <w:rsid w:val="00462F55"/>
    <w:rsid w:val="004631B2"/>
    <w:rsid w:val="004632A6"/>
    <w:rsid w:val="0046333E"/>
    <w:rsid w:val="004638FB"/>
    <w:rsid w:val="004639E7"/>
    <w:rsid w:val="00463D2F"/>
    <w:rsid w:val="00463D97"/>
    <w:rsid w:val="0046405D"/>
    <w:rsid w:val="004641EC"/>
    <w:rsid w:val="00464421"/>
    <w:rsid w:val="0046451C"/>
    <w:rsid w:val="00464528"/>
    <w:rsid w:val="004647BA"/>
    <w:rsid w:val="0046483E"/>
    <w:rsid w:val="0046485C"/>
    <w:rsid w:val="004648F8"/>
    <w:rsid w:val="00464BC2"/>
    <w:rsid w:val="00464C9C"/>
    <w:rsid w:val="00464FE8"/>
    <w:rsid w:val="0046503E"/>
    <w:rsid w:val="0046508D"/>
    <w:rsid w:val="00465184"/>
    <w:rsid w:val="004653A4"/>
    <w:rsid w:val="00465419"/>
    <w:rsid w:val="00465436"/>
    <w:rsid w:val="00465445"/>
    <w:rsid w:val="004654C8"/>
    <w:rsid w:val="004654D9"/>
    <w:rsid w:val="004655D1"/>
    <w:rsid w:val="004658E6"/>
    <w:rsid w:val="00465B4B"/>
    <w:rsid w:val="00465C4A"/>
    <w:rsid w:val="00465FE4"/>
    <w:rsid w:val="004661B3"/>
    <w:rsid w:val="004661F2"/>
    <w:rsid w:val="004662FB"/>
    <w:rsid w:val="00466517"/>
    <w:rsid w:val="0046652A"/>
    <w:rsid w:val="004665F0"/>
    <w:rsid w:val="00466938"/>
    <w:rsid w:val="00466A43"/>
    <w:rsid w:val="00466A6F"/>
    <w:rsid w:val="00466B23"/>
    <w:rsid w:val="00466D76"/>
    <w:rsid w:val="00466E11"/>
    <w:rsid w:val="004670DC"/>
    <w:rsid w:val="004671D0"/>
    <w:rsid w:val="004671D2"/>
    <w:rsid w:val="0046738C"/>
    <w:rsid w:val="0046741C"/>
    <w:rsid w:val="00467428"/>
    <w:rsid w:val="00467633"/>
    <w:rsid w:val="004676F7"/>
    <w:rsid w:val="004677F4"/>
    <w:rsid w:val="00467817"/>
    <w:rsid w:val="00467BF2"/>
    <w:rsid w:val="00470807"/>
    <w:rsid w:val="00470856"/>
    <w:rsid w:val="00470BC1"/>
    <w:rsid w:val="00470D14"/>
    <w:rsid w:val="0047104B"/>
    <w:rsid w:val="0047119B"/>
    <w:rsid w:val="00471339"/>
    <w:rsid w:val="00471463"/>
    <w:rsid w:val="0047158E"/>
    <w:rsid w:val="004716FF"/>
    <w:rsid w:val="00471B27"/>
    <w:rsid w:val="00471C35"/>
    <w:rsid w:val="00471FDC"/>
    <w:rsid w:val="004720AC"/>
    <w:rsid w:val="0047233E"/>
    <w:rsid w:val="00472973"/>
    <w:rsid w:val="00472E88"/>
    <w:rsid w:val="00472EB8"/>
    <w:rsid w:val="0047330A"/>
    <w:rsid w:val="0047330D"/>
    <w:rsid w:val="004734CC"/>
    <w:rsid w:val="004736E5"/>
    <w:rsid w:val="00473885"/>
    <w:rsid w:val="004738CA"/>
    <w:rsid w:val="004739AF"/>
    <w:rsid w:val="00473C2A"/>
    <w:rsid w:val="00473FD5"/>
    <w:rsid w:val="0047438E"/>
    <w:rsid w:val="004743E3"/>
    <w:rsid w:val="00474487"/>
    <w:rsid w:val="004744D9"/>
    <w:rsid w:val="00474693"/>
    <w:rsid w:val="00474700"/>
    <w:rsid w:val="00474EF6"/>
    <w:rsid w:val="00474F07"/>
    <w:rsid w:val="00474F74"/>
    <w:rsid w:val="0047520F"/>
    <w:rsid w:val="00475280"/>
    <w:rsid w:val="00475627"/>
    <w:rsid w:val="00475748"/>
    <w:rsid w:val="00475868"/>
    <w:rsid w:val="00475930"/>
    <w:rsid w:val="00475B7B"/>
    <w:rsid w:val="00475C01"/>
    <w:rsid w:val="00475CFB"/>
    <w:rsid w:val="00475D94"/>
    <w:rsid w:val="00475DA7"/>
    <w:rsid w:val="00475F35"/>
    <w:rsid w:val="00475F4D"/>
    <w:rsid w:val="00476101"/>
    <w:rsid w:val="0047619B"/>
    <w:rsid w:val="0047624D"/>
    <w:rsid w:val="00476257"/>
    <w:rsid w:val="00476266"/>
    <w:rsid w:val="004763BB"/>
    <w:rsid w:val="004763BC"/>
    <w:rsid w:val="0047655C"/>
    <w:rsid w:val="00476718"/>
    <w:rsid w:val="004769F9"/>
    <w:rsid w:val="00476A11"/>
    <w:rsid w:val="00476BE3"/>
    <w:rsid w:val="00476C4E"/>
    <w:rsid w:val="00476D36"/>
    <w:rsid w:val="00476F24"/>
    <w:rsid w:val="004773D4"/>
    <w:rsid w:val="00477B9F"/>
    <w:rsid w:val="00480141"/>
    <w:rsid w:val="0048036D"/>
    <w:rsid w:val="004805F4"/>
    <w:rsid w:val="0048087A"/>
    <w:rsid w:val="0048091C"/>
    <w:rsid w:val="00480967"/>
    <w:rsid w:val="00480A80"/>
    <w:rsid w:val="00480AA4"/>
    <w:rsid w:val="00480C0F"/>
    <w:rsid w:val="00480C2E"/>
    <w:rsid w:val="00480C41"/>
    <w:rsid w:val="00480E35"/>
    <w:rsid w:val="00480E88"/>
    <w:rsid w:val="00480E99"/>
    <w:rsid w:val="0048113D"/>
    <w:rsid w:val="004812E2"/>
    <w:rsid w:val="004818AF"/>
    <w:rsid w:val="00481B2A"/>
    <w:rsid w:val="00481B3A"/>
    <w:rsid w:val="00481EAE"/>
    <w:rsid w:val="00481EC5"/>
    <w:rsid w:val="00481FBF"/>
    <w:rsid w:val="004820C0"/>
    <w:rsid w:val="004820C2"/>
    <w:rsid w:val="00482140"/>
    <w:rsid w:val="004821F4"/>
    <w:rsid w:val="00482440"/>
    <w:rsid w:val="00482697"/>
    <w:rsid w:val="0048278E"/>
    <w:rsid w:val="00482899"/>
    <w:rsid w:val="004828C0"/>
    <w:rsid w:val="00482947"/>
    <w:rsid w:val="00482AD1"/>
    <w:rsid w:val="00482B3F"/>
    <w:rsid w:val="00482CD1"/>
    <w:rsid w:val="00482E0F"/>
    <w:rsid w:val="00483049"/>
    <w:rsid w:val="0048329B"/>
    <w:rsid w:val="00483481"/>
    <w:rsid w:val="004834BF"/>
    <w:rsid w:val="004835F7"/>
    <w:rsid w:val="00483670"/>
    <w:rsid w:val="004839A1"/>
    <w:rsid w:val="00483ADD"/>
    <w:rsid w:val="00483AE9"/>
    <w:rsid w:val="00483B49"/>
    <w:rsid w:val="00483B6B"/>
    <w:rsid w:val="00483CCF"/>
    <w:rsid w:val="00484030"/>
    <w:rsid w:val="0048410A"/>
    <w:rsid w:val="0048429C"/>
    <w:rsid w:val="00484451"/>
    <w:rsid w:val="00484581"/>
    <w:rsid w:val="00484DF2"/>
    <w:rsid w:val="00484ECF"/>
    <w:rsid w:val="00484F25"/>
    <w:rsid w:val="00485136"/>
    <w:rsid w:val="0048543B"/>
    <w:rsid w:val="0048568C"/>
    <w:rsid w:val="0048569F"/>
    <w:rsid w:val="004857CA"/>
    <w:rsid w:val="00485A76"/>
    <w:rsid w:val="00485A79"/>
    <w:rsid w:val="00485B57"/>
    <w:rsid w:val="00485C07"/>
    <w:rsid w:val="00485C3D"/>
    <w:rsid w:val="00485D3E"/>
    <w:rsid w:val="00486030"/>
    <w:rsid w:val="004864F5"/>
    <w:rsid w:val="00486822"/>
    <w:rsid w:val="00486A48"/>
    <w:rsid w:val="00486C76"/>
    <w:rsid w:val="00486E3C"/>
    <w:rsid w:val="00486F7C"/>
    <w:rsid w:val="004871A5"/>
    <w:rsid w:val="004872B4"/>
    <w:rsid w:val="00487474"/>
    <w:rsid w:val="00490328"/>
    <w:rsid w:val="0049072A"/>
    <w:rsid w:val="00490730"/>
    <w:rsid w:val="004908B3"/>
    <w:rsid w:val="00490A65"/>
    <w:rsid w:val="00490BA5"/>
    <w:rsid w:val="00490D7D"/>
    <w:rsid w:val="004911B4"/>
    <w:rsid w:val="0049122B"/>
    <w:rsid w:val="00491426"/>
    <w:rsid w:val="004916AE"/>
    <w:rsid w:val="00491E1B"/>
    <w:rsid w:val="00491E39"/>
    <w:rsid w:val="00491E62"/>
    <w:rsid w:val="0049214F"/>
    <w:rsid w:val="004921AA"/>
    <w:rsid w:val="00492397"/>
    <w:rsid w:val="00492599"/>
    <w:rsid w:val="004926EE"/>
    <w:rsid w:val="00492724"/>
    <w:rsid w:val="00492A2F"/>
    <w:rsid w:val="00492D37"/>
    <w:rsid w:val="00492D4F"/>
    <w:rsid w:val="00492F35"/>
    <w:rsid w:val="00492FB1"/>
    <w:rsid w:val="00492FCB"/>
    <w:rsid w:val="00493272"/>
    <w:rsid w:val="0049330B"/>
    <w:rsid w:val="00493654"/>
    <w:rsid w:val="00493854"/>
    <w:rsid w:val="00493877"/>
    <w:rsid w:val="004938D1"/>
    <w:rsid w:val="0049391F"/>
    <w:rsid w:val="00493A03"/>
    <w:rsid w:val="00493C48"/>
    <w:rsid w:val="00493DAF"/>
    <w:rsid w:val="00493F1A"/>
    <w:rsid w:val="004941BF"/>
    <w:rsid w:val="0049442E"/>
    <w:rsid w:val="0049475B"/>
    <w:rsid w:val="0049478D"/>
    <w:rsid w:val="0049491C"/>
    <w:rsid w:val="0049495C"/>
    <w:rsid w:val="00494AC0"/>
    <w:rsid w:val="00494B44"/>
    <w:rsid w:val="00494E1A"/>
    <w:rsid w:val="00494E22"/>
    <w:rsid w:val="00494F05"/>
    <w:rsid w:val="004951A8"/>
    <w:rsid w:val="00495489"/>
    <w:rsid w:val="00495508"/>
    <w:rsid w:val="00495874"/>
    <w:rsid w:val="004959BC"/>
    <w:rsid w:val="004959CF"/>
    <w:rsid w:val="00495B53"/>
    <w:rsid w:val="00495ED4"/>
    <w:rsid w:val="00496211"/>
    <w:rsid w:val="0049646D"/>
    <w:rsid w:val="00496905"/>
    <w:rsid w:val="00496A5F"/>
    <w:rsid w:val="00496C4D"/>
    <w:rsid w:val="00496C67"/>
    <w:rsid w:val="0049717F"/>
    <w:rsid w:val="0049753F"/>
    <w:rsid w:val="004978EB"/>
    <w:rsid w:val="00497B69"/>
    <w:rsid w:val="00497BBA"/>
    <w:rsid w:val="00497DF2"/>
    <w:rsid w:val="004A0091"/>
    <w:rsid w:val="004A047F"/>
    <w:rsid w:val="004A0529"/>
    <w:rsid w:val="004A06D5"/>
    <w:rsid w:val="004A077D"/>
    <w:rsid w:val="004A0788"/>
    <w:rsid w:val="004A07BC"/>
    <w:rsid w:val="004A07F3"/>
    <w:rsid w:val="004A0861"/>
    <w:rsid w:val="004A0C98"/>
    <w:rsid w:val="004A1700"/>
    <w:rsid w:val="004A1786"/>
    <w:rsid w:val="004A18D4"/>
    <w:rsid w:val="004A2140"/>
    <w:rsid w:val="004A21A2"/>
    <w:rsid w:val="004A233B"/>
    <w:rsid w:val="004A24DC"/>
    <w:rsid w:val="004A2525"/>
    <w:rsid w:val="004A271E"/>
    <w:rsid w:val="004A27DB"/>
    <w:rsid w:val="004A280E"/>
    <w:rsid w:val="004A282D"/>
    <w:rsid w:val="004A2862"/>
    <w:rsid w:val="004A2B7F"/>
    <w:rsid w:val="004A2C25"/>
    <w:rsid w:val="004A2C76"/>
    <w:rsid w:val="004A2FBC"/>
    <w:rsid w:val="004A3193"/>
    <w:rsid w:val="004A31BC"/>
    <w:rsid w:val="004A35F1"/>
    <w:rsid w:val="004A367E"/>
    <w:rsid w:val="004A376C"/>
    <w:rsid w:val="004A381B"/>
    <w:rsid w:val="004A38D0"/>
    <w:rsid w:val="004A3EED"/>
    <w:rsid w:val="004A3F16"/>
    <w:rsid w:val="004A4092"/>
    <w:rsid w:val="004A4671"/>
    <w:rsid w:val="004A47D0"/>
    <w:rsid w:val="004A518D"/>
    <w:rsid w:val="004A51FD"/>
    <w:rsid w:val="004A5318"/>
    <w:rsid w:val="004A5602"/>
    <w:rsid w:val="004A566C"/>
    <w:rsid w:val="004A5797"/>
    <w:rsid w:val="004A5AEB"/>
    <w:rsid w:val="004A5B09"/>
    <w:rsid w:val="004A63CC"/>
    <w:rsid w:val="004A655A"/>
    <w:rsid w:val="004A6860"/>
    <w:rsid w:val="004A6A18"/>
    <w:rsid w:val="004A6C50"/>
    <w:rsid w:val="004A6EB7"/>
    <w:rsid w:val="004A73CE"/>
    <w:rsid w:val="004A7491"/>
    <w:rsid w:val="004A75C4"/>
    <w:rsid w:val="004A76BA"/>
    <w:rsid w:val="004A77B2"/>
    <w:rsid w:val="004A7AE9"/>
    <w:rsid w:val="004A7AFB"/>
    <w:rsid w:val="004A7BC2"/>
    <w:rsid w:val="004A7C34"/>
    <w:rsid w:val="004A7C49"/>
    <w:rsid w:val="004A7DAD"/>
    <w:rsid w:val="004B01F6"/>
    <w:rsid w:val="004B0211"/>
    <w:rsid w:val="004B0557"/>
    <w:rsid w:val="004B0660"/>
    <w:rsid w:val="004B07FA"/>
    <w:rsid w:val="004B0DF5"/>
    <w:rsid w:val="004B0E4C"/>
    <w:rsid w:val="004B142E"/>
    <w:rsid w:val="004B18D0"/>
    <w:rsid w:val="004B192E"/>
    <w:rsid w:val="004B1AF9"/>
    <w:rsid w:val="004B1B63"/>
    <w:rsid w:val="004B1CF8"/>
    <w:rsid w:val="004B1CFC"/>
    <w:rsid w:val="004B1E73"/>
    <w:rsid w:val="004B1EF1"/>
    <w:rsid w:val="004B202C"/>
    <w:rsid w:val="004B20F9"/>
    <w:rsid w:val="004B20FD"/>
    <w:rsid w:val="004B222C"/>
    <w:rsid w:val="004B2273"/>
    <w:rsid w:val="004B249A"/>
    <w:rsid w:val="004B2543"/>
    <w:rsid w:val="004B287A"/>
    <w:rsid w:val="004B2A99"/>
    <w:rsid w:val="004B2B3E"/>
    <w:rsid w:val="004B2C2F"/>
    <w:rsid w:val="004B2C75"/>
    <w:rsid w:val="004B2EEC"/>
    <w:rsid w:val="004B30BB"/>
    <w:rsid w:val="004B32DB"/>
    <w:rsid w:val="004B3795"/>
    <w:rsid w:val="004B3922"/>
    <w:rsid w:val="004B3A18"/>
    <w:rsid w:val="004B402B"/>
    <w:rsid w:val="004B421C"/>
    <w:rsid w:val="004B4353"/>
    <w:rsid w:val="004B459E"/>
    <w:rsid w:val="004B4817"/>
    <w:rsid w:val="004B4C22"/>
    <w:rsid w:val="004B4E66"/>
    <w:rsid w:val="004B5172"/>
    <w:rsid w:val="004B518F"/>
    <w:rsid w:val="004B561A"/>
    <w:rsid w:val="004B5C57"/>
    <w:rsid w:val="004B5D40"/>
    <w:rsid w:val="004B5F8A"/>
    <w:rsid w:val="004B6167"/>
    <w:rsid w:val="004B6177"/>
    <w:rsid w:val="004B6257"/>
    <w:rsid w:val="004B651F"/>
    <w:rsid w:val="004B65B8"/>
    <w:rsid w:val="004B680F"/>
    <w:rsid w:val="004B69D7"/>
    <w:rsid w:val="004B6AC8"/>
    <w:rsid w:val="004B6E10"/>
    <w:rsid w:val="004B71E7"/>
    <w:rsid w:val="004B786D"/>
    <w:rsid w:val="004B789F"/>
    <w:rsid w:val="004B78A8"/>
    <w:rsid w:val="004B794F"/>
    <w:rsid w:val="004B7C11"/>
    <w:rsid w:val="004B7DAF"/>
    <w:rsid w:val="004B7DB5"/>
    <w:rsid w:val="004B7F84"/>
    <w:rsid w:val="004C01A1"/>
    <w:rsid w:val="004C03EF"/>
    <w:rsid w:val="004C06BF"/>
    <w:rsid w:val="004C08AA"/>
    <w:rsid w:val="004C09EE"/>
    <w:rsid w:val="004C0A1E"/>
    <w:rsid w:val="004C0C68"/>
    <w:rsid w:val="004C0D57"/>
    <w:rsid w:val="004C0D6F"/>
    <w:rsid w:val="004C0F86"/>
    <w:rsid w:val="004C0FED"/>
    <w:rsid w:val="004C1037"/>
    <w:rsid w:val="004C10D2"/>
    <w:rsid w:val="004C12B2"/>
    <w:rsid w:val="004C1385"/>
    <w:rsid w:val="004C1678"/>
    <w:rsid w:val="004C1972"/>
    <w:rsid w:val="004C1A2A"/>
    <w:rsid w:val="004C1B7E"/>
    <w:rsid w:val="004C1F7A"/>
    <w:rsid w:val="004C21B9"/>
    <w:rsid w:val="004C23D1"/>
    <w:rsid w:val="004C27DD"/>
    <w:rsid w:val="004C29F5"/>
    <w:rsid w:val="004C2E30"/>
    <w:rsid w:val="004C31CA"/>
    <w:rsid w:val="004C3375"/>
    <w:rsid w:val="004C3443"/>
    <w:rsid w:val="004C35B8"/>
    <w:rsid w:val="004C3974"/>
    <w:rsid w:val="004C3A55"/>
    <w:rsid w:val="004C3CA9"/>
    <w:rsid w:val="004C3E23"/>
    <w:rsid w:val="004C3F4E"/>
    <w:rsid w:val="004C42B0"/>
    <w:rsid w:val="004C4303"/>
    <w:rsid w:val="004C43E9"/>
    <w:rsid w:val="004C453D"/>
    <w:rsid w:val="004C4683"/>
    <w:rsid w:val="004C46B0"/>
    <w:rsid w:val="004C484F"/>
    <w:rsid w:val="004C4B58"/>
    <w:rsid w:val="004C4CA6"/>
    <w:rsid w:val="004C4DCB"/>
    <w:rsid w:val="004C4DE8"/>
    <w:rsid w:val="004C5416"/>
    <w:rsid w:val="004C5663"/>
    <w:rsid w:val="004C583E"/>
    <w:rsid w:val="004C5D81"/>
    <w:rsid w:val="004C6034"/>
    <w:rsid w:val="004C60B3"/>
    <w:rsid w:val="004C616E"/>
    <w:rsid w:val="004C634E"/>
    <w:rsid w:val="004C6390"/>
    <w:rsid w:val="004C6530"/>
    <w:rsid w:val="004C657E"/>
    <w:rsid w:val="004C6593"/>
    <w:rsid w:val="004C661E"/>
    <w:rsid w:val="004C6630"/>
    <w:rsid w:val="004C66CD"/>
    <w:rsid w:val="004C6761"/>
    <w:rsid w:val="004C69D9"/>
    <w:rsid w:val="004C6C21"/>
    <w:rsid w:val="004C6D1C"/>
    <w:rsid w:val="004C6E3D"/>
    <w:rsid w:val="004C7187"/>
    <w:rsid w:val="004C72F4"/>
    <w:rsid w:val="004C735D"/>
    <w:rsid w:val="004C764A"/>
    <w:rsid w:val="004C7BDA"/>
    <w:rsid w:val="004C7E81"/>
    <w:rsid w:val="004D001C"/>
    <w:rsid w:val="004D03D4"/>
    <w:rsid w:val="004D0444"/>
    <w:rsid w:val="004D050C"/>
    <w:rsid w:val="004D0B6E"/>
    <w:rsid w:val="004D0BE3"/>
    <w:rsid w:val="004D0D73"/>
    <w:rsid w:val="004D0DED"/>
    <w:rsid w:val="004D0EF8"/>
    <w:rsid w:val="004D0FEF"/>
    <w:rsid w:val="004D104A"/>
    <w:rsid w:val="004D158A"/>
    <w:rsid w:val="004D1773"/>
    <w:rsid w:val="004D1783"/>
    <w:rsid w:val="004D1794"/>
    <w:rsid w:val="004D1810"/>
    <w:rsid w:val="004D1B33"/>
    <w:rsid w:val="004D2054"/>
    <w:rsid w:val="004D2904"/>
    <w:rsid w:val="004D2907"/>
    <w:rsid w:val="004D332F"/>
    <w:rsid w:val="004D33F1"/>
    <w:rsid w:val="004D34E3"/>
    <w:rsid w:val="004D3537"/>
    <w:rsid w:val="004D3631"/>
    <w:rsid w:val="004D36C9"/>
    <w:rsid w:val="004D409A"/>
    <w:rsid w:val="004D40B2"/>
    <w:rsid w:val="004D40D2"/>
    <w:rsid w:val="004D4273"/>
    <w:rsid w:val="004D42C4"/>
    <w:rsid w:val="004D44D0"/>
    <w:rsid w:val="004D4519"/>
    <w:rsid w:val="004D486A"/>
    <w:rsid w:val="004D4B3F"/>
    <w:rsid w:val="004D4E9E"/>
    <w:rsid w:val="004D51D7"/>
    <w:rsid w:val="004D53DA"/>
    <w:rsid w:val="004D55F3"/>
    <w:rsid w:val="004D5674"/>
    <w:rsid w:val="004D570B"/>
    <w:rsid w:val="004D575E"/>
    <w:rsid w:val="004D5998"/>
    <w:rsid w:val="004D5B18"/>
    <w:rsid w:val="004D5C73"/>
    <w:rsid w:val="004D5DED"/>
    <w:rsid w:val="004D5FAE"/>
    <w:rsid w:val="004D60DD"/>
    <w:rsid w:val="004D6215"/>
    <w:rsid w:val="004D6298"/>
    <w:rsid w:val="004D6377"/>
    <w:rsid w:val="004D64F8"/>
    <w:rsid w:val="004D68F9"/>
    <w:rsid w:val="004D6ACD"/>
    <w:rsid w:val="004D71A8"/>
    <w:rsid w:val="004D72BB"/>
    <w:rsid w:val="004D7606"/>
    <w:rsid w:val="004D7644"/>
    <w:rsid w:val="004D76C0"/>
    <w:rsid w:val="004D7D21"/>
    <w:rsid w:val="004D7D46"/>
    <w:rsid w:val="004D7E07"/>
    <w:rsid w:val="004D7E7E"/>
    <w:rsid w:val="004E022E"/>
    <w:rsid w:val="004E02BE"/>
    <w:rsid w:val="004E0301"/>
    <w:rsid w:val="004E05A3"/>
    <w:rsid w:val="004E0923"/>
    <w:rsid w:val="004E0978"/>
    <w:rsid w:val="004E0CD9"/>
    <w:rsid w:val="004E0EC3"/>
    <w:rsid w:val="004E1151"/>
    <w:rsid w:val="004E1352"/>
    <w:rsid w:val="004E1363"/>
    <w:rsid w:val="004E13AB"/>
    <w:rsid w:val="004E1410"/>
    <w:rsid w:val="004E1595"/>
    <w:rsid w:val="004E18FC"/>
    <w:rsid w:val="004E1935"/>
    <w:rsid w:val="004E1AD6"/>
    <w:rsid w:val="004E2308"/>
    <w:rsid w:val="004E2382"/>
    <w:rsid w:val="004E23D0"/>
    <w:rsid w:val="004E25B6"/>
    <w:rsid w:val="004E2B16"/>
    <w:rsid w:val="004E2BCD"/>
    <w:rsid w:val="004E2EB9"/>
    <w:rsid w:val="004E3149"/>
    <w:rsid w:val="004E3721"/>
    <w:rsid w:val="004E37D5"/>
    <w:rsid w:val="004E380F"/>
    <w:rsid w:val="004E3D8C"/>
    <w:rsid w:val="004E3DE3"/>
    <w:rsid w:val="004E3EAF"/>
    <w:rsid w:val="004E3F0B"/>
    <w:rsid w:val="004E4049"/>
    <w:rsid w:val="004E408C"/>
    <w:rsid w:val="004E4109"/>
    <w:rsid w:val="004E441E"/>
    <w:rsid w:val="004E44DA"/>
    <w:rsid w:val="004E4668"/>
    <w:rsid w:val="004E4CC3"/>
    <w:rsid w:val="004E4DB9"/>
    <w:rsid w:val="004E5407"/>
    <w:rsid w:val="004E5707"/>
    <w:rsid w:val="004E58C9"/>
    <w:rsid w:val="004E5A01"/>
    <w:rsid w:val="004E6170"/>
    <w:rsid w:val="004E645C"/>
    <w:rsid w:val="004E66D4"/>
    <w:rsid w:val="004E6BE1"/>
    <w:rsid w:val="004E6C42"/>
    <w:rsid w:val="004E6D56"/>
    <w:rsid w:val="004E6F8D"/>
    <w:rsid w:val="004E72E2"/>
    <w:rsid w:val="004E74B8"/>
    <w:rsid w:val="004E7568"/>
    <w:rsid w:val="004E7792"/>
    <w:rsid w:val="004E7AE6"/>
    <w:rsid w:val="004E7C0C"/>
    <w:rsid w:val="004E7D17"/>
    <w:rsid w:val="004F0103"/>
    <w:rsid w:val="004F0116"/>
    <w:rsid w:val="004F01A2"/>
    <w:rsid w:val="004F01BA"/>
    <w:rsid w:val="004F0213"/>
    <w:rsid w:val="004F0C3F"/>
    <w:rsid w:val="004F0D6E"/>
    <w:rsid w:val="004F0D9B"/>
    <w:rsid w:val="004F0EFA"/>
    <w:rsid w:val="004F0FB3"/>
    <w:rsid w:val="004F1092"/>
    <w:rsid w:val="004F10D3"/>
    <w:rsid w:val="004F1164"/>
    <w:rsid w:val="004F11E2"/>
    <w:rsid w:val="004F123C"/>
    <w:rsid w:val="004F125C"/>
    <w:rsid w:val="004F1486"/>
    <w:rsid w:val="004F196D"/>
    <w:rsid w:val="004F1B86"/>
    <w:rsid w:val="004F1F48"/>
    <w:rsid w:val="004F1F53"/>
    <w:rsid w:val="004F2392"/>
    <w:rsid w:val="004F2653"/>
    <w:rsid w:val="004F28B2"/>
    <w:rsid w:val="004F2E78"/>
    <w:rsid w:val="004F310E"/>
    <w:rsid w:val="004F31E5"/>
    <w:rsid w:val="004F329A"/>
    <w:rsid w:val="004F35B7"/>
    <w:rsid w:val="004F3997"/>
    <w:rsid w:val="004F3A6D"/>
    <w:rsid w:val="004F3CC6"/>
    <w:rsid w:val="004F420B"/>
    <w:rsid w:val="004F4604"/>
    <w:rsid w:val="004F464D"/>
    <w:rsid w:val="004F473C"/>
    <w:rsid w:val="004F47F8"/>
    <w:rsid w:val="004F4CF6"/>
    <w:rsid w:val="004F519C"/>
    <w:rsid w:val="004F51F3"/>
    <w:rsid w:val="004F53C9"/>
    <w:rsid w:val="004F5940"/>
    <w:rsid w:val="004F5A6C"/>
    <w:rsid w:val="004F5AA1"/>
    <w:rsid w:val="004F6289"/>
    <w:rsid w:val="004F6514"/>
    <w:rsid w:val="004F6650"/>
    <w:rsid w:val="004F6AA5"/>
    <w:rsid w:val="004F6AAC"/>
    <w:rsid w:val="004F6E9A"/>
    <w:rsid w:val="004F7132"/>
    <w:rsid w:val="004F713C"/>
    <w:rsid w:val="004F713E"/>
    <w:rsid w:val="004F7178"/>
    <w:rsid w:val="004F7284"/>
    <w:rsid w:val="004F76E3"/>
    <w:rsid w:val="004F794F"/>
    <w:rsid w:val="004F7993"/>
    <w:rsid w:val="004F7BCC"/>
    <w:rsid w:val="004F7D7B"/>
    <w:rsid w:val="00500151"/>
    <w:rsid w:val="005001A4"/>
    <w:rsid w:val="00500248"/>
    <w:rsid w:val="0050049D"/>
    <w:rsid w:val="005005BF"/>
    <w:rsid w:val="00500806"/>
    <w:rsid w:val="00500BE9"/>
    <w:rsid w:val="00500C30"/>
    <w:rsid w:val="00500C5D"/>
    <w:rsid w:val="00500CED"/>
    <w:rsid w:val="00500F85"/>
    <w:rsid w:val="00501126"/>
    <w:rsid w:val="00501128"/>
    <w:rsid w:val="005011B8"/>
    <w:rsid w:val="00501398"/>
    <w:rsid w:val="0050141B"/>
    <w:rsid w:val="005016BC"/>
    <w:rsid w:val="00501789"/>
    <w:rsid w:val="005017C1"/>
    <w:rsid w:val="0050185C"/>
    <w:rsid w:val="00501995"/>
    <w:rsid w:val="00501D22"/>
    <w:rsid w:val="00502143"/>
    <w:rsid w:val="00502426"/>
    <w:rsid w:val="005024D4"/>
    <w:rsid w:val="005025A3"/>
    <w:rsid w:val="00502778"/>
    <w:rsid w:val="005027CA"/>
    <w:rsid w:val="00502A9D"/>
    <w:rsid w:val="00502D45"/>
    <w:rsid w:val="00502E92"/>
    <w:rsid w:val="00503123"/>
    <w:rsid w:val="00503347"/>
    <w:rsid w:val="005038F9"/>
    <w:rsid w:val="00503936"/>
    <w:rsid w:val="005039A4"/>
    <w:rsid w:val="00503D0A"/>
    <w:rsid w:val="00503F01"/>
    <w:rsid w:val="00504054"/>
    <w:rsid w:val="005040F7"/>
    <w:rsid w:val="00504240"/>
    <w:rsid w:val="005042D3"/>
    <w:rsid w:val="0050430D"/>
    <w:rsid w:val="005043DF"/>
    <w:rsid w:val="00504F02"/>
    <w:rsid w:val="005053A9"/>
    <w:rsid w:val="00505556"/>
    <w:rsid w:val="00505708"/>
    <w:rsid w:val="0050577C"/>
    <w:rsid w:val="00505CCC"/>
    <w:rsid w:val="00505CF6"/>
    <w:rsid w:val="00505D18"/>
    <w:rsid w:val="00505D40"/>
    <w:rsid w:val="00505F3B"/>
    <w:rsid w:val="0050614A"/>
    <w:rsid w:val="00506272"/>
    <w:rsid w:val="00506365"/>
    <w:rsid w:val="005063EE"/>
    <w:rsid w:val="0050665D"/>
    <w:rsid w:val="005067A5"/>
    <w:rsid w:val="005067A6"/>
    <w:rsid w:val="005068F2"/>
    <w:rsid w:val="0050697B"/>
    <w:rsid w:val="00506C5A"/>
    <w:rsid w:val="00506CEB"/>
    <w:rsid w:val="00506EF8"/>
    <w:rsid w:val="005070E2"/>
    <w:rsid w:val="00507175"/>
    <w:rsid w:val="005071F5"/>
    <w:rsid w:val="005073A8"/>
    <w:rsid w:val="005073DD"/>
    <w:rsid w:val="005074B7"/>
    <w:rsid w:val="005075A4"/>
    <w:rsid w:val="00510177"/>
    <w:rsid w:val="0051024F"/>
    <w:rsid w:val="005102C0"/>
    <w:rsid w:val="00510519"/>
    <w:rsid w:val="005105C0"/>
    <w:rsid w:val="005105CC"/>
    <w:rsid w:val="00510673"/>
    <w:rsid w:val="005107FB"/>
    <w:rsid w:val="00510954"/>
    <w:rsid w:val="005109D3"/>
    <w:rsid w:val="00510BDF"/>
    <w:rsid w:val="00510EF4"/>
    <w:rsid w:val="0051120B"/>
    <w:rsid w:val="005113BF"/>
    <w:rsid w:val="00511441"/>
    <w:rsid w:val="00511747"/>
    <w:rsid w:val="00511803"/>
    <w:rsid w:val="00511B89"/>
    <w:rsid w:val="00511BED"/>
    <w:rsid w:val="00511C2E"/>
    <w:rsid w:val="00511C3C"/>
    <w:rsid w:val="00511CAD"/>
    <w:rsid w:val="00511D14"/>
    <w:rsid w:val="00511E22"/>
    <w:rsid w:val="00511FDA"/>
    <w:rsid w:val="00512020"/>
    <w:rsid w:val="0051268B"/>
    <w:rsid w:val="005127EB"/>
    <w:rsid w:val="00512DF0"/>
    <w:rsid w:val="00512FDD"/>
    <w:rsid w:val="00513387"/>
    <w:rsid w:val="005135C8"/>
    <w:rsid w:val="00513D06"/>
    <w:rsid w:val="00514074"/>
    <w:rsid w:val="0051432D"/>
    <w:rsid w:val="00514579"/>
    <w:rsid w:val="00514729"/>
    <w:rsid w:val="00514C53"/>
    <w:rsid w:val="00514E00"/>
    <w:rsid w:val="00514EBE"/>
    <w:rsid w:val="00515119"/>
    <w:rsid w:val="005152E6"/>
    <w:rsid w:val="005152EC"/>
    <w:rsid w:val="00515466"/>
    <w:rsid w:val="0051548A"/>
    <w:rsid w:val="00515512"/>
    <w:rsid w:val="00515590"/>
    <w:rsid w:val="0051577A"/>
    <w:rsid w:val="0051584F"/>
    <w:rsid w:val="00515854"/>
    <w:rsid w:val="0051597D"/>
    <w:rsid w:val="00515E17"/>
    <w:rsid w:val="00515F46"/>
    <w:rsid w:val="0051624B"/>
    <w:rsid w:val="0051643C"/>
    <w:rsid w:val="005165A2"/>
    <w:rsid w:val="005165EA"/>
    <w:rsid w:val="00516785"/>
    <w:rsid w:val="00516865"/>
    <w:rsid w:val="00516AF5"/>
    <w:rsid w:val="00516CF9"/>
    <w:rsid w:val="00516EE9"/>
    <w:rsid w:val="00516FAD"/>
    <w:rsid w:val="0051706C"/>
    <w:rsid w:val="005174FE"/>
    <w:rsid w:val="005176B4"/>
    <w:rsid w:val="005177DD"/>
    <w:rsid w:val="00517A4A"/>
    <w:rsid w:val="00517D23"/>
    <w:rsid w:val="0052042B"/>
    <w:rsid w:val="0052043E"/>
    <w:rsid w:val="00521024"/>
    <w:rsid w:val="005210FC"/>
    <w:rsid w:val="0052154C"/>
    <w:rsid w:val="00521D7B"/>
    <w:rsid w:val="00521DC6"/>
    <w:rsid w:val="005220D2"/>
    <w:rsid w:val="00522438"/>
    <w:rsid w:val="00522598"/>
    <w:rsid w:val="0052262E"/>
    <w:rsid w:val="0052289D"/>
    <w:rsid w:val="00522A6E"/>
    <w:rsid w:val="00522B5D"/>
    <w:rsid w:val="00522BF3"/>
    <w:rsid w:val="00522C82"/>
    <w:rsid w:val="00523006"/>
    <w:rsid w:val="00523057"/>
    <w:rsid w:val="005231E8"/>
    <w:rsid w:val="00523274"/>
    <w:rsid w:val="00523865"/>
    <w:rsid w:val="00523947"/>
    <w:rsid w:val="00523AA1"/>
    <w:rsid w:val="00523E60"/>
    <w:rsid w:val="00523F64"/>
    <w:rsid w:val="00524077"/>
    <w:rsid w:val="0052419D"/>
    <w:rsid w:val="0052431C"/>
    <w:rsid w:val="00524334"/>
    <w:rsid w:val="005248CA"/>
    <w:rsid w:val="00524CDE"/>
    <w:rsid w:val="00524E42"/>
    <w:rsid w:val="00524ED7"/>
    <w:rsid w:val="00524F86"/>
    <w:rsid w:val="005250D2"/>
    <w:rsid w:val="00526031"/>
    <w:rsid w:val="005260D8"/>
    <w:rsid w:val="00526262"/>
    <w:rsid w:val="00526405"/>
    <w:rsid w:val="00526466"/>
    <w:rsid w:val="00526749"/>
    <w:rsid w:val="0052691D"/>
    <w:rsid w:val="00526974"/>
    <w:rsid w:val="00526C9F"/>
    <w:rsid w:val="00526D55"/>
    <w:rsid w:val="00526E19"/>
    <w:rsid w:val="00526FEF"/>
    <w:rsid w:val="0052702C"/>
    <w:rsid w:val="00527109"/>
    <w:rsid w:val="00527149"/>
    <w:rsid w:val="00527186"/>
    <w:rsid w:val="00527388"/>
    <w:rsid w:val="005274E6"/>
    <w:rsid w:val="0052759D"/>
    <w:rsid w:val="00527607"/>
    <w:rsid w:val="0052779F"/>
    <w:rsid w:val="00527851"/>
    <w:rsid w:val="00527E6B"/>
    <w:rsid w:val="005301F8"/>
    <w:rsid w:val="0053029E"/>
    <w:rsid w:val="00530368"/>
    <w:rsid w:val="0053053A"/>
    <w:rsid w:val="0053069A"/>
    <w:rsid w:val="00530973"/>
    <w:rsid w:val="00530ABA"/>
    <w:rsid w:val="00530C20"/>
    <w:rsid w:val="00530F97"/>
    <w:rsid w:val="00531216"/>
    <w:rsid w:val="005312DC"/>
    <w:rsid w:val="005312FC"/>
    <w:rsid w:val="0053179D"/>
    <w:rsid w:val="0053184D"/>
    <w:rsid w:val="00531CDD"/>
    <w:rsid w:val="00532172"/>
    <w:rsid w:val="00532313"/>
    <w:rsid w:val="0053234F"/>
    <w:rsid w:val="00532E97"/>
    <w:rsid w:val="00532F55"/>
    <w:rsid w:val="00532FFD"/>
    <w:rsid w:val="00533041"/>
    <w:rsid w:val="00533320"/>
    <w:rsid w:val="005337A5"/>
    <w:rsid w:val="005339D2"/>
    <w:rsid w:val="00533A45"/>
    <w:rsid w:val="00533A94"/>
    <w:rsid w:val="00533DE9"/>
    <w:rsid w:val="00533F93"/>
    <w:rsid w:val="00534467"/>
    <w:rsid w:val="005346BF"/>
    <w:rsid w:val="0053476B"/>
    <w:rsid w:val="00534A41"/>
    <w:rsid w:val="00534BE5"/>
    <w:rsid w:val="00534C7D"/>
    <w:rsid w:val="00534E5B"/>
    <w:rsid w:val="00534E6B"/>
    <w:rsid w:val="00535185"/>
    <w:rsid w:val="005352DF"/>
    <w:rsid w:val="005352E0"/>
    <w:rsid w:val="00535398"/>
    <w:rsid w:val="00535693"/>
    <w:rsid w:val="005356FB"/>
    <w:rsid w:val="00535997"/>
    <w:rsid w:val="00535BA8"/>
    <w:rsid w:val="00535DE0"/>
    <w:rsid w:val="00535EF2"/>
    <w:rsid w:val="00535FB8"/>
    <w:rsid w:val="0053603D"/>
    <w:rsid w:val="005366D8"/>
    <w:rsid w:val="00537264"/>
    <w:rsid w:val="005375AE"/>
    <w:rsid w:val="005376BF"/>
    <w:rsid w:val="005378B0"/>
    <w:rsid w:val="005378BC"/>
    <w:rsid w:val="0053790C"/>
    <w:rsid w:val="00537C43"/>
    <w:rsid w:val="00537D9C"/>
    <w:rsid w:val="00537DE3"/>
    <w:rsid w:val="005405B8"/>
    <w:rsid w:val="0054093F"/>
    <w:rsid w:val="0054096C"/>
    <w:rsid w:val="00540D1D"/>
    <w:rsid w:val="00540D4B"/>
    <w:rsid w:val="00540E65"/>
    <w:rsid w:val="00540E6F"/>
    <w:rsid w:val="00540EF4"/>
    <w:rsid w:val="00540FC5"/>
    <w:rsid w:val="005410B6"/>
    <w:rsid w:val="005411F2"/>
    <w:rsid w:val="005413EE"/>
    <w:rsid w:val="00541662"/>
    <w:rsid w:val="00541959"/>
    <w:rsid w:val="00541ADF"/>
    <w:rsid w:val="00541FB8"/>
    <w:rsid w:val="00542205"/>
    <w:rsid w:val="005423C2"/>
    <w:rsid w:val="005425DD"/>
    <w:rsid w:val="00542676"/>
    <w:rsid w:val="00542A67"/>
    <w:rsid w:val="00542C14"/>
    <w:rsid w:val="00542E72"/>
    <w:rsid w:val="005430D5"/>
    <w:rsid w:val="00543310"/>
    <w:rsid w:val="00543D37"/>
    <w:rsid w:val="00543F48"/>
    <w:rsid w:val="00543F8F"/>
    <w:rsid w:val="00543F94"/>
    <w:rsid w:val="00544145"/>
    <w:rsid w:val="0054460F"/>
    <w:rsid w:val="0054473E"/>
    <w:rsid w:val="005447B4"/>
    <w:rsid w:val="00544856"/>
    <w:rsid w:val="005448A8"/>
    <w:rsid w:val="00544903"/>
    <w:rsid w:val="00544B6F"/>
    <w:rsid w:val="00544C29"/>
    <w:rsid w:val="00544D11"/>
    <w:rsid w:val="00544E82"/>
    <w:rsid w:val="00544EB5"/>
    <w:rsid w:val="00544F8D"/>
    <w:rsid w:val="00545084"/>
    <w:rsid w:val="00545276"/>
    <w:rsid w:val="005453FB"/>
    <w:rsid w:val="005453FD"/>
    <w:rsid w:val="005455CD"/>
    <w:rsid w:val="005455D1"/>
    <w:rsid w:val="005457C7"/>
    <w:rsid w:val="00545A12"/>
    <w:rsid w:val="00545B35"/>
    <w:rsid w:val="00545B9E"/>
    <w:rsid w:val="00545DED"/>
    <w:rsid w:val="00546589"/>
    <w:rsid w:val="00546592"/>
    <w:rsid w:val="00546BC7"/>
    <w:rsid w:val="00546D60"/>
    <w:rsid w:val="00546D8D"/>
    <w:rsid w:val="00546E1C"/>
    <w:rsid w:val="00546F28"/>
    <w:rsid w:val="00546F86"/>
    <w:rsid w:val="00546FF8"/>
    <w:rsid w:val="0054735F"/>
    <w:rsid w:val="0054741A"/>
    <w:rsid w:val="005474A8"/>
    <w:rsid w:val="00547FDF"/>
    <w:rsid w:val="00550322"/>
    <w:rsid w:val="0055049F"/>
    <w:rsid w:val="00550586"/>
    <w:rsid w:val="0055059A"/>
    <w:rsid w:val="005507EE"/>
    <w:rsid w:val="00550D5A"/>
    <w:rsid w:val="00550EC4"/>
    <w:rsid w:val="00550F36"/>
    <w:rsid w:val="005510FB"/>
    <w:rsid w:val="0055133A"/>
    <w:rsid w:val="00551410"/>
    <w:rsid w:val="0055154B"/>
    <w:rsid w:val="00551572"/>
    <w:rsid w:val="00551EC2"/>
    <w:rsid w:val="00551FDE"/>
    <w:rsid w:val="0055219B"/>
    <w:rsid w:val="005521C6"/>
    <w:rsid w:val="005522B1"/>
    <w:rsid w:val="005522BD"/>
    <w:rsid w:val="00552346"/>
    <w:rsid w:val="00552BA4"/>
    <w:rsid w:val="00552C5D"/>
    <w:rsid w:val="00552C98"/>
    <w:rsid w:val="00552FA2"/>
    <w:rsid w:val="00553208"/>
    <w:rsid w:val="0055360E"/>
    <w:rsid w:val="005537CC"/>
    <w:rsid w:val="005538C3"/>
    <w:rsid w:val="005539F3"/>
    <w:rsid w:val="00553AAB"/>
    <w:rsid w:val="00553B20"/>
    <w:rsid w:val="00553B41"/>
    <w:rsid w:val="00553CFA"/>
    <w:rsid w:val="00553DED"/>
    <w:rsid w:val="00553F26"/>
    <w:rsid w:val="00553F66"/>
    <w:rsid w:val="00554086"/>
    <w:rsid w:val="0055408D"/>
    <w:rsid w:val="0055412E"/>
    <w:rsid w:val="005541C6"/>
    <w:rsid w:val="005543F0"/>
    <w:rsid w:val="00554439"/>
    <w:rsid w:val="0055443B"/>
    <w:rsid w:val="00554935"/>
    <w:rsid w:val="00554A76"/>
    <w:rsid w:val="00554B9F"/>
    <w:rsid w:val="00554DBB"/>
    <w:rsid w:val="0055506E"/>
    <w:rsid w:val="00555131"/>
    <w:rsid w:val="0055518F"/>
    <w:rsid w:val="00555C50"/>
    <w:rsid w:val="00555D14"/>
    <w:rsid w:val="00555DE6"/>
    <w:rsid w:val="005561D3"/>
    <w:rsid w:val="0055660E"/>
    <w:rsid w:val="00556621"/>
    <w:rsid w:val="00556876"/>
    <w:rsid w:val="00556B0A"/>
    <w:rsid w:val="00556BBD"/>
    <w:rsid w:val="00556C0C"/>
    <w:rsid w:val="00556C9D"/>
    <w:rsid w:val="00556EE7"/>
    <w:rsid w:val="00556F78"/>
    <w:rsid w:val="005572C2"/>
    <w:rsid w:val="00557306"/>
    <w:rsid w:val="0055739C"/>
    <w:rsid w:val="005573F9"/>
    <w:rsid w:val="00557747"/>
    <w:rsid w:val="00557B1C"/>
    <w:rsid w:val="00557DD6"/>
    <w:rsid w:val="00560016"/>
    <w:rsid w:val="00560154"/>
    <w:rsid w:val="005605EF"/>
    <w:rsid w:val="005609C0"/>
    <w:rsid w:val="00560B4C"/>
    <w:rsid w:val="00560D05"/>
    <w:rsid w:val="00561092"/>
    <w:rsid w:val="005610A2"/>
    <w:rsid w:val="0056114F"/>
    <w:rsid w:val="005614C7"/>
    <w:rsid w:val="005617E6"/>
    <w:rsid w:val="00561814"/>
    <w:rsid w:val="00561853"/>
    <w:rsid w:val="00561C3E"/>
    <w:rsid w:val="00561D4A"/>
    <w:rsid w:val="00561E08"/>
    <w:rsid w:val="00561FCF"/>
    <w:rsid w:val="005622DA"/>
    <w:rsid w:val="005623BC"/>
    <w:rsid w:val="00562CD2"/>
    <w:rsid w:val="00562DB2"/>
    <w:rsid w:val="00562E8D"/>
    <w:rsid w:val="00562EDE"/>
    <w:rsid w:val="0056300C"/>
    <w:rsid w:val="0056317D"/>
    <w:rsid w:val="005632AB"/>
    <w:rsid w:val="00563418"/>
    <w:rsid w:val="00563531"/>
    <w:rsid w:val="0056356C"/>
    <w:rsid w:val="005635A9"/>
    <w:rsid w:val="00563738"/>
    <w:rsid w:val="00563807"/>
    <w:rsid w:val="00563A31"/>
    <w:rsid w:val="00563BA5"/>
    <w:rsid w:val="00563D55"/>
    <w:rsid w:val="00564256"/>
    <w:rsid w:val="005643CF"/>
    <w:rsid w:val="0056440E"/>
    <w:rsid w:val="00564493"/>
    <w:rsid w:val="005644A9"/>
    <w:rsid w:val="00564654"/>
    <w:rsid w:val="005649FE"/>
    <w:rsid w:val="00564ECD"/>
    <w:rsid w:val="005655A8"/>
    <w:rsid w:val="005655EC"/>
    <w:rsid w:val="005659DD"/>
    <w:rsid w:val="00565A0C"/>
    <w:rsid w:val="00565F38"/>
    <w:rsid w:val="00565F4B"/>
    <w:rsid w:val="00566763"/>
    <w:rsid w:val="0056678B"/>
    <w:rsid w:val="00566A94"/>
    <w:rsid w:val="00566AED"/>
    <w:rsid w:val="00566BD1"/>
    <w:rsid w:val="0056703B"/>
    <w:rsid w:val="0056716C"/>
    <w:rsid w:val="005673B3"/>
    <w:rsid w:val="005673B4"/>
    <w:rsid w:val="00567429"/>
    <w:rsid w:val="0056751E"/>
    <w:rsid w:val="005675D4"/>
    <w:rsid w:val="005678DC"/>
    <w:rsid w:val="00567C82"/>
    <w:rsid w:val="00567D9B"/>
    <w:rsid w:val="00567F7A"/>
    <w:rsid w:val="0057025E"/>
    <w:rsid w:val="00570685"/>
    <w:rsid w:val="005707F6"/>
    <w:rsid w:val="00570947"/>
    <w:rsid w:val="005709B4"/>
    <w:rsid w:val="005709EE"/>
    <w:rsid w:val="00570AA3"/>
    <w:rsid w:val="00570E17"/>
    <w:rsid w:val="00570E91"/>
    <w:rsid w:val="00570FD1"/>
    <w:rsid w:val="0057100E"/>
    <w:rsid w:val="00571670"/>
    <w:rsid w:val="00571B9B"/>
    <w:rsid w:val="00571EAB"/>
    <w:rsid w:val="00571F82"/>
    <w:rsid w:val="005720F7"/>
    <w:rsid w:val="00572125"/>
    <w:rsid w:val="005721E0"/>
    <w:rsid w:val="005721F8"/>
    <w:rsid w:val="005722AA"/>
    <w:rsid w:val="0057234D"/>
    <w:rsid w:val="005725A4"/>
    <w:rsid w:val="005725BC"/>
    <w:rsid w:val="0057287E"/>
    <w:rsid w:val="00572885"/>
    <w:rsid w:val="00572AE5"/>
    <w:rsid w:val="00572D5F"/>
    <w:rsid w:val="00572EF6"/>
    <w:rsid w:val="00573180"/>
    <w:rsid w:val="005732D5"/>
    <w:rsid w:val="0057390C"/>
    <w:rsid w:val="00573A2E"/>
    <w:rsid w:val="00573BBA"/>
    <w:rsid w:val="005740BE"/>
    <w:rsid w:val="0057441E"/>
    <w:rsid w:val="00574439"/>
    <w:rsid w:val="005744EC"/>
    <w:rsid w:val="00574523"/>
    <w:rsid w:val="0057457A"/>
    <w:rsid w:val="005745DB"/>
    <w:rsid w:val="0057476B"/>
    <w:rsid w:val="00574A52"/>
    <w:rsid w:val="00574D54"/>
    <w:rsid w:val="00574E96"/>
    <w:rsid w:val="00574FF8"/>
    <w:rsid w:val="00575202"/>
    <w:rsid w:val="005753AB"/>
    <w:rsid w:val="005755F3"/>
    <w:rsid w:val="005759F7"/>
    <w:rsid w:val="00575A6E"/>
    <w:rsid w:val="00575BFE"/>
    <w:rsid w:val="0057611E"/>
    <w:rsid w:val="00576227"/>
    <w:rsid w:val="0057633B"/>
    <w:rsid w:val="005766F2"/>
    <w:rsid w:val="0057673B"/>
    <w:rsid w:val="005768C8"/>
    <w:rsid w:val="00576988"/>
    <w:rsid w:val="005769D8"/>
    <w:rsid w:val="00576BB9"/>
    <w:rsid w:val="00576C12"/>
    <w:rsid w:val="00576C83"/>
    <w:rsid w:val="00576D90"/>
    <w:rsid w:val="005775E4"/>
    <w:rsid w:val="00577CA9"/>
    <w:rsid w:val="00577D57"/>
    <w:rsid w:val="00577EA8"/>
    <w:rsid w:val="0058004D"/>
    <w:rsid w:val="00580338"/>
    <w:rsid w:val="00580352"/>
    <w:rsid w:val="00580504"/>
    <w:rsid w:val="0058059C"/>
    <w:rsid w:val="005807F5"/>
    <w:rsid w:val="00580849"/>
    <w:rsid w:val="00580974"/>
    <w:rsid w:val="00580C32"/>
    <w:rsid w:val="005813F8"/>
    <w:rsid w:val="00581675"/>
    <w:rsid w:val="00581855"/>
    <w:rsid w:val="00581B6A"/>
    <w:rsid w:val="00581D98"/>
    <w:rsid w:val="00581E44"/>
    <w:rsid w:val="00581F36"/>
    <w:rsid w:val="005822B5"/>
    <w:rsid w:val="005824A9"/>
    <w:rsid w:val="00582C19"/>
    <w:rsid w:val="00582D95"/>
    <w:rsid w:val="00582E5F"/>
    <w:rsid w:val="00583230"/>
    <w:rsid w:val="0058349A"/>
    <w:rsid w:val="00583749"/>
    <w:rsid w:val="00583DB5"/>
    <w:rsid w:val="00583E8B"/>
    <w:rsid w:val="00584373"/>
    <w:rsid w:val="00584404"/>
    <w:rsid w:val="005845EF"/>
    <w:rsid w:val="00584B2D"/>
    <w:rsid w:val="00584FB3"/>
    <w:rsid w:val="005850F5"/>
    <w:rsid w:val="005851E0"/>
    <w:rsid w:val="00585348"/>
    <w:rsid w:val="0058546F"/>
    <w:rsid w:val="005854EE"/>
    <w:rsid w:val="005855E3"/>
    <w:rsid w:val="00585E16"/>
    <w:rsid w:val="0058622E"/>
    <w:rsid w:val="005863B2"/>
    <w:rsid w:val="005863B7"/>
    <w:rsid w:val="00586489"/>
    <w:rsid w:val="005864A5"/>
    <w:rsid w:val="0058679D"/>
    <w:rsid w:val="005867E8"/>
    <w:rsid w:val="005868DE"/>
    <w:rsid w:val="00586A49"/>
    <w:rsid w:val="00586D32"/>
    <w:rsid w:val="00586F82"/>
    <w:rsid w:val="00586FE0"/>
    <w:rsid w:val="00587059"/>
    <w:rsid w:val="00587065"/>
    <w:rsid w:val="0058721C"/>
    <w:rsid w:val="00587231"/>
    <w:rsid w:val="00587439"/>
    <w:rsid w:val="0058767E"/>
    <w:rsid w:val="005878CF"/>
    <w:rsid w:val="00587B9E"/>
    <w:rsid w:val="00587BA3"/>
    <w:rsid w:val="00587D1D"/>
    <w:rsid w:val="00587DA9"/>
    <w:rsid w:val="005904B5"/>
    <w:rsid w:val="005905E2"/>
    <w:rsid w:val="0059073A"/>
    <w:rsid w:val="00590750"/>
    <w:rsid w:val="00590DD5"/>
    <w:rsid w:val="00590EDC"/>
    <w:rsid w:val="00590F9D"/>
    <w:rsid w:val="005910BD"/>
    <w:rsid w:val="005913BF"/>
    <w:rsid w:val="00591426"/>
    <w:rsid w:val="005914D0"/>
    <w:rsid w:val="005914F6"/>
    <w:rsid w:val="005918B8"/>
    <w:rsid w:val="00591DA1"/>
    <w:rsid w:val="00591E7F"/>
    <w:rsid w:val="00591EBF"/>
    <w:rsid w:val="00591FEB"/>
    <w:rsid w:val="005920A4"/>
    <w:rsid w:val="00592342"/>
    <w:rsid w:val="0059239F"/>
    <w:rsid w:val="005923F8"/>
    <w:rsid w:val="00592457"/>
    <w:rsid w:val="00592580"/>
    <w:rsid w:val="0059262B"/>
    <w:rsid w:val="005926D5"/>
    <w:rsid w:val="00592AB7"/>
    <w:rsid w:val="00592CA9"/>
    <w:rsid w:val="00592F30"/>
    <w:rsid w:val="00593018"/>
    <w:rsid w:val="00593046"/>
    <w:rsid w:val="005931EB"/>
    <w:rsid w:val="00593217"/>
    <w:rsid w:val="00593230"/>
    <w:rsid w:val="00593520"/>
    <w:rsid w:val="00593588"/>
    <w:rsid w:val="005935D1"/>
    <w:rsid w:val="00593640"/>
    <w:rsid w:val="0059364C"/>
    <w:rsid w:val="00593660"/>
    <w:rsid w:val="00593BC7"/>
    <w:rsid w:val="00593C92"/>
    <w:rsid w:val="005949A6"/>
    <w:rsid w:val="00594A1F"/>
    <w:rsid w:val="00594A6A"/>
    <w:rsid w:val="00594A87"/>
    <w:rsid w:val="00594B99"/>
    <w:rsid w:val="00594C29"/>
    <w:rsid w:val="00594E8D"/>
    <w:rsid w:val="0059538E"/>
    <w:rsid w:val="00595465"/>
    <w:rsid w:val="00595712"/>
    <w:rsid w:val="00595742"/>
    <w:rsid w:val="00595A11"/>
    <w:rsid w:val="00595A7E"/>
    <w:rsid w:val="00595C22"/>
    <w:rsid w:val="00595D4B"/>
    <w:rsid w:val="00595DFB"/>
    <w:rsid w:val="00595E91"/>
    <w:rsid w:val="00595F09"/>
    <w:rsid w:val="00595F49"/>
    <w:rsid w:val="00596010"/>
    <w:rsid w:val="00596050"/>
    <w:rsid w:val="00596123"/>
    <w:rsid w:val="0059616E"/>
    <w:rsid w:val="00596334"/>
    <w:rsid w:val="00596365"/>
    <w:rsid w:val="005964A4"/>
    <w:rsid w:val="00596A63"/>
    <w:rsid w:val="00596ABE"/>
    <w:rsid w:val="00596B5E"/>
    <w:rsid w:val="00596D28"/>
    <w:rsid w:val="00596EF9"/>
    <w:rsid w:val="00597157"/>
    <w:rsid w:val="0059767C"/>
    <w:rsid w:val="00597735"/>
    <w:rsid w:val="0059781B"/>
    <w:rsid w:val="00597C12"/>
    <w:rsid w:val="00597C70"/>
    <w:rsid w:val="00597E4E"/>
    <w:rsid w:val="00597ED1"/>
    <w:rsid w:val="00597F0D"/>
    <w:rsid w:val="005A0181"/>
    <w:rsid w:val="005A022C"/>
    <w:rsid w:val="005A0424"/>
    <w:rsid w:val="005A075F"/>
    <w:rsid w:val="005A0BE4"/>
    <w:rsid w:val="005A0C55"/>
    <w:rsid w:val="005A120D"/>
    <w:rsid w:val="005A12BA"/>
    <w:rsid w:val="005A1464"/>
    <w:rsid w:val="005A15B2"/>
    <w:rsid w:val="005A15C1"/>
    <w:rsid w:val="005A1778"/>
    <w:rsid w:val="005A1A7F"/>
    <w:rsid w:val="005A1AD1"/>
    <w:rsid w:val="005A1AF8"/>
    <w:rsid w:val="005A1D79"/>
    <w:rsid w:val="005A1E9C"/>
    <w:rsid w:val="005A2004"/>
    <w:rsid w:val="005A21B7"/>
    <w:rsid w:val="005A24B0"/>
    <w:rsid w:val="005A25D0"/>
    <w:rsid w:val="005A2670"/>
    <w:rsid w:val="005A2756"/>
    <w:rsid w:val="005A2A29"/>
    <w:rsid w:val="005A2B08"/>
    <w:rsid w:val="005A3444"/>
    <w:rsid w:val="005A36D7"/>
    <w:rsid w:val="005A3B70"/>
    <w:rsid w:val="005A3E33"/>
    <w:rsid w:val="005A3F1B"/>
    <w:rsid w:val="005A4125"/>
    <w:rsid w:val="005A42C2"/>
    <w:rsid w:val="005A4DA8"/>
    <w:rsid w:val="005A551F"/>
    <w:rsid w:val="005A5678"/>
    <w:rsid w:val="005A57EB"/>
    <w:rsid w:val="005A5802"/>
    <w:rsid w:val="005A5B18"/>
    <w:rsid w:val="005A5E66"/>
    <w:rsid w:val="005A5F05"/>
    <w:rsid w:val="005A606B"/>
    <w:rsid w:val="005A60E8"/>
    <w:rsid w:val="005A6562"/>
    <w:rsid w:val="005A65DC"/>
    <w:rsid w:val="005A6634"/>
    <w:rsid w:val="005A66A1"/>
    <w:rsid w:val="005A6B33"/>
    <w:rsid w:val="005A6B51"/>
    <w:rsid w:val="005A71FB"/>
    <w:rsid w:val="005A748D"/>
    <w:rsid w:val="005A7A82"/>
    <w:rsid w:val="005A7EB3"/>
    <w:rsid w:val="005A7FD2"/>
    <w:rsid w:val="005B0009"/>
    <w:rsid w:val="005B0039"/>
    <w:rsid w:val="005B0175"/>
    <w:rsid w:val="005B03B8"/>
    <w:rsid w:val="005B0536"/>
    <w:rsid w:val="005B084E"/>
    <w:rsid w:val="005B09FC"/>
    <w:rsid w:val="005B0DA6"/>
    <w:rsid w:val="005B0DB1"/>
    <w:rsid w:val="005B1208"/>
    <w:rsid w:val="005B1257"/>
    <w:rsid w:val="005B13FE"/>
    <w:rsid w:val="005B14DA"/>
    <w:rsid w:val="005B1763"/>
    <w:rsid w:val="005B1889"/>
    <w:rsid w:val="005B18EE"/>
    <w:rsid w:val="005B1AD8"/>
    <w:rsid w:val="005B1B74"/>
    <w:rsid w:val="005B2012"/>
    <w:rsid w:val="005B204C"/>
    <w:rsid w:val="005B21F9"/>
    <w:rsid w:val="005B282B"/>
    <w:rsid w:val="005B2A1A"/>
    <w:rsid w:val="005B2AD2"/>
    <w:rsid w:val="005B2BA4"/>
    <w:rsid w:val="005B2CA3"/>
    <w:rsid w:val="005B2FA9"/>
    <w:rsid w:val="005B2FE1"/>
    <w:rsid w:val="005B3152"/>
    <w:rsid w:val="005B31DD"/>
    <w:rsid w:val="005B346E"/>
    <w:rsid w:val="005B3716"/>
    <w:rsid w:val="005B392F"/>
    <w:rsid w:val="005B3A26"/>
    <w:rsid w:val="005B3A68"/>
    <w:rsid w:val="005B3C8C"/>
    <w:rsid w:val="005B43B1"/>
    <w:rsid w:val="005B44B5"/>
    <w:rsid w:val="005B4720"/>
    <w:rsid w:val="005B4A32"/>
    <w:rsid w:val="005B4B50"/>
    <w:rsid w:val="005B4BFF"/>
    <w:rsid w:val="005B4C1F"/>
    <w:rsid w:val="005B4CC8"/>
    <w:rsid w:val="005B4E90"/>
    <w:rsid w:val="005B53B5"/>
    <w:rsid w:val="005B5447"/>
    <w:rsid w:val="005B58C7"/>
    <w:rsid w:val="005B5B35"/>
    <w:rsid w:val="005B600A"/>
    <w:rsid w:val="005B64CE"/>
    <w:rsid w:val="005B65A7"/>
    <w:rsid w:val="005B6C8F"/>
    <w:rsid w:val="005B6D59"/>
    <w:rsid w:val="005B6D73"/>
    <w:rsid w:val="005B7021"/>
    <w:rsid w:val="005B75C9"/>
    <w:rsid w:val="005B76D7"/>
    <w:rsid w:val="005B7730"/>
    <w:rsid w:val="005B7735"/>
    <w:rsid w:val="005B7A6A"/>
    <w:rsid w:val="005C0509"/>
    <w:rsid w:val="005C0580"/>
    <w:rsid w:val="005C06D2"/>
    <w:rsid w:val="005C06E8"/>
    <w:rsid w:val="005C1146"/>
    <w:rsid w:val="005C12D4"/>
    <w:rsid w:val="005C1334"/>
    <w:rsid w:val="005C1598"/>
    <w:rsid w:val="005C1688"/>
    <w:rsid w:val="005C1867"/>
    <w:rsid w:val="005C194D"/>
    <w:rsid w:val="005C1D4A"/>
    <w:rsid w:val="005C1E23"/>
    <w:rsid w:val="005C1F37"/>
    <w:rsid w:val="005C2293"/>
    <w:rsid w:val="005C25EF"/>
    <w:rsid w:val="005C2738"/>
    <w:rsid w:val="005C28F1"/>
    <w:rsid w:val="005C2A56"/>
    <w:rsid w:val="005C2CDA"/>
    <w:rsid w:val="005C2F00"/>
    <w:rsid w:val="005C303A"/>
    <w:rsid w:val="005C306D"/>
    <w:rsid w:val="005C35D7"/>
    <w:rsid w:val="005C35EE"/>
    <w:rsid w:val="005C3603"/>
    <w:rsid w:val="005C37CA"/>
    <w:rsid w:val="005C3873"/>
    <w:rsid w:val="005C3875"/>
    <w:rsid w:val="005C390D"/>
    <w:rsid w:val="005C39EC"/>
    <w:rsid w:val="005C3F25"/>
    <w:rsid w:val="005C40DB"/>
    <w:rsid w:val="005C4181"/>
    <w:rsid w:val="005C45B6"/>
    <w:rsid w:val="005C4884"/>
    <w:rsid w:val="005C4AC6"/>
    <w:rsid w:val="005C4CCE"/>
    <w:rsid w:val="005C510E"/>
    <w:rsid w:val="005C5195"/>
    <w:rsid w:val="005C53AC"/>
    <w:rsid w:val="005C5601"/>
    <w:rsid w:val="005C562D"/>
    <w:rsid w:val="005C56B0"/>
    <w:rsid w:val="005C57C6"/>
    <w:rsid w:val="005C5D17"/>
    <w:rsid w:val="005C5E44"/>
    <w:rsid w:val="005C5FDE"/>
    <w:rsid w:val="005C6488"/>
    <w:rsid w:val="005C66BC"/>
    <w:rsid w:val="005C6A5E"/>
    <w:rsid w:val="005C6C47"/>
    <w:rsid w:val="005C6C89"/>
    <w:rsid w:val="005C6F7C"/>
    <w:rsid w:val="005C7225"/>
    <w:rsid w:val="005C7261"/>
    <w:rsid w:val="005C7301"/>
    <w:rsid w:val="005C736D"/>
    <w:rsid w:val="005C73DE"/>
    <w:rsid w:val="005C7C27"/>
    <w:rsid w:val="005C7E0A"/>
    <w:rsid w:val="005D020C"/>
    <w:rsid w:val="005D07E4"/>
    <w:rsid w:val="005D08E0"/>
    <w:rsid w:val="005D0A43"/>
    <w:rsid w:val="005D0B61"/>
    <w:rsid w:val="005D0B81"/>
    <w:rsid w:val="005D0D39"/>
    <w:rsid w:val="005D1110"/>
    <w:rsid w:val="005D124C"/>
    <w:rsid w:val="005D1261"/>
    <w:rsid w:val="005D1777"/>
    <w:rsid w:val="005D1A9B"/>
    <w:rsid w:val="005D1EDE"/>
    <w:rsid w:val="005D1F3D"/>
    <w:rsid w:val="005D2435"/>
    <w:rsid w:val="005D24E9"/>
    <w:rsid w:val="005D2666"/>
    <w:rsid w:val="005D2AA1"/>
    <w:rsid w:val="005D2EA8"/>
    <w:rsid w:val="005D2F88"/>
    <w:rsid w:val="005D3125"/>
    <w:rsid w:val="005D323B"/>
    <w:rsid w:val="005D35E0"/>
    <w:rsid w:val="005D3A28"/>
    <w:rsid w:val="005D3AEC"/>
    <w:rsid w:val="005D3B8B"/>
    <w:rsid w:val="005D3C66"/>
    <w:rsid w:val="005D3CC9"/>
    <w:rsid w:val="005D3D77"/>
    <w:rsid w:val="005D4278"/>
    <w:rsid w:val="005D4300"/>
    <w:rsid w:val="005D4468"/>
    <w:rsid w:val="005D4747"/>
    <w:rsid w:val="005D47D1"/>
    <w:rsid w:val="005D47F8"/>
    <w:rsid w:val="005D4949"/>
    <w:rsid w:val="005D4A6E"/>
    <w:rsid w:val="005D4B32"/>
    <w:rsid w:val="005D4BA9"/>
    <w:rsid w:val="005D4C2D"/>
    <w:rsid w:val="005D4F2D"/>
    <w:rsid w:val="005D4F35"/>
    <w:rsid w:val="005D516E"/>
    <w:rsid w:val="005D523F"/>
    <w:rsid w:val="005D532C"/>
    <w:rsid w:val="005D53A7"/>
    <w:rsid w:val="005D5468"/>
    <w:rsid w:val="005D5751"/>
    <w:rsid w:val="005D5DF8"/>
    <w:rsid w:val="005D612A"/>
    <w:rsid w:val="005D6626"/>
    <w:rsid w:val="005D67B0"/>
    <w:rsid w:val="005D68CE"/>
    <w:rsid w:val="005D6A08"/>
    <w:rsid w:val="005D76A8"/>
    <w:rsid w:val="005D76E2"/>
    <w:rsid w:val="005D7720"/>
    <w:rsid w:val="005D7927"/>
    <w:rsid w:val="005D7BF5"/>
    <w:rsid w:val="005D7EBE"/>
    <w:rsid w:val="005E0429"/>
    <w:rsid w:val="005E08CE"/>
    <w:rsid w:val="005E09DB"/>
    <w:rsid w:val="005E0C11"/>
    <w:rsid w:val="005E0D25"/>
    <w:rsid w:val="005E0F35"/>
    <w:rsid w:val="005E1409"/>
    <w:rsid w:val="005E1433"/>
    <w:rsid w:val="005E145B"/>
    <w:rsid w:val="005E1536"/>
    <w:rsid w:val="005E16DE"/>
    <w:rsid w:val="005E176A"/>
    <w:rsid w:val="005E18C0"/>
    <w:rsid w:val="005E18CA"/>
    <w:rsid w:val="005E1AA1"/>
    <w:rsid w:val="005E1C47"/>
    <w:rsid w:val="005E1DBC"/>
    <w:rsid w:val="005E1E54"/>
    <w:rsid w:val="005E1E74"/>
    <w:rsid w:val="005E1ECC"/>
    <w:rsid w:val="005E1EE7"/>
    <w:rsid w:val="005E1EFC"/>
    <w:rsid w:val="005E2002"/>
    <w:rsid w:val="005E2466"/>
    <w:rsid w:val="005E25DB"/>
    <w:rsid w:val="005E260A"/>
    <w:rsid w:val="005E27D1"/>
    <w:rsid w:val="005E28B5"/>
    <w:rsid w:val="005E2989"/>
    <w:rsid w:val="005E2BB9"/>
    <w:rsid w:val="005E2C73"/>
    <w:rsid w:val="005E2C89"/>
    <w:rsid w:val="005E2D6D"/>
    <w:rsid w:val="005E2DBB"/>
    <w:rsid w:val="005E2FCF"/>
    <w:rsid w:val="005E318D"/>
    <w:rsid w:val="005E3521"/>
    <w:rsid w:val="005E366D"/>
    <w:rsid w:val="005E378E"/>
    <w:rsid w:val="005E37ED"/>
    <w:rsid w:val="005E3883"/>
    <w:rsid w:val="005E396E"/>
    <w:rsid w:val="005E3C33"/>
    <w:rsid w:val="005E3D21"/>
    <w:rsid w:val="005E3EFB"/>
    <w:rsid w:val="005E3FC7"/>
    <w:rsid w:val="005E3FE3"/>
    <w:rsid w:val="005E40A8"/>
    <w:rsid w:val="005E4191"/>
    <w:rsid w:val="005E45B5"/>
    <w:rsid w:val="005E468C"/>
    <w:rsid w:val="005E478C"/>
    <w:rsid w:val="005E498A"/>
    <w:rsid w:val="005E498D"/>
    <w:rsid w:val="005E50EE"/>
    <w:rsid w:val="005E5222"/>
    <w:rsid w:val="005E52A1"/>
    <w:rsid w:val="005E530F"/>
    <w:rsid w:val="005E5321"/>
    <w:rsid w:val="005E55CE"/>
    <w:rsid w:val="005E5751"/>
    <w:rsid w:val="005E5AC6"/>
    <w:rsid w:val="005E5CA7"/>
    <w:rsid w:val="005E5D8F"/>
    <w:rsid w:val="005E60EE"/>
    <w:rsid w:val="005E6101"/>
    <w:rsid w:val="005E634A"/>
    <w:rsid w:val="005E64F9"/>
    <w:rsid w:val="005E653B"/>
    <w:rsid w:val="005E6997"/>
    <w:rsid w:val="005E6D9E"/>
    <w:rsid w:val="005E6DF2"/>
    <w:rsid w:val="005E6E71"/>
    <w:rsid w:val="005E6FAE"/>
    <w:rsid w:val="005E7062"/>
    <w:rsid w:val="005E70E5"/>
    <w:rsid w:val="005E7441"/>
    <w:rsid w:val="005E7799"/>
    <w:rsid w:val="005E7826"/>
    <w:rsid w:val="005E794A"/>
    <w:rsid w:val="005E7952"/>
    <w:rsid w:val="005E7975"/>
    <w:rsid w:val="005E7D91"/>
    <w:rsid w:val="005E7EDC"/>
    <w:rsid w:val="005F000E"/>
    <w:rsid w:val="005F0159"/>
    <w:rsid w:val="005F05C5"/>
    <w:rsid w:val="005F0708"/>
    <w:rsid w:val="005F0783"/>
    <w:rsid w:val="005F0B27"/>
    <w:rsid w:val="005F0BE2"/>
    <w:rsid w:val="005F0D6D"/>
    <w:rsid w:val="005F12BF"/>
    <w:rsid w:val="005F174D"/>
    <w:rsid w:val="005F1B21"/>
    <w:rsid w:val="005F1B5D"/>
    <w:rsid w:val="005F1BFC"/>
    <w:rsid w:val="005F2095"/>
    <w:rsid w:val="005F216B"/>
    <w:rsid w:val="005F22B4"/>
    <w:rsid w:val="005F22E7"/>
    <w:rsid w:val="005F26A9"/>
    <w:rsid w:val="005F2E00"/>
    <w:rsid w:val="005F2FC4"/>
    <w:rsid w:val="005F310B"/>
    <w:rsid w:val="005F319C"/>
    <w:rsid w:val="005F352B"/>
    <w:rsid w:val="005F3736"/>
    <w:rsid w:val="005F37A3"/>
    <w:rsid w:val="005F3A86"/>
    <w:rsid w:val="005F3B12"/>
    <w:rsid w:val="005F3E44"/>
    <w:rsid w:val="005F3E95"/>
    <w:rsid w:val="005F3F68"/>
    <w:rsid w:val="005F40A8"/>
    <w:rsid w:val="005F41A5"/>
    <w:rsid w:val="005F48BF"/>
    <w:rsid w:val="005F4904"/>
    <w:rsid w:val="005F4E2C"/>
    <w:rsid w:val="005F4F99"/>
    <w:rsid w:val="005F5111"/>
    <w:rsid w:val="005F51D0"/>
    <w:rsid w:val="005F51E4"/>
    <w:rsid w:val="005F5211"/>
    <w:rsid w:val="005F547B"/>
    <w:rsid w:val="005F5599"/>
    <w:rsid w:val="005F5642"/>
    <w:rsid w:val="005F616E"/>
    <w:rsid w:val="005F6192"/>
    <w:rsid w:val="005F62BE"/>
    <w:rsid w:val="005F6424"/>
    <w:rsid w:val="005F64E2"/>
    <w:rsid w:val="005F6B1A"/>
    <w:rsid w:val="005F6B43"/>
    <w:rsid w:val="005F6E6A"/>
    <w:rsid w:val="005F702B"/>
    <w:rsid w:val="005F716E"/>
    <w:rsid w:val="005F736B"/>
    <w:rsid w:val="005F7370"/>
    <w:rsid w:val="005F74AA"/>
    <w:rsid w:val="005F7663"/>
    <w:rsid w:val="005F7716"/>
    <w:rsid w:val="005F7BE1"/>
    <w:rsid w:val="005F7CED"/>
    <w:rsid w:val="0060036B"/>
    <w:rsid w:val="006003F2"/>
    <w:rsid w:val="00600400"/>
    <w:rsid w:val="0060046C"/>
    <w:rsid w:val="0060048C"/>
    <w:rsid w:val="0060050B"/>
    <w:rsid w:val="0060050E"/>
    <w:rsid w:val="006008D8"/>
    <w:rsid w:val="00600B3C"/>
    <w:rsid w:val="00600D65"/>
    <w:rsid w:val="00600E85"/>
    <w:rsid w:val="00601369"/>
    <w:rsid w:val="0060148B"/>
    <w:rsid w:val="006016A6"/>
    <w:rsid w:val="006017AA"/>
    <w:rsid w:val="00602020"/>
    <w:rsid w:val="006020AD"/>
    <w:rsid w:val="00602229"/>
    <w:rsid w:val="006024C0"/>
    <w:rsid w:val="00602571"/>
    <w:rsid w:val="006027C9"/>
    <w:rsid w:val="00602929"/>
    <w:rsid w:val="00602B1A"/>
    <w:rsid w:val="00602C02"/>
    <w:rsid w:val="00602CA4"/>
    <w:rsid w:val="00603179"/>
    <w:rsid w:val="0060320C"/>
    <w:rsid w:val="006034E9"/>
    <w:rsid w:val="0060353B"/>
    <w:rsid w:val="00603583"/>
    <w:rsid w:val="006035C5"/>
    <w:rsid w:val="006036A9"/>
    <w:rsid w:val="00603B42"/>
    <w:rsid w:val="00603DE7"/>
    <w:rsid w:val="00604034"/>
    <w:rsid w:val="00604105"/>
    <w:rsid w:val="006042DA"/>
    <w:rsid w:val="00604490"/>
    <w:rsid w:val="006046AE"/>
    <w:rsid w:val="0060478D"/>
    <w:rsid w:val="006047D0"/>
    <w:rsid w:val="006049E2"/>
    <w:rsid w:val="00604A09"/>
    <w:rsid w:val="00604B44"/>
    <w:rsid w:val="00604C1A"/>
    <w:rsid w:val="00604C2D"/>
    <w:rsid w:val="00604D93"/>
    <w:rsid w:val="00604E53"/>
    <w:rsid w:val="00604FFA"/>
    <w:rsid w:val="00605044"/>
    <w:rsid w:val="00605243"/>
    <w:rsid w:val="00605448"/>
    <w:rsid w:val="00605539"/>
    <w:rsid w:val="0060569A"/>
    <w:rsid w:val="00605737"/>
    <w:rsid w:val="00605778"/>
    <w:rsid w:val="0060595B"/>
    <w:rsid w:val="00605AFD"/>
    <w:rsid w:val="00605DC3"/>
    <w:rsid w:val="006065FD"/>
    <w:rsid w:val="00606BE0"/>
    <w:rsid w:val="0060700A"/>
    <w:rsid w:val="006072EC"/>
    <w:rsid w:val="0060767C"/>
    <w:rsid w:val="00607A44"/>
    <w:rsid w:val="00607C7C"/>
    <w:rsid w:val="00607C7E"/>
    <w:rsid w:val="00607F8A"/>
    <w:rsid w:val="0061025C"/>
    <w:rsid w:val="006102BA"/>
    <w:rsid w:val="006106FD"/>
    <w:rsid w:val="0061092F"/>
    <w:rsid w:val="006109C7"/>
    <w:rsid w:val="00610AE7"/>
    <w:rsid w:val="00610AFD"/>
    <w:rsid w:val="00610EEE"/>
    <w:rsid w:val="00610FCE"/>
    <w:rsid w:val="00610FF1"/>
    <w:rsid w:val="0061178C"/>
    <w:rsid w:val="006117FB"/>
    <w:rsid w:val="00611879"/>
    <w:rsid w:val="00611C90"/>
    <w:rsid w:val="00611CB3"/>
    <w:rsid w:val="00611D9A"/>
    <w:rsid w:val="00611DAE"/>
    <w:rsid w:val="00611E09"/>
    <w:rsid w:val="0061210A"/>
    <w:rsid w:val="006123D4"/>
    <w:rsid w:val="00612554"/>
    <w:rsid w:val="00612889"/>
    <w:rsid w:val="00612B6F"/>
    <w:rsid w:val="00612C84"/>
    <w:rsid w:val="00612D8C"/>
    <w:rsid w:val="00612DB6"/>
    <w:rsid w:val="0061345E"/>
    <w:rsid w:val="006135FB"/>
    <w:rsid w:val="00613930"/>
    <w:rsid w:val="00613BD3"/>
    <w:rsid w:val="00613E21"/>
    <w:rsid w:val="00613F44"/>
    <w:rsid w:val="00614062"/>
    <w:rsid w:val="006141B0"/>
    <w:rsid w:val="0061427D"/>
    <w:rsid w:val="006142E0"/>
    <w:rsid w:val="0061457A"/>
    <w:rsid w:val="006146BA"/>
    <w:rsid w:val="006146BC"/>
    <w:rsid w:val="00614820"/>
    <w:rsid w:val="00614E9B"/>
    <w:rsid w:val="00614EEB"/>
    <w:rsid w:val="006150B9"/>
    <w:rsid w:val="006151F9"/>
    <w:rsid w:val="00615218"/>
    <w:rsid w:val="006154E6"/>
    <w:rsid w:val="00615A32"/>
    <w:rsid w:val="00615EB4"/>
    <w:rsid w:val="00616DB0"/>
    <w:rsid w:val="00616F25"/>
    <w:rsid w:val="0061703C"/>
    <w:rsid w:val="00617105"/>
    <w:rsid w:val="006172AD"/>
    <w:rsid w:val="00617636"/>
    <w:rsid w:val="006176EC"/>
    <w:rsid w:val="00617751"/>
    <w:rsid w:val="006177F0"/>
    <w:rsid w:val="00620182"/>
    <w:rsid w:val="006201AE"/>
    <w:rsid w:val="00620292"/>
    <w:rsid w:val="006203AD"/>
    <w:rsid w:val="006208A8"/>
    <w:rsid w:val="0062093A"/>
    <w:rsid w:val="00620D59"/>
    <w:rsid w:val="006210DA"/>
    <w:rsid w:val="006215F6"/>
    <w:rsid w:val="0062185C"/>
    <w:rsid w:val="0062188C"/>
    <w:rsid w:val="00621B07"/>
    <w:rsid w:val="00621B5D"/>
    <w:rsid w:val="00621BFE"/>
    <w:rsid w:val="00621DD9"/>
    <w:rsid w:val="00621E3D"/>
    <w:rsid w:val="00621EC3"/>
    <w:rsid w:val="0062202A"/>
    <w:rsid w:val="006223F4"/>
    <w:rsid w:val="006223FC"/>
    <w:rsid w:val="0062255A"/>
    <w:rsid w:val="006225D4"/>
    <w:rsid w:val="0062269D"/>
    <w:rsid w:val="006227C4"/>
    <w:rsid w:val="00622A24"/>
    <w:rsid w:val="00622EA4"/>
    <w:rsid w:val="006234C4"/>
    <w:rsid w:val="00623980"/>
    <w:rsid w:val="00623A94"/>
    <w:rsid w:val="00623B48"/>
    <w:rsid w:val="00623D21"/>
    <w:rsid w:val="00623D8C"/>
    <w:rsid w:val="00623DC8"/>
    <w:rsid w:val="00623F06"/>
    <w:rsid w:val="0062402A"/>
    <w:rsid w:val="0062410E"/>
    <w:rsid w:val="0062417C"/>
    <w:rsid w:val="00624220"/>
    <w:rsid w:val="0062439B"/>
    <w:rsid w:val="006244C5"/>
    <w:rsid w:val="00624605"/>
    <w:rsid w:val="00624681"/>
    <w:rsid w:val="00624894"/>
    <w:rsid w:val="00624AA4"/>
    <w:rsid w:val="00624BBB"/>
    <w:rsid w:val="00624CED"/>
    <w:rsid w:val="00625002"/>
    <w:rsid w:val="006250CF"/>
    <w:rsid w:val="00625332"/>
    <w:rsid w:val="00625404"/>
    <w:rsid w:val="00625662"/>
    <w:rsid w:val="00625774"/>
    <w:rsid w:val="00625A16"/>
    <w:rsid w:val="00625BE8"/>
    <w:rsid w:val="00625C04"/>
    <w:rsid w:val="00625C4D"/>
    <w:rsid w:val="00625DCD"/>
    <w:rsid w:val="00625F6B"/>
    <w:rsid w:val="00626144"/>
    <w:rsid w:val="006263B4"/>
    <w:rsid w:val="00626516"/>
    <w:rsid w:val="00626645"/>
    <w:rsid w:val="0062683C"/>
    <w:rsid w:val="00626945"/>
    <w:rsid w:val="00626B52"/>
    <w:rsid w:val="00626DE9"/>
    <w:rsid w:val="00626E21"/>
    <w:rsid w:val="00627276"/>
    <w:rsid w:val="006273A3"/>
    <w:rsid w:val="00627515"/>
    <w:rsid w:val="00627AAD"/>
    <w:rsid w:val="006301ED"/>
    <w:rsid w:val="0063024D"/>
    <w:rsid w:val="00630352"/>
    <w:rsid w:val="00630394"/>
    <w:rsid w:val="00630411"/>
    <w:rsid w:val="00630472"/>
    <w:rsid w:val="006304B9"/>
    <w:rsid w:val="0063057E"/>
    <w:rsid w:val="00630C49"/>
    <w:rsid w:val="00631282"/>
    <w:rsid w:val="006312C3"/>
    <w:rsid w:val="00631897"/>
    <w:rsid w:val="0063190D"/>
    <w:rsid w:val="00631A4D"/>
    <w:rsid w:val="00631C1C"/>
    <w:rsid w:val="00631CA5"/>
    <w:rsid w:val="00631D0C"/>
    <w:rsid w:val="00631D98"/>
    <w:rsid w:val="00631FEE"/>
    <w:rsid w:val="006321A9"/>
    <w:rsid w:val="006325D3"/>
    <w:rsid w:val="00632A4E"/>
    <w:rsid w:val="00632B86"/>
    <w:rsid w:val="00632F2B"/>
    <w:rsid w:val="00632F75"/>
    <w:rsid w:val="00633053"/>
    <w:rsid w:val="006330A1"/>
    <w:rsid w:val="006330C8"/>
    <w:rsid w:val="00633462"/>
    <w:rsid w:val="0063384D"/>
    <w:rsid w:val="00633853"/>
    <w:rsid w:val="0063388B"/>
    <w:rsid w:val="006339E2"/>
    <w:rsid w:val="00633BFA"/>
    <w:rsid w:val="00633D80"/>
    <w:rsid w:val="00633F57"/>
    <w:rsid w:val="00633F8C"/>
    <w:rsid w:val="00634269"/>
    <w:rsid w:val="0063488E"/>
    <w:rsid w:val="00634BD4"/>
    <w:rsid w:val="00634ED4"/>
    <w:rsid w:val="0063512E"/>
    <w:rsid w:val="006352B8"/>
    <w:rsid w:val="00635375"/>
    <w:rsid w:val="006359E8"/>
    <w:rsid w:val="00635B52"/>
    <w:rsid w:val="00635CD7"/>
    <w:rsid w:val="00635D4A"/>
    <w:rsid w:val="006360BC"/>
    <w:rsid w:val="006362FC"/>
    <w:rsid w:val="006363FA"/>
    <w:rsid w:val="00636426"/>
    <w:rsid w:val="00636660"/>
    <w:rsid w:val="00636826"/>
    <w:rsid w:val="00636E2D"/>
    <w:rsid w:val="00636F42"/>
    <w:rsid w:val="006370E5"/>
    <w:rsid w:val="00637136"/>
    <w:rsid w:val="006377CE"/>
    <w:rsid w:val="00637902"/>
    <w:rsid w:val="00637B71"/>
    <w:rsid w:val="00637BAB"/>
    <w:rsid w:val="00637C14"/>
    <w:rsid w:val="00637C64"/>
    <w:rsid w:val="00637F9D"/>
    <w:rsid w:val="00640199"/>
    <w:rsid w:val="006401BD"/>
    <w:rsid w:val="0064022A"/>
    <w:rsid w:val="006402B9"/>
    <w:rsid w:val="00640362"/>
    <w:rsid w:val="006403A3"/>
    <w:rsid w:val="0064057D"/>
    <w:rsid w:val="00640A47"/>
    <w:rsid w:val="00640BDD"/>
    <w:rsid w:val="00640C9E"/>
    <w:rsid w:val="00640CEC"/>
    <w:rsid w:val="00640F26"/>
    <w:rsid w:val="0064100C"/>
    <w:rsid w:val="00641055"/>
    <w:rsid w:val="006410F2"/>
    <w:rsid w:val="0064114A"/>
    <w:rsid w:val="00641192"/>
    <w:rsid w:val="00641559"/>
    <w:rsid w:val="00641936"/>
    <w:rsid w:val="006419F5"/>
    <w:rsid w:val="00641A94"/>
    <w:rsid w:val="00641B28"/>
    <w:rsid w:val="0064218B"/>
    <w:rsid w:val="006421C7"/>
    <w:rsid w:val="006421C8"/>
    <w:rsid w:val="00642392"/>
    <w:rsid w:val="006426A5"/>
    <w:rsid w:val="006426A9"/>
    <w:rsid w:val="006427A2"/>
    <w:rsid w:val="006427E2"/>
    <w:rsid w:val="00642DC6"/>
    <w:rsid w:val="00642DED"/>
    <w:rsid w:val="00642E43"/>
    <w:rsid w:val="00643020"/>
    <w:rsid w:val="00643261"/>
    <w:rsid w:val="006433F0"/>
    <w:rsid w:val="006438A8"/>
    <w:rsid w:val="00643AA6"/>
    <w:rsid w:val="00643E3F"/>
    <w:rsid w:val="00644135"/>
    <w:rsid w:val="006445F5"/>
    <w:rsid w:val="006447AC"/>
    <w:rsid w:val="0064490D"/>
    <w:rsid w:val="00644A61"/>
    <w:rsid w:val="00644CDA"/>
    <w:rsid w:val="00644D02"/>
    <w:rsid w:val="00645018"/>
    <w:rsid w:val="00645279"/>
    <w:rsid w:val="006453D2"/>
    <w:rsid w:val="0064554F"/>
    <w:rsid w:val="00645626"/>
    <w:rsid w:val="00645725"/>
    <w:rsid w:val="006457C4"/>
    <w:rsid w:val="00645921"/>
    <w:rsid w:val="006459E8"/>
    <w:rsid w:val="00645AE2"/>
    <w:rsid w:val="006462B0"/>
    <w:rsid w:val="0064630C"/>
    <w:rsid w:val="00646388"/>
    <w:rsid w:val="006463B7"/>
    <w:rsid w:val="00646464"/>
    <w:rsid w:val="006468CA"/>
    <w:rsid w:val="00646E13"/>
    <w:rsid w:val="00646E85"/>
    <w:rsid w:val="00647233"/>
    <w:rsid w:val="00647743"/>
    <w:rsid w:val="006478C2"/>
    <w:rsid w:val="006479D3"/>
    <w:rsid w:val="00647DE0"/>
    <w:rsid w:val="006501F5"/>
    <w:rsid w:val="0065024F"/>
    <w:rsid w:val="006504AC"/>
    <w:rsid w:val="006509B4"/>
    <w:rsid w:val="00650BD0"/>
    <w:rsid w:val="00650CD5"/>
    <w:rsid w:val="00650DB0"/>
    <w:rsid w:val="00650FA0"/>
    <w:rsid w:val="0065108A"/>
    <w:rsid w:val="0065121C"/>
    <w:rsid w:val="00651612"/>
    <w:rsid w:val="006516CD"/>
    <w:rsid w:val="0065181D"/>
    <w:rsid w:val="006519A7"/>
    <w:rsid w:val="00651ABD"/>
    <w:rsid w:val="00651DE7"/>
    <w:rsid w:val="006525CA"/>
    <w:rsid w:val="006529D2"/>
    <w:rsid w:val="00652A98"/>
    <w:rsid w:val="00652E3C"/>
    <w:rsid w:val="0065319E"/>
    <w:rsid w:val="006532FD"/>
    <w:rsid w:val="006533A9"/>
    <w:rsid w:val="006534D5"/>
    <w:rsid w:val="006535AB"/>
    <w:rsid w:val="00653640"/>
    <w:rsid w:val="0065366F"/>
    <w:rsid w:val="0065385A"/>
    <w:rsid w:val="0065389B"/>
    <w:rsid w:val="00653B75"/>
    <w:rsid w:val="00653CC3"/>
    <w:rsid w:val="00653D0C"/>
    <w:rsid w:val="00653D9E"/>
    <w:rsid w:val="00653EA8"/>
    <w:rsid w:val="006541A1"/>
    <w:rsid w:val="00654292"/>
    <w:rsid w:val="0065452D"/>
    <w:rsid w:val="00654682"/>
    <w:rsid w:val="006547FD"/>
    <w:rsid w:val="0065486A"/>
    <w:rsid w:val="00654EAB"/>
    <w:rsid w:val="00655645"/>
    <w:rsid w:val="006557AF"/>
    <w:rsid w:val="0065586E"/>
    <w:rsid w:val="00655981"/>
    <w:rsid w:val="00655AB9"/>
    <w:rsid w:val="00655D9C"/>
    <w:rsid w:val="00655DD5"/>
    <w:rsid w:val="00655EF1"/>
    <w:rsid w:val="00656101"/>
    <w:rsid w:val="00656161"/>
    <w:rsid w:val="00656356"/>
    <w:rsid w:val="00656468"/>
    <w:rsid w:val="0065648D"/>
    <w:rsid w:val="00656783"/>
    <w:rsid w:val="00656B60"/>
    <w:rsid w:val="00656D93"/>
    <w:rsid w:val="00656DD5"/>
    <w:rsid w:val="00656F0F"/>
    <w:rsid w:val="00656FC5"/>
    <w:rsid w:val="00657071"/>
    <w:rsid w:val="00657798"/>
    <w:rsid w:val="00657837"/>
    <w:rsid w:val="00657839"/>
    <w:rsid w:val="0065783A"/>
    <w:rsid w:val="00657C96"/>
    <w:rsid w:val="00657D08"/>
    <w:rsid w:val="00657E2D"/>
    <w:rsid w:val="0066044A"/>
    <w:rsid w:val="00660925"/>
    <w:rsid w:val="00661007"/>
    <w:rsid w:val="00661382"/>
    <w:rsid w:val="0066174A"/>
    <w:rsid w:val="006618C3"/>
    <w:rsid w:val="00661D4C"/>
    <w:rsid w:val="0066225B"/>
    <w:rsid w:val="006626B3"/>
    <w:rsid w:val="00662777"/>
    <w:rsid w:val="006627D3"/>
    <w:rsid w:val="00662A41"/>
    <w:rsid w:val="00662BD9"/>
    <w:rsid w:val="00662E5E"/>
    <w:rsid w:val="00662F3E"/>
    <w:rsid w:val="006631B3"/>
    <w:rsid w:val="00663209"/>
    <w:rsid w:val="00663446"/>
    <w:rsid w:val="00663536"/>
    <w:rsid w:val="006639AC"/>
    <w:rsid w:val="00663BA1"/>
    <w:rsid w:val="00663C10"/>
    <w:rsid w:val="00663E55"/>
    <w:rsid w:val="0066411F"/>
    <w:rsid w:val="00664571"/>
    <w:rsid w:val="006646C8"/>
    <w:rsid w:val="00664D6E"/>
    <w:rsid w:val="006651C5"/>
    <w:rsid w:val="00665384"/>
    <w:rsid w:val="006653F1"/>
    <w:rsid w:val="00665687"/>
    <w:rsid w:val="006656C4"/>
    <w:rsid w:val="006657E5"/>
    <w:rsid w:val="00665A8D"/>
    <w:rsid w:val="00665AB2"/>
    <w:rsid w:val="00665AFF"/>
    <w:rsid w:val="00665C01"/>
    <w:rsid w:val="00665DA3"/>
    <w:rsid w:val="006660EF"/>
    <w:rsid w:val="00666193"/>
    <w:rsid w:val="006661B2"/>
    <w:rsid w:val="0066622F"/>
    <w:rsid w:val="00666349"/>
    <w:rsid w:val="00666467"/>
    <w:rsid w:val="0066690F"/>
    <w:rsid w:val="00666C49"/>
    <w:rsid w:val="00666CCB"/>
    <w:rsid w:val="00666EB5"/>
    <w:rsid w:val="00666F26"/>
    <w:rsid w:val="00667078"/>
    <w:rsid w:val="0066710B"/>
    <w:rsid w:val="0066754E"/>
    <w:rsid w:val="0066785D"/>
    <w:rsid w:val="00667A4F"/>
    <w:rsid w:val="00667B20"/>
    <w:rsid w:val="00667F66"/>
    <w:rsid w:val="006703D3"/>
    <w:rsid w:val="006705F2"/>
    <w:rsid w:val="0067075F"/>
    <w:rsid w:val="00670A3E"/>
    <w:rsid w:val="0067117B"/>
    <w:rsid w:val="006713B7"/>
    <w:rsid w:val="00671905"/>
    <w:rsid w:val="00671BEA"/>
    <w:rsid w:val="00671CBF"/>
    <w:rsid w:val="00671D5F"/>
    <w:rsid w:val="00672043"/>
    <w:rsid w:val="00672114"/>
    <w:rsid w:val="00672360"/>
    <w:rsid w:val="0067236D"/>
    <w:rsid w:val="006727B5"/>
    <w:rsid w:val="006729E9"/>
    <w:rsid w:val="00672FC4"/>
    <w:rsid w:val="0067311F"/>
    <w:rsid w:val="00673285"/>
    <w:rsid w:val="006732F4"/>
    <w:rsid w:val="006732FA"/>
    <w:rsid w:val="006733EC"/>
    <w:rsid w:val="00673474"/>
    <w:rsid w:val="0067362A"/>
    <w:rsid w:val="006737A0"/>
    <w:rsid w:val="00673D97"/>
    <w:rsid w:val="00673FCF"/>
    <w:rsid w:val="0067414B"/>
    <w:rsid w:val="0067425E"/>
    <w:rsid w:val="00674424"/>
    <w:rsid w:val="0067447E"/>
    <w:rsid w:val="0067495E"/>
    <w:rsid w:val="006749E3"/>
    <w:rsid w:val="00674B37"/>
    <w:rsid w:val="00674C30"/>
    <w:rsid w:val="00674D55"/>
    <w:rsid w:val="00675121"/>
    <w:rsid w:val="0067522B"/>
    <w:rsid w:val="006752F7"/>
    <w:rsid w:val="0067559F"/>
    <w:rsid w:val="006755BF"/>
    <w:rsid w:val="00675BEF"/>
    <w:rsid w:val="00675E7D"/>
    <w:rsid w:val="00676359"/>
    <w:rsid w:val="006763BA"/>
    <w:rsid w:val="006766F2"/>
    <w:rsid w:val="006767DA"/>
    <w:rsid w:val="0067685A"/>
    <w:rsid w:val="00676923"/>
    <w:rsid w:val="006769C4"/>
    <w:rsid w:val="006769EC"/>
    <w:rsid w:val="00676BEC"/>
    <w:rsid w:val="00676DD2"/>
    <w:rsid w:val="00676E77"/>
    <w:rsid w:val="00676F51"/>
    <w:rsid w:val="00676F67"/>
    <w:rsid w:val="00677126"/>
    <w:rsid w:val="006772BD"/>
    <w:rsid w:val="0067743D"/>
    <w:rsid w:val="006775E4"/>
    <w:rsid w:val="006776B8"/>
    <w:rsid w:val="00677B73"/>
    <w:rsid w:val="00677BDC"/>
    <w:rsid w:val="00680197"/>
    <w:rsid w:val="00680262"/>
    <w:rsid w:val="0068029D"/>
    <w:rsid w:val="0068084C"/>
    <w:rsid w:val="006808F8"/>
    <w:rsid w:val="00680BD9"/>
    <w:rsid w:val="0068146E"/>
    <w:rsid w:val="006815BC"/>
    <w:rsid w:val="006816F4"/>
    <w:rsid w:val="006817B3"/>
    <w:rsid w:val="0068196B"/>
    <w:rsid w:val="00681AD5"/>
    <w:rsid w:val="00681B24"/>
    <w:rsid w:val="00681D21"/>
    <w:rsid w:val="00681D98"/>
    <w:rsid w:val="00681DAB"/>
    <w:rsid w:val="00681EC2"/>
    <w:rsid w:val="00682031"/>
    <w:rsid w:val="00682108"/>
    <w:rsid w:val="00682191"/>
    <w:rsid w:val="00682591"/>
    <w:rsid w:val="00682630"/>
    <w:rsid w:val="00682895"/>
    <w:rsid w:val="00682C45"/>
    <w:rsid w:val="006830B1"/>
    <w:rsid w:val="006830F8"/>
    <w:rsid w:val="00683216"/>
    <w:rsid w:val="00683386"/>
    <w:rsid w:val="00683B4A"/>
    <w:rsid w:val="00683BD8"/>
    <w:rsid w:val="00684278"/>
    <w:rsid w:val="00684A96"/>
    <w:rsid w:val="00684DC4"/>
    <w:rsid w:val="00684E3A"/>
    <w:rsid w:val="006853EC"/>
    <w:rsid w:val="006856CC"/>
    <w:rsid w:val="006856F9"/>
    <w:rsid w:val="006857E1"/>
    <w:rsid w:val="00685870"/>
    <w:rsid w:val="006858A6"/>
    <w:rsid w:val="00685A21"/>
    <w:rsid w:val="00685AA1"/>
    <w:rsid w:val="00685D7A"/>
    <w:rsid w:val="00685DA8"/>
    <w:rsid w:val="00685FD6"/>
    <w:rsid w:val="00686096"/>
    <w:rsid w:val="00686165"/>
    <w:rsid w:val="00686194"/>
    <w:rsid w:val="00686214"/>
    <w:rsid w:val="0068634E"/>
    <w:rsid w:val="00686BAF"/>
    <w:rsid w:val="00686C15"/>
    <w:rsid w:val="00686DD0"/>
    <w:rsid w:val="00687174"/>
    <w:rsid w:val="006875CB"/>
    <w:rsid w:val="006876F5"/>
    <w:rsid w:val="00687794"/>
    <w:rsid w:val="00687934"/>
    <w:rsid w:val="0068793E"/>
    <w:rsid w:val="006879CA"/>
    <w:rsid w:val="00687B15"/>
    <w:rsid w:val="00687C14"/>
    <w:rsid w:val="00687D65"/>
    <w:rsid w:val="00687DA4"/>
    <w:rsid w:val="0069000C"/>
    <w:rsid w:val="00690249"/>
    <w:rsid w:val="00690D3D"/>
    <w:rsid w:val="0069105D"/>
    <w:rsid w:val="0069117E"/>
    <w:rsid w:val="006911E4"/>
    <w:rsid w:val="00691292"/>
    <w:rsid w:val="0069134E"/>
    <w:rsid w:val="00691452"/>
    <w:rsid w:val="006914FA"/>
    <w:rsid w:val="0069159C"/>
    <w:rsid w:val="006917C5"/>
    <w:rsid w:val="00691A4F"/>
    <w:rsid w:val="00691CB5"/>
    <w:rsid w:val="00691D3E"/>
    <w:rsid w:val="00691DFA"/>
    <w:rsid w:val="006920F3"/>
    <w:rsid w:val="0069216D"/>
    <w:rsid w:val="0069261A"/>
    <w:rsid w:val="006926DE"/>
    <w:rsid w:val="006927BB"/>
    <w:rsid w:val="00692838"/>
    <w:rsid w:val="006928C1"/>
    <w:rsid w:val="00692B29"/>
    <w:rsid w:val="00692BC2"/>
    <w:rsid w:val="00692BFA"/>
    <w:rsid w:val="00692E42"/>
    <w:rsid w:val="0069309E"/>
    <w:rsid w:val="00693636"/>
    <w:rsid w:val="00693738"/>
    <w:rsid w:val="0069375B"/>
    <w:rsid w:val="0069384B"/>
    <w:rsid w:val="00693CE0"/>
    <w:rsid w:val="00693E14"/>
    <w:rsid w:val="00694033"/>
    <w:rsid w:val="00694062"/>
    <w:rsid w:val="006941CA"/>
    <w:rsid w:val="006943AA"/>
    <w:rsid w:val="006943C3"/>
    <w:rsid w:val="00694665"/>
    <w:rsid w:val="006946F0"/>
    <w:rsid w:val="00694A11"/>
    <w:rsid w:val="00694C41"/>
    <w:rsid w:val="00694ED1"/>
    <w:rsid w:val="00694FA9"/>
    <w:rsid w:val="006950FA"/>
    <w:rsid w:val="00695152"/>
    <w:rsid w:val="00695392"/>
    <w:rsid w:val="006954D9"/>
    <w:rsid w:val="006955B8"/>
    <w:rsid w:val="0069565C"/>
    <w:rsid w:val="006957F1"/>
    <w:rsid w:val="0069595D"/>
    <w:rsid w:val="0069598E"/>
    <w:rsid w:val="00695A52"/>
    <w:rsid w:val="00695A8C"/>
    <w:rsid w:val="00696557"/>
    <w:rsid w:val="0069656F"/>
    <w:rsid w:val="00696900"/>
    <w:rsid w:val="00696994"/>
    <w:rsid w:val="00696B91"/>
    <w:rsid w:val="00696BC0"/>
    <w:rsid w:val="00696CDB"/>
    <w:rsid w:val="006976BC"/>
    <w:rsid w:val="00697879"/>
    <w:rsid w:val="0069789D"/>
    <w:rsid w:val="006979F7"/>
    <w:rsid w:val="00697A6E"/>
    <w:rsid w:val="00697CD3"/>
    <w:rsid w:val="006A0175"/>
    <w:rsid w:val="006A0622"/>
    <w:rsid w:val="006A070A"/>
    <w:rsid w:val="006A0897"/>
    <w:rsid w:val="006A0974"/>
    <w:rsid w:val="006A0BC0"/>
    <w:rsid w:val="006A0E21"/>
    <w:rsid w:val="006A0F63"/>
    <w:rsid w:val="006A1035"/>
    <w:rsid w:val="006A1226"/>
    <w:rsid w:val="006A1334"/>
    <w:rsid w:val="006A15A2"/>
    <w:rsid w:val="006A16B2"/>
    <w:rsid w:val="006A1780"/>
    <w:rsid w:val="006A1AC5"/>
    <w:rsid w:val="006A1AF5"/>
    <w:rsid w:val="006A1B70"/>
    <w:rsid w:val="006A1C05"/>
    <w:rsid w:val="006A1DA6"/>
    <w:rsid w:val="006A1F20"/>
    <w:rsid w:val="006A2000"/>
    <w:rsid w:val="006A225A"/>
    <w:rsid w:val="006A2399"/>
    <w:rsid w:val="006A251C"/>
    <w:rsid w:val="006A2AB8"/>
    <w:rsid w:val="006A2DF1"/>
    <w:rsid w:val="006A2DF2"/>
    <w:rsid w:val="006A2F45"/>
    <w:rsid w:val="006A2FC4"/>
    <w:rsid w:val="006A2FD7"/>
    <w:rsid w:val="006A30AB"/>
    <w:rsid w:val="006A3387"/>
    <w:rsid w:val="006A3651"/>
    <w:rsid w:val="006A3B36"/>
    <w:rsid w:val="006A3C0B"/>
    <w:rsid w:val="006A3CDD"/>
    <w:rsid w:val="006A41D1"/>
    <w:rsid w:val="006A4207"/>
    <w:rsid w:val="006A42BC"/>
    <w:rsid w:val="006A43D2"/>
    <w:rsid w:val="006A4860"/>
    <w:rsid w:val="006A4DA1"/>
    <w:rsid w:val="006A5020"/>
    <w:rsid w:val="006A50F5"/>
    <w:rsid w:val="006A516B"/>
    <w:rsid w:val="006A555D"/>
    <w:rsid w:val="006A564E"/>
    <w:rsid w:val="006A565B"/>
    <w:rsid w:val="006A5C85"/>
    <w:rsid w:val="006A5E29"/>
    <w:rsid w:val="006A5EC7"/>
    <w:rsid w:val="006A5EF2"/>
    <w:rsid w:val="006A5F55"/>
    <w:rsid w:val="006A5FCA"/>
    <w:rsid w:val="006A61D8"/>
    <w:rsid w:val="006A659E"/>
    <w:rsid w:val="006A66E4"/>
    <w:rsid w:val="006A6711"/>
    <w:rsid w:val="006A67DD"/>
    <w:rsid w:val="006A6B86"/>
    <w:rsid w:val="006A6BA6"/>
    <w:rsid w:val="006A6BED"/>
    <w:rsid w:val="006A6C5D"/>
    <w:rsid w:val="006A6CB1"/>
    <w:rsid w:val="006A6CDE"/>
    <w:rsid w:val="006A6E59"/>
    <w:rsid w:val="006A6EE1"/>
    <w:rsid w:val="006A7290"/>
    <w:rsid w:val="006A731F"/>
    <w:rsid w:val="006A7508"/>
    <w:rsid w:val="006A7653"/>
    <w:rsid w:val="006A7722"/>
    <w:rsid w:val="006A7740"/>
    <w:rsid w:val="006A7978"/>
    <w:rsid w:val="006A7B7E"/>
    <w:rsid w:val="006A7EA7"/>
    <w:rsid w:val="006A7EAF"/>
    <w:rsid w:val="006A7F37"/>
    <w:rsid w:val="006B0089"/>
    <w:rsid w:val="006B030D"/>
    <w:rsid w:val="006B04FD"/>
    <w:rsid w:val="006B0C5A"/>
    <w:rsid w:val="006B0D22"/>
    <w:rsid w:val="006B0E42"/>
    <w:rsid w:val="006B0FBA"/>
    <w:rsid w:val="006B117F"/>
    <w:rsid w:val="006B11A6"/>
    <w:rsid w:val="006B12C3"/>
    <w:rsid w:val="006B1434"/>
    <w:rsid w:val="006B143C"/>
    <w:rsid w:val="006B15C9"/>
    <w:rsid w:val="006B2115"/>
    <w:rsid w:val="006B22BD"/>
    <w:rsid w:val="006B232F"/>
    <w:rsid w:val="006B24DC"/>
    <w:rsid w:val="006B2696"/>
    <w:rsid w:val="006B272A"/>
    <w:rsid w:val="006B2ABD"/>
    <w:rsid w:val="006B2B1C"/>
    <w:rsid w:val="006B2CA5"/>
    <w:rsid w:val="006B2DD1"/>
    <w:rsid w:val="006B2EC3"/>
    <w:rsid w:val="006B3000"/>
    <w:rsid w:val="006B3179"/>
    <w:rsid w:val="006B33B7"/>
    <w:rsid w:val="006B3AFC"/>
    <w:rsid w:val="006B3B4D"/>
    <w:rsid w:val="006B3BA4"/>
    <w:rsid w:val="006B3E0A"/>
    <w:rsid w:val="006B3EDE"/>
    <w:rsid w:val="006B3FBC"/>
    <w:rsid w:val="006B4220"/>
    <w:rsid w:val="006B42A4"/>
    <w:rsid w:val="006B4446"/>
    <w:rsid w:val="006B497A"/>
    <w:rsid w:val="006B49D7"/>
    <w:rsid w:val="006B4AB6"/>
    <w:rsid w:val="006B4B33"/>
    <w:rsid w:val="006B4DC6"/>
    <w:rsid w:val="006B4E1B"/>
    <w:rsid w:val="006B52E1"/>
    <w:rsid w:val="006B534A"/>
    <w:rsid w:val="006B564B"/>
    <w:rsid w:val="006B56F5"/>
    <w:rsid w:val="006B57CF"/>
    <w:rsid w:val="006B583F"/>
    <w:rsid w:val="006B5A79"/>
    <w:rsid w:val="006B5AE8"/>
    <w:rsid w:val="006B5E7C"/>
    <w:rsid w:val="006B6011"/>
    <w:rsid w:val="006B607B"/>
    <w:rsid w:val="006B60B6"/>
    <w:rsid w:val="006B61E6"/>
    <w:rsid w:val="006B65E3"/>
    <w:rsid w:val="006B6A1D"/>
    <w:rsid w:val="006B6A2D"/>
    <w:rsid w:val="006B6F42"/>
    <w:rsid w:val="006B6F56"/>
    <w:rsid w:val="006B6FA7"/>
    <w:rsid w:val="006B72F7"/>
    <w:rsid w:val="006B7366"/>
    <w:rsid w:val="006B7553"/>
    <w:rsid w:val="006B79D4"/>
    <w:rsid w:val="006B7B36"/>
    <w:rsid w:val="006B7C5E"/>
    <w:rsid w:val="006B7D77"/>
    <w:rsid w:val="006B7E9E"/>
    <w:rsid w:val="006B7FCE"/>
    <w:rsid w:val="006B7FF9"/>
    <w:rsid w:val="006C003D"/>
    <w:rsid w:val="006C022D"/>
    <w:rsid w:val="006C0300"/>
    <w:rsid w:val="006C040C"/>
    <w:rsid w:val="006C0456"/>
    <w:rsid w:val="006C04B1"/>
    <w:rsid w:val="006C061D"/>
    <w:rsid w:val="006C06E4"/>
    <w:rsid w:val="006C0DF1"/>
    <w:rsid w:val="006C0F26"/>
    <w:rsid w:val="006C1162"/>
    <w:rsid w:val="006C143C"/>
    <w:rsid w:val="006C1537"/>
    <w:rsid w:val="006C1555"/>
    <w:rsid w:val="006C189C"/>
    <w:rsid w:val="006C20A7"/>
    <w:rsid w:val="006C20E2"/>
    <w:rsid w:val="006C2226"/>
    <w:rsid w:val="006C2287"/>
    <w:rsid w:val="006C23C5"/>
    <w:rsid w:val="006C2446"/>
    <w:rsid w:val="006C253B"/>
    <w:rsid w:val="006C2AFF"/>
    <w:rsid w:val="006C2E64"/>
    <w:rsid w:val="006C2E7E"/>
    <w:rsid w:val="006C2F6B"/>
    <w:rsid w:val="006C3089"/>
    <w:rsid w:val="006C3412"/>
    <w:rsid w:val="006C364D"/>
    <w:rsid w:val="006C3850"/>
    <w:rsid w:val="006C38BD"/>
    <w:rsid w:val="006C3B75"/>
    <w:rsid w:val="006C3F13"/>
    <w:rsid w:val="006C412A"/>
    <w:rsid w:val="006C468A"/>
    <w:rsid w:val="006C4A14"/>
    <w:rsid w:val="006C4A70"/>
    <w:rsid w:val="006C4BC0"/>
    <w:rsid w:val="006C4D8B"/>
    <w:rsid w:val="006C5271"/>
    <w:rsid w:val="006C561E"/>
    <w:rsid w:val="006C5638"/>
    <w:rsid w:val="006C564F"/>
    <w:rsid w:val="006C58A3"/>
    <w:rsid w:val="006C58CE"/>
    <w:rsid w:val="006C5945"/>
    <w:rsid w:val="006C59BB"/>
    <w:rsid w:val="006C59C9"/>
    <w:rsid w:val="006C5B80"/>
    <w:rsid w:val="006C622E"/>
    <w:rsid w:val="006C6321"/>
    <w:rsid w:val="006C645D"/>
    <w:rsid w:val="006C6879"/>
    <w:rsid w:val="006C687D"/>
    <w:rsid w:val="006C6B9D"/>
    <w:rsid w:val="006C6CBC"/>
    <w:rsid w:val="006C6CD9"/>
    <w:rsid w:val="006C7363"/>
    <w:rsid w:val="006C7412"/>
    <w:rsid w:val="006C767D"/>
    <w:rsid w:val="006C79EB"/>
    <w:rsid w:val="006C7C97"/>
    <w:rsid w:val="006C7D09"/>
    <w:rsid w:val="006C7F5D"/>
    <w:rsid w:val="006D000C"/>
    <w:rsid w:val="006D0133"/>
    <w:rsid w:val="006D01B5"/>
    <w:rsid w:val="006D0561"/>
    <w:rsid w:val="006D0812"/>
    <w:rsid w:val="006D0ECC"/>
    <w:rsid w:val="006D0FCC"/>
    <w:rsid w:val="006D10BA"/>
    <w:rsid w:val="006D113F"/>
    <w:rsid w:val="006D12CC"/>
    <w:rsid w:val="006D143F"/>
    <w:rsid w:val="006D1820"/>
    <w:rsid w:val="006D1C2A"/>
    <w:rsid w:val="006D1EAB"/>
    <w:rsid w:val="006D1EAD"/>
    <w:rsid w:val="006D236C"/>
    <w:rsid w:val="006D239D"/>
    <w:rsid w:val="006D24C8"/>
    <w:rsid w:val="006D2951"/>
    <w:rsid w:val="006D295A"/>
    <w:rsid w:val="006D2C0D"/>
    <w:rsid w:val="006D3088"/>
    <w:rsid w:val="006D3152"/>
    <w:rsid w:val="006D31A6"/>
    <w:rsid w:val="006D3393"/>
    <w:rsid w:val="006D33DC"/>
    <w:rsid w:val="006D36BF"/>
    <w:rsid w:val="006D3882"/>
    <w:rsid w:val="006D3A60"/>
    <w:rsid w:val="006D3B60"/>
    <w:rsid w:val="006D3BBE"/>
    <w:rsid w:val="006D3C8A"/>
    <w:rsid w:val="006D3E1A"/>
    <w:rsid w:val="006D3E40"/>
    <w:rsid w:val="006D3FF8"/>
    <w:rsid w:val="006D40FC"/>
    <w:rsid w:val="006D4283"/>
    <w:rsid w:val="006D42C7"/>
    <w:rsid w:val="006D43CB"/>
    <w:rsid w:val="006D4536"/>
    <w:rsid w:val="006D45FE"/>
    <w:rsid w:val="006D486D"/>
    <w:rsid w:val="006D4A99"/>
    <w:rsid w:val="006D4E5C"/>
    <w:rsid w:val="006D4E73"/>
    <w:rsid w:val="006D531A"/>
    <w:rsid w:val="006D53DE"/>
    <w:rsid w:val="006D5621"/>
    <w:rsid w:val="006D598F"/>
    <w:rsid w:val="006D59B4"/>
    <w:rsid w:val="006D65DB"/>
    <w:rsid w:val="006D65E0"/>
    <w:rsid w:val="006D67A7"/>
    <w:rsid w:val="006D6A41"/>
    <w:rsid w:val="006D6AE0"/>
    <w:rsid w:val="006D6B86"/>
    <w:rsid w:val="006D6BFF"/>
    <w:rsid w:val="006D6C70"/>
    <w:rsid w:val="006D6D54"/>
    <w:rsid w:val="006D6F8E"/>
    <w:rsid w:val="006D7488"/>
    <w:rsid w:val="006D75A7"/>
    <w:rsid w:val="006D76B1"/>
    <w:rsid w:val="006D774C"/>
    <w:rsid w:val="006D77B3"/>
    <w:rsid w:val="006D7833"/>
    <w:rsid w:val="006D7B56"/>
    <w:rsid w:val="006D7B6B"/>
    <w:rsid w:val="006D7C52"/>
    <w:rsid w:val="006D7E20"/>
    <w:rsid w:val="006D7FD4"/>
    <w:rsid w:val="006E0500"/>
    <w:rsid w:val="006E06B8"/>
    <w:rsid w:val="006E08C4"/>
    <w:rsid w:val="006E09A4"/>
    <w:rsid w:val="006E0D93"/>
    <w:rsid w:val="006E0E3C"/>
    <w:rsid w:val="006E0E51"/>
    <w:rsid w:val="006E0E73"/>
    <w:rsid w:val="006E0E82"/>
    <w:rsid w:val="006E10C4"/>
    <w:rsid w:val="006E10D1"/>
    <w:rsid w:val="006E1225"/>
    <w:rsid w:val="006E1263"/>
    <w:rsid w:val="006E1619"/>
    <w:rsid w:val="006E197A"/>
    <w:rsid w:val="006E19D3"/>
    <w:rsid w:val="006E1A42"/>
    <w:rsid w:val="006E1ACE"/>
    <w:rsid w:val="006E1BCB"/>
    <w:rsid w:val="006E1DB1"/>
    <w:rsid w:val="006E218A"/>
    <w:rsid w:val="006E2381"/>
    <w:rsid w:val="006E23FF"/>
    <w:rsid w:val="006E2415"/>
    <w:rsid w:val="006E2430"/>
    <w:rsid w:val="006E249F"/>
    <w:rsid w:val="006E25E0"/>
    <w:rsid w:val="006E268E"/>
    <w:rsid w:val="006E28D5"/>
    <w:rsid w:val="006E2913"/>
    <w:rsid w:val="006E295D"/>
    <w:rsid w:val="006E2AE0"/>
    <w:rsid w:val="006E2B8C"/>
    <w:rsid w:val="006E2D78"/>
    <w:rsid w:val="006E2E80"/>
    <w:rsid w:val="006E3028"/>
    <w:rsid w:val="006E3259"/>
    <w:rsid w:val="006E3661"/>
    <w:rsid w:val="006E3702"/>
    <w:rsid w:val="006E38AC"/>
    <w:rsid w:val="006E3CC3"/>
    <w:rsid w:val="006E4292"/>
    <w:rsid w:val="006E4409"/>
    <w:rsid w:val="006E4457"/>
    <w:rsid w:val="006E458C"/>
    <w:rsid w:val="006E4AA8"/>
    <w:rsid w:val="006E4AD4"/>
    <w:rsid w:val="006E4B3B"/>
    <w:rsid w:val="006E4B91"/>
    <w:rsid w:val="006E4CA4"/>
    <w:rsid w:val="006E4CF0"/>
    <w:rsid w:val="006E4FDC"/>
    <w:rsid w:val="006E5069"/>
    <w:rsid w:val="006E510C"/>
    <w:rsid w:val="006E5167"/>
    <w:rsid w:val="006E526B"/>
    <w:rsid w:val="006E5395"/>
    <w:rsid w:val="006E5429"/>
    <w:rsid w:val="006E5582"/>
    <w:rsid w:val="006E56B0"/>
    <w:rsid w:val="006E5B7A"/>
    <w:rsid w:val="006E5CE2"/>
    <w:rsid w:val="006E5D0A"/>
    <w:rsid w:val="006E5E96"/>
    <w:rsid w:val="006E5FA4"/>
    <w:rsid w:val="006E660F"/>
    <w:rsid w:val="006E6D13"/>
    <w:rsid w:val="006E714B"/>
    <w:rsid w:val="006E7571"/>
    <w:rsid w:val="006E777E"/>
    <w:rsid w:val="006E7AD9"/>
    <w:rsid w:val="006E7E0D"/>
    <w:rsid w:val="006E7E4C"/>
    <w:rsid w:val="006E7F45"/>
    <w:rsid w:val="006F01DC"/>
    <w:rsid w:val="006F025D"/>
    <w:rsid w:val="006F028C"/>
    <w:rsid w:val="006F0412"/>
    <w:rsid w:val="006F05B2"/>
    <w:rsid w:val="006F06DC"/>
    <w:rsid w:val="006F08CD"/>
    <w:rsid w:val="006F0A89"/>
    <w:rsid w:val="006F0ADC"/>
    <w:rsid w:val="006F0D37"/>
    <w:rsid w:val="006F0E82"/>
    <w:rsid w:val="006F1000"/>
    <w:rsid w:val="006F1103"/>
    <w:rsid w:val="006F12FB"/>
    <w:rsid w:val="006F1949"/>
    <w:rsid w:val="006F1996"/>
    <w:rsid w:val="006F1B03"/>
    <w:rsid w:val="006F1C68"/>
    <w:rsid w:val="006F1CF3"/>
    <w:rsid w:val="006F1EB5"/>
    <w:rsid w:val="006F1FB9"/>
    <w:rsid w:val="006F205B"/>
    <w:rsid w:val="006F22BF"/>
    <w:rsid w:val="006F22CE"/>
    <w:rsid w:val="006F23BC"/>
    <w:rsid w:val="006F25AA"/>
    <w:rsid w:val="006F272F"/>
    <w:rsid w:val="006F2806"/>
    <w:rsid w:val="006F31DF"/>
    <w:rsid w:val="006F33F7"/>
    <w:rsid w:val="006F35B3"/>
    <w:rsid w:val="006F3640"/>
    <w:rsid w:val="006F36FF"/>
    <w:rsid w:val="006F3B55"/>
    <w:rsid w:val="006F3C53"/>
    <w:rsid w:val="006F3E11"/>
    <w:rsid w:val="006F3E8B"/>
    <w:rsid w:val="006F3F72"/>
    <w:rsid w:val="006F3FC2"/>
    <w:rsid w:val="006F4037"/>
    <w:rsid w:val="006F426F"/>
    <w:rsid w:val="006F4855"/>
    <w:rsid w:val="006F48CB"/>
    <w:rsid w:val="006F49C4"/>
    <w:rsid w:val="006F4B81"/>
    <w:rsid w:val="006F4E6E"/>
    <w:rsid w:val="006F503C"/>
    <w:rsid w:val="006F51A5"/>
    <w:rsid w:val="006F522D"/>
    <w:rsid w:val="006F5290"/>
    <w:rsid w:val="006F534F"/>
    <w:rsid w:val="006F5468"/>
    <w:rsid w:val="006F582B"/>
    <w:rsid w:val="006F5B76"/>
    <w:rsid w:val="006F5DF1"/>
    <w:rsid w:val="006F5E8B"/>
    <w:rsid w:val="006F616A"/>
    <w:rsid w:val="006F6302"/>
    <w:rsid w:val="006F6312"/>
    <w:rsid w:val="006F6366"/>
    <w:rsid w:val="006F644F"/>
    <w:rsid w:val="006F656C"/>
    <w:rsid w:val="006F6834"/>
    <w:rsid w:val="006F6C16"/>
    <w:rsid w:val="006F71AE"/>
    <w:rsid w:val="006F720B"/>
    <w:rsid w:val="006F7365"/>
    <w:rsid w:val="006F7673"/>
    <w:rsid w:val="006F77E6"/>
    <w:rsid w:val="006F789E"/>
    <w:rsid w:val="006F7BF9"/>
    <w:rsid w:val="006F7D18"/>
    <w:rsid w:val="006F7E63"/>
    <w:rsid w:val="00700097"/>
    <w:rsid w:val="007000F9"/>
    <w:rsid w:val="007003CE"/>
    <w:rsid w:val="00700503"/>
    <w:rsid w:val="0070068E"/>
    <w:rsid w:val="00700727"/>
    <w:rsid w:val="00700945"/>
    <w:rsid w:val="00700E4E"/>
    <w:rsid w:val="00700F9F"/>
    <w:rsid w:val="0070109E"/>
    <w:rsid w:val="007010E0"/>
    <w:rsid w:val="007014F8"/>
    <w:rsid w:val="00701622"/>
    <w:rsid w:val="007018F8"/>
    <w:rsid w:val="00701D52"/>
    <w:rsid w:val="00701E1D"/>
    <w:rsid w:val="00701F32"/>
    <w:rsid w:val="0070217E"/>
    <w:rsid w:val="00702518"/>
    <w:rsid w:val="00702563"/>
    <w:rsid w:val="00702592"/>
    <w:rsid w:val="007025EB"/>
    <w:rsid w:val="007028C3"/>
    <w:rsid w:val="0070295C"/>
    <w:rsid w:val="007030B2"/>
    <w:rsid w:val="0070320F"/>
    <w:rsid w:val="007037E3"/>
    <w:rsid w:val="007037FC"/>
    <w:rsid w:val="007038F8"/>
    <w:rsid w:val="007038FE"/>
    <w:rsid w:val="00703903"/>
    <w:rsid w:val="00703BEA"/>
    <w:rsid w:val="00703BF3"/>
    <w:rsid w:val="0070424B"/>
    <w:rsid w:val="007046D0"/>
    <w:rsid w:val="007047E1"/>
    <w:rsid w:val="00704B5B"/>
    <w:rsid w:val="00704B87"/>
    <w:rsid w:val="00704BA1"/>
    <w:rsid w:val="00704BFF"/>
    <w:rsid w:val="00704E5A"/>
    <w:rsid w:val="007052D1"/>
    <w:rsid w:val="00705CFE"/>
    <w:rsid w:val="00705E0E"/>
    <w:rsid w:val="007061A9"/>
    <w:rsid w:val="0070656A"/>
    <w:rsid w:val="00706573"/>
    <w:rsid w:val="00706D29"/>
    <w:rsid w:val="00706F2F"/>
    <w:rsid w:val="00707014"/>
    <w:rsid w:val="007071D0"/>
    <w:rsid w:val="00707213"/>
    <w:rsid w:val="00707528"/>
    <w:rsid w:val="00707670"/>
    <w:rsid w:val="007077A9"/>
    <w:rsid w:val="00707C2B"/>
    <w:rsid w:val="00707C49"/>
    <w:rsid w:val="00707E1A"/>
    <w:rsid w:val="00707F3C"/>
    <w:rsid w:val="0071076E"/>
    <w:rsid w:val="00710AE3"/>
    <w:rsid w:val="00710B44"/>
    <w:rsid w:val="00710B84"/>
    <w:rsid w:val="00710CEA"/>
    <w:rsid w:val="00710E13"/>
    <w:rsid w:val="00710E81"/>
    <w:rsid w:val="00710F27"/>
    <w:rsid w:val="00710F32"/>
    <w:rsid w:val="007113AA"/>
    <w:rsid w:val="0071168E"/>
    <w:rsid w:val="00711AF4"/>
    <w:rsid w:val="00711D5F"/>
    <w:rsid w:val="00711F65"/>
    <w:rsid w:val="00711FA9"/>
    <w:rsid w:val="00712238"/>
    <w:rsid w:val="0071238C"/>
    <w:rsid w:val="007124A9"/>
    <w:rsid w:val="007129A2"/>
    <w:rsid w:val="00712E24"/>
    <w:rsid w:val="00712EF3"/>
    <w:rsid w:val="00712F66"/>
    <w:rsid w:val="00713116"/>
    <w:rsid w:val="00713223"/>
    <w:rsid w:val="007137BF"/>
    <w:rsid w:val="00713A23"/>
    <w:rsid w:val="00713BC4"/>
    <w:rsid w:val="00713C00"/>
    <w:rsid w:val="00713C74"/>
    <w:rsid w:val="00713D19"/>
    <w:rsid w:val="00713EBE"/>
    <w:rsid w:val="00714442"/>
    <w:rsid w:val="00714610"/>
    <w:rsid w:val="00714655"/>
    <w:rsid w:val="00714910"/>
    <w:rsid w:val="00714A88"/>
    <w:rsid w:val="0071504E"/>
    <w:rsid w:val="0071511A"/>
    <w:rsid w:val="007152D3"/>
    <w:rsid w:val="0071545F"/>
    <w:rsid w:val="007154C8"/>
    <w:rsid w:val="0071559F"/>
    <w:rsid w:val="00715711"/>
    <w:rsid w:val="00715A5F"/>
    <w:rsid w:val="00715CAA"/>
    <w:rsid w:val="00715D43"/>
    <w:rsid w:val="00715DF5"/>
    <w:rsid w:val="00716028"/>
    <w:rsid w:val="007161A4"/>
    <w:rsid w:val="0071684C"/>
    <w:rsid w:val="00716BAA"/>
    <w:rsid w:val="00716DD9"/>
    <w:rsid w:val="00716E92"/>
    <w:rsid w:val="00717482"/>
    <w:rsid w:val="007175A4"/>
    <w:rsid w:val="0071763C"/>
    <w:rsid w:val="007176CF"/>
    <w:rsid w:val="00717AE2"/>
    <w:rsid w:val="00717BB1"/>
    <w:rsid w:val="00717DAC"/>
    <w:rsid w:val="007202A8"/>
    <w:rsid w:val="007202B4"/>
    <w:rsid w:val="007205C7"/>
    <w:rsid w:val="007206C2"/>
    <w:rsid w:val="007208D7"/>
    <w:rsid w:val="00720BF2"/>
    <w:rsid w:val="00720D54"/>
    <w:rsid w:val="00720E7C"/>
    <w:rsid w:val="007210DB"/>
    <w:rsid w:val="0072111D"/>
    <w:rsid w:val="007212E4"/>
    <w:rsid w:val="00721551"/>
    <w:rsid w:val="007215B5"/>
    <w:rsid w:val="0072171E"/>
    <w:rsid w:val="007217C3"/>
    <w:rsid w:val="007217C4"/>
    <w:rsid w:val="007217E7"/>
    <w:rsid w:val="00721BBB"/>
    <w:rsid w:val="00721FB4"/>
    <w:rsid w:val="00721FC8"/>
    <w:rsid w:val="0072224F"/>
    <w:rsid w:val="00722381"/>
    <w:rsid w:val="007224A1"/>
    <w:rsid w:val="007225DD"/>
    <w:rsid w:val="0072267D"/>
    <w:rsid w:val="00722B78"/>
    <w:rsid w:val="00722C3A"/>
    <w:rsid w:val="00722D29"/>
    <w:rsid w:val="00722DFC"/>
    <w:rsid w:val="007233A9"/>
    <w:rsid w:val="007238DC"/>
    <w:rsid w:val="00723957"/>
    <w:rsid w:val="00723CBF"/>
    <w:rsid w:val="00723E38"/>
    <w:rsid w:val="00723F0C"/>
    <w:rsid w:val="00723F0D"/>
    <w:rsid w:val="00724007"/>
    <w:rsid w:val="007240CB"/>
    <w:rsid w:val="00724541"/>
    <w:rsid w:val="00724558"/>
    <w:rsid w:val="0072466B"/>
    <w:rsid w:val="007248F7"/>
    <w:rsid w:val="00724909"/>
    <w:rsid w:val="007249A4"/>
    <w:rsid w:val="00724A21"/>
    <w:rsid w:val="00724A71"/>
    <w:rsid w:val="00724AA4"/>
    <w:rsid w:val="00724D8F"/>
    <w:rsid w:val="0072513A"/>
    <w:rsid w:val="007252E7"/>
    <w:rsid w:val="00725568"/>
    <w:rsid w:val="007255BD"/>
    <w:rsid w:val="007255FD"/>
    <w:rsid w:val="00725AAB"/>
    <w:rsid w:val="00725BA3"/>
    <w:rsid w:val="0072628E"/>
    <w:rsid w:val="0072649F"/>
    <w:rsid w:val="00726520"/>
    <w:rsid w:val="00726636"/>
    <w:rsid w:val="00726A3D"/>
    <w:rsid w:val="00726AFD"/>
    <w:rsid w:val="00726F0C"/>
    <w:rsid w:val="00726FBA"/>
    <w:rsid w:val="007272E1"/>
    <w:rsid w:val="007273D7"/>
    <w:rsid w:val="00727463"/>
    <w:rsid w:val="00727535"/>
    <w:rsid w:val="00727BB3"/>
    <w:rsid w:val="00727D83"/>
    <w:rsid w:val="00730067"/>
    <w:rsid w:val="00730267"/>
    <w:rsid w:val="0073054A"/>
    <w:rsid w:val="00730552"/>
    <w:rsid w:val="00730766"/>
    <w:rsid w:val="00730978"/>
    <w:rsid w:val="00730C11"/>
    <w:rsid w:val="00730C40"/>
    <w:rsid w:val="00730EA7"/>
    <w:rsid w:val="0073105F"/>
    <w:rsid w:val="00731340"/>
    <w:rsid w:val="00731355"/>
    <w:rsid w:val="007319CF"/>
    <w:rsid w:val="00731DCD"/>
    <w:rsid w:val="00731F8E"/>
    <w:rsid w:val="00732207"/>
    <w:rsid w:val="007323A4"/>
    <w:rsid w:val="0073245C"/>
    <w:rsid w:val="00732F1A"/>
    <w:rsid w:val="007330F1"/>
    <w:rsid w:val="007331AA"/>
    <w:rsid w:val="00733997"/>
    <w:rsid w:val="00733AE4"/>
    <w:rsid w:val="00733E4A"/>
    <w:rsid w:val="00733EF5"/>
    <w:rsid w:val="00733F00"/>
    <w:rsid w:val="0073420A"/>
    <w:rsid w:val="007342DE"/>
    <w:rsid w:val="00734301"/>
    <w:rsid w:val="007345DF"/>
    <w:rsid w:val="007347A9"/>
    <w:rsid w:val="007347B9"/>
    <w:rsid w:val="00734DDD"/>
    <w:rsid w:val="0073545A"/>
    <w:rsid w:val="007355C1"/>
    <w:rsid w:val="00735A61"/>
    <w:rsid w:val="00735B0F"/>
    <w:rsid w:val="00735BD8"/>
    <w:rsid w:val="0073614F"/>
    <w:rsid w:val="00736172"/>
    <w:rsid w:val="00736721"/>
    <w:rsid w:val="007367BE"/>
    <w:rsid w:val="007367ED"/>
    <w:rsid w:val="0073694F"/>
    <w:rsid w:val="007369E7"/>
    <w:rsid w:val="00736A2B"/>
    <w:rsid w:val="00736BE9"/>
    <w:rsid w:val="00736D79"/>
    <w:rsid w:val="00736DD8"/>
    <w:rsid w:val="00736F88"/>
    <w:rsid w:val="00737025"/>
    <w:rsid w:val="007373FF"/>
    <w:rsid w:val="007375A9"/>
    <w:rsid w:val="00737949"/>
    <w:rsid w:val="00737A77"/>
    <w:rsid w:val="00737B31"/>
    <w:rsid w:val="00737B4A"/>
    <w:rsid w:val="00737B6A"/>
    <w:rsid w:val="00737CBF"/>
    <w:rsid w:val="00737D3F"/>
    <w:rsid w:val="00737E42"/>
    <w:rsid w:val="007401EF"/>
    <w:rsid w:val="00740506"/>
    <w:rsid w:val="00740773"/>
    <w:rsid w:val="00740980"/>
    <w:rsid w:val="00740A36"/>
    <w:rsid w:val="00740AA7"/>
    <w:rsid w:val="00740C0E"/>
    <w:rsid w:val="00740F9C"/>
    <w:rsid w:val="00740FDA"/>
    <w:rsid w:val="007411F0"/>
    <w:rsid w:val="0074154C"/>
    <w:rsid w:val="0074161C"/>
    <w:rsid w:val="0074179B"/>
    <w:rsid w:val="00741B3E"/>
    <w:rsid w:val="00741C06"/>
    <w:rsid w:val="00741C73"/>
    <w:rsid w:val="00741EC6"/>
    <w:rsid w:val="00741EDC"/>
    <w:rsid w:val="00742076"/>
    <w:rsid w:val="007422C8"/>
    <w:rsid w:val="007424DF"/>
    <w:rsid w:val="00742976"/>
    <w:rsid w:val="00742D58"/>
    <w:rsid w:val="0074326B"/>
    <w:rsid w:val="007435DF"/>
    <w:rsid w:val="007437EE"/>
    <w:rsid w:val="00743849"/>
    <w:rsid w:val="007438F5"/>
    <w:rsid w:val="00743CE1"/>
    <w:rsid w:val="00744621"/>
    <w:rsid w:val="00744B2A"/>
    <w:rsid w:val="00744EFB"/>
    <w:rsid w:val="007454C3"/>
    <w:rsid w:val="007454EC"/>
    <w:rsid w:val="00745907"/>
    <w:rsid w:val="00745A87"/>
    <w:rsid w:val="00745CB4"/>
    <w:rsid w:val="00745F58"/>
    <w:rsid w:val="007462DB"/>
    <w:rsid w:val="00746392"/>
    <w:rsid w:val="007469D1"/>
    <w:rsid w:val="00746A2A"/>
    <w:rsid w:val="00746ED9"/>
    <w:rsid w:val="00747209"/>
    <w:rsid w:val="0074742B"/>
    <w:rsid w:val="007474C7"/>
    <w:rsid w:val="00747773"/>
    <w:rsid w:val="007477D0"/>
    <w:rsid w:val="00747947"/>
    <w:rsid w:val="0074799F"/>
    <w:rsid w:val="00747C24"/>
    <w:rsid w:val="00747C5E"/>
    <w:rsid w:val="00747CA2"/>
    <w:rsid w:val="00747E60"/>
    <w:rsid w:val="00747F95"/>
    <w:rsid w:val="007502EB"/>
    <w:rsid w:val="0075084F"/>
    <w:rsid w:val="0075087E"/>
    <w:rsid w:val="00750D05"/>
    <w:rsid w:val="007510C4"/>
    <w:rsid w:val="00751135"/>
    <w:rsid w:val="007513A4"/>
    <w:rsid w:val="0075158F"/>
    <w:rsid w:val="00751AC6"/>
    <w:rsid w:val="00751D02"/>
    <w:rsid w:val="00751EA8"/>
    <w:rsid w:val="0075234E"/>
    <w:rsid w:val="00752A27"/>
    <w:rsid w:val="00752C01"/>
    <w:rsid w:val="00752C1B"/>
    <w:rsid w:val="00752D00"/>
    <w:rsid w:val="00752D8F"/>
    <w:rsid w:val="00752FF3"/>
    <w:rsid w:val="00753127"/>
    <w:rsid w:val="007537F9"/>
    <w:rsid w:val="00753B53"/>
    <w:rsid w:val="00753C87"/>
    <w:rsid w:val="00754043"/>
    <w:rsid w:val="0075435E"/>
    <w:rsid w:val="00754516"/>
    <w:rsid w:val="0075473F"/>
    <w:rsid w:val="00754992"/>
    <w:rsid w:val="00754B66"/>
    <w:rsid w:val="00754B6A"/>
    <w:rsid w:val="00754DDC"/>
    <w:rsid w:val="00754EB6"/>
    <w:rsid w:val="00754F24"/>
    <w:rsid w:val="00755163"/>
    <w:rsid w:val="00755263"/>
    <w:rsid w:val="007554E0"/>
    <w:rsid w:val="007554E1"/>
    <w:rsid w:val="00755756"/>
    <w:rsid w:val="0075595F"/>
    <w:rsid w:val="007560AC"/>
    <w:rsid w:val="007563D9"/>
    <w:rsid w:val="007563E5"/>
    <w:rsid w:val="007563E9"/>
    <w:rsid w:val="007568C9"/>
    <w:rsid w:val="00756DCF"/>
    <w:rsid w:val="00756DFD"/>
    <w:rsid w:val="00756F66"/>
    <w:rsid w:val="00757329"/>
    <w:rsid w:val="00757558"/>
    <w:rsid w:val="00757597"/>
    <w:rsid w:val="007575B8"/>
    <w:rsid w:val="00757713"/>
    <w:rsid w:val="00757816"/>
    <w:rsid w:val="007578AB"/>
    <w:rsid w:val="007578D3"/>
    <w:rsid w:val="00757DEE"/>
    <w:rsid w:val="00757E5F"/>
    <w:rsid w:val="00757F3B"/>
    <w:rsid w:val="00760376"/>
    <w:rsid w:val="007604A5"/>
    <w:rsid w:val="007605B9"/>
    <w:rsid w:val="007605E7"/>
    <w:rsid w:val="00760609"/>
    <w:rsid w:val="00760887"/>
    <w:rsid w:val="00760B66"/>
    <w:rsid w:val="00760BD8"/>
    <w:rsid w:val="00760D30"/>
    <w:rsid w:val="007610C3"/>
    <w:rsid w:val="00761665"/>
    <w:rsid w:val="00761673"/>
    <w:rsid w:val="00761683"/>
    <w:rsid w:val="0076178A"/>
    <w:rsid w:val="0076183B"/>
    <w:rsid w:val="007618A6"/>
    <w:rsid w:val="007619D9"/>
    <w:rsid w:val="00761F5B"/>
    <w:rsid w:val="00761FFB"/>
    <w:rsid w:val="00762128"/>
    <w:rsid w:val="007621AA"/>
    <w:rsid w:val="00762269"/>
    <w:rsid w:val="00762BE5"/>
    <w:rsid w:val="00762C0B"/>
    <w:rsid w:val="00762F3D"/>
    <w:rsid w:val="0076312E"/>
    <w:rsid w:val="00763232"/>
    <w:rsid w:val="007635B3"/>
    <w:rsid w:val="0076362A"/>
    <w:rsid w:val="00763818"/>
    <w:rsid w:val="0076385B"/>
    <w:rsid w:val="0076398A"/>
    <w:rsid w:val="00763AFD"/>
    <w:rsid w:val="00763C72"/>
    <w:rsid w:val="00763EB2"/>
    <w:rsid w:val="00763FA8"/>
    <w:rsid w:val="00764107"/>
    <w:rsid w:val="007642B5"/>
    <w:rsid w:val="0076442F"/>
    <w:rsid w:val="0076460D"/>
    <w:rsid w:val="007646A5"/>
    <w:rsid w:val="00764A2A"/>
    <w:rsid w:val="00764A7F"/>
    <w:rsid w:val="00764B6F"/>
    <w:rsid w:val="007656ED"/>
    <w:rsid w:val="00765961"/>
    <w:rsid w:val="00765F10"/>
    <w:rsid w:val="00765FB8"/>
    <w:rsid w:val="00766326"/>
    <w:rsid w:val="0076656E"/>
    <w:rsid w:val="007668EA"/>
    <w:rsid w:val="00766DF0"/>
    <w:rsid w:val="00766FDA"/>
    <w:rsid w:val="00767232"/>
    <w:rsid w:val="00767401"/>
    <w:rsid w:val="00767920"/>
    <w:rsid w:val="00767EC3"/>
    <w:rsid w:val="00767EF3"/>
    <w:rsid w:val="00767F3F"/>
    <w:rsid w:val="00767F43"/>
    <w:rsid w:val="00767FD9"/>
    <w:rsid w:val="0077006C"/>
    <w:rsid w:val="00770236"/>
    <w:rsid w:val="00770372"/>
    <w:rsid w:val="00770670"/>
    <w:rsid w:val="00770AF8"/>
    <w:rsid w:val="00770D39"/>
    <w:rsid w:val="00770D73"/>
    <w:rsid w:val="00770E78"/>
    <w:rsid w:val="00771205"/>
    <w:rsid w:val="00771608"/>
    <w:rsid w:val="00771841"/>
    <w:rsid w:val="00771C74"/>
    <w:rsid w:val="00771E16"/>
    <w:rsid w:val="00771FE5"/>
    <w:rsid w:val="0077235A"/>
    <w:rsid w:val="007724B4"/>
    <w:rsid w:val="0077257C"/>
    <w:rsid w:val="00772699"/>
    <w:rsid w:val="007727BB"/>
    <w:rsid w:val="007727D4"/>
    <w:rsid w:val="00772924"/>
    <w:rsid w:val="007729E4"/>
    <w:rsid w:val="00772A22"/>
    <w:rsid w:val="00772CC1"/>
    <w:rsid w:val="00772DBC"/>
    <w:rsid w:val="0077333A"/>
    <w:rsid w:val="007734C3"/>
    <w:rsid w:val="0077396C"/>
    <w:rsid w:val="007739DC"/>
    <w:rsid w:val="00773CFD"/>
    <w:rsid w:val="00773DBC"/>
    <w:rsid w:val="0077400B"/>
    <w:rsid w:val="007742C4"/>
    <w:rsid w:val="007748BD"/>
    <w:rsid w:val="00774942"/>
    <w:rsid w:val="007749C1"/>
    <w:rsid w:val="00774A97"/>
    <w:rsid w:val="00774E96"/>
    <w:rsid w:val="00774F1C"/>
    <w:rsid w:val="00774F51"/>
    <w:rsid w:val="0077569C"/>
    <w:rsid w:val="007756FB"/>
    <w:rsid w:val="00775702"/>
    <w:rsid w:val="007758E6"/>
    <w:rsid w:val="00775DD3"/>
    <w:rsid w:val="00775E0E"/>
    <w:rsid w:val="00775EB1"/>
    <w:rsid w:val="00776003"/>
    <w:rsid w:val="007762D8"/>
    <w:rsid w:val="007762EB"/>
    <w:rsid w:val="0077694A"/>
    <w:rsid w:val="00776B11"/>
    <w:rsid w:val="00776C8A"/>
    <w:rsid w:val="00776CC2"/>
    <w:rsid w:val="00776D99"/>
    <w:rsid w:val="00776E9D"/>
    <w:rsid w:val="00776F4D"/>
    <w:rsid w:val="0077706E"/>
    <w:rsid w:val="00777454"/>
    <w:rsid w:val="00777A91"/>
    <w:rsid w:val="00777FC1"/>
    <w:rsid w:val="00780029"/>
    <w:rsid w:val="0078004D"/>
    <w:rsid w:val="007801DA"/>
    <w:rsid w:val="007802D8"/>
    <w:rsid w:val="00780302"/>
    <w:rsid w:val="0078033A"/>
    <w:rsid w:val="00780453"/>
    <w:rsid w:val="0078059A"/>
    <w:rsid w:val="00780969"/>
    <w:rsid w:val="00780DBD"/>
    <w:rsid w:val="00780EBF"/>
    <w:rsid w:val="0078101C"/>
    <w:rsid w:val="0078106F"/>
    <w:rsid w:val="0078133D"/>
    <w:rsid w:val="00781376"/>
    <w:rsid w:val="007813C1"/>
    <w:rsid w:val="00781567"/>
    <w:rsid w:val="0078175B"/>
    <w:rsid w:val="00781883"/>
    <w:rsid w:val="007819DD"/>
    <w:rsid w:val="00781B59"/>
    <w:rsid w:val="00781F23"/>
    <w:rsid w:val="0078217E"/>
    <w:rsid w:val="0078236B"/>
    <w:rsid w:val="00782484"/>
    <w:rsid w:val="00782873"/>
    <w:rsid w:val="0078289E"/>
    <w:rsid w:val="007829C3"/>
    <w:rsid w:val="00782AFE"/>
    <w:rsid w:val="0078359D"/>
    <w:rsid w:val="007836F7"/>
    <w:rsid w:val="007839F3"/>
    <w:rsid w:val="00783F1B"/>
    <w:rsid w:val="007841C4"/>
    <w:rsid w:val="00784598"/>
    <w:rsid w:val="007847B8"/>
    <w:rsid w:val="007847EB"/>
    <w:rsid w:val="00784823"/>
    <w:rsid w:val="0078486C"/>
    <w:rsid w:val="00784A22"/>
    <w:rsid w:val="00784A81"/>
    <w:rsid w:val="0078504D"/>
    <w:rsid w:val="0078509F"/>
    <w:rsid w:val="00785146"/>
    <w:rsid w:val="0078548C"/>
    <w:rsid w:val="00785700"/>
    <w:rsid w:val="00785884"/>
    <w:rsid w:val="00785A11"/>
    <w:rsid w:val="00785A36"/>
    <w:rsid w:val="00785CF8"/>
    <w:rsid w:val="007861F0"/>
    <w:rsid w:val="0078621E"/>
    <w:rsid w:val="00786221"/>
    <w:rsid w:val="0078662C"/>
    <w:rsid w:val="0078668B"/>
    <w:rsid w:val="0078685F"/>
    <w:rsid w:val="00786903"/>
    <w:rsid w:val="00786BE9"/>
    <w:rsid w:val="0078700A"/>
    <w:rsid w:val="0078700D"/>
    <w:rsid w:val="00787163"/>
    <w:rsid w:val="00787304"/>
    <w:rsid w:val="007873B7"/>
    <w:rsid w:val="00787401"/>
    <w:rsid w:val="0078744A"/>
    <w:rsid w:val="007877C2"/>
    <w:rsid w:val="00787A3B"/>
    <w:rsid w:val="00787AFB"/>
    <w:rsid w:val="00787FCC"/>
    <w:rsid w:val="00790032"/>
    <w:rsid w:val="00790334"/>
    <w:rsid w:val="007903A3"/>
    <w:rsid w:val="007904AD"/>
    <w:rsid w:val="0079058D"/>
    <w:rsid w:val="0079061F"/>
    <w:rsid w:val="007907B8"/>
    <w:rsid w:val="007907C4"/>
    <w:rsid w:val="00790AE2"/>
    <w:rsid w:val="00790B50"/>
    <w:rsid w:val="00790C27"/>
    <w:rsid w:val="00790D6D"/>
    <w:rsid w:val="00790F62"/>
    <w:rsid w:val="00791294"/>
    <w:rsid w:val="007912FE"/>
    <w:rsid w:val="0079146B"/>
    <w:rsid w:val="0079161E"/>
    <w:rsid w:val="00791787"/>
    <w:rsid w:val="0079182E"/>
    <w:rsid w:val="00791845"/>
    <w:rsid w:val="00791943"/>
    <w:rsid w:val="00791A54"/>
    <w:rsid w:val="00791D5C"/>
    <w:rsid w:val="00792008"/>
    <w:rsid w:val="00792270"/>
    <w:rsid w:val="00792320"/>
    <w:rsid w:val="00792528"/>
    <w:rsid w:val="00792859"/>
    <w:rsid w:val="00792A42"/>
    <w:rsid w:val="00792E35"/>
    <w:rsid w:val="00792EB7"/>
    <w:rsid w:val="007938D5"/>
    <w:rsid w:val="00793E2A"/>
    <w:rsid w:val="00793E74"/>
    <w:rsid w:val="0079436D"/>
    <w:rsid w:val="00794499"/>
    <w:rsid w:val="007946AB"/>
    <w:rsid w:val="00794703"/>
    <w:rsid w:val="0079491E"/>
    <w:rsid w:val="0079495F"/>
    <w:rsid w:val="007949AB"/>
    <w:rsid w:val="00794E64"/>
    <w:rsid w:val="007950F2"/>
    <w:rsid w:val="007951D7"/>
    <w:rsid w:val="00795969"/>
    <w:rsid w:val="00795BC4"/>
    <w:rsid w:val="00795C37"/>
    <w:rsid w:val="00795F2C"/>
    <w:rsid w:val="00796150"/>
    <w:rsid w:val="0079618B"/>
    <w:rsid w:val="007962AA"/>
    <w:rsid w:val="0079707B"/>
    <w:rsid w:val="00797467"/>
    <w:rsid w:val="00797511"/>
    <w:rsid w:val="007976AD"/>
    <w:rsid w:val="0079791A"/>
    <w:rsid w:val="00797DDE"/>
    <w:rsid w:val="007A05B9"/>
    <w:rsid w:val="007A07CD"/>
    <w:rsid w:val="007A0977"/>
    <w:rsid w:val="007A0BAE"/>
    <w:rsid w:val="007A0BB4"/>
    <w:rsid w:val="007A12B6"/>
    <w:rsid w:val="007A139D"/>
    <w:rsid w:val="007A187B"/>
    <w:rsid w:val="007A18A5"/>
    <w:rsid w:val="007A1953"/>
    <w:rsid w:val="007A1C66"/>
    <w:rsid w:val="007A1D55"/>
    <w:rsid w:val="007A1DFE"/>
    <w:rsid w:val="007A20AC"/>
    <w:rsid w:val="007A2198"/>
    <w:rsid w:val="007A27C3"/>
    <w:rsid w:val="007A293E"/>
    <w:rsid w:val="007A2A15"/>
    <w:rsid w:val="007A2A90"/>
    <w:rsid w:val="007A2AD9"/>
    <w:rsid w:val="007A2B5D"/>
    <w:rsid w:val="007A2C8C"/>
    <w:rsid w:val="007A2ECC"/>
    <w:rsid w:val="007A2F66"/>
    <w:rsid w:val="007A3079"/>
    <w:rsid w:val="007A37EE"/>
    <w:rsid w:val="007A38BE"/>
    <w:rsid w:val="007A3A22"/>
    <w:rsid w:val="007A3CAC"/>
    <w:rsid w:val="007A3DAB"/>
    <w:rsid w:val="007A407C"/>
    <w:rsid w:val="007A4A73"/>
    <w:rsid w:val="007A4B20"/>
    <w:rsid w:val="007A4CFC"/>
    <w:rsid w:val="007A4EA1"/>
    <w:rsid w:val="007A51AE"/>
    <w:rsid w:val="007A5387"/>
    <w:rsid w:val="007A53AB"/>
    <w:rsid w:val="007A54F7"/>
    <w:rsid w:val="007A58F9"/>
    <w:rsid w:val="007A5BD2"/>
    <w:rsid w:val="007A5DD8"/>
    <w:rsid w:val="007A5E81"/>
    <w:rsid w:val="007A6024"/>
    <w:rsid w:val="007A6218"/>
    <w:rsid w:val="007A63E5"/>
    <w:rsid w:val="007A6841"/>
    <w:rsid w:val="007A69C9"/>
    <w:rsid w:val="007A6A23"/>
    <w:rsid w:val="007A74FA"/>
    <w:rsid w:val="007A762F"/>
    <w:rsid w:val="007A76BA"/>
    <w:rsid w:val="007A76C1"/>
    <w:rsid w:val="007A7E6A"/>
    <w:rsid w:val="007B0391"/>
    <w:rsid w:val="007B063F"/>
    <w:rsid w:val="007B0BCB"/>
    <w:rsid w:val="007B0DBB"/>
    <w:rsid w:val="007B0DE1"/>
    <w:rsid w:val="007B0E82"/>
    <w:rsid w:val="007B1142"/>
    <w:rsid w:val="007B149C"/>
    <w:rsid w:val="007B1635"/>
    <w:rsid w:val="007B171D"/>
    <w:rsid w:val="007B1903"/>
    <w:rsid w:val="007B2103"/>
    <w:rsid w:val="007B21CF"/>
    <w:rsid w:val="007B278A"/>
    <w:rsid w:val="007B27CA"/>
    <w:rsid w:val="007B2802"/>
    <w:rsid w:val="007B288E"/>
    <w:rsid w:val="007B2946"/>
    <w:rsid w:val="007B2CAE"/>
    <w:rsid w:val="007B3073"/>
    <w:rsid w:val="007B333A"/>
    <w:rsid w:val="007B340B"/>
    <w:rsid w:val="007B3560"/>
    <w:rsid w:val="007B380C"/>
    <w:rsid w:val="007B38CD"/>
    <w:rsid w:val="007B39A4"/>
    <w:rsid w:val="007B3DAA"/>
    <w:rsid w:val="007B3EDD"/>
    <w:rsid w:val="007B3F14"/>
    <w:rsid w:val="007B3F8E"/>
    <w:rsid w:val="007B40A6"/>
    <w:rsid w:val="007B4185"/>
    <w:rsid w:val="007B4208"/>
    <w:rsid w:val="007B463A"/>
    <w:rsid w:val="007B4888"/>
    <w:rsid w:val="007B4A20"/>
    <w:rsid w:val="007B4DDE"/>
    <w:rsid w:val="007B5088"/>
    <w:rsid w:val="007B5447"/>
    <w:rsid w:val="007B562B"/>
    <w:rsid w:val="007B5A1D"/>
    <w:rsid w:val="007B5B10"/>
    <w:rsid w:val="007B635B"/>
    <w:rsid w:val="007B66BF"/>
    <w:rsid w:val="007B67BA"/>
    <w:rsid w:val="007B6834"/>
    <w:rsid w:val="007B688E"/>
    <w:rsid w:val="007B6A4F"/>
    <w:rsid w:val="007B6B1B"/>
    <w:rsid w:val="007B6B3F"/>
    <w:rsid w:val="007B6FA0"/>
    <w:rsid w:val="007B6FC4"/>
    <w:rsid w:val="007B72BD"/>
    <w:rsid w:val="007B73EF"/>
    <w:rsid w:val="007B747C"/>
    <w:rsid w:val="007B7534"/>
    <w:rsid w:val="007B77EB"/>
    <w:rsid w:val="007B787D"/>
    <w:rsid w:val="007B7E28"/>
    <w:rsid w:val="007B7F0C"/>
    <w:rsid w:val="007C02AC"/>
    <w:rsid w:val="007C0780"/>
    <w:rsid w:val="007C0AB6"/>
    <w:rsid w:val="007C0C80"/>
    <w:rsid w:val="007C0C81"/>
    <w:rsid w:val="007C0ED8"/>
    <w:rsid w:val="007C11BD"/>
    <w:rsid w:val="007C14DF"/>
    <w:rsid w:val="007C153C"/>
    <w:rsid w:val="007C155C"/>
    <w:rsid w:val="007C1804"/>
    <w:rsid w:val="007C1D4A"/>
    <w:rsid w:val="007C1DB7"/>
    <w:rsid w:val="007C226B"/>
    <w:rsid w:val="007C2436"/>
    <w:rsid w:val="007C24A3"/>
    <w:rsid w:val="007C24F1"/>
    <w:rsid w:val="007C25F1"/>
    <w:rsid w:val="007C2693"/>
    <w:rsid w:val="007C26A7"/>
    <w:rsid w:val="007C26ED"/>
    <w:rsid w:val="007C26FC"/>
    <w:rsid w:val="007C278E"/>
    <w:rsid w:val="007C282A"/>
    <w:rsid w:val="007C315D"/>
    <w:rsid w:val="007C32CE"/>
    <w:rsid w:val="007C32F2"/>
    <w:rsid w:val="007C349A"/>
    <w:rsid w:val="007C365C"/>
    <w:rsid w:val="007C3E5C"/>
    <w:rsid w:val="007C3F23"/>
    <w:rsid w:val="007C42B5"/>
    <w:rsid w:val="007C4509"/>
    <w:rsid w:val="007C4626"/>
    <w:rsid w:val="007C462B"/>
    <w:rsid w:val="007C478A"/>
    <w:rsid w:val="007C4A6C"/>
    <w:rsid w:val="007C4D30"/>
    <w:rsid w:val="007C4D57"/>
    <w:rsid w:val="007C52FE"/>
    <w:rsid w:val="007C5334"/>
    <w:rsid w:val="007C536C"/>
    <w:rsid w:val="007C537E"/>
    <w:rsid w:val="007C5504"/>
    <w:rsid w:val="007C5752"/>
    <w:rsid w:val="007C5AAA"/>
    <w:rsid w:val="007C5C2E"/>
    <w:rsid w:val="007C5C6A"/>
    <w:rsid w:val="007C5DD8"/>
    <w:rsid w:val="007C607A"/>
    <w:rsid w:val="007C6380"/>
    <w:rsid w:val="007C656A"/>
    <w:rsid w:val="007C6590"/>
    <w:rsid w:val="007C6658"/>
    <w:rsid w:val="007C674E"/>
    <w:rsid w:val="007C68F1"/>
    <w:rsid w:val="007C6D53"/>
    <w:rsid w:val="007C6F53"/>
    <w:rsid w:val="007C6FF2"/>
    <w:rsid w:val="007C7024"/>
    <w:rsid w:val="007C72DD"/>
    <w:rsid w:val="007C7336"/>
    <w:rsid w:val="007C74A1"/>
    <w:rsid w:val="007C7678"/>
    <w:rsid w:val="007C7A9F"/>
    <w:rsid w:val="007C7C48"/>
    <w:rsid w:val="007C7CD7"/>
    <w:rsid w:val="007C7E65"/>
    <w:rsid w:val="007C7E77"/>
    <w:rsid w:val="007D0157"/>
    <w:rsid w:val="007D0686"/>
    <w:rsid w:val="007D093E"/>
    <w:rsid w:val="007D1196"/>
    <w:rsid w:val="007D11B4"/>
    <w:rsid w:val="007D1961"/>
    <w:rsid w:val="007D1987"/>
    <w:rsid w:val="007D1CCF"/>
    <w:rsid w:val="007D1D57"/>
    <w:rsid w:val="007D209A"/>
    <w:rsid w:val="007D24EF"/>
    <w:rsid w:val="007D27AD"/>
    <w:rsid w:val="007D27BD"/>
    <w:rsid w:val="007D2939"/>
    <w:rsid w:val="007D29EF"/>
    <w:rsid w:val="007D2ABE"/>
    <w:rsid w:val="007D2B80"/>
    <w:rsid w:val="007D2CC5"/>
    <w:rsid w:val="007D2E93"/>
    <w:rsid w:val="007D2ED8"/>
    <w:rsid w:val="007D3148"/>
    <w:rsid w:val="007D3176"/>
    <w:rsid w:val="007D31CE"/>
    <w:rsid w:val="007D3297"/>
    <w:rsid w:val="007D33CA"/>
    <w:rsid w:val="007D33CB"/>
    <w:rsid w:val="007D343B"/>
    <w:rsid w:val="007D37B8"/>
    <w:rsid w:val="007D3C66"/>
    <w:rsid w:val="007D3E43"/>
    <w:rsid w:val="007D3F39"/>
    <w:rsid w:val="007D4065"/>
    <w:rsid w:val="007D43B8"/>
    <w:rsid w:val="007D4508"/>
    <w:rsid w:val="007D45A9"/>
    <w:rsid w:val="007D521C"/>
    <w:rsid w:val="007D5562"/>
    <w:rsid w:val="007D56F6"/>
    <w:rsid w:val="007D576A"/>
    <w:rsid w:val="007D585F"/>
    <w:rsid w:val="007D5AA6"/>
    <w:rsid w:val="007D612F"/>
    <w:rsid w:val="007D6230"/>
    <w:rsid w:val="007D6430"/>
    <w:rsid w:val="007D683A"/>
    <w:rsid w:val="007D6979"/>
    <w:rsid w:val="007D6BA5"/>
    <w:rsid w:val="007D6CD8"/>
    <w:rsid w:val="007D6DD8"/>
    <w:rsid w:val="007D6E57"/>
    <w:rsid w:val="007D7019"/>
    <w:rsid w:val="007D70EE"/>
    <w:rsid w:val="007D7136"/>
    <w:rsid w:val="007D71B4"/>
    <w:rsid w:val="007D7245"/>
    <w:rsid w:val="007D728F"/>
    <w:rsid w:val="007D7343"/>
    <w:rsid w:val="007D75EC"/>
    <w:rsid w:val="007D7C26"/>
    <w:rsid w:val="007D7D26"/>
    <w:rsid w:val="007D7D82"/>
    <w:rsid w:val="007E00A4"/>
    <w:rsid w:val="007E019D"/>
    <w:rsid w:val="007E0452"/>
    <w:rsid w:val="007E052E"/>
    <w:rsid w:val="007E09AE"/>
    <w:rsid w:val="007E09F2"/>
    <w:rsid w:val="007E0A0D"/>
    <w:rsid w:val="007E0A5A"/>
    <w:rsid w:val="007E13D9"/>
    <w:rsid w:val="007E14CF"/>
    <w:rsid w:val="007E1676"/>
    <w:rsid w:val="007E17A8"/>
    <w:rsid w:val="007E1A3D"/>
    <w:rsid w:val="007E1A4C"/>
    <w:rsid w:val="007E1CCB"/>
    <w:rsid w:val="007E1D0A"/>
    <w:rsid w:val="007E229D"/>
    <w:rsid w:val="007E2349"/>
    <w:rsid w:val="007E23B5"/>
    <w:rsid w:val="007E25CE"/>
    <w:rsid w:val="007E2AB9"/>
    <w:rsid w:val="007E2BB3"/>
    <w:rsid w:val="007E2CF0"/>
    <w:rsid w:val="007E2F99"/>
    <w:rsid w:val="007E3177"/>
    <w:rsid w:val="007E3402"/>
    <w:rsid w:val="007E36B6"/>
    <w:rsid w:val="007E3A12"/>
    <w:rsid w:val="007E3AD6"/>
    <w:rsid w:val="007E3C45"/>
    <w:rsid w:val="007E3CE4"/>
    <w:rsid w:val="007E3DDC"/>
    <w:rsid w:val="007E3DEA"/>
    <w:rsid w:val="007E43E2"/>
    <w:rsid w:val="007E44A8"/>
    <w:rsid w:val="007E4522"/>
    <w:rsid w:val="007E4639"/>
    <w:rsid w:val="007E483C"/>
    <w:rsid w:val="007E4896"/>
    <w:rsid w:val="007E4BC0"/>
    <w:rsid w:val="007E4C7B"/>
    <w:rsid w:val="007E537C"/>
    <w:rsid w:val="007E5399"/>
    <w:rsid w:val="007E53B8"/>
    <w:rsid w:val="007E545E"/>
    <w:rsid w:val="007E570B"/>
    <w:rsid w:val="007E577A"/>
    <w:rsid w:val="007E5C82"/>
    <w:rsid w:val="007E5CB8"/>
    <w:rsid w:val="007E5E36"/>
    <w:rsid w:val="007E62B7"/>
    <w:rsid w:val="007E6402"/>
    <w:rsid w:val="007E6420"/>
    <w:rsid w:val="007E6456"/>
    <w:rsid w:val="007E64CB"/>
    <w:rsid w:val="007E65B7"/>
    <w:rsid w:val="007E676C"/>
    <w:rsid w:val="007E68E2"/>
    <w:rsid w:val="007E691B"/>
    <w:rsid w:val="007E69BA"/>
    <w:rsid w:val="007E6AAF"/>
    <w:rsid w:val="007E6CB5"/>
    <w:rsid w:val="007E6D5D"/>
    <w:rsid w:val="007E747E"/>
    <w:rsid w:val="007E7610"/>
    <w:rsid w:val="007E796F"/>
    <w:rsid w:val="007E797C"/>
    <w:rsid w:val="007E7B1D"/>
    <w:rsid w:val="007E7E46"/>
    <w:rsid w:val="007E7FE8"/>
    <w:rsid w:val="007F005F"/>
    <w:rsid w:val="007F00D8"/>
    <w:rsid w:val="007F00FF"/>
    <w:rsid w:val="007F010A"/>
    <w:rsid w:val="007F057C"/>
    <w:rsid w:val="007F06C8"/>
    <w:rsid w:val="007F07BA"/>
    <w:rsid w:val="007F08BA"/>
    <w:rsid w:val="007F0C0B"/>
    <w:rsid w:val="007F1061"/>
    <w:rsid w:val="007F1099"/>
    <w:rsid w:val="007F10DD"/>
    <w:rsid w:val="007F148D"/>
    <w:rsid w:val="007F173A"/>
    <w:rsid w:val="007F18A0"/>
    <w:rsid w:val="007F19EF"/>
    <w:rsid w:val="007F1D8B"/>
    <w:rsid w:val="007F1DC3"/>
    <w:rsid w:val="007F1E8B"/>
    <w:rsid w:val="007F1EB7"/>
    <w:rsid w:val="007F219B"/>
    <w:rsid w:val="007F23DB"/>
    <w:rsid w:val="007F2534"/>
    <w:rsid w:val="007F2640"/>
    <w:rsid w:val="007F267F"/>
    <w:rsid w:val="007F27A7"/>
    <w:rsid w:val="007F2845"/>
    <w:rsid w:val="007F2CC2"/>
    <w:rsid w:val="007F2D65"/>
    <w:rsid w:val="007F3146"/>
    <w:rsid w:val="007F32A2"/>
    <w:rsid w:val="007F347F"/>
    <w:rsid w:val="007F358E"/>
    <w:rsid w:val="007F3668"/>
    <w:rsid w:val="007F36F3"/>
    <w:rsid w:val="007F3A38"/>
    <w:rsid w:val="007F3C6E"/>
    <w:rsid w:val="007F3D2E"/>
    <w:rsid w:val="007F400A"/>
    <w:rsid w:val="007F407F"/>
    <w:rsid w:val="007F40DC"/>
    <w:rsid w:val="007F48BB"/>
    <w:rsid w:val="007F491C"/>
    <w:rsid w:val="007F4932"/>
    <w:rsid w:val="007F509D"/>
    <w:rsid w:val="007F54E7"/>
    <w:rsid w:val="007F5781"/>
    <w:rsid w:val="007F57A8"/>
    <w:rsid w:val="007F5820"/>
    <w:rsid w:val="007F59CC"/>
    <w:rsid w:val="007F59D4"/>
    <w:rsid w:val="007F5A72"/>
    <w:rsid w:val="007F5FD8"/>
    <w:rsid w:val="007F61AF"/>
    <w:rsid w:val="007F635F"/>
    <w:rsid w:val="007F6536"/>
    <w:rsid w:val="007F67A5"/>
    <w:rsid w:val="007F6ADD"/>
    <w:rsid w:val="007F6DDA"/>
    <w:rsid w:val="007F6E69"/>
    <w:rsid w:val="007F6E74"/>
    <w:rsid w:val="007F787A"/>
    <w:rsid w:val="007F78D3"/>
    <w:rsid w:val="007F7D53"/>
    <w:rsid w:val="007F7E77"/>
    <w:rsid w:val="007F7ECD"/>
    <w:rsid w:val="007F7F6F"/>
    <w:rsid w:val="007FF3A1"/>
    <w:rsid w:val="00800280"/>
    <w:rsid w:val="0080038E"/>
    <w:rsid w:val="00800C27"/>
    <w:rsid w:val="00800E99"/>
    <w:rsid w:val="00801166"/>
    <w:rsid w:val="00801290"/>
    <w:rsid w:val="0080133A"/>
    <w:rsid w:val="0080144C"/>
    <w:rsid w:val="0080159F"/>
    <w:rsid w:val="00801752"/>
    <w:rsid w:val="0080175C"/>
    <w:rsid w:val="0080179F"/>
    <w:rsid w:val="008017CC"/>
    <w:rsid w:val="00801801"/>
    <w:rsid w:val="00801814"/>
    <w:rsid w:val="00801AA7"/>
    <w:rsid w:val="00801B46"/>
    <w:rsid w:val="00801C82"/>
    <w:rsid w:val="00801D6A"/>
    <w:rsid w:val="00802100"/>
    <w:rsid w:val="00802452"/>
    <w:rsid w:val="00802636"/>
    <w:rsid w:val="0080279A"/>
    <w:rsid w:val="00802802"/>
    <w:rsid w:val="008029E2"/>
    <w:rsid w:val="00802BA9"/>
    <w:rsid w:val="0080308C"/>
    <w:rsid w:val="008030D4"/>
    <w:rsid w:val="00803186"/>
    <w:rsid w:val="00803280"/>
    <w:rsid w:val="00803535"/>
    <w:rsid w:val="008035CC"/>
    <w:rsid w:val="00803682"/>
    <w:rsid w:val="00803698"/>
    <w:rsid w:val="00803B48"/>
    <w:rsid w:val="00803D37"/>
    <w:rsid w:val="008043EA"/>
    <w:rsid w:val="0080440B"/>
    <w:rsid w:val="0080444B"/>
    <w:rsid w:val="00804A76"/>
    <w:rsid w:val="00804AF9"/>
    <w:rsid w:val="00804BFA"/>
    <w:rsid w:val="00804EE8"/>
    <w:rsid w:val="00804FAD"/>
    <w:rsid w:val="00804FF0"/>
    <w:rsid w:val="00805383"/>
    <w:rsid w:val="0080540E"/>
    <w:rsid w:val="00805893"/>
    <w:rsid w:val="00805A49"/>
    <w:rsid w:val="00805ACE"/>
    <w:rsid w:val="00805BE1"/>
    <w:rsid w:val="00805D22"/>
    <w:rsid w:val="00805E25"/>
    <w:rsid w:val="00805F0D"/>
    <w:rsid w:val="00805F5A"/>
    <w:rsid w:val="008060C1"/>
    <w:rsid w:val="00806255"/>
    <w:rsid w:val="008062F7"/>
    <w:rsid w:val="0080644A"/>
    <w:rsid w:val="00806B21"/>
    <w:rsid w:val="00806D28"/>
    <w:rsid w:val="00806FD4"/>
    <w:rsid w:val="008077DD"/>
    <w:rsid w:val="008077FE"/>
    <w:rsid w:val="008078ED"/>
    <w:rsid w:val="008078FF"/>
    <w:rsid w:val="00807A5C"/>
    <w:rsid w:val="00807A9E"/>
    <w:rsid w:val="00807D26"/>
    <w:rsid w:val="00807D4F"/>
    <w:rsid w:val="0081010D"/>
    <w:rsid w:val="00810110"/>
    <w:rsid w:val="00810379"/>
    <w:rsid w:val="0081041F"/>
    <w:rsid w:val="0081050B"/>
    <w:rsid w:val="008109F1"/>
    <w:rsid w:val="00811210"/>
    <w:rsid w:val="00811D16"/>
    <w:rsid w:val="00811D83"/>
    <w:rsid w:val="00811EA9"/>
    <w:rsid w:val="00811FEB"/>
    <w:rsid w:val="0081229C"/>
    <w:rsid w:val="008128A5"/>
    <w:rsid w:val="00812AB4"/>
    <w:rsid w:val="00812D9B"/>
    <w:rsid w:val="00812F3C"/>
    <w:rsid w:val="00813039"/>
    <w:rsid w:val="0081336D"/>
    <w:rsid w:val="00813485"/>
    <w:rsid w:val="00813591"/>
    <w:rsid w:val="00813685"/>
    <w:rsid w:val="008136E4"/>
    <w:rsid w:val="00813704"/>
    <w:rsid w:val="008139C3"/>
    <w:rsid w:val="00813B87"/>
    <w:rsid w:val="00813DF7"/>
    <w:rsid w:val="00813E28"/>
    <w:rsid w:val="00813E43"/>
    <w:rsid w:val="00813EBF"/>
    <w:rsid w:val="008140A5"/>
    <w:rsid w:val="00814108"/>
    <w:rsid w:val="008141FF"/>
    <w:rsid w:val="008142B8"/>
    <w:rsid w:val="008142EA"/>
    <w:rsid w:val="00814632"/>
    <w:rsid w:val="00814846"/>
    <w:rsid w:val="008148EE"/>
    <w:rsid w:val="008149E6"/>
    <w:rsid w:val="00814A32"/>
    <w:rsid w:val="00814A7F"/>
    <w:rsid w:val="00814B05"/>
    <w:rsid w:val="00814FB7"/>
    <w:rsid w:val="00815283"/>
    <w:rsid w:val="008152F2"/>
    <w:rsid w:val="00815352"/>
    <w:rsid w:val="00815465"/>
    <w:rsid w:val="008154BE"/>
    <w:rsid w:val="008156DD"/>
    <w:rsid w:val="00815B8C"/>
    <w:rsid w:val="00815CB2"/>
    <w:rsid w:val="008160A3"/>
    <w:rsid w:val="00816172"/>
    <w:rsid w:val="0081628D"/>
    <w:rsid w:val="00816370"/>
    <w:rsid w:val="00816396"/>
    <w:rsid w:val="00816580"/>
    <w:rsid w:val="00816A17"/>
    <w:rsid w:val="00816B36"/>
    <w:rsid w:val="00816C04"/>
    <w:rsid w:val="00816C57"/>
    <w:rsid w:val="00817001"/>
    <w:rsid w:val="008171E1"/>
    <w:rsid w:val="008172EE"/>
    <w:rsid w:val="008173FD"/>
    <w:rsid w:val="00817917"/>
    <w:rsid w:val="00817A27"/>
    <w:rsid w:val="00817D73"/>
    <w:rsid w:val="00817F9A"/>
    <w:rsid w:val="0082025F"/>
    <w:rsid w:val="008205FE"/>
    <w:rsid w:val="00820865"/>
    <w:rsid w:val="00820B52"/>
    <w:rsid w:val="00820B77"/>
    <w:rsid w:val="00820C66"/>
    <w:rsid w:val="00820C96"/>
    <w:rsid w:val="00820DA5"/>
    <w:rsid w:val="00820EA7"/>
    <w:rsid w:val="008212FE"/>
    <w:rsid w:val="00821345"/>
    <w:rsid w:val="008218C1"/>
    <w:rsid w:val="0082198B"/>
    <w:rsid w:val="00821C5E"/>
    <w:rsid w:val="00821DD4"/>
    <w:rsid w:val="00821DEB"/>
    <w:rsid w:val="0082215D"/>
    <w:rsid w:val="00822206"/>
    <w:rsid w:val="008222F8"/>
    <w:rsid w:val="00822423"/>
    <w:rsid w:val="00822490"/>
    <w:rsid w:val="008226DA"/>
    <w:rsid w:val="008228C5"/>
    <w:rsid w:val="0082297A"/>
    <w:rsid w:val="008229EC"/>
    <w:rsid w:val="00822A70"/>
    <w:rsid w:val="00822A96"/>
    <w:rsid w:val="00822B99"/>
    <w:rsid w:val="00822BBE"/>
    <w:rsid w:val="00822D01"/>
    <w:rsid w:val="00822EF6"/>
    <w:rsid w:val="0082321B"/>
    <w:rsid w:val="0082324E"/>
    <w:rsid w:val="008233BE"/>
    <w:rsid w:val="008233DB"/>
    <w:rsid w:val="00823676"/>
    <w:rsid w:val="00823A10"/>
    <w:rsid w:val="00823A66"/>
    <w:rsid w:val="00823BB3"/>
    <w:rsid w:val="00823D1E"/>
    <w:rsid w:val="00823E1B"/>
    <w:rsid w:val="00823EB1"/>
    <w:rsid w:val="00824103"/>
    <w:rsid w:val="008245B8"/>
    <w:rsid w:val="008245E8"/>
    <w:rsid w:val="00824738"/>
    <w:rsid w:val="00824746"/>
    <w:rsid w:val="00824B26"/>
    <w:rsid w:val="00824C05"/>
    <w:rsid w:val="00824FE8"/>
    <w:rsid w:val="00825393"/>
    <w:rsid w:val="0082539F"/>
    <w:rsid w:val="00825954"/>
    <w:rsid w:val="00825CB6"/>
    <w:rsid w:val="00825DEF"/>
    <w:rsid w:val="00826023"/>
    <w:rsid w:val="008260C0"/>
    <w:rsid w:val="00826718"/>
    <w:rsid w:val="008268D4"/>
    <w:rsid w:val="008269B4"/>
    <w:rsid w:val="00826BE7"/>
    <w:rsid w:val="00826D2C"/>
    <w:rsid w:val="00826ED5"/>
    <w:rsid w:val="008271C8"/>
    <w:rsid w:val="00827600"/>
    <w:rsid w:val="008277B8"/>
    <w:rsid w:val="00827D2E"/>
    <w:rsid w:val="00827E2B"/>
    <w:rsid w:val="00830098"/>
    <w:rsid w:val="008302A1"/>
    <w:rsid w:val="008302C3"/>
    <w:rsid w:val="00830939"/>
    <w:rsid w:val="00830A35"/>
    <w:rsid w:val="00830ACE"/>
    <w:rsid w:val="00830AD3"/>
    <w:rsid w:val="00830B47"/>
    <w:rsid w:val="00830BF8"/>
    <w:rsid w:val="00830CE4"/>
    <w:rsid w:val="00830FA1"/>
    <w:rsid w:val="008310E4"/>
    <w:rsid w:val="008312A5"/>
    <w:rsid w:val="00831300"/>
    <w:rsid w:val="008317F5"/>
    <w:rsid w:val="00831971"/>
    <w:rsid w:val="00831A49"/>
    <w:rsid w:val="00831A96"/>
    <w:rsid w:val="00831AF3"/>
    <w:rsid w:val="00831B09"/>
    <w:rsid w:val="00831D4E"/>
    <w:rsid w:val="00831E19"/>
    <w:rsid w:val="00831F23"/>
    <w:rsid w:val="0083205F"/>
    <w:rsid w:val="00832351"/>
    <w:rsid w:val="00832383"/>
    <w:rsid w:val="0083239A"/>
    <w:rsid w:val="008327E1"/>
    <w:rsid w:val="0083288C"/>
    <w:rsid w:val="00832A87"/>
    <w:rsid w:val="00832F54"/>
    <w:rsid w:val="008331C4"/>
    <w:rsid w:val="008335EC"/>
    <w:rsid w:val="0083375C"/>
    <w:rsid w:val="00833935"/>
    <w:rsid w:val="00833A3A"/>
    <w:rsid w:val="00833D8E"/>
    <w:rsid w:val="00833EE3"/>
    <w:rsid w:val="00834118"/>
    <w:rsid w:val="00834143"/>
    <w:rsid w:val="008341E8"/>
    <w:rsid w:val="00834243"/>
    <w:rsid w:val="0083444F"/>
    <w:rsid w:val="008346E2"/>
    <w:rsid w:val="008346FF"/>
    <w:rsid w:val="00834990"/>
    <w:rsid w:val="00834B52"/>
    <w:rsid w:val="00834B93"/>
    <w:rsid w:val="00834EF6"/>
    <w:rsid w:val="00835414"/>
    <w:rsid w:val="00835524"/>
    <w:rsid w:val="00835583"/>
    <w:rsid w:val="00835F2A"/>
    <w:rsid w:val="008361B4"/>
    <w:rsid w:val="008365AB"/>
    <w:rsid w:val="00836609"/>
    <w:rsid w:val="008366A4"/>
    <w:rsid w:val="00836A36"/>
    <w:rsid w:val="00836AA4"/>
    <w:rsid w:val="00836E47"/>
    <w:rsid w:val="00837166"/>
    <w:rsid w:val="00837254"/>
    <w:rsid w:val="00837459"/>
    <w:rsid w:val="008379DD"/>
    <w:rsid w:val="00837B99"/>
    <w:rsid w:val="00837CA3"/>
    <w:rsid w:val="00837DA5"/>
    <w:rsid w:val="00837E5C"/>
    <w:rsid w:val="00837F06"/>
    <w:rsid w:val="0084032D"/>
    <w:rsid w:val="00840379"/>
    <w:rsid w:val="00840479"/>
    <w:rsid w:val="00840722"/>
    <w:rsid w:val="0084098A"/>
    <w:rsid w:val="00840F0E"/>
    <w:rsid w:val="00840FEE"/>
    <w:rsid w:val="008413D1"/>
    <w:rsid w:val="008414D7"/>
    <w:rsid w:val="008418EE"/>
    <w:rsid w:val="00841F4C"/>
    <w:rsid w:val="00842807"/>
    <w:rsid w:val="0084297E"/>
    <w:rsid w:val="00842A80"/>
    <w:rsid w:val="00842BE5"/>
    <w:rsid w:val="00842C49"/>
    <w:rsid w:val="00842CAC"/>
    <w:rsid w:val="00842D45"/>
    <w:rsid w:val="00842DEE"/>
    <w:rsid w:val="00842F66"/>
    <w:rsid w:val="00842FA2"/>
    <w:rsid w:val="0084311E"/>
    <w:rsid w:val="00843199"/>
    <w:rsid w:val="0084355F"/>
    <w:rsid w:val="00843FF7"/>
    <w:rsid w:val="00844432"/>
    <w:rsid w:val="00844525"/>
    <w:rsid w:val="00844844"/>
    <w:rsid w:val="00844877"/>
    <w:rsid w:val="008449C1"/>
    <w:rsid w:val="00844DB3"/>
    <w:rsid w:val="00844F3D"/>
    <w:rsid w:val="00844FEF"/>
    <w:rsid w:val="0084525B"/>
    <w:rsid w:val="00845383"/>
    <w:rsid w:val="00845424"/>
    <w:rsid w:val="00845505"/>
    <w:rsid w:val="00845B1E"/>
    <w:rsid w:val="00845C25"/>
    <w:rsid w:val="00846228"/>
    <w:rsid w:val="008463F6"/>
    <w:rsid w:val="00846739"/>
    <w:rsid w:val="0084697F"/>
    <w:rsid w:val="00846D34"/>
    <w:rsid w:val="00846FC0"/>
    <w:rsid w:val="00847009"/>
    <w:rsid w:val="008470BC"/>
    <w:rsid w:val="00847107"/>
    <w:rsid w:val="008471D4"/>
    <w:rsid w:val="0084735A"/>
    <w:rsid w:val="00847420"/>
    <w:rsid w:val="00847592"/>
    <w:rsid w:val="00847595"/>
    <w:rsid w:val="00847889"/>
    <w:rsid w:val="008479D5"/>
    <w:rsid w:val="0085036A"/>
    <w:rsid w:val="008507F6"/>
    <w:rsid w:val="00850A60"/>
    <w:rsid w:val="00850D85"/>
    <w:rsid w:val="00850F26"/>
    <w:rsid w:val="00850FE7"/>
    <w:rsid w:val="008511B5"/>
    <w:rsid w:val="00851430"/>
    <w:rsid w:val="008515BD"/>
    <w:rsid w:val="0085160C"/>
    <w:rsid w:val="0085168E"/>
    <w:rsid w:val="008516DA"/>
    <w:rsid w:val="008517AA"/>
    <w:rsid w:val="00851836"/>
    <w:rsid w:val="00851851"/>
    <w:rsid w:val="00851A49"/>
    <w:rsid w:val="00851FC2"/>
    <w:rsid w:val="0085205C"/>
    <w:rsid w:val="00852099"/>
    <w:rsid w:val="008520A8"/>
    <w:rsid w:val="0085225D"/>
    <w:rsid w:val="008523A2"/>
    <w:rsid w:val="008523EF"/>
    <w:rsid w:val="0085240F"/>
    <w:rsid w:val="00852615"/>
    <w:rsid w:val="008527C5"/>
    <w:rsid w:val="00852BB8"/>
    <w:rsid w:val="00852D49"/>
    <w:rsid w:val="00852E61"/>
    <w:rsid w:val="0085306E"/>
    <w:rsid w:val="00853355"/>
    <w:rsid w:val="008534D1"/>
    <w:rsid w:val="00853511"/>
    <w:rsid w:val="008535DD"/>
    <w:rsid w:val="00853838"/>
    <w:rsid w:val="00853911"/>
    <w:rsid w:val="00853957"/>
    <w:rsid w:val="00853D17"/>
    <w:rsid w:val="00853EBC"/>
    <w:rsid w:val="00854013"/>
    <w:rsid w:val="008541F6"/>
    <w:rsid w:val="00854374"/>
    <w:rsid w:val="008544B4"/>
    <w:rsid w:val="008544E8"/>
    <w:rsid w:val="008546CE"/>
    <w:rsid w:val="0085489C"/>
    <w:rsid w:val="00854A96"/>
    <w:rsid w:val="00854D45"/>
    <w:rsid w:val="008552DF"/>
    <w:rsid w:val="00855618"/>
    <w:rsid w:val="0085576E"/>
    <w:rsid w:val="0085591B"/>
    <w:rsid w:val="0085598F"/>
    <w:rsid w:val="00855B52"/>
    <w:rsid w:val="00855F98"/>
    <w:rsid w:val="00855FA8"/>
    <w:rsid w:val="00856369"/>
    <w:rsid w:val="00856426"/>
    <w:rsid w:val="008568CB"/>
    <w:rsid w:val="00856B3E"/>
    <w:rsid w:val="00856BDD"/>
    <w:rsid w:val="00856E5D"/>
    <w:rsid w:val="00856EB4"/>
    <w:rsid w:val="00856F77"/>
    <w:rsid w:val="00856FDC"/>
    <w:rsid w:val="00857016"/>
    <w:rsid w:val="0085727E"/>
    <w:rsid w:val="008572D7"/>
    <w:rsid w:val="00857480"/>
    <w:rsid w:val="00857582"/>
    <w:rsid w:val="0085775C"/>
    <w:rsid w:val="00857969"/>
    <w:rsid w:val="00857AE8"/>
    <w:rsid w:val="00857EE4"/>
    <w:rsid w:val="00857EF9"/>
    <w:rsid w:val="00860214"/>
    <w:rsid w:val="008602F1"/>
    <w:rsid w:val="0086071C"/>
    <w:rsid w:val="0086082E"/>
    <w:rsid w:val="00860C8E"/>
    <w:rsid w:val="00860D25"/>
    <w:rsid w:val="00860D5E"/>
    <w:rsid w:val="00860DF0"/>
    <w:rsid w:val="00860F18"/>
    <w:rsid w:val="00861265"/>
    <w:rsid w:val="008615B8"/>
    <w:rsid w:val="00861873"/>
    <w:rsid w:val="00861A54"/>
    <w:rsid w:val="008622DF"/>
    <w:rsid w:val="00862443"/>
    <w:rsid w:val="00862594"/>
    <w:rsid w:val="0086291C"/>
    <w:rsid w:val="0086297A"/>
    <w:rsid w:val="00862BAF"/>
    <w:rsid w:val="00862D4A"/>
    <w:rsid w:val="00862DBC"/>
    <w:rsid w:val="0086307B"/>
    <w:rsid w:val="008632AD"/>
    <w:rsid w:val="0086366C"/>
    <w:rsid w:val="0086399B"/>
    <w:rsid w:val="00863B03"/>
    <w:rsid w:val="00863C6D"/>
    <w:rsid w:val="00863D41"/>
    <w:rsid w:val="00863E48"/>
    <w:rsid w:val="008640AA"/>
    <w:rsid w:val="008640BB"/>
    <w:rsid w:val="008646C0"/>
    <w:rsid w:val="00864EE8"/>
    <w:rsid w:val="0086547C"/>
    <w:rsid w:val="00865481"/>
    <w:rsid w:val="0086558F"/>
    <w:rsid w:val="00865A9B"/>
    <w:rsid w:val="00865B63"/>
    <w:rsid w:val="00865BEC"/>
    <w:rsid w:val="00865DAF"/>
    <w:rsid w:val="00865E3D"/>
    <w:rsid w:val="00865EAE"/>
    <w:rsid w:val="00865EED"/>
    <w:rsid w:val="00866357"/>
    <w:rsid w:val="008665F7"/>
    <w:rsid w:val="00866683"/>
    <w:rsid w:val="00866E7B"/>
    <w:rsid w:val="00866F65"/>
    <w:rsid w:val="008673F2"/>
    <w:rsid w:val="00867453"/>
    <w:rsid w:val="00867509"/>
    <w:rsid w:val="00867A18"/>
    <w:rsid w:val="00867D06"/>
    <w:rsid w:val="00867DCA"/>
    <w:rsid w:val="00867EDC"/>
    <w:rsid w:val="00867EFF"/>
    <w:rsid w:val="00870681"/>
    <w:rsid w:val="0087073A"/>
    <w:rsid w:val="008709FD"/>
    <w:rsid w:val="00870AD6"/>
    <w:rsid w:val="00870DDF"/>
    <w:rsid w:val="00870ECA"/>
    <w:rsid w:val="0087102A"/>
    <w:rsid w:val="008710A8"/>
    <w:rsid w:val="00871585"/>
    <w:rsid w:val="00871719"/>
    <w:rsid w:val="008717FF"/>
    <w:rsid w:val="00872363"/>
    <w:rsid w:val="00872411"/>
    <w:rsid w:val="008728C8"/>
    <w:rsid w:val="00872A28"/>
    <w:rsid w:val="00872C89"/>
    <w:rsid w:val="00872F37"/>
    <w:rsid w:val="00873015"/>
    <w:rsid w:val="008730C0"/>
    <w:rsid w:val="00873126"/>
    <w:rsid w:val="008731C0"/>
    <w:rsid w:val="008731F7"/>
    <w:rsid w:val="008733C8"/>
    <w:rsid w:val="00873510"/>
    <w:rsid w:val="00873512"/>
    <w:rsid w:val="0087364C"/>
    <w:rsid w:val="008736DA"/>
    <w:rsid w:val="00873712"/>
    <w:rsid w:val="008739EB"/>
    <w:rsid w:val="00873FCB"/>
    <w:rsid w:val="00874038"/>
    <w:rsid w:val="0087410B"/>
    <w:rsid w:val="0087410F"/>
    <w:rsid w:val="0087429E"/>
    <w:rsid w:val="008742B1"/>
    <w:rsid w:val="00874338"/>
    <w:rsid w:val="00874403"/>
    <w:rsid w:val="008745C0"/>
    <w:rsid w:val="00874827"/>
    <w:rsid w:val="008749B5"/>
    <w:rsid w:val="00874FE8"/>
    <w:rsid w:val="00875063"/>
    <w:rsid w:val="00875384"/>
    <w:rsid w:val="00875796"/>
    <w:rsid w:val="0087584F"/>
    <w:rsid w:val="00875850"/>
    <w:rsid w:val="00875942"/>
    <w:rsid w:val="008759EE"/>
    <w:rsid w:val="00875AC8"/>
    <w:rsid w:val="00875B8D"/>
    <w:rsid w:val="00875C56"/>
    <w:rsid w:val="0087639E"/>
    <w:rsid w:val="00876BD3"/>
    <w:rsid w:val="00876F11"/>
    <w:rsid w:val="00877062"/>
    <w:rsid w:val="00877805"/>
    <w:rsid w:val="0087783F"/>
    <w:rsid w:val="008778B0"/>
    <w:rsid w:val="008778EE"/>
    <w:rsid w:val="00877916"/>
    <w:rsid w:val="008779E4"/>
    <w:rsid w:val="00877A55"/>
    <w:rsid w:val="00877FBA"/>
    <w:rsid w:val="00880033"/>
    <w:rsid w:val="00880795"/>
    <w:rsid w:val="00880802"/>
    <w:rsid w:val="0088092F"/>
    <w:rsid w:val="008809D0"/>
    <w:rsid w:val="00880A8A"/>
    <w:rsid w:val="00880B5D"/>
    <w:rsid w:val="00880E02"/>
    <w:rsid w:val="00881021"/>
    <w:rsid w:val="00881444"/>
    <w:rsid w:val="00881476"/>
    <w:rsid w:val="00881800"/>
    <w:rsid w:val="00881875"/>
    <w:rsid w:val="008819BB"/>
    <w:rsid w:val="00881BE5"/>
    <w:rsid w:val="00881CAA"/>
    <w:rsid w:val="00881E49"/>
    <w:rsid w:val="008821D2"/>
    <w:rsid w:val="0088230E"/>
    <w:rsid w:val="0088233A"/>
    <w:rsid w:val="0088238B"/>
    <w:rsid w:val="0088260E"/>
    <w:rsid w:val="00882623"/>
    <w:rsid w:val="008826C7"/>
    <w:rsid w:val="00882780"/>
    <w:rsid w:val="008829CA"/>
    <w:rsid w:val="00882A58"/>
    <w:rsid w:val="00882BF2"/>
    <w:rsid w:val="00882D2E"/>
    <w:rsid w:val="00883281"/>
    <w:rsid w:val="0088348E"/>
    <w:rsid w:val="00883534"/>
    <w:rsid w:val="008836D0"/>
    <w:rsid w:val="00883A82"/>
    <w:rsid w:val="00883B70"/>
    <w:rsid w:val="00884205"/>
    <w:rsid w:val="0088487C"/>
    <w:rsid w:val="00884EAA"/>
    <w:rsid w:val="00885126"/>
    <w:rsid w:val="00885636"/>
    <w:rsid w:val="00885922"/>
    <w:rsid w:val="00885965"/>
    <w:rsid w:val="008859EB"/>
    <w:rsid w:val="00885AE7"/>
    <w:rsid w:val="00885C6C"/>
    <w:rsid w:val="00885D1E"/>
    <w:rsid w:val="00885F76"/>
    <w:rsid w:val="008861CE"/>
    <w:rsid w:val="008863C4"/>
    <w:rsid w:val="008865CE"/>
    <w:rsid w:val="00886A34"/>
    <w:rsid w:val="00886D03"/>
    <w:rsid w:val="00887133"/>
    <w:rsid w:val="008874F0"/>
    <w:rsid w:val="0088772C"/>
    <w:rsid w:val="0088772F"/>
    <w:rsid w:val="00887C50"/>
    <w:rsid w:val="00887DBA"/>
    <w:rsid w:val="008905E0"/>
    <w:rsid w:val="0089099E"/>
    <w:rsid w:val="008909B1"/>
    <w:rsid w:val="00890AE6"/>
    <w:rsid w:val="00890C24"/>
    <w:rsid w:val="00890DD9"/>
    <w:rsid w:val="00890F00"/>
    <w:rsid w:val="00891296"/>
    <w:rsid w:val="008912CD"/>
    <w:rsid w:val="008913F5"/>
    <w:rsid w:val="008915BC"/>
    <w:rsid w:val="00891821"/>
    <w:rsid w:val="0089198A"/>
    <w:rsid w:val="00891A53"/>
    <w:rsid w:val="00891A6B"/>
    <w:rsid w:val="00891C2F"/>
    <w:rsid w:val="00891CBF"/>
    <w:rsid w:val="00891D98"/>
    <w:rsid w:val="00891EAE"/>
    <w:rsid w:val="00891FD2"/>
    <w:rsid w:val="0089268F"/>
    <w:rsid w:val="008926A5"/>
    <w:rsid w:val="0089282E"/>
    <w:rsid w:val="00892931"/>
    <w:rsid w:val="00892A44"/>
    <w:rsid w:val="00892CF6"/>
    <w:rsid w:val="00892D47"/>
    <w:rsid w:val="00892D9B"/>
    <w:rsid w:val="00892E34"/>
    <w:rsid w:val="00892ED3"/>
    <w:rsid w:val="00893080"/>
    <w:rsid w:val="008934B4"/>
    <w:rsid w:val="00893638"/>
    <w:rsid w:val="0089364A"/>
    <w:rsid w:val="00893777"/>
    <w:rsid w:val="0089384F"/>
    <w:rsid w:val="0089395E"/>
    <w:rsid w:val="008939B4"/>
    <w:rsid w:val="008939C5"/>
    <w:rsid w:val="00893C82"/>
    <w:rsid w:val="0089432C"/>
    <w:rsid w:val="0089435D"/>
    <w:rsid w:val="00894528"/>
    <w:rsid w:val="00894D4C"/>
    <w:rsid w:val="0089503F"/>
    <w:rsid w:val="008951F4"/>
    <w:rsid w:val="008952AD"/>
    <w:rsid w:val="008954A6"/>
    <w:rsid w:val="0089561F"/>
    <w:rsid w:val="00895624"/>
    <w:rsid w:val="0089566D"/>
    <w:rsid w:val="00895751"/>
    <w:rsid w:val="00895BAB"/>
    <w:rsid w:val="00895BBF"/>
    <w:rsid w:val="008962DE"/>
    <w:rsid w:val="0089645B"/>
    <w:rsid w:val="0089651B"/>
    <w:rsid w:val="008965F1"/>
    <w:rsid w:val="00896707"/>
    <w:rsid w:val="00896D0D"/>
    <w:rsid w:val="00896D74"/>
    <w:rsid w:val="008972EC"/>
    <w:rsid w:val="00897349"/>
    <w:rsid w:val="008975A1"/>
    <w:rsid w:val="008978EE"/>
    <w:rsid w:val="00897907"/>
    <w:rsid w:val="00897BFA"/>
    <w:rsid w:val="00897DC2"/>
    <w:rsid w:val="00897E06"/>
    <w:rsid w:val="00897E86"/>
    <w:rsid w:val="00897FEE"/>
    <w:rsid w:val="008A0278"/>
    <w:rsid w:val="008A0350"/>
    <w:rsid w:val="008A0384"/>
    <w:rsid w:val="008A04A8"/>
    <w:rsid w:val="008A04FF"/>
    <w:rsid w:val="008A0734"/>
    <w:rsid w:val="008A083F"/>
    <w:rsid w:val="008A0919"/>
    <w:rsid w:val="008A0BAB"/>
    <w:rsid w:val="008A0D52"/>
    <w:rsid w:val="008A0EDB"/>
    <w:rsid w:val="008A0FFD"/>
    <w:rsid w:val="008A1165"/>
    <w:rsid w:val="008A1187"/>
    <w:rsid w:val="008A134C"/>
    <w:rsid w:val="008A1375"/>
    <w:rsid w:val="008A16E5"/>
    <w:rsid w:val="008A1A29"/>
    <w:rsid w:val="008A1D35"/>
    <w:rsid w:val="008A1F3D"/>
    <w:rsid w:val="008A2055"/>
    <w:rsid w:val="008A2137"/>
    <w:rsid w:val="008A236B"/>
    <w:rsid w:val="008A259C"/>
    <w:rsid w:val="008A26A9"/>
    <w:rsid w:val="008A27EC"/>
    <w:rsid w:val="008A2A07"/>
    <w:rsid w:val="008A2B08"/>
    <w:rsid w:val="008A2C10"/>
    <w:rsid w:val="008A2D7D"/>
    <w:rsid w:val="008A36FB"/>
    <w:rsid w:val="008A3A35"/>
    <w:rsid w:val="008A3AFE"/>
    <w:rsid w:val="008A4030"/>
    <w:rsid w:val="008A4171"/>
    <w:rsid w:val="008A42F0"/>
    <w:rsid w:val="008A4441"/>
    <w:rsid w:val="008A4543"/>
    <w:rsid w:val="008A45AC"/>
    <w:rsid w:val="008A48E3"/>
    <w:rsid w:val="008A4A79"/>
    <w:rsid w:val="008A4DB6"/>
    <w:rsid w:val="008A4E6F"/>
    <w:rsid w:val="008A4FB7"/>
    <w:rsid w:val="008A511C"/>
    <w:rsid w:val="008A5286"/>
    <w:rsid w:val="008A539C"/>
    <w:rsid w:val="008A53B5"/>
    <w:rsid w:val="008A55D5"/>
    <w:rsid w:val="008A5D61"/>
    <w:rsid w:val="008A5E41"/>
    <w:rsid w:val="008A5FC8"/>
    <w:rsid w:val="008A60B7"/>
    <w:rsid w:val="008A64EB"/>
    <w:rsid w:val="008A650F"/>
    <w:rsid w:val="008A6649"/>
    <w:rsid w:val="008A6779"/>
    <w:rsid w:val="008A6B76"/>
    <w:rsid w:val="008A7224"/>
    <w:rsid w:val="008A7A53"/>
    <w:rsid w:val="008A7AB1"/>
    <w:rsid w:val="008A7B54"/>
    <w:rsid w:val="008A7C4B"/>
    <w:rsid w:val="008A7D61"/>
    <w:rsid w:val="008B05A8"/>
    <w:rsid w:val="008B0799"/>
    <w:rsid w:val="008B0C38"/>
    <w:rsid w:val="008B0CDB"/>
    <w:rsid w:val="008B0DD0"/>
    <w:rsid w:val="008B0E9F"/>
    <w:rsid w:val="008B0FC9"/>
    <w:rsid w:val="008B101B"/>
    <w:rsid w:val="008B10F6"/>
    <w:rsid w:val="008B1145"/>
    <w:rsid w:val="008B12DF"/>
    <w:rsid w:val="008B1317"/>
    <w:rsid w:val="008B1499"/>
    <w:rsid w:val="008B179C"/>
    <w:rsid w:val="008B18BF"/>
    <w:rsid w:val="008B1AF3"/>
    <w:rsid w:val="008B1D4B"/>
    <w:rsid w:val="008B1D9B"/>
    <w:rsid w:val="008B1EFE"/>
    <w:rsid w:val="008B1F35"/>
    <w:rsid w:val="008B1FAB"/>
    <w:rsid w:val="008B202B"/>
    <w:rsid w:val="008B215F"/>
    <w:rsid w:val="008B2600"/>
    <w:rsid w:val="008B2741"/>
    <w:rsid w:val="008B27D8"/>
    <w:rsid w:val="008B2DC7"/>
    <w:rsid w:val="008B2E61"/>
    <w:rsid w:val="008B2EC9"/>
    <w:rsid w:val="008B309B"/>
    <w:rsid w:val="008B30D6"/>
    <w:rsid w:val="008B3150"/>
    <w:rsid w:val="008B3162"/>
    <w:rsid w:val="008B32D7"/>
    <w:rsid w:val="008B33DC"/>
    <w:rsid w:val="008B36E7"/>
    <w:rsid w:val="008B39E7"/>
    <w:rsid w:val="008B3B28"/>
    <w:rsid w:val="008B3B82"/>
    <w:rsid w:val="008B3B8E"/>
    <w:rsid w:val="008B3DF4"/>
    <w:rsid w:val="008B3F8C"/>
    <w:rsid w:val="008B3FD8"/>
    <w:rsid w:val="008B410E"/>
    <w:rsid w:val="008B43D6"/>
    <w:rsid w:val="008B4475"/>
    <w:rsid w:val="008B462D"/>
    <w:rsid w:val="008B48D6"/>
    <w:rsid w:val="008B4C30"/>
    <w:rsid w:val="008B4DB2"/>
    <w:rsid w:val="008B4DEF"/>
    <w:rsid w:val="008B5155"/>
    <w:rsid w:val="008B5356"/>
    <w:rsid w:val="008B53B4"/>
    <w:rsid w:val="008B5632"/>
    <w:rsid w:val="008B5767"/>
    <w:rsid w:val="008B5967"/>
    <w:rsid w:val="008B5A71"/>
    <w:rsid w:val="008B5C6F"/>
    <w:rsid w:val="008B6100"/>
    <w:rsid w:val="008B619B"/>
    <w:rsid w:val="008B62A8"/>
    <w:rsid w:val="008B688B"/>
    <w:rsid w:val="008B6BF2"/>
    <w:rsid w:val="008B6E19"/>
    <w:rsid w:val="008B6ED7"/>
    <w:rsid w:val="008B6FC3"/>
    <w:rsid w:val="008B713E"/>
    <w:rsid w:val="008B71E1"/>
    <w:rsid w:val="008B7674"/>
    <w:rsid w:val="008B7A91"/>
    <w:rsid w:val="008B7B56"/>
    <w:rsid w:val="008C01D9"/>
    <w:rsid w:val="008C02F4"/>
    <w:rsid w:val="008C04CC"/>
    <w:rsid w:val="008C04F8"/>
    <w:rsid w:val="008C0618"/>
    <w:rsid w:val="008C0851"/>
    <w:rsid w:val="008C0A94"/>
    <w:rsid w:val="008C0B1B"/>
    <w:rsid w:val="008C0B2F"/>
    <w:rsid w:val="008C0BBC"/>
    <w:rsid w:val="008C0BDD"/>
    <w:rsid w:val="008C0DDE"/>
    <w:rsid w:val="008C0E01"/>
    <w:rsid w:val="008C0E24"/>
    <w:rsid w:val="008C104B"/>
    <w:rsid w:val="008C1052"/>
    <w:rsid w:val="008C1537"/>
    <w:rsid w:val="008C1566"/>
    <w:rsid w:val="008C1880"/>
    <w:rsid w:val="008C1B62"/>
    <w:rsid w:val="008C1D5F"/>
    <w:rsid w:val="008C1DED"/>
    <w:rsid w:val="008C1DF5"/>
    <w:rsid w:val="008C20C8"/>
    <w:rsid w:val="008C21AD"/>
    <w:rsid w:val="008C21B9"/>
    <w:rsid w:val="008C249F"/>
    <w:rsid w:val="008C25D1"/>
    <w:rsid w:val="008C26C6"/>
    <w:rsid w:val="008C26D0"/>
    <w:rsid w:val="008C2707"/>
    <w:rsid w:val="008C2764"/>
    <w:rsid w:val="008C30A4"/>
    <w:rsid w:val="008C36EA"/>
    <w:rsid w:val="008C36ED"/>
    <w:rsid w:val="008C373D"/>
    <w:rsid w:val="008C3830"/>
    <w:rsid w:val="008C38D3"/>
    <w:rsid w:val="008C396C"/>
    <w:rsid w:val="008C399E"/>
    <w:rsid w:val="008C39A4"/>
    <w:rsid w:val="008C39EA"/>
    <w:rsid w:val="008C3A1B"/>
    <w:rsid w:val="008C3A67"/>
    <w:rsid w:val="008C3AFD"/>
    <w:rsid w:val="008C3B1A"/>
    <w:rsid w:val="008C3B34"/>
    <w:rsid w:val="008C3B39"/>
    <w:rsid w:val="008C3D47"/>
    <w:rsid w:val="008C3E3B"/>
    <w:rsid w:val="008C3FA9"/>
    <w:rsid w:val="008C420C"/>
    <w:rsid w:val="008C4318"/>
    <w:rsid w:val="008C4403"/>
    <w:rsid w:val="008C45E5"/>
    <w:rsid w:val="008C4607"/>
    <w:rsid w:val="008C4864"/>
    <w:rsid w:val="008C4912"/>
    <w:rsid w:val="008C5479"/>
    <w:rsid w:val="008C57EF"/>
    <w:rsid w:val="008C58B6"/>
    <w:rsid w:val="008C5A61"/>
    <w:rsid w:val="008C5AC3"/>
    <w:rsid w:val="008C5D60"/>
    <w:rsid w:val="008C61FA"/>
    <w:rsid w:val="008C6275"/>
    <w:rsid w:val="008C692D"/>
    <w:rsid w:val="008C6E08"/>
    <w:rsid w:val="008C709B"/>
    <w:rsid w:val="008C710F"/>
    <w:rsid w:val="008C7293"/>
    <w:rsid w:val="008C75C7"/>
    <w:rsid w:val="008C7609"/>
    <w:rsid w:val="008C760E"/>
    <w:rsid w:val="008C76C2"/>
    <w:rsid w:val="008C780B"/>
    <w:rsid w:val="008C79C5"/>
    <w:rsid w:val="008C7B83"/>
    <w:rsid w:val="008C7E26"/>
    <w:rsid w:val="008C7EAF"/>
    <w:rsid w:val="008D0007"/>
    <w:rsid w:val="008D00F2"/>
    <w:rsid w:val="008D0317"/>
    <w:rsid w:val="008D043A"/>
    <w:rsid w:val="008D09B2"/>
    <w:rsid w:val="008D09D8"/>
    <w:rsid w:val="008D0B33"/>
    <w:rsid w:val="008D0C94"/>
    <w:rsid w:val="008D0E06"/>
    <w:rsid w:val="008D11D7"/>
    <w:rsid w:val="008D12DF"/>
    <w:rsid w:val="008D1604"/>
    <w:rsid w:val="008D1692"/>
    <w:rsid w:val="008D1705"/>
    <w:rsid w:val="008D1AE2"/>
    <w:rsid w:val="008D1B1F"/>
    <w:rsid w:val="008D1BC9"/>
    <w:rsid w:val="008D1CDB"/>
    <w:rsid w:val="008D1EDD"/>
    <w:rsid w:val="008D2095"/>
    <w:rsid w:val="008D2195"/>
    <w:rsid w:val="008D220C"/>
    <w:rsid w:val="008D269F"/>
    <w:rsid w:val="008D2741"/>
    <w:rsid w:val="008D275F"/>
    <w:rsid w:val="008D298B"/>
    <w:rsid w:val="008D29FF"/>
    <w:rsid w:val="008D2A4B"/>
    <w:rsid w:val="008D2C73"/>
    <w:rsid w:val="008D2DEB"/>
    <w:rsid w:val="008D2EF0"/>
    <w:rsid w:val="008D2F2C"/>
    <w:rsid w:val="008D3249"/>
    <w:rsid w:val="008D32EE"/>
    <w:rsid w:val="008D339F"/>
    <w:rsid w:val="008D342F"/>
    <w:rsid w:val="008D347F"/>
    <w:rsid w:val="008D37FC"/>
    <w:rsid w:val="008D398D"/>
    <w:rsid w:val="008D3B17"/>
    <w:rsid w:val="008D3D27"/>
    <w:rsid w:val="008D3DFC"/>
    <w:rsid w:val="008D3E8A"/>
    <w:rsid w:val="008D3F37"/>
    <w:rsid w:val="008D3FF3"/>
    <w:rsid w:val="008D42B2"/>
    <w:rsid w:val="008D4446"/>
    <w:rsid w:val="008D4527"/>
    <w:rsid w:val="008D453F"/>
    <w:rsid w:val="008D4561"/>
    <w:rsid w:val="008D4B4D"/>
    <w:rsid w:val="008D4D5D"/>
    <w:rsid w:val="008D4F21"/>
    <w:rsid w:val="008D4F80"/>
    <w:rsid w:val="008D51B7"/>
    <w:rsid w:val="008D5598"/>
    <w:rsid w:val="008D56CE"/>
    <w:rsid w:val="008D586E"/>
    <w:rsid w:val="008D59FF"/>
    <w:rsid w:val="008D5A56"/>
    <w:rsid w:val="008D5B04"/>
    <w:rsid w:val="008D5B28"/>
    <w:rsid w:val="008D5ED5"/>
    <w:rsid w:val="008D62A1"/>
    <w:rsid w:val="008D6336"/>
    <w:rsid w:val="008D66C9"/>
    <w:rsid w:val="008D6784"/>
    <w:rsid w:val="008D68DF"/>
    <w:rsid w:val="008D6922"/>
    <w:rsid w:val="008D6997"/>
    <w:rsid w:val="008D6B27"/>
    <w:rsid w:val="008D6E8D"/>
    <w:rsid w:val="008D6F08"/>
    <w:rsid w:val="008D71EB"/>
    <w:rsid w:val="008D7253"/>
    <w:rsid w:val="008D72A5"/>
    <w:rsid w:val="008D7442"/>
    <w:rsid w:val="008D760F"/>
    <w:rsid w:val="008D76E6"/>
    <w:rsid w:val="008D7848"/>
    <w:rsid w:val="008D7876"/>
    <w:rsid w:val="008D7980"/>
    <w:rsid w:val="008D7AB6"/>
    <w:rsid w:val="008D7B53"/>
    <w:rsid w:val="008D7CB3"/>
    <w:rsid w:val="008D7CDB"/>
    <w:rsid w:val="008D7EC0"/>
    <w:rsid w:val="008D7F38"/>
    <w:rsid w:val="008E01B2"/>
    <w:rsid w:val="008E02D2"/>
    <w:rsid w:val="008E0365"/>
    <w:rsid w:val="008E0466"/>
    <w:rsid w:val="008E0479"/>
    <w:rsid w:val="008E0763"/>
    <w:rsid w:val="008E0875"/>
    <w:rsid w:val="008E0AB1"/>
    <w:rsid w:val="008E0C25"/>
    <w:rsid w:val="008E0DDD"/>
    <w:rsid w:val="008E0FD2"/>
    <w:rsid w:val="008E12A1"/>
    <w:rsid w:val="008E1300"/>
    <w:rsid w:val="008E1373"/>
    <w:rsid w:val="008E16F3"/>
    <w:rsid w:val="008E1A91"/>
    <w:rsid w:val="008E1C4E"/>
    <w:rsid w:val="008E1D44"/>
    <w:rsid w:val="008E1E91"/>
    <w:rsid w:val="008E20F5"/>
    <w:rsid w:val="008E2149"/>
    <w:rsid w:val="008E23EC"/>
    <w:rsid w:val="008E244B"/>
    <w:rsid w:val="008E2643"/>
    <w:rsid w:val="008E2689"/>
    <w:rsid w:val="008E2727"/>
    <w:rsid w:val="008E2B90"/>
    <w:rsid w:val="008E2BD0"/>
    <w:rsid w:val="008E2CCD"/>
    <w:rsid w:val="008E2DBA"/>
    <w:rsid w:val="008E2E3F"/>
    <w:rsid w:val="008E368A"/>
    <w:rsid w:val="008E36ED"/>
    <w:rsid w:val="008E37AE"/>
    <w:rsid w:val="008E380B"/>
    <w:rsid w:val="008E3813"/>
    <w:rsid w:val="008E3962"/>
    <w:rsid w:val="008E39BD"/>
    <w:rsid w:val="008E3D78"/>
    <w:rsid w:val="008E3D8A"/>
    <w:rsid w:val="008E3F2C"/>
    <w:rsid w:val="008E3FF7"/>
    <w:rsid w:val="008E400E"/>
    <w:rsid w:val="008E40E6"/>
    <w:rsid w:val="008E4121"/>
    <w:rsid w:val="008E4189"/>
    <w:rsid w:val="008E4378"/>
    <w:rsid w:val="008E44C0"/>
    <w:rsid w:val="008E45E5"/>
    <w:rsid w:val="008E48E8"/>
    <w:rsid w:val="008E4A15"/>
    <w:rsid w:val="008E4B7C"/>
    <w:rsid w:val="008E4CB6"/>
    <w:rsid w:val="008E4EC7"/>
    <w:rsid w:val="008E50D7"/>
    <w:rsid w:val="008E5149"/>
    <w:rsid w:val="008E5201"/>
    <w:rsid w:val="008E5510"/>
    <w:rsid w:val="008E5598"/>
    <w:rsid w:val="008E5745"/>
    <w:rsid w:val="008E5A4F"/>
    <w:rsid w:val="008E5AB0"/>
    <w:rsid w:val="008E5B22"/>
    <w:rsid w:val="008E5F56"/>
    <w:rsid w:val="008E6292"/>
    <w:rsid w:val="008E65FC"/>
    <w:rsid w:val="008E6950"/>
    <w:rsid w:val="008E6B48"/>
    <w:rsid w:val="008E6BE4"/>
    <w:rsid w:val="008E6F33"/>
    <w:rsid w:val="008E6FC7"/>
    <w:rsid w:val="008E7001"/>
    <w:rsid w:val="008E715E"/>
    <w:rsid w:val="008E7609"/>
    <w:rsid w:val="008E760A"/>
    <w:rsid w:val="008E7904"/>
    <w:rsid w:val="008E793F"/>
    <w:rsid w:val="008E7B51"/>
    <w:rsid w:val="008E7CDB"/>
    <w:rsid w:val="008E7CFB"/>
    <w:rsid w:val="008E7FFC"/>
    <w:rsid w:val="008F03FB"/>
    <w:rsid w:val="008F0436"/>
    <w:rsid w:val="008F0892"/>
    <w:rsid w:val="008F0B8D"/>
    <w:rsid w:val="008F0B9D"/>
    <w:rsid w:val="008F0CA0"/>
    <w:rsid w:val="008F0CAF"/>
    <w:rsid w:val="008F10DF"/>
    <w:rsid w:val="008F1462"/>
    <w:rsid w:val="008F1643"/>
    <w:rsid w:val="008F1A22"/>
    <w:rsid w:val="008F1B4D"/>
    <w:rsid w:val="008F1E5F"/>
    <w:rsid w:val="008F1F75"/>
    <w:rsid w:val="008F215A"/>
    <w:rsid w:val="008F21DF"/>
    <w:rsid w:val="008F24C9"/>
    <w:rsid w:val="008F29E0"/>
    <w:rsid w:val="008F2AB8"/>
    <w:rsid w:val="008F2BD6"/>
    <w:rsid w:val="008F2D11"/>
    <w:rsid w:val="008F2E7B"/>
    <w:rsid w:val="008F3121"/>
    <w:rsid w:val="008F33D3"/>
    <w:rsid w:val="008F3765"/>
    <w:rsid w:val="008F37F8"/>
    <w:rsid w:val="008F3837"/>
    <w:rsid w:val="008F39C7"/>
    <w:rsid w:val="008F4314"/>
    <w:rsid w:val="008F45E4"/>
    <w:rsid w:val="008F4919"/>
    <w:rsid w:val="008F4954"/>
    <w:rsid w:val="008F49D4"/>
    <w:rsid w:val="008F4A21"/>
    <w:rsid w:val="008F4F5E"/>
    <w:rsid w:val="008F5004"/>
    <w:rsid w:val="008F5353"/>
    <w:rsid w:val="008F54E2"/>
    <w:rsid w:val="008F558C"/>
    <w:rsid w:val="008F5696"/>
    <w:rsid w:val="008F57D7"/>
    <w:rsid w:val="008F5932"/>
    <w:rsid w:val="008F5BF6"/>
    <w:rsid w:val="008F5CAE"/>
    <w:rsid w:val="008F5E6A"/>
    <w:rsid w:val="008F5F84"/>
    <w:rsid w:val="008F5FDD"/>
    <w:rsid w:val="008F6711"/>
    <w:rsid w:val="008F69E1"/>
    <w:rsid w:val="008F6A70"/>
    <w:rsid w:val="008F6B75"/>
    <w:rsid w:val="008F6DD0"/>
    <w:rsid w:val="008F6DD9"/>
    <w:rsid w:val="008F6FA5"/>
    <w:rsid w:val="008F6FBD"/>
    <w:rsid w:val="008F7159"/>
    <w:rsid w:val="008F7543"/>
    <w:rsid w:val="008F7585"/>
    <w:rsid w:val="008F75AD"/>
    <w:rsid w:val="008F7873"/>
    <w:rsid w:val="008F7A5E"/>
    <w:rsid w:val="008F7B06"/>
    <w:rsid w:val="008F7EA6"/>
    <w:rsid w:val="008F7FB1"/>
    <w:rsid w:val="00900171"/>
    <w:rsid w:val="009002CC"/>
    <w:rsid w:val="009003C0"/>
    <w:rsid w:val="0090088A"/>
    <w:rsid w:val="00900981"/>
    <w:rsid w:val="00900B96"/>
    <w:rsid w:val="00900DD0"/>
    <w:rsid w:val="00900FD9"/>
    <w:rsid w:val="00901024"/>
    <w:rsid w:val="009013DC"/>
    <w:rsid w:val="009013F8"/>
    <w:rsid w:val="0090159A"/>
    <w:rsid w:val="00901756"/>
    <w:rsid w:val="009017AA"/>
    <w:rsid w:val="00901863"/>
    <w:rsid w:val="00901889"/>
    <w:rsid w:val="009018F5"/>
    <w:rsid w:val="00901A54"/>
    <w:rsid w:val="00901AF5"/>
    <w:rsid w:val="00901C55"/>
    <w:rsid w:val="00901C95"/>
    <w:rsid w:val="00901D58"/>
    <w:rsid w:val="00902359"/>
    <w:rsid w:val="0090236A"/>
    <w:rsid w:val="009026CB"/>
    <w:rsid w:val="00902C53"/>
    <w:rsid w:val="00902CF5"/>
    <w:rsid w:val="00902E34"/>
    <w:rsid w:val="00902EA4"/>
    <w:rsid w:val="0090338F"/>
    <w:rsid w:val="009034BC"/>
    <w:rsid w:val="00903675"/>
    <w:rsid w:val="00903A16"/>
    <w:rsid w:val="00903B4E"/>
    <w:rsid w:val="0090447D"/>
    <w:rsid w:val="009047E0"/>
    <w:rsid w:val="009048D5"/>
    <w:rsid w:val="009049A8"/>
    <w:rsid w:val="00904F21"/>
    <w:rsid w:val="0090528F"/>
    <w:rsid w:val="009052DD"/>
    <w:rsid w:val="0090541E"/>
    <w:rsid w:val="0090579E"/>
    <w:rsid w:val="009057DA"/>
    <w:rsid w:val="00905AEE"/>
    <w:rsid w:val="00905BDF"/>
    <w:rsid w:val="00905BFF"/>
    <w:rsid w:val="00905C40"/>
    <w:rsid w:val="00905D21"/>
    <w:rsid w:val="00905F0B"/>
    <w:rsid w:val="009064EE"/>
    <w:rsid w:val="00906928"/>
    <w:rsid w:val="0090696D"/>
    <w:rsid w:val="00906983"/>
    <w:rsid w:val="009069CF"/>
    <w:rsid w:val="00906D50"/>
    <w:rsid w:val="00907110"/>
    <w:rsid w:val="0090718A"/>
    <w:rsid w:val="0090726E"/>
    <w:rsid w:val="00907385"/>
    <w:rsid w:val="00907561"/>
    <w:rsid w:val="00907637"/>
    <w:rsid w:val="00907658"/>
    <w:rsid w:val="009077A0"/>
    <w:rsid w:val="00907C20"/>
    <w:rsid w:val="00907D0C"/>
    <w:rsid w:val="00907DDB"/>
    <w:rsid w:val="00907DEC"/>
    <w:rsid w:val="009100AD"/>
    <w:rsid w:val="0091021D"/>
    <w:rsid w:val="00910460"/>
    <w:rsid w:val="00910618"/>
    <w:rsid w:val="00910945"/>
    <w:rsid w:val="00910B5F"/>
    <w:rsid w:val="00910BC7"/>
    <w:rsid w:val="00910C07"/>
    <w:rsid w:val="00910CA4"/>
    <w:rsid w:val="00910D85"/>
    <w:rsid w:val="00910DB6"/>
    <w:rsid w:val="00911046"/>
    <w:rsid w:val="00911317"/>
    <w:rsid w:val="009118DE"/>
    <w:rsid w:val="00911AE4"/>
    <w:rsid w:val="00911E01"/>
    <w:rsid w:val="0091239A"/>
    <w:rsid w:val="009125F1"/>
    <w:rsid w:val="009126B9"/>
    <w:rsid w:val="009128F4"/>
    <w:rsid w:val="00912BD6"/>
    <w:rsid w:val="00912C47"/>
    <w:rsid w:val="00912E01"/>
    <w:rsid w:val="0091304E"/>
    <w:rsid w:val="00913255"/>
    <w:rsid w:val="009132AC"/>
    <w:rsid w:val="00913465"/>
    <w:rsid w:val="009135EC"/>
    <w:rsid w:val="009135EF"/>
    <w:rsid w:val="00913614"/>
    <w:rsid w:val="00913620"/>
    <w:rsid w:val="0091369E"/>
    <w:rsid w:val="009136C9"/>
    <w:rsid w:val="00913839"/>
    <w:rsid w:val="00913B4B"/>
    <w:rsid w:val="00913BCA"/>
    <w:rsid w:val="00913E93"/>
    <w:rsid w:val="00913EC7"/>
    <w:rsid w:val="00913EF8"/>
    <w:rsid w:val="009140CF"/>
    <w:rsid w:val="00914825"/>
    <w:rsid w:val="00914B25"/>
    <w:rsid w:val="00914FCC"/>
    <w:rsid w:val="0091507E"/>
    <w:rsid w:val="009151C7"/>
    <w:rsid w:val="009153B2"/>
    <w:rsid w:val="0091550A"/>
    <w:rsid w:val="00915B05"/>
    <w:rsid w:val="00915C58"/>
    <w:rsid w:val="009160A0"/>
    <w:rsid w:val="009162D0"/>
    <w:rsid w:val="009163F0"/>
    <w:rsid w:val="00916413"/>
    <w:rsid w:val="0091641C"/>
    <w:rsid w:val="0091676A"/>
    <w:rsid w:val="0091682B"/>
    <w:rsid w:val="00916A87"/>
    <w:rsid w:val="00916C76"/>
    <w:rsid w:val="00916CBB"/>
    <w:rsid w:val="00916DD0"/>
    <w:rsid w:val="00916DDC"/>
    <w:rsid w:val="00916F60"/>
    <w:rsid w:val="0091745F"/>
    <w:rsid w:val="009174D6"/>
    <w:rsid w:val="0091760D"/>
    <w:rsid w:val="00917833"/>
    <w:rsid w:val="00917B6C"/>
    <w:rsid w:val="00917CA5"/>
    <w:rsid w:val="00917E0A"/>
    <w:rsid w:val="009201E5"/>
    <w:rsid w:val="00920286"/>
    <w:rsid w:val="00920592"/>
    <w:rsid w:val="00920ACD"/>
    <w:rsid w:val="0092109A"/>
    <w:rsid w:val="0092124C"/>
    <w:rsid w:val="00921471"/>
    <w:rsid w:val="0092187A"/>
    <w:rsid w:val="009219AC"/>
    <w:rsid w:val="009219CE"/>
    <w:rsid w:val="00921AA0"/>
    <w:rsid w:val="00921B4B"/>
    <w:rsid w:val="00921C7E"/>
    <w:rsid w:val="00921D8A"/>
    <w:rsid w:val="00921E76"/>
    <w:rsid w:val="00921EAB"/>
    <w:rsid w:val="009222E5"/>
    <w:rsid w:val="009228FF"/>
    <w:rsid w:val="00922C0A"/>
    <w:rsid w:val="00922C43"/>
    <w:rsid w:val="00922C5C"/>
    <w:rsid w:val="00922F29"/>
    <w:rsid w:val="00923685"/>
    <w:rsid w:val="0092389C"/>
    <w:rsid w:val="00923A88"/>
    <w:rsid w:val="00923D51"/>
    <w:rsid w:val="00923EC1"/>
    <w:rsid w:val="00923F6C"/>
    <w:rsid w:val="00923F8A"/>
    <w:rsid w:val="0092421D"/>
    <w:rsid w:val="00924317"/>
    <w:rsid w:val="009244C4"/>
    <w:rsid w:val="0092452C"/>
    <w:rsid w:val="00924572"/>
    <w:rsid w:val="009249A4"/>
    <w:rsid w:val="00924E93"/>
    <w:rsid w:val="009251FD"/>
    <w:rsid w:val="00925269"/>
    <w:rsid w:val="00925339"/>
    <w:rsid w:val="009253B5"/>
    <w:rsid w:val="009254FA"/>
    <w:rsid w:val="009256FE"/>
    <w:rsid w:val="009257AF"/>
    <w:rsid w:val="009257B1"/>
    <w:rsid w:val="0092586E"/>
    <w:rsid w:val="009258AC"/>
    <w:rsid w:val="00925A6A"/>
    <w:rsid w:val="00925AA5"/>
    <w:rsid w:val="00925B0F"/>
    <w:rsid w:val="00925B20"/>
    <w:rsid w:val="00925D29"/>
    <w:rsid w:val="00926122"/>
    <w:rsid w:val="0092626B"/>
    <w:rsid w:val="009264A8"/>
    <w:rsid w:val="0092674C"/>
    <w:rsid w:val="00926805"/>
    <w:rsid w:val="00926A1A"/>
    <w:rsid w:val="009270B8"/>
    <w:rsid w:val="00927250"/>
    <w:rsid w:val="009273A2"/>
    <w:rsid w:val="00927477"/>
    <w:rsid w:val="00927544"/>
    <w:rsid w:val="009276E7"/>
    <w:rsid w:val="00927815"/>
    <w:rsid w:val="00927840"/>
    <w:rsid w:val="00927C24"/>
    <w:rsid w:val="00927C79"/>
    <w:rsid w:val="00927E7F"/>
    <w:rsid w:val="00927F3A"/>
    <w:rsid w:val="0093027A"/>
    <w:rsid w:val="00930466"/>
    <w:rsid w:val="009305EA"/>
    <w:rsid w:val="0093099E"/>
    <w:rsid w:val="00930C4C"/>
    <w:rsid w:val="00930EF5"/>
    <w:rsid w:val="00930F2F"/>
    <w:rsid w:val="00931040"/>
    <w:rsid w:val="009310B7"/>
    <w:rsid w:val="009312E8"/>
    <w:rsid w:val="00931354"/>
    <w:rsid w:val="009313C8"/>
    <w:rsid w:val="00931673"/>
    <w:rsid w:val="0093194C"/>
    <w:rsid w:val="00931D02"/>
    <w:rsid w:val="0093216B"/>
    <w:rsid w:val="009325CA"/>
    <w:rsid w:val="009325FB"/>
    <w:rsid w:val="00932679"/>
    <w:rsid w:val="009327A1"/>
    <w:rsid w:val="00932B3E"/>
    <w:rsid w:val="00932CD3"/>
    <w:rsid w:val="00932DED"/>
    <w:rsid w:val="009330DB"/>
    <w:rsid w:val="009331B2"/>
    <w:rsid w:val="009332D5"/>
    <w:rsid w:val="00933478"/>
    <w:rsid w:val="009334FF"/>
    <w:rsid w:val="00933892"/>
    <w:rsid w:val="00933979"/>
    <w:rsid w:val="009339DE"/>
    <w:rsid w:val="00933DAF"/>
    <w:rsid w:val="00933E22"/>
    <w:rsid w:val="00934490"/>
    <w:rsid w:val="009344EE"/>
    <w:rsid w:val="0093481E"/>
    <w:rsid w:val="009349C1"/>
    <w:rsid w:val="00934AD5"/>
    <w:rsid w:val="00934C77"/>
    <w:rsid w:val="00934C88"/>
    <w:rsid w:val="00934E5B"/>
    <w:rsid w:val="00934E9C"/>
    <w:rsid w:val="009351A2"/>
    <w:rsid w:val="009351ED"/>
    <w:rsid w:val="009357A6"/>
    <w:rsid w:val="00935986"/>
    <w:rsid w:val="00935A3C"/>
    <w:rsid w:val="00935AAA"/>
    <w:rsid w:val="00935B35"/>
    <w:rsid w:val="00935BB9"/>
    <w:rsid w:val="00935C06"/>
    <w:rsid w:val="00935C1E"/>
    <w:rsid w:val="00935DF4"/>
    <w:rsid w:val="00935EA1"/>
    <w:rsid w:val="00935F7D"/>
    <w:rsid w:val="0093612A"/>
    <w:rsid w:val="0093640C"/>
    <w:rsid w:val="009364B2"/>
    <w:rsid w:val="009364BE"/>
    <w:rsid w:val="00936582"/>
    <w:rsid w:val="0093675B"/>
    <w:rsid w:val="00936A61"/>
    <w:rsid w:val="00936A6C"/>
    <w:rsid w:val="00936BCC"/>
    <w:rsid w:val="00936F99"/>
    <w:rsid w:val="0093706A"/>
    <w:rsid w:val="009370FE"/>
    <w:rsid w:val="00937133"/>
    <w:rsid w:val="009372B3"/>
    <w:rsid w:val="009373A5"/>
    <w:rsid w:val="009373AE"/>
    <w:rsid w:val="00937764"/>
    <w:rsid w:val="00937765"/>
    <w:rsid w:val="00937913"/>
    <w:rsid w:val="00937E9A"/>
    <w:rsid w:val="00937F5A"/>
    <w:rsid w:val="00940074"/>
    <w:rsid w:val="0094019D"/>
    <w:rsid w:val="00940A9F"/>
    <w:rsid w:val="00940ACA"/>
    <w:rsid w:val="00940B37"/>
    <w:rsid w:val="00940BF7"/>
    <w:rsid w:val="00940CFC"/>
    <w:rsid w:val="009410EC"/>
    <w:rsid w:val="009411C7"/>
    <w:rsid w:val="0094162C"/>
    <w:rsid w:val="00941985"/>
    <w:rsid w:val="009419F5"/>
    <w:rsid w:val="00941ABD"/>
    <w:rsid w:val="00941DD2"/>
    <w:rsid w:val="009423D6"/>
    <w:rsid w:val="0094242B"/>
    <w:rsid w:val="00942448"/>
    <w:rsid w:val="00942547"/>
    <w:rsid w:val="0094268B"/>
    <w:rsid w:val="009427F5"/>
    <w:rsid w:val="00942806"/>
    <w:rsid w:val="00942997"/>
    <w:rsid w:val="009429EC"/>
    <w:rsid w:val="00942AD5"/>
    <w:rsid w:val="00942B5C"/>
    <w:rsid w:val="00942C11"/>
    <w:rsid w:val="00942C74"/>
    <w:rsid w:val="00942D0B"/>
    <w:rsid w:val="00942EFC"/>
    <w:rsid w:val="0094318B"/>
    <w:rsid w:val="009433FE"/>
    <w:rsid w:val="0094346D"/>
    <w:rsid w:val="00943515"/>
    <w:rsid w:val="00943BB6"/>
    <w:rsid w:val="00943CC3"/>
    <w:rsid w:val="00943F80"/>
    <w:rsid w:val="00943FB9"/>
    <w:rsid w:val="00944318"/>
    <w:rsid w:val="0094453C"/>
    <w:rsid w:val="0094454A"/>
    <w:rsid w:val="00944969"/>
    <w:rsid w:val="00944A37"/>
    <w:rsid w:val="00944BA4"/>
    <w:rsid w:val="00944C0A"/>
    <w:rsid w:val="00944D4D"/>
    <w:rsid w:val="00944FFF"/>
    <w:rsid w:val="00945071"/>
    <w:rsid w:val="00945142"/>
    <w:rsid w:val="00945645"/>
    <w:rsid w:val="00945756"/>
    <w:rsid w:val="0094597A"/>
    <w:rsid w:val="00945C25"/>
    <w:rsid w:val="00945FA6"/>
    <w:rsid w:val="00946030"/>
    <w:rsid w:val="009462FC"/>
    <w:rsid w:val="00946349"/>
    <w:rsid w:val="0094645F"/>
    <w:rsid w:val="0094676F"/>
    <w:rsid w:val="00946941"/>
    <w:rsid w:val="009469DD"/>
    <w:rsid w:val="00946AF3"/>
    <w:rsid w:val="00946B1D"/>
    <w:rsid w:val="00946D4A"/>
    <w:rsid w:val="00946F04"/>
    <w:rsid w:val="00946F62"/>
    <w:rsid w:val="00947077"/>
    <w:rsid w:val="009470D1"/>
    <w:rsid w:val="009470F0"/>
    <w:rsid w:val="009473CB"/>
    <w:rsid w:val="0094750B"/>
    <w:rsid w:val="009479F0"/>
    <w:rsid w:val="00947A20"/>
    <w:rsid w:val="00947C53"/>
    <w:rsid w:val="00947CA5"/>
    <w:rsid w:val="00947E7D"/>
    <w:rsid w:val="009500FA"/>
    <w:rsid w:val="009502F3"/>
    <w:rsid w:val="0095056A"/>
    <w:rsid w:val="009506E3"/>
    <w:rsid w:val="0095076E"/>
    <w:rsid w:val="00950A0C"/>
    <w:rsid w:val="00950F48"/>
    <w:rsid w:val="009510E5"/>
    <w:rsid w:val="0095161A"/>
    <w:rsid w:val="00951A17"/>
    <w:rsid w:val="0095238C"/>
    <w:rsid w:val="0095254A"/>
    <w:rsid w:val="00952846"/>
    <w:rsid w:val="00952CE0"/>
    <w:rsid w:val="00952FC8"/>
    <w:rsid w:val="00953095"/>
    <w:rsid w:val="00953166"/>
    <w:rsid w:val="009534F4"/>
    <w:rsid w:val="00953778"/>
    <w:rsid w:val="0095379D"/>
    <w:rsid w:val="0095387C"/>
    <w:rsid w:val="009539C0"/>
    <w:rsid w:val="00953D7A"/>
    <w:rsid w:val="00953DF3"/>
    <w:rsid w:val="00953F30"/>
    <w:rsid w:val="009540E3"/>
    <w:rsid w:val="009541FF"/>
    <w:rsid w:val="00954253"/>
    <w:rsid w:val="00954452"/>
    <w:rsid w:val="00954670"/>
    <w:rsid w:val="00954AC4"/>
    <w:rsid w:val="00954C3D"/>
    <w:rsid w:val="00954CB3"/>
    <w:rsid w:val="00954EF7"/>
    <w:rsid w:val="009550F7"/>
    <w:rsid w:val="009552E7"/>
    <w:rsid w:val="00955771"/>
    <w:rsid w:val="00955A43"/>
    <w:rsid w:val="00955AC0"/>
    <w:rsid w:val="00955B05"/>
    <w:rsid w:val="00955B79"/>
    <w:rsid w:val="00955D15"/>
    <w:rsid w:val="0095627B"/>
    <w:rsid w:val="009565A6"/>
    <w:rsid w:val="00956A62"/>
    <w:rsid w:val="00956BC2"/>
    <w:rsid w:val="0095711D"/>
    <w:rsid w:val="00957456"/>
    <w:rsid w:val="00957611"/>
    <w:rsid w:val="00957724"/>
    <w:rsid w:val="00957793"/>
    <w:rsid w:val="00960108"/>
    <w:rsid w:val="009601ED"/>
    <w:rsid w:val="00960486"/>
    <w:rsid w:val="00960860"/>
    <w:rsid w:val="009608B6"/>
    <w:rsid w:val="00960C23"/>
    <w:rsid w:val="00960D92"/>
    <w:rsid w:val="00960E2C"/>
    <w:rsid w:val="00960EA4"/>
    <w:rsid w:val="00961009"/>
    <w:rsid w:val="0096115D"/>
    <w:rsid w:val="009613A2"/>
    <w:rsid w:val="009614CD"/>
    <w:rsid w:val="009614E7"/>
    <w:rsid w:val="00961594"/>
    <w:rsid w:val="009616F9"/>
    <w:rsid w:val="00961B15"/>
    <w:rsid w:val="00961D73"/>
    <w:rsid w:val="00961DF1"/>
    <w:rsid w:val="00962471"/>
    <w:rsid w:val="009624A9"/>
    <w:rsid w:val="009627BA"/>
    <w:rsid w:val="00962DD4"/>
    <w:rsid w:val="00962E7E"/>
    <w:rsid w:val="00962FC4"/>
    <w:rsid w:val="00963248"/>
    <w:rsid w:val="00963462"/>
    <w:rsid w:val="0096362C"/>
    <w:rsid w:val="00963681"/>
    <w:rsid w:val="00963704"/>
    <w:rsid w:val="00963884"/>
    <w:rsid w:val="0096390B"/>
    <w:rsid w:val="00963B45"/>
    <w:rsid w:val="00963E08"/>
    <w:rsid w:val="00963E8D"/>
    <w:rsid w:val="00964009"/>
    <w:rsid w:val="00964274"/>
    <w:rsid w:val="009643BC"/>
    <w:rsid w:val="0096445E"/>
    <w:rsid w:val="0096485C"/>
    <w:rsid w:val="00964965"/>
    <w:rsid w:val="00965219"/>
    <w:rsid w:val="00965384"/>
    <w:rsid w:val="00965453"/>
    <w:rsid w:val="0096548B"/>
    <w:rsid w:val="0096550E"/>
    <w:rsid w:val="009656CA"/>
    <w:rsid w:val="009658C7"/>
    <w:rsid w:val="00965A50"/>
    <w:rsid w:val="00965B2C"/>
    <w:rsid w:val="00965DB9"/>
    <w:rsid w:val="00965F42"/>
    <w:rsid w:val="00966087"/>
    <w:rsid w:val="00966177"/>
    <w:rsid w:val="00966217"/>
    <w:rsid w:val="00966244"/>
    <w:rsid w:val="00966381"/>
    <w:rsid w:val="00966755"/>
    <w:rsid w:val="00966B56"/>
    <w:rsid w:val="00966BA3"/>
    <w:rsid w:val="00966D67"/>
    <w:rsid w:val="00966E19"/>
    <w:rsid w:val="00966EBE"/>
    <w:rsid w:val="00966ECA"/>
    <w:rsid w:val="00967038"/>
    <w:rsid w:val="009670A5"/>
    <w:rsid w:val="00967186"/>
    <w:rsid w:val="00967845"/>
    <w:rsid w:val="00967BEA"/>
    <w:rsid w:val="009702BA"/>
    <w:rsid w:val="009703A9"/>
    <w:rsid w:val="009704A2"/>
    <w:rsid w:val="00970552"/>
    <w:rsid w:val="009706C0"/>
    <w:rsid w:val="009708B6"/>
    <w:rsid w:val="00970995"/>
    <w:rsid w:val="00970C7B"/>
    <w:rsid w:val="00970F96"/>
    <w:rsid w:val="009710CF"/>
    <w:rsid w:val="00971618"/>
    <w:rsid w:val="009717F9"/>
    <w:rsid w:val="009718DC"/>
    <w:rsid w:val="009719F7"/>
    <w:rsid w:val="00971A44"/>
    <w:rsid w:val="00971BB9"/>
    <w:rsid w:val="00971FF1"/>
    <w:rsid w:val="00971FF3"/>
    <w:rsid w:val="009720D9"/>
    <w:rsid w:val="0097247D"/>
    <w:rsid w:val="0097256F"/>
    <w:rsid w:val="00972664"/>
    <w:rsid w:val="0097271C"/>
    <w:rsid w:val="00972742"/>
    <w:rsid w:val="00972DA9"/>
    <w:rsid w:val="00972EF7"/>
    <w:rsid w:val="00972F1D"/>
    <w:rsid w:val="00972F4C"/>
    <w:rsid w:val="00972F76"/>
    <w:rsid w:val="009732EC"/>
    <w:rsid w:val="00973401"/>
    <w:rsid w:val="0097353F"/>
    <w:rsid w:val="0097359E"/>
    <w:rsid w:val="00973752"/>
    <w:rsid w:val="0097384B"/>
    <w:rsid w:val="00973909"/>
    <w:rsid w:val="00973A6B"/>
    <w:rsid w:val="00973ACD"/>
    <w:rsid w:val="00973CB8"/>
    <w:rsid w:val="009740E1"/>
    <w:rsid w:val="009741BF"/>
    <w:rsid w:val="00974230"/>
    <w:rsid w:val="009742F6"/>
    <w:rsid w:val="0097437A"/>
    <w:rsid w:val="009746CB"/>
    <w:rsid w:val="00974B6D"/>
    <w:rsid w:val="00974F9E"/>
    <w:rsid w:val="0097507B"/>
    <w:rsid w:val="009750A8"/>
    <w:rsid w:val="009750EA"/>
    <w:rsid w:val="00975471"/>
    <w:rsid w:val="009754AF"/>
    <w:rsid w:val="009756F0"/>
    <w:rsid w:val="009758BC"/>
    <w:rsid w:val="00975DBA"/>
    <w:rsid w:val="00975E4A"/>
    <w:rsid w:val="00975E78"/>
    <w:rsid w:val="0097617A"/>
    <w:rsid w:val="009761D5"/>
    <w:rsid w:val="0097678E"/>
    <w:rsid w:val="0097695C"/>
    <w:rsid w:val="00976E65"/>
    <w:rsid w:val="0097705D"/>
    <w:rsid w:val="0097709B"/>
    <w:rsid w:val="00977166"/>
    <w:rsid w:val="00977464"/>
    <w:rsid w:val="00977533"/>
    <w:rsid w:val="009775F6"/>
    <w:rsid w:val="009777D6"/>
    <w:rsid w:val="009777F3"/>
    <w:rsid w:val="00977D45"/>
    <w:rsid w:val="00977D54"/>
    <w:rsid w:val="00977EA9"/>
    <w:rsid w:val="009801A7"/>
    <w:rsid w:val="00980448"/>
    <w:rsid w:val="00980568"/>
    <w:rsid w:val="009807A1"/>
    <w:rsid w:val="0098082C"/>
    <w:rsid w:val="009808CF"/>
    <w:rsid w:val="00980A8A"/>
    <w:rsid w:val="00980B9C"/>
    <w:rsid w:val="0098107A"/>
    <w:rsid w:val="00981270"/>
    <w:rsid w:val="009816AD"/>
    <w:rsid w:val="00981D95"/>
    <w:rsid w:val="00982083"/>
    <w:rsid w:val="009821CE"/>
    <w:rsid w:val="00982280"/>
    <w:rsid w:val="00982315"/>
    <w:rsid w:val="00982352"/>
    <w:rsid w:val="00982646"/>
    <w:rsid w:val="0098290D"/>
    <w:rsid w:val="00982B96"/>
    <w:rsid w:val="00982D6B"/>
    <w:rsid w:val="00982DC3"/>
    <w:rsid w:val="00982E44"/>
    <w:rsid w:val="00982E4F"/>
    <w:rsid w:val="00982FC0"/>
    <w:rsid w:val="0098308E"/>
    <w:rsid w:val="0098328E"/>
    <w:rsid w:val="00983488"/>
    <w:rsid w:val="009834B0"/>
    <w:rsid w:val="009836B8"/>
    <w:rsid w:val="0098384A"/>
    <w:rsid w:val="0098393A"/>
    <w:rsid w:val="00983981"/>
    <w:rsid w:val="00983BD7"/>
    <w:rsid w:val="00983C45"/>
    <w:rsid w:val="009840DD"/>
    <w:rsid w:val="0098428C"/>
    <w:rsid w:val="00984731"/>
    <w:rsid w:val="009848B9"/>
    <w:rsid w:val="00984975"/>
    <w:rsid w:val="00984980"/>
    <w:rsid w:val="009849EF"/>
    <w:rsid w:val="00984BA8"/>
    <w:rsid w:val="009852CF"/>
    <w:rsid w:val="0098535C"/>
    <w:rsid w:val="00985481"/>
    <w:rsid w:val="009855DB"/>
    <w:rsid w:val="009855E3"/>
    <w:rsid w:val="00985F44"/>
    <w:rsid w:val="0098617E"/>
    <w:rsid w:val="00986190"/>
    <w:rsid w:val="00986264"/>
    <w:rsid w:val="0098642D"/>
    <w:rsid w:val="00986485"/>
    <w:rsid w:val="009869D9"/>
    <w:rsid w:val="00986A82"/>
    <w:rsid w:val="009871D3"/>
    <w:rsid w:val="009873A3"/>
    <w:rsid w:val="00987505"/>
    <w:rsid w:val="009875EE"/>
    <w:rsid w:val="00987646"/>
    <w:rsid w:val="00987740"/>
    <w:rsid w:val="00987AD9"/>
    <w:rsid w:val="00987B5B"/>
    <w:rsid w:val="00987C73"/>
    <w:rsid w:val="009900F4"/>
    <w:rsid w:val="009901CE"/>
    <w:rsid w:val="009901D3"/>
    <w:rsid w:val="009902ED"/>
    <w:rsid w:val="009903AF"/>
    <w:rsid w:val="009904FE"/>
    <w:rsid w:val="00990559"/>
    <w:rsid w:val="009905B7"/>
    <w:rsid w:val="009908CA"/>
    <w:rsid w:val="0099092A"/>
    <w:rsid w:val="00990AF7"/>
    <w:rsid w:val="00990D46"/>
    <w:rsid w:val="0099136E"/>
    <w:rsid w:val="00991524"/>
    <w:rsid w:val="0099176D"/>
    <w:rsid w:val="009919FB"/>
    <w:rsid w:val="00991B42"/>
    <w:rsid w:val="00991E73"/>
    <w:rsid w:val="0099201E"/>
    <w:rsid w:val="00992471"/>
    <w:rsid w:val="00992533"/>
    <w:rsid w:val="009926F5"/>
    <w:rsid w:val="009927E5"/>
    <w:rsid w:val="00992937"/>
    <w:rsid w:val="00992990"/>
    <w:rsid w:val="00992A28"/>
    <w:rsid w:val="00992B5B"/>
    <w:rsid w:val="00992FBD"/>
    <w:rsid w:val="00993111"/>
    <w:rsid w:val="00993618"/>
    <w:rsid w:val="0099384E"/>
    <w:rsid w:val="009939E3"/>
    <w:rsid w:val="00993A1A"/>
    <w:rsid w:val="00994280"/>
    <w:rsid w:val="009943DF"/>
    <w:rsid w:val="0099461A"/>
    <w:rsid w:val="009946C1"/>
    <w:rsid w:val="00994ACD"/>
    <w:rsid w:val="00994B4D"/>
    <w:rsid w:val="00994ED2"/>
    <w:rsid w:val="00994F1E"/>
    <w:rsid w:val="009952F1"/>
    <w:rsid w:val="0099538B"/>
    <w:rsid w:val="009954DE"/>
    <w:rsid w:val="009959A9"/>
    <w:rsid w:val="00995BF5"/>
    <w:rsid w:val="00995FB3"/>
    <w:rsid w:val="009963B6"/>
    <w:rsid w:val="0099642F"/>
    <w:rsid w:val="00996788"/>
    <w:rsid w:val="00996C46"/>
    <w:rsid w:val="00997193"/>
    <w:rsid w:val="0099746E"/>
    <w:rsid w:val="00997591"/>
    <w:rsid w:val="009977A0"/>
    <w:rsid w:val="00997CAF"/>
    <w:rsid w:val="00997D07"/>
    <w:rsid w:val="00997FDA"/>
    <w:rsid w:val="009A0132"/>
    <w:rsid w:val="009A048F"/>
    <w:rsid w:val="009A0784"/>
    <w:rsid w:val="009A088E"/>
    <w:rsid w:val="009A1123"/>
    <w:rsid w:val="009A16E1"/>
    <w:rsid w:val="009A1785"/>
    <w:rsid w:val="009A1A88"/>
    <w:rsid w:val="009A1AA5"/>
    <w:rsid w:val="009A1D41"/>
    <w:rsid w:val="009A1F45"/>
    <w:rsid w:val="009A1F7A"/>
    <w:rsid w:val="009A1F8B"/>
    <w:rsid w:val="009A2274"/>
    <w:rsid w:val="009A2573"/>
    <w:rsid w:val="009A2795"/>
    <w:rsid w:val="009A27E3"/>
    <w:rsid w:val="009A2B8D"/>
    <w:rsid w:val="009A2F85"/>
    <w:rsid w:val="009A31D5"/>
    <w:rsid w:val="009A34F5"/>
    <w:rsid w:val="009A395F"/>
    <w:rsid w:val="009A396F"/>
    <w:rsid w:val="009A3D2C"/>
    <w:rsid w:val="009A3F42"/>
    <w:rsid w:val="009A3F5E"/>
    <w:rsid w:val="009A408B"/>
    <w:rsid w:val="009A42D5"/>
    <w:rsid w:val="009A442E"/>
    <w:rsid w:val="009A4433"/>
    <w:rsid w:val="009A47D2"/>
    <w:rsid w:val="009A4813"/>
    <w:rsid w:val="009A48BC"/>
    <w:rsid w:val="009A4B06"/>
    <w:rsid w:val="009A4D51"/>
    <w:rsid w:val="009A534A"/>
    <w:rsid w:val="009A5483"/>
    <w:rsid w:val="009A5AAE"/>
    <w:rsid w:val="009A5CE1"/>
    <w:rsid w:val="009A5D27"/>
    <w:rsid w:val="009A5DF9"/>
    <w:rsid w:val="009A5E35"/>
    <w:rsid w:val="009A6092"/>
    <w:rsid w:val="009A60A8"/>
    <w:rsid w:val="009A6460"/>
    <w:rsid w:val="009A658F"/>
    <w:rsid w:val="009A6615"/>
    <w:rsid w:val="009A668A"/>
    <w:rsid w:val="009A669B"/>
    <w:rsid w:val="009A7070"/>
    <w:rsid w:val="009A70FC"/>
    <w:rsid w:val="009A71EC"/>
    <w:rsid w:val="009A751B"/>
    <w:rsid w:val="009A7585"/>
    <w:rsid w:val="009A7594"/>
    <w:rsid w:val="009A762E"/>
    <w:rsid w:val="009A7729"/>
    <w:rsid w:val="009A7751"/>
    <w:rsid w:val="009A796A"/>
    <w:rsid w:val="009A7AC3"/>
    <w:rsid w:val="009A7C10"/>
    <w:rsid w:val="009B0530"/>
    <w:rsid w:val="009B0E45"/>
    <w:rsid w:val="009B118F"/>
    <w:rsid w:val="009B14A3"/>
    <w:rsid w:val="009B1658"/>
    <w:rsid w:val="009B1722"/>
    <w:rsid w:val="009B1A65"/>
    <w:rsid w:val="009B1D56"/>
    <w:rsid w:val="009B1E26"/>
    <w:rsid w:val="009B1E3A"/>
    <w:rsid w:val="009B1EE5"/>
    <w:rsid w:val="009B1F6A"/>
    <w:rsid w:val="009B1FE0"/>
    <w:rsid w:val="009B1FE6"/>
    <w:rsid w:val="009B2258"/>
    <w:rsid w:val="009B254D"/>
    <w:rsid w:val="009B2914"/>
    <w:rsid w:val="009B29C9"/>
    <w:rsid w:val="009B2BDB"/>
    <w:rsid w:val="009B317D"/>
    <w:rsid w:val="009B3310"/>
    <w:rsid w:val="009B36A8"/>
    <w:rsid w:val="009B3B81"/>
    <w:rsid w:val="009B3D98"/>
    <w:rsid w:val="009B3EA1"/>
    <w:rsid w:val="009B42B1"/>
    <w:rsid w:val="009B4311"/>
    <w:rsid w:val="009B4406"/>
    <w:rsid w:val="009B44B8"/>
    <w:rsid w:val="009B47E9"/>
    <w:rsid w:val="009B4B15"/>
    <w:rsid w:val="009B4C51"/>
    <w:rsid w:val="009B4F55"/>
    <w:rsid w:val="009B507D"/>
    <w:rsid w:val="009B50D9"/>
    <w:rsid w:val="009B5697"/>
    <w:rsid w:val="009B5B62"/>
    <w:rsid w:val="009B5BA4"/>
    <w:rsid w:val="009B5E04"/>
    <w:rsid w:val="009B5E95"/>
    <w:rsid w:val="009B621D"/>
    <w:rsid w:val="009B62F8"/>
    <w:rsid w:val="009B64FE"/>
    <w:rsid w:val="009B6757"/>
    <w:rsid w:val="009B67C0"/>
    <w:rsid w:val="009B6F27"/>
    <w:rsid w:val="009B6F45"/>
    <w:rsid w:val="009B701D"/>
    <w:rsid w:val="009B7330"/>
    <w:rsid w:val="009B7484"/>
    <w:rsid w:val="009B74C4"/>
    <w:rsid w:val="009B759E"/>
    <w:rsid w:val="009B7755"/>
    <w:rsid w:val="009B784D"/>
    <w:rsid w:val="009B785B"/>
    <w:rsid w:val="009B7887"/>
    <w:rsid w:val="009B7B57"/>
    <w:rsid w:val="009B7F3A"/>
    <w:rsid w:val="009B7F55"/>
    <w:rsid w:val="009C01BE"/>
    <w:rsid w:val="009C0543"/>
    <w:rsid w:val="009C0980"/>
    <w:rsid w:val="009C0B7A"/>
    <w:rsid w:val="009C1121"/>
    <w:rsid w:val="009C1126"/>
    <w:rsid w:val="009C1376"/>
    <w:rsid w:val="009C1387"/>
    <w:rsid w:val="009C13FA"/>
    <w:rsid w:val="009C15D8"/>
    <w:rsid w:val="009C160D"/>
    <w:rsid w:val="009C167B"/>
    <w:rsid w:val="009C16B7"/>
    <w:rsid w:val="009C17C5"/>
    <w:rsid w:val="009C19E0"/>
    <w:rsid w:val="009C1BC1"/>
    <w:rsid w:val="009C1D00"/>
    <w:rsid w:val="009C1D44"/>
    <w:rsid w:val="009C1DF9"/>
    <w:rsid w:val="009C203F"/>
    <w:rsid w:val="009C24A9"/>
    <w:rsid w:val="009C26D8"/>
    <w:rsid w:val="009C27A9"/>
    <w:rsid w:val="009C27E6"/>
    <w:rsid w:val="009C2827"/>
    <w:rsid w:val="009C289D"/>
    <w:rsid w:val="009C29E2"/>
    <w:rsid w:val="009C2B2B"/>
    <w:rsid w:val="009C2B69"/>
    <w:rsid w:val="009C2E27"/>
    <w:rsid w:val="009C2F2B"/>
    <w:rsid w:val="009C3256"/>
    <w:rsid w:val="009C3418"/>
    <w:rsid w:val="009C35DD"/>
    <w:rsid w:val="009C3781"/>
    <w:rsid w:val="009C37BA"/>
    <w:rsid w:val="009C38A6"/>
    <w:rsid w:val="009C3A03"/>
    <w:rsid w:val="009C3AD8"/>
    <w:rsid w:val="009C3DC4"/>
    <w:rsid w:val="009C417D"/>
    <w:rsid w:val="009C43A8"/>
    <w:rsid w:val="009C4606"/>
    <w:rsid w:val="009C47B2"/>
    <w:rsid w:val="009C491A"/>
    <w:rsid w:val="009C4963"/>
    <w:rsid w:val="009C49F1"/>
    <w:rsid w:val="009C4A77"/>
    <w:rsid w:val="009C4BEE"/>
    <w:rsid w:val="009C52A4"/>
    <w:rsid w:val="009C52B1"/>
    <w:rsid w:val="009C55BA"/>
    <w:rsid w:val="009C5AF8"/>
    <w:rsid w:val="009C5B60"/>
    <w:rsid w:val="009C5B96"/>
    <w:rsid w:val="009C5CD5"/>
    <w:rsid w:val="009C5D18"/>
    <w:rsid w:val="009C5E26"/>
    <w:rsid w:val="009C608B"/>
    <w:rsid w:val="009C60A5"/>
    <w:rsid w:val="009C6182"/>
    <w:rsid w:val="009C6459"/>
    <w:rsid w:val="009C672A"/>
    <w:rsid w:val="009C688B"/>
    <w:rsid w:val="009C6C54"/>
    <w:rsid w:val="009C6E2D"/>
    <w:rsid w:val="009C6F0F"/>
    <w:rsid w:val="009C71D5"/>
    <w:rsid w:val="009C74BD"/>
    <w:rsid w:val="009C76A5"/>
    <w:rsid w:val="009C774E"/>
    <w:rsid w:val="009C7880"/>
    <w:rsid w:val="009C7A53"/>
    <w:rsid w:val="009C7B2E"/>
    <w:rsid w:val="009C7E4C"/>
    <w:rsid w:val="009C7FC1"/>
    <w:rsid w:val="009D01FC"/>
    <w:rsid w:val="009D0343"/>
    <w:rsid w:val="009D04CC"/>
    <w:rsid w:val="009D0678"/>
    <w:rsid w:val="009D0737"/>
    <w:rsid w:val="009D0750"/>
    <w:rsid w:val="009D08DB"/>
    <w:rsid w:val="009D0B2A"/>
    <w:rsid w:val="009D0B69"/>
    <w:rsid w:val="009D0CC3"/>
    <w:rsid w:val="009D0CD5"/>
    <w:rsid w:val="009D0EF2"/>
    <w:rsid w:val="009D0F61"/>
    <w:rsid w:val="009D0FDF"/>
    <w:rsid w:val="009D104F"/>
    <w:rsid w:val="009D1277"/>
    <w:rsid w:val="009D133B"/>
    <w:rsid w:val="009D134A"/>
    <w:rsid w:val="009D15C9"/>
    <w:rsid w:val="009D1654"/>
    <w:rsid w:val="009D170C"/>
    <w:rsid w:val="009D1A4C"/>
    <w:rsid w:val="009D1B64"/>
    <w:rsid w:val="009D2078"/>
    <w:rsid w:val="009D2164"/>
    <w:rsid w:val="009D2171"/>
    <w:rsid w:val="009D2AAF"/>
    <w:rsid w:val="009D2ECE"/>
    <w:rsid w:val="009D3321"/>
    <w:rsid w:val="009D33CD"/>
    <w:rsid w:val="009D3757"/>
    <w:rsid w:val="009D3C62"/>
    <w:rsid w:val="009D3DB5"/>
    <w:rsid w:val="009D3DD7"/>
    <w:rsid w:val="009D40F2"/>
    <w:rsid w:val="009D44AE"/>
    <w:rsid w:val="009D44F3"/>
    <w:rsid w:val="009D455F"/>
    <w:rsid w:val="009D45A6"/>
    <w:rsid w:val="009D464D"/>
    <w:rsid w:val="009D4719"/>
    <w:rsid w:val="009D49D9"/>
    <w:rsid w:val="009D4E32"/>
    <w:rsid w:val="009D4E60"/>
    <w:rsid w:val="009D51C8"/>
    <w:rsid w:val="009D5500"/>
    <w:rsid w:val="009D5663"/>
    <w:rsid w:val="009D5849"/>
    <w:rsid w:val="009D5CB5"/>
    <w:rsid w:val="009D5F28"/>
    <w:rsid w:val="009D6016"/>
    <w:rsid w:val="009D6017"/>
    <w:rsid w:val="009D63A8"/>
    <w:rsid w:val="009D65A9"/>
    <w:rsid w:val="009D67EA"/>
    <w:rsid w:val="009D6CCE"/>
    <w:rsid w:val="009D6DF0"/>
    <w:rsid w:val="009D700B"/>
    <w:rsid w:val="009D7097"/>
    <w:rsid w:val="009D7149"/>
    <w:rsid w:val="009D738F"/>
    <w:rsid w:val="009D790D"/>
    <w:rsid w:val="009D79A6"/>
    <w:rsid w:val="009D7A91"/>
    <w:rsid w:val="009D7AB9"/>
    <w:rsid w:val="009D7C09"/>
    <w:rsid w:val="009D7D4D"/>
    <w:rsid w:val="009E00ED"/>
    <w:rsid w:val="009E0179"/>
    <w:rsid w:val="009E05FC"/>
    <w:rsid w:val="009E06EF"/>
    <w:rsid w:val="009E06F4"/>
    <w:rsid w:val="009E08C9"/>
    <w:rsid w:val="009E0928"/>
    <w:rsid w:val="009E0937"/>
    <w:rsid w:val="009E0A93"/>
    <w:rsid w:val="009E0B1D"/>
    <w:rsid w:val="009E0BE1"/>
    <w:rsid w:val="009E0CB3"/>
    <w:rsid w:val="009E0EBE"/>
    <w:rsid w:val="009E120B"/>
    <w:rsid w:val="009E14FE"/>
    <w:rsid w:val="009E1525"/>
    <w:rsid w:val="009E1564"/>
    <w:rsid w:val="009E18C1"/>
    <w:rsid w:val="009E1979"/>
    <w:rsid w:val="009E1B68"/>
    <w:rsid w:val="009E21F3"/>
    <w:rsid w:val="009E2302"/>
    <w:rsid w:val="009E2334"/>
    <w:rsid w:val="009E287D"/>
    <w:rsid w:val="009E2985"/>
    <w:rsid w:val="009E2E63"/>
    <w:rsid w:val="009E316C"/>
    <w:rsid w:val="009E3C27"/>
    <w:rsid w:val="009E3F6C"/>
    <w:rsid w:val="009E411C"/>
    <w:rsid w:val="009E43E0"/>
    <w:rsid w:val="009E4449"/>
    <w:rsid w:val="009E45B9"/>
    <w:rsid w:val="009E4657"/>
    <w:rsid w:val="009E477E"/>
    <w:rsid w:val="009E4AD3"/>
    <w:rsid w:val="009E4B38"/>
    <w:rsid w:val="009E4F34"/>
    <w:rsid w:val="009E50F5"/>
    <w:rsid w:val="009E51B3"/>
    <w:rsid w:val="009E531B"/>
    <w:rsid w:val="009E54BD"/>
    <w:rsid w:val="009E58BA"/>
    <w:rsid w:val="009E59D0"/>
    <w:rsid w:val="009E5BBA"/>
    <w:rsid w:val="009E5DEB"/>
    <w:rsid w:val="009E5DFC"/>
    <w:rsid w:val="009E5F14"/>
    <w:rsid w:val="009E6208"/>
    <w:rsid w:val="009E625C"/>
    <w:rsid w:val="009E63C3"/>
    <w:rsid w:val="009E67F8"/>
    <w:rsid w:val="009E68FC"/>
    <w:rsid w:val="009E693B"/>
    <w:rsid w:val="009E6A1C"/>
    <w:rsid w:val="009E6AE9"/>
    <w:rsid w:val="009E6B2B"/>
    <w:rsid w:val="009E6BB4"/>
    <w:rsid w:val="009E6FB8"/>
    <w:rsid w:val="009E7250"/>
    <w:rsid w:val="009E7380"/>
    <w:rsid w:val="009E7691"/>
    <w:rsid w:val="009E76D5"/>
    <w:rsid w:val="009E7732"/>
    <w:rsid w:val="009E7B13"/>
    <w:rsid w:val="009E7C89"/>
    <w:rsid w:val="009F017A"/>
    <w:rsid w:val="009F0368"/>
    <w:rsid w:val="009F0612"/>
    <w:rsid w:val="009F06D7"/>
    <w:rsid w:val="009F070B"/>
    <w:rsid w:val="009F098B"/>
    <w:rsid w:val="009F0C5B"/>
    <w:rsid w:val="009F0D79"/>
    <w:rsid w:val="009F0D97"/>
    <w:rsid w:val="009F1001"/>
    <w:rsid w:val="009F1553"/>
    <w:rsid w:val="009F180A"/>
    <w:rsid w:val="009F19E8"/>
    <w:rsid w:val="009F1B8A"/>
    <w:rsid w:val="009F1D89"/>
    <w:rsid w:val="009F1F1E"/>
    <w:rsid w:val="009F1F25"/>
    <w:rsid w:val="009F1F6C"/>
    <w:rsid w:val="009F1F89"/>
    <w:rsid w:val="009F2474"/>
    <w:rsid w:val="009F2679"/>
    <w:rsid w:val="009F2936"/>
    <w:rsid w:val="009F29C6"/>
    <w:rsid w:val="009F338B"/>
    <w:rsid w:val="009F33A2"/>
    <w:rsid w:val="009F37F8"/>
    <w:rsid w:val="009F3988"/>
    <w:rsid w:val="009F3D9D"/>
    <w:rsid w:val="009F4023"/>
    <w:rsid w:val="009F4296"/>
    <w:rsid w:val="009F44FC"/>
    <w:rsid w:val="009F46E6"/>
    <w:rsid w:val="009F47A1"/>
    <w:rsid w:val="009F499E"/>
    <w:rsid w:val="009F49D4"/>
    <w:rsid w:val="009F4B4F"/>
    <w:rsid w:val="009F4C20"/>
    <w:rsid w:val="009F4CC2"/>
    <w:rsid w:val="009F4E13"/>
    <w:rsid w:val="009F4E82"/>
    <w:rsid w:val="009F4F8C"/>
    <w:rsid w:val="009F4FCA"/>
    <w:rsid w:val="009F5192"/>
    <w:rsid w:val="009F5236"/>
    <w:rsid w:val="009F54B2"/>
    <w:rsid w:val="009F581F"/>
    <w:rsid w:val="009F5BA1"/>
    <w:rsid w:val="009F61CC"/>
    <w:rsid w:val="009F61FB"/>
    <w:rsid w:val="009F6311"/>
    <w:rsid w:val="009F63BF"/>
    <w:rsid w:val="009F64AE"/>
    <w:rsid w:val="009F666D"/>
    <w:rsid w:val="009F6966"/>
    <w:rsid w:val="009F721A"/>
    <w:rsid w:val="009F736E"/>
    <w:rsid w:val="009F737F"/>
    <w:rsid w:val="009F73CF"/>
    <w:rsid w:val="009F7424"/>
    <w:rsid w:val="009F7880"/>
    <w:rsid w:val="009F7A3F"/>
    <w:rsid w:val="009F7BC2"/>
    <w:rsid w:val="009F7C59"/>
    <w:rsid w:val="009F7E58"/>
    <w:rsid w:val="009F7EB7"/>
    <w:rsid w:val="00A004FF"/>
    <w:rsid w:val="00A00535"/>
    <w:rsid w:val="00A00ED4"/>
    <w:rsid w:val="00A01027"/>
    <w:rsid w:val="00A01322"/>
    <w:rsid w:val="00A0170B"/>
    <w:rsid w:val="00A017CE"/>
    <w:rsid w:val="00A01823"/>
    <w:rsid w:val="00A0197D"/>
    <w:rsid w:val="00A01B27"/>
    <w:rsid w:val="00A01C4A"/>
    <w:rsid w:val="00A01DEA"/>
    <w:rsid w:val="00A02036"/>
    <w:rsid w:val="00A0230E"/>
    <w:rsid w:val="00A02422"/>
    <w:rsid w:val="00A024DE"/>
    <w:rsid w:val="00A02689"/>
    <w:rsid w:val="00A0271A"/>
    <w:rsid w:val="00A02974"/>
    <w:rsid w:val="00A02B89"/>
    <w:rsid w:val="00A02DB6"/>
    <w:rsid w:val="00A02E7E"/>
    <w:rsid w:val="00A02F36"/>
    <w:rsid w:val="00A02FC4"/>
    <w:rsid w:val="00A030C0"/>
    <w:rsid w:val="00A039F4"/>
    <w:rsid w:val="00A03A62"/>
    <w:rsid w:val="00A03D5C"/>
    <w:rsid w:val="00A040F7"/>
    <w:rsid w:val="00A04473"/>
    <w:rsid w:val="00A04961"/>
    <w:rsid w:val="00A04B13"/>
    <w:rsid w:val="00A04B5B"/>
    <w:rsid w:val="00A04BCA"/>
    <w:rsid w:val="00A05094"/>
    <w:rsid w:val="00A05155"/>
    <w:rsid w:val="00A054CB"/>
    <w:rsid w:val="00A05501"/>
    <w:rsid w:val="00A055B3"/>
    <w:rsid w:val="00A05920"/>
    <w:rsid w:val="00A063AE"/>
    <w:rsid w:val="00A063B1"/>
    <w:rsid w:val="00A06B4F"/>
    <w:rsid w:val="00A06E7C"/>
    <w:rsid w:val="00A06F9C"/>
    <w:rsid w:val="00A070A6"/>
    <w:rsid w:val="00A07335"/>
    <w:rsid w:val="00A0754C"/>
    <w:rsid w:val="00A10006"/>
    <w:rsid w:val="00A1066E"/>
    <w:rsid w:val="00A10875"/>
    <w:rsid w:val="00A108B7"/>
    <w:rsid w:val="00A10969"/>
    <w:rsid w:val="00A10A74"/>
    <w:rsid w:val="00A112DB"/>
    <w:rsid w:val="00A113FB"/>
    <w:rsid w:val="00A1147E"/>
    <w:rsid w:val="00A114D0"/>
    <w:rsid w:val="00A11562"/>
    <w:rsid w:val="00A11A41"/>
    <w:rsid w:val="00A11C89"/>
    <w:rsid w:val="00A11E0C"/>
    <w:rsid w:val="00A11E3B"/>
    <w:rsid w:val="00A11E41"/>
    <w:rsid w:val="00A11F06"/>
    <w:rsid w:val="00A120AC"/>
    <w:rsid w:val="00A12116"/>
    <w:rsid w:val="00A121CB"/>
    <w:rsid w:val="00A123B5"/>
    <w:rsid w:val="00A126AA"/>
    <w:rsid w:val="00A126F4"/>
    <w:rsid w:val="00A12E15"/>
    <w:rsid w:val="00A12FA6"/>
    <w:rsid w:val="00A12FD9"/>
    <w:rsid w:val="00A13111"/>
    <w:rsid w:val="00A135F3"/>
    <w:rsid w:val="00A13C4F"/>
    <w:rsid w:val="00A13E70"/>
    <w:rsid w:val="00A14041"/>
    <w:rsid w:val="00A142B3"/>
    <w:rsid w:val="00A1444C"/>
    <w:rsid w:val="00A14563"/>
    <w:rsid w:val="00A146C6"/>
    <w:rsid w:val="00A148A5"/>
    <w:rsid w:val="00A1499A"/>
    <w:rsid w:val="00A14AA0"/>
    <w:rsid w:val="00A14AE2"/>
    <w:rsid w:val="00A14D68"/>
    <w:rsid w:val="00A14F4B"/>
    <w:rsid w:val="00A14F6C"/>
    <w:rsid w:val="00A150FF"/>
    <w:rsid w:val="00A153F4"/>
    <w:rsid w:val="00A156B8"/>
    <w:rsid w:val="00A156F0"/>
    <w:rsid w:val="00A159DF"/>
    <w:rsid w:val="00A1623B"/>
    <w:rsid w:val="00A16273"/>
    <w:rsid w:val="00A163D6"/>
    <w:rsid w:val="00A164B9"/>
    <w:rsid w:val="00A1661B"/>
    <w:rsid w:val="00A16771"/>
    <w:rsid w:val="00A167EA"/>
    <w:rsid w:val="00A16A3E"/>
    <w:rsid w:val="00A16D8C"/>
    <w:rsid w:val="00A16E03"/>
    <w:rsid w:val="00A16FFF"/>
    <w:rsid w:val="00A17331"/>
    <w:rsid w:val="00A1759F"/>
    <w:rsid w:val="00A17813"/>
    <w:rsid w:val="00A17A27"/>
    <w:rsid w:val="00A17E9C"/>
    <w:rsid w:val="00A17EC2"/>
    <w:rsid w:val="00A17F66"/>
    <w:rsid w:val="00A201E6"/>
    <w:rsid w:val="00A204C4"/>
    <w:rsid w:val="00A205F1"/>
    <w:rsid w:val="00A206D9"/>
    <w:rsid w:val="00A207EC"/>
    <w:rsid w:val="00A20834"/>
    <w:rsid w:val="00A20E30"/>
    <w:rsid w:val="00A20EC6"/>
    <w:rsid w:val="00A2123F"/>
    <w:rsid w:val="00A214F5"/>
    <w:rsid w:val="00A21608"/>
    <w:rsid w:val="00A2185E"/>
    <w:rsid w:val="00A21A7A"/>
    <w:rsid w:val="00A21C21"/>
    <w:rsid w:val="00A21CC8"/>
    <w:rsid w:val="00A21CEC"/>
    <w:rsid w:val="00A21D8E"/>
    <w:rsid w:val="00A21FD7"/>
    <w:rsid w:val="00A22214"/>
    <w:rsid w:val="00A223B4"/>
    <w:rsid w:val="00A223F0"/>
    <w:rsid w:val="00A2266E"/>
    <w:rsid w:val="00A22684"/>
    <w:rsid w:val="00A22686"/>
    <w:rsid w:val="00A228FC"/>
    <w:rsid w:val="00A22934"/>
    <w:rsid w:val="00A2294B"/>
    <w:rsid w:val="00A22A63"/>
    <w:rsid w:val="00A22C7D"/>
    <w:rsid w:val="00A22E01"/>
    <w:rsid w:val="00A23192"/>
    <w:rsid w:val="00A23341"/>
    <w:rsid w:val="00A233F7"/>
    <w:rsid w:val="00A23639"/>
    <w:rsid w:val="00A23852"/>
    <w:rsid w:val="00A239F1"/>
    <w:rsid w:val="00A23D6F"/>
    <w:rsid w:val="00A23FB4"/>
    <w:rsid w:val="00A24183"/>
    <w:rsid w:val="00A24265"/>
    <w:rsid w:val="00A24528"/>
    <w:rsid w:val="00A24546"/>
    <w:rsid w:val="00A24619"/>
    <w:rsid w:val="00A24B76"/>
    <w:rsid w:val="00A24F4E"/>
    <w:rsid w:val="00A25212"/>
    <w:rsid w:val="00A253DA"/>
    <w:rsid w:val="00A25641"/>
    <w:rsid w:val="00A25AB7"/>
    <w:rsid w:val="00A25AF5"/>
    <w:rsid w:val="00A25D5C"/>
    <w:rsid w:val="00A260CD"/>
    <w:rsid w:val="00A2613C"/>
    <w:rsid w:val="00A2648E"/>
    <w:rsid w:val="00A26525"/>
    <w:rsid w:val="00A265EC"/>
    <w:rsid w:val="00A2697E"/>
    <w:rsid w:val="00A269F6"/>
    <w:rsid w:val="00A26EE1"/>
    <w:rsid w:val="00A27012"/>
    <w:rsid w:val="00A27145"/>
    <w:rsid w:val="00A2729F"/>
    <w:rsid w:val="00A276A8"/>
    <w:rsid w:val="00A276D6"/>
    <w:rsid w:val="00A27B63"/>
    <w:rsid w:val="00A27F70"/>
    <w:rsid w:val="00A3000D"/>
    <w:rsid w:val="00A303AA"/>
    <w:rsid w:val="00A3058B"/>
    <w:rsid w:val="00A305CC"/>
    <w:rsid w:val="00A307BD"/>
    <w:rsid w:val="00A30E9E"/>
    <w:rsid w:val="00A30EF2"/>
    <w:rsid w:val="00A30FF0"/>
    <w:rsid w:val="00A3151D"/>
    <w:rsid w:val="00A315AC"/>
    <w:rsid w:val="00A31B23"/>
    <w:rsid w:val="00A31B2F"/>
    <w:rsid w:val="00A31C79"/>
    <w:rsid w:val="00A31D4B"/>
    <w:rsid w:val="00A31D99"/>
    <w:rsid w:val="00A32253"/>
    <w:rsid w:val="00A323DE"/>
    <w:rsid w:val="00A32991"/>
    <w:rsid w:val="00A329D2"/>
    <w:rsid w:val="00A32BA8"/>
    <w:rsid w:val="00A32E36"/>
    <w:rsid w:val="00A32F8C"/>
    <w:rsid w:val="00A32FD6"/>
    <w:rsid w:val="00A331B9"/>
    <w:rsid w:val="00A332B2"/>
    <w:rsid w:val="00A33391"/>
    <w:rsid w:val="00A33414"/>
    <w:rsid w:val="00A33522"/>
    <w:rsid w:val="00A3357C"/>
    <w:rsid w:val="00A33671"/>
    <w:rsid w:val="00A33C59"/>
    <w:rsid w:val="00A34024"/>
    <w:rsid w:val="00A3416E"/>
    <w:rsid w:val="00A341EB"/>
    <w:rsid w:val="00A34313"/>
    <w:rsid w:val="00A3441F"/>
    <w:rsid w:val="00A344DB"/>
    <w:rsid w:val="00A344F9"/>
    <w:rsid w:val="00A348D4"/>
    <w:rsid w:val="00A34974"/>
    <w:rsid w:val="00A349F7"/>
    <w:rsid w:val="00A34A66"/>
    <w:rsid w:val="00A34ABA"/>
    <w:rsid w:val="00A34C39"/>
    <w:rsid w:val="00A34C61"/>
    <w:rsid w:val="00A34C68"/>
    <w:rsid w:val="00A34D9D"/>
    <w:rsid w:val="00A34DAC"/>
    <w:rsid w:val="00A34E68"/>
    <w:rsid w:val="00A34EE1"/>
    <w:rsid w:val="00A353CB"/>
    <w:rsid w:val="00A354E6"/>
    <w:rsid w:val="00A35B80"/>
    <w:rsid w:val="00A35C4F"/>
    <w:rsid w:val="00A35ED3"/>
    <w:rsid w:val="00A35F4B"/>
    <w:rsid w:val="00A3606B"/>
    <w:rsid w:val="00A36126"/>
    <w:rsid w:val="00A36184"/>
    <w:rsid w:val="00A365B3"/>
    <w:rsid w:val="00A36613"/>
    <w:rsid w:val="00A36620"/>
    <w:rsid w:val="00A36692"/>
    <w:rsid w:val="00A369A5"/>
    <w:rsid w:val="00A369D7"/>
    <w:rsid w:val="00A36A3D"/>
    <w:rsid w:val="00A36CEB"/>
    <w:rsid w:val="00A36DE4"/>
    <w:rsid w:val="00A37069"/>
    <w:rsid w:val="00A371FD"/>
    <w:rsid w:val="00A372F0"/>
    <w:rsid w:val="00A3749B"/>
    <w:rsid w:val="00A375CE"/>
    <w:rsid w:val="00A375D3"/>
    <w:rsid w:val="00A377E8"/>
    <w:rsid w:val="00A379CF"/>
    <w:rsid w:val="00A37A8A"/>
    <w:rsid w:val="00A37BE1"/>
    <w:rsid w:val="00A37C2D"/>
    <w:rsid w:val="00A405B4"/>
    <w:rsid w:val="00A4076F"/>
    <w:rsid w:val="00A4088D"/>
    <w:rsid w:val="00A40B1F"/>
    <w:rsid w:val="00A40CF9"/>
    <w:rsid w:val="00A40E7C"/>
    <w:rsid w:val="00A40ED8"/>
    <w:rsid w:val="00A40F3C"/>
    <w:rsid w:val="00A4124B"/>
    <w:rsid w:val="00A41AB5"/>
    <w:rsid w:val="00A41D29"/>
    <w:rsid w:val="00A41EF6"/>
    <w:rsid w:val="00A42061"/>
    <w:rsid w:val="00A42142"/>
    <w:rsid w:val="00A422E5"/>
    <w:rsid w:val="00A4261A"/>
    <w:rsid w:val="00A42706"/>
    <w:rsid w:val="00A42733"/>
    <w:rsid w:val="00A42BB5"/>
    <w:rsid w:val="00A42DF2"/>
    <w:rsid w:val="00A42F3E"/>
    <w:rsid w:val="00A4338C"/>
    <w:rsid w:val="00A43485"/>
    <w:rsid w:val="00A435DB"/>
    <w:rsid w:val="00A436FF"/>
    <w:rsid w:val="00A437B7"/>
    <w:rsid w:val="00A4387A"/>
    <w:rsid w:val="00A43AED"/>
    <w:rsid w:val="00A43E10"/>
    <w:rsid w:val="00A43E2B"/>
    <w:rsid w:val="00A43F90"/>
    <w:rsid w:val="00A44269"/>
    <w:rsid w:val="00A44364"/>
    <w:rsid w:val="00A44515"/>
    <w:rsid w:val="00A44829"/>
    <w:rsid w:val="00A44863"/>
    <w:rsid w:val="00A44924"/>
    <w:rsid w:val="00A4493E"/>
    <w:rsid w:val="00A449BB"/>
    <w:rsid w:val="00A4515F"/>
    <w:rsid w:val="00A453D2"/>
    <w:rsid w:val="00A454A9"/>
    <w:rsid w:val="00A45543"/>
    <w:rsid w:val="00A45640"/>
    <w:rsid w:val="00A45806"/>
    <w:rsid w:val="00A459C7"/>
    <w:rsid w:val="00A45B35"/>
    <w:rsid w:val="00A45D4D"/>
    <w:rsid w:val="00A45DC5"/>
    <w:rsid w:val="00A45DF0"/>
    <w:rsid w:val="00A45E56"/>
    <w:rsid w:val="00A45FEA"/>
    <w:rsid w:val="00A46271"/>
    <w:rsid w:val="00A467D7"/>
    <w:rsid w:val="00A46ADC"/>
    <w:rsid w:val="00A46B10"/>
    <w:rsid w:val="00A46BAC"/>
    <w:rsid w:val="00A46FA3"/>
    <w:rsid w:val="00A47397"/>
    <w:rsid w:val="00A477A1"/>
    <w:rsid w:val="00A477B1"/>
    <w:rsid w:val="00A47A4B"/>
    <w:rsid w:val="00A47B9C"/>
    <w:rsid w:val="00A47CBD"/>
    <w:rsid w:val="00A50607"/>
    <w:rsid w:val="00A5063D"/>
    <w:rsid w:val="00A507F2"/>
    <w:rsid w:val="00A5083B"/>
    <w:rsid w:val="00A508AC"/>
    <w:rsid w:val="00A50AFE"/>
    <w:rsid w:val="00A50EE3"/>
    <w:rsid w:val="00A510B3"/>
    <w:rsid w:val="00A510BC"/>
    <w:rsid w:val="00A5145B"/>
    <w:rsid w:val="00A5154A"/>
    <w:rsid w:val="00A516B6"/>
    <w:rsid w:val="00A51A2B"/>
    <w:rsid w:val="00A51B96"/>
    <w:rsid w:val="00A51D03"/>
    <w:rsid w:val="00A51D2D"/>
    <w:rsid w:val="00A51E0E"/>
    <w:rsid w:val="00A52095"/>
    <w:rsid w:val="00A5212F"/>
    <w:rsid w:val="00A5227D"/>
    <w:rsid w:val="00A52432"/>
    <w:rsid w:val="00A52438"/>
    <w:rsid w:val="00A52518"/>
    <w:rsid w:val="00A526A5"/>
    <w:rsid w:val="00A52BDD"/>
    <w:rsid w:val="00A52BEE"/>
    <w:rsid w:val="00A52BF9"/>
    <w:rsid w:val="00A5304F"/>
    <w:rsid w:val="00A530FE"/>
    <w:rsid w:val="00A5329F"/>
    <w:rsid w:val="00A53555"/>
    <w:rsid w:val="00A53612"/>
    <w:rsid w:val="00A539C3"/>
    <w:rsid w:val="00A53A64"/>
    <w:rsid w:val="00A53B8F"/>
    <w:rsid w:val="00A53DC4"/>
    <w:rsid w:val="00A53E12"/>
    <w:rsid w:val="00A53FD5"/>
    <w:rsid w:val="00A53FFD"/>
    <w:rsid w:val="00A540AD"/>
    <w:rsid w:val="00A54264"/>
    <w:rsid w:val="00A544D3"/>
    <w:rsid w:val="00A544EC"/>
    <w:rsid w:val="00A54593"/>
    <w:rsid w:val="00A5463B"/>
    <w:rsid w:val="00A54660"/>
    <w:rsid w:val="00A5477B"/>
    <w:rsid w:val="00A54BE6"/>
    <w:rsid w:val="00A54C08"/>
    <w:rsid w:val="00A55054"/>
    <w:rsid w:val="00A5515A"/>
    <w:rsid w:val="00A55164"/>
    <w:rsid w:val="00A551A3"/>
    <w:rsid w:val="00A552A1"/>
    <w:rsid w:val="00A55440"/>
    <w:rsid w:val="00A554B7"/>
    <w:rsid w:val="00A555CE"/>
    <w:rsid w:val="00A559D4"/>
    <w:rsid w:val="00A55BF6"/>
    <w:rsid w:val="00A560DC"/>
    <w:rsid w:val="00A562F1"/>
    <w:rsid w:val="00A565EB"/>
    <w:rsid w:val="00A56605"/>
    <w:rsid w:val="00A56651"/>
    <w:rsid w:val="00A56690"/>
    <w:rsid w:val="00A56723"/>
    <w:rsid w:val="00A568B9"/>
    <w:rsid w:val="00A56969"/>
    <w:rsid w:val="00A56DC0"/>
    <w:rsid w:val="00A57103"/>
    <w:rsid w:val="00A5716D"/>
    <w:rsid w:val="00A572B7"/>
    <w:rsid w:val="00A57551"/>
    <w:rsid w:val="00A5799C"/>
    <w:rsid w:val="00A579DF"/>
    <w:rsid w:val="00A57A66"/>
    <w:rsid w:val="00A57AB0"/>
    <w:rsid w:val="00A57E23"/>
    <w:rsid w:val="00A57F06"/>
    <w:rsid w:val="00A57F1A"/>
    <w:rsid w:val="00A57F66"/>
    <w:rsid w:val="00A6006D"/>
    <w:rsid w:val="00A600DE"/>
    <w:rsid w:val="00A602C5"/>
    <w:rsid w:val="00A6078D"/>
    <w:rsid w:val="00A6079E"/>
    <w:rsid w:val="00A60974"/>
    <w:rsid w:val="00A6097C"/>
    <w:rsid w:val="00A609D6"/>
    <w:rsid w:val="00A60C1D"/>
    <w:rsid w:val="00A60D6B"/>
    <w:rsid w:val="00A6123E"/>
    <w:rsid w:val="00A61387"/>
    <w:rsid w:val="00A613B6"/>
    <w:rsid w:val="00A6141E"/>
    <w:rsid w:val="00A61482"/>
    <w:rsid w:val="00A61577"/>
    <w:rsid w:val="00A615A8"/>
    <w:rsid w:val="00A615F8"/>
    <w:rsid w:val="00A616C2"/>
    <w:rsid w:val="00A617E6"/>
    <w:rsid w:val="00A61FAA"/>
    <w:rsid w:val="00A6204B"/>
    <w:rsid w:val="00A6209B"/>
    <w:rsid w:val="00A622E1"/>
    <w:rsid w:val="00A62403"/>
    <w:rsid w:val="00A6248E"/>
    <w:rsid w:val="00A62578"/>
    <w:rsid w:val="00A6259B"/>
    <w:rsid w:val="00A62665"/>
    <w:rsid w:val="00A629AC"/>
    <w:rsid w:val="00A62C6F"/>
    <w:rsid w:val="00A62E42"/>
    <w:rsid w:val="00A62EF9"/>
    <w:rsid w:val="00A62F7E"/>
    <w:rsid w:val="00A63181"/>
    <w:rsid w:val="00A6321A"/>
    <w:rsid w:val="00A636DC"/>
    <w:rsid w:val="00A6394B"/>
    <w:rsid w:val="00A63A31"/>
    <w:rsid w:val="00A63A54"/>
    <w:rsid w:val="00A63B52"/>
    <w:rsid w:val="00A63BB7"/>
    <w:rsid w:val="00A63DE2"/>
    <w:rsid w:val="00A63E12"/>
    <w:rsid w:val="00A63E37"/>
    <w:rsid w:val="00A63EE3"/>
    <w:rsid w:val="00A63F3E"/>
    <w:rsid w:val="00A63FAF"/>
    <w:rsid w:val="00A6431E"/>
    <w:rsid w:val="00A64A04"/>
    <w:rsid w:val="00A64A71"/>
    <w:rsid w:val="00A64DFC"/>
    <w:rsid w:val="00A64E47"/>
    <w:rsid w:val="00A64E74"/>
    <w:rsid w:val="00A652B8"/>
    <w:rsid w:val="00A652BC"/>
    <w:rsid w:val="00A652FA"/>
    <w:rsid w:val="00A6547F"/>
    <w:rsid w:val="00A65ADE"/>
    <w:rsid w:val="00A65D22"/>
    <w:rsid w:val="00A65D36"/>
    <w:rsid w:val="00A65F22"/>
    <w:rsid w:val="00A6608D"/>
    <w:rsid w:val="00A66403"/>
    <w:rsid w:val="00A66453"/>
    <w:rsid w:val="00A66556"/>
    <w:rsid w:val="00A666F2"/>
    <w:rsid w:val="00A66706"/>
    <w:rsid w:val="00A66AD1"/>
    <w:rsid w:val="00A66D33"/>
    <w:rsid w:val="00A66DF0"/>
    <w:rsid w:val="00A66FB9"/>
    <w:rsid w:val="00A6703E"/>
    <w:rsid w:val="00A670A6"/>
    <w:rsid w:val="00A67136"/>
    <w:rsid w:val="00A67166"/>
    <w:rsid w:val="00A672D7"/>
    <w:rsid w:val="00A6788A"/>
    <w:rsid w:val="00A67A8D"/>
    <w:rsid w:val="00A67AE5"/>
    <w:rsid w:val="00A67C4F"/>
    <w:rsid w:val="00A67D18"/>
    <w:rsid w:val="00A703E7"/>
    <w:rsid w:val="00A70590"/>
    <w:rsid w:val="00A70680"/>
    <w:rsid w:val="00A70C9A"/>
    <w:rsid w:val="00A70EA1"/>
    <w:rsid w:val="00A7110B"/>
    <w:rsid w:val="00A71213"/>
    <w:rsid w:val="00A7123A"/>
    <w:rsid w:val="00A714F9"/>
    <w:rsid w:val="00A7162D"/>
    <w:rsid w:val="00A71773"/>
    <w:rsid w:val="00A71830"/>
    <w:rsid w:val="00A71D60"/>
    <w:rsid w:val="00A71E68"/>
    <w:rsid w:val="00A71F3D"/>
    <w:rsid w:val="00A72052"/>
    <w:rsid w:val="00A720DD"/>
    <w:rsid w:val="00A72145"/>
    <w:rsid w:val="00A7232B"/>
    <w:rsid w:val="00A7238C"/>
    <w:rsid w:val="00A72527"/>
    <w:rsid w:val="00A7283F"/>
    <w:rsid w:val="00A728A0"/>
    <w:rsid w:val="00A72A76"/>
    <w:rsid w:val="00A72EB1"/>
    <w:rsid w:val="00A7303E"/>
    <w:rsid w:val="00A7316E"/>
    <w:rsid w:val="00A73293"/>
    <w:rsid w:val="00A73A53"/>
    <w:rsid w:val="00A73B15"/>
    <w:rsid w:val="00A73BC6"/>
    <w:rsid w:val="00A73DF5"/>
    <w:rsid w:val="00A7406D"/>
    <w:rsid w:val="00A740A4"/>
    <w:rsid w:val="00A74264"/>
    <w:rsid w:val="00A743F2"/>
    <w:rsid w:val="00A7443C"/>
    <w:rsid w:val="00A74484"/>
    <w:rsid w:val="00A7481E"/>
    <w:rsid w:val="00A748F9"/>
    <w:rsid w:val="00A74A1B"/>
    <w:rsid w:val="00A74CAC"/>
    <w:rsid w:val="00A74D94"/>
    <w:rsid w:val="00A7508F"/>
    <w:rsid w:val="00A752AB"/>
    <w:rsid w:val="00A752D0"/>
    <w:rsid w:val="00A755F8"/>
    <w:rsid w:val="00A7567D"/>
    <w:rsid w:val="00A7590F"/>
    <w:rsid w:val="00A7624E"/>
    <w:rsid w:val="00A76A75"/>
    <w:rsid w:val="00A76B65"/>
    <w:rsid w:val="00A76C9C"/>
    <w:rsid w:val="00A76D20"/>
    <w:rsid w:val="00A76EB4"/>
    <w:rsid w:val="00A77387"/>
    <w:rsid w:val="00A774DC"/>
    <w:rsid w:val="00A774FB"/>
    <w:rsid w:val="00A778C6"/>
    <w:rsid w:val="00A77AB9"/>
    <w:rsid w:val="00A77B6D"/>
    <w:rsid w:val="00A77BB1"/>
    <w:rsid w:val="00A77D5B"/>
    <w:rsid w:val="00A77EBA"/>
    <w:rsid w:val="00A77EDA"/>
    <w:rsid w:val="00A77F20"/>
    <w:rsid w:val="00A80187"/>
    <w:rsid w:val="00A801FA"/>
    <w:rsid w:val="00A8023B"/>
    <w:rsid w:val="00A80370"/>
    <w:rsid w:val="00A80641"/>
    <w:rsid w:val="00A808A7"/>
    <w:rsid w:val="00A80B79"/>
    <w:rsid w:val="00A80B92"/>
    <w:rsid w:val="00A80E8C"/>
    <w:rsid w:val="00A80E95"/>
    <w:rsid w:val="00A81026"/>
    <w:rsid w:val="00A810B1"/>
    <w:rsid w:val="00A810FE"/>
    <w:rsid w:val="00A811DD"/>
    <w:rsid w:val="00A81221"/>
    <w:rsid w:val="00A81356"/>
    <w:rsid w:val="00A81C7B"/>
    <w:rsid w:val="00A81D92"/>
    <w:rsid w:val="00A81DA1"/>
    <w:rsid w:val="00A81E7B"/>
    <w:rsid w:val="00A81F2C"/>
    <w:rsid w:val="00A8201C"/>
    <w:rsid w:val="00A82191"/>
    <w:rsid w:val="00A8228F"/>
    <w:rsid w:val="00A82C7A"/>
    <w:rsid w:val="00A82D16"/>
    <w:rsid w:val="00A82E7C"/>
    <w:rsid w:val="00A82FC1"/>
    <w:rsid w:val="00A832EF"/>
    <w:rsid w:val="00A83575"/>
    <w:rsid w:val="00A83692"/>
    <w:rsid w:val="00A836A9"/>
    <w:rsid w:val="00A83736"/>
    <w:rsid w:val="00A83BE7"/>
    <w:rsid w:val="00A83C73"/>
    <w:rsid w:val="00A83F0E"/>
    <w:rsid w:val="00A83FC5"/>
    <w:rsid w:val="00A84482"/>
    <w:rsid w:val="00A844BF"/>
    <w:rsid w:val="00A844F7"/>
    <w:rsid w:val="00A8454F"/>
    <w:rsid w:val="00A8497E"/>
    <w:rsid w:val="00A84985"/>
    <w:rsid w:val="00A84A5D"/>
    <w:rsid w:val="00A84A91"/>
    <w:rsid w:val="00A84B1F"/>
    <w:rsid w:val="00A84C19"/>
    <w:rsid w:val="00A84C2D"/>
    <w:rsid w:val="00A84FDE"/>
    <w:rsid w:val="00A8517C"/>
    <w:rsid w:val="00A85621"/>
    <w:rsid w:val="00A85677"/>
    <w:rsid w:val="00A85758"/>
    <w:rsid w:val="00A85AFB"/>
    <w:rsid w:val="00A85B5C"/>
    <w:rsid w:val="00A85FBC"/>
    <w:rsid w:val="00A8604D"/>
    <w:rsid w:val="00A860AA"/>
    <w:rsid w:val="00A86155"/>
    <w:rsid w:val="00A8620E"/>
    <w:rsid w:val="00A862AF"/>
    <w:rsid w:val="00A8651E"/>
    <w:rsid w:val="00A8668A"/>
    <w:rsid w:val="00A8698A"/>
    <w:rsid w:val="00A869A4"/>
    <w:rsid w:val="00A86A83"/>
    <w:rsid w:val="00A86B7D"/>
    <w:rsid w:val="00A86C75"/>
    <w:rsid w:val="00A86D5E"/>
    <w:rsid w:val="00A86E3B"/>
    <w:rsid w:val="00A86E65"/>
    <w:rsid w:val="00A86E88"/>
    <w:rsid w:val="00A8744D"/>
    <w:rsid w:val="00A87618"/>
    <w:rsid w:val="00A87690"/>
    <w:rsid w:val="00A87724"/>
    <w:rsid w:val="00A87895"/>
    <w:rsid w:val="00A87A34"/>
    <w:rsid w:val="00A87A77"/>
    <w:rsid w:val="00A87D9B"/>
    <w:rsid w:val="00A87FE8"/>
    <w:rsid w:val="00A9002C"/>
    <w:rsid w:val="00A900A2"/>
    <w:rsid w:val="00A9012C"/>
    <w:rsid w:val="00A90292"/>
    <w:rsid w:val="00A9031A"/>
    <w:rsid w:val="00A906E0"/>
    <w:rsid w:val="00A909C8"/>
    <w:rsid w:val="00A90A41"/>
    <w:rsid w:val="00A90A9F"/>
    <w:rsid w:val="00A90B1B"/>
    <w:rsid w:val="00A90B59"/>
    <w:rsid w:val="00A90C59"/>
    <w:rsid w:val="00A90F48"/>
    <w:rsid w:val="00A90FAA"/>
    <w:rsid w:val="00A91A44"/>
    <w:rsid w:val="00A91B3A"/>
    <w:rsid w:val="00A91E01"/>
    <w:rsid w:val="00A91F2E"/>
    <w:rsid w:val="00A91FCB"/>
    <w:rsid w:val="00A91FFC"/>
    <w:rsid w:val="00A92018"/>
    <w:rsid w:val="00A92242"/>
    <w:rsid w:val="00A92397"/>
    <w:rsid w:val="00A926D9"/>
    <w:rsid w:val="00A92739"/>
    <w:rsid w:val="00A9277F"/>
    <w:rsid w:val="00A92802"/>
    <w:rsid w:val="00A92B6A"/>
    <w:rsid w:val="00A92E8C"/>
    <w:rsid w:val="00A92F85"/>
    <w:rsid w:val="00A93075"/>
    <w:rsid w:val="00A9356D"/>
    <w:rsid w:val="00A93685"/>
    <w:rsid w:val="00A93B93"/>
    <w:rsid w:val="00A94286"/>
    <w:rsid w:val="00A942F5"/>
    <w:rsid w:val="00A9434C"/>
    <w:rsid w:val="00A943A1"/>
    <w:rsid w:val="00A943E0"/>
    <w:rsid w:val="00A944C5"/>
    <w:rsid w:val="00A944E9"/>
    <w:rsid w:val="00A945AF"/>
    <w:rsid w:val="00A946F5"/>
    <w:rsid w:val="00A948DA"/>
    <w:rsid w:val="00A94924"/>
    <w:rsid w:val="00A94B68"/>
    <w:rsid w:val="00A94CFE"/>
    <w:rsid w:val="00A94E43"/>
    <w:rsid w:val="00A94F60"/>
    <w:rsid w:val="00A95380"/>
    <w:rsid w:val="00A957F4"/>
    <w:rsid w:val="00A9580E"/>
    <w:rsid w:val="00A9597B"/>
    <w:rsid w:val="00A95AB5"/>
    <w:rsid w:val="00A95DD1"/>
    <w:rsid w:val="00A963CF"/>
    <w:rsid w:val="00A96770"/>
    <w:rsid w:val="00A96844"/>
    <w:rsid w:val="00A968AE"/>
    <w:rsid w:val="00A96A06"/>
    <w:rsid w:val="00A96A4F"/>
    <w:rsid w:val="00A96E1B"/>
    <w:rsid w:val="00A96FA7"/>
    <w:rsid w:val="00A9704E"/>
    <w:rsid w:val="00A97101"/>
    <w:rsid w:val="00A9734E"/>
    <w:rsid w:val="00A9773E"/>
    <w:rsid w:val="00A9788C"/>
    <w:rsid w:val="00A97C36"/>
    <w:rsid w:val="00A97D9E"/>
    <w:rsid w:val="00AA0201"/>
    <w:rsid w:val="00AA023C"/>
    <w:rsid w:val="00AA0251"/>
    <w:rsid w:val="00AA03E7"/>
    <w:rsid w:val="00AA0565"/>
    <w:rsid w:val="00AA0663"/>
    <w:rsid w:val="00AA083C"/>
    <w:rsid w:val="00AA0894"/>
    <w:rsid w:val="00AA09AE"/>
    <w:rsid w:val="00AA0DE6"/>
    <w:rsid w:val="00AA11C1"/>
    <w:rsid w:val="00AA12E2"/>
    <w:rsid w:val="00AA15AD"/>
    <w:rsid w:val="00AA1680"/>
    <w:rsid w:val="00AA1768"/>
    <w:rsid w:val="00AA1843"/>
    <w:rsid w:val="00AA1AE6"/>
    <w:rsid w:val="00AA1C82"/>
    <w:rsid w:val="00AA1DFF"/>
    <w:rsid w:val="00AA1F4E"/>
    <w:rsid w:val="00AA2111"/>
    <w:rsid w:val="00AA239F"/>
    <w:rsid w:val="00AA2713"/>
    <w:rsid w:val="00AA279F"/>
    <w:rsid w:val="00AA2A6E"/>
    <w:rsid w:val="00AA2B0F"/>
    <w:rsid w:val="00AA2BCB"/>
    <w:rsid w:val="00AA2C3B"/>
    <w:rsid w:val="00AA2F75"/>
    <w:rsid w:val="00AA3053"/>
    <w:rsid w:val="00AA3288"/>
    <w:rsid w:val="00AA32A1"/>
    <w:rsid w:val="00AA3305"/>
    <w:rsid w:val="00AA3474"/>
    <w:rsid w:val="00AA371B"/>
    <w:rsid w:val="00AA37F7"/>
    <w:rsid w:val="00AA398A"/>
    <w:rsid w:val="00AA39AC"/>
    <w:rsid w:val="00AA3B76"/>
    <w:rsid w:val="00AA3C78"/>
    <w:rsid w:val="00AA3D51"/>
    <w:rsid w:val="00AA3EB1"/>
    <w:rsid w:val="00AA416C"/>
    <w:rsid w:val="00AA417D"/>
    <w:rsid w:val="00AA42B0"/>
    <w:rsid w:val="00AA4805"/>
    <w:rsid w:val="00AA4923"/>
    <w:rsid w:val="00AA4E34"/>
    <w:rsid w:val="00AA52E0"/>
    <w:rsid w:val="00AA531E"/>
    <w:rsid w:val="00AA5350"/>
    <w:rsid w:val="00AA53BC"/>
    <w:rsid w:val="00AA554F"/>
    <w:rsid w:val="00AA574F"/>
    <w:rsid w:val="00AA5811"/>
    <w:rsid w:val="00AA5859"/>
    <w:rsid w:val="00AA589D"/>
    <w:rsid w:val="00AA5BCE"/>
    <w:rsid w:val="00AA5D8D"/>
    <w:rsid w:val="00AA5DB0"/>
    <w:rsid w:val="00AA5E99"/>
    <w:rsid w:val="00AA5FB3"/>
    <w:rsid w:val="00AA6244"/>
    <w:rsid w:val="00AA6598"/>
    <w:rsid w:val="00AA664B"/>
    <w:rsid w:val="00AA6B35"/>
    <w:rsid w:val="00AA6F9C"/>
    <w:rsid w:val="00AA6FA7"/>
    <w:rsid w:val="00AA71EE"/>
    <w:rsid w:val="00AA74D4"/>
    <w:rsid w:val="00AA7694"/>
    <w:rsid w:val="00AA7851"/>
    <w:rsid w:val="00AA7D75"/>
    <w:rsid w:val="00AB0055"/>
    <w:rsid w:val="00AB0353"/>
    <w:rsid w:val="00AB04C3"/>
    <w:rsid w:val="00AB069B"/>
    <w:rsid w:val="00AB0723"/>
    <w:rsid w:val="00AB0C67"/>
    <w:rsid w:val="00AB0CD9"/>
    <w:rsid w:val="00AB0EB6"/>
    <w:rsid w:val="00AB130B"/>
    <w:rsid w:val="00AB14CA"/>
    <w:rsid w:val="00AB15AE"/>
    <w:rsid w:val="00AB15B8"/>
    <w:rsid w:val="00AB1BBF"/>
    <w:rsid w:val="00AB2046"/>
    <w:rsid w:val="00AB21B8"/>
    <w:rsid w:val="00AB25C1"/>
    <w:rsid w:val="00AB25FA"/>
    <w:rsid w:val="00AB2957"/>
    <w:rsid w:val="00AB2CE6"/>
    <w:rsid w:val="00AB2D20"/>
    <w:rsid w:val="00AB3502"/>
    <w:rsid w:val="00AB380A"/>
    <w:rsid w:val="00AB3A11"/>
    <w:rsid w:val="00AB3BED"/>
    <w:rsid w:val="00AB3EB7"/>
    <w:rsid w:val="00AB420E"/>
    <w:rsid w:val="00AB4391"/>
    <w:rsid w:val="00AB43FB"/>
    <w:rsid w:val="00AB441F"/>
    <w:rsid w:val="00AB44C1"/>
    <w:rsid w:val="00AB45B9"/>
    <w:rsid w:val="00AB48BD"/>
    <w:rsid w:val="00AB520D"/>
    <w:rsid w:val="00AB52B8"/>
    <w:rsid w:val="00AB53C2"/>
    <w:rsid w:val="00AB5645"/>
    <w:rsid w:val="00AB5751"/>
    <w:rsid w:val="00AB5B55"/>
    <w:rsid w:val="00AB5D4D"/>
    <w:rsid w:val="00AB5DE3"/>
    <w:rsid w:val="00AB5E9B"/>
    <w:rsid w:val="00AB6371"/>
    <w:rsid w:val="00AB6791"/>
    <w:rsid w:val="00AB6846"/>
    <w:rsid w:val="00AB69A9"/>
    <w:rsid w:val="00AB6AB9"/>
    <w:rsid w:val="00AB6CD9"/>
    <w:rsid w:val="00AB6CE5"/>
    <w:rsid w:val="00AB6E0E"/>
    <w:rsid w:val="00AB704D"/>
    <w:rsid w:val="00AB735D"/>
    <w:rsid w:val="00AB7785"/>
    <w:rsid w:val="00AB77D4"/>
    <w:rsid w:val="00AB786E"/>
    <w:rsid w:val="00AB7C8F"/>
    <w:rsid w:val="00AC0678"/>
    <w:rsid w:val="00AC0688"/>
    <w:rsid w:val="00AC0796"/>
    <w:rsid w:val="00AC0A3D"/>
    <w:rsid w:val="00AC0B1A"/>
    <w:rsid w:val="00AC0B94"/>
    <w:rsid w:val="00AC0DA2"/>
    <w:rsid w:val="00AC10F7"/>
    <w:rsid w:val="00AC13C9"/>
    <w:rsid w:val="00AC13F1"/>
    <w:rsid w:val="00AC16EE"/>
    <w:rsid w:val="00AC1927"/>
    <w:rsid w:val="00AC1A1F"/>
    <w:rsid w:val="00AC1BDD"/>
    <w:rsid w:val="00AC1D57"/>
    <w:rsid w:val="00AC213F"/>
    <w:rsid w:val="00AC22FA"/>
    <w:rsid w:val="00AC2344"/>
    <w:rsid w:val="00AC23A0"/>
    <w:rsid w:val="00AC2401"/>
    <w:rsid w:val="00AC27A6"/>
    <w:rsid w:val="00AC2995"/>
    <w:rsid w:val="00AC2B79"/>
    <w:rsid w:val="00AC2C9D"/>
    <w:rsid w:val="00AC2EE4"/>
    <w:rsid w:val="00AC2F9C"/>
    <w:rsid w:val="00AC3043"/>
    <w:rsid w:val="00AC3132"/>
    <w:rsid w:val="00AC33EB"/>
    <w:rsid w:val="00AC3426"/>
    <w:rsid w:val="00AC3551"/>
    <w:rsid w:val="00AC3863"/>
    <w:rsid w:val="00AC3965"/>
    <w:rsid w:val="00AC3D57"/>
    <w:rsid w:val="00AC3EE8"/>
    <w:rsid w:val="00AC4028"/>
    <w:rsid w:val="00AC41C5"/>
    <w:rsid w:val="00AC42C4"/>
    <w:rsid w:val="00AC4384"/>
    <w:rsid w:val="00AC444B"/>
    <w:rsid w:val="00AC4780"/>
    <w:rsid w:val="00AC4E5B"/>
    <w:rsid w:val="00AC4F68"/>
    <w:rsid w:val="00AC5434"/>
    <w:rsid w:val="00AC55F2"/>
    <w:rsid w:val="00AC562C"/>
    <w:rsid w:val="00AC58FB"/>
    <w:rsid w:val="00AC5E43"/>
    <w:rsid w:val="00AC5EA9"/>
    <w:rsid w:val="00AC5FCD"/>
    <w:rsid w:val="00AC5FD7"/>
    <w:rsid w:val="00AC60CD"/>
    <w:rsid w:val="00AC6102"/>
    <w:rsid w:val="00AC6224"/>
    <w:rsid w:val="00AC6275"/>
    <w:rsid w:val="00AC67ED"/>
    <w:rsid w:val="00AC67F6"/>
    <w:rsid w:val="00AC684E"/>
    <w:rsid w:val="00AC6BF6"/>
    <w:rsid w:val="00AC6CAF"/>
    <w:rsid w:val="00AC6DC2"/>
    <w:rsid w:val="00AC6EB3"/>
    <w:rsid w:val="00AC72D3"/>
    <w:rsid w:val="00AC72F9"/>
    <w:rsid w:val="00AC73C2"/>
    <w:rsid w:val="00AC7501"/>
    <w:rsid w:val="00AC7564"/>
    <w:rsid w:val="00AC7882"/>
    <w:rsid w:val="00AC7A90"/>
    <w:rsid w:val="00AD0051"/>
    <w:rsid w:val="00AD02BC"/>
    <w:rsid w:val="00AD0344"/>
    <w:rsid w:val="00AD08A4"/>
    <w:rsid w:val="00AD0A67"/>
    <w:rsid w:val="00AD0A8A"/>
    <w:rsid w:val="00AD0AF6"/>
    <w:rsid w:val="00AD0B07"/>
    <w:rsid w:val="00AD0B4E"/>
    <w:rsid w:val="00AD0C6E"/>
    <w:rsid w:val="00AD0D6D"/>
    <w:rsid w:val="00AD0EFC"/>
    <w:rsid w:val="00AD10C7"/>
    <w:rsid w:val="00AD1162"/>
    <w:rsid w:val="00AD1335"/>
    <w:rsid w:val="00AD1475"/>
    <w:rsid w:val="00AD15F5"/>
    <w:rsid w:val="00AD1771"/>
    <w:rsid w:val="00AD18D7"/>
    <w:rsid w:val="00AD1F30"/>
    <w:rsid w:val="00AD1F4B"/>
    <w:rsid w:val="00AD21CE"/>
    <w:rsid w:val="00AD2958"/>
    <w:rsid w:val="00AD2C03"/>
    <w:rsid w:val="00AD2CAC"/>
    <w:rsid w:val="00AD2DDA"/>
    <w:rsid w:val="00AD320A"/>
    <w:rsid w:val="00AD3448"/>
    <w:rsid w:val="00AD34EB"/>
    <w:rsid w:val="00AD3701"/>
    <w:rsid w:val="00AD37D7"/>
    <w:rsid w:val="00AD3AD4"/>
    <w:rsid w:val="00AD4097"/>
    <w:rsid w:val="00AD409E"/>
    <w:rsid w:val="00AD4141"/>
    <w:rsid w:val="00AD431D"/>
    <w:rsid w:val="00AD4415"/>
    <w:rsid w:val="00AD4763"/>
    <w:rsid w:val="00AD4ED9"/>
    <w:rsid w:val="00AD4FE3"/>
    <w:rsid w:val="00AD5414"/>
    <w:rsid w:val="00AD5415"/>
    <w:rsid w:val="00AD5A7E"/>
    <w:rsid w:val="00AD5A87"/>
    <w:rsid w:val="00AD5E5F"/>
    <w:rsid w:val="00AD5F34"/>
    <w:rsid w:val="00AD67D0"/>
    <w:rsid w:val="00AD6999"/>
    <w:rsid w:val="00AD6AE8"/>
    <w:rsid w:val="00AD6C12"/>
    <w:rsid w:val="00AD6D09"/>
    <w:rsid w:val="00AD6D91"/>
    <w:rsid w:val="00AD73FA"/>
    <w:rsid w:val="00AD7797"/>
    <w:rsid w:val="00AD7C52"/>
    <w:rsid w:val="00AE0145"/>
    <w:rsid w:val="00AE0384"/>
    <w:rsid w:val="00AE047B"/>
    <w:rsid w:val="00AE05F9"/>
    <w:rsid w:val="00AE067C"/>
    <w:rsid w:val="00AE06A0"/>
    <w:rsid w:val="00AE0808"/>
    <w:rsid w:val="00AE0935"/>
    <w:rsid w:val="00AE09DA"/>
    <w:rsid w:val="00AE0B2B"/>
    <w:rsid w:val="00AE0B56"/>
    <w:rsid w:val="00AE0C97"/>
    <w:rsid w:val="00AE0DEA"/>
    <w:rsid w:val="00AE1657"/>
    <w:rsid w:val="00AE1741"/>
    <w:rsid w:val="00AE189E"/>
    <w:rsid w:val="00AE19C4"/>
    <w:rsid w:val="00AE1B1E"/>
    <w:rsid w:val="00AE1D08"/>
    <w:rsid w:val="00AE1DFC"/>
    <w:rsid w:val="00AE1F8C"/>
    <w:rsid w:val="00AE21C6"/>
    <w:rsid w:val="00AE2785"/>
    <w:rsid w:val="00AE2B6D"/>
    <w:rsid w:val="00AE2F90"/>
    <w:rsid w:val="00AE30A1"/>
    <w:rsid w:val="00AE30A5"/>
    <w:rsid w:val="00AE3116"/>
    <w:rsid w:val="00AE3118"/>
    <w:rsid w:val="00AE3130"/>
    <w:rsid w:val="00AE3661"/>
    <w:rsid w:val="00AE386E"/>
    <w:rsid w:val="00AE3901"/>
    <w:rsid w:val="00AE3E00"/>
    <w:rsid w:val="00AE3E54"/>
    <w:rsid w:val="00AE4058"/>
    <w:rsid w:val="00AE4073"/>
    <w:rsid w:val="00AE41C2"/>
    <w:rsid w:val="00AE4720"/>
    <w:rsid w:val="00AE492E"/>
    <w:rsid w:val="00AE4A1F"/>
    <w:rsid w:val="00AE4C07"/>
    <w:rsid w:val="00AE4E6A"/>
    <w:rsid w:val="00AE50D5"/>
    <w:rsid w:val="00AE5234"/>
    <w:rsid w:val="00AE526E"/>
    <w:rsid w:val="00AE5494"/>
    <w:rsid w:val="00AE5A3B"/>
    <w:rsid w:val="00AE5E05"/>
    <w:rsid w:val="00AE5E0E"/>
    <w:rsid w:val="00AE5EBC"/>
    <w:rsid w:val="00AE5FFD"/>
    <w:rsid w:val="00AE60AE"/>
    <w:rsid w:val="00AE633C"/>
    <w:rsid w:val="00AE6479"/>
    <w:rsid w:val="00AE64BF"/>
    <w:rsid w:val="00AE6533"/>
    <w:rsid w:val="00AE65C7"/>
    <w:rsid w:val="00AE65E5"/>
    <w:rsid w:val="00AE66AA"/>
    <w:rsid w:val="00AE6BEC"/>
    <w:rsid w:val="00AE6CF6"/>
    <w:rsid w:val="00AE6F88"/>
    <w:rsid w:val="00AE714C"/>
    <w:rsid w:val="00AE7153"/>
    <w:rsid w:val="00AE716D"/>
    <w:rsid w:val="00AE7BAD"/>
    <w:rsid w:val="00AE7DD9"/>
    <w:rsid w:val="00AE7E48"/>
    <w:rsid w:val="00AE7FDB"/>
    <w:rsid w:val="00AE7FE9"/>
    <w:rsid w:val="00AF0165"/>
    <w:rsid w:val="00AF03B2"/>
    <w:rsid w:val="00AF040E"/>
    <w:rsid w:val="00AF0430"/>
    <w:rsid w:val="00AF06A8"/>
    <w:rsid w:val="00AF0A55"/>
    <w:rsid w:val="00AF0E46"/>
    <w:rsid w:val="00AF11BF"/>
    <w:rsid w:val="00AF13B2"/>
    <w:rsid w:val="00AF1E0A"/>
    <w:rsid w:val="00AF1E16"/>
    <w:rsid w:val="00AF20F5"/>
    <w:rsid w:val="00AF229C"/>
    <w:rsid w:val="00AF2374"/>
    <w:rsid w:val="00AF2471"/>
    <w:rsid w:val="00AF2906"/>
    <w:rsid w:val="00AF2CDD"/>
    <w:rsid w:val="00AF2D62"/>
    <w:rsid w:val="00AF2D99"/>
    <w:rsid w:val="00AF3282"/>
    <w:rsid w:val="00AF350C"/>
    <w:rsid w:val="00AF367C"/>
    <w:rsid w:val="00AF381A"/>
    <w:rsid w:val="00AF38D2"/>
    <w:rsid w:val="00AF393A"/>
    <w:rsid w:val="00AF3BF0"/>
    <w:rsid w:val="00AF3C07"/>
    <w:rsid w:val="00AF3C76"/>
    <w:rsid w:val="00AF3D8E"/>
    <w:rsid w:val="00AF3F09"/>
    <w:rsid w:val="00AF4073"/>
    <w:rsid w:val="00AF408C"/>
    <w:rsid w:val="00AF42A7"/>
    <w:rsid w:val="00AF432D"/>
    <w:rsid w:val="00AF4361"/>
    <w:rsid w:val="00AF4609"/>
    <w:rsid w:val="00AF48B3"/>
    <w:rsid w:val="00AF4F0E"/>
    <w:rsid w:val="00AF5180"/>
    <w:rsid w:val="00AF5680"/>
    <w:rsid w:val="00AF5743"/>
    <w:rsid w:val="00AF58C3"/>
    <w:rsid w:val="00AF5A4C"/>
    <w:rsid w:val="00AF5C73"/>
    <w:rsid w:val="00AF5E19"/>
    <w:rsid w:val="00AF5EFB"/>
    <w:rsid w:val="00AF61E0"/>
    <w:rsid w:val="00AF6218"/>
    <w:rsid w:val="00AF63A7"/>
    <w:rsid w:val="00AF6736"/>
    <w:rsid w:val="00AF69B5"/>
    <w:rsid w:val="00AF69DB"/>
    <w:rsid w:val="00AF6A4C"/>
    <w:rsid w:val="00AF6C32"/>
    <w:rsid w:val="00AF6DDC"/>
    <w:rsid w:val="00AF6FDE"/>
    <w:rsid w:val="00AF735B"/>
    <w:rsid w:val="00AF746D"/>
    <w:rsid w:val="00AF7484"/>
    <w:rsid w:val="00AF74E5"/>
    <w:rsid w:val="00AF77ED"/>
    <w:rsid w:val="00AF7B03"/>
    <w:rsid w:val="00AF7B32"/>
    <w:rsid w:val="00AF7D5E"/>
    <w:rsid w:val="00B0002E"/>
    <w:rsid w:val="00B0041D"/>
    <w:rsid w:val="00B00483"/>
    <w:rsid w:val="00B007D4"/>
    <w:rsid w:val="00B009A6"/>
    <w:rsid w:val="00B00E55"/>
    <w:rsid w:val="00B00E82"/>
    <w:rsid w:val="00B00EA5"/>
    <w:rsid w:val="00B0117E"/>
    <w:rsid w:val="00B013EF"/>
    <w:rsid w:val="00B01442"/>
    <w:rsid w:val="00B016C6"/>
    <w:rsid w:val="00B0170F"/>
    <w:rsid w:val="00B01763"/>
    <w:rsid w:val="00B017D6"/>
    <w:rsid w:val="00B018C0"/>
    <w:rsid w:val="00B01A4A"/>
    <w:rsid w:val="00B01B3E"/>
    <w:rsid w:val="00B01D1C"/>
    <w:rsid w:val="00B01F13"/>
    <w:rsid w:val="00B01F5A"/>
    <w:rsid w:val="00B024E8"/>
    <w:rsid w:val="00B026A4"/>
    <w:rsid w:val="00B02AA1"/>
    <w:rsid w:val="00B03053"/>
    <w:rsid w:val="00B031E6"/>
    <w:rsid w:val="00B03299"/>
    <w:rsid w:val="00B0342C"/>
    <w:rsid w:val="00B03443"/>
    <w:rsid w:val="00B0348E"/>
    <w:rsid w:val="00B03715"/>
    <w:rsid w:val="00B03905"/>
    <w:rsid w:val="00B03949"/>
    <w:rsid w:val="00B0398F"/>
    <w:rsid w:val="00B03B64"/>
    <w:rsid w:val="00B03BF3"/>
    <w:rsid w:val="00B03E14"/>
    <w:rsid w:val="00B03F82"/>
    <w:rsid w:val="00B0409D"/>
    <w:rsid w:val="00B04267"/>
    <w:rsid w:val="00B04338"/>
    <w:rsid w:val="00B04493"/>
    <w:rsid w:val="00B04541"/>
    <w:rsid w:val="00B045C6"/>
    <w:rsid w:val="00B04685"/>
    <w:rsid w:val="00B04767"/>
    <w:rsid w:val="00B04A54"/>
    <w:rsid w:val="00B04D17"/>
    <w:rsid w:val="00B052CD"/>
    <w:rsid w:val="00B05537"/>
    <w:rsid w:val="00B05B6D"/>
    <w:rsid w:val="00B05E3D"/>
    <w:rsid w:val="00B05FF5"/>
    <w:rsid w:val="00B0609B"/>
    <w:rsid w:val="00B060BF"/>
    <w:rsid w:val="00B06458"/>
    <w:rsid w:val="00B06758"/>
    <w:rsid w:val="00B07019"/>
    <w:rsid w:val="00B0709E"/>
    <w:rsid w:val="00B071A7"/>
    <w:rsid w:val="00B07267"/>
    <w:rsid w:val="00B075D4"/>
    <w:rsid w:val="00B07B4D"/>
    <w:rsid w:val="00B07D33"/>
    <w:rsid w:val="00B1009F"/>
    <w:rsid w:val="00B10342"/>
    <w:rsid w:val="00B10758"/>
    <w:rsid w:val="00B108E5"/>
    <w:rsid w:val="00B108EC"/>
    <w:rsid w:val="00B10AB6"/>
    <w:rsid w:val="00B10FDE"/>
    <w:rsid w:val="00B111EC"/>
    <w:rsid w:val="00B11273"/>
    <w:rsid w:val="00B1198B"/>
    <w:rsid w:val="00B119F9"/>
    <w:rsid w:val="00B11B5E"/>
    <w:rsid w:val="00B11CB2"/>
    <w:rsid w:val="00B11D77"/>
    <w:rsid w:val="00B11EE7"/>
    <w:rsid w:val="00B12155"/>
    <w:rsid w:val="00B121C7"/>
    <w:rsid w:val="00B12285"/>
    <w:rsid w:val="00B122B9"/>
    <w:rsid w:val="00B123E4"/>
    <w:rsid w:val="00B1298D"/>
    <w:rsid w:val="00B12A7C"/>
    <w:rsid w:val="00B12BAB"/>
    <w:rsid w:val="00B12EC1"/>
    <w:rsid w:val="00B133C5"/>
    <w:rsid w:val="00B13434"/>
    <w:rsid w:val="00B13522"/>
    <w:rsid w:val="00B136C6"/>
    <w:rsid w:val="00B13703"/>
    <w:rsid w:val="00B1389B"/>
    <w:rsid w:val="00B1395F"/>
    <w:rsid w:val="00B13ADE"/>
    <w:rsid w:val="00B13BE4"/>
    <w:rsid w:val="00B13EE0"/>
    <w:rsid w:val="00B13EF9"/>
    <w:rsid w:val="00B13F13"/>
    <w:rsid w:val="00B1407D"/>
    <w:rsid w:val="00B143BF"/>
    <w:rsid w:val="00B147F5"/>
    <w:rsid w:val="00B148DC"/>
    <w:rsid w:val="00B14969"/>
    <w:rsid w:val="00B14AD5"/>
    <w:rsid w:val="00B14CBC"/>
    <w:rsid w:val="00B14E47"/>
    <w:rsid w:val="00B14E99"/>
    <w:rsid w:val="00B15258"/>
    <w:rsid w:val="00B153DC"/>
    <w:rsid w:val="00B155E7"/>
    <w:rsid w:val="00B15F33"/>
    <w:rsid w:val="00B160AF"/>
    <w:rsid w:val="00B160F1"/>
    <w:rsid w:val="00B1616B"/>
    <w:rsid w:val="00B16271"/>
    <w:rsid w:val="00B162CB"/>
    <w:rsid w:val="00B16536"/>
    <w:rsid w:val="00B167C2"/>
    <w:rsid w:val="00B16875"/>
    <w:rsid w:val="00B1695D"/>
    <w:rsid w:val="00B16A87"/>
    <w:rsid w:val="00B16C7A"/>
    <w:rsid w:val="00B16CDB"/>
    <w:rsid w:val="00B1702B"/>
    <w:rsid w:val="00B1709D"/>
    <w:rsid w:val="00B170F1"/>
    <w:rsid w:val="00B172D7"/>
    <w:rsid w:val="00B17536"/>
    <w:rsid w:val="00B1799A"/>
    <w:rsid w:val="00B17B9A"/>
    <w:rsid w:val="00B17DB6"/>
    <w:rsid w:val="00B17E5B"/>
    <w:rsid w:val="00B17FDD"/>
    <w:rsid w:val="00B17FED"/>
    <w:rsid w:val="00B201CD"/>
    <w:rsid w:val="00B202C0"/>
    <w:rsid w:val="00B20397"/>
    <w:rsid w:val="00B2044C"/>
    <w:rsid w:val="00B205A5"/>
    <w:rsid w:val="00B205EC"/>
    <w:rsid w:val="00B205F3"/>
    <w:rsid w:val="00B205F7"/>
    <w:rsid w:val="00B20667"/>
    <w:rsid w:val="00B207BB"/>
    <w:rsid w:val="00B2092E"/>
    <w:rsid w:val="00B20B01"/>
    <w:rsid w:val="00B20CB5"/>
    <w:rsid w:val="00B20D13"/>
    <w:rsid w:val="00B20D2D"/>
    <w:rsid w:val="00B20E33"/>
    <w:rsid w:val="00B20F85"/>
    <w:rsid w:val="00B21A76"/>
    <w:rsid w:val="00B223BB"/>
    <w:rsid w:val="00B22602"/>
    <w:rsid w:val="00B2269B"/>
    <w:rsid w:val="00B2269D"/>
    <w:rsid w:val="00B226B4"/>
    <w:rsid w:val="00B22CEE"/>
    <w:rsid w:val="00B22D5A"/>
    <w:rsid w:val="00B22F0F"/>
    <w:rsid w:val="00B23115"/>
    <w:rsid w:val="00B2327D"/>
    <w:rsid w:val="00B2328B"/>
    <w:rsid w:val="00B233BD"/>
    <w:rsid w:val="00B2340C"/>
    <w:rsid w:val="00B2396C"/>
    <w:rsid w:val="00B2398A"/>
    <w:rsid w:val="00B23A13"/>
    <w:rsid w:val="00B23CA4"/>
    <w:rsid w:val="00B23E84"/>
    <w:rsid w:val="00B23F23"/>
    <w:rsid w:val="00B2407F"/>
    <w:rsid w:val="00B2444E"/>
    <w:rsid w:val="00B24613"/>
    <w:rsid w:val="00B24837"/>
    <w:rsid w:val="00B249DC"/>
    <w:rsid w:val="00B24A29"/>
    <w:rsid w:val="00B24BEA"/>
    <w:rsid w:val="00B24C45"/>
    <w:rsid w:val="00B251D2"/>
    <w:rsid w:val="00B2525D"/>
    <w:rsid w:val="00B254B1"/>
    <w:rsid w:val="00B255B9"/>
    <w:rsid w:val="00B256F9"/>
    <w:rsid w:val="00B2579F"/>
    <w:rsid w:val="00B25CA1"/>
    <w:rsid w:val="00B25DF9"/>
    <w:rsid w:val="00B25F06"/>
    <w:rsid w:val="00B26013"/>
    <w:rsid w:val="00B262A7"/>
    <w:rsid w:val="00B262FF"/>
    <w:rsid w:val="00B26867"/>
    <w:rsid w:val="00B26928"/>
    <w:rsid w:val="00B2692D"/>
    <w:rsid w:val="00B26B0C"/>
    <w:rsid w:val="00B26DF3"/>
    <w:rsid w:val="00B27025"/>
    <w:rsid w:val="00B273E5"/>
    <w:rsid w:val="00B27A69"/>
    <w:rsid w:val="00B27F22"/>
    <w:rsid w:val="00B27F9E"/>
    <w:rsid w:val="00B30042"/>
    <w:rsid w:val="00B300EE"/>
    <w:rsid w:val="00B301D0"/>
    <w:rsid w:val="00B30490"/>
    <w:rsid w:val="00B304DF"/>
    <w:rsid w:val="00B3056C"/>
    <w:rsid w:val="00B30628"/>
    <w:rsid w:val="00B30E94"/>
    <w:rsid w:val="00B3108F"/>
    <w:rsid w:val="00B31272"/>
    <w:rsid w:val="00B31327"/>
    <w:rsid w:val="00B31352"/>
    <w:rsid w:val="00B313DF"/>
    <w:rsid w:val="00B3142A"/>
    <w:rsid w:val="00B3149D"/>
    <w:rsid w:val="00B316C1"/>
    <w:rsid w:val="00B3173B"/>
    <w:rsid w:val="00B31AB5"/>
    <w:rsid w:val="00B31BEB"/>
    <w:rsid w:val="00B31C66"/>
    <w:rsid w:val="00B31D99"/>
    <w:rsid w:val="00B31E19"/>
    <w:rsid w:val="00B32084"/>
    <w:rsid w:val="00B3213F"/>
    <w:rsid w:val="00B32151"/>
    <w:rsid w:val="00B32195"/>
    <w:rsid w:val="00B321AB"/>
    <w:rsid w:val="00B3260E"/>
    <w:rsid w:val="00B32622"/>
    <w:rsid w:val="00B32B21"/>
    <w:rsid w:val="00B32BEF"/>
    <w:rsid w:val="00B32CBC"/>
    <w:rsid w:val="00B32CEC"/>
    <w:rsid w:val="00B32D00"/>
    <w:rsid w:val="00B32D29"/>
    <w:rsid w:val="00B32F3D"/>
    <w:rsid w:val="00B3313E"/>
    <w:rsid w:val="00B33339"/>
    <w:rsid w:val="00B333E0"/>
    <w:rsid w:val="00B336EF"/>
    <w:rsid w:val="00B33B48"/>
    <w:rsid w:val="00B33C1B"/>
    <w:rsid w:val="00B33F71"/>
    <w:rsid w:val="00B345CB"/>
    <w:rsid w:val="00B346F6"/>
    <w:rsid w:val="00B34780"/>
    <w:rsid w:val="00B34DBF"/>
    <w:rsid w:val="00B34DCA"/>
    <w:rsid w:val="00B34EA3"/>
    <w:rsid w:val="00B35214"/>
    <w:rsid w:val="00B35960"/>
    <w:rsid w:val="00B35B54"/>
    <w:rsid w:val="00B35BE9"/>
    <w:rsid w:val="00B35DE2"/>
    <w:rsid w:val="00B35EB7"/>
    <w:rsid w:val="00B360D7"/>
    <w:rsid w:val="00B363B1"/>
    <w:rsid w:val="00B36472"/>
    <w:rsid w:val="00B364A4"/>
    <w:rsid w:val="00B368B7"/>
    <w:rsid w:val="00B36B42"/>
    <w:rsid w:val="00B36BC5"/>
    <w:rsid w:val="00B36C1D"/>
    <w:rsid w:val="00B36DC0"/>
    <w:rsid w:val="00B36E72"/>
    <w:rsid w:val="00B36F92"/>
    <w:rsid w:val="00B3712F"/>
    <w:rsid w:val="00B37210"/>
    <w:rsid w:val="00B3732E"/>
    <w:rsid w:val="00B37505"/>
    <w:rsid w:val="00B37684"/>
    <w:rsid w:val="00B377B4"/>
    <w:rsid w:val="00B37BB6"/>
    <w:rsid w:val="00B37CF7"/>
    <w:rsid w:val="00B4002C"/>
    <w:rsid w:val="00B401BF"/>
    <w:rsid w:val="00B405F4"/>
    <w:rsid w:val="00B40666"/>
    <w:rsid w:val="00B40A28"/>
    <w:rsid w:val="00B40BDD"/>
    <w:rsid w:val="00B4124E"/>
    <w:rsid w:val="00B412E2"/>
    <w:rsid w:val="00B4130F"/>
    <w:rsid w:val="00B415CC"/>
    <w:rsid w:val="00B418CC"/>
    <w:rsid w:val="00B41E5B"/>
    <w:rsid w:val="00B41EA1"/>
    <w:rsid w:val="00B425BB"/>
    <w:rsid w:val="00B425F3"/>
    <w:rsid w:val="00B42751"/>
    <w:rsid w:val="00B42A98"/>
    <w:rsid w:val="00B42B25"/>
    <w:rsid w:val="00B42B58"/>
    <w:rsid w:val="00B42E02"/>
    <w:rsid w:val="00B43114"/>
    <w:rsid w:val="00B43966"/>
    <w:rsid w:val="00B43B20"/>
    <w:rsid w:val="00B43B79"/>
    <w:rsid w:val="00B43D0E"/>
    <w:rsid w:val="00B43D67"/>
    <w:rsid w:val="00B43E9A"/>
    <w:rsid w:val="00B43F4A"/>
    <w:rsid w:val="00B43F83"/>
    <w:rsid w:val="00B43F91"/>
    <w:rsid w:val="00B44074"/>
    <w:rsid w:val="00B44107"/>
    <w:rsid w:val="00B44375"/>
    <w:rsid w:val="00B44399"/>
    <w:rsid w:val="00B443CA"/>
    <w:rsid w:val="00B44956"/>
    <w:rsid w:val="00B44A0C"/>
    <w:rsid w:val="00B44BFD"/>
    <w:rsid w:val="00B44FEB"/>
    <w:rsid w:val="00B450AD"/>
    <w:rsid w:val="00B4530E"/>
    <w:rsid w:val="00B45321"/>
    <w:rsid w:val="00B4534D"/>
    <w:rsid w:val="00B453D6"/>
    <w:rsid w:val="00B4546F"/>
    <w:rsid w:val="00B458E1"/>
    <w:rsid w:val="00B45C9E"/>
    <w:rsid w:val="00B45CAD"/>
    <w:rsid w:val="00B45D77"/>
    <w:rsid w:val="00B45DBE"/>
    <w:rsid w:val="00B45DF6"/>
    <w:rsid w:val="00B45EEF"/>
    <w:rsid w:val="00B45F7E"/>
    <w:rsid w:val="00B4608B"/>
    <w:rsid w:val="00B4648E"/>
    <w:rsid w:val="00B46518"/>
    <w:rsid w:val="00B46817"/>
    <w:rsid w:val="00B46A70"/>
    <w:rsid w:val="00B47219"/>
    <w:rsid w:val="00B474FE"/>
    <w:rsid w:val="00B47692"/>
    <w:rsid w:val="00B476A1"/>
    <w:rsid w:val="00B477EA"/>
    <w:rsid w:val="00B4790F"/>
    <w:rsid w:val="00B47A66"/>
    <w:rsid w:val="00B47C79"/>
    <w:rsid w:val="00B47EA7"/>
    <w:rsid w:val="00B5035E"/>
    <w:rsid w:val="00B50418"/>
    <w:rsid w:val="00B50708"/>
    <w:rsid w:val="00B50B18"/>
    <w:rsid w:val="00B50B6F"/>
    <w:rsid w:val="00B50F81"/>
    <w:rsid w:val="00B50FE1"/>
    <w:rsid w:val="00B5103A"/>
    <w:rsid w:val="00B510CE"/>
    <w:rsid w:val="00B511A0"/>
    <w:rsid w:val="00B51245"/>
    <w:rsid w:val="00B513FD"/>
    <w:rsid w:val="00B515B7"/>
    <w:rsid w:val="00B51706"/>
    <w:rsid w:val="00B51A3B"/>
    <w:rsid w:val="00B5228D"/>
    <w:rsid w:val="00B522D2"/>
    <w:rsid w:val="00B5267D"/>
    <w:rsid w:val="00B527E7"/>
    <w:rsid w:val="00B52821"/>
    <w:rsid w:val="00B528F8"/>
    <w:rsid w:val="00B5296C"/>
    <w:rsid w:val="00B52A72"/>
    <w:rsid w:val="00B52AF8"/>
    <w:rsid w:val="00B52B20"/>
    <w:rsid w:val="00B5316C"/>
    <w:rsid w:val="00B53188"/>
    <w:rsid w:val="00B5324D"/>
    <w:rsid w:val="00B532AD"/>
    <w:rsid w:val="00B5359D"/>
    <w:rsid w:val="00B5394E"/>
    <w:rsid w:val="00B53F8B"/>
    <w:rsid w:val="00B544D8"/>
    <w:rsid w:val="00B54605"/>
    <w:rsid w:val="00B54867"/>
    <w:rsid w:val="00B54AC3"/>
    <w:rsid w:val="00B54EC2"/>
    <w:rsid w:val="00B54F55"/>
    <w:rsid w:val="00B54FE5"/>
    <w:rsid w:val="00B553FF"/>
    <w:rsid w:val="00B5543A"/>
    <w:rsid w:val="00B5553E"/>
    <w:rsid w:val="00B555B1"/>
    <w:rsid w:val="00B5569B"/>
    <w:rsid w:val="00B55715"/>
    <w:rsid w:val="00B55719"/>
    <w:rsid w:val="00B5593E"/>
    <w:rsid w:val="00B55AC2"/>
    <w:rsid w:val="00B55EB5"/>
    <w:rsid w:val="00B55F20"/>
    <w:rsid w:val="00B55F9C"/>
    <w:rsid w:val="00B56217"/>
    <w:rsid w:val="00B56260"/>
    <w:rsid w:val="00B5637D"/>
    <w:rsid w:val="00B56450"/>
    <w:rsid w:val="00B5647E"/>
    <w:rsid w:val="00B5659D"/>
    <w:rsid w:val="00B569CB"/>
    <w:rsid w:val="00B56A87"/>
    <w:rsid w:val="00B56BD1"/>
    <w:rsid w:val="00B56E22"/>
    <w:rsid w:val="00B57357"/>
    <w:rsid w:val="00B57BC9"/>
    <w:rsid w:val="00B57DFB"/>
    <w:rsid w:val="00B60060"/>
    <w:rsid w:val="00B6039B"/>
    <w:rsid w:val="00B604B8"/>
    <w:rsid w:val="00B60555"/>
    <w:rsid w:val="00B606AB"/>
    <w:rsid w:val="00B6072B"/>
    <w:rsid w:val="00B608E8"/>
    <w:rsid w:val="00B609DC"/>
    <w:rsid w:val="00B60A5C"/>
    <w:rsid w:val="00B60D0C"/>
    <w:rsid w:val="00B60EBA"/>
    <w:rsid w:val="00B61158"/>
    <w:rsid w:val="00B61410"/>
    <w:rsid w:val="00B614C4"/>
    <w:rsid w:val="00B61517"/>
    <w:rsid w:val="00B615C5"/>
    <w:rsid w:val="00B618DE"/>
    <w:rsid w:val="00B61968"/>
    <w:rsid w:val="00B61ADD"/>
    <w:rsid w:val="00B61E35"/>
    <w:rsid w:val="00B61F47"/>
    <w:rsid w:val="00B620F1"/>
    <w:rsid w:val="00B621DA"/>
    <w:rsid w:val="00B62836"/>
    <w:rsid w:val="00B629C9"/>
    <w:rsid w:val="00B62B70"/>
    <w:rsid w:val="00B62E4C"/>
    <w:rsid w:val="00B62F17"/>
    <w:rsid w:val="00B63018"/>
    <w:rsid w:val="00B630B9"/>
    <w:rsid w:val="00B631D0"/>
    <w:rsid w:val="00B63399"/>
    <w:rsid w:val="00B6369D"/>
    <w:rsid w:val="00B63987"/>
    <w:rsid w:val="00B63B2F"/>
    <w:rsid w:val="00B63E74"/>
    <w:rsid w:val="00B63F73"/>
    <w:rsid w:val="00B640A9"/>
    <w:rsid w:val="00B643FC"/>
    <w:rsid w:val="00B64461"/>
    <w:rsid w:val="00B645B9"/>
    <w:rsid w:val="00B649A9"/>
    <w:rsid w:val="00B649DF"/>
    <w:rsid w:val="00B64A5A"/>
    <w:rsid w:val="00B64C33"/>
    <w:rsid w:val="00B64F3E"/>
    <w:rsid w:val="00B65313"/>
    <w:rsid w:val="00B6553C"/>
    <w:rsid w:val="00B6558B"/>
    <w:rsid w:val="00B6562C"/>
    <w:rsid w:val="00B65651"/>
    <w:rsid w:val="00B65CAA"/>
    <w:rsid w:val="00B65D26"/>
    <w:rsid w:val="00B65ED6"/>
    <w:rsid w:val="00B65F13"/>
    <w:rsid w:val="00B6639B"/>
    <w:rsid w:val="00B6645C"/>
    <w:rsid w:val="00B66683"/>
    <w:rsid w:val="00B66A97"/>
    <w:rsid w:val="00B66F10"/>
    <w:rsid w:val="00B66F3A"/>
    <w:rsid w:val="00B67369"/>
    <w:rsid w:val="00B67388"/>
    <w:rsid w:val="00B67456"/>
    <w:rsid w:val="00B67561"/>
    <w:rsid w:val="00B67585"/>
    <w:rsid w:val="00B675F1"/>
    <w:rsid w:val="00B67702"/>
    <w:rsid w:val="00B6770E"/>
    <w:rsid w:val="00B678F0"/>
    <w:rsid w:val="00B70730"/>
    <w:rsid w:val="00B70784"/>
    <w:rsid w:val="00B7086E"/>
    <w:rsid w:val="00B70D39"/>
    <w:rsid w:val="00B70D70"/>
    <w:rsid w:val="00B70F50"/>
    <w:rsid w:val="00B70F5B"/>
    <w:rsid w:val="00B7104E"/>
    <w:rsid w:val="00B7132D"/>
    <w:rsid w:val="00B71C34"/>
    <w:rsid w:val="00B71FB3"/>
    <w:rsid w:val="00B723E5"/>
    <w:rsid w:val="00B7247B"/>
    <w:rsid w:val="00B727CE"/>
    <w:rsid w:val="00B729C0"/>
    <w:rsid w:val="00B72C0E"/>
    <w:rsid w:val="00B72D72"/>
    <w:rsid w:val="00B72E1F"/>
    <w:rsid w:val="00B72F0C"/>
    <w:rsid w:val="00B733E1"/>
    <w:rsid w:val="00B73458"/>
    <w:rsid w:val="00B73596"/>
    <w:rsid w:val="00B73FA7"/>
    <w:rsid w:val="00B7414B"/>
    <w:rsid w:val="00B7463C"/>
    <w:rsid w:val="00B7488B"/>
    <w:rsid w:val="00B7494B"/>
    <w:rsid w:val="00B74BE9"/>
    <w:rsid w:val="00B752C7"/>
    <w:rsid w:val="00B75325"/>
    <w:rsid w:val="00B75518"/>
    <w:rsid w:val="00B7589E"/>
    <w:rsid w:val="00B75C34"/>
    <w:rsid w:val="00B75EA4"/>
    <w:rsid w:val="00B75F8A"/>
    <w:rsid w:val="00B75FA5"/>
    <w:rsid w:val="00B75FCB"/>
    <w:rsid w:val="00B760DD"/>
    <w:rsid w:val="00B76136"/>
    <w:rsid w:val="00B762CE"/>
    <w:rsid w:val="00B762D9"/>
    <w:rsid w:val="00B76465"/>
    <w:rsid w:val="00B767BD"/>
    <w:rsid w:val="00B7693D"/>
    <w:rsid w:val="00B76E01"/>
    <w:rsid w:val="00B76ECF"/>
    <w:rsid w:val="00B770FF"/>
    <w:rsid w:val="00B77124"/>
    <w:rsid w:val="00B776EF"/>
    <w:rsid w:val="00B77746"/>
    <w:rsid w:val="00B77A1B"/>
    <w:rsid w:val="00B77B20"/>
    <w:rsid w:val="00B77B78"/>
    <w:rsid w:val="00B77D0D"/>
    <w:rsid w:val="00B804AC"/>
    <w:rsid w:val="00B80B9A"/>
    <w:rsid w:val="00B80EC0"/>
    <w:rsid w:val="00B80EE1"/>
    <w:rsid w:val="00B81254"/>
    <w:rsid w:val="00B8179C"/>
    <w:rsid w:val="00B81828"/>
    <w:rsid w:val="00B8189B"/>
    <w:rsid w:val="00B81BC9"/>
    <w:rsid w:val="00B81FA7"/>
    <w:rsid w:val="00B823F9"/>
    <w:rsid w:val="00B82682"/>
    <w:rsid w:val="00B82806"/>
    <w:rsid w:val="00B828BE"/>
    <w:rsid w:val="00B8297D"/>
    <w:rsid w:val="00B829A4"/>
    <w:rsid w:val="00B829DB"/>
    <w:rsid w:val="00B82C3D"/>
    <w:rsid w:val="00B82EF9"/>
    <w:rsid w:val="00B8305F"/>
    <w:rsid w:val="00B83184"/>
    <w:rsid w:val="00B835F7"/>
    <w:rsid w:val="00B838C4"/>
    <w:rsid w:val="00B83CA3"/>
    <w:rsid w:val="00B83CEF"/>
    <w:rsid w:val="00B8412D"/>
    <w:rsid w:val="00B8422E"/>
    <w:rsid w:val="00B844C9"/>
    <w:rsid w:val="00B84758"/>
    <w:rsid w:val="00B84B82"/>
    <w:rsid w:val="00B84E27"/>
    <w:rsid w:val="00B84FB1"/>
    <w:rsid w:val="00B8522C"/>
    <w:rsid w:val="00B8553B"/>
    <w:rsid w:val="00B8566F"/>
    <w:rsid w:val="00B85EE3"/>
    <w:rsid w:val="00B85F47"/>
    <w:rsid w:val="00B8600D"/>
    <w:rsid w:val="00B86128"/>
    <w:rsid w:val="00B865FC"/>
    <w:rsid w:val="00B86BAD"/>
    <w:rsid w:val="00B86CBC"/>
    <w:rsid w:val="00B86CE1"/>
    <w:rsid w:val="00B8704F"/>
    <w:rsid w:val="00B870CD"/>
    <w:rsid w:val="00B874E3"/>
    <w:rsid w:val="00B875F5"/>
    <w:rsid w:val="00B87822"/>
    <w:rsid w:val="00B87927"/>
    <w:rsid w:val="00B87A74"/>
    <w:rsid w:val="00B87C01"/>
    <w:rsid w:val="00B87C2C"/>
    <w:rsid w:val="00B87D74"/>
    <w:rsid w:val="00B87EEA"/>
    <w:rsid w:val="00B901D9"/>
    <w:rsid w:val="00B9023D"/>
    <w:rsid w:val="00B90299"/>
    <w:rsid w:val="00B903CF"/>
    <w:rsid w:val="00B90706"/>
    <w:rsid w:val="00B90763"/>
    <w:rsid w:val="00B9089A"/>
    <w:rsid w:val="00B9093F"/>
    <w:rsid w:val="00B90A65"/>
    <w:rsid w:val="00B90FFD"/>
    <w:rsid w:val="00B91060"/>
    <w:rsid w:val="00B9172F"/>
    <w:rsid w:val="00B9173C"/>
    <w:rsid w:val="00B917C4"/>
    <w:rsid w:val="00B9190E"/>
    <w:rsid w:val="00B91AA3"/>
    <w:rsid w:val="00B91AEA"/>
    <w:rsid w:val="00B91C8C"/>
    <w:rsid w:val="00B91D35"/>
    <w:rsid w:val="00B91EC5"/>
    <w:rsid w:val="00B91FCD"/>
    <w:rsid w:val="00B9206F"/>
    <w:rsid w:val="00B92450"/>
    <w:rsid w:val="00B92619"/>
    <w:rsid w:val="00B92B85"/>
    <w:rsid w:val="00B92BDF"/>
    <w:rsid w:val="00B92CA3"/>
    <w:rsid w:val="00B930F9"/>
    <w:rsid w:val="00B932FE"/>
    <w:rsid w:val="00B937BD"/>
    <w:rsid w:val="00B93D8D"/>
    <w:rsid w:val="00B93F03"/>
    <w:rsid w:val="00B94259"/>
    <w:rsid w:val="00B94749"/>
    <w:rsid w:val="00B947A6"/>
    <w:rsid w:val="00B949D2"/>
    <w:rsid w:val="00B94BA6"/>
    <w:rsid w:val="00B94C33"/>
    <w:rsid w:val="00B94CD9"/>
    <w:rsid w:val="00B94FD0"/>
    <w:rsid w:val="00B95021"/>
    <w:rsid w:val="00B9530E"/>
    <w:rsid w:val="00B9551F"/>
    <w:rsid w:val="00B9569D"/>
    <w:rsid w:val="00B956D6"/>
    <w:rsid w:val="00B956EC"/>
    <w:rsid w:val="00B95739"/>
    <w:rsid w:val="00B95814"/>
    <w:rsid w:val="00B95831"/>
    <w:rsid w:val="00B9603B"/>
    <w:rsid w:val="00B96078"/>
    <w:rsid w:val="00B9608A"/>
    <w:rsid w:val="00B962EA"/>
    <w:rsid w:val="00B9639C"/>
    <w:rsid w:val="00B964DF"/>
    <w:rsid w:val="00B96578"/>
    <w:rsid w:val="00B96763"/>
    <w:rsid w:val="00B9698D"/>
    <w:rsid w:val="00B969B7"/>
    <w:rsid w:val="00B96B75"/>
    <w:rsid w:val="00B96B80"/>
    <w:rsid w:val="00B96ED2"/>
    <w:rsid w:val="00B9705D"/>
    <w:rsid w:val="00B97805"/>
    <w:rsid w:val="00B978BE"/>
    <w:rsid w:val="00B978D3"/>
    <w:rsid w:val="00B97908"/>
    <w:rsid w:val="00B97C17"/>
    <w:rsid w:val="00B97E1F"/>
    <w:rsid w:val="00B97F35"/>
    <w:rsid w:val="00BA04F0"/>
    <w:rsid w:val="00BA06EB"/>
    <w:rsid w:val="00BA0EF1"/>
    <w:rsid w:val="00BA1120"/>
    <w:rsid w:val="00BA1E01"/>
    <w:rsid w:val="00BA212A"/>
    <w:rsid w:val="00BA23F4"/>
    <w:rsid w:val="00BA25F3"/>
    <w:rsid w:val="00BA2638"/>
    <w:rsid w:val="00BA2C14"/>
    <w:rsid w:val="00BA2C81"/>
    <w:rsid w:val="00BA2CFC"/>
    <w:rsid w:val="00BA2E36"/>
    <w:rsid w:val="00BA2FF8"/>
    <w:rsid w:val="00BA2FFC"/>
    <w:rsid w:val="00BA36EA"/>
    <w:rsid w:val="00BA39FC"/>
    <w:rsid w:val="00BA435D"/>
    <w:rsid w:val="00BA43AD"/>
    <w:rsid w:val="00BA43FE"/>
    <w:rsid w:val="00BA46FF"/>
    <w:rsid w:val="00BA4962"/>
    <w:rsid w:val="00BA4AB8"/>
    <w:rsid w:val="00BA4C00"/>
    <w:rsid w:val="00BA4C4F"/>
    <w:rsid w:val="00BA4D8E"/>
    <w:rsid w:val="00BA4E42"/>
    <w:rsid w:val="00BA4EA0"/>
    <w:rsid w:val="00BA5081"/>
    <w:rsid w:val="00BA50E1"/>
    <w:rsid w:val="00BA536E"/>
    <w:rsid w:val="00BA542E"/>
    <w:rsid w:val="00BA57F3"/>
    <w:rsid w:val="00BA5ABE"/>
    <w:rsid w:val="00BA5B00"/>
    <w:rsid w:val="00BA5BBC"/>
    <w:rsid w:val="00BA5D5C"/>
    <w:rsid w:val="00BA5FC1"/>
    <w:rsid w:val="00BA61C5"/>
    <w:rsid w:val="00BA6210"/>
    <w:rsid w:val="00BA6348"/>
    <w:rsid w:val="00BA63DE"/>
    <w:rsid w:val="00BA6648"/>
    <w:rsid w:val="00BA66B6"/>
    <w:rsid w:val="00BA6845"/>
    <w:rsid w:val="00BA6B43"/>
    <w:rsid w:val="00BA6D38"/>
    <w:rsid w:val="00BA6D9D"/>
    <w:rsid w:val="00BA70F0"/>
    <w:rsid w:val="00BA714C"/>
    <w:rsid w:val="00BA750B"/>
    <w:rsid w:val="00BA7D9A"/>
    <w:rsid w:val="00BA7E8E"/>
    <w:rsid w:val="00BA7F3A"/>
    <w:rsid w:val="00BB004D"/>
    <w:rsid w:val="00BB0117"/>
    <w:rsid w:val="00BB0173"/>
    <w:rsid w:val="00BB024B"/>
    <w:rsid w:val="00BB0368"/>
    <w:rsid w:val="00BB06B0"/>
    <w:rsid w:val="00BB0909"/>
    <w:rsid w:val="00BB0949"/>
    <w:rsid w:val="00BB121D"/>
    <w:rsid w:val="00BB1273"/>
    <w:rsid w:val="00BB14C9"/>
    <w:rsid w:val="00BB16E9"/>
    <w:rsid w:val="00BB1799"/>
    <w:rsid w:val="00BB1819"/>
    <w:rsid w:val="00BB1DBE"/>
    <w:rsid w:val="00BB2011"/>
    <w:rsid w:val="00BB23F2"/>
    <w:rsid w:val="00BB2480"/>
    <w:rsid w:val="00BB2757"/>
    <w:rsid w:val="00BB2770"/>
    <w:rsid w:val="00BB2AA9"/>
    <w:rsid w:val="00BB2C4F"/>
    <w:rsid w:val="00BB2E95"/>
    <w:rsid w:val="00BB2EED"/>
    <w:rsid w:val="00BB2F38"/>
    <w:rsid w:val="00BB32BD"/>
    <w:rsid w:val="00BB37A5"/>
    <w:rsid w:val="00BB38C9"/>
    <w:rsid w:val="00BB3916"/>
    <w:rsid w:val="00BB3B5F"/>
    <w:rsid w:val="00BB3BC7"/>
    <w:rsid w:val="00BB3E42"/>
    <w:rsid w:val="00BB3E61"/>
    <w:rsid w:val="00BB3EC5"/>
    <w:rsid w:val="00BB420E"/>
    <w:rsid w:val="00BB42EF"/>
    <w:rsid w:val="00BB4304"/>
    <w:rsid w:val="00BB445B"/>
    <w:rsid w:val="00BB47FB"/>
    <w:rsid w:val="00BB4932"/>
    <w:rsid w:val="00BB49B6"/>
    <w:rsid w:val="00BB49D3"/>
    <w:rsid w:val="00BB4C39"/>
    <w:rsid w:val="00BB4D34"/>
    <w:rsid w:val="00BB51CE"/>
    <w:rsid w:val="00BB53F4"/>
    <w:rsid w:val="00BB5477"/>
    <w:rsid w:val="00BB54FC"/>
    <w:rsid w:val="00BB55FA"/>
    <w:rsid w:val="00BB5741"/>
    <w:rsid w:val="00BB5A53"/>
    <w:rsid w:val="00BB5BFC"/>
    <w:rsid w:val="00BB5D65"/>
    <w:rsid w:val="00BB5DE4"/>
    <w:rsid w:val="00BB65BC"/>
    <w:rsid w:val="00BB6669"/>
    <w:rsid w:val="00BB69FE"/>
    <w:rsid w:val="00BB6AB7"/>
    <w:rsid w:val="00BB6E5F"/>
    <w:rsid w:val="00BB7C78"/>
    <w:rsid w:val="00BB7CAE"/>
    <w:rsid w:val="00BB7CF6"/>
    <w:rsid w:val="00BB7DCB"/>
    <w:rsid w:val="00BC028F"/>
    <w:rsid w:val="00BC06F3"/>
    <w:rsid w:val="00BC0808"/>
    <w:rsid w:val="00BC0828"/>
    <w:rsid w:val="00BC0B09"/>
    <w:rsid w:val="00BC0DB7"/>
    <w:rsid w:val="00BC124E"/>
    <w:rsid w:val="00BC126F"/>
    <w:rsid w:val="00BC1849"/>
    <w:rsid w:val="00BC198B"/>
    <w:rsid w:val="00BC2145"/>
    <w:rsid w:val="00BC24F3"/>
    <w:rsid w:val="00BC2708"/>
    <w:rsid w:val="00BC2778"/>
    <w:rsid w:val="00BC2781"/>
    <w:rsid w:val="00BC29A6"/>
    <w:rsid w:val="00BC29A8"/>
    <w:rsid w:val="00BC2BA9"/>
    <w:rsid w:val="00BC2FB5"/>
    <w:rsid w:val="00BC319E"/>
    <w:rsid w:val="00BC39B3"/>
    <w:rsid w:val="00BC3A2A"/>
    <w:rsid w:val="00BC3AF9"/>
    <w:rsid w:val="00BC3C2E"/>
    <w:rsid w:val="00BC3CE4"/>
    <w:rsid w:val="00BC3FE6"/>
    <w:rsid w:val="00BC40C3"/>
    <w:rsid w:val="00BC4263"/>
    <w:rsid w:val="00BC42EC"/>
    <w:rsid w:val="00BC44F2"/>
    <w:rsid w:val="00BC486E"/>
    <w:rsid w:val="00BC49E0"/>
    <w:rsid w:val="00BC4C68"/>
    <w:rsid w:val="00BC4EC8"/>
    <w:rsid w:val="00BC5086"/>
    <w:rsid w:val="00BC5240"/>
    <w:rsid w:val="00BC5420"/>
    <w:rsid w:val="00BC5564"/>
    <w:rsid w:val="00BC5950"/>
    <w:rsid w:val="00BC5961"/>
    <w:rsid w:val="00BC5B44"/>
    <w:rsid w:val="00BC5B48"/>
    <w:rsid w:val="00BC5E29"/>
    <w:rsid w:val="00BC5F37"/>
    <w:rsid w:val="00BC64D8"/>
    <w:rsid w:val="00BC6908"/>
    <w:rsid w:val="00BC697C"/>
    <w:rsid w:val="00BC6A63"/>
    <w:rsid w:val="00BC6B41"/>
    <w:rsid w:val="00BC6CF8"/>
    <w:rsid w:val="00BC6CFB"/>
    <w:rsid w:val="00BC7141"/>
    <w:rsid w:val="00BC7234"/>
    <w:rsid w:val="00BC73B7"/>
    <w:rsid w:val="00BC7B8D"/>
    <w:rsid w:val="00BD014E"/>
    <w:rsid w:val="00BD0326"/>
    <w:rsid w:val="00BD03CA"/>
    <w:rsid w:val="00BD0403"/>
    <w:rsid w:val="00BD044D"/>
    <w:rsid w:val="00BD0977"/>
    <w:rsid w:val="00BD0AA7"/>
    <w:rsid w:val="00BD0AE4"/>
    <w:rsid w:val="00BD0CF2"/>
    <w:rsid w:val="00BD0D0E"/>
    <w:rsid w:val="00BD10CA"/>
    <w:rsid w:val="00BD13F9"/>
    <w:rsid w:val="00BD17FC"/>
    <w:rsid w:val="00BD1C8F"/>
    <w:rsid w:val="00BD1FBB"/>
    <w:rsid w:val="00BD2186"/>
    <w:rsid w:val="00BD235E"/>
    <w:rsid w:val="00BD2748"/>
    <w:rsid w:val="00BD2904"/>
    <w:rsid w:val="00BD2A5C"/>
    <w:rsid w:val="00BD2B12"/>
    <w:rsid w:val="00BD2E2D"/>
    <w:rsid w:val="00BD3149"/>
    <w:rsid w:val="00BD3224"/>
    <w:rsid w:val="00BD3303"/>
    <w:rsid w:val="00BD3375"/>
    <w:rsid w:val="00BD357C"/>
    <w:rsid w:val="00BD36C9"/>
    <w:rsid w:val="00BD3702"/>
    <w:rsid w:val="00BD38C9"/>
    <w:rsid w:val="00BD3AE3"/>
    <w:rsid w:val="00BD3C9F"/>
    <w:rsid w:val="00BD3F8B"/>
    <w:rsid w:val="00BD4220"/>
    <w:rsid w:val="00BD438D"/>
    <w:rsid w:val="00BD4529"/>
    <w:rsid w:val="00BD463C"/>
    <w:rsid w:val="00BD4677"/>
    <w:rsid w:val="00BD4ABD"/>
    <w:rsid w:val="00BD4B37"/>
    <w:rsid w:val="00BD4BD2"/>
    <w:rsid w:val="00BD4C25"/>
    <w:rsid w:val="00BD4CD1"/>
    <w:rsid w:val="00BD4E87"/>
    <w:rsid w:val="00BD503F"/>
    <w:rsid w:val="00BD504A"/>
    <w:rsid w:val="00BD545F"/>
    <w:rsid w:val="00BD55D8"/>
    <w:rsid w:val="00BD5631"/>
    <w:rsid w:val="00BD5650"/>
    <w:rsid w:val="00BD5887"/>
    <w:rsid w:val="00BD58E4"/>
    <w:rsid w:val="00BD5ACA"/>
    <w:rsid w:val="00BD5CCE"/>
    <w:rsid w:val="00BD5D4B"/>
    <w:rsid w:val="00BD5FE0"/>
    <w:rsid w:val="00BD6239"/>
    <w:rsid w:val="00BD6278"/>
    <w:rsid w:val="00BD6409"/>
    <w:rsid w:val="00BD6703"/>
    <w:rsid w:val="00BD6C8B"/>
    <w:rsid w:val="00BD6D76"/>
    <w:rsid w:val="00BD6DD8"/>
    <w:rsid w:val="00BD6EB2"/>
    <w:rsid w:val="00BD6F78"/>
    <w:rsid w:val="00BD7302"/>
    <w:rsid w:val="00BD7349"/>
    <w:rsid w:val="00BD7649"/>
    <w:rsid w:val="00BD793F"/>
    <w:rsid w:val="00BD7944"/>
    <w:rsid w:val="00BD7B0E"/>
    <w:rsid w:val="00BD7D43"/>
    <w:rsid w:val="00BD7D56"/>
    <w:rsid w:val="00BD7F1B"/>
    <w:rsid w:val="00BE0221"/>
    <w:rsid w:val="00BE0413"/>
    <w:rsid w:val="00BE0CA7"/>
    <w:rsid w:val="00BE0CFF"/>
    <w:rsid w:val="00BE1056"/>
    <w:rsid w:val="00BE1214"/>
    <w:rsid w:val="00BE1835"/>
    <w:rsid w:val="00BE1A25"/>
    <w:rsid w:val="00BE1BA3"/>
    <w:rsid w:val="00BE1EA4"/>
    <w:rsid w:val="00BE2018"/>
    <w:rsid w:val="00BE23C0"/>
    <w:rsid w:val="00BE23E3"/>
    <w:rsid w:val="00BE2523"/>
    <w:rsid w:val="00BE2553"/>
    <w:rsid w:val="00BE28CA"/>
    <w:rsid w:val="00BE2C40"/>
    <w:rsid w:val="00BE2CE9"/>
    <w:rsid w:val="00BE2D67"/>
    <w:rsid w:val="00BE2E57"/>
    <w:rsid w:val="00BE2EEC"/>
    <w:rsid w:val="00BE312E"/>
    <w:rsid w:val="00BE3175"/>
    <w:rsid w:val="00BE33D0"/>
    <w:rsid w:val="00BE353F"/>
    <w:rsid w:val="00BE36DA"/>
    <w:rsid w:val="00BE3841"/>
    <w:rsid w:val="00BE396E"/>
    <w:rsid w:val="00BE3ABE"/>
    <w:rsid w:val="00BE3B55"/>
    <w:rsid w:val="00BE3BAB"/>
    <w:rsid w:val="00BE3C14"/>
    <w:rsid w:val="00BE3C78"/>
    <w:rsid w:val="00BE4285"/>
    <w:rsid w:val="00BE475D"/>
    <w:rsid w:val="00BE47ED"/>
    <w:rsid w:val="00BE4BC4"/>
    <w:rsid w:val="00BE530E"/>
    <w:rsid w:val="00BE561E"/>
    <w:rsid w:val="00BE5724"/>
    <w:rsid w:val="00BE572D"/>
    <w:rsid w:val="00BE583E"/>
    <w:rsid w:val="00BE5937"/>
    <w:rsid w:val="00BE5CD0"/>
    <w:rsid w:val="00BE5FEC"/>
    <w:rsid w:val="00BE6264"/>
    <w:rsid w:val="00BE63C9"/>
    <w:rsid w:val="00BE6742"/>
    <w:rsid w:val="00BE692E"/>
    <w:rsid w:val="00BE6959"/>
    <w:rsid w:val="00BE6E3A"/>
    <w:rsid w:val="00BE6F3C"/>
    <w:rsid w:val="00BE72C1"/>
    <w:rsid w:val="00BE7A7A"/>
    <w:rsid w:val="00BE7AAF"/>
    <w:rsid w:val="00BE7B1F"/>
    <w:rsid w:val="00BE7F1D"/>
    <w:rsid w:val="00BE7F2D"/>
    <w:rsid w:val="00BF007C"/>
    <w:rsid w:val="00BF0AA9"/>
    <w:rsid w:val="00BF1095"/>
    <w:rsid w:val="00BF1176"/>
    <w:rsid w:val="00BF122A"/>
    <w:rsid w:val="00BF133B"/>
    <w:rsid w:val="00BF150C"/>
    <w:rsid w:val="00BF152F"/>
    <w:rsid w:val="00BF160B"/>
    <w:rsid w:val="00BF166A"/>
    <w:rsid w:val="00BF1794"/>
    <w:rsid w:val="00BF17DE"/>
    <w:rsid w:val="00BF1A79"/>
    <w:rsid w:val="00BF1B6C"/>
    <w:rsid w:val="00BF1FAA"/>
    <w:rsid w:val="00BF1FCF"/>
    <w:rsid w:val="00BF200B"/>
    <w:rsid w:val="00BF2141"/>
    <w:rsid w:val="00BF229E"/>
    <w:rsid w:val="00BF280B"/>
    <w:rsid w:val="00BF2822"/>
    <w:rsid w:val="00BF2A53"/>
    <w:rsid w:val="00BF2C3A"/>
    <w:rsid w:val="00BF2CEC"/>
    <w:rsid w:val="00BF2E87"/>
    <w:rsid w:val="00BF30A6"/>
    <w:rsid w:val="00BF37E0"/>
    <w:rsid w:val="00BF3BCF"/>
    <w:rsid w:val="00BF3D7A"/>
    <w:rsid w:val="00BF3EEF"/>
    <w:rsid w:val="00BF3F73"/>
    <w:rsid w:val="00BF43ED"/>
    <w:rsid w:val="00BF44E1"/>
    <w:rsid w:val="00BF4540"/>
    <w:rsid w:val="00BF458B"/>
    <w:rsid w:val="00BF45E3"/>
    <w:rsid w:val="00BF4DC6"/>
    <w:rsid w:val="00BF52F5"/>
    <w:rsid w:val="00BF542B"/>
    <w:rsid w:val="00BF570D"/>
    <w:rsid w:val="00BF5938"/>
    <w:rsid w:val="00BF5973"/>
    <w:rsid w:val="00BF5A93"/>
    <w:rsid w:val="00BF5DB1"/>
    <w:rsid w:val="00BF5F3A"/>
    <w:rsid w:val="00BF6147"/>
    <w:rsid w:val="00BF635D"/>
    <w:rsid w:val="00BF6A23"/>
    <w:rsid w:val="00BF6AAE"/>
    <w:rsid w:val="00BF6B24"/>
    <w:rsid w:val="00BF6BCD"/>
    <w:rsid w:val="00BF6D52"/>
    <w:rsid w:val="00BF6E1B"/>
    <w:rsid w:val="00BF6FB6"/>
    <w:rsid w:val="00BF7173"/>
    <w:rsid w:val="00BF717D"/>
    <w:rsid w:val="00BF71C6"/>
    <w:rsid w:val="00BF73A1"/>
    <w:rsid w:val="00BF786F"/>
    <w:rsid w:val="00BF794C"/>
    <w:rsid w:val="00BF7EA7"/>
    <w:rsid w:val="00C000F4"/>
    <w:rsid w:val="00C00270"/>
    <w:rsid w:val="00C00361"/>
    <w:rsid w:val="00C00657"/>
    <w:rsid w:val="00C006FD"/>
    <w:rsid w:val="00C00C67"/>
    <w:rsid w:val="00C00D43"/>
    <w:rsid w:val="00C00D77"/>
    <w:rsid w:val="00C00E89"/>
    <w:rsid w:val="00C00EA9"/>
    <w:rsid w:val="00C012CB"/>
    <w:rsid w:val="00C01308"/>
    <w:rsid w:val="00C0130B"/>
    <w:rsid w:val="00C01DAC"/>
    <w:rsid w:val="00C01E84"/>
    <w:rsid w:val="00C02146"/>
    <w:rsid w:val="00C02212"/>
    <w:rsid w:val="00C02491"/>
    <w:rsid w:val="00C02524"/>
    <w:rsid w:val="00C02A3D"/>
    <w:rsid w:val="00C02B31"/>
    <w:rsid w:val="00C02C13"/>
    <w:rsid w:val="00C02C54"/>
    <w:rsid w:val="00C02C97"/>
    <w:rsid w:val="00C02DE6"/>
    <w:rsid w:val="00C035DF"/>
    <w:rsid w:val="00C038CA"/>
    <w:rsid w:val="00C038FE"/>
    <w:rsid w:val="00C03B8A"/>
    <w:rsid w:val="00C0428E"/>
    <w:rsid w:val="00C0451A"/>
    <w:rsid w:val="00C04560"/>
    <w:rsid w:val="00C04594"/>
    <w:rsid w:val="00C045EB"/>
    <w:rsid w:val="00C04700"/>
    <w:rsid w:val="00C04772"/>
    <w:rsid w:val="00C04A61"/>
    <w:rsid w:val="00C04B88"/>
    <w:rsid w:val="00C04D8E"/>
    <w:rsid w:val="00C04F25"/>
    <w:rsid w:val="00C04FC6"/>
    <w:rsid w:val="00C051CC"/>
    <w:rsid w:val="00C05587"/>
    <w:rsid w:val="00C05636"/>
    <w:rsid w:val="00C057DE"/>
    <w:rsid w:val="00C0588A"/>
    <w:rsid w:val="00C05B8B"/>
    <w:rsid w:val="00C05D06"/>
    <w:rsid w:val="00C05D09"/>
    <w:rsid w:val="00C05E45"/>
    <w:rsid w:val="00C06322"/>
    <w:rsid w:val="00C065D9"/>
    <w:rsid w:val="00C068FD"/>
    <w:rsid w:val="00C069A8"/>
    <w:rsid w:val="00C069E9"/>
    <w:rsid w:val="00C06A7A"/>
    <w:rsid w:val="00C06B55"/>
    <w:rsid w:val="00C06D89"/>
    <w:rsid w:val="00C06E7B"/>
    <w:rsid w:val="00C06F2E"/>
    <w:rsid w:val="00C06F92"/>
    <w:rsid w:val="00C0710A"/>
    <w:rsid w:val="00C0725F"/>
    <w:rsid w:val="00C07306"/>
    <w:rsid w:val="00C075E4"/>
    <w:rsid w:val="00C07719"/>
    <w:rsid w:val="00C079F0"/>
    <w:rsid w:val="00C07E7B"/>
    <w:rsid w:val="00C10010"/>
    <w:rsid w:val="00C100D0"/>
    <w:rsid w:val="00C101AF"/>
    <w:rsid w:val="00C10232"/>
    <w:rsid w:val="00C1037A"/>
    <w:rsid w:val="00C106A3"/>
    <w:rsid w:val="00C1075A"/>
    <w:rsid w:val="00C10AC9"/>
    <w:rsid w:val="00C10BB4"/>
    <w:rsid w:val="00C10D8C"/>
    <w:rsid w:val="00C10DF9"/>
    <w:rsid w:val="00C111A8"/>
    <w:rsid w:val="00C11450"/>
    <w:rsid w:val="00C11473"/>
    <w:rsid w:val="00C1153C"/>
    <w:rsid w:val="00C116C8"/>
    <w:rsid w:val="00C1174C"/>
    <w:rsid w:val="00C117DE"/>
    <w:rsid w:val="00C1187E"/>
    <w:rsid w:val="00C122F9"/>
    <w:rsid w:val="00C126C4"/>
    <w:rsid w:val="00C12908"/>
    <w:rsid w:val="00C1293D"/>
    <w:rsid w:val="00C12B59"/>
    <w:rsid w:val="00C12C45"/>
    <w:rsid w:val="00C13055"/>
    <w:rsid w:val="00C13091"/>
    <w:rsid w:val="00C13148"/>
    <w:rsid w:val="00C13292"/>
    <w:rsid w:val="00C13465"/>
    <w:rsid w:val="00C13580"/>
    <w:rsid w:val="00C13597"/>
    <w:rsid w:val="00C13AAE"/>
    <w:rsid w:val="00C13C5B"/>
    <w:rsid w:val="00C13DB6"/>
    <w:rsid w:val="00C13DC7"/>
    <w:rsid w:val="00C13EA0"/>
    <w:rsid w:val="00C13F42"/>
    <w:rsid w:val="00C146E7"/>
    <w:rsid w:val="00C14BDE"/>
    <w:rsid w:val="00C14CD2"/>
    <w:rsid w:val="00C150CC"/>
    <w:rsid w:val="00C153A6"/>
    <w:rsid w:val="00C15438"/>
    <w:rsid w:val="00C15449"/>
    <w:rsid w:val="00C156F1"/>
    <w:rsid w:val="00C15802"/>
    <w:rsid w:val="00C159DD"/>
    <w:rsid w:val="00C15A9C"/>
    <w:rsid w:val="00C15B10"/>
    <w:rsid w:val="00C15C2B"/>
    <w:rsid w:val="00C15D90"/>
    <w:rsid w:val="00C15D91"/>
    <w:rsid w:val="00C15DA4"/>
    <w:rsid w:val="00C15FE0"/>
    <w:rsid w:val="00C160E4"/>
    <w:rsid w:val="00C161A8"/>
    <w:rsid w:val="00C16473"/>
    <w:rsid w:val="00C166A1"/>
    <w:rsid w:val="00C168A4"/>
    <w:rsid w:val="00C169CA"/>
    <w:rsid w:val="00C16D92"/>
    <w:rsid w:val="00C174E3"/>
    <w:rsid w:val="00C177D1"/>
    <w:rsid w:val="00C17CA1"/>
    <w:rsid w:val="00C17CB9"/>
    <w:rsid w:val="00C17D78"/>
    <w:rsid w:val="00C2055F"/>
    <w:rsid w:val="00C205AE"/>
    <w:rsid w:val="00C207A2"/>
    <w:rsid w:val="00C2087E"/>
    <w:rsid w:val="00C20B75"/>
    <w:rsid w:val="00C20D74"/>
    <w:rsid w:val="00C2108B"/>
    <w:rsid w:val="00C211EB"/>
    <w:rsid w:val="00C213C2"/>
    <w:rsid w:val="00C213D3"/>
    <w:rsid w:val="00C21493"/>
    <w:rsid w:val="00C214BB"/>
    <w:rsid w:val="00C214E0"/>
    <w:rsid w:val="00C2155F"/>
    <w:rsid w:val="00C216AF"/>
    <w:rsid w:val="00C21C76"/>
    <w:rsid w:val="00C21E95"/>
    <w:rsid w:val="00C220A5"/>
    <w:rsid w:val="00C224CA"/>
    <w:rsid w:val="00C2261B"/>
    <w:rsid w:val="00C2262C"/>
    <w:rsid w:val="00C226AA"/>
    <w:rsid w:val="00C22710"/>
    <w:rsid w:val="00C22762"/>
    <w:rsid w:val="00C22766"/>
    <w:rsid w:val="00C22E09"/>
    <w:rsid w:val="00C2303A"/>
    <w:rsid w:val="00C230F7"/>
    <w:rsid w:val="00C23196"/>
    <w:rsid w:val="00C232DF"/>
    <w:rsid w:val="00C2348D"/>
    <w:rsid w:val="00C23AED"/>
    <w:rsid w:val="00C23DDC"/>
    <w:rsid w:val="00C23EF6"/>
    <w:rsid w:val="00C23F20"/>
    <w:rsid w:val="00C240A6"/>
    <w:rsid w:val="00C240D1"/>
    <w:rsid w:val="00C242F0"/>
    <w:rsid w:val="00C24379"/>
    <w:rsid w:val="00C244BE"/>
    <w:rsid w:val="00C24553"/>
    <w:rsid w:val="00C245B3"/>
    <w:rsid w:val="00C246B9"/>
    <w:rsid w:val="00C24763"/>
    <w:rsid w:val="00C248D4"/>
    <w:rsid w:val="00C24C46"/>
    <w:rsid w:val="00C24E4A"/>
    <w:rsid w:val="00C24F52"/>
    <w:rsid w:val="00C24F7F"/>
    <w:rsid w:val="00C24FB5"/>
    <w:rsid w:val="00C25584"/>
    <w:rsid w:val="00C25C7F"/>
    <w:rsid w:val="00C25D03"/>
    <w:rsid w:val="00C25D89"/>
    <w:rsid w:val="00C25E9E"/>
    <w:rsid w:val="00C25F68"/>
    <w:rsid w:val="00C263E8"/>
    <w:rsid w:val="00C2652C"/>
    <w:rsid w:val="00C26748"/>
    <w:rsid w:val="00C26A40"/>
    <w:rsid w:val="00C26CC2"/>
    <w:rsid w:val="00C26FB4"/>
    <w:rsid w:val="00C2714E"/>
    <w:rsid w:val="00C27352"/>
    <w:rsid w:val="00C2783D"/>
    <w:rsid w:val="00C2783F"/>
    <w:rsid w:val="00C2785C"/>
    <w:rsid w:val="00C279CB"/>
    <w:rsid w:val="00C27A1D"/>
    <w:rsid w:val="00C27A7D"/>
    <w:rsid w:val="00C27AF0"/>
    <w:rsid w:val="00C27B4C"/>
    <w:rsid w:val="00C27C18"/>
    <w:rsid w:val="00C27CFF"/>
    <w:rsid w:val="00C3026B"/>
    <w:rsid w:val="00C30297"/>
    <w:rsid w:val="00C3038A"/>
    <w:rsid w:val="00C303B2"/>
    <w:rsid w:val="00C30560"/>
    <w:rsid w:val="00C306BE"/>
    <w:rsid w:val="00C307B8"/>
    <w:rsid w:val="00C30A79"/>
    <w:rsid w:val="00C30B1E"/>
    <w:rsid w:val="00C30BBB"/>
    <w:rsid w:val="00C30BC9"/>
    <w:rsid w:val="00C30D86"/>
    <w:rsid w:val="00C30DB2"/>
    <w:rsid w:val="00C30ED8"/>
    <w:rsid w:val="00C311CD"/>
    <w:rsid w:val="00C3134C"/>
    <w:rsid w:val="00C313CF"/>
    <w:rsid w:val="00C313E7"/>
    <w:rsid w:val="00C31411"/>
    <w:rsid w:val="00C31631"/>
    <w:rsid w:val="00C31667"/>
    <w:rsid w:val="00C316AD"/>
    <w:rsid w:val="00C317DA"/>
    <w:rsid w:val="00C31B1A"/>
    <w:rsid w:val="00C322D2"/>
    <w:rsid w:val="00C32885"/>
    <w:rsid w:val="00C32D67"/>
    <w:rsid w:val="00C32D94"/>
    <w:rsid w:val="00C33006"/>
    <w:rsid w:val="00C33437"/>
    <w:rsid w:val="00C33656"/>
    <w:rsid w:val="00C337F3"/>
    <w:rsid w:val="00C3383C"/>
    <w:rsid w:val="00C33C01"/>
    <w:rsid w:val="00C33CF9"/>
    <w:rsid w:val="00C33DA0"/>
    <w:rsid w:val="00C33DF0"/>
    <w:rsid w:val="00C33EFB"/>
    <w:rsid w:val="00C33F4F"/>
    <w:rsid w:val="00C33FE4"/>
    <w:rsid w:val="00C34156"/>
    <w:rsid w:val="00C341ED"/>
    <w:rsid w:val="00C345B6"/>
    <w:rsid w:val="00C3487B"/>
    <w:rsid w:val="00C34C17"/>
    <w:rsid w:val="00C34DD0"/>
    <w:rsid w:val="00C34F41"/>
    <w:rsid w:val="00C3539F"/>
    <w:rsid w:val="00C3552C"/>
    <w:rsid w:val="00C3555C"/>
    <w:rsid w:val="00C35790"/>
    <w:rsid w:val="00C3591A"/>
    <w:rsid w:val="00C35D4F"/>
    <w:rsid w:val="00C35DB6"/>
    <w:rsid w:val="00C35DF8"/>
    <w:rsid w:val="00C35FAA"/>
    <w:rsid w:val="00C36063"/>
    <w:rsid w:val="00C36185"/>
    <w:rsid w:val="00C365C4"/>
    <w:rsid w:val="00C36868"/>
    <w:rsid w:val="00C36F45"/>
    <w:rsid w:val="00C36FFF"/>
    <w:rsid w:val="00C37053"/>
    <w:rsid w:val="00C3745C"/>
    <w:rsid w:val="00C37787"/>
    <w:rsid w:val="00C37A9D"/>
    <w:rsid w:val="00C37E78"/>
    <w:rsid w:val="00C37FCD"/>
    <w:rsid w:val="00C400BD"/>
    <w:rsid w:val="00C400D2"/>
    <w:rsid w:val="00C40150"/>
    <w:rsid w:val="00C40176"/>
    <w:rsid w:val="00C4074D"/>
    <w:rsid w:val="00C40B63"/>
    <w:rsid w:val="00C40DC7"/>
    <w:rsid w:val="00C40E07"/>
    <w:rsid w:val="00C412E7"/>
    <w:rsid w:val="00C41400"/>
    <w:rsid w:val="00C415BB"/>
    <w:rsid w:val="00C41623"/>
    <w:rsid w:val="00C4176F"/>
    <w:rsid w:val="00C41A09"/>
    <w:rsid w:val="00C41B0D"/>
    <w:rsid w:val="00C41E5F"/>
    <w:rsid w:val="00C41E6F"/>
    <w:rsid w:val="00C41F8B"/>
    <w:rsid w:val="00C421D5"/>
    <w:rsid w:val="00C421E5"/>
    <w:rsid w:val="00C4220C"/>
    <w:rsid w:val="00C422FA"/>
    <w:rsid w:val="00C4259E"/>
    <w:rsid w:val="00C427BF"/>
    <w:rsid w:val="00C427DA"/>
    <w:rsid w:val="00C42842"/>
    <w:rsid w:val="00C42902"/>
    <w:rsid w:val="00C4296E"/>
    <w:rsid w:val="00C42997"/>
    <w:rsid w:val="00C42BAE"/>
    <w:rsid w:val="00C42CF0"/>
    <w:rsid w:val="00C42EA1"/>
    <w:rsid w:val="00C43152"/>
    <w:rsid w:val="00C43195"/>
    <w:rsid w:val="00C4319B"/>
    <w:rsid w:val="00C43610"/>
    <w:rsid w:val="00C43868"/>
    <w:rsid w:val="00C439A3"/>
    <w:rsid w:val="00C43FA7"/>
    <w:rsid w:val="00C444CF"/>
    <w:rsid w:val="00C4484F"/>
    <w:rsid w:val="00C449FD"/>
    <w:rsid w:val="00C44A3D"/>
    <w:rsid w:val="00C44BE8"/>
    <w:rsid w:val="00C44E7A"/>
    <w:rsid w:val="00C45108"/>
    <w:rsid w:val="00C4532A"/>
    <w:rsid w:val="00C45348"/>
    <w:rsid w:val="00C453E7"/>
    <w:rsid w:val="00C454CC"/>
    <w:rsid w:val="00C4552E"/>
    <w:rsid w:val="00C455EB"/>
    <w:rsid w:val="00C45ABD"/>
    <w:rsid w:val="00C45ED4"/>
    <w:rsid w:val="00C45F28"/>
    <w:rsid w:val="00C46028"/>
    <w:rsid w:val="00C4607A"/>
    <w:rsid w:val="00C4630A"/>
    <w:rsid w:val="00C463BB"/>
    <w:rsid w:val="00C46409"/>
    <w:rsid w:val="00C46447"/>
    <w:rsid w:val="00C46742"/>
    <w:rsid w:val="00C467A8"/>
    <w:rsid w:val="00C467D9"/>
    <w:rsid w:val="00C46866"/>
    <w:rsid w:val="00C46C0A"/>
    <w:rsid w:val="00C46D48"/>
    <w:rsid w:val="00C46DDD"/>
    <w:rsid w:val="00C47042"/>
    <w:rsid w:val="00C470BE"/>
    <w:rsid w:val="00C47238"/>
    <w:rsid w:val="00C47450"/>
    <w:rsid w:val="00C47515"/>
    <w:rsid w:val="00C475B0"/>
    <w:rsid w:val="00C47776"/>
    <w:rsid w:val="00C47A7B"/>
    <w:rsid w:val="00C47C92"/>
    <w:rsid w:val="00C47E54"/>
    <w:rsid w:val="00C47E69"/>
    <w:rsid w:val="00C47FF4"/>
    <w:rsid w:val="00C5009A"/>
    <w:rsid w:val="00C50157"/>
    <w:rsid w:val="00C5060D"/>
    <w:rsid w:val="00C5062F"/>
    <w:rsid w:val="00C50682"/>
    <w:rsid w:val="00C5093F"/>
    <w:rsid w:val="00C51081"/>
    <w:rsid w:val="00C5108B"/>
    <w:rsid w:val="00C5146F"/>
    <w:rsid w:val="00C5147B"/>
    <w:rsid w:val="00C51543"/>
    <w:rsid w:val="00C5184E"/>
    <w:rsid w:val="00C51866"/>
    <w:rsid w:val="00C518BB"/>
    <w:rsid w:val="00C519AB"/>
    <w:rsid w:val="00C52325"/>
    <w:rsid w:val="00C523AC"/>
    <w:rsid w:val="00C5247B"/>
    <w:rsid w:val="00C52506"/>
    <w:rsid w:val="00C525DB"/>
    <w:rsid w:val="00C52760"/>
    <w:rsid w:val="00C52A7C"/>
    <w:rsid w:val="00C52B53"/>
    <w:rsid w:val="00C52CAF"/>
    <w:rsid w:val="00C52DA3"/>
    <w:rsid w:val="00C52E50"/>
    <w:rsid w:val="00C533D0"/>
    <w:rsid w:val="00C534C1"/>
    <w:rsid w:val="00C535F5"/>
    <w:rsid w:val="00C53708"/>
    <w:rsid w:val="00C53716"/>
    <w:rsid w:val="00C53821"/>
    <w:rsid w:val="00C53AAB"/>
    <w:rsid w:val="00C53B3C"/>
    <w:rsid w:val="00C53F88"/>
    <w:rsid w:val="00C54153"/>
    <w:rsid w:val="00C542E3"/>
    <w:rsid w:val="00C544D0"/>
    <w:rsid w:val="00C5452D"/>
    <w:rsid w:val="00C5469E"/>
    <w:rsid w:val="00C546E6"/>
    <w:rsid w:val="00C54950"/>
    <w:rsid w:val="00C54C23"/>
    <w:rsid w:val="00C54E4E"/>
    <w:rsid w:val="00C55100"/>
    <w:rsid w:val="00C552D0"/>
    <w:rsid w:val="00C552FA"/>
    <w:rsid w:val="00C554C9"/>
    <w:rsid w:val="00C55794"/>
    <w:rsid w:val="00C558A1"/>
    <w:rsid w:val="00C5595B"/>
    <w:rsid w:val="00C5602A"/>
    <w:rsid w:val="00C56060"/>
    <w:rsid w:val="00C563B2"/>
    <w:rsid w:val="00C56462"/>
    <w:rsid w:val="00C564B3"/>
    <w:rsid w:val="00C56EC1"/>
    <w:rsid w:val="00C5734E"/>
    <w:rsid w:val="00C574D4"/>
    <w:rsid w:val="00C57676"/>
    <w:rsid w:val="00C57860"/>
    <w:rsid w:val="00C578FF"/>
    <w:rsid w:val="00C579D7"/>
    <w:rsid w:val="00C57BD3"/>
    <w:rsid w:val="00C57BEC"/>
    <w:rsid w:val="00C57C06"/>
    <w:rsid w:val="00C57EAB"/>
    <w:rsid w:val="00C57EC3"/>
    <w:rsid w:val="00C57F26"/>
    <w:rsid w:val="00C57FF7"/>
    <w:rsid w:val="00C6029D"/>
    <w:rsid w:val="00C60586"/>
    <w:rsid w:val="00C60663"/>
    <w:rsid w:val="00C60712"/>
    <w:rsid w:val="00C60849"/>
    <w:rsid w:val="00C60B5B"/>
    <w:rsid w:val="00C60C84"/>
    <w:rsid w:val="00C60DAE"/>
    <w:rsid w:val="00C60F7C"/>
    <w:rsid w:val="00C60FB3"/>
    <w:rsid w:val="00C61290"/>
    <w:rsid w:val="00C61438"/>
    <w:rsid w:val="00C61790"/>
    <w:rsid w:val="00C61BA6"/>
    <w:rsid w:val="00C61C0E"/>
    <w:rsid w:val="00C61D29"/>
    <w:rsid w:val="00C6205E"/>
    <w:rsid w:val="00C62227"/>
    <w:rsid w:val="00C62607"/>
    <w:rsid w:val="00C62818"/>
    <w:rsid w:val="00C62D52"/>
    <w:rsid w:val="00C63032"/>
    <w:rsid w:val="00C6321A"/>
    <w:rsid w:val="00C6335E"/>
    <w:rsid w:val="00C633F1"/>
    <w:rsid w:val="00C6343D"/>
    <w:rsid w:val="00C6345A"/>
    <w:rsid w:val="00C634E1"/>
    <w:rsid w:val="00C63C0C"/>
    <w:rsid w:val="00C63DE9"/>
    <w:rsid w:val="00C646DD"/>
    <w:rsid w:val="00C649AF"/>
    <w:rsid w:val="00C64DFC"/>
    <w:rsid w:val="00C64FCF"/>
    <w:rsid w:val="00C659A3"/>
    <w:rsid w:val="00C65BC9"/>
    <w:rsid w:val="00C65CC8"/>
    <w:rsid w:val="00C65F30"/>
    <w:rsid w:val="00C65F92"/>
    <w:rsid w:val="00C65FF3"/>
    <w:rsid w:val="00C663AB"/>
    <w:rsid w:val="00C66404"/>
    <w:rsid w:val="00C66691"/>
    <w:rsid w:val="00C66811"/>
    <w:rsid w:val="00C66975"/>
    <w:rsid w:val="00C66D5C"/>
    <w:rsid w:val="00C66DF6"/>
    <w:rsid w:val="00C675E4"/>
    <w:rsid w:val="00C67607"/>
    <w:rsid w:val="00C67991"/>
    <w:rsid w:val="00C67AA3"/>
    <w:rsid w:val="00C67CD6"/>
    <w:rsid w:val="00C67D2C"/>
    <w:rsid w:val="00C67E4F"/>
    <w:rsid w:val="00C70492"/>
    <w:rsid w:val="00C704C0"/>
    <w:rsid w:val="00C7066C"/>
    <w:rsid w:val="00C70B4B"/>
    <w:rsid w:val="00C70D43"/>
    <w:rsid w:val="00C70EE6"/>
    <w:rsid w:val="00C71137"/>
    <w:rsid w:val="00C711C6"/>
    <w:rsid w:val="00C71239"/>
    <w:rsid w:val="00C7124B"/>
    <w:rsid w:val="00C713A1"/>
    <w:rsid w:val="00C713E7"/>
    <w:rsid w:val="00C71438"/>
    <w:rsid w:val="00C71870"/>
    <w:rsid w:val="00C71B3E"/>
    <w:rsid w:val="00C71C1C"/>
    <w:rsid w:val="00C71C1F"/>
    <w:rsid w:val="00C71F2D"/>
    <w:rsid w:val="00C721FC"/>
    <w:rsid w:val="00C72321"/>
    <w:rsid w:val="00C72329"/>
    <w:rsid w:val="00C7267B"/>
    <w:rsid w:val="00C728DE"/>
    <w:rsid w:val="00C7292B"/>
    <w:rsid w:val="00C72D95"/>
    <w:rsid w:val="00C73017"/>
    <w:rsid w:val="00C7308E"/>
    <w:rsid w:val="00C7319C"/>
    <w:rsid w:val="00C731E1"/>
    <w:rsid w:val="00C73408"/>
    <w:rsid w:val="00C734C4"/>
    <w:rsid w:val="00C73664"/>
    <w:rsid w:val="00C738DF"/>
    <w:rsid w:val="00C73ACB"/>
    <w:rsid w:val="00C73C6C"/>
    <w:rsid w:val="00C73EBD"/>
    <w:rsid w:val="00C741C4"/>
    <w:rsid w:val="00C74270"/>
    <w:rsid w:val="00C74383"/>
    <w:rsid w:val="00C74419"/>
    <w:rsid w:val="00C746E0"/>
    <w:rsid w:val="00C74753"/>
    <w:rsid w:val="00C74914"/>
    <w:rsid w:val="00C74AC8"/>
    <w:rsid w:val="00C74C0C"/>
    <w:rsid w:val="00C74C2C"/>
    <w:rsid w:val="00C74C4F"/>
    <w:rsid w:val="00C74DC5"/>
    <w:rsid w:val="00C74E8F"/>
    <w:rsid w:val="00C74F08"/>
    <w:rsid w:val="00C74FBD"/>
    <w:rsid w:val="00C750F2"/>
    <w:rsid w:val="00C75315"/>
    <w:rsid w:val="00C754DF"/>
    <w:rsid w:val="00C7558F"/>
    <w:rsid w:val="00C75727"/>
    <w:rsid w:val="00C759FC"/>
    <w:rsid w:val="00C75B4E"/>
    <w:rsid w:val="00C75D03"/>
    <w:rsid w:val="00C75EFB"/>
    <w:rsid w:val="00C75F20"/>
    <w:rsid w:val="00C75F48"/>
    <w:rsid w:val="00C75F97"/>
    <w:rsid w:val="00C76449"/>
    <w:rsid w:val="00C7656B"/>
    <w:rsid w:val="00C76AE1"/>
    <w:rsid w:val="00C76EA9"/>
    <w:rsid w:val="00C76EF7"/>
    <w:rsid w:val="00C771B4"/>
    <w:rsid w:val="00C7734F"/>
    <w:rsid w:val="00C7739A"/>
    <w:rsid w:val="00C77872"/>
    <w:rsid w:val="00C7788E"/>
    <w:rsid w:val="00C77B2B"/>
    <w:rsid w:val="00C77E2A"/>
    <w:rsid w:val="00C802F9"/>
    <w:rsid w:val="00C80361"/>
    <w:rsid w:val="00C8066E"/>
    <w:rsid w:val="00C80751"/>
    <w:rsid w:val="00C80AD2"/>
    <w:rsid w:val="00C80B3F"/>
    <w:rsid w:val="00C80C9B"/>
    <w:rsid w:val="00C80D12"/>
    <w:rsid w:val="00C80DE9"/>
    <w:rsid w:val="00C80EE7"/>
    <w:rsid w:val="00C8101A"/>
    <w:rsid w:val="00C8104B"/>
    <w:rsid w:val="00C81069"/>
    <w:rsid w:val="00C815FA"/>
    <w:rsid w:val="00C81815"/>
    <w:rsid w:val="00C81B4E"/>
    <w:rsid w:val="00C81C2A"/>
    <w:rsid w:val="00C81DA2"/>
    <w:rsid w:val="00C8203E"/>
    <w:rsid w:val="00C82198"/>
    <w:rsid w:val="00C82339"/>
    <w:rsid w:val="00C83176"/>
    <w:rsid w:val="00C83809"/>
    <w:rsid w:val="00C83B78"/>
    <w:rsid w:val="00C83B91"/>
    <w:rsid w:val="00C83C3E"/>
    <w:rsid w:val="00C83D84"/>
    <w:rsid w:val="00C83DE1"/>
    <w:rsid w:val="00C83E6F"/>
    <w:rsid w:val="00C83F96"/>
    <w:rsid w:val="00C8413B"/>
    <w:rsid w:val="00C841F7"/>
    <w:rsid w:val="00C84334"/>
    <w:rsid w:val="00C843FA"/>
    <w:rsid w:val="00C8467B"/>
    <w:rsid w:val="00C846B8"/>
    <w:rsid w:val="00C84863"/>
    <w:rsid w:val="00C8488B"/>
    <w:rsid w:val="00C848AF"/>
    <w:rsid w:val="00C84996"/>
    <w:rsid w:val="00C849D5"/>
    <w:rsid w:val="00C84F04"/>
    <w:rsid w:val="00C84FE8"/>
    <w:rsid w:val="00C85314"/>
    <w:rsid w:val="00C8539B"/>
    <w:rsid w:val="00C859DF"/>
    <w:rsid w:val="00C85B74"/>
    <w:rsid w:val="00C85DF8"/>
    <w:rsid w:val="00C861BA"/>
    <w:rsid w:val="00C862A5"/>
    <w:rsid w:val="00C8638F"/>
    <w:rsid w:val="00C86902"/>
    <w:rsid w:val="00C86D0C"/>
    <w:rsid w:val="00C86FA7"/>
    <w:rsid w:val="00C871D2"/>
    <w:rsid w:val="00C871D9"/>
    <w:rsid w:val="00C87231"/>
    <w:rsid w:val="00C872EB"/>
    <w:rsid w:val="00C878F7"/>
    <w:rsid w:val="00C878FF"/>
    <w:rsid w:val="00C87AD9"/>
    <w:rsid w:val="00C87ED4"/>
    <w:rsid w:val="00C87EF8"/>
    <w:rsid w:val="00C87F45"/>
    <w:rsid w:val="00C87FD2"/>
    <w:rsid w:val="00C87FD5"/>
    <w:rsid w:val="00C90136"/>
    <w:rsid w:val="00C903FD"/>
    <w:rsid w:val="00C9042E"/>
    <w:rsid w:val="00C905AD"/>
    <w:rsid w:val="00C906A3"/>
    <w:rsid w:val="00C907CF"/>
    <w:rsid w:val="00C90B08"/>
    <w:rsid w:val="00C90BEA"/>
    <w:rsid w:val="00C90F82"/>
    <w:rsid w:val="00C9110A"/>
    <w:rsid w:val="00C91147"/>
    <w:rsid w:val="00C911BB"/>
    <w:rsid w:val="00C913FC"/>
    <w:rsid w:val="00C91630"/>
    <w:rsid w:val="00C916B2"/>
    <w:rsid w:val="00C9177E"/>
    <w:rsid w:val="00C9183F"/>
    <w:rsid w:val="00C91AEE"/>
    <w:rsid w:val="00C91C7D"/>
    <w:rsid w:val="00C91CE2"/>
    <w:rsid w:val="00C91EDD"/>
    <w:rsid w:val="00C91F89"/>
    <w:rsid w:val="00C92021"/>
    <w:rsid w:val="00C92089"/>
    <w:rsid w:val="00C92091"/>
    <w:rsid w:val="00C921C9"/>
    <w:rsid w:val="00C92251"/>
    <w:rsid w:val="00C92394"/>
    <w:rsid w:val="00C924AD"/>
    <w:rsid w:val="00C92532"/>
    <w:rsid w:val="00C92717"/>
    <w:rsid w:val="00C9275D"/>
    <w:rsid w:val="00C92793"/>
    <w:rsid w:val="00C9280E"/>
    <w:rsid w:val="00C928A0"/>
    <w:rsid w:val="00C92925"/>
    <w:rsid w:val="00C92997"/>
    <w:rsid w:val="00C92A98"/>
    <w:rsid w:val="00C92EFB"/>
    <w:rsid w:val="00C93027"/>
    <w:rsid w:val="00C9323D"/>
    <w:rsid w:val="00C93364"/>
    <w:rsid w:val="00C9340F"/>
    <w:rsid w:val="00C93431"/>
    <w:rsid w:val="00C93512"/>
    <w:rsid w:val="00C935BE"/>
    <w:rsid w:val="00C937CA"/>
    <w:rsid w:val="00C938E6"/>
    <w:rsid w:val="00C93935"/>
    <w:rsid w:val="00C93972"/>
    <w:rsid w:val="00C93B33"/>
    <w:rsid w:val="00C93C62"/>
    <w:rsid w:val="00C93CFF"/>
    <w:rsid w:val="00C93E54"/>
    <w:rsid w:val="00C93E5F"/>
    <w:rsid w:val="00C94005"/>
    <w:rsid w:val="00C9421D"/>
    <w:rsid w:val="00C94458"/>
    <w:rsid w:val="00C946C5"/>
    <w:rsid w:val="00C9476E"/>
    <w:rsid w:val="00C947C7"/>
    <w:rsid w:val="00C94935"/>
    <w:rsid w:val="00C9497D"/>
    <w:rsid w:val="00C94987"/>
    <w:rsid w:val="00C949E6"/>
    <w:rsid w:val="00C94CB7"/>
    <w:rsid w:val="00C94EBE"/>
    <w:rsid w:val="00C95119"/>
    <w:rsid w:val="00C95123"/>
    <w:rsid w:val="00C95134"/>
    <w:rsid w:val="00C951D0"/>
    <w:rsid w:val="00C95265"/>
    <w:rsid w:val="00C955CC"/>
    <w:rsid w:val="00C95DAF"/>
    <w:rsid w:val="00C95EDC"/>
    <w:rsid w:val="00C96088"/>
    <w:rsid w:val="00C963CF"/>
    <w:rsid w:val="00C966DD"/>
    <w:rsid w:val="00C96842"/>
    <w:rsid w:val="00C96879"/>
    <w:rsid w:val="00C96ABD"/>
    <w:rsid w:val="00C96CCC"/>
    <w:rsid w:val="00C9703B"/>
    <w:rsid w:val="00C97122"/>
    <w:rsid w:val="00C97230"/>
    <w:rsid w:val="00C973D8"/>
    <w:rsid w:val="00C97483"/>
    <w:rsid w:val="00C97501"/>
    <w:rsid w:val="00C97AC8"/>
    <w:rsid w:val="00C97D20"/>
    <w:rsid w:val="00C97F30"/>
    <w:rsid w:val="00C97FCD"/>
    <w:rsid w:val="00CA0214"/>
    <w:rsid w:val="00CA0316"/>
    <w:rsid w:val="00CA03B9"/>
    <w:rsid w:val="00CA0552"/>
    <w:rsid w:val="00CA074A"/>
    <w:rsid w:val="00CA08E6"/>
    <w:rsid w:val="00CA09B6"/>
    <w:rsid w:val="00CA0EAC"/>
    <w:rsid w:val="00CA0EDE"/>
    <w:rsid w:val="00CA112B"/>
    <w:rsid w:val="00CA11A5"/>
    <w:rsid w:val="00CA1203"/>
    <w:rsid w:val="00CA121D"/>
    <w:rsid w:val="00CA13C7"/>
    <w:rsid w:val="00CA1646"/>
    <w:rsid w:val="00CA1829"/>
    <w:rsid w:val="00CA197A"/>
    <w:rsid w:val="00CA1AEA"/>
    <w:rsid w:val="00CA1B47"/>
    <w:rsid w:val="00CA1D8E"/>
    <w:rsid w:val="00CA1F1C"/>
    <w:rsid w:val="00CA208C"/>
    <w:rsid w:val="00CA215D"/>
    <w:rsid w:val="00CA21B2"/>
    <w:rsid w:val="00CA22CE"/>
    <w:rsid w:val="00CA2333"/>
    <w:rsid w:val="00CA2340"/>
    <w:rsid w:val="00CA265C"/>
    <w:rsid w:val="00CA28F9"/>
    <w:rsid w:val="00CA2C06"/>
    <w:rsid w:val="00CA2D4B"/>
    <w:rsid w:val="00CA2F5E"/>
    <w:rsid w:val="00CA2FEF"/>
    <w:rsid w:val="00CA3022"/>
    <w:rsid w:val="00CA3516"/>
    <w:rsid w:val="00CA358C"/>
    <w:rsid w:val="00CA3B3D"/>
    <w:rsid w:val="00CA3B4F"/>
    <w:rsid w:val="00CA3C05"/>
    <w:rsid w:val="00CA3E0C"/>
    <w:rsid w:val="00CA429A"/>
    <w:rsid w:val="00CA45D4"/>
    <w:rsid w:val="00CA46D6"/>
    <w:rsid w:val="00CA49B5"/>
    <w:rsid w:val="00CA4A57"/>
    <w:rsid w:val="00CA4BC0"/>
    <w:rsid w:val="00CA4DBD"/>
    <w:rsid w:val="00CA4E20"/>
    <w:rsid w:val="00CA4FF7"/>
    <w:rsid w:val="00CA516E"/>
    <w:rsid w:val="00CA51E3"/>
    <w:rsid w:val="00CA54C6"/>
    <w:rsid w:val="00CA5757"/>
    <w:rsid w:val="00CA5788"/>
    <w:rsid w:val="00CA5964"/>
    <w:rsid w:val="00CA5A61"/>
    <w:rsid w:val="00CA5EEB"/>
    <w:rsid w:val="00CA6043"/>
    <w:rsid w:val="00CA6079"/>
    <w:rsid w:val="00CA61D2"/>
    <w:rsid w:val="00CA6368"/>
    <w:rsid w:val="00CA6476"/>
    <w:rsid w:val="00CA65D7"/>
    <w:rsid w:val="00CA67DC"/>
    <w:rsid w:val="00CA687B"/>
    <w:rsid w:val="00CA6908"/>
    <w:rsid w:val="00CA6B93"/>
    <w:rsid w:val="00CA6E24"/>
    <w:rsid w:val="00CA709B"/>
    <w:rsid w:val="00CA72D5"/>
    <w:rsid w:val="00CA7388"/>
    <w:rsid w:val="00CA73CA"/>
    <w:rsid w:val="00CA7677"/>
    <w:rsid w:val="00CA7752"/>
    <w:rsid w:val="00CA78E4"/>
    <w:rsid w:val="00CA797C"/>
    <w:rsid w:val="00CA7E3B"/>
    <w:rsid w:val="00CB0669"/>
    <w:rsid w:val="00CB0706"/>
    <w:rsid w:val="00CB0893"/>
    <w:rsid w:val="00CB0A7D"/>
    <w:rsid w:val="00CB0B77"/>
    <w:rsid w:val="00CB136A"/>
    <w:rsid w:val="00CB13E0"/>
    <w:rsid w:val="00CB1757"/>
    <w:rsid w:val="00CB1974"/>
    <w:rsid w:val="00CB1A06"/>
    <w:rsid w:val="00CB1C2A"/>
    <w:rsid w:val="00CB1E64"/>
    <w:rsid w:val="00CB200F"/>
    <w:rsid w:val="00CB20D6"/>
    <w:rsid w:val="00CB2143"/>
    <w:rsid w:val="00CB23D7"/>
    <w:rsid w:val="00CB240B"/>
    <w:rsid w:val="00CB29DF"/>
    <w:rsid w:val="00CB2B62"/>
    <w:rsid w:val="00CB2C86"/>
    <w:rsid w:val="00CB2D0E"/>
    <w:rsid w:val="00CB31B9"/>
    <w:rsid w:val="00CB32BA"/>
    <w:rsid w:val="00CB35ED"/>
    <w:rsid w:val="00CB376B"/>
    <w:rsid w:val="00CB382A"/>
    <w:rsid w:val="00CB386C"/>
    <w:rsid w:val="00CB3C1F"/>
    <w:rsid w:val="00CB3D6E"/>
    <w:rsid w:val="00CB3F52"/>
    <w:rsid w:val="00CB3F88"/>
    <w:rsid w:val="00CB4810"/>
    <w:rsid w:val="00CB499B"/>
    <w:rsid w:val="00CB4B3C"/>
    <w:rsid w:val="00CB4DBF"/>
    <w:rsid w:val="00CB501B"/>
    <w:rsid w:val="00CB507C"/>
    <w:rsid w:val="00CB5441"/>
    <w:rsid w:val="00CB57B7"/>
    <w:rsid w:val="00CB5B90"/>
    <w:rsid w:val="00CB5C09"/>
    <w:rsid w:val="00CB5D53"/>
    <w:rsid w:val="00CB5D5F"/>
    <w:rsid w:val="00CB5E4F"/>
    <w:rsid w:val="00CB619B"/>
    <w:rsid w:val="00CB62CF"/>
    <w:rsid w:val="00CB654F"/>
    <w:rsid w:val="00CB66BB"/>
    <w:rsid w:val="00CB6795"/>
    <w:rsid w:val="00CB68A7"/>
    <w:rsid w:val="00CB693C"/>
    <w:rsid w:val="00CB6964"/>
    <w:rsid w:val="00CB69A2"/>
    <w:rsid w:val="00CB69AF"/>
    <w:rsid w:val="00CB69EF"/>
    <w:rsid w:val="00CB7680"/>
    <w:rsid w:val="00CB76BF"/>
    <w:rsid w:val="00CB77C4"/>
    <w:rsid w:val="00CB77D3"/>
    <w:rsid w:val="00CB7A5F"/>
    <w:rsid w:val="00CB7AF3"/>
    <w:rsid w:val="00CB7C2D"/>
    <w:rsid w:val="00CB7DB7"/>
    <w:rsid w:val="00CB7DE3"/>
    <w:rsid w:val="00CB7F55"/>
    <w:rsid w:val="00CC013C"/>
    <w:rsid w:val="00CC02B4"/>
    <w:rsid w:val="00CC0355"/>
    <w:rsid w:val="00CC0579"/>
    <w:rsid w:val="00CC0775"/>
    <w:rsid w:val="00CC0B85"/>
    <w:rsid w:val="00CC10E4"/>
    <w:rsid w:val="00CC11AE"/>
    <w:rsid w:val="00CC13E2"/>
    <w:rsid w:val="00CC13E7"/>
    <w:rsid w:val="00CC13EB"/>
    <w:rsid w:val="00CC13FC"/>
    <w:rsid w:val="00CC15CC"/>
    <w:rsid w:val="00CC1643"/>
    <w:rsid w:val="00CC170E"/>
    <w:rsid w:val="00CC176B"/>
    <w:rsid w:val="00CC1935"/>
    <w:rsid w:val="00CC21E1"/>
    <w:rsid w:val="00CC23F4"/>
    <w:rsid w:val="00CC271A"/>
    <w:rsid w:val="00CC2C34"/>
    <w:rsid w:val="00CC2EDC"/>
    <w:rsid w:val="00CC3510"/>
    <w:rsid w:val="00CC3744"/>
    <w:rsid w:val="00CC3777"/>
    <w:rsid w:val="00CC3865"/>
    <w:rsid w:val="00CC3A11"/>
    <w:rsid w:val="00CC3FDD"/>
    <w:rsid w:val="00CC4454"/>
    <w:rsid w:val="00CC49E4"/>
    <w:rsid w:val="00CC4C15"/>
    <w:rsid w:val="00CC5114"/>
    <w:rsid w:val="00CC53B7"/>
    <w:rsid w:val="00CC559D"/>
    <w:rsid w:val="00CC55C1"/>
    <w:rsid w:val="00CC567B"/>
    <w:rsid w:val="00CC56F9"/>
    <w:rsid w:val="00CC5AB3"/>
    <w:rsid w:val="00CC5BD1"/>
    <w:rsid w:val="00CC5C1D"/>
    <w:rsid w:val="00CC5CC5"/>
    <w:rsid w:val="00CC5F97"/>
    <w:rsid w:val="00CC62AA"/>
    <w:rsid w:val="00CC631B"/>
    <w:rsid w:val="00CC6A72"/>
    <w:rsid w:val="00CC6D28"/>
    <w:rsid w:val="00CC6ECD"/>
    <w:rsid w:val="00CC6FEC"/>
    <w:rsid w:val="00CC703D"/>
    <w:rsid w:val="00CC704D"/>
    <w:rsid w:val="00CC711F"/>
    <w:rsid w:val="00CC71AB"/>
    <w:rsid w:val="00CC71B1"/>
    <w:rsid w:val="00CC7538"/>
    <w:rsid w:val="00CC7666"/>
    <w:rsid w:val="00CC76F6"/>
    <w:rsid w:val="00CC7799"/>
    <w:rsid w:val="00CC79B1"/>
    <w:rsid w:val="00CC7C66"/>
    <w:rsid w:val="00CC7E9B"/>
    <w:rsid w:val="00CD03ED"/>
    <w:rsid w:val="00CD059F"/>
    <w:rsid w:val="00CD0B58"/>
    <w:rsid w:val="00CD0C95"/>
    <w:rsid w:val="00CD0DA9"/>
    <w:rsid w:val="00CD135B"/>
    <w:rsid w:val="00CD150C"/>
    <w:rsid w:val="00CD15A3"/>
    <w:rsid w:val="00CD17A8"/>
    <w:rsid w:val="00CD1809"/>
    <w:rsid w:val="00CD18B1"/>
    <w:rsid w:val="00CD1E1C"/>
    <w:rsid w:val="00CD1E56"/>
    <w:rsid w:val="00CD21E4"/>
    <w:rsid w:val="00CD2550"/>
    <w:rsid w:val="00CD25DE"/>
    <w:rsid w:val="00CD2601"/>
    <w:rsid w:val="00CD28FC"/>
    <w:rsid w:val="00CD2F85"/>
    <w:rsid w:val="00CD30D0"/>
    <w:rsid w:val="00CD3217"/>
    <w:rsid w:val="00CD3223"/>
    <w:rsid w:val="00CD3690"/>
    <w:rsid w:val="00CD371D"/>
    <w:rsid w:val="00CD383A"/>
    <w:rsid w:val="00CD3BC0"/>
    <w:rsid w:val="00CD4153"/>
    <w:rsid w:val="00CD4161"/>
    <w:rsid w:val="00CD41EB"/>
    <w:rsid w:val="00CD4279"/>
    <w:rsid w:val="00CD43A7"/>
    <w:rsid w:val="00CD442E"/>
    <w:rsid w:val="00CD4433"/>
    <w:rsid w:val="00CD47F1"/>
    <w:rsid w:val="00CD4822"/>
    <w:rsid w:val="00CD4848"/>
    <w:rsid w:val="00CD4B7E"/>
    <w:rsid w:val="00CD4CE7"/>
    <w:rsid w:val="00CD4DE6"/>
    <w:rsid w:val="00CD4E6B"/>
    <w:rsid w:val="00CD5374"/>
    <w:rsid w:val="00CD53E0"/>
    <w:rsid w:val="00CD543B"/>
    <w:rsid w:val="00CD5461"/>
    <w:rsid w:val="00CD5499"/>
    <w:rsid w:val="00CD573E"/>
    <w:rsid w:val="00CD5763"/>
    <w:rsid w:val="00CD58AF"/>
    <w:rsid w:val="00CD5A76"/>
    <w:rsid w:val="00CD5B32"/>
    <w:rsid w:val="00CD5D90"/>
    <w:rsid w:val="00CD5F74"/>
    <w:rsid w:val="00CD64DE"/>
    <w:rsid w:val="00CD654B"/>
    <w:rsid w:val="00CD654C"/>
    <w:rsid w:val="00CD6683"/>
    <w:rsid w:val="00CD6820"/>
    <w:rsid w:val="00CD685C"/>
    <w:rsid w:val="00CD6BD4"/>
    <w:rsid w:val="00CD6D7E"/>
    <w:rsid w:val="00CD6D97"/>
    <w:rsid w:val="00CD6E82"/>
    <w:rsid w:val="00CD6F9B"/>
    <w:rsid w:val="00CD7554"/>
    <w:rsid w:val="00CD780A"/>
    <w:rsid w:val="00CD7BCE"/>
    <w:rsid w:val="00CD7C3F"/>
    <w:rsid w:val="00CD7DFA"/>
    <w:rsid w:val="00CD7EAF"/>
    <w:rsid w:val="00CE02A1"/>
    <w:rsid w:val="00CE03D2"/>
    <w:rsid w:val="00CE05C9"/>
    <w:rsid w:val="00CE08C0"/>
    <w:rsid w:val="00CE096A"/>
    <w:rsid w:val="00CE0AA7"/>
    <w:rsid w:val="00CE0C72"/>
    <w:rsid w:val="00CE1028"/>
    <w:rsid w:val="00CE14C6"/>
    <w:rsid w:val="00CE1529"/>
    <w:rsid w:val="00CE16C5"/>
    <w:rsid w:val="00CE18BB"/>
    <w:rsid w:val="00CE18D9"/>
    <w:rsid w:val="00CE1945"/>
    <w:rsid w:val="00CE1A7C"/>
    <w:rsid w:val="00CE223E"/>
    <w:rsid w:val="00CE23E4"/>
    <w:rsid w:val="00CE25E4"/>
    <w:rsid w:val="00CE27D7"/>
    <w:rsid w:val="00CE293E"/>
    <w:rsid w:val="00CE2CCB"/>
    <w:rsid w:val="00CE30F2"/>
    <w:rsid w:val="00CE31DE"/>
    <w:rsid w:val="00CE3485"/>
    <w:rsid w:val="00CE392A"/>
    <w:rsid w:val="00CE3938"/>
    <w:rsid w:val="00CE41AF"/>
    <w:rsid w:val="00CE41B6"/>
    <w:rsid w:val="00CE4520"/>
    <w:rsid w:val="00CE45F6"/>
    <w:rsid w:val="00CE4975"/>
    <w:rsid w:val="00CE4BDC"/>
    <w:rsid w:val="00CE4DF9"/>
    <w:rsid w:val="00CE4F5A"/>
    <w:rsid w:val="00CE50FC"/>
    <w:rsid w:val="00CE55D8"/>
    <w:rsid w:val="00CE5791"/>
    <w:rsid w:val="00CE5837"/>
    <w:rsid w:val="00CE5B0C"/>
    <w:rsid w:val="00CE5BCE"/>
    <w:rsid w:val="00CE5C24"/>
    <w:rsid w:val="00CE60D0"/>
    <w:rsid w:val="00CE62FD"/>
    <w:rsid w:val="00CE638C"/>
    <w:rsid w:val="00CE63AF"/>
    <w:rsid w:val="00CE63D2"/>
    <w:rsid w:val="00CE6667"/>
    <w:rsid w:val="00CE6704"/>
    <w:rsid w:val="00CE6806"/>
    <w:rsid w:val="00CE6859"/>
    <w:rsid w:val="00CE70B1"/>
    <w:rsid w:val="00CE70EB"/>
    <w:rsid w:val="00CE7110"/>
    <w:rsid w:val="00CE723F"/>
    <w:rsid w:val="00CE7267"/>
    <w:rsid w:val="00CE754E"/>
    <w:rsid w:val="00CE76A0"/>
    <w:rsid w:val="00CE784E"/>
    <w:rsid w:val="00CE7984"/>
    <w:rsid w:val="00CE7FC8"/>
    <w:rsid w:val="00CF01DE"/>
    <w:rsid w:val="00CF0207"/>
    <w:rsid w:val="00CF09AC"/>
    <w:rsid w:val="00CF0AB3"/>
    <w:rsid w:val="00CF0AEF"/>
    <w:rsid w:val="00CF0BA3"/>
    <w:rsid w:val="00CF0D18"/>
    <w:rsid w:val="00CF108C"/>
    <w:rsid w:val="00CF1140"/>
    <w:rsid w:val="00CF11DB"/>
    <w:rsid w:val="00CF13DB"/>
    <w:rsid w:val="00CF13F8"/>
    <w:rsid w:val="00CF191B"/>
    <w:rsid w:val="00CF1CE4"/>
    <w:rsid w:val="00CF1ED4"/>
    <w:rsid w:val="00CF1EF1"/>
    <w:rsid w:val="00CF2010"/>
    <w:rsid w:val="00CF21E0"/>
    <w:rsid w:val="00CF23FA"/>
    <w:rsid w:val="00CF2A98"/>
    <w:rsid w:val="00CF319F"/>
    <w:rsid w:val="00CF3202"/>
    <w:rsid w:val="00CF3372"/>
    <w:rsid w:val="00CF3449"/>
    <w:rsid w:val="00CF34C4"/>
    <w:rsid w:val="00CF35CE"/>
    <w:rsid w:val="00CF3770"/>
    <w:rsid w:val="00CF3A06"/>
    <w:rsid w:val="00CF3CC0"/>
    <w:rsid w:val="00CF3E9D"/>
    <w:rsid w:val="00CF3F00"/>
    <w:rsid w:val="00CF40C3"/>
    <w:rsid w:val="00CF465D"/>
    <w:rsid w:val="00CF4727"/>
    <w:rsid w:val="00CF481D"/>
    <w:rsid w:val="00CF4A73"/>
    <w:rsid w:val="00CF4C3A"/>
    <w:rsid w:val="00CF4E26"/>
    <w:rsid w:val="00CF4E7D"/>
    <w:rsid w:val="00CF4F2A"/>
    <w:rsid w:val="00CF52F7"/>
    <w:rsid w:val="00CF53A7"/>
    <w:rsid w:val="00CF568A"/>
    <w:rsid w:val="00CF569E"/>
    <w:rsid w:val="00CF58E1"/>
    <w:rsid w:val="00CF5A75"/>
    <w:rsid w:val="00CF5A98"/>
    <w:rsid w:val="00CF5B0C"/>
    <w:rsid w:val="00CF5CC0"/>
    <w:rsid w:val="00CF5D1D"/>
    <w:rsid w:val="00CF611D"/>
    <w:rsid w:val="00CF6201"/>
    <w:rsid w:val="00CF62E5"/>
    <w:rsid w:val="00CF6400"/>
    <w:rsid w:val="00CF6516"/>
    <w:rsid w:val="00CF65C8"/>
    <w:rsid w:val="00CF6781"/>
    <w:rsid w:val="00CF6A45"/>
    <w:rsid w:val="00CF6EB7"/>
    <w:rsid w:val="00CF7037"/>
    <w:rsid w:val="00CF73FE"/>
    <w:rsid w:val="00CF7496"/>
    <w:rsid w:val="00CF7F8B"/>
    <w:rsid w:val="00D000A5"/>
    <w:rsid w:val="00D00560"/>
    <w:rsid w:val="00D0060C"/>
    <w:rsid w:val="00D006F3"/>
    <w:rsid w:val="00D0076E"/>
    <w:rsid w:val="00D00ABF"/>
    <w:rsid w:val="00D00DC0"/>
    <w:rsid w:val="00D00F90"/>
    <w:rsid w:val="00D01625"/>
    <w:rsid w:val="00D01758"/>
    <w:rsid w:val="00D01AFB"/>
    <w:rsid w:val="00D01D07"/>
    <w:rsid w:val="00D01E53"/>
    <w:rsid w:val="00D022C5"/>
    <w:rsid w:val="00D0262B"/>
    <w:rsid w:val="00D0278A"/>
    <w:rsid w:val="00D02C7A"/>
    <w:rsid w:val="00D0301D"/>
    <w:rsid w:val="00D03335"/>
    <w:rsid w:val="00D03614"/>
    <w:rsid w:val="00D039AE"/>
    <w:rsid w:val="00D03A8C"/>
    <w:rsid w:val="00D03AAD"/>
    <w:rsid w:val="00D03B13"/>
    <w:rsid w:val="00D03BBF"/>
    <w:rsid w:val="00D03E4C"/>
    <w:rsid w:val="00D03E66"/>
    <w:rsid w:val="00D03F67"/>
    <w:rsid w:val="00D03F90"/>
    <w:rsid w:val="00D03FDF"/>
    <w:rsid w:val="00D04090"/>
    <w:rsid w:val="00D04221"/>
    <w:rsid w:val="00D04378"/>
    <w:rsid w:val="00D04E30"/>
    <w:rsid w:val="00D05007"/>
    <w:rsid w:val="00D0502B"/>
    <w:rsid w:val="00D051F3"/>
    <w:rsid w:val="00D05511"/>
    <w:rsid w:val="00D0589D"/>
    <w:rsid w:val="00D058F0"/>
    <w:rsid w:val="00D05E59"/>
    <w:rsid w:val="00D05E62"/>
    <w:rsid w:val="00D05E6F"/>
    <w:rsid w:val="00D05F36"/>
    <w:rsid w:val="00D06050"/>
    <w:rsid w:val="00D062BC"/>
    <w:rsid w:val="00D06416"/>
    <w:rsid w:val="00D06576"/>
    <w:rsid w:val="00D066F5"/>
    <w:rsid w:val="00D067B5"/>
    <w:rsid w:val="00D067E5"/>
    <w:rsid w:val="00D0684F"/>
    <w:rsid w:val="00D068D9"/>
    <w:rsid w:val="00D06946"/>
    <w:rsid w:val="00D06A6F"/>
    <w:rsid w:val="00D06BA1"/>
    <w:rsid w:val="00D06D70"/>
    <w:rsid w:val="00D0701F"/>
    <w:rsid w:val="00D076FF"/>
    <w:rsid w:val="00D0785C"/>
    <w:rsid w:val="00D079EB"/>
    <w:rsid w:val="00D07B7D"/>
    <w:rsid w:val="00D07C4D"/>
    <w:rsid w:val="00D07CE1"/>
    <w:rsid w:val="00D07E3E"/>
    <w:rsid w:val="00D1016C"/>
    <w:rsid w:val="00D10176"/>
    <w:rsid w:val="00D1025F"/>
    <w:rsid w:val="00D103E3"/>
    <w:rsid w:val="00D1059C"/>
    <w:rsid w:val="00D10665"/>
    <w:rsid w:val="00D1094C"/>
    <w:rsid w:val="00D109D2"/>
    <w:rsid w:val="00D10ACD"/>
    <w:rsid w:val="00D10B8B"/>
    <w:rsid w:val="00D10DF3"/>
    <w:rsid w:val="00D111FA"/>
    <w:rsid w:val="00D11200"/>
    <w:rsid w:val="00D11383"/>
    <w:rsid w:val="00D115FB"/>
    <w:rsid w:val="00D1192C"/>
    <w:rsid w:val="00D11C59"/>
    <w:rsid w:val="00D11CA0"/>
    <w:rsid w:val="00D11CC3"/>
    <w:rsid w:val="00D122A3"/>
    <w:rsid w:val="00D1297E"/>
    <w:rsid w:val="00D12B7A"/>
    <w:rsid w:val="00D12EE4"/>
    <w:rsid w:val="00D13006"/>
    <w:rsid w:val="00D13080"/>
    <w:rsid w:val="00D130F5"/>
    <w:rsid w:val="00D131C0"/>
    <w:rsid w:val="00D131EA"/>
    <w:rsid w:val="00D13272"/>
    <w:rsid w:val="00D13372"/>
    <w:rsid w:val="00D133F8"/>
    <w:rsid w:val="00D13934"/>
    <w:rsid w:val="00D1396E"/>
    <w:rsid w:val="00D13F36"/>
    <w:rsid w:val="00D143D9"/>
    <w:rsid w:val="00D14476"/>
    <w:rsid w:val="00D145F5"/>
    <w:rsid w:val="00D14926"/>
    <w:rsid w:val="00D1497E"/>
    <w:rsid w:val="00D14A7E"/>
    <w:rsid w:val="00D14B48"/>
    <w:rsid w:val="00D14EC4"/>
    <w:rsid w:val="00D14F18"/>
    <w:rsid w:val="00D15056"/>
    <w:rsid w:val="00D1513D"/>
    <w:rsid w:val="00D15162"/>
    <w:rsid w:val="00D151D1"/>
    <w:rsid w:val="00D1575C"/>
    <w:rsid w:val="00D159B3"/>
    <w:rsid w:val="00D15BEC"/>
    <w:rsid w:val="00D15F4E"/>
    <w:rsid w:val="00D16012"/>
    <w:rsid w:val="00D160F2"/>
    <w:rsid w:val="00D163A5"/>
    <w:rsid w:val="00D166B4"/>
    <w:rsid w:val="00D1676D"/>
    <w:rsid w:val="00D16A96"/>
    <w:rsid w:val="00D16B61"/>
    <w:rsid w:val="00D16E0A"/>
    <w:rsid w:val="00D16FD7"/>
    <w:rsid w:val="00D1703C"/>
    <w:rsid w:val="00D17934"/>
    <w:rsid w:val="00D17B47"/>
    <w:rsid w:val="00D17C0F"/>
    <w:rsid w:val="00D17D2A"/>
    <w:rsid w:val="00D20193"/>
    <w:rsid w:val="00D202A2"/>
    <w:rsid w:val="00D20825"/>
    <w:rsid w:val="00D2083D"/>
    <w:rsid w:val="00D20ACF"/>
    <w:rsid w:val="00D20C65"/>
    <w:rsid w:val="00D21090"/>
    <w:rsid w:val="00D21118"/>
    <w:rsid w:val="00D21134"/>
    <w:rsid w:val="00D211AC"/>
    <w:rsid w:val="00D211FC"/>
    <w:rsid w:val="00D2131A"/>
    <w:rsid w:val="00D21504"/>
    <w:rsid w:val="00D21634"/>
    <w:rsid w:val="00D21994"/>
    <w:rsid w:val="00D21AE5"/>
    <w:rsid w:val="00D21C43"/>
    <w:rsid w:val="00D21CFE"/>
    <w:rsid w:val="00D21D31"/>
    <w:rsid w:val="00D21F88"/>
    <w:rsid w:val="00D222B2"/>
    <w:rsid w:val="00D226E0"/>
    <w:rsid w:val="00D22AF5"/>
    <w:rsid w:val="00D22BCB"/>
    <w:rsid w:val="00D2304F"/>
    <w:rsid w:val="00D23086"/>
    <w:rsid w:val="00D23167"/>
    <w:rsid w:val="00D231AF"/>
    <w:rsid w:val="00D2351F"/>
    <w:rsid w:val="00D23990"/>
    <w:rsid w:val="00D239EB"/>
    <w:rsid w:val="00D23A26"/>
    <w:rsid w:val="00D23A4E"/>
    <w:rsid w:val="00D23B6D"/>
    <w:rsid w:val="00D23EB7"/>
    <w:rsid w:val="00D23EBD"/>
    <w:rsid w:val="00D24473"/>
    <w:rsid w:val="00D24971"/>
    <w:rsid w:val="00D252EF"/>
    <w:rsid w:val="00D25602"/>
    <w:rsid w:val="00D2573B"/>
    <w:rsid w:val="00D25D0E"/>
    <w:rsid w:val="00D25D90"/>
    <w:rsid w:val="00D26206"/>
    <w:rsid w:val="00D262B7"/>
    <w:rsid w:val="00D264CB"/>
    <w:rsid w:val="00D26500"/>
    <w:rsid w:val="00D2671E"/>
    <w:rsid w:val="00D2691D"/>
    <w:rsid w:val="00D2698D"/>
    <w:rsid w:val="00D269F8"/>
    <w:rsid w:val="00D26ABC"/>
    <w:rsid w:val="00D26B4E"/>
    <w:rsid w:val="00D26C0A"/>
    <w:rsid w:val="00D26CEF"/>
    <w:rsid w:val="00D26F3E"/>
    <w:rsid w:val="00D273B4"/>
    <w:rsid w:val="00D2742B"/>
    <w:rsid w:val="00D27452"/>
    <w:rsid w:val="00D276A6"/>
    <w:rsid w:val="00D2799E"/>
    <w:rsid w:val="00D27A67"/>
    <w:rsid w:val="00D300F2"/>
    <w:rsid w:val="00D3036C"/>
    <w:rsid w:val="00D3037F"/>
    <w:rsid w:val="00D303F8"/>
    <w:rsid w:val="00D3043C"/>
    <w:rsid w:val="00D3053D"/>
    <w:rsid w:val="00D305DD"/>
    <w:rsid w:val="00D30760"/>
    <w:rsid w:val="00D307CF"/>
    <w:rsid w:val="00D30AC5"/>
    <w:rsid w:val="00D30BB0"/>
    <w:rsid w:val="00D30CFB"/>
    <w:rsid w:val="00D30D94"/>
    <w:rsid w:val="00D30F87"/>
    <w:rsid w:val="00D31218"/>
    <w:rsid w:val="00D314E8"/>
    <w:rsid w:val="00D31696"/>
    <w:rsid w:val="00D316AE"/>
    <w:rsid w:val="00D318EC"/>
    <w:rsid w:val="00D31929"/>
    <w:rsid w:val="00D31978"/>
    <w:rsid w:val="00D31C50"/>
    <w:rsid w:val="00D31F06"/>
    <w:rsid w:val="00D320A9"/>
    <w:rsid w:val="00D322CD"/>
    <w:rsid w:val="00D32769"/>
    <w:rsid w:val="00D327ED"/>
    <w:rsid w:val="00D32A08"/>
    <w:rsid w:val="00D32B20"/>
    <w:rsid w:val="00D32D67"/>
    <w:rsid w:val="00D32DD0"/>
    <w:rsid w:val="00D33585"/>
    <w:rsid w:val="00D335E2"/>
    <w:rsid w:val="00D3369C"/>
    <w:rsid w:val="00D3392A"/>
    <w:rsid w:val="00D34290"/>
    <w:rsid w:val="00D342FD"/>
    <w:rsid w:val="00D34604"/>
    <w:rsid w:val="00D34824"/>
    <w:rsid w:val="00D34909"/>
    <w:rsid w:val="00D349DB"/>
    <w:rsid w:val="00D34A4C"/>
    <w:rsid w:val="00D34AE4"/>
    <w:rsid w:val="00D34C94"/>
    <w:rsid w:val="00D34DD7"/>
    <w:rsid w:val="00D34ED5"/>
    <w:rsid w:val="00D3518A"/>
    <w:rsid w:val="00D35205"/>
    <w:rsid w:val="00D35354"/>
    <w:rsid w:val="00D35382"/>
    <w:rsid w:val="00D355F0"/>
    <w:rsid w:val="00D3560B"/>
    <w:rsid w:val="00D35709"/>
    <w:rsid w:val="00D35880"/>
    <w:rsid w:val="00D35998"/>
    <w:rsid w:val="00D359D7"/>
    <w:rsid w:val="00D35AD0"/>
    <w:rsid w:val="00D35C61"/>
    <w:rsid w:val="00D35CE3"/>
    <w:rsid w:val="00D35DC0"/>
    <w:rsid w:val="00D35EBA"/>
    <w:rsid w:val="00D35EC4"/>
    <w:rsid w:val="00D36130"/>
    <w:rsid w:val="00D361B8"/>
    <w:rsid w:val="00D36372"/>
    <w:rsid w:val="00D36575"/>
    <w:rsid w:val="00D36609"/>
    <w:rsid w:val="00D36656"/>
    <w:rsid w:val="00D36A3A"/>
    <w:rsid w:val="00D36B4A"/>
    <w:rsid w:val="00D36BDA"/>
    <w:rsid w:val="00D3700C"/>
    <w:rsid w:val="00D370F1"/>
    <w:rsid w:val="00D3716E"/>
    <w:rsid w:val="00D371A5"/>
    <w:rsid w:val="00D371C7"/>
    <w:rsid w:val="00D3720E"/>
    <w:rsid w:val="00D376CF"/>
    <w:rsid w:val="00D3780E"/>
    <w:rsid w:val="00D37876"/>
    <w:rsid w:val="00D37922"/>
    <w:rsid w:val="00D3794C"/>
    <w:rsid w:val="00D379B8"/>
    <w:rsid w:val="00D37CF4"/>
    <w:rsid w:val="00D40053"/>
    <w:rsid w:val="00D40076"/>
    <w:rsid w:val="00D400D1"/>
    <w:rsid w:val="00D40156"/>
    <w:rsid w:val="00D40363"/>
    <w:rsid w:val="00D40458"/>
    <w:rsid w:val="00D40750"/>
    <w:rsid w:val="00D40ACD"/>
    <w:rsid w:val="00D40C32"/>
    <w:rsid w:val="00D40C4C"/>
    <w:rsid w:val="00D41030"/>
    <w:rsid w:val="00D41088"/>
    <w:rsid w:val="00D41098"/>
    <w:rsid w:val="00D410AA"/>
    <w:rsid w:val="00D41331"/>
    <w:rsid w:val="00D4151B"/>
    <w:rsid w:val="00D416DD"/>
    <w:rsid w:val="00D418C6"/>
    <w:rsid w:val="00D42574"/>
    <w:rsid w:val="00D428A3"/>
    <w:rsid w:val="00D42B0E"/>
    <w:rsid w:val="00D42DDD"/>
    <w:rsid w:val="00D42E00"/>
    <w:rsid w:val="00D432C3"/>
    <w:rsid w:val="00D4331E"/>
    <w:rsid w:val="00D434B9"/>
    <w:rsid w:val="00D435AE"/>
    <w:rsid w:val="00D439CD"/>
    <w:rsid w:val="00D43AC9"/>
    <w:rsid w:val="00D43B0F"/>
    <w:rsid w:val="00D43B34"/>
    <w:rsid w:val="00D43B3D"/>
    <w:rsid w:val="00D43B99"/>
    <w:rsid w:val="00D43D32"/>
    <w:rsid w:val="00D441C3"/>
    <w:rsid w:val="00D44261"/>
    <w:rsid w:val="00D445F3"/>
    <w:rsid w:val="00D4465B"/>
    <w:rsid w:val="00D44BB5"/>
    <w:rsid w:val="00D44D52"/>
    <w:rsid w:val="00D45041"/>
    <w:rsid w:val="00D45063"/>
    <w:rsid w:val="00D4566E"/>
    <w:rsid w:val="00D456F9"/>
    <w:rsid w:val="00D457E0"/>
    <w:rsid w:val="00D459A8"/>
    <w:rsid w:val="00D45A32"/>
    <w:rsid w:val="00D45AF8"/>
    <w:rsid w:val="00D45CC4"/>
    <w:rsid w:val="00D46166"/>
    <w:rsid w:val="00D464F1"/>
    <w:rsid w:val="00D467F5"/>
    <w:rsid w:val="00D468AC"/>
    <w:rsid w:val="00D46BE3"/>
    <w:rsid w:val="00D46F64"/>
    <w:rsid w:val="00D4720D"/>
    <w:rsid w:val="00D47234"/>
    <w:rsid w:val="00D47309"/>
    <w:rsid w:val="00D4753B"/>
    <w:rsid w:val="00D47679"/>
    <w:rsid w:val="00D476A2"/>
    <w:rsid w:val="00D479BF"/>
    <w:rsid w:val="00D47A88"/>
    <w:rsid w:val="00D47C30"/>
    <w:rsid w:val="00D47C42"/>
    <w:rsid w:val="00D47EB3"/>
    <w:rsid w:val="00D50458"/>
    <w:rsid w:val="00D50534"/>
    <w:rsid w:val="00D50652"/>
    <w:rsid w:val="00D50787"/>
    <w:rsid w:val="00D50821"/>
    <w:rsid w:val="00D5093D"/>
    <w:rsid w:val="00D50D17"/>
    <w:rsid w:val="00D511C8"/>
    <w:rsid w:val="00D5141F"/>
    <w:rsid w:val="00D516A9"/>
    <w:rsid w:val="00D516E1"/>
    <w:rsid w:val="00D51937"/>
    <w:rsid w:val="00D519D1"/>
    <w:rsid w:val="00D51C05"/>
    <w:rsid w:val="00D51E01"/>
    <w:rsid w:val="00D51F2B"/>
    <w:rsid w:val="00D52287"/>
    <w:rsid w:val="00D52748"/>
    <w:rsid w:val="00D52936"/>
    <w:rsid w:val="00D529C0"/>
    <w:rsid w:val="00D52CEA"/>
    <w:rsid w:val="00D53129"/>
    <w:rsid w:val="00D532CA"/>
    <w:rsid w:val="00D53512"/>
    <w:rsid w:val="00D53579"/>
    <w:rsid w:val="00D53989"/>
    <w:rsid w:val="00D53DAC"/>
    <w:rsid w:val="00D53F0A"/>
    <w:rsid w:val="00D53FD4"/>
    <w:rsid w:val="00D54157"/>
    <w:rsid w:val="00D5450F"/>
    <w:rsid w:val="00D546DD"/>
    <w:rsid w:val="00D54B5D"/>
    <w:rsid w:val="00D54B86"/>
    <w:rsid w:val="00D54E6D"/>
    <w:rsid w:val="00D54EB0"/>
    <w:rsid w:val="00D54EF6"/>
    <w:rsid w:val="00D551B6"/>
    <w:rsid w:val="00D555A7"/>
    <w:rsid w:val="00D558E3"/>
    <w:rsid w:val="00D55DC8"/>
    <w:rsid w:val="00D56150"/>
    <w:rsid w:val="00D5625A"/>
    <w:rsid w:val="00D5633C"/>
    <w:rsid w:val="00D56981"/>
    <w:rsid w:val="00D569DA"/>
    <w:rsid w:val="00D56EB3"/>
    <w:rsid w:val="00D56EB7"/>
    <w:rsid w:val="00D5736B"/>
    <w:rsid w:val="00D57453"/>
    <w:rsid w:val="00D575CA"/>
    <w:rsid w:val="00D57612"/>
    <w:rsid w:val="00D576A3"/>
    <w:rsid w:val="00D57852"/>
    <w:rsid w:val="00D57935"/>
    <w:rsid w:val="00D57A8C"/>
    <w:rsid w:val="00D57A90"/>
    <w:rsid w:val="00D600AA"/>
    <w:rsid w:val="00D601E7"/>
    <w:rsid w:val="00D602C6"/>
    <w:rsid w:val="00D6036E"/>
    <w:rsid w:val="00D603D7"/>
    <w:rsid w:val="00D605A4"/>
    <w:rsid w:val="00D606CF"/>
    <w:rsid w:val="00D60C65"/>
    <w:rsid w:val="00D60CEC"/>
    <w:rsid w:val="00D60EB4"/>
    <w:rsid w:val="00D60FBC"/>
    <w:rsid w:val="00D61010"/>
    <w:rsid w:val="00D61594"/>
    <w:rsid w:val="00D619EE"/>
    <w:rsid w:val="00D61C8E"/>
    <w:rsid w:val="00D6204F"/>
    <w:rsid w:val="00D6207A"/>
    <w:rsid w:val="00D622FD"/>
    <w:rsid w:val="00D62376"/>
    <w:rsid w:val="00D62490"/>
    <w:rsid w:val="00D625D6"/>
    <w:rsid w:val="00D6295A"/>
    <w:rsid w:val="00D62AB9"/>
    <w:rsid w:val="00D62BF0"/>
    <w:rsid w:val="00D62C5A"/>
    <w:rsid w:val="00D62DE6"/>
    <w:rsid w:val="00D62DEC"/>
    <w:rsid w:val="00D62E2D"/>
    <w:rsid w:val="00D630A9"/>
    <w:rsid w:val="00D633E0"/>
    <w:rsid w:val="00D634E9"/>
    <w:rsid w:val="00D63607"/>
    <w:rsid w:val="00D6362C"/>
    <w:rsid w:val="00D63877"/>
    <w:rsid w:val="00D638F3"/>
    <w:rsid w:val="00D63BDE"/>
    <w:rsid w:val="00D64303"/>
    <w:rsid w:val="00D64563"/>
    <w:rsid w:val="00D648FF"/>
    <w:rsid w:val="00D64966"/>
    <w:rsid w:val="00D64E99"/>
    <w:rsid w:val="00D64EA2"/>
    <w:rsid w:val="00D65313"/>
    <w:rsid w:val="00D65537"/>
    <w:rsid w:val="00D65685"/>
    <w:rsid w:val="00D65939"/>
    <w:rsid w:val="00D65B5B"/>
    <w:rsid w:val="00D65B96"/>
    <w:rsid w:val="00D65CE7"/>
    <w:rsid w:val="00D65E21"/>
    <w:rsid w:val="00D65ED4"/>
    <w:rsid w:val="00D65ED8"/>
    <w:rsid w:val="00D66013"/>
    <w:rsid w:val="00D660FD"/>
    <w:rsid w:val="00D66134"/>
    <w:rsid w:val="00D661EA"/>
    <w:rsid w:val="00D66542"/>
    <w:rsid w:val="00D6657E"/>
    <w:rsid w:val="00D66587"/>
    <w:rsid w:val="00D66871"/>
    <w:rsid w:val="00D6699E"/>
    <w:rsid w:val="00D66A83"/>
    <w:rsid w:val="00D66D32"/>
    <w:rsid w:val="00D66DDF"/>
    <w:rsid w:val="00D66EC5"/>
    <w:rsid w:val="00D67529"/>
    <w:rsid w:val="00D6776F"/>
    <w:rsid w:val="00D67905"/>
    <w:rsid w:val="00D67B96"/>
    <w:rsid w:val="00D67D2C"/>
    <w:rsid w:val="00D702FC"/>
    <w:rsid w:val="00D70570"/>
    <w:rsid w:val="00D709CC"/>
    <w:rsid w:val="00D70A05"/>
    <w:rsid w:val="00D70A17"/>
    <w:rsid w:val="00D70B68"/>
    <w:rsid w:val="00D70DCF"/>
    <w:rsid w:val="00D70DDC"/>
    <w:rsid w:val="00D70F16"/>
    <w:rsid w:val="00D7124D"/>
    <w:rsid w:val="00D71404"/>
    <w:rsid w:val="00D71673"/>
    <w:rsid w:val="00D71A8A"/>
    <w:rsid w:val="00D71B12"/>
    <w:rsid w:val="00D71DDF"/>
    <w:rsid w:val="00D71FFF"/>
    <w:rsid w:val="00D720E0"/>
    <w:rsid w:val="00D721DA"/>
    <w:rsid w:val="00D72266"/>
    <w:rsid w:val="00D723B4"/>
    <w:rsid w:val="00D724AF"/>
    <w:rsid w:val="00D72633"/>
    <w:rsid w:val="00D72977"/>
    <w:rsid w:val="00D73029"/>
    <w:rsid w:val="00D731DC"/>
    <w:rsid w:val="00D73831"/>
    <w:rsid w:val="00D73CA3"/>
    <w:rsid w:val="00D73DBB"/>
    <w:rsid w:val="00D73DE7"/>
    <w:rsid w:val="00D73EFD"/>
    <w:rsid w:val="00D74096"/>
    <w:rsid w:val="00D741D7"/>
    <w:rsid w:val="00D7448E"/>
    <w:rsid w:val="00D748F8"/>
    <w:rsid w:val="00D749E0"/>
    <w:rsid w:val="00D75691"/>
    <w:rsid w:val="00D75947"/>
    <w:rsid w:val="00D759B2"/>
    <w:rsid w:val="00D75A1D"/>
    <w:rsid w:val="00D75D9C"/>
    <w:rsid w:val="00D7637C"/>
    <w:rsid w:val="00D76426"/>
    <w:rsid w:val="00D768DA"/>
    <w:rsid w:val="00D76AA8"/>
    <w:rsid w:val="00D76B36"/>
    <w:rsid w:val="00D76B8D"/>
    <w:rsid w:val="00D76CC0"/>
    <w:rsid w:val="00D76D52"/>
    <w:rsid w:val="00D76F3D"/>
    <w:rsid w:val="00D76F70"/>
    <w:rsid w:val="00D77089"/>
    <w:rsid w:val="00D77120"/>
    <w:rsid w:val="00D77447"/>
    <w:rsid w:val="00D77526"/>
    <w:rsid w:val="00D7759F"/>
    <w:rsid w:val="00D775CF"/>
    <w:rsid w:val="00D77870"/>
    <w:rsid w:val="00D77CDC"/>
    <w:rsid w:val="00D77DED"/>
    <w:rsid w:val="00D80013"/>
    <w:rsid w:val="00D800E2"/>
    <w:rsid w:val="00D801A8"/>
    <w:rsid w:val="00D80242"/>
    <w:rsid w:val="00D80785"/>
    <w:rsid w:val="00D8084B"/>
    <w:rsid w:val="00D80865"/>
    <w:rsid w:val="00D8099D"/>
    <w:rsid w:val="00D80C67"/>
    <w:rsid w:val="00D80DB7"/>
    <w:rsid w:val="00D813FC"/>
    <w:rsid w:val="00D81586"/>
    <w:rsid w:val="00D816E4"/>
    <w:rsid w:val="00D81711"/>
    <w:rsid w:val="00D819B4"/>
    <w:rsid w:val="00D81B5C"/>
    <w:rsid w:val="00D81D3E"/>
    <w:rsid w:val="00D81E1D"/>
    <w:rsid w:val="00D82B31"/>
    <w:rsid w:val="00D82C90"/>
    <w:rsid w:val="00D82C9B"/>
    <w:rsid w:val="00D830ED"/>
    <w:rsid w:val="00D83330"/>
    <w:rsid w:val="00D834A0"/>
    <w:rsid w:val="00D8370D"/>
    <w:rsid w:val="00D839D0"/>
    <w:rsid w:val="00D83A50"/>
    <w:rsid w:val="00D83AB6"/>
    <w:rsid w:val="00D83B24"/>
    <w:rsid w:val="00D83BD9"/>
    <w:rsid w:val="00D83CA9"/>
    <w:rsid w:val="00D83F90"/>
    <w:rsid w:val="00D8412E"/>
    <w:rsid w:val="00D8478A"/>
    <w:rsid w:val="00D84914"/>
    <w:rsid w:val="00D84999"/>
    <w:rsid w:val="00D84AB5"/>
    <w:rsid w:val="00D84B63"/>
    <w:rsid w:val="00D84D52"/>
    <w:rsid w:val="00D851B0"/>
    <w:rsid w:val="00D859BB"/>
    <w:rsid w:val="00D85AD1"/>
    <w:rsid w:val="00D85B3A"/>
    <w:rsid w:val="00D85C78"/>
    <w:rsid w:val="00D85DD8"/>
    <w:rsid w:val="00D85E31"/>
    <w:rsid w:val="00D85F24"/>
    <w:rsid w:val="00D86439"/>
    <w:rsid w:val="00D864FB"/>
    <w:rsid w:val="00D866FA"/>
    <w:rsid w:val="00D8676A"/>
    <w:rsid w:val="00D86791"/>
    <w:rsid w:val="00D86E96"/>
    <w:rsid w:val="00D86EBC"/>
    <w:rsid w:val="00D87948"/>
    <w:rsid w:val="00D87C90"/>
    <w:rsid w:val="00D87CE9"/>
    <w:rsid w:val="00D87D43"/>
    <w:rsid w:val="00D87EB0"/>
    <w:rsid w:val="00D9051E"/>
    <w:rsid w:val="00D906A4"/>
    <w:rsid w:val="00D908C4"/>
    <w:rsid w:val="00D9098F"/>
    <w:rsid w:val="00D9131D"/>
    <w:rsid w:val="00D914C3"/>
    <w:rsid w:val="00D9179B"/>
    <w:rsid w:val="00D91948"/>
    <w:rsid w:val="00D919DA"/>
    <w:rsid w:val="00D91C8C"/>
    <w:rsid w:val="00D91CD3"/>
    <w:rsid w:val="00D9206B"/>
    <w:rsid w:val="00D9216A"/>
    <w:rsid w:val="00D92210"/>
    <w:rsid w:val="00D92550"/>
    <w:rsid w:val="00D92648"/>
    <w:rsid w:val="00D926CE"/>
    <w:rsid w:val="00D92A6C"/>
    <w:rsid w:val="00D92CD1"/>
    <w:rsid w:val="00D92FC3"/>
    <w:rsid w:val="00D932B2"/>
    <w:rsid w:val="00D935C6"/>
    <w:rsid w:val="00D93B87"/>
    <w:rsid w:val="00D93D8E"/>
    <w:rsid w:val="00D9414A"/>
    <w:rsid w:val="00D941B5"/>
    <w:rsid w:val="00D944F2"/>
    <w:rsid w:val="00D9463F"/>
    <w:rsid w:val="00D947C8"/>
    <w:rsid w:val="00D94849"/>
    <w:rsid w:val="00D9495A"/>
    <w:rsid w:val="00D949DA"/>
    <w:rsid w:val="00D94C64"/>
    <w:rsid w:val="00D94F57"/>
    <w:rsid w:val="00D955D4"/>
    <w:rsid w:val="00D95CDA"/>
    <w:rsid w:val="00D95FB9"/>
    <w:rsid w:val="00D9667B"/>
    <w:rsid w:val="00D96A32"/>
    <w:rsid w:val="00D96F7E"/>
    <w:rsid w:val="00D971D9"/>
    <w:rsid w:val="00D97573"/>
    <w:rsid w:val="00D97900"/>
    <w:rsid w:val="00D97955"/>
    <w:rsid w:val="00D97D49"/>
    <w:rsid w:val="00D97EC1"/>
    <w:rsid w:val="00D97F61"/>
    <w:rsid w:val="00DA00E2"/>
    <w:rsid w:val="00DA01AA"/>
    <w:rsid w:val="00DA0290"/>
    <w:rsid w:val="00DA05F3"/>
    <w:rsid w:val="00DA0724"/>
    <w:rsid w:val="00DA0753"/>
    <w:rsid w:val="00DA07C1"/>
    <w:rsid w:val="00DA0A29"/>
    <w:rsid w:val="00DA0AA7"/>
    <w:rsid w:val="00DA0D04"/>
    <w:rsid w:val="00DA0D21"/>
    <w:rsid w:val="00DA0D4F"/>
    <w:rsid w:val="00DA0EF8"/>
    <w:rsid w:val="00DA1128"/>
    <w:rsid w:val="00DA155C"/>
    <w:rsid w:val="00DA1650"/>
    <w:rsid w:val="00DA18E5"/>
    <w:rsid w:val="00DA1FC3"/>
    <w:rsid w:val="00DA2020"/>
    <w:rsid w:val="00DA207D"/>
    <w:rsid w:val="00DA23D7"/>
    <w:rsid w:val="00DA2532"/>
    <w:rsid w:val="00DA2649"/>
    <w:rsid w:val="00DA276A"/>
    <w:rsid w:val="00DA292A"/>
    <w:rsid w:val="00DA2A30"/>
    <w:rsid w:val="00DA30FE"/>
    <w:rsid w:val="00DA31AF"/>
    <w:rsid w:val="00DA3255"/>
    <w:rsid w:val="00DA34A2"/>
    <w:rsid w:val="00DA35FE"/>
    <w:rsid w:val="00DA36BD"/>
    <w:rsid w:val="00DA3B64"/>
    <w:rsid w:val="00DA3BA7"/>
    <w:rsid w:val="00DA3D1A"/>
    <w:rsid w:val="00DA3DCA"/>
    <w:rsid w:val="00DA3F85"/>
    <w:rsid w:val="00DA4094"/>
    <w:rsid w:val="00DA48E7"/>
    <w:rsid w:val="00DA492D"/>
    <w:rsid w:val="00DA4EB3"/>
    <w:rsid w:val="00DA5214"/>
    <w:rsid w:val="00DA558C"/>
    <w:rsid w:val="00DA582C"/>
    <w:rsid w:val="00DA59A8"/>
    <w:rsid w:val="00DA5E03"/>
    <w:rsid w:val="00DA5E48"/>
    <w:rsid w:val="00DA5ECA"/>
    <w:rsid w:val="00DA610A"/>
    <w:rsid w:val="00DA6329"/>
    <w:rsid w:val="00DA686B"/>
    <w:rsid w:val="00DA6995"/>
    <w:rsid w:val="00DA6A63"/>
    <w:rsid w:val="00DA6A79"/>
    <w:rsid w:val="00DA704A"/>
    <w:rsid w:val="00DA710F"/>
    <w:rsid w:val="00DA7424"/>
    <w:rsid w:val="00DA7575"/>
    <w:rsid w:val="00DA75B2"/>
    <w:rsid w:val="00DA7617"/>
    <w:rsid w:val="00DA76A1"/>
    <w:rsid w:val="00DA7728"/>
    <w:rsid w:val="00DA788F"/>
    <w:rsid w:val="00DA7D16"/>
    <w:rsid w:val="00DB0228"/>
    <w:rsid w:val="00DB02D1"/>
    <w:rsid w:val="00DB0367"/>
    <w:rsid w:val="00DB0664"/>
    <w:rsid w:val="00DB0811"/>
    <w:rsid w:val="00DB0876"/>
    <w:rsid w:val="00DB0B33"/>
    <w:rsid w:val="00DB0DEE"/>
    <w:rsid w:val="00DB0E72"/>
    <w:rsid w:val="00DB1101"/>
    <w:rsid w:val="00DB11EE"/>
    <w:rsid w:val="00DB1239"/>
    <w:rsid w:val="00DB13A2"/>
    <w:rsid w:val="00DB160D"/>
    <w:rsid w:val="00DB176C"/>
    <w:rsid w:val="00DB181F"/>
    <w:rsid w:val="00DB191E"/>
    <w:rsid w:val="00DB19A1"/>
    <w:rsid w:val="00DB1CFA"/>
    <w:rsid w:val="00DB1D0B"/>
    <w:rsid w:val="00DB1EFF"/>
    <w:rsid w:val="00DB1F02"/>
    <w:rsid w:val="00DB246D"/>
    <w:rsid w:val="00DB2707"/>
    <w:rsid w:val="00DB3429"/>
    <w:rsid w:val="00DB3611"/>
    <w:rsid w:val="00DB3AC9"/>
    <w:rsid w:val="00DB3B4E"/>
    <w:rsid w:val="00DB3CE2"/>
    <w:rsid w:val="00DB3FAF"/>
    <w:rsid w:val="00DB3FBF"/>
    <w:rsid w:val="00DB44B4"/>
    <w:rsid w:val="00DB44FF"/>
    <w:rsid w:val="00DB477E"/>
    <w:rsid w:val="00DB47FC"/>
    <w:rsid w:val="00DB49AF"/>
    <w:rsid w:val="00DB4A7C"/>
    <w:rsid w:val="00DB5209"/>
    <w:rsid w:val="00DB55C7"/>
    <w:rsid w:val="00DB5786"/>
    <w:rsid w:val="00DB57C9"/>
    <w:rsid w:val="00DB5AEB"/>
    <w:rsid w:val="00DB5CB8"/>
    <w:rsid w:val="00DB5F93"/>
    <w:rsid w:val="00DB61E2"/>
    <w:rsid w:val="00DB63C0"/>
    <w:rsid w:val="00DB64A5"/>
    <w:rsid w:val="00DB680D"/>
    <w:rsid w:val="00DB6EF9"/>
    <w:rsid w:val="00DB721F"/>
    <w:rsid w:val="00DB7650"/>
    <w:rsid w:val="00DB78CF"/>
    <w:rsid w:val="00DB78F6"/>
    <w:rsid w:val="00DB7912"/>
    <w:rsid w:val="00DB79F3"/>
    <w:rsid w:val="00DB7D4D"/>
    <w:rsid w:val="00DB7F09"/>
    <w:rsid w:val="00DB7F2F"/>
    <w:rsid w:val="00DB7F85"/>
    <w:rsid w:val="00DB7F94"/>
    <w:rsid w:val="00DC00E8"/>
    <w:rsid w:val="00DC03AD"/>
    <w:rsid w:val="00DC04F9"/>
    <w:rsid w:val="00DC05BC"/>
    <w:rsid w:val="00DC0690"/>
    <w:rsid w:val="00DC0915"/>
    <w:rsid w:val="00DC0D06"/>
    <w:rsid w:val="00DC0DD4"/>
    <w:rsid w:val="00DC0EC4"/>
    <w:rsid w:val="00DC0FC3"/>
    <w:rsid w:val="00DC1055"/>
    <w:rsid w:val="00DC1212"/>
    <w:rsid w:val="00DC12A3"/>
    <w:rsid w:val="00DC1AFB"/>
    <w:rsid w:val="00DC1C60"/>
    <w:rsid w:val="00DC1CCF"/>
    <w:rsid w:val="00DC1D6F"/>
    <w:rsid w:val="00DC1DB6"/>
    <w:rsid w:val="00DC21FE"/>
    <w:rsid w:val="00DC22E7"/>
    <w:rsid w:val="00DC2747"/>
    <w:rsid w:val="00DC2C15"/>
    <w:rsid w:val="00DC2CE1"/>
    <w:rsid w:val="00DC32CA"/>
    <w:rsid w:val="00DC3544"/>
    <w:rsid w:val="00DC3761"/>
    <w:rsid w:val="00DC3930"/>
    <w:rsid w:val="00DC3952"/>
    <w:rsid w:val="00DC39C3"/>
    <w:rsid w:val="00DC39D0"/>
    <w:rsid w:val="00DC3BC5"/>
    <w:rsid w:val="00DC3D34"/>
    <w:rsid w:val="00DC3D60"/>
    <w:rsid w:val="00DC3DC8"/>
    <w:rsid w:val="00DC3EF0"/>
    <w:rsid w:val="00DC3F77"/>
    <w:rsid w:val="00DC4288"/>
    <w:rsid w:val="00DC42C4"/>
    <w:rsid w:val="00DC432B"/>
    <w:rsid w:val="00DC4423"/>
    <w:rsid w:val="00DC4708"/>
    <w:rsid w:val="00DC4752"/>
    <w:rsid w:val="00DC47F3"/>
    <w:rsid w:val="00DC481E"/>
    <w:rsid w:val="00DC4B93"/>
    <w:rsid w:val="00DC4BE3"/>
    <w:rsid w:val="00DC4CC8"/>
    <w:rsid w:val="00DC4D25"/>
    <w:rsid w:val="00DC50E2"/>
    <w:rsid w:val="00DC51B5"/>
    <w:rsid w:val="00DC550D"/>
    <w:rsid w:val="00DC583E"/>
    <w:rsid w:val="00DC5994"/>
    <w:rsid w:val="00DC5A91"/>
    <w:rsid w:val="00DC5B16"/>
    <w:rsid w:val="00DC5B6B"/>
    <w:rsid w:val="00DC5C35"/>
    <w:rsid w:val="00DC5CF1"/>
    <w:rsid w:val="00DC5DA3"/>
    <w:rsid w:val="00DC5E72"/>
    <w:rsid w:val="00DC5E8F"/>
    <w:rsid w:val="00DC606F"/>
    <w:rsid w:val="00DC65C6"/>
    <w:rsid w:val="00DC6BA5"/>
    <w:rsid w:val="00DC6CB5"/>
    <w:rsid w:val="00DC6DD8"/>
    <w:rsid w:val="00DC6DF5"/>
    <w:rsid w:val="00DC715D"/>
    <w:rsid w:val="00DC7526"/>
    <w:rsid w:val="00DC7530"/>
    <w:rsid w:val="00DC7A77"/>
    <w:rsid w:val="00DC7CC8"/>
    <w:rsid w:val="00DD008B"/>
    <w:rsid w:val="00DD012C"/>
    <w:rsid w:val="00DD05AB"/>
    <w:rsid w:val="00DD06DD"/>
    <w:rsid w:val="00DD06F0"/>
    <w:rsid w:val="00DD0702"/>
    <w:rsid w:val="00DD0B2D"/>
    <w:rsid w:val="00DD0B4C"/>
    <w:rsid w:val="00DD0C97"/>
    <w:rsid w:val="00DD1317"/>
    <w:rsid w:val="00DD17E0"/>
    <w:rsid w:val="00DD1A44"/>
    <w:rsid w:val="00DD1A98"/>
    <w:rsid w:val="00DD1D4D"/>
    <w:rsid w:val="00DD1DAD"/>
    <w:rsid w:val="00DD1E06"/>
    <w:rsid w:val="00DD2084"/>
    <w:rsid w:val="00DD2278"/>
    <w:rsid w:val="00DD229F"/>
    <w:rsid w:val="00DD2360"/>
    <w:rsid w:val="00DD2578"/>
    <w:rsid w:val="00DD2682"/>
    <w:rsid w:val="00DD271A"/>
    <w:rsid w:val="00DD274B"/>
    <w:rsid w:val="00DD2A1F"/>
    <w:rsid w:val="00DD2C0C"/>
    <w:rsid w:val="00DD2C13"/>
    <w:rsid w:val="00DD2C61"/>
    <w:rsid w:val="00DD31B2"/>
    <w:rsid w:val="00DD3291"/>
    <w:rsid w:val="00DD32B3"/>
    <w:rsid w:val="00DD34B5"/>
    <w:rsid w:val="00DD378F"/>
    <w:rsid w:val="00DD37D4"/>
    <w:rsid w:val="00DD3E19"/>
    <w:rsid w:val="00DD4679"/>
    <w:rsid w:val="00DD497D"/>
    <w:rsid w:val="00DD514A"/>
    <w:rsid w:val="00DD51A2"/>
    <w:rsid w:val="00DD52F3"/>
    <w:rsid w:val="00DD54C6"/>
    <w:rsid w:val="00DD5507"/>
    <w:rsid w:val="00DD56FA"/>
    <w:rsid w:val="00DD5888"/>
    <w:rsid w:val="00DD5954"/>
    <w:rsid w:val="00DD5A50"/>
    <w:rsid w:val="00DD5B20"/>
    <w:rsid w:val="00DD5C4D"/>
    <w:rsid w:val="00DD5C6E"/>
    <w:rsid w:val="00DD5CF2"/>
    <w:rsid w:val="00DD5E95"/>
    <w:rsid w:val="00DD5F3C"/>
    <w:rsid w:val="00DD5FAD"/>
    <w:rsid w:val="00DD6224"/>
    <w:rsid w:val="00DD6686"/>
    <w:rsid w:val="00DD6AD2"/>
    <w:rsid w:val="00DD6C30"/>
    <w:rsid w:val="00DD6F86"/>
    <w:rsid w:val="00DD7333"/>
    <w:rsid w:val="00DD74E3"/>
    <w:rsid w:val="00DD7550"/>
    <w:rsid w:val="00DD7726"/>
    <w:rsid w:val="00DD795F"/>
    <w:rsid w:val="00DD79E1"/>
    <w:rsid w:val="00DD7BB3"/>
    <w:rsid w:val="00DD7BB9"/>
    <w:rsid w:val="00DD7BCF"/>
    <w:rsid w:val="00DD7E7D"/>
    <w:rsid w:val="00DE07C2"/>
    <w:rsid w:val="00DE07CD"/>
    <w:rsid w:val="00DE08D3"/>
    <w:rsid w:val="00DE0B6E"/>
    <w:rsid w:val="00DE0C02"/>
    <w:rsid w:val="00DE0EAE"/>
    <w:rsid w:val="00DE0F33"/>
    <w:rsid w:val="00DE10FC"/>
    <w:rsid w:val="00DE1253"/>
    <w:rsid w:val="00DE1432"/>
    <w:rsid w:val="00DE1443"/>
    <w:rsid w:val="00DE145A"/>
    <w:rsid w:val="00DE1570"/>
    <w:rsid w:val="00DE173E"/>
    <w:rsid w:val="00DE1849"/>
    <w:rsid w:val="00DE19D9"/>
    <w:rsid w:val="00DE1A02"/>
    <w:rsid w:val="00DE1A86"/>
    <w:rsid w:val="00DE1A89"/>
    <w:rsid w:val="00DE1E82"/>
    <w:rsid w:val="00DE26FF"/>
    <w:rsid w:val="00DE283B"/>
    <w:rsid w:val="00DE28F2"/>
    <w:rsid w:val="00DE2990"/>
    <w:rsid w:val="00DE29DE"/>
    <w:rsid w:val="00DE29E5"/>
    <w:rsid w:val="00DE2D04"/>
    <w:rsid w:val="00DE302B"/>
    <w:rsid w:val="00DE328C"/>
    <w:rsid w:val="00DE336B"/>
    <w:rsid w:val="00DE3471"/>
    <w:rsid w:val="00DE3592"/>
    <w:rsid w:val="00DE36B6"/>
    <w:rsid w:val="00DE3740"/>
    <w:rsid w:val="00DE39A3"/>
    <w:rsid w:val="00DE3A1A"/>
    <w:rsid w:val="00DE3D53"/>
    <w:rsid w:val="00DE40A3"/>
    <w:rsid w:val="00DE421F"/>
    <w:rsid w:val="00DE443A"/>
    <w:rsid w:val="00DE4585"/>
    <w:rsid w:val="00DE4611"/>
    <w:rsid w:val="00DE47DE"/>
    <w:rsid w:val="00DE497D"/>
    <w:rsid w:val="00DE4996"/>
    <w:rsid w:val="00DE4DDE"/>
    <w:rsid w:val="00DE4F8C"/>
    <w:rsid w:val="00DE5116"/>
    <w:rsid w:val="00DE5158"/>
    <w:rsid w:val="00DE51A7"/>
    <w:rsid w:val="00DE533B"/>
    <w:rsid w:val="00DE53DA"/>
    <w:rsid w:val="00DE54FF"/>
    <w:rsid w:val="00DE57D0"/>
    <w:rsid w:val="00DE58B9"/>
    <w:rsid w:val="00DE59EE"/>
    <w:rsid w:val="00DE5A84"/>
    <w:rsid w:val="00DE5B47"/>
    <w:rsid w:val="00DE5CFB"/>
    <w:rsid w:val="00DE604F"/>
    <w:rsid w:val="00DE657D"/>
    <w:rsid w:val="00DE6AF5"/>
    <w:rsid w:val="00DE71D3"/>
    <w:rsid w:val="00DE71F6"/>
    <w:rsid w:val="00DE73A4"/>
    <w:rsid w:val="00DE799D"/>
    <w:rsid w:val="00DE79B1"/>
    <w:rsid w:val="00DE7B0E"/>
    <w:rsid w:val="00DE7DF5"/>
    <w:rsid w:val="00DE7EA1"/>
    <w:rsid w:val="00DE7EFD"/>
    <w:rsid w:val="00DE7F72"/>
    <w:rsid w:val="00DE7F79"/>
    <w:rsid w:val="00DE7FE2"/>
    <w:rsid w:val="00DF01E4"/>
    <w:rsid w:val="00DF0218"/>
    <w:rsid w:val="00DF0B50"/>
    <w:rsid w:val="00DF1163"/>
    <w:rsid w:val="00DF1408"/>
    <w:rsid w:val="00DF16FF"/>
    <w:rsid w:val="00DF18F0"/>
    <w:rsid w:val="00DF1BB3"/>
    <w:rsid w:val="00DF1DF6"/>
    <w:rsid w:val="00DF2388"/>
    <w:rsid w:val="00DF25A6"/>
    <w:rsid w:val="00DF2900"/>
    <w:rsid w:val="00DF2F39"/>
    <w:rsid w:val="00DF38C3"/>
    <w:rsid w:val="00DF3A9E"/>
    <w:rsid w:val="00DF3B2F"/>
    <w:rsid w:val="00DF3BAA"/>
    <w:rsid w:val="00DF3F96"/>
    <w:rsid w:val="00DF4016"/>
    <w:rsid w:val="00DF436E"/>
    <w:rsid w:val="00DF459E"/>
    <w:rsid w:val="00DF490B"/>
    <w:rsid w:val="00DF496B"/>
    <w:rsid w:val="00DF4A2B"/>
    <w:rsid w:val="00DF4B14"/>
    <w:rsid w:val="00DF4DF2"/>
    <w:rsid w:val="00DF5657"/>
    <w:rsid w:val="00DF5B69"/>
    <w:rsid w:val="00DF5CFD"/>
    <w:rsid w:val="00DF621E"/>
    <w:rsid w:val="00DF6416"/>
    <w:rsid w:val="00DF6DAB"/>
    <w:rsid w:val="00DF71FF"/>
    <w:rsid w:val="00DF7775"/>
    <w:rsid w:val="00DF77BA"/>
    <w:rsid w:val="00DF78BD"/>
    <w:rsid w:val="00DF7C04"/>
    <w:rsid w:val="00DF7EA6"/>
    <w:rsid w:val="00DF7FF9"/>
    <w:rsid w:val="00E00386"/>
    <w:rsid w:val="00E003C6"/>
    <w:rsid w:val="00E004C6"/>
    <w:rsid w:val="00E004D1"/>
    <w:rsid w:val="00E0069F"/>
    <w:rsid w:val="00E006ED"/>
    <w:rsid w:val="00E00A76"/>
    <w:rsid w:val="00E00EA1"/>
    <w:rsid w:val="00E00F47"/>
    <w:rsid w:val="00E00F5C"/>
    <w:rsid w:val="00E0107A"/>
    <w:rsid w:val="00E01107"/>
    <w:rsid w:val="00E01604"/>
    <w:rsid w:val="00E017DA"/>
    <w:rsid w:val="00E019EE"/>
    <w:rsid w:val="00E01B10"/>
    <w:rsid w:val="00E01DE4"/>
    <w:rsid w:val="00E01EE9"/>
    <w:rsid w:val="00E01FA0"/>
    <w:rsid w:val="00E02773"/>
    <w:rsid w:val="00E02817"/>
    <w:rsid w:val="00E028B0"/>
    <w:rsid w:val="00E02903"/>
    <w:rsid w:val="00E02D98"/>
    <w:rsid w:val="00E02E30"/>
    <w:rsid w:val="00E032FC"/>
    <w:rsid w:val="00E03A6E"/>
    <w:rsid w:val="00E03ADA"/>
    <w:rsid w:val="00E03CEE"/>
    <w:rsid w:val="00E03DF4"/>
    <w:rsid w:val="00E03EB2"/>
    <w:rsid w:val="00E03EEE"/>
    <w:rsid w:val="00E03F63"/>
    <w:rsid w:val="00E040D3"/>
    <w:rsid w:val="00E04BA1"/>
    <w:rsid w:val="00E04CE6"/>
    <w:rsid w:val="00E04DE2"/>
    <w:rsid w:val="00E04F55"/>
    <w:rsid w:val="00E050A8"/>
    <w:rsid w:val="00E054CC"/>
    <w:rsid w:val="00E0574B"/>
    <w:rsid w:val="00E05828"/>
    <w:rsid w:val="00E0587A"/>
    <w:rsid w:val="00E05997"/>
    <w:rsid w:val="00E05B02"/>
    <w:rsid w:val="00E05B2D"/>
    <w:rsid w:val="00E05D03"/>
    <w:rsid w:val="00E05DD3"/>
    <w:rsid w:val="00E0603D"/>
    <w:rsid w:val="00E0618E"/>
    <w:rsid w:val="00E06204"/>
    <w:rsid w:val="00E0622F"/>
    <w:rsid w:val="00E06349"/>
    <w:rsid w:val="00E0642C"/>
    <w:rsid w:val="00E06DBD"/>
    <w:rsid w:val="00E0742F"/>
    <w:rsid w:val="00E0749D"/>
    <w:rsid w:val="00E0751A"/>
    <w:rsid w:val="00E07525"/>
    <w:rsid w:val="00E07545"/>
    <w:rsid w:val="00E078B5"/>
    <w:rsid w:val="00E07A7A"/>
    <w:rsid w:val="00E07B52"/>
    <w:rsid w:val="00E07B96"/>
    <w:rsid w:val="00E07C1B"/>
    <w:rsid w:val="00E07C6F"/>
    <w:rsid w:val="00E07D5C"/>
    <w:rsid w:val="00E10229"/>
    <w:rsid w:val="00E10393"/>
    <w:rsid w:val="00E1042B"/>
    <w:rsid w:val="00E1061C"/>
    <w:rsid w:val="00E1072A"/>
    <w:rsid w:val="00E107D5"/>
    <w:rsid w:val="00E10A0C"/>
    <w:rsid w:val="00E10A53"/>
    <w:rsid w:val="00E10BEB"/>
    <w:rsid w:val="00E10D17"/>
    <w:rsid w:val="00E10D39"/>
    <w:rsid w:val="00E10EC5"/>
    <w:rsid w:val="00E1136B"/>
    <w:rsid w:val="00E1140B"/>
    <w:rsid w:val="00E1153C"/>
    <w:rsid w:val="00E11607"/>
    <w:rsid w:val="00E117E3"/>
    <w:rsid w:val="00E11DBD"/>
    <w:rsid w:val="00E12447"/>
    <w:rsid w:val="00E128FF"/>
    <w:rsid w:val="00E1291A"/>
    <w:rsid w:val="00E12C78"/>
    <w:rsid w:val="00E12DEE"/>
    <w:rsid w:val="00E131B5"/>
    <w:rsid w:val="00E132DF"/>
    <w:rsid w:val="00E13343"/>
    <w:rsid w:val="00E1360A"/>
    <w:rsid w:val="00E13989"/>
    <w:rsid w:val="00E13C64"/>
    <w:rsid w:val="00E13DCF"/>
    <w:rsid w:val="00E13E17"/>
    <w:rsid w:val="00E13E48"/>
    <w:rsid w:val="00E13E90"/>
    <w:rsid w:val="00E13F16"/>
    <w:rsid w:val="00E14133"/>
    <w:rsid w:val="00E14170"/>
    <w:rsid w:val="00E14176"/>
    <w:rsid w:val="00E141BA"/>
    <w:rsid w:val="00E14258"/>
    <w:rsid w:val="00E14693"/>
    <w:rsid w:val="00E14872"/>
    <w:rsid w:val="00E14A29"/>
    <w:rsid w:val="00E14A46"/>
    <w:rsid w:val="00E14AD6"/>
    <w:rsid w:val="00E14C86"/>
    <w:rsid w:val="00E14FC9"/>
    <w:rsid w:val="00E15201"/>
    <w:rsid w:val="00E15315"/>
    <w:rsid w:val="00E15440"/>
    <w:rsid w:val="00E157BF"/>
    <w:rsid w:val="00E15BE6"/>
    <w:rsid w:val="00E16047"/>
    <w:rsid w:val="00E163F9"/>
    <w:rsid w:val="00E16406"/>
    <w:rsid w:val="00E166B2"/>
    <w:rsid w:val="00E16786"/>
    <w:rsid w:val="00E1685A"/>
    <w:rsid w:val="00E1685F"/>
    <w:rsid w:val="00E1693F"/>
    <w:rsid w:val="00E16C7D"/>
    <w:rsid w:val="00E16D04"/>
    <w:rsid w:val="00E16D1A"/>
    <w:rsid w:val="00E16D82"/>
    <w:rsid w:val="00E1734C"/>
    <w:rsid w:val="00E173B5"/>
    <w:rsid w:val="00E17705"/>
    <w:rsid w:val="00E17722"/>
    <w:rsid w:val="00E2000F"/>
    <w:rsid w:val="00E20084"/>
    <w:rsid w:val="00E20406"/>
    <w:rsid w:val="00E206D8"/>
    <w:rsid w:val="00E2085E"/>
    <w:rsid w:val="00E2087A"/>
    <w:rsid w:val="00E20A7A"/>
    <w:rsid w:val="00E20ACF"/>
    <w:rsid w:val="00E20B7A"/>
    <w:rsid w:val="00E20B89"/>
    <w:rsid w:val="00E20BA2"/>
    <w:rsid w:val="00E20C6A"/>
    <w:rsid w:val="00E20F8C"/>
    <w:rsid w:val="00E20FFF"/>
    <w:rsid w:val="00E21061"/>
    <w:rsid w:val="00E21196"/>
    <w:rsid w:val="00E21618"/>
    <w:rsid w:val="00E21736"/>
    <w:rsid w:val="00E21F81"/>
    <w:rsid w:val="00E2223E"/>
    <w:rsid w:val="00E224DF"/>
    <w:rsid w:val="00E22855"/>
    <w:rsid w:val="00E22A93"/>
    <w:rsid w:val="00E22ABA"/>
    <w:rsid w:val="00E22CBE"/>
    <w:rsid w:val="00E22D51"/>
    <w:rsid w:val="00E22E2B"/>
    <w:rsid w:val="00E22FDB"/>
    <w:rsid w:val="00E2307A"/>
    <w:rsid w:val="00E2357D"/>
    <w:rsid w:val="00E235B3"/>
    <w:rsid w:val="00E23978"/>
    <w:rsid w:val="00E2398F"/>
    <w:rsid w:val="00E23AB3"/>
    <w:rsid w:val="00E23B99"/>
    <w:rsid w:val="00E23C75"/>
    <w:rsid w:val="00E23D56"/>
    <w:rsid w:val="00E243F2"/>
    <w:rsid w:val="00E2489A"/>
    <w:rsid w:val="00E24AF0"/>
    <w:rsid w:val="00E24F20"/>
    <w:rsid w:val="00E24F39"/>
    <w:rsid w:val="00E24F4E"/>
    <w:rsid w:val="00E24F85"/>
    <w:rsid w:val="00E25007"/>
    <w:rsid w:val="00E252BC"/>
    <w:rsid w:val="00E2556B"/>
    <w:rsid w:val="00E25789"/>
    <w:rsid w:val="00E25829"/>
    <w:rsid w:val="00E258E5"/>
    <w:rsid w:val="00E25988"/>
    <w:rsid w:val="00E25BDA"/>
    <w:rsid w:val="00E25F88"/>
    <w:rsid w:val="00E26168"/>
    <w:rsid w:val="00E2617C"/>
    <w:rsid w:val="00E2620A"/>
    <w:rsid w:val="00E26415"/>
    <w:rsid w:val="00E264F0"/>
    <w:rsid w:val="00E2667A"/>
    <w:rsid w:val="00E26836"/>
    <w:rsid w:val="00E26B4C"/>
    <w:rsid w:val="00E26B5A"/>
    <w:rsid w:val="00E26BCC"/>
    <w:rsid w:val="00E26FB4"/>
    <w:rsid w:val="00E27000"/>
    <w:rsid w:val="00E27230"/>
    <w:rsid w:val="00E2732C"/>
    <w:rsid w:val="00E2753E"/>
    <w:rsid w:val="00E27A4B"/>
    <w:rsid w:val="00E27AA3"/>
    <w:rsid w:val="00E27C68"/>
    <w:rsid w:val="00E3010E"/>
    <w:rsid w:val="00E3031D"/>
    <w:rsid w:val="00E3065B"/>
    <w:rsid w:val="00E306BE"/>
    <w:rsid w:val="00E30717"/>
    <w:rsid w:val="00E30786"/>
    <w:rsid w:val="00E307C4"/>
    <w:rsid w:val="00E30820"/>
    <w:rsid w:val="00E30846"/>
    <w:rsid w:val="00E308BC"/>
    <w:rsid w:val="00E30A03"/>
    <w:rsid w:val="00E30F2C"/>
    <w:rsid w:val="00E311BD"/>
    <w:rsid w:val="00E312AF"/>
    <w:rsid w:val="00E31422"/>
    <w:rsid w:val="00E31592"/>
    <w:rsid w:val="00E31628"/>
    <w:rsid w:val="00E316D2"/>
    <w:rsid w:val="00E3173D"/>
    <w:rsid w:val="00E3181D"/>
    <w:rsid w:val="00E318FE"/>
    <w:rsid w:val="00E31A25"/>
    <w:rsid w:val="00E31C4F"/>
    <w:rsid w:val="00E31E2C"/>
    <w:rsid w:val="00E31EF8"/>
    <w:rsid w:val="00E31F00"/>
    <w:rsid w:val="00E320C8"/>
    <w:rsid w:val="00E321E1"/>
    <w:rsid w:val="00E32243"/>
    <w:rsid w:val="00E323C3"/>
    <w:rsid w:val="00E327CF"/>
    <w:rsid w:val="00E32AEC"/>
    <w:rsid w:val="00E32E49"/>
    <w:rsid w:val="00E33366"/>
    <w:rsid w:val="00E3348C"/>
    <w:rsid w:val="00E3395D"/>
    <w:rsid w:val="00E33E67"/>
    <w:rsid w:val="00E33FAE"/>
    <w:rsid w:val="00E3431B"/>
    <w:rsid w:val="00E34715"/>
    <w:rsid w:val="00E34AD3"/>
    <w:rsid w:val="00E34D28"/>
    <w:rsid w:val="00E34E8E"/>
    <w:rsid w:val="00E3542D"/>
    <w:rsid w:val="00E35517"/>
    <w:rsid w:val="00E359ED"/>
    <w:rsid w:val="00E359F9"/>
    <w:rsid w:val="00E35DA3"/>
    <w:rsid w:val="00E35DEB"/>
    <w:rsid w:val="00E35F27"/>
    <w:rsid w:val="00E35FA1"/>
    <w:rsid w:val="00E363ED"/>
    <w:rsid w:val="00E36426"/>
    <w:rsid w:val="00E36505"/>
    <w:rsid w:val="00E36730"/>
    <w:rsid w:val="00E36797"/>
    <w:rsid w:val="00E36822"/>
    <w:rsid w:val="00E369A3"/>
    <w:rsid w:val="00E36CEB"/>
    <w:rsid w:val="00E37066"/>
    <w:rsid w:val="00E372B1"/>
    <w:rsid w:val="00E37737"/>
    <w:rsid w:val="00E3779C"/>
    <w:rsid w:val="00E3796C"/>
    <w:rsid w:val="00E40006"/>
    <w:rsid w:val="00E400D6"/>
    <w:rsid w:val="00E4068F"/>
    <w:rsid w:val="00E409D2"/>
    <w:rsid w:val="00E40ABC"/>
    <w:rsid w:val="00E40DEB"/>
    <w:rsid w:val="00E4132D"/>
    <w:rsid w:val="00E41864"/>
    <w:rsid w:val="00E41909"/>
    <w:rsid w:val="00E4197B"/>
    <w:rsid w:val="00E41BF9"/>
    <w:rsid w:val="00E41D22"/>
    <w:rsid w:val="00E41DFB"/>
    <w:rsid w:val="00E42242"/>
    <w:rsid w:val="00E4224E"/>
    <w:rsid w:val="00E42349"/>
    <w:rsid w:val="00E42610"/>
    <w:rsid w:val="00E42B48"/>
    <w:rsid w:val="00E42DBE"/>
    <w:rsid w:val="00E42F00"/>
    <w:rsid w:val="00E43148"/>
    <w:rsid w:val="00E43356"/>
    <w:rsid w:val="00E43413"/>
    <w:rsid w:val="00E43429"/>
    <w:rsid w:val="00E43463"/>
    <w:rsid w:val="00E4368B"/>
    <w:rsid w:val="00E43BEF"/>
    <w:rsid w:val="00E4421E"/>
    <w:rsid w:val="00E44566"/>
    <w:rsid w:val="00E44600"/>
    <w:rsid w:val="00E44BAA"/>
    <w:rsid w:val="00E44C9F"/>
    <w:rsid w:val="00E44DF8"/>
    <w:rsid w:val="00E453D4"/>
    <w:rsid w:val="00E454C2"/>
    <w:rsid w:val="00E45875"/>
    <w:rsid w:val="00E458C2"/>
    <w:rsid w:val="00E45AE1"/>
    <w:rsid w:val="00E45C2B"/>
    <w:rsid w:val="00E46237"/>
    <w:rsid w:val="00E46255"/>
    <w:rsid w:val="00E46393"/>
    <w:rsid w:val="00E4640F"/>
    <w:rsid w:val="00E4695D"/>
    <w:rsid w:val="00E46A62"/>
    <w:rsid w:val="00E46AC6"/>
    <w:rsid w:val="00E46AFF"/>
    <w:rsid w:val="00E46C00"/>
    <w:rsid w:val="00E46C07"/>
    <w:rsid w:val="00E46C40"/>
    <w:rsid w:val="00E46D84"/>
    <w:rsid w:val="00E46F7E"/>
    <w:rsid w:val="00E46FCB"/>
    <w:rsid w:val="00E47223"/>
    <w:rsid w:val="00E47345"/>
    <w:rsid w:val="00E4739F"/>
    <w:rsid w:val="00E47410"/>
    <w:rsid w:val="00E47458"/>
    <w:rsid w:val="00E475A3"/>
    <w:rsid w:val="00E47732"/>
    <w:rsid w:val="00E477C1"/>
    <w:rsid w:val="00E479DD"/>
    <w:rsid w:val="00E47A43"/>
    <w:rsid w:val="00E47B54"/>
    <w:rsid w:val="00E5000F"/>
    <w:rsid w:val="00E50355"/>
    <w:rsid w:val="00E50420"/>
    <w:rsid w:val="00E504CA"/>
    <w:rsid w:val="00E50D2F"/>
    <w:rsid w:val="00E50E7C"/>
    <w:rsid w:val="00E51545"/>
    <w:rsid w:val="00E51663"/>
    <w:rsid w:val="00E518FE"/>
    <w:rsid w:val="00E5196F"/>
    <w:rsid w:val="00E51C84"/>
    <w:rsid w:val="00E51D84"/>
    <w:rsid w:val="00E51FFA"/>
    <w:rsid w:val="00E52265"/>
    <w:rsid w:val="00E52631"/>
    <w:rsid w:val="00E527B0"/>
    <w:rsid w:val="00E52996"/>
    <w:rsid w:val="00E52BA9"/>
    <w:rsid w:val="00E52DA5"/>
    <w:rsid w:val="00E52F76"/>
    <w:rsid w:val="00E52F7F"/>
    <w:rsid w:val="00E53028"/>
    <w:rsid w:val="00E5333C"/>
    <w:rsid w:val="00E5339F"/>
    <w:rsid w:val="00E534A7"/>
    <w:rsid w:val="00E5369B"/>
    <w:rsid w:val="00E539B6"/>
    <w:rsid w:val="00E53ECB"/>
    <w:rsid w:val="00E53FF3"/>
    <w:rsid w:val="00E541AA"/>
    <w:rsid w:val="00E54290"/>
    <w:rsid w:val="00E5429B"/>
    <w:rsid w:val="00E544E1"/>
    <w:rsid w:val="00E54819"/>
    <w:rsid w:val="00E54C43"/>
    <w:rsid w:val="00E54C60"/>
    <w:rsid w:val="00E54D40"/>
    <w:rsid w:val="00E54EA6"/>
    <w:rsid w:val="00E54F19"/>
    <w:rsid w:val="00E54F8B"/>
    <w:rsid w:val="00E5501A"/>
    <w:rsid w:val="00E550A8"/>
    <w:rsid w:val="00E5531C"/>
    <w:rsid w:val="00E55326"/>
    <w:rsid w:val="00E555DE"/>
    <w:rsid w:val="00E55633"/>
    <w:rsid w:val="00E55A23"/>
    <w:rsid w:val="00E55BAB"/>
    <w:rsid w:val="00E55EBF"/>
    <w:rsid w:val="00E55F89"/>
    <w:rsid w:val="00E56174"/>
    <w:rsid w:val="00E561B5"/>
    <w:rsid w:val="00E562FE"/>
    <w:rsid w:val="00E563F4"/>
    <w:rsid w:val="00E56470"/>
    <w:rsid w:val="00E56612"/>
    <w:rsid w:val="00E56887"/>
    <w:rsid w:val="00E56A90"/>
    <w:rsid w:val="00E56B1D"/>
    <w:rsid w:val="00E56BCD"/>
    <w:rsid w:val="00E56BD7"/>
    <w:rsid w:val="00E56BD9"/>
    <w:rsid w:val="00E56C33"/>
    <w:rsid w:val="00E56D43"/>
    <w:rsid w:val="00E56E3E"/>
    <w:rsid w:val="00E56E57"/>
    <w:rsid w:val="00E56E60"/>
    <w:rsid w:val="00E56E68"/>
    <w:rsid w:val="00E57303"/>
    <w:rsid w:val="00E57645"/>
    <w:rsid w:val="00E57BDC"/>
    <w:rsid w:val="00E57FFD"/>
    <w:rsid w:val="00E600D9"/>
    <w:rsid w:val="00E604A0"/>
    <w:rsid w:val="00E60502"/>
    <w:rsid w:val="00E60665"/>
    <w:rsid w:val="00E60759"/>
    <w:rsid w:val="00E60937"/>
    <w:rsid w:val="00E60AA5"/>
    <w:rsid w:val="00E60FC8"/>
    <w:rsid w:val="00E61065"/>
    <w:rsid w:val="00E6116E"/>
    <w:rsid w:val="00E61407"/>
    <w:rsid w:val="00E6168E"/>
    <w:rsid w:val="00E6170E"/>
    <w:rsid w:val="00E617C4"/>
    <w:rsid w:val="00E61AB2"/>
    <w:rsid w:val="00E61D77"/>
    <w:rsid w:val="00E61F60"/>
    <w:rsid w:val="00E61FA6"/>
    <w:rsid w:val="00E61FB7"/>
    <w:rsid w:val="00E62028"/>
    <w:rsid w:val="00E6202B"/>
    <w:rsid w:val="00E62484"/>
    <w:rsid w:val="00E62576"/>
    <w:rsid w:val="00E6322D"/>
    <w:rsid w:val="00E633B0"/>
    <w:rsid w:val="00E6359B"/>
    <w:rsid w:val="00E63CF6"/>
    <w:rsid w:val="00E63D31"/>
    <w:rsid w:val="00E640FF"/>
    <w:rsid w:val="00E64231"/>
    <w:rsid w:val="00E6433D"/>
    <w:rsid w:val="00E643ED"/>
    <w:rsid w:val="00E647AE"/>
    <w:rsid w:val="00E64864"/>
    <w:rsid w:val="00E64B4A"/>
    <w:rsid w:val="00E64C4A"/>
    <w:rsid w:val="00E64DA0"/>
    <w:rsid w:val="00E64E0B"/>
    <w:rsid w:val="00E64E3E"/>
    <w:rsid w:val="00E6508F"/>
    <w:rsid w:val="00E652EE"/>
    <w:rsid w:val="00E6543A"/>
    <w:rsid w:val="00E65524"/>
    <w:rsid w:val="00E65681"/>
    <w:rsid w:val="00E65960"/>
    <w:rsid w:val="00E659EF"/>
    <w:rsid w:val="00E65A25"/>
    <w:rsid w:val="00E65A65"/>
    <w:rsid w:val="00E65B1D"/>
    <w:rsid w:val="00E65CEF"/>
    <w:rsid w:val="00E65EAD"/>
    <w:rsid w:val="00E65FC8"/>
    <w:rsid w:val="00E6609A"/>
    <w:rsid w:val="00E660F1"/>
    <w:rsid w:val="00E6662D"/>
    <w:rsid w:val="00E66824"/>
    <w:rsid w:val="00E66970"/>
    <w:rsid w:val="00E66B88"/>
    <w:rsid w:val="00E66DA0"/>
    <w:rsid w:val="00E66F7D"/>
    <w:rsid w:val="00E66F7F"/>
    <w:rsid w:val="00E6704A"/>
    <w:rsid w:val="00E67172"/>
    <w:rsid w:val="00E67229"/>
    <w:rsid w:val="00E672D6"/>
    <w:rsid w:val="00E67335"/>
    <w:rsid w:val="00E673EB"/>
    <w:rsid w:val="00E673F1"/>
    <w:rsid w:val="00E678AB"/>
    <w:rsid w:val="00E67972"/>
    <w:rsid w:val="00E679E7"/>
    <w:rsid w:val="00E67A64"/>
    <w:rsid w:val="00E67F4C"/>
    <w:rsid w:val="00E67F65"/>
    <w:rsid w:val="00E70449"/>
    <w:rsid w:val="00E70461"/>
    <w:rsid w:val="00E70688"/>
    <w:rsid w:val="00E70742"/>
    <w:rsid w:val="00E70BC3"/>
    <w:rsid w:val="00E70C05"/>
    <w:rsid w:val="00E70E40"/>
    <w:rsid w:val="00E70F71"/>
    <w:rsid w:val="00E70FD3"/>
    <w:rsid w:val="00E710DC"/>
    <w:rsid w:val="00E711D7"/>
    <w:rsid w:val="00E71482"/>
    <w:rsid w:val="00E715AD"/>
    <w:rsid w:val="00E715F0"/>
    <w:rsid w:val="00E716DD"/>
    <w:rsid w:val="00E71962"/>
    <w:rsid w:val="00E71C09"/>
    <w:rsid w:val="00E71D81"/>
    <w:rsid w:val="00E71F9D"/>
    <w:rsid w:val="00E71F9F"/>
    <w:rsid w:val="00E7225C"/>
    <w:rsid w:val="00E7227A"/>
    <w:rsid w:val="00E7241F"/>
    <w:rsid w:val="00E7247B"/>
    <w:rsid w:val="00E726C0"/>
    <w:rsid w:val="00E7277D"/>
    <w:rsid w:val="00E7280E"/>
    <w:rsid w:val="00E729A2"/>
    <w:rsid w:val="00E72AE0"/>
    <w:rsid w:val="00E72CEC"/>
    <w:rsid w:val="00E72EEC"/>
    <w:rsid w:val="00E72F9F"/>
    <w:rsid w:val="00E733F0"/>
    <w:rsid w:val="00E7351F"/>
    <w:rsid w:val="00E73AFB"/>
    <w:rsid w:val="00E73BA1"/>
    <w:rsid w:val="00E73F9A"/>
    <w:rsid w:val="00E7466D"/>
    <w:rsid w:val="00E74873"/>
    <w:rsid w:val="00E74ADA"/>
    <w:rsid w:val="00E74C9F"/>
    <w:rsid w:val="00E74DC8"/>
    <w:rsid w:val="00E74F68"/>
    <w:rsid w:val="00E75246"/>
    <w:rsid w:val="00E753A7"/>
    <w:rsid w:val="00E75961"/>
    <w:rsid w:val="00E75C2E"/>
    <w:rsid w:val="00E75CDA"/>
    <w:rsid w:val="00E75D10"/>
    <w:rsid w:val="00E75E79"/>
    <w:rsid w:val="00E7616B"/>
    <w:rsid w:val="00E764C0"/>
    <w:rsid w:val="00E76699"/>
    <w:rsid w:val="00E766FE"/>
    <w:rsid w:val="00E76804"/>
    <w:rsid w:val="00E7696F"/>
    <w:rsid w:val="00E769DB"/>
    <w:rsid w:val="00E76A40"/>
    <w:rsid w:val="00E76CEC"/>
    <w:rsid w:val="00E76F18"/>
    <w:rsid w:val="00E770F7"/>
    <w:rsid w:val="00E77362"/>
    <w:rsid w:val="00E77446"/>
    <w:rsid w:val="00E7751B"/>
    <w:rsid w:val="00E7789C"/>
    <w:rsid w:val="00E7794C"/>
    <w:rsid w:val="00E77A24"/>
    <w:rsid w:val="00E77A2D"/>
    <w:rsid w:val="00E77AA2"/>
    <w:rsid w:val="00E77D9E"/>
    <w:rsid w:val="00E80298"/>
    <w:rsid w:val="00E805D3"/>
    <w:rsid w:val="00E807E7"/>
    <w:rsid w:val="00E80A49"/>
    <w:rsid w:val="00E80B45"/>
    <w:rsid w:val="00E80D17"/>
    <w:rsid w:val="00E80FE1"/>
    <w:rsid w:val="00E81568"/>
    <w:rsid w:val="00E819A1"/>
    <w:rsid w:val="00E81A40"/>
    <w:rsid w:val="00E81A46"/>
    <w:rsid w:val="00E81BDA"/>
    <w:rsid w:val="00E81E4C"/>
    <w:rsid w:val="00E81FF5"/>
    <w:rsid w:val="00E8219E"/>
    <w:rsid w:val="00E82249"/>
    <w:rsid w:val="00E827DB"/>
    <w:rsid w:val="00E82913"/>
    <w:rsid w:val="00E82A25"/>
    <w:rsid w:val="00E82A38"/>
    <w:rsid w:val="00E82B2C"/>
    <w:rsid w:val="00E82C59"/>
    <w:rsid w:val="00E82CAC"/>
    <w:rsid w:val="00E82EF9"/>
    <w:rsid w:val="00E82FA1"/>
    <w:rsid w:val="00E830F3"/>
    <w:rsid w:val="00E83213"/>
    <w:rsid w:val="00E8347C"/>
    <w:rsid w:val="00E83529"/>
    <w:rsid w:val="00E835ED"/>
    <w:rsid w:val="00E83A4A"/>
    <w:rsid w:val="00E83A51"/>
    <w:rsid w:val="00E83A65"/>
    <w:rsid w:val="00E83BFF"/>
    <w:rsid w:val="00E83E04"/>
    <w:rsid w:val="00E83E07"/>
    <w:rsid w:val="00E83E28"/>
    <w:rsid w:val="00E83E54"/>
    <w:rsid w:val="00E8402C"/>
    <w:rsid w:val="00E842C0"/>
    <w:rsid w:val="00E845DD"/>
    <w:rsid w:val="00E84603"/>
    <w:rsid w:val="00E84779"/>
    <w:rsid w:val="00E84790"/>
    <w:rsid w:val="00E84898"/>
    <w:rsid w:val="00E84AFA"/>
    <w:rsid w:val="00E84CC2"/>
    <w:rsid w:val="00E85372"/>
    <w:rsid w:val="00E85997"/>
    <w:rsid w:val="00E85C27"/>
    <w:rsid w:val="00E85DC9"/>
    <w:rsid w:val="00E85E21"/>
    <w:rsid w:val="00E861DB"/>
    <w:rsid w:val="00E8631B"/>
    <w:rsid w:val="00E863B1"/>
    <w:rsid w:val="00E8652C"/>
    <w:rsid w:val="00E866AA"/>
    <w:rsid w:val="00E86CB8"/>
    <w:rsid w:val="00E87020"/>
    <w:rsid w:val="00E870BB"/>
    <w:rsid w:val="00E870DC"/>
    <w:rsid w:val="00E8758D"/>
    <w:rsid w:val="00E877D4"/>
    <w:rsid w:val="00E87997"/>
    <w:rsid w:val="00E87C3C"/>
    <w:rsid w:val="00E90130"/>
    <w:rsid w:val="00E902B0"/>
    <w:rsid w:val="00E902E8"/>
    <w:rsid w:val="00E904A4"/>
    <w:rsid w:val="00E908EF"/>
    <w:rsid w:val="00E90937"/>
    <w:rsid w:val="00E90A5D"/>
    <w:rsid w:val="00E90B58"/>
    <w:rsid w:val="00E90BEC"/>
    <w:rsid w:val="00E90C29"/>
    <w:rsid w:val="00E90DCA"/>
    <w:rsid w:val="00E91000"/>
    <w:rsid w:val="00E9114A"/>
    <w:rsid w:val="00E912D6"/>
    <w:rsid w:val="00E91332"/>
    <w:rsid w:val="00E915D7"/>
    <w:rsid w:val="00E91638"/>
    <w:rsid w:val="00E9168A"/>
    <w:rsid w:val="00E917AD"/>
    <w:rsid w:val="00E919F8"/>
    <w:rsid w:val="00E91E8E"/>
    <w:rsid w:val="00E91F03"/>
    <w:rsid w:val="00E91F4C"/>
    <w:rsid w:val="00E92129"/>
    <w:rsid w:val="00E9233F"/>
    <w:rsid w:val="00E92737"/>
    <w:rsid w:val="00E92915"/>
    <w:rsid w:val="00E92993"/>
    <w:rsid w:val="00E92DBE"/>
    <w:rsid w:val="00E92ED3"/>
    <w:rsid w:val="00E92F21"/>
    <w:rsid w:val="00E93559"/>
    <w:rsid w:val="00E93675"/>
    <w:rsid w:val="00E93848"/>
    <w:rsid w:val="00E93852"/>
    <w:rsid w:val="00E93CB1"/>
    <w:rsid w:val="00E9421D"/>
    <w:rsid w:val="00E94283"/>
    <w:rsid w:val="00E944F0"/>
    <w:rsid w:val="00E9470A"/>
    <w:rsid w:val="00E948C1"/>
    <w:rsid w:val="00E94AB0"/>
    <w:rsid w:val="00E94AFB"/>
    <w:rsid w:val="00E94D0A"/>
    <w:rsid w:val="00E94EA7"/>
    <w:rsid w:val="00E94F2E"/>
    <w:rsid w:val="00E95045"/>
    <w:rsid w:val="00E95171"/>
    <w:rsid w:val="00E95268"/>
    <w:rsid w:val="00E9550B"/>
    <w:rsid w:val="00E9580A"/>
    <w:rsid w:val="00E95855"/>
    <w:rsid w:val="00E95B22"/>
    <w:rsid w:val="00E95B90"/>
    <w:rsid w:val="00E95EE8"/>
    <w:rsid w:val="00E96179"/>
    <w:rsid w:val="00E96209"/>
    <w:rsid w:val="00E96935"/>
    <w:rsid w:val="00E969EE"/>
    <w:rsid w:val="00E96A6E"/>
    <w:rsid w:val="00E96B1A"/>
    <w:rsid w:val="00E96B3A"/>
    <w:rsid w:val="00E96BB3"/>
    <w:rsid w:val="00E96E77"/>
    <w:rsid w:val="00E973CE"/>
    <w:rsid w:val="00E9779D"/>
    <w:rsid w:val="00E97B26"/>
    <w:rsid w:val="00E97C35"/>
    <w:rsid w:val="00E97DE5"/>
    <w:rsid w:val="00EA0350"/>
    <w:rsid w:val="00EA0996"/>
    <w:rsid w:val="00EA0C4B"/>
    <w:rsid w:val="00EA0CC9"/>
    <w:rsid w:val="00EA0E09"/>
    <w:rsid w:val="00EA11D9"/>
    <w:rsid w:val="00EA134B"/>
    <w:rsid w:val="00EA1533"/>
    <w:rsid w:val="00EA18B2"/>
    <w:rsid w:val="00EA19A5"/>
    <w:rsid w:val="00EA1AE5"/>
    <w:rsid w:val="00EA1B35"/>
    <w:rsid w:val="00EA1C6A"/>
    <w:rsid w:val="00EA1CF3"/>
    <w:rsid w:val="00EA1E43"/>
    <w:rsid w:val="00EA1E6A"/>
    <w:rsid w:val="00EA1EF1"/>
    <w:rsid w:val="00EA1F5E"/>
    <w:rsid w:val="00EA223D"/>
    <w:rsid w:val="00EA2464"/>
    <w:rsid w:val="00EA2A02"/>
    <w:rsid w:val="00EA2D05"/>
    <w:rsid w:val="00EA3036"/>
    <w:rsid w:val="00EA30B7"/>
    <w:rsid w:val="00EA318F"/>
    <w:rsid w:val="00EA31C2"/>
    <w:rsid w:val="00EA32B8"/>
    <w:rsid w:val="00EA38B5"/>
    <w:rsid w:val="00EA3A41"/>
    <w:rsid w:val="00EA3BBD"/>
    <w:rsid w:val="00EA3BE1"/>
    <w:rsid w:val="00EA3F27"/>
    <w:rsid w:val="00EA40C2"/>
    <w:rsid w:val="00EA48D9"/>
    <w:rsid w:val="00EA4CC4"/>
    <w:rsid w:val="00EA4EF2"/>
    <w:rsid w:val="00EA4FA6"/>
    <w:rsid w:val="00EA5490"/>
    <w:rsid w:val="00EA5656"/>
    <w:rsid w:val="00EA59F0"/>
    <w:rsid w:val="00EA5AA5"/>
    <w:rsid w:val="00EA5CA3"/>
    <w:rsid w:val="00EA6111"/>
    <w:rsid w:val="00EA6CD4"/>
    <w:rsid w:val="00EA6E75"/>
    <w:rsid w:val="00EA6ED0"/>
    <w:rsid w:val="00EA711F"/>
    <w:rsid w:val="00EA71CC"/>
    <w:rsid w:val="00EA7726"/>
    <w:rsid w:val="00EA7C35"/>
    <w:rsid w:val="00EA7DF3"/>
    <w:rsid w:val="00EA7EDA"/>
    <w:rsid w:val="00EA7FD6"/>
    <w:rsid w:val="00EB0126"/>
    <w:rsid w:val="00EB0282"/>
    <w:rsid w:val="00EB030F"/>
    <w:rsid w:val="00EB03EE"/>
    <w:rsid w:val="00EB0583"/>
    <w:rsid w:val="00EB0597"/>
    <w:rsid w:val="00EB0684"/>
    <w:rsid w:val="00EB0A62"/>
    <w:rsid w:val="00EB10DE"/>
    <w:rsid w:val="00EB12BF"/>
    <w:rsid w:val="00EB1820"/>
    <w:rsid w:val="00EB18CD"/>
    <w:rsid w:val="00EB19B5"/>
    <w:rsid w:val="00EB1B48"/>
    <w:rsid w:val="00EB1B7E"/>
    <w:rsid w:val="00EB1E04"/>
    <w:rsid w:val="00EB1FE2"/>
    <w:rsid w:val="00EB2055"/>
    <w:rsid w:val="00EB2123"/>
    <w:rsid w:val="00EB2687"/>
    <w:rsid w:val="00EB269E"/>
    <w:rsid w:val="00EB2CE6"/>
    <w:rsid w:val="00EB323C"/>
    <w:rsid w:val="00EB327E"/>
    <w:rsid w:val="00EB3419"/>
    <w:rsid w:val="00EB35C8"/>
    <w:rsid w:val="00EB36F5"/>
    <w:rsid w:val="00EB395B"/>
    <w:rsid w:val="00EB39FC"/>
    <w:rsid w:val="00EB40D7"/>
    <w:rsid w:val="00EB44F2"/>
    <w:rsid w:val="00EB45EA"/>
    <w:rsid w:val="00EB4BDB"/>
    <w:rsid w:val="00EB4C72"/>
    <w:rsid w:val="00EB4F56"/>
    <w:rsid w:val="00EB5141"/>
    <w:rsid w:val="00EB53B4"/>
    <w:rsid w:val="00EB53EF"/>
    <w:rsid w:val="00EB557A"/>
    <w:rsid w:val="00EB583B"/>
    <w:rsid w:val="00EB596A"/>
    <w:rsid w:val="00EB5E26"/>
    <w:rsid w:val="00EB5E71"/>
    <w:rsid w:val="00EB61A3"/>
    <w:rsid w:val="00EB62B3"/>
    <w:rsid w:val="00EB6383"/>
    <w:rsid w:val="00EB65FD"/>
    <w:rsid w:val="00EB66F2"/>
    <w:rsid w:val="00EB68EC"/>
    <w:rsid w:val="00EB699C"/>
    <w:rsid w:val="00EB6A22"/>
    <w:rsid w:val="00EB6B91"/>
    <w:rsid w:val="00EB6D31"/>
    <w:rsid w:val="00EB6F6C"/>
    <w:rsid w:val="00EB7212"/>
    <w:rsid w:val="00EB79F8"/>
    <w:rsid w:val="00EB7B5E"/>
    <w:rsid w:val="00EC00B5"/>
    <w:rsid w:val="00EC00BF"/>
    <w:rsid w:val="00EC01AA"/>
    <w:rsid w:val="00EC02E0"/>
    <w:rsid w:val="00EC04F9"/>
    <w:rsid w:val="00EC06D5"/>
    <w:rsid w:val="00EC08EF"/>
    <w:rsid w:val="00EC092D"/>
    <w:rsid w:val="00EC0950"/>
    <w:rsid w:val="00EC0F59"/>
    <w:rsid w:val="00EC0FCB"/>
    <w:rsid w:val="00EC17E3"/>
    <w:rsid w:val="00EC1916"/>
    <w:rsid w:val="00EC1A9F"/>
    <w:rsid w:val="00EC1E1B"/>
    <w:rsid w:val="00EC21A3"/>
    <w:rsid w:val="00EC245D"/>
    <w:rsid w:val="00EC26D4"/>
    <w:rsid w:val="00EC2838"/>
    <w:rsid w:val="00EC29D8"/>
    <w:rsid w:val="00EC2B1B"/>
    <w:rsid w:val="00EC2C0F"/>
    <w:rsid w:val="00EC2EE1"/>
    <w:rsid w:val="00EC3317"/>
    <w:rsid w:val="00EC363E"/>
    <w:rsid w:val="00EC3692"/>
    <w:rsid w:val="00EC397C"/>
    <w:rsid w:val="00EC3E33"/>
    <w:rsid w:val="00EC4305"/>
    <w:rsid w:val="00EC46D1"/>
    <w:rsid w:val="00EC485E"/>
    <w:rsid w:val="00EC4B98"/>
    <w:rsid w:val="00EC5291"/>
    <w:rsid w:val="00EC543D"/>
    <w:rsid w:val="00EC54AD"/>
    <w:rsid w:val="00EC582E"/>
    <w:rsid w:val="00EC5B8D"/>
    <w:rsid w:val="00EC6058"/>
    <w:rsid w:val="00EC606A"/>
    <w:rsid w:val="00EC6105"/>
    <w:rsid w:val="00EC618B"/>
    <w:rsid w:val="00EC6353"/>
    <w:rsid w:val="00EC63C9"/>
    <w:rsid w:val="00EC6533"/>
    <w:rsid w:val="00EC65F8"/>
    <w:rsid w:val="00EC66AA"/>
    <w:rsid w:val="00EC66FF"/>
    <w:rsid w:val="00EC6916"/>
    <w:rsid w:val="00EC6936"/>
    <w:rsid w:val="00EC6B16"/>
    <w:rsid w:val="00EC6B34"/>
    <w:rsid w:val="00EC6E35"/>
    <w:rsid w:val="00EC6FF1"/>
    <w:rsid w:val="00EC6FFB"/>
    <w:rsid w:val="00EC7069"/>
    <w:rsid w:val="00EC71B9"/>
    <w:rsid w:val="00EC7288"/>
    <w:rsid w:val="00EC74AC"/>
    <w:rsid w:val="00EC7554"/>
    <w:rsid w:val="00EC7699"/>
    <w:rsid w:val="00EC76B3"/>
    <w:rsid w:val="00EC76C1"/>
    <w:rsid w:val="00EC770F"/>
    <w:rsid w:val="00ED0316"/>
    <w:rsid w:val="00ED0373"/>
    <w:rsid w:val="00ED04A2"/>
    <w:rsid w:val="00ED05C9"/>
    <w:rsid w:val="00ED082E"/>
    <w:rsid w:val="00ED0AA8"/>
    <w:rsid w:val="00ED0D92"/>
    <w:rsid w:val="00ED10BD"/>
    <w:rsid w:val="00ED11F1"/>
    <w:rsid w:val="00ED12AC"/>
    <w:rsid w:val="00ED13CF"/>
    <w:rsid w:val="00ED13E8"/>
    <w:rsid w:val="00ED13F0"/>
    <w:rsid w:val="00ED14FB"/>
    <w:rsid w:val="00ED15EF"/>
    <w:rsid w:val="00ED1679"/>
    <w:rsid w:val="00ED1800"/>
    <w:rsid w:val="00ED1917"/>
    <w:rsid w:val="00ED1AE6"/>
    <w:rsid w:val="00ED1C23"/>
    <w:rsid w:val="00ED1FF8"/>
    <w:rsid w:val="00ED209B"/>
    <w:rsid w:val="00ED2252"/>
    <w:rsid w:val="00ED2495"/>
    <w:rsid w:val="00ED2793"/>
    <w:rsid w:val="00ED29A0"/>
    <w:rsid w:val="00ED29D0"/>
    <w:rsid w:val="00ED29F2"/>
    <w:rsid w:val="00ED2A89"/>
    <w:rsid w:val="00ED2B7F"/>
    <w:rsid w:val="00ED2DF6"/>
    <w:rsid w:val="00ED3271"/>
    <w:rsid w:val="00ED373E"/>
    <w:rsid w:val="00ED383D"/>
    <w:rsid w:val="00ED3D03"/>
    <w:rsid w:val="00ED3DD8"/>
    <w:rsid w:val="00ED3E2E"/>
    <w:rsid w:val="00ED3F27"/>
    <w:rsid w:val="00ED4335"/>
    <w:rsid w:val="00ED448B"/>
    <w:rsid w:val="00ED4500"/>
    <w:rsid w:val="00ED45EF"/>
    <w:rsid w:val="00ED462B"/>
    <w:rsid w:val="00ED4683"/>
    <w:rsid w:val="00ED4722"/>
    <w:rsid w:val="00ED4812"/>
    <w:rsid w:val="00ED4929"/>
    <w:rsid w:val="00ED4BC8"/>
    <w:rsid w:val="00ED4CEF"/>
    <w:rsid w:val="00ED5162"/>
    <w:rsid w:val="00ED5393"/>
    <w:rsid w:val="00ED555C"/>
    <w:rsid w:val="00ED5663"/>
    <w:rsid w:val="00ED5741"/>
    <w:rsid w:val="00ED57D3"/>
    <w:rsid w:val="00ED58A7"/>
    <w:rsid w:val="00ED58CB"/>
    <w:rsid w:val="00ED5B50"/>
    <w:rsid w:val="00ED5C19"/>
    <w:rsid w:val="00ED5FEB"/>
    <w:rsid w:val="00ED6136"/>
    <w:rsid w:val="00ED619C"/>
    <w:rsid w:val="00ED62E0"/>
    <w:rsid w:val="00ED63A1"/>
    <w:rsid w:val="00ED6404"/>
    <w:rsid w:val="00ED6626"/>
    <w:rsid w:val="00ED670A"/>
    <w:rsid w:val="00ED680F"/>
    <w:rsid w:val="00ED6A39"/>
    <w:rsid w:val="00ED6A97"/>
    <w:rsid w:val="00ED6AB2"/>
    <w:rsid w:val="00ED7140"/>
    <w:rsid w:val="00ED734E"/>
    <w:rsid w:val="00ED76FB"/>
    <w:rsid w:val="00ED7707"/>
    <w:rsid w:val="00ED78BB"/>
    <w:rsid w:val="00ED79C6"/>
    <w:rsid w:val="00ED79DC"/>
    <w:rsid w:val="00ED7BE5"/>
    <w:rsid w:val="00ED7BF0"/>
    <w:rsid w:val="00ED7DD5"/>
    <w:rsid w:val="00ED7E78"/>
    <w:rsid w:val="00ED7E85"/>
    <w:rsid w:val="00EE0199"/>
    <w:rsid w:val="00EE0291"/>
    <w:rsid w:val="00EE0519"/>
    <w:rsid w:val="00EE058D"/>
    <w:rsid w:val="00EE0A4C"/>
    <w:rsid w:val="00EE0B44"/>
    <w:rsid w:val="00EE0C39"/>
    <w:rsid w:val="00EE0C67"/>
    <w:rsid w:val="00EE11FB"/>
    <w:rsid w:val="00EE1401"/>
    <w:rsid w:val="00EE1434"/>
    <w:rsid w:val="00EE1717"/>
    <w:rsid w:val="00EE1731"/>
    <w:rsid w:val="00EE18E1"/>
    <w:rsid w:val="00EE1A5A"/>
    <w:rsid w:val="00EE1A5B"/>
    <w:rsid w:val="00EE1B2D"/>
    <w:rsid w:val="00EE1D5E"/>
    <w:rsid w:val="00EE2038"/>
    <w:rsid w:val="00EE2107"/>
    <w:rsid w:val="00EE21A0"/>
    <w:rsid w:val="00EE25B6"/>
    <w:rsid w:val="00EE2648"/>
    <w:rsid w:val="00EE271C"/>
    <w:rsid w:val="00EE29ED"/>
    <w:rsid w:val="00EE2D85"/>
    <w:rsid w:val="00EE2DC8"/>
    <w:rsid w:val="00EE2FFC"/>
    <w:rsid w:val="00EE323D"/>
    <w:rsid w:val="00EE32DA"/>
    <w:rsid w:val="00EE35CF"/>
    <w:rsid w:val="00EE388D"/>
    <w:rsid w:val="00EE39AB"/>
    <w:rsid w:val="00EE3C91"/>
    <w:rsid w:val="00EE3D1C"/>
    <w:rsid w:val="00EE435E"/>
    <w:rsid w:val="00EE4417"/>
    <w:rsid w:val="00EE449D"/>
    <w:rsid w:val="00EE45E7"/>
    <w:rsid w:val="00EE46FD"/>
    <w:rsid w:val="00EE47D1"/>
    <w:rsid w:val="00EE4834"/>
    <w:rsid w:val="00EE4933"/>
    <w:rsid w:val="00EE493B"/>
    <w:rsid w:val="00EE4B3F"/>
    <w:rsid w:val="00EE4C4B"/>
    <w:rsid w:val="00EE4DB6"/>
    <w:rsid w:val="00EE4FDE"/>
    <w:rsid w:val="00EE50FF"/>
    <w:rsid w:val="00EE5127"/>
    <w:rsid w:val="00EE5400"/>
    <w:rsid w:val="00EE5C6F"/>
    <w:rsid w:val="00EE63B8"/>
    <w:rsid w:val="00EE656A"/>
    <w:rsid w:val="00EE677F"/>
    <w:rsid w:val="00EE67B1"/>
    <w:rsid w:val="00EE6A38"/>
    <w:rsid w:val="00EE6B64"/>
    <w:rsid w:val="00EE6F6C"/>
    <w:rsid w:val="00EE6FBC"/>
    <w:rsid w:val="00EE708E"/>
    <w:rsid w:val="00EE7222"/>
    <w:rsid w:val="00EE73DB"/>
    <w:rsid w:val="00EE7497"/>
    <w:rsid w:val="00EE778E"/>
    <w:rsid w:val="00EE7810"/>
    <w:rsid w:val="00EE795F"/>
    <w:rsid w:val="00EE7964"/>
    <w:rsid w:val="00EE7A55"/>
    <w:rsid w:val="00EE7B3D"/>
    <w:rsid w:val="00EF011E"/>
    <w:rsid w:val="00EF0350"/>
    <w:rsid w:val="00EF0430"/>
    <w:rsid w:val="00EF0493"/>
    <w:rsid w:val="00EF04FE"/>
    <w:rsid w:val="00EF0521"/>
    <w:rsid w:val="00EF067A"/>
    <w:rsid w:val="00EF0750"/>
    <w:rsid w:val="00EF0848"/>
    <w:rsid w:val="00EF092A"/>
    <w:rsid w:val="00EF0988"/>
    <w:rsid w:val="00EF0DC6"/>
    <w:rsid w:val="00EF0F23"/>
    <w:rsid w:val="00EF0F74"/>
    <w:rsid w:val="00EF104E"/>
    <w:rsid w:val="00EF12E1"/>
    <w:rsid w:val="00EF12EE"/>
    <w:rsid w:val="00EF13F9"/>
    <w:rsid w:val="00EF18F3"/>
    <w:rsid w:val="00EF1969"/>
    <w:rsid w:val="00EF1BA4"/>
    <w:rsid w:val="00EF1C0D"/>
    <w:rsid w:val="00EF1C2E"/>
    <w:rsid w:val="00EF1F00"/>
    <w:rsid w:val="00EF21AB"/>
    <w:rsid w:val="00EF2686"/>
    <w:rsid w:val="00EF2BE8"/>
    <w:rsid w:val="00EF2CDC"/>
    <w:rsid w:val="00EF2E41"/>
    <w:rsid w:val="00EF2F9E"/>
    <w:rsid w:val="00EF2FBF"/>
    <w:rsid w:val="00EF3111"/>
    <w:rsid w:val="00EF313E"/>
    <w:rsid w:val="00EF3509"/>
    <w:rsid w:val="00EF3942"/>
    <w:rsid w:val="00EF3AEE"/>
    <w:rsid w:val="00EF3E30"/>
    <w:rsid w:val="00EF4004"/>
    <w:rsid w:val="00EF4055"/>
    <w:rsid w:val="00EF4438"/>
    <w:rsid w:val="00EF45C0"/>
    <w:rsid w:val="00EF4712"/>
    <w:rsid w:val="00EF492F"/>
    <w:rsid w:val="00EF4AA5"/>
    <w:rsid w:val="00EF4B89"/>
    <w:rsid w:val="00EF4C49"/>
    <w:rsid w:val="00EF4F3B"/>
    <w:rsid w:val="00EF4FD3"/>
    <w:rsid w:val="00EF5124"/>
    <w:rsid w:val="00EF54D8"/>
    <w:rsid w:val="00EF5689"/>
    <w:rsid w:val="00EF5B92"/>
    <w:rsid w:val="00EF6159"/>
    <w:rsid w:val="00EF620A"/>
    <w:rsid w:val="00EF6545"/>
    <w:rsid w:val="00EF6787"/>
    <w:rsid w:val="00EF68FE"/>
    <w:rsid w:val="00EF69DA"/>
    <w:rsid w:val="00EF6A27"/>
    <w:rsid w:val="00EF6A71"/>
    <w:rsid w:val="00EF6CEE"/>
    <w:rsid w:val="00EF72D8"/>
    <w:rsid w:val="00EF736A"/>
    <w:rsid w:val="00EF74B8"/>
    <w:rsid w:val="00EF757F"/>
    <w:rsid w:val="00EF791C"/>
    <w:rsid w:val="00EF7BB1"/>
    <w:rsid w:val="00EF7DE5"/>
    <w:rsid w:val="00F001CE"/>
    <w:rsid w:val="00F00210"/>
    <w:rsid w:val="00F003D8"/>
    <w:rsid w:val="00F004E3"/>
    <w:rsid w:val="00F00539"/>
    <w:rsid w:val="00F006C8"/>
    <w:rsid w:val="00F0082D"/>
    <w:rsid w:val="00F0091D"/>
    <w:rsid w:val="00F00F28"/>
    <w:rsid w:val="00F00F96"/>
    <w:rsid w:val="00F010DC"/>
    <w:rsid w:val="00F0111C"/>
    <w:rsid w:val="00F01405"/>
    <w:rsid w:val="00F01638"/>
    <w:rsid w:val="00F01CE4"/>
    <w:rsid w:val="00F01D04"/>
    <w:rsid w:val="00F01D13"/>
    <w:rsid w:val="00F02381"/>
    <w:rsid w:val="00F024EF"/>
    <w:rsid w:val="00F02A14"/>
    <w:rsid w:val="00F02AD3"/>
    <w:rsid w:val="00F02D00"/>
    <w:rsid w:val="00F02DC8"/>
    <w:rsid w:val="00F02FF5"/>
    <w:rsid w:val="00F0301D"/>
    <w:rsid w:val="00F032D2"/>
    <w:rsid w:val="00F035DD"/>
    <w:rsid w:val="00F035EB"/>
    <w:rsid w:val="00F0368D"/>
    <w:rsid w:val="00F038AA"/>
    <w:rsid w:val="00F039A7"/>
    <w:rsid w:val="00F03B4C"/>
    <w:rsid w:val="00F03E65"/>
    <w:rsid w:val="00F042B7"/>
    <w:rsid w:val="00F04426"/>
    <w:rsid w:val="00F0485C"/>
    <w:rsid w:val="00F04B22"/>
    <w:rsid w:val="00F04BDF"/>
    <w:rsid w:val="00F04CA2"/>
    <w:rsid w:val="00F04D79"/>
    <w:rsid w:val="00F04E20"/>
    <w:rsid w:val="00F057E5"/>
    <w:rsid w:val="00F058F0"/>
    <w:rsid w:val="00F05E4F"/>
    <w:rsid w:val="00F06172"/>
    <w:rsid w:val="00F066F4"/>
    <w:rsid w:val="00F067EF"/>
    <w:rsid w:val="00F06CBE"/>
    <w:rsid w:val="00F06D2C"/>
    <w:rsid w:val="00F06D5B"/>
    <w:rsid w:val="00F06DC8"/>
    <w:rsid w:val="00F0707D"/>
    <w:rsid w:val="00F076FD"/>
    <w:rsid w:val="00F077CE"/>
    <w:rsid w:val="00F07AB6"/>
    <w:rsid w:val="00F07B17"/>
    <w:rsid w:val="00F07C19"/>
    <w:rsid w:val="00F07C7B"/>
    <w:rsid w:val="00F07C90"/>
    <w:rsid w:val="00F07CB3"/>
    <w:rsid w:val="00F07D41"/>
    <w:rsid w:val="00F07EC0"/>
    <w:rsid w:val="00F07F6F"/>
    <w:rsid w:val="00F100DC"/>
    <w:rsid w:val="00F105A0"/>
    <w:rsid w:val="00F10929"/>
    <w:rsid w:val="00F109EC"/>
    <w:rsid w:val="00F10FB1"/>
    <w:rsid w:val="00F10FF3"/>
    <w:rsid w:val="00F111F1"/>
    <w:rsid w:val="00F1133C"/>
    <w:rsid w:val="00F1161F"/>
    <w:rsid w:val="00F1187D"/>
    <w:rsid w:val="00F118C1"/>
    <w:rsid w:val="00F11D84"/>
    <w:rsid w:val="00F11DCA"/>
    <w:rsid w:val="00F120F5"/>
    <w:rsid w:val="00F12244"/>
    <w:rsid w:val="00F1253C"/>
    <w:rsid w:val="00F12A09"/>
    <w:rsid w:val="00F12B36"/>
    <w:rsid w:val="00F12B8C"/>
    <w:rsid w:val="00F12BE4"/>
    <w:rsid w:val="00F12C7D"/>
    <w:rsid w:val="00F12F83"/>
    <w:rsid w:val="00F12FA8"/>
    <w:rsid w:val="00F1348F"/>
    <w:rsid w:val="00F137AF"/>
    <w:rsid w:val="00F13A8E"/>
    <w:rsid w:val="00F13C36"/>
    <w:rsid w:val="00F13C43"/>
    <w:rsid w:val="00F13D4F"/>
    <w:rsid w:val="00F13E03"/>
    <w:rsid w:val="00F13E6B"/>
    <w:rsid w:val="00F1453F"/>
    <w:rsid w:val="00F145A9"/>
    <w:rsid w:val="00F146BB"/>
    <w:rsid w:val="00F14829"/>
    <w:rsid w:val="00F148E2"/>
    <w:rsid w:val="00F14916"/>
    <w:rsid w:val="00F149E9"/>
    <w:rsid w:val="00F14B31"/>
    <w:rsid w:val="00F14CDB"/>
    <w:rsid w:val="00F14D01"/>
    <w:rsid w:val="00F14F37"/>
    <w:rsid w:val="00F14FF5"/>
    <w:rsid w:val="00F15025"/>
    <w:rsid w:val="00F15145"/>
    <w:rsid w:val="00F15216"/>
    <w:rsid w:val="00F1554F"/>
    <w:rsid w:val="00F155E5"/>
    <w:rsid w:val="00F1561C"/>
    <w:rsid w:val="00F158B8"/>
    <w:rsid w:val="00F15960"/>
    <w:rsid w:val="00F15CF8"/>
    <w:rsid w:val="00F162CC"/>
    <w:rsid w:val="00F16360"/>
    <w:rsid w:val="00F16532"/>
    <w:rsid w:val="00F165E0"/>
    <w:rsid w:val="00F16775"/>
    <w:rsid w:val="00F16862"/>
    <w:rsid w:val="00F1687A"/>
    <w:rsid w:val="00F16929"/>
    <w:rsid w:val="00F16A97"/>
    <w:rsid w:val="00F16E61"/>
    <w:rsid w:val="00F170A7"/>
    <w:rsid w:val="00F175F8"/>
    <w:rsid w:val="00F17842"/>
    <w:rsid w:val="00F17D0B"/>
    <w:rsid w:val="00F17D78"/>
    <w:rsid w:val="00F17FC8"/>
    <w:rsid w:val="00F200F6"/>
    <w:rsid w:val="00F2022A"/>
    <w:rsid w:val="00F20392"/>
    <w:rsid w:val="00F20469"/>
    <w:rsid w:val="00F206A2"/>
    <w:rsid w:val="00F20B5C"/>
    <w:rsid w:val="00F20C11"/>
    <w:rsid w:val="00F20D39"/>
    <w:rsid w:val="00F20D3D"/>
    <w:rsid w:val="00F20D78"/>
    <w:rsid w:val="00F20E50"/>
    <w:rsid w:val="00F20E8F"/>
    <w:rsid w:val="00F21221"/>
    <w:rsid w:val="00F213D8"/>
    <w:rsid w:val="00F21503"/>
    <w:rsid w:val="00F21509"/>
    <w:rsid w:val="00F21560"/>
    <w:rsid w:val="00F216AE"/>
    <w:rsid w:val="00F2170E"/>
    <w:rsid w:val="00F21787"/>
    <w:rsid w:val="00F21A18"/>
    <w:rsid w:val="00F21AF5"/>
    <w:rsid w:val="00F21B41"/>
    <w:rsid w:val="00F21CFE"/>
    <w:rsid w:val="00F22208"/>
    <w:rsid w:val="00F223F7"/>
    <w:rsid w:val="00F224B9"/>
    <w:rsid w:val="00F227A1"/>
    <w:rsid w:val="00F22AB1"/>
    <w:rsid w:val="00F22BB9"/>
    <w:rsid w:val="00F22CC2"/>
    <w:rsid w:val="00F22EA2"/>
    <w:rsid w:val="00F22FCB"/>
    <w:rsid w:val="00F23346"/>
    <w:rsid w:val="00F23529"/>
    <w:rsid w:val="00F23F71"/>
    <w:rsid w:val="00F240B1"/>
    <w:rsid w:val="00F240FD"/>
    <w:rsid w:val="00F24201"/>
    <w:rsid w:val="00F24206"/>
    <w:rsid w:val="00F244EA"/>
    <w:rsid w:val="00F24597"/>
    <w:rsid w:val="00F248C5"/>
    <w:rsid w:val="00F24B25"/>
    <w:rsid w:val="00F24BD6"/>
    <w:rsid w:val="00F24EB8"/>
    <w:rsid w:val="00F254FA"/>
    <w:rsid w:val="00F2561D"/>
    <w:rsid w:val="00F2573E"/>
    <w:rsid w:val="00F25770"/>
    <w:rsid w:val="00F25911"/>
    <w:rsid w:val="00F25B7F"/>
    <w:rsid w:val="00F25D06"/>
    <w:rsid w:val="00F25FD0"/>
    <w:rsid w:val="00F262AF"/>
    <w:rsid w:val="00F26764"/>
    <w:rsid w:val="00F26BEA"/>
    <w:rsid w:val="00F26C5D"/>
    <w:rsid w:val="00F26DE9"/>
    <w:rsid w:val="00F26ECD"/>
    <w:rsid w:val="00F26F22"/>
    <w:rsid w:val="00F27993"/>
    <w:rsid w:val="00F27A49"/>
    <w:rsid w:val="00F27B89"/>
    <w:rsid w:val="00F27D25"/>
    <w:rsid w:val="00F27D64"/>
    <w:rsid w:val="00F27F52"/>
    <w:rsid w:val="00F27FDE"/>
    <w:rsid w:val="00F30632"/>
    <w:rsid w:val="00F30868"/>
    <w:rsid w:val="00F30A0D"/>
    <w:rsid w:val="00F30AD4"/>
    <w:rsid w:val="00F30FEC"/>
    <w:rsid w:val="00F30FF7"/>
    <w:rsid w:val="00F31298"/>
    <w:rsid w:val="00F3176A"/>
    <w:rsid w:val="00F31815"/>
    <w:rsid w:val="00F31BFA"/>
    <w:rsid w:val="00F31DA0"/>
    <w:rsid w:val="00F31DD1"/>
    <w:rsid w:val="00F31EDD"/>
    <w:rsid w:val="00F31FB5"/>
    <w:rsid w:val="00F3214E"/>
    <w:rsid w:val="00F3252D"/>
    <w:rsid w:val="00F326D7"/>
    <w:rsid w:val="00F3290D"/>
    <w:rsid w:val="00F32BC6"/>
    <w:rsid w:val="00F32CD4"/>
    <w:rsid w:val="00F33386"/>
    <w:rsid w:val="00F333BC"/>
    <w:rsid w:val="00F33621"/>
    <w:rsid w:val="00F3365E"/>
    <w:rsid w:val="00F338EF"/>
    <w:rsid w:val="00F33996"/>
    <w:rsid w:val="00F33E7D"/>
    <w:rsid w:val="00F33EF1"/>
    <w:rsid w:val="00F33F5B"/>
    <w:rsid w:val="00F34723"/>
    <w:rsid w:val="00F347A4"/>
    <w:rsid w:val="00F34912"/>
    <w:rsid w:val="00F34BA4"/>
    <w:rsid w:val="00F34BF0"/>
    <w:rsid w:val="00F34FDC"/>
    <w:rsid w:val="00F35268"/>
    <w:rsid w:val="00F3526C"/>
    <w:rsid w:val="00F35360"/>
    <w:rsid w:val="00F35362"/>
    <w:rsid w:val="00F35667"/>
    <w:rsid w:val="00F35AA6"/>
    <w:rsid w:val="00F35E5B"/>
    <w:rsid w:val="00F36005"/>
    <w:rsid w:val="00F3605D"/>
    <w:rsid w:val="00F363F1"/>
    <w:rsid w:val="00F3660F"/>
    <w:rsid w:val="00F36762"/>
    <w:rsid w:val="00F369F2"/>
    <w:rsid w:val="00F36A1A"/>
    <w:rsid w:val="00F36A5F"/>
    <w:rsid w:val="00F36A86"/>
    <w:rsid w:val="00F36DB9"/>
    <w:rsid w:val="00F36F39"/>
    <w:rsid w:val="00F37366"/>
    <w:rsid w:val="00F376BB"/>
    <w:rsid w:val="00F377D2"/>
    <w:rsid w:val="00F37C51"/>
    <w:rsid w:val="00F37DBB"/>
    <w:rsid w:val="00F37F21"/>
    <w:rsid w:val="00F40015"/>
    <w:rsid w:val="00F4015D"/>
    <w:rsid w:val="00F401F7"/>
    <w:rsid w:val="00F4044C"/>
    <w:rsid w:val="00F4046E"/>
    <w:rsid w:val="00F4060C"/>
    <w:rsid w:val="00F40686"/>
    <w:rsid w:val="00F406E7"/>
    <w:rsid w:val="00F40A4E"/>
    <w:rsid w:val="00F40BC0"/>
    <w:rsid w:val="00F40BD3"/>
    <w:rsid w:val="00F40C2C"/>
    <w:rsid w:val="00F40E56"/>
    <w:rsid w:val="00F40EB6"/>
    <w:rsid w:val="00F4124F"/>
    <w:rsid w:val="00F4143E"/>
    <w:rsid w:val="00F41B44"/>
    <w:rsid w:val="00F41BAB"/>
    <w:rsid w:val="00F41BB0"/>
    <w:rsid w:val="00F42191"/>
    <w:rsid w:val="00F421EE"/>
    <w:rsid w:val="00F422D1"/>
    <w:rsid w:val="00F42353"/>
    <w:rsid w:val="00F42D72"/>
    <w:rsid w:val="00F42DED"/>
    <w:rsid w:val="00F42F5A"/>
    <w:rsid w:val="00F43307"/>
    <w:rsid w:val="00F433CA"/>
    <w:rsid w:val="00F436D6"/>
    <w:rsid w:val="00F43A8C"/>
    <w:rsid w:val="00F44172"/>
    <w:rsid w:val="00F44256"/>
    <w:rsid w:val="00F4453C"/>
    <w:rsid w:val="00F4473B"/>
    <w:rsid w:val="00F447BB"/>
    <w:rsid w:val="00F448EF"/>
    <w:rsid w:val="00F44932"/>
    <w:rsid w:val="00F44938"/>
    <w:rsid w:val="00F44CDE"/>
    <w:rsid w:val="00F44DF1"/>
    <w:rsid w:val="00F44F16"/>
    <w:rsid w:val="00F44F76"/>
    <w:rsid w:val="00F4502E"/>
    <w:rsid w:val="00F4532F"/>
    <w:rsid w:val="00F45340"/>
    <w:rsid w:val="00F45AF8"/>
    <w:rsid w:val="00F45F2D"/>
    <w:rsid w:val="00F45F3D"/>
    <w:rsid w:val="00F460EF"/>
    <w:rsid w:val="00F465CF"/>
    <w:rsid w:val="00F46771"/>
    <w:rsid w:val="00F4677F"/>
    <w:rsid w:val="00F46A90"/>
    <w:rsid w:val="00F46ABD"/>
    <w:rsid w:val="00F46FFE"/>
    <w:rsid w:val="00F471F0"/>
    <w:rsid w:val="00F47444"/>
    <w:rsid w:val="00F47479"/>
    <w:rsid w:val="00F474DF"/>
    <w:rsid w:val="00F4753F"/>
    <w:rsid w:val="00F47905"/>
    <w:rsid w:val="00F47C8B"/>
    <w:rsid w:val="00F5002D"/>
    <w:rsid w:val="00F500FF"/>
    <w:rsid w:val="00F501AB"/>
    <w:rsid w:val="00F502DC"/>
    <w:rsid w:val="00F503A0"/>
    <w:rsid w:val="00F50455"/>
    <w:rsid w:val="00F504A7"/>
    <w:rsid w:val="00F5065B"/>
    <w:rsid w:val="00F5070F"/>
    <w:rsid w:val="00F50D52"/>
    <w:rsid w:val="00F50D78"/>
    <w:rsid w:val="00F51299"/>
    <w:rsid w:val="00F515C8"/>
    <w:rsid w:val="00F51793"/>
    <w:rsid w:val="00F517A8"/>
    <w:rsid w:val="00F51AD3"/>
    <w:rsid w:val="00F5217D"/>
    <w:rsid w:val="00F52276"/>
    <w:rsid w:val="00F5254C"/>
    <w:rsid w:val="00F5284D"/>
    <w:rsid w:val="00F52B75"/>
    <w:rsid w:val="00F52D24"/>
    <w:rsid w:val="00F52EF1"/>
    <w:rsid w:val="00F53002"/>
    <w:rsid w:val="00F531DD"/>
    <w:rsid w:val="00F5320B"/>
    <w:rsid w:val="00F5323F"/>
    <w:rsid w:val="00F5329A"/>
    <w:rsid w:val="00F53334"/>
    <w:rsid w:val="00F539E0"/>
    <w:rsid w:val="00F53E52"/>
    <w:rsid w:val="00F541F0"/>
    <w:rsid w:val="00F542BB"/>
    <w:rsid w:val="00F54360"/>
    <w:rsid w:val="00F543C9"/>
    <w:rsid w:val="00F543D5"/>
    <w:rsid w:val="00F54A5C"/>
    <w:rsid w:val="00F54CDB"/>
    <w:rsid w:val="00F54D00"/>
    <w:rsid w:val="00F54E91"/>
    <w:rsid w:val="00F54EFC"/>
    <w:rsid w:val="00F5513B"/>
    <w:rsid w:val="00F551AE"/>
    <w:rsid w:val="00F553AE"/>
    <w:rsid w:val="00F55667"/>
    <w:rsid w:val="00F5573E"/>
    <w:rsid w:val="00F558E4"/>
    <w:rsid w:val="00F55A3E"/>
    <w:rsid w:val="00F55B7A"/>
    <w:rsid w:val="00F5606A"/>
    <w:rsid w:val="00F56349"/>
    <w:rsid w:val="00F5656D"/>
    <w:rsid w:val="00F566C8"/>
    <w:rsid w:val="00F568B3"/>
    <w:rsid w:val="00F56A04"/>
    <w:rsid w:val="00F56E5D"/>
    <w:rsid w:val="00F57005"/>
    <w:rsid w:val="00F57021"/>
    <w:rsid w:val="00F571BC"/>
    <w:rsid w:val="00F57263"/>
    <w:rsid w:val="00F572DC"/>
    <w:rsid w:val="00F57308"/>
    <w:rsid w:val="00F574B2"/>
    <w:rsid w:val="00F5756F"/>
    <w:rsid w:val="00F577BB"/>
    <w:rsid w:val="00F577C1"/>
    <w:rsid w:val="00F57BC6"/>
    <w:rsid w:val="00F57DF7"/>
    <w:rsid w:val="00F57FA8"/>
    <w:rsid w:val="00F600DC"/>
    <w:rsid w:val="00F60981"/>
    <w:rsid w:val="00F60DF2"/>
    <w:rsid w:val="00F60E69"/>
    <w:rsid w:val="00F60EC7"/>
    <w:rsid w:val="00F61032"/>
    <w:rsid w:val="00F61176"/>
    <w:rsid w:val="00F61203"/>
    <w:rsid w:val="00F6122C"/>
    <w:rsid w:val="00F61604"/>
    <w:rsid w:val="00F6187E"/>
    <w:rsid w:val="00F61B31"/>
    <w:rsid w:val="00F61D30"/>
    <w:rsid w:val="00F61ED2"/>
    <w:rsid w:val="00F62416"/>
    <w:rsid w:val="00F625E8"/>
    <w:rsid w:val="00F62644"/>
    <w:rsid w:val="00F627AF"/>
    <w:rsid w:val="00F62C80"/>
    <w:rsid w:val="00F62E21"/>
    <w:rsid w:val="00F62E8B"/>
    <w:rsid w:val="00F6368B"/>
    <w:rsid w:val="00F63782"/>
    <w:rsid w:val="00F63B0D"/>
    <w:rsid w:val="00F641C0"/>
    <w:rsid w:val="00F643BE"/>
    <w:rsid w:val="00F6457D"/>
    <w:rsid w:val="00F645F7"/>
    <w:rsid w:val="00F64801"/>
    <w:rsid w:val="00F648E2"/>
    <w:rsid w:val="00F652CD"/>
    <w:rsid w:val="00F654B9"/>
    <w:rsid w:val="00F6561A"/>
    <w:rsid w:val="00F65CB6"/>
    <w:rsid w:val="00F65D4B"/>
    <w:rsid w:val="00F66040"/>
    <w:rsid w:val="00F661DF"/>
    <w:rsid w:val="00F6638C"/>
    <w:rsid w:val="00F6660B"/>
    <w:rsid w:val="00F66999"/>
    <w:rsid w:val="00F66B9F"/>
    <w:rsid w:val="00F66C1E"/>
    <w:rsid w:val="00F66C87"/>
    <w:rsid w:val="00F66EB7"/>
    <w:rsid w:val="00F67878"/>
    <w:rsid w:val="00F67DAB"/>
    <w:rsid w:val="00F70014"/>
    <w:rsid w:val="00F700EF"/>
    <w:rsid w:val="00F701EE"/>
    <w:rsid w:val="00F70581"/>
    <w:rsid w:val="00F7073E"/>
    <w:rsid w:val="00F7089C"/>
    <w:rsid w:val="00F70906"/>
    <w:rsid w:val="00F70969"/>
    <w:rsid w:val="00F709DC"/>
    <w:rsid w:val="00F70A8C"/>
    <w:rsid w:val="00F70CFC"/>
    <w:rsid w:val="00F70E12"/>
    <w:rsid w:val="00F70E5C"/>
    <w:rsid w:val="00F70EF9"/>
    <w:rsid w:val="00F710BD"/>
    <w:rsid w:val="00F7137D"/>
    <w:rsid w:val="00F71A0E"/>
    <w:rsid w:val="00F71A9E"/>
    <w:rsid w:val="00F71B93"/>
    <w:rsid w:val="00F71E09"/>
    <w:rsid w:val="00F71F1F"/>
    <w:rsid w:val="00F72149"/>
    <w:rsid w:val="00F721AB"/>
    <w:rsid w:val="00F724DC"/>
    <w:rsid w:val="00F725A4"/>
    <w:rsid w:val="00F726F4"/>
    <w:rsid w:val="00F72A16"/>
    <w:rsid w:val="00F73142"/>
    <w:rsid w:val="00F731C7"/>
    <w:rsid w:val="00F734B4"/>
    <w:rsid w:val="00F73893"/>
    <w:rsid w:val="00F7390F"/>
    <w:rsid w:val="00F73957"/>
    <w:rsid w:val="00F73A31"/>
    <w:rsid w:val="00F73EBF"/>
    <w:rsid w:val="00F73F67"/>
    <w:rsid w:val="00F7436B"/>
    <w:rsid w:val="00F74F20"/>
    <w:rsid w:val="00F75192"/>
    <w:rsid w:val="00F751F7"/>
    <w:rsid w:val="00F751FD"/>
    <w:rsid w:val="00F75284"/>
    <w:rsid w:val="00F753CF"/>
    <w:rsid w:val="00F75524"/>
    <w:rsid w:val="00F75598"/>
    <w:rsid w:val="00F75975"/>
    <w:rsid w:val="00F75B6A"/>
    <w:rsid w:val="00F75B90"/>
    <w:rsid w:val="00F75C87"/>
    <w:rsid w:val="00F76090"/>
    <w:rsid w:val="00F76397"/>
    <w:rsid w:val="00F76595"/>
    <w:rsid w:val="00F76694"/>
    <w:rsid w:val="00F766C9"/>
    <w:rsid w:val="00F76832"/>
    <w:rsid w:val="00F76B09"/>
    <w:rsid w:val="00F76D89"/>
    <w:rsid w:val="00F76DD6"/>
    <w:rsid w:val="00F76FC2"/>
    <w:rsid w:val="00F76FFD"/>
    <w:rsid w:val="00F773AE"/>
    <w:rsid w:val="00F77460"/>
    <w:rsid w:val="00F77869"/>
    <w:rsid w:val="00F77A8B"/>
    <w:rsid w:val="00F77CE1"/>
    <w:rsid w:val="00F77F50"/>
    <w:rsid w:val="00F80262"/>
    <w:rsid w:val="00F8030A"/>
    <w:rsid w:val="00F80B0B"/>
    <w:rsid w:val="00F810BE"/>
    <w:rsid w:val="00F8110C"/>
    <w:rsid w:val="00F81111"/>
    <w:rsid w:val="00F81198"/>
    <w:rsid w:val="00F81935"/>
    <w:rsid w:val="00F81F34"/>
    <w:rsid w:val="00F82238"/>
    <w:rsid w:val="00F8255F"/>
    <w:rsid w:val="00F82660"/>
    <w:rsid w:val="00F82678"/>
    <w:rsid w:val="00F82899"/>
    <w:rsid w:val="00F82A87"/>
    <w:rsid w:val="00F82B3C"/>
    <w:rsid w:val="00F82DFD"/>
    <w:rsid w:val="00F82E8B"/>
    <w:rsid w:val="00F82F4B"/>
    <w:rsid w:val="00F82FFE"/>
    <w:rsid w:val="00F83033"/>
    <w:rsid w:val="00F830FF"/>
    <w:rsid w:val="00F8326D"/>
    <w:rsid w:val="00F8334C"/>
    <w:rsid w:val="00F8364C"/>
    <w:rsid w:val="00F8372F"/>
    <w:rsid w:val="00F83AA2"/>
    <w:rsid w:val="00F83D59"/>
    <w:rsid w:val="00F83E73"/>
    <w:rsid w:val="00F84150"/>
    <w:rsid w:val="00F84186"/>
    <w:rsid w:val="00F842D0"/>
    <w:rsid w:val="00F84508"/>
    <w:rsid w:val="00F84657"/>
    <w:rsid w:val="00F849C2"/>
    <w:rsid w:val="00F84C7C"/>
    <w:rsid w:val="00F84CEE"/>
    <w:rsid w:val="00F84F31"/>
    <w:rsid w:val="00F84FE2"/>
    <w:rsid w:val="00F85007"/>
    <w:rsid w:val="00F85102"/>
    <w:rsid w:val="00F85889"/>
    <w:rsid w:val="00F8596B"/>
    <w:rsid w:val="00F85B7A"/>
    <w:rsid w:val="00F861DB"/>
    <w:rsid w:val="00F863FC"/>
    <w:rsid w:val="00F8655C"/>
    <w:rsid w:val="00F865C8"/>
    <w:rsid w:val="00F86AB6"/>
    <w:rsid w:val="00F873AD"/>
    <w:rsid w:val="00F87825"/>
    <w:rsid w:val="00F878BA"/>
    <w:rsid w:val="00F8792F"/>
    <w:rsid w:val="00F87B3A"/>
    <w:rsid w:val="00F9006E"/>
    <w:rsid w:val="00F902D0"/>
    <w:rsid w:val="00F904D7"/>
    <w:rsid w:val="00F904E9"/>
    <w:rsid w:val="00F905E1"/>
    <w:rsid w:val="00F90667"/>
    <w:rsid w:val="00F9070B"/>
    <w:rsid w:val="00F90A43"/>
    <w:rsid w:val="00F90D8E"/>
    <w:rsid w:val="00F912EE"/>
    <w:rsid w:val="00F91759"/>
    <w:rsid w:val="00F918D0"/>
    <w:rsid w:val="00F91D34"/>
    <w:rsid w:val="00F91EEA"/>
    <w:rsid w:val="00F920CC"/>
    <w:rsid w:val="00F92151"/>
    <w:rsid w:val="00F92279"/>
    <w:rsid w:val="00F923A0"/>
    <w:rsid w:val="00F9249D"/>
    <w:rsid w:val="00F9284A"/>
    <w:rsid w:val="00F92AC5"/>
    <w:rsid w:val="00F92E2A"/>
    <w:rsid w:val="00F92EAC"/>
    <w:rsid w:val="00F92EDB"/>
    <w:rsid w:val="00F9309D"/>
    <w:rsid w:val="00F93136"/>
    <w:rsid w:val="00F933D9"/>
    <w:rsid w:val="00F9366D"/>
    <w:rsid w:val="00F9372E"/>
    <w:rsid w:val="00F937ED"/>
    <w:rsid w:val="00F939F6"/>
    <w:rsid w:val="00F93BD4"/>
    <w:rsid w:val="00F93F00"/>
    <w:rsid w:val="00F93F0C"/>
    <w:rsid w:val="00F93F55"/>
    <w:rsid w:val="00F93FD9"/>
    <w:rsid w:val="00F9427E"/>
    <w:rsid w:val="00F94412"/>
    <w:rsid w:val="00F9448D"/>
    <w:rsid w:val="00F94628"/>
    <w:rsid w:val="00F9486A"/>
    <w:rsid w:val="00F9499F"/>
    <w:rsid w:val="00F949A7"/>
    <w:rsid w:val="00F949E3"/>
    <w:rsid w:val="00F94BA5"/>
    <w:rsid w:val="00F94F2C"/>
    <w:rsid w:val="00F94F59"/>
    <w:rsid w:val="00F951A9"/>
    <w:rsid w:val="00F95B4B"/>
    <w:rsid w:val="00F95C0A"/>
    <w:rsid w:val="00F95CE9"/>
    <w:rsid w:val="00F95E33"/>
    <w:rsid w:val="00F9662E"/>
    <w:rsid w:val="00F96778"/>
    <w:rsid w:val="00F96B52"/>
    <w:rsid w:val="00F96BEC"/>
    <w:rsid w:val="00F96C79"/>
    <w:rsid w:val="00F970ED"/>
    <w:rsid w:val="00F97261"/>
    <w:rsid w:val="00F97693"/>
    <w:rsid w:val="00F97707"/>
    <w:rsid w:val="00F978AA"/>
    <w:rsid w:val="00F97A06"/>
    <w:rsid w:val="00F97CF6"/>
    <w:rsid w:val="00F97D5E"/>
    <w:rsid w:val="00FA0340"/>
    <w:rsid w:val="00FA0909"/>
    <w:rsid w:val="00FA10CC"/>
    <w:rsid w:val="00FA12FD"/>
    <w:rsid w:val="00FA13AF"/>
    <w:rsid w:val="00FA1B38"/>
    <w:rsid w:val="00FA1C60"/>
    <w:rsid w:val="00FA1F1F"/>
    <w:rsid w:val="00FA203B"/>
    <w:rsid w:val="00FA2066"/>
    <w:rsid w:val="00FA22B5"/>
    <w:rsid w:val="00FA22C8"/>
    <w:rsid w:val="00FA22CF"/>
    <w:rsid w:val="00FA2B2A"/>
    <w:rsid w:val="00FA2B51"/>
    <w:rsid w:val="00FA3286"/>
    <w:rsid w:val="00FA32F8"/>
    <w:rsid w:val="00FA362A"/>
    <w:rsid w:val="00FA3A69"/>
    <w:rsid w:val="00FA3F9A"/>
    <w:rsid w:val="00FA3FF0"/>
    <w:rsid w:val="00FA40DB"/>
    <w:rsid w:val="00FA4370"/>
    <w:rsid w:val="00FA4962"/>
    <w:rsid w:val="00FA4A1A"/>
    <w:rsid w:val="00FA529B"/>
    <w:rsid w:val="00FA53DA"/>
    <w:rsid w:val="00FA54E4"/>
    <w:rsid w:val="00FA5622"/>
    <w:rsid w:val="00FA578F"/>
    <w:rsid w:val="00FA598B"/>
    <w:rsid w:val="00FA59C2"/>
    <w:rsid w:val="00FA59F7"/>
    <w:rsid w:val="00FA5A6D"/>
    <w:rsid w:val="00FA5F36"/>
    <w:rsid w:val="00FA603E"/>
    <w:rsid w:val="00FA60AC"/>
    <w:rsid w:val="00FA6106"/>
    <w:rsid w:val="00FA6434"/>
    <w:rsid w:val="00FA64FC"/>
    <w:rsid w:val="00FA65B4"/>
    <w:rsid w:val="00FA65E2"/>
    <w:rsid w:val="00FA6A03"/>
    <w:rsid w:val="00FA6A78"/>
    <w:rsid w:val="00FA6AD4"/>
    <w:rsid w:val="00FA70A8"/>
    <w:rsid w:val="00FA70E9"/>
    <w:rsid w:val="00FA7273"/>
    <w:rsid w:val="00FA73F3"/>
    <w:rsid w:val="00FA7707"/>
    <w:rsid w:val="00FA77E1"/>
    <w:rsid w:val="00FA782E"/>
    <w:rsid w:val="00FA7B47"/>
    <w:rsid w:val="00FA7BCA"/>
    <w:rsid w:val="00FB03D7"/>
    <w:rsid w:val="00FB040D"/>
    <w:rsid w:val="00FB041B"/>
    <w:rsid w:val="00FB0508"/>
    <w:rsid w:val="00FB059E"/>
    <w:rsid w:val="00FB0812"/>
    <w:rsid w:val="00FB0815"/>
    <w:rsid w:val="00FB09A3"/>
    <w:rsid w:val="00FB0F3C"/>
    <w:rsid w:val="00FB0FAE"/>
    <w:rsid w:val="00FB113A"/>
    <w:rsid w:val="00FB117A"/>
    <w:rsid w:val="00FB1198"/>
    <w:rsid w:val="00FB11E2"/>
    <w:rsid w:val="00FB12DF"/>
    <w:rsid w:val="00FB1320"/>
    <w:rsid w:val="00FB1347"/>
    <w:rsid w:val="00FB176A"/>
    <w:rsid w:val="00FB1BB8"/>
    <w:rsid w:val="00FB1C40"/>
    <w:rsid w:val="00FB1FDA"/>
    <w:rsid w:val="00FB2184"/>
    <w:rsid w:val="00FB21C4"/>
    <w:rsid w:val="00FB229F"/>
    <w:rsid w:val="00FB22DB"/>
    <w:rsid w:val="00FB2569"/>
    <w:rsid w:val="00FB2741"/>
    <w:rsid w:val="00FB2831"/>
    <w:rsid w:val="00FB2B2E"/>
    <w:rsid w:val="00FB2BD3"/>
    <w:rsid w:val="00FB2C8C"/>
    <w:rsid w:val="00FB2D21"/>
    <w:rsid w:val="00FB2DE1"/>
    <w:rsid w:val="00FB2EC2"/>
    <w:rsid w:val="00FB2FDB"/>
    <w:rsid w:val="00FB3288"/>
    <w:rsid w:val="00FB33FA"/>
    <w:rsid w:val="00FB37DE"/>
    <w:rsid w:val="00FB3839"/>
    <w:rsid w:val="00FB3A5C"/>
    <w:rsid w:val="00FB3A6B"/>
    <w:rsid w:val="00FB3DDE"/>
    <w:rsid w:val="00FB3F99"/>
    <w:rsid w:val="00FB41D7"/>
    <w:rsid w:val="00FB4315"/>
    <w:rsid w:val="00FB44D2"/>
    <w:rsid w:val="00FB4735"/>
    <w:rsid w:val="00FB4852"/>
    <w:rsid w:val="00FB4897"/>
    <w:rsid w:val="00FB4C46"/>
    <w:rsid w:val="00FB4D5E"/>
    <w:rsid w:val="00FB4DD3"/>
    <w:rsid w:val="00FB514D"/>
    <w:rsid w:val="00FB51AC"/>
    <w:rsid w:val="00FB535A"/>
    <w:rsid w:val="00FB569F"/>
    <w:rsid w:val="00FB56F8"/>
    <w:rsid w:val="00FB57E7"/>
    <w:rsid w:val="00FB58EF"/>
    <w:rsid w:val="00FB593F"/>
    <w:rsid w:val="00FB5B92"/>
    <w:rsid w:val="00FB5DD5"/>
    <w:rsid w:val="00FB5DEC"/>
    <w:rsid w:val="00FB5E4A"/>
    <w:rsid w:val="00FB5EDB"/>
    <w:rsid w:val="00FB62F6"/>
    <w:rsid w:val="00FB6305"/>
    <w:rsid w:val="00FB638B"/>
    <w:rsid w:val="00FB642F"/>
    <w:rsid w:val="00FB64AA"/>
    <w:rsid w:val="00FB64D8"/>
    <w:rsid w:val="00FB6528"/>
    <w:rsid w:val="00FB65F5"/>
    <w:rsid w:val="00FB68A1"/>
    <w:rsid w:val="00FB6927"/>
    <w:rsid w:val="00FB6A69"/>
    <w:rsid w:val="00FB6E49"/>
    <w:rsid w:val="00FB6F37"/>
    <w:rsid w:val="00FB6F62"/>
    <w:rsid w:val="00FB7102"/>
    <w:rsid w:val="00FB71AA"/>
    <w:rsid w:val="00FB7323"/>
    <w:rsid w:val="00FB732F"/>
    <w:rsid w:val="00FB738D"/>
    <w:rsid w:val="00FB73D2"/>
    <w:rsid w:val="00FB7436"/>
    <w:rsid w:val="00FB7654"/>
    <w:rsid w:val="00FB765B"/>
    <w:rsid w:val="00FB786A"/>
    <w:rsid w:val="00FB78C4"/>
    <w:rsid w:val="00FB7AFD"/>
    <w:rsid w:val="00FB7DDC"/>
    <w:rsid w:val="00FB7E33"/>
    <w:rsid w:val="00FC0110"/>
    <w:rsid w:val="00FC014D"/>
    <w:rsid w:val="00FC0297"/>
    <w:rsid w:val="00FC0363"/>
    <w:rsid w:val="00FC048A"/>
    <w:rsid w:val="00FC0494"/>
    <w:rsid w:val="00FC07E8"/>
    <w:rsid w:val="00FC0911"/>
    <w:rsid w:val="00FC0A76"/>
    <w:rsid w:val="00FC0CD9"/>
    <w:rsid w:val="00FC0DC5"/>
    <w:rsid w:val="00FC1184"/>
    <w:rsid w:val="00FC1406"/>
    <w:rsid w:val="00FC14E8"/>
    <w:rsid w:val="00FC1729"/>
    <w:rsid w:val="00FC1744"/>
    <w:rsid w:val="00FC1803"/>
    <w:rsid w:val="00FC1869"/>
    <w:rsid w:val="00FC207D"/>
    <w:rsid w:val="00FC21D5"/>
    <w:rsid w:val="00FC23FB"/>
    <w:rsid w:val="00FC2497"/>
    <w:rsid w:val="00FC2564"/>
    <w:rsid w:val="00FC2668"/>
    <w:rsid w:val="00FC26A7"/>
    <w:rsid w:val="00FC285A"/>
    <w:rsid w:val="00FC28F2"/>
    <w:rsid w:val="00FC2AF1"/>
    <w:rsid w:val="00FC2B7C"/>
    <w:rsid w:val="00FC351D"/>
    <w:rsid w:val="00FC3650"/>
    <w:rsid w:val="00FC40A3"/>
    <w:rsid w:val="00FC4592"/>
    <w:rsid w:val="00FC475A"/>
    <w:rsid w:val="00FC4DB2"/>
    <w:rsid w:val="00FC4F30"/>
    <w:rsid w:val="00FC4FBE"/>
    <w:rsid w:val="00FC56E8"/>
    <w:rsid w:val="00FC5826"/>
    <w:rsid w:val="00FC5AD0"/>
    <w:rsid w:val="00FC5C9C"/>
    <w:rsid w:val="00FC5DC4"/>
    <w:rsid w:val="00FC5E85"/>
    <w:rsid w:val="00FC5FCD"/>
    <w:rsid w:val="00FC61C9"/>
    <w:rsid w:val="00FC6477"/>
    <w:rsid w:val="00FC653A"/>
    <w:rsid w:val="00FC67A6"/>
    <w:rsid w:val="00FC67B9"/>
    <w:rsid w:val="00FC6867"/>
    <w:rsid w:val="00FC696D"/>
    <w:rsid w:val="00FC6ADA"/>
    <w:rsid w:val="00FC6AE6"/>
    <w:rsid w:val="00FC71CD"/>
    <w:rsid w:val="00FC789D"/>
    <w:rsid w:val="00FC7A13"/>
    <w:rsid w:val="00FC7CEA"/>
    <w:rsid w:val="00FD003F"/>
    <w:rsid w:val="00FD008D"/>
    <w:rsid w:val="00FD03AD"/>
    <w:rsid w:val="00FD0480"/>
    <w:rsid w:val="00FD06A3"/>
    <w:rsid w:val="00FD0A04"/>
    <w:rsid w:val="00FD0A37"/>
    <w:rsid w:val="00FD0B21"/>
    <w:rsid w:val="00FD0B23"/>
    <w:rsid w:val="00FD0D4D"/>
    <w:rsid w:val="00FD1078"/>
    <w:rsid w:val="00FD1154"/>
    <w:rsid w:val="00FD124A"/>
    <w:rsid w:val="00FD1370"/>
    <w:rsid w:val="00FD1668"/>
    <w:rsid w:val="00FD189B"/>
    <w:rsid w:val="00FD1B47"/>
    <w:rsid w:val="00FD1D07"/>
    <w:rsid w:val="00FD1E7E"/>
    <w:rsid w:val="00FD2326"/>
    <w:rsid w:val="00FD2550"/>
    <w:rsid w:val="00FD2701"/>
    <w:rsid w:val="00FD2778"/>
    <w:rsid w:val="00FD2838"/>
    <w:rsid w:val="00FD2B32"/>
    <w:rsid w:val="00FD31A5"/>
    <w:rsid w:val="00FD3372"/>
    <w:rsid w:val="00FD3644"/>
    <w:rsid w:val="00FD3CC8"/>
    <w:rsid w:val="00FD430C"/>
    <w:rsid w:val="00FD444A"/>
    <w:rsid w:val="00FD454B"/>
    <w:rsid w:val="00FD4A4D"/>
    <w:rsid w:val="00FD4DD3"/>
    <w:rsid w:val="00FD4EBA"/>
    <w:rsid w:val="00FD4EF7"/>
    <w:rsid w:val="00FD4F91"/>
    <w:rsid w:val="00FD5004"/>
    <w:rsid w:val="00FD5060"/>
    <w:rsid w:val="00FD516D"/>
    <w:rsid w:val="00FD52F9"/>
    <w:rsid w:val="00FD543F"/>
    <w:rsid w:val="00FD55B9"/>
    <w:rsid w:val="00FD5665"/>
    <w:rsid w:val="00FD5801"/>
    <w:rsid w:val="00FD5830"/>
    <w:rsid w:val="00FD5A1F"/>
    <w:rsid w:val="00FD5A8F"/>
    <w:rsid w:val="00FD5DB8"/>
    <w:rsid w:val="00FD6226"/>
    <w:rsid w:val="00FD63D5"/>
    <w:rsid w:val="00FD6652"/>
    <w:rsid w:val="00FD666A"/>
    <w:rsid w:val="00FD6AF3"/>
    <w:rsid w:val="00FD6E5B"/>
    <w:rsid w:val="00FD71E1"/>
    <w:rsid w:val="00FD7304"/>
    <w:rsid w:val="00FD755B"/>
    <w:rsid w:val="00FD7ACD"/>
    <w:rsid w:val="00FD7ADD"/>
    <w:rsid w:val="00FD7CAC"/>
    <w:rsid w:val="00FD7D68"/>
    <w:rsid w:val="00FD7F93"/>
    <w:rsid w:val="00FD7FB5"/>
    <w:rsid w:val="00FE01D9"/>
    <w:rsid w:val="00FE05B4"/>
    <w:rsid w:val="00FE0829"/>
    <w:rsid w:val="00FE0D86"/>
    <w:rsid w:val="00FE0F1F"/>
    <w:rsid w:val="00FE12BF"/>
    <w:rsid w:val="00FE166D"/>
    <w:rsid w:val="00FE176A"/>
    <w:rsid w:val="00FE1798"/>
    <w:rsid w:val="00FE1A0A"/>
    <w:rsid w:val="00FE1A50"/>
    <w:rsid w:val="00FE1B47"/>
    <w:rsid w:val="00FE1B6F"/>
    <w:rsid w:val="00FE1B89"/>
    <w:rsid w:val="00FE1BD3"/>
    <w:rsid w:val="00FE1D7E"/>
    <w:rsid w:val="00FE1F60"/>
    <w:rsid w:val="00FE1F69"/>
    <w:rsid w:val="00FE1F6A"/>
    <w:rsid w:val="00FE2134"/>
    <w:rsid w:val="00FE2309"/>
    <w:rsid w:val="00FE23AF"/>
    <w:rsid w:val="00FE26D7"/>
    <w:rsid w:val="00FE2951"/>
    <w:rsid w:val="00FE2BA4"/>
    <w:rsid w:val="00FE2C2D"/>
    <w:rsid w:val="00FE3056"/>
    <w:rsid w:val="00FE36A3"/>
    <w:rsid w:val="00FE37F8"/>
    <w:rsid w:val="00FE38BB"/>
    <w:rsid w:val="00FE38F2"/>
    <w:rsid w:val="00FE3BBC"/>
    <w:rsid w:val="00FE3CDF"/>
    <w:rsid w:val="00FE423E"/>
    <w:rsid w:val="00FE427F"/>
    <w:rsid w:val="00FE4309"/>
    <w:rsid w:val="00FE4463"/>
    <w:rsid w:val="00FE451D"/>
    <w:rsid w:val="00FE4914"/>
    <w:rsid w:val="00FE4C0E"/>
    <w:rsid w:val="00FE4C43"/>
    <w:rsid w:val="00FE5024"/>
    <w:rsid w:val="00FE50ED"/>
    <w:rsid w:val="00FE53FB"/>
    <w:rsid w:val="00FE5817"/>
    <w:rsid w:val="00FE5A08"/>
    <w:rsid w:val="00FE5EF1"/>
    <w:rsid w:val="00FE656C"/>
    <w:rsid w:val="00FE66DE"/>
    <w:rsid w:val="00FE6865"/>
    <w:rsid w:val="00FE6ADD"/>
    <w:rsid w:val="00FE6ECF"/>
    <w:rsid w:val="00FE6EF3"/>
    <w:rsid w:val="00FE6FCE"/>
    <w:rsid w:val="00FE7072"/>
    <w:rsid w:val="00FE7216"/>
    <w:rsid w:val="00FE7261"/>
    <w:rsid w:val="00FE726A"/>
    <w:rsid w:val="00FE742A"/>
    <w:rsid w:val="00FE74FA"/>
    <w:rsid w:val="00FE7515"/>
    <w:rsid w:val="00FE77D5"/>
    <w:rsid w:val="00FE7889"/>
    <w:rsid w:val="00FE7A14"/>
    <w:rsid w:val="00FE7B61"/>
    <w:rsid w:val="00FE7F76"/>
    <w:rsid w:val="00FE7FAA"/>
    <w:rsid w:val="00FF012E"/>
    <w:rsid w:val="00FF0449"/>
    <w:rsid w:val="00FF06E4"/>
    <w:rsid w:val="00FF0773"/>
    <w:rsid w:val="00FF0AD9"/>
    <w:rsid w:val="00FF0C38"/>
    <w:rsid w:val="00FF0E34"/>
    <w:rsid w:val="00FF0EFC"/>
    <w:rsid w:val="00FF139D"/>
    <w:rsid w:val="00FF196B"/>
    <w:rsid w:val="00FF1AA9"/>
    <w:rsid w:val="00FF1BF5"/>
    <w:rsid w:val="00FF1C0C"/>
    <w:rsid w:val="00FF1E78"/>
    <w:rsid w:val="00FF210F"/>
    <w:rsid w:val="00FF25DD"/>
    <w:rsid w:val="00FF264A"/>
    <w:rsid w:val="00FF279A"/>
    <w:rsid w:val="00FF281A"/>
    <w:rsid w:val="00FF285F"/>
    <w:rsid w:val="00FF2999"/>
    <w:rsid w:val="00FF2ACC"/>
    <w:rsid w:val="00FF2CAA"/>
    <w:rsid w:val="00FF2E98"/>
    <w:rsid w:val="00FF2EF2"/>
    <w:rsid w:val="00FF2EFF"/>
    <w:rsid w:val="00FF2F15"/>
    <w:rsid w:val="00FF326D"/>
    <w:rsid w:val="00FF34FC"/>
    <w:rsid w:val="00FF3524"/>
    <w:rsid w:val="00FF358C"/>
    <w:rsid w:val="00FF36F0"/>
    <w:rsid w:val="00FF3C75"/>
    <w:rsid w:val="00FF44E1"/>
    <w:rsid w:val="00FF472E"/>
    <w:rsid w:val="00FF4827"/>
    <w:rsid w:val="00FF495D"/>
    <w:rsid w:val="00FF4C8C"/>
    <w:rsid w:val="00FF4D24"/>
    <w:rsid w:val="00FF51E0"/>
    <w:rsid w:val="00FF5285"/>
    <w:rsid w:val="00FF533B"/>
    <w:rsid w:val="00FF56C5"/>
    <w:rsid w:val="00FF5E3E"/>
    <w:rsid w:val="00FF5E48"/>
    <w:rsid w:val="00FF603A"/>
    <w:rsid w:val="00FF64BD"/>
    <w:rsid w:val="00FF64F7"/>
    <w:rsid w:val="00FF66C9"/>
    <w:rsid w:val="00FF6A10"/>
    <w:rsid w:val="00FF7040"/>
    <w:rsid w:val="00FF753E"/>
    <w:rsid w:val="00FF75C1"/>
    <w:rsid w:val="00FF769F"/>
    <w:rsid w:val="00FF7704"/>
    <w:rsid w:val="00FF7B34"/>
    <w:rsid w:val="00FF7CB3"/>
    <w:rsid w:val="00FF7D6E"/>
    <w:rsid w:val="00FF7DA3"/>
    <w:rsid w:val="00FF7E6A"/>
    <w:rsid w:val="01777A87"/>
    <w:rsid w:val="01D22CA8"/>
    <w:rsid w:val="023CDE37"/>
    <w:rsid w:val="03177E41"/>
    <w:rsid w:val="04AD6112"/>
    <w:rsid w:val="0545DB22"/>
    <w:rsid w:val="05AFB037"/>
    <w:rsid w:val="06B3C294"/>
    <w:rsid w:val="06F0EFD6"/>
    <w:rsid w:val="0757C35D"/>
    <w:rsid w:val="075CC55E"/>
    <w:rsid w:val="07679946"/>
    <w:rsid w:val="076B794E"/>
    <w:rsid w:val="08B46D38"/>
    <w:rsid w:val="08D5A17A"/>
    <w:rsid w:val="0936C51D"/>
    <w:rsid w:val="09AC36CD"/>
    <w:rsid w:val="0ADDE2CC"/>
    <w:rsid w:val="0B3AD5E6"/>
    <w:rsid w:val="0B4DB290"/>
    <w:rsid w:val="0C922429"/>
    <w:rsid w:val="0D4C626F"/>
    <w:rsid w:val="0F52793F"/>
    <w:rsid w:val="0F5EE825"/>
    <w:rsid w:val="0FD80E1B"/>
    <w:rsid w:val="104B876B"/>
    <w:rsid w:val="106A54CD"/>
    <w:rsid w:val="1139BFF7"/>
    <w:rsid w:val="117DB3C0"/>
    <w:rsid w:val="11B7C68E"/>
    <w:rsid w:val="12DDA773"/>
    <w:rsid w:val="14751309"/>
    <w:rsid w:val="14EB415F"/>
    <w:rsid w:val="15030970"/>
    <w:rsid w:val="156D4212"/>
    <w:rsid w:val="17040791"/>
    <w:rsid w:val="1713A6E0"/>
    <w:rsid w:val="1720167E"/>
    <w:rsid w:val="18547CF9"/>
    <w:rsid w:val="18909A8D"/>
    <w:rsid w:val="1907E4F7"/>
    <w:rsid w:val="195640D7"/>
    <w:rsid w:val="19BACF93"/>
    <w:rsid w:val="1A3E2DEE"/>
    <w:rsid w:val="1A59986A"/>
    <w:rsid w:val="1A798C48"/>
    <w:rsid w:val="1ADBBB69"/>
    <w:rsid w:val="1B3AF6E0"/>
    <w:rsid w:val="1C0723C4"/>
    <w:rsid w:val="1C432951"/>
    <w:rsid w:val="1D2F680E"/>
    <w:rsid w:val="1E1AC65F"/>
    <w:rsid w:val="200478A6"/>
    <w:rsid w:val="20AECCB8"/>
    <w:rsid w:val="2142CF28"/>
    <w:rsid w:val="2154095C"/>
    <w:rsid w:val="2162C4C6"/>
    <w:rsid w:val="21B8E843"/>
    <w:rsid w:val="22286DF6"/>
    <w:rsid w:val="2362D23A"/>
    <w:rsid w:val="23824C6E"/>
    <w:rsid w:val="24291427"/>
    <w:rsid w:val="249AB221"/>
    <w:rsid w:val="277C8D89"/>
    <w:rsid w:val="28413219"/>
    <w:rsid w:val="288128AE"/>
    <w:rsid w:val="28D0F066"/>
    <w:rsid w:val="2A6A7DEB"/>
    <w:rsid w:val="2A843742"/>
    <w:rsid w:val="2B65614A"/>
    <w:rsid w:val="2D101EF2"/>
    <w:rsid w:val="2D57170B"/>
    <w:rsid w:val="2D802CB4"/>
    <w:rsid w:val="2DE3F9F7"/>
    <w:rsid w:val="2DE49E27"/>
    <w:rsid w:val="2EA3B73E"/>
    <w:rsid w:val="2F699FC6"/>
    <w:rsid w:val="2FA28915"/>
    <w:rsid w:val="2FE8D30D"/>
    <w:rsid w:val="30D71A6B"/>
    <w:rsid w:val="31D5A9D4"/>
    <w:rsid w:val="31E29130"/>
    <w:rsid w:val="32ED71FA"/>
    <w:rsid w:val="330D8D5F"/>
    <w:rsid w:val="3369CF59"/>
    <w:rsid w:val="340029CE"/>
    <w:rsid w:val="343CEE5D"/>
    <w:rsid w:val="346B3AC4"/>
    <w:rsid w:val="34B353EE"/>
    <w:rsid w:val="35CEFFCB"/>
    <w:rsid w:val="35D886B8"/>
    <w:rsid w:val="3679C572"/>
    <w:rsid w:val="36F11675"/>
    <w:rsid w:val="36F313FD"/>
    <w:rsid w:val="38C42147"/>
    <w:rsid w:val="38E64341"/>
    <w:rsid w:val="3972117D"/>
    <w:rsid w:val="39ACCF2E"/>
    <w:rsid w:val="39E649B2"/>
    <w:rsid w:val="3AD34E78"/>
    <w:rsid w:val="3B1940DB"/>
    <w:rsid w:val="3B9A6074"/>
    <w:rsid w:val="3BBA5083"/>
    <w:rsid w:val="3C4B29AE"/>
    <w:rsid w:val="3D0217CB"/>
    <w:rsid w:val="3D382B29"/>
    <w:rsid w:val="3E849DDC"/>
    <w:rsid w:val="3F4DB743"/>
    <w:rsid w:val="3F5C9965"/>
    <w:rsid w:val="40147956"/>
    <w:rsid w:val="4141BF3E"/>
    <w:rsid w:val="423D6BFD"/>
    <w:rsid w:val="42502DD0"/>
    <w:rsid w:val="44DD7A94"/>
    <w:rsid w:val="44FFE4C4"/>
    <w:rsid w:val="450C43BE"/>
    <w:rsid w:val="45704781"/>
    <w:rsid w:val="46DD80F7"/>
    <w:rsid w:val="473D5760"/>
    <w:rsid w:val="478C3E8B"/>
    <w:rsid w:val="47E4EB56"/>
    <w:rsid w:val="483DBCEC"/>
    <w:rsid w:val="491CD2FB"/>
    <w:rsid w:val="499AE033"/>
    <w:rsid w:val="4B52AFDF"/>
    <w:rsid w:val="4D8C79D1"/>
    <w:rsid w:val="4E6EB61D"/>
    <w:rsid w:val="500B4A05"/>
    <w:rsid w:val="50482178"/>
    <w:rsid w:val="50A37680"/>
    <w:rsid w:val="50DA8E1B"/>
    <w:rsid w:val="5107F044"/>
    <w:rsid w:val="5154DEF6"/>
    <w:rsid w:val="51ED921F"/>
    <w:rsid w:val="520C7DAA"/>
    <w:rsid w:val="520D9D5E"/>
    <w:rsid w:val="52EDB869"/>
    <w:rsid w:val="53CA4849"/>
    <w:rsid w:val="53E1DF00"/>
    <w:rsid w:val="54A9646F"/>
    <w:rsid w:val="55A8F5A1"/>
    <w:rsid w:val="55CD198F"/>
    <w:rsid w:val="56C3D3AA"/>
    <w:rsid w:val="56F9E90E"/>
    <w:rsid w:val="56FEBDC3"/>
    <w:rsid w:val="57119CCA"/>
    <w:rsid w:val="584FCF4A"/>
    <w:rsid w:val="585FB64B"/>
    <w:rsid w:val="58AAE20D"/>
    <w:rsid w:val="5AD083E9"/>
    <w:rsid w:val="5B24D995"/>
    <w:rsid w:val="5E25647F"/>
    <w:rsid w:val="5E6E0341"/>
    <w:rsid w:val="5EFB194C"/>
    <w:rsid w:val="60780BBE"/>
    <w:rsid w:val="60C62201"/>
    <w:rsid w:val="611776DA"/>
    <w:rsid w:val="614539EB"/>
    <w:rsid w:val="61884874"/>
    <w:rsid w:val="61DBECDC"/>
    <w:rsid w:val="61F5A3A7"/>
    <w:rsid w:val="62D352CF"/>
    <w:rsid w:val="645DC40B"/>
    <w:rsid w:val="6579AEAB"/>
    <w:rsid w:val="670B17BC"/>
    <w:rsid w:val="677E544A"/>
    <w:rsid w:val="677ED6F1"/>
    <w:rsid w:val="68461811"/>
    <w:rsid w:val="685803B2"/>
    <w:rsid w:val="68746A0D"/>
    <w:rsid w:val="689ED41F"/>
    <w:rsid w:val="696C1D21"/>
    <w:rsid w:val="6AD4BF3B"/>
    <w:rsid w:val="6B086CD8"/>
    <w:rsid w:val="6B17A9A9"/>
    <w:rsid w:val="6C4E002F"/>
    <w:rsid w:val="6CA35301"/>
    <w:rsid w:val="6E0F5792"/>
    <w:rsid w:val="6E3F241C"/>
    <w:rsid w:val="6E7D7BA8"/>
    <w:rsid w:val="6EE4ADDD"/>
    <w:rsid w:val="6F22C346"/>
    <w:rsid w:val="707A1761"/>
    <w:rsid w:val="70CB8040"/>
    <w:rsid w:val="712407C4"/>
    <w:rsid w:val="7160C787"/>
    <w:rsid w:val="717CF805"/>
    <w:rsid w:val="71986A7D"/>
    <w:rsid w:val="73A4971E"/>
    <w:rsid w:val="74A7A5D5"/>
    <w:rsid w:val="750266F1"/>
    <w:rsid w:val="76020B7D"/>
    <w:rsid w:val="7677E3A7"/>
    <w:rsid w:val="774CB273"/>
    <w:rsid w:val="77E9B6BD"/>
    <w:rsid w:val="77FDE6D3"/>
    <w:rsid w:val="78168CF4"/>
    <w:rsid w:val="784CEA57"/>
    <w:rsid w:val="78FB0BA8"/>
    <w:rsid w:val="79111CA4"/>
    <w:rsid w:val="79271C01"/>
    <w:rsid w:val="793E5B2F"/>
    <w:rsid w:val="7A27285D"/>
    <w:rsid w:val="7B7163E1"/>
    <w:rsid w:val="7C020A78"/>
    <w:rsid w:val="7C02133F"/>
    <w:rsid w:val="7DAD5525"/>
    <w:rsid w:val="7DF93C80"/>
    <w:rsid w:val="7EB6E57B"/>
    <w:rsid w:val="7F1BA344"/>
    <w:rsid w:val="7F8DA92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67455"/>
  <w15:docId w15:val="{B87454F5-DA1E-44F7-89BE-0A2DDA10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8043EA"/>
    <w:pPr>
      <w:numPr>
        <w:numId w:val="17"/>
      </w:numPr>
      <w:tabs>
        <w:tab w:val="left" w:pos="720"/>
      </w:tabs>
      <w:spacing w:after="0" w:line="276" w:lineRule="auto"/>
    </w:pPr>
  </w:style>
  <w:style w:type="paragraph" w:customStyle="1" w:styleId="ChartandTableFootnoteAlpha">
    <w:name w:val="Chart and Table Footnote Alpha"/>
    <w:rsid w:val="008043EA"/>
    <w:pPr>
      <w:numPr>
        <w:numId w:val="14"/>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uiPriority w:val="1"/>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6"/>
      </w:numPr>
      <w:spacing w:before="0"/>
    </w:pPr>
  </w:style>
  <w:style w:type="paragraph" w:customStyle="1" w:styleId="OneLevelNumberedParagraph">
    <w:name w:val="One Level Numbered Paragraph"/>
    <w:basedOn w:val="Normal"/>
    <w:rsid w:val="008043EA"/>
    <w:pPr>
      <w:numPr>
        <w:numId w:val="5"/>
      </w:numPr>
      <w:tabs>
        <w:tab w:val="num" w:pos="360"/>
      </w:tabs>
      <w:spacing w:before="0"/>
    </w:pPr>
  </w:style>
  <w:style w:type="paragraph" w:customStyle="1" w:styleId="OutlineNumbered2">
    <w:name w:val="Outline Numbered 2"/>
    <w:basedOn w:val="Normal"/>
    <w:rsid w:val="008043EA"/>
    <w:pPr>
      <w:numPr>
        <w:ilvl w:val="1"/>
        <w:numId w:val="6"/>
      </w:numPr>
      <w:spacing w:before="0"/>
    </w:pPr>
  </w:style>
  <w:style w:type="paragraph" w:customStyle="1" w:styleId="OutlineNumbered3">
    <w:name w:val="Outline Numbered 3"/>
    <w:basedOn w:val="Normal"/>
    <w:rsid w:val="008043EA"/>
    <w:pPr>
      <w:numPr>
        <w:ilvl w:val="2"/>
        <w:numId w:val="6"/>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customStyle="1" w:styleId="paragraph">
    <w:name w:val="paragraph"/>
    <w:basedOn w:val="Normal"/>
    <w:rsid w:val="00A7567D"/>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A7567D"/>
  </w:style>
  <w:style w:type="character" w:customStyle="1" w:styleId="eop">
    <w:name w:val="eop"/>
    <w:basedOn w:val="DefaultParagraphFont"/>
    <w:rsid w:val="00A7567D"/>
  </w:style>
  <w:style w:type="paragraph" w:styleId="CommentText">
    <w:name w:val="annotation text"/>
    <w:basedOn w:val="Normal"/>
    <w:link w:val="CommentTextChar"/>
    <w:uiPriority w:val="99"/>
    <w:unhideWhenUsed/>
    <w:rsid w:val="009B42B1"/>
    <w:rPr>
      <w:sz w:val="20"/>
    </w:rPr>
  </w:style>
  <w:style w:type="character" w:customStyle="1" w:styleId="CommentTextChar">
    <w:name w:val="Comment Text Char"/>
    <w:basedOn w:val="DefaultParagraphFont"/>
    <w:link w:val="CommentText"/>
    <w:uiPriority w:val="99"/>
    <w:rsid w:val="009B42B1"/>
    <w:rPr>
      <w:rFonts w:ascii="Calibri Light" w:eastAsia="Times New Roman" w:hAnsi="Calibri Light" w:cs="Times New Roman"/>
      <w:sz w:val="20"/>
      <w:szCs w:val="20"/>
      <w:lang w:eastAsia="en-AU"/>
    </w:rPr>
  </w:style>
  <w:style w:type="character" w:styleId="CommentReference">
    <w:name w:val="annotation reference"/>
    <w:basedOn w:val="DefaultParagraphFont"/>
    <w:uiPriority w:val="99"/>
    <w:semiHidden/>
    <w:unhideWhenUsed/>
    <w:rsid w:val="009B42B1"/>
    <w:rPr>
      <w:sz w:val="16"/>
      <w:szCs w:val="16"/>
    </w:rPr>
  </w:style>
  <w:style w:type="paragraph" w:styleId="ListParagraph">
    <w:name w:val="List Paragraph"/>
    <w:basedOn w:val="Normal"/>
    <w:link w:val="ListParagraphChar"/>
    <w:uiPriority w:val="34"/>
    <w:qFormat/>
    <w:rsid w:val="009B42B1"/>
    <w:pPr>
      <w:ind w:left="720"/>
      <w:contextualSpacing/>
    </w:pPr>
  </w:style>
  <w:style w:type="character" w:customStyle="1" w:styleId="ListParagraphChar">
    <w:name w:val="List Paragraph Char"/>
    <w:basedOn w:val="DefaultParagraphFont"/>
    <w:link w:val="ListParagraph"/>
    <w:uiPriority w:val="34"/>
    <w:rsid w:val="009B42B1"/>
    <w:rPr>
      <w:rFonts w:ascii="Calibri Light" w:eastAsia="Times New Roman" w:hAnsi="Calibri Light" w:cs="Times New Roman"/>
      <w:szCs w:val="20"/>
      <w:lang w:eastAsia="en-AU"/>
    </w:rPr>
  </w:style>
  <w:style w:type="paragraph" w:styleId="CommentSubject">
    <w:name w:val="annotation subject"/>
    <w:basedOn w:val="CommentText"/>
    <w:next w:val="CommentText"/>
    <w:link w:val="CommentSubjectChar"/>
    <w:uiPriority w:val="99"/>
    <w:semiHidden/>
    <w:unhideWhenUsed/>
    <w:rsid w:val="00E80A49"/>
    <w:rPr>
      <w:b/>
      <w:bCs/>
    </w:rPr>
  </w:style>
  <w:style w:type="character" w:customStyle="1" w:styleId="CommentSubjectChar">
    <w:name w:val="Comment Subject Char"/>
    <w:basedOn w:val="CommentTextChar"/>
    <w:link w:val="CommentSubject"/>
    <w:uiPriority w:val="99"/>
    <w:semiHidden/>
    <w:rsid w:val="00E80A49"/>
    <w:rPr>
      <w:rFonts w:ascii="Calibri Light" w:eastAsia="Times New Roman" w:hAnsi="Calibri Light" w:cs="Times New Roman"/>
      <w:b/>
      <w:bCs/>
      <w:sz w:val="20"/>
      <w:szCs w:val="20"/>
      <w:lang w:eastAsia="en-AU"/>
    </w:rPr>
  </w:style>
  <w:style w:type="paragraph" w:styleId="Revision">
    <w:name w:val="Revision"/>
    <w:hidden/>
    <w:uiPriority w:val="99"/>
    <w:semiHidden/>
    <w:rsid w:val="004F1F53"/>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8B76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06580">
      <w:bodyDiv w:val="1"/>
      <w:marLeft w:val="0"/>
      <w:marRight w:val="0"/>
      <w:marTop w:val="0"/>
      <w:marBottom w:val="0"/>
      <w:divBdr>
        <w:top w:val="none" w:sz="0" w:space="0" w:color="auto"/>
        <w:left w:val="none" w:sz="0" w:space="0" w:color="auto"/>
        <w:bottom w:val="none" w:sz="0" w:space="0" w:color="auto"/>
        <w:right w:val="none" w:sz="0" w:space="0" w:color="auto"/>
      </w:divBdr>
    </w:div>
    <w:div w:id="2087140993">
      <w:bodyDiv w:val="1"/>
      <w:marLeft w:val="0"/>
      <w:marRight w:val="0"/>
      <w:marTop w:val="0"/>
      <w:marBottom w:val="0"/>
      <w:divBdr>
        <w:top w:val="none" w:sz="0" w:space="0" w:color="auto"/>
        <w:left w:val="none" w:sz="0" w:space="0" w:color="auto"/>
        <w:bottom w:val="none" w:sz="0" w:space="0" w:color="auto"/>
        <w:right w:val="none" w:sz="0" w:space="0" w:color="auto"/>
      </w:divBdr>
    </w:div>
    <w:div w:id="21439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reativecommons.org/licenses/by/3.0/au/deed.en" TargetMode="External"/><Relationship Id="rId18" Type="http://schemas.openxmlformats.org/officeDocument/2006/relationships/hyperlink" Target="mailto:media@treasury.gov.a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pmc.gov.au/government/commonwealth-coat-arm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legalcode"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A0783A422848E59A39048C13D909E8"/>
        <w:category>
          <w:name w:val="General"/>
          <w:gallery w:val="placeholder"/>
        </w:category>
        <w:types>
          <w:type w:val="bbPlcHdr"/>
        </w:types>
        <w:behaviors>
          <w:behavior w:val="content"/>
        </w:behaviors>
        <w:guid w:val="{734132B0-162E-4B77-8073-AF2F2542DB4B}"/>
      </w:docPartPr>
      <w:docPartBody>
        <w:p w:rsidR="00CC5A55" w:rsidRDefault="00CC5A55">
          <w:pPr>
            <w:pStyle w:val="D2A0783A422848E59A39048C13D909E8"/>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45"/>
    <w:rsid w:val="001862B3"/>
    <w:rsid w:val="00270D5B"/>
    <w:rsid w:val="002D2BE5"/>
    <w:rsid w:val="00335FA0"/>
    <w:rsid w:val="003873D2"/>
    <w:rsid w:val="003F3294"/>
    <w:rsid w:val="00477F22"/>
    <w:rsid w:val="004B3619"/>
    <w:rsid w:val="004F2047"/>
    <w:rsid w:val="004F5AD4"/>
    <w:rsid w:val="004F6DAA"/>
    <w:rsid w:val="00567278"/>
    <w:rsid w:val="00577C76"/>
    <w:rsid w:val="005924B4"/>
    <w:rsid w:val="00610197"/>
    <w:rsid w:val="006267F4"/>
    <w:rsid w:val="006C5945"/>
    <w:rsid w:val="006F3A8C"/>
    <w:rsid w:val="00747748"/>
    <w:rsid w:val="00755BC5"/>
    <w:rsid w:val="00762EF8"/>
    <w:rsid w:val="00795C26"/>
    <w:rsid w:val="00860B09"/>
    <w:rsid w:val="008633C1"/>
    <w:rsid w:val="00892CDC"/>
    <w:rsid w:val="00906486"/>
    <w:rsid w:val="009E1B53"/>
    <w:rsid w:val="00A97261"/>
    <w:rsid w:val="00AC21DB"/>
    <w:rsid w:val="00B11F57"/>
    <w:rsid w:val="00B44745"/>
    <w:rsid w:val="00BD3465"/>
    <w:rsid w:val="00C96641"/>
    <w:rsid w:val="00CC5A55"/>
    <w:rsid w:val="00CF45A9"/>
    <w:rsid w:val="00D61568"/>
    <w:rsid w:val="00DD20A6"/>
    <w:rsid w:val="00E53FCB"/>
    <w:rsid w:val="00E70D8F"/>
    <w:rsid w:val="00F02D46"/>
    <w:rsid w:val="00F40650"/>
    <w:rsid w:val="00FE1C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4E1064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A0783A422848E59A39048C13D909E8">
    <w:name w:val="D2A0783A422848E59A39048C13D90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933E76127C5049B52C6906F01E146E" ma:contentTypeVersion="18" ma:contentTypeDescription="Create a new document." ma:contentTypeScope="" ma:versionID="caf6c5fb19473bdcfd7ac0621807393e">
  <xsd:schema xmlns:xsd="http://www.w3.org/2001/XMLSchema" xmlns:xs="http://www.w3.org/2001/XMLSchema" xmlns:p="http://schemas.microsoft.com/office/2006/metadata/properties" xmlns:ns2="1de57c58-46f3-428b-b4d3-b5fbc4164ac7" xmlns:ns3="fe39d773-a83d-4623-ae74-f25711a76616" xmlns:ns4="d7a45835-0e13-489a-af46-b1fabca2f487" targetNamespace="http://schemas.microsoft.com/office/2006/metadata/properties" ma:root="true" ma:fieldsID="ae26e66e5796b756022d8e1e57ea948e" ns2:_="" ns3:_="" ns4:_="">
    <xsd:import namespace="1de57c58-46f3-428b-b4d3-b5fbc4164ac7"/>
    <xsd:import namespace="fe39d773-a83d-4623-ae74-f25711a76616"/>
    <xsd:import namespace="d7a45835-0e13-489a-af46-b1fabca2f48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4:Projec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57c58-46f3-428b-b4d3-b5fbc4164a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fe5fad-f306-4f17-bc9a-a331a885ec8f}" ma:internalName="TaxCatchAll" ma:showField="CatchAllData" ma:web="1de57c58-46f3-428b-b4d3-b5fbc4164a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3fe5fad-f306-4f17-bc9a-a331a885ec8f}" ma:internalName="TaxCatchAllLabel" ma:readOnly="true" ma:showField="CatchAllDataLabel" ma:web="1de57c58-46f3-428b-b4d3-b5fbc4164ac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Retirement Income|08e012f3-2b84-4155-a794-b9fc678d48f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ea57add9-3702-41d5-8bbb-6be5584aa092"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d7eac5f8-62ef-4929-882d-e237430fbd5c"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67293259-9c3f-4bbe-9603-b344ff1b64fb"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45835-0e13-489a-af46-b1fabca2f48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Projects" ma:index="25" nillable="true" ma:displayName="Projects" ma:internalName="Projec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dc375a31-9a38-4dbf-8c94-7aeffc3c2066</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45aa7376-b351-4ab4-b1b3-956d9aa15922</TermId>
        </TermInfo>
      </Terms>
    </kfc39f3e4e2747ae990d3c8bb74a5a64>
    <ge25bdd0d6464e36b066695d9e81d63d xmlns="fe39d773-a83d-4623-ae74-f25711a76616">
      <Terms xmlns="http://schemas.microsoft.com/office/infopath/2007/PartnerControls"/>
    </ge25bdd0d6464e36b066695d9e81d63d>
    <Projects xmlns="d7a45835-0e13-489a-af46-b1fabca2f487"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Retirement Income</TermName>
          <TermId xmlns="http://schemas.microsoft.com/office/infopath/2007/PartnerControls">08e012f3-2b84-4155-a794-b9fc678d48ff</TermId>
        </TermInfo>
      </Terms>
    </a48f371a4a874164b16a8c4aab488f5c>
    <TaxCatchAll xmlns="1de57c58-46f3-428b-b4d3-b5fbc4164ac7">
      <Value>13</Value>
      <Value>48</Value>
      <Value>1</Value>
      <Value>49</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Large Balance Cap</TermName>
          <TermId xmlns="http://schemas.microsoft.com/office/infopath/2007/PartnerControls">ac96ed90-b094-45eb-b44a-00dc096a3958</TermId>
        </TermInfo>
      </Terms>
    </gfba5f33532c49208d2320ce38cc3c2b>
    <_dlc_DocId xmlns="fe39d773-a83d-4623-ae74-f25711a76616">2C6X2AXJXTC3-459030036-182</_dlc_DocId>
    <_dlc_DocIdUrl xmlns="fe39d773-a83d-4623-ae74-f25711a76616">
      <Url>https://austreasury.sharepoint.com/sites/sat-function/_layouts/15/DocIdRedir.aspx?ID=2C6X2AXJXTC3-459030036-182</Url>
      <Description>2C6X2AXJXTC3-459030036-182</Description>
    </_dlc_DocIdUrl>
  </documentManagement>
</p:properties>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2.xml><?xml version="1.0" encoding="utf-8"?>
<ds:datastoreItem xmlns:ds="http://schemas.openxmlformats.org/officeDocument/2006/customXml" ds:itemID="{785D0F49-198B-40D9-B461-B654F0D129A2}">
  <ds:schemaRefs>
    <ds:schemaRef ds:uri="http://schemas.microsoft.com/sharepoint/events"/>
  </ds:schemaRefs>
</ds:datastoreItem>
</file>

<file path=customXml/itemProps3.xml><?xml version="1.0" encoding="utf-8"?>
<ds:datastoreItem xmlns:ds="http://schemas.openxmlformats.org/officeDocument/2006/customXml" ds:itemID="{13416F30-F778-4305-BB99-E7D45026E133}">
  <ds:schemaRefs>
    <ds:schemaRef ds:uri="http://schemas.microsoft.com/sharepoint/v3/contenttype/forms"/>
  </ds:schemaRefs>
</ds:datastoreItem>
</file>

<file path=customXml/itemProps4.xml><?xml version="1.0" encoding="utf-8"?>
<ds:datastoreItem xmlns:ds="http://schemas.openxmlformats.org/officeDocument/2006/customXml" ds:itemID="{29377CCE-F5FF-4A41-9A20-6B351AC97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57c58-46f3-428b-b4d3-b5fbc4164ac7"/>
    <ds:schemaRef ds:uri="fe39d773-a83d-4623-ae74-f25711a76616"/>
    <ds:schemaRef ds:uri="d7a45835-0e13-489a-af46-b1fabca2f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BD2285-4DDA-4E0E-A898-C22671BCDBFC}">
  <ds:schemaRefs>
    <ds:schemaRef ds:uri="http://schemas.microsoft.com/office/2006/metadata/properties"/>
    <ds:schemaRef ds:uri="http://schemas.microsoft.com/office/infopath/2007/PartnerControls"/>
    <ds:schemaRef ds:uri="fe39d773-a83d-4623-ae74-f25711a76616"/>
    <ds:schemaRef ds:uri="d7a45835-0e13-489a-af46-b1fabca2f487"/>
    <ds:schemaRef ds:uri="1de57c58-46f3-428b-b4d3-b5fbc4164ac7"/>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3</TotalTime>
  <Pages>17</Pages>
  <Words>6576</Words>
  <Characters>35973</Characters>
  <Application>Microsoft Office Word</Application>
  <DocSecurity>0</DocSecurity>
  <Lines>609</Lines>
  <Paragraphs>295</Paragraphs>
  <ScaleCrop>false</ScaleCrop>
  <HeadingPairs>
    <vt:vector size="2" baseType="variant">
      <vt:variant>
        <vt:lpstr>Title</vt:lpstr>
      </vt:variant>
      <vt:variant>
        <vt:i4>1</vt:i4>
      </vt:variant>
    </vt:vector>
  </HeadingPairs>
  <TitlesOfParts>
    <vt:vector size="1" baseType="lpstr">
      <vt:lpstr>Better targeted superannuation concessions - Consultation Paper</vt:lpstr>
    </vt:vector>
  </TitlesOfParts>
  <Company/>
  <LinksUpToDate>false</LinksUpToDate>
  <CharactersWithSpaces>42254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targeted superannuation concessions - Consultation Paper</dc:title>
  <dc:subject/>
  <dc:creator>Australian Government - The Treasury</dc:creator>
  <cp:keywords/>
  <dc:description/>
  <cp:lastModifiedBy>Thompson, Lynette</cp:lastModifiedBy>
  <cp:revision>3</cp:revision>
  <cp:lastPrinted>2023-03-26T22:44:00Z</cp:lastPrinted>
  <dcterms:created xsi:type="dcterms:W3CDTF">2023-03-30T21:45:00Z</dcterms:created>
  <dcterms:modified xsi:type="dcterms:W3CDTF">2023-03-30T22:33:00Z</dcterms:modified>
  <cp:category/>
</cp:coreProperties>
</file>