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EF5D1C" w14:textId="1E2E641E" w:rsidR="00257FF4" w:rsidRPr="005A7C0B" w:rsidRDefault="006D228C" w:rsidP="00937EDE">
      <w:pPr>
        <w:pStyle w:val="PartHeading"/>
      </w:pPr>
      <w:r>
        <w:t>Inspector-General of Taxation</w:t>
      </w:r>
    </w:p>
    <w:p w14:paraId="14D3EC8B" w14:textId="77777777" w:rsidR="005A7C0B" w:rsidRDefault="005A7C0B" w:rsidP="005A7C0B">
      <w:pPr>
        <w:pStyle w:val="PartHeading"/>
      </w:pPr>
    </w:p>
    <w:p w14:paraId="21263D28" w14:textId="2E5C075D" w:rsidR="00257FF4" w:rsidRDefault="007E6BBD" w:rsidP="006B7542">
      <w:pPr>
        <w:pStyle w:val="PartHeading-TOC"/>
      </w:pPr>
      <w:bookmarkStart w:id="0" w:name="_Toc65243501"/>
      <w:r>
        <w:t xml:space="preserve">Entity </w:t>
      </w:r>
      <w:r w:rsidR="00605163">
        <w:t>resources and planned</w:t>
      </w:r>
      <w:r w:rsidR="00EC3EA8">
        <w:t> </w:t>
      </w:r>
      <w:r w:rsidR="00605163">
        <w:t>performance</w:t>
      </w:r>
      <w:bookmarkEnd w:id="0"/>
    </w:p>
    <w:p w14:paraId="5304E4E6" w14:textId="77777777" w:rsidR="00257FF4" w:rsidRDefault="00257FF4" w:rsidP="005A7C0B">
      <w:pPr>
        <w:pStyle w:val="PartHeading"/>
        <w:sectPr w:rsidR="00257FF4" w:rsidSect="00782467">
          <w:headerReference w:type="even" r:id="rId14"/>
          <w:headerReference w:type="default" r:id="rId15"/>
          <w:footerReference w:type="even" r:id="rId16"/>
          <w:footerReference w:type="default" r:id="rId17"/>
          <w:headerReference w:type="first" r:id="rId18"/>
          <w:footerReference w:type="first" r:id="rId19"/>
          <w:type w:val="oddPage"/>
          <w:pgSz w:w="11906" w:h="16838" w:code="9"/>
          <w:pgMar w:top="2835" w:right="2098" w:bottom="2466" w:left="2098" w:header="1814" w:footer="1814" w:gutter="0"/>
          <w:cols w:space="708"/>
          <w:vAlign w:val="center"/>
          <w:titlePg/>
          <w:docGrid w:linePitch="360"/>
        </w:sectPr>
      </w:pPr>
    </w:p>
    <w:p w14:paraId="7DCE1C53" w14:textId="77777777" w:rsidR="00257FF4" w:rsidRPr="00E36F77" w:rsidRDefault="006113DF" w:rsidP="00E01D50">
      <w:pPr>
        <w:pStyle w:val="ContentsHeading"/>
      </w:pPr>
      <w:r>
        <w:lastRenderedPageBreak/>
        <w:t>Inspector-General of Taxation</w:t>
      </w:r>
    </w:p>
    <w:p w14:paraId="36140786" w14:textId="2E7C2176" w:rsidR="00D37945" w:rsidRDefault="00915F49">
      <w:pPr>
        <w:pStyle w:val="TOC1"/>
        <w:rPr>
          <w:rFonts w:asciiTheme="minorHAnsi" w:eastAsiaTheme="minorEastAsia" w:hAnsiTheme="minorHAnsi" w:cstheme="minorBidi"/>
          <w:b w:val="0"/>
          <w:noProof/>
          <w:sz w:val="22"/>
          <w:szCs w:val="22"/>
        </w:rPr>
      </w:pPr>
      <w:r>
        <w:fldChar w:fldCharType="begin"/>
      </w:r>
      <w:r>
        <w:instrText xml:space="preserve"> TOC \h \z \t "Heading 2,1,Heading 3,2" </w:instrText>
      </w:r>
      <w:r>
        <w:fldChar w:fldCharType="separate"/>
      </w:r>
      <w:hyperlink w:anchor="_Toc117283504" w:history="1">
        <w:r w:rsidR="00D37945" w:rsidRPr="00631051">
          <w:rPr>
            <w:rStyle w:val="Hyperlink"/>
            <w:noProof/>
          </w:rPr>
          <w:t>Section 1: Entity overview and resources</w:t>
        </w:r>
        <w:r w:rsidR="00D37945">
          <w:rPr>
            <w:noProof/>
            <w:webHidden/>
          </w:rPr>
          <w:tab/>
        </w:r>
        <w:r w:rsidR="00D37945">
          <w:rPr>
            <w:noProof/>
            <w:webHidden/>
          </w:rPr>
          <w:fldChar w:fldCharType="begin"/>
        </w:r>
        <w:r w:rsidR="00D37945">
          <w:rPr>
            <w:noProof/>
            <w:webHidden/>
          </w:rPr>
          <w:instrText xml:space="preserve"> PAGEREF _Toc117283504 \h </w:instrText>
        </w:r>
        <w:r w:rsidR="00D37945">
          <w:rPr>
            <w:noProof/>
            <w:webHidden/>
          </w:rPr>
        </w:r>
        <w:r w:rsidR="00D37945">
          <w:rPr>
            <w:noProof/>
            <w:webHidden/>
          </w:rPr>
          <w:fldChar w:fldCharType="separate"/>
        </w:r>
        <w:r w:rsidR="001F2223">
          <w:rPr>
            <w:noProof/>
            <w:webHidden/>
          </w:rPr>
          <w:t>273</w:t>
        </w:r>
        <w:r w:rsidR="00D37945">
          <w:rPr>
            <w:noProof/>
            <w:webHidden/>
          </w:rPr>
          <w:fldChar w:fldCharType="end"/>
        </w:r>
      </w:hyperlink>
    </w:p>
    <w:p w14:paraId="39717985" w14:textId="4796E024" w:rsidR="00D37945" w:rsidRDefault="00A672E4">
      <w:pPr>
        <w:pStyle w:val="TOC2"/>
        <w:rPr>
          <w:rFonts w:asciiTheme="minorHAnsi" w:eastAsiaTheme="minorEastAsia" w:hAnsiTheme="minorHAnsi" w:cstheme="minorBidi"/>
          <w:noProof/>
          <w:sz w:val="22"/>
          <w:szCs w:val="22"/>
        </w:rPr>
      </w:pPr>
      <w:hyperlink w:anchor="_Toc117283505" w:history="1">
        <w:r w:rsidR="00D37945" w:rsidRPr="00631051">
          <w:rPr>
            <w:rStyle w:val="Hyperlink"/>
            <w:noProof/>
          </w:rPr>
          <w:t>1.1</w:t>
        </w:r>
        <w:r w:rsidR="00D37945">
          <w:rPr>
            <w:rFonts w:asciiTheme="minorHAnsi" w:eastAsiaTheme="minorEastAsia" w:hAnsiTheme="minorHAnsi" w:cstheme="minorBidi"/>
            <w:noProof/>
            <w:sz w:val="22"/>
            <w:szCs w:val="22"/>
          </w:rPr>
          <w:tab/>
        </w:r>
        <w:r w:rsidR="00D37945" w:rsidRPr="00631051">
          <w:rPr>
            <w:rStyle w:val="Hyperlink"/>
            <w:noProof/>
          </w:rPr>
          <w:t>Strategic direction statement</w:t>
        </w:r>
        <w:r w:rsidR="00D37945">
          <w:rPr>
            <w:noProof/>
            <w:webHidden/>
          </w:rPr>
          <w:tab/>
        </w:r>
        <w:r w:rsidR="00D37945">
          <w:rPr>
            <w:noProof/>
            <w:webHidden/>
          </w:rPr>
          <w:fldChar w:fldCharType="begin"/>
        </w:r>
        <w:r w:rsidR="00D37945">
          <w:rPr>
            <w:noProof/>
            <w:webHidden/>
          </w:rPr>
          <w:instrText xml:space="preserve"> PAGEREF _Toc117283505 \h </w:instrText>
        </w:r>
        <w:r w:rsidR="00D37945">
          <w:rPr>
            <w:noProof/>
            <w:webHidden/>
          </w:rPr>
        </w:r>
        <w:r w:rsidR="00D37945">
          <w:rPr>
            <w:noProof/>
            <w:webHidden/>
          </w:rPr>
          <w:fldChar w:fldCharType="separate"/>
        </w:r>
        <w:r w:rsidR="001F2223">
          <w:rPr>
            <w:noProof/>
            <w:webHidden/>
          </w:rPr>
          <w:t>273</w:t>
        </w:r>
        <w:r w:rsidR="00D37945">
          <w:rPr>
            <w:noProof/>
            <w:webHidden/>
          </w:rPr>
          <w:fldChar w:fldCharType="end"/>
        </w:r>
      </w:hyperlink>
    </w:p>
    <w:p w14:paraId="514FB4FD" w14:textId="5EC37013" w:rsidR="00D37945" w:rsidRDefault="00A672E4">
      <w:pPr>
        <w:pStyle w:val="TOC2"/>
        <w:rPr>
          <w:rFonts w:asciiTheme="minorHAnsi" w:eastAsiaTheme="minorEastAsia" w:hAnsiTheme="minorHAnsi" w:cstheme="minorBidi"/>
          <w:noProof/>
          <w:sz w:val="22"/>
          <w:szCs w:val="22"/>
        </w:rPr>
      </w:pPr>
      <w:hyperlink w:anchor="_Toc117283506" w:history="1">
        <w:r w:rsidR="00D37945" w:rsidRPr="00631051">
          <w:rPr>
            <w:rStyle w:val="Hyperlink"/>
            <w:noProof/>
          </w:rPr>
          <w:t>1.2</w:t>
        </w:r>
        <w:r w:rsidR="00D37945">
          <w:rPr>
            <w:rFonts w:asciiTheme="minorHAnsi" w:eastAsiaTheme="minorEastAsia" w:hAnsiTheme="minorHAnsi" w:cstheme="minorBidi"/>
            <w:noProof/>
            <w:sz w:val="22"/>
            <w:szCs w:val="22"/>
          </w:rPr>
          <w:tab/>
        </w:r>
        <w:r w:rsidR="00D37945" w:rsidRPr="00631051">
          <w:rPr>
            <w:rStyle w:val="Hyperlink"/>
            <w:noProof/>
          </w:rPr>
          <w:t>Entity resource statement</w:t>
        </w:r>
        <w:r w:rsidR="00D37945">
          <w:rPr>
            <w:noProof/>
            <w:webHidden/>
          </w:rPr>
          <w:tab/>
        </w:r>
        <w:r w:rsidR="00D37945">
          <w:rPr>
            <w:noProof/>
            <w:webHidden/>
          </w:rPr>
          <w:fldChar w:fldCharType="begin"/>
        </w:r>
        <w:r w:rsidR="00D37945">
          <w:rPr>
            <w:noProof/>
            <w:webHidden/>
          </w:rPr>
          <w:instrText xml:space="preserve"> PAGEREF _Toc117283506 \h </w:instrText>
        </w:r>
        <w:r w:rsidR="00D37945">
          <w:rPr>
            <w:noProof/>
            <w:webHidden/>
          </w:rPr>
        </w:r>
        <w:r w:rsidR="00D37945">
          <w:rPr>
            <w:noProof/>
            <w:webHidden/>
          </w:rPr>
          <w:fldChar w:fldCharType="separate"/>
        </w:r>
        <w:r w:rsidR="001F2223">
          <w:rPr>
            <w:noProof/>
            <w:webHidden/>
          </w:rPr>
          <w:t>274</w:t>
        </w:r>
        <w:r w:rsidR="00D37945">
          <w:rPr>
            <w:noProof/>
            <w:webHidden/>
          </w:rPr>
          <w:fldChar w:fldCharType="end"/>
        </w:r>
      </w:hyperlink>
    </w:p>
    <w:p w14:paraId="79DF274C" w14:textId="0A4B8393" w:rsidR="00D37945" w:rsidRDefault="00A672E4">
      <w:pPr>
        <w:pStyle w:val="TOC2"/>
        <w:rPr>
          <w:rFonts w:asciiTheme="minorHAnsi" w:eastAsiaTheme="minorEastAsia" w:hAnsiTheme="minorHAnsi" w:cstheme="minorBidi"/>
          <w:noProof/>
          <w:sz w:val="22"/>
          <w:szCs w:val="22"/>
        </w:rPr>
      </w:pPr>
      <w:hyperlink w:anchor="_Toc117283507" w:history="1">
        <w:r w:rsidR="00D37945" w:rsidRPr="00631051">
          <w:rPr>
            <w:rStyle w:val="Hyperlink"/>
            <w:noProof/>
          </w:rPr>
          <w:t>1.3</w:t>
        </w:r>
        <w:r w:rsidR="00D37945">
          <w:rPr>
            <w:rFonts w:asciiTheme="minorHAnsi" w:eastAsiaTheme="minorEastAsia" w:hAnsiTheme="minorHAnsi" w:cstheme="minorBidi"/>
            <w:noProof/>
            <w:sz w:val="22"/>
            <w:szCs w:val="22"/>
          </w:rPr>
          <w:tab/>
        </w:r>
        <w:r w:rsidR="00D37945" w:rsidRPr="00631051">
          <w:rPr>
            <w:rStyle w:val="Hyperlink"/>
            <w:noProof/>
          </w:rPr>
          <w:t>Budget measures</w:t>
        </w:r>
        <w:r w:rsidR="00D37945">
          <w:rPr>
            <w:noProof/>
            <w:webHidden/>
          </w:rPr>
          <w:tab/>
        </w:r>
        <w:r w:rsidR="00D37945">
          <w:rPr>
            <w:noProof/>
            <w:webHidden/>
          </w:rPr>
          <w:fldChar w:fldCharType="begin"/>
        </w:r>
        <w:r w:rsidR="00D37945">
          <w:rPr>
            <w:noProof/>
            <w:webHidden/>
          </w:rPr>
          <w:instrText xml:space="preserve"> PAGEREF _Toc117283507 \h </w:instrText>
        </w:r>
        <w:r w:rsidR="00D37945">
          <w:rPr>
            <w:noProof/>
            <w:webHidden/>
          </w:rPr>
        </w:r>
        <w:r w:rsidR="00D37945">
          <w:rPr>
            <w:noProof/>
            <w:webHidden/>
          </w:rPr>
          <w:fldChar w:fldCharType="separate"/>
        </w:r>
        <w:r w:rsidR="001F2223">
          <w:rPr>
            <w:noProof/>
            <w:webHidden/>
          </w:rPr>
          <w:t>275</w:t>
        </w:r>
        <w:r w:rsidR="00D37945">
          <w:rPr>
            <w:noProof/>
            <w:webHidden/>
          </w:rPr>
          <w:fldChar w:fldCharType="end"/>
        </w:r>
      </w:hyperlink>
    </w:p>
    <w:p w14:paraId="00F38334" w14:textId="31298DBF" w:rsidR="00D37945" w:rsidRDefault="00A672E4">
      <w:pPr>
        <w:pStyle w:val="TOC1"/>
        <w:rPr>
          <w:rFonts w:asciiTheme="minorHAnsi" w:eastAsiaTheme="minorEastAsia" w:hAnsiTheme="minorHAnsi" w:cstheme="minorBidi"/>
          <w:b w:val="0"/>
          <w:noProof/>
          <w:sz w:val="22"/>
          <w:szCs w:val="22"/>
        </w:rPr>
      </w:pPr>
      <w:hyperlink w:anchor="_Toc117283508" w:history="1">
        <w:r w:rsidR="00D37945" w:rsidRPr="00631051">
          <w:rPr>
            <w:rStyle w:val="Hyperlink"/>
            <w:noProof/>
          </w:rPr>
          <w:t>Section 2: Outcomes and planned performance</w:t>
        </w:r>
        <w:r w:rsidR="00D37945">
          <w:rPr>
            <w:noProof/>
            <w:webHidden/>
          </w:rPr>
          <w:tab/>
        </w:r>
        <w:r w:rsidR="00D37945">
          <w:rPr>
            <w:noProof/>
            <w:webHidden/>
          </w:rPr>
          <w:fldChar w:fldCharType="begin"/>
        </w:r>
        <w:r w:rsidR="00D37945">
          <w:rPr>
            <w:noProof/>
            <w:webHidden/>
          </w:rPr>
          <w:instrText xml:space="preserve"> PAGEREF _Toc117283508 \h </w:instrText>
        </w:r>
        <w:r w:rsidR="00D37945">
          <w:rPr>
            <w:noProof/>
            <w:webHidden/>
          </w:rPr>
        </w:r>
        <w:r w:rsidR="00D37945">
          <w:rPr>
            <w:noProof/>
            <w:webHidden/>
          </w:rPr>
          <w:fldChar w:fldCharType="separate"/>
        </w:r>
        <w:r w:rsidR="001F2223">
          <w:rPr>
            <w:noProof/>
            <w:webHidden/>
          </w:rPr>
          <w:t>276</w:t>
        </w:r>
        <w:r w:rsidR="00D37945">
          <w:rPr>
            <w:noProof/>
            <w:webHidden/>
          </w:rPr>
          <w:fldChar w:fldCharType="end"/>
        </w:r>
      </w:hyperlink>
    </w:p>
    <w:p w14:paraId="18FD0748" w14:textId="19A19A95" w:rsidR="00D37945" w:rsidRDefault="00A672E4">
      <w:pPr>
        <w:pStyle w:val="TOC2"/>
        <w:rPr>
          <w:rFonts w:asciiTheme="minorHAnsi" w:eastAsiaTheme="minorEastAsia" w:hAnsiTheme="minorHAnsi" w:cstheme="minorBidi"/>
          <w:noProof/>
          <w:sz w:val="22"/>
          <w:szCs w:val="22"/>
        </w:rPr>
      </w:pPr>
      <w:hyperlink w:anchor="_Toc117283509" w:history="1">
        <w:r w:rsidR="00D37945" w:rsidRPr="00631051">
          <w:rPr>
            <w:rStyle w:val="Hyperlink"/>
            <w:noProof/>
          </w:rPr>
          <w:t xml:space="preserve">2.1 </w:t>
        </w:r>
        <w:r w:rsidR="00D37945">
          <w:rPr>
            <w:rFonts w:asciiTheme="minorHAnsi" w:eastAsiaTheme="minorEastAsia" w:hAnsiTheme="minorHAnsi" w:cstheme="minorBidi"/>
            <w:noProof/>
            <w:sz w:val="22"/>
            <w:szCs w:val="22"/>
          </w:rPr>
          <w:tab/>
        </w:r>
        <w:r w:rsidR="00D37945" w:rsidRPr="00631051">
          <w:rPr>
            <w:rStyle w:val="Hyperlink"/>
            <w:noProof/>
          </w:rPr>
          <w:t>Budgeted expenses and performance for Outcome 1</w:t>
        </w:r>
        <w:r w:rsidR="00D37945">
          <w:rPr>
            <w:noProof/>
            <w:webHidden/>
          </w:rPr>
          <w:tab/>
        </w:r>
        <w:r w:rsidR="00D37945">
          <w:rPr>
            <w:noProof/>
            <w:webHidden/>
          </w:rPr>
          <w:fldChar w:fldCharType="begin"/>
        </w:r>
        <w:r w:rsidR="00D37945">
          <w:rPr>
            <w:noProof/>
            <w:webHidden/>
          </w:rPr>
          <w:instrText xml:space="preserve"> PAGEREF _Toc117283509 \h </w:instrText>
        </w:r>
        <w:r w:rsidR="00D37945">
          <w:rPr>
            <w:noProof/>
            <w:webHidden/>
          </w:rPr>
        </w:r>
        <w:r w:rsidR="00D37945">
          <w:rPr>
            <w:noProof/>
            <w:webHidden/>
          </w:rPr>
          <w:fldChar w:fldCharType="separate"/>
        </w:r>
        <w:r w:rsidR="001F2223">
          <w:rPr>
            <w:noProof/>
            <w:webHidden/>
          </w:rPr>
          <w:t>277</w:t>
        </w:r>
        <w:r w:rsidR="00D37945">
          <w:rPr>
            <w:noProof/>
            <w:webHidden/>
          </w:rPr>
          <w:fldChar w:fldCharType="end"/>
        </w:r>
      </w:hyperlink>
    </w:p>
    <w:p w14:paraId="3E0D2123" w14:textId="0141810B" w:rsidR="00D37945" w:rsidRDefault="00A672E4">
      <w:pPr>
        <w:pStyle w:val="TOC1"/>
        <w:rPr>
          <w:rFonts w:asciiTheme="minorHAnsi" w:eastAsiaTheme="minorEastAsia" w:hAnsiTheme="minorHAnsi" w:cstheme="minorBidi"/>
          <w:b w:val="0"/>
          <w:noProof/>
          <w:sz w:val="22"/>
          <w:szCs w:val="22"/>
        </w:rPr>
      </w:pPr>
      <w:hyperlink w:anchor="_Toc117283510" w:history="1">
        <w:r w:rsidR="00D37945" w:rsidRPr="00631051">
          <w:rPr>
            <w:rStyle w:val="Hyperlink"/>
            <w:noProof/>
          </w:rPr>
          <w:t>Section 3: Budgeted financial statements</w:t>
        </w:r>
        <w:r w:rsidR="00D37945">
          <w:rPr>
            <w:noProof/>
            <w:webHidden/>
          </w:rPr>
          <w:tab/>
        </w:r>
        <w:r w:rsidR="00D37945">
          <w:rPr>
            <w:noProof/>
            <w:webHidden/>
          </w:rPr>
          <w:fldChar w:fldCharType="begin"/>
        </w:r>
        <w:r w:rsidR="00D37945">
          <w:rPr>
            <w:noProof/>
            <w:webHidden/>
          </w:rPr>
          <w:instrText xml:space="preserve"> PAGEREF _Toc117283510 \h </w:instrText>
        </w:r>
        <w:r w:rsidR="00D37945">
          <w:rPr>
            <w:noProof/>
            <w:webHidden/>
          </w:rPr>
        </w:r>
        <w:r w:rsidR="00D37945">
          <w:rPr>
            <w:noProof/>
            <w:webHidden/>
          </w:rPr>
          <w:fldChar w:fldCharType="separate"/>
        </w:r>
        <w:r w:rsidR="001F2223">
          <w:rPr>
            <w:noProof/>
            <w:webHidden/>
          </w:rPr>
          <w:t>279</w:t>
        </w:r>
        <w:r w:rsidR="00D37945">
          <w:rPr>
            <w:noProof/>
            <w:webHidden/>
          </w:rPr>
          <w:fldChar w:fldCharType="end"/>
        </w:r>
      </w:hyperlink>
    </w:p>
    <w:p w14:paraId="18BD01BD" w14:textId="251495B7" w:rsidR="00D37945" w:rsidRDefault="00A672E4">
      <w:pPr>
        <w:pStyle w:val="TOC2"/>
        <w:rPr>
          <w:rFonts w:asciiTheme="minorHAnsi" w:eastAsiaTheme="minorEastAsia" w:hAnsiTheme="minorHAnsi" w:cstheme="minorBidi"/>
          <w:noProof/>
          <w:sz w:val="22"/>
          <w:szCs w:val="22"/>
        </w:rPr>
      </w:pPr>
      <w:hyperlink w:anchor="_Toc117283511" w:history="1">
        <w:r w:rsidR="00D37945" w:rsidRPr="00631051">
          <w:rPr>
            <w:rStyle w:val="Hyperlink"/>
            <w:noProof/>
          </w:rPr>
          <w:t>3.1</w:t>
        </w:r>
        <w:r w:rsidR="00D37945">
          <w:rPr>
            <w:rFonts w:asciiTheme="minorHAnsi" w:eastAsiaTheme="minorEastAsia" w:hAnsiTheme="minorHAnsi" w:cstheme="minorBidi"/>
            <w:noProof/>
            <w:sz w:val="22"/>
            <w:szCs w:val="22"/>
          </w:rPr>
          <w:tab/>
        </w:r>
        <w:r w:rsidR="00D37945" w:rsidRPr="00631051">
          <w:rPr>
            <w:rStyle w:val="Hyperlink"/>
            <w:noProof/>
          </w:rPr>
          <w:t>Budgeted financial statements</w:t>
        </w:r>
        <w:r w:rsidR="00D37945">
          <w:rPr>
            <w:noProof/>
            <w:webHidden/>
          </w:rPr>
          <w:tab/>
        </w:r>
        <w:r w:rsidR="00D37945">
          <w:rPr>
            <w:noProof/>
            <w:webHidden/>
          </w:rPr>
          <w:fldChar w:fldCharType="begin"/>
        </w:r>
        <w:r w:rsidR="00D37945">
          <w:rPr>
            <w:noProof/>
            <w:webHidden/>
          </w:rPr>
          <w:instrText xml:space="preserve"> PAGEREF _Toc117283511 \h </w:instrText>
        </w:r>
        <w:r w:rsidR="00D37945">
          <w:rPr>
            <w:noProof/>
            <w:webHidden/>
          </w:rPr>
        </w:r>
        <w:r w:rsidR="00D37945">
          <w:rPr>
            <w:noProof/>
            <w:webHidden/>
          </w:rPr>
          <w:fldChar w:fldCharType="separate"/>
        </w:r>
        <w:r w:rsidR="001F2223">
          <w:rPr>
            <w:noProof/>
            <w:webHidden/>
          </w:rPr>
          <w:t>279</w:t>
        </w:r>
        <w:r w:rsidR="00D37945">
          <w:rPr>
            <w:noProof/>
            <w:webHidden/>
          </w:rPr>
          <w:fldChar w:fldCharType="end"/>
        </w:r>
      </w:hyperlink>
    </w:p>
    <w:p w14:paraId="25F86C81" w14:textId="6904379A" w:rsidR="00D37945" w:rsidRDefault="00A672E4">
      <w:pPr>
        <w:pStyle w:val="TOC2"/>
        <w:rPr>
          <w:rFonts w:asciiTheme="minorHAnsi" w:eastAsiaTheme="minorEastAsia" w:hAnsiTheme="minorHAnsi" w:cstheme="minorBidi"/>
          <w:noProof/>
          <w:sz w:val="22"/>
          <w:szCs w:val="22"/>
        </w:rPr>
      </w:pPr>
      <w:hyperlink w:anchor="_Toc117283512" w:history="1">
        <w:r w:rsidR="00D37945" w:rsidRPr="00631051">
          <w:rPr>
            <w:rStyle w:val="Hyperlink"/>
            <w:noProof/>
          </w:rPr>
          <w:t>3.2</w:t>
        </w:r>
        <w:r w:rsidR="00D37945">
          <w:rPr>
            <w:rFonts w:asciiTheme="minorHAnsi" w:eastAsiaTheme="minorEastAsia" w:hAnsiTheme="minorHAnsi" w:cstheme="minorBidi"/>
            <w:noProof/>
            <w:sz w:val="22"/>
            <w:szCs w:val="22"/>
          </w:rPr>
          <w:tab/>
        </w:r>
        <w:r w:rsidR="00D37945" w:rsidRPr="00631051">
          <w:rPr>
            <w:rStyle w:val="Hyperlink"/>
            <w:noProof/>
          </w:rPr>
          <w:t>Budgeted financial statements tables</w:t>
        </w:r>
        <w:r w:rsidR="00D37945">
          <w:rPr>
            <w:noProof/>
            <w:webHidden/>
          </w:rPr>
          <w:tab/>
        </w:r>
        <w:r w:rsidR="00D37945">
          <w:rPr>
            <w:noProof/>
            <w:webHidden/>
          </w:rPr>
          <w:fldChar w:fldCharType="begin"/>
        </w:r>
        <w:r w:rsidR="00D37945">
          <w:rPr>
            <w:noProof/>
            <w:webHidden/>
          </w:rPr>
          <w:instrText xml:space="preserve"> PAGEREF _Toc117283512 \h </w:instrText>
        </w:r>
        <w:r w:rsidR="00D37945">
          <w:rPr>
            <w:noProof/>
            <w:webHidden/>
          </w:rPr>
        </w:r>
        <w:r w:rsidR="00D37945">
          <w:rPr>
            <w:noProof/>
            <w:webHidden/>
          </w:rPr>
          <w:fldChar w:fldCharType="separate"/>
        </w:r>
        <w:r w:rsidR="001F2223">
          <w:rPr>
            <w:noProof/>
            <w:webHidden/>
          </w:rPr>
          <w:t>280</w:t>
        </w:r>
        <w:r w:rsidR="00D37945">
          <w:rPr>
            <w:noProof/>
            <w:webHidden/>
          </w:rPr>
          <w:fldChar w:fldCharType="end"/>
        </w:r>
      </w:hyperlink>
    </w:p>
    <w:p w14:paraId="1BC23431" w14:textId="46675739" w:rsidR="003E2B5E" w:rsidRPr="008B5AFD" w:rsidRDefault="00915F49" w:rsidP="00050858">
      <w:pPr>
        <w:pStyle w:val="TOC1"/>
      </w:pPr>
      <w:r>
        <w:fldChar w:fldCharType="end"/>
      </w:r>
    </w:p>
    <w:p w14:paraId="0458F114" w14:textId="77777777" w:rsidR="00257FF4" w:rsidRDefault="00257FF4" w:rsidP="00257FF4">
      <w:pPr>
        <w:sectPr w:rsidR="00257FF4" w:rsidSect="000B6BA2">
          <w:footerReference w:type="first" r:id="rId20"/>
          <w:type w:val="oddPage"/>
          <w:pgSz w:w="11906" w:h="16838" w:code="9"/>
          <w:pgMar w:top="2835" w:right="2098" w:bottom="2466" w:left="2098" w:header="1814" w:footer="1814" w:gutter="0"/>
          <w:pgNumType w:start="271"/>
          <w:cols w:space="708"/>
          <w:titlePg/>
          <w:docGrid w:linePitch="360"/>
        </w:sectPr>
      </w:pPr>
    </w:p>
    <w:p w14:paraId="6325455C" w14:textId="77777777" w:rsidR="00257FF4" w:rsidRDefault="001C76E0" w:rsidP="00834F9A">
      <w:pPr>
        <w:pStyle w:val="Heading1"/>
      </w:pPr>
      <w:r>
        <w:lastRenderedPageBreak/>
        <w:t>Inspector-General of Taxation</w:t>
      </w:r>
    </w:p>
    <w:p w14:paraId="27E2C3FF" w14:textId="77777777" w:rsidR="00257FF4" w:rsidRPr="002C4D41" w:rsidRDefault="00257FF4" w:rsidP="00257FF4">
      <w:pPr>
        <w:pStyle w:val="Heading2"/>
      </w:pPr>
      <w:bookmarkStart w:id="1" w:name="_Toc190682308"/>
      <w:bookmarkStart w:id="2" w:name="_Toc190682526"/>
      <w:bookmarkStart w:id="3" w:name="_Toc444523508"/>
      <w:bookmarkStart w:id="4" w:name="_Toc117283504"/>
      <w:r w:rsidRPr="002C4D41">
        <w:t xml:space="preserve">Section 1: </w:t>
      </w:r>
      <w:r w:rsidR="007E6BBD" w:rsidRPr="002C4D41">
        <w:t xml:space="preserve">Entity </w:t>
      </w:r>
      <w:r w:rsidR="00605163" w:rsidRPr="002C4D41">
        <w:t xml:space="preserve">overview and </w:t>
      </w:r>
      <w:r w:rsidR="006B59AD">
        <w:t>reso</w:t>
      </w:r>
      <w:r w:rsidR="00605163" w:rsidRPr="002C4D41">
        <w:t>urces</w:t>
      </w:r>
      <w:bookmarkEnd w:id="1"/>
      <w:bookmarkEnd w:id="2"/>
      <w:bookmarkEnd w:id="3"/>
      <w:bookmarkEnd w:id="4"/>
    </w:p>
    <w:p w14:paraId="4185E4DA" w14:textId="77777777" w:rsidR="00257FF4" w:rsidRDefault="00257FF4" w:rsidP="00257FF4">
      <w:pPr>
        <w:pStyle w:val="Heading3"/>
      </w:pPr>
      <w:bookmarkStart w:id="5" w:name="_Toc190682309"/>
      <w:bookmarkStart w:id="6" w:name="_Toc190682527"/>
      <w:bookmarkStart w:id="7" w:name="_Toc444523509"/>
      <w:bookmarkStart w:id="8" w:name="_Toc117283505"/>
      <w:r>
        <w:t>1.1</w:t>
      </w:r>
      <w:r>
        <w:tab/>
        <w:t xml:space="preserve">Strategic </w:t>
      </w:r>
      <w:r w:rsidR="00D81071">
        <w:t>direction</w:t>
      </w:r>
      <w:bookmarkEnd w:id="5"/>
      <w:bookmarkEnd w:id="6"/>
      <w:r w:rsidR="00D81071">
        <w:t xml:space="preserve"> </w:t>
      </w:r>
      <w:r w:rsidR="00605163">
        <w:t>statement</w:t>
      </w:r>
      <w:bookmarkEnd w:id="7"/>
      <w:bookmarkEnd w:id="8"/>
    </w:p>
    <w:p w14:paraId="13587F1E" w14:textId="77777777" w:rsidR="007603DE" w:rsidRPr="004A667E" w:rsidRDefault="007603DE" w:rsidP="007603DE">
      <w:bookmarkStart w:id="9" w:name="_Toc190682310"/>
      <w:bookmarkStart w:id="10" w:name="_Toc190682528"/>
      <w:r w:rsidRPr="00241164">
        <w:t>The objective of the Inspector-General of Taxation (IGT) and Taxation Ombudsman is to improve tax administration through independent investigation of tax complaints, review investigations of systemic and broader community issues, reporting issues that are in the public interest and independent advice to Government and its relevant entities.</w:t>
      </w:r>
    </w:p>
    <w:p w14:paraId="2641E37E" w14:textId="031558FF" w:rsidR="001C76E0" w:rsidRPr="004A667E" w:rsidRDefault="001C76E0" w:rsidP="001C76E0">
      <w:pPr>
        <w:rPr>
          <w:strike/>
        </w:rPr>
      </w:pPr>
      <w:r w:rsidRPr="004A667E">
        <w:t>The IGT’s strategic direction for 20</w:t>
      </w:r>
      <w:r>
        <w:t>22</w:t>
      </w:r>
      <w:r w:rsidR="004363A7">
        <w:t>–</w:t>
      </w:r>
      <w:r>
        <w:t>23</w:t>
      </w:r>
      <w:r w:rsidRPr="004A667E">
        <w:t xml:space="preserve"> is to achieve this by delivering independent </w:t>
      </w:r>
      <w:r w:rsidR="00E723D6">
        <w:t xml:space="preserve">investigation and </w:t>
      </w:r>
      <w:r w:rsidRPr="004A667E">
        <w:t>advice for improvement through:</w:t>
      </w:r>
    </w:p>
    <w:p w14:paraId="48C119E3" w14:textId="4F99ED3E" w:rsidR="001C76E0" w:rsidRPr="005019B8" w:rsidRDefault="001C76E0" w:rsidP="005019B8">
      <w:pPr>
        <w:pStyle w:val="Bullet"/>
      </w:pPr>
      <w:r w:rsidRPr="005019B8">
        <w:t xml:space="preserve">a specialised </w:t>
      </w:r>
      <w:r w:rsidR="00E723D6" w:rsidRPr="005019B8">
        <w:t>Dispute I</w:t>
      </w:r>
      <w:r w:rsidRPr="005019B8">
        <w:t xml:space="preserve">nvestigation </w:t>
      </w:r>
      <w:r w:rsidR="00E723D6" w:rsidRPr="005019B8">
        <w:t>S</w:t>
      </w:r>
      <w:r w:rsidRPr="005019B8">
        <w:t xml:space="preserve">ervice </w:t>
      </w:r>
      <w:r w:rsidR="00E723D6" w:rsidRPr="005019B8">
        <w:t xml:space="preserve">for </w:t>
      </w:r>
      <w:r w:rsidRPr="005019B8">
        <w:t>the Australian community</w:t>
      </w:r>
    </w:p>
    <w:p w14:paraId="330AED63" w14:textId="1B5E908E" w:rsidR="001C76E0" w:rsidRPr="005019B8" w:rsidRDefault="00E723D6" w:rsidP="005019B8">
      <w:pPr>
        <w:pStyle w:val="Bullet"/>
        <w:ind w:right="680"/>
      </w:pPr>
      <w:r w:rsidRPr="005019B8">
        <w:t>review investigations into priority areas of tax administration for improvement, as informed by our Dispute Investigation Service and in consultation with the community</w:t>
      </w:r>
    </w:p>
    <w:p w14:paraId="4541B339" w14:textId="77777777" w:rsidR="001C76E0" w:rsidRPr="005019B8" w:rsidRDefault="00E723D6" w:rsidP="005019B8">
      <w:pPr>
        <w:pStyle w:val="Bullet"/>
      </w:pPr>
      <w:r w:rsidRPr="005019B8">
        <w:t>independent advice and recommendations to the Minister, the Government, Parliament, the Australian Taxation Office (ATO) and the Tax Practitioners Board (TPB) through public reporting</w:t>
      </w:r>
      <w:r w:rsidR="001C76E0" w:rsidRPr="005019B8">
        <w:t>.</w:t>
      </w:r>
    </w:p>
    <w:p w14:paraId="18DF26E7" w14:textId="77777777" w:rsidR="00687E40" w:rsidRDefault="001C76E0" w:rsidP="00687E40">
      <w:r w:rsidRPr="00B172F7">
        <w:t xml:space="preserve">Our effectiveness in achieving </w:t>
      </w:r>
      <w:r w:rsidRPr="00687E40">
        <w:t>our</w:t>
      </w:r>
      <w:r w:rsidRPr="00B172F7">
        <w:t xml:space="preserve"> purpose is dependent on our ability to manage and adapt to the environment in which we operate.</w:t>
      </w:r>
    </w:p>
    <w:p w14:paraId="10362C1C" w14:textId="52DA3990" w:rsidR="00257FF4" w:rsidRDefault="000B36D8" w:rsidP="00991C3F">
      <w:pPr>
        <w:pStyle w:val="Heading3"/>
      </w:pPr>
      <w:r w:rsidRPr="0079797F">
        <w:br w:type="page"/>
      </w:r>
      <w:bookmarkStart w:id="11" w:name="_Toc444523510"/>
      <w:bookmarkStart w:id="12" w:name="_Toc117283506"/>
      <w:r w:rsidR="00257FF4">
        <w:lastRenderedPageBreak/>
        <w:t>1.2</w:t>
      </w:r>
      <w:r w:rsidR="00257FF4">
        <w:tab/>
      </w:r>
      <w:r w:rsidR="007E6BBD">
        <w:t xml:space="preserve">Entity </w:t>
      </w:r>
      <w:r w:rsidR="00257FF4">
        <w:t>resource statement</w:t>
      </w:r>
      <w:bookmarkEnd w:id="9"/>
      <w:bookmarkEnd w:id="10"/>
      <w:bookmarkEnd w:id="11"/>
      <w:bookmarkEnd w:id="12"/>
    </w:p>
    <w:p w14:paraId="0946DD3B" w14:textId="77777777" w:rsidR="00E1129E" w:rsidRDefault="00257FF4" w:rsidP="00257FF4">
      <w:bookmarkStart w:id="13" w:name="OLE_LINK11"/>
      <w:bookmarkStart w:id="14" w:name="OLE_LINK12"/>
      <w:r>
        <w:t xml:space="preserve">Table 1.1 shows the total </w:t>
      </w:r>
      <w:r w:rsidR="00E1129E">
        <w:t xml:space="preserve">funding </w:t>
      </w:r>
      <w:r>
        <w:t>from all</w:t>
      </w:r>
      <w:r w:rsidR="00BB721D">
        <w:t xml:space="preserve"> sources</w:t>
      </w:r>
      <w:r w:rsidR="00331B40">
        <w:t xml:space="preserve"> available to the entity for its operations and to deliver </w:t>
      </w:r>
      <w:r w:rsidR="00290933">
        <w:t>programs</w:t>
      </w:r>
      <w:r w:rsidR="00331B40">
        <w:t xml:space="preserve"> and servic</w:t>
      </w:r>
      <w:r w:rsidR="00705BC0">
        <w:t>es on behalf of the G</w:t>
      </w:r>
      <w:r w:rsidR="00331B40">
        <w:t>overnment</w:t>
      </w:r>
      <w:r w:rsidR="005A7C0B">
        <w:t>.</w:t>
      </w:r>
    </w:p>
    <w:p w14:paraId="7EA1D69A" w14:textId="77777777" w:rsidR="00257FF4" w:rsidRDefault="00257FF4" w:rsidP="00257FF4">
      <w:r>
        <w:t xml:space="preserve">The table summarises how resources will be applied by outcome </w:t>
      </w:r>
      <w:r w:rsidR="00331B40">
        <w:t>(government strategic policy objectives</w:t>
      </w:r>
      <w:r w:rsidR="00E1129E">
        <w:t>)</w:t>
      </w:r>
      <w:r w:rsidR="00705BC0">
        <w:t xml:space="preserve"> </w:t>
      </w:r>
      <w:r>
        <w:t xml:space="preserve">and by administered </w:t>
      </w:r>
      <w:r w:rsidR="00705BC0">
        <w:t>(on behalf of the G</w:t>
      </w:r>
      <w:r w:rsidR="00331B40">
        <w:t xml:space="preserve">overnment or the public) </w:t>
      </w:r>
      <w:r>
        <w:t xml:space="preserve">and departmental </w:t>
      </w:r>
      <w:r w:rsidR="00331B40">
        <w:t xml:space="preserve">(for the entity’s operations) </w:t>
      </w:r>
      <w:r>
        <w:t>classification.</w:t>
      </w:r>
    </w:p>
    <w:p w14:paraId="21B2DEAA" w14:textId="77777777" w:rsidR="009F43CB" w:rsidRDefault="00331B40" w:rsidP="00257FF4">
      <w:r>
        <w:t>For more detailed information on special accounts and special appropriations, please refer to</w:t>
      </w:r>
      <w:r w:rsidR="007D5B26">
        <w:t xml:space="preserve"> the </w:t>
      </w:r>
      <w:r w:rsidR="007D5B26" w:rsidRPr="00B47998">
        <w:t>October</w:t>
      </w:r>
      <w:r>
        <w:t xml:space="preserve"> </w:t>
      </w:r>
      <w:r w:rsidRPr="00412C0B">
        <w:rPr>
          <w:i/>
        </w:rPr>
        <w:t>Budget Paper No. 4 – Agency Resourcing</w:t>
      </w:r>
      <w:r>
        <w:t>.</w:t>
      </w:r>
    </w:p>
    <w:p w14:paraId="6614D807" w14:textId="77777777" w:rsidR="002409D0" w:rsidRDefault="00645E69" w:rsidP="002409D0">
      <w:r>
        <w:t>Information in this table is presented on a resourcing (</w:t>
      </w:r>
      <w:r w:rsidR="005A7C0B">
        <w:t>that is,</w:t>
      </w:r>
      <w:r>
        <w:t xml:space="preserve"> </w:t>
      </w:r>
      <w:r w:rsidR="00061FD8">
        <w:t>appropriations/cash</w:t>
      </w:r>
      <w:r w:rsidR="00565C77">
        <w:t xml:space="preserve"> available</w:t>
      </w:r>
      <w:r>
        <w:t xml:space="preserve">) basis, whilst the </w:t>
      </w:r>
      <w:r w:rsidR="00E1129E">
        <w:t xml:space="preserve">‘Budgeted expenses by </w:t>
      </w:r>
      <w:r w:rsidR="00E7371B">
        <w:t xml:space="preserve">Outcome </w:t>
      </w:r>
      <w:r w:rsidR="003C5424">
        <w:t>1</w:t>
      </w:r>
      <w:r w:rsidR="00E7371B">
        <w:t xml:space="preserve">’ </w:t>
      </w:r>
      <w:r>
        <w:t>tables in Section 2 and the financial statements in Section 3 are</w:t>
      </w:r>
      <w:r w:rsidR="00831489">
        <w:t xml:space="preserve"> presented on an accrual basis</w:t>
      </w:r>
      <w:bookmarkEnd w:id="13"/>
      <w:bookmarkEnd w:id="14"/>
      <w:r w:rsidR="002409D0">
        <w:t>.</w:t>
      </w:r>
    </w:p>
    <w:p w14:paraId="48B06E31" w14:textId="6D6E4942" w:rsidR="002E40C1" w:rsidRDefault="00741BF8" w:rsidP="00687E40">
      <w:pPr>
        <w:pStyle w:val="TableHeading"/>
        <w:rPr>
          <w:rFonts w:ascii="Times New Roman" w:hAnsi="Times New Roman"/>
        </w:rPr>
      </w:pPr>
      <w:r w:rsidRPr="007F0F0F">
        <w:rPr>
          <w:rFonts w:cs="Arial"/>
          <w:bCs/>
        </w:rPr>
        <w:t xml:space="preserve">Table 1.1: </w:t>
      </w:r>
      <w:r w:rsidR="00FB01AA" w:rsidRPr="007F0F0F">
        <w:rPr>
          <w:rFonts w:cs="Arial"/>
          <w:bCs/>
        </w:rPr>
        <w:t>Inspector General of Taxation</w:t>
      </w:r>
      <w:r w:rsidRPr="007F0F0F">
        <w:rPr>
          <w:rFonts w:cs="Arial"/>
          <w:bCs/>
        </w:rPr>
        <w:t xml:space="preserve"> resource statement</w:t>
      </w:r>
      <w:r w:rsidR="0066176D" w:rsidRPr="007F0F0F">
        <w:rPr>
          <w:rFonts w:cs="Arial"/>
          <w:bCs/>
        </w:rPr>
        <w:t xml:space="preserve"> </w:t>
      </w:r>
      <w:r w:rsidR="00050858">
        <w:rPr>
          <w:rFonts w:cs="Arial"/>
          <w:bCs/>
        </w:rPr>
        <w:t>–</w:t>
      </w:r>
      <w:r w:rsidR="0066176D" w:rsidRPr="007F0F0F">
        <w:rPr>
          <w:rFonts w:cs="Arial"/>
          <w:bCs/>
        </w:rPr>
        <w:t xml:space="preserve"> Budget estimates for </w:t>
      </w:r>
      <w:r w:rsidR="00400A8B" w:rsidRPr="007F0F0F">
        <w:rPr>
          <w:rFonts w:cs="Arial"/>
          <w:bCs/>
        </w:rPr>
        <w:t>2022</w:t>
      </w:r>
      <w:r w:rsidR="004363A7">
        <w:rPr>
          <w:rFonts w:cs="Arial"/>
          <w:bCs/>
        </w:rPr>
        <w:t>–</w:t>
      </w:r>
      <w:r w:rsidR="00400A8B" w:rsidRPr="007F0F0F">
        <w:rPr>
          <w:rFonts w:cs="Arial"/>
          <w:bCs/>
        </w:rPr>
        <w:t xml:space="preserve">23 </w:t>
      </w:r>
      <w:r w:rsidRPr="007F0F0F">
        <w:rPr>
          <w:rFonts w:cs="Arial"/>
          <w:bCs/>
        </w:rPr>
        <w:t xml:space="preserve">as at </w:t>
      </w:r>
      <w:r w:rsidR="00B47998" w:rsidRPr="007F0F0F">
        <w:rPr>
          <w:rFonts w:cs="Arial"/>
          <w:bCs/>
        </w:rPr>
        <w:t xml:space="preserve">October </w:t>
      </w:r>
      <w:r w:rsidRPr="007F0F0F">
        <w:rPr>
          <w:rFonts w:cs="Arial"/>
          <w:bCs/>
        </w:rPr>
        <w:t xml:space="preserve">Budget </w:t>
      </w:r>
      <w:r w:rsidR="00400A8B" w:rsidRPr="007F0F0F">
        <w:rPr>
          <w:rFonts w:cs="Arial"/>
          <w:bCs/>
        </w:rPr>
        <w:t>2022</w:t>
      </w:r>
      <w:bookmarkStart w:id="15" w:name="_Toc190682311"/>
      <w:bookmarkStart w:id="16" w:name="_Toc190682529"/>
      <w:bookmarkStart w:id="17" w:name="_Toc444523511"/>
    </w:p>
    <w:tbl>
      <w:tblPr>
        <w:tblW w:w="5000" w:type="pct"/>
        <w:tblCellMar>
          <w:left w:w="0" w:type="dxa"/>
          <w:right w:w="28" w:type="dxa"/>
        </w:tblCellMar>
        <w:tblLook w:val="04A0" w:firstRow="1" w:lastRow="0" w:firstColumn="1" w:lastColumn="0" w:noHBand="0" w:noVBand="1"/>
        <w:tblCaption w:val="Table"/>
      </w:tblPr>
      <w:tblGrid>
        <w:gridCol w:w="5898"/>
        <w:gridCol w:w="907"/>
        <w:gridCol w:w="905"/>
      </w:tblGrid>
      <w:tr w:rsidR="002E40C1" w:rsidRPr="002E40C1" w14:paraId="121C4D91" w14:textId="77777777" w:rsidTr="009E5BFB">
        <w:trPr>
          <w:trHeight w:hRule="exact" w:val="799"/>
        </w:trPr>
        <w:tc>
          <w:tcPr>
            <w:tcW w:w="3825" w:type="pct"/>
            <w:tcBorders>
              <w:top w:val="single" w:sz="4" w:space="0" w:color="auto"/>
              <w:left w:val="nil"/>
              <w:bottom w:val="nil"/>
              <w:right w:val="nil"/>
            </w:tcBorders>
            <w:shd w:val="clear" w:color="000000" w:fill="FFFFFF"/>
            <w:vAlign w:val="bottom"/>
            <w:hideMark/>
          </w:tcPr>
          <w:p w14:paraId="33802BFD" w14:textId="03AE4A18" w:rsidR="002E40C1" w:rsidRPr="002E40C1" w:rsidRDefault="002E40C1" w:rsidP="002E40C1">
            <w:pPr>
              <w:spacing w:before="0" w:after="0" w:line="240" w:lineRule="auto"/>
              <w:rPr>
                <w:rFonts w:ascii="Arial" w:hAnsi="Arial" w:cs="Arial"/>
                <w:color w:val="000000"/>
                <w:sz w:val="16"/>
                <w:szCs w:val="16"/>
              </w:rPr>
            </w:pPr>
            <w:r w:rsidRPr="002E40C1">
              <w:rPr>
                <w:rFonts w:ascii="Arial" w:hAnsi="Arial" w:cs="Arial"/>
                <w:color w:val="000000"/>
                <w:sz w:val="16"/>
                <w:szCs w:val="16"/>
              </w:rPr>
              <w:t> </w:t>
            </w:r>
          </w:p>
        </w:tc>
        <w:tc>
          <w:tcPr>
            <w:tcW w:w="588" w:type="pct"/>
            <w:tcBorders>
              <w:top w:val="single" w:sz="4" w:space="0" w:color="auto"/>
              <w:left w:val="nil"/>
              <w:bottom w:val="single" w:sz="4" w:space="0" w:color="auto"/>
              <w:right w:val="nil"/>
            </w:tcBorders>
            <w:shd w:val="clear" w:color="000000" w:fill="FFFFFF"/>
            <w:hideMark/>
          </w:tcPr>
          <w:p w14:paraId="572448BF" w14:textId="77777777" w:rsidR="002E40C1" w:rsidRPr="002E40C1" w:rsidRDefault="002E40C1" w:rsidP="002E40C1">
            <w:pPr>
              <w:spacing w:before="0" w:after="0" w:line="240" w:lineRule="auto"/>
              <w:jc w:val="right"/>
              <w:rPr>
                <w:rFonts w:ascii="Arial" w:hAnsi="Arial" w:cs="Arial"/>
                <w:i/>
                <w:iCs/>
                <w:color w:val="000000"/>
                <w:sz w:val="16"/>
                <w:szCs w:val="16"/>
              </w:rPr>
            </w:pPr>
            <w:r w:rsidRPr="002E40C1">
              <w:rPr>
                <w:rFonts w:ascii="Arial" w:hAnsi="Arial" w:cs="Arial"/>
                <w:i/>
                <w:iCs/>
                <w:color w:val="000000"/>
                <w:sz w:val="16"/>
                <w:szCs w:val="16"/>
              </w:rPr>
              <w:t>2021-22 Estimated actual</w:t>
            </w:r>
            <w:r w:rsidRPr="002E40C1">
              <w:rPr>
                <w:rFonts w:ascii="Arial" w:hAnsi="Arial" w:cs="Arial"/>
                <w:i/>
                <w:iCs/>
                <w:color w:val="000000"/>
                <w:sz w:val="16"/>
                <w:szCs w:val="16"/>
              </w:rPr>
              <w:br/>
              <w:t>$'000</w:t>
            </w:r>
          </w:p>
        </w:tc>
        <w:tc>
          <w:tcPr>
            <w:tcW w:w="587" w:type="pct"/>
            <w:tcBorders>
              <w:top w:val="single" w:sz="4" w:space="0" w:color="auto"/>
              <w:left w:val="nil"/>
              <w:bottom w:val="single" w:sz="4" w:space="0" w:color="auto"/>
              <w:right w:val="nil"/>
            </w:tcBorders>
            <w:shd w:val="clear" w:color="000000" w:fill="E6E6E6"/>
            <w:hideMark/>
          </w:tcPr>
          <w:p w14:paraId="2607BE4D" w14:textId="77777777" w:rsidR="002E40C1" w:rsidRPr="002E40C1" w:rsidRDefault="002E40C1" w:rsidP="002E40C1">
            <w:pPr>
              <w:spacing w:before="0" w:after="0" w:line="240" w:lineRule="auto"/>
              <w:jc w:val="right"/>
              <w:rPr>
                <w:rFonts w:ascii="Arial" w:hAnsi="Arial" w:cs="Arial"/>
                <w:color w:val="000000"/>
                <w:sz w:val="16"/>
                <w:szCs w:val="16"/>
              </w:rPr>
            </w:pPr>
            <w:r w:rsidRPr="002E40C1">
              <w:rPr>
                <w:rFonts w:ascii="Arial" w:hAnsi="Arial" w:cs="Arial"/>
                <w:color w:val="000000"/>
                <w:sz w:val="16"/>
                <w:szCs w:val="16"/>
              </w:rPr>
              <w:t>2022-23 Estimate</w:t>
            </w:r>
            <w:r w:rsidRPr="002E40C1">
              <w:rPr>
                <w:rFonts w:ascii="Arial" w:hAnsi="Arial" w:cs="Arial"/>
                <w:color w:val="000000"/>
                <w:sz w:val="16"/>
                <w:szCs w:val="16"/>
              </w:rPr>
              <w:br/>
            </w:r>
            <w:r w:rsidRPr="002E40C1">
              <w:rPr>
                <w:rFonts w:ascii="Arial" w:hAnsi="Arial" w:cs="Arial"/>
                <w:color w:val="000000"/>
                <w:sz w:val="16"/>
                <w:szCs w:val="16"/>
              </w:rPr>
              <w:br/>
              <w:t>$'000</w:t>
            </w:r>
          </w:p>
        </w:tc>
      </w:tr>
      <w:tr w:rsidR="002E40C1" w:rsidRPr="002E40C1" w14:paraId="373C3766" w14:textId="77777777" w:rsidTr="009E5BFB">
        <w:trPr>
          <w:trHeight w:hRule="exact" w:val="240"/>
        </w:trPr>
        <w:tc>
          <w:tcPr>
            <w:tcW w:w="3825" w:type="pct"/>
            <w:tcBorders>
              <w:top w:val="nil"/>
              <w:left w:val="nil"/>
              <w:bottom w:val="nil"/>
              <w:right w:val="nil"/>
            </w:tcBorders>
            <w:shd w:val="clear" w:color="000000" w:fill="FFFFFF"/>
            <w:vAlign w:val="bottom"/>
            <w:hideMark/>
          </w:tcPr>
          <w:p w14:paraId="62D872FD" w14:textId="77777777" w:rsidR="002E40C1" w:rsidRPr="002E40C1" w:rsidRDefault="002E40C1" w:rsidP="002E40C1">
            <w:pPr>
              <w:spacing w:before="0" w:after="0" w:line="240" w:lineRule="auto"/>
              <w:rPr>
                <w:rFonts w:ascii="Arial" w:hAnsi="Arial" w:cs="Arial"/>
                <w:b/>
                <w:bCs/>
                <w:color w:val="000000"/>
                <w:sz w:val="16"/>
                <w:szCs w:val="16"/>
              </w:rPr>
            </w:pPr>
            <w:r w:rsidRPr="002E40C1">
              <w:rPr>
                <w:rFonts w:ascii="Arial" w:hAnsi="Arial" w:cs="Arial"/>
                <w:b/>
                <w:bCs/>
                <w:color w:val="000000"/>
                <w:sz w:val="16"/>
                <w:szCs w:val="16"/>
              </w:rPr>
              <w:t>Departmental</w:t>
            </w:r>
          </w:p>
        </w:tc>
        <w:tc>
          <w:tcPr>
            <w:tcW w:w="588" w:type="pct"/>
            <w:tcBorders>
              <w:top w:val="nil"/>
              <w:left w:val="nil"/>
              <w:bottom w:val="nil"/>
              <w:right w:val="nil"/>
            </w:tcBorders>
            <w:shd w:val="clear" w:color="000000" w:fill="FFFFFF"/>
            <w:vAlign w:val="bottom"/>
            <w:hideMark/>
          </w:tcPr>
          <w:p w14:paraId="24C04069" w14:textId="77777777" w:rsidR="002E40C1" w:rsidRPr="002E40C1" w:rsidRDefault="002E40C1" w:rsidP="002E40C1">
            <w:pPr>
              <w:spacing w:before="0" w:after="0" w:line="240" w:lineRule="auto"/>
              <w:rPr>
                <w:rFonts w:ascii="Arial" w:hAnsi="Arial" w:cs="Arial"/>
                <w:i/>
                <w:iCs/>
                <w:color w:val="000000"/>
                <w:sz w:val="16"/>
                <w:szCs w:val="16"/>
              </w:rPr>
            </w:pPr>
            <w:r w:rsidRPr="002E40C1">
              <w:rPr>
                <w:rFonts w:ascii="Arial" w:hAnsi="Arial" w:cs="Arial"/>
                <w:i/>
                <w:iCs/>
                <w:color w:val="000000"/>
                <w:sz w:val="16"/>
                <w:szCs w:val="16"/>
              </w:rPr>
              <w:t> </w:t>
            </w:r>
          </w:p>
        </w:tc>
        <w:tc>
          <w:tcPr>
            <w:tcW w:w="587" w:type="pct"/>
            <w:tcBorders>
              <w:top w:val="nil"/>
              <w:left w:val="nil"/>
              <w:bottom w:val="nil"/>
              <w:right w:val="nil"/>
            </w:tcBorders>
            <w:shd w:val="clear" w:color="000000" w:fill="E6E6E6"/>
            <w:vAlign w:val="bottom"/>
            <w:hideMark/>
          </w:tcPr>
          <w:p w14:paraId="7E73B037" w14:textId="77777777" w:rsidR="002E40C1" w:rsidRPr="002E40C1" w:rsidRDefault="002E40C1" w:rsidP="002E40C1">
            <w:pPr>
              <w:spacing w:before="0" w:after="0" w:line="240" w:lineRule="auto"/>
              <w:rPr>
                <w:rFonts w:ascii="Arial" w:hAnsi="Arial" w:cs="Arial"/>
                <w:color w:val="000000"/>
                <w:sz w:val="16"/>
                <w:szCs w:val="16"/>
              </w:rPr>
            </w:pPr>
            <w:r w:rsidRPr="002E40C1">
              <w:rPr>
                <w:rFonts w:ascii="Arial" w:hAnsi="Arial" w:cs="Arial"/>
                <w:color w:val="000000"/>
                <w:sz w:val="16"/>
                <w:szCs w:val="16"/>
              </w:rPr>
              <w:t> </w:t>
            </w:r>
          </w:p>
        </w:tc>
      </w:tr>
      <w:tr w:rsidR="002E40C1" w:rsidRPr="002E40C1" w14:paraId="6A4B06EF" w14:textId="77777777" w:rsidTr="009E5BFB">
        <w:trPr>
          <w:trHeight w:hRule="exact" w:val="240"/>
        </w:trPr>
        <w:tc>
          <w:tcPr>
            <w:tcW w:w="3825" w:type="pct"/>
            <w:tcBorders>
              <w:top w:val="nil"/>
              <w:left w:val="nil"/>
              <w:bottom w:val="nil"/>
              <w:right w:val="nil"/>
            </w:tcBorders>
            <w:shd w:val="clear" w:color="000000" w:fill="FFFFFF"/>
            <w:vAlign w:val="bottom"/>
            <w:hideMark/>
          </w:tcPr>
          <w:p w14:paraId="1C2622FE" w14:textId="77777777" w:rsidR="002E40C1" w:rsidRPr="002E40C1" w:rsidRDefault="002E40C1" w:rsidP="002E40C1">
            <w:pPr>
              <w:spacing w:before="0" w:after="0" w:line="240" w:lineRule="auto"/>
              <w:rPr>
                <w:rFonts w:ascii="Arial" w:hAnsi="Arial" w:cs="Arial"/>
                <w:color w:val="000000"/>
                <w:sz w:val="16"/>
                <w:szCs w:val="16"/>
              </w:rPr>
            </w:pPr>
            <w:r w:rsidRPr="002E40C1">
              <w:rPr>
                <w:rFonts w:ascii="Arial" w:hAnsi="Arial" w:cs="Arial"/>
                <w:color w:val="000000"/>
                <w:sz w:val="16"/>
                <w:szCs w:val="16"/>
              </w:rPr>
              <w:t>Annual appropriations - ordinary annual services (a)</w:t>
            </w:r>
          </w:p>
        </w:tc>
        <w:tc>
          <w:tcPr>
            <w:tcW w:w="588" w:type="pct"/>
            <w:tcBorders>
              <w:top w:val="nil"/>
              <w:left w:val="nil"/>
              <w:bottom w:val="nil"/>
              <w:right w:val="nil"/>
            </w:tcBorders>
            <w:shd w:val="clear" w:color="000000" w:fill="FFFFFF"/>
            <w:vAlign w:val="bottom"/>
            <w:hideMark/>
          </w:tcPr>
          <w:p w14:paraId="7E192311" w14:textId="77777777" w:rsidR="002E40C1" w:rsidRPr="002E40C1" w:rsidRDefault="002E40C1" w:rsidP="002E40C1">
            <w:pPr>
              <w:spacing w:before="0" w:after="0" w:line="240" w:lineRule="auto"/>
              <w:rPr>
                <w:rFonts w:ascii="Arial" w:hAnsi="Arial" w:cs="Arial"/>
                <w:i/>
                <w:iCs/>
                <w:color w:val="000000"/>
                <w:sz w:val="16"/>
                <w:szCs w:val="16"/>
              </w:rPr>
            </w:pPr>
            <w:r w:rsidRPr="002E40C1">
              <w:rPr>
                <w:rFonts w:ascii="Arial" w:hAnsi="Arial" w:cs="Arial"/>
                <w:i/>
                <w:iCs/>
                <w:color w:val="000000"/>
                <w:sz w:val="16"/>
                <w:szCs w:val="16"/>
              </w:rPr>
              <w:t> </w:t>
            </w:r>
          </w:p>
        </w:tc>
        <w:tc>
          <w:tcPr>
            <w:tcW w:w="587" w:type="pct"/>
            <w:tcBorders>
              <w:top w:val="nil"/>
              <w:left w:val="nil"/>
              <w:bottom w:val="nil"/>
              <w:right w:val="nil"/>
            </w:tcBorders>
            <w:shd w:val="clear" w:color="000000" w:fill="E6E6E6"/>
            <w:vAlign w:val="bottom"/>
            <w:hideMark/>
          </w:tcPr>
          <w:p w14:paraId="2563373E" w14:textId="77777777" w:rsidR="002E40C1" w:rsidRPr="002E40C1" w:rsidRDefault="002E40C1" w:rsidP="002E40C1">
            <w:pPr>
              <w:spacing w:before="0" w:after="0" w:line="240" w:lineRule="auto"/>
              <w:rPr>
                <w:rFonts w:ascii="Arial" w:hAnsi="Arial" w:cs="Arial"/>
                <w:color w:val="000000"/>
                <w:sz w:val="16"/>
                <w:szCs w:val="16"/>
              </w:rPr>
            </w:pPr>
            <w:r w:rsidRPr="002E40C1">
              <w:rPr>
                <w:rFonts w:ascii="Arial" w:hAnsi="Arial" w:cs="Arial"/>
                <w:color w:val="000000"/>
                <w:sz w:val="16"/>
                <w:szCs w:val="16"/>
              </w:rPr>
              <w:t> </w:t>
            </w:r>
          </w:p>
        </w:tc>
      </w:tr>
      <w:tr w:rsidR="002E40C1" w:rsidRPr="002E40C1" w14:paraId="02951256" w14:textId="77777777" w:rsidTr="009E5BFB">
        <w:trPr>
          <w:trHeight w:hRule="exact" w:val="240"/>
        </w:trPr>
        <w:tc>
          <w:tcPr>
            <w:tcW w:w="3825" w:type="pct"/>
            <w:tcBorders>
              <w:top w:val="nil"/>
              <w:left w:val="nil"/>
              <w:bottom w:val="nil"/>
              <w:right w:val="nil"/>
            </w:tcBorders>
            <w:shd w:val="clear" w:color="000000" w:fill="FFFFFF"/>
            <w:vAlign w:val="bottom"/>
            <w:hideMark/>
          </w:tcPr>
          <w:p w14:paraId="5B55EE9E" w14:textId="77777777" w:rsidR="002E40C1" w:rsidRPr="002E40C1" w:rsidRDefault="002E40C1" w:rsidP="002E40C1">
            <w:pPr>
              <w:spacing w:before="0" w:after="0" w:line="240" w:lineRule="auto"/>
              <w:rPr>
                <w:rFonts w:ascii="Arial" w:hAnsi="Arial" w:cs="Arial"/>
                <w:color w:val="000000"/>
                <w:sz w:val="16"/>
                <w:szCs w:val="16"/>
              </w:rPr>
            </w:pPr>
            <w:r w:rsidRPr="002E40C1">
              <w:rPr>
                <w:rFonts w:ascii="Arial" w:hAnsi="Arial" w:cs="Arial"/>
                <w:color w:val="000000"/>
                <w:sz w:val="16"/>
                <w:szCs w:val="16"/>
              </w:rPr>
              <w:t xml:space="preserve">    Prior year appropriations available </w:t>
            </w:r>
          </w:p>
        </w:tc>
        <w:tc>
          <w:tcPr>
            <w:tcW w:w="588" w:type="pct"/>
            <w:tcBorders>
              <w:top w:val="nil"/>
              <w:left w:val="nil"/>
              <w:bottom w:val="nil"/>
              <w:right w:val="nil"/>
            </w:tcBorders>
            <w:shd w:val="clear" w:color="000000" w:fill="FFFFFF"/>
            <w:vAlign w:val="bottom"/>
            <w:hideMark/>
          </w:tcPr>
          <w:p w14:paraId="0AAFFD8A" w14:textId="77777777" w:rsidR="002E40C1" w:rsidRPr="002E40C1" w:rsidRDefault="002E40C1" w:rsidP="002E40C1">
            <w:pPr>
              <w:spacing w:before="0" w:after="0" w:line="240" w:lineRule="auto"/>
              <w:jc w:val="right"/>
              <w:rPr>
                <w:rFonts w:ascii="Arial" w:hAnsi="Arial" w:cs="Arial"/>
                <w:i/>
                <w:iCs/>
                <w:sz w:val="16"/>
                <w:szCs w:val="16"/>
              </w:rPr>
            </w:pPr>
            <w:r w:rsidRPr="002E40C1">
              <w:rPr>
                <w:rFonts w:ascii="Arial" w:hAnsi="Arial" w:cs="Arial"/>
                <w:i/>
                <w:iCs/>
                <w:sz w:val="16"/>
                <w:szCs w:val="16"/>
              </w:rPr>
              <w:t xml:space="preserve">5,630 </w:t>
            </w:r>
          </w:p>
        </w:tc>
        <w:tc>
          <w:tcPr>
            <w:tcW w:w="587" w:type="pct"/>
            <w:tcBorders>
              <w:top w:val="nil"/>
              <w:left w:val="nil"/>
              <w:bottom w:val="nil"/>
              <w:right w:val="nil"/>
            </w:tcBorders>
            <w:shd w:val="clear" w:color="000000" w:fill="E6E6E6"/>
            <w:vAlign w:val="bottom"/>
            <w:hideMark/>
          </w:tcPr>
          <w:p w14:paraId="1C9E5E51" w14:textId="77777777" w:rsidR="002E40C1" w:rsidRPr="002E40C1" w:rsidRDefault="002E40C1" w:rsidP="002E40C1">
            <w:pPr>
              <w:spacing w:before="0" w:after="0" w:line="240" w:lineRule="auto"/>
              <w:jc w:val="right"/>
              <w:rPr>
                <w:rFonts w:ascii="Arial" w:hAnsi="Arial" w:cs="Arial"/>
                <w:sz w:val="16"/>
                <w:szCs w:val="16"/>
              </w:rPr>
            </w:pPr>
            <w:r w:rsidRPr="002E40C1">
              <w:rPr>
                <w:rFonts w:ascii="Arial" w:hAnsi="Arial" w:cs="Arial"/>
                <w:sz w:val="16"/>
                <w:szCs w:val="16"/>
              </w:rPr>
              <w:t xml:space="preserve">3,783 </w:t>
            </w:r>
          </w:p>
        </w:tc>
      </w:tr>
      <w:tr w:rsidR="002E40C1" w:rsidRPr="002E40C1" w14:paraId="513ACC1E" w14:textId="77777777" w:rsidTr="009E5BFB">
        <w:trPr>
          <w:trHeight w:hRule="exact" w:val="240"/>
        </w:trPr>
        <w:tc>
          <w:tcPr>
            <w:tcW w:w="3825" w:type="pct"/>
            <w:tcBorders>
              <w:top w:val="nil"/>
              <w:left w:val="nil"/>
              <w:bottom w:val="nil"/>
              <w:right w:val="nil"/>
            </w:tcBorders>
            <w:shd w:val="clear" w:color="000000" w:fill="FFFFFF"/>
            <w:vAlign w:val="bottom"/>
            <w:hideMark/>
          </w:tcPr>
          <w:p w14:paraId="2BED169B" w14:textId="77777777" w:rsidR="002E40C1" w:rsidRPr="002E40C1" w:rsidRDefault="002E40C1" w:rsidP="002E40C1">
            <w:pPr>
              <w:spacing w:before="0" w:after="0" w:line="240" w:lineRule="auto"/>
              <w:rPr>
                <w:rFonts w:ascii="Arial" w:hAnsi="Arial" w:cs="Arial"/>
                <w:color w:val="000000"/>
                <w:sz w:val="16"/>
                <w:szCs w:val="16"/>
              </w:rPr>
            </w:pPr>
            <w:r w:rsidRPr="002E40C1">
              <w:rPr>
                <w:rFonts w:ascii="Arial" w:hAnsi="Arial" w:cs="Arial"/>
                <w:color w:val="000000"/>
                <w:sz w:val="16"/>
                <w:szCs w:val="16"/>
              </w:rPr>
              <w:t xml:space="preserve">    Departmental appropriation (b)</w:t>
            </w:r>
          </w:p>
        </w:tc>
        <w:tc>
          <w:tcPr>
            <w:tcW w:w="588" w:type="pct"/>
            <w:tcBorders>
              <w:top w:val="nil"/>
              <w:left w:val="nil"/>
              <w:bottom w:val="nil"/>
              <w:right w:val="nil"/>
            </w:tcBorders>
            <w:shd w:val="clear" w:color="000000" w:fill="FFFFFF"/>
            <w:vAlign w:val="bottom"/>
            <w:hideMark/>
          </w:tcPr>
          <w:p w14:paraId="4188F5FA" w14:textId="77777777" w:rsidR="002E40C1" w:rsidRPr="002E40C1" w:rsidRDefault="002E40C1" w:rsidP="002E40C1">
            <w:pPr>
              <w:spacing w:before="0" w:after="0" w:line="240" w:lineRule="auto"/>
              <w:jc w:val="right"/>
              <w:rPr>
                <w:rFonts w:ascii="Arial" w:hAnsi="Arial" w:cs="Arial"/>
                <w:i/>
                <w:iCs/>
                <w:sz w:val="16"/>
                <w:szCs w:val="16"/>
              </w:rPr>
            </w:pPr>
            <w:r w:rsidRPr="002E40C1">
              <w:rPr>
                <w:rFonts w:ascii="Arial" w:hAnsi="Arial" w:cs="Arial"/>
                <w:i/>
                <w:iCs/>
                <w:sz w:val="16"/>
                <w:szCs w:val="16"/>
              </w:rPr>
              <w:t xml:space="preserve">6,502 </w:t>
            </w:r>
          </w:p>
        </w:tc>
        <w:tc>
          <w:tcPr>
            <w:tcW w:w="587" w:type="pct"/>
            <w:tcBorders>
              <w:top w:val="nil"/>
              <w:left w:val="nil"/>
              <w:bottom w:val="nil"/>
              <w:right w:val="nil"/>
            </w:tcBorders>
            <w:shd w:val="clear" w:color="000000" w:fill="E6E6E6"/>
            <w:vAlign w:val="bottom"/>
            <w:hideMark/>
          </w:tcPr>
          <w:p w14:paraId="3E51551B" w14:textId="77777777" w:rsidR="002E40C1" w:rsidRPr="002E40C1" w:rsidRDefault="002E40C1" w:rsidP="002E40C1">
            <w:pPr>
              <w:spacing w:before="0" w:after="0" w:line="240" w:lineRule="auto"/>
              <w:jc w:val="right"/>
              <w:rPr>
                <w:rFonts w:ascii="Arial" w:hAnsi="Arial" w:cs="Arial"/>
                <w:sz w:val="16"/>
                <w:szCs w:val="16"/>
              </w:rPr>
            </w:pPr>
            <w:r w:rsidRPr="002E40C1">
              <w:rPr>
                <w:rFonts w:ascii="Arial" w:hAnsi="Arial" w:cs="Arial"/>
                <w:sz w:val="16"/>
                <w:szCs w:val="16"/>
              </w:rPr>
              <w:t xml:space="preserve">6,484 </w:t>
            </w:r>
          </w:p>
        </w:tc>
      </w:tr>
      <w:tr w:rsidR="002E40C1" w:rsidRPr="002E40C1" w14:paraId="32DAB029" w14:textId="77777777" w:rsidTr="009E5BFB">
        <w:trPr>
          <w:trHeight w:hRule="exact" w:val="240"/>
        </w:trPr>
        <w:tc>
          <w:tcPr>
            <w:tcW w:w="3825" w:type="pct"/>
            <w:tcBorders>
              <w:top w:val="nil"/>
              <w:left w:val="nil"/>
              <w:bottom w:val="nil"/>
              <w:right w:val="nil"/>
            </w:tcBorders>
            <w:shd w:val="clear" w:color="000000" w:fill="FFFFFF"/>
            <w:vAlign w:val="bottom"/>
            <w:hideMark/>
          </w:tcPr>
          <w:p w14:paraId="57B57689" w14:textId="77777777" w:rsidR="002E40C1" w:rsidRPr="002E40C1" w:rsidRDefault="002E40C1" w:rsidP="002E40C1">
            <w:pPr>
              <w:spacing w:before="0" w:after="0" w:line="240" w:lineRule="auto"/>
              <w:rPr>
                <w:rFonts w:ascii="Arial" w:hAnsi="Arial" w:cs="Arial"/>
                <w:color w:val="000000"/>
                <w:sz w:val="16"/>
                <w:szCs w:val="16"/>
              </w:rPr>
            </w:pPr>
            <w:r w:rsidRPr="002E40C1">
              <w:rPr>
                <w:rFonts w:ascii="Arial" w:hAnsi="Arial" w:cs="Arial"/>
                <w:color w:val="000000"/>
                <w:sz w:val="16"/>
                <w:szCs w:val="16"/>
              </w:rPr>
              <w:t xml:space="preserve">    Departmental capital budget (c)</w:t>
            </w:r>
          </w:p>
        </w:tc>
        <w:tc>
          <w:tcPr>
            <w:tcW w:w="588" w:type="pct"/>
            <w:tcBorders>
              <w:top w:val="nil"/>
              <w:left w:val="nil"/>
              <w:bottom w:val="nil"/>
              <w:right w:val="nil"/>
            </w:tcBorders>
            <w:shd w:val="clear" w:color="auto" w:fill="auto"/>
            <w:vAlign w:val="bottom"/>
            <w:hideMark/>
          </w:tcPr>
          <w:p w14:paraId="6791453A" w14:textId="77777777" w:rsidR="002E40C1" w:rsidRPr="002E40C1" w:rsidRDefault="002E40C1" w:rsidP="002E40C1">
            <w:pPr>
              <w:spacing w:before="0" w:after="0" w:line="240" w:lineRule="auto"/>
              <w:jc w:val="right"/>
              <w:rPr>
                <w:rFonts w:ascii="Arial" w:hAnsi="Arial" w:cs="Arial"/>
                <w:color w:val="000000"/>
                <w:sz w:val="16"/>
                <w:szCs w:val="16"/>
              </w:rPr>
            </w:pPr>
            <w:r w:rsidRPr="002E40C1">
              <w:rPr>
                <w:rFonts w:ascii="Arial" w:hAnsi="Arial" w:cs="Arial"/>
                <w:color w:val="000000"/>
                <w:sz w:val="16"/>
                <w:szCs w:val="16"/>
              </w:rPr>
              <w:t xml:space="preserve">32 </w:t>
            </w:r>
          </w:p>
        </w:tc>
        <w:tc>
          <w:tcPr>
            <w:tcW w:w="587" w:type="pct"/>
            <w:tcBorders>
              <w:top w:val="nil"/>
              <w:left w:val="nil"/>
              <w:bottom w:val="nil"/>
              <w:right w:val="nil"/>
            </w:tcBorders>
            <w:shd w:val="clear" w:color="000000" w:fill="E6E6E6"/>
            <w:vAlign w:val="bottom"/>
            <w:hideMark/>
          </w:tcPr>
          <w:p w14:paraId="4B19ABA5" w14:textId="77777777" w:rsidR="002E40C1" w:rsidRPr="002E40C1" w:rsidRDefault="002E40C1" w:rsidP="002E40C1">
            <w:pPr>
              <w:spacing w:before="0" w:after="0" w:line="240" w:lineRule="auto"/>
              <w:jc w:val="right"/>
              <w:rPr>
                <w:rFonts w:ascii="Arial" w:hAnsi="Arial" w:cs="Arial"/>
                <w:color w:val="000000"/>
                <w:sz w:val="16"/>
                <w:szCs w:val="16"/>
              </w:rPr>
            </w:pPr>
            <w:r w:rsidRPr="002E40C1">
              <w:rPr>
                <w:rFonts w:ascii="Arial" w:hAnsi="Arial" w:cs="Arial"/>
                <w:color w:val="000000"/>
                <w:sz w:val="16"/>
                <w:szCs w:val="16"/>
              </w:rPr>
              <w:t xml:space="preserve">32 </w:t>
            </w:r>
          </w:p>
        </w:tc>
      </w:tr>
      <w:tr w:rsidR="002E40C1" w:rsidRPr="002E40C1" w14:paraId="37D14A24" w14:textId="77777777" w:rsidTr="009E5BFB">
        <w:trPr>
          <w:trHeight w:hRule="exact" w:val="240"/>
        </w:trPr>
        <w:tc>
          <w:tcPr>
            <w:tcW w:w="3825" w:type="pct"/>
            <w:tcBorders>
              <w:top w:val="nil"/>
              <w:left w:val="nil"/>
              <w:bottom w:val="nil"/>
              <w:right w:val="nil"/>
            </w:tcBorders>
            <w:shd w:val="clear" w:color="000000" w:fill="FFFFFF"/>
            <w:vAlign w:val="bottom"/>
            <w:hideMark/>
          </w:tcPr>
          <w:p w14:paraId="0AA4D8DC" w14:textId="77777777" w:rsidR="002E40C1" w:rsidRPr="002E40C1" w:rsidRDefault="002E40C1" w:rsidP="002E40C1">
            <w:pPr>
              <w:spacing w:before="0" w:after="0" w:line="240" w:lineRule="auto"/>
              <w:rPr>
                <w:rFonts w:ascii="Arial" w:hAnsi="Arial" w:cs="Arial"/>
                <w:color w:val="000000"/>
                <w:sz w:val="16"/>
                <w:szCs w:val="16"/>
              </w:rPr>
            </w:pPr>
            <w:r w:rsidRPr="002E40C1">
              <w:rPr>
                <w:rFonts w:ascii="Arial" w:hAnsi="Arial" w:cs="Arial"/>
                <w:color w:val="000000"/>
                <w:sz w:val="16"/>
                <w:szCs w:val="16"/>
              </w:rPr>
              <w:t>Total departmental annual appropriations</w:t>
            </w:r>
          </w:p>
        </w:tc>
        <w:tc>
          <w:tcPr>
            <w:tcW w:w="588" w:type="pct"/>
            <w:tcBorders>
              <w:top w:val="single" w:sz="4" w:space="0" w:color="auto"/>
              <w:left w:val="nil"/>
              <w:bottom w:val="single" w:sz="4" w:space="0" w:color="auto"/>
              <w:right w:val="nil"/>
            </w:tcBorders>
            <w:shd w:val="clear" w:color="000000" w:fill="FFFFFF"/>
            <w:vAlign w:val="bottom"/>
            <w:hideMark/>
          </w:tcPr>
          <w:p w14:paraId="712019BB" w14:textId="77777777" w:rsidR="002E40C1" w:rsidRPr="002E40C1" w:rsidRDefault="002E40C1" w:rsidP="002E40C1">
            <w:pPr>
              <w:spacing w:before="0" w:after="0" w:line="240" w:lineRule="auto"/>
              <w:jc w:val="right"/>
              <w:rPr>
                <w:rFonts w:ascii="Arial" w:hAnsi="Arial" w:cs="Arial"/>
                <w:i/>
                <w:iCs/>
                <w:color w:val="000000"/>
                <w:sz w:val="16"/>
                <w:szCs w:val="16"/>
              </w:rPr>
            </w:pPr>
            <w:r w:rsidRPr="002E40C1">
              <w:rPr>
                <w:rFonts w:ascii="Arial" w:hAnsi="Arial" w:cs="Arial"/>
                <w:i/>
                <w:iCs/>
                <w:color w:val="000000"/>
                <w:sz w:val="16"/>
                <w:szCs w:val="16"/>
              </w:rPr>
              <w:t xml:space="preserve">12,164 </w:t>
            </w:r>
          </w:p>
        </w:tc>
        <w:tc>
          <w:tcPr>
            <w:tcW w:w="587" w:type="pct"/>
            <w:tcBorders>
              <w:top w:val="single" w:sz="4" w:space="0" w:color="auto"/>
              <w:left w:val="nil"/>
              <w:bottom w:val="single" w:sz="4" w:space="0" w:color="auto"/>
              <w:right w:val="nil"/>
            </w:tcBorders>
            <w:shd w:val="clear" w:color="000000" w:fill="E6E6E6"/>
            <w:vAlign w:val="bottom"/>
            <w:hideMark/>
          </w:tcPr>
          <w:p w14:paraId="77880268" w14:textId="77777777" w:rsidR="002E40C1" w:rsidRPr="002E40C1" w:rsidRDefault="002E40C1" w:rsidP="002E40C1">
            <w:pPr>
              <w:spacing w:before="0" w:after="0" w:line="240" w:lineRule="auto"/>
              <w:jc w:val="right"/>
              <w:rPr>
                <w:rFonts w:ascii="Arial" w:hAnsi="Arial" w:cs="Arial"/>
                <w:color w:val="000000"/>
                <w:sz w:val="16"/>
                <w:szCs w:val="16"/>
              </w:rPr>
            </w:pPr>
            <w:r w:rsidRPr="002E40C1">
              <w:rPr>
                <w:rFonts w:ascii="Arial" w:hAnsi="Arial" w:cs="Arial"/>
                <w:color w:val="000000"/>
                <w:sz w:val="16"/>
                <w:szCs w:val="16"/>
              </w:rPr>
              <w:t xml:space="preserve">10,299 </w:t>
            </w:r>
          </w:p>
        </w:tc>
      </w:tr>
      <w:tr w:rsidR="002E40C1" w:rsidRPr="002E40C1" w14:paraId="052FB0DB" w14:textId="77777777" w:rsidTr="009E5BFB">
        <w:trPr>
          <w:trHeight w:hRule="exact" w:val="240"/>
        </w:trPr>
        <w:tc>
          <w:tcPr>
            <w:tcW w:w="3825" w:type="pct"/>
            <w:tcBorders>
              <w:top w:val="nil"/>
              <w:left w:val="nil"/>
              <w:bottom w:val="nil"/>
              <w:right w:val="nil"/>
            </w:tcBorders>
            <w:shd w:val="clear" w:color="000000" w:fill="FFFFFF"/>
            <w:vAlign w:val="bottom"/>
            <w:hideMark/>
          </w:tcPr>
          <w:p w14:paraId="73161261" w14:textId="77777777" w:rsidR="002E40C1" w:rsidRPr="002E40C1" w:rsidRDefault="002E40C1" w:rsidP="002E40C1">
            <w:pPr>
              <w:spacing w:before="0" w:after="0" w:line="240" w:lineRule="auto"/>
              <w:rPr>
                <w:rFonts w:ascii="Arial" w:hAnsi="Arial" w:cs="Arial"/>
                <w:b/>
                <w:bCs/>
                <w:i/>
                <w:iCs/>
                <w:color w:val="000000"/>
                <w:sz w:val="16"/>
                <w:szCs w:val="16"/>
              </w:rPr>
            </w:pPr>
            <w:r w:rsidRPr="002E40C1">
              <w:rPr>
                <w:rFonts w:ascii="Arial" w:hAnsi="Arial" w:cs="Arial"/>
                <w:b/>
                <w:bCs/>
                <w:i/>
                <w:iCs/>
                <w:color w:val="000000"/>
                <w:sz w:val="16"/>
                <w:szCs w:val="16"/>
              </w:rPr>
              <w:t>Total departmental resourcing</w:t>
            </w:r>
          </w:p>
        </w:tc>
        <w:tc>
          <w:tcPr>
            <w:tcW w:w="588" w:type="pct"/>
            <w:tcBorders>
              <w:top w:val="single" w:sz="4" w:space="0" w:color="auto"/>
              <w:left w:val="nil"/>
              <w:bottom w:val="single" w:sz="4" w:space="0" w:color="auto"/>
              <w:right w:val="nil"/>
            </w:tcBorders>
            <w:shd w:val="clear" w:color="000000" w:fill="FFFFFF"/>
            <w:vAlign w:val="bottom"/>
            <w:hideMark/>
          </w:tcPr>
          <w:p w14:paraId="30CC0222" w14:textId="77777777" w:rsidR="002E40C1" w:rsidRPr="002E40C1" w:rsidRDefault="002E40C1" w:rsidP="002E40C1">
            <w:pPr>
              <w:spacing w:before="0" w:after="0" w:line="240" w:lineRule="auto"/>
              <w:jc w:val="right"/>
              <w:rPr>
                <w:rFonts w:ascii="Arial" w:hAnsi="Arial" w:cs="Arial"/>
                <w:b/>
                <w:bCs/>
                <w:i/>
                <w:iCs/>
                <w:color w:val="000000"/>
                <w:sz w:val="16"/>
                <w:szCs w:val="16"/>
              </w:rPr>
            </w:pPr>
            <w:r w:rsidRPr="002E40C1">
              <w:rPr>
                <w:rFonts w:ascii="Arial" w:hAnsi="Arial" w:cs="Arial"/>
                <w:b/>
                <w:bCs/>
                <w:i/>
                <w:iCs/>
                <w:color w:val="000000"/>
                <w:sz w:val="16"/>
                <w:szCs w:val="16"/>
              </w:rPr>
              <w:t xml:space="preserve">12,164 </w:t>
            </w:r>
          </w:p>
        </w:tc>
        <w:tc>
          <w:tcPr>
            <w:tcW w:w="587" w:type="pct"/>
            <w:tcBorders>
              <w:top w:val="single" w:sz="4" w:space="0" w:color="auto"/>
              <w:left w:val="nil"/>
              <w:bottom w:val="single" w:sz="4" w:space="0" w:color="auto"/>
              <w:right w:val="nil"/>
            </w:tcBorders>
            <w:shd w:val="clear" w:color="000000" w:fill="E6E6E6"/>
            <w:vAlign w:val="bottom"/>
            <w:hideMark/>
          </w:tcPr>
          <w:p w14:paraId="1D7AA599" w14:textId="77777777" w:rsidR="002E40C1" w:rsidRPr="002E40C1" w:rsidRDefault="002E40C1" w:rsidP="002E40C1">
            <w:pPr>
              <w:spacing w:before="0" w:after="0" w:line="240" w:lineRule="auto"/>
              <w:jc w:val="right"/>
              <w:rPr>
                <w:rFonts w:ascii="Arial" w:hAnsi="Arial" w:cs="Arial"/>
                <w:b/>
                <w:bCs/>
                <w:color w:val="000000"/>
                <w:sz w:val="16"/>
                <w:szCs w:val="16"/>
              </w:rPr>
            </w:pPr>
            <w:r w:rsidRPr="002E40C1">
              <w:rPr>
                <w:rFonts w:ascii="Arial" w:hAnsi="Arial" w:cs="Arial"/>
                <w:b/>
                <w:bCs/>
                <w:color w:val="000000"/>
                <w:sz w:val="16"/>
                <w:szCs w:val="16"/>
              </w:rPr>
              <w:t xml:space="preserve">10,299 </w:t>
            </w:r>
          </w:p>
        </w:tc>
      </w:tr>
      <w:tr w:rsidR="002E40C1" w:rsidRPr="002E40C1" w14:paraId="55885A9A" w14:textId="77777777" w:rsidTr="009E5BFB">
        <w:trPr>
          <w:trHeight w:hRule="exact" w:val="225"/>
        </w:trPr>
        <w:tc>
          <w:tcPr>
            <w:tcW w:w="3825" w:type="pct"/>
            <w:tcBorders>
              <w:top w:val="nil"/>
              <w:left w:val="nil"/>
              <w:bottom w:val="single" w:sz="4" w:space="0" w:color="auto"/>
              <w:right w:val="nil"/>
            </w:tcBorders>
            <w:shd w:val="clear" w:color="000000" w:fill="FFFFFF"/>
            <w:vAlign w:val="bottom"/>
            <w:hideMark/>
          </w:tcPr>
          <w:p w14:paraId="11A085F9" w14:textId="77777777" w:rsidR="002E40C1" w:rsidRPr="002E40C1" w:rsidRDefault="002E40C1" w:rsidP="002E40C1">
            <w:pPr>
              <w:spacing w:before="0" w:after="0" w:line="240" w:lineRule="auto"/>
              <w:rPr>
                <w:rFonts w:ascii="Arial" w:hAnsi="Arial" w:cs="Arial"/>
                <w:b/>
                <w:bCs/>
                <w:color w:val="000000"/>
                <w:sz w:val="16"/>
                <w:szCs w:val="16"/>
              </w:rPr>
            </w:pPr>
            <w:r w:rsidRPr="002E40C1">
              <w:rPr>
                <w:rFonts w:ascii="Arial" w:hAnsi="Arial" w:cs="Arial"/>
                <w:b/>
                <w:bCs/>
                <w:color w:val="000000"/>
                <w:sz w:val="16"/>
                <w:szCs w:val="16"/>
              </w:rPr>
              <w:t>Total resourcing for entity Inspector-General of Taxation</w:t>
            </w:r>
          </w:p>
        </w:tc>
        <w:tc>
          <w:tcPr>
            <w:tcW w:w="588" w:type="pct"/>
            <w:tcBorders>
              <w:top w:val="nil"/>
              <w:left w:val="nil"/>
              <w:bottom w:val="single" w:sz="4" w:space="0" w:color="auto"/>
              <w:right w:val="nil"/>
            </w:tcBorders>
            <w:shd w:val="clear" w:color="000000" w:fill="FFFFFF"/>
            <w:vAlign w:val="bottom"/>
            <w:hideMark/>
          </w:tcPr>
          <w:p w14:paraId="56404EB6" w14:textId="77777777" w:rsidR="002E40C1" w:rsidRPr="002E40C1" w:rsidRDefault="002E40C1" w:rsidP="002E40C1">
            <w:pPr>
              <w:spacing w:before="0" w:after="0" w:line="240" w:lineRule="auto"/>
              <w:jc w:val="right"/>
              <w:rPr>
                <w:rFonts w:ascii="Arial" w:hAnsi="Arial" w:cs="Arial"/>
                <w:b/>
                <w:bCs/>
                <w:i/>
                <w:iCs/>
                <w:color w:val="000000"/>
                <w:sz w:val="16"/>
                <w:szCs w:val="16"/>
              </w:rPr>
            </w:pPr>
            <w:r w:rsidRPr="002E40C1">
              <w:rPr>
                <w:rFonts w:ascii="Arial" w:hAnsi="Arial" w:cs="Arial"/>
                <w:b/>
                <w:bCs/>
                <w:i/>
                <w:iCs/>
                <w:color w:val="000000"/>
                <w:sz w:val="16"/>
                <w:szCs w:val="16"/>
              </w:rPr>
              <w:t xml:space="preserve">12,164 </w:t>
            </w:r>
          </w:p>
        </w:tc>
        <w:tc>
          <w:tcPr>
            <w:tcW w:w="587" w:type="pct"/>
            <w:tcBorders>
              <w:top w:val="nil"/>
              <w:left w:val="nil"/>
              <w:bottom w:val="single" w:sz="4" w:space="0" w:color="auto"/>
              <w:right w:val="nil"/>
            </w:tcBorders>
            <w:shd w:val="clear" w:color="000000" w:fill="E6E6E6"/>
            <w:vAlign w:val="bottom"/>
            <w:hideMark/>
          </w:tcPr>
          <w:p w14:paraId="7C18913A" w14:textId="77777777" w:rsidR="002E40C1" w:rsidRPr="002E40C1" w:rsidRDefault="002E40C1" w:rsidP="002E40C1">
            <w:pPr>
              <w:spacing w:before="0" w:after="0" w:line="240" w:lineRule="auto"/>
              <w:jc w:val="right"/>
              <w:rPr>
                <w:rFonts w:ascii="Arial" w:hAnsi="Arial" w:cs="Arial"/>
                <w:b/>
                <w:bCs/>
                <w:color w:val="000000"/>
                <w:sz w:val="16"/>
                <w:szCs w:val="16"/>
              </w:rPr>
            </w:pPr>
            <w:r w:rsidRPr="002E40C1">
              <w:rPr>
                <w:rFonts w:ascii="Arial" w:hAnsi="Arial" w:cs="Arial"/>
                <w:b/>
                <w:bCs/>
                <w:color w:val="000000"/>
                <w:sz w:val="16"/>
                <w:szCs w:val="16"/>
              </w:rPr>
              <w:t xml:space="preserve">10,299 </w:t>
            </w:r>
          </w:p>
        </w:tc>
      </w:tr>
      <w:tr w:rsidR="002E40C1" w:rsidRPr="002E40C1" w14:paraId="102C96EA" w14:textId="77777777" w:rsidTr="009E5BFB">
        <w:trPr>
          <w:trHeight w:hRule="exact" w:val="70"/>
        </w:trPr>
        <w:tc>
          <w:tcPr>
            <w:tcW w:w="3825" w:type="pct"/>
            <w:tcBorders>
              <w:top w:val="nil"/>
              <w:left w:val="nil"/>
              <w:bottom w:val="nil"/>
              <w:right w:val="nil"/>
            </w:tcBorders>
            <w:shd w:val="clear" w:color="000000" w:fill="FFFFFF"/>
            <w:vAlign w:val="bottom"/>
            <w:hideMark/>
          </w:tcPr>
          <w:p w14:paraId="6B089B96" w14:textId="77777777" w:rsidR="002E40C1" w:rsidRPr="002E40C1" w:rsidRDefault="002E40C1" w:rsidP="002E40C1">
            <w:pPr>
              <w:spacing w:before="0" w:after="0" w:line="240" w:lineRule="auto"/>
              <w:rPr>
                <w:rFonts w:ascii="Arial" w:hAnsi="Arial" w:cs="Arial"/>
                <w:color w:val="000000"/>
                <w:sz w:val="16"/>
                <w:szCs w:val="16"/>
              </w:rPr>
            </w:pPr>
            <w:r w:rsidRPr="002E40C1">
              <w:rPr>
                <w:rFonts w:ascii="Arial" w:hAnsi="Arial" w:cs="Arial"/>
                <w:color w:val="000000"/>
                <w:sz w:val="16"/>
                <w:szCs w:val="16"/>
              </w:rPr>
              <w:t> </w:t>
            </w:r>
          </w:p>
        </w:tc>
        <w:tc>
          <w:tcPr>
            <w:tcW w:w="588" w:type="pct"/>
            <w:tcBorders>
              <w:top w:val="nil"/>
              <w:left w:val="nil"/>
              <w:bottom w:val="nil"/>
              <w:right w:val="nil"/>
            </w:tcBorders>
            <w:shd w:val="clear" w:color="000000" w:fill="FFFFFF"/>
            <w:vAlign w:val="bottom"/>
            <w:hideMark/>
          </w:tcPr>
          <w:p w14:paraId="4445BAEF" w14:textId="77777777" w:rsidR="002E40C1" w:rsidRPr="002E40C1" w:rsidRDefault="002E40C1" w:rsidP="002E40C1">
            <w:pPr>
              <w:spacing w:before="0" w:after="0" w:line="240" w:lineRule="auto"/>
              <w:rPr>
                <w:rFonts w:ascii="Arial" w:hAnsi="Arial" w:cs="Arial"/>
                <w:i/>
                <w:iCs/>
                <w:color w:val="000000"/>
                <w:sz w:val="16"/>
                <w:szCs w:val="16"/>
              </w:rPr>
            </w:pPr>
            <w:r w:rsidRPr="002E40C1">
              <w:rPr>
                <w:rFonts w:ascii="Arial" w:hAnsi="Arial" w:cs="Arial"/>
                <w:i/>
                <w:iCs/>
                <w:color w:val="000000"/>
                <w:sz w:val="16"/>
                <w:szCs w:val="16"/>
              </w:rPr>
              <w:t> </w:t>
            </w:r>
          </w:p>
        </w:tc>
        <w:tc>
          <w:tcPr>
            <w:tcW w:w="587" w:type="pct"/>
            <w:tcBorders>
              <w:top w:val="nil"/>
              <w:left w:val="nil"/>
              <w:bottom w:val="nil"/>
              <w:right w:val="nil"/>
            </w:tcBorders>
            <w:shd w:val="clear" w:color="000000" w:fill="FFFFFF"/>
            <w:vAlign w:val="bottom"/>
            <w:hideMark/>
          </w:tcPr>
          <w:p w14:paraId="42213CF7" w14:textId="77777777" w:rsidR="002E40C1" w:rsidRPr="002E40C1" w:rsidRDefault="002E40C1" w:rsidP="002E40C1">
            <w:pPr>
              <w:spacing w:before="0" w:after="0" w:line="240" w:lineRule="auto"/>
              <w:rPr>
                <w:rFonts w:ascii="Arial" w:hAnsi="Arial" w:cs="Arial"/>
                <w:color w:val="000000"/>
                <w:sz w:val="16"/>
                <w:szCs w:val="16"/>
              </w:rPr>
            </w:pPr>
            <w:r w:rsidRPr="002E40C1">
              <w:rPr>
                <w:rFonts w:ascii="Arial" w:hAnsi="Arial" w:cs="Arial"/>
                <w:color w:val="000000"/>
                <w:sz w:val="16"/>
                <w:szCs w:val="16"/>
              </w:rPr>
              <w:t> </w:t>
            </w:r>
          </w:p>
        </w:tc>
      </w:tr>
      <w:tr w:rsidR="002E40C1" w:rsidRPr="002E40C1" w14:paraId="05D30204" w14:textId="77777777" w:rsidTr="009E5BFB">
        <w:trPr>
          <w:trHeight w:hRule="exact" w:val="225"/>
        </w:trPr>
        <w:tc>
          <w:tcPr>
            <w:tcW w:w="3825" w:type="pct"/>
            <w:tcBorders>
              <w:top w:val="single" w:sz="4" w:space="0" w:color="auto"/>
              <w:left w:val="nil"/>
              <w:bottom w:val="nil"/>
              <w:right w:val="nil"/>
            </w:tcBorders>
            <w:shd w:val="clear" w:color="000000" w:fill="FFFFFF"/>
            <w:vAlign w:val="bottom"/>
            <w:hideMark/>
          </w:tcPr>
          <w:p w14:paraId="19A657EA" w14:textId="77777777" w:rsidR="002E40C1" w:rsidRPr="002E40C1" w:rsidRDefault="002E40C1" w:rsidP="002E40C1">
            <w:pPr>
              <w:spacing w:before="0" w:after="0" w:line="240" w:lineRule="auto"/>
              <w:rPr>
                <w:rFonts w:ascii="Arial" w:hAnsi="Arial" w:cs="Arial"/>
                <w:color w:val="000000"/>
                <w:sz w:val="16"/>
                <w:szCs w:val="16"/>
              </w:rPr>
            </w:pPr>
            <w:r w:rsidRPr="002E40C1">
              <w:rPr>
                <w:rFonts w:ascii="Arial" w:hAnsi="Arial" w:cs="Arial"/>
                <w:color w:val="000000"/>
                <w:sz w:val="16"/>
                <w:szCs w:val="16"/>
              </w:rPr>
              <w:t> </w:t>
            </w:r>
          </w:p>
        </w:tc>
        <w:tc>
          <w:tcPr>
            <w:tcW w:w="588" w:type="pct"/>
            <w:tcBorders>
              <w:top w:val="single" w:sz="4" w:space="0" w:color="auto"/>
              <w:left w:val="nil"/>
              <w:bottom w:val="single" w:sz="4" w:space="0" w:color="auto"/>
              <w:right w:val="nil"/>
            </w:tcBorders>
            <w:shd w:val="clear" w:color="000000" w:fill="FFFFFF"/>
            <w:vAlign w:val="bottom"/>
            <w:hideMark/>
          </w:tcPr>
          <w:p w14:paraId="1D877BBC" w14:textId="77777777" w:rsidR="002E40C1" w:rsidRPr="002E40C1" w:rsidRDefault="002E40C1" w:rsidP="002E40C1">
            <w:pPr>
              <w:spacing w:before="0" w:after="0" w:line="240" w:lineRule="auto"/>
              <w:jc w:val="right"/>
              <w:rPr>
                <w:rFonts w:ascii="Arial" w:hAnsi="Arial" w:cs="Arial"/>
                <w:i/>
                <w:iCs/>
                <w:color w:val="000000"/>
                <w:sz w:val="16"/>
                <w:szCs w:val="16"/>
              </w:rPr>
            </w:pPr>
            <w:r w:rsidRPr="002E40C1">
              <w:rPr>
                <w:rFonts w:ascii="Arial" w:hAnsi="Arial" w:cs="Arial"/>
                <w:i/>
                <w:iCs/>
                <w:color w:val="000000"/>
                <w:sz w:val="16"/>
                <w:szCs w:val="16"/>
              </w:rPr>
              <w:t>2021-22</w:t>
            </w:r>
          </w:p>
        </w:tc>
        <w:tc>
          <w:tcPr>
            <w:tcW w:w="587" w:type="pct"/>
            <w:tcBorders>
              <w:top w:val="single" w:sz="4" w:space="0" w:color="auto"/>
              <w:left w:val="nil"/>
              <w:bottom w:val="single" w:sz="4" w:space="0" w:color="auto"/>
              <w:right w:val="nil"/>
            </w:tcBorders>
            <w:shd w:val="clear" w:color="000000" w:fill="E6E6E6"/>
            <w:vAlign w:val="bottom"/>
            <w:hideMark/>
          </w:tcPr>
          <w:p w14:paraId="71A298F6" w14:textId="77777777" w:rsidR="002E40C1" w:rsidRPr="002E40C1" w:rsidRDefault="002E40C1" w:rsidP="002E40C1">
            <w:pPr>
              <w:spacing w:before="0" w:after="0" w:line="240" w:lineRule="auto"/>
              <w:jc w:val="right"/>
              <w:rPr>
                <w:rFonts w:ascii="Arial" w:hAnsi="Arial" w:cs="Arial"/>
                <w:color w:val="000000"/>
                <w:sz w:val="16"/>
                <w:szCs w:val="16"/>
              </w:rPr>
            </w:pPr>
            <w:r w:rsidRPr="002E40C1">
              <w:rPr>
                <w:rFonts w:ascii="Arial" w:hAnsi="Arial" w:cs="Arial"/>
                <w:color w:val="000000"/>
                <w:sz w:val="16"/>
                <w:szCs w:val="16"/>
              </w:rPr>
              <w:t>2022-23</w:t>
            </w:r>
          </w:p>
        </w:tc>
      </w:tr>
      <w:tr w:rsidR="002E40C1" w:rsidRPr="002E40C1" w14:paraId="3F33B5FE" w14:textId="77777777" w:rsidTr="009E5BFB">
        <w:trPr>
          <w:trHeight w:hRule="exact" w:val="225"/>
        </w:trPr>
        <w:tc>
          <w:tcPr>
            <w:tcW w:w="3825" w:type="pct"/>
            <w:tcBorders>
              <w:top w:val="nil"/>
              <w:left w:val="nil"/>
              <w:bottom w:val="single" w:sz="4" w:space="0" w:color="auto"/>
              <w:right w:val="nil"/>
            </w:tcBorders>
            <w:shd w:val="clear" w:color="000000" w:fill="FFFFFF"/>
            <w:vAlign w:val="bottom"/>
            <w:hideMark/>
          </w:tcPr>
          <w:p w14:paraId="0B01159E" w14:textId="77777777" w:rsidR="002E40C1" w:rsidRPr="002E40C1" w:rsidRDefault="002E40C1" w:rsidP="002E40C1">
            <w:pPr>
              <w:spacing w:before="0" w:after="0" w:line="240" w:lineRule="auto"/>
              <w:rPr>
                <w:rFonts w:ascii="Arial" w:hAnsi="Arial" w:cs="Arial"/>
                <w:b/>
                <w:bCs/>
                <w:color w:val="000000"/>
                <w:sz w:val="16"/>
                <w:szCs w:val="16"/>
              </w:rPr>
            </w:pPr>
            <w:r w:rsidRPr="002E40C1">
              <w:rPr>
                <w:rFonts w:ascii="Arial" w:hAnsi="Arial" w:cs="Arial"/>
                <w:b/>
                <w:bCs/>
                <w:color w:val="000000"/>
                <w:sz w:val="16"/>
                <w:szCs w:val="16"/>
              </w:rPr>
              <w:t>Average staffing level (number)</w:t>
            </w:r>
          </w:p>
        </w:tc>
        <w:tc>
          <w:tcPr>
            <w:tcW w:w="588" w:type="pct"/>
            <w:tcBorders>
              <w:top w:val="nil"/>
              <w:left w:val="nil"/>
              <w:bottom w:val="single" w:sz="4" w:space="0" w:color="auto"/>
              <w:right w:val="nil"/>
            </w:tcBorders>
            <w:shd w:val="clear" w:color="000000" w:fill="FFFFFF"/>
            <w:vAlign w:val="bottom"/>
            <w:hideMark/>
          </w:tcPr>
          <w:p w14:paraId="43A710C9" w14:textId="77777777" w:rsidR="002E40C1" w:rsidRPr="002E40C1" w:rsidRDefault="002E40C1" w:rsidP="002E40C1">
            <w:pPr>
              <w:spacing w:before="0" w:after="0" w:line="240" w:lineRule="auto"/>
              <w:jc w:val="right"/>
              <w:rPr>
                <w:rFonts w:ascii="Arial" w:hAnsi="Arial" w:cs="Arial"/>
                <w:i/>
                <w:iCs/>
                <w:color w:val="000000"/>
                <w:sz w:val="16"/>
                <w:szCs w:val="16"/>
              </w:rPr>
            </w:pPr>
            <w:r w:rsidRPr="002E40C1">
              <w:rPr>
                <w:rFonts w:ascii="Arial" w:hAnsi="Arial" w:cs="Arial"/>
                <w:i/>
                <w:iCs/>
                <w:color w:val="000000"/>
                <w:sz w:val="16"/>
                <w:szCs w:val="16"/>
              </w:rPr>
              <w:t xml:space="preserve">28 </w:t>
            </w:r>
          </w:p>
        </w:tc>
        <w:tc>
          <w:tcPr>
            <w:tcW w:w="587" w:type="pct"/>
            <w:tcBorders>
              <w:top w:val="nil"/>
              <w:left w:val="nil"/>
              <w:bottom w:val="single" w:sz="4" w:space="0" w:color="auto"/>
              <w:right w:val="nil"/>
            </w:tcBorders>
            <w:shd w:val="clear" w:color="000000" w:fill="E6E6E6"/>
            <w:vAlign w:val="bottom"/>
            <w:hideMark/>
          </w:tcPr>
          <w:p w14:paraId="7B3BC64F" w14:textId="77777777" w:rsidR="002E40C1" w:rsidRPr="002E40C1" w:rsidRDefault="002E40C1" w:rsidP="002E40C1">
            <w:pPr>
              <w:spacing w:before="0" w:after="0" w:line="240" w:lineRule="auto"/>
              <w:jc w:val="right"/>
              <w:rPr>
                <w:rFonts w:ascii="Arial" w:hAnsi="Arial" w:cs="Arial"/>
                <w:color w:val="000000"/>
                <w:sz w:val="16"/>
                <w:szCs w:val="16"/>
              </w:rPr>
            </w:pPr>
            <w:r w:rsidRPr="002E40C1">
              <w:rPr>
                <w:rFonts w:ascii="Arial" w:hAnsi="Arial" w:cs="Arial"/>
                <w:color w:val="000000"/>
                <w:sz w:val="16"/>
                <w:szCs w:val="16"/>
              </w:rPr>
              <w:t xml:space="preserve">35 </w:t>
            </w:r>
          </w:p>
        </w:tc>
      </w:tr>
    </w:tbl>
    <w:p w14:paraId="3DD99D53" w14:textId="3402E093" w:rsidR="003C4DF1" w:rsidRPr="003838D7" w:rsidRDefault="003C4DF1" w:rsidP="00D42138">
      <w:pPr>
        <w:pStyle w:val="ChartandTableFootnote"/>
      </w:pPr>
      <w:r w:rsidRPr="003838D7">
        <w:t>All figures shown above are GST exclusive - these may not match figures in the cash flow statement.</w:t>
      </w:r>
    </w:p>
    <w:p w14:paraId="60756100" w14:textId="77777777" w:rsidR="003C4DF1" w:rsidRPr="003838D7" w:rsidRDefault="003C4DF1" w:rsidP="00D42138">
      <w:pPr>
        <w:pStyle w:val="ChartandTableFootnote"/>
      </w:pPr>
      <w:r w:rsidRPr="003838D7">
        <w:t>Prepared on a resourcing (i.e. appropriations available) basis.</w:t>
      </w:r>
    </w:p>
    <w:p w14:paraId="121733C4" w14:textId="066B1044" w:rsidR="003C4DF1" w:rsidRPr="003838D7" w:rsidRDefault="003C4DF1" w:rsidP="004C3F1C">
      <w:pPr>
        <w:pStyle w:val="ChartandTableFootnoteAlpha"/>
        <w:numPr>
          <w:ilvl w:val="0"/>
          <w:numId w:val="33"/>
        </w:numPr>
      </w:pPr>
      <w:r w:rsidRPr="003838D7">
        <w:t>Appropriation Bill (No. 1) 2022</w:t>
      </w:r>
      <w:r w:rsidR="004363A7">
        <w:t>–</w:t>
      </w:r>
      <w:r w:rsidR="00854A65">
        <w:t>23, Supply Bill (No.</w:t>
      </w:r>
      <w:r w:rsidR="00203053">
        <w:t xml:space="preserve"> </w:t>
      </w:r>
      <w:r w:rsidR="00854A65">
        <w:t>3) 2022</w:t>
      </w:r>
      <w:r w:rsidR="004363A7">
        <w:t>–</w:t>
      </w:r>
      <w:r w:rsidR="00854A65">
        <w:t xml:space="preserve">23 and </w:t>
      </w:r>
      <w:r w:rsidR="00854A65" w:rsidRPr="00854A65">
        <w:rPr>
          <w:i/>
          <w:iCs/>
        </w:rPr>
        <w:t>Supply Act (No.</w:t>
      </w:r>
      <w:r w:rsidR="00203053">
        <w:rPr>
          <w:i/>
          <w:iCs/>
        </w:rPr>
        <w:t xml:space="preserve"> </w:t>
      </w:r>
      <w:r w:rsidR="00854A65" w:rsidRPr="00854A65">
        <w:rPr>
          <w:i/>
          <w:iCs/>
        </w:rPr>
        <w:t>1) 2022</w:t>
      </w:r>
      <w:r w:rsidR="004363A7">
        <w:rPr>
          <w:i/>
          <w:iCs/>
        </w:rPr>
        <w:t>–</w:t>
      </w:r>
      <w:r w:rsidR="00854A65" w:rsidRPr="00854A65">
        <w:rPr>
          <w:i/>
          <w:iCs/>
        </w:rPr>
        <w:t>23</w:t>
      </w:r>
      <w:r w:rsidRPr="003838D7">
        <w:t>.</w:t>
      </w:r>
    </w:p>
    <w:p w14:paraId="1F2995DC" w14:textId="79D9FFD8" w:rsidR="003C4DF1" w:rsidRPr="003838D7" w:rsidRDefault="003C4DF1" w:rsidP="004C3F1C">
      <w:pPr>
        <w:pStyle w:val="ChartandTableFootnoteAlpha"/>
        <w:numPr>
          <w:ilvl w:val="0"/>
          <w:numId w:val="33"/>
        </w:numPr>
      </w:pPr>
      <w:r w:rsidRPr="003838D7">
        <w:t>Excludes departmental capital budget (DCB).</w:t>
      </w:r>
    </w:p>
    <w:p w14:paraId="1966E07B" w14:textId="5EBAA5C2" w:rsidR="003C4DF1" w:rsidRDefault="003C4DF1" w:rsidP="004C3F1C">
      <w:pPr>
        <w:pStyle w:val="ChartandTableFootnoteAlpha"/>
        <w:numPr>
          <w:ilvl w:val="0"/>
          <w:numId w:val="33"/>
        </w:numPr>
      </w:pPr>
      <w:r w:rsidRPr="003838D7">
        <w:t>Departmental capital budgets are not separately identified in Appropriation Bill (No.</w:t>
      </w:r>
      <w:r w:rsidR="00203053">
        <w:t xml:space="preserve"> </w:t>
      </w:r>
      <w:r w:rsidRPr="003838D7">
        <w:t>1) and form part of ordinary annual services items. Please refer to Table 3.5 for further details. For accounting purposes, this amount has been designated as a 'contribution by owner'.</w:t>
      </w:r>
    </w:p>
    <w:p w14:paraId="6B6DA61E" w14:textId="117221A9" w:rsidR="0008449F" w:rsidRPr="005A7C0B" w:rsidRDefault="00190286" w:rsidP="00BB76A3">
      <w:pPr>
        <w:pStyle w:val="Heading3"/>
      </w:pPr>
      <w:r>
        <w:br w:type="page"/>
      </w:r>
      <w:bookmarkStart w:id="18" w:name="_Toc117283507"/>
      <w:r w:rsidR="0008449F" w:rsidRPr="005A7C0B">
        <w:lastRenderedPageBreak/>
        <w:t>1.3</w:t>
      </w:r>
      <w:r w:rsidR="0008449F" w:rsidRPr="005A7C0B">
        <w:tab/>
        <w:t>Budget measures</w:t>
      </w:r>
      <w:bookmarkEnd w:id="15"/>
      <w:bookmarkEnd w:id="16"/>
      <w:bookmarkEnd w:id="17"/>
      <w:bookmarkEnd w:id="18"/>
    </w:p>
    <w:p w14:paraId="688AAC0E" w14:textId="17F21D5C" w:rsidR="00B77B89" w:rsidRDefault="00B77B89" w:rsidP="00B77B89">
      <w:r>
        <w:t xml:space="preserve">Budget measures in Part 1 relating to </w:t>
      </w:r>
      <w:r w:rsidR="00DF61E1">
        <w:t xml:space="preserve">the </w:t>
      </w:r>
      <w:r w:rsidRPr="00B77B89">
        <w:t>Inspector General of Taxation</w:t>
      </w:r>
      <w:r w:rsidRPr="007F0F0F">
        <w:rPr>
          <w:rFonts w:ascii="Arial" w:hAnsi="Arial" w:cs="Arial"/>
          <w:b/>
          <w:bCs/>
          <w:sz w:val="20"/>
        </w:rPr>
        <w:t xml:space="preserve"> </w:t>
      </w:r>
      <w:r>
        <w:t>are detailed in the October Budget Paper No. 2 and are summarised below.</w:t>
      </w:r>
    </w:p>
    <w:p w14:paraId="2AF7894D" w14:textId="7C224B18" w:rsidR="00941871" w:rsidRPr="00941871" w:rsidRDefault="00941871" w:rsidP="00941871">
      <w:pPr>
        <w:pStyle w:val="TableHeading"/>
      </w:pPr>
      <w:r w:rsidRPr="00941871">
        <w:t>Table 1.2: Inspector-General of Taxation October 2022</w:t>
      </w:r>
      <w:r w:rsidR="004363A7">
        <w:t>–</w:t>
      </w:r>
      <w:r w:rsidRPr="00941871">
        <w:t>23 Budget measures</w:t>
      </w:r>
    </w:p>
    <w:p w14:paraId="73B87F5B" w14:textId="51E4078F" w:rsidR="00702F36" w:rsidRDefault="00941871" w:rsidP="00702F36">
      <w:pPr>
        <w:pStyle w:val="TableHeading"/>
        <w:spacing w:before="20"/>
        <w:rPr>
          <w:rFonts w:ascii="Times New Roman" w:hAnsi="Times New Roman"/>
          <w:b w:val="0"/>
        </w:rPr>
      </w:pPr>
      <w:r w:rsidRPr="009A1763">
        <w:rPr>
          <w:sz w:val="19"/>
          <w:szCs w:val="19"/>
        </w:rPr>
        <w:t>Part 1: Measures announced since the March 2022</w:t>
      </w:r>
      <w:r w:rsidR="004363A7" w:rsidRPr="009A1763">
        <w:rPr>
          <w:sz w:val="19"/>
          <w:szCs w:val="19"/>
        </w:rPr>
        <w:t>–</w:t>
      </w:r>
      <w:r w:rsidRPr="009A1763">
        <w:rPr>
          <w:sz w:val="19"/>
          <w:szCs w:val="19"/>
        </w:rPr>
        <w:t>23 Budget</w:t>
      </w:r>
      <w:bookmarkStart w:id="19" w:name="_Toc444523512"/>
      <w:bookmarkStart w:id="20" w:name="_Toc190682312"/>
      <w:bookmarkStart w:id="21" w:name="_Toc190682530"/>
      <w:r w:rsidR="00702F36">
        <w:rPr>
          <w:sz w:val="19"/>
          <w:szCs w:val="19"/>
        </w:rPr>
        <w:t xml:space="preserve"> </w:t>
      </w:r>
    </w:p>
    <w:tbl>
      <w:tblPr>
        <w:tblW w:w="5000" w:type="pct"/>
        <w:tblCellMar>
          <w:left w:w="0" w:type="dxa"/>
          <w:right w:w="28" w:type="dxa"/>
        </w:tblCellMar>
        <w:tblLook w:val="04A0" w:firstRow="1" w:lastRow="0" w:firstColumn="1" w:lastColumn="0" w:noHBand="0" w:noVBand="1"/>
        <w:tblCaption w:val="Table"/>
      </w:tblPr>
      <w:tblGrid>
        <w:gridCol w:w="2938"/>
        <w:gridCol w:w="816"/>
        <w:gridCol w:w="788"/>
        <w:gridCol w:w="794"/>
        <w:gridCol w:w="794"/>
        <w:gridCol w:w="794"/>
        <w:gridCol w:w="786"/>
      </w:tblGrid>
      <w:tr w:rsidR="00702F36" w:rsidRPr="00702F36" w14:paraId="54914CAD" w14:textId="77777777" w:rsidTr="00702F36">
        <w:trPr>
          <w:divId w:val="1319648615"/>
          <w:trHeight w:hRule="exact" w:val="450"/>
        </w:trPr>
        <w:tc>
          <w:tcPr>
            <w:tcW w:w="1905" w:type="pct"/>
            <w:tcBorders>
              <w:top w:val="single" w:sz="4" w:space="0" w:color="auto"/>
              <w:left w:val="nil"/>
              <w:bottom w:val="nil"/>
              <w:right w:val="nil"/>
            </w:tcBorders>
            <w:shd w:val="clear" w:color="auto" w:fill="auto"/>
            <w:noWrap/>
            <w:vAlign w:val="bottom"/>
            <w:hideMark/>
          </w:tcPr>
          <w:p w14:paraId="2ED7EA63" w14:textId="087B0D43" w:rsidR="00702F36" w:rsidRPr="00702F36" w:rsidRDefault="00702F36" w:rsidP="00702F36">
            <w:pPr>
              <w:spacing w:before="0" w:after="0" w:line="240" w:lineRule="auto"/>
              <w:rPr>
                <w:rFonts w:ascii="Arial" w:hAnsi="Arial" w:cs="Arial"/>
                <w:sz w:val="16"/>
                <w:szCs w:val="16"/>
              </w:rPr>
            </w:pPr>
            <w:r w:rsidRPr="00702F36">
              <w:rPr>
                <w:rFonts w:ascii="Arial" w:hAnsi="Arial" w:cs="Arial"/>
                <w:sz w:val="16"/>
                <w:szCs w:val="16"/>
              </w:rPr>
              <w:t> </w:t>
            </w:r>
          </w:p>
        </w:tc>
        <w:tc>
          <w:tcPr>
            <w:tcW w:w="529" w:type="pct"/>
            <w:tcBorders>
              <w:top w:val="single" w:sz="4" w:space="0" w:color="auto"/>
              <w:left w:val="nil"/>
              <w:bottom w:val="single" w:sz="4" w:space="0" w:color="auto"/>
              <w:right w:val="nil"/>
            </w:tcBorders>
            <w:shd w:val="clear" w:color="auto" w:fill="auto"/>
            <w:noWrap/>
            <w:vAlign w:val="bottom"/>
            <w:hideMark/>
          </w:tcPr>
          <w:p w14:paraId="2C47964F" w14:textId="77777777" w:rsidR="00702F36" w:rsidRPr="00702F36" w:rsidRDefault="00702F36" w:rsidP="00702F36">
            <w:pPr>
              <w:spacing w:before="0" w:after="0" w:line="240" w:lineRule="auto"/>
              <w:rPr>
                <w:rFonts w:ascii="Arial" w:hAnsi="Arial" w:cs="Arial"/>
                <w:sz w:val="16"/>
                <w:szCs w:val="16"/>
              </w:rPr>
            </w:pPr>
            <w:r w:rsidRPr="00702F36">
              <w:rPr>
                <w:rFonts w:ascii="Arial" w:hAnsi="Arial" w:cs="Arial"/>
                <w:sz w:val="16"/>
                <w:szCs w:val="16"/>
              </w:rPr>
              <w:t>Program</w:t>
            </w:r>
          </w:p>
        </w:tc>
        <w:tc>
          <w:tcPr>
            <w:tcW w:w="511" w:type="pct"/>
            <w:tcBorders>
              <w:top w:val="single" w:sz="4" w:space="0" w:color="auto"/>
              <w:left w:val="nil"/>
              <w:bottom w:val="single" w:sz="4" w:space="0" w:color="auto"/>
              <w:right w:val="nil"/>
            </w:tcBorders>
            <w:shd w:val="clear" w:color="000000" w:fill="E6E6E6"/>
            <w:hideMark/>
          </w:tcPr>
          <w:p w14:paraId="515E0CF8" w14:textId="77777777" w:rsidR="00702F36" w:rsidRPr="00702F36" w:rsidRDefault="00702F36" w:rsidP="00702F36">
            <w:pPr>
              <w:spacing w:before="0" w:after="0" w:line="240" w:lineRule="auto"/>
              <w:jc w:val="right"/>
              <w:rPr>
                <w:rFonts w:ascii="Arial" w:hAnsi="Arial" w:cs="Arial"/>
                <w:sz w:val="16"/>
                <w:szCs w:val="16"/>
              </w:rPr>
            </w:pPr>
            <w:r w:rsidRPr="00702F36">
              <w:rPr>
                <w:rFonts w:ascii="Arial" w:hAnsi="Arial" w:cs="Arial"/>
                <w:sz w:val="16"/>
                <w:szCs w:val="16"/>
              </w:rPr>
              <w:t>2021-22</w:t>
            </w:r>
            <w:r w:rsidRPr="00702F36">
              <w:rPr>
                <w:rFonts w:ascii="Arial" w:hAnsi="Arial" w:cs="Arial"/>
                <w:sz w:val="16"/>
                <w:szCs w:val="16"/>
              </w:rPr>
              <w:br/>
              <w:t>$'000</w:t>
            </w:r>
          </w:p>
        </w:tc>
        <w:tc>
          <w:tcPr>
            <w:tcW w:w="515" w:type="pct"/>
            <w:tcBorders>
              <w:top w:val="single" w:sz="4" w:space="0" w:color="auto"/>
              <w:left w:val="nil"/>
              <w:bottom w:val="single" w:sz="4" w:space="0" w:color="auto"/>
              <w:right w:val="nil"/>
            </w:tcBorders>
            <w:shd w:val="clear" w:color="auto" w:fill="auto"/>
            <w:hideMark/>
          </w:tcPr>
          <w:p w14:paraId="20246FBF" w14:textId="77777777" w:rsidR="00702F36" w:rsidRPr="00702F36" w:rsidRDefault="00702F36" w:rsidP="00702F36">
            <w:pPr>
              <w:spacing w:before="0" w:after="0" w:line="240" w:lineRule="auto"/>
              <w:jc w:val="right"/>
              <w:rPr>
                <w:rFonts w:ascii="Arial" w:hAnsi="Arial" w:cs="Arial"/>
                <w:sz w:val="16"/>
                <w:szCs w:val="16"/>
              </w:rPr>
            </w:pPr>
            <w:r w:rsidRPr="00702F36">
              <w:rPr>
                <w:rFonts w:ascii="Arial" w:hAnsi="Arial" w:cs="Arial"/>
                <w:sz w:val="16"/>
                <w:szCs w:val="16"/>
              </w:rPr>
              <w:t>2022-23</w:t>
            </w:r>
            <w:r w:rsidRPr="00702F36">
              <w:rPr>
                <w:rFonts w:ascii="Arial" w:hAnsi="Arial" w:cs="Arial"/>
                <w:sz w:val="16"/>
                <w:szCs w:val="16"/>
              </w:rPr>
              <w:br/>
              <w:t>$'000</w:t>
            </w:r>
          </w:p>
        </w:tc>
        <w:tc>
          <w:tcPr>
            <w:tcW w:w="515" w:type="pct"/>
            <w:tcBorders>
              <w:top w:val="single" w:sz="4" w:space="0" w:color="auto"/>
              <w:left w:val="nil"/>
              <w:bottom w:val="single" w:sz="4" w:space="0" w:color="auto"/>
              <w:right w:val="nil"/>
            </w:tcBorders>
            <w:shd w:val="clear" w:color="000000" w:fill="E6E6E6"/>
            <w:hideMark/>
          </w:tcPr>
          <w:p w14:paraId="30DFAA36" w14:textId="77777777" w:rsidR="00702F36" w:rsidRPr="00702F36" w:rsidRDefault="00702F36" w:rsidP="00702F36">
            <w:pPr>
              <w:spacing w:before="0" w:after="0" w:line="240" w:lineRule="auto"/>
              <w:jc w:val="right"/>
              <w:rPr>
                <w:rFonts w:ascii="Arial" w:hAnsi="Arial" w:cs="Arial"/>
                <w:sz w:val="16"/>
                <w:szCs w:val="16"/>
              </w:rPr>
            </w:pPr>
            <w:r w:rsidRPr="00702F36">
              <w:rPr>
                <w:rFonts w:ascii="Arial" w:hAnsi="Arial" w:cs="Arial"/>
                <w:sz w:val="16"/>
                <w:szCs w:val="16"/>
              </w:rPr>
              <w:t>2023-24</w:t>
            </w:r>
            <w:r w:rsidRPr="00702F36">
              <w:rPr>
                <w:rFonts w:ascii="Arial" w:hAnsi="Arial" w:cs="Arial"/>
                <w:sz w:val="16"/>
                <w:szCs w:val="16"/>
              </w:rPr>
              <w:br/>
              <w:t>$'000</w:t>
            </w:r>
          </w:p>
        </w:tc>
        <w:tc>
          <w:tcPr>
            <w:tcW w:w="515" w:type="pct"/>
            <w:tcBorders>
              <w:top w:val="single" w:sz="4" w:space="0" w:color="auto"/>
              <w:left w:val="nil"/>
              <w:bottom w:val="single" w:sz="4" w:space="0" w:color="auto"/>
              <w:right w:val="nil"/>
            </w:tcBorders>
            <w:shd w:val="clear" w:color="auto" w:fill="auto"/>
            <w:hideMark/>
          </w:tcPr>
          <w:p w14:paraId="0F919976" w14:textId="77777777" w:rsidR="00702F36" w:rsidRPr="00702F36" w:rsidRDefault="00702F36" w:rsidP="00702F36">
            <w:pPr>
              <w:spacing w:before="0" w:after="0" w:line="240" w:lineRule="auto"/>
              <w:jc w:val="right"/>
              <w:rPr>
                <w:rFonts w:ascii="Arial" w:hAnsi="Arial" w:cs="Arial"/>
                <w:sz w:val="16"/>
                <w:szCs w:val="16"/>
              </w:rPr>
            </w:pPr>
            <w:r w:rsidRPr="00702F36">
              <w:rPr>
                <w:rFonts w:ascii="Arial" w:hAnsi="Arial" w:cs="Arial"/>
                <w:sz w:val="16"/>
                <w:szCs w:val="16"/>
              </w:rPr>
              <w:t>2024-25</w:t>
            </w:r>
            <w:r w:rsidRPr="00702F36">
              <w:rPr>
                <w:rFonts w:ascii="Arial" w:hAnsi="Arial" w:cs="Arial"/>
                <w:sz w:val="16"/>
                <w:szCs w:val="16"/>
              </w:rPr>
              <w:br/>
              <w:t>$'000</w:t>
            </w:r>
          </w:p>
        </w:tc>
        <w:tc>
          <w:tcPr>
            <w:tcW w:w="511" w:type="pct"/>
            <w:tcBorders>
              <w:top w:val="single" w:sz="4" w:space="0" w:color="auto"/>
              <w:left w:val="nil"/>
              <w:bottom w:val="single" w:sz="4" w:space="0" w:color="auto"/>
              <w:right w:val="nil"/>
            </w:tcBorders>
            <w:shd w:val="clear" w:color="000000" w:fill="E6E6E6"/>
            <w:hideMark/>
          </w:tcPr>
          <w:p w14:paraId="5FB8EE0D" w14:textId="77777777" w:rsidR="00702F36" w:rsidRPr="00702F36" w:rsidRDefault="00702F36" w:rsidP="00702F36">
            <w:pPr>
              <w:spacing w:before="0" w:after="0" w:line="240" w:lineRule="auto"/>
              <w:jc w:val="right"/>
              <w:rPr>
                <w:rFonts w:ascii="Arial" w:hAnsi="Arial" w:cs="Arial"/>
                <w:sz w:val="16"/>
                <w:szCs w:val="16"/>
              </w:rPr>
            </w:pPr>
            <w:r w:rsidRPr="00702F36">
              <w:rPr>
                <w:rFonts w:ascii="Arial" w:hAnsi="Arial" w:cs="Arial"/>
                <w:sz w:val="16"/>
                <w:szCs w:val="16"/>
              </w:rPr>
              <w:t>2025-26</w:t>
            </w:r>
            <w:r w:rsidRPr="00702F36">
              <w:rPr>
                <w:rFonts w:ascii="Arial" w:hAnsi="Arial" w:cs="Arial"/>
                <w:sz w:val="16"/>
                <w:szCs w:val="16"/>
              </w:rPr>
              <w:br/>
              <w:t>$'000</w:t>
            </w:r>
          </w:p>
        </w:tc>
      </w:tr>
      <w:tr w:rsidR="00702F36" w:rsidRPr="00702F36" w14:paraId="1A9C4FB2" w14:textId="77777777" w:rsidTr="00702F36">
        <w:trPr>
          <w:divId w:val="1319648615"/>
          <w:trHeight w:hRule="exact" w:val="225"/>
        </w:trPr>
        <w:tc>
          <w:tcPr>
            <w:tcW w:w="1905" w:type="pct"/>
            <w:tcBorders>
              <w:top w:val="nil"/>
              <w:left w:val="nil"/>
              <w:bottom w:val="nil"/>
              <w:right w:val="nil"/>
            </w:tcBorders>
            <w:shd w:val="clear" w:color="auto" w:fill="auto"/>
            <w:vAlign w:val="bottom"/>
            <w:hideMark/>
          </w:tcPr>
          <w:p w14:paraId="65376E86" w14:textId="77777777" w:rsidR="00702F36" w:rsidRPr="00702F36" w:rsidRDefault="00702F36" w:rsidP="00702F36">
            <w:pPr>
              <w:spacing w:before="0" w:after="0" w:line="240" w:lineRule="auto"/>
              <w:rPr>
                <w:rFonts w:ascii="Arial" w:hAnsi="Arial" w:cs="Arial"/>
                <w:b/>
                <w:bCs/>
                <w:sz w:val="16"/>
                <w:szCs w:val="16"/>
              </w:rPr>
            </w:pPr>
            <w:r w:rsidRPr="00702F36">
              <w:rPr>
                <w:rFonts w:ascii="Arial" w:hAnsi="Arial" w:cs="Arial"/>
                <w:b/>
                <w:bCs/>
                <w:sz w:val="16"/>
                <w:szCs w:val="16"/>
              </w:rPr>
              <w:t xml:space="preserve">Payment measures </w:t>
            </w:r>
          </w:p>
        </w:tc>
        <w:tc>
          <w:tcPr>
            <w:tcW w:w="529" w:type="pct"/>
            <w:tcBorders>
              <w:top w:val="nil"/>
              <w:left w:val="nil"/>
              <w:bottom w:val="nil"/>
              <w:right w:val="nil"/>
            </w:tcBorders>
            <w:shd w:val="clear" w:color="auto" w:fill="auto"/>
            <w:noWrap/>
            <w:vAlign w:val="bottom"/>
            <w:hideMark/>
          </w:tcPr>
          <w:p w14:paraId="1A97F72E" w14:textId="77777777" w:rsidR="00702F36" w:rsidRPr="00702F36" w:rsidRDefault="00702F36" w:rsidP="00702F36">
            <w:pPr>
              <w:spacing w:before="0" w:after="0" w:line="240" w:lineRule="auto"/>
              <w:rPr>
                <w:rFonts w:ascii="Arial" w:hAnsi="Arial" w:cs="Arial"/>
                <w:b/>
                <w:bCs/>
                <w:sz w:val="16"/>
                <w:szCs w:val="16"/>
              </w:rPr>
            </w:pPr>
          </w:p>
        </w:tc>
        <w:tc>
          <w:tcPr>
            <w:tcW w:w="511" w:type="pct"/>
            <w:tcBorders>
              <w:top w:val="nil"/>
              <w:left w:val="nil"/>
              <w:bottom w:val="nil"/>
              <w:right w:val="nil"/>
            </w:tcBorders>
            <w:shd w:val="clear" w:color="000000" w:fill="E6E6E6"/>
            <w:noWrap/>
            <w:vAlign w:val="bottom"/>
            <w:hideMark/>
          </w:tcPr>
          <w:p w14:paraId="52F253C9" w14:textId="77777777" w:rsidR="00702F36" w:rsidRPr="00702F36" w:rsidRDefault="00702F36" w:rsidP="00702F36">
            <w:pPr>
              <w:spacing w:before="0" w:after="0" w:line="240" w:lineRule="auto"/>
              <w:jc w:val="right"/>
              <w:rPr>
                <w:rFonts w:ascii="Arial" w:hAnsi="Arial" w:cs="Arial"/>
                <w:sz w:val="16"/>
                <w:szCs w:val="16"/>
              </w:rPr>
            </w:pPr>
            <w:r w:rsidRPr="00702F36">
              <w:rPr>
                <w:rFonts w:ascii="Arial" w:hAnsi="Arial" w:cs="Arial"/>
                <w:sz w:val="16"/>
                <w:szCs w:val="16"/>
              </w:rPr>
              <w:t> </w:t>
            </w:r>
          </w:p>
        </w:tc>
        <w:tc>
          <w:tcPr>
            <w:tcW w:w="515" w:type="pct"/>
            <w:tcBorders>
              <w:top w:val="nil"/>
              <w:left w:val="nil"/>
              <w:bottom w:val="nil"/>
              <w:right w:val="nil"/>
            </w:tcBorders>
            <w:shd w:val="clear" w:color="auto" w:fill="auto"/>
            <w:noWrap/>
            <w:vAlign w:val="bottom"/>
            <w:hideMark/>
          </w:tcPr>
          <w:p w14:paraId="35852913" w14:textId="77777777" w:rsidR="00702F36" w:rsidRPr="00702F36" w:rsidRDefault="00702F36" w:rsidP="00702F36">
            <w:pPr>
              <w:spacing w:before="0" w:after="0" w:line="240" w:lineRule="auto"/>
              <w:jc w:val="right"/>
              <w:rPr>
                <w:rFonts w:ascii="Arial" w:hAnsi="Arial" w:cs="Arial"/>
                <w:sz w:val="16"/>
                <w:szCs w:val="16"/>
              </w:rPr>
            </w:pPr>
          </w:p>
        </w:tc>
        <w:tc>
          <w:tcPr>
            <w:tcW w:w="515" w:type="pct"/>
            <w:tcBorders>
              <w:top w:val="nil"/>
              <w:left w:val="nil"/>
              <w:bottom w:val="nil"/>
              <w:right w:val="nil"/>
            </w:tcBorders>
            <w:shd w:val="clear" w:color="000000" w:fill="E6E6E6"/>
            <w:noWrap/>
            <w:vAlign w:val="bottom"/>
            <w:hideMark/>
          </w:tcPr>
          <w:p w14:paraId="50859CB0" w14:textId="77777777" w:rsidR="00702F36" w:rsidRPr="00702F36" w:rsidRDefault="00702F36" w:rsidP="00702F36">
            <w:pPr>
              <w:spacing w:before="0" w:after="0" w:line="240" w:lineRule="auto"/>
              <w:jc w:val="right"/>
              <w:rPr>
                <w:rFonts w:ascii="Arial" w:hAnsi="Arial" w:cs="Arial"/>
                <w:sz w:val="16"/>
                <w:szCs w:val="16"/>
              </w:rPr>
            </w:pPr>
            <w:r w:rsidRPr="00702F36">
              <w:rPr>
                <w:rFonts w:ascii="Arial" w:hAnsi="Arial" w:cs="Arial"/>
                <w:sz w:val="16"/>
                <w:szCs w:val="16"/>
              </w:rPr>
              <w:t> </w:t>
            </w:r>
          </w:p>
        </w:tc>
        <w:tc>
          <w:tcPr>
            <w:tcW w:w="515" w:type="pct"/>
            <w:tcBorders>
              <w:top w:val="nil"/>
              <w:left w:val="nil"/>
              <w:bottom w:val="nil"/>
              <w:right w:val="nil"/>
            </w:tcBorders>
            <w:shd w:val="clear" w:color="auto" w:fill="auto"/>
            <w:noWrap/>
            <w:vAlign w:val="bottom"/>
            <w:hideMark/>
          </w:tcPr>
          <w:p w14:paraId="30D8DD29" w14:textId="77777777" w:rsidR="00702F36" w:rsidRPr="00702F36" w:rsidRDefault="00702F36" w:rsidP="00702F36">
            <w:pPr>
              <w:spacing w:before="0" w:after="0" w:line="240" w:lineRule="auto"/>
              <w:jc w:val="right"/>
              <w:rPr>
                <w:rFonts w:ascii="Arial" w:hAnsi="Arial" w:cs="Arial"/>
                <w:sz w:val="16"/>
                <w:szCs w:val="16"/>
              </w:rPr>
            </w:pPr>
          </w:p>
        </w:tc>
        <w:tc>
          <w:tcPr>
            <w:tcW w:w="511" w:type="pct"/>
            <w:tcBorders>
              <w:top w:val="nil"/>
              <w:left w:val="nil"/>
              <w:bottom w:val="nil"/>
              <w:right w:val="nil"/>
            </w:tcBorders>
            <w:shd w:val="clear" w:color="000000" w:fill="E6E6E6"/>
            <w:noWrap/>
            <w:vAlign w:val="bottom"/>
            <w:hideMark/>
          </w:tcPr>
          <w:p w14:paraId="0AA943D7" w14:textId="77777777" w:rsidR="00702F36" w:rsidRPr="00702F36" w:rsidRDefault="00702F36" w:rsidP="00702F36">
            <w:pPr>
              <w:spacing w:before="0" w:after="0" w:line="240" w:lineRule="auto"/>
              <w:jc w:val="right"/>
              <w:rPr>
                <w:rFonts w:ascii="Arial" w:hAnsi="Arial" w:cs="Arial"/>
                <w:sz w:val="16"/>
                <w:szCs w:val="16"/>
              </w:rPr>
            </w:pPr>
            <w:r w:rsidRPr="00702F36">
              <w:rPr>
                <w:rFonts w:ascii="Arial" w:hAnsi="Arial" w:cs="Arial"/>
                <w:sz w:val="16"/>
                <w:szCs w:val="16"/>
              </w:rPr>
              <w:t> </w:t>
            </w:r>
          </w:p>
        </w:tc>
      </w:tr>
      <w:tr w:rsidR="00702F36" w:rsidRPr="00702F36" w14:paraId="5ACC72C0" w14:textId="77777777" w:rsidTr="00702F36">
        <w:trPr>
          <w:divId w:val="1319648615"/>
          <w:trHeight w:hRule="exact" w:val="435"/>
        </w:trPr>
        <w:tc>
          <w:tcPr>
            <w:tcW w:w="1905" w:type="pct"/>
            <w:tcBorders>
              <w:top w:val="nil"/>
              <w:left w:val="nil"/>
              <w:bottom w:val="nil"/>
              <w:right w:val="nil"/>
            </w:tcBorders>
            <w:shd w:val="clear" w:color="auto" w:fill="auto"/>
            <w:vAlign w:val="bottom"/>
            <w:hideMark/>
          </w:tcPr>
          <w:p w14:paraId="79AA292A" w14:textId="77777777" w:rsidR="00702F36" w:rsidRPr="00702F36" w:rsidRDefault="00702F36" w:rsidP="00702F36">
            <w:pPr>
              <w:spacing w:before="0" w:after="0" w:line="240" w:lineRule="auto"/>
              <w:rPr>
                <w:rFonts w:ascii="Arial" w:hAnsi="Arial" w:cs="Arial"/>
                <w:sz w:val="16"/>
                <w:szCs w:val="16"/>
              </w:rPr>
            </w:pPr>
            <w:r w:rsidRPr="00702F36">
              <w:rPr>
                <w:rFonts w:ascii="Arial" w:hAnsi="Arial" w:cs="Arial"/>
                <w:sz w:val="16"/>
                <w:szCs w:val="16"/>
              </w:rPr>
              <w:t>An Ambitious and Enduring APS Reform Plan (a)</w:t>
            </w:r>
          </w:p>
        </w:tc>
        <w:tc>
          <w:tcPr>
            <w:tcW w:w="529" w:type="pct"/>
            <w:tcBorders>
              <w:top w:val="nil"/>
              <w:left w:val="nil"/>
              <w:bottom w:val="nil"/>
              <w:right w:val="nil"/>
            </w:tcBorders>
            <w:shd w:val="clear" w:color="auto" w:fill="auto"/>
            <w:noWrap/>
            <w:vAlign w:val="bottom"/>
            <w:hideMark/>
          </w:tcPr>
          <w:p w14:paraId="0FFA37BB" w14:textId="77777777" w:rsidR="00702F36" w:rsidRPr="00702F36" w:rsidRDefault="00702F36" w:rsidP="00702F36">
            <w:pPr>
              <w:spacing w:before="0" w:after="0" w:line="240" w:lineRule="auto"/>
              <w:jc w:val="center"/>
              <w:rPr>
                <w:rFonts w:ascii="Arial" w:hAnsi="Arial" w:cs="Arial"/>
                <w:sz w:val="16"/>
                <w:szCs w:val="16"/>
              </w:rPr>
            </w:pPr>
            <w:r w:rsidRPr="00702F36">
              <w:rPr>
                <w:rFonts w:ascii="Arial" w:hAnsi="Arial" w:cs="Arial"/>
                <w:sz w:val="16"/>
                <w:szCs w:val="16"/>
              </w:rPr>
              <w:t xml:space="preserve"> 1.1 </w:t>
            </w:r>
          </w:p>
        </w:tc>
        <w:tc>
          <w:tcPr>
            <w:tcW w:w="511" w:type="pct"/>
            <w:tcBorders>
              <w:top w:val="nil"/>
              <w:left w:val="nil"/>
              <w:bottom w:val="nil"/>
              <w:right w:val="nil"/>
            </w:tcBorders>
            <w:shd w:val="clear" w:color="000000" w:fill="E6E6E6"/>
            <w:noWrap/>
            <w:vAlign w:val="bottom"/>
            <w:hideMark/>
          </w:tcPr>
          <w:p w14:paraId="0D38C3FF" w14:textId="77777777" w:rsidR="00702F36" w:rsidRPr="00702F36" w:rsidRDefault="00702F36" w:rsidP="00702F36">
            <w:pPr>
              <w:spacing w:before="0" w:after="0" w:line="240" w:lineRule="auto"/>
              <w:jc w:val="right"/>
              <w:rPr>
                <w:rFonts w:ascii="Arial" w:hAnsi="Arial" w:cs="Arial"/>
                <w:sz w:val="16"/>
                <w:szCs w:val="16"/>
              </w:rPr>
            </w:pPr>
            <w:r w:rsidRPr="00702F36">
              <w:rPr>
                <w:rFonts w:ascii="Arial" w:hAnsi="Arial" w:cs="Arial"/>
                <w:sz w:val="16"/>
                <w:szCs w:val="16"/>
              </w:rPr>
              <w:t> </w:t>
            </w:r>
          </w:p>
        </w:tc>
        <w:tc>
          <w:tcPr>
            <w:tcW w:w="515" w:type="pct"/>
            <w:tcBorders>
              <w:top w:val="nil"/>
              <w:left w:val="nil"/>
              <w:bottom w:val="nil"/>
              <w:right w:val="nil"/>
            </w:tcBorders>
            <w:shd w:val="clear" w:color="auto" w:fill="auto"/>
            <w:noWrap/>
            <w:vAlign w:val="bottom"/>
            <w:hideMark/>
          </w:tcPr>
          <w:p w14:paraId="55C3D6EA" w14:textId="77777777" w:rsidR="00702F36" w:rsidRPr="00702F36" w:rsidRDefault="00702F36" w:rsidP="00702F36">
            <w:pPr>
              <w:spacing w:before="0" w:after="0" w:line="240" w:lineRule="auto"/>
              <w:jc w:val="right"/>
              <w:rPr>
                <w:rFonts w:ascii="Arial" w:hAnsi="Arial" w:cs="Arial"/>
                <w:sz w:val="16"/>
                <w:szCs w:val="16"/>
              </w:rPr>
            </w:pPr>
          </w:p>
        </w:tc>
        <w:tc>
          <w:tcPr>
            <w:tcW w:w="515" w:type="pct"/>
            <w:tcBorders>
              <w:top w:val="nil"/>
              <w:left w:val="nil"/>
              <w:bottom w:val="nil"/>
              <w:right w:val="nil"/>
            </w:tcBorders>
            <w:shd w:val="clear" w:color="000000" w:fill="E6E6E6"/>
            <w:noWrap/>
            <w:vAlign w:val="bottom"/>
            <w:hideMark/>
          </w:tcPr>
          <w:p w14:paraId="5518C192" w14:textId="77777777" w:rsidR="00702F36" w:rsidRPr="00702F36" w:rsidRDefault="00702F36" w:rsidP="00702F36">
            <w:pPr>
              <w:spacing w:before="0" w:after="0" w:line="240" w:lineRule="auto"/>
              <w:jc w:val="right"/>
              <w:rPr>
                <w:rFonts w:ascii="Arial" w:hAnsi="Arial" w:cs="Arial"/>
                <w:sz w:val="16"/>
                <w:szCs w:val="16"/>
              </w:rPr>
            </w:pPr>
            <w:r w:rsidRPr="00702F36">
              <w:rPr>
                <w:rFonts w:ascii="Arial" w:hAnsi="Arial" w:cs="Arial"/>
                <w:sz w:val="16"/>
                <w:szCs w:val="16"/>
              </w:rPr>
              <w:t> </w:t>
            </w:r>
          </w:p>
        </w:tc>
        <w:tc>
          <w:tcPr>
            <w:tcW w:w="515" w:type="pct"/>
            <w:tcBorders>
              <w:top w:val="nil"/>
              <w:left w:val="nil"/>
              <w:bottom w:val="nil"/>
              <w:right w:val="nil"/>
            </w:tcBorders>
            <w:shd w:val="clear" w:color="auto" w:fill="auto"/>
            <w:noWrap/>
            <w:vAlign w:val="bottom"/>
            <w:hideMark/>
          </w:tcPr>
          <w:p w14:paraId="31C6F3D4" w14:textId="77777777" w:rsidR="00702F36" w:rsidRPr="00702F36" w:rsidRDefault="00702F36" w:rsidP="00702F36">
            <w:pPr>
              <w:spacing w:before="0" w:after="0" w:line="240" w:lineRule="auto"/>
              <w:jc w:val="right"/>
              <w:rPr>
                <w:rFonts w:ascii="Arial" w:hAnsi="Arial" w:cs="Arial"/>
                <w:sz w:val="16"/>
                <w:szCs w:val="16"/>
              </w:rPr>
            </w:pPr>
          </w:p>
        </w:tc>
        <w:tc>
          <w:tcPr>
            <w:tcW w:w="511" w:type="pct"/>
            <w:tcBorders>
              <w:top w:val="nil"/>
              <w:left w:val="nil"/>
              <w:bottom w:val="nil"/>
              <w:right w:val="nil"/>
            </w:tcBorders>
            <w:shd w:val="clear" w:color="000000" w:fill="E6E6E6"/>
            <w:noWrap/>
            <w:vAlign w:val="bottom"/>
            <w:hideMark/>
          </w:tcPr>
          <w:p w14:paraId="3884D42C" w14:textId="77777777" w:rsidR="00702F36" w:rsidRPr="00702F36" w:rsidRDefault="00702F36" w:rsidP="00702F36">
            <w:pPr>
              <w:spacing w:before="0" w:after="0" w:line="240" w:lineRule="auto"/>
              <w:jc w:val="right"/>
              <w:rPr>
                <w:rFonts w:ascii="Arial" w:hAnsi="Arial" w:cs="Arial"/>
                <w:sz w:val="16"/>
                <w:szCs w:val="16"/>
              </w:rPr>
            </w:pPr>
            <w:r w:rsidRPr="00702F36">
              <w:rPr>
                <w:rFonts w:ascii="Arial" w:hAnsi="Arial" w:cs="Arial"/>
                <w:sz w:val="16"/>
                <w:szCs w:val="16"/>
              </w:rPr>
              <w:t> </w:t>
            </w:r>
          </w:p>
        </w:tc>
      </w:tr>
      <w:tr w:rsidR="00702F36" w:rsidRPr="00702F36" w14:paraId="2F25EFC8" w14:textId="77777777" w:rsidTr="00702F36">
        <w:trPr>
          <w:divId w:val="1319648615"/>
          <w:trHeight w:hRule="exact" w:val="240"/>
        </w:trPr>
        <w:tc>
          <w:tcPr>
            <w:tcW w:w="1905" w:type="pct"/>
            <w:tcBorders>
              <w:top w:val="nil"/>
              <w:left w:val="nil"/>
              <w:bottom w:val="nil"/>
              <w:right w:val="nil"/>
            </w:tcBorders>
            <w:shd w:val="clear" w:color="auto" w:fill="auto"/>
            <w:vAlign w:val="bottom"/>
            <w:hideMark/>
          </w:tcPr>
          <w:p w14:paraId="705B16A0" w14:textId="77777777" w:rsidR="00702F36" w:rsidRPr="00702F36" w:rsidRDefault="00702F36" w:rsidP="00702F36">
            <w:pPr>
              <w:spacing w:before="0" w:after="0" w:line="240" w:lineRule="auto"/>
              <w:ind w:left="170"/>
              <w:rPr>
                <w:rFonts w:ascii="Arial" w:hAnsi="Arial" w:cs="Arial"/>
                <w:sz w:val="16"/>
                <w:szCs w:val="16"/>
              </w:rPr>
            </w:pPr>
            <w:r w:rsidRPr="00702F36">
              <w:rPr>
                <w:rFonts w:ascii="Arial" w:hAnsi="Arial" w:cs="Arial"/>
                <w:sz w:val="16"/>
                <w:szCs w:val="16"/>
              </w:rPr>
              <w:t>Departmental payment</w:t>
            </w:r>
          </w:p>
        </w:tc>
        <w:tc>
          <w:tcPr>
            <w:tcW w:w="529" w:type="pct"/>
            <w:tcBorders>
              <w:top w:val="nil"/>
              <w:left w:val="nil"/>
              <w:bottom w:val="nil"/>
              <w:right w:val="nil"/>
            </w:tcBorders>
            <w:shd w:val="clear" w:color="auto" w:fill="auto"/>
            <w:noWrap/>
            <w:vAlign w:val="bottom"/>
            <w:hideMark/>
          </w:tcPr>
          <w:p w14:paraId="717FE106" w14:textId="77777777" w:rsidR="00702F36" w:rsidRPr="00702F36" w:rsidRDefault="00702F36" w:rsidP="00702F36">
            <w:pPr>
              <w:spacing w:before="0" w:after="0" w:line="240" w:lineRule="auto"/>
              <w:ind w:firstLineChars="100" w:firstLine="160"/>
              <w:rPr>
                <w:rFonts w:ascii="Arial" w:hAnsi="Arial" w:cs="Arial"/>
                <w:sz w:val="16"/>
                <w:szCs w:val="16"/>
              </w:rPr>
            </w:pPr>
          </w:p>
        </w:tc>
        <w:tc>
          <w:tcPr>
            <w:tcW w:w="511" w:type="pct"/>
            <w:tcBorders>
              <w:top w:val="nil"/>
              <w:left w:val="nil"/>
              <w:bottom w:val="nil"/>
              <w:right w:val="nil"/>
            </w:tcBorders>
            <w:shd w:val="clear" w:color="000000" w:fill="E6E6E6"/>
            <w:noWrap/>
            <w:vAlign w:val="bottom"/>
            <w:hideMark/>
          </w:tcPr>
          <w:p w14:paraId="51E88868" w14:textId="77777777" w:rsidR="00702F36" w:rsidRPr="00702F36" w:rsidRDefault="00702F36" w:rsidP="00702F36">
            <w:pPr>
              <w:spacing w:before="0" w:after="0" w:line="240" w:lineRule="auto"/>
              <w:jc w:val="right"/>
              <w:rPr>
                <w:rFonts w:ascii="Arial" w:hAnsi="Arial" w:cs="Arial"/>
                <w:sz w:val="16"/>
                <w:szCs w:val="16"/>
              </w:rPr>
            </w:pPr>
            <w:r w:rsidRPr="00702F36">
              <w:rPr>
                <w:rFonts w:ascii="Arial" w:hAnsi="Arial" w:cs="Arial"/>
                <w:sz w:val="16"/>
                <w:szCs w:val="16"/>
              </w:rPr>
              <w:t xml:space="preserve"> - </w:t>
            </w:r>
          </w:p>
        </w:tc>
        <w:tc>
          <w:tcPr>
            <w:tcW w:w="515" w:type="pct"/>
            <w:tcBorders>
              <w:top w:val="nil"/>
              <w:left w:val="nil"/>
              <w:bottom w:val="nil"/>
              <w:right w:val="nil"/>
            </w:tcBorders>
            <w:shd w:val="clear" w:color="auto" w:fill="auto"/>
            <w:noWrap/>
            <w:vAlign w:val="bottom"/>
            <w:hideMark/>
          </w:tcPr>
          <w:p w14:paraId="60C5E6E7" w14:textId="77777777" w:rsidR="00702F36" w:rsidRPr="00702F36" w:rsidRDefault="00702F36" w:rsidP="00702F36">
            <w:pPr>
              <w:spacing w:before="0" w:after="0" w:line="240" w:lineRule="auto"/>
              <w:jc w:val="right"/>
              <w:rPr>
                <w:rFonts w:ascii="Arial" w:hAnsi="Arial" w:cs="Arial"/>
                <w:sz w:val="16"/>
                <w:szCs w:val="16"/>
              </w:rPr>
            </w:pPr>
            <w:r w:rsidRPr="00702F36">
              <w:rPr>
                <w:rFonts w:ascii="Arial" w:hAnsi="Arial" w:cs="Arial"/>
                <w:sz w:val="16"/>
                <w:szCs w:val="16"/>
              </w:rPr>
              <w:t xml:space="preserve">           (2)</w:t>
            </w:r>
          </w:p>
        </w:tc>
        <w:tc>
          <w:tcPr>
            <w:tcW w:w="515" w:type="pct"/>
            <w:tcBorders>
              <w:top w:val="nil"/>
              <w:left w:val="nil"/>
              <w:bottom w:val="nil"/>
              <w:right w:val="nil"/>
            </w:tcBorders>
            <w:shd w:val="clear" w:color="000000" w:fill="E6E6E6"/>
            <w:noWrap/>
            <w:vAlign w:val="bottom"/>
            <w:hideMark/>
          </w:tcPr>
          <w:p w14:paraId="2338260E" w14:textId="77777777" w:rsidR="00702F36" w:rsidRPr="00702F36" w:rsidRDefault="00702F36" w:rsidP="00702F36">
            <w:pPr>
              <w:spacing w:before="0" w:after="0" w:line="240" w:lineRule="auto"/>
              <w:jc w:val="right"/>
              <w:rPr>
                <w:rFonts w:ascii="Arial" w:hAnsi="Arial" w:cs="Arial"/>
                <w:sz w:val="16"/>
                <w:szCs w:val="16"/>
              </w:rPr>
            </w:pPr>
            <w:r w:rsidRPr="00702F36">
              <w:rPr>
                <w:rFonts w:ascii="Arial" w:hAnsi="Arial" w:cs="Arial"/>
                <w:sz w:val="16"/>
                <w:szCs w:val="16"/>
              </w:rPr>
              <w:t xml:space="preserve">           (7)</w:t>
            </w:r>
          </w:p>
        </w:tc>
        <w:tc>
          <w:tcPr>
            <w:tcW w:w="515" w:type="pct"/>
            <w:tcBorders>
              <w:top w:val="nil"/>
              <w:left w:val="nil"/>
              <w:bottom w:val="nil"/>
              <w:right w:val="nil"/>
            </w:tcBorders>
            <w:shd w:val="clear" w:color="auto" w:fill="auto"/>
            <w:noWrap/>
            <w:vAlign w:val="bottom"/>
            <w:hideMark/>
          </w:tcPr>
          <w:p w14:paraId="3C189D69" w14:textId="77777777" w:rsidR="00702F36" w:rsidRPr="00702F36" w:rsidRDefault="00702F36" w:rsidP="00702F36">
            <w:pPr>
              <w:spacing w:before="0" w:after="0" w:line="240" w:lineRule="auto"/>
              <w:jc w:val="right"/>
              <w:rPr>
                <w:rFonts w:ascii="Arial" w:hAnsi="Arial" w:cs="Arial"/>
                <w:sz w:val="16"/>
                <w:szCs w:val="16"/>
              </w:rPr>
            </w:pPr>
            <w:r w:rsidRPr="00702F36">
              <w:rPr>
                <w:rFonts w:ascii="Arial" w:hAnsi="Arial" w:cs="Arial"/>
                <w:sz w:val="16"/>
                <w:szCs w:val="16"/>
              </w:rPr>
              <w:t xml:space="preserve">           (8)</w:t>
            </w:r>
          </w:p>
        </w:tc>
        <w:tc>
          <w:tcPr>
            <w:tcW w:w="511" w:type="pct"/>
            <w:tcBorders>
              <w:top w:val="nil"/>
              <w:left w:val="nil"/>
              <w:bottom w:val="nil"/>
              <w:right w:val="nil"/>
            </w:tcBorders>
            <w:shd w:val="clear" w:color="000000" w:fill="E6E6E6"/>
            <w:noWrap/>
            <w:vAlign w:val="bottom"/>
            <w:hideMark/>
          </w:tcPr>
          <w:p w14:paraId="175B9313" w14:textId="77777777" w:rsidR="00702F36" w:rsidRPr="00702F36" w:rsidRDefault="00702F36" w:rsidP="00702F36">
            <w:pPr>
              <w:spacing w:before="0" w:after="0" w:line="240" w:lineRule="auto"/>
              <w:jc w:val="right"/>
              <w:rPr>
                <w:rFonts w:ascii="Arial" w:hAnsi="Arial" w:cs="Arial"/>
                <w:sz w:val="16"/>
                <w:szCs w:val="16"/>
              </w:rPr>
            </w:pPr>
            <w:r w:rsidRPr="00702F36">
              <w:rPr>
                <w:rFonts w:ascii="Arial" w:hAnsi="Arial" w:cs="Arial"/>
                <w:sz w:val="16"/>
                <w:szCs w:val="16"/>
              </w:rPr>
              <w:t xml:space="preserve"> - </w:t>
            </w:r>
          </w:p>
        </w:tc>
      </w:tr>
      <w:tr w:rsidR="00702F36" w:rsidRPr="00702F36" w14:paraId="67DCE655" w14:textId="77777777" w:rsidTr="00702F36">
        <w:trPr>
          <w:divId w:val="1319648615"/>
          <w:trHeight w:hRule="exact" w:val="675"/>
        </w:trPr>
        <w:tc>
          <w:tcPr>
            <w:tcW w:w="1905" w:type="pct"/>
            <w:tcBorders>
              <w:top w:val="nil"/>
              <w:left w:val="nil"/>
              <w:bottom w:val="nil"/>
              <w:right w:val="nil"/>
            </w:tcBorders>
            <w:shd w:val="clear" w:color="auto" w:fill="auto"/>
            <w:vAlign w:val="bottom"/>
            <w:hideMark/>
          </w:tcPr>
          <w:p w14:paraId="5D6CA81E" w14:textId="77777777" w:rsidR="00702F36" w:rsidRPr="00702F36" w:rsidRDefault="00702F36" w:rsidP="00702F36">
            <w:pPr>
              <w:spacing w:before="0" w:after="0" w:line="240" w:lineRule="auto"/>
              <w:rPr>
                <w:rFonts w:ascii="Arial" w:hAnsi="Arial" w:cs="Arial"/>
                <w:sz w:val="16"/>
                <w:szCs w:val="16"/>
              </w:rPr>
            </w:pPr>
            <w:r w:rsidRPr="00702F36">
              <w:rPr>
                <w:rFonts w:ascii="Arial" w:hAnsi="Arial" w:cs="Arial"/>
                <w:sz w:val="16"/>
                <w:szCs w:val="16"/>
              </w:rPr>
              <w:t>Savings from External Labour, and Savings from Advertising, Travel and Legal Expenses (b)</w:t>
            </w:r>
          </w:p>
        </w:tc>
        <w:tc>
          <w:tcPr>
            <w:tcW w:w="529" w:type="pct"/>
            <w:tcBorders>
              <w:top w:val="nil"/>
              <w:left w:val="nil"/>
              <w:bottom w:val="nil"/>
              <w:right w:val="nil"/>
            </w:tcBorders>
            <w:shd w:val="clear" w:color="auto" w:fill="auto"/>
            <w:noWrap/>
            <w:vAlign w:val="bottom"/>
            <w:hideMark/>
          </w:tcPr>
          <w:p w14:paraId="2C7A6649" w14:textId="77777777" w:rsidR="00702F36" w:rsidRPr="00702F36" w:rsidRDefault="00702F36" w:rsidP="00702F36">
            <w:pPr>
              <w:spacing w:before="0" w:after="0" w:line="240" w:lineRule="auto"/>
              <w:jc w:val="center"/>
              <w:rPr>
                <w:rFonts w:ascii="Arial" w:hAnsi="Arial" w:cs="Arial"/>
                <w:sz w:val="16"/>
                <w:szCs w:val="16"/>
              </w:rPr>
            </w:pPr>
            <w:r w:rsidRPr="00702F36">
              <w:rPr>
                <w:rFonts w:ascii="Arial" w:hAnsi="Arial" w:cs="Arial"/>
                <w:sz w:val="16"/>
                <w:szCs w:val="16"/>
              </w:rPr>
              <w:t xml:space="preserve"> 1.1 </w:t>
            </w:r>
          </w:p>
        </w:tc>
        <w:tc>
          <w:tcPr>
            <w:tcW w:w="511" w:type="pct"/>
            <w:tcBorders>
              <w:top w:val="nil"/>
              <w:left w:val="nil"/>
              <w:bottom w:val="nil"/>
              <w:right w:val="nil"/>
            </w:tcBorders>
            <w:shd w:val="clear" w:color="000000" w:fill="E6E6E6"/>
            <w:noWrap/>
            <w:vAlign w:val="bottom"/>
            <w:hideMark/>
          </w:tcPr>
          <w:p w14:paraId="6EB2BAC2" w14:textId="77777777" w:rsidR="00702F36" w:rsidRPr="00702F36" w:rsidRDefault="00702F36" w:rsidP="00702F36">
            <w:pPr>
              <w:spacing w:before="0" w:after="0" w:line="240" w:lineRule="auto"/>
              <w:jc w:val="right"/>
              <w:rPr>
                <w:rFonts w:ascii="Arial" w:hAnsi="Arial" w:cs="Arial"/>
                <w:sz w:val="16"/>
                <w:szCs w:val="16"/>
              </w:rPr>
            </w:pPr>
            <w:r w:rsidRPr="00702F36">
              <w:rPr>
                <w:rFonts w:ascii="Arial" w:hAnsi="Arial" w:cs="Arial"/>
                <w:sz w:val="16"/>
                <w:szCs w:val="16"/>
              </w:rPr>
              <w:t> </w:t>
            </w:r>
          </w:p>
        </w:tc>
        <w:tc>
          <w:tcPr>
            <w:tcW w:w="515" w:type="pct"/>
            <w:tcBorders>
              <w:top w:val="nil"/>
              <w:left w:val="nil"/>
              <w:bottom w:val="nil"/>
              <w:right w:val="nil"/>
            </w:tcBorders>
            <w:shd w:val="clear" w:color="auto" w:fill="auto"/>
            <w:noWrap/>
            <w:vAlign w:val="bottom"/>
            <w:hideMark/>
          </w:tcPr>
          <w:p w14:paraId="59B3A62D" w14:textId="77777777" w:rsidR="00702F36" w:rsidRPr="00702F36" w:rsidRDefault="00702F36" w:rsidP="00702F36">
            <w:pPr>
              <w:spacing w:before="0" w:after="0" w:line="240" w:lineRule="auto"/>
              <w:jc w:val="right"/>
              <w:rPr>
                <w:rFonts w:ascii="Arial" w:hAnsi="Arial" w:cs="Arial"/>
                <w:sz w:val="16"/>
                <w:szCs w:val="16"/>
              </w:rPr>
            </w:pPr>
          </w:p>
        </w:tc>
        <w:tc>
          <w:tcPr>
            <w:tcW w:w="515" w:type="pct"/>
            <w:tcBorders>
              <w:top w:val="nil"/>
              <w:left w:val="nil"/>
              <w:bottom w:val="nil"/>
              <w:right w:val="nil"/>
            </w:tcBorders>
            <w:shd w:val="clear" w:color="000000" w:fill="E6E6E6"/>
            <w:noWrap/>
            <w:vAlign w:val="bottom"/>
            <w:hideMark/>
          </w:tcPr>
          <w:p w14:paraId="5BFAF65F" w14:textId="77777777" w:rsidR="00702F36" w:rsidRPr="00702F36" w:rsidRDefault="00702F36" w:rsidP="00702F36">
            <w:pPr>
              <w:spacing w:before="0" w:after="0" w:line="240" w:lineRule="auto"/>
              <w:jc w:val="right"/>
              <w:rPr>
                <w:rFonts w:ascii="Arial" w:hAnsi="Arial" w:cs="Arial"/>
                <w:sz w:val="16"/>
                <w:szCs w:val="16"/>
              </w:rPr>
            </w:pPr>
            <w:r w:rsidRPr="00702F36">
              <w:rPr>
                <w:rFonts w:ascii="Arial" w:hAnsi="Arial" w:cs="Arial"/>
                <w:sz w:val="16"/>
                <w:szCs w:val="16"/>
              </w:rPr>
              <w:t> </w:t>
            </w:r>
          </w:p>
        </w:tc>
        <w:tc>
          <w:tcPr>
            <w:tcW w:w="515" w:type="pct"/>
            <w:tcBorders>
              <w:top w:val="nil"/>
              <w:left w:val="nil"/>
              <w:bottom w:val="nil"/>
              <w:right w:val="nil"/>
            </w:tcBorders>
            <w:shd w:val="clear" w:color="auto" w:fill="auto"/>
            <w:noWrap/>
            <w:vAlign w:val="bottom"/>
            <w:hideMark/>
          </w:tcPr>
          <w:p w14:paraId="45CA752D" w14:textId="77777777" w:rsidR="00702F36" w:rsidRPr="00702F36" w:rsidRDefault="00702F36" w:rsidP="00702F36">
            <w:pPr>
              <w:spacing w:before="0" w:after="0" w:line="240" w:lineRule="auto"/>
              <w:jc w:val="right"/>
              <w:rPr>
                <w:rFonts w:ascii="Arial" w:hAnsi="Arial" w:cs="Arial"/>
                <w:sz w:val="16"/>
                <w:szCs w:val="16"/>
              </w:rPr>
            </w:pPr>
          </w:p>
        </w:tc>
        <w:tc>
          <w:tcPr>
            <w:tcW w:w="511" w:type="pct"/>
            <w:tcBorders>
              <w:top w:val="nil"/>
              <w:left w:val="nil"/>
              <w:bottom w:val="nil"/>
              <w:right w:val="nil"/>
            </w:tcBorders>
            <w:shd w:val="clear" w:color="000000" w:fill="E6E6E6"/>
            <w:noWrap/>
            <w:vAlign w:val="bottom"/>
            <w:hideMark/>
          </w:tcPr>
          <w:p w14:paraId="02FE10F3" w14:textId="77777777" w:rsidR="00702F36" w:rsidRPr="00702F36" w:rsidRDefault="00702F36" w:rsidP="00702F36">
            <w:pPr>
              <w:spacing w:before="0" w:after="0" w:line="240" w:lineRule="auto"/>
              <w:jc w:val="right"/>
              <w:rPr>
                <w:rFonts w:ascii="Arial" w:hAnsi="Arial" w:cs="Arial"/>
                <w:sz w:val="16"/>
                <w:szCs w:val="16"/>
              </w:rPr>
            </w:pPr>
            <w:r w:rsidRPr="00702F36">
              <w:rPr>
                <w:rFonts w:ascii="Arial" w:hAnsi="Arial" w:cs="Arial"/>
                <w:sz w:val="16"/>
                <w:szCs w:val="16"/>
              </w:rPr>
              <w:t> </w:t>
            </w:r>
          </w:p>
        </w:tc>
      </w:tr>
      <w:tr w:rsidR="00702F36" w:rsidRPr="00702F36" w14:paraId="5641A355" w14:textId="77777777" w:rsidTr="00702F36">
        <w:trPr>
          <w:divId w:val="1319648615"/>
          <w:trHeight w:hRule="exact" w:val="240"/>
        </w:trPr>
        <w:tc>
          <w:tcPr>
            <w:tcW w:w="1905" w:type="pct"/>
            <w:tcBorders>
              <w:top w:val="nil"/>
              <w:left w:val="nil"/>
              <w:bottom w:val="nil"/>
              <w:right w:val="nil"/>
            </w:tcBorders>
            <w:shd w:val="clear" w:color="auto" w:fill="auto"/>
            <w:vAlign w:val="bottom"/>
            <w:hideMark/>
          </w:tcPr>
          <w:p w14:paraId="207D4398" w14:textId="77777777" w:rsidR="00702F36" w:rsidRPr="00702F36" w:rsidRDefault="00702F36" w:rsidP="00702F36">
            <w:pPr>
              <w:spacing w:before="0" w:after="0" w:line="240" w:lineRule="auto"/>
              <w:ind w:left="170"/>
              <w:rPr>
                <w:rFonts w:ascii="Arial" w:hAnsi="Arial" w:cs="Arial"/>
                <w:sz w:val="16"/>
                <w:szCs w:val="16"/>
              </w:rPr>
            </w:pPr>
            <w:r w:rsidRPr="00702F36">
              <w:rPr>
                <w:rFonts w:ascii="Arial" w:hAnsi="Arial" w:cs="Arial"/>
                <w:sz w:val="16"/>
                <w:szCs w:val="16"/>
              </w:rPr>
              <w:t>Departmental payment</w:t>
            </w:r>
          </w:p>
        </w:tc>
        <w:tc>
          <w:tcPr>
            <w:tcW w:w="529" w:type="pct"/>
            <w:tcBorders>
              <w:top w:val="nil"/>
              <w:left w:val="nil"/>
              <w:bottom w:val="nil"/>
              <w:right w:val="nil"/>
            </w:tcBorders>
            <w:shd w:val="clear" w:color="auto" w:fill="auto"/>
            <w:noWrap/>
            <w:vAlign w:val="bottom"/>
            <w:hideMark/>
          </w:tcPr>
          <w:p w14:paraId="0096DA3E" w14:textId="77777777" w:rsidR="00702F36" w:rsidRPr="00702F36" w:rsidRDefault="00702F36" w:rsidP="00702F36">
            <w:pPr>
              <w:spacing w:before="0" w:after="0" w:line="240" w:lineRule="auto"/>
              <w:ind w:firstLineChars="100" w:firstLine="160"/>
              <w:rPr>
                <w:rFonts w:ascii="Arial" w:hAnsi="Arial" w:cs="Arial"/>
                <w:sz w:val="16"/>
                <w:szCs w:val="16"/>
              </w:rPr>
            </w:pPr>
          </w:p>
        </w:tc>
        <w:tc>
          <w:tcPr>
            <w:tcW w:w="511" w:type="pct"/>
            <w:tcBorders>
              <w:top w:val="nil"/>
              <w:left w:val="nil"/>
              <w:bottom w:val="nil"/>
              <w:right w:val="nil"/>
            </w:tcBorders>
            <w:shd w:val="clear" w:color="000000" w:fill="E6E6E6"/>
            <w:noWrap/>
            <w:vAlign w:val="bottom"/>
            <w:hideMark/>
          </w:tcPr>
          <w:p w14:paraId="363F1C98" w14:textId="77777777" w:rsidR="00702F36" w:rsidRPr="00702F36" w:rsidRDefault="00702F36" w:rsidP="00702F36">
            <w:pPr>
              <w:spacing w:before="0" w:after="0" w:line="240" w:lineRule="auto"/>
              <w:jc w:val="right"/>
              <w:rPr>
                <w:rFonts w:ascii="Arial" w:hAnsi="Arial" w:cs="Arial"/>
                <w:sz w:val="16"/>
                <w:szCs w:val="16"/>
              </w:rPr>
            </w:pPr>
            <w:r w:rsidRPr="00702F36">
              <w:rPr>
                <w:rFonts w:ascii="Arial" w:hAnsi="Arial" w:cs="Arial"/>
                <w:sz w:val="16"/>
                <w:szCs w:val="16"/>
              </w:rPr>
              <w:t xml:space="preserve"> - </w:t>
            </w:r>
          </w:p>
        </w:tc>
        <w:tc>
          <w:tcPr>
            <w:tcW w:w="515" w:type="pct"/>
            <w:tcBorders>
              <w:top w:val="nil"/>
              <w:left w:val="nil"/>
              <w:bottom w:val="nil"/>
              <w:right w:val="nil"/>
            </w:tcBorders>
            <w:shd w:val="clear" w:color="auto" w:fill="auto"/>
            <w:noWrap/>
            <w:vAlign w:val="bottom"/>
            <w:hideMark/>
          </w:tcPr>
          <w:p w14:paraId="2E38C32B" w14:textId="77777777" w:rsidR="00702F36" w:rsidRPr="00702F36" w:rsidRDefault="00702F36" w:rsidP="00702F36">
            <w:pPr>
              <w:spacing w:before="0" w:after="0" w:line="240" w:lineRule="auto"/>
              <w:jc w:val="right"/>
              <w:rPr>
                <w:rFonts w:ascii="Arial" w:hAnsi="Arial" w:cs="Arial"/>
                <w:sz w:val="16"/>
                <w:szCs w:val="16"/>
              </w:rPr>
            </w:pPr>
            <w:r w:rsidRPr="00702F36">
              <w:rPr>
                <w:rFonts w:ascii="Arial" w:hAnsi="Arial" w:cs="Arial"/>
                <w:sz w:val="16"/>
                <w:szCs w:val="16"/>
              </w:rPr>
              <w:t xml:space="preserve">         (74)</w:t>
            </w:r>
          </w:p>
        </w:tc>
        <w:tc>
          <w:tcPr>
            <w:tcW w:w="515" w:type="pct"/>
            <w:tcBorders>
              <w:top w:val="nil"/>
              <w:left w:val="nil"/>
              <w:bottom w:val="nil"/>
              <w:right w:val="nil"/>
            </w:tcBorders>
            <w:shd w:val="clear" w:color="000000" w:fill="E6E6E6"/>
            <w:noWrap/>
            <w:vAlign w:val="bottom"/>
            <w:hideMark/>
          </w:tcPr>
          <w:p w14:paraId="52A426A8" w14:textId="77777777" w:rsidR="00702F36" w:rsidRPr="00702F36" w:rsidRDefault="00702F36" w:rsidP="00702F36">
            <w:pPr>
              <w:spacing w:before="0" w:after="0" w:line="240" w:lineRule="auto"/>
              <w:jc w:val="right"/>
              <w:rPr>
                <w:rFonts w:ascii="Arial" w:hAnsi="Arial" w:cs="Arial"/>
                <w:sz w:val="16"/>
                <w:szCs w:val="16"/>
              </w:rPr>
            </w:pPr>
            <w:r w:rsidRPr="00702F36">
              <w:rPr>
                <w:rFonts w:ascii="Arial" w:hAnsi="Arial" w:cs="Arial"/>
                <w:sz w:val="16"/>
                <w:szCs w:val="16"/>
              </w:rPr>
              <w:t xml:space="preserve"> - </w:t>
            </w:r>
          </w:p>
        </w:tc>
        <w:tc>
          <w:tcPr>
            <w:tcW w:w="515" w:type="pct"/>
            <w:tcBorders>
              <w:top w:val="nil"/>
              <w:left w:val="nil"/>
              <w:bottom w:val="nil"/>
              <w:right w:val="nil"/>
            </w:tcBorders>
            <w:shd w:val="clear" w:color="auto" w:fill="auto"/>
            <w:noWrap/>
            <w:vAlign w:val="bottom"/>
            <w:hideMark/>
          </w:tcPr>
          <w:p w14:paraId="7E6BD34B" w14:textId="77777777" w:rsidR="00702F36" w:rsidRPr="00702F36" w:rsidRDefault="00702F36" w:rsidP="00702F36">
            <w:pPr>
              <w:spacing w:before="0" w:after="0" w:line="240" w:lineRule="auto"/>
              <w:jc w:val="right"/>
              <w:rPr>
                <w:rFonts w:ascii="Arial" w:hAnsi="Arial" w:cs="Arial"/>
                <w:sz w:val="16"/>
                <w:szCs w:val="16"/>
              </w:rPr>
            </w:pPr>
            <w:r w:rsidRPr="00702F36">
              <w:rPr>
                <w:rFonts w:ascii="Arial" w:hAnsi="Arial" w:cs="Arial"/>
                <w:sz w:val="16"/>
                <w:szCs w:val="16"/>
              </w:rPr>
              <w:t xml:space="preserve"> - </w:t>
            </w:r>
          </w:p>
        </w:tc>
        <w:tc>
          <w:tcPr>
            <w:tcW w:w="511" w:type="pct"/>
            <w:tcBorders>
              <w:top w:val="nil"/>
              <w:left w:val="nil"/>
              <w:bottom w:val="nil"/>
              <w:right w:val="nil"/>
            </w:tcBorders>
            <w:shd w:val="clear" w:color="000000" w:fill="E6E6E6"/>
            <w:noWrap/>
            <w:vAlign w:val="bottom"/>
            <w:hideMark/>
          </w:tcPr>
          <w:p w14:paraId="0995E367" w14:textId="77777777" w:rsidR="00702F36" w:rsidRPr="00702F36" w:rsidRDefault="00702F36" w:rsidP="00702F36">
            <w:pPr>
              <w:spacing w:before="0" w:after="0" w:line="240" w:lineRule="auto"/>
              <w:jc w:val="right"/>
              <w:rPr>
                <w:rFonts w:ascii="Arial" w:hAnsi="Arial" w:cs="Arial"/>
                <w:sz w:val="16"/>
                <w:szCs w:val="16"/>
              </w:rPr>
            </w:pPr>
            <w:r w:rsidRPr="00702F36">
              <w:rPr>
                <w:rFonts w:ascii="Arial" w:hAnsi="Arial" w:cs="Arial"/>
                <w:sz w:val="16"/>
                <w:szCs w:val="16"/>
              </w:rPr>
              <w:t xml:space="preserve"> - </w:t>
            </w:r>
          </w:p>
        </w:tc>
      </w:tr>
      <w:tr w:rsidR="00702F36" w:rsidRPr="00702F36" w14:paraId="43C8302C" w14:textId="77777777" w:rsidTr="00702F36">
        <w:trPr>
          <w:divId w:val="1319648615"/>
          <w:trHeight w:hRule="exact" w:val="240"/>
        </w:trPr>
        <w:tc>
          <w:tcPr>
            <w:tcW w:w="1905" w:type="pct"/>
            <w:tcBorders>
              <w:top w:val="nil"/>
              <w:left w:val="nil"/>
              <w:bottom w:val="nil"/>
              <w:right w:val="nil"/>
            </w:tcBorders>
            <w:shd w:val="clear" w:color="auto" w:fill="auto"/>
            <w:noWrap/>
            <w:vAlign w:val="bottom"/>
            <w:hideMark/>
          </w:tcPr>
          <w:p w14:paraId="2F23E792" w14:textId="77777777" w:rsidR="00702F36" w:rsidRPr="00702F36" w:rsidRDefault="00702F36" w:rsidP="00702F36">
            <w:pPr>
              <w:spacing w:before="0" w:after="0" w:line="240" w:lineRule="auto"/>
              <w:rPr>
                <w:rFonts w:ascii="Arial" w:hAnsi="Arial" w:cs="Arial"/>
                <w:b/>
                <w:bCs/>
                <w:sz w:val="16"/>
                <w:szCs w:val="16"/>
              </w:rPr>
            </w:pPr>
            <w:r w:rsidRPr="00702F36">
              <w:rPr>
                <w:rFonts w:ascii="Arial" w:hAnsi="Arial" w:cs="Arial"/>
                <w:b/>
                <w:bCs/>
                <w:sz w:val="16"/>
                <w:szCs w:val="16"/>
              </w:rPr>
              <w:t>Total</w:t>
            </w:r>
          </w:p>
        </w:tc>
        <w:tc>
          <w:tcPr>
            <w:tcW w:w="529" w:type="pct"/>
            <w:tcBorders>
              <w:top w:val="nil"/>
              <w:left w:val="nil"/>
              <w:bottom w:val="nil"/>
              <w:right w:val="nil"/>
            </w:tcBorders>
            <w:shd w:val="clear" w:color="auto" w:fill="auto"/>
            <w:noWrap/>
            <w:vAlign w:val="bottom"/>
            <w:hideMark/>
          </w:tcPr>
          <w:p w14:paraId="0F7790E7" w14:textId="77777777" w:rsidR="00702F36" w:rsidRPr="00702F36" w:rsidRDefault="00702F36" w:rsidP="00702F36">
            <w:pPr>
              <w:spacing w:before="0" w:after="0" w:line="240" w:lineRule="auto"/>
              <w:rPr>
                <w:rFonts w:ascii="Arial" w:hAnsi="Arial" w:cs="Arial"/>
                <w:b/>
                <w:bCs/>
                <w:sz w:val="16"/>
                <w:szCs w:val="16"/>
              </w:rPr>
            </w:pPr>
          </w:p>
        </w:tc>
        <w:tc>
          <w:tcPr>
            <w:tcW w:w="511" w:type="pct"/>
            <w:tcBorders>
              <w:top w:val="nil"/>
              <w:left w:val="nil"/>
              <w:bottom w:val="nil"/>
              <w:right w:val="nil"/>
            </w:tcBorders>
            <w:shd w:val="clear" w:color="000000" w:fill="E6E6E6"/>
            <w:noWrap/>
            <w:vAlign w:val="bottom"/>
            <w:hideMark/>
          </w:tcPr>
          <w:p w14:paraId="78FE9E9E" w14:textId="77777777" w:rsidR="00702F36" w:rsidRPr="00702F36" w:rsidRDefault="00702F36" w:rsidP="00702F36">
            <w:pPr>
              <w:spacing w:before="0" w:after="0" w:line="240" w:lineRule="auto"/>
              <w:jc w:val="right"/>
              <w:rPr>
                <w:rFonts w:ascii="Arial" w:hAnsi="Arial" w:cs="Arial"/>
                <w:b/>
                <w:bCs/>
                <w:sz w:val="16"/>
                <w:szCs w:val="16"/>
              </w:rPr>
            </w:pPr>
            <w:r w:rsidRPr="00702F36">
              <w:rPr>
                <w:rFonts w:ascii="Arial" w:hAnsi="Arial" w:cs="Arial"/>
                <w:b/>
                <w:bCs/>
                <w:sz w:val="16"/>
                <w:szCs w:val="16"/>
              </w:rPr>
              <w:t xml:space="preserve">- </w:t>
            </w:r>
          </w:p>
        </w:tc>
        <w:tc>
          <w:tcPr>
            <w:tcW w:w="515" w:type="pct"/>
            <w:tcBorders>
              <w:top w:val="nil"/>
              <w:left w:val="nil"/>
              <w:bottom w:val="nil"/>
              <w:right w:val="nil"/>
            </w:tcBorders>
            <w:shd w:val="clear" w:color="auto" w:fill="auto"/>
            <w:noWrap/>
            <w:vAlign w:val="bottom"/>
            <w:hideMark/>
          </w:tcPr>
          <w:p w14:paraId="5B181626" w14:textId="77777777" w:rsidR="00702F36" w:rsidRPr="00702F36" w:rsidRDefault="00702F36" w:rsidP="00702F36">
            <w:pPr>
              <w:spacing w:before="0" w:after="0" w:line="240" w:lineRule="auto"/>
              <w:jc w:val="right"/>
              <w:rPr>
                <w:rFonts w:ascii="Arial" w:hAnsi="Arial" w:cs="Arial"/>
                <w:b/>
                <w:bCs/>
                <w:sz w:val="16"/>
                <w:szCs w:val="16"/>
              </w:rPr>
            </w:pPr>
            <w:r w:rsidRPr="00702F36">
              <w:rPr>
                <w:rFonts w:ascii="Arial" w:hAnsi="Arial" w:cs="Arial"/>
                <w:b/>
                <w:bCs/>
                <w:sz w:val="16"/>
                <w:szCs w:val="16"/>
              </w:rPr>
              <w:t xml:space="preserve">         (76)</w:t>
            </w:r>
          </w:p>
        </w:tc>
        <w:tc>
          <w:tcPr>
            <w:tcW w:w="515" w:type="pct"/>
            <w:tcBorders>
              <w:top w:val="nil"/>
              <w:left w:val="nil"/>
              <w:bottom w:val="nil"/>
              <w:right w:val="nil"/>
            </w:tcBorders>
            <w:shd w:val="clear" w:color="000000" w:fill="E6E6E6"/>
            <w:noWrap/>
            <w:vAlign w:val="bottom"/>
            <w:hideMark/>
          </w:tcPr>
          <w:p w14:paraId="4616884C" w14:textId="77777777" w:rsidR="00702F36" w:rsidRPr="00702F36" w:rsidRDefault="00702F36" w:rsidP="00702F36">
            <w:pPr>
              <w:spacing w:before="0" w:after="0" w:line="240" w:lineRule="auto"/>
              <w:jc w:val="right"/>
              <w:rPr>
                <w:rFonts w:ascii="Arial" w:hAnsi="Arial" w:cs="Arial"/>
                <w:b/>
                <w:bCs/>
                <w:sz w:val="16"/>
                <w:szCs w:val="16"/>
              </w:rPr>
            </w:pPr>
            <w:r w:rsidRPr="00702F36">
              <w:rPr>
                <w:rFonts w:ascii="Arial" w:hAnsi="Arial" w:cs="Arial"/>
                <w:b/>
                <w:bCs/>
                <w:sz w:val="16"/>
                <w:szCs w:val="16"/>
              </w:rPr>
              <w:t xml:space="preserve">           (7)</w:t>
            </w:r>
          </w:p>
        </w:tc>
        <w:tc>
          <w:tcPr>
            <w:tcW w:w="515" w:type="pct"/>
            <w:tcBorders>
              <w:top w:val="nil"/>
              <w:left w:val="nil"/>
              <w:bottom w:val="nil"/>
              <w:right w:val="nil"/>
            </w:tcBorders>
            <w:shd w:val="clear" w:color="auto" w:fill="auto"/>
            <w:noWrap/>
            <w:vAlign w:val="bottom"/>
            <w:hideMark/>
          </w:tcPr>
          <w:p w14:paraId="697792F0" w14:textId="77777777" w:rsidR="00702F36" w:rsidRPr="00702F36" w:rsidRDefault="00702F36" w:rsidP="00702F36">
            <w:pPr>
              <w:spacing w:before="0" w:after="0" w:line="240" w:lineRule="auto"/>
              <w:jc w:val="right"/>
              <w:rPr>
                <w:rFonts w:ascii="Arial" w:hAnsi="Arial" w:cs="Arial"/>
                <w:b/>
                <w:bCs/>
                <w:sz w:val="16"/>
                <w:szCs w:val="16"/>
              </w:rPr>
            </w:pPr>
            <w:r w:rsidRPr="00702F36">
              <w:rPr>
                <w:rFonts w:ascii="Arial" w:hAnsi="Arial" w:cs="Arial"/>
                <w:b/>
                <w:bCs/>
                <w:sz w:val="16"/>
                <w:szCs w:val="16"/>
              </w:rPr>
              <w:t xml:space="preserve">           (8)</w:t>
            </w:r>
          </w:p>
        </w:tc>
        <w:tc>
          <w:tcPr>
            <w:tcW w:w="511" w:type="pct"/>
            <w:tcBorders>
              <w:top w:val="nil"/>
              <w:left w:val="nil"/>
              <w:bottom w:val="nil"/>
              <w:right w:val="nil"/>
            </w:tcBorders>
            <w:shd w:val="clear" w:color="000000" w:fill="E6E6E6"/>
            <w:noWrap/>
            <w:vAlign w:val="bottom"/>
            <w:hideMark/>
          </w:tcPr>
          <w:p w14:paraId="2B4CFE65" w14:textId="77777777" w:rsidR="00702F36" w:rsidRPr="00702F36" w:rsidRDefault="00702F36" w:rsidP="00702F36">
            <w:pPr>
              <w:spacing w:before="0" w:after="0" w:line="240" w:lineRule="auto"/>
              <w:jc w:val="right"/>
              <w:rPr>
                <w:rFonts w:ascii="Arial" w:hAnsi="Arial" w:cs="Arial"/>
                <w:b/>
                <w:bCs/>
                <w:sz w:val="16"/>
                <w:szCs w:val="16"/>
              </w:rPr>
            </w:pPr>
            <w:r w:rsidRPr="00702F36">
              <w:rPr>
                <w:rFonts w:ascii="Arial" w:hAnsi="Arial" w:cs="Arial"/>
                <w:b/>
                <w:bCs/>
                <w:sz w:val="16"/>
                <w:szCs w:val="16"/>
              </w:rPr>
              <w:t xml:space="preserve">- </w:t>
            </w:r>
          </w:p>
        </w:tc>
      </w:tr>
      <w:tr w:rsidR="00702F36" w:rsidRPr="00702F36" w14:paraId="4F7F6F7D" w14:textId="77777777" w:rsidTr="00702F36">
        <w:trPr>
          <w:divId w:val="1319648615"/>
          <w:trHeight w:hRule="exact" w:val="240"/>
        </w:trPr>
        <w:tc>
          <w:tcPr>
            <w:tcW w:w="1905" w:type="pct"/>
            <w:tcBorders>
              <w:top w:val="nil"/>
              <w:left w:val="nil"/>
              <w:bottom w:val="nil"/>
              <w:right w:val="nil"/>
            </w:tcBorders>
            <w:shd w:val="clear" w:color="auto" w:fill="auto"/>
            <w:noWrap/>
            <w:vAlign w:val="bottom"/>
            <w:hideMark/>
          </w:tcPr>
          <w:p w14:paraId="71ECECC3" w14:textId="77777777" w:rsidR="00702F36" w:rsidRPr="00702F36" w:rsidRDefault="00702F36" w:rsidP="00702F36">
            <w:pPr>
              <w:spacing w:before="0" w:after="0" w:line="240" w:lineRule="auto"/>
              <w:rPr>
                <w:rFonts w:ascii="Arial" w:hAnsi="Arial" w:cs="Arial"/>
                <w:b/>
                <w:bCs/>
                <w:sz w:val="16"/>
                <w:szCs w:val="16"/>
              </w:rPr>
            </w:pPr>
            <w:r w:rsidRPr="00702F36">
              <w:rPr>
                <w:rFonts w:ascii="Arial" w:hAnsi="Arial" w:cs="Arial"/>
                <w:b/>
                <w:bCs/>
                <w:sz w:val="16"/>
                <w:szCs w:val="16"/>
              </w:rPr>
              <w:t>Total payment measures</w:t>
            </w:r>
          </w:p>
        </w:tc>
        <w:tc>
          <w:tcPr>
            <w:tcW w:w="529" w:type="pct"/>
            <w:tcBorders>
              <w:top w:val="nil"/>
              <w:left w:val="nil"/>
              <w:bottom w:val="nil"/>
              <w:right w:val="nil"/>
            </w:tcBorders>
            <w:shd w:val="clear" w:color="auto" w:fill="auto"/>
            <w:noWrap/>
            <w:vAlign w:val="bottom"/>
            <w:hideMark/>
          </w:tcPr>
          <w:p w14:paraId="2943DA72" w14:textId="77777777" w:rsidR="00702F36" w:rsidRPr="00702F36" w:rsidRDefault="00702F36" w:rsidP="00702F36">
            <w:pPr>
              <w:spacing w:before="0" w:after="0" w:line="240" w:lineRule="auto"/>
              <w:rPr>
                <w:rFonts w:ascii="Arial" w:hAnsi="Arial" w:cs="Arial"/>
                <w:b/>
                <w:bCs/>
                <w:sz w:val="16"/>
                <w:szCs w:val="16"/>
              </w:rPr>
            </w:pPr>
          </w:p>
        </w:tc>
        <w:tc>
          <w:tcPr>
            <w:tcW w:w="511" w:type="pct"/>
            <w:tcBorders>
              <w:top w:val="nil"/>
              <w:left w:val="nil"/>
              <w:bottom w:val="nil"/>
              <w:right w:val="nil"/>
            </w:tcBorders>
            <w:shd w:val="clear" w:color="000000" w:fill="E6E6E6"/>
            <w:noWrap/>
            <w:vAlign w:val="bottom"/>
            <w:hideMark/>
          </w:tcPr>
          <w:p w14:paraId="2B200695" w14:textId="77777777" w:rsidR="00702F36" w:rsidRPr="00702F36" w:rsidRDefault="00702F36" w:rsidP="00702F36">
            <w:pPr>
              <w:spacing w:before="0" w:after="0" w:line="240" w:lineRule="auto"/>
              <w:jc w:val="right"/>
              <w:rPr>
                <w:rFonts w:ascii="Arial" w:hAnsi="Arial" w:cs="Arial"/>
                <w:sz w:val="16"/>
                <w:szCs w:val="16"/>
              </w:rPr>
            </w:pPr>
            <w:r w:rsidRPr="00702F36">
              <w:rPr>
                <w:rFonts w:ascii="Arial" w:hAnsi="Arial" w:cs="Arial"/>
                <w:sz w:val="16"/>
                <w:szCs w:val="16"/>
              </w:rPr>
              <w:t> </w:t>
            </w:r>
          </w:p>
        </w:tc>
        <w:tc>
          <w:tcPr>
            <w:tcW w:w="515" w:type="pct"/>
            <w:tcBorders>
              <w:top w:val="nil"/>
              <w:left w:val="nil"/>
              <w:bottom w:val="nil"/>
              <w:right w:val="nil"/>
            </w:tcBorders>
            <w:shd w:val="clear" w:color="auto" w:fill="auto"/>
            <w:noWrap/>
            <w:vAlign w:val="bottom"/>
            <w:hideMark/>
          </w:tcPr>
          <w:p w14:paraId="06A93A54" w14:textId="77777777" w:rsidR="00702F36" w:rsidRPr="00702F36" w:rsidRDefault="00702F36" w:rsidP="00702F36">
            <w:pPr>
              <w:spacing w:before="0" w:after="0" w:line="240" w:lineRule="auto"/>
              <w:jc w:val="right"/>
              <w:rPr>
                <w:rFonts w:ascii="Arial" w:hAnsi="Arial" w:cs="Arial"/>
                <w:sz w:val="16"/>
                <w:szCs w:val="16"/>
              </w:rPr>
            </w:pPr>
          </w:p>
        </w:tc>
        <w:tc>
          <w:tcPr>
            <w:tcW w:w="515" w:type="pct"/>
            <w:tcBorders>
              <w:top w:val="nil"/>
              <w:left w:val="nil"/>
              <w:bottom w:val="nil"/>
              <w:right w:val="nil"/>
            </w:tcBorders>
            <w:shd w:val="clear" w:color="000000" w:fill="E6E6E6"/>
            <w:noWrap/>
            <w:vAlign w:val="bottom"/>
            <w:hideMark/>
          </w:tcPr>
          <w:p w14:paraId="252F64D6" w14:textId="77777777" w:rsidR="00702F36" w:rsidRPr="00702F36" w:rsidRDefault="00702F36" w:rsidP="00702F36">
            <w:pPr>
              <w:spacing w:before="0" w:after="0" w:line="240" w:lineRule="auto"/>
              <w:jc w:val="right"/>
              <w:rPr>
                <w:rFonts w:ascii="Arial" w:hAnsi="Arial" w:cs="Arial"/>
                <w:sz w:val="16"/>
                <w:szCs w:val="16"/>
              </w:rPr>
            </w:pPr>
            <w:r w:rsidRPr="00702F36">
              <w:rPr>
                <w:rFonts w:ascii="Arial" w:hAnsi="Arial" w:cs="Arial"/>
                <w:sz w:val="16"/>
                <w:szCs w:val="16"/>
              </w:rPr>
              <w:t> </w:t>
            </w:r>
          </w:p>
        </w:tc>
        <w:tc>
          <w:tcPr>
            <w:tcW w:w="515" w:type="pct"/>
            <w:tcBorders>
              <w:top w:val="nil"/>
              <w:left w:val="nil"/>
              <w:bottom w:val="nil"/>
              <w:right w:val="nil"/>
            </w:tcBorders>
            <w:shd w:val="clear" w:color="auto" w:fill="auto"/>
            <w:noWrap/>
            <w:vAlign w:val="bottom"/>
            <w:hideMark/>
          </w:tcPr>
          <w:p w14:paraId="263C21B0" w14:textId="77777777" w:rsidR="00702F36" w:rsidRPr="00702F36" w:rsidRDefault="00702F36" w:rsidP="00702F36">
            <w:pPr>
              <w:spacing w:before="0" w:after="0" w:line="240" w:lineRule="auto"/>
              <w:jc w:val="right"/>
              <w:rPr>
                <w:rFonts w:ascii="Arial" w:hAnsi="Arial" w:cs="Arial"/>
                <w:sz w:val="16"/>
                <w:szCs w:val="16"/>
              </w:rPr>
            </w:pPr>
          </w:p>
        </w:tc>
        <w:tc>
          <w:tcPr>
            <w:tcW w:w="511" w:type="pct"/>
            <w:tcBorders>
              <w:top w:val="nil"/>
              <w:left w:val="nil"/>
              <w:bottom w:val="nil"/>
              <w:right w:val="nil"/>
            </w:tcBorders>
            <w:shd w:val="clear" w:color="000000" w:fill="E6E6E6"/>
            <w:noWrap/>
            <w:vAlign w:val="bottom"/>
            <w:hideMark/>
          </w:tcPr>
          <w:p w14:paraId="6BE51C66" w14:textId="77777777" w:rsidR="00702F36" w:rsidRPr="00702F36" w:rsidRDefault="00702F36" w:rsidP="00702F36">
            <w:pPr>
              <w:spacing w:before="0" w:after="0" w:line="240" w:lineRule="auto"/>
              <w:jc w:val="right"/>
              <w:rPr>
                <w:rFonts w:ascii="Arial" w:hAnsi="Arial" w:cs="Arial"/>
                <w:sz w:val="16"/>
                <w:szCs w:val="16"/>
              </w:rPr>
            </w:pPr>
            <w:r w:rsidRPr="00702F36">
              <w:rPr>
                <w:rFonts w:ascii="Arial" w:hAnsi="Arial" w:cs="Arial"/>
                <w:sz w:val="16"/>
                <w:szCs w:val="16"/>
              </w:rPr>
              <w:t> </w:t>
            </w:r>
          </w:p>
        </w:tc>
      </w:tr>
      <w:tr w:rsidR="00702F36" w:rsidRPr="00702F36" w14:paraId="02E445DE" w14:textId="77777777" w:rsidTr="00702F36">
        <w:trPr>
          <w:divId w:val="1319648615"/>
          <w:trHeight w:hRule="exact" w:val="240"/>
        </w:trPr>
        <w:tc>
          <w:tcPr>
            <w:tcW w:w="1905" w:type="pct"/>
            <w:tcBorders>
              <w:top w:val="nil"/>
              <w:left w:val="nil"/>
              <w:bottom w:val="nil"/>
              <w:right w:val="nil"/>
            </w:tcBorders>
            <w:shd w:val="clear" w:color="auto" w:fill="auto"/>
            <w:noWrap/>
            <w:vAlign w:val="bottom"/>
            <w:hideMark/>
          </w:tcPr>
          <w:p w14:paraId="66E4E0C1" w14:textId="77777777" w:rsidR="00702F36" w:rsidRPr="00702F36" w:rsidRDefault="00702F36" w:rsidP="00702F36">
            <w:pPr>
              <w:spacing w:before="0" w:after="0" w:line="240" w:lineRule="auto"/>
              <w:ind w:left="170"/>
              <w:rPr>
                <w:rFonts w:ascii="Arial" w:hAnsi="Arial" w:cs="Arial"/>
                <w:sz w:val="16"/>
                <w:szCs w:val="16"/>
              </w:rPr>
            </w:pPr>
            <w:r w:rsidRPr="00702F36">
              <w:rPr>
                <w:rFonts w:ascii="Arial" w:hAnsi="Arial" w:cs="Arial"/>
                <w:sz w:val="16"/>
                <w:szCs w:val="16"/>
              </w:rPr>
              <w:t>Departmental</w:t>
            </w:r>
          </w:p>
        </w:tc>
        <w:tc>
          <w:tcPr>
            <w:tcW w:w="529" w:type="pct"/>
            <w:tcBorders>
              <w:top w:val="nil"/>
              <w:left w:val="nil"/>
              <w:bottom w:val="nil"/>
              <w:right w:val="nil"/>
            </w:tcBorders>
            <w:shd w:val="clear" w:color="auto" w:fill="auto"/>
            <w:noWrap/>
            <w:vAlign w:val="bottom"/>
            <w:hideMark/>
          </w:tcPr>
          <w:p w14:paraId="758F3DDA" w14:textId="77777777" w:rsidR="00702F36" w:rsidRPr="00702F36" w:rsidRDefault="00702F36" w:rsidP="00702F36">
            <w:pPr>
              <w:spacing w:before="0" w:after="0" w:line="240" w:lineRule="auto"/>
              <w:ind w:firstLineChars="100" w:firstLine="160"/>
              <w:rPr>
                <w:rFonts w:ascii="Arial" w:hAnsi="Arial" w:cs="Arial"/>
                <w:sz w:val="16"/>
                <w:szCs w:val="16"/>
              </w:rPr>
            </w:pPr>
          </w:p>
        </w:tc>
        <w:tc>
          <w:tcPr>
            <w:tcW w:w="511" w:type="pct"/>
            <w:tcBorders>
              <w:top w:val="nil"/>
              <w:left w:val="nil"/>
              <w:bottom w:val="nil"/>
              <w:right w:val="nil"/>
            </w:tcBorders>
            <w:shd w:val="clear" w:color="000000" w:fill="E6E6E6"/>
            <w:noWrap/>
            <w:vAlign w:val="bottom"/>
            <w:hideMark/>
          </w:tcPr>
          <w:p w14:paraId="1344CA10" w14:textId="77777777" w:rsidR="00702F36" w:rsidRPr="00702F36" w:rsidRDefault="00702F36" w:rsidP="00702F36">
            <w:pPr>
              <w:spacing w:before="0" w:after="0" w:line="240" w:lineRule="auto"/>
              <w:jc w:val="right"/>
              <w:rPr>
                <w:rFonts w:ascii="Arial" w:hAnsi="Arial" w:cs="Arial"/>
                <w:sz w:val="16"/>
                <w:szCs w:val="16"/>
              </w:rPr>
            </w:pPr>
            <w:r w:rsidRPr="00702F36">
              <w:rPr>
                <w:rFonts w:ascii="Arial" w:hAnsi="Arial" w:cs="Arial"/>
                <w:sz w:val="16"/>
                <w:szCs w:val="16"/>
              </w:rPr>
              <w:t xml:space="preserve">- </w:t>
            </w:r>
          </w:p>
        </w:tc>
        <w:tc>
          <w:tcPr>
            <w:tcW w:w="515" w:type="pct"/>
            <w:tcBorders>
              <w:top w:val="nil"/>
              <w:left w:val="nil"/>
              <w:bottom w:val="nil"/>
              <w:right w:val="nil"/>
            </w:tcBorders>
            <w:shd w:val="clear" w:color="auto" w:fill="auto"/>
            <w:noWrap/>
            <w:vAlign w:val="bottom"/>
            <w:hideMark/>
          </w:tcPr>
          <w:p w14:paraId="510870A6" w14:textId="77777777" w:rsidR="00702F36" w:rsidRPr="00702F36" w:rsidRDefault="00702F36" w:rsidP="00702F36">
            <w:pPr>
              <w:spacing w:before="0" w:after="0" w:line="240" w:lineRule="auto"/>
              <w:jc w:val="right"/>
              <w:rPr>
                <w:rFonts w:ascii="Arial" w:hAnsi="Arial" w:cs="Arial"/>
                <w:sz w:val="16"/>
                <w:szCs w:val="16"/>
              </w:rPr>
            </w:pPr>
            <w:r w:rsidRPr="00702F36">
              <w:rPr>
                <w:rFonts w:ascii="Arial" w:hAnsi="Arial" w:cs="Arial"/>
                <w:sz w:val="16"/>
                <w:szCs w:val="16"/>
              </w:rPr>
              <w:t xml:space="preserve">         (76)</w:t>
            </w:r>
          </w:p>
        </w:tc>
        <w:tc>
          <w:tcPr>
            <w:tcW w:w="515" w:type="pct"/>
            <w:tcBorders>
              <w:top w:val="nil"/>
              <w:left w:val="nil"/>
              <w:bottom w:val="nil"/>
              <w:right w:val="nil"/>
            </w:tcBorders>
            <w:shd w:val="clear" w:color="000000" w:fill="E6E6E6"/>
            <w:noWrap/>
            <w:vAlign w:val="bottom"/>
            <w:hideMark/>
          </w:tcPr>
          <w:p w14:paraId="4BD669EB" w14:textId="77777777" w:rsidR="00702F36" w:rsidRPr="00702F36" w:rsidRDefault="00702F36" w:rsidP="00702F36">
            <w:pPr>
              <w:spacing w:before="0" w:after="0" w:line="240" w:lineRule="auto"/>
              <w:jc w:val="right"/>
              <w:rPr>
                <w:rFonts w:ascii="Arial" w:hAnsi="Arial" w:cs="Arial"/>
                <w:sz w:val="16"/>
                <w:szCs w:val="16"/>
              </w:rPr>
            </w:pPr>
            <w:r w:rsidRPr="00702F36">
              <w:rPr>
                <w:rFonts w:ascii="Arial" w:hAnsi="Arial" w:cs="Arial"/>
                <w:sz w:val="16"/>
                <w:szCs w:val="16"/>
              </w:rPr>
              <w:t xml:space="preserve">           (7)</w:t>
            </w:r>
          </w:p>
        </w:tc>
        <w:tc>
          <w:tcPr>
            <w:tcW w:w="515" w:type="pct"/>
            <w:tcBorders>
              <w:top w:val="nil"/>
              <w:left w:val="nil"/>
              <w:bottom w:val="nil"/>
              <w:right w:val="nil"/>
            </w:tcBorders>
            <w:shd w:val="clear" w:color="auto" w:fill="auto"/>
            <w:noWrap/>
            <w:vAlign w:val="bottom"/>
            <w:hideMark/>
          </w:tcPr>
          <w:p w14:paraId="7BAA3F7F" w14:textId="77777777" w:rsidR="00702F36" w:rsidRPr="00702F36" w:rsidRDefault="00702F36" w:rsidP="00702F36">
            <w:pPr>
              <w:spacing w:before="0" w:after="0" w:line="240" w:lineRule="auto"/>
              <w:jc w:val="right"/>
              <w:rPr>
                <w:rFonts w:ascii="Arial" w:hAnsi="Arial" w:cs="Arial"/>
                <w:sz w:val="16"/>
                <w:szCs w:val="16"/>
              </w:rPr>
            </w:pPr>
            <w:r w:rsidRPr="00702F36">
              <w:rPr>
                <w:rFonts w:ascii="Arial" w:hAnsi="Arial" w:cs="Arial"/>
                <w:sz w:val="16"/>
                <w:szCs w:val="16"/>
              </w:rPr>
              <w:t>(8)</w:t>
            </w:r>
          </w:p>
        </w:tc>
        <w:tc>
          <w:tcPr>
            <w:tcW w:w="511" w:type="pct"/>
            <w:tcBorders>
              <w:top w:val="nil"/>
              <w:left w:val="nil"/>
              <w:bottom w:val="nil"/>
              <w:right w:val="nil"/>
            </w:tcBorders>
            <w:shd w:val="clear" w:color="000000" w:fill="E6E6E6"/>
            <w:noWrap/>
            <w:vAlign w:val="bottom"/>
            <w:hideMark/>
          </w:tcPr>
          <w:p w14:paraId="4D52F741" w14:textId="77777777" w:rsidR="00702F36" w:rsidRPr="00702F36" w:rsidRDefault="00702F36" w:rsidP="00702F36">
            <w:pPr>
              <w:spacing w:before="0" w:after="0" w:line="240" w:lineRule="auto"/>
              <w:jc w:val="right"/>
              <w:rPr>
                <w:rFonts w:ascii="Arial" w:hAnsi="Arial" w:cs="Arial"/>
                <w:sz w:val="16"/>
                <w:szCs w:val="16"/>
              </w:rPr>
            </w:pPr>
            <w:r w:rsidRPr="00702F36">
              <w:rPr>
                <w:rFonts w:ascii="Arial" w:hAnsi="Arial" w:cs="Arial"/>
                <w:sz w:val="16"/>
                <w:szCs w:val="16"/>
              </w:rPr>
              <w:t xml:space="preserve">- </w:t>
            </w:r>
          </w:p>
        </w:tc>
      </w:tr>
      <w:tr w:rsidR="00702F36" w:rsidRPr="00702F36" w14:paraId="367A2849" w14:textId="77777777" w:rsidTr="00702F36">
        <w:trPr>
          <w:divId w:val="1319648615"/>
          <w:trHeight w:hRule="exact" w:val="285"/>
        </w:trPr>
        <w:tc>
          <w:tcPr>
            <w:tcW w:w="1905" w:type="pct"/>
            <w:tcBorders>
              <w:top w:val="nil"/>
              <w:left w:val="nil"/>
              <w:bottom w:val="single" w:sz="4" w:space="0" w:color="auto"/>
              <w:right w:val="nil"/>
            </w:tcBorders>
            <w:shd w:val="clear" w:color="auto" w:fill="auto"/>
            <w:noWrap/>
            <w:vAlign w:val="bottom"/>
            <w:hideMark/>
          </w:tcPr>
          <w:p w14:paraId="0A59138B" w14:textId="77777777" w:rsidR="00702F36" w:rsidRPr="00702F36" w:rsidRDefault="00702F36" w:rsidP="00702F36">
            <w:pPr>
              <w:spacing w:before="0" w:after="0" w:line="240" w:lineRule="auto"/>
              <w:rPr>
                <w:rFonts w:ascii="Arial" w:hAnsi="Arial" w:cs="Arial"/>
                <w:b/>
                <w:bCs/>
                <w:sz w:val="16"/>
                <w:szCs w:val="16"/>
              </w:rPr>
            </w:pPr>
            <w:r w:rsidRPr="00702F36">
              <w:rPr>
                <w:rFonts w:ascii="Arial" w:hAnsi="Arial" w:cs="Arial"/>
                <w:b/>
                <w:bCs/>
                <w:sz w:val="16"/>
                <w:szCs w:val="16"/>
              </w:rPr>
              <w:t>Total</w:t>
            </w:r>
          </w:p>
        </w:tc>
        <w:tc>
          <w:tcPr>
            <w:tcW w:w="529" w:type="pct"/>
            <w:tcBorders>
              <w:top w:val="nil"/>
              <w:left w:val="nil"/>
              <w:bottom w:val="single" w:sz="4" w:space="0" w:color="auto"/>
              <w:right w:val="nil"/>
            </w:tcBorders>
            <w:shd w:val="clear" w:color="auto" w:fill="auto"/>
            <w:noWrap/>
            <w:vAlign w:val="bottom"/>
            <w:hideMark/>
          </w:tcPr>
          <w:p w14:paraId="164F7053" w14:textId="77777777" w:rsidR="00702F36" w:rsidRPr="00702F36" w:rsidRDefault="00702F36" w:rsidP="00702F36">
            <w:pPr>
              <w:spacing w:before="0" w:after="0" w:line="240" w:lineRule="auto"/>
              <w:rPr>
                <w:rFonts w:ascii="Arial" w:hAnsi="Arial" w:cs="Arial"/>
                <w:b/>
                <w:bCs/>
                <w:sz w:val="16"/>
                <w:szCs w:val="16"/>
              </w:rPr>
            </w:pPr>
            <w:r w:rsidRPr="00702F36">
              <w:rPr>
                <w:rFonts w:ascii="Arial" w:hAnsi="Arial" w:cs="Arial"/>
                <w:b/>
                <w:bCs/>
                <w:sz w:val="16"/>
                <w:szCs w:val="16"/>
              </w:rPr>
              <w:t> </w:t>
            </w:r>
          </w:p>
        </w:tc>
        <w:tc>
          <w:tcPr>
            <w:tcW w:w="511" w:type="pct"/>
            <w:tcBorders>
              <w:top w:val="nil"/>
              <w:left w:val="nil"/>
              <w:bottom w:val="single" w:sz="4" w:space="0" w:color="auto"/>
              <w:right w:val="nil"/>
            </w:tcBorders>
            <w:shd w:val="clear" w:color="000000" w:fill="E6E6E6"/>
            <w:noWrap/>
            <w:vAlign w:val="bottom"/>
            <w:hideMark/>
          </w:tcPr>
          <w:p w14:paraId="0094ECCC" w14:textId="77777777" w:rsidR="00702F36" w:rsidRPr="00702F36" w:rsidRDefault="00702F36" w:rsidP="00702F36">
            <w:pPr>
              <w:spacing w:before="0" w:after="0" w:line="240" w:lineRule="auto"/>
              <w:jc w:val="right"/>
              <w:rPr>
                <w:rFonts w:ascii="Arial" w:hAnsi="Arial" w:cs="Arial"/>
                <w:b/>
                <w:bCs/>
                <w:sz w:val="16"/>
                <w:szCs w:val="16"/>
              </w:rPr>
            </w:pPr>
            <w:r w:rsidRPr="00702F36">
              <w:rPr>
                <w:rFonts w:ascii="Arial" w:hAnsi="Arial" w:cs="Arial"/>
                <w:b/>
                <w:bCs/>
                <w:sz w:val="16"/>
                <w:szCs w:val="16"/>
              </w:rPr>
              <w:t xml:space="preserve">- </w:t>
            </w:r>
          </w:p>
        </w:tc>
        <w:tc>
          <w:tcPr>
            <w:tcW w:w="515" w:type="pct"/>
            <w:tcBorders>
              <w:top w:val="nil"/>
              <w:left w:val="nil"/>
              <w:bottom w:val="single" w:sz="4" w:space="0" w:color="auto"/>
              <w:right w:val="nil"/>
            </w:tcBorders>
            <w:shd w:val="clear" w:color="auto" w:fill="auto"/>
            <w:noWrap/>
            <w:vAlign w:val="bottom"/>
            <w:hideMark/>
          </w:tcPr>
          <w:p w14:paraId="6C4D11BB" w14:textId="3A800311" w:rsidR="00702F36" w:rsidRPr="00702F36" w:rsidRDefault="00702F36" w:rsidP="00702F36">
            <w:pPr>
              <w:spacing w:before="0" w:after="0" w:line="240" w:lineRule="auto"/>
              <w:jc w:val="right"/>
              <w:rPr>
                <w:rFonts w:ascii="Arial" w:hAnsi="Arial" w:cs="Arial"/>
                <w:b/>
                <w:bCs/>
                <w:sz w:val="16"/>
                <w:szCs w:val="16"/>
              </w:rPr>
            </w:pPr>
            <w:r>
              <w:rPr>
                <w:rFonts w:ascii="Arial" w:hAnsi="Arial" w:cs="Arial"/>
                <w:b/>
                <w:bCs/>
                <w:sz w:val="16"/>
                <w:szCs w:val="16"/>
              </w:rPr>
              <w:t>(76)</w:t>
            </w:r>
          </w:p>
        </w:tc>
        <w:tc>
          <w:tcPr>
            <w:tcW w:w="515" w:type="pct"/>
            <w:tcBorders>
              <w:top w:val="nil"/>
              <w:left w:val="nil"/>
              <w:bottom w:val="single" w:sz="4" w:space="0" w:color="auto"/>
              <w:right w:val="nil"/>
            </w:tcBorders>
            <w:shd w:val="clear" w:color="000000" w:fill="E6E6E6"/>
            <w:noWrap/>
            <w:vAlign w:val="bottom"/>
            <w:hideMark/>
          </w:tcPr>
          <w:p w14:paraId="63AE1D4B" w14:textId="0EE6A0EC" w:rsidR="00702F36" w:rsidRPr="00702F36" w:rsidRDefault="00702F36" w:rsidP="00702F36">
            <w:pPr>
              <w:spacing w:before="0" w:after="0" w:line="240" w:lineRule="auto"/>
              <w:jc w:val="right"/>
              <w:rPr>
                <w:rFonts w:ascii="Arial" w:hAnsi="Arial" w:cs="Arial"/>
                <w:b/>
                <w:bCs/>
                <w:sz w:val="16"/>
                <w:szCs w:val="16"/>
              </w:rPr>
            </w:pPr>
            <w:r>
              <w:rPr>
                <w:rFonts w:ascii="Arial" w:hAnsi="Arial" w:cs="Arial"/>
                <w:b/>
                <w:bCs/>
                <w:sz w:val="16"/>
                <w:szCs w:val="16"/>
              </w:rPr>
              <w:t>(7)</w:t>
            </w:r>
          </w:p>
        </w:tc>
        <w:tc>
          <w:tcPr>
            <w:tcW w:w="515" w:type="pct"/>
            <w:tcBorders>
              <w:top w:val="nil"/>
              <w:left w:val="nil"/>
              <w:bottom w:val="single" w:sz="4" w:space="0" w:color="auto"/>
              <w:right w:val="nil"/>
            </w:tcBorders>
            <w:shd w:val="clear" w:color="auto" w:fill="auto"/>
            <w:noWrap/>
            <w:vAlign w:val="bottom"/>
            <w:hideMark/>
          </w:tcPr>
          <w:p w14:paraId="29A6B8AA" w14:textId="77777777" w:rsidR="00702F36" w:rsidRPr="00702F36" w:rsidRDefault="00702F36" w:rsidP="00702F36">
            <w:pPr>
              <w:spacing w:before="0" w:after="0" w:line="240" w:lineRule="auto"/>
              <w:jc w:val="right"/>
              <w:rPr>
                <w:rFonts w:ascii="Arial" w:hAnsi="Arial" w:cs="Arial"/>
                <w:b/>
                <w:bCs/>
                <w:sz w:val="16"/>
                <w:szCs w:val="16"/>
              </w:rPr>
            </w:pPr>
            <w:r w:rsidRPr="00702F36">
              <w:rPr>
                <w:rFonts w:ascii="Arial" w:hAnsi="Arial" w:cs="Arial"/>
                <w:b/>
                <w:bCs/>
                <w:sz w:val="16"/>
                <w:szCs w:val="16"/>
              </w:rPr>
              <w:t>(8)</w:t>
            </w:r>
          </w:p>
        </w:tc>
        <w:tc>
          <w:tcPr>
            <w:tcW w:w="511" w:type="pct"/>
            <w:tcBorders>
              <w:top w:val="nil"/>
              <w:left w:val="nil"/>
              <w:bottom w:val="single" w:sz="4" w:space="0" w:color="auto"/>
              <w:right w:val="nil"/>
            </w:tcBorders>
            <w:shd w:val="clear" w:color="000000" w:fill="E6E6E6"/>
            <w:noWrap/>
            <w:vAlign w:val="bottom"/>
            <w:hideMark/>
          </w:tcPr>
          <w:p w14:paraId="7C07133E" w14:textId="77777777" w:rsidR="00702F36" w:rsidRPr="00702F36" w:rsidRDefault="00702F36" w:rsidP="00702F36">
            <w:pPr>
              <w:spacing w:before="0" w:after="0" w:line="240" w:lineRule="auto"/>
              <w:jc w:val="right"/>
              <w:rPr>
                <w:rFonts w:ascii="Arial" w:hAnsi="Arial" w:cs="Arial"/>
                <w:b/>
                <w:bCs/>
                <w:sz w:val="16"/>
                <w:szCs w:val="16"/>
              </w:rPr>
            </w:pPr>
            <w:r w:rsidRPr="00702F36">
              <w:rPr>
                <w:rFonts w:ascii="Arial" w:hAnsi="Arial" w:cs="Arial"/>
                <w:b/>
                <w:bCs/>
                <w:sz w:val="16"/>
                <w:szCs w:val="16"/>
              </w:rPr>
              <w:t xml:space="preserve">- </w:t>
            </w:r>
          </w:p>
        </w:tc>
      </w:tr>
    </w:tbl>
    <w:p w14:paraId="1A1D72C9" w14:textId="541F5A9C" w:rsidR="00D14207" w:rsidRDefault="00D14207" w:rsidP="00D14207">
      <w:pPr>
        <w:pStyle w:val="TableHeading"/>
        <w:spacing w:before="20"/>
        <w:rPr>
          <w:rFonts w:ascii="Times New Roman" w:hAnsi="Times New Roman"/>
        </w:rPr>
      </w:pPr>
    </w:p>
    <w:p w14:paraId="23680612" w14:textId="58C5B02D" w:rsidR="00712517" w:rsidRPr="006553CD" w:rsidRDefault="00712517" w:rsidP="008E0F3C">
      <w:pPr>
        <w:pStyle w:val="ChartandTableFootnote"/>
      </w:pPr>
      <w:r w:rsidRPr="006553CD">
        <w:t>Prepared on a Government Finance Statistics (Underlying Cash) basis. Figures displayed as a negative (-) represent a decrease in funds and a positive (+) represent an increase in funds.</w:t>
      </w:r>
    </w:p>
    <w:p w14:paraId="2B3B6E8A" w14:textId="77777777" w:rsidR="00207149" w:rsidRDefault="00207149" w:rsidP="00207149">
      <w:pPr>
        <w:pStyle w:val="ChartandTableFootnoteAlpha"/>
        <w:numPr>
          <w:ilvl w:val="0"/>
          <w:numId w:val="43"/>
        </w:numPr>
      </w:pPr>
      <w:r>
        <w:t xml:space="preserve">The lead entity for measure An Ambitious and Enduring APS Reform Plan is the Department of Prime Minister and Cabinet. The full measure description and package details appear in Budget Paper No. 2, </w:t>
      </w:r>
      <w:r>
        <w:rPr>
          <w:i/>
          <w:iCs/>
        </w:rPr>
        <w:t>Budget Measures 2022–23</w:t>
      </w:r>
      <w:r>
        <w:t>, under the Prime Minister and Cabinet portfolio.</w:t>
      </w:r>
    </w:p>
    <w:p w14:paraId="6580E102" w14:textId="76ACC02C" w:rsidR="001F5732" w:rsidRDefault="001F5732" w:rsidP="004363A7">
      <w:pPr>
        <w:pStyle w:val="ChartandTableFootnoteAlpha"/>
        <w:numPr>
          <w:ilvl w:val="0"/>
          <w:numId w:val="43"/>
        </w:numPr>
      </w:pPr>
      <w:r>
        <w:t xml:space="preserve">The measure Savings from External Labour, and Savings from Advertising, Travel and Legal Expenses is a cross-portfolio measure. The full measure description and package details appear in Budget Paper No. 2, </w:t>
      </w:r>
      <w:r>
        <w:rPr>
          <w:i/>
          <w:iCs/>
        </w:rPr>
        <w:t>Budget Measures 2022</w:t>
      </w:r>
      <w:r w:rsidR="004363A7">
        <w:rPr>
          <w:i/>
          <w:iCs/>
        </w:rPr>
        <w:t>–</w:t>
      </w:r>
      <w:r>
        <w:rPr>
          <w:i/>
          <w:iCs/>
        </w:rPr>
        <w:t>23</w:t>
      </w:r>
      <w:r>
        <w:t>, under Cross Portfolio measures.</w:t>
      </w:r>
    </w:p>
    <w:p w14:paraId="2011231A" w14:textId="77777777" w:rsidR="000E3152" w:rsidRDefault="000E3152">
      <w:pPr>
        <w:spacing w:before="0" w:after="0" w:line="240" w:lineRule="auto"/>
        <w:rPr>
          <w:rFonts w:ascii="Arial" w:hAnsi="Arial"/>
          <w:color w:val="000000"/>
          <w:sz w:val="16"/>
        </w:rPr>
      </w:pPr>
      <w:r>
        <w:br w:type="page"/>
      </w:r>
    </w:p>
    <w:p w14:paraId="4A80D18E" w14:textId="2066BA98" w:rsidR="00BE7D58" w:rsidRPr="000E3152" w:rsidRDefault="00BE7D58" w:rsidP="00DF5D2E">
      <w:pPr>
        <w:pStyle w:val="Heading2"/>
      </w:pPr>
      <w:bookmarkStart w:id="22" w:name="_Toc117283508"/>
      <w:r w:rsidRPr="000E3152">
        <w:lastRenderedPageBreak/>
        <w:t xml:space="preserve">Section 2: Outcomes and </w:t>
      </w:r>
      <w:r w:rsidR="00CD3382" w:rsidRPr="000E3152">
        <w:t>p</w:t>
      </w:r>
      <w:r w:rsidR="0069466B" w:rsidRPr="000E3152">
        <w:t>lanned</w:t>
      </w:r>
      <w:r w:rsidRPr="000E3152">
        <w:t xml:space="preserve"> performance</w:t>
      </w:r>
      <w:bookmarkEnd w:id="19"/>
      <w:bookmarkEnd w:id="22"/>
    </w:p>
    <w:p w14:paraId="4AF410BF" w14:textId="77777777" w:rsidR="00BE7D58" w:rsidRPr="005E6F2B" w:rsidRDefault="00BE7D58" w:rsidP="00BE7D58">
      <w:r w:rsidRPr="005E6F2B">
        <w:t xml:space="preserve">Government outcomes are the intended results, impacts or consequences of actions by the Government on the Australian community. </w:t>
      </w:r>
      <w:r w:rsidR="004E62E4" w:rsidRPr="005E6F2B">
        <w:t xml:space="preserve">Commonwealth </w:t>
      </w:r>
      <w:r w:rsidR="00290933" w:rsidRPr="005E6F2B">
        <w:t>programs</w:t>
      </w:r>
      <w:r w:rsidR="004E62E4" w:rsidRPr="005E6F2B">
        <w:t xml:space="preserve"> are </w:t>
      </w:r>
      <w:r w:rsidR="00CC5AB0" w:rsidRPr="005E6F2B">
        <w:t xml:space="preserve">the primary vehicle </w:t>
      </w:r>
      <w:r w:rsidR="004E62E4" w:rsidRPr="005E6F2B">
        <w:t xml:space="preserve">by which </w:t>
      </w:r>
      <w:r w:rsidR="00A239CC" w:rsidRPr="005E6F2B">
        <w:t xml:space="preserve">government </w:t>
      </w:r>
      <w:r w:rsidR="007E6BBD" w:rsidRPr="005E6F2B">
        <w:t xml:space="preserve">entities </w:t>
      </w:r>
      <w:r w:rsidR="004E62E4" w:rsidRPr="005E6F2B">
        <w:t xml:space="preserve">achieve the intended results of their outcome statements. </w:t>
      </w:r>
      <w:r w:rsidR="007E6BBD" w:rsidRPr="005E6F2B">
        <w:t xml:space="preserve">Entities </w:t>
      </w:r>
      <w:r w:rsidRPr="005E6F2B">
        <w:t xml:space="preserve">are required to identify the </w:t>
      </w:r>
      <w:r w:rsidR="00290933" w:rsidRPr="005E6F2B">
        <w:t>programs</w:t>
      </w:r>
      <w:r w:rsidRPr="005E6F2B">
        <w:t xml:space="preserve"> which contribute to </w:t>
      </w:r>
      <w:r w:rsidR="00A239CC" w:rsidRPr="005E6F2B">
        <w:t xml:space="preserve">government </w:t>
      </w:r>
      <w:r w:rsidRPr="005E6F2B">
        <w:t>outcomes over the Budget and forward years.</w:t>
      </w:r>
    </w:p>
    <w:p w14:paraId="12CEEFF7" w14:textId="7C9CDDF7" w:rsidR="00810C6A" w:rsidRDefault="0067673C" w:rsidP="00BE7D58">
      <w:r>
        <w:t xml:space="preserve">The IGT’s </w:t>
      </w:r>
      <w:r w:rsidR="00BE7D58" w:rsidRPr="005E6F2B">
        <w:t xml:space="preserve">outcome is described below together with its related </w:t>
      </w:r>
      <w:r w:rsidR="00290933" w:rsidRPr="005E6F2B">
        <w:t>programs</w:t>
      </w:r>
      <w:r w:rsidR="00BE7D58" w:rsidRPr="005E6F2B">
        <w:t>.</w:t>
      </w:r>
      <w:r w:rsidR="001D1903" w:rsidRPr="005E6F2B">
        <w:t xml:space="preserve"> </w:t>
      </w:r>
      <w:r w:rsidR="00A61BD0" w:rsidRPr="005E6F2B">
        <w:t>The following provides detailed information on expenses for each outcome</w:t>
      </w:r>
      <w:r w:rsidR="001D1903" w:rsidRPr="005E6F2B">
        <w:t xml:space="preserve"> and </w:t>
      </w:r>
      <w:r w:rsidR="00290933" w:rsidRPr="005E6F2B">
        <w:t>program,</w:t>
      </w:r>
      <w:r w:rsidR="001D1903" w:rsidRPr="005E6F2B">
        <w:t xml:space="preserve"> further broken down by funding source</w:t>
      </w:r>
      <w:r w:rsidR="00A61BD0" w:rsidRPr="005E6F2B">
        <w:t>.</w:t>
      </w:r>
      <w:r w:rsidR="0051207B" w:rsidRPr="005E6F2B">
        <w:t xml:space="preserve"> </w:t>
      </w:r>
    </w:p>
    <w:tbl>
      <w:tblPr>
        <w:tblStyle w:val="TableGrid"/>
        <w:tblW w:w="5000" w:type="pct"/>
        <w:tblLook w:val="04A0" w:firstRow="1" w:lastRow="0" w:firstColumn="1" w:lastColumn="0" w:noHBand="0" w:noVBand="1"/>
      </w:tblPr>
      <w:tblGrid>
        <w:gridCol w:w="7700"/>
      </w:tblGrid>
      <w:tr w:rsidR="00F049A3" w14:paraId="0FCC9498" w14:textId="77777777" w:rsidTr="00950AF3">
        <w:trPr>
          <w:trHeight w:val="3706"/>
        </w:trPr>
        <w:tc>
          <w:tcPr>
            <w:tcW w:w="7926" w:type="dxa"/>
          </w:tcPr>
          <w:p w14:paraId="54B2B9E4" w14:textId="77777777" w:rsidR="00F049A3" w:rsidRPr="00950AF3" w:rsidRDefault="00F049A3" w:rsidP="00950AF3">
            <w:pPr>
              <w:pStyle w:val="BoxHeading"/>
            </w:pPr>
            <w:r w:rsidRPr="00950AF3">
              <w:t>Note:</w:t>
            </w:r>
          </w:p>
          <w:p w14:paraId="679251CB" w14:textId="716515AA" w:rsidR="00F049A3" w:rsidRPr="001C6402" w:rsidRDefault="00F049A3" w:rsidP="00950AF3">
            <w:pPr>
              <w:pStyle w:val="BoxText"/>
              <w:ind w:right="283"/>
              <w:jc w:val="left"/>
            </w:pPr>
            <w:r w:rsidRPr="001C6402">
              <w:t xml:space="preserve">Performance reporting requirements in the Portfolio Budget Statements are part of the Commonwealth performance framework established by the </w:t>
            </w:r>
            <w:r w:rsidRPr="001C6402">
              <w:rPr>
                <w:i/>
              </w:rPr>
              <w:t>Public Governance, Performance and Accountability Act 2013</w:t>
            </w:r>
            <w:r w:rsidRPr="001C6402">
              <w:t xml:space="preserve">. It is anticipated that the performance measure described in Portfolio Budget Statements will be read with broader information provided in an entity’s corporate plans and annual performance statements – included in Annual Reports </w:t>
            </w:r>
            <w:r w:rsidR="006236B7">
              <w:t>–</w:t>
            </w:r>
            <w:r w:rsidRPr="001C6402">
              <w:t xml:space="preserve"> to provide a complete picture of an entity’s planned and actual performance.</w:t>
            </w:r>
          </w:p>
          <w:p w14:paraId="7358BD26" w14:textId="209E9242" w:rsidR="00F049A3" w:rsidRPr="001C6402" w:rsidRDefault="00F049A3" w:rsidP="00950AF3">
            <w:pPr>
              <w:pStyle w:val="BoxText"/>
              <w:ind w:right="283"/>
              <w:jc w:val="left"/>
            </w:pPr>
            <w:r w:rsidRPr="001C6402">
              <w:t xml:space="preserve">The most recent corporate plan for </w:t>
            </w:r>
            <w:r>
              <w:t>the IGT</w:t>
            </w:r>
            <w:r w:rsidRPr="001C6402">
              <w:t xml:space="preserve"> can be found at: </w:t>
            </w:r>
            <w:r w:rsidR="00B26475">
              <w:t>(</w:t>
            </w:r>
            <w:hyperlink r:id="rId21" w:history="1">
              <w:r w:rsidR="00B26475" w:rsidRPr="00A97DDE">
                <w:rPr>
                  <w:rStyle w:val="Hyperlink"/>
                </w:rPr>
                <w:t>https://www.igt.gov.au/corporate-plan-reports/corporate-plan-fy23-fy26</w:t>
              </w:r>
            </w:hyperlink>
            <w:r w:rsidR="00B26475">
              <w:rPr>
                <w:rStyle w:val="Hyperlink"/>
              </w:rPr>
              <w:t>)</w:t>
            </w:r>
            <w:r w:rsidRPr="001C6402">
              <w:t>.</w:t>
            </w:r>
          </w:p>
          <w:p w14:paraId="77F86877" w14:textId="7579E57F" w:rsidR="00F049A3" w:rsidRDefault="00F049A3" w:rsidP="00950AF3">
            <w:pPr>
              <w:pStyle w:val="BoxText"/>
              <w:ind w:right="283"/>
              <w:jc w:val="left"/>
            </w:pPr>
            <w:r w:rsidRPr="001C6402">
              <w:t xml:space="preserve">The most recent annual performance statement can be found at: </w:t>
            </w:r>
            <w:r w:rsidR="00B26475">
              <w:t>(</w:t>
            </w:r>
            <w:hyperlink r:id="rId22" w:history="1">
              <w:r w:rsidR="00B26475" w:rsidRPr="00A97DDE">
                <w:rPr>
                  <w:rStyle w:val="Hyperlink"/>
                </w:rPr>
                <w:t>https://www.igt.gov.au/annual-reports/annual-report-2020-21</w:t>
              </w:r>
            </w:hyperlink>
            <w:r w:rsidR="00B26475">
              <w:rPr>
                <w:rStyle w:val="Hyperlink"/>
              </w:rPr>
              <w:t>)</w:t>
            </w:r>
            <w:r w:rsidRPr="001C6402">
              <w:t>.</w:t>
            </w:r>
          </w:p>
        </w:tc>
      </w:tr>
    </w:tbl>
    <w:p w14:paraId="415763A4" w14:textId="77777777" w:rsidR="008E0F3C" w:rsidRDefault="008E0F3C" w:rsidP="00BE7D58">
      <w:pPr>
        <w:rPr>
          <w:highlight w:val="yellow"/>
        </w:rPr>
      </w:pPr>
    </w:p>
    <w:p w14:paraId="27D8A2B6" w14:textId="7B4949CB" w:rsidR="000B487B" w:rsidRDefault="000B487B">
      <w:pPr>
        <w:spacing w:before="0" w:after="0" w:line="240" w:lineRule="auto"/>
        <w:rPr>
          <w:rFonts w:ascii="Arial Bold" w:hAnsi="Arial Bold"/>
          <w:b/>
          <w:sz w:val="22"/>
        </w:rPr>
      </w:pPr>
      <w:r>
        <w:br w:type="page"/>
      </w:r>
    </w:p>
    <w:p w14:paraId="45A0F2BF" w14:textId="77777777" w:rsidR="00950281" w:rsidRDefault="00950281" w:rsidP="003876AB">
      <w:pPr>
        <w:pStyle w:val="Heading3"/>
        <w:sectPr w:rsidR="00950281" w:rsidSect="00687E40">
          <w:headerReference w:type="even" r:id="rId23"/>
          <w:headerReference w:type="default" r:id="rId24"/>
          <w:headerReference w:type="first" r:id="rId25"/>
          <w:footerReference w:type="first" r:id="rId26"/>
          <w:type w:val="oddPage"/>
          <w:pgSz w:w="11906" w:h="16838" w:code="9"/>
          <w:pgMar w:top="2835" w:right="2098" w:bottom="2466" w:left="2098" w:header="1814" w:footer="1814" w:gutter="0"/>
          <w:cols w:space="708"/>
          <w:titlePg/>
          <w:docGrid w:linePitch="360"/>
        </w:sectPr>
      </w:pPr>
    </w:p>
    <w:p w14:paraId="3CE6DAA3" w14:textId="77777777" w:rsidR="005E54A3" w:rsidRPr="00831489" w:rsidRDefault="008462FB" w:rsidP="0067673C">
      <w:pPr>
        <w:pStyle w:val="Heading3"/>
      </w:pPr>
      <w:bookmarkStart w:id="23" w:name="_Toc444523513"/>
      <w:bookmarkStart w:id="24" w:name="_Toc117283509"/>
      <w:r>
        <w:lastRenderedPageBreak/>
        <w:t>2.1</w:t>
      </w:r>
      <w:r w:rsidR="003876AB" w:rsidRPr="00F743D8">
        <w:t xml:space="preserve"> </w:t>
      </w:r>
      <w:r w:rsidR="003876AB" w:rsidRPr="00F743D8">
        <w:tab/>
        <w:t xml:space="preserve">Budgeted expenses and performance for Outcome </w:t>
      </w:r>
      <w:bookmarkEnd w:id="23"/>
      <w:r w:rsidR="0067673C">
        <w:t>1</w:t>
      </w:r>
      <w:bookmarkEnd w:id="24"/>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04"/>
      </w:tblGrid>
      <w:tr w:rsidR="00BE7D58" w:rsidRPr="001C6402" w14:paraId="658AC8F0" w14:textId="77777777" w:rsidTr="00950AF3">
        <w:tc>
          <w:tcPr>
            <w:tcW w:w="7713" w:type="dxa"/>
            <w:shd w:val="clear" w:color="auto" w:fill="E6E6E6"/>
          </w:tcPr>
          <w:p w14:paraId="7F5E73BB" w14:textId="77777777" w:rsidR="00BE7D58" w:rsidRPr="005E6F2B" w:rsidRDefault="00BE7D58" w:rsidP="003876AB">
            <w:pPr>
              <w:pStyle w:val="TableColumnHeadingLeft"/>
            </w:pPr>
            <w:r w:rsidRPr="005E6F2B">
              <w:t xml:space="preserve">Outcome </w:t>
            </w:r>
            <w:r w:rsidR="0067673C">
              <w:t>1</w:t>
            </w:r>
            <w:r w:rsidRPr="005E6F2B">
              <w:t xml:space="preserve">: </w:t>
            </w:r>
            <w:r w:rsidR="00393873" w:rsidRPr="005E50C6">
              <w:rPr>
                <w:rFonts w:cs="Arial"/>
              </w:rPr>
              <w:t>Improved tax administration through investigation of complaints, conducting reviews, public reporting and independent advice to Government and its relevant entities.</w:t>
            </w:r>
          </w:p>
        </w:tc>
      </w:tr>
    </w:tbl>
    <w:p w14:paraId="184B90B5" w14:textId="77777777" w:rsidR="00451501" w:rsidRPr="005E6F2B" w:rsidRDefault="00451501" w:rsidP="00451501">
      <w:pPr>
        <w:pStyle w:val="NoSpacing"/>
      </w:pPr>
    </w:p>
    <w:p w14:paraId="25FB2A5A" w14:textId="77777777" w:rsidR="00B86CCD" w:rsidRPr="000B2A92" w:rsidRDefault="00B86CCD" w:rsidP="00D2121F">
      <w:pPr>
        <w:pStyle w:val="Heading4"/>
        <w:rPr>
          <w:bCs/>
          <w:i/>
          <w:iCs/>
        </w:rPr>
      </w:pPr>
      <w:r w:rsidRPr="000B2A92">
        <w:t xml:space="preserve">Budgeted expenses for Outcome </w:t>
      </w:r>
      <w:r w:rsidR="00393873" w:rsidRPr="000B2A92">
        <w:t>1</w:t>
      </w:r>
    </w:p>
    <w:p w14:paraId="2F9473D2" w14:textId="77777777" w:rsidR="0051207B" w:rsidRDefault="0051207B" w:rsidP="0051207B">
      <w:r w:rsidRPr="00950281">
        <w:t xml:space="preserve">This table shows how much the entity intends to spend (on an accrual basis) on achieving the outcome, broken down by </w:t>
      </w:r>
      <w:r w:rsidR="00290933" w:rsidRPr="00950281">
        <w:t>program,</w:t>
      </w:r>
      <w:r w:rsidRPr="00950281">
        <w:t xml:space="preserve"> as well as by Administered an</w:t>
      </w:r>
      <w:r w:rsidR="00B166C6">
        <w:t>d Departmental funding sources.</w:t>
      </w:r>
    </w:p>
    <w:p w14:paraId="1DC30978" w14:textId="61CEE21F" w:rsidR="00011981" w:rsidRDefault="006E4DF1" w:rsidP="00011981">
      <w:pPr>
        <w:pStyle w:val="TableHeading"/>
        <w:rPr>
          <w:rFonts w:ascii="Times New Roman" w:hAnsi="Times New Roman"/>
          <w:b w:val="0"/>
        </w:rPr>
      </w:pPr>
      <w:r w:rsidRPr="007837BC">
        <w:t xml:space="preserve">Table 2.1: Budgeted expenses for Outcome </w:t>
      </w:r>
      <w:r w:rsidR="00CD160A">
        <w:t>1</w:t>
      </w:r>
    </w:p>
    <w:tbl>
      <w:tblPr>
        <w:tblW w:w="5000" w:type="pct"/>
        <w:tblCellMar>
          <w:left w:w="0" w:type="dxa"/>
          <w:right w:w="28" w:type="dxa"/>
        </w:tblCellMar>
        <w:tblLook w:val="04A0" w:firstRow="1" w:lastRow="0" w:firstColumn="1" w:lastColumn="0" w:noHBand="0" w:noVBand="1"/>
        <w:tblCaption w:val="Table"/>
      </w:tblPr>
      <w:tblGrid>
        <w:gridCol w:w="3245"/>
        <w:gridCol w:w="893"/>
        <w:gridCol w:w="893"/>
        <w:gridCol w:w="893"/>
        <w:gridCol w:w="893"/>
        <w:gridCol w:w="893"/>
      </w:tblGrid>
      <w:tr w:rsidR="00011981" w:rsidRPr="00011981" w14:paraId="45C28252" w14:textId="77777777" w:rsidTr="00011981">
        <w:trPr>
          <w:divId w:val="1347516342"/>
          <w:trHeight w:hRule="exact" w:val="900"/>
        </w:trPr>
        <w:tc>
          <w:tcPr>
            <w:tcW w:w="2105" w:type="pct"/>
            <w:tcBorders>
              <w:top w:val="single" w:sz="4" w:space="0" w:color="auto"/>
              <w:left w:val="nil"/>
              <w:bottom w:val="single" w:sz="4" w:space="0" w:color="auto"/>
              <w:right w:val="nil"/>
            </w:tcBorders>
            <w:shd w:val="clear" w:color="auto" w:fill="auto"/>
            <w:vAlign w:val="center"/>
            <w:hideMark/>
          </w:tcPr>
          <w:p w14:paraId="2CE16124" w14:textId="426AFEF0" w:rsidR="00011981" w:rsidRPr="00011981" w:rsidRDefault="00011981" w:rsidP="00011981">
            <w:pPr>
              <w:spacing w:before="0" w:after="0" w:line="240" w:lineRule="auto"/>
              <w:rPr>
                <w:rFonts w:ascii="Arial" w:hAnsi="Arial" w:cs="Arial"/>
                <w:b/>
                <w:bCs/>
                <w:color w:val="000000"/>
                <w:sz w:val="16"/>
                <w:szCs w:val="16"/>
              </w:rPr>
            </w:pPr>
            <w:r w:rsidRPr="00011981">
              <w:rPr>
                <w:rFonts w:ascii="Arial" w:hAnsi="Arial" w:cs="Arial"/>
                <w:b/>
                <w:bCs/>
                <w:color w:val="000000"/>
                <w:sz w:val="16"/>
                <w:szCs w:val="16"/>
              </w:rPr>
              <w:t> </w:t>
            </w:r>
          </w:p>
        </w:tc>
        <w:tc>
          <w:tcPr>
            <w:tcW w:w="579" w:type="pct"/>
            <w:tcBorders>
              <w:top w:val="single" w:sz="4" w:space="0" w:color="auto"/>
              <w:left w:val="nil"/>
              <w:bottom w:val="single" w:sz="4" w:space="0" w:color="auto"/>
              <w:right w:val="nil"/>
            </w:tcBorders>
            <w:shd w:val="clear" w:color="auto" w:fill="auto"/>
            <w:hideMark/>
          </w:tcPr>
          <w:p w14:paraId="5D58667C" w14:textId="77777777" w:rsidR="00011981" w:rsidRPr="00011981" w:rsidRDefault="00011981" w:rsidP="00011981">
            <w:pPr>
              <w:spacing w:before="0" w:after="0" w:line="240" w:lineRule="auto"/>
              <w:jc w:val="right"/>
              <w:rPr>
                <w:rFonts w:ascii="Arial" w:hAnsi="Arial" w:cs="Arial"/>
                <w:sz w:val="16"/>
                <w:szCs w:val="16"/>
              </w:rPr>
            </w:pPr>
            <w:r w:rsidRPr="00011981">
              <w:rPr>
                <w:rFonts w:ascii="Arial" w:hAnsi="Arial" w:cs="Arial"/>
                <w:sz w:val="16"/>
                <w:szCs w:val="16"/>
              </w:rPr>
              <w:t>2021-22 Estimated actual</w:t>
            </w:r>
            <w:r w:rsidRPr="00011981">
              <w:rPr>
                <w:rFonts w:ascii="Arial" w:hAnsi="Arial" w:cs="Arial"/>
                <w:sz w:val="16"/>
                <w:szCs w:val="16"/>
              </w:rPr>
              <w:br/>
              <w:t>$'000</w:t>
            </w:r>
          </w:p>
        </w:tc>
        <w:tc>
          <w:tcPr>
            <w:tcW w:w="579" w:type="pct"/>
            <w:tcBorders>
              <w:top w:val="single" w:sz="4" w:space="0" w:color="auto"/>
              <w:left w:val="nil"/>
              <w:bottom w:val="single" w:sz="4" w:space="0" w:color="auto"/>
              <w:right w:val="nil"/>
            </w:tcBorders>
            <w:shd w:val="clear" w:color="000000" w:fill="E6E6E6"/>
            <w:hideMark/>
          </w:tcPr>
          <w:p w14:paraId="23609D08" w14:textId="77777777" w:rsidR="00011981" w:rsidRPr="00011981" w:rsidRDefault="00011981" w:rsidP="00011981">
            <w:pPr>
              <w:spacing w:before="0" w:after="0" w:line="240" w:lineRule="auto"/>
              <w:jc w:val="right"/>
              <w:rPr>
                <w:rFonts w:ascii="Arial" w:hAnsi="Arial" w:cs="Arial"/>
                <w:sz w:val="16"/>
                <w:szCs w:val="16"/>
              </w:rPr>
            </w:pPr>
            <w:r w:rsidRPr="00011981">
              <w:rPr>
                <w:rFonts w:ascii="Arial" w:hAnsi="Arial" w:cs="Arial"/>
                <w:sz w:val="16"/>
                <w:szCs w:val="16"/>
              </w:rPr>
              <w:t>2022-23</w:t>
            </w:r>
            <w:r w:rsidRPr="00011981">
              <w:rPr>
                <w:rFonts w:ascii="Arial" w:hAnsi="Arial" w:cs="Arial"/>
                <w:sz w:val="16"/>
                <w:szCs w:val="16"/>
              </w:rPr>
              <w:br/>
              <w:t>Budget</w:t>
            </w:r>
            <w:r w:rsidRPr="00011981">
              <w:rPr>
                <w:rFonts w:ascii="Arial" w:hAnsi="Arial" w:cs="Arial"/>
                <w:sz w:val="16"/>
                <w:szCs w:val="16"/>
              </w:rPr>
              <w:br/>
            </w:r>
            <w:r w:rsidRPr="00011981">
              <w:rPr>
                <w:rFonts w:ascii="Arial" w:hAnsi="Arial" w:cs="Arial"/>
                <w:sz w:val="16"/>
                <w:szCs w:val="16"/>
              </w:rPr>
              <w:br/>
              <w:t>$'000</w:t>
            </w:r>
          </w:p>
        </w:tc>
        <w:tc>
          <w:tcPr>
            <w:tcW w:w="579" w:type="pct"/>
            <w:tcBorders>
              <w:top w:val="single" w:sz="4" w:space="0" w:color="auto"/>
              <w:left w:val="nil"/>
              <w:bottom w:val="single" w:sz="4" w:space="0" w:color="auto"/>
              <w:right w:val="nil"/>
            </w:tcBorders>
            <w:shd w:val="clear" w:color="auto" w:fill="auto"/>
            <w:hideMark/>
          </w:tcPr>
          <w:p w14:paraId="4C750AA8" w14:textId="77777777" w:rsidR="00011981" w:rsidRPr="00011981" w:rsidRDefault="00011981" w:rsidP="00011981">
            <w:pPr>
              <w:spacing w:before="0" w:after="0" w:line="240" w:lineRule="auto"/>
              <w:jc w:val="right"/>
              <w:rPr>
                <w:rFonts w:ascii="Arial" w:hAnsi="Arial" w:cs="Arial"/>
                <w:sz w:val="16"/>
                <w:szCs w:val="16"/>
              </w:rPr>
            </w:pPr>
            <w:r w:rsidRPr="00011981">
              <w:rPr>
                <w:rFonts w:ascii="Arial" w:hAnsi="Arial" w:cs="Arial"/>
                <w:sz w:val="16"/>
                <w:szCs w:val="16"/>
              </w:rPr>
              <w:t>2023-24 Forward estimate</w:t>
            </w:r>
            <w:r w:rsidRPr="00011981">
              <w:rPr>
                <w:rFonts w:ascii="Arial" w:hAnsi="Arial" w:cs="Arial"/>
                <w:sz w:val="16"/>
                <w:szCs w:val="16"/>
              </w:rPr>
              <w:br/>
              <w:t>$'000</w:t>
            </w:r>
          </w:p>
        </w:tc>
        <w:tc>
          <w:tcPr>
            <w:tcW w:w="579" w:type="pct"/>
            <w:tcBorders>
              <w:top w:val="single" w:sz="4" w:space="0" w:color="auto"/>
              <w:left w:val="nil"/>
              <w:bottom w:val="single" w:sz="4" w:space="0" w:color="auto"/>
              <w:right w:val="nil"/>
            </w:tcBorders>
            <w:shd w:val="clear" w:color="auto" w:fill="auto"/>
            <w:hideMark/>
          </w:tcPr>
          <w:p w14:paraId="4126A533" w14:textId="77777777" w:rsidR="00011981" w:rsidRPr="00011981" w:rsidRDefault="00011981" w:rsidP="00011981">
            <w:pPr>
              <w:spacing w:before="0" w:after="0" w:line="240" w:lineRule="auto"/>
              <w:jc w:val="right"/>
              <w:rPr>
                <w:rFonts w:ascii="Arial" w:hAnsi="Arial" w:cs="Arial"/>
                <w:sz w:val="16"/>
                <w:szCs w:val="16"/>
              </w:rPr>
            </w:pPr>
            <w:r w:rsidRPr="00011981">
              <w:rPr>
                <w:rFonts w:ascii="Arial" w:hAnsi="Arial" w:cs="Arial"/>
                <w:sz w:val="16"/>
                <w:szCs w:val="16"/>
              </w:rPr>
              <w:t>2024-25 Forward estimate</w:t>
            </w:r>
            <w:r w:rsidRPr="00011981">
              <w:rPr>
                <w:rFonts w:ascii="Arial" w:hAnsi="Arial" w:cs="Arial"/>
                <w:sz w:val="16"/>
                <w:szCs w:val="16"/>
              </w:rPr>
              <w:br/>
              <w:t>$'000</w:t>
            </w:r>
          </w:p>
        </w:tc>
        <w:tc>
          <w:tcPr>
            <w:tcW w:w="579" w:type="pct"/>
            <w:tcBorders>
              <w:top w:val="single" w:sz="4" w:space="0" w:color="auto"/>
              <w:left w:val="nil"/>
              <w:bottom w:val="single" w:sz="4" w:space="0" w:color="auto"/>
              <w:right w:val="nil"/>
            </w:tcBorders>
            <w:shd w:val="clear" w:color="auto" w:fill="auto"/>
            <w:hideMark/>
          </w:tcPr>
          <w:p w14:paraId="029C6B06" w14:textId="77777777" w:rsidR="00011981" w:rsidRPr="00011981" w:rsidRDefault="00011981" w:rsidP="00011981">
            <w:pPr>
              <w:spacing w:before="0" w:after="0" w:line="240" w:lineRule="auto"/>
              <w:jc w:val="right"/>
              <w:rPr>
                <w:rFonts w:ascii="Arial" w:hAnsi="Arial" w:cs="Arial"/>
                <w:sz w:val="16"/>
                <w:szCs w:val="16"/>
              </w:rPr>
            </w:pPr>
            <w:r w:rsidRPr="00011981">
              <w:rPr>
                <w:rFonts w:ascii="Arial" w:hAnsi="Arial" w:cs="Arial"/>
                <w:sz w:val="16"/>
                <w:szCs w:val="16"/>
              </w:rPr>
              <w:t>2025-26</w:t>
            </w:r>
            <w:r w:rsidRPr="00011981">
              <w:rPr>
                <w:rFonts w:ascii="Arial" w:hAnsi="Arial" w:cs="Arial"/>
                <w:sz w:val="16"/>
                <w:szCs w:val="16"/>
              </w:rPr>
              <w:br/>
              <w:t>Forward estimate</w:t>
            </w:r>
            <w:r w:rsidRPr="00011981">
              <w:rPr>
                <w:rFonts w:ascii="Arial" w:hAnsi="Arial" w:cs="Arial"/>
                <w:sz w:val="16"/>
                <w:szCs w:val="16"/>
              </w:rPr>
              <w:br/>
              <w:t>$'000</w:t>
            </w:r>
          </w:p>
        </w:tc>
      </w:tr>
      <w:tr w:rsidR="00011981" w:rsidRPr="00011981" w14:paraId="0D6CC3AF" w14:textId="77777777" w:rsidTr="00011981">
        <w:trPr>
          <w:divId w:val="1347516342"/>
          <w:trHeight w:hRule="exact" w:val="225"/>
        </w:trPr>
        <w:tc>
          <w:tcPr>
            <w:tcW w:w="5000" w:type="pct"/>
            <w:gridSpan w:val="6"/>
            <w:tcBorders>
              <w:top w:val="single" w:sz="4" w:space="0" w:color="auto"/>
              <w:left w:val="nil"/>
              <w:bottom w:val="single" w:sz="4" w:space="0" w:color="auto"/>
              <w:right w:val="nil"/>
            </w:tcBorders>
            <w:shd w:val="clear" w:color="000000" w:fill="E6E6E6"/>
            <w:vAlign w:val="center"/>
            <w:hideMark/>
          </w:tcPr>
          <w:p w14:paraId="520E6606" w14:textId="77777777" w:rsidR="00011981" w:rsidRPr="00011981" w:rsidRDefault="00011981" w:rsidP="00011981">
            <w:pPr>
              <w:spacing w:before="0" w:after="0" w:line="240" w:lineRule="auto"/>
              <w:rPr>
                <w:rFonts w:ascii="Arial" w:hAnsi="Arial" w:cs="Arial"/>
                <w:b/>
                <w:bCs/>
                <w:sz w:val="16"/>
                <w:szCs w:val="16"/>
              </w:rPr>
            </w:pPr>
            <w:r w:rsidRPr="00011981">
              <w:rPr>
                <w:rFonts w:ascii="Arial" w:hAnsi="Arial" w:cs="Arial"/>
                <w:b/>
                <w:bCs/>
                <w:sz w:val="16"/>
                <w:szCs w:val="16"/>
              </w:rPr>
              <w:t>Program 1.1: Inspector-General of Taxation</w:t>
            </w:r>
          </w:p>
        </w:tc>
      </w:tr>
      <w:tr w:rsidR="00011981" w:rsidRPr="00011981" w14:paraId="607D6780" w14:textId="77777777" w:rsidTr="00011981">
        <w:trPr>
          <w:divId w:val="1347516342"/>
          <w:trHeight w:hRule="exact" w:val="225"/>
        </w:trPr>
        <w:tc>
          <w:tcPr>
            <w:tcW w:w="2105" w:type="pct"/>
            <w:tcBorders>
              <w:top w:val="nil"/>
              <w:left w:val="nil"/>
              <w:bottom w:val="nil"/>
              <w:right w:val="nil"/>
            </w:tcBorders>
            <w:shd w:val="clear" w:color="000000" w:fill="FFFFFF"/>
            <w:noWrap/>
            <w:vAlign w:val="center"/>
            <w:hideMark/>
          </w:tcPr>
          <w:p w14:paraId="209BB956" w14:textId="77777777" w:rsidR="00011981" w:rsidRPr="00011981" w:rsidRDefault="00011981" w:rsidP="00011981">
            <w:pPr>
              <w:spacing w:before="0" w:after="0" w:line="240" w:lineRule="auto"/>
              <w:rPr>
                <w:rFonts w:ascii="Arial" w:hAnsi="Arial" w:cs="Arial"/>
                <w:sz w:val="16"/>
                <w:szCs w:val="16"/>
              </w:rPr>
            </w:pPr>
            <w:r w:rsidRPr="00011981">
              <w:rPr>
                <w:rFonts w:ascii="Arial" w:hAnsi="Arial" w:cs="Arial"/>
                <w:sz w:val="16"/>
                <w:szCs w:val="16"/>
              </w:rPr>
              <w:t>Departmental expenses</w:t>
            </w:r>
          </w:p>
        </w:tc>
        <w:tc>
          <w:tcPr>
            <w:tcW w:w="579" w:type="pct"/>
            <w:tcBorders>
              <w:top w:val="nil"/>
              <w:left w:val="nil"/>
              <w:bottom w:val="nil"/>
              <w:right w:val="nil"/>
            </w:tcBorders>
            <w:shd w:val="clear" w:color="auto" w:fill="auto"/>
            <w:noWrap/>
            <w:vAlign w:val="bottom"/>
            <w:hideMark/>
          </w:tcPr>
          <w:p w14:paraId="1121EAE4" w14:textId="77777777" w:rsidR="00011981" w:rsidRPr="00011981" w:rsidRDefault="00011981" w:rsidP="00011981">
            <w:pPr>
              <w:spacing w:before="0" w:after="0" w:line="240" w:lineRule="auto"/>
              <w:rPr>
                <w:rFonts w:ascii="Arial" w:hAnsi="Arial" w:cs="Arial"/>
                <w:sz w:val="16"/>
                <w:szCs w:val="16"/>
              </w:rPr>
            </w:pPr>
          </w:p>
        </w:tc>
        <w:tc>
          <w:tcPr>
            <w:tcW w:w="579" w:type="pct"/>
            <w:tcBorders>
              <w:top w:val="nil"/>
              <w:left w:val="nil"/>
              <w:bottom w:val="nil"/>
              <w:right w:val="nil"/>
            </w:tcBorders>
            <w:shd w:val="clear" w:color="000000" w:fill="E6E6E6"/>
            <w:noWrap/>
            <w:vAlign w:val="bottom"/>
            <w:hideMark/>
          </w:tcPr>
          <w:p w14:paraId="5D3CEDB7" w14:textId="77777777" w:rsidR="00011981" w:rsidRPr="00011981" w:rsidRDefault="00011981" w:rsidP="00011981">
            <w:pPr>
              <w:spacing w:before="0" w:after="0" w:line="240" w:lineRule="auto"/>
              <w:jc w:val="right"/>
              <w:rPr>
                <w:rFonts w:ascii="Arial" w:hAnsi="Arial" w:cs="Arial"/>
                <w:sz w:val="16"/>
                <w:szCs w:val="16"/>
              </w:rPr>
            </w:pPr>
            <w:r w:rsidRPr="00011981">
              <w:rPr>
                <w:rFonts w:ascii="Arial" w:hAnsi="Arial" w:cs="Arial"/>
                <w:sz w:val="16"/>
                <w:szCs w:val="16"/>
              </w:rPr>
              <w:t> </w:t>
            </w:r>
          </w:p>
        </w:tc>
        <w:tc>
          <w:tcPr>
            <w:tcW w:w="579" w:type="pct"/>
            <w:tcBorders>
              <w:top w:val="nil"/>
              <w:left w:val="nil"/>
              <w:bottom w:val="nil"/>
              <w:right w:val="nil"/>
            </w:tcBorders>
            <w:shd w:val="clear" w:color="auto" w:fill="auto"/>
            <w:noWrap/>
            <w:vAlign w:val="bottom"/>
            <w:hideMark/>
          </w:tcPr>
          <w:p w14:paraId="05786ADD" w14:textId="77777777" w:rsidR="00011981" w:rsidRPr="00011981" w:rsidRDefault="00011981" w:rsidP="00011981">
            <w:pPr>
              <w:spacing w:before="0" w:after="0" w:line="240" w:lineRule="auto"/>
              <w:jc w:val="right"/>
              <w:rPr>
                <w:rFonts w:ascii="Arial" w:hAnsi="Arial" w:cs="Arial"/>
                <w:sz w:val="16"/>
                <w:szCs w:val="16"/>
              </w:rPr>
            </w:pPr>
          </w:p>
        </w:tc>
        <w:tc>
          <w:tcPr>
            <w:tcW w:w="579" w:type="pct"/>
            <w:tcBorders>
              <w:top w:val="nil"/>
              <w:left w:val="nil"/>
              <w:bottom w:val="nil"/>
              <w:right w:val="nil"/>
            </w:tcBorders>
            <w:shd w:val="clear" w:color="auto" w:fill="auto"/>
            <w:noWrap/>
            <w:vAlign w:val="bottom"/>
            <w:hideMark/>
          </w:tcPr>
          <w:p w14:paraId="77A84A8B" w14:textId="77777777" w:rsidR="00011981" w:rsidRPr="00011981" w:rsidRDefault="00011981" w:rsidP="00011981">
            <w:pPr>
              <w:spacing w:before="0" w:after="0" w:line="240" w:lineRule="auto"/>
              <w:rPr>
                <w:rFonts w:ascii="Times New Roman" w:hAnsi="Times New Roman"/>
                <w:sz w:val="20"/>
              </w:rPr>
            </w:pPr>
          </w:p>
        </w:tc>
        <w:tc>
          <w:tcPr>
            <w:tcW w:w="579" w:type="pct"/>
            <w:tcBorders>
              <w:top w:val="nil"/>
              <w:left w:val="nil"/>
              <w:bottom w:val="nil"/>
              <w:right w:val="nil"/>
            </w:tcBorders>
            <w:shd w:val="clear" w:color="auto" w:fill="auto"/>
            <w:noWrap/>
            <w:vAlign w:val="bottom"/>
            <w:hideMark/>
          </w:tcPr>
          <w:p w14:paraId="0E40A16C" w14:textId="77777777" w:rsidR="00011981" w:rsidRPr="00011981" w:rsidRDefault="00011981" w:rsidP="00011981">
            <w:pPr>
              <w:spacing w:before="0" w:after="0" w:line="240" w:lineRule="auto"/>
              <w:rPr>
                <w:rFonts w:ascii="Times New Roman" w:hAnsi="Times New Roman"/>
                <w:sz w:val="20"/>
              </w:rPr>
            </w:pPr>
          </w:p>
        </w:tc>
      </w:tr>
      <w:tr w:rsidR="00011981" w:rsidRPr="00011981" w14:paraId="6269BB2C" w14:textId="77777777" w:rsidTr="00011981">
        <w:trPr>
          <w:divId w:val="1347516342"/>
          <w:trHeight w:hRule="exact" w:val="225"/>
        </w:trPr>
        <w:tc>
          <w:tcPr>
            <w:tcW w:w="2105" w:type="pct"/>
            <w:tcBorders>
              <w:top w:val="nil"/>
              <w:left w:val="nil"/>
              <w:bottom w:val="nil"/>
              <w:right w:val="nil"/>
            </w:tcBorders>
            <w:shd w:val="clear" w:color="000000" w:fill="FFFFFF"/>
            <w:noWrap/>
            <w:vAlign w:val="center"/>
            <w:hideMark/>
          </w:tcPr>
          <w:p w14:paraId="45F88D57" w14:textId="77777777" w:rsidR="00011981" w:rsidRPr="00011981" w:rsidRDefault="00011981" w:rsidP="00011981">
            <w:pPr>
              <w:spacing w:before="0" w:after="0" w:line="240" w:lineRule="auto"/>
              <w:ind w:left="170"/>
              <w:rPr>
                <w:rFonts w:ascii="Arial" w:hAnsi="Arial" w:cs="Arial"/>
                <w:sz w:val="16"/>
                <w:szCs w:val="16"/>
              </w:rPr>
            </w:pPr>
            <w:r w:rsidRPr="00011981">
              <w:rPr>
                <w:rFonts w:ascii="Arial" w:hAnsi="Arial" w:cs="Arial"/>
                <w:sz w:val="16"/>
                <w:szCs w:val="16"/>
              </w:rPr>
              <w:t>Departmental appropriation</w:t>
            </w:r>
          </w:p>
        </w:tc>
        <w:tc>
          <w:tcPr>
            <w:tcW w:w="579" w:type="pct"/>
            <w:tcBorders>
              <w:top w:val="nil"/>
              <w:left w:val="nil"/>
              <w:bottom w:val="nil"/>
              <w:right w:val="nil"/>
            </w:tcBorders>
            <w:shd w:val="clear" w:color="auto" w:fill="auto"/>
            <w:noWrap/>
            <w:vAlign w:val="bottom"/>
            <w:hideMark/>
          </w:tcPr>
          <w:p w14:paraId="6B531566" w14:textId="77777777" w:rsidR="00011981" w:rsidRPr="00011981" w:rsidRDefault="00011981" w:rsidP="00011981">
            <w:pPr>
              <w:spacing w:before="0" w:after="0" w:line="240" w:lineRule="auto"/>
              <w:jc w:val="right"/>
              <w:rPr>
                <w:rFonts w:ascii="Arial" w:hAnsi="Arial" w:cs="Arial"/>
                <w:color w:val="000000"/>
                <w:sz w:val="16"/>
                <w:szCs w:val="16"/>
              </w:rPr>
            </w:pPr>
            <w:r w:rsidRPr="00011981">
              <w:rPr>
                <w:rFonts w:ascii="Arial" w:hAnsi="Arial" w:cs="Arial"/>
                <w:color w:val="000000"/>
                <w:sz w:val="16"/>
                <w:szCs w:val="16"/>
              </w:rPr>
              <w:t xml:space="preserve">6,502 </w:t>
            </w:r>
          </w:p>
        </w:tc>
        <w:tc>
          <w:tcPr>
            <w:tcW w:w="579" w:type="pct"/>
            <w:tcBorders>
              <w:top w:val="nil"/>
              <w:left w:val="nil"/>
              <w:bottom w:val="nil"/>
              <w:right w:val="nil"/>
            </w:tcBorders>
            <w:shd w:val="clear" w:color="000000" w:fill="E6E6E6"/>
            <w:noWrap/>
            <w:vAlign w:val="bottom"/>
            <w:hideMark/>
          </w:tcPr>
          <w:p w14:paraId="6D68DF3D" w14:textId="77777777" w:rsidR="00011981" w:rsidRPr="00011981" w:rsidRDefault="00011981" w:rsidP="00011981">
            <w:pPr>
              <w:spacing w:before="0" w:after="0" w:line="240" w:lineRule="auto"/>
              <w:jc w:val="right"/>
              <w:rPr>
                <w:rFonts w:ascii="Arial" w:hAnsi="Arial" w:cs="Arial"/>
                <w:sz w:val="16"/>
                <w:szCs w:val="16"/>
              </w:rPr>
            </w:pPr>
            <w:r w:rsidRPr="00011981">
              <w:rPr>
                <w:rFonts w:ascii="Arial" w:hAnsi="Arial" w:cs="Arial"/>
                <w:sz w:val="16"/>
                <w:szCs w:val="16"/>
              </w:rPr>
              <w:t xml:space="preserve">6,484 </w:t>
            </w:r>
          </w:p>
        </w:tc>
        <w:tc>
          <w:tcPr>
            <w:tcW w:w="579" w:type="pct"/>
            <w:tcBorders>
              <w:top w:val="nil"/>
              <w:left w:val="nil"/>
              <w:bottom w:val="nil"/>
              <w:right w:val="nil"/>
            </w:tcBorders>
            <w:shd w:val="clear" w:color="auto" w:fill="auto"/>
            <w:noWrap/>
            <w:vAlign w:val="bottom"/>
            <w:hideMark/>
          </w:tcPr>
          <w:p w14:paraId="6B492AA8" w14:textId="77777777" w:rsidR="00011981" w:rsidRPr="00011981" w:rsidRDefault="00011981" w:rsidP="00011981">
            <w:pPr>
              <w:spacing w:before="0" w:after="0" w:line="240" w:lineRule="auto"/>
              <w:jc w:val="right"/>
              <w:rPr>
                <w:rFonts w:ascii="Arial" w:hAnsi="Arial" w:cs="Arial"/>
                <w:sz w:val="16"/>
                <w:szCs w:val="16"/>
              </w:rPr>
            </w:pPr>
            <w:r w:rsidRPr="00011981">
              <w:rPr>
                <w:rFonts w:ascii="Arial" w:hAnsi="Arial" w:cs="Arial"/>
                <w:sz w:val="16"/>
                <w:szCs w:val="16"/>
              </w:rPr>
              <w:t xml:space="preserve">6,754 </w:t>
            </w:r>
          </w:p>
        </w:tc>
        <w:tc>
          <w:tcPr>
            <w:tcW w:w="579" w:type="pct"/>
            <w:tcBorders>
              <w:top w:val="nil"/>
              <w:left w:val="nil"/>
              <w:bottom w:val="nil"/>
              <w:right w:val="nil"/>
            </w:tcBorders>
            <w:shd w:val="clear" w:color="auto" w:fill="auto"/>
            <w:noWrap/>
            <w:vAlign w:val="bottom"/>
            <w:hideMark/>
          </w:tcPr>
          <w:p w14:paraId="70F666D7" w14:textId="77777777" w:rsidR="00011981" w:rsidRPr="00011981" w:rsidRDefault="00011981" w:rsidP="00011981">
            <w:pPr>
              <w:spacing w:before="0" w:after="0" w:line="240" w:lineRule="auto"/>
              <w:jc w:val="right"/>
              <w:rPr>
                <w:rFonts w:ascii="Arial" w:hAnsi="Arial" w:cs="Arial"/>
                <w:sz w:val="16"/>
                <w:szCs w:val="16"/>
              </w:rPr>
            </w:pPr>
            <w:r w:rsidRPr="00011981">
              <w:rPr>
                <w:rFonts w:ascii="Arial" w:hAnsi="Arial" w:cs="Arial"/>
                <w:sz w:val="16"/>
                <w:szCs w:val="16"/>
              </w:rPr>
              <w:t xml:space="preserve">6,835 </w:t>
            </w:r>
          </w:p>
        </w:tc>
        <w:tc>
          <w:tcPr>
            <w:tcW w:w="579" w:type="pct"/>
            <w:tcBorders>
              <w:top w:val="nil"/>
              <w:left w:val="nil"/>
              <w:bottom w:val="nil"/>
              <w:right w:val="nil"/>
            </w:tcBorders>
            <w:shd w:val="clear" w:color="auto" w:fill="auto"/>
            <w:noWrap/>
            <w:vAlign w:val="bottom"/>
            <w:hideMark/>
          </w:tcPr>
          <w:p w14:paraId="37D43107" w14:textId="77777777" w:rsidR="00011981" w:rsidRPr="00011981" w:rsidRDefault="00011981" w:rsidP="00011981">
            <w:pPr>
              <w:spacing w:before="0" w:after="0" w:line="240" w:lineRule="auto"/>
              <w:jc w:val="right"/>
              <w:rPr>
                <w:rFonts w:ascii="Arial" w:hAnsi="Arial" w:cs="Arial"/>
                <w:sz w:val="16"/>
                <w:szCs w:val="16"/>
              </w:rPr>
            </w:pPr>
            <w:r w:rsidRPr="00011981">
              <w:rPr>
                <w:rFonts w:ascii="Arial" w:hAnsi="Arial" w:cs="Arial"/>
                <w:sz w:val="16"/>
                <w:szCs w:val="16"/>
              </w:rPr>
              <w:t xml:space="preserve">6,904 </w:t>
            </w:r>
          </w:p>
        </w:tc>
      </w:tr>
      <w:tr w:rsidR="00011981" w:rsidRPr="00011981" w14:paraId="6C5B2230" w14:textId="77777777" w:rsidTr="00011981">
        <w:trPr>
          <w:divId w:val="1347516342"/>
          <w:trHeight w:hRule="exact" w:val="225"/>
        </w:trPr>
        <w:tc>
          <w:tcPr>
            <w:tcW w:w="2105" w:type="pct"/>
            <w:tcBorders>
              <w:top w:val="nil"/>
              <w:left w:val="nil"/>
              <w:bottom w:val="nil"/>
              <w:right w:val="nil"/>
            </w:tcBorders>
            <w:shd w:val="clear" w:color="000000" w:fill="FFFFFF"/>
            <w:vAlign w:val="center"/>
            <w:hideMark/>
          </w:tcPr>
          <w:p w14:paraId="0D3E7AD4" w14:textId="77777777" w:rsidR="00011981" w:rsidRPr="00011981" w:rsidRDefault="00011981" w:rsidP="00011981">
            <w:pPr>
              <w:spacing w:before="0" w:after="0" w:line="240" w:lineRule="auto"/>
              <w:ind w:left="170"/>
              <w:rPr>
                <w:rFonts w:ascii="Arial" w:hAnsi="Arial" w:cs="Arial"/>
                <w:sz w:val="16"/>
                <w:szCs w:val="16"/>
              </w:rPr>
            </w:pPr>
            <w:r w:rsidRPr="00011981">
              <w:rPr>
                <w:rFonts w:ascii="Arial" w:hAnsi="Arial" w:cs="Arial"/>
                <w:sz w:val="16"/>
                <w:szCs w:val="16"/>
              </w:rPr>
              <w:t>s74 External Revenue (a)</w:t>
            </w:r>
          </w:p>
        </w:tc>
        <w:tc>
          <w:tcPr>
            <w:tcW w:w="579" w:type="pct"/>
            <w:tcBorders>
              <w:top w:val="nil"/>
              <w:left w:val="nil"/>
              <w:bottom w:val="nil"/>
              <w:right w:val="nil"/>
            </w:tcBorders>
            <w:shd w:val="clear" w:color="auto" w:fill="auto"/>
            <w:noWrap/>
            <w:vAlign w:val="bottom"/>
            <w:hideMark/>
          </w:tcPr>
          <w:p w14:paraId="30FAC373" w14:textId="77777777" w:rsidR="00011981" w:rsidRPr="00011981" w:rsidRDefault="00011981" w:rsidP="00011981">
            <w:pPr>
              <w:spacing w:before="0" w:after="0" w:line="240" w:lineRule="auto"/>
              <w:jc w:val="right"/>
              <w:rPr>
                <w:rFonts w:ascii="Arial" w:hAnsi="Arial" w:cs="Arial"/>
                <w:sz w:val="16"/>
                <w:szCs w:val="16"/>
              </w:rPr>
            </w:pPr>
            <w:r w:rsidRPr="00011981">
              <w:rPr>
                <w:rFonts w:ascii="Arial" w:hAnsi="Arial" w:cs="Arial"/>
                <w:sz w:val="16"/>
                <w:szCs w:val="16"/>
              </w:rPr>
              <w:t xml:space="preserve">67 </w:t>
            </w:r>
          </w:p>
        </w:tc>
        <w:tc>
          <w:tcPr>
            <w:tcW w:w="579" w:type="pct"/>
            <w:tcBorders>
              <w:top w:val="nil"/>
              <w:left w:val="nil"/>
              <w:bottom w:val="nil"/>
              <w:right w:val="nil"/>
            </w:tcBorders>
            <w:shd w:val="clear" w:color="000000" w:fill="E6E6E6"/>
            <w:noWrap/>
            <w:vAlign w:val="bottom"/>
            <w:hideMark/>
          </w:tcPr>
          <w:p w14:paraId="1F28E19B" w14:textId="77777777" w:rsidR="00011981" w:rsidRPr="00011981" w:rsidRDefault="00011981" w:rsidP="00011981">
            <w:pPr>
              <w:spacing w:before="0" w:after="0" w:line="240" w:lineRule="auto"/>
              <w:jc w:val="right"/>
              <w:rPr>
                <w:rFonts w:ascii="Arial" w:hAnsi="Arial" w:cs="Arial"/>
                <w:sz w:val="16"/>
                <w:szCs w:val="16"/>
              </w:rPr>
            </w:pPr>
            <w:r w:rsidRPr="00011981">
              <w:rPr>
                <w:rFonts w:ascii="Arial" w:hAnsi="Arial" w:cs="Arial"/>
                <w:sz w:val="16"/>
                <w:szCs w:val="16"/>
              </w:rPr>
              <w:t xml:space="preserve">60 </w:t>
            </w:r>
          </w:p>
        </w:tc>
        <w:tc>
          <w:tcPr>
            <w:tcW w:w="579" w:type="pct"/>
            <w:tcBorders>
              <w:top w:val="nil"/>
              <w:left w:val="nil"/>
              <w:bottom w:val="nil"/>
              <w:right w:val="nil"/>
            </w:tcBorders>
            <w:shd w:val="clear" w:color="auto" w:fill="auto"/>
            <w:noWrap/>
            <w:vAlign w:val="bottom"/>
            <w:hideMark/>
          </w:tcPr>
          <w:p w14:paraId="7E63AE14" w14:textId="77777777" w:rsidR="00011981" w:rsidRPr="00011981" w:rsidRDefault="00011981" w:rsidP="00011981">
            <w:pPr>
              <w:spacing w:before="0" w:after="0" w:line="240" w:lineRule="auto"/>
              <w:jc w:val="right"/>
              <w:rPr>
                <w:rFonts w:ascii="Arial" w:hAnsi="Arial" w:cs="Arial"/>
                <w:sz w:val="16"/>
                <w:szCs w:val="16"/>
              </w:rPr>
            </w:pPr>
            <w:r w:rsidRPr="00011981">
              <w:rPr>
                <w:rFonts w:ascii="Arial" w:hAnsi="Arial" w:cs="Arial"/>
                <w:sz w:val="16"/>
                <w:szCs w:val="16"/>
              </w:rPr>
              <w:t xml:space="preserve">60 </w:t>
            </w:r>
          </w:p>
        </w:tc>
        <w:tc>
          <w:tcPr>
            <w:tcW w:w="579" w:type="pct"/>
            <w:tcBorders>
              <w:top w:val="nil"/>
              <w:left w:val="nil"/>
              <w:bottom w:val="nil"/>
              <w:right w:val="nil"/>
            </w:tcBorders>
            <w:shd w:val="clear" w:color="auto" w:fill="auto"/>
            <w:noWrap/>
            <w:vAlign w:val="bottom"/>
            <w:hideMark/>
          </w:tcPr>
          <w:p w14:paraId="511A2D00" w14:textId="77777777" w:rsidR="00011981" w:rsidRPr="00011981" w:rsidRDefault="00011981" w:rsidP="00011981">
            <w:pPr>
              <w:spacing w:before="0" w:after="0" w:line="240" w:lineRule="auto"/>
              <w:jc w:val="right"/>
              <w:rPr>
                <w:rFonts w:ascii="Arial" w:hAnsi="Arial" w:cs="Arial"/>
                <w:sz w:val="16"/>
                <w:szCs w:val="16"/>
              </w:rPr>
            </w:pPr>
            <w:r w:rsidRPr="00011981">
              <w:rPr>
                <w:rFonts w:ascii="Arial" w:hAnsi="Arial" w:cs="Arial"/>
                <w:sz w:val="16"/>
                <w:szCs w:val="16"/>
              </w:rPr>
              <w:t xml:space="preserve">60 </w:t>
            </w:r>
          </w:p>
        </w:tc>
        <w:tc>
          <w:tcPr>
            <w:tcW w:w="579" w:type="pct"/>
            <w:tcBorders>
              <w:top w:val="nil"/>
              <w:left w:val="nil"/>
              <w:bottom w:val="nil"/>
              <w:right w:val="nil"/>
            </w:tcBorders>
            <w:shd w:val="clear" w:color="auto" w:fill="auto"/>
            <w:noWrap/>
            <w:vAlign w:val="bottom"/>
            <w:hideMark/>
          </w:tcPr>
          <w:p w14:paraId="743D3D07" w14:textId="77777777" w:rsidR="00011981" w:rsidRPr="00011981" w:rsidRDefault="00011981" w:rsidP="00011981">
            <w:pPr>
              <w:spacing w:before="0" w:after="0" w:line="240" w:lineRule="auto"/>
              <w:jc w:val="right"/>
              <w:rPr>
                <w:rFonts w:ascii="Arial" w:hAnsi="Arial" w:cs="Arial"/>
                <w:sz w:val="16"/>
                <w:szCs w:val="16"/>
              </w:rPr>
            </w:pPr>
            <w:r w:rsidRPr="00011981">
              <w:rPr>
                <w:rFonts w:ascii="Arial" w:hAnsi="Arial" w:cs="Arial"/>
                <w:sz w:val="16"/>
                <w:szCs w:val="16"/>
              </w:rPr>
              <w:t xml:space="preserve">60 </w:t>
            </w:r>
          </w:p>
        </w:tc>
      </w:tr>
      <w:tr w:rsidR="00011981" w:rsidRPr="00011981" w14:paraId="74468861" w14:textId="77777777" w:rsidTr="00011981">
        <w:trPr>
          <w:divId w:val="1347516342"/>
          <w:trHeight w:hRule="exact" w:val="675"/>
        </w:trPr>
        <w:tc>
          <w:tcPr>
            <w:tcW w:w="2105" w:type="pct"/>
            <w:tcBorders>
              <w:top w:val="nil"/>
              <w:left w:val="nil"/>
              <w:bottom w:val="nil"/>
              <w:right w:val="nil"/>
            </w:tcBorders>
            <w:shd w:val="clear" w:color="auto" w:fill="auto"/>
            <w:vAlign w:val="center"/>
            <w:hideMark/>
          </w:tcPr>
          <w:p w14:paraId="7F3B73F5" w14:textId="77777777" w:rsidR="00011981" w:rsidRPr="00011981" w:rsidRDefault="00011981" w:rsidP="00011981">
            <w:pPr>
              <w:spacing w:before="0" w:after="0" w:line="240" w:lineRule="auto"/>
              <w:ind w:left="170"/>
              <w:rPr>
                <w:rFonts w:ascii="Arial" w:hAnsi="Arial" w:cs="Arial"/>
                <w:sz w:val="16"/>
                <w:szCs w:val="16"/>
              </w:rPr>
            </w:pPr>
            <w:r w:rsidRPr="00011981">
              <w:rPr>
                <w:rFonts w:ascii="Arial" w:hAnsi="Arial" w:cs="Arial"/>
                <w:sz w:val="16"/>
                <w:szCs w:val="16"/>
              </w:rPr>
              <w:t>Expenses not requiring</w:t>
            </w:r>
            <w:r w:rsidRPr="00011981">
              <w:rPr>
                <w:rFonts w:ascii="Arial" w:hAnsi="Arial" w:cs="Arial"/>
                <w:sz w:val="16"/>
                <w:szCs w:val="16"/>
              </w:rPr>
              <w:br/>
              <w:t xml:space="preserve">  appropriation in the Budget</w:t>
            </w:r>
            <w:r w:rsidRPr="00011981">
              <w:rPr>
                <w:rFonts w:ascii="Arial" w:hAnsi="Arial" w:cs="Arial"/>
                <w:sz w:val="16"/>
                <w:szCs w:val="16"/>
              </w:rPr>
              <w:br/>
              <w:t xml:space="preserve">  year (b)</w:t>
            </w:r>
          </w:p>
        </w:tc>
        <w:tc>
          <w:tcPr>
            <w:tcW w:w="579" w:type="pct"/>
            <w:tcBorders>
              <w:top w:val="nil"/>
              <w:left w:val="nil"/>
              <w:bottom w:val="nil"/>
              <w:right w:val="nil"/>
            </w:tcBorders>
            <w:shd w:val="clear" w:color="auto" w:fill="auto"/>
            <w:noWrap/>
            <w:vAlign w:val="bottom"/>
            <w:hideMark/>
          </w:tcPr>
          <w:p w14:paraId="26DC8D32" w14:textId="77777777" w:rsidR="00011981" w:rsidRPr="00011981" w:rsidRDefault="00011981" w:rsidP="00011981">
            <w:pPr>
              <w:spacing w:before="0" w:after="0" w:line="240" w:lineRule="auto"/>
              <w:jc w:val="right"/>
              <w:rPr>
                <w:rFonts w:ascii="Arial" w:hAnsi="Arial" w:cs="Arial"/>
                <w:color w:val="000000"/>
                <w:sz w:val="16"/>
                <w:szCs w:val="16"/>
              </w:rPr>
            </w:pPr>
            <w:r w:rsidRPr="00011981">
              <w:rPr>
                <w:rFonts w:ascii="Arial" w:hAnsi="Arial" w:cs="Arial"/>
                <w:color w:val="000000"/>
                <w:sz w:val="16"/>
                <w:szCs w:val="16"/>
              </w:rPr>
              <w:t xml:space="preserve">205 </w:t>
            </w:r>
          </w:p>
        </w:tc>
        <w:tc>
          <w:tcPr>
            <w:tcW w:w="579" w:type="pct"/>
            <w:tcBorders>
              <w:top w:val="nil"/>
              <w:left w:val="nil"/>
              <w:bottom w:val="nil"/>
              <w:right w:val="nil"/>
            </w:tcBorders>
            <w:shd w:val="clear" w:color="000000" w:fill="E6E6E6"/>
            <w:noWrap/>
            <w:vAlign w:val="bottom"/>
            <w:hideMark/>
          </w:tcPr>
          <w:p w14:paraId="76216F22" w14:textId="77777777" w:rsidR="00011981" w:rsidRPr="00011981" w:rsidRDefault="00011981" w:rsidP="00011981">
            <w:pPr>
              <w:spacing w:before="0" w:after="0" w:line="240" w:lineRule="auto"/>
              <w:jc w:val="right"/>
              <w:rPr>
                <w:rFonts w:ascii="Arial" w:hAnsi="Arial" w:cs="Arial"/>
                <w:sz w:val="16"/>
                <w:szCs w:val="16"/>
              </w:rPr>
            </w:pPr>
            <w:r w:rsidRPr="00011981">
              <w:rPr>
                <w:rFonts w:ascii="Arial" w:hAnsi="Arial" w:cs="Arial"/>
                <w:sz w:val="16"/>
                <w:szCs w:val="16"/>
              </w:rPr>
              <w:t xml:space="preserve">240 </w:t>
            </w:r>
          </w:p>
        </w:tc>
        <w:tc>
          <w:tcPr>
            <w:tcW w:w="579" w:type="pct"/>
            <w:tcBorders>
              <w:top w:val="nil"/>
              <w:left w:val="nil"/>
              <w:bottom w:val="nil"/>
              <w:right w:val="nil"/>
            </w:tcBorders>
            <w:shd w:val="clear" w:color="auto" w:fill="auto"/>
            <w:noWrap/>
            <w:vAlign w:val="bottom"/>
            <w:hideMark/>
          </w:tcPr>
          <w:p w14:paraId="7BB15F7D" w14:textId="77777777" w:rsidR="00011981" w:rsidRPr="00011981" w:rsidRDefault="00011981" w:rsidP="00011981">
            <w:pPr>
              <w:spacing w:before="0" w:after="0" w:line="240" w:lineRule="auto"/>
              <w:jc w:val="right"/>
              <w:rPr>
                <w:rFonts w:ascii="Arial" w:hAnsi="Arial" w:cs="Arial"/>
                <w:sz w:val="16"/>
                <w:szCs w:val="16"/>
              </w:rPr>
            </w:pPr>
            <w:r w:rsidRPr="00011981">
              <w:rPr>
                <w:rFonts w:ascii="Arial" w:hAnsi="Arial" w:cs="Arial"/>
                <w:sz w:val="16"/>
                <w:szCs w:val="16"/>
              </w:rPr>
              <w:t xml:space="preserve">46 </w:t>
            </w:r>
          </w:p>
        </w:tc>
        <w:tc>
          <w:tcPr>
            <w:tcW w:w="579" w:type="pct"/>
            <w:tcBorders>
              <w:top w:val="nil"/>
              <w:left w:val="nil"/>
              <w:bottom w:val="nil"/>
              <w:right w:val="nil"/>
            </w:tcBorders>
            <w:shd w:val="clear" w:color="auto" w:fill="auto"/>
            <w:noWrap/>
            <w:vAlign w:val="bottom"/>
            <w:hideMark/>
          </w:tcPr>
          <w:p w14:paraId="5EA92D3A" w14:textId="77777777" w:rsidR="00011981" w:rsidRPr="00011981" w:rsidRDefault="00011981" w:rsidP="00011981">
            <w:pPr>
              <w:spacing w:before="0" w:after="0" w:line="240" w:lineRule="auto"/>
              <w:jc w:val="right"/>
              <w:rPr>
                <w:rFonts w:ascii="Arial" w:hAnsi="Arial" w:cs="Arial"/>
                <w:sz w:val="16"/>
                <w:szCs w:val="16"/>
              </w:rPr>
            </w:pPr>
            <w:r w:rsidRPr="00011981">
              <w:rPr>
                <w:rFonts w:ascii="Arial" w:hAnsi="Arial" w:cs="Arial"/>
                <w:sz w:val="16"/>
                <w:szCs w:val="16"/>
              </w:rPr>
              <w:t xml:space="preserve">46 </w:t>
            </w:r>
          </w:p>
        </w:tc>
        <w:tc>
          <w:tcPr>
            <w:tcW w:w="579" w:type="pct"/>
            <w:tcBorders>
              <w:top w:val="nil"/>
              <w:left w:val="nil"/>
              <w:bottom w:val="nil"/>
              <w:right w:val="nil"/>
            </w:tcBorders>
            <w:shd w:val="clear" w:color="auto" w:fill="auto"/>
            <w:noWrap/>
            <w:vAlign w:val="bottom"/>
            <w:hideMark/>
          </w:tcPr>
          <w:p w14:paraId="1B38FCCA" w14:textId="77777777" w:rsidR="00011981" w:rsidRPr="00011981" w:rsidRDefault="00011981" w:rsidP="00011981">
            <w:pPr>
              <w:spacing w:before="0" w:after="0" w:line="240" w:lineRule="auto"/>
              <w:jc w:val="right"/>
              <w:rPr>
                <w:rFonts w:ascii="Arial" w:hAnsi="Arial" w:cs="Arial"/>
                <w:sz w:val="16"/>
                <w:szCs w:val="16"/>
              </w:rPr>
            </w:pPr>
            <w:r w:rsidRPr="00011981">
              <w:rPr>
                <w:rFonts w:ascii="Arial" w:hAnsi="Arial" w:cs="Arial"/>
                <w:sz w:val="16"/>
                <w:szCs w:val="16"/>
              </w:rPr>
              <w:t xml:space="preserve">46 </w:t>
            </w:r>
          </w:p>
        </w:tc>
      </w:tr>
      <w:tr w:rsidR="00011981" w:rsidRPr="00011981" w14:paraId="60FFF9BE" w14:textId="77777777" w:rsidTr="00011981">
        <w:trPr>
          <w:divId w:val="1347516342"/>
          <w:trHeight w:hRule="exact" w:val="225"/>
        </w:trPr>
        <w:tc>
          <w:tcPr>
            <w:tcW w:w="2105" w:type="pct"/>
            <w:tcBorders>
              <w:top w:val="nil"/>
              <w:left w:val="nil"/>
              <w:bottom w:val="nil"/>
              <w:right w:val="nil"/>
            </w:tcBorders>
            <w:shd w:val="clear" w:color="auto" w:fill="auto"/>
            <w:vAlign w:val="center"/>
            <w:hideMark/>
          </w:tcPr>
          <w:p w14:paraId="50EAD784" w14:textId="77777777" w:rsidR="00011981" w:rsidRPr="00011981" w:rsidRDefault="00011981" w:rsidP="00011981">
            <w:pPr>
              <w:spacing w:before="0" w:after="0" w:line="240" w:lineRule="auto"/>
              <w:jc w:val="right"/>
              <w:rPr>
                <w:rFonts w:ascii="Arial" w:hAnsi="Arial" w:cs="Arial"/>
                <w:b/>
                <w:bCs/>
                <w:sz w:val="16"/>
                <w:szCs w:val="16"/>
              </w:rPr>
            </w:pPr>
            <w:r w:rsidRPr="00011981">
              <w:rPr>
                <w:rFonts w:ascii="Arial" w:hAnsi="Arial" w:cs="Arial"/>
                <w:b/>
                <w:bCs/>
                <w:sz w:val="16"/>
                <w:szCs w:val="16"/>
              </w:rPr>
              <w:t>Departmental total</w:t>
            </w:r>
          </w:p>
        </w:tc>
        <w:tc>
          <w:tcPr>
            <w:tcW w:w="579" w:type="pct"/>
            <w:tcBorders>
              <w:top w:val="single" w:sz="4" w:space="0" w:color="000000"/>
              <w:left w:val="nil"/>
              <w:bottom w:val="single" w:sz="4" w:space="0" w:color="000000"/>
              <w:right w:val="nil"/>
            </w:tcBorders>
            <w:shd w:val="clear" w:color="auto" w:fill="auto"/>
            <w:noWrap/>
            <w:vAlign w:val="bottom"/>
            <w:hideMark/>
          </w:tcPr>
          <w:p w14:paraId="5C5ABA8B" w14:textId="77777777" w:rsidR="00011981" w:rsidRPr="00011981" w:rsidRDefault="00011981" w:rsidP="00011981">
            <w:pPr>
              <w:spacing w:before="0" w:after="0" w:line="240" w:lineRule="auto"/>
              <w:jc w:val="right"/>
              <w:rPr>
                <w:rFonts w:ascii="Arial" w:hAnsi="Arial" w:cs="Arial"/>
                <w:color w:val="000000"/>
                <w:sz w:val="16"/>
                <w:szCs w:val="16"/>
              </w:rPr>
            </w:pPr>
            <w:r w:rsidRPr="00011981">
              <w:rPr>
                <w:rFonts w:ascii="Arial" w:hAnsi="Arial" w:cs="Arial"/>
                <w:color w:val="000000"/>
                <w:sz w:val="16"/>
                <w:szCs w:val="16"/>
              </w:rPr>
              <w:t xml:space="preserve">6,774 </w:t>
            </w:r>
          </w:p>
        </w:tc>
        <w:tc>
          <w:tcPr>
            <w:tcW w:w="579" w:type="pct"/>
            <w:tcBorders>
              <w:top w:val="single" w:sz="4" w:space="0" w:color="000000"/>
              <w:left w:val="nil"/>
              <w:bottom w:val="single" w:sz="4" w:space="0" w:color="000000"/>
              <w:right w:val="nil"/>
            </w:tcBorders>
            <w:shd w:val="clear" w:color="000000" w:fill="E6E6E6"/>
            <w:noWrap/>
            <w:vAlign w:val="bottom"/>
            <w:hideMark/>
          </w:tcPr>
          <w:p w14:paraId="1FB34D4D" w14:textId="77777777" w:rsidR="00011981" w:rsidRPr="00011981" w:rsidRDefault="00011981" w:rsidP="00011981">
            <w:pPr>
              <w:spacing w:before="0" w:after="0" w:line="240" w:lineRule="auto"/>
              <w:jc w:val="right"/>
              <w:rPr>
                <w:rFonts w:ascii="Arial" w:hAnsi="Arial" w:cs="Arial"/>
                <w:sz w:val="16"/>
                <w:szCs w:val="16"/>
              </w:rPr>
            </w:pPr>
            <w:r w:rsidRPr="00011981">
              <w:rPr>
                <w:rFonts w:ascii="Arial" w:hAnsi="Arial" w:cs="Arial"/>
                <w:sz w:val="16"/>
                <w:szCs w:val="16"/>
              </w:rPr>
              <w:t xml:space="preserve">6,784 </w:t>
            </w:r>
          </w:p>
        </w:tc>
        <w:tc>
          <w:tcPr>
            <w:tcW w:w="579" w:type="pct"/>
            <w:tcBorders>
              <w:top w:val="single" w:sz="4" w:space="0" w:color="000000"/>
              <w:left w:val="nil"/>
              <w:bottom w:val="single" w:sz="4" w:space="0" w:color="000000"/>
              <w:right w:val="nil"/>
            </w:tcBorders>
            <w:shd w:val="clear" w:color="auto" w:fill="auto"/>
            <w:noWrap/>
            <w:vAlign w:val="bottom"/>
            <w:hideMark/>
          </w:tcPr>
          <w:p w14:paraId="3CA93E8B" w14:textId="77777777" w:rsidR="00011981" w:rsidRPr="00011981" w:rsidRDefault="00011981" w:rsidP="00011981">
            <w:pPr>
              <w:spacing w:before="0" w:after="0" w:line="240" w:lineRule="auto"/>
              <w:jc w:val="right"/>
              <w:rPr>
                <w:rFonts w:ascii="Arial" w:hAnsi="Arial" w:cs="Arial"/>
                <w:sz w:val="16"/>
                <w:szCs w:val="16"/>
              </w:rPr>
            </w:pPr>
            <w:r w:rsidRPr="00011981">
              <w:rPr>
                <w:rFonts w:ascii="Arial" w:hAnsi="Arial" w:cs="Arial"/>
                <w:sz w:val="16"/>
                <w:szCs w:val="16"/>
              </w:rPr>
              <w:t xml:space="preserve">6,860 </w:t>
            </w:r>
          </w:p>
        </w:tc>
        <w:tc>
          <w:tcPr>
            <w:tcW w:w="579" w:type="pct"/>
            <w:tcBorders>
              <w:top w:val="single" w:sz="4" w:space="0" w:color="000000"/>
              <w:left w:val="nil"/>
              <w:bottom w:val="single" w:sz="4" w:space="0" w:color="000000"/>
              <w:right w:val="nil"/>
            </w:tcBorders>
            <w:shd w:val="clear" w:color="auto" w:fill="auto"/>
            <w:noWrap/>
            <w:vAlign w:val="bottom"/>
            <w:hideMark/>
          </w:tcPr>
          <w:p w14:paraId="43D11D7B" w14:textId="77777777" w:rsidR="00011981" w:rsidRPr="00011981" w:rsidRDefault="00011981" w:rsidP="00011981">
            <w:pPr>
              <w:spacing w:before="0" w:after="0" w:line="240" w:lineRule="auto"/>
              <w:jc w:val="right"/>
              <w:rPr>
                <w:rFonts w:ascii="Arial" w:hAnsi="Arial" w:cs="Arial"/>
                <w:sz w:val="16"/>
                <w:szCs w:val="16"/>
              </w:rPr>
            </w:pPr>
            <w:r w:rsidRPr="00011981">
              <w:rPr>
                <w:rFonts w:ascii="Arial" w:hAnsi="Arial" w:cs="Arial"/>
                <w:sz w:val="16"/>
                <w:szCs w:val="16"/>
              </w:rPr>
              <w:t xml:space="preserve">6,941 </w:t>
            </w:r>
          </w:p>
        </w:tc>
        <w:tc>
          <w:tcPr>
            <w:tcW w:w="579" w:type="pct"/>
            <w:tcBorders>
              <w:top w:val="single" w:sz="4" w:space="0" w:color="000000"/>
              <w:left w:val="nil"/>
              <w:bottom w:val="single" w:sz="4" w:space="0" w:color="000000"/>
              <w:right w:val="nil"/>
            </w:tcBorders>
            <w:shd w:val="clear" w:color="auto" w:fill="auto"/>
            <w:noWrap/>
            <w:vAlign w:val="bottom"/>
            <w:hideMark/>
          </w:tcPr>
          <w:p w14:paraId="4864E05C" w14:textId="77777777" w:rsidR="00011981" w:rsidRPr="00011981" w:rsidRDefault="00011981" w:rsidP="00011981">
            <w:pPr>
              <w:spacing w:before="0" w:after="0" w:line="240" w:lineRule="auto"/>
              <w:jc w:val="right"/>
              <w:rPr>
                <w:rFonts w:ascii="Arial" w:hAnsi="Arial" w:cs="Arial"/>
                <w:sz w:val="16"/>
                <w:szCs w:val="16"/>
              </w:rPr>
            </w:pPr>
            <w:r w:rsidRPr="00011981">
              <w:rPr>
                <w:rFonts w:ascii="Arial" w:hAnsi="Arial" w:cs="Arial"/>
                <w:sz w:val="16"/>
                <w:szCs w:val="16"/>
              </w:rPr>
              <w:t xml:space="preserve">7,010 </w:t>
            </w:r>
          </w:p>
        </w:tc>
      </w:tr>
      <w:tr w:rsidR="00011981" w:rsidRPr="00011981" w14:paraId="6FAB55D1" w14:textId="77777777" w:rsidTr="00011981">
        <w:trPr>
          <w:divId w:val="1347516342"/>
          <w:trHeight w:hRule="exact" w:val="225"/>
        </w:trPr>
        <w:tc>
          <w:tcPr>
            <w:tcW w:w="2105" w:type="pct"/>
            <w:tcBorders>
              <w:top w:val="nil"/>
              <w:left w:val="nil"/>
              <w:bottom w:val="single" w:sz="4" w:space="0" w:color="000000"/>
              <w:right w:val="nil"/>
            </w:tcBorders>
            <w:shd w:val="clear" w:color="auto" w:fill="auto"/>
            <w:vAlign w:val="center"/>
            <w:hideMark/>
          </w:tcPr>
          <w:p w14:paraId="571CE36F" w14:textId="77777777" w:rsidR="00011981" w:rsidRPr="00011981" w:rsidRDefault="00011981" w:rsidP="00011981">
            <w:pPr>
              <w:spacing w:before="0" w:after="0" w:line="240" w:lineRule="auto"/>
              <w:rPr>
                <w:rFonts w:ascii="Arial" w:hAnsi="Arial" w:cs="Arial"/>
                <w:b/>
                <w:bCs/>
                <w:sz w:val="16"/>
                <w:szCs w:val="16"/>
              </w:rPr>
            </w:pPr>
            <w:r w:rsidRPr="00011981">
              <w:rPr>
                <w:rFonts w:ascii="Arial" w:hAnsi="Arial" w:cs="Arial"/>
                <w:b/>
                <w:bCs/>
                <w:sz w:val="16"/>
                <w:szCs w:val="16"/>
              </w:rPr>
              <w:t>Total expenses for program 1.1</w:t>
            </w:r>
          </w:p>
        </w:tc>
        <w:tc>
          <w:tcPr>
            <w:tcW w:w="579" w:type="pct"/>
            <w:tcBorders>
              <w:top w:val="nil"/>
              <w:left w:val="nil"/>
              <w:bottom w:val="single" w:sz="4" w:space="0" w:color="000000"/>
              <w:right w:val="nil"/>
            </w:tcBorders>
            <w:shd w:val="clear" w:color="auto" w:fill="auto"/>
            <w:noWrap/>
            <w:vAlign w:val="bottom"/>
            <w:hideMark/>
          </w:tcPr>
          <w:p w14:paraId="0A4E0B5E" w14:textId="77777777" w:rsidR="00011981" w:rsidRPr="00011981" w:rsidRDefault="00011981" w:rsidP="00011981">
            <w:pPr>
              <w:spacing w:before="0" w:after="0" w:line="240" w:lineRule="auto"/>
              <w:jc w:val="right"/>
              <w:rPr>
                <w:rFonts w:ascii="Arial" w:hAnsi="Arial" w:cs="Arial"/>
                <w:b/>
                <w:bCs/>
                <w:sz w:val="16"/>
                <w:szCs w:val="16"/>
              </w:rPr>
            </w:pPr>
            <w:r w:rsidRPr="00011981">
              <w:rPr>
                <w:rFonts w:ascii="Arial" w:hAnsi="Arial" w:cs="Arial"/>
                <w:b/>
                <w:bCs/>
                <w:sz w:val="16"/>
                <w:szCs w:val="16"/>
              </w:rPr>
              <w:t xml:space="preserve">6,774 </w:t>
            </w:r>
          </w:p>
        </w:tc>
        <w:tc>
          <w:tcPr>
            <w:tcW w:w="579" w:type="pct"/>
            <w:tcBorders>
              <w:top w:val="nil"/>
              <w:left w:val="nil"/>
              <w:bottom w:val="single" w:sz="4" w:space="0" w:color="000000"/>
              <w:right w:val="nil"/>
            </w:tcBorders>
            <w:shd w:val="clear" w:color="000000" w:fill="E6E6E6"/>
            <w:noWrap/>
            <w:vAlign w:val="bottom"/>
            <w:hideMark/>
          </w:tcPr>
          <w:p w14:paraId="6F16DA28" w14:textId="77777777" w:rsidR="00011981" w:rsidRPr="00011981" w:rsidRDefault="00011981" w:rsidP="00011981">
            <w:pPr>
              <w:spacing w:before="0" w:after="0" w:line="240" w:lineRule="auto"/>
              <w:jc w:val="right"/>
              <w:rPr>
                <w:rFonts w:ascii="Arial" w:hAnsi="Arial" w:cs="Arial"/>
                <w:b/>
                <w:bCs/>
                <w:sz w:val="16"/>
                <w:szCs w:val="16"/>
              </w:rPr>
            </w:pPr>
            <w:r w:rsidRPr="00011981">
              <w:rPr>
                <w:rFonts w:ascii="Arial" w:hAnsi="Arial" w:cs="Arial"/>
                <w:b/>
                <w:bCs/>
                <w:sz w:val="16"/>
                <w:szCs w:val="16"/>
              </w:rPr>
              <w:t xml:space="preserve">6,784 </w:t>
            </w:r>
          </w:p>
        </w:tc>
        <w:tc>
          <w:tcPr>
            <w:tcW w:w="579" w:type="pct"/>
            <w:tcBorders>
              <w:top w:val="nil"/>
              <w:left w:val="nil"/>
              <w:bottom w:val="single" w:sz="4" w:space="0" w:color="000000"/>
              <w:right w:val="nil"/>
            </w:tcBorders>
            <w:shd w:val="clear" w:color="auto" w:fill="auto"/>
            <w:noWrap/>
            <w:vAlign w:val="bottom"/>
            <w:hideMark/>
          </w:tcPr>
          <w:p w14:paraId="5ABC1589" w14:textId="77777777" w:rsidR="00011981" w:rsidRPr="00011981" w:rsidRDefault="00011981" w:rsidP="00011981">
            <w:pPr>
              <w:spacing w:before="0" w:after="0" w:line="240" w:lineRule="auto"/>
              <w:jc w:val="right"/>
              <w:rPr>
                <w:rFonts w:ascii="Arial" w:hAnsi="Arial" w:cs="Arial"/>
                <w:b/>
                <w:bCs/>
                <w:sz w:val="16"/>
                <w:szCs w:val="16"/>
              </w:rPr>
            </w:pPr>
            <w:r w:rsidRPr="00011981">
              <w:rPr>
                <w:rFonts w:ascii="Arial" w:hAnsi="Arial" w:cs="Arial"/>
                <w:b/>
                <w:bCs/>
                <w:sz w:val="16"/>
                <w:szCs w:val="16"/>
              </w:rPr>
              <w:t xml:space="preserve">6,860 </w:t>
            </w:r>
          </w:p>
        </w:tc>
        <w:tc>
          <w:tcPr>
            <w:tcW w:w="579" w:type="pct"/>
            <w:tcBorders>
              <w:top w:val="nil"/>
              <w:left w:val="nil"/>
              <w:bottom w:val="single" w:sz="4" w:space="0" w:color="000000"/>
              <w:right w:val="nil"/>
            </w:tcBorders>
            <w:shd w:val="clear" w:color="auto" w:fill="auto"/>
            <w:noWrap/>
            <w:vAlign w:val="bottom"/>
            <w:hideMark/>
          </w:tcPr>
          <w:p w14:paraId="7C92FCE9" w14:textId="77777777" w:rsidR="00011981" w:rsidRPr="00011981" w:rsidRDefault="00011981" w:rsidP="00011981">
            <w:pPr>
              <w:spacing w:before="0" w:after="0" w:line="240" w:lineRule="auto"/>
              <w:jc w:val="right"/>
              <w:rPr>
                <w:rFonts w:ascii="Arial" w:hAnsi="Arial" w:cs="Arial"/>
                <w:b/>
                <w:bCs/>
                <w:sz w:val="16"/>
                <w:szCs w:val="16"/>
              </w:rPr>
            </w:pPr>
            <w:r w:rsidRPr="00011981">
              <w:rPr>
                <w:rFonts w:ascii="Arial" w:hAnsi="Arial" w:cs="Arial"/>
                <w:b/>
                <w:bCs/>
                <w:sz w:val="16"/>
                <w:szCs w:val="16"/>
              </w:rPr>
              <w:t xml:space="preserve">6,941 </w:t>
            </w:r>
          </w:p>
        </w:tc>
        <w:tc>
          <w:tcPr>
            <w:tcW w:w="579" w:type="pct"/>
            <w:tcBorders>
              <w:top w:val="nil"/>
              <w:left w:val="nil"/>
              <w:bottom w:val="single" w:sz="4" w:space="0" w:color="000000"/>
              <w:right w:val="nil"/>
            </w:tcBorders>
            <w:shd w:val="clear" w:color="auto" w:fill="auto"/>
            <w:noWrap/>
            <w:vAlign w:val="bottom"/>
            <w:hideMark/>
          </w:tcPr>
          <w:p w14:paraId="2DFD762D" w14:textId="77777777" w:rsidR="00011981" w:rsidRPr="00011981" w:rsidRDefault="00011981" w:rsidP="00011981">
            <w:pPr>
              <w:spacing w:before="0" w:after="0" w:line="240" w:lineRule="auto"/>
              <w:jc w:val="right"/>
              <w:rPr>
                <w:rFonts w:ascii="Arial" w:hAnsi="Arial" w:cs="Arial"/>
                <w:b/>
                <w:bCs/>
                <w:sz w:val="16"/>
                <w:szCs w:val="16"/>
              </w:rPr>
            </w:pPr>
            <w:r w:rsidRPr="00011981">
              <w:rPr>
                <w:rFonts w:ascii="Arial" w:hAnsi="Arial" w:cs="Arial"/>
                <w:b/>
                <w:bCs/>
                <w:sz w:val="16"/>
                <w:szCs w:val="16"/>
              </w:rPr>
              <w:t xml:space="preserve">7,010 </w:t>
            </w:r>
          </w:p>
        </w:tc>
      </w:tr>
      <w:tr w:rsidR="00011981" w:rsidRPr="00011981" w14:paraId="1AD26661" w14:textId="77777777" w:rsidTr="00011981">
        <w:trPr>
          <w:divId w:val="1347516342"/>
          <w:trHeight w:hRule="exact" w:val="225"/>
        </w:trPr>
        <w:tc>
          <w:tcPr>
            <w:tcW w:w="2105" w:type="pct"/>
            <w:tcBorders>
              <w:top w:val="nil"/>
              <w:left w:val="nil"/>
              <w:bottom w:val="single" w:sz="4" w:space="0" w:color="auto"/>
              <w:right w:val="nil"/>
            </w:tcBorders>
            <w:shd w:val="clear" w:color="auto" w:fill="auto"/>
            <w:noWrap/>
            <w:vAlign w:val="center"/>
            <w:hideMark/>
          </w:tcPr>
          <w:p w14:paraId="1B0818FB" w14:textId="77777777" w:rsidR="00011981" w:rsidRPr="00011981" w:rsidRDefault="00011981" w:rsidP="00011981">
            <w:pPr>
              <w:spacing w:before="0" w:after="0" w:line="240" w:lineRule="auto"/>
              <w:rPr>
                <w:rFonts w:ascii="Arial" w:hAnsi="Arial" w:cs="Arial"/>
                <w:b/>
                <w:bCs/>
                <w:color w:val="000000"/>
                <w:sz w:val="16"/>
                <w:szCs w:val="16"/>
              </w:rPr>
            </w:pPr>
            <w:r w:rsidRPr="00011981">
              <w:rPr>
                <w:rFonts w:ascii="Arial" w:hAnsi="Arial" w:cs="Arial"/>
                <w:b/>
                <w:bCs/>
                <w:color w:val="000000"/>
                <w:sz w:val="16"/>
                <w:szCs w:val="16"/>
              </w:rPr>
              <w:t>Total expenses for Outcome 1</w:t>
            </w:r>
          </w:p>
        </w:tc>
        <w:tc>
          <w:tcPr>
            <w:tcW w:w="579" w:type="pct"/>
            <w:tcBorders>
              <w:top w:val="single" w:sz="4" w:space="0" w:color="auto"/>
              <w:left w:val="nil"/>
              <w:bottom w:val="single" w:sz="4" w:space="0" w:color="auto"/>
              <w:right w:val="nil"/>
            </w:tcBorders>
            <w:shd w:val="clear" w:color="auto" w:fill="auto"/>
            <w:noWrap/>
            <w:vAlign w:val="bottom"/>
            <w:hideMark/>
          </w:tcPr>
          <w:p w14:paraId="20B317F2" w14:textId="77777777" w:rsidR="00011981" w:rsidRPr="00011981" w:rsidRDefault="00011981" w:rsidP="00011981">
            <w:pPr>
              <w:spacing w:before="0" w:after="0" w:line="240" w:lineRule="auto"/>
              <w:jc w:val="right"/>
              <w:rPr>
                <w:rFonts w:ascii="Arial" w:hAnsi="Arial" w:cs="Arial"/>
                <w:b/>
                <w:bCs/>
                <w:color w:val="000000"/>
                <w:sz w:val="16"/>
                <w:szCs w:val="16"/>
              </w:rPr>
            </w:pPr>
            <w:r w:rsidRPr="00011981">
              <w:rPr>
                <w:rFonts w:ascii="Arial" w:hAnsi="Arial" w:cs="Arial"/>
                <w:b/>
                <w:bCs/>
                <w:color w:val="000000"/>
                <w:sz w:val="16"/>
                <w:szCs w:val="16"/>
              </w:rPr>
              <w:t xml:space="preserve">6,774 </w:t>
            </w:r>
          </w:p>
        </w:tc>
        <w:tc>
          <w:tcPr>
            <w:tcW w:w="579" w:type="pct"/>
            <w:tcBorders>
              <w:top w:val="single" w:sz="4" w:space="0" w:color="auto"/>
              <w:left w:val="nil"/>
              <w:bottom w:val="single" w:sz="4" w:space="0" w:color="auto"/>
              <w:right w:val="nil"/>
            </w:tcBorders>
            <w:shd w:val="clear" w:color="000000" w:fill="E6E6E6"/>
            <w:noWrap/>
            <w:vAlign w:val="bottom"/>
            <w:hideMark/>
          </w:tcPr>
          <w:p w14:paraId="11AA72B0" w14:textId="77777777" w:rsidR="00011981" w:rsidRPr="00011981" w:rsidRDefault="00011981" w:rsidP="00011981">
            <w:pPr>
              <w:spacing w:before="0" w:after="0" w:line="240" w:lineRule="auto"/>
              <w:jc w:val="right"/>
              <w:rPr>
                <w:rFonts w:ascii="Arial" w:hAnsi="Arial" w:cs="Arial"/>
                <w:b/>
                <w:bCs/>
                <w:color w:val="000000"/>
                <w:sz w:val="16"/>
                <w:szCs w:val="16"/>
              </w:rPr>
            </w:pPr>
            <w:r w:rsidRPr="00011981">
              <w:rPr>
                <w:rFonts w:ascii="Arial" w:hAnsi="Arial" w:cs="Arial"/>
                <w:b/>
                <w:bCs/>
                <w:color w:val="000000"/>
                <w:sz w:val="16"/>
                <w:szCs w:val="16"/>
              </w:rPr>
              <w:t xml:space="preserve">6,784 </w:t>
            </w:r>
          </w:p>
        </w:tc>
        <w:tc>
          <w:tcPr>
            <w:tcW w:w="579" w:type="pct"/>
            <w:tcBorders>
              <w:top w:val="single" w:sz="4" w:space="0" w:color="auto"/>
              <w:left w:val="nil"/>
              <w:bottom w:val="single" w:sz="4" w:space="0" w:color="auto"/>
              <w:right w:val="nil"/>
            </w:tcBorders>
            <w:shd w:val="clear" w:color="auto" w:fill="auto"/>
            <w:noWrap/>
            <w:vAlign w:val="bottom"/>
            <w:hideMark/>
          </w:tcPr>
          <w:p w14:paraId="52FE8042" w14:textId="77777777" w:rsidR="00011981" w:rsidRPr="00011981" w:rsidRDefault="00011981" w:rsidP="00011981">
            <w:pPr>
              <w:spacing w:before="0" w:after="0" w:line="240" w:lineRule="auto"/>
              <w:jc w:val="right"/>
              <w:rPr>
                <w:rFonts w:ascii="Arial" w:hAnsi="Arial" w:cs="Arial"/>
                <w:b/>
                <w:bCs/>
                <w:sz w:val="16"/>
                <w:szCs w:val="16"/>
              </w:rPr>
            </w:pPr>
            <w:r w:rsidRPr="00011981">
              <w:rPr>
                <w:rFonts w:ascii="Arial" w:hAnsi="Arial" w:cs="Arial"/>
                <w:b/>
                <w:bCs/>
                <w:sz w:val="16"/>
                <w:szCs w:val="16"/>
              </w:rPr>
              <w:t xml:space="preserve">6,860 </w:t>
            </w:r>
          </w:p>
        </w:tc>
        <w:tc>
          <w:tcPr>
            <w:tcW w:w="579" w:type="pct"/>
            <w:tcBorders>
              <w:top w:val="single" w:sz="4" w:space="0" w:color="auto"/>
              <w:left w:val="nil"/>
              <w:bottom w:val="single" w:sz="4" w:space="0" w:color="auto"/>
              <w:right w:val="nil"/>
            </w:tcBorders>
            <w:shd w:val="clear" w:color="auto" w:fill="auto"/>
            <w:noWrap/>
            <w:vAlign w:val="bottom"/>
            <w:hideMark/>
          </w:tcPr>
          <w:p w14:paraId="088B5845" w14:textId="77777777" w:rsidR="00011981" w:rsidRPr="00011981" w:rsidRDefault="00011981" w:rsidP="00011981">
            <w:pPr>
              <w:spacing w:before="0" w:after="0" w:line="240" w:lineRule="auto"/>
              <w:jc w:val="right"/>
              <w:rPr>
                <w:rFonts w:ascii="Arial" w:hAnsi="Arial" w:cs="Arial"/>
                <w:b/>
                <w:bCs/>
                <w:sz w:val="16"/>
                <w:szCs w:val="16"/>
              </w:rPr>
            </w:pPr>
            <w:r w:rsidRPr="00011981">
              <w:rPr>
                <w:rFonts w:ascii="Arial" w:hAnsi="Arial" w:cs="Arial"/>
                <w:b/>
                <w:bCs/>
                <w:sz w:val="16"/>
                <w:szCs w:val="16"/>
              </w:rPr>
              <w:t xml:space="preserve">6,941 </w:t>
            </w:r>
          </w:p>
        </w:tc>
        <w:tc>
          <w:tcPr>
            <w:tcW w:w="579" w:type="pct"/>
            <w:tcBorders>
              <w:top w:val="single" w:sz="4" w:space="0" w:color="auto"/>
              <w:left w:val="nil"/>
              <w:bottom w:val="single" w:sz="4" w:space="0" w:color="auto"/>
              <w:right w:val="nil"/>
            </w:tcBorders>
            <w:shd w:val="clear" w:color="auto" w:fill="auto"/>
            <w:noWrap/>
            <w:vAlign w:val="bottom"/>
            <w:hideMark/>
          </w:tcPr>
          <w:p w14:paraId="64C5FEF2" w14:textId="77777777" w:rsidR="00011981" w:rsidRPr="00011981" w:rsidRDefault="00011981" w:rsidP="00011981">
            <w:pPr>
              <w:spacing w:before="0" w:after="0" w:line="240" w:lineRule="auto"/>
              <w:jc w:val="right"/>
              <w:rPr>
                <w:rFonts w:ascii="Arial" w:hAnsi="Arial" w:cs="Arial"/>
                <w:b/>
                <w:bCs/>
                <w:sz w:val="16"/>
                <w:szCs w:val="16"/>
              </w:rPr>
            </w:pPr>
            <w:r w:rsidRPr="00011981">
              <w:rPr>
                <w:rFonts w:ascii="Arial" w:hAnsi="Arial" w:cs="Arial"/>
                <w:b/>
                <w:bCs/>
                <w:sz w:val="16"/>
                <w:szCs w:val="16"/>
              </w:rPr>
              <w:t xml:space="preserve">7,010 </w:t>
            </w:r>
          </w:p>
        </w:tc>
      </w:tr>
      <w:tr w:rsidR="00011981" w:rsidRPr="00011981" w14:paraId="783249A3" w14:textId="77777777" w:rsidTr="00011981">
        <w:trPr>
          <w:divId w:val="1347516342"/>
          <w:trHeight w:hRule="exact" w:val="225"/>
        </w:trPr>
        <w:tc>
          <w:tcPr>
            <w:tcW w:w="2105" w:type="pct"/>
            <w:tcBorders>
              <w:top w:val="nil"/>
              <w:left w:val="nil"/>
              <w:bottom w:val="nil"/>
              <w:right w:val="nil"/>
            </w:tcBorders>
            <w:shd w:val="clear" w:color="auto" w:fill="auto"/>
            <w:vAlign w:val="center"/>
            <w:hideMark/>
          </w:tcPr>
          <w:p w14:paraId="14AE5043" w14:textId="77777777" w:rsidR="00011981" w:rsidRPr="00011981" w:rsidRDefault="00011981" w:rsidP="00011981">
            <w:pPr>
              <w:spacing w:before="0" w:after="0" w:line="240" w:lineRule="auto"/>
              <w:jc w:val="right"/>
              <w:rPr>
                <w:rFonts w:ascii="Arial" w:hAnsi="Arial" w:cs="Arial"/>
                <w:b/>
                <w:bCs/>
                <w:sz w:val="16"/>
                <w:szCs w:val="16"/>
              </w:rPr>
            </w:pPr>
          </w:p>
        </w:tc>
        <w:tc>
          <w:tcPr>
            <w:tcW w:w="579" w:type="pct"/>
            <w:tcBorders>
              <w:top w:val="nil"/>
              <w:left w:val="nil"/>
              <w:bottom w:val="nil"/>
              <w:right w:val="nil"/>
            </w:tcBorders>
            <w:shd w:val="clear" w:color="auto" w:fill="auto"/>
            <w:noWrap/>
            <w:vAlign w:val="center"/>
            <w:hideMark/>
          </w:tcPr>
          <w:p w14:paraId="7E49D694" w14:textId="77777777" w:rsidR="00011981" w:rsidRPr="00011981" w:rsidRDefault="00011981" w:rsidP="00011981">
            <w:pPr>
              <w:spacing w:before="0" w:after="0" w:line="240" w:lineRule="auto"/>
              <w:rPr>
                <w:rFonts w:ascii="Times New Roman" w:hAnsi="Times New Roman"/>
                <w:sz w:val="20"/>
              </w:rPr>
            </w:pPr>
          </w:p>
        </w:tc>
        <w:tc>
          <w:tcPr>
            <w:tcW w:w="579" w:type="pct"/>
            <w:tcBorders>
              <w:top w:val="nil"/>
              <w:left w:val="nil"/>
              <w:bottom w:val="nil"/>
              <w:right w:val="nil"/>
            </w:tcBorders>
            <w:shd w:val="clear" w:color="auto" w:fill="auto"/>
            <w:noWrap/>
            <w:vAlign w:val="center"/>
            <w:hideMark/>
          </w:tcPr>
          <w:p w14:paraId="71B9ED77" w14:textId="77777777" w:rsidR="00011981" w:rsidRPr="00011981" w:rsidRDefault="00011981" w:rsidP="00011981">
            <w:pPr>
              <w:spacing w:before="0" w:after="0" w:line="240" w:lineRule="auto"/>
              <w:jc w:val="right"/>
              <w:rPr>
                <w:rFonts w:ascii="Times New Roman" w:hAnsi="Times New Roman"/>
                <w:sz w:val="20"/>
              </w:rPr>
            </w:pPr>
          </w:p>
        </w:tc>
        <w:tc>
          <w:tcPr>
            <w:tcW w:w="579" w:type="pct"/>
            <w:tcBorders>
              <w:top w:val="nil"/>
              <w:left w:val="nil"/>
              <w:bottom w:val="nil"/>
              <w:right w:val="nil"/>
            </w:tcBorders>
            <w:shd w:val="clear" w:color="auto" w:fill="auto"/>
            <w:noWrap/>
            <w:vAlign w:val="center"/>
            <w:hideMark/>
          </w:tcPr>
          <w:p w14:paraId="04D7D842" w14:textId="77777777" w:rsidR="00011981" w:rsidRPr="00011981" w:rsidRDefault="00011981" w:rsidP="00011981">
            <w:pPr>
              <w:spacing w:before="0" w:after="0" w:line="240" w:lineRule="auto"/>
              <w:jc w:val="right"/>
              <w:rPr>
                <w:rFonts w:ascii="Times New Roman" w:hAnsi="Times New Roman"/>
                <w:sz w:val="20"/>
              </w:rPr>
            </w:pPr>
          </w:p>
        </w:tc>
        <w:tc>
          <w:tcPr>
            <w:tcW w:w="579" w:type="pct"/>
            <w:tcBorders>
              <w:top w:val="nil"/>
              <w:left w:val="nil"/>
              <w:bottom w:val="nil"/>
              <w:right w:val="nil"/>
            </w:tcBorders>
            <w:shd w:val="clear" w:color="auto" w:fill="auto"/>
            <w:noWrap/>
            <w:vAlign w:val="center"/>
            <w:hideMark/>
          </w:tcPr>
          <w:p w14:paraId="67901059" w14:textId="77777777" w:rsidR="00011981" w:rsidRPr="00011981" w:rsidRDefault="00011981" w:rsidP="00011981">
            <w:pPr>
              <w:spacing w:before="0" w:after="0" w:line="240" w:lineRule="auto"/>
              <w:rPr>
                <w:rFonts w:ascii="Times New Roman" w:hAnsi="Times New Roman"/>
                <w:sz w:val="20"/>
              </w:rPr>
            </w:pPr>
          </w:p>
        </w:tc>
        <w:tc>
          <w:tcPr>
            <w:tcW w:w="579" w:type="pct"/>
            <w:tcBorders>
              <w:top w:val="nil"/>
              <w:left w:val="nil"/>
              <w:bottom w:val="nil"/>
              <w:right w:val="nil"/>
            </w:tcBorders>
            <w:shd w:val="clear" w:color="auto" w:fill="auto"/>
            <w:noWrap/>
            <w:vAlign w:val="center"/>
            <w:hideMark/>
          </w:tcPr>
          <w:p w14:paraId="1CD02543" w14:textId="77777777" w:rsidR="00011981" w:rsidRPr="00011981" w:rsidRDefault="00011981" w:rsidP="00011981">
            <w:pPr>
              <w:spacing w:before="0" w:after="0" w:line="240" w:lineRule="auto"/>
              <w:rPr>
                <w:rFonts w:ascii="Times New Roman" w:hAnsi="Times New Roman"/>
                <w:sz w:val="20"/>
              </w:rPr>
            </w:pPr>
          </w:p>
        </w:tc>
      </w:tr>
      <w:tr w:rsidR="00011981" w:rsidRPr="00011981" w14:paraId="1284F66E" w14:textId="77777777" w:rsidTr="00011981">
        <w:trPr>
          <w:divId w:val="1347516342"/>
          <w:trHeight w:hRule="exact" w:val="225"/>
        </w:trPr>
        <w:tc>
          <w:tcPr>
            <w:tcW w:w="2105" w:type="pct"/>
            <w:tcBorders>
              <w:top w:val="single" w:sz="4" w:space="0" w:color="000000"/>
              <w:left w:val="nil"/>
              <w:bottom w:val="nil"/>
              <w:right w:val="nil"/>
            </w:tcBorders>
            <w:shd w:val="clear" w:color="auto" w:fill="auto"/>
            <w:noWrap/>
            <w:vAlign w:val="center"/>
            <w:hideMark/>
          </w:tcPr>
          <w:p w14:paraId="3C3FEB4D" w14:textId="77777777" w:rsidR="00011981" w:rsidRPr="00011981" w:rsidRDefault="00011981" w:rsidP="00011981">
            <w:pPr>
              <w:spacing w:before="0" w:after="0" w:line="240" w:lineRule="auto"/>
              <w:rPr>
                <w:rFonts w:ascii="Arial" w:hAnsi="Arial" w:cs="Arial"/>
                <w:color w:val="000000"/>
                <w:sz w:val="16"/>
                <w:szCs w:val="16"/>
              </w:rPr>
            </w:pPr>
            <w:r w:rsidRPr="00011981">
              <w:rPr>
                <w:rFonts w:ascii="Arial" w:hAnsi="Arial" w:cs="Arial"/>
                <w:color w:val="000000"/>
                <w:sz w:val="16"/>
                <w:szCs w:val="16"/>
              </w:rPr>
              <w:t> </w:t>
            </w:r>
          </w:p>
        </w:tc>
        <w:tc>
          <w:tcPr>
            <w:tcW w:w="579" w:type="pct"/>
            <w:tcBorders>
              <w:top w:val="single" w:sz="4" w:space="0" w:color="auto"/>
              <w:left w:val="nil"/>
              <w:bottom w:val="single" w:sz="4" w:space="0" w:color="auto"/>
              <w:right w:val="nil"/>
            </w:tcBorders>
            <w:shd w:val="clear" w:color="auto" w:fill="auto"/>
            <w:noWrap/>
            <w:vAlign w:val="center"/>
            <w:hideMark/>
          </w:tcPr>
          <w:p w14:paraId="7B32B0D3" w14:textId="77777777" w:rsidR="00011981" w:rsidRPr="00011981" w:rsidRDefault="00011981" w:rsidP="00011981">
            <w:pPr>
              <w:spacing w:before="0" w:after="0" w:line="240" w:lineRule="auto"/>
              <w:jc w:val="right"/>
              <w:rPr>
                <w:rFonts w:ascii="Arial" w:hAnsi="Arial" w:cs="Arial"/>
                <w:sz w:val="16"/>
                <w:szCs w:val="16"/>
              </w:rPr>
            </w:pPr>
            <w:r w:rsidRPr="00011981">
              <w:rPr>
                <w:rFonts w:ascii="Arial" w:hAnsi="Arial" w:cs="Arial"/>
                <w:sz w:val="16"/>
                <w:szCs w:val="16"/>
              </w:rPr>
              <w:t>2021-22</w:t>
            </w:r>
          </w:p>
        </w:tc>
        <w:tc>
          <w:tcPr>
            <w:tcW w:w="579" w:type="pct"/>
            <w:tcBorders>
              <w:top w:val="single" w:sz="4" w:space="0" w:color="auto"/>
              <w:left w:val="nil"/>
              <w:bottom w:val="single" w:sz="4" w:space="0" w:color="auto"/>
              <w:right w:val="nil"/>
            </w:tcBorders>
            <w:shd w:val="clear" w:color="000000" w:fill="E6E6E6"/>
            <w:noWrap/>
            <w:vAlign w:val="center"/>
            <w:hideMark/>
          </w:tcPr>
          <w:p w14:paraId="62B69645" w14:textId="77777777" w:rsidR="00011981" w:rsidRPr="00011981" w:rsidRDefault="00011981" w:rsidP="00011981">
            <w:pPr>
              <w:spacing w:before="0" w:after="0" w:line="240" w:lineRule="auto"/>
              <w:jc w:val="right"/>
              <w:rPr>
                <w:rFonts w:ascii="Arial" w:hAnsi="Arial" w:cs="Arial"/>
                <w:sz w:val="16"/>
                <w:szCs w:val="16"/>
              </w:rPr>
            </w:pPr>
            <w:r w:rsidRPr="00011981">
              <w:rPr>
                <w:rFonts w:ascii="Arial" w:hAnsi="Arial" w:cs="Arial"/>
                <w:sz w:val="16"/>
                <w:szCs w:val="16"/>
              </w:rPr>
              <w:t>2022-23</w:t>
            </w:r>
          </w:p>
        </w:tc>
        <w:tc>
          <w:tcPr>
            <w:tcW w:w="579" w:type="pct"/>
            <w:tcBorders>
              <w:top w:val="nil"/>
              <w:left w:val="nil"/>
              <w:bottom w:val="nil"/>
              <w:right w:val="nil"/>
            </w:tcBorders>
            <w:shd w:val="clear" w:color="auto" w:fill="auto"/>
            <w:noWrap/>
            <w:vAlign w:val="center"/>
            <w:hideMark/>
          </w:tcPr>
          <w:p w14:paraId="11AFCC95" w14:textId="77777777" w:rsidR="00011981" w:rsidRPr="00011981" w:rsidRDefault="00011981" w:rsidP="00011981">
            <w:pPr>
              <w:spacing w:before="0" w:after="0" w:line="240" w:lineRule="auto"/>
              <w:jc w:val="right"/>
              <w:rPr>
                <w:rFonts w:ascii="Arial" w:hAnsi="Arial" w:cs="Arial"/>
                <w:sz w:val="16"/>
                <w:szCs w:val="16"/>
              </w:rPr>
            </w:pPr>
          </w:p>
        </w:tc>
        <w:tc>
          <w:tcPr>
            <w:tcW w:w="579" w:type="pct"/>
            <w:tcBorders>
              <w:top w:val="nil"/>
              <w:left w:val="nil"/>
              <w:bottom w:val="nil"/>
              <w:right w:val="nil"/>
            </w:tcBorders>
            <w:shd w:val="clear" w:color="auto" w:fill="auto"/>
            <w:noWrap/>
            <w:vAlign w:val="center"/>
            <w:hideMark/>
          </w:tcPr>
          <w:p w14:paraId="204818BE" w14:textId="77777777" w:rsidR="00011981" w:rsidRPr="00011981" w:rsidRDefault="00011981" w:rsidP="00011981">
            <w:pPr>
              <w:spacing w:before="0" w:after="0" w:line="240" w:lineRule="auto"/>
              <w:rPr>
                <w:rFonts w:ascii="Times New Roman" w:hAnsi="Times New Roman"/>
                <w:sz w:val="20"/>
              </w:rPr>
            </w:pPr>
          </w:p>
        </w:tc>
        <w:tc>
          <w:tcPr>
            <w:tcW w:w="579" w:type="pct"/>
            <w:tcBorders>
              <w:top w:val="nil"/>
              <w:left w:val="nil"/>
              <w:bottom w:val="nil"/>
              <w:right w:val="nil"/>
            </w:tcBorders>
            <w:shd w:val="clear" w:color="auto" w:fill="auto"/>
            <w:noWrap/>
            <w:vAlign w:val="center"/>
            <w:hideMark/>
          </w:tcPr>
          <w:p w14:paraId="08E9F5BD" w14:textId="77777777" w:rsidR="00011981" w:rsidRPr="00011981" w:rsidRDefault="00011981" w:rsidP="00011981">
            <w:pPr>
              <w:spacing w:before="0" w:after="0" w:line="240" w:lineRule="auto"/>
              <w:rPr>
                <w:rFonts w:ascii="Times New Roman" w:hAnsi="Times New Roman"/>
                <w:sz w:val="20"/>
              </w:rPr>
            </w:pPr>
          </w:p>
        </w:tc>
      </w:tr>
      <w:tr w:rsidR="00011981" w:rsidRPr="00011981" w14:paraId="35E5EE6D" w14:textId="77777777" w:rsidTr="00011981">
        <w:trPr>
          <w:divId w:val="1347516342"/>
          <w:trHeight w:hRule="exact" w:val="225"/>
        </w:trPr>
        <w:tc>
          <w:tcPr>
            <w:tcW w:w="2105" w:type="pct"/>
            <w:tcBorders>
              <w:top w:val="nil"/>
              <w:left w:val="nil"/>
              <w:bottom w:val="single" w:sz="4" w:space="0" w:color="000000"/>
              <w:right w:val="nil"/>
            </w:tcBorders>
            <w:shd w:val="clear" w:color="auto" w:fill="auto"/>
            <w:noWrap/>
            <w:vAlign w:val="center"/>
            <w:hideMark/>
          </w:tcPr>
          <w:p w14:paraId="11EE983B" w14:textId="77777777" w:rsidR="00011981" w:rsidRPr="00011981" w:rsidRDefault="00011981" w:rsidP="00011981">
            <w:pPr>
              <w:spacing w:before="0" w:after="0" w:line="240" w:lineRule="auto"/>
              <w:rPr>
                <w:rFonts w:ascii="Arial" w:hAnsi="Arial" w:cs="Arial"/>
                <w:b/>
                <w:bCs/>
                <w:color w:val="000000"/>
                <w:sz w:val="16"/>
                <w:szCs w:val="16"/>
              </w:rPr>
            </w:pPr>
            <w:r w:rsidRPr="00011981">
              <w:rPr>
                <w:rFonts w:ascii="Arial" w:hAnsi="Arial" w:cs="Arial"/>
                <w:b/>
                <w:bCs/>
                <w:color w:val="000000"/>
                <w:sz w:val="16"/>
                <w:szCs w:val="16"/>
              </w:rPr>
              <w:t>Average staffing level (number)</w:t>
            </w:r>
          </w:p>
        </w:tc>
        <w:tc>
          <w:tcPr>
            <w:tcW w:w="579" w:type="pct"/>
            <w:tcBorders>
              <w:top w:val="single" w:sz="4" w:space="0" w:color="auto"/>
              <w:left w:val="nil"/>
              <w:bottom w:val="single" w:sz="4" w:space="0" w:color="auto"/>
              <w:right w:val="nil"/>
            </w:tcBorders>
            <w:shd w:val="clear" w:color="auto" w:fill="auto"/>
            <w:noWrap/>
            <w:vAlign w:val="bottom"/>
            <w:hideMark/>
          </w:tcPr>
          <w:p w14:paraId="0952C0BD" w14:textId="77777777" w:rsidR="00011981" w:rsidRPr="00011981" w:rsidRDefault="00011981" w:rsidP="00011981">
            <w:pPr>
              <w:spacing w:before="0" w:after="0" w:line="240" w:lineRule="auto"/>
              <w:jc w:val="right"/>
              <w:rPr>
                <w:rFonts w:ascii="Arial" w:hAnsi="Arial" w:cs="Arial"/>
                <w:color w:val="000000"/>
                <w:sz w:val="16"/>
                <w:szCs w:val="16"/>
              </w:rPr>
            </w:pPr>
            <w:r w:rsidRPr="00011981">
              <w:rPr>
                <w:rFonts w:ascii="Arial" w:hAnsi="Arial" w:cs="Arial"/>
                <w:color w:val="000000"/>
                <w:sz w:val="16"/>
                <w:szCs w:val="16"/>
              </w:rPr>
              <w:t xml:space="preserve">28 </w:t>
            </w:r>
          </w:p>
        </w:tc>
        <w:tc>
          <w:tcPr>
            <w:tcW w:w="579" w:type="pct"/>
            <w:tcBorders>
              <w:top w:val="single" w:sz="4" w:space="0" w:color="auto"/>
              <w:left w:val="nil"/>
              <w:bottom w:val="single" w:sz="4" w:space="0" w:color="auto"/>
              <w:right w:val="nil"/>
            </w:tcBorders>
            <w:shd w:val="clear" w:color="000000" w:fill="E6E6E6"/>
            <w:noWrap/>
            <w:vAlign w:val="bottom"/>
            <w:hideMark/>
          </w:tcPr>
          <w:p w14:paraId="46B8DA11" w14:textId="77777777" w:rsidR="00011981" w:rsidRPr="00011981" w:rsidRDefault="00011981" w:rsidP="00011981">
            <w:pPr>
              <w:spacing w:before="0" w:after="0" w:line="240" w:lineRule="auto"/>
              <w:jc w:val="right"/>
              <w:rPr>
                <w:rFonts w:ascii="Arial" w:hAnsi="Arial" w:cs="Arial"/>
                <w:color w:val="000000"/>
                <w:sz w:val="16"/>
                <w:szCs w:val="16"/>
              </w:rPr>
            </w:pPr>
            <w:r w:rsidRPr="00011981">
              <w:rPr>
                <w:rFonts w:ascii="Arial" w:hAnsi="Arial" w:cs="Arial"/>
                <w:color w:val="000000"/>
                <w:sz w:val="16"/>
                <w:szCs w:val="16"/>
              </w:rPr>
              <w:t xml:space="preserve">35 </w:t>
            </w:r>
          </w:p>
        </w:tc>
        <w:tc>
          <w:tcPr>
            <w:tcW w:w="579" w:type="pct"/>
            <w:tcBorders>
              <w:top w:val="nil"/>
              <w:left w:val="nil"/>
              <w:bottom w:val="nil"/>
              <w:right w:val="nil"/>
            </w:tcBorders>
            <w:shd w:val="clear" w:color="auto" w:fill="auto"/>
            <w:noWrap/>
            <w:vAlign w:val="center"/>
            <w:hideMark/>
          </w:tcPr>
          <w:p w14:paraId="3C929BFD" w14:textId="77777777" w:rsidR="00011981" w:rsidRPr="00011981" w:rsidRDefault="00011981" w:rsidP="00011981">
            <w:pPr>
              <w:spacing w:before="0" w:after="0" w:line="240" w:lineRule="auto"/>
              <w:jc w:val="right"/>
              <w:rPr>
                <w:rFonts w:ascii="Arial" w:hAnsi="Arial" w:cs="Arial"/>
                <w:color w:val="000000"/>
                <w:sz w:val="16"/>
                <w:szCs w:val="16"/>
              </w:rPr>
            </w:pPr>
          </w:p>
        </w:tc>
        <w:tc>
          <w:tcPr>
            <w:tcW w:w="579" w:type="pct"/>
            <w:tcBorders>
              <w:top w:val="nil"/>
              <w:left w:val="nil"/>
              <w:bottom w:val="nil"/>
              <w:right w:val="nil"/>
            </w:tcBorders>
            <w:shd w:val="clear" w:color="auto" w:fill="auto"/>
            <w:noWrap/>
            <w:vAlign w:val="center"/>
            <w:hideMark/>
          </w:tcPr>
          <w:p w14:paraId="5F76FC45" w14:textId="77777777" w:rsidR="00011981" w:rsidRPr="00011981" w:rsidRDefault="00011981" w:rsidP="00011981">
            <w:pPr>
              <w:spacing w:before="0" w:after="0" w:line="240" w:lineRule="auto"/>
              <w:rPr>
                <w:rFonts w:ascii="Times New Roman" w:hAnsi="Times New Roman"/>
                <w:sz w:val="20"/>
              </w:rPr>
            </w:pPr>
          </w:p>
        </w:tc>
        <w:tc>
          <w:tcPr>
            <w:tcW w:w="579" w:type="pct"/>
            <w:tcBorders>
              <w:top w:val="nil"/>
              <w:left w:val="nil"/>
              <w:bottom w:val="nil"/>
              <w:right w:val="nil"/>
            </w:tcBorders>
            <w:shd w:val="clear" w:color="auto" w:fill="auto"/>
            <w:noWrap/>
            <w:vAlign w:val="center"/>
            <w:hideMark/>
          </w:tcPr>
          <w:p w14:paraId="72B8C838" w14:textId="77777777" w:rsidR="00011981" w:rsidRPr="00011981" w:rsidRDefault="00011981" w:rsidP="00011981">
            <w:pPr>
              <w:spacing w:before="0" w:after="0" w:line="240" w:lineRule="auto"/>
              <w:rPr>
                <w:rFonts w:ascii="Times New Roman" w:hAnsi="Times New Roman"/>
                <w:sz w:val="20"/>
              </w:rPr>
            </w:pPr>
          </w:p>
        </w:tc>
      </w:tr>
    </w:tbl>
    <w:p w14:paraId="0513982C" w14:textId="78369A6B" w:rsidR="00011981" w:rsidRPr="002D0BE2" w:rsidRDefault="00011981" w:rsidP="00011981">
      <w:pPr>
        <w:pStyle w:val="ChartandTableFootnoteAlpha"/>
        <w:numPr>
          <w:ilvl w:val="0"/>
          <w:numId w:val="36"/>
        </w:numPr>
      </w:pPr>
      <w:r w:rsidRPr="002D0BE2">
        <w:t xml:space="preserve">Estimated expenses incurred in relation to receipts retained under section 74 of the </w:t>
      </w:r>
      <w:r w:rsidRPr="00593491">
        <w:t>PGPA Act 2013.</w:t>
      </w:r>
    </w:p>
    <w:p w14:paraId="5BC18688" w14:textId="77777777" w:rsidR="00011981" w:rsidRPr="002D0BE2" w:rsidRDefault="00011981" w:rsidP="00011981">
      <w:pPr>
        <w:pStyle w:val="ChartandTableFootnoteAlpha"/>
        <w:numPr>
          <w:ilvl w:val="0"/>
          <w:numId w:val="36"/>
        </w:numPr>
      </w:pPr>
      <w:r w:rsidRPr="002D0BE2">
        <w:t>Expenses not requiring appropriation in the Budget year are made up of depreciation expenses and amortisation expenses.</w:t>
      </w:r>
    </w:p>
    <w:p w14:paraId="2A52F23D" w14:textId="77777777" w:rsidR="00011981" w:rsidRPr="00CC0917" w:rsidRDefault="00011981" w:rsidP="00011981">
      <w:pPr>
        <w:pStyle w:val="ChartandTableFootnote"/>
      </w:pPr>
      <w:r w:rsidRPr="002D0BE2">
        <w:t>Note: Departmental appropriation splits and totals are indicative estimates and may change in the course of the budget year as government priorities change.</w:t>
      </w:r>
      <w:r>
        <w:t xml:space="preserve"> </w:t>
      </w:r>
    </w:p>
    <w:p w14:paraId="623537BF" w14:textId="54DCD6B6" w:rsidR="00011981" w:rsidRPr="00FD23FD" w:rsidRDefault="00011981" w:rsidP="00FD23FD">
      <w:pPr>
        <w:pStyle w:val="TableHeading"/>
      </w:pPr>
      <w:r>
        <w:br w:type="page"/>
      </w:r>
    </w:p>
    <w:p w14:paraId="58BEB0EA" w14:textId="77777777" w:rsidR="00011981" w:rsidRPr="002D0BE2" w:rsidRDefault="00011981" w:rsidP="00011981">
      <w:pPr>
        <w:pStyle w:val="TableHeading"/>
      </w:pPr>
    </w:p>
    <w:p w14:paraId="5EB38D24" w14:textId="2D5F3EC6" w:rsidR="00C854F5" w:rsidRPr="00F71634" w:rsidRDefault="008E5BB7" w:rsidP="0040031C">
      <w:pPr>
        <w:pStyle w:val="TableHeading"/>
      </w:pPr>
      <w:bookmarkStart w:id="25" w:name="_Toc190682315"/>
      <w:bookmarkStart w:id="26" w:name="_Toc190682532"/>
      <w:bookmarkEnd w:id="20"/>
      <w:bookmarkEnd w:id="21"/>
      <w:r w:rsidRPr="00F71634">
        <w:t>Table 2.</w:t>
      </w:r>
      <w:r w:rsidR="00393873">
        <w:t>2</w:t>
      </w:r>
      <w:r w:rsidRPr="00F71634">
        <w:t xml:space="preserve">: Performance </w:t>
      </w:r>
      <w:r w:rsidR="001A50DE">
        <w:t>measure</w:t>
      </w:r>
      <w:r w:rsidR="001A50DE" w:rsidRPr="00F71634">
        <w:t xml:space="preserve"> </w:t>
      </w:r>
      <w:r w:rsidRPr="00F71634">
        <w:t xml:space="preserve">for Outcome </w:t>
      </w:r>
      <w:r w:rsidR="00393873">
        <w:t>1</w:t>
      </w:r>
    </w:p>
    <w:p w14:paraId="293A8D20" w14:textId="528F0B17" w:rsidR="00691E49" w:rsidRPr="00F71634" w:rsidRDefault="00E12264" w:rsidP="00FE0767">
      <w:r w:rsidRPr="001B2F81">
        <w:t>Table 2.</w:t>
      </w:r>
      <w:r w:rsidR="00393873">
        <w:t>2</w:t>
      </w:r>
      <w:r w:rsidRPr="001B2F81">
        <w:t xml:space="preserve"> details the performance measures for each program associated with Outcome </w:t>
      </w:r>
      <w:r w:rsidR="00393873">
        <w:t>1</w:t>
      </w:r>
      <w:r w:rsidRPr="001B2F81">
        <w:t>. It</w:t>
      </w:r>
      <w:r w:rsidR="003911BA">
        <w:t> </w:t>
      </w:r>
      <w:r w:rsidRPr="001B2F81">
        <w:t xml:space="preserve">also provides the related key activities as expressed in the current </w:t>
      </w:r>
      <w:r w:rsidR="00665C81" w:rsidRPr="001B2F81">
        <w:t xml:space="preserve">Corporate Plan </w:t>
      </w:r>
      <w:r w:rsidRPr="001B2F81">
        <w:t xml:space="preserve">where further detail is provided about the delivery of the activities related to the program, the context in which these activities are delivered and how the performance of these activities will be measured. Where relevant, details of </w:t>
      </w:r>
      <w:r w:rsidR="009F0564">
        <w:t xml:space="preserve">the October </w:t>
      </w:r>
      <w:r w:rsidRPr="001B2F81">
        <w:t>202</w:t>
      </w:r>
      <w:r>
        <w:t>2</w:t>
      </w:r>
      <w:r w:rsidR="004363A7">
        <w:t>–</w:t>
      </w:r>
      <w:r>
        <w:t>23</w:t>
      </w:r>
      <w:r w:rsidRPr="001B2F81">
        <w:t xml:space="preserve"> Budget measures that have created new programs or materially changed existing programs </w:t>
      </w:r>
      <w:r>
        <w:t>are</w:t>
      </w:r>
      <w:r w:rsidRPr="001B2F81">
        <w:t xml:space="preserve"> provided.</w:t>
      </w:r>
      <w:r>
        <w:t xml:space="preserve"> </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2"/>
        <w:gridCol w:w="3072"/>
        <w:gridCol w:w="3086"/>
      </w:tblGrid>
      <w:tr w:rsidR="00E12264" w:rsidRPr="001C6402" w14:paraId="56714271" w14:textId="77777777" w:rsidTr="004363A7">
        <w:trPr>
          <w:trHeight w:val="392"/>
          <w:tblHeader/>
        </w:trPr>
        <w:tc>
          <w:tcPr>
            <w:tcW w:w="7796" w:type="dxa"/>
            <w:gridSpan w:val="3"/>
            <w:shd w:val="clear" w:color="auto" w:fill="F2F2F2"/>
          </w:tcPr>
          <w:bookmarkEnd w:id="25"/>
          <w:bookmarkEnd w:id="26"/>
          <w:p w14:paraId="4644BF72" w14:textId="77777777" w:rsidR="00E12264" w:rsidRPr="00C41058" w:rsidRDefault="00E12264" w:rsidP="00950AF3">
            <w:pPr>
              <w:pStyle w:val="TableColumnHeadingLeft"/>
            </w:pPr>
            <w:r w:rsidRPr="00C41058">
              <w:rPr>
                <w:rStyle w:val="TableHeadingChar"/>
                <w:b/>
              </w:rPr>
              <w:t xml:space="preserve">Outcome </w:t>
            </w:r>
            <w:r w:rsidR="005D7623">
              <w:rPr>
                <w:rStyle w:val="TableHeadingChar"/>
                <w:b/>
              </w:rPr>
              <w:t>1</w:t>
            </w:r>
            <w:r w:rsidRPr="00C41058">
              <w:t xml:space="preserve"> – </w:t>
            </w:r>
            <w:r w:rsidR="005D7623" w:rsidRPr="007E3A36">
              <w:t>Improved tax administration through investigation of complaints, conducting reviews, public reporting and independent advice to Government and its relevant entities.</w:t>
            </w:r>
          </w:p>
        </w:tc>
      </w:tr>
      <w:tr w:rsidR="00E12264" w:rsidRPr="001C6402" w14:paraId="1DFDD7FB" w14:textId="77777777" w:rsidTr="00950AF3">
        <w:trPr>
          <w:trHeight w:val="522"/>
          <w:tblHeader/>
        </w:trPr>
        <w:tc>
          <w:tcPr>
            <w:tcW w:w="7796" w:type="dxa"/>
            <w:gridSpan w:val="3"/>
            <w:tcBorders>
              <w:bottom w:val="single" w:sz="4" w:space="0" w:color="auto"/>
            </w:tcBorders>
            <w:shd w:val="clear" w:color="auto" w:fill="F2F2F2"/>
          </w:tcPr>
          <w:p w14:paraId="520ED492" w14:textId="678498EB" w:rsidR="00E12264" w:rsidRPr="001B2F81" w:rsidRDefault="00E12264" w:rsidP="004363A7">
            <w:pPr>
              <w:pStyle w:val="TableTextLeft"/>
            </w:pPr>
            <w:r w:rsidRPr="004363A7">
              <w:rPr>
                <w:b/>
                <w:bCs/>
              </w:rPr>
              <w:t xml:space="preserve">Program </w:t>
            </w:r>
            <w:r w:rsidR="005D7623" w:rsidRPr="004363A7">
              <w:rPr>
                <w:b/>
                <w:bCs/>
              </w:rPr>
              <w:t>1.1</w:t>
            </w:r>
            <w:r w:rsidR="00950AF3" w:rsidRPr="00950AF3">
              <w:rPr>
                <w:rStyle w:val="TableTextLeftChar"/>
              </w:rPr>
              <w:t xml:space="preserve"> –</w:t>
            </w:r>
            <w:r w:rsidRPr="00950AF3">
              <w:rPr>
                <w:rStyle w:val="TableTextLeftChar"/>
              </w:rPr>
              <w:t xml:space="preserve"> </w:t>
            </w:r>
            <w:r w:rsidR="005D7623" w:rsidRPr="00950AF3">
              <w:rPr>
                <w:rStyle w:val="TableTextLeftChar"/>
              </w:rPr>
              <w:t>To improve tax administration through investigation of complaints, consulting with stakeholders to prioritise areas of tax administration for review as well as providing independent advice to</w:t>
            </w:r>
            <w:r w:rsidR="004363A7">
              <w:rPr>
                <w:rStyle w:val="TableTextLeftChar"/>
              </w:rPr>
              <w:t> </w:t>
            </w:r>
            <w:r w:rsidR="005D7623" w:rsidRPr="00950AF3">
              <w:rPr>
                <w:rStyle w:val="TableTextLeftChar"/>
              </w:rPr>
              <w:t>the Government, the ATO and the TPB.</w:t>
            </w:r>
          </w:p>
        </w:tc>
      </w:tr>
      <w:tr w:rsidR="00E12264" w:rsidRPr="001C6402" w14:paraId="153274F7" w14:textId="77777777" w:rsidTr="00950AF3">
        <w:trPr>
          <w:trHeight w:val="694"/>
        </w:trPr>
        <w:tc>
          <w:tcPr>
            <w:tcW w:w="1560" w:type="dxa"/>
            <w:tcBorders>
              <w:bottom w:val="single" w:sz="4" w:space="0" w:color="auto"/>
            </w:tcBorders>
          </w:tcPr>
          <w:p w14:paraId="2E538416" w14:textId="77777777" w:rsidR="00E12264" w:rsidRPr="00A6533B" w:rsidRDefault="00E12264" w:rsidP="00A6533B">
            <w:pPr>
              <w:pStyle w:val="TableColumnHeadingLeft"/>
            </w:pPr>
            <w:r w:rsidRPr="00A6533B">
              <w:t xml:space="preserve">Key Activities </w:t>
            </w:r>
          </w:p>
        </w:tc>
        <w:tc>
          <w:tcPr>
            <w:tcW w:w="6236" w:type="dxa"/>
            <w:gridSpan w:val="2"/>
            <w:tcBorders>
              <w:bottom w:val="single" w:sz="4" w:space="0" w:color="auto"/>
            </w:tcBorders>
          </w:tcPr>
          <w:p w14:paraId="54FF19E8" w14:textId="59B33EE1" w:rsidR="005D7623" w:rsidRPr="005D7623" w:rsidRDefault="006B226F" w:rsidP="00A6533B">
            <w:pPr>
              <w:pStyle w:val="TableTextBullet"/>
            </w:pPr>
            <w:r w:rsidRPr="005D7623">
              <w:t xml:space="preserve">Effective handling of tax </w:t>
            </w:r>
            <w:r w:rsidR="005D7623" w:rsidRPr="005D7623">
              <w:t>administration complaints</w:t>
            </w:r>
            <w:r>
              <w:t>.</w:t>
            </w:r>
          </w:p>
          <w:p w14:paraId="5991B1EC" w14:textId="3E1802FB" w:rsidR="005D7623" w:rsidRPr="005D7623" w:rsidRDefault="006B226F" w:rsidP="00A6533B">
            <w:pPr>
              <w:pStyle w:val="TableTextBullet"/>
              <w:rPr>
                <w:i/>
              </w:rPr>
            </w:pPr>
            <w:r w:rsidRPr="005D7623">
              <w:t>Identify and prioritise areas of tax administration for improvement</w:t>
            </w:r>
            <w:r>
              <w:t>.</w:t>
            </w:r>
          </w:p>
          <w:p w14:paraId="45638001" w14:textId="45D2FC61" w:rsidR="00E12264" w:rsidRPr="003E389E" w:rsidRDefault="006B226F" w:rsidP="00A6533B">
            <w:pPr>
              <w:pStyle w:val="TableTextBullet"/>
              <w:rPr>
                <w:i/>
              </w:rPr>
            </w:pPr>
            <w:r w:rsidRPr="004A4B98">
              <w:t xml:space="preserve">Conduct reviews </w:t>
            </w:r>
            <w:r w:rsidR="005D7623" w:rsidRPr="004A4B98">
              <w:t>and make independent recommendations for improvement to</w:t>
            </w:r>
            <w:r w:rsidR="003911BA">
              <w:t> </w:t>
            </w:r>
            <w:r w:rsidR="005D7623" w:rsidRPr="004A4B98">
              <w:t>Government, the ATO and the TPB</w:t>
            </w:r>
            <w:r>
              <w:t>.</w:t>
            </w:r>
          </w:p>
        </w:tc>
      </w:tr>
      <w:tr w:rsidR="00E12264" w:rsidRPr="001C6402" w14:paraId="5E65B3CD" w14:textId="77777777" w:rsidTr="00950AF3">
        <w:trPr>
          <w:trHeight w:val="258"/>
        </w:trPr>
        <w:tc>
          <w:tcPr>
            <w:tcW w:w="1560" w:type="dxa"/>
            <w:tcBorders>
              <w:top w:val="single" w:sz="4" w:space="0" w:color="auto"/>
              <w:bottom w:val="single" w:sz="4" w:space="0" w:color="auto"/>
              <w:right w:val="single" w:sz="4" w:space="0" w:color="auto"/>
            </w:tcBorders>
          </w:tcPr>
          <w:p w14:paraId="4BBDEFF6" w14:textId="77777777" w:rsidR="00C41058" w:rsidRPr="00950AF3" w:rsidRDefault="00E12264" w:rsidP="00950AF3">
            <w:pPr>
              <w:pStyle w:val="TableColumnHeadingLeft"/>
            </w:pPr>
            <w:r w:rsidRPr="00950AF3">
              <w:t>Year</w:t>
            </w:r>
          </w:p>
        </w:tc>
        <w:tc>
          <w:tcPr>
            <w:tcW w:w="3118" w:type="dxa"/>
            <w:tcBorders>
              <w:top w:val="single" w:sz="4" w:space="0" w:color="auto"/>
              <w:left w:val="single" w:sz="4" w:space="0" w:color="auto"/>
              <w:bottom w:val="single" w:sz="4" w:space="0" w:color="auto"/>
              <w:right w:val="single" w:sz="4" w:space="0" w:color="auto"/>
            </w:tcBorders>
          </w:tcPr>
          <w:p w14:paraId="50AB8E1A" w14:textId="77777777" w:rsidR="00E12264" w:rsidRPr="00950AF3" w:rsidRDefault="00E12264" w:rsidP="00950AF3">
            <w:pPr>
              <w:pStyle w:val="TableColumnHeadingLeft"/>
            </w:pPr>
            <w:r w:rsidRPr="00950AF3">
              <w:t>Performance measures</w:t>
            </w:r>
          </w:p>
        </w:tc>
        <w:tc>
          <w:tcPr>
            <w:tcW w:w="3118" w:type="dxa"/>
            <w:tcBorders>
              <w:top w:val="single" w:sz="4" w:space="0" w:color="auto"/>
              <w:left w:val="single" w:sz="4" w:space="0" w:color="auto"/>
              <w:bottom w:val="single" w:sz="4" w:space="0" w:color="auto"/>
            </w:tcBorders>
          </w:tcPr>
          <w:p w14:paraId="60775E33" w14:textId="77777777" w:rsidR="00E12264" w:rsidRPr="00950AF3" w:rsidRDefault="00E12264" w:rsidP="00950AF3">
            <w:pPr>
              <w:pStyle w:val="TableColumnHeadingLeft"/>
            </w:pPr>
            <w:r w:rsidRPr="00950AF3">
              <w:t>Expected Performance Results</w:t>
            </w:r>
          </w:p>
        </w:tc>
      </w:tr>
      <w:tr w:rsidR="00E12264" w:rsidRPr="001C6402" w14:paraId="0D1912DC" w14:textId="77777777" w:rsidTr="00411C6D">
        <w:trPr>
          <w:trHeight w:val="642"/>
        </w:trPr>
        <w:tc>
          <w:tcPr>
            <w:tcW w:w="1560" w:type="dxa"/>
            <w:tcBorders>
              <w:top w:val="single" w:sz="4" w:space="0" w:color="auto"/>
              <w:bottom w:val="single" w:sz="4" w:space="0" w:color="auto"/>
              <w:right w:val="single" w:sz="4" w:space="0" w:color="auto"/>
            </w:tcBorders>
          </w:tcPr>
          <w:p w14:paraId="32C73628" w14:textId="44C5D865" w:rsidR="00160C23" w:rsidRPr="00160C23" w:rsidRDefault="008D7F82" w:rsidP="00446EE2">
            <w:pPr>
              <w:pStyle w:val="TableTextLeft"/>
            </w:pPr>
            <w:r>
              <w:t>Prior</w:t>
            </w:r>
            <w:r w:rsidRPr="00160C23">
              <w:t xml:space="preserve"> </w:t>
            </w:r>
            <w:r w:rsidR="00E12264" w:rsidRPr="00160C23">
              <w:t xml:space="preserve">year </w:t>
            </w:r>
          </w:p>
          <w:p w14:paraId="1F756B48" w14:textId="5F3A1457" w:rsidR="00E12264" w:rsidRPr="00160C23" w:rsidRDefault="00E12264" w:rsidP="00446EE2">
            <w:pPr>
              <w:pStyle w:val="TableTextLeft"/>
            </w:pPr>
            <w:r w:rsidRPr="00160C23">
              <w:t>2021</w:t>
            </w:r>
            <w:r w:rsidR="004363A7">
              <w:t>–</w:t>
            </w:r>
            <w:r w:rsidRPr="00160C23">
              <w:t>22</w:t>
            </w:r>
          </w:p>
        </w:tc>
        <w:tc>
          <w:tcPr>
            <w:tcW w:w="3118" w:type="dxa"/>
            <w:tcBorders>
              <w:top w:val="single" w:sz="4" w:space="0" w:color="auto"/>
              <w:left w:val="single" w:sz="4" w:space="0" w:color="auto"/>
              <w:bottom w:val="single" w:sz="4" w:space="0" w:color="auto"/>
              <w:right w:val="single" w:sz="4" w:space="0" w:color="auto"/>
            </w:tcBorders>
          </w:tcPr>
          <w:p w14:paraId="76A17F52" w14:textId="64227130" w:rsidR="005D7623" w:rsidRPr="003801F2" w:rsidRDefault="006B226F" w:rsidP="003801F2">
            <w:pPr>
              <w:pStyle w:val="TableTextBullet"/>
            </w:pPr>
            <w:r w:rsidRPr="003801F2">
              <w:t>Effective handling of tax administration complaints</w:t>
            </w:r>
            <w:r>
              <w:t>.</w:t>
            </w:r>
          </w:p>
          <w:p w14:paraId="2C9E68A6" w14:textId="1A456C1C" w:rsidR="005D7623" w:rsidRPr="003801F2" w:rsidRDefault="006B226F" w:rsidP="003801F2">
            <w:pPr>
              <w:pStyle w:val="TableTextBullet"/>
            </w:pPr>
            <w:r w:rsidRPr="003801F2">
              <w:t>Efficient conduct of reviews into tax administration issues</w:t>
            </w:r>
            <w:r>
              <w:t>.</w:t>
            </w:r>
          </w:p>
          <w:p w14:paraId="54216585" w14:textId="6758BF31" w:rsidR="005D7623" w:rsidRPr="003801F2" w:rsidRDefault="006B226F" w:rsidP="003801F2">
            <w:pPr>
              <w:pStyle w:val="TableTextBullet"/>
              <w:rPr>
                <w:i/>
              </w:rPr>
            </w:pPr>
            <w:r w:rsidRPr="003801F2">
              <w:t>Publication of reports on tax administration</w:t>
            </w:r>
            <w:r>
              <w:t>.</w:t>
            </w:r>
          </w:p>
          <w:p w14:paraId="20408885" w14:textId="21AE0BCF" w:rsidR="00E12264" w:rsidRPr="003801F2" w:rsidRDefault="006B226F" w:rsidP="003801F2">
            <w:pPr>
              <w:pStyle w:val="TableTextBullet"/>
              <w:rPr>
                <w:i/>
              </w:rPr>
            </w:pPr>
            <w:r w:rsidRPr="003801F2">
              <w:t xml:space="preserve">Independent advice to government and relevant entities on </w:t>
            </w:r>
            <w:r w:rsidR="005D7623" w:rsidRPr="003801F2">
              <w:t>improvements to tax administration</w:t>
            </w:r>
            <w:r>
              <w:t>.</w:t>
            </w:r>
          </w:p>
        </w:tc>
        <w:tc>
          <w:tcPr>
            <w:tcW w:w="3118" w:type="dxa"/>
            <w:tcBorders>
              <w:top w:val="single" w:sz="4" w:space="0" w:color="auto"/>
              <w:left w:val="single" w:sz="4" w:space="0" w:color="auto"/>
              <w:bottom w:val="single" w:sz="4" w:space="0" w:color="auto"/>
            </w:tcBorders>
          </w:tcPr>
          <w:p w14:paraId="66C20AB0" w14:textId="7404983E" w:rsidR="005D7623" w:rsidRDefault="006B226F" w:rsidP="003801F2">
            <w:pPr>
              <w:pStyle w:val="TableTextBullet"/>
            </w:pPr>
            <w:r w:rsidRPr="00002C1F">
              <w:t>Tax administration complaint</w:t>
            </w:r>
            <w:r w:rsidR="003911BA">
              <w:t> </w:t>
            </w:r>
            <w:r w:rsidR="005D7623" w:rsidRPr="00002C1F">
              <w:t>responses</w:t>
            </w:r>
            <w:r>
              <w:t>.</w:t>
            </w:r>
          </w:p>
          <w:p w14:paraId="3D2100DE" w14:textId="4C251390" w:rsidR="005D7623" w:rsidRPr="00B172F7" w:rsidRDefault="006B226F" w:rsidP="003911BA">
            <w:pPr>
              <w:pStyle w:val="TableTextBullet"/>
              <w:ind w:right="170"/>
            </w:pPr>
            <w:r w:rsidRPr="008C266A">
              <w:t>Positive feedback on complaints handling and broader reviews from community stakeholders including taxpayers, tax practitioners, other citizens and relevant govern</w:t>
            </w:r>
            <w:r w:rsidR="005D7623" w:rsidRPr="00B172F7">
              <w:t>ment entities</w:t>
            </w:r>
            <w:r>
              <w:t>.</w:t>
            </w:r>
          </w:p>
          <w:p w14:paraId="362B12F3" w14:textId="6A08D547" w:rsidR="005D7623" w:rsidRDefault="006B226F" w:rsidP="003801F2">
            <w:pPr>
              <w:pStyle w:val="TableTextBullet"/>
            </w:pPr>
            <w:r w:rsidRPr="00002C1F">
              <w:t>Areas</w:t>
            </w:r>
            <w:r w:rsidR="005D7623" w:rsidRPr="00002C1F">
              <w:t xml:space="preserve"> of tax administration for improvement identified and prioritised through complaints handling and stakeholder c</w:t>
            </w:r>
            <w:r w:rsidR="005D7623">
              <w:t>onsultation</w:t>
            </w:r>
            <w:r>
              <w:t>.</w:t>
            </w:r>
          </w:p>
          <w:p w14:paraId="2D82C700" w14:textId="201C5EDB" w:rsidR="00E12264" w:rsidRPr="003E389E" w:rsidRDefault="006B226F" w:rsidP="003801F2">
            <w:pPr>
              <w:pStyle w:val="TableTextBullet"/>
              <w:rPr>
                <w:i/>
                <w:color w:val="0070C0"/>
              </w:rPr>
            </w:pPr>
            <w:r w:rsidRPr="001F6F85">
              <w:t>Reviews, reports and recommendations on areas of</w:t>
            </w:r>
            <w:r w:rsidR="004363A7">
              <w:t> </w:t>
            </w:r>
            <w:r w:rsidR="005D7623" w:rsidRPr="001F6F85">
              <w:t>tax</w:t>
            </w:r>
            <w:r w:rsidR="003911BA">
              <w:t> </w:t>
            </w:r>
            <w:r w:rsidR="005D7623" w:rsidRPr="001F6F85">
              <w:t>administration</w:t>
            </w:r>
            <w:r>
              <w:t>.</w:t>
            </w:r>
          </w:p>
        </w:tc>
      </w:tr>
      <w:tr w:rsidR="00160C23" w:rsidRPr="001C6402" w14:paraId="6743FAAA" w14:textId="77777777" w:rsidTr="00411C6D">
        <w:trPr>
          <w:trHeight w:val="100"/>
        </w:trPr>
        <w:tc>
          <w:tcPr>
            <w:tcW w:w="1560" w:type="dxa"/>
            <w:tcBorders>
              <w:top w:val="single" w:sz="4" w:space="0" w:color="auto"/>
              <w:bottom w:val="single" w:sz="4" w:space="0" w:color="auto"/>
              <w:right w:val="single" w:sz="4" w:space="0" w:color="auto"/>
            </w:tcBorders>
          </w:tcPr>
          <w:p w14:paraId="15F53CD2" w14:textId="77777777" w:rsidR="00160C23" w:rsidRPr="00160C23" w:rsidRDefault="00160C23" w:rsidP="00446EE2">
            <w:pPr>
              <w:pStyle w:val="TableColumnHeadingLeft"/>
            </w:pPr>
            <w:r w:rsidRPr="00160C23">
              <w:t>Year</w:t>
            </w:r>
          </w:p>
        </w:tc>
        <w:tc>
          <w:tcPr>
            <w:tcW w:w="3118" w:type="dxa"/>
            <w:tcBorders>
              <w:top w:val="single" w:sz="4" w:space="0" w:color="auto"/>
              <w:left w:val="single" w:sz="4" w:space="0" w:color="auto"/>
              <w:bottom w:val="single" w:sz="4" w:space="0" w:color="auto"/>
              <w:right w:val="single" w:sz="4" w:space="0" w:color="auto"/>
            </w:tcBorders>
          </w:tcPr>
          <w:p w14:paraId="7C2AEEEB" w14:textId="77777777" w:rsidR="00160C23" w:rsidRPr="00160C23" w:rsidRDefault="00160C23" w:rsidP="00446EE2">
            <w:pPr>
              <w:pStyle w:val="TableColumnHeadingLeft"/>
            </w:pPr>
            <w:r w:rsidRPr="00160C23">
              <w:t>Performance measures</w:t>
            </w:r>
          </w:p>
        </w:tc>
        <w:tc>
          <w:tcPr>
            <w:tcW w:w="3118" w:type="dxa"/>
            <w:tcBorders>
              <w:top w:val="single" w:sz="4" w:space="0" w:color="auto"/>
              <w:left w:val="single" w:sz="4" w:space="0" w:color="auto"/>
              <w:bottom w:val="single" w:sz="4" w:space="0" w:color="auto"/>
            </w:tcBorders>
          </w:tcPr>
          <w:p w14:paraId="161CBB23" w14:textId="77777777" w:rsidR="00160C23" w:rsidRPr="00160C23" w:rsidRDefault="000E72AB" w:rsidP="00446EE2">
            <w:pPr>
              <w:pStyle w:val="TableColumnHeadingLeft"/>
            </w:pPr>
            <w:r>
              <w:t>Planned</w:t>
            </w:r>
            <w:r w:rsidRPr="00160C23">
              <w:t xml:space="preserve"> </w:t>
            </w:r>
            <w:r w:rsidR="00160C23" w:rsidRPr="00160C23">
              <w:t>Performance Results</w:t>
            </w:r>
          </w:p>
        </w:tc>
      </w:tr>
      <w:tr w:rsidR="00E12264" w:rsidRPr="001C6402" w14:paraId="78B2478E" w14:textId="77777777" w:rsidTr="00411C6D">
        <w:trPr>
          <w:trHeight w:val="100"/>
        </w:trPr>
        <w:tc>
          <w:tcPr>
            <w:tcW w:w="1560" w:type="dxa"/>
            <w:tcBorders>
              <w:top w:val="single" w:sz="4" w:space="0" w:color="auto"/>
              <w:bottom w:val="dotted" w:sz="4" w:space="0" w:color="auto"/>
              <w:right w:val="single" w:sz="4" w:space="0" w:color="auto"/>
            </w:tcBorders>
          </w:tcPr>
          <w:p w14:paraId="35F43A81" w14:textId="77777777" w:rsidR="00446EE2" w:rsidRDefault="00E12264" w:rsidP="003801F2">
            <w:pPr>
              <w:pStyle w:val="TableTextLeft"/>
            </w:pPr>
            <w:r w:rsidRPr="001B2F81">
              <w:t xml:space="preserve">Budget Year </w:t>
            </w:r>
          </w:p>
          <w:p w14:paraId="75752C2B" w14:textId="75D5DE01" w:rsidR="00E12264" w:rsidRPr="001B2F81" w:rsidRDefault="00E12264" w:rsidP="003801F2">
            <w:pPr>
              <w:pStyle w:val="TableTextLeft"/>
            </w:pPr>
            <w:r w:rsidRPr="001B2F81">
              <w:t>202</w:t>
            </w:r>
            <w:r>
              <w:t>2</w:t>
            </w:r>
            <w:r w:rsidR="004363A7">
              <w:t>–</w:t>
            </w:r>
            <w:r>
              <w:t>23</w:t>
            </w:r>
          </w:p>
        </w:tc>
        <w:tc>
          <w:tcPr>
            <w:tcW w:w="3118" w:type="dxa"/>
            <w:tcBorders>
              <w:top w:val="single" w:sz="4" w:space="0" w:color="auto"/>
              <w:left w:val="single" w:sz="4" w:space="0" w:color="auto"/>
              <w:bottom w:val="dotted" w:sz="4" w:space="0" w:color="auto"/>
              <w:right w:val="single" w:sz="4" w:space="0" w:color="auto"/>
            </w:tcBorders>
          </w:tcPr>
          <w:p w14:paraId="2B2C6E80" w14:textId="4D3564FF" w:rsidR="00E12264" w:rsidRPr="002726AE" w:rsidRDefault="005D7623" w:rsidP="003801F2">
            <w:pPr>
              <w:pStyle w:val="TableTextLeft"/>
            </w:pPr>
            <w:r w:rsidRPr="002726AE">
              <w:t>As per 2021</w:t>
            </w:r>
            <w:r w:rsidR="004363A7" w:rsidRPr="002726AE">
              <w:t>–</w:t>
            </w:r>
            <w:r w:rsidRPr="002726AE">
              <w:t>22</w:t>
            </w:r>
          </w:p>
        </w:tc>
        <w:tc>
          <w:tcPr>
            <w:tcW w:w="3118" w:type="dxa"/>
            <w:tcBorders>
              <w:top w:val="single" w:sz="4" w:space="0" w:color="auto"/>
              <w:left w:val="single" w:sz="4" w:space="0" w:color="auto"/>
              <w:bottom w:val="dotted" w:sz="4" w:space="0" w:color="auto"/>
            </w:tcBorders>
          </w:tcPr>
          <w:p w14:paraId="6297E829" w14:textId="3D388610" w:rsidR="00E12264" w:rsidRPr="002726AE" w:rsidRDefault="0078582F" w:rsidP="003801F2">
            <w:pPr>
              <w:pStyle w:val="TableTextLeft"/>
            </w:pPr>
            <w:r w:rsidRPr="002726AE">
              <w:t>As per 2021</w:t>
            </w:r>
            <w:r w:rsidR="004363A7" w:rsidRPr="002726AE">
              <w:t>–</w:t>
            </w:r>
            <w:r w:rsidRPr="002726AE">
              <w:t>22</w:t>
            </w:r>
          </w:p>
        </w:tc>
      </w:tr>
      <w:tr w:rsidR="00E12264" w:rsidRPr="001C6402" w14:paraId="75D2B139" w14:textId="77777777" w:rsidTr="002726AE">
        <w:trPr>
          <w:trHeight w:val="491"/>
        </w:trPr>
        <w:tc>
          <w:tcPr>
            <w:tcW w:w="1560" w:type="dxa"/>
            <w:tcBorders>
              <w:top w:val="dotted" w:sz="4" w:space="0" w:color="auto"/>
              <w:bottom w:val="single" w:sz="4" w:space="0" w:color="auto"/>
              <w:right w:val="single" w:sz="4" w:space="0" w:color="auto"/>
            </w:tcBorders>
          </w:tcPr>
          <w:p w14:paraId="6A700A8B" w14:textId="77777777" w:rsidR="00E12264" w:rsidRPr="001B2F81" w:rsidRDefault="00E12264" w:rsidP="003801F2">
            <w:pPr>
              <w:pStyle w:val="TableTextLeft"/>
            </w:pPr>
            <w:r w:rsidRPr="001B2F81">
              <w:t xml:space="preserve">Forward Estimates </w:t>
            </w:r>
          </w:p>
          <w:p w14:paraId="67516F5A" w14:textId="23C809EF" w:rsidR="00E12264" w:rsidRPr="001B2F81" w:rsidRDefault="00E12264" w:rsidP="003801F2">
            <w:pPr>
              <w:pStyle w:val="TableTextLeft"/>
              <w:rPr>
                <w:b/>
              </w:rPr>
            </w:pPr>
            <w:r w:rsidRPr="001B2F81">
              <w:t>202</w:t>
            </w:r>
            <w:r>
              <w:t>3</w:t>
            </w:r>
            <w:r w:rsidR="004363A7">
              <w:t>–</w:t>
            </w:r>
            <w:r>
              <w:t>26</w:t>
            </w:r>
          </w:p>
        </w:tc>
        <w:tc>
          <w:tcPr>
            <w:tcW w:w="3118" w:type="dxa"/>
            <w:tcBorders>
              <w:top w:val="dotted" w:sz="4" w:space="0" w:color="auto"/>
              <w:left w:val="single" w:sz="4" w:space="0" w:color="auto"/>
              <w:bottom w:val="single" w:sz="4" w:space="0" w:color="auto"/>
              <w:right w:val="single" w:sz="4" w:space="0" w:color="auto"/>
            </w:tcBorders>
          </w:tcPr>
          <w:p w14:paraId="3A29CF60" w14:textId="2B149FD9" w:rsidR="00E12264" w:rsidRPr="00160C23" w:rsidRDefault="0078582F" w:rsidP="003801F2">
            <w:pPr>
              <w:pStyle w:val="TableTextLeft"/>
              <w:rPr>
                <w:b/>
                <w:color w:val="0070C0"/>
              </w:rPr>
            </w:pPr>
            <w:r w:rsidRPr="005D7623">
              <w:rPr>
                <w:rFonts w:cs="Arial"/>
                <w:color w:val="000000"/>
                <w:szCs w:val="16"/>
              </w:rPr>
              <w:t>As per 2021</w:t>
            </w:r>
            <w:r w:rsidR="004363A7">
              <w:rPr>
                <w:rFonts w:cs="Arial"/>
                <w:color w:val="000000"/>
                <w:szCs w:val="16"/>
              </w:rPr>
              <w:t>–</w:t>
            </w:r>
            <w:r w:rsidRPr="005D7623">
              <w:rPr>
                <w:rFonts w:cs="Arial"/>
                <w:color w:val="000000"/>
                <w:szCs w:val="16"/>
              </w:rPr>
              <w:t>22</w:t>
            </w:r>
          </w:p>
        </w:tc>
        <w:tc>
          <w:tcPr>
            <w:tcW w:w="3118" w:type="dxa"/>
            <w:tcBorders>
              <w:top w:val="dotted" w:sz="4" w:space="0" w:color="auto"/>
              <w:left w:val="single" w:sz="4" w:space="0" w:color="auto"/>
              <w:bottom w:val="single" w:sz="4" w:space="0" w:color="auto"/>
            </w:tcBorders>
          </w:tcPr>
          <w:p w14:paraId="71055D21" w14:textId="1BBB92EB" w:rsidR="00E12264" w:rsidRPr="00160C23" w:rsidRDefault="0078582F" w:rsidP="003801F2">
            <w:pPr>
              <w:pStyle w:val="TableTextLeft"/>
              <w:rPr>
                <w:b/>
                <w:color w:val="0070C0"/>
              </w:rPr>
            </w:pPr>
            <w:r w:rsidRPr="005D7623">
              <w:rPr>
                <w:rFonts w:cs="Arial"/>
                <w:color w:val="000000"/>
                <w:szCs w:val="16"/>
              </w:rPr>
              <w:t>As per 2021</w:t>
            </w:r>
            <w:r w:rsidR="004363A7">
              <w:rPr>
                <w:rFonts w:cs="Arial"/>
                <w:color w:val="000000"/>
                <w:szCs w:val="16"/>
              </w:rPr>
              <w:t>–</w:t>
            </w:r>
            <w:r w:rsidRPr="005D7623">
              <w:rPr>
                <w:rFonts w:cs="Arial"/>
                <w:color w:val="000000"/>
                <w:szCs w:val="16"/>
              </w:rPr>
              <w:t>22</w:t>
            </w:r>
          </w:p>
        </w:tc>
      </w:tr>
    </w:tbl>
    <w:p w14:paraId="00D6343F" w14:textId="30C8964A" w:rsidR="002F530C" w:rsidRPr="006913EB" w:rsidRDefault="003801F2" w:rsidP="003801F2">
      <w:pPr>
        <w:pStyle w:val="Heading2"/>
      </w:pPr>
      <w:bookmarkStart w:id="27" w:name="_Toc444523516"/>
      <w:r>
        <w:br w:type="page"/>
      </w:r>
      <w:bookmarkStart w:id="28" w:name="_Toc117283510"/>
      <w:r w:rsidR="002F530C" w:rsidRPr="006913EB">
        <w:lastRenderedPageBreak/>
        <w:t>Section 3: Budgeted financial statements</w:t>
      </w:r>
      <w:bookmarkEnd w:id="27"/>
      <w:bookmarkEnd w:id="28"/>
    </w:p>
    <w:p w14:paraId="349EFEEC" w14:textId="26CEE286" w:rsidR="00A6388E" w:rsidRDefault="00CF5085" w:rsidP="005328A9">
      <w:r>
        <w:t>Section 3</w:t>
      </w:r>
      <w:r w:rsidR="0027614D">
        <w:t xml:space="preserve"> presents budgeted financial statements which provide a comprehensive snapshot of</w:t>
      </w:r>
      <w:r w:rsidR="001B03CC">
        <w:t xml:space="preserve"> entity </w:t>
      </w:r>
      <w:r w:rsidR="0027614D">
        <w:t xml:space="preserve">finances for the </w:t>
      </w:r>
      <w:r w:rsidR="002E59C4">
        <w:t>2022</w:t>
      </w:r>
      <w:r w:rsidR="004363A7">
        <w:t>–</w:t>
      </w:r>
      <w:r w:rsidR="002E59C4">
        <w:t>23</w:t>
      </w:r>
      <w:r w:rsidR="002E59C4">
        <w:rPr>
          <w:color w:val="00B050"/>
        </w:rPr>
        <w:t xml:space="preserve"> </w:t>
      </w:r>
      <w:r w:rsidR="0027614D">
        <w:t>budget year</w:t>
      </w:r>
      <w:r w:rsidR="007118AC">
        <w:t>, including the impact of budget measures and resourcing on financial statements</w:t>
      </w:r>
      <w:r w:rsidR="00B04964">
        <w:t>.</w:t>
      </w:r>
    </w:p>
    <w:p w14:paraId="52A679C1" w14:textId="77777777" w:rsidR="00E4582E" w:rsidRPr="005328A9" w:rsidRDefault="007118AC" w:rsidP="005328A9">
      <w:pPr>
        <w:pStyle w:val="Heading3"/>
      </w:pPr>
      <w:bookmarkStart w:id="29" w:name="_Toc190682317"/>
      <w:bookmarkStart w:id="30" w:name="_Toc444523517"/>
      <w:bookmarkStart w:id="31" w:name="_Toc117283511"/>
      <w:r w:rsidRPr="005328A9">
        <w:t>3.1</w:t>
      </w:r>
      <w:r w:rsidR="00E4582E" w:rsidRPr="005328A9">
        <w:tab/>
        <w:t>Budgeted financial statements</w:t>
      </w:r>
      <w:bookmarkEnd w:id="29"/>
      <w:bookmarkEnd w:id="30"/>
      <w:bookmarkEnd w:id="31"/>
    </w:p>
    <w:p w14:paraId="5799B42C" w14:textId="77777777" w:rsidR="00E4582E" w:rsidRDefault="00A23BC2" w:rsidP="00E4582E">
      <w:pPr>
        <w:pStyle w:val="Heading4"/>
      </w:pPr>
      <w:r>
        <w:t>3.</w:t>
      </w:r>
      <w:r w:rsidR="007118AC">
        <w:t>1</w:t>
      </w:r>
      <w:r>
        <w:t>.1</w:t>
      </w:r>
      <w:r w:rsidR="005F29CD">
        <w:tab/>
      </w:r>
      <w:r w:rsidR="00E4582E">
        <w:t xml:space="preserve">Differences </w:t>
      </w:r>
      <w:r w:rsidR="007118AC">
        <w:t>between</w:t>
      </w:r>
      <w:r w:rsidR="00E4582E">
        <w:t xml:space="preserve"> </w:t>
      </w:r>
      <w:r w:rsidR="000216BF">
        <w:t>entity resourcing and financial statements</w:t>
      </w:r>
    </w:p>
    <w:p w14:paraId="3EA1D00E" w14:textId="77777777" w:rsidR="0078582F" w:rsidRPr="0078582F" w:rsidRDefault="0078582F" w:rsidP="0078582F">
      <w:r w:rsidRPr="00310FEB">
        <w:t>There are no material differences between entity resourcing and the financial statements.</w:t>
      </w:r>
    </w:p>
    <w:p w14:paraId="60B77B48" w14:textId="77777777" w:rsidR="00E4582E" w:rsidRDefault="00A23BC2" w:rsidP="00E4582E">
      <w:pPr>
        <w:pStyle w:val="Heading4"/>
      </w:pPr>
      <w:r>
        <w:t>3.</w:t>
      </w:r>
      <w:r w:rsidR="007118AC">
        <w:t>1</w:t>
      </w:r>
      <w:r>
        <w:t>.2</w:t>
      </w:r>
      <w:r w:rsidR="005F29CD">
        <w:tab/>
      </w:r>
      <w:r w:rsidR="003B7C64">
        <w:t xml:space="preserve">Explanatory notes and analysis </w:t>
      </w:r>
      <w:r w:rsidR="00E4582E">
        <w:t xml:space="preserve">of </w:t>
      </w:r>
      <w:r w:rsidR="000216BF">
        <w:t>budgeted financial statements</w:t>
      </w:r>
    </w:p>
    <w:p w14:paraId="7A015CF5" w14:textId="77777777" w:rsidR="0078582F" w:rsidRPr="0078582F" w:rsidRDefault="0078582F" w:rsidP="003801F2">
      <w:r w:rsidRPr="0078582F">
        <w:t xml:space="preserve">The financial statements have been prepared on an Australian Accounting Standards basis. </w:t>
      </w:r>
    </w:p>
    <w:p w14:paraId="2158211C" w14:textId="6AEEDA52" w:rsidR="0078582F" w:rsidRPr="0078582F" w:rsidRDefault="0078582F" w:rsidP="003801F2">
      <w:r w:rsidRPr="00310FEB">
        <w:t>The IGT is budgeting for a break-even operating result in 202</w:t>
      </w:r>
      <w:r>
        <w:t>2</w:t>
      </w:r>
      <w:r w:rsidR="004363A7">
        <w:t>–</w:t>
      </w:r>
      <w:r w:rsidRPr="00310FEB">
        <w:t>2</w:t>
      </w:r>
      <w:r>
        <w:t>3</w:t>
      </w:r>
      <w:r w:rsidRPr="00310FEB">
        <w:t>.</w:t>
      </w:r>
    </w:p>
    <w:p w14:paraId="4CFAFD9F" w14:textId="767E439E" w:rsidR="00E4582E" w:rsidRPr="003911BA" w:rsidRDefault="000A6897" w:rsidP="003911BA">
      <w:pPr>
        <w:pStyle w:val="Heading3"/>
      </w:pPr>
      <w:r w:rsidRPr="00E36F77">
        <w:br w:type="page"/>
      </w:r>
      <w:bookmarkStart w:id="32" w:name="_Toc444523518"/>
      <w:bookmarkStart w:id="33" w:name="_Toc117283512"/>
      <w:r w:rsidR="00E4582E" w:rsidRPr="003911BA">
        <w:rPr>
          <w:rStyle w:val="TableHeadingChar"/>
          <w:rFonts w:ascii="Arial Bold" w:hAnsi="Arial Bold"/>
          <w:b/>
        </w:rPr>
        <w:lastRenderedPageBreak/>
        <w:t>3.2</w:t>
      </w:r>
      <w:r w:rsidR="005F29CD" w:rsidRPr="003911BA">
        <w:rPr>
          <w:rStyle w:val="TableHeadingChar"/>
          <w:rFonts w:ascii="Arial Bold" w:hAnsi="Arial Bold"/>
          <w:b/>
        </w:rPr>
        <w:tab/>
      </w:r>
      <w:r w:rsidR="00E4582E" w:rsidRPr="003911BA">
        <w:rPr>
          <w:rStyle w:val="TableHeadingChar"/>
          <w:rFonts w:ascii="Arial Bold" w:hAnsi="Arial Bold"/>
          <w:b/>
        </w:rPr>
        <w:t xml:space="preserve">Budgeted </w:t>
      </w:r>
      <w:r w:rsidR="00F626C2" w:rsidRPr="003911BA">
        <w:rPr>
          <w:rStyle w:val="TableHeadingChar"/>
          <w:rFonts w:ascii="Arial Bold" w:hAnsi="Arial Bold"/>
          <w:b/>
        </w:rPr>
        <w:t>financial statements tables</w:t>
      </w:r>
      <w:bookmarkEnd w:id="32"/>
      <w:bookmarkEnd w:id="33"/>
    </w:p>
    <w:p w14:paraId="7E550754" w14:textId="01781E7F" w:rsidR="00143E4A" w:rsidRDefault="00E855E0" w:rsidP="00143E4A">
      <w:pPr>
        <w:pStyle w:val="TableHeading"/>
        <w:rPr>
          <w:rFonts w:ascii="Times New Roman" w:hAnsi="Times New Roman"/>
        </w:rPr>
      </w:pPr>
      <w:r w:rsidRPr="003801F2">
        <w:t>Table</w:t>
      </w:r>
      <w:r w:rsidR="00971CBF" w:rsidRPr="003801F2">
        <w:t xml:space="preserve"> 3.</w:t>
      </w:r>
      <w:r w:rsidRPr="003801F2">
        <w:t>1</w:t>
      </w:r>
      <w:r w:rsidR="001352EE" w:rsidRPr="003801F2">
        <w:t>:</w:t>
      </w:r>
      <w:r w:rsidRPr="003801F2">
        <w:t xml:space="preserve"> Comprehensive </w:t>
      </w:r>
      <w:r w:rsidR="00F626C2" w:rsidRPr="003801F2">
        <w:t>income statement (showing net cost of services</w:t>
      </w:r>
      <w:r w:rsidRPr="003801F2">
        <w:t>)</w:t>
      </w:r>
      <w:r w:rsidR="004A1224" w:rsidRPr="003801F2">
        <w:t xml:space="preserve"> </w:t>
      </w:r>
      <w:r w:rsidR="00E4582E" w:rsidRPr="003801F2">
        <w:t>for</w:t>
      </w:r>
      <w:r w:rsidR="004363A7">
        <w:t> </w:t>
      </w:r>
      <w:r w:rsidR="00E4582E" w:rsidRPr="003801F2">
        <w:t>the period ended 30 June</w:t>
      </w:r>
    </w:p>
    <w:tbl>
      <w:tblPr>
        <w:tblW w:w="5000" w:type="pct"/>
        <w:tblCellMar>
          <w:left w:w="0" w:type="dxa"/>
          <w:right w:w="28" w:type="dxa"/>
        </w:tblCellMar>
        <w:tblLook w:val="04A0" w:firstRow="1" w:lastRow="0" w:firstColumn="1" w:lastColumn="0" w:noHBand="0" w:noVBand="1"/>
        <w:tblCaption w:val="Table"/>
      </w:tblPr>
      <w:tblGrid>
        <w:gridCol w:w="3262"/>
        <w:gridCol w:w="890"/>
        <w:gridCol w:w="888"/>
        <w:gridCol w:w="890"/>
        <w:gridCol w:w="890"/>
        <w:gridCol w:w="890"/>
      </w:tblGrid>
      <w:tr w:rsidR="00143E4A" w:rsidRPr="00143E4A" w14:paraId="6127037B" w14:textId="77777777" w:rsidTr="00143E4A">
        <w:trPr>
          <w:divId w:val="761295642"/>
          <w:trHeight w:hRule="exact" w:val="900"/>
        </w:trPr>
        <w:tc>
          <w:tcPr>
            <w:tcW w:w="2115" w:type="pct"/>
            <w:tcBorders>
              <w:top w:val="single" w:sz="4" w:space="0" w:color="auto"/>
              <w:left w:val="nil"/>
              <w:bottom w:val="nil"/>
              <w:right w:val="nil"/>
            </w:tcBorders>
            <w:shd w:val="clear" w:color="auto" w:fill="auto"/>
            <w:noWrap/>
            <w:hideMark/>
          </w:tcPr>
          <w:p w14:paraId="65CE4521" w14:textId="0B595D18" w:rsidR="00143E4A" w:rsidRPr="00143E4A" w:rsidRDefault="00143E4A" w:rsidP="00143E4A">
            <w:pPr>
              <w:spacing w:before="0" w:after="0" w:line="240" w:lineRule="auto"/>
              <w:rPr>
                <w:rFonts w:ascii="Arial" w:hAnsi="Arial" w:cs="Arial"/>
                <w:b/>
                <w:bCs/>
                <w:sz w:val="16"/>
                <w:szCs w:val="16"/>
              </w:rPr>
            </w:pPr>
            <w:r w:rsidRPr="00143E4A">
              <w:rPr>
                <w:rFonts w:ascii="Arial" w:hAnsi="Arial" w:cs="Arial"/>
                <w:b/>
                <w:bCs/>
                <w:sz w:val="16"/>
                <w:szCs w:val="16"/>
              </w:rPr>
              <w:t> </w:t>
            </w:r>
          </w:p>
        </w:tc>
        <w:tc>
          <w:tcPr>
            <w:tcW w:w="577" w:type="pct"/>
            <w:tcBorders>
              <w:top w:val="single" w:sz="4" w:space="0" w:color="auto"/>
              <w:left w:val="nil"/>
              <w:bottom w:val="single" w:sz="4" w:space="0" w:color="auto"/>
              <w:right w:val="nil"/>
            </w:tcBorders>
            <w:shd w:val="clear" w:color="auto" w:fill="auto"/>
            <w:hideMark/>
          </w:tcPr>
          <w:p w14:paraId="353EE645" w14:textId="77777777" w:rsidR="00143E4A" w:rsidRPr="00143E4A" w:rsidRDefault="00143E4A" w:rsidP="00143E4A">
            <w:pPr>
              <w:spacing w:before="0" w:after="0" w:line="240" w:lineRule="auto"/>
              <w:jc w:val="right"/>
              <w:rPr>
                <w:rFonts w:ascii="Arial" w:hAnsi="Arial" w:cs="Arial"/>
                <w:sz w:val="16"/>
                <w:szCs w:val="16"/>
              </w:rPr>
            </w:pPr>
            <w:r w:rsidRPr="00143E4A">
              <w:rPr>
                <w:rFonts w:ascii="Arial" w:hAnsi="Arial" w:cs="Arial"/>
                <w:sz w:val="16"/>
                <w:szCs w:val="16"/>
              </w:rPr>
              <w:t>2021-22 Estimated actual</w:t>
            </w:r>
            <w:r w:rsidRPr="00143E4A">
              <w:rPr>
                <w:rFonts w:ascii="Arial" w:hAnsi="Arial" w:cs="Arial"/>
                <w:sz w:val="16"/>
                <w:szCs w:val="16"/>
              </w:rPr>
              <w:br/>
              <w:t>$'000</w:t>
            </w:r>
          </w:p>
        </w:tc>
        <w:tc>
          <w:tcPr>
            <w:tcW w:w="576" w:type="pct"/>
            <w:tcBorders>
              <w:top w:val="single" w:sz="4" w:space="0" w:color="auto"/>
              <w:left w:val="nil"/>
              <w:bottom w:val="single" w:sz="4" w:space="0" w:color="auto"/>
              <w:right w:val="nil"/>
            </w:tcBorders>
            <w:shd w:val="clear" w:color="000000" w:fill="E6E6E6"/>
            <w:hideMark/>
          </w:tcPr>
          <w:p w14:paraId="4914B264" w14:textId="77777777" w:rsidR="00143E4A" w:rsidRPr="00143E4A" w:rsidRDefault="00143E4A" w:rsidP="00143E4A">
            <w:pPr>
              <w:spacing w:before="0" w:after="0" w:line="240" w:lineRule="auto"/>
              <w:jc w:val="right"/>
              <w:rPr>
                <w:rFonts w:ascii="Arial" w:hAnsi="Arial" w:cs="Arial"/>
                <w:sz w:val="16"/>
                <w:szCs w:val="16"/>
              </w:rPr>
            </w:pPr>
            <w:r w:rsidRPr="00143E4A">
              <w:rPr>
                <w:rFonts w:ascii="Arial" w:hAnsi="Arial" w:cs="Arial"/>
                <w:sz w:val="16"/>
                <w:szCs w:val="16"/>
              </w:rPr>
              <w:t>2022-23</w:t>
            </w:r>
            <w:r w:rsidRPr="00143E4A">
              <w:rPr>
                <w:rFonts w:ascii="Arial" w:hAnsi="Arial" w:cs="Arial"/>
                <w:sz w:val="16"/>
                <w:szCs w:val="16"/>
              </w:rPr>
              <w:br/>
              <w:t>Budget</w:t>
            </w:r>
            <w:r w:rsidRPr="00143E4A">
              <w:rPr>
                <w:rFonts w:ascii="Arial" w:hAnsi="Arial" w:cs="Arial"/>
                <w:sz w:val="16"/>
                <w:szCs w:val="16"/>
              </w:rPr>
              <w:br/>
            </w:r>
            <w:r w:rsidRPr="00143E4A">
              <w:rPr>
                <w:rFonts w:ascii="Arial" w:hAnsi="Arial" w:cs="Arial"/>
                <w:sz w:val="16"/>
                <w:szCs w:val="16"/>
              </w:rPr>
              <w:br/>
              <w:t>$'000</w:t>
            </w:r>
          </w:p>
        </w:tc>
        <w:tc>
          <w:tcPr>
            <w:tcW w:w="577" w:type="pct"/>
            <w:tcBorders>
              <w:top w:val="single" w:sz="4" w:space="0" w:color="auto"/>
              <w:left w:val="nil"/>
              <w:bottom w:val="single" w:sz="4" w:space="0" w:color="auto"/>
              <w:right w:val="nil"/>
            </w:tcBorders>
            <w:shd w:val="clear" w:color="auto" w:fill="auto"/>
            <w:hideMark/>
          </w:tcPr>
          <w:p w14:paraId="3A0C918D" w14:textId="77777777" w:rsidR="00143E4A" w:rsidRPr="00143E4A" w:rsidRDefault="00143E4A" w:rsidP="00143E4A">
            <w:pPr>
              <w:spacing w:before="0" w:after="0" w:line="240" w:lineRule="auto"/>
              <w:jc w:val="right"/>
              <w:rPr>
                <w:rFonts w:ascii="Arial" w:hAnsi="Arial" w:cs="Arial"/>
                <w:sz w:val="16"/>
                <w:szCs w:val="16"/>
              </w:rPr>
            </w:pPr>
            <w:r w:rsidRPr="00143E4A">
              <w:rPr>
                <w:rFonts w:ascii="Arial" w:hAnsi="Arial" w:cs="Arial"/>
                <w:sz w:val="16"/>
                <w:szCs w:val="16"/>
              </w:rPr>
              <w:t>2023-24 Forward estimate</w:t>
            </w:r>
            <w:r w:rsidRPr="00143E4A">
              <w:rPr>
                <w:rFonts w:ascii="Arial" w:hAnsi="Arial" w:cs="Arial"/>
                <w:sz w:val="16"/>
                <w:szCs w:val="16"/>
              </w:rPr>
              <w:br/>
              <w:t>$'000</w:t>
            </w:r>
          </w:p>
        </w:tc>
        <w:tc>
          <w:tcPr>
            <w:tcW w:w="577" w:type="pct"/>
            <w:tcBorders>
              <w:top w:val="single" w:sz="4" w:space="0" w:color="auto"/>
              <w:left w:val="nil"/>
              <w:bottom w:val="single" w:sz="4" w:space="0" w:color="auto"/>
              <w:right w:val="nil"/>
            </w:tcBorders>
            <w:shd w:val="clear" w:color="auto" w:fill="auto"/>
            <w:hideMark/>
          </w:tcPr>
          <w:p w14:paraId="0F38A54B" w14:textId="77777777" w:rsidR="00143E4A" w:rsidRPr="00143E4A" w:rsidRDefault="00143E4A" w:rsidP="00143E4A">
            <w:pPr>
              <w:spacing w:before="0" w:after="0" w:line="240" w:lineRule="auto"/>
              <w:jc w:val="right"/>
              <w:rPr>
                <w:rFonts w:ascii="Arial" w:hAnsi="Arial" w:cs="Arial"/>
                <w:sz w:val="16"/>
                <w:szCs w:val="16"/>
              </w:rPr>
            </w:pPr>
            <w:r w:rsidRPr="00143E4A">
              <w:rPr>
                <w:rFonts w:ascii="Arial" w:hAnsi="Arial" w:cs="Arial"/>
                <w:sz w:val="16"/>
                <w:szCs w:val="16"/>
              </w:rPr>
              <w:t>2024-25 Forward estimate</w:t>
            </w:r>
            <w:r w:rsidRPr="00143E4A">
              <w:rPr>
                <w:rFonts w:ascii="Arial" w:hAnsi="Arial" w:cs="Arial"/>
                <w:sz w:val="16"/>
                <w:szCs w:val="16"/>
              </w:rPr>
              <w:br/>
              <w:t>$'000</w:t>
            </w:r>
          </w:p>
        </w:tc>
        <w:tc>
          <w:tcPr>
            <w:tcW w:w="577" w:type="pct"/>
            <w:tcBorders>
              <w:top w:val="single" w:sz="4" w:space="0" w:color="auto"/>
              <w:left w:val="nil"/>
              <w:bottom w:val="single" w:sz="4" w:space="0" w:color="auto"/>
              <w:right w:val="nil"/>
            </w:tcBorders>
            <w:shd w:val="clear" w:color="auto" w:fill="auto"/>
            <w:hideMark/>
          </w:tcPr>
          <w:p w14:paraId="0B29E446" w14:textId="77777777" w:rsidR="00143E4A" w:rsidRPr="00143E4A" w:rsidRDefault="00143E4A" w:rsidP="00143E4A">
            <w:pPr>
              <w:spacing w:before="0" w:after="0" w:line="240" w:lineRule="auto"/>
              <w:jc w:val="right"/>
              <w:rPr>
                <w:rFonts w:ascii="Arial" w:hAnsi="Arial" w:cs="Arial"/>
                <w:sz w:val="16"/>
                <w:szCs w:val="16"/>
              </w:rPr>
            </w:pPr>
            <w:r w:rsidRPr="00143E4A">
              <w:rPr>
                <w:rFonts w:ascii="Arial" w:hAnsi="Arial" w:cs="Arial"/>
                <w:sz w:val="16"/>
                <w:szCs w:val="16"/>
              </w:rPr>
              <w:t>2025-26</w:t>
            </w:r>
            <w:r w:rsidRPr="00143E4A">
              <w:rPr>
                <w:rFonts w:ascii="Arial" w:hAnsi="Arial" w:cs="Arial"/>
                <w:sz w:val="16"/>
                <w:szCs w:val="16"/>
              </w:rPr>
              <w:br/>
              <w:t>Forward estimate</w:t>
            </w:r>
            <w:r w:rsidRPr="00143E4A">
              <w:rPr>
                <w:rFonts w:ascii="Arial" w:hAnsi="Arial" w:cs="Arial"/>
                <w:sz w:val="16"/>
                <w:szCs w:val="16"/>
              </w:rPr>
              <w:br/>
              <w:t>$'000</w:t>
            </w:r>
          </w:p>
        </w:tc>
      </w:tr>
      <w:tr w:rsidR="00143E4A" w:rsidRPr="00143E4A" w14:paraId="69C9A719" w14:textId="77777777" w:rsidTr="00143E4A">
        <w:trPr>
          <w:divId w:val="761295642"/>
          <w:trHeight w:hRule="exact" w:val="225"/>
        </w:trPr>
        <w:tc>
          <w:tcPr>
            <w:tcW w:w="2115" w:type="pct"/>
            <w:tcBorders>
              <w:top w:val="nil"/>
              <w:left w:val="nil"/>
              <w:bottom w:val="nil"/>
              <w:right w:val="nil"/>
            </w:tcBorders>
            <w:shd w:val="clear" w:color="auto" w:fill="auto"/>
            <w:noWrap/>
            <w:hideMark/>
          </w:tcPr>
          <w:p w14:paraId="30BD6C69" w14:textId="77777777" w:rsidR="00143E4A" w:rsidRPr="00143E4A" w:rsidRDefault="00143E4A" w:rsidP="00143E4A">
            <w:pPr>
              <w:spacing w:before="0" w:after="0" w:line="240" w:lineRule="auto"/>
              <w:rPr>
                <w:rFonts w:ascii="Arial" w:hAnsi="Arial" w:cs="Arial"/>
                <w:b/>
                <w:bCs/>
                <w:sz w:val="16"/>
                <w:szCs w:val="16"/>
              </w:rPr>
            </w:pPr>
            <w:r w:rsidRPr="00143E4A">
              <w:rPr>
                <w:rFonts w:ascii="Arial" w:hAnsi="Arial" w:cs="Arial"/>
                <w:b/>
                <w:bCs/>
                <w:sz w:val="16"/>
                <w:szCs w:val="16"/>
              </w:rPr>
              <w:t>EXPENSES</w:t>
            </w:r>
          </w:p>
        </w:tc>
        <w:tc>
          <w:tcPr>
            <w:tcW w:w="577" w:type="pct"/>
            <w:tcBorders>
              <w:top w:val="nil"/>
              <w:left w:val="nil"/>
              <w:bottom w:val="nil"/>
              <w:right w:val="nil"/>
            </w:tcBorders>
            <w:shd w:val="clear" w:color="auto" w:fill="auto"/>
            <w:noWrap/>
            <w:vAlign w:val="bottom"/>
            <w:hideMark/>
          </w:tcPr>
          <w:p w14:paraId="6DF4D31B" w14:textId="77777777" w:rsidR="00143E4A" w:rsidRPr="00143E4A" w:rsidRDefault="00143E4A" w:rsidP="00143E4A">
            <w:pPr>
              <w:spacing w:before="0" w:after="0" w:line="240" w:lineRule="auto"/>
              <w:rPr>
                <w:rFonts w:ascii="Arial" w:hAnsi="Arial" w:cs="Arial"/>
                <w:b/>
                <w:bCs/>
                <w:sz w:val="16"/>
                <w:szCs w:val="16"/>
              </w:rPr>
            </w:pPr>
          </w:p>
        </w:tc>
        <w:tc>
          <w:tcPr>
            <w:tcW w:w="576" w:type="pct"/>
            <w:tcBorders>
              <w:top w:val="nil"/>
              <w:left w:val="nil"/>
              <w:bottom w:val="nil"/>
              <w:right w:val="nil"/>
            </w:tcBorders>
            <w:shd w:val="clear" w:color="000000" w:fill="E6E6E6"/>
            <w:noWrap/>
            <w:vAlign w:val="bottom"/>
            <w:hideMark/>
          </w:tcPr>
          <w:p w14:paraId="6453A047" w14:textId="77777777" w:rsidR="00143E4A" w:rsidRPr="00143E4A" w:rsidRDefault="00143E4A" w:rsidP="00143E4A">
            <w:pPr>
              <w:spacing w:before="0" w:after="0" w:line="240" w:lineRule="auto"/>
              <w:jc w:val="right"/>
              <w:rPr>
                <w:rFonts w:ascii="Arial" w:hAnsi="Arial" w:cs="Arial"/>
                <w:b/>
                <w:bCs/>
                <w:sz w:val="16"/>
                <w:szCs w:val="16"/>
              </w:rPr>
            </w:pPr>
            <w:r w:rsidRPr="00143E4A">
              <w:rPr>
                <w:rFonts w:ascii="Arial" w:hAnsi="Arial" w:cs="Arial"/>
                <w:b/>
                <w:bCs/>
                <w:sz w:val="16"/>
                <w:szCs w:val="16"/>
              </w:rPr>
              <w:t> </w:t>
            </w:r>
          </w:p>
        </w:tc>
        <w:tc>
          <w:tcPr>
            <w:tcW w:w="577" w:type="pct"/>
            <w:tcBorders>
              <w:top w:val="nil"/>
              <w:left w:val="nil"/>
              <w:bottom w:val="nil"/>
              <w:right w:val="nil"/>
            </w:tcBorders>
            <w:shd w:val="clear" w:color="auto" w:fill="auto"/>
            <w:noWrap/>
            <w:vAlign w:val="bottom"/>
            <w:hideMark/>
          </w:tcPr>
          <w:p w14:paraId="7738AC2A" w14:textId="77777777" w:rsidR="00143E4A" w:rsidRPr="00143E4A" w:rsidRDefault="00143E4A" w:rsidP="00143E4A">
            <w:pPr>
              <w:spacing w:before="0" w:after="0" w:line="240" w:lineRule="auto"/>
              <w:jc w:val="right"/>
              <w:rPr>
                <w:rFonts w:ascii="Arial" w:hAnsi="Arial" w:cs="Arial"/>
                <w:b/>
                <w:bCs/>
                <w:sz w:val="16"/>
                <w:szCs w:val="16"/>
              </w:rPr>
            </w:pPr>
          </w:p>
        </w:tc>
        <w:tc>
          <w:tcPr>
            <w:tcW w:w="577" w:type="pct"/>
            <w:tcBorders>
              <w:top w:val="nil"/>
              <w:left w:val="nil"/>
              <w:bottom w:val="nil"/>
              <w:right w:val="nil"/>
            </w:tcBorders>
            <w:shd w:val="clear" w:color="auto" w:fill="auto"/>
            <w:noWrap/>
            <w:vAlign w:val="bottom"/>
            <w:hideMark/>
          </w:tcPr>
          <w:p w14:paraId="5431C86F" w14:textId="77777777" w:rsidR="00143E4A" w:rsidRPr="00143E4A" w:rsidRDefault="00143E4A" w:rsidP="00143E4A">
            <w:pPr>
              <w:spacing w:before="0" w:after="0" w:line="240" w:lineRule="auto"/>
              <w:jc w:val="right"/>
              <w:rPr>
                <w:rFonts w:ascii="Times New Roman" w:hAnsi="Times New Roman"/>
                <w:sz w:val="20"/>
              </w:rPr>
            </w:pPr>
          </w:p>
        </w:tc>
        <w:tc>
          <w:tcPr>
            <w:tcW w:w="577" w:type="pct"/>
            <w:tcBorders>
              <w:top w:val="nil"/>
              <w:left w:val="nil"/>
              <w:bottom w:val="nil"/>
              <w:right w:val="nil"/>
            </w:tcBorders>
            <w:shd w:val="clear" w:color="auto" w:fill="auto"/>
            <w:noWrap/>
            <w:vAlign w:val="bottom"/>
            <w:hideMark/>
          </w:tcPr>
          <w:p w14:paraId="14E329DC" w14:textId="77777777" w:rsidR="00143E4A" w:rsidRPr="00143E4A" w:rsidRDefault="00143E4A" w:rsidP="00143E4A">
            <w:pPr>
              <w:spacing w:before="0" w:after="0" w:line="240" w:lineRule="auto"/>
              <w:jc w:val="right"/>
              <w:rPr>
                <w:rFonts w:ascii="Times New Roman" w:hAnsi="Times New Roman"/>
                <w:sz w:val="20"/>
              </w:rPr>
            </w:pPr>
          </w:p>
        </w:tc>
      </w:tr>
      <w:tr w:rsidR="00143E4A" w:rsidRPr="00143E4A" w14:paraId="1EE27BAE" w14:textId="77777777" w:rsidTr="00143E4A">
        <w:trPr>
          <w:divId w:val="761295642"/>
          <w:trHeight w:hRule="exact" w:val="225"/>
        </w:trPr>
        <w:tc>
          <w:tcPr>
            <w:tcW w:w="2115" w:type="pct"/>
            <w:tcBorders>
              <w:top w:val="nil"/>
              <w:left w:val="nil"/>
              <w:bottom w:val="nil"/>
              <w:right w:val="nil"/>
            </w:tcBorders>
            <w:shd w:val="clear" w:color="auto" w:fill="auto"/>
            <w:noWrap/>
            <w:hideMark/>
          </w:tcPr>
          <w:p w14:paraId="781C638A" w14:textId="77777777" w:rsidR="00143E4A" w:rsidRPr="00143E4A" w:rsidRDefault="00143E4A" w:rsidP="00143E4A">
            <w:pPr>
              <w:spacing w:before="0" w:after="0" w:line="240" w:lineRule="auto"/>
              <w:ind w:left="170"/>
              <w:rPr>
                <w:rFonts w:ascii="Arial" w:hAnsi="Arial" w:cs="Arial"/>
                <w:sz w:val="16"/>
                <w:szCs w:val="16"/>
              </w:rPr>
            </w:pPr>
            <w:r w:rsidRPr="00143E4A">
              <w:rPr>
                <w:rFonts w:ascii="Arial" w:hAnsi="Arial" w:cs="Arial"/>
                <w:sz w:val="16"/>
                <w:szCs w:val="16"/>
              </w:rPr>
              <w:t>Employee benefits</w:t>
            </w:r>
          </w:p>
        </w:tc>
        <w:tc>
          <w:tcPr>
            <w:tcW w:w="577" w:type="pct"/>
            <w:tcBorders>
              <w:top w:val="nil"/>
              <w:left w:val="nil"/>
              <w:bottom w:val="nil"/>
              <w:right w:val="nil"/>
            </w:tcBorders>
            <w:shd w:val="clear" w:color="auto" w:fill="auto"/>
            <w:noWrap/>
            <w:vAlign w:val="bottom"/>
            <w:hideMark/>
          </w:tcPr>
          <w:p w14:paraId="74238FD4" w14:textId="77777777" w:rsidR="00143E4A" w:rsidRPr="00143E4A" w:rsidRDefault="00143E4A" w:rsidP="00143E4A">
            <w:pPr>
              <w:spacing w:before="0" w:after="0" w:line="240" w:lineRule="auto"/>
              <w:jc w:val="right"/>
              <w:rPr>
                <w:rFonts w:ascii="Arial" w:hAnsi="Arial" w:cs="Arial"/>
                <w:sz w:val="16"/>
                <w:szCs w:val="16"/>
              </w:rPr>
            </w:pPr>
            <w:r w:rsidRPr="00143E4A">
              <w:rPr>
                <w:rFonts w:ascii="Arial" w:hAnsi="Arial" w:cs="Arial"/>
                <w:sz w:val="16"/>
                <w:szCs w:val="16"/>
              </w:rPr>
              <w:t xml:space="preserve">4,598 </w:t>
            </w:r>
          </w:p>
        </w:tc>
        <w:tc>
          <w:tcPr>
            <w:tcW w:w="576" w:type="pct"/>
            <w:tcBorders>
              <w:top w:val="nil"/>
              <w:left w:val="nil"/>
              <w:bottom w:val="nil"/>
              <w:right w:val="nil"/>
            </w:tcBorders>
            <w:shd w:val="clear" w:color="000000" w:fill="E6E6E6"/>
            <w:noWrap/>
            <w:vAlign w:val="bottom"/>
            <w:hideMark/>
          </w:tcPr>
          <w:p w14:paraId="1351AB09" w14:textId="77777777" w:rsidR="00143E4A" w:rsidRPr="00143E4A" w:rsidRDefault="00143E4A" w:rsidP="00143E4A">
            <w:pPr>
              <w:spacing w:before="0" w:after="0" w:line="240" w:lineRule="auto"/>
              <w:jc w:val="right"/>
              <w:rPr>
                <w:rFonts w:ascii="Arial" w:hAnsi="Arial" w:cs="Arial"/>
                <w:sz w:val="16"/>
                <w:szCs w:val="16"/>
              </w:rPr>
            </w:pPr>
            <w:r w:rsidRPr="00143E4A">
              <w:rPr>
                <w:rFonts w:ascii="Arial" w:hAnsi="Arial" w:cs="Arial"/>
                <w:sz w:val="16"/>
                <w:szCs w:val="16"/>
              </w:rPr>
              <w:t xml:space="preserve">4,798 </w:t>
            </w:r>
          </w:p>
        </w:tc>
        <w:tc>
          <w:tcPr>
            <w:tcW w:w="577" w:type="pct"/>
            <w:tcBorders>
              <w:top w:val="nil"/>
              <w:left w:val="nil"/>
              <w:bottom w:val="nil"/>
              <w:right w:val="nil"/>
            </w:tcBorders>
            <w:shd w:val="clear" w:color="auto" w:fill="auto"/>
            <w:noWrap/>
            <w:vAlign w:val="bottom"/>
            <w:hideMark/>
          </w:tcPr>
          <w:p w14:paraId="3F1B24DA" w14:textId="77777777" w:rsidR="00143E4A" w:rsidRPr="00143E4A" w:rsidRDefault="00143E4A" w:rsidP="00143E4A">
            <w:pPr>
              <w:spacing w:before="0" w:after="0" w:line="240" w:lineRule="auto"/>
              <w:jc w:val="right"/>
              <w:rPr>
                <w:rFonts w:ascii="Arial" w:hAnsi="Arial" w:cs="Arial"/>
                <w:sz w:val="16"/>
                <w:szCs w:val="16"/>
              </w:rPr>
            </w:pPr>
            <w:r w:rsidRPr="00143E4A">
              <w:rPr>
                <w:rFonts w:ascii="Arial" w:hAnsi="Arial" w:cs="Arial"/>
                <w:sz w:val="16"/>
                <w:szCs w:val="16"/>
              </w:rPr>
              <w:t xml:space="preserve">4,818 </w:t>
            </w:r>
          </w:p>
        </w:tc>
        <w:tc>
          <w:tcPr>
            <w:tcW w:w="577" w:type="pct"/>
            <w:tcBorders>
              <w:top w:val="nil"/>
              <w:left w:val="nil"/>
              <w:bottom w:val="nil"/>
              <w:right w:val="nil"/>
            </w:tcBorders>
            <w:shd w:val="clear" w:color="auto" w:fill="auto"/>
            <w:noWrap/>
            <w:vAlign w:val="bottom"/>
            <w:hideMark/>
          </w:tcPr>
          <w:p w14:paraId="0F619BF6" w14:textId="77777777" w:rsidR="00143E4A" w:rsidRPr="00143E4A" w:rsidRDefault="00143E4A" w:rsidP="00143E4A">
            <w:pPr>
              <w:spacing w:before="0" w:after="0" w:line="240" w:lineRule="auto"/>
              <w:jc w:val="right"/>
              <w:rPr>
                <w:rFonts w:ascii="Arial" w:hAnsi="Arial" w:cs="Arial"/>
                <w:sz w:val="16"/>
                <w:szCs w:val="16"/>
              </w:rPr>
            </w:pPr>
            <w:r w:rsidRPr="00143E4A">
              <w:rPr>
                <w:rFonts w:ascii="Arial" w:hAnsi="Arial" w:cs="Arial"/>
                <w:sz w:val="16"/>
                <w:szCs w:val="16"/>
              </w:rPr>
              <w:t xml:space="preserve">4,843 </w:t>
            </w:r>
          </w:p>
        </w:tc>
        <w:tc>
          <w:tcPr>
            <w:tcW w:w="577" w:type="pct"/>
            <w:tcBorders>
              <w:top w:val="nil"/>
              <w:left w:val="nil"/>
              <w:bottom w:val="nil"/>
              <w:right w:val="nil"/>
            </w:tcBorders>
            <w:shd w:val="clear" w:color="auto" w:fill="auto"/>
            <w:noWrap/>
            <w:vAlign w:val="bottom"/>
            <w:hideMark/>
          </w:tcPr>
          <w:p w14:paraId="2EA8DAE6" w14:textId="77777777" w:rsidR="00143E4A" w:rsidRPr="00143E4A" w:rsidRDefault="00143E4A" w:rsidP="00143E4A">
            <w:pPr>
              <w:spacing w:before="0" w:after="0" w:line="240" w:lineRule="auto"/>
              <w:jc w:val="right"/>
              <w:rPr>
                <w:rFonts w:ascii="Arial" w:hAnsi="Arial" w:cs="Arial"/>
                <w:sz w:val="16"/>
                <w:szCs w:val="16"/>
              </w:rPr>
            </w:pPr>
            <w:r w:rsidRPr="00143E4A">
              <w:rPr>
                <w:rFonts w:ascii="Arial" w:hAnsi="Arial" w:cs="Arial"/>
                <w:sz w:val="16"/>
                <w:szCs w:val="16"/>
              </w:rPr>
              <w:t xml:space="preserve">4,802 </w:t>
            </w:r>
          </w:p>
        </w:tc>
      </w:tr>
      <w:tr w:rsidR="00143E4A" w:rsidRPr="00143E4A" w14:paraId="05D08BA2" w14:textId="77777777" w:rsidTr="00143E4A">
        <w:trPr>
          <w:divId w:val="761295642"/>
          <w:trHeight w:hRule="exact" w:val="225"/>
        </w:trPr>
        <w:tc>
          <w:tcPr>
            <w:tcW w:w="2115" w:type="pct"/>
            <w:tcBorders>
              <w:top w:val="nil"/>
              <w:left w:val="nil"/>
              <w:bottom w:val="nil"/>
              <w:right w:val="nil"/>
            </w:tcBorders>
            <w:shd w:val="clear" w:color="auto" w:fill="auto"/>
            <w:noWrap/>
            <w:hideMark/>
          </w:tcPr>
          <w:p w14:paraId="71AF78AE" w14:textId="77777777" w:rsidR="00143E4A" w:rsidRPr="00143E4A" w:rsidRDefault="00143E4A" w:rsidP="00143E4A">
            <w:pPr>
              <w:spacing w:before="0" w:after="0" w:line="240" w:lineRule="auto"/>
              <w:ind w:left="170"/>
              <w:rPr>
                <w:rFonts w:ascii="Arial" w:hAnsi="Arial" w:cs="Arial"/>
                <w:sz w:val="16"/>
                <w:szCs w:val="16"/>
              </w:rPr>
            </w:pPr>
            <w:r w:rsidRPr="00143E4A">
              <w:rPr>
                <w:rFonts w:ascii="Arial" w:hAnsi="Arial" w:cs="Arial"/>
                <w:sz w:val="16"/>
                <w:szCs w:val="16"/>
              </w:rPr>
              <w:t>Suppliers</w:t>
            </w:r>
          </w:p>
        </w:tc>
        <w:tc>
          <w:tcPr>
            <w:tcW w:w="577" w:type="pct"/>
            <w:tcBorders>
              <w:top w:val="nil"/>
              <w:left w:val="nil"/>
              <w:bottom w:val="nil"/>
              <w:right w:val="nil"/>
            </w:tcBorders>
            <w:shd w:val="clear" w:color="auto" w:fill="auto"/>
            <w:noWrap/>
            <w:vAlign w:val="bottom"/>
            <w:hideMark/>
          </w:tcPr>
          <w:p w14:paraId="73B5AD6F" w14:textId="77777777" w:rsidR="00143E4A" w:rsidRPr="00143E4A" w:rsidRDefault="00143E4A" w:rsidP="00143E4A">
            <w:pPr>
              <w:spacing w:before="0" w:after="0" w:line="240" w:lineRule="auto"/>
              <w:jc w:val="right"/>
              <w:rPr>
                <w:rFonts w:ascii="Arial" w:hAnsi="Arial" w:cs="Arial"/>
                <w:sz w:val="16"/>
                <w:szCs w:val="16"/>
              </w:rPr>
            </w:pPr>
            <w:r w:rsidRPr="00143E4A">
              <w:rPr>
                <w:rFonts w:ascii="Arial" w:hAnsi="Arial" w:cs="Arial"/>
                <w:sz w:val="16"/>
                <w:szCs w:val="16"/>
              </w:rPr>
              <w:t xml:space="preserve">1,340 </w:t>
            </w:r>
          </w:p>
        </w:tc>
        <w:tc>
          <w:tcPr>
            <w:tcW w:w="576" w:type="pct"/>
            <w:tcBorders>
              <w:top w:val="nil"/>
              <w:left w:val="nil"/>
              <w:bottom w:val="nil"/>
              <w:right w:val="nil"/>
            </w:tcBorders>
            <w:shd w:val="clear" w:color="000000" w:fill="E6E6E6"/>
            <w:noWrap/>
            <w:vAlign w:val="bottom"/>
            <w:hideMark/>
          </w:tcPr>
          <w:p w14:paraId="1BCB6FD7" w14:textId="77777777" w:rsidR="00143E4A" w:rsidRPr="00143E4A" w:rsidRDefault="00143E4A" w:rsidP="00143E4A">
            <w:pPr>
              <w:spacing w:before="0" w:after="0" w:line="240" w:lineRule="auto"/>
              <w:jc w:val="right"/>
              <w:rPr>
                <w:rFonts w:ascii="Arial" w:hAnsi="Arial" w:cs="Arial"/>
                <w:sz w:val="16"/>
                <w:szCs w:val="16"/>
              </w:rPr>
            </w:pPr>
            <w:r w:rsidRPr="00143E4A">
              <w:rPr>
                <w:rFonts w:ascii="Arial" w:hAnsi="Arial" w:cs="Arial"/>
                <w:sz w:val="16"/>
                <w:szCs w:val="16"/>
              </w:rPr>
              <w:t xml:space="preserve">1,292 </w:t>
            </w:r>
          </w:p>
        </w:tc>
        <w:tc>
          <w:tcPr>
            <w:tcW w:w="577" w:type="pct"/>
            <w:tcBorders>
              <w:top w:val="nil"/>
              <w:left w:val="nil"/>
              <w:bottom w:val="nil"/>
              <w:right w:val="nil"/>
            </w:tcBorders>
            <w:shd w:val="clear" w:color="auto" w:fill="auto"/>
            <w:noWrap/>
            <w:vAlign w:val="bottom"/>
            <w:hideMark/>
          </w:tcPr>
          <w:p w14:paraId="668E4FF6" w14:textId="77777777" w:rsidR="00143E4A" w:rsidRPr="00143E4A" w:rsidRDefault="00143E4A" w:rsidP="00143E4A">
            <w:pPr>
              <w:spacing w:before="0" w:after="0" w:line="240" w:lineRule="auto"/>
              <w:jc w:val="right"/>
              <w:rPr>
                <w:rFonts w:ascii="Arial" w:hAnsi="Arial" w:cs="Arial"/>
                <w:sz w:val="16"/>
                <w:szCs w:val="16"/>
              </w:rPr>
            </w:pPr>
            <w:r w:rsidRPr="00143E4A">
              <w:rPr>
                <w:rFonts w:ascii="Arial" w:hAnsi="Arial" w:cs="Arial"/>
                <w:sz w:val="16"/>
                <w:szCs w:val="16"/>
              </w:rPr>
              <w:t xml:space="preserve">1,579 </w:t>
            </w:r>
          </w:p>
        </w:tc>
        <w:tc>
          <w:tcPr>
            <w:tcW w:w="577" w:type="pct"/>
            <w:tcBorders>
              <w:top w:val="nil"/>
              <w:left w:val="nil"/>
              <w:bottom w:val="nil"/>
              <w:right w:val="nil"/>
            </w:tcBorders>
            <w:shd w:val="clear" w:color="auto" w:fill="auto"/>
            <w:noWrap/>
            <w:vAlign w:val="bottom"/>
            <w:hideMark/>
          </w:tcPr>
          <w:p w14:paraId="7C9E8DCB" w14:textId="77777777" w:rsidR="00143E4A" w:rsidRPr="00143E4A" w:rsidRDefault="00143E4A" w:rsidP="00143E4A">
            <w:pPr>
              <w:spacing w:before="0" w:after="0" w:line="240" w:lineRule="auto"/>
              <w:jc w:val="right"/>
              <w:rPr>
                <w:rFonts w:ascii="Arial" w:hAnsi="Arial" w:cs="Arial"/>
                <w:sz w:val="16"/>
                <w:szCs w:val="16"/>
              </w:rPr>
            </w:pPr>
            <w:r w:rsidRPr="00143E4A">
              <w:rPr>
                <w:rFonts w:ascii="Arial" w:hAnsi="Arial" w:cs="Arial"/>
                <w:sz w:val="16"/>
                <w:szCs w:val="16"/>
              </w:rPr>
              <w:t xml:space="preserve">1,635 </w:t>
            </w:r>
          </w:p>
        </w:tc>
        <w:tc>
          <w:tcPr>
            <w:tcW w:w="577" w:type="pct"/>
            <w:tcBorders>
              <w:top w:val="nil"/>
              <w:left w:val="nil"/>
              <w:bottom w:val="nil"/>
              <w:right w:val="nil"/>
            </w:tcBorders>
            <w:shd w:val="clear" w:color="auto" w:fill="auto"/>
            <w:noWrap/>
            <w:vAlign w:val="bottom"/>
            <w:hideMark/>
          </w:tcPr>
          <w:p w14:paraId="69B2A77E" w14:textId="77777777" w:rsidR="00143E4A" w:rsidRPr="00143E4A" w:rsidRDefault="00143E4A" w:rsidP="00143E4A">
            <w:pPr>
              <w:spacing w:before="0" w:after="0" w:line="240" w:lineRule="auto"/>
              <w:jc w:val="right"/>
              <w:rPr>
                <w:rFonts w:ascii="Arial" w:hAnsi="Arial" w:cs="Arial"/>
                <w:sz w:val="16"/>
                <w:szCs w:val="16"/>
              </w:rPr>
            </w:pPr>
            <w:r w:rsidRPr="00143E4A">
              <w:rPr>
                <w:rFonts w:ascii="Arial" w:hAnsi="Arial" w:cs="Arial"/>
                <w:sz w:val="16"/>
                <w:szCs w:val="16"/>
              </w:rPr>
              <w:t xml:space="preserve">1,745 </w:t>
            </w:r>
          </w:p>
        </w:tc>
      </w:tr>
      <w:tr w:rsidR="00143E4A" w:rsidRPr="00143E4A" w14:paraId="6F72BB4C" w14:textId="77777777" w:rsidTr="00143E4A">
        <w:trPr>
          <w:divId w:val="761295642"/>
          <w:trHeight w:hRule="exact" w:val="225"/>
        </w:trPr>
        <w:tc>
          <w:tcPr>
            <w:tcW w:w="2115" w:type="pct"/>
            <w:tcBorders>
              <w:top w:val="nil"/>
              <w:left w:val="nil"/>
              <w:bottom w:val="nil"/>
              <w:right w:val="nil"/>
            </w:tcBorders>
            <w:shd w:val="clear" w:color="auto" w:fill="auto"/>
            <w:noWrap/>
            <w:hideMark/>
          </w:tcPr>
          <w:p w14:paraId="2C8966D2" w14:textId="77777777" w:rsidR="00143E4A" w:rsidRPr="00143E4A" w:rsidRDefault="00143E4A" w:rsidP="00143E4A">
            <w:pPr>
              <w:spacing w:before="0" w:after="0" w:line="240" w:lineRule="auto"/>
              <w:ind w:left="170"/>
              <w:rPr>
                <w:rFonts w:ascii="Arial" w:hAnsi="Arial" w:cs="Arial"/>
                <w:sz w:val="16"/>
                <w:szCs w:val="16"/>
              </w:rPr>
            </w:pPr>
            <w:r w:rsidRPr="00143E4A">
              <w:rPr>
                <w:rFonts w:ascii="Arial" w:hAnsi="Arial" w:cs="Arial"/>
                <w:sz w:val="16"/>
                <w:szCs w:val="16"/>
              </w:rPr>
              <w:t>Depreciation and amortisation (a)</w:t>
            </w:r>
          </w:p>
        </w:tc>
        <w:tc>
          <w:tcPr>
            <w:tcW w:w="577" w:type="pct"/>
            <w:tcBorders>
              <w:top w:val="nil"/>
              <w:left w:val="nil"/>
              <w:bottom w:val="nil"/>
              <w:right w:val="nil"/>
            </w:tcBorders>
            <w:shd w:val="clear" w:color="auto" w:fill="auto"/>
            <w:noWrap/>
            <w:vAlign w:val="bottom"/>
            <w:hideMark/>
          </w:tcPr>
          <w:p w14:paraId="2E3A5D22" w14:textId="77777777" w:rsidR="00143E4A" w:rsidRPr="00143E4A" w:rsidRDefault="00143E4A" w:rsidP="00143E4A">
            <w:pPr>
              <w:spacing w:before="0" w:after="0" w:line="240" w:lineRule="auto"/>
              <w:jc w:val="right"/>
              <w:rPr>
                <w:rFonts w:ascii="Arial" w:hAnsi="Arial" w:cs="Arial"/>
                <w:sz w:val="16"/>
                <w:szCs w:val="16"/>
              </w:rPr>
            </w:pPr>
            <w:r w:rsidRPr="00143E4A">
              <w:rPr>
                <w:rFonts w:ascii="Arial" w:hAnsi="Arial" w:cs="Arial"/>
                <w:sz w:val="16"/>
                <w:szCs w:val="16"/>
              </w:rPr>
              <w:t xml:space="preserve">804 </w:t>
            </w:r>
          </w:p>
        </w:tc>
        <w:tc>
          <w:tcPr>
            <w:tcW w:w="576" w:type="pct"/>
            <w:tcBorders>
              <w:top w:val="nil"/>
              <w:left w:val="nil"/>
              <w:bottom w:val="nil"/>
              <w:right w:val="nil"/>
            </w:tcBorders>
            <w:shd w:val="clear" w:color="000000" w:fill="E6E6E6"/>
            <w:noWrap/>
            <w:vAlign w:val="bottom"/>
            <w:hideMark/>
          </w:tcPr>
          <w:p w14:paraId="1013A8D6" w14:textId="77777777" w:rsidR="00143E4A" w:rsidRPr="00143E4A" w:rsidRDefault="00143E4A" w:rsidP="00143E4A">
            <w:pPr>
              <w:spacing w:before="0" w:after="0" w:line="240" w:lineRule="auto"/>
              <w:jc w:val="right"/>
              <w:rPr>
                <w:rFonts w:ascii="Arial" w:hAnsi="Arial" w:cs="Arial"/>
                <w:sz w:val="16"/>
                <w:szCs w:val="16"/>
              </w:rPr>
            </w:pPr>
            <w:r w:rsidRPr="00143E4A">
              <w:rPr>
                <w:rFonts w:ascii="Arial" w:hAnsi="Arial" w:cs="Arial"/>
                <w:sz w:val="16"/>
                <w:szCs w:val="16"/>
              </w:rPr>
              <w:t xml:space="preserve">694 </w:t>
            </w:r>
          </w:p>
        </w:tc>
        <w:tc>
          <w:tcPr>
            <w:tcW w:w="577" w:type="pct"/>
            <w:tcBorders>
              <w:top w:val="nil"/>
              <w:left w:val="nil"/>
              <w:bottom w:val="nil"/>
              <w:right w:val="nil"/>
            </w:tcBorders>
            <w:shd w:val="clear" w:color="auto" w:fill="auto"/>
            <w:noWrap/>
            <w:vAlign w:val="bottom"/>
            <w:hideMark/>
          </w:tcPr>
          <w:p w14:paraId="5D40D828" w14:textId="77777777" w:rsidR="00143E4A" w:rsidRPr="00143E4A" w:rsidRDefault="00143E4A" w:rsidP="00143E4A">
            <w:pPr>
              <w:spacing w:before="0" w:after="0" w:line="240" w:lineRule="auto"/>
              <w:jc w:val="right"/>
              <w:rPr>
                <w:rFonts w:ascii="Arial" w:hAnsi="Arial" w:cs="Arial"/>
                <w:sz w:val="16"/>
                <w:szCs w:val="16"/>
              </w:rPr>
            </w:pPr>
            <w:r w:rsidRPr="00143E4A">
              <w:rPr>
                <w:rFonts w:ascii="Arial" w:hAnsi="Arial" w:cs="Arial"/>
                <w:sz w:val="16"/>
                <w:szCs w:val="16"/>
              </w:rPr>
              <w:t xml:space="preserve">463 </w:t>
            </w:r>
          </w:p>
        </w:tc>
        <w:tc>
          <w:tcPr>
            <w:tcW w:w="577" w:type="pct"/>
            <w:tcBorders>
              <w:top w:val="nil"/>
              <w:left w:val="nil"/>
              <w:bottom w:val="nil"/>
              <w:right w:val="nil"/>
            </w:tcBorders>
            <w:shd w:val="clear" w:color="auto" w:fill="auto"/>
            <w:noWrap/>
            <w:vAlign w:val="bottom"/>
            <w:hideMark/>
          </w:tcPr>
          <w:p w14:paraId="1BB15C23" w14:textId="77777777" w:rsidR="00143E4A" w:rsidRPr="00143E4A" w:rsidRDefault="00143E4A" w:rsidP="00143E4A">
            <w:pPr>
              <w:spacing w:before="0" w:after="0" w:line="240" w:lineRule="auto"/>
              <w:jc w:val="right"/>
              <w:rPr>
                <w:rFonts w:ascii="Arial" w:hAnsi="Arial" w:cs="Arial"/>
                <w:sz w:val="16"/>
                <w:szCs w:val="16"/>
              </w:rPr>
            </w:pPr>
            <w:r w:rsidRPr="00143E4A">
              <w:rPr>
                <w:rFonts w:ascii="Arial" w:hAnsi="Arial" w:cs="Arial"/>
                <w:sz w:val="16"/>
                <w:szCs w:val="16"/>
              </w:rPr>
              <w:t xml:space="preserve">463 </w:t>
            </w:r>
          </w:p>
        </w:tc>
        <w:tc>
          <w:tcPr>
            <w:tcW w:w="577" w:type="pct"/>
            <w:tcBorders>
              <w:top w:val="nil"/>
              <w:left w:val="nil"/>
              <w:bottom w:val="nil"/>
              <w:right w:val="nil"/>
            </w:tcBorders>
            <w:shd w:val="clear" w:color="auto" w:fill="auto"/>
            <w:noWrap/>
            <w:vAlign w:val="bottom"/>
            <w:hideMark/>
          </w:tcPr>
          <w:p w14:paraId="7E2869E0" w14:textId="77777777" w:rsidR="00143E4A" w:rsidRPr="00143E4A" w:rsidRDefault="00143E4A" w:rsidP="00143E4A">
            <w:pPr>
              <w:spacing w:before="0" w:after="0" w:line="240" w:lineRule="auto"/>
              <w:jc w:val="right"/>
              <w:rPr>
                <w:rFonts w:ascii="Arial" w:hAnsi="Arial" w:cs="Arial"/>
                <w:sz w:val="16"/>
                <w:szCs w:val="16"/>
              </w:rPr>
            </w:pPr>
            <w:r w:rsidRPr="00143E4A">
              <w:rPr>
                <w:rFonts w:ascii="Arial" w:hAnsi="Arial" w:cs="Arial"/>
                <w:sz w:val="16"/>
                <w:szCs w:val="16"/>
              </w:rPr>
              <w:t xml:space="preserve">463 </w:t>
            </w:r>
          </w:p>
        </w:tc>
      </w:tr>
      <w:tr w:rsidR="00143E4A" w:rsidRPr="00143E4A" w14:paraId="1A1C24EC" w14:textId="77777777" w:rsidTr="00143E4A">
        <w:trPr>
          <w:divId w:val="761295642"/>
          <w:trHeight w:hRule="exact" w:val="225"/>
        </w:trPr>
        <w:tc>
          <w:tcPr>
            <w:tcW w:w="2115" w:type="pct"/>
            <w:tcBorders>
              <w:top w:val="nil"/>
              <w:left w:val="nil"/>
              <w:bottom w:val="nil"/>
              <w:right w:val="nil"/>
            </w:tcBorders>
            <w:shd w:val="clear" w:color="auto" w:fill="auto"/>
            <w:noWrap/>
            <w:hideMark/>
          </w:tcPr>
          <w:p w14:paraId="1F883571" w14:textId="77777777" w:rsidR="00143E4A" w:rsidRPr="00143E4A" w:rsidRDefault="00143E4A" w:rsidP="00143E4A">
            <w:pPr>
              <w:spacing w:before="0" w:after="0" w:line="240" w:lineRule="auto"/>
              <w:ind w:left="170"/>
              <w:rPr>
                <w:rFonts w:ascii="Arial" w:hAnsi="Arial" w:cs="Arial"/>
                <w:sz w:val="16"/>
                <w:szCs w:val="16"/>
              </w:rPr>
            </w:pPr>
            <w:r w:rsidRPr="00143E4A">
              <w:rPr>
                <w:rFonts w:ascii="Arial" w:hAnsi="Arial" w:cs="Arial"/>
                <w:sz w:val="16"/>
                <w:szCs w:val="16"/>
              </w:rPr>
              <w:t>Finance costs</w:t>
            </w:r>
          </w:p>
        </w:tc>
        <w:tc>
          <w:tcPr>
            <w:tcW w:w="577" w:type="pct"/>
            <w:tcBorders>
              <w:top w:val="nil"/>
              <w:left w:val="nil"/>
              <w:bottom w:val="nil"/>
              <w:right w:val="nil"/>
            </w:tcBorders>
            <w:shd w:val="clear" w:color="auto" w:fill="auto"/>
            <w:noWrap/>
            <w:vAlign w:val="bottom"/>
            <w:hideMark/>
          </w:tcPr>
          <w:p w14:paraId="4776FA01" w14:textId="77777777" w:rsidR="00143E4A" w:rsidRPr="00143E4A" w:rsidRDefault="00143E4A" w:rsidP="00143E4A">
            <w:pPr>
              <w:spacing w:before="0" w:after="0" w:line="240" w:lineRule="auto"/>
              <w:jc w:val="right"/>
              <w:rPr>
                <w:rFonts w:ascii="Arial" w:hAnsi="Arial" w:cs="Arial"/>
                <w:sz w:val="16"/>
                <w:szCs w:val="16"/>
              </w:rPr>
            </w:pPr>
            <w:r w:rsidRPr="00143E4A">
              <w:rPr>
                <w:rFonts w:ascii="Arial" w:hAnsi="Arial" w:cs="Arial"/>
                <w:sz w:val="16"/>
                <w:szCs w:val="16"/>
              </w:rPr>
              <w:t xml:space="preserve">7 </w:t>
            </w:r>
          </w:p>
        </w:tc>
        <w:tc>
          <w:tcPr>
            <w:tcW w:w="576" w:type="pct"/>
            <w:tcBorders>
              <w:top w:val="nil"/>
              <w:left w:val="nil"/>
              <w:bottom w:val="nil"/>
              <w:right w:val="nil"/>
            </w:tcBorders>
            <w:shd w:val="clear" w:color="000000" w:fill="E6E6E6"/>
            <w:noWrap/>
            <w:vAlign w:val="bottom"/>
            <w:hideMark/>
          </w:tcPr>
          <w:p w14:paraId="3A61DCEB" w14:textId="77777777" w:rsidR="00143E4A" w:rsidRPr="00143E4A" w:rsidRDefault="00143E4A" w:rsidP="00143E4A">
            <w:pPr>
              <w:spacing w:before="0" w:after="0" w:line="240" w:lineRule="auto"/>
              <w:jc w:val="right"/>
              <w:rPr>
                <w:rFonts w:ascii="Arial" w:hAnsi="Arial" w:cs="Arial"/>
                <w:sz w:val="16"/>
                <w:szCs w:val="16"/>
              </w:rPr>
            </w:pPr>
            <w:r w:rsidRPr="00143E4A">
              <w:rPr>
                <w:rFonts w:ascii="Arial" w:hAnsi="Arial" w:cs="Arial"/>
                <w:sz w:val="16"/>
                <w:szCs w:val="16"/>
              </w:rPr>
              <w:t xml:space="preserve">- </w:t>
            </w:r>
          </w:p>
        </w:tc>
        <w:tc>
          <w:tcPr>
            <w:tcW w:w="577" w:type="pct"/>
            <w:tcBorders>
              <w:top w:val="nil"/>
              <w:left w:val="nil"/>
              <w:bottom w:val="nil"/>
              <w:right w:val="nil"/>
            </w:tcBorders>
            <w:shd w:val="clear" w:color="auto" w:fill="auto"/>
            <w:noWrap/>
            <w:vAlign w:val="bottom"/>
            <w:hideMark/>
          </w:tcPr>
          <w:p w14:paraId="5764F411" w14:textId="77777777" w:rsidR="00143E4A" w:rsidRPr="00143E4A" w:rsidRDefault="00143E4A" w:rsidP="00143E4A">
            <w:pPr>
              <w:spacing w:before="0" w:after="0" w:line="240" w:lineRule="auto"/>
              <w:jc w:val="right"/>
              <w:rPr>
                <w:rFonts w:ascii="Arial" w:hAnsi="Arial" w:cs="Arial"/>
                <w:sz w:val="16"/>
                <w:szCs w:val="16"/>
              </w:rPr>
            </w:pPr>
            <w:r w:rsidRPr="00143E4A">
              <w:rPr>
                <w:rFonts w:ascii="Arial" w:hAnsi="Arial" w:cs="Arial"/>
                <w:sz w:val="16"/>
                <w:szCs w:val="16"/>
              </w:rPr>
              <w:t xml:space="preserve">- </w:t>
            </w:r>
          </w:p>
        </w:tc>
        <w:tc>
          <w:tcPr>
            <w:tcW w:w="577" w:type="pct"/>
            <w:tcBorders>
              <w:top w:val="nil"/>
              <w:left w:val="nil"/>
              <w:bottom w:val="nil"/>
              <w:right w:val="nil"/>
            </w:tcBorders>
            <w:shd w:val="clear" w:color="auto" w:fill="auto"/>
            <w:noWrap/>
            <w:vAlign w:val="bottom"/>
            <w:hideMark/>
          </w:tcPr>
          <w:p w14:paraId="56F42211" w14:textId="77777777" w:rsidR="00143E4A" w:rsidRPr="00143E4A" w:rsidRDefault="00143E4A" w:rsidP="00143E4A">
            <w:pPr>
              <w:spacing w:before="0" w:after="0" w:line="240" w:lineRule="auto"/>
              <w:jc w:val="right"/>
              <w:rPr>
                <w:rFonts w:ascii="Arial" w:hAnsi="Arial" w:cs="Arial"/>
                <w:sz w:val="16"/>
                <w:szCs w:val="16"/>
              </w:rPr>
            </w:pPr>
            <w:r w:rsidRPr="00143E4A">
              <w:rPr>
                <w:rFonts w:ascii="Arial" w:hAnsi="Arial" w:cs="Arial"/>
                <w:sz w:val="16"/>
                <w:szCs w:val="16"/>
              </w:rPr>
              <w:t xml:space="preserve">- </w:t>
            </w:r>
          </w:p>
        </w:tc>
        <w:tc>
          <w:tcPr>
            <w:tcW w:w="577" w:type="pct"/>
            <w:tcBorders>
              <w:top w:val="nil"/>
              <w:left w:val="nil"/>
              <w:bottom w:val="nil"/>
              <w:right w:val="nil"/>
            </w:tcBorders>
            <w:shd w:val="clear" w:color="auto" w:fill="auto"/>
            <w:noWrap/>
            <w:vAlign w:val="bottom"/>
            <w:hideMark/>
          </w:tcPr>
          <w:p w14:paraId="6ECBC39C" w14:textId="77777777" w:rsidR="00143E4A" w:rsidRPr="00143E4A" w:rsidRDefault="00143E4A" w:rsidP="00143E4A">
            <w:pPr>
              <w:spacing w:before="0" w:after="0" w:line="240" w:lineRule="auto"/>
              <w:jc w:val="right"/>
              <w:rPr>
                <w:rFonts w:ascii="Arial" w:hAnsi="Arial" w:cs="Arial"/>
                <w:sz w:val="16"/>
                <w:szCs w:val="16"/>
              </w:rPr>
            </w:pPr>
            <w:r w:rsidRPr="00143E4A">
              <w:rPr>
                <w:rFonts w:ascii="Arial" w:hAnsi="Arial" w:cs="Arial"/>
                <w:sz w:val="16"/>
                <w:szCs w:val="16"/>
              </w:rPr>
              <w:t xml:space="preserve">- </w:t>
            </w:r>
          </w:p>
        </w:tc>
      </w:tr>
      <w:tr w:rsidR="00143E4A" w:rsidRPr="00143E4A" w14:paraId="4B2A7D8B" w14:textId="77777777" w:rsidTr="00143E4A">
        <w:trPr>
          <w:divId w:val="761295642"/>
          <w:trHeight w:hRule="exact" w:val="225"/>
        </w:trPr>
        <w:tc>
          <w:tcPr>
            <w:tcW w:w="2115" w:type="pct"/>
            <w:tcBorders>
              <w:top w:val="nil"/>
              <w:left w:val="nil"/>
              <w:bottom w:val="nil"/>
              <w:right w:val="nil"/>
            </w:tcBorders>
            <w:shd w:val="clear" w:color="auto" w:fill="auto"/>
            <w:noWrap/>
            <w:hideMark/>
          </w:tcPr>
          <w:p w14:paraId="44C11EEB" w14:textId="77777777" w:rsidR="00143E4A" w:rsidRPr="00143E4A" w:rsidRDefault="00143E4A" w:rsidP="00143E4A">
            <w:pPr>
              <w:spacing w:before="0" w:after="0" w:line="240" w:lineRule="auto"/>
              <w:ind w:left="170"/>
              <w:rPr>
                <w:rFonts w:ascii="Arial" w:hAnsi="Arial" w:cs="Arial"/>
                <w:sz w:val="16"/>
                <w:szCs w:val="16"/>
              </w:rPr>
            </w:pPr>
            <w:r w:rsidRPr="00143E4A">
              <w:rPr>
                <w:rFonts w:ascii="Arial" w:hAnsi="Arial" w:cs="Arial"/>
                <w:sz w:val="16"/>
                <w:szCs w:val="16"/>
              </w:rPr>
              <w:t>Losses from asset sales</w:t>
            </w:r>
          </w:p>
        </w:tc>
        <w:tc>
          <w:tcPr>
            <w:tcW w:w="577" w:type="pct"/>
            <w:tcBorders>
              <w:top w:val="nil"/>
              <w:left w:val="nil"/>
              <w:bottom w:val="nil"/>
              <w:right w:val="nil"/>
            </w:tcBorders>
            <w:shd w:val="clear" w:color="auto" w:fill="auto"/>
            <w:noWrap/>
            <w:vAlign w:val="bottom"/>
            <w:hideMark/>
          </w:tcPr>
          <w:p w14:paraId="3FCBE527" w14:textId="77777777" w:rsidR="00143E4A" w:rsidRPr="00143E4A" w:rsidRDefault="00143E4A" w:rsidP="00143E4A">
            <w:pPr>
              <w:spacing w:before="0" w:after="0" w:line="240" w:lineRule="auto"/>
              <w:jc w:val="right"/>
              <w:rPr>
                <w:rFonts w:ascii="Arial" w:hAnsi="Arial" w:cs="Arial"/>
                <w:sz w:val="16"/>
                <w:szCs w:val="16"/>
              </w:rPr>
            </w:pPr>
            <w:r w:rsidRPr="00143E4A">
              <w:rPr>
                <w:rFonts w:ascii="Arial" w:hAnsi="Arial" w:cs="Arial"/>
                <w:sz w:val="16"/>
                <w:szCs w:val="16"/>
              </w:rPr>
              <w:t xml:space="preserve">27 </w:t>
            </w:r>
          </w:p>
        </w:tc>
        <w:tc>
          <w:tcPr>
            <w:tcW w:w="576" w:type="pct"/>
            <w:tcBorders>
              <w:top w:val="nil"/>
              <w:left w:val="nil"/>
              <w:bottom w:val="nil"/>
              <w:right w:val="nil"/>
            </w:tcBorders>
            <w:shd w:val="clear" w:color="000000" w:fill="E6E6E6"/>
            <w:noWrap/>
            <w:vAlign w:val="bottom"/>
            <w:hideMark/>
          </w:tcPr>
          <w:p w14:paraId="0C22E376" w14:textId="77777777" w:rsidR="00143E4A" w:rsidRPr="00143E4A" w:rsidRDefault="00143E4A" w:rsidP="00143E4A">
            <w:pPr>
              <w:spacing w:before="0" w:after="0" w:line="240" w:lineRule="auto"/>
              <w:jc w:val="right"/>
              <w:rPr>
                <w:rFonts w:ascii="Arial" w:hAnsi="Arial" w:cs="Arial"/>
                <w:sz w:val="16"/>
                <w:szCs w:val="16"/>
              </w:rPr>
            </w:pPr>
            <w:r w:rsidRPr="00143E4A">
              <w:rPr>
                <w:rFonts w:ascii="Arial" w:hAnsi="Arial" w:cs="Arial"/>
                <w:sz w:val="16"/>
                <w:szCs w:val="16"/>
              </w:rPr>
              <w:t xml:space="preserve">- </w:t>
            </w:r>
          </w:p>
        </w:tc>
        <w:tc>
          <w:tcPr>
            <w:tcW w:w="577" w:type="pct"/>
            <w:tcBorders>
              <w:top w:val="nil"/>
              <w:left w:val="nil"/>
              <w:bottom w:val="nil"/>
              <w:right w:val="nil"/>
            </w:tcBorders>
            <w:shd w:val="clear" w:color="auto" w:fill="auto"/>
            <w:noWrap/>
            <w:vAlign w:val="bottom"/>
            <w:hideMark/>
          </w:tcPr>
          <w:p w14:paraId="317CD4A0" w14:textId="77777777" w:rsidR="00143E4A" w:rsidRPr="00143E4A" w:rsidRDefault="00143E4A" w:rsidP="00143E4A">
            <w:pPr>
              <w:spacing w:before="0" w:after="0" w:line="240" w:lineRule="auto"/>
              <w:jc w:val="right"/>
              <w:rPr>
                <w:rFonts w:ascii="Arial" w:hAnsi="Arial" w:cs="Arial"/>
                <w:sz w:val="16"/>
                <w:szCs w:val="16"/>
              </w:rPr>
            </w:pPr>
            <w:r w:rsidRPr="00143E4A">
              <w:rPr>
                <w:rFonts w:ascii="Arial" w:hAnsi="Arial" w:cs="Arial"/>
                <w:sz w:val="16"/>
                <w:szCs w:val="16"/>
              </w:rPr>
              <w:t xml:space="preserve">- </w:t>
            </w:r>
          </w:p>
        </w:tc>
        <w:tc>
          <w:tcPr>
            <w:tcW w:w="577" w:type="pct"/>
            <w:tcBorders>
              <w:top w:val="nil"/>
              <w:left w:val="nil"/>
              <w:bottom w:val="nil"/>
              <w:right w:val="nil"/>
            </w:tcBorders>
            <w:shd w:val="clear" w:color="auto" w:fill="auto"/>
            <w:noWrap/>
            <w:vAlign w:val="bottom"/>
            <w:hideMark/>
          </w:tcPr>
          <w:p w14:paraId="1CF5BECA" w14:textId="77777777" w:rsidR="00143E4A" w:rsidRPr="00143E4A" w:rsidRDefault="00143E4A" w:rsidP="00143E4A">
            <w:pPr>
              <w:spacing w:before="0" w:after="0" w:line="240" w:lineRule="auto"/>
              <w:jc w:val="right"/>
              <w:rPr>
                <w:rFonts w:ascii="Arial" w:hAnsi="Arial" w:cs="Arial"/>
                <w:sz w:val="16"/>
                <w:szCs w:val="16"/>
              </w:rPr>
            </w:pPr>
            <w:r w:rsidRPr="00143E4A">
              <w:rPr>
                <w:rFonts w:ascii="Arial" w:hAnsi="Arial" w:cs="Arial"/>
                <w:sz w:val="16"/>
                <w:szCs w:val="16"/>
              </w:rPr>
              <w:t xml:space="preserve">- </w:t>
            </w:r>
          </w:p>
        </w:tc>
        <w:tc>
          <w:tcPr>
            <w:tcW w:w="577" w:type="pct"/>
            <w:tcBorders>
              <w:top w:val="nil"/>
              <w:left w:val="nil"/>
              <w:bottom w:val="nil"/>
              <w:right w:val="nil"/>
            </w:tcBorders>
            <w:shd w:val="clear" w:color="auto" w:fill="auto"/>
            <w:noWrap/>
            <w:vAlign w:val="bottom"/>
            <w:hideMark/>
          </w:tcPr>
          <w:p w14:paraId="1AA51BDC" w14:textId="77777777" w:rsidR="00143E4A" w:rsidRPr="00143E4A" w:rsidRDefault="00143E4A" w:rsidP="00143E4A">
            <w:pPr>
              <w:spacing w:before="0" w:after="0" w:line="240" w:lineRule="auto"/>
              <w:jc w:val="right"/>
              <w:rPr>
                <w:rFonts w:ascii="Arial" w:hAnsi="Arial" w:cs="Arial"/>
                <w:sz w:val="16"/>
                <w:szCs w:val="16"/>
              </w:rPr>
            </w:pPr>
            <w:r w:rsidRPr="00143E4A">
              <w:rPr>
                <w:rFonts w:ascii="Arial" w:hAnsi="Arial" w:cs="Arial"/>
                <w:sz w:val="16"/>
                <w:szCs w:val="16"/>
              </w:rPr>
              <w:t xml:space="preserve">- </w:t>
            </w:r>
          </w:p>
        </w:tc>
      </w:tr>
      <w:tr w:rsidR="00143E4A" w:rsidRPr="00143E4A" w14:paraId="79C4108A" w14:textId="77777777" w:rsidTr="00143E4A">
        <w:trPr>
          <w:divId w:val="761295642"/>
          <w:trHeight w:hRule="exact" w:val="225"/>
        </w:trPr>
        <w:tc>
          <w:tcPr>
            <w:tcW w:w="2115" w:type="pct"/>
            <w:tcBorders>
              <w:top w:val="nil"/>
              <w:left w:val="nil"/>
              <w:bottom w:val="nil"/>
              <w:right w:val="nil"/>
            </w:tcBorders>
            <w:shd w:val="clear" w:color="auto" w:fill="auto"/>
            <w:noWrap/>
            <w:hideMark/>
          </w:tcPr>
          <w:p w14:paraId="381F274C" w14:textId="77777777" w:rsidR="00143E4A" w:rsidRPr="00143E4A" w:rsidRDefault="00143E4A" w:rsidP="00143E4A">
            <w:pPr>
              <w:spacing w:before="0" w:after="0" w:line="240" w:lineRule="auto"/>
              <w:rPr>
                <w:rFonts w:ascii="Arial" w:hAnsi="Arial" w:cs="Arial"/>
                <w:b/>
                <w:bCs/>
                <w:sz w:val="16"/>
                <w:szCs w:val="16"/>
              </w:rPr>
            </w:pPr>
            <w:r w:rsidRPr="00143E4A">
              <w:rPr>
                <w:rFonts w:ascii="Arial" w:hAnsi="Arial" w:cs="Arial"/>
                <w:b/>
                <w:bCs/>
                <w:sz w:val="16"/>
                <w:szCs w:val="16"/>
              </w:rPr>
              <w:t>Total expenses</w:t>
            </w:r>
          </w:p>
        </w:tc>
        <w:tc>
          <w:tcPr>
            <w:tcW w:w="577" w:type="pct"/>
            <w:tcBorders>
              <w:top w:val="single" w:sz="4" w:space="0" w:color="auto"/>
              <w:left w:val="nil"/>
              <w:bottom w:val="single" w:sz="4" w:space="0" w:color="auto"/>
              <w:right w:val="nil"/>
            </w:tcBorders>
            <w:shd w:val="clear" w:color="auto" w:fill="auto"/>
            <w:noWrap/>
            <w:vAlign w:val="bottom"/>
            <w:hideMark/>
          </w:tcPr>
          <w:p w14:paraId="1E33545F" w14:textId="77777777" w:rsidR="00143E4A" w:rsidRPr="00143E4A" w:rsidRDefault="00143E4A" w:rsidP="00143E4A">
            <w:pPr>
              <w:spacing w:before="0" w:after="0" w:line="240" w:lineRule="auto"/>
              <w:jc w:val="right"/>
              <w:rPr>
                <w:rFonts w:ascii="Arial" w:hAnsi="Arial" w:cs="Arial"/>
                <w:b/>
                <w:bCs/>
                <w:sz w:val="16"/>
                <w:szCs w:val="16"/>
              </w:rPr>
            </w:pPr>
            <w:r w:rsidRPr="00143E4A">
              <w:rPr>
                <w:rFonts w:ascii="Arial" w:hAnsi="Arial" w:cs="Arial"/>
                <w:b/>
                <w:bCs/>
                <w:sz w:val="16"/>
                <w:szCs w:val="16"/>
              </w:rPr>
              <w:t xml:space="preserve">6,776 </w:t>
            </w:r>
          </w:p>
        </w:tc>
        <w:tc>
          <w:tcPr>
            <w:tcW w:w="576" w:type="pct"/>
            <w:tcBorders>
              <w:top w:val="single" w:sz="4" w:space="0" w:color="auto"/>
              <w:left w:val="nil"/>
              <w:bottom w:val="single" w:sz="4" w:space="0" w:color="auto"/>
              <w:right w:val="nil"/>
            </w:tcBorders>
            <w:shd w:val="clear" w:color="000000" w:fill="E6E6E6"/>
            <w:noWrap/>
            <w:vAlign w:val="bottom"/>
            <w:hideMark/>
          </w:tcPr>
          <w:p w14:paraId="3238781C" w14:textId="77777777" w:rsidR="00143E4A" w:rsidRPr="00143E4A" w:rsidRDefault="00143E4A" w:rsidP="00143E4A">
            <w:pPr>
              <w:spacing w:before="0" w:after="0" w:line="240" w:lineRule="auto"/>
              <w:jc w:val="right"/>
              <w:rPr>
                <w:rFonts w:ascii="Arial" w:hAnsi="Arial" w:cs="Arial"/>
                <w:b/>
                <w:bCs/>
                <w:sz w:val="16"/>
                <w:szCs w:val="16"/>
              </w:rPr>
            </w:pPr>
            <w:r w:rsidRPr="00143E4A">
              <w:rPr>
                <w:rFonts w:ascii="Arial" w:hAnsi="Arial" w:cs="Arial"/>
                <w:b/>
                <w:bCs/>
                <w:sz w:val="16"/>
                <w:szCs w:val="16"/>
              </w:rPr>
              <w:t xml:space="preserve">6,784 </w:t>
            </w:r>
          </w:p>
        </w:tc>
        <w:tc>
          <w:tcPr>
            <w:tcW w:w="577" w:type="pct"/>
            <w:tcBorders>
              <w:top w:val="single" w:sz="4" w:space="0" w:color="auto"/>
              <w:left w:val="nil"/>
              <w:bottom w:val="single" w:sz="4" w:space="0" w:color="auto"/>
              <w:right w:val="nil"/>
            </w:tcBorders>
            <w:shd w:val="clear" w:color="auto" w:fill="auto"/>
            <w:noWrap/>
            <w:vAlign w:val="bottom"/>
            <w:hideMark/>
          </w:tcPr>
          <w:p w14:paraId="3B649B78" w14:textId="77777777" w:rsidR="00143E4A" w:rsidRPr="00143E4A" w:rsidRDefault="00143E4A" w:rsidP="00143E4A">
            <w:pPr>
              <w:spacing w:before="0" w:after="0" w:line="240" w:lineRule="auto"/>
              <w:jc w:val="right"/>
              <w:rPr>
                <w:rFonts w:ascii="Arial" w:hAnsi="Arial" w:cs="Arial"/>
                <w:b/>
                <w:bCs/>
                <w:sz w:val="16"/>
                <w:szCs w:val="16"/>
              </w:rPr>
            </w:pPr>
            <w:r w:rsidRPr="00143E4A">
              <w:rPr>
                <w:rFonts w:ascii="Arial" w:hAnsi="Arial" w:cs="Arial"/>
                <w:b/>
                <w:bCs/>
                <w:sz w:val="16"/>
                <w:szCs w:val="16"/>
              </w:rPr>
              <w:t xml:space="preserve">6,860 </w:t>
            </w:r>
          </w:p>
        </w:tc>
        <w:tc>
          <w:tcPr>
            <w:tcW w:w="577" w:type="pct"/>
            <w:tcBorders>
              <w:top w:val="single" w:sz="4" w:space="0" w:color="auto"/>
              <w:left w:val="nil"/>
              <w:bottom w:val="single" w:sz="4" w:space="0" w:color="auto"/>
              <w:right w:val="nil"/>
            </w:tcBorders>
            <w:shd w:val="clear" w:color="auto" w:fill="auto"/>
            <w:noWrap/>
            <w:vAlign w:val="bottom"/>
            <w:hideMark/>
          </w:tcPr>
          <w:p w14:paraId="1DAD2782" w14:textId="77777777" w:rsidR="00143E4A" w:rsidRPr="00143E4A" w:rsidRDefault="00143E4A" w:rsidP="00143E4A">
            <w:pPr>
              <w:spacing w:before="0" w:after="0" w:line="240" w:lineRule="auto"/>
              <w:jc w:val="right"/>
              <w:rPr>
                <w:rFonts w:ascii="Arial" w:hAnsi="Arial" w:cs="Arial"/>
                <w:b/>
                <w:bCs/>
                <w:sz w:val="16"/>
                <w:szCs w:val="16"/>
              </w:rPr>
            </w:pPr>
            <w:r w:rsidRPr="00143E4A">
              <w:rPr>
                <w:rFonts w:ascii="Arial" w:hAnsi="Arial" w:cs="Arial"/>
                <w:b/>
                <w:bCs/>
                <w:sz w:val="16"/>
                <w:szCs w:val="16"/>
              </w:rPr>
              <w:t xml:space="preserve">6,941 </w:t>
            </w:r>
          </w:p>
        </w:tc>
        <w:tc>
          <w:tcPr>
            <w:tcW w:w="577" w:type="pct"/>
            <w:tcBorders>
              <w:top w:val="single" w:sz="4" w:space="0" w:color="auto"/>
              <w:left w:val="nil"/>
              <w:bottom w:val="single" w:sz="4" w:space="0" w:color="auto"/>
              <w:right w:val="nil"/>
            </w:tcBorders>
            <w:shd w:val="clear" w:color="auto" w:fill="auto"/>
            <w:noWrap/>
            <w:vAlign w:val="bottom"/>
            <w:hideMark/>
          </w:tcPr>
          <w:p w14:paraId="16D162B2" w14:textId="77777777" w:rsidR="00143E4A" w:rsidRPr="00143E4A" w:rsidRDefault="00143E4A" w:rsidP="00143E4A">
            <w:pPr>
              <w:spacing w:before="0" w:after="0" w:line="240" w:lineRule="auto"/>
              <w:jc w:val="right"/>
              <w:rPr>
                <w:rFonts w:ascii="Arial" w:hAnsi="Arial" w:cs="Arial"/>
                <w:b/>
                <w:bCs/>
                <w:sz w:val="16"/>
                <w:szCs w:val="16"/>
              </w:rPr>
            </w:pPr>
            <w:r w:rsidRPr="00143E4A">
              <w:rPr>
                <w:rFonts w:ascii="Arial" w:hAnsi="Arial" w:cs="Arial"/>
                <w:b/>
                <w:bCs/>
                <w:sz w:val="16"/>
                <w:szCs w:val="16"/>
              </w:rPr>
              <w:t xml:space="preserve">7,010 </w:t>
            </w:r>
          </w:p>
        </w:tc>
      </w:tr>
      <w:tr w:rsidR="00143E4A" w:rsidRPr="00143E4A" w14:paraId="218AE0A5" w14:textId="77777777" w:rsidTr="00143E4A">
        <w:trPr>
          <w:divId w:val="761295642"/>
          <w:trHeight w:hRule="exact" w:val="225"/>
        </w:trPr>
        <w:tc>
          <w:tcPr>
            <w:tcW w:w="2115" w:type="pct"/>
            <w:tcBorders>
              <w:top w:val="nil"/>
              <w:left w:val="nil"/>
              <w:bottom w:val="nil"/>
              <w:right w:val="nil"/>
            </w:tcBorders>
            <w:shd w:val="clear" w:color="auto" w:fill="auto"/>
            <w:noWrap/>
            <w:hideMark/>
          </w:tcPr>
          <w:p w14:paraId="71BB8214" w14:textId="77777777" w:rsidR="00143E4A" w:rsidRPr="00143E4A" w:rsidRDefault="00143E4A" w:rsidP="00143E4A">
            <w:pPr>
              <w:spacing w:before="0" w:after="0" w:line="240" w:lineRule="auto"/>
              <w:rPr>
                <w:rFonts w:ascii="Arial" w:hAnsi="Arial" w:cs="Arial"/>
                <w:b/>
                <w:bCs/>
                <w:sz w:val="16"/>
                <w:szCs w:val="16"/>
              </w:rPr>
            </w:pPr>
            <w:r w:rsidRPr="00143E4A">
              <w:rPr>
                <w:rFonts w:ascii="Arial" w:hAnsi="Arial" w:cs="Arial"/>
                <w:b/>
                <w:bCs/>
                <w:sz w:val="16"/>
                <w:szCs w:val="16"/>
              </w:rPr>
              <w:t xml:space="preserve">LESS: </w:t>
            </w:r>
          </w:p>
        </w:tc>
        <w:tc>
          <w:tcPr>
            <w:tcW w:w="577" w:type="pct"/>
            <w:tcBorders>
              <w:top w:val="nil"/>
              <w:left w:val="nil"/>
              <w:bottom w:val="nil"/>
              <w:right w:val="nil"/>
            </w:tcBorders>
            <w:shd w:val="clear" w:color="auto" w:fill="auto"/>
            <w:noWrap/>
            <w:vAlign w:val="bottom"/>
            <w:hideMark/>
          </w:tcPr>
          <w:p w14:paraId="417A3486" w14:textId="77777777" w:rsidR="00143E4A" w:rsidRPr="00143E4A" w:rsidRDefault="00143E4A" w:rsidP="00143E4A">
            <w:pPr>
              <w:spacing w:before="0" w:after="0" w:line="240" w:lineRule="auto"/>
              <w:rPr>
                <w:rFonts w:ascii="Arial" w:hAnsi="Arial" w:cs="Arial"/>
                <w:b/>
                <w:bCs/>
                <w:sz w:val="16"/>
                <w:szCs w:val="16"/>
              </w:rPr>
            </w:pPr>
          </w:p>
        </w:tc>
        <w:tc>
          <w:tcPr>
            <w:tcW w:w="576" w:type="pct"/>
            <w:tcBorders>
              <w:top w:val="nil"/>
              <w:left w:val="nil"/>
              <w:bottom w:val="nil"/>
              <w:right w:val="nil"/>
            </w:tcBorders>
            <w:shd w:val="clear" w:color="000000" w:fill="E6E6E6"/>
            <w:noWrap/>
            <w:vAlign w:val="bottom"/>
            <w:hideMark/>
          </w:tcPr>
          <w:p w14:paraId="083DCAE1" w14:textId="77777777" w:rsidR="00143E4A" w:rsidRPr="00143E4A" w:rsidRDefault="00143E4A" w:rsidP="00143E4A">
            <w:pPr>
              <w:spacing w:before="0" w:after="0" w:line="240" w:lineRule="auto"/>
              <w:jc w:val="right"/>
              <w:rPr>
                <w:rFonts w:ascii="Arial" w:hAnsi="Arial" w:cs="Arial"/>
                <w:b/>
                <w:bCs/>
                <w:sz w:val="16"/>
                <w:szCs w:val="16"/>
              </w:rPr>
            </w:pPr>
            <w:r w:rsidRPr="00143E4A">
              <w:rPr>
                <w:rFonts w:ascii="Arial" w:hAnsi="Arial" w:cs="Arial"/>
                <w:b/>
                <w:bCs/>
                <w:sz w:val="16"/>
                <w:szCs w:val="16"/>
              </w:rPr>
              <w:t> </w:t>
            </w:r>
          </w:p>
        </w:tc>
        <w:tc>
          <w:tcPr>
            <w:tcW w:w="577" w:type="pct"/>
            <w:tcBorders>
              <w:top w:val="nil"/>
              <w:left w:val="nil"/>
              <w:bottom w:val="nil"/>
              <w:right w:val="nil"/>
            </w:tcBorders>
            <w:shd w:val="clear" w:color="auto" w:fill="auto"/>
            <w:noWrap/>
            <w:vAlign w:val="bottom"/>
            <w:hideMark/>
          </w:tcPr>
          <w:p w14:paraId="459CD72E" w14:textId="77777777" w:rsidR="00143E4A" w:rsidRPr="00143E4A" w:rsidRDefault="00143E4A" w:rsidP="00143E4A">
            <w:pPr>
              <w:spacing w:before="0" w:after="0" w:line="240" w:lineRule="auto"/>
              <w:jc w:val="right"/>
              <w:rPr>
                <w:rFonts w:ascii="Arial" w:hAnsi="Arial" w:cs="Arial"/>
                <w:b/>
                <w:bCs/>
                <w:sz w:val="16"/>
                <w:szCs w:val="16"/>
              </w:rPr>
            </w:pPr>
          </w:p>
        </w:tc>
        <w:tc>
          <w:tcPr>
            <w:tcW w:w="577" w:type="pct"/>
            <w:tcBorders>
              <w:top w:val="nil"/>
              <w:left w:val="nil"/>
              <w:bottom w:val="nil"/>
              <w:right w:val="nil"/>
            </w:tcBorders>
            <w:shd w:val="clear" w:color="auto" w:fill="auto"/>
            <w:noWrap/>
            <w:vAlign w:val="bottom"/>
            <w:hideMark/>
          </w:tcPr>
          <w:p w14:paraId="2CF7D774" w14:textId="77777777" w:rsidR="00143E4A" w:rsidRPr="00143E4A" w:rsidRDefault="00143E4A" w:rsidP="00143E4A">
            <w:pPr>
              <w:spacing w:before="0" w:after="0" w:line="240" w:lineRule="auto"/>
              <w:jc w:val="right"/>
              <w:rPr>
                <w:rFonts w:ascii="Times New Roman" w:hAnsi="Times New Roman"/>
                <w:sz w:val="20"/>
              </w:rPr>
            </w:pPr>
          </w:p>
        </w:tc>
        <w:tc>
          <w:tcPr>
            <w:tcW w:w="577" w:type="pct"/>
            <w:tcBorders>
              <w:top w:val="nil"/>
              <w:left w:val="nil"/>
              <w:bottom w:val="nil"/>
              <w:right w:val="nil"/>
            </w:tcBorders>
            <w:shd w:val="clear" w:color="auto" w:fill="auto"/>
            <w:noWrap/>
            <w:vAlign w:val="bottom"/>
            <w:hideMark/>
          </w:tcPr>
          <w:p w14:paraId="3B114B84" w14:textId="77777777" w:rsidR="00143E4A" w:rsidRPr="00143E4A" w:rsidRDefault="00143E4A" w:rsidP="00143E4A">
            <w:pPr>
              <w:spacing w:before="0" w:after="0" w:line="240" w:lineRule="auto"/>
              <w:jc w:val="right"/>
              <w:rPr>
                <w:rFonts w:ascii="Times New Roman" w:hAnsi="Times New Roman"/>
                <w:sz w:val="20"/>
              </w:rPr>
            </w:pPr>
          </w:p>
        </w:tc>
      </w:tr>
      <w:tr w:rsidR="00143E4A" w:rsidRPr="00143E4A" w14:paraId="4813E936" w14:textId="77777777" w:rsidTr="00143E4A">
        <w:trPr>
          <w:divId w:val="761295642"/>
          <w:trHeight w:hRule="exact" w:val="225"/>
        </w:trPr>
        <w:tc>
          <w:tcPr>
            <w:tcW w:w="2115" w:type="pct"/>
            <w:tcBorders>
              <w:top w:val="nil"/>
              <w:left w:val="nil"/>
              <w:bottom w:val="nil"/>
              <w:right w:val="nil"/>
            </w:tcBorders>
            <w:shd w:val="clear" w:color="auto" w:fill="auto"/>
            <w:noWrap/>
            <w:hideMark/>
          </w:tcPr>
          <w:p w14:paraId="67D8DDAD" w14:textId="77777777" w:rsidR="00143E4A" w:rsidRPr="00143E4A" w:rsidRDefault="00143E4A" w:rsidP="00143E4A">
            <w:pPr>
              <w:spacing w:before="0" w:after="0" w:line="240" w:lineRule="auto"/>
              <w:rPr>
                <w:rFonts w:ascii="Arial" w:hAnsi="Arial" w:cs="Arial"/>
                <w:b/>
                <w:bCs/>
                <w:sz w:val="16"/>
                <w:szCs w:val="16"/>
              </w:rPr>
            </w:pPr>
            <w:r w:rsidRPr="00143E4A">
              <w:rPr>
                <w:rFonts w:ascii="Arial" w:hAnsi="Arial" w:cs="Arial"/>
                <w:b/>
                <w:bCs/>
                <w:sz w:val="16"/>
                <w:szCs w:val="16"/>
              </w:rPr>
              <w:t>OWN-SOURCE INCOME</w:t>
            </w:r>
          </w:p>
        </w:tc>
        <w:tc>
          <w:tcPr>
            <w:tcW w:w="577" w:type="pct"/>
            <w:tcBorders>
              <w:top w:val="nil"/>
              <w:left w:val="nil"/>
              <w:bottom w:val="nil"/>
              <w:right w:val="nil"/>
            </w:tcBorders>
            <w:shd w:val="clear" w:color="auto" w:fill="auto"/>
            <w:noWrap/>
            <w:vAlign w:val="bottom"/>
            <w:hideMark/>
          </w:tcPr>
          <w:p w14:paraId="05BD177C" w14:textId="77777777" w:rsidR="00143E4A" w:rsidRPr="00143E4A" w:rsidRDefault="00143E4A" w:rsidP="00143E4A">
            <w:pPr>
              <w:spacing w:before="0" w:after="0" w:line="240" w:lineRule="auto"/>
              <w:rPr>
                <w:rFonts w:ascii="Arial" w:hAnsi="Arial" w:cs="Arial"/>
                <w:b/>
                <w:bCs/>
                <w:sz w:val="16"/>
                <w:szCs w:val="16"/>
              </w:rPr>
            </w:pPr>
          </w:p>
        </w:tc>
        <w:tc>
          <w:tcPr>
            <w:tcW w:w="576" w:type="pct"/>
            <w:tcBorders>
              <w:top w:val="nil"/>
              <w:left w:val="nil"/>
              <w:bottom w:val="nil"/>
              <w:right w:val="nil"/>
            </w:tcBorders>
            <w:shd w:val="clear" w:color="000000" w:fill="E6E6E6"/>
            <w:noWrap/>
            <w:vAlign w:val="bottom"/>
            <w:hideMark/>
          </w:tcPr>
          <w:p w14:paraId="423A9729" w14:textId="77777777" w:rsidR="00143E4A" w:rsidRPr="00143E4A" w:rsidRDefault="00143E4A" w:rsidP="00143E4A">
            <w:pPr>
              <w:spacing w:before="0" w:after="0" w:line="240" w:lineRule="auto"/>
              <w:jc w:val="right"/>
              <w:rPr>
                <w:rFonts w:ascii="Arial" w:hAnsi="Arial" w:cs="Arial"/>
                <w:b/>
                <w:bCs/>
                <w:sz w:val="16"/>
                <w:szCs w:val="16"/>
              </w:rPr>
            </w:pPr>
            <w:r w:rsidRPr="00143E4A">
              <w:rPr>
                <w:rFonts w:ascii="Arial" w:hAnsi="Arial" w:cs="Arial"/>
                <w:b/>
                <w:bCs/>
                <w:sz w:val="16"/>
                <w:szCs w:val="16"/>
              </w:rPr>
              <w:t> </w:t>
            </w:r>
          </w:p>
        </w:tc>
        <w:tc>
          <w:tcPr>
            <w:tcW w:w="577" w:type="pct"/>
            <w:tcBorders>
              <w:top w:val="nil"/>
              <w:left w:val="nil"/>
              <w:bottom w:val="nil"/>
              <w:right w:val="nil"/>
            </w:tcBorders>
            <w:shd w:val="clear" w:color="auto" w:fill="auto"/>
            <w:noWrap/>
            <w:vAlign w:val="bottom"/>
            <w:hideMark/>
          </w:tcPr>
          <w:p w14:paraId="5CC5D2B0" w14:textId="77777777" w:rsidR="00143E4A" w:rsidRPr="00143E4A" w:rsidRDefault="00143E4A" w:rsidP="00143E4A">
            <w:pPr>
              <w:spacing w:before="0" w:after="0" w:line="240" w:lineRule="auto"/>
              <w:jc w:val="right"/>
              <w:rPr>
                <w:rFonts w:ascii="Arial" w:hAnsi="Arial" w:cs="Arial"/>
                <w:b/>
                <w:bCs/>
                <w:sz w:val="16"/>
                <w:szCs w:val="16"/>
              </w:rPr>
            </w:pPr>
          </w:p>
        </w:tc>
        <w:tc>
          <w:tcPr>
            <w:tcW w:w="577" w:type="pct"/>
            <w:tcBorders>
              <w:top w:val="nil"/>
              <w:left w:val="nil"/>
              <w:bottom w:val="nil"/>
              <w:right w:val="nil"/>
            </w:tcBorders>
            <w:shd w:val="clear" w:color="auto" w:fill="auto"/>
            <w:noWrap/>
            <w:vAlign w:val="bottom"/>
            <w:hideMark/>
          </w:tcPr>
          <w:p w14:paraId="2C309F20" w14:textId="77777777" w:rsidR="00143E4A" w:rsidRPr="00143E4A" w:rsidRDefault="00143E4A" w:rsidP="00143E4A">
            <w:pPr>
              <w:spacing w:before="0" w:after="0" w:line="240" w:lineRule="auto"/>
              <w:jc w:val="right"/>
              <w:rPr>
                <w:rFonts w:ascii="Times New Roman" w:hAnsi="Times New Roman"/>
                <w:sz w:val="20"/>
              </w:rPr>
            </w:pPr>
          </w:p>
        </w:tc>
        <w:tc>
          <w:tcPr>
            <w:tcW w:w="577" w:type="pct"/>
            <w:tcBorders>
              <w:top w:val="nil"/>
              <w:left w:val="nil"/>
              <w:bottom w:val="nil"/>
              <w:right w:val="nil"/>
            </w:tcBorders>
            <w:shd w:val="clear" w:color="auto" w:fill="auto"/>
            <w:noWrap/>
            <w:vAlign w:val="bottom"/>
            <w:hideMark/>
          </w:tcPr>
          <w:p w14:paraId="60556BC2" w14:textId="77777777" w:rsidR="00143E4A" w:rsidRPr="00143E4A" w:rsidRDefault="00143E4A" w:rsidP="00143E4A">
            <w:pPr>
              <w:spacing w:before="0" w:after="0" w:line="240" w:lineRule="auto"/>
              <w:jc w:val="right"/>
              <w:rPr>
                <w:rFonts w:ascii="Times New Roman" w:hAnsi="Times New Roman"/>
                <w:sz w:val="20"/>
              </w:rPr>
            </w:pPr>
          </w:p>
        </w:tc>
      </w:tr>
      <w:tr w:rsidR="00143E4A" w:rsidRPr="00143E4A" w14:paraId="7E3F3E3C" w14:textId="77777777" w:rsidTr="00143E4A">
        <w:trPr>
          <w:divId w:val="761295642"/>
          <w:trHeight w:hRule="exact" w:val="225"/>
        </w:trPr>
        <w:tc>
          <w:tcPr>
            <w:tcW w:w="2115" w:type="pct"/>
            <w:tcBorders>
              <w:top w:val="nil"/>
              <w:left w:val="nil"/>
              <w:bottom w:val="nil"/>
              <w:right w:val="nil"/>
            </w:tcBorders>
            <w:shd w:val="clear" w:color="auto" w:fill="auto"/>
            <w:noWrap/>
            <w:hideMark/>
          </w:tcPr>
          <w:p w14:paraId="3EE6A07F" w14:textId="77777777" w:rsidR="00143E4A" w:rsidRPr="00143E4A" w:rsidRDefault="00143E4A" w:rsidP="00143E4A">
            <w:pPr>
              <w:spacing w:before="0" w:after="0" w:line="240" w:lineRule="auto"/>
              <w:rPr>
                <w:rFonts w:ascii="Arial" w:hAnsi="Arial" w:cs="Arial"/>
                <w:b/>
                <w:bCs/>
                <w:sz w:val="16"/>
                <w:szCs w:val="16"/>
              </w:rPr>
            </w:pPr>
            <w:r w:rsidRPr="00143E4A">
              <w:rPr>
                <w:rFonts w:ascii="Arial" w:hAnsi="Arial" w:cs="Arial"/>
                <w:b/>
                <w:bCs/>
                <w:sz w:val="16"/>
                <w:szCs w:val="16"/>
              </w:rPr>
              <w:t>Own-source revenue</w:t>
            </w:r>
          </w:p>
        </w:tc>
        <w:tc>
          <w:tcPr>
            <w:tcW w:w="577" w:type="pct"/>
            <w:tcBorders>
              <w:top w:val="nil"/>
              <w:left w:val="nil"/>
              <w:bottom w:val="nil"/>
              <w:right w:val="nil"/>
            </w:tcBorders>
            <w:shd w:val="clear" w:color="auto" w:fill="auto"/>
            <w:noWrap/>
            <w:vAlign w:val="bottom"/>
            <w:hideMark/>
          </w:tcPr>
          <w:p w14:paraId="30A806D9" w14:textId="77777777" w:rsidR="00143E4A" w:rsidRPr="00143E4A" w:rsidRDefault="00143E4A" w:rsidP="00143E4A">
            <w:pPr>
              <w:spacing w:before="0" w:after="0" w:line="240" w:lineRule="auto"/>
              <w:rPr>
                <w:rFonts w:ascii="Arial" w:hAnsi="Arial" w:cs="Arial"/>
                <w:b/>
                <w:bCs/>
                <w:sz w:val="16"/>
                <w:szCs w:val="16"/>
              </w:rPr>
            </w:pPr>
          </w:p>
        </w:tc>
        <w:tc>
          <w:tcPr>
            <w:tcW w:w="576" w:type="pct"/>
            <w:tcBorders>
              <w:top w:val="nil"/>
              <w:left w:val="nil"/>
              <w:bottom w:val="nil"/>
              <w:right w:val="nil"/>
            </w:tcBorders>
            <w:shd w:val="clear" w:color="000000" w:fill="E6E6E6"/>
            <w:noWrap/>
            <w:vAlign w:val="bottom"/>
            <w:hideMark/>
          </w:tcPr>
          <w:p w14:paraId="391B7D16" w14:textId="77777777" w:rsidR="00143E4A" w:rsidRPr="00143E4A" w:rsidRDefault="00143E4A" w:rsidP="00143E4A">
            <w:pPr>
              <w:spacing w:before="0" w:after="0" w:line="240" w:lineRule="auto"/>
              <w:jc w:val="right"/>
              <w:rPr>
                <w:rFonts w:ascii="Arial" w:hAnsi="Arial" w:cs="Arial"/>
                <w:b/>
                <w:bCs/>
                <w:sz w:val="16"/>
                <w:szCs w:val="16"/>
              </w:rPr>
            </w:pPr>
            <w:r w:rsidRPr="00143E4A">
              <w:rPr>
                <w:rFonts w:ascii="Arial" w:hAnsi="Arial" w:cs="Arial"/>
                <w:b/>
                <w:bCs/>
                <w:sz w:val="16"/>
                <w:szCs w:val="16"/>
              </w:rPr>
              <w:t> </w:t>
            </w:r>
          </w:p>
        </w:tc>
        <w:tc>
          <w:tcPr>
            <w:tcW w:w="577" w:type="pct"/>
            <w:tcBorders>
              <w:top w:val="nil"/>
              <w:left w:val="nil"/>
              <w:bottom w:val="nil"/>
              <w:right w:val="nil"/>
            </w:tcBorders>
            <w:shd w:val="clear" w:color="auto" w:fill="auto"/>
            <w:noWrap/>
            <w:vAlign w:val="bottom"/>
            <w:hideMark/>
          </w:tcPr>
          <w:p w14:paraId="6E9A8F0E" w14:textId="77777777" w:rsidR="00143E4A" w:rsidRPr="00143E4A" w:rsidRDefault="00143E4A" w:rsidP="00143E4A">
            <w:pPr>
              <w:spacing w:before="0" w:after="0" w:line="240" w:lineRule="auto"/>
              <w:jc w:val="right"/>
              <w:rPr>
                <w:rFonts w:ascii="Arial" w:hAnsi="Arial" w:cs="Arial"/>
                <w:b/>
                <w:bCs/>
                <w:sz w:val="16"/>
                <w:szCs w:val="16"/>
              </w:rPr>
            </w:pPr>
          </w:p>
        </w:tc>
        <w:tc>
          <w:tcPr>
            <w:tcW w:w="577" w:type="pct"/>
            <w:tcBorders>
              <w:top w:val="nil"/>
              <w:left w:val="nil"/>
              <w:bottom w:val="nil"/>
              <w:right w:val="nil"/>
            </w:tcBorders>
            <w:shd w:val="clear" w:color="auto" w:fill="auto"/>
            <w:noWrap/>
            <w:vAlign w:val="bottom"/>
            <w:hideMark/>
          </w:tcPr>
          <w:p w14:paraId="3A6EF2AA" w14:textId="77777777" w:rsidR="00143E4A" w:rsidRPr="00143E4A" w:rsidRDefault="00143E4A" w:rsidP="00143E4A">
            <w:pPr>
              <w:spacing w:before="0" w:after="0" w:line="240" w:lineRule="auto"/>
              <w:jc w:val="right"/>
              <w:rPr>
                <w:rFonts w:ascii="Times New Roman" w:hAnsi="Times New Roman"/>
                <w:sz w:val="20"/>
              </w:rPr>
            </w:pPr>
          </w:p>
        </w:tc>
        <w:tc>
          <w:tcPr>
            <w:tcW w:w="577" w:type="pct"/>
            <w:tcBorders>
              <w:top w:val="nil"/>
              <w:left w:val="nil"/>
              <w:bottom w:val="nil"/>
              <w:right w:val="nil"/>
            </w:tcBorders>
            <w:shd w:val="clear" w:color="auto" w:fill="auto"/>
            <w:noWrap/>
            <w:vAlign w:val="bottom"/>
            <w:hideMark/>
          </w:tcPr>
          <w:p w14:paraId="4D6030DC" w14:textId="77777777" w:rsidR="00143E4A" w:rsidRPr="00143E4A" w:rsidRDefault="00143E4A" w:rsidP="00143E4A">
            <w:pPr>
              <w:spacing w:before="0" w:after="0" w:line="240" w:lineRule="auto"/>
              <w:jc w:val="right"/>
              <w:rPr>
                <w:rFonts w:ascii="Times New Roman" w:hAnsi="Times New Roman"/>
                <w:sz w:val="20"/>
              </w:rPr>
            </w:pPr>
          </w:p>
        </w:tc>
      </w:tr>
      <w:tr w:rsidR="00143E4A" w:rsidRPr="00143E4A" w14:paraId="45B7ACD0" w14:textId="77777777" w:rsidTr="00143E4A">
        <w:trPr>
          <w:divId w:val="761295642"/>
          <w:trHeight w:hRule="exact" w:val="450"/>
        </w:trPr>
        <w:tc>
          <w:tcPr>
            <w:tcW w:w="2115" w:type="pct"/>
            <w:tcBorders>
              <w:top w:val="nil"/>
              <w:left w:val="nil"/>
              <w:bottom w:val="nil"/>
              <w:right w:val="nil"/>
            </w:tcBorders>
            <w:shd w:val="clear" w:color="auto" w:fill="auto"/>
            <w:hideMark/>
          </w:tcPr>
          <w:p w14:paraId="5B438D97" w14:textId="77777777" w:rsidR="00143E4A" w:rsidRPr="00143E4A" w:rsidRDefault="00143E4A" w:rsidP="00143E4A">
            <w:pPr>
              <w:spacing w:before="0" w:after="0" w:line="240" w:lineRule="auto"/>
              <w:ind w:left="170"/>
              <w:rPr>
                <w:rFonts w:ascii="Arial" w:hAnsi="Arial" w:cs="Arial"/>
                <w:sz w:val="16"/>
                <w:szCs w:val="16"/>
              </w:rPr>
            </w:pPr>
            <w:r w:rsidRPr="00143E4A">
              <w:rPr>
                <w:rFonts w:ascii="Arial" w:hAnsi="Arial" w:cs="Arial"/>
                <w:sz w:val="16"/>
                <w:szCs w:val="16"/>
              </w:rPr>
              <w:t>Sale of goods and rendering of</w:t>
            </w:r>
            <w:r w:rsidRPr="00143E4A">
              <w:rPr>
                <w:rFonts w:ascii="Arial" w:hAnsi="Arial" w:cs="Arial"/>
                <w:sz w:val="16"/>
                <w:szCs w:val="16"/>
              </w:rPr>
              <w:br/>
              <w:t xml:space="preserve">  services</w:t>
            </w:r>
          </w:p>
        </w:tc>
        <w:tc>
          <w:tcPr>
            <w:tcW w:w="577" w:type="pct"/>
            <w:tcBorders>
              <w:top w:val="nil"/>
              <w:left w:val="nil"/>
              <w:bottom w:val="nil"/>
              <w:right w:val="nil"/>
            </w:tcBorders>
            <w:shd w:val="clear" w:color="auto" w:fill="auto"/>
            <w:noWrap/>
            <w:vAlign w:val="bottom"/>
            <w:hideMark/>
          </w:tcPr>
          <w:p w14:paraId="499BB531" w14:textId="77777777" w:rsidR="00143E4A" w:rsidRPr="00143E4A" w:rsidRDefault="00143E4A" w:rsidP="00143E4A">
            <w:pPr>
              <w:spacing w:before="0" w:after="0" w:line="240" w:lineRule="auto"/>
              <w:jc w:val="right"/>
              <w:rPr>
                <w:rFonts w:ascii="Arial" w:hAnsi="Arial" w:cs="Arial"/>
                <w:sz w:val="16"/>
                <w:szCs w:val="16"/>
              </w:rPr>
            </w:pPr>
            <w:r w:rsidRPr="00143E4A">
              <w:rPr>
                <w:rFonts w:ascii="Arial" w:hAnsi="Arial" w:cs="Arial"/>
                <w:sz w:val="16"/>
                <w:szCs w:val="16"/>
              </w:rPr>
              <w:t xml:space="preserve">9 </w:t>
            </w:r>
          </w:p>
        </w:tc>
        <w:tc>
          <w:tcPr>
            <w:tcW w:w="576" w:type="pct"/>
            <w:tcBorders>
              <w:top w:val="nil"/>
              <w:left w:val="nil"/>
              <w:bottom w:val="nil"/>
              <w:right w:val="nil"/>
            </w:tcBorders>
            <w:shd w:val="clear" w:color="000000" w:fill="E6E6E6"/>
            <w:noWrap/>
            <w:vAlign w:val="bottom"/>
            <w:hideMark/>
          </w:tcPr>
          <w:p w14:paraId="758302BF" w14:textId="77777777" w:rsidR="00143E4A" w:rsidRPr="00143E4A" w:rsidRDefault="00143E4A" w:rsidP="00143E4A">
            <w:pPr>
              <w:spacing w:before="0" w:after="0" w:line="240" w:lineRule="auto"/>
              <w:jc w:val="right"/>
              <w:rPr>
                <w:rFonts w:ascii="Arial" w:hAnsi="Arial" w:cs="Arial"/>
                <w:sz w:val="16"/>
                <w:szCs w:val="16"/>
              </w:rPr>
            </w:pPr>
            <w:r w:rsidRPr="00143E4A">
              <w:rPr>
                <w:rFonts w:ascii="Arial" w:hAnsi="Arial" w:cs="Arial"/>
                <w:sz w:val="16"/>
                <w:szCs w:val="16"/>
              </w:rPr>
              <w:t xml:space="preserve">- </w:t>
            </w:r>
          </w:p>
        </w:tc>
        <w:tc>
          <w:tcPr>
            <w:tcW w:w="577" w:type="pct"/>
            <w:tcBorders>
              <w:top w:val="nil"/>
              <w:left w:val="nil"/>
              <w:bottom w:val="nil"/>
              <w:right w:val="nil"/>
            </w:tcBorders>
            <w:shd w:val="clear" w:color="auto" w:fill="auto"/>
            <w:noWrap/>
            <w:vAlign w:val="bottom"/>
            <w:hideMark/>
          </w:tcPr>
          <w:p w14:paraId="3E0D5372" w14:textId="77777777" w:rsidR="00143E4A" w:rsidRPr="00143E4A" w:rsidRDefault="00143E4A" w:rsidP="00143E4A">
            <w:pPr>
              <w:spacing w:before="0" w:after="0" w:line="240" w:lineRule="auto"/>
              <w:jc w:val="right"/>
              <w:rPr>
                <w:rFonts w:ascii="Arial" w:hAnsi="Arial" w:cs="Arial"/>
                <w:sz w:val="16"/>
                <w:szCs w:val="16"/>
              </w:rPr>
            </w:pPr>
            <w:r w:rsidRPr="00143E4A">
              <w:rPr>
                <w:rFonts w:ascii="Arial" w:hAnsi="Arial" w:cs="Arial"/>
                <w:sz w:val="16"/>
                <w:szCs w:val="16"/>
              </w:rPr>
              <w:t xml:space="preserve">- </w:t>
            </w:r>
          </w:p>
        </w:tc>
        <w:tc>
          <w:tcPr>
            <w:tcW w:w="577" w:type="pct"/>
            <w:tcBorders>
              <w:top w:val="nil"/>
              <w:left w:val="nil"/>
              <w:bottom w:val="nil"/>
              <w:right w:val="nil"/>
            </w:tcBorders>
            <w:shd w:val="clear" w:color="auto" w:fill="auto"/>
            <w:noWrap/>
            <w:vAlign w:val="bottom"/>
            <w:hideMark/>
          </w:tcPr>
          <w:p w14:paraId="20471236" w14:textId="77777777" w:rsidR="00143E4A" w:rsidRPr="00143E4A" w:rsidRDefault="00143E4A" w:rsidP="00143E4A">
            <w:pPr>
              <w:spacing w:before="0" w:after="0" w:line="240" w:lineRule="auto"/>
              <w:jc w:val="right"/>
              <w:rPr>
                <w:rFonts w:ascii="Arial" w:hAnsi="Arial" w:cs="Arial"/>
                <w:sz w:val="16"/>
                <w:szCs w:val="16"/>
              </w:rPr>
            </w:pPr>
            <w:r w:rsidRPr="00143E4A">
              <w:rPr>
                <w:rFonts w:ascii="Arial" w:hAnsi="Arial" w:cs="Arial"/>
                <w:sz w:val="16"/>
                <w:szCs w:val="16"/>
              </w:rPr>
              <w:t xml:space="preserve">- </w:t>
            </w:r>
          </w:p>
        </w:tc>
        <w:tc>
          <w:tcPr>
            <w:tcW w:w="577" w:type="pct"/>
            <w:tcBorders>
              <w:top w:val="nil"/>
              <w:left w:val="nil"/>
              <w:bottom w:val="nil"/>
              <w:right w:val="nil"/>
            </w:tcBorders>
            <w:shd w:val="clear" w:color="auto" w:fill="auto"/>
            <w:noWrap/>
            <w:vAlign w:val="bottom"/>
            <w:hideMark/>
          </w:tcPr>
          <w:p w14:paraId="61925444" w14:textId="77777777" w:rsidR="00143E4A" w:rsidRPr="00143E4A" w:rsidRDefault="00143E4A" w:rsidP="00143E4A">
            <w:pPr>
              <w:spacing w:before="0" w:after="0" w:line="240" w:lineRule="auto"/>
              <w:jc w:val="right"/>
              <w:rPr>
                <w:rFonts w:ascii="Arial" w:hAnsi="Arial" w:cs="Arial"/>
                <w:sz w:val="16"/>
                <w:szCs w:val="16"/>
              </w:rPr>
            </w:pPr>
            <w:r w:rsidRPr="00143E4A">
              <w:rPr>
                <w:rFonts w:ascii="Arial" w:hAnsi="Arial" w:cs="Arial"/>
                <w:sz w:val="16"/>
                <w:szCs w:val="16"/>
              </w:rPr>
              <w:t xml:space="preserve">- </w:t>
            </w:r>
          </w:p>
        </w:tc>
      </w:tr>
      <w:tr w:rsidR="00143E4A" w:rsidRPr="00143E4A" w14:paraId="343E687C" w14:textId="77777777" w:rsidTr="00143E4A">
        <w:trPr>
          <w:divId w:val="761295642"/>
          <w:trHeight w:hRule="exact" w:val="225"/>
        </w:trPr>
        <w:tc>
          <w:tcPr>
            <w:tcW w:w="2115" w:type="pct"/>
            <w:tcBorders>
              <w:top w:val="nil"/>
              <w:left w:val="nil"/>
              <w:bottom w:val="nil"/>
              <w:right w:val="nil"/>
            </w:tcBorders>
            <w:shd w:val="clear" w:color="auto" w:fill="auto"/>
            <w:noWrap/>
            <w:hideMark/>
          </w:tcPr>
          <w:p w14:paraId="326D87EC" w14:textId="77777777" w:rsidR="00143E4A" w:rsidRPr="00143E4A" w:rsidRDefault="00143E4A" w:rsidP="00143E4A">
            <w:pPr>
              <w:spacing w:before="0" w:after="0" w:line="240" w:lineRule="auto"/>
              <w:ind w:left="170"/>
              <w:rPr>
                <w:rFonts w:ascii="Arial" w:hAnsi="Arial" w:cs="Arial"/>
                <w:sz w:val="16"/>
                <w:szCs w:val="16"/>
              </w:rPr>
            </w:pPr>
            <w:r w:rsidRPr="00143E4A">
              <w:rPr>
                <w:rFonts w:ascii="Arial" w:hAnsi="Arial" w:cs="Arial"/>
                <w:sz w:val="16"/>
                <w:szCs w:val="16"/>
              </w:rPr>
              <w:t>Other</w:t>
            </w:r>
          </w:p>
        </w:tc>
        <w:tc>
          <w:tcPr>
            <w:tcW w:w="577" w:type="pct"/>
            <w:tcBorders>
              <w:top w:val="nil"/>
              <w:left w:val="nil"/>
              <w:bottom w:val="nil"/>
              <w:right w:val="nil"/>
            </w:tcBorders>
            <w:shd w:val="clear" w:color="auto" w:fill="auto"/>
            <w:noWrap/>
            <w:vAlign w:val="bottom"/>
            <w:hideMark/>
          </w:tcPr>
          <w:p w14:paraId="2F0432D7" w14:textId="77777777" w:rsidR="00143E4A" w:rsidRPr="00143E4A" w:rsidRDefault="00143E4A" w:rsidP="00143E4A">
            <w:pPr>
              <w:spacing w:before="0" w:after="0" w:line="240" w:lineRule="auto"/>
              <w:jc w:val="right"/>
              <w:rPr>
                <w:rFonts w:ascii="Arial" w:hAnsi="Arial" w:cs="Arial"/>
                <w:sz w:val="16"/>
                <w:szCs w:val="16"/>
              </w:rPr>
            </w:pPr>
            <w:r w:rsidRPr="00143E4A">
              <w:rPr>
                <w:rFonts w:ascii="Arial" w:hAnsi="Arial" w:cs="Arial"/>
                <w:sz w:val="16"/>
                <w:szCs w:val="16"/>
              </w:rPr>
              <w:t xml:space="preserve">58 </w:t>
            </w:r>
          </w:p>
        </w:tc>
        <w:tc>
          <w:tcPr>
            <w:tcW w:w="576" w:type="pct"/>
            <w:tcBorders>
              <w:top w:val="nil"/>
              <w:left w:val="nil"/>
              <w:bottom w:val="nil"/>
              <w:right w:val="nil"/>
            </w:tcBorders>
            <w:shd w:val="clear" w:color="000000" w:fill="E6E6E6"/>
            <w:noWrap/>
            <w:vAlign w:val="bottom"/>
            <w:hideMark/>
          </w:tcPr>
          <w:p w14:paraId="4F1F2E3B" w14:textId="77777777" w:rsidR="00143E4A" w:rsidRPr="00143E4A" w:rsidRDefault="00143E4A" w:rsidP="00143E4A">
            <w:pPr>
              <w:spacing w:before="0" w:after="0" w:line="240" w:lineRule="auto"/>
              <w:jc w:val="right"/>
              <w:rPr>
                <w:rFonts w:ascii="Arial" w:hAnsi="Arial" w:cs="Arial"/>
                <w:sz w:val="16"/>
                <w:szCs w:val="16"/>
              </w:rPr>
            </w:pPr>
            <w:r w:rsidRPr="00143E4A">
              <w:rPr>
                <w:rFonts w:ascii="Arial" w:hAnsi="Arial" w:cs="Arial"/>
                <w:sz w:val="16"/>
                <w:szCs w:val="16"/>
              </w:rPr>
              <w:t xml:space="preserve">60 </w:t>
            </w:r>
          </w:p>
        </w:tc>
        <w:tc>
          <w:tcPr>
            <w:tcW w:w="577" w:type="pct"/>
            <w:tcBorders>
              <w:top w:val="nil"/>
              <w:left w:val="nil"/>
              <w:bottom w:val="nil"/>
              <w:right w:val="nil"/>
            </w:tcBorders>
            <w:shd w:val="clear" w:color="auto" w:fill="auto"/>
            <w:noWrap/>
            <w:vAlign w:val="bottom"/>
            <w:hideMark/>
          </w:tcPr>
          <w:p w14:paraId="7A3D7C40" w14:textId="77777777" w:rsidR="00143E4A" w:rsidRPr="00143E4A" w:rsidRDefault="00143E4A" w:rsidP="00143E4A">
            <w:pPr>
              <w:spacing w:before="0" w:after="0" w:line="240" w:lineRule="auto"/>
              <w:jc w:val="right"/>
              <w:rPr>
                <w:rFonts w:ascii="Arial" w:hAnsi="Arial" w:cs="Arial"/>
                <w:sz w:val="16"/>
                <w:szCs w:val="16"/>
              </w:rPr>
            </w:pPr>
            <w:r w:rsidRPr="00143E4A">
              <w:rPr>
                <w:rFonts w:ascii="Arial" w:hAnsi="Arial" w:cs="Arial"/>
                <w:sz w:val="16"/>
                <w:szCs w:val="16"/>
              </w:rPr>
              <w:t xml:space="preserve">60 </w:t>
            </w:r>
          </w:p>
        </w:tc>
        <w:tc>
          <w:tcPr>
            <w:tcW w:w="577" w:type="pct"/>
            <w:tcBorders>
              <w:top w:val="nil"/>
              <w:left w:val="nil"/>
              <w:bottom w:val="nil"/>
              <w:right w:val="nil"/>
            </w:tcBorders>
            <w:shd w:val="clear" w:color="auto" w:fill="auto"/>
            <w:noWrap/>
            <w:vAlign w:val="bottom"/>
            <w:hideMark/>
          </w:tcPr>
          <w:p w14:paraId="23D495E4" w14:textId="77777777" w:rsidR="00143E4A" w:rsidRPr="00143E4A" w:rsidRDefault="00143E4A" w:rsidP="00143E4A">
            <w:pPr>
              <w:spacing w:before="0" w:after="0" w:line="240" w:lineRule="auto"/>
              <w:jc w:val="right"/>
              <w:rPr>
                <w:rFonts w:ascii="Arial" w:hAnsi="Arial" w:cs="Arial"/>
                <w:sz w:val="16"/>
                <w:szCs w:val="16"/>
              </w:rPr>
            </w:pPr>
            <w:r w:rsidRPr="00143E4A">
              <w:rPr>
                <w:rFonts w:ascii="Arial" w:hAnsi="Arial" w:cs="Arial"/>
                <w:sz w:val="16"/>
                <w:szCs w:val="16"/>
              </w:rPr>
              <w:t xml:space="preserve">60 </w:t>
            </w:r>
          </w:p>
        </w:tc>
        <w:tc>
          <w:tcPr>
            <w:tcW w:w="577" w:type="pct"/>
            <w:tcBorders>
              <w:top w:val="nil"/>
              <w:left w:val="nil"/>
              <w:bottom w:val="nil"/>
              <w:right w:val="nil"/>
            </w:tcBorders>
            <w:shd w:val="clear" w:color="auto" w:fill="auto"/>
            <w:noWrap/>
            <w:vAlign w:val="bottom"/>
            <w:hideMark/>
          </w:tcPr>
          <w:p w14:paraId="2D87225F" w14:textId="77777777" w:rsidR="00143E4A" w:rsidRPr="00143E4A" w:rsidRDefault="00143E4A" w:rsidP="00143E4A">
            <w:pPr>
              <w:spacing w:before="0" w:after="0" w:line="240" w:lineRule="auto"/>
              <w:jc w:val="right"/>
              <w:rPr>
                <w:rFonts w:ascii="Arial" w:hAnsi="Arial" w:cs="Arial"/>
                <w:sz w:val="16"/>
                <w:szCs w:val="16"/>
              </w:rPr>
            </w:pPr>
            <w:r w:rsidRPr="00143E4A">
              <w:rPr>
                <w:rFonts w:ascii="Arial" w:hAnsi="Arial" w:cs="Arial"/>
                <w:sz w:val="16"/>
                <w:szCs w:val="16"/>
              </w:rPr>
              <w:t xml:space="preserve">60 </w:t>
            </w:r>
          </w:p>
        </w:tc>
      </w:tr>
      <w:tr w:rsidR="00143E4A" w:rsidRPr="00143E4A" w14:paraId="354D3DDD" w14:textId="77777777" w:rsidTr="00143E4A">
        <w:trPr>
          <w:divId w:val="761295642"/>
          <w:trHeight w:hRule="exact" w:val="225"/>
        </w:trPr>
        <w:tc>
          <w:tcPr>
            <w:tcW w:w="2115" w:type="pct"/>
            <w:tcBorders>
              <w:top w:val="nil"/>
              <w:left w:val="nil"/>
              <w:bottom w:val="nil"/>
              <w:right w:val="nil"/>
            </w:tcBorders>
            <w:shd w:val="clear" w:color="auto" w:fill="auto"/>
            <w:noWrap/>
            <w:hideMark/>
          </w:tcPr>
          <w:p w14:paraId="593B2BF2" w14:textId="77777777" w:rsidR="00143E4A" w:rsidRPr="00143E4A" w:rsidRDefault="00143E4A" w:rsidP="00143E4A">
            <w:pPr>
              <w:spacing w:before="0" w:after="0" w:line="240" w:lineRule="auto"/>
              <w:rPr>
                <w:rFonts w:ascii="Arial" w:hAnsi="Arial" w:cs="Arial"/>
                <w:b/>
                <w:bCs/>
                <w:sz w:val="16"/>
                <w:szCs w:val="16"/>
              </w:rPr>
            </w:pPr>
            <w:r w:rsidRPr="00143E4A">
              <w:rPr>
                <w:rFonts w:ascii="Arial" w:hAnsi="Arial" w:cs="Arial"/>
                <w:b/>
                <w:bCs/>
                <w:sz w:val="16"/>
                <w:szCs w:val="16"/>
              </w:rPr>
              <w:t>Total own-source revenue</w:t>
            </w:r>
          </w:p>
        </w:tc>
        <w:tc>
          <w:tcPr>
            <w:tcW w:w="577" w:type="pct"/>
            <w:tcBorders>
              <w:top w:val="single" w:sz="4" w:space="0" w:color="auto"/>
              <w:left w:val="nil"/>
              <w:bottom w:val="single" w:sz="4" w:space="0" w:color="auto"/>
              <w:right w:val="nil"/>
            </w:tcBorders>
            <w:shd w:val="clear" w:color="auto" w:fill="auto"/>
            <w:noWrap/>
            <w:vAlign w:val="bottom"/>
            <w:hideMark/>
          </w:tcPr>
          <w:p w14:paraId="4E11C705" w14:textId="77777777" w:rsidR="00143E4A" w:rsidRPr="00143E4A" w:rsidRDefault="00143E4A" w:rsidP="00143E4A">
            <w:pPr>
              <w:spacing w:before="0" w:after="0" w:line="240" w:lineRule="auto"/>
              <w:jc w:val="right"/>
              <w:rPr>
                <w:rFonts w:ascii="Arial" w:hAnsi="Arial" w:cs="Arial"/>
                <w:b/>
                <w:bCs/>
                <w:sz w:val="16"/>
                <w:szCs w:val="16"/>
              </w:rPr>
            </w:pPr>
            <w:r w:rsidRPr="00143E4A">
              <w:rPr>
                <w:rFonts w:ascii="Arial" w:hAnsi="Arial" w:cs="Arial"/>
                <w:b/>
                <w:bCs/>
                <w:sz w:val="16"/>
                <w:szCs w:val="16"/>
              </w:rPr>
              <w:t xml:space="preserve">67 </w:t>
            </w:r>
          </w:p>
        </w:tc>
        <w:tc>
          <w:tcPr>
            <w:tcW w:w="576" w:type="pct"/>
            <w:tcBorders>
              <w:top w:val="single" w:sz="4" w:space="0" w:color="auto"/>
              <w:left w:val="nil"/>
              <w:bottom w:val="single" w:sz="4" w:space="0" w:color="auto"/>
              <w:right w:val="nil"/>
            </w:tcBorders>
            <w:shd w:val="clear" w:color="000000" w:fill="E6E6E6"/>
            <w:noWrap/>
            <w:vAlign w:val="bottom"/>
            <w:hideMark/>
          </w:tcPr>
          <w:p w14:paraId="1B0CD812" w14:textId="77777777" w:rsidR="00143E4A" w:rsidRPr="00143E4A" w:rsidRDefault="00143E4A" w:rsidP="00143E4A">
            <w:pPr>
              <w:spacing w:before="0" w:after="0" w:line="240" w:lineRule="auto"/>
              <w:jc w:val="right"/>
              <w:rPr>
                <w:rFonts w:ascii="Arial" w:hAnsi="Arial" w:cs="Arial"/>
                <w:b/>
                <w:bCs/>
                <w:sz w:val="16"/>
                <w:szCs w:val="16"/>
              </w:rPr>
            </w:pPr>
            <w:r w:rsidRPr="00143E4A">
              <w:rPr>
                <w:rFonts w:ascii="Arial" w:hAnsi="Arial" w:cs="Arial"/>
                <w:b/>
                <w:bCs/>
                <w:sz w:val="16"/>
                <w:szCs w:val="16"/>
              </w:rPr>
              <w:t xml:space="preserve">60 </w:t>
            </w:r>
          </w:p>
        </w:tc>
        <w:tc>
          <w:tcPr>
            <w:tcW w:w="577" w:type="pct"/>
            <w:tcBorders>
              <w:top w:val="single" w:sz="4" w:space="0" w:color="auto"/>
              <w:left w:val="nil"/>
              <w:bottom w:val="single" w:sz="4" w:space="0" w:color="auto"/>
              <w:right w:val="nil"/>
            </w:tcBorders>
            <w:shd w:val="clear" w:color="auto" w:fill="auto"/>
            <w:noWrap/>
            <w:vAlign w:val="bottom"/>
            <w:hideMark/>
          </w:tcPr>
          <w:p w14:paraId="56C9E86E" w14:textId="77777777" w:rsidR="00143E4A" w:rsidRPr="00143E4A" w:rsidRDefault="00143E4A" w:rsidP="00143E4A">
            <w:pPr>
              <w:spacing w:before="0" w:after="0" w:line="240" w:lineRule="auto"/>
              <w:jc w:val="right"/>
              <w:rPr>
                <w:rFonts w:ascii="Arial" w:hAnsi="Arial" w:cs="Arial"/>
                <w:b/>
                <w:bCs/>
                <w:sz w:val="16"/>
                <w:szCs w:val="16"/>
              </w:rPr>
            </w:pPr>
            <w:r w:rsidRPr="00143E4A">
              <w:rPr>
                <w:rFonts w:ascii="Arial" w:hAnsi="Arial" w:cs="Arial"/>
                <w:b/>
                <w:bCs/>
                <w:sz w:val="16"/>
                <w:szCs w:val="16"/>
              </w:rPr>
              <w:t xml:space="preserve">60 </w:t>
            </w:r>
          </w:p>
        </w:tc>
        <w:tc>
          <w:tcPr>
            <w:tcW w:w="577" w:type="pct"/>
            <w:tcBorders>
              <w:top w:val="single" w:sz="4" w:space="0" w:color="auto"/>
              <w:left w:val="nil"/>
              <w:bottom w:val="single" w:sz="4" w:space="0" w:color="auto"/>
              <w:right w:val="nil"/>
            </w:tcBorders>
            <w:shd w:val="clear" w:color="auto" w:fill="auto"/>
            <w:noWrap/>
            <w:vAlign w:val="bottom"/>
            <w:hideMark/>
          </w:tcPr>
          <w:p w14:paraId="1AE69F27" w14:textId="77777777" w:rsidR="00143E4A" w:rsidRPr="00143E4A" w:rsidRDefault="00143E4A" w:rsidP="00143E4A">
            <w:pPr>
              <w:spacing w:before="0" w:after="0" w:line="240" w:lineRule="auto"/>
              <w:jc w:val="right"/>
              <w:rPr>
                <w:rFonts w:ascii="Arial" w:hAnsi="Arial" w:cs="Arial"/>
                <w:b/>
                <w:bCs/>
                <w:sz w:val="16"/>
                <w:szCs w:val="16"/>
              </w:rPr>
            </w:pPr>
            <w:r w:rsidRPr="00143E4A">
              <w:rPr>
                <w:rFonts w:ascii="Arial" w:hAnsi="Arial" w:cs="Arial"/>
                <w:b/>
                <w:bCs/>
                <w:sz w:val="16"/>
                <w:szCs w:val="16"/>
              </w:rPr>
              <w:t xml:space="preserve">60 </w:t>
            </w:r>
          </w:p>
        </w:tc>
        <w:tc>
          <w:tcPr>
            <w:tcW w:w="577" w:type="pct"/>
            <w:tcBorders>
              <w:top w:val="single" w:sz="4" w:space="0" w:color="auto"/>
              <w:left w:val="nil"/>
              <w:bottom w:val="single" w:sz="4" w:space="0" w:color="auto"/>
              <w:right w:val="nil"/>
            </w:tcBorders>
            <w:shd w:val="clear" w:color="auto" w:fill="auto"/>
            <w:noWrap/>
            <w:vAlign w:val="bottom"/>
            <w:hideMark/>
          </w:tcPr>
          <w:p w14:paraId="1C7450D2" w14:textId="77777777" w:rsidR="00143E4A" w:rsidRPr="00143E4A" w:rsidRDefault="00143E4A" w:rsidP="00143E4A">
            <w:pPr>
              <w:spacing w:before="0" w:after="0" w:line="240" w:lineRule="auto"/>
              <w:jc w:val="right"/>
              <w:rPr>
                <w:rFonts w:ascii="Arial" w:hAnsi="Arial" w:cs="Arial"/>
                <w:b/>
                <w:bCs/>
                <w:sz w:val="16"/>
                <w:szCs w:val="16"/>
              </w:rPr>
            </w:pPr>
            <w:r w:rsidRPr="00143E4A">
              <w:rPr>
                <w:rFonts w:ascii="Arial" w:hAnsi="Arial" w:cs="Arial"/>
                <w:b/>
                <w:bCs/>
                <w:sz w:val="16"/>
                <w:szCs w:val="16"/>
              </w:rPr>
              <w:t xml:space="preserve">60 </w:t>
            </w:r>
          </w:p>
        </w:tc>
      </w:tr>
      <w:tr w:rsidR="00143E4A" w:rsidRPr="00143E4A" w14:paraId="110F51B4" w14:textId="77777777" w:rsidTr="00143E4A">
        <w:trPr>
          <w:divId w:val="761295642"/>
          <w:trHeight w:hRule="exact" w:val="225"/>
        </w:trPr>
        <w:tc>
          <w:tcPr>
            <w:tcW w:w="2115" w:type="pct"/>
            <w:tcBorders>
              <w:top w:val="nil"/>
              <w:left w:val="nil"/>
              <w:bottom w:val="nil"/>
              <w:right w:val="nil"/>
            </w:tcBorders>
            <w:shd w:val="clear" w:color="auto" w:fill="auto"/>
            <w:noWrap/>
            <w:hideMark/>
          </w:tcPr>
          <w:p w14:paraId="6F4B1C40" w14:textId="77777777" w:rsidR="00143E4A" w:rsidRPr="00143E4A" w:rsidRDefault="00143E4A" w:rsidP="00143E4A">
            <w:pPr>
              <w:spacing w:before="0" w:after="0" w:line="240" w:lineRule="auto"/>
              <w:rPr>
                <w:rFonts w:ascii="Arial" w:hAnsi="Arial" w:cs="Arial"/>
                <w:b/>
                <w:bCs/>
                <w:sz w:val="16"/>
                <w:szCs w:val="16"/>
              </w:rPr>
            </w:pPr>
            <w:r w:rsidRPr="00143E4A">
              <w:rPr>
                <w:rFonts w:ascii="Arial" w:hAnsi="Arial" w:cs="Arial"/>
                <w:b/>
                <w:bCs/>
                <w:sz w:val="16"/>
                <w:szCs w:val="16"/>
              </w:rPr>
              <w:t>Total own-source income</w:t>
            </w:r>
          </w:p>
        </w:tc>
        <w:tc>
          <w:tcPr>
            <w:tcW w:w="577" w:type="pct"/>
            <w:tcBorders>
              <w:top w:val="single" w:sz="4" w:space="0" w:color="auto"/>
              <w:left w:val="nil"/>
              <w:bottom w:val="single" w:sz="4" w:space="0" w:color="auto"/>
              <w:right w:val="nil"/>
            </w:tcBorders>
            <w:shd w:val="clear" w:color="auto" w:fill="auto"/>
            <w:noWrap/>
            <w:vAlign w:val="bottom"/>
            <w:hideMark/>
          </w:tcPr>
          <w:p w14:paraId="2F87C2B4" w14:textId="77777777" w:rsidR="00143E4A" w:rsidRPr="00143E4A" w:rsidRDefault="00143E4A" w:rsidP="00143E4A">
            <w:pPr>
              <w:spacing w:before="0" w:after="0" w:line="240" w:lineRule="auto"/>
              <w:jc w:val="right"/>
              <w:rPr>
                <w:rFonts w:ascii="Arial" w:hAnsi="Arial" w:cs="Arial"/>
                <w:b/>
                <w:bCs/>
                <w:sz w:val="16"/>
                <w:szCs w:val="16"/>
              </w:rPr>
            </w:pPr>
            <w:r w:rsidRPr="00143E4A">
              <w:rPr>
                <w:rFonts w:ascii="Arial" w:hAnsi="Arial" w:cs="Arial"/>
                <w:b/>
                <w:bCs/>
                <w:sz w:val="16"/>
                <w:szCs w:val="16"/>
              </w:rPr>
              <w:t xml:space="preserve">67 </w:t>
            </w:r>
          </w:p>
        </w:tc>
        <w:tc>
          <w:tcPr>
            <w:tcW w:w="576" w:type="pct"/>
            <w:tcBorders>
              <w:top w:val="single" w:sz="4" w:space="0" w:color="auto"/>
              <w:left w:val="nil"/>
              <w:bottom w:val="single" w:sz="4" w:space="0" w:color="auto"/>
              <w:right w:val="nil"/>
            </w:tcBorders>
            <w:shd w:val="clear" w:color="000000" w:fill="E6E6E6"/>
            <w:noWrap/>
            <w:vAlign w:val="bottom"/>
            <w:hideMark/>
          </w:tcPr>
          <w:p w14:paraId="06454C2F" w14:textId="77777777" w:rsidR="00143E4A" w:rsidRPr="00143E4A" w:rsidRDefault="00143E4A" w:rsidP="00143E4A">
            <w:pPr>
              <w:spacing w:before="0" w:after="0" w:line="240" w:lineRule="auto"/>
              <w:jc w:val="right"/>
              <w:rPr>
                <w:rFonts w:ascii="Arial" w:hAnsi="Arial" w:cs="Arial"/>
                <w:b/>
                <w:bCs/>
                <w:sz w:val="16"/>
                <w:szCs w:val="16"/>
              </w:rPr>
            </w:pPr>
            <w:r w:rsidRPr="00143E4A">
              <w:rPr>
                <w:rFonts w:ascii="Arial" w:hAnsi="Arial" w:cs="Arial"/>
                <w:b/>
                <w:bCs/>
                <w:sz w:val="16"/>
                <w:szCs w:val="16"/>
              </w:rPr>
              <w:t xml:space="preserve">60 </w:t>
            </w:r>
          </w:p>
        </w:tc>
        <w:tc>
          <w:tcPr>
            <w:tcW w:w="577" w:type="pct"/>
            <w:tcBorders>
              <w:top w:val="single" w:sz="4" w:space="0" w:color="auto"/>
              <w:left w:val="nil"/>
              <w:bottom w:val="single" w:sz="4" w:space="0" w:color="auto"/>
              <w:right w:val="nil"/>
            </w:tcBorders>
            <w:shd w:val="clear" w:color="auto" w:fill="auto"/>
            <w:noWrap/>
            <w:vAlign w:val="bottom"/>
            <w:hideMark/>
          </w:tcPr>
          <w:p w14:paraId="2B8863EB" w14:textId="77777777" w:rsidR="00143E4A" w:rsidRPr="00143E4A" w:rsidRDefault="00143E4A" w:rsidP="00143E4A">
            <w:pPr>
              <w:spacing w:before="0" w:after="0" w:line="240" w:lineRule="auto"/>
              <w:jc w:val="right"/>
              <w:rPr>
                <w:rFonts w:ascii="Arial" w:hAnsi="Arial" w:cs="Arial"/>
                <w:b/>
                <w:bCs/>
                <w:sz w:val="16"/>
                <w:szCs w:val="16"/>
              </w:rPr>
            </w:pPr>
            <w:r w:rsidRPr="00143E4A">
              <w:rPr>
                <w:rFonts w:ascii="Arial" w:hAnsi="Arial" w:cs="Arial"/>
                <w:b/>
                <w:bCs/>
                <w:sz w:val="16"/>
                <w:szCs w:val="16"/>
              </w:rPr>
              <w:t xml:space="preserve">60 </w:t>
            </w:r>
          </w:p>
        </w:tc>
        <w:tc>
          <w:tcPr>
            <w:tcW w:w="577" w:type="pct"/>
            <w:tcBorders>
              <w:top w:val="single" w:sz="4" w:space="0" w:color="auto"/>
              <w:left w:val="nil"/>
              <w:bottom w:val="single" w:sz="4" w:space="0" w:color="auto"/>
              <w:right w:val="nil"/>
            </w:tcBorders>
            <w:shd w:val="clear" w:color="auto" w:fill="auto"/>
            <w:noWrap/>
            <w:vAlign w:val="bottom"/>
            <w:hideMark/>
          </w:tcPr>
          <w:p w14:paraId="2A6DF4BB" w14:textId="77777777" w:rsidR="00143E4A" w:rsidRPr="00143E4A" w:rsidRDefault="00143E4A" w:rsidP="00143E4A">
            <w:pPr>
              <w:spacing w:before="0" w:after="0" w:line="240" w:lineRule="auto"/>
              <w:jc w:val="right"/>
              <w:rPr>
                <w:rFonts w:ascii="Arial" w:hAnsi="Arial" w:cs="Arial"/>
                <w:b/>
                <w:bCs/>
                <w:sz w:val="16"/>
                <w:szCs w:val="16"/>
              </w:rPr>
            </w:pPr>
            <w:r w:rsidRPr="00143E4A">
              <w:rPr>
                <w:rFonts w:ascii="Arial" w:hAnsi="Arial" w:cs="Arial"/>
                <w:b/>
                <w:bCs/>
                <w:sz w:val="16"/>
                <w:szCs w:val="16"/>
              </w:rPr>
              <w:t xml:space="preserve">60 </w:t>
            </w:r>
          </w:p>
        </w:tc>
        <w:tc>
          <w:tcPr>
            <w:tcW w:w="577" w:type="pct"/>
            <w:tcBorders>
              <w:top w:val="single" w:sz="4" w:space="0" w:color="auto"/>
              <w:left w:val="nil"/>
              <w:bottom w:val="single" w:sz="4" w:space="0" w:color="auto"/>
              <w:right w:val="nil"/>
            </w:tcBorders>
            <w:shd w:val="clear" w:color="auto" w:fill="auto"/>
            <w:noWrap/>
            <w:vAlign w:val="bottom"/>
            <w:hideMark/>
          </w:tcPr>
          <w:p w14:paraId="575272EA" w14:textId="77777777" w:rsidR="00143E4A" w:rsidRPr="00143E4A" w:rsidRDefault="00143E4A" w:rsidP="00143E4A">
            <w:pPr>
              <w:spacing w:before="0" w:after="0" w:line="240" w:lineRule="auto"/>
              <w:jc w:val="right"/>
              <w:rPr>
                <w:rFonts w:ascii="Arial" w:hAnsi="Arial" w:cs="Arial"/>
                <w:b/>
                <w:bCs/>
                <w:sz w:val="16"/>
                <w:szCs w:val="16"/>
              </w:rPr>
            </w:pPr>
            <w:r w:rsidRPr="00143E4A">
              <w:rPr>
                <w:rFonts w:ascii="Arial" w:hAnsi="Arial" w:cs="Arial"/>
                <w:b/>
                <w:bCs/>
                <w:sz w:val="16"/>
                <w:szCs w:val="16"/>
              </w:rPr>
              <w:t xml:space="preserve">60 </w:t>
            </w:r>
          </w:p>
        </w:tc>
      </w:tr>
      <w:tr w:rsidR="00143E4A" w:rsidRPr="00143E4A" w14:paraId="5EE772D8" w14:textId="77777777" w:rsidTr="00143E4A">
        <w:trPr>
          <w:divId w:val="761295642"/>
          <w:trHeight w:hRule="exact" w:val="450"/>
        </w:trPr>
        <w:tc>
          <w:tcPr>
            <w:tcW w:w="2115" w:type="pct"/>
            <w:tcBorders>
              <w:top w:val="nil"/>
              <w:left w:val="nil"/>
              <w:bottom w:val="nil"/>
              <w:right w:val="nil"/>
            </w:tcBorders>
            <w:shd w:val="clear" w:color="auto" w:fill="auto"/>
            <w:hideMark/>
          </w:tcPr>
          <w:p w14:paraId="13BE1FF0" w14:textId="77777777" w:rsidR="00143E4A" w:rsidRPr="00143E4A" w:rsidRDefault="00143E4A" w:rsidP="00143E4A">
            <w:pPr>
              <w:spacing w:before="0" w:after="0" w:line="240" w:lineRule="auto"/>
              <w:rPr>
                <w:rFonts w:ascii="Arial" w:hAnsi="Arial" w:cs="Arial"/>
                <w:b/>
                <w:bCs/>
                <w:color w:val="000000"/>
                <w:sz w:val="16"/>
                <w:szCs w:val="16"/>
              </w:rPr>
            </w:pPr>
            <w:r w:rsidRPr="00143E4A">
              <w:rPr>
                <w:rFonts w:ascii="Arial" w:hAnsi="Arial" w:cs="Arial"/>
                <w:b/>
                <w:bCs/>
                <w:color w:val="000000"/>
                <w:sz w:val="16"/>
                <w:szCs w:val="16"/>
              </w:rPr>
              <w:t>Net cost of/(contribution by)</w:t>
            </w:r>
            <w:r w:rsidRPr="00143E4A">
              <w:rPr>
                <w:rFonts w:ascii="Arial" w:hAnsi="Arial" w:cs="Arial"/>
                <w:b/>
                <w:bCs/>
                <w:color w:val="000000"/>
                <w:sz w:val="16"/>
                <w:szCs w:val="16"/>
              </w:rPr>
              <w:br/>
              <w:t xml:space="preserve">  services</w:t>
            </w:r>
          </w:p>
        </w:tc>
        <w:tc>
          <w:tcPr>
            <w:tcW w:w="577" w:type="pct"/>
            <w:tcBorders>
              <w:top w:val="nil"/>
              <w:left w:val="nil"/>
              <w:bottom w:val="single" w:sz="4" w:space="0" w:color="auto"/>
              <w:right w:val="nil"/>
            </w:tcBorders>
            <w:shd w:val="clear" w:color="auto" w:fill="auto"/>
            <w:noWrap/>
            <w:vAlign w:val="bottom"/>
            <w:hideMark/>
          </w:tcPr>
          <w:p w14:paraId="7FDC00D7" w14:textId="77777777" w:rsidR="00143E4A" w:rsidRPr="00143E4A" w:rsidRDefault="00143E4A" w:rsidP="00143E4A">
            <w:pPr>
              <w:spacing w:before="0" w:after="0" w:line="240" w:lineRule="auto"/>
              <w:jc w:val="right"/>
              <w:rPr>
                <w:rFonts w:ascii="Arial" w:hAnsi="Arial" w:cs="Arial"/>
                <w:b/>
                <w:bCs/>
                <w:sz w:val="16"/>
                <w:szCs w:val="16"/>
              </w:rPr>
            </w:pPr>
            <w:r w:rsidRPr="00143E4A">
              <w:rPr>
                <w:rFonts w:ascii="Arial" w:hAnsi="Arial" w:cs="Arial"/>
                <w:b/>
                <w:bCs/>
                <w:sz w:val="16"/>
                <w:szCs w:val="16"/>
              </w:rPr>
              <w:t>(6,709)</w:t>
            </w:r>
          </w:p>
        </w:tc>
        <w:tc>
          <w:tcPr>
            <w:tcW w:w="576" w:type="pct"/>
            <w:tcBorders>
              <w:top w:val="nil"/>
              <w:left w:val="nil"/>
              <w:bottom w:val="single" w:sz="4" w:space="0" w:color="auto"/>
              <w:right w:val="nil"/>
            </w:tcBorders>
            <w:shd w:val="clear" w:color="000000" w:fill="E6E6E6"/>
            <w:noWrap/>
            <w:vAlign w:val="bottom"/>
            <w:hideMark/>
          </w:tcPr>
          <w:p w14:paraId="36194353" w14:textId="77777777" w:rsidR="00143E4A" w:rsidRPr="00143E4A" w:rsidRDefault="00143E4A" w:rsidP="00143E4A">
            <w:pPr>
              <w:spacing w:before="0" w:after="0" w:line="240" w:lineRule="auto"/>
              <w:jc w:val="right"/>
              <w:rPr>
                <w:rFonts w:ascii="Arial" w:hAnsi="Arial" w:cs="Arial"/>
                <w:b/>
                <w:bCs/>
                <w:sz w:val="16"/>
                <w:szCs w:val="16"/>
              </w:rPr>
            </w:pPr>
            <w:r w:rsidRPr="00143E4A">
              <w:rPr>
                <w:rFonts w:ascii="Arial" w:hAnsi="Arial" w:cs="Arial"/>
                <w:b/>
                <w:bCs/>
                <w:sz w:val="16"/>
                <w:szCs w:val="16"/>
              </w:rPr>
              <w:t>(6,724)</w:t>
            </w:r>
          </w:p>
        </w:tc>
        <w:tc>
          <w:tcPr>
            <w:tcW w:w="577" w:type="pct"/>
            <w:tcBorders>
              <w:top w:val="nil"/>
              <w:left w:val="nil"/>
              <w:bottom w:val="single" w:sz="4" w:space="0" w:color="auto"/>
              <w:right w:val="nil"/>
            </w:tcBorders>
            <w:shd w:val="clear" w:color="auto" w:fill="auto"/>
            <w:noWrap/>
            <w:vAlign w:val="bottom"/>
            <w:hideMark/>
          </w:tcPr>
          <w:p w14:paraId="02388D84" w14:textId="77777777" w:rsidR="00143E4A" w:rsidRPr="00143E4A" w:rsidRDefault="00143E4A" w:rsidP="00143E4A">
            <w:pPr>
              <w:spacing w:before="0" w:after="0" w:line="240" w:lineRule="auto"/>
              <w:jc w:val="right"/>
              <w:rPr>
                <w:rFonts w:ascii="Arial" w:hAnsi="Arial" w:cs="Arial"/>
                <w:b/>
                <w:bCs/>
                <w:sz w:val="16"/>
                <w:szCs w:val="16"/>
              </w:rPr>
            </w:pPr>
            <w:r w:rsidRPr="00143E4A">
              <w:rPr>
                <w:rFonts w:ascii="Arial" w:hAnsi="Arial" w:cs="Arial"/>
                <w:b/>
                <w:bCs/>
                <w:sz w:val="16"/>
                <w:szCs w:val="16"/>
              </w:rPr>
              <w:t>(6,800)</w:t>
            </w:r>
          </w:p>
        </w:tc>
        <w:tc>
          <w:tcPr>
            <w:tcW w:w="577" w:type="pct"/>
            <w:tcBorders>
              <w:top w:val="nil"/>
              <w:left w:val="nil"/>
              <w:bottom w:val="single" w:sz="4" w:space="0" w:color="auto"/>
              <w:right w:val="nil"/>
            </w:tcBorders>
            <w:shd w:val="clear" w:color="auto" w:fill="auto"/>
            <w:noWrap/>
            <w:vAlign w:val="bottom"/>
            <w:hideMark/>
          </w:tcPr>
          <w:p w14:paraId="4E99A392" w14:textId="77777777" w:rsidR="00143E4A" w:rsidRPr="00143E4A" w:rsidRDefault="00143E4A" w:rsidP="00143E4A">
            <w:pPr>
              <w:spacing w:before="0" w:after="0" w:line="240" w:lineRule="auto"/>
              <w:jc w:val="right"/>
              <w:rPr>
                <w:rFonts w:ascii="Arial" w:hAnsi="Arial" w:cs="Arial"/>
                <w:b/>
                <w:bCs/>
                <w:sz w:val="16"/>
                <w:szCs w:val="16"/>
              </w:rPr>
            </w:pPr>
            <w:r w:rsidRPr="00143E4A">
              <w:rPr>
                <w:rFonts w:ascii="Arial" w:hAnsi="Arial" w:cs="Arial"/>
                <w:b/>
                <w:bCs/>
                <w:sz w:val="16"/>
                <w:szCs w:val="16"/>
              </w:rPr>
              <w:t>(6,881)</w:t>
            </w:r>
          </w:p>
        </w:tc>
        <w:tc>
          <w:tcPr>
            <w:tcW w:w="577" w:type="pct"/>
            <w:tcBorders>
              <w:top w:val="nil"/>
              <w:left w:val="nil"/>
              <w:bottom w:val="single" w:sz="4" w:space="0" w:color="auto"/>
              <w:right w:val="nil"/>
            </w:tcBorders>
            <w:shd w:val="clear" w:color="auto" w:fill="auto"/>
            <w:noWrap/>
            <w:vAlign w:val="bottom"/>
            <w:hideMark/>
          </w:tcPr>
          <w:p w14:paraId="7724EEBB" w14:textId="77777777" w:rsidR="00143E4A" w:rsidRPr="00143E4A" w:rsidRDefault="00143E4A" w:rsidP="00143E4A">
            <w:pPr>
              <w:spacing w:before="0" w:after="0" w:line="240" w:lineRule="auto"/>
              <w:jc w:val="right"/>
              <w:rPr>
                <w:rFonts w:ascii="Arial" w:hAnsi="Arial" w:cs="Arial"/>
                <w:b/>
                <w:bCs/>
                <w:sz w:val="16"/>
                <w:szCs w:val="16"/>
              </w:rPr>
            </w:pPr>
            <w:r w:rsidRPr="00143E4A">
              <w:rPr>
                <w:rFonts w:ascii="Arial" w:hAnsi="Arial" w:cs="Arial"/>
                <w:b/>
                <w:bCs/>
                <w:sz w:val="16"/>
                <w:szCs w:val="16"/>
              </w:rPr>
              <w:t>(6,950)</w:t>
            </w:r>
          </w:p>
        </w:tc>
      </w:tr>
      <w:tr w:rsidR="00143E4A" w:rsidRPr="00143E4A" w14:paraId="6B7AD5B4" w14:textId="77777777" w:rsidTr="00143E4A">
        <w:trPr>
          <w:divId w:val="761295642"/>
          <w:trHeight w:hRule="exact" w:val="225"/>
        </w:trPr>
        <w:tc>
          <w:tcPr>
            <w:tcW w:w="2115" w:type="pct"/>
            <w:tcBorders>
              <w:top w:val="nil"/>
              <w:left w:val="nil"/>
              <w:bottom w:val="nil"/>
              <w:right w:val="nil"/>
            </w:tcBorders>
            <w:shd w:val="clear" w:color="auto" w:fill="auto"/>
            <w:noWrap/>
            <w:hideMark/>
          </w:tcPr>
          <w:p w14:paraId="702DAC7F" w14:textId="77777777" w:rsidR="00143E4A" w:rsidRPr="00143E4A" w:rsidRDefault="00143E4A" w:rsidP="00143E4A">
            <w:pPr>
              <w:spacing w:before="0" w:after="0" w:line="240" w:lineRule="auto"/>
              <w:ind w:left="170"/>
              <w:rPr>
                <w:rFonts w:ascii="Arial" w:hAnsi="Arial" w:cs="Arial"/>
                <w:sz w:val="16"/>
                <w:szCs w:val="16"/>
              </w:rPr>
            </w:pPr>
            <w:r w:rsidRPr="00143E4A">
              <w:rPr>
                <w:rFonts w:ascii="Arial" w:hAnsi="Arial" w:cs="Arial"/>
                <w:sz w:val="16"/>
                <w:szCs w:val="16"/>
              </w:rPr>
              <w:t>Revenue from Government</w:t>
            </w:r>
          </w:p>
        </w:tc>
        <w:tc>
          <w:tcPr>
            <w:tcW w:w="577" w:type="pct"/>
            <w:tcBorders>
              <w:top w:val="nil"/>
              <w:left w:val="nil"/>
              <w:bottom w:val="single" w:sz="4" w:space="0" w:color="auto"/>
              <w:right w:val="nil"/>
            </w:tcBorders>
            <w:shd w:val="clear" w:color="auto" w:fill="auto"/>
            <w:noWrap/>
            <w:vAlign w:val="bottom"/>
            <w:hideMark/>
          </w:tcPr>
          <w:p w14:paraId="233F70C9" w14:textId="77777777" w:rsidR="00143E4A" w:rsidRPr="00143E4A" w:rsidRDefault="00143E4A" w:rsidP="00143E4A">
            <w:pPr>
              <w:spacing w:before="0" w:after="0" w:line="240" w:lineRule="auto"/>
              <w:jc w:val="right"/>
              <w:rPr>
                <w:rFonts w:ascii="Arial" w:hAnsi="Arial" w:cs="Arial"/>
                <w:sz w:val="16"/>
                <w:szCs w:val="16"/>
              </w:rPr>
            </w:pPr>
            <w:r w:rsidRPr="00143E4A">
              <w:rPr>
                <w:rFonts w:ascii="Arial" w:hAnsi="Arial" w:cs="Arial"/>
                <w:sz w:val="16"/>
                <w:szCs w:val="16"/>
              </w:rPr>
              <w:t xml:space="preserve">6,502 </w:t>
            </w:r>
          </w:p>
        </w:tc>
        <w:tc>
          <w:tcPr>
            <w:tcW w:w="576" w:type="pct"/>
            <w:tcBorders>
              <w:top w:val="nil"/>
              <w:left w:val="nil"/>
              <w:bottom w:val="single" w:sz="4" w:space="0" w:color="auto"/>
              <w:right w:val="nil"/>
            </w:tcBorders>
            <w:shd w:val="clear" w:color="000000" w:fill="E6E6E6"/>
            <w:noWrap/>
            <w:vAlign w:val="bottom"/>
            <w:hideMark/>
          </w:tcPr>
          <w:p w14:paraId="53D6912E" w14:textId="77777777" w:rsidR="00143E4A" w:rsidRPr="00143E4A" w:rsidRDefault="00143E4A" w:rsidP="00143E4A">
            <w:pPr>
              <w:spacing w:before="0" w:after="0" w:line="240" w:lineRule="auto"/>
              <w:jc w:val="right"/>
              <w:rPr>
                <w:rFonts w:ascii="Arial" w:hAnsi="Arial" w:cs="Arial"/>
                <w:sz w:val="16"/>
                <w:szCs w:val="16"/>
              </w:rPr>
            </w:pPr>
            <w:r w:rsidRPr="00143E4A">
              <w:rPr>
                <w:rFonts w:ascii="Arial" w:hAnsi="Arial" w:cs="Arial"/>
                <w:sz w:val="16"/>
                <w:szCs w:val="16"/>
              </w:rPr>
              <w:t xml:space="preserve">6,484 </w:t>
            </w:r>
          </w:p>
        </w:tc>
        <w:tc>
          <w:tcPr>
            <w:tcW w:w="577" w:type="pct"/>
            <w:tcBorders>
              <w:top w:val="nil"/>
              <w:left w:val="nil"/>
              <w:bottom w:val="single" w:sz="4" w:space="0" w:color="auto"/>
              <w:right w:val="nil"/>
            </w:tcBorders>
            <w:shd w:val="clear" w:color="auto" w:fill="auto"/>
            <w:noWrap/>
            <w:vAlign w:val="bottom"/>
            <w:hideMark/>
          </w:tcPr>
          <w:p w14:paraId="698C7A75" w14:textId="77777777" w:rsidR="00143E4A" w:rsidRPr="00143E4A" w:rsidRDefault="00143E4A" w:rsidP="00143E4A">
            <w:pPr>
              <w:spacing w:before="0" w:after="0" w:line="240" w:lineRule="auto"/>
              <w:jc w:val="right"/>
              <w:rPr>
                <w:rFonts w:ascii="Arial" w:hAnsi="Arial" w:cs="Arial"/>
                <w:sz w:val="16"/>
                <w:szCs w:val="16"/>
              </w:rPr>
            </w:pPr>
            <w:r w:rsidRPr="00143E4A">
              <w:rPr>
                <w:rFonts w:ascii="Arial" w:hAnsi="Arial" w:cs="Arial"/>
                <w:sz w:val="16"/>
                <w:szCs w:val="16"/>
              </w:rPr>
              <w:t xml:space="preserve">6,754 </w:t>
            </w:r>
          </w:p>
        </w:tc>
        <w:tc>
          <w:tcPr>
            <w:tcW w:w="577" w:type="pct"/>
            <w:tcBorders>
              <w:top w:val="nil"/>
              <w:left w:val="nil"/>
              <w:bottom w:val="single" w:sz="4" w:space="0" w:color="auto"/>
              <w:right w:val="nil"/>
            </w:tcBorders>
            <w:shd w:val="clear" w:color="auto" w:fill="auto"/>
            <w:noWrap/>
            <w:vAlign w:val="bottom"/>
            <w:hideMark/>
          </w:tcPr>
          <w:p w14:paraId="4D42D828" w14:textId="77777777" w:rsidR="00143E4A" w:rsidRPr="00143E4A" w:rsidRDefault="00143E4A" w:rsidP="00143E4A">
            <w:pPr>
              <w:spacing w:before="0" w:after="0" w:line="240" w:lineRule="auto"/>
              <w:jc w:val="right"/>
              <w:rPr>
                <w:rFonts w:ascii="Arial" w:hAnsi="Arial" w:cs="Arial"/>
                <w:sz w:val="16"/>
                <w:szCs w:val="16"/>
              </w:rPr>
            </w:pPr>
            <w:r w:rsidRPr="00143E4A">
              <w:rPr>
                <w:rFonts w:ascii="Arial" w:hAnsi="Arial" w:cs="Arial"/>
                <w:sz w:val="16"/>
                <w:szCs w:val="16"/>
              </w:rPr>
              <w:t xml:space="preserve">6,835 </w:t>
            </w:r>
          </w:p>
        </w:tc>
        <w:tc>
          <w:tcPr>
            <w:tcW w:w="577" w:type="pct"/>
            <w:tcBorders>
              <w:top w:val="nil"/>
              <w:left w:val="nil"/>
              <w:bottom w:val="single" w:sz="4" w:space="0" w:color="auto"/>
              <w:right w:val="nil"/>
            </w:tcBorders>
            <w:shd w:val="clear" w:color="auto" w:fill="auto"/>
            <w:noWrap/>
            <w:vAlign w:val="bottom"/>
            <w:hideMark/>
          </w:tcPr>
          <w:p w14:paraId="186B67D3" w14:textId="77777777" w:rsidR="00143E4A" w:rsidRPr="00143E4A" w:rsidRDefault="00143E4A" w:rsidP="00143E4A">
            <w:pPr>
              <w:spacing w:before="0" w:after="0" w:line="240" w:lineRule="auto"/>
              <w:jc w:val="right"/>
              <w:rPr>
                <w:rFonts w:ascii="Arial" w:hAnsi="Arial" w:cs="Arial"/>
                <w:sz w:val="16"/>
                <w:szCs w:val="16"/>
              </w:rPr>
            </w:pPr>
            <w:r w:rsidRPr="00143E4A">
              <w:rPr>
                <w:rFonts w:ascii="Arial" w:hAnsi="Arial" w:cs="Arial"/>
                <w:sz w:val="16"/>
                <w:szCs w:val="16"/>
              </w:rPr>
              <w:t xml:space="preserve">6,904 </w:t>
            </w:r>
          </w:p>
        </w:tc>
      </w:tr>
      <w:tr w:rsidR="00143E4A" w:rsidRPr="00143E4A" w14:paraId="10075E99" w14:textId="77777777" w:rsidTr="00143E4A">
        <w:trPr>
          <w:divId w:val="761295642"/>
          <w:trHeight w:hRule="exact" w:val="450"/>
        </w:trPr>
        <w:tc>
          <w:tcPr>
            <w:tcW w:w="2115" w:type="pct"/>
            <w:tcBorders>
              <w:top w:val="nil"/>
              <w:left w:val="nil"/>
              <w:bottom w:val="nil"/>
              <w:right w:val="nil"/>
            </w:tcBorders>
            <w:shd w:val="clear" w:color="auto" w:fill="auto"/>
            <w:hideMark/>
          </w:tcPr>
          <w:p w14:paraId="6265423D" w14:textId="77777777" w:rsidR="00143E4A" w:rsidRPr="00143E4A" w:rsidRDefault="00143E4A" w:rsidP="00143E4A">
            <w:pPr>
              <w:spacing w:before="0" w:after="0" w:line="240" w:lineRule="auto"/>
              <w:rPr>
                <w:rFonts w:ascii="Arial" w:hAnsi="Arial" w:cs="Arial"/>
                <w:b/>
                <w:bCs/>
                <w:sz w:val="16"/>
                <w:szCs w:val="16"/>
              </w:rPr>
            </w:pPr>
            <w:r w:rsidRPr="00143E4A">
              <w:rPr>
                <w:rFonts w:ascii="Arial" w:hAnsi="Arial" w:cs="Arial"/>
                <w:b/>
                <w:bCs/>
                <w:sz w:val="16"/>
                <w:szCs w:val="16"/>
              </w:rPr>
              <w:t>Surplus/(deficit) attributable to the</w:t>
            </w:r>
            <w:r w:rsidRPr="00143E4A">
              <w:rPr>
                <w:rFonts w:ascii="Arial" w:hAnsi="Arial" w:cs="Arial"/>
                <w:b/>
                <w:bCs/>
                <w:sz w:val="16"/>
                <w:szCs w:val="16"/>
              </w:rPr>
              <w:br/>
              <w:t xml:space="preserve">  Australian Government</w:t>
            </w:r>
          </w:p>
        </w:tc>
        <w:tc>
          <w:tcPr>
            <w:tcW w:w="577" w:type="pct"/>
            <w:tcBorders>
              <w:top w:val="nil"/>
              <w:left w:val="nil"/>
              <w:bottom w:val="single" w:sz="4" w:space="0" w:color="auto"/>
              <w:right w:val="nil"/>
            </w:tcBorders>
            <w:shd w:val="clear" w:color="auto" w:fill="auto"/>
            <w:noWrap/>
            <w:vAlign w:val="bottom"/>
            <w:hideMark/>
          </w:tcPr>
          <w:p w14:paraId="61AB1512" w14:textId="77777777" w:rsidR="00143E4A" w:rsidRPr="00143E4A" w:rsidRDefault="00143E4A" w:rsidP="00143E4A">
            <w:pPr>
              <w:spacing w:before="0" w:after="0" w:line="240" w:lineRule="auto"/>
              <w:jc w:val="right"/>
              <w:rPr>
                <w:rFonts w:ascii="Arial" w:hAnsi="Arial" w:cs="Arial"/>
                <w:b/>
                <w:bCs/>
                <w:sz w:val="16"/>
                <w:szCs w:val="16"/>
              </w:rPr>
            </w:pPr>
            <w:r w:rsidRPr="00143E4A">
              <w:rPr>
                <w:rFonts w:ascii="Arial" w:hAnsi="Arial" w:cs="Arial"/>
                <w:b/>
                <w:bCs/>
                <w:sz w:val="16"/>
                <w:szCs w:val="16"/>
              </w:rPr>
              <w:t>(207)</w:t>
            </w:r>
          </w:p>
        </w:tc>
        <w:tc>
          <w:tcPr>
            <w:tcW w:w="576" w:type="pct"/>
            <w:tcBorders>
              <w:top w:val="nil"/>
              <w:left w:val="nil"/>
              <w:bottom w:val="single" w:sz="4" w:space="0" w:color="auto"/>
              <w:right w:val="nil"/>
            </w:tcBorders>
            <w:shd w:val="clear" w:color="000000" w:fill="E6E6E6"/>
            <w:noWrap/>
            <w:vAlign w:val="bottom"/>
            <w:hideMark/>
          </w:tcPr>
          <w:p w14:paraId="7B54377D" w14:textId="77777777" w:rsidR="00143E4A" w:rsidRPr="00143E4A" w:rsidRDefault="00143E4A" w:rsidP="00143E4A">
            <w:pPr>
              <w:spacing w:before="0" w:after="0" w:line="240" w:lineRule="auto"/>
              <w:jc w:val="right"/>
              <w:rPr>
                <w:rFonts w:ascii="Arial" w:hAnsi="Arial" w:cs="Arial"/>
                <w:b/>
                <w:bCs/>
                <w:sz w:val="16"/>
                <w:szCs w:val="16"/>
              </w:rPr>
            </w:pPr>
            <w:r w:rsidRPr="00143E4A">
              <w:rPr>
                <w:rFonts w:ascii="Arial" w:hAnsi="Arial" w:cs="Arial"/>
                <w:b/>
                <w:bCs/>
                <w:sz w:val="16"/>
                <w:szCs w:val="16"/>
              </w:rPr>
              <w:t>(240)</w:t>
            </w:r>
          </w:p>
        </w:tc>
        <w:tc>
          <w:tcPr>
            <w:tcW w:w="577" w:type="pct"/>
            <w:tcBorders>
              <w:top w:val="nil"/>
              <w:left w:val="nil"/>
              <w:bottom w:val="single" w:sz="4" w:space="0" w:color="auto"/>
              <w:right w:val="nil"/>
            </w:tcBorders>
            <w:shd w:val="clear" w:color="auto" w:fill="auto"/>
            <w:noWrap/>
            <w:vAlign w:val="bottom"/>
            <w:hideMark/>
          </w:tcPr>
          <w:p w14:paraId="68E1C273" w14:textId="77777777" w:rsidR="00143E4A" w:rsidRPr="00143E4A" w:rsidRDefault="00143E4A" w:rsidP="00143E4A">
            <w:pPr>
              <w:spacing w:before="0" w:after="0" w:line="240" w:lineRule="auto"/>
              <w:jc w:val="right"/>
              <w:rPr>
                <w:rFonts w:ascii="Arial" w:hAnsi="Arial" w:cs="Arial"/>
                <w:b/>
                <w:bCs/>
                <w:sz w:val="16"/>
                <w:szCs w:val="16"/>
              </w:rPr>
            </w:pPr>
            <w:r w:rsidRPr="00143E4A">
              <w:rPr>
                <w:rFonts w:ascii="Arial" w:hAnsi="Arial" w:cs="Arial"/>
                <w:b/>
                <w:bCs/>
                <w:sz w:val="16"/>
                <w:szCs w:val="16"/>
              </w:rPr>
              <w:t>(46)</w:t>
            </w:r>
          </w:p>
        </w:tc>
        <w:tc>
          <w:tcPr>
            <w:tcW w:w="577" w:type="pct"/>
            <w:tcBorders>
              <w:top w:val="nil"/>
              <w:left w:val="nil"/>
              <w:bottom w:val="single" w:sz="4" w:space="0" w:color="auto"/>
              <w:right w:val="nil"/>
            </w:tcBorders>
            <w:shd w:val="clear" w:color="auto" w:fill="auto"/>
            <w:noWrap/>
            <w:vAlign w:val="bottom"/>
            <w:hideMark/>
          </w:tcPr>
          <w:p w14:paraId="37EDA259" w14:textId="77777777" w:rsidR="00143E4A" w:rsidRPr="00143E4A" w:rsidRDefault="00143E4A" w:rsidP="00143E4A">
            <w:pPr>
              <w:spacing w:before="0" w:after="0" w:line="240" w:lineRule="auto"/>
              <w:jc w:val="right"/>
              <w:rPr>
                <w:rFonts w:ascii="Arial" w:hAnsi="Arial" w:cs="Arial"/>
                <w:b/>
                <w:bCs/>
                <w:sz w:val="16"/>
                <w:szCs w:val="16"/>
              </w:rPr>
            </w:pPr>
            <w:r w:rsidRPr="00143E4A">
              <w:rPr>
                <w:rFonts w:ascii="Arial" w:hAnsi="Arial" w:cs="Arial"/>
                <w:b/>
                <w:bCs/>
                <w:sz w:val="16"/>
                <w:szCs w:val="16"/>
              </w:rPr>
              <w:t>(46)</w:t>
            </w:r>
          </w:p>
        </w:tc>
        <w:tc>
          <w:tcPr>
            <w:tcW w:w="577" w:type="pct"/>
            <w:tcBorders>
              <w:top w:val="nil"/>
              <w:left w:val="nil"/>
              <w:bottom w:val="single" w:sz="4" w:space="0" w:color="auto"/>
              <w:right w:val="nil"/>
            </w:tcBorders>
            <w:shd w:val="clear" w:color="auto" w:fill="auto"/>
            <w:noWrap/>
            <w:vAlign w:val="bottom"/>
            <w:hideMark/>
          </w:tcPr>
          <w:p w14:paraId="327A11BD" w14:textId="77777777" w:rsidR="00143E4A" w:rsidRPr="00143E4A" w:rsidRDefault="00143E4A" w:rsidP="00143E4A">
            <w:pPr>
              <w:spacing w:before="0" w:after="0" w:line="240" w:lineRule="auto"/>
              <w:jc w:val="right"/>
              <w:rPr>
                <w:rFonts w:ascii="Arial" w:hAnsi="Arial" w:cs="Arial"/>
                <w:b/>
                <w:bCs/>
                <w:sz w:val="16"/>
                <w:szCs w:val="16"/>
              </w:rPr>
            </w:pPr>
            <w:r w:rsidRPr="00143E4A">
              <w:rPr>
                <w:rFonts w:ascii="Arial" w:hAnsi="Arial" w:cs="Arial"/>
                <w:b/>
                <w:bCs/>
                <w:sz w:val="16"/>
                <w:szCs w:val="16"/>
              </w:rPr>
              <w:t>(46)</w:t>
            </w:r>
          </w:p>
        </w:tc>
      </w:tr>
      <w:tr w:rsidR="00143E4A" w:rsidRPr="00143E4A" w14:paraId="1F52F3AE" w14:textId="77777777" w:rsidTr="00143E4A">
        <w:trPr>
          <w:divId w:val="761295642"/>
          <w:trHeight w:hRule="exact" w:val="225"/>
        </w:trPr>
        <w:tc>
          <w:tcPr>
            <w:tcW w:w="2115" w:type="pct"/>
            <w:tcBorders>
              <w:top w:val="nil"/>
              <w:left w:val="nil"/>
              <w:bottom w:val="nil"/>
              <w:right w:val="nil"/>
            </w:tcBorders>
            <w:shd w:val="clear" w:color="auto" w:fill="auto"/>
            <w:noWrap/>
            <w:hideMark/>
          </w:tcPr>
          <w:p w14:paraId="05C4CC62" w14:textId="77777777" w:rsidR="00143E4A" w:rsidRPr="00143E4A" w:rsidRDefault="00143E4A" w:rsidP="00143E4A">
            <w:pPr>
              <w:spacing w:before="0" w:after="0" w:line="240" w:lineRule="auto"/>
              <w:rPr>
                <w:rFonts w:ascii="Arial" w:hAnsi="Arial" w:cs="Arial"/>
                <w:b/>
                <w:bCs/>
                <w:sz w:val="16"/>
                <w:szCs w:val="16"/>
              </w:rPr>
            </w:pPr>
            <w:r w:rsidRPr="00143E4A">
              <w:rPr>
                <w:rFonts w:ascii="Arial" w:hAnsi="Arial" w:cs="Arial"/>
                <w:b/>
                <w:bCs/>
                <w:sz w:val="16"/>
                <w:szCs w:val="16"/>
              </w:rPr>
              <w:t>OTHER COMPREHENSIVE INCOME</w:t>
            </w:r>
          </w:p>
        </w:tc>
        <w:tc>
          <w:tcPr>
            <w:tcW w:w="577" w:type="pct"/>
            <w:tcBorders>
              <w:top w:val="nil"/>
              <w:left w:val="nil"/>
              <w:bottom w:val="nil"/>
              <w:right w:val="nil"/>
            </w:tcBorders>
            <w:shd w:val="clear" w:color="auto" w:fill="auto"/>
            <w:noWrap/>
            <w:vAlign w:val="bottom"/>
            <w:hideMark/>
          </w:tcPr>
          <w:p w14:paraId="69E172F0" w14:textId="77777777" w:rsidR="00143E4A" w:rsidRPr="00143E4A" w:rsidRDefault="00143E4A" w:rsidP="00143E4A">
            <w:pPr>
              <w:spacing w:before="0" w:after="0" w:line="240" w:lineRule="auto"/>
              <w:rPr>
                <w:rFonts w:ascii="Arial" w:hAnsi="Arial" w:cs="Arial"/>
                <w:b/>
                <w:bCs/>
                <w:sz w:val="16"/>
                <w:szCs w:val="16"/>
              </w:rPr>
            </w:pPr>
          </w:p>
        </w:tc>
        <w:tc>
          <w:tcPr>
            <w:tcW w:w="576" w:type="pct"/>
            <w:tcBorders>
              <w:top w:val="nil"/>
              <w:left w:val="nil"/>
              <w:bottom w:val="nil"/>
              <w:right w:val="nil"/>
            </w:tcBorders>
            <w:shd w:val="clear" w:color="000000" w:fill="E6E6E6"/>
            <w:noWrap/>
            <w:vAlign w:val="bottom"/>
            <w:hideMark/>
          </w:tcPr>
          <w:p w14:paraId="090348E4" w14:textId="77777777" w:rsidR="00143E4A" w:rsidRPr="00143E4A" w:rsidRDefault="00143E4A" w:rsidP="00143E4A">
            <w:pPr>
              <w:spacing w:before="0" w:after="0" w:line="240" w:lineRule="auto"/>
              <w:jc w:val="right"/>
              <w:rPr>
                <w:rFonts w:ascii="Arial" w:hAnsi="Arial" w:cs="Arial"/>
                <w:b/>
                <w:bCs/>
                <w:sz w:val="16"/>
                <w:szCs w:val="16"/>
              </w:rPr>
            </w:pPr>
            <w:r w:rsidRPr="00143E4A">
              <w:rPr>
                <w:rFonts w:ascii="Arial" w:hAnsi="Arial" w:cs="Arial"/>
                <w:b/>
                <w:bCs/>
                <w:sz w:val="16"/>
                <w:szCs w:val="16"/>
              </w:rPr>
              <w:t> </w:t>
            </w:r>
          </w:p>
        </w:tc>
        <w:tc>
          <w:tcPr>
            <w:tcW w:w="577" w:type="pct"/>
            <w:tcBorders>
              <w:top w:val="nil"/>
              <w:left w:val="nil"/>
              <w:bottom w:val="nil"/>
              <w:right w:val="nil"/>
            </w:tcBorders>
            <w:shd w:val="clear" w:color="auto" w:fill="auto"/>
            <w:noWrap/>
            <w:vAlign w:val="bottom"/>
            <w:hideMark/>
          </w:tcPr>
          <w:p w14:paraId="5E10154A" w14:textId="77777777" w:rsidR="00143E4A" w:rsidRPr="00143E4A" w:rsidRDefault="00143E4A" w:rsidP="00143E4A">
            <w:pPr>
              <w:spacing w:before="0" w:after="0" w:line="240" w:lineRule="auto"/>
              <w:jc w:val="right"/>
              <w:rPr>
                <w:rFonts w:ascii="Arial" w:hAnsi="Arial" w:cs="Arial"/>
                <w:b/>
                <w:bCs/>
                <w:sz w:val="16"/>
                <w:szCs w:val="16"/>
              </w:rPr>
            </w:pPr>
          </w:p>
        </w:tc>
        <w:tc>
          <w:tcPr>
            <w:tcW w:w="577" w:type="pct"/>
            <w:tcBorders>
              <w:top w:val="nil"/>
              <w:left w:val="nil"/>
              <w:bottom w:val="nil"/>
              <w:right w:val="nil"/>
            </w:tcBorders>
            <w:shd w:val="clear" w:color="auto" w:fill="auto"/>
            <w:noWrap/>
            <w:vAlign w:val="bottom"/>
            <w:hideMark/>
          </w:tcPr>
          <w:p w14:paraId="2A0D9625" w14:textId="77777777" w:rsidR="00143E4A" w:rsidRPr="00143E4A" w:rsidRDefault="00143E4A" w:rsidP="00143E4A">
            <w:pPr>
              <w:spacing w:before="0" w:after="0" w:line="240" w:lineRule="auto"/>
              <w:jc w:val="right"/>
              <w:rPr>
                <w:rFonts w:ascii="Times New Roman" w:hAnsi="Times New Roman"/>
                <w:sz w:val="20"/>
              </w:rPr>
            </w:pPr>
          </w:p>
        </w:tc>
        <w:tc>
          <w:tcPr>
            <w:tcW w:w="577" w:type="pct"/>
            <w:tcBorders>
              <w:top w:val="nil"/>
              <w:left w:val="nil"/>
              <w:bottom w:val="nil"/>
              <w:right w:val="nil"/>
            </w:tcBorders>
            <w:shd w:val="clear" w:color="auto" w:fill="auto"/>
            <w:noWrap/>
            <w:vAlign w:val="bottom"/>
            <w:hideMark/>
          </w:tcPr>
          <w:p w14:paraId="6645D03F" w14:textId="77777777" w:rsidR="00143E4A" w:rsidRPr="00143E4A" w:rsidRDefault="00143E4A" w:rsidP="00143E4A">
            <w:pPr>
              <w:spacing w:before="0" w:after="0" w:line="240" w:lineRule="auto"/>
              <w:jc w:val="right"/>
              <w:rPr>
                <w:rFonts w:ascii="Times New Roman" w:hAnsi="Times New Roman"/>
                <w:sz w:val="20"/>
              </w:rPr>
            </w:pPr>
          </w:p>
        </w:tc>
      </w:tr>
      <w:tr w:rsidR="00143E4A" w:rsidRPr="00143E4A" w14:paraId="479F740F" w14:textId="77777777" w:rsidTr="00143E4A">
        <w:trPr>
          <w:divId w:val="761295642"/>
          <w:trHeight w:hRule="exact" w:val="225"/>
        </w:trPr>
        <w:tc>
          <w:tcPr>
            <w:tcW w:w="2115" w:type="pct"/>
            <w:tcBorders>
              <w:top w:val="nil"/>
              <w:left w:val="nil"/>
              <w:bottom w:val="nil"/>
              <w:right w:val="nil"/>
            </w:tcBorders>
            <w:shd w:val="clear" w:color="auto" w:fill="auto"/>
            <w:noWrap/>
            <w:hideMark/>
          </w:tcPr>
          <w:p w14:paraId="4C5B182D" w14:textId="77777777" w:rsidR="00143E4A" w:rsidRPr="00143E4A" w:rsidRDefault="00143E4A" w:rsidP="00143E4A">
            <w:pPr>
              <w:spacing w:before="0" w:after="0" w:line="240" w:lineRule="auto"/>
              <w:ind w:left="170"/>
              <w:rPr>
                <w:rFonts w:ascii="Arial" w:hAnsi="Arial" w:cs="Arial"/>
                <w:sz w:val="16"/>
                <w:szCs w:val="16"/>
              </w:rPr>
            </w:pPr>
            <w:r w:rsidRPr="00143E4A">
              <w:rPr>
                <w:rFonts w:ascii="Arial" w:hAnsi="Arial" w:cs="Arial"/>
                <w:sz w:val="16"/>
                <w:szCs w:val="16"/>
              </w:rPr>
              <w:t>Changes in asset revaluation surplus</w:t>
            </w:r>
          </w:p>
        </w:tc>
        <w:tc>
          <w:tcPr>
            <w:tcW w:w="577" w:type="pct"/>
            <w:tcBorders>
              <w:top w:val="nil"/>
              <w:left w:val="nil"/>
              <w:bottom w:val="single" w:sz="4" w:space="0" w:color="auto"/>
              <w:right w:val="nil"/>
            </w:tcBorders>
            <w:shd w:val="clear" w:color="auto" w:fill="auto"/>
            <w:noWrap/>
            <w:vAlign w:val="bottom"/>
            <w:hideMark/>
          </w:tcPr>
          <w:p w14:paraId="5DBB5881" w14:textId="77777777" w:rsidR="00143E4A" w:rsidRPr="00143E4A" w:rsidRDefault="00143E4A" w:rsidP="00143E4A">
            <w:pPr>
              <w:spacing w:before="0" w:after="0" w:line="240" w:lineRule="auto"/>
              <w:jc w:val="right"/>
              <w:rPr>
                <w:rFonts w:ascii="Arial" w:hAnsi="Arial" w:cs="Arial"/>
                <w:sz w:val="16"/>
                <w:szCs w:val="16"/>
              </w:rPr>
            </w:pPr>
            <w:r w:rsidRPr="00143E4A">
              <w:rPr>
                <w:rFonts w:ascii="Arial" w:hAnsi="Arial" w:cs="Arial"/>
                <w:sz w:val="16"/>
                <w:szCs w:val="16"/>
              </w:rPr>
              <w:t xml:space="preserve">2 </w:t>
            </w:r>
          </w:p>
        </w:tc>
        <w:tc>
          <w:tcPr>
            <w:tcW w:w="576" w:type="pct"/>
            <w:tcBorders>
              <w:top w:val="nil"/>
              <w:left w:val="nil"/>
              <w:bottom w:val="single" w:sz="4" w:space="0" w:color="auto"/>
              <w:right w:val="nil"/>
            </w:tcBorders>
            <w:shd w:val="clear" w:color="000000" w:fill="E6E6E6"/>
            <w:noWrap/>
            <w:vAlign w:val="bottom"/>
            <w:hideMark/>
          </w:tcPr>
          <w:p w14:paraId="773F24C0" w14:textId="77777777" w:rsidR="00143E4A" w:rsidRPr="00143E4A" w:rsidRDefault="00143E4A" w:rsidP="00143E4A">
            <w:pPr>
              <w:spacing w:before="0" w:after="0" w:line="240" w:lineRule="auto"/>
              <w:jc w:val="right"/>
              <w:rPr>
                <w:rFonts w:ascii="Arial" w:hAnsi="Arial" w:cs="Arial"/>
                <w:sz w:val="16"/>
                <w:szCs w:val="16"/>
              </w:rPr>
            </w:pPr>
            <w:r w:rsidRPr="00143E4A">
              <w:rPr>
                <w:rFonts w:ascii="Arial" w:hAnsi="Arial" w:cs="Arial"/>
                <w:sz w:val="16"/>
                <w:szCs w:val="16"/>
              </w:rPr>
              <w:t xml:space="preserve">- </w:t>
            </w:r>
          </w:p>
        </w:tc>
        <w:tc>
          <w:tcPr>
            <w:tcW w:w="577" w:type="pct"/>
            <w:tcBorders>
              <w:top w:val="nil"/>
              <w:left w:val="nil"/>
              <w:bottom w:val="single" w:sz="4" w:space="0" w:color="auto"/>
              <w:right w:val="nil"/>
            </w:tcBorders>
            <w:shd w:val="clear" w:color="auto" w:fill="auto"/>
            <w:noWrap/>
            <w:vAlign w:val="bottom"/>
            <w:hideMark/>
          </w:tcPr>
          <w:p w14:paraId="4C71DC6D" w14:textId="77777777" w:rsidR="00143E4A" w:rsidRPr="00143E4A" w:rsidRDefault="00143E4A" w:rsidP="00143E4A">
            <w:pPr>
              <w:spacing w:before="0" w:after="0" w:line="240" w:lineRule="auto"/>
              <w:jc w:val="right"/>
              <w:rPr>
                <w:rFonts w:ascii="Arial" w:hAnsi="Arial" w:cs="Arial"/>
                <w:sz w:val="16"/>
                <w:szCs w:val="16"/>
              </w:rPr>
            </w:pPr>
            <w:r w:rsidRPr="00143E4A">
              <w:rPr>
                <w:rFonts w:ascii="Arial" w:hAnsi="Arial" w:cs="Arial"/>
                <w:sz w:val="16"/>
                <w:szCs w:val="16"/>
              </w:rPr>
              <w:t xml:space="preserve">- </w:t>
            </w:r>
          </w:p>
        </w:tc>
        <w:tc>
          <w:tcPr>
            <w:tcW w:w="577" w:type="pct"/>
            <w:tcBorders>
              <w:top w:val="nil"/>
              <w:left w:val="nil"/>
              <w:bottom w:val="single" w:sz="4" w:space="0" w:color="auto"/>
              <w:right w:val="nil"/>
            </w:tcBorders>
            <w:shd w:val="clear" w:color="auto" w:fill="auto"/>
            <w:noWrap/>
            <w:vAlign w:val="bottom"/>
            <w:hideMark/>
          </w:tcPr>
          <w:p w14:paraId="4722130B" w14:textId="77777777" w:rsidR="00143E4A" w:rsidRPr="00143E4A" w:rsidRDefault="00143E4A" w:rsidP="00143E4A">
            <w:pPr>
              <w:spacing w:before="0" w:after="0" w:line="240" w:lineRule="auto"/>
              <w:jc w:val="right"/>
              <w:rPr>
                <w:rFonts w:ascii="Arial" w:hAnsi="Arial" w:cs="Arial"/>
                <w:sz w:val="16"/>
                <w:szCs w:val="16"/>
              </w:rPr>
            </w:pPr>
            <w:r w:rsidRPr="00143E4A">
              <w:rPr>
                <w:rFonts w:ascii="Arial" w:hAnsi="Arial" w:cs="Arial"/>
                <w:sz w:val="16"/>
                <w:szCs w:val="16"/>
              </w:rPr>
              <w:t xml:space="preserve">- </w:t>
            </w:r>
          </w:p>
        </w:tc>
        <w:tc>
          <w:tcPr>
            <w:tcW w:w="577" w:type="pct"/>
            <w:tcBorders>
              <w:top w:val="nil"/>
              <w:left w:val="nil"/>
              <w:bottom w:val="single" w:sz="4" w:space="0" w:color="auto"/>
              <w:right w:val="nil"/>
            </w:tcBorders>
            <w:shd w:val="clear" w:color="auto" w:fill="auto"/>
            <w:noWrap/>
            <w:vAlign w:val="bottom"/>
            <w:hideMark/>
          </w:tcPr>
          <w:p w14:paraId="014177D9" w14:textId="77777777" w:rsidR="00143E4A" w:rsidRPr="00143E4A" w:rsidRDefault="00143E4A" w:rsidP="00143E4A">
            <w:pPr>
              <w:spacing w:before="0" w:after="0" w:line="240" w:lineRule="auto"/>
              <w:jc w:val="right"/>
              <w:rPr>
                <w:rFonts w:ascii="Arial" w:hAnsi="Arial" w:cs="Arial"/>
                <w:sz w:val="16"/>
                <w:szCs w:val="16"/>
              </w:rPr>
            </w:pPr>
            <w:r w:rsidRPr="00143E4A">
              <w:rPr>
                <w:rFonts w:ascii="Arial" w:hAnsi="Arial" w:cs="Arial"/>
                <w:sz w:val="16"/>
                <w:szCs w:val="16"/>
              </w:rPr>
              <w:t xml:space="preserve">- </w:t>
            </w:r>
          </w:p>
        </w:tc>
      </w:tr>
      <w:tr w:rsidR="00143E4A" w:rsidRPr="00143E4A" w14:paraId="70D4C1CD" w14:textId="77777777" w:rsidTr="00143E4A">
        <w:trPr>
          <w:divId w:val="761295642"/>
          <w:trHeight w:hRule="exact" w:val="225"/>
        </w:trPr>
        <w:tc>
          <w:tcPr>
            <w:tcW w:w="2115" w:type="pct"/>
            <w:tcBorders>
              <w:top w:val="nil"/>
              <w:left w:val="nil"/>
              <w:bottom w:val="nil"/>
              <w:right w:val="nil"/>
            </w:tcBorders>
            <w:shd w:val="clear" w:color="auto" w:fill="auto"/>
            <w:noWrap/>
            <w:hideMark/>
          </w:tcPr>
          <w:p w14:paraId="4B342E14" w14:textId="77777777" w:rsidR="00143E4A" w:rsidRPr="00143E4A" w:rsidRDefault="00143E4A" w:rsidP="00143E4A">
            <w:pPr>
              <w:spacing w:before="0" w:after="0" w:line="240" w:lineRule="auto"/>
              <w:rPr>
                <w:rFonts w:ascii="Arial" w:hAnsi="Arial" w:cs="Arial"/>
                <w:b/>
                <w:bCs/>
                <w:sz w:val="16"/>
                <w:szCs w:val="16"/>
              </w:rPr>
            </w:pPr>
            <w:r w:rsidRPr="00143E4A">
              <w:rPr>
                <w:rFonts w:ascii="Arial" w:hAnsi="Arial" w:cs="Arial"/>
                <w:b/>
                <w:bCs/>
                <w:sz w:val="16"/>
                <w:szCs w:val="16"/>
              </w:rPr>
              <w:t xml:space="preserve">Total other comprehensive income </w:t>
            </w:r>
          </w:p>
        </w:tc>
        <w:tc>
          <w:tcPr>
            <w:tcW w:w="577" w:type="pct"/>
            <w:tcBorders>
              <w:top w:val="nil"/>
              <w:left w:val="nil"/>
              <w:bottom w:val="nil"/>
              <w:right w:val="nil"/>
            </w:tcBorders>
            <w:shd w:val="clear" w:color="auto" w:fill="auto"/>
            <w:noWrap/>
            <w:vAlign w:val="bottom"/>
            <w:hideMark/>
          </w:tcPr>
          <w:p w14:paraId="2BD89746" w14:textId="77777777" w:rsidR="00143E4A" w:rsidRPr="00143E4A" w:rsidRDefault="00143E4A" w:rsidP="00143E4A">
            <w:pPr>
              <w:spacing w:before="0" w:after="0" w:line="240" w:lineRule="auto"/>
              <w:jc w:val="right"/>
              <w:rPr>
                <w:rFonts w:ascii="Arial" w:hAnsi="Arial" w:cs="Arial"/>
                <w:b/>
                <w:bCs/>
                <w:sz w:val="16"/>
                <w:szCs w:val="16"/>
              </w:rPr>
            </w:pPr>
            <w:r w:rsidRPr="00143E4A">
              <w:rPr>
                <w:rFonts w:ascii="Arial" w:hAnsi="Arial" w:cs="Arial"/>
                <w:b/>
                <w:bCs/>
                <w:sz w:val="16"/>
                <w:szCs w:val="16"/>
              </w:rPr>
              <w:t xml:space="preserve">2 </w:t>
            </w:r>
          </w:p>
        </w:tc>
        <w:tc>
          <w:tcPr>
            <w:tcW w:w="576" w:type="pct"/>
            <w:tcBorders>
              <w:top w:val="nil"/>
              <w:left w:val="nil"/>
              <w:bottom w:val="nil"/>
              <w:right w:val="nil"/>
            </w:tcBorders>
            <w:shd w:val="clear" w:color="000000" w:fill="E6E6E6"/>
            <w:noWrap/>
            <w:vAlign w:val="bottom"/>
            <w:hideMark/>
          </w:tcPr>
          <w:p w14:paraId="2F302263" w14:textId="77777777" w:rsidR="00143E4A" w:rsidRPr="00143E4A" w:rsidRDefault="00143E4A" w:rsidP="00143E4A">
            <w:pPr>
              <w:spacing w:before="0" w:after="0" w:line="240" w:lineRule="auto"/>
              <w:jc w:val="right"/>
              <w:rPr>
                <w:rFonts w:ascii="Arial" w:hAnsi="Arial" w:cs="Arial"/>
                <w:b/>
                <w:bCs/>
                <w:sz w:val="16"/>
                <w:szCs w:val="16"/>
              </w:rPr>
            </w:pPr>
            <w:r w:rsidRPr="00143E4A">
              <w:rPr>
                <w:rFonts w:ascii="Arial" w:hAnsi="Arial" w:cs="Arial"/>
                <w:b/>
                <w:bCs/>
                <w:sz w:val="16"/>
                <w:szCs w:val="16"/>
              </w:rPr>
              <w:t xml:space="preserve">- </w:t>
            </w:r>
          </w:p>
        </w:tc>
        <w:tc>
          <w:tcPr>
            <w:tcW w:w="577" w:type="pct"/>
            <w:tcBorders>
              <w:top w:val="nil"/>
              <w:left w:val="nil"/>
              <w:bottom w:val="nil"/>
              <w:right w:val="nil"/>
            </w:tcBorders>
            <w:shd w:val="clear" w:color="auto" w:fill="auto"/>
            <w:noWrap/>
            <w:vAlign w:val="bottom"/>
            <w:hideMark/>
          </w:tcPr>
          <w:p w14:paraId="64A3EE27" w14:textId="77777777" w:rsidR="00143E4A" w:rsidRPr="00143E4A" w:rsidRDefault="00143E4A" w:rsidP="00143E4A">
            <w:pPr>
              <w:spacing w:before="0" w:after="0" w:line="240" w:lineRule="auto"/>
              <w:jc w:val="right"/>
              <w:rPr>
                <w:rFonts w:ascii="Arial" w:hAnsi="Arial" w:cs="Arial"/>
                <w:b/>
                <w:bCs/>
                <w:sz w:val="16"/>
                <w:szCs w:val="16"/>
              </w:rPr>
            </w:pPr>
            <w:r w:rsidRPr="00143E4A">
              <w:rPr>
                <w:rFonts w:ascii="Arial" w:hAnsi="Arial" w:cs="Arial"/>
                <w:b/>
                <w:bCs/>
                <w:sz w:val="16"/>
                <w:szCs w:val="16"/>
              </w:rPr>
              <w:t xml:space="preserve">- </w:t>
            </w:r>
          </w:p>
        </w:tc>
        <w:tc>
          <w:tcPr>
            <w:tcW w:w="577" w:type="pct"/>
            <w:tcBorders>
              <w:top w:val="nil"/>
              <w:left w:val="nil"/>
              <w:bottom w:val="nil"/>
              <w:right w:val="nil"/>
            </w:tcBorders>
            <w:shd w:val="clear" w:color="auto" w:fill="auto"/>
            <w:noWrap/>
            <w:vAlign w:val="bottom"/>
            <w:hideMark/>
          </w:tcPr>
          <w:p w14:paraId="7FF4453A" w14:textId="77777777" w:rsidR="00143E4A" w:rsidRPr="00143E4A" w:rsidRDefault="00143E4A" w:rsidP="00143E4A">
            <w:pPr>
              <w:spacing w:before="0" w:after="0" w:line="240" w:lineRule="auto"/>
              <w:jc w:val="right"/>
              <w:rPr>
                <w:rFonts w:ascii="Arial" w:hAnsi="Arial" w:cs="Arial"/>
                <w:b/>
                <w:bCs/>
                <w:sz w:val="16"/>
                <w:szCs w:val="16"/>
              </w:rPr>
            </w:pPr>
            <w:r w:rsidRPr="00143E4A">
              <w:rPr>
                <w:rFonts w:ascii="Arial" w:hAnsi="Arial" w:cs="Arial"/>
                <w:b/>
                <w:bCs/>
                <w:sz w:val="16"/>
                <w:szCs w:val="16"/>
              </w:rPr>
              <w:t xml:space="preserve">- </w:t>
            </w:r>
          </w:p>
        </w:tc>
        <w:tc>
          <w:tcPr>
            <w:tcW w:w="577" w:type="pct"/>
            <w:tcBorders>
              <w:top w:val="nil"/>
              <w:left w:val="nil"/>
              <w:bottom w:val="nil"/>
              <w:right w:val="nil"/>
            </w:tcBorders>
            <w:shd w:val="clear" w:color="auto" w:fill="auto"/>
            <w:noWrap/>
            <w:vAlign w:val="bottom"/>
            <w:hideMark/>
          </w:tcPr>
          <w:p w14:paraId="5910B3F6" w14:textId="77777777" w:rsidR="00143E4A" w:rsidRPr="00143E4A" w:rsidRDefault="00143E4A" w:rsidP="00143E4A">
            <w:pPr>
              <w:spacing w:before="0" w:after="0" w:line="240" w:lineRule="auto"/>
              <w:jc w:val="right"/>
              <w:rPr>
                <w:rFonts w:ascii="Arial" w:hAnsi="Arial" w:cs="Arial"/>
                <w:b/>
                <w:bCs/>
                <w:sz w:val="16"/>
                <w:szCs w:val="16"/>
              </w:rPr>
            </w:pPr>
            <w:r w:rsidRPr="00143E4A">
              <w:rPr>
                <w:rFonts w:ascii="Arial" w:hAnsi="Arial" w:cs="Arial"/>
                <w:b/>
                <w:bCs/>
                <w:sz w:val="16"/>
                <w:szCs w:val="16"/>
              </w:rPr>
              <w:t xml:space="preserve">- </w:t>
            </w:r>
          </w:p>
        </w:tc>
      </w:tr>
      <w:tr w:rsidR="00143E4A" w:rsidRPr="00143E4A" w14:paraId="7D5314DF" w14:textId="77777777" w:rsidTr="00143E4A">
        <w:trPr>
          <w:divId w:val="761295642"/>
          <w:trHeight w:hRule="exact" w:val="225"/>
        </w:trPr>
        <w:tc>
          <w:tcPr>
            <w:tcW w:w="2115" w:type="pct"/>
            <w:tcBorders>
              <w:top w:val="nil"/>
              <w:left w:val="nil"/>
              <w:bottom w:val="nil"/>
              <w:right w:val="nil"/>
            </w:tcBorders>
            <w:shd w:val="clear" w:color="auto" w:fill="auto"/>
            <w:noWrap/>
            <w:hideMark/>
          </w:tcPr>
          <w:p w14:paraId="2D1BC2B8" w14:textId="77777777" w:rsidR="00143E4A" w:rsidRPr="00143E4A" w:rsidRDefault="00143E4A" w:rsidP="00143E4A">
            <w:pPr>
              <w:spacing w:before="0" w:after="0" w:line="240" w:lineRule="auto"/>
              <w:rPr>
                <w:rFonts w:ascii="Arial" w:hAnsi="Arial" w:cs="Arial"/>
                <w:b/>
                <w:bCs/>
                <w:sz w:val="16"/>
                <w:szCs w:val="16"/>
              </w:rPr>
            </w:pPr>
            <w:r w:rsidRPr="00143E4A">
              <w:rPr>
                <w:rFonts w:ascii="Arial" w:hAnsi="Arial" w:cs="Arial"/>
                <w:b/>
                <w:bCs/>
                <w:sz w:val="16"/>
                <w:szCs w:val="16"/>
              </w:rPr>
              <w:t>Total comprehensive income/(loss)</w:t>
            </w:r>
          </w:p>
        </w:tc>
        <w:tc>
          <w:tcPr>
            <w:tcW w:w="577" w:type="pct"/>
            <w:tcBorders>
              <w:top w:val="single" w:sz="4" w:space="0" w:color="auto"/>
              <w:left w:val="nil"/>
              <w:bottom w:val="single" w:sz="4" w:space="0" w:color="auto"/>
              <w:right w:val="nil"/>
            </w:tcBorders>
            <w:shd w:val="clear" w:color="auto" w:fill="auto"/>
            <w:noWrap/>
            <w:vAlign w:val="bottom"/>
            <w:hideMark/>
          </w:tcPr>
          <w:p w14:paraId="1D09E064" w14:textId="77777777" w:rsidR="00143E4A" w:rsidRPr="00143E4A" w:rsidRDefault="00143E4A" w:rsidP="00143E4A">
            <w:pPr>
              <w:spacing w:before="0" w:after="0" w:line="240" w:lineRule="auto"/>
              <w:jc w:val="right"/>
              <w:rPr>
                <w:rFonts w:ascii="Arial" w:hAnsi="Arial" w:cs="Arial"/>
                <w:b/>
                <w:bCs/>
                <w:sz w:val="16"/>
                <w:szCs w:val="16"/>
              </w:rPr>
            </w:pPr>
            <w:r w:rsidRPr="00143E4A">
              <w:rPr>
                <w:rFonts w:ascii="Arial" w:hAnsi="Arial" w:cs="Arial"/>
                <w:b/>
                <w:bCs/>
                <w:sz w:val="16"/>
                <w:szCs w:val="16"/>
              </w:rPr>
              <w:t>(205)</w:t>
            </w:r>
          </w:p>
        </w:tc>
        <w:tc>
          <w:tcPr>
            <w:tcW w:w="576" w:type="pct"/>
            <w:tcBorders>
              <w:top w:val="single" w:sz="4" w:space="0" w:color="auto"/>
              <w:left w:val="nil"/>
              <w:bottom w:val="single" w:sz="4" w:space="0" w:color="auto"/>
              <w:right w:val="nil"/>
            </w:tcBorders>
            <w:shd w:val="clear" w:color="000000" w:fill="E6E6E6"/>
            <w:noWrap/>
            <w:vAlign w:val="bottom"/>
            <w:hideMark/>
          </w:tcPr>
          <w:p w14:paraId="1EF2241D" w14:textId="77777777" w:rsidR="00143E4A" w:rsidRPr="00143E4A" w:rsidRDefault="00143E4A" w:rsidP="00143E4A">
            <w:pPr>
              <w:spacing w:before="0" w:after="0" w:line="240" w:lineRule="auto"/>
              <w:jc w:val="right"/>
              <w:rPr>
                <w:rFonts w:ascii="Arial" w:hAnsi="Arial" w:cs="Arial"/>
                <w:b/>
                <w:bCs/>
                <w:sz w:val="16"/>
                <w:szCs w:val="16"/>
              </w:rPr>
            </w:pPr>
            <w:r w:rsidRPr="00143E4A">
              <w:rPr>
                <w:rFonts w:ascii="Arial" w:hAnsi="Arial" w:cs="Arial"/>
                <w:b/>
                <w:bCs/>
                <w:sz w:val="16"/>
                <w:szCs w:val="16"/>
              </w:rPr>
              <w:t>(240)</w:t>
            </w:r>
          </w:p>
        </w:tc>
        <w:tc>
          <w:tcPr>
            <w:tcW w:w="577" w:type="pct"/>
            <w:tcBorders>
              <w:top w:val="single" w:sz="4" w:space="0" w:color="auto"/>
              <w:left w:val="nil"/>
              <w:bottom w:val="single" w:sz="4" w:space="0" w:color="auto"/>
              <w:right w:val="nil"/>
            </w:tcBorders>
            <w:shd w:val="clear" w:color="auto" w:fill="auto"/>
            <w:noWrap/>
            <w:vAlign w:val="bottom"/>
            <w:hideMark/>
          </w:tcPr>
          <w:p w14:paraId="4A602076" w14:textId="77777777" w:rsidR="00143E4A" w:rsidRPr="00143E4A" w:rsidRDefault="00143E4A" w:rsidP="00143E4A">
            <w:pPr>
              <w:spacing w:before="0" w:after="0" w:line="240" w:lineRule="auto"/>
              <w:jc w:val="right"/>
              <w:rPr>
                <w:rFonts w:ascii="Arial" w:hAnsi="Arial" w:cs="Arial"/>
                <w:b/>
                <w:bCs/>
                <w:sz w:val="16"/>
                <w:szCs w:val="16"/>
              </w:rPr>
            </w:pPr>
            <w:r w:rsidRPr="00143E4A">
              <w:rPr>
                <w:rFonts w:ascii="Arial" w:hAnsi="Arial" w:cs="Arial"/>
                <w:b/>
                <w:bCs/>
                <w:sz w:val="16"/>
                <w:szCs w:val="16"/>
              </w:rPr>
              <w:t>(46)</w:t>
            </w:r>
          </w:p>
        </w:tc>
        <w:tc>
          <w:tcPr>
            <w:tcW w:w="577" w:type="pct"/>
            <w:tcBorders>
              <w:top w:val="single" w:sz="4" w:space="0" w:color="auto"/>
              <w:left w:val="nil"/>
              <w:bottom w:val="single" w:sz="4" w:space="0" w:color="auto"/>
              <w:right w:val="nil"/>
            </w:tcBorders>
            <w:shd w:val="clear" w:color="auto" w:fill="auto"/>
            <w:noWrap/>
            <w:vAlign w:val="bottom"/>
            <w:hideMark/>
          </w:tcPr>
          <w:p w14:paraId="64CA23FC" w14:textId="77777777" w:rsidR="00143E4A" w:rsidRPr="00143E4A" w:rsidRDefault="00143E4A" w:rsidP="00143E4A">
            <w:pPr>
              <w:spacing w:before="0" w:after="0" w:line="240" w:lineRule="auto"/>
              <w:jc w:val="right"/>
              <w:rPr>
                <w:rFonts w:ascii="Arial" w:hAnsi="Arial" w:cs="Arial"/>
                <w:b/>
                <w:bCs/>
                <w:sz w:val="16"/>
                <w:szCs w:val="16"/>
              </w:rPr>
            </w:pPr>
            <w:r w:rsidRPr="00143E4A">
              <w:rPr>
                <w:rFonts w:ascii="Arial" w:hAnsi="Arial" w:cs="Arial"/>
                <w:b/>
                <w:bCs/>
                <w:sz w:val="16"/>
                <w:szCs w:val="16"/>
              </w:rPr>
              <w:t>(46)</w:t>
            </w:r>
          </w:p>
        </w:tc>
        <w:tc>
          <w:tcPr>
            <w:tcW w:w="577" w:type="pct"/>
            <w:tcBorders>
              <w:top w:val="single" w:sz="4" w:space="0" w:color="auto"/>
              <w:left w:val="nil"/>
              <w:bottom w:val="single" w:sz="4" w:space="0" w:color="auto"/>
              <w:right w:val="nil"/>
            </w:tcBorders>
            <w:shd w:val="clear" w:color="auto" w:fill="auto"/>
            <w:noWrap/>
            <w:vAlign w:val="bottom"/>
            <w:hideMark/>
          </w:tcPr>
          <w:p w14:paraId="39D36193" w14:textId="77777777" w:rsidR="00143E4A" w:rsidRPr="00143E4A" w:rsidRDefault="00143E4A" w:rsidP="00143E4A">
            <w:pPr>
              <w:spacing w:before="0" w:after="0" w:line="240" w:lineRule="auto"/>
              <w:jc w:val="right"/>
              <w:rPr>
                <w:rFonts w:ascii="Arial" w:hAnsi="Arial" w:cs="Arial"/>
                <w:b/>
                <w:bCs/>
                <w:sz w:val="16"/>
                <w:szCs w:val="16"/>
              </w:rPr>
            </w:pPr>
            <w:r w:rsidRPr="00143E4A">
              <w:rPr>
                <w:rFonts w:ascii="Arial" w:hAnsi="Arial" w:cs="Arial"/>
                <w:b/>
                <w:bCs/>
                <w:sz w:val="16"/>
                <w:szCs w:val="16"/>
              </w:rPr>
              <w:t>(46)</w:t>
            </w:r>
          </w:p>
        </w:tc>
      </w:tr>
      <w:tr w:rsidR="00143E4A" w:rsidRPr="00143E4A" w14:paraId="7D767560" w14:textId="77777777" w:rsidTr="00143E4A">
        <w:trPr>
          <w:divId w:val="761295642"/>
          <w:trHeight w:hRule="exact" w:val="675"/>
        </w:trPr>
        <w:tc>
          <w:tcPr>
            <w:tcW w:w="2115" w:type="pct"/>
            <w:tcBorders>
              <w:top w:val="nil"/>
              <w:left w:val="nil"/>
              <w:bottom w:val="single" w:sz="4" w:space="0" w:color="auto"/>
              <w:right w:val="nil"/>
            </w:tcBorders>
            <w:shd w:val="clear" w:color="auto" w:fill="auto"/>
            <w:vAlign w:val="bottom"/>
            <w:hideMark/>
          </w:tcPr>
          <w:p w14:paraId="7754B25C" w14:textId="77777777" w:rsidR="00143E4A" w:rsidRPr="00143E4A" w:rsidRDefault="00143E4A" w:rsidP="00143E4A">
            <w:pPr>
              <w:spacing w:before="0" w:after="0" w:line="240" w:lineRule="auto"/>
              <w:rPr>
                <w:rFonts w:ascii="Arial" w:hAnsi="Arial" w:cs="Arial"/>
                <w:b/>
                <w:bCs/>
                <w:sz w:val="16"/>
                <w:szCs w:val="16"/>
              </w:rPr>
            </w:pPr>
            <w:r w:rsidRPr="00143E4A">
              <w:rPr>
                <w:rFonts w:ascii="Arial" w:hAnsi="Arial" w:cs="Arial"/>
                <w:b/>
                <w:bCs/>
                <w:sz w:val="16"/>
                <w:szCs w:val="16"/>
              </w:rPr>
              <w:t>Total comprehensive income/(loss)</w:t>
            </w:r>
            <w:r w:rsidRPr="00143E4A">
              <w:rPr>
                <w:rFonts w:ascii="Arial" w:hAnsi="Arial" w:cs="Arial"/>
                <w:b/>
                <w:bCs/>
                <w:sz w:val="16"/>
                <w:szCs w:val="16"/>
              </w:rPr>
              <w:br/>
              <w:t xml:space="preserve">  attributable to the Australian</w:t>
            </w:r>
            <w:r w:rsidRPr="00143E4A">
              <w:rPr>
                <w:rFonts w:ascii="Arial" w:hAnsi="Arial" w:cs="Arial"/>
                <w:b/>
                <w:bCs/>
                <w:sz w:val="16"/>
                <w:szCs w:val="16"/>
              </w:rPr>
              <w:br/>
              <w:t xml:space="preserve">  Government</w:t>
            </w:r>
          </w:p>
        </w:tc>
        <w:tc>
          <w:tcPr>
            <w:tcW w:w="577" w:type="pct"/>
            <w:tcBorders>
              <w:top w:val="nil"/>
              <w:left w:val="nil"/>
              <w:bottom w:val="single" w:sz="4" w:space="0" w:color="auto"/>
              <w:right w:val="nil"/>
            </w:tcBorders>
            <w:shd w:val="clear" w:color="auto" w:fill="auto"/>
            <w:noWrap/>
            <w:vAlign w:val="bottom"/>
            <w:hideMark/>
          </w:tcPr>
          <w:p w14:paraId="074B5D4D" w14:textId="77777777" w:rsidR="00143E4A" w:rsidRPr="00143E4A" w:rsidRDefault="00143E4A" w:rsidP="00143E4A">
            <w:pPr>
              <w:spacing w:before="0" w:after="0" w:line="240" w:lineRule="auto"/>
              <w:jc w:val="right"/>
              <w:rPr>
                <w:rFonts w:ascii="Arial" w:hAnsi="Arial" w:cs="Arial"/>
                <w:b/>
                <w:bCs/>
                <w:sz w:val="16"/>
                <w:szCs w:val="16"/>
              </w:rPr>
            </w:pPr>
            <w:r w:rsidRPr="00143E4A">
              <w:rPr>
                <w:rFonts w:ascii="Arial" w:hAnsi="Arial" w:cs="Arial"/>
                <w:b/>
                <w:bCs/>
                <w:sz w:val="16"/>
                <w:szCs w:val="16"/>
              </w:rPr>
              <w:t>(205)</w:t>
            </w:r>
          </w:p>
        </w:tc>
        <w:tc>
          <w:tcPr>
            <w:tcW w:w="576" w:type="pct"/>
            <w:tcBorders>
              <w:top w:val="nil"/>
              <w:left w:val="nil"/>
              <w:bottom w:val="single" w:sz="4" w:space="0" w:color="auto"/>
              <w:right w:val="nil"/>
            </w:tcBorders>
            <w:shd w:val="clear" w:color="000000" w:fill="E6E6E6"/>
            <w:noWrap/>
            <w:vAlign w:val="bottom"/>
            <w:hideMark/>
          </w:tcPr>
          <w:p w14:paraId="7146F968" w14:textId="77777777" w:rsidR="00143E4A" w:rsidRPr="00143E4A" w:rsidRDefault="00143E4A" w:rsidP="00143E4A">
            <w:pPr>
              <w:spacing w:before="0" w:after="0" w:line="240" w:lineRule="auto"/>
              <w:jc w:val="right"/>
              <w:rPr>
                <w:rFonts w:ascii="Arial" w:hAnsi="Arial" w:cs="Arial"/>
                <w:b/>
                <w:bCs/>
                <w:sz w:val="16"/>
                <w:szCs w:val="16"/>
              </w:rPr>
            </w:pPr>
            <w:r w:rsidRPr="00143E4A">
              <w:rPr>
                <w:rFonts w:ascii="Arial" w:hAnsi="Arial" w:cs="Arial"/>
                <w:b/>
                <w:bCs/>
                <w:sz w:val="16"/>
                <w:szCs w:val="16"/>
              </w:rPr>
              <w:t>(240)</w:t>
            </w:r>
          </w:p>
        </w:tc>
        <w:tc>
          <w:tcPr>
            <w:tcW w:w="577" w:type="pct"/>
            <w:tcBorders>
              <w:top w:val="nil"/>
              <w:left w:val="nil"/>
              <w:bottom w:val="single" w:sz="4" w:space="0" w:color="auto"/>
              <w:right w:val="nil"/>
            </w:tcBorders>
            <w:shd w:val="clear" w:color="auto" w:fill="auto"/>
            <w:noWrap/>
            <w:vAlign w:val="bottom"/>
            <w:hideMark/>
          </w:tcPr>
          <w:p w14:paraId="4ADB11F4" w14:textId="77777777" w:rsidR="00143E4A" w:rsidRPr="00143E4A" w:rsidRDefault="00143E4A" w:rsidP="00143E4A">
            <w:pPr>
              <w:spacing w:before="0" w:after="0" w:line="240" w:lineRule="auto"/>
              <w:jc w:val="right"/>
              <w:rPr>
                <w:rFonts w:ascii="Arial" w:hAnsi="Arial" w:cs="Arial"/>
                <w:b/>
                <w:bCs/>
                <w:sz w:val="16"/>
                <w:szCs w:val="16"/>
              </w:rPr>
            </w:pPr>
            <w:r w:rsidRPr="00143E4A">
              <w:rPr>
                <w:rFonts w:ascii="Arial" w:hAnsi="Arial" w:cs="Arial"/>
                <w:b/>
                <w:bCs/>
                <w:sz w:val="16"/>
                <w:szCs w:val="16"/>
              </w:rPr>
              <w:t>(46)</w:t>
            </w:r>
          </w:p>
        </w:tc>
        <w:tc>
          <w:tcPr>
            <w:tcW w:w="577" w:type="pct"/>
            <w:tcBorders>
              <w:top w:val="nil"/>
              <w:left w:val="nil"/>
              <w:bottom w:val="single" w:sz="4" w:space="0" w:color="auto"/>
              <w:right w:val="nil"/>
            </w:tcBorders>
            <w:shd w:val="clear" w:color="auto" w:fill="auto"/>
            <w:noWrap/>
            <w:vAlign w:val="bottom"/>
            <w:hideMark/>
          </w:tcPr>
          <w:p w14:paraId="514C8B31" w14:textId="77777777" w:rsidR="00143E4A" w:rsidRPr="00143E4A" w:rsidRDefault="00143E4A" w:rsidP="00143E4A">
            <w:pPr>
              <w:spacing w:before="0" w:after="0" w:line="240" w:lineRule="auto"/>
              <w:jc w:val="right"/>
              <w:rPr>
                <w:rFonts w:ascii="Arial" w:hAnsi="Arial" w:cs="Arial"/>
                <w:b/>
                <w:bCs/>
                <w:sz w:val="16"/>
                <w:szCs w:val="16"/>
              </w:rPr>
            </w:pPr>
            <w:r w:rsidRPr="00143E4A">
              <w:rPr>
                <w:rFonts w:ascii="Arial" w:hAnsi="Arial" w:cs="Arial"/>
                <w:b/>
                <w:bCs/>
                <w:sz w:val="16"/>
                <w:szCs w:val="16"/>
              </w:rPr>
              <w:t>(46)</w:t>
            </w:r>
          </w:p>
        </w:tc>
        <w:tc>
          <w:tcPr>
            <w:tcW w:w="577" w:type="pct"/>
            <w:tcBorders>
              <w:top w:val="nil"/>
              <w:left w:val="nil"/>
              <w:bottom w:val="single" w:sz="4" w:space="0" w:color="auto"/>
              <w:right w:val="nil"/>
            </w:tcBorders>
            <w:shd w:val="clear" w:color="auto" w:fill="auto"/>
            <w:noWrap/>
            <w:vAlign w:val="bottom"/>
            <w:hideMark/>
          </w:tcPr>
          <w:p w14:paraId="0084B092" w14:textId="77777777" w:rsidR="00143E4A" w:rsidRPr="00143E4A" w:rsidRDefault="00143E4A" w:rsidP="00143E4A">
            <w:pPr>
              <w:spacing w:before="0" w:after="0" w:line="240" w:lineRule="auto"/>
              <w:jc w:val="right"/>
              <w:rPr>
                <w:rFonts w:ascii="Arial" w:hAnsi="Arial" w:cs="Arial"/>
                <w:b/>
                <w:bCs/>
                <w:sz w:val="16"/>
                <w:szCs w:val="16"/>
              </w:rPr>
            </w:pPr>
            <w:r w:rsidRPr="00143E4A">
              <w:rPr>
                <w:rFonts w:ascii="Arial" w:hAnsi="Arial" w:cs="Arial"/>
                <w:b/>
                <w:bCs/>
                <w:sz w:val="16"/>
                <w:szCs w:val="16"/>
              </w:rPr>
              <w:t>(46)</w:t>
            </w:r>
          </w:p>
        </w:tc>
      </w:tr>
    </w:tbl>
    <w:p w14:paraId="60EBE8C8" w14:textId="63D51AF5" w:rsidR="00BF259C" w:rsidRPr="00BF259C" w:rsidRDefault="00BF259C" w:rsidP="003801F2">
      <w:pPr>
        <w:pStyle w:val="SingleParagraph"/>
        <w:rPr>
          <w:noProof/>
        </w:rPr>
      </w:pPr>
    </w:p>
    <w:p w14:paraId="554E2E93" w14:textId="39200BF4" w:rsidR="00146B5E" w:rsidRDefault="003801F2" w:rsidP="0067221F">
      <w:pPr>
        <w:pStyle w:val="TableHeading"/>
        <w:rPr>
          <w:snapToGrid w:val="0"/>
        </w:rPr>
      </w:pPr>
      <w:r>
        <w:br w:type="page"/>
      </w:r>
      <w:r w:rsidR="00146B5E" w:rsidRPr="00E855E0">
        <w:lastRenderedPageBreak/>
        <w:t>Table</w:t>
      </w:r>
      <w:r w:rsidR="00146B5E">
        <w:t xml:space="preserve"> 3.</w:t>
      </w:r>
      <w:r w:rsidR="00146B5E" w:rsidRPr="00E855E0">
        <w:t>1</w:t>
      </w:r>
      <w:r w:rsidR="00146B5E">
        <w:t>:</w:t>
      </w:r>
      <w:r w:rsidR="00146B5E" w:rsidRPr="00E855E0">
        <w:t xml:space="preserve"> Comprehensive income statement (showing net cost of services)</w:t>
      </w:r>
      <w:r w:rsidR="00146B5E">
        <w:t xml:space="preserve"> </w:t>
      </w:r>
      <w:r w:rsidR="00146B5E">
        <w:rPr>
          <w:snapToGrid w:val="0"/>
        </w:rPr>
        <w:t>for the period ended 30 June</w:t>
      </w:r>
      <w:r w:rsidR="00765A82">
        <w:rPr>
          <w:snapToGrid w:val="0"/>
        </w:rPr>
        <w:t xml:space="preserve"> (continued)</w:t>
      </w:r>
    </w:p>
    <w:p w14:paraId="2CE3AA22" w14:textId="258B15EE" w:rsidR="0087029F" w:rsidRDefault="007742FF" w:rsidP="0087029F">
      <w:pPr>
        <w:pStyle w:val="TableHeading"/>
        <w:rPr>
          <w:rFonts w:ascii="Times New Roman" w:hAnsi="Times New Roman"/>
        </w:rPr>
      </w:pPr>
      <w:r w:rsidRPr="003819E1">
        <w:t>Note: Impact of net cash appropriation arrangements</w:t>
      </w:r>
    </w:p>
    <w:tbl>
      <w:tblPr>
        <w:tblW w:w="5000" w:type="pct"/>
        <w:tblCellMar>
          <w:left w:w="0" w:type="dxa"/>
          <w:right w:w="28" w:type="dxa"/>
        </w:tblCellMar>
        <w:tblLook w:val="04A0" w:firstRow="1" w:lastRow="0" w:firstColumn="1" w:lastColumn="0" w:noHBand="0" w:noVBand="1"/>
        <w:tblCaption w:val="Table"/>
      </w:tblPr>
      <w:tblGrid>
        <w:gridCol w:w="3218"/>
        <w:gridCol w:w="899"/>
        <w:gridCol w:w="899"/>
        <w:gridCol w:w="899"/>
        <w:gridCol w:w="899"/>
        <w:gridCol w:w="896"/>
      </w:tblGrid>
      <w:tr w:rsidR="0087029F" w:rsidRPr="0087029F" w14:paraId="7D1B4433" w14:textId="77777777" w:rsidTr="0087029F">
        <w:trPr>
          <w:divId w:val="1667006382"/>
          <w:trHeight w:hRule="exact" w:val="900"/>
        </w:trPr>
        <w:tc>
          <w:tcPr>
            <w:tcW w:w="2087" w:type="pct"/>
            <w:tcBorders>
              <w:top w:val="single" w:sz="4" w:space="0" w:color="auto"/>
              <w:left w:val="nil"/>
              <w:bottom w:val="nil"/>
              <w:right w:val="nil"/>
            </w:tcBorders>
            <w:shd w:val="clear" w:color="auto" w:fill="auto"/>
            <w:vAlign w:val="bottom"/>
            <w:hideMark/>
          </w:tcPr>
          <w:p w14:paraId="73995145" w14:textId="0AC118DE" w:rsidR="0087029F" w:rsidRPr="0087029F" w:rsidRDefault="0087029F" w:rsidP="0087029F">
            <w:pPr>
              <w:spacing w:before="0" w:after="0" w:line="240" w:lineRule="auto"/>
              <w:rPr>
                <w:rFonts w:ascii="Arial" w:hAnsi="Arial" w:cs="Arial"/>
                <w:sz w:val="16"/>
                <w:szCs w:val="16"/>
              </w:rPr>
            </w:pPr>
            <w:r w:rsidRPr="0087029F">
              <w:rPr>
                <w:rFonts w:ascii="Arial" w:hAnsi="Arial" w:cs="Arial"/>
                <w:sz w:val="16"/>
                <w:szCs w:val="16"/>
              </w:rPr>
              <w:t> </w:t>
            </w:r>
          </w:p>
        </w:tc>
        <w:tc>
          <w:tcPr>
            <w:tcW w:w="583" w:type="pct"/>
            <w:tcBorders>
              <w:top w:val="single" w:sz="4" w:space="0" w:color="auto"/>
              <w:left w:val="nil"/>
              <w:bottom w:val="single" w:sz="4" w:space="0" w:color="auto"/>
              <w:right w:val="nil"/>
            </w:tcBorders>
            <w:shd w:val="clear" w:color="auto" w:fill="auto"/>
            <w:hideMark/>
          </w:tcPr>
          <w:p w14:paraId="5BCFB116" w14:textId="77777777" w:rsidR="0087029F" w:rsidRPr="0087029F" w:rsidRDefault="0087029F" w:rsidP="0087029F">
            <w:pPr>
              <w:spacing w:before="0" w:after="0" w:line="240" w:lineRule="auto"/>
              <w:jc w:val="right"/>
              <w:rPr>
                <w:rFonts w:ascii="Arial" w:hAnsi="Arial" w:cs="Arial"/>
                <w:sz w:val="16"/>
                <w:szCs w:val="16"/>
              </w:rPr>
            </w:pPr>
            <w:r w:rsidRPr="0087029F">
              <w:rPr>
                <w:rFonts w:ascii="Arial" w:hAnsi="Arial" w:cs="Arial"/>
                <w:sz w:val="16"/>
                <w:szCs w:val="16"/>
              </w:rPr>
              <w:t>2021-22 Estimated actual</w:t>
            </w:r>
            <w:r w:rsidRPr="0087029F">
              <w:rPr>
                <w:rFonts w:ascii="Arial" w:hAnsi="Arial" w:cs="Arial"/>
                <w:sz w:val="16"/>
                <w:szCs w:val="16"/>
              </w:rPr>
              <w:br/>
              <w:t>$'000</w:t>
            </w:r>
          </w:p>
        </w:tc>
        <w:tc>
          <w:tcPr>
            <w:tcW w:w="583" w:type="pct"/>
            <w:tcBorders>
              <w:top w:val="single" w:sz="4" w:space="0" w:color="auto"/>
              <w:left w:val="nil"/>
              <w:bottom w:val="single" w:sz="4" w:space="0" w:color="auto"/>
              <w:right w:val="nil"/>
            </w:tcBorders>
            <w:shd w:val="clear" w:color="000000" w:fill="E6E6E6"/>
            <w:hideMark/>
          </w:tcPr>
          <w:p w14:paraId="49C97DEC" w14:textId="77777777" w:rsidR="0087029F" w:rsidRPr="0087029F" w:rsidRDefault="0087029F" w:rsidP="0087029F">
            <w:pPr>
              <w:spacing w:before="0" w:after="0" w:line="240" w:lineRule="auto"/>
              <w:jc w:val="right"/>
              <w:rPr>
                <w:rFonts w:ascii="Arial" w:hAnsi="Arial" w:cs="Arial"/>
                <w:sz w:val="16"/>
                <w:szCs w:val="16"/>
              </w:rPr>
            </w:pPr>
            <w:r w:rsidRPr="0087029F">
              <w:rPr>
                <w:rFonts w:ascii="Arial" w:hAnsi="Arial" w:cs="Arial"/>
                <w:sz w:val="16"/>
                <w:szCs w:val="16"/>
              </w:rPr>
              <w:t>2022-23</w:t>
            </w:r>
            <w:r w:rsidRPr="0087029F">
              <w:rPr>
                <w:rFonts w:ascii="Arial" w:hAnsi="Arial" w:cs="Arial"/>
                <w:sz w:val="16"/>
                <w:szCs w:val="16"/>
              </w:rPr>
              <w:br/>
              <w:t>Budget</w:t>
            </w:r>
            <w:r w:rsidRPr="0087029F">
              <w:rPr>
                <w:rFonts w:ascii="Arial" w:hAnsi="Arial" w:cs="Arial"/>
                <w:sz w:val="16"/>
                <w:szCs w:val="16"/>
              </w:rPr>
              <w:br/>
            </w:r>
            <w:r w:rsidRPr="0087029F">
              <w:rPr>
                <w:rFonts w:ascii="Arial" w:hAnsi="Arial" w:cs="Arial"/>
                <w:sz w:val="16"/>
                <w:szCs w:val="16"/>
              </w:rPr>
              <w:br/>
              <w:t>$'000</w:t>
            </w:r>
          </w:p>
        </w:tc>
        <w:tc>
          <w:tcPr>
            <w:tcW w:w="583" w:type="pct"/>
            <w:tcBorders>
              <w:top w:val="single" w:sz="4" w:space="0" w:color="auto"/>
              <w:left w:val="nil"/>
              <w:bottom w:val="single" w:sz="4" w:space="0" w:color="auto"/>
              <w:right w:val="nil"/>
            </w:tcBorders>
            <w:shd w:val="clear" w:color="auto" w:fill="auto"/>
            <w:hideMark/>
          </w:tcPr>
          <w:p w14:paraId="51F093E9" w14:textId="77777777" w:rsidR="0087029F" w:rsidRPr="0087029F" w:rsidRDefault="0087029F" w:rsidP="0087029F">
            <w:pPr>
              <w:spacing w:before="0" w:after="0" w:line="240" w:lineRule="auto"/>
              <w:jc w:val="right"/>
              <w:rPr>
                <w:rFonts w:ascii="Arial" w:hAnsi="Arial" w:cs="Arial"/>
                <w:sz w:val="16"/>
                <w:szCs w:val="16"/>
              </w:rPr>
            </w:pPr>
            <w:r w:rsidRPr="0087029F">
              <w:rPr>
                <w:rFonts w:ascii="Arial" w:hAnsi="Arial" w:cs="Arial"/>
                <w:sz w:val="16"/>
                <w:szCs w:val="16"/>
              </w:rPr>
              <w:t>2023-24 Forward estimate</w:t>
            </w:r>
            <w:r w:rsidRPr="0087029F">
              <w:rPr>
                <w:rFonts w:ascii="Arial" w:hAnsi="Arial" w:cs="Arial"/>
                <w:sz w:val="16"/>
                <w:szCs w:val="16"/>
              </w:rPr>
              <w:br/>
              <w:t>$'000</w:t>
            </w:r>
          </w:p>
        </w:tc>
        <w:tc>
          <w:tcPr>
            <w:tcW w:w="583" w:type="pct"/>
            <w:tcBorders>
              <w:top w:val="single" w:sz="4" w:space="0" w:color="auto"/>
              <w:left w:val="nil"/>
              <w:bottom w:val="single" w:sz="4" w:space="0" w:color="auto"/>
              <w:right w:val="nil"/>
            </w:tcBorders>
            <w:shd w:val="clear" w:color="auto" w:fill="auto"/>
            <w:hideMark/>
          </w:tcPr>
          <w:p w14:paraId="15672EEF" w14:textId="77777777" w:rsidR="0087029F" w:rsidRPr="0087029F" w:rsidRDefault="0087029F" w:rsidP="0087029F">
            <w:pPr>
              <w:spacing w:before="0" w:after="0" w:line="240" w:lineRule="auto"/>
              <w:jc w:val="right"/>
              <w:rPr>
                <w:rFonts w:ascii="Arial" w:hAnsi="Arial" w:cs="Arial"/>
                <w:sz w:val="16"/>
                <w:szCs w:val="16"/>
              </w:rPr>
            </w:pPr>
            <w:r w:rsidRPr="0087029F">
              <w:rPr>
                <w:rFonts w:ascii="Arial" w:hAnsi="Arial" w:cs="Arial"/>
                <w:sz w:val="16"/>
                <w:szCs w:val="16"/>
              </w:rPr>
              <w:t>2024-25 Forward estimate</w:t>
            </w:r>
            <w:r w:rsidRPr="0087029F">
              <w:rPr>
                <w:rFonts w:ascii="Arial" w:hAnsi="Arial" w:cs="Arial"/>
                <w:sz w:val="16"/>
                <w:szCs w:val="16"/>
              </w:rPr>
              <w:br/>
              <w:t>$'000</w:t>
            </w:r>
          </w:p>
        </w:tc>
        <w:tc>
          <w:tcPr>
            <w:tcW w:w="583" w:type="pct"/>
            <w:tcBorders>
              <w:top w:val="single" w:sz="4" w:space="0" w:color="auto"/>
              <w:left w:val="nil"/>
              <w:bottom w:val="single" w:sz="4" w:space="0" w:color="auto"/>
              <w:right w:val="nil"/>
            </w:tcBorders>
            <w:shd w:val="clear" w:color="auto" w:fill="auto"/>
            <w:hideMark/>
          </w:tcPr>
          <w:p w14:paraId="32803FC5" w14:textId="77777777" w:rsidR="0087029F" w:rsidRPr="0087029F" w:rsidRDefault="0087029F" w:rsidP="0087029F">
            <w:pPr>
              <w:spacing w:before="0" w:after="0" w:line="240" w:lineRule="auto"/>
              <w:jc w:val="right"/>
              <w:rPr>
                <w:rFonts w:ascii="Arial" w:hAnsi="Arial" w:cs="Arial"/>
                <w:sz w:val="16"/>
                <w:szCs w:val="16"/>
              </w:rPr>
            </w:pPr>
            <w:r w:rsidRPr="0087029F">
              <w:rPr>
                <w:rFonts w:ascii="Arial" w:hAnsi="Arial" w:cs="Arial"/>
                <w:sz w:val="16"/>
                <w:szCs w:val="16"/>
              </w:rPr>
              <w:t>2025-26</w:t>
            </w:r>
            <w:r w:rsidRPr="0087029F">
              <w:rPr>
                <w:rFonts w:ascii="Arial" w:hAnsi="Arial" w:cs="Arial"/>
                <w:sz w:val="16"/>
                <w:szCs w:val="16"/>
              </w:rPr>
              <w:br/>
              <w:t>Forward estimate</w:t>
            </w:r>
            <w:r w:rsidRPr="0087029F">
              <w:rPr>
                <w:rFonts w:ascii="Arial" w:hAnsi="Arial" w:cs="Arial"/>
                <w:sz w:val="16"/>
                <w:szCs w:val="16"/>
              </w:rPr>
              <w:br/>
              <w:t>$'000</w:t>
            </w:r>
          </w:p>
        </w:tc>
      </w:tr>
      <w:tr w:rsidR="0087029F" w:rsidRPr="0087029F" w14:paraId="6B38BDAA" w14:textId="77777777" w:rsidTr="0087029F">
        <w:trPr>
          <w:divId w:val="1667006382"/>
          <w:trHeight w:hRule="exact" w:val="675"/>
        </w:trPr>
        <w:tc>
          <w:tcPr>
            <w:tcW w:w="2087" w:type="pct"/>
            <w:tcBorders>
              <w:top w:val="nil"/>
              <w:left w:val="nil"/>
              <w:bottom w:val="nil"/>
              <w:right w:val="nil"/>
            </w:tcBorders>
            <w:shd w:val="clear" w:color="auto" w:fill="auto"/>
            <w:hideMark/>
          </w:tcPr>
          <w:p w14:paraId="1A145E5A" w14:textId="77777777" w:rsidR="0087029F" w:rsidRPr="0087029F" w:rsidRDefault="0087029F" w:rsidP="0087029F">
            <w:pPr>
              <w:spacing w:before="0" w:after="0" w:line="240" w:lineRule="auto"/>
              <w:rPr>
                <w:rFonts w:ascii="Arial" w:hAnsi="Arial" w:cs="Arial"/>
                <w:b/>
                <w:bCs/>
                <w:color w:val="000000"/>
                <w:sz w:val="16"/>
                <w:szCs w:val="16"/>
              </w:rPr>
            </w:pPr>
            <w:r w:rsidRPr="0087029F">
              <w:rPr>
                <w:rFonts w:ascii="Arial" w:hAnsi="Arial" w:cs="Arial"/>
                <w:b/>
                <w:bCs/>
                <w:color w:val="000000"/>
                <w:sz w:val="16"/>
                <w:szCs w:val="16"/>
              </w:rPr>
              <w:t>Total comprehensive income/(loss)</w:t>
            </w:r>
            <w:r w:rsidRPr="0087029F">
              <w:rPr>
                <w:rFonts w:ascii="Arial" w:hAnsi="Arial" w:cs="Arial"/>
                <w:b/>
                <w:bCs/>
                <w:color w:val="000000"/>
                <w:sz w:val="16"/>
                <w:szCs w:val="16"/>
              </w:rPr>
              <w:br/>
              <w:t xml:space="preserve">  - as per statement of</w:t>
            </w:r>
            <w:r w:rsidRPr="0087029F">
              <w:rPr>
                <w:rFonts w:ascii="Arial" w:hAnsi="Arial" w:cs="Arial"/>
                <w:b/>
                <w:bCs/>
                <w:color w:val="000000"/>
                <w:sz w:val="16"/>
                <w:szCs w:val="16"/>
              </w:rPr>
              <w:br/>
              <w:t xml:space="preserve">  Comprehensive Income</w:t>
            </w:r>
          </w:p>
        </w:tc>
        <w:tc>
          <w:tcPr>
            <w:tcW w:w="583" w:type="pct"/>
            <w:tcBorders>
              <w:top w:val="nil"/>
              <w:left w:val="nil"/>
              <w:bottom w:val="nil"/>
              <w:right w:val="nil"/>
            </w:tcBorders>
            <w:shd w:val="clear" w:color="auto" w:fill="auto"/>
            <w:noWrap/>
            <w:vAlign w:val="bottom"/>
            <w:hideMark/>
          </w:tcPr>
          <w:p w14:paraId="1A74660F" w14:textId="77777777" w:rsidR="0087029F" w:rsidRPr="0087029F" w:rsidRDefault="0087029F" w:rsidP="0087029F">
            <w:pPr>
              <w:spacing w:before="0" w:after="0" w:line="240" w:lineRule="auto"/>
              <w:jc w:val="right"/>
              <w:rPr>
                <w:rFonts w:ascii="Arial" w:hAnsi="Arial" w:cs="Arial"/>
                <w:b/>
                <w:bCs/>
                <w:color w:val="000000"/>
                <w:sz w:val="16"/>
                <w:szCs w:val="16"/>
              </w:rPr>
            </w:pPr>
            <w:r w:rsidRPr="0087029F">
              <w:rPr>
                <w:rFonts w:ascii="Arial" w:hAnsi="Arial" w:cs="Arial"/>
                <w:b/>
                <w:bCs/>
                <w:color w:val="000000"/>
                <w:sz w:val="16"/>
                <w:szCs w:val="16"/>
              </w:rPr>
              <w:t>(205)</w:t>
            </w:r>
          </w:p>
        </w:tc>
        <w:tc>
          <w:tcPr>
            <w:tcW w:w="583" w:type="pct"/>
            <w:tcBorders>
              <w:top w:val="nil"/>
              <w:left w:val="nil"/>
              <w:bottom w:val="nil"/>
              <w:right w:val="nil"/>
            </w:tcBorders>
            <w:shd w:val="clear" w:color="000000" w:fill="E6E6E6"/>
            <w:noWrap/>
            <w:vAlign w:val="bottom"/>
            <w:hideMark/>
          </w:tcPr>
          <w:p w14:paraId="7E7C0C3C" w14:textId="77777777" w:rsidR="0087029F" w:rsidRPr="0087029F" w:rsidRDefault="0087029F" w:rsidP="0087029F">
            <w:pPr>
              <w:spacing w:before="0" w:after="0" w:line="240" w:lineRule="auto"/>
              <w:jc w:val="right"/>
              <w:rPr>
                <w:rFonts w:ascii="Arial" w:hAnsi="Arial" w:cs="Arial"/>
                <w:b/>
                <w:bCs/>
                <w:color w:val="000000"/>
                <w:sz w:val="16"/>
                <w:szCs w:val="16"/>
              </w:rPr>
            </w:pPr>
            <w:r w:rsidRPr="0087029F">
              <w:rPr>
                <w:rFonts w:ascii="Arial" w:hAnsi="Arial" w:cs="Arial"/>
                <w:b/>
                <w:bCs/>
                <w:color w:val="000000"/>
                <w:sz w:val="16"/>
                <w:szCs w:val="16"/>
              </w:rPr>
              <w:t>(240)</w:t>
            </w:r>
          </w:p>
        </w:tc>
        <w:tc>
          <w:tcPr>
            <w:tcW w:w="583" w:type="pct"/>
            <w:tcBorders>
              <w:top w:val="nil"/>
              <w:left w:val="nil"/>
              <w:bottom w:val="nil"/>
              <w:right w:val="nil"/>
            </w:tcBorders>
            <w:shd w:val="clear" w:color="auto" w:fill="auto"/>
            <w:noWrap/>
            <w:vAlign w:val="bottom"/>
            <w:hideMark/>
          </w:tcPr>
          <w:p w14:paraId="77EE623D" w14:textId="77777777" w:rsidR="0087029F" w:rsidRPr="0087029F" w:rsidRDefault="0087029F" w:rsidP="0087029F">
            <w:pPr>
              <w:spacing w:before="0" w:after="0" w:line="240" w:lineRule="auto"/>
              <w:jc w:val="right"/>
              <w:rPr>
                <w:rFonts w:ascii="Arial" w:hAnsi="Arial" w:cs="Arial"/>
                <w:b/>
                <w:bCs/>
                <w:color w:val="000000"/>
                <w:sz w:val="16"/>
                <w:szCs w:val="16"/>
              </w:rPr>
            </w:pPr>
            <w:r w:rsidRPr="0087029F">
              <w:rPr>
                <w:rFonts w:ascii="Arial" w:hAnsi="Arial" w:cs="Arial"/>
                <w:b/>
                <w:bCs/>
                <w:color w:val="000000"/>
                <w:sz w:val="16"/>
                <w:szCs w:val="16"/>
              </w:rPr>
              <w:t>(46)</w:t>
            </w:r>
          </w:p>
        </w:tc>
        <w:tc>
          <w:tcPr>
            <w:tcW w:w="583" w:type="pct"/>
            <w:tcBorders>
              <w:top w:val="nil"/>
              <w:left w:val="nil"/>
              <w:bottom w:val="nil"/>
              <w:right w:val="nil"/>
            </w:tcBorders>
            <w:shd w:val="clear" w:color="auto" w:fill="auto"/>
            <w:noWrap/>
            <w:vAlign w:val="bottom"/>
            <w:hideMark/>
          </w:tcPr>
          <w:p w14:paraId="0F3BB586" w14:textId="77777777" w:rsidR="0087029F" w:rsidRPr="0087029F" w:rsidRDefault="0087029F" w:rsidP="0087029F">
            <w:pPr>
              <w:spacing w:before="0" w:after="0" w:line="240" w:lineRule="auto"/>
              <w:jc w:val="right"/>
              <w:rPr>
                <w:rFonts w:ascii="Arial" w:hAnsi="Arial" w:cs="Arial"/>
                <w:b/>
                <w:bCs/>
                <w:color w:val="000000"/>
                <w:sz w:val="16"/>
                <w:szCs w:val="16"/>
              </w:rPr>
            </w:pPr>
            <w:r w:rsidRPr="0087029F">
              <w:rPr>
                <w:rFonts w:ascii="Arial" w:hAnsi="Arial" w:cs="Arial"/>
                <w:b/>
                <w:bCs/>
                <w:color w:val="000000"/>
                <w:sz w:val="16"/>
                <w:szCs w:val="16"/>
              </w:rPr>
              <w:t>(46)</w:t>
            </w:r>
          </w:p>
        </w:tc>
        <w:tc>
          <w:tcPr>
            <w:tcW w:w="583" w:type="pct"/>
            <w:tcBorders>
              <w:top w:val="nil"/>
              <w:left w:val="nil"/>
              <w:bottom w:val="nil"/>
              <w:right w:val="nil"/>
            </w:tcBorders>
            <w:shd w:val="clear" w:color="auto" w:fill="auto"/>
            <w:noWrap/>
            <w:vAlign w:val="bottom"/>
            <w:hideMark/>
          </w:tcPr>
          <w:p w14:paraId="00AF96CC" w14:textId="77777777" w:rsidR="0087029F" w:rsidRPr="0087029F" w:rsidRDefault="0087029F" w:rsidP="0087029F">
            <w:pPr>
              <w:spacing w:before="0" w:after="0" w:line="240" w:lineRule="auto"/>
              <w:jc w:val="right"/>
              <w:rPr>
                <w:rFonts w:ascii="Arial" w:hAnsi="Arial" w:cs="Arial"/>
                <w:b/>
                <w:bCs/>
                <w:color w:val="000000"/>
                <w:sz w:val="16"/>
                <w:szCs w:val="16"/>
              </w:rPr>
            </w:pPr>
            <w:r w:rsidRPr="0087029F">
              <w:rPr>
                <w:rFonts w:ascii="Arial" w:hAnsi="Arial" w:cs="Arial"/>
                <w:b/>
                <w:bCs/>
                <w:color w:val="000000"/>
                <w:sz w:val="16"/>
                <w:szCs w:val="16"/>
              </w:rPr>
              <w:t>(46)</w:t>
            </w:r>
          </w:p>
        </w:tc>
      </w:tr>
      <w:tr w:rsidR="0087029F" w:rsidRPr="0087029F" w14:paraId="2F61BBD7" w14:textId="77777777" w:rsidTr="0087029F">
        <w:trPr>
          <w:divId w:val="1667006382"/>
          <w:trHeight w:hRule="exact" w:val="900"/>
        </w:trPr>
        <w:tc>
          <w:tcPr>
            <w:tcW w:w="2087" w:type="pct"/>
            <w:tcBorders>
              <w:top w:val="nil"/>
              <w:left w:val="nil"/>
              <w:bottom w:val="nil"/>
              <w:right w:val="nil"/>
            </w:tcBorders>
            <w:shd w:val="clear" w:color="auto" w:fill="auto"/>
            <w:hideMark/>
          </w:tcPr>
          <w:p w14:paraId="7AD10D61" w14:textId="77777777" w:rsidR="0087029F" w:rsidRPr="0087029F" w:rsidRDefault="0087029F" w:rsidP="0087029F">
            <w:pPr>
              <w:spacing w:before="0" w:after="0" w:line="240" w:lineRule="auto"/>
              <w:ind w:left="170"/>
              <w:rPr>
                <w:rFonts w:ascii="Arial" w:hAnsi="Arial" w:cs="Arial"/>
                <w:color w:val="000000"/>
                <w:sz w:val="16"/>
                <w:szCs w:val="16"/>
              </w:rPr>
            </w:pPr>
            <w:r w:rsidRPr="0087029F">
              <w:rPr>
                <w:rFonts w:ascii="Arial" w:hAnsi="Arial" w:cs="Arial"/>
                <w:color w:val="000000"/>
                <w:sz w:val="16"/>
                <w:szCs w:val="16"/>
              </w:rPr>
              <w:t>plus: depreciation/amortisation of assets</w:t>
            </w:r>
            <w:r w:rsidRPr="0087029F">
              <w:rPr>
                <w:rFonts w:ascii="Arial" w:hAnsi="Arial" w:cs="Arial"/>
                <w:color w:val="000000"/>
                <w:sz w:val="16"/>
                <w:szCs w:val="16"/>
              </w:rPr>
              <w:br/>
              <w:t xml:space="preserve">  funded through appropriations</w:t>
            </w:r>
            <w:r w:rsidRPr="0087029F">
              <w:rPr>
                <w:rFonts w:ascii="Arial" w:hAnsi="Arial" w:cs="Arial"/>
                <w:color w:val="000000"/>
                <w:sz w:val="16"/>
                <w:szCs w:val="16"/>
              </w:rPr>
              <w:br/>
              <w:t xml:space="preserve">  (departmental capital budget funding</w:t>
            </w:r>
            <w:r w:rsidRPr="0087029F">
              <w:rPr>
                <w:rFonts w:ascii="Arial" w:hAnsi="Arial" w:cs="Arial"/>
                <w:color w:val="000000"/>
                <w:sz w:val="16"/>
                <w:szCs w:val="16"/>
              </w:rPr>
              <w:br/>
              <w:t xml:space="preserve">  and/or equity injections) (a)</w:t>
            </w:r>
          </w:p>
        </w:tc>
        <w:tc>
          <w:tcPr>
            <w:tcW w:w="583" w:type="pct"/>
            <w:tcBorders>
              <w:top w:val="nil"/>
              <w:left w:val="nil"/>
              <w:bottom w:val="nil"/>
              <w:right w:val="nil"/>
            </w:tcBorders>
            <w:shd w:val="clear" w:color="auto" w:fill="auto"/>
            <w:noWrap/>
            <w:vAlign w:val="bottom"/>
            <w:hideMark/>
          </w:tcPr>
          <w:p w14:paraId="40FB39E6" w14:textId="77777777" w:rsidR="0087029F" w:rsidRPr="0087029F" w:rsidRDefault="0087029F" w:rsidP="0087029F">
            <w:pPr>
              <w:spacing w:before="0" w:after="0" w:line="240" w:lineRule="auto"/>
              <w:jc w:val="right"/>
              <w:rPr>
                <w:rFonts w:ascii="Arial" w:hAnsi="Arial" w:cs="Arial"/>
                <w:sz w:val="16"/>
                <w:szCs w:val="16"/>
              </w:rPr>
            </w:pPr>
            <w:r w:rsidRPr="0087029F">
              <w:rPr>
                <w:rFonts w:ascii="Arial" w:hAnsi="Arial" w:cs="Arial"/>
                <w:sz w:val="16"/>
                <w:szCs w:val="16"/>
              </w:rPr>
              <w:t xml:space="preserve">353 </w:t>
            </w:r>
          </w:p>
        </w:tc>
        <w:tc>
          <w:tcPr>
            <w:tcW w:w="583" w:type="pct"/>
            <w:tcBorders>
              <w:top w:val="nil"/>
              <w:left w:val="nil"/>
              <w:bottom w:val="nil"/>
              <w:right w:val="nil"/>
            </w:tcBorders>
            <w:shd w:val="clear" w:color="000000" w:fill="E6E6E6"/>
            <w:noWrap/>
            <w:vAlign w:val="bottom"/>
            <w:hideMark/>
          </w:tcPr>
          <w:p w14:paraId="00E9098B" w14:textId="77777777" w:rsidR="0087029F" w:rsidRPr="0087029F" w:rsidRDefault="0087029F" w:rsidP="0087029F">
            <w:pPr>
              <w:spacing w:before="0" w:after="0" w:line="240" w:lineRule="auto"/>
              <w:jc w:val="right"/>
              <w:rPr>
                <w:rFonts w:ascii="Arial" w:hAnsi="Arial" w:cs="Arial"/>
                <w:sz w:val="16"/>
                <w:szCs w:val="16"/>
              </w:rPr>
            </w:pPr>
            <w:r w:rsidRPr="0087029F">
              <w:rPr>
                <w:rFonts w:ascii="Arial" w:hAnsi="Arial" w:cs="Arial"/>
                <w:sz w:val="16"/>
                <w:szCs w:val="16"/>
              </w:rPr>
              <w:t xml:space="preserve">281 </w:t>
            </w:r>
          </w:p>
        </w:tc>
        <w:tc>
          <w:tcPr>
            <w:tcW w:w="583" w:type="pct"/>
            <w:tcBorders>
              <w:top w:val="nil"/>
              <w:left w:val="nil"/>
              <w:bottom w:val="nil"/>
              <w:right w:val="nil"/>
            </w:tcBorders>
            <w:shd w:val="clear" w:color="auto" w:fill="auto"/>
            <w:noWrap/>
            <w:vAlign w:val="bottom"/>
            <w:hideMark/>
          </w:tcPr>
          <w:p w14:paraId="071FDCEF" w14:textId="77777777" w:rsidR="0087029F" w:rsidRPr="0087029F" w:rsidRDefault="0087029F" w:rsidP="0087029F">
            <w:pPr>
              <w:spacing w:before="0" w:after="0" w:line="240" w:lineRule="auto"/>
              <w:jc w:val="right"/>
              <w:rPr>
                <w:rFonts w:ascii="Arial" w:hAnsi="Arial" w:cs="Arial"/>
                <w:sz w:val="16"/>
                <w:szCs w:val="16"/>
              </w:rPr>
            </w:pPr>
            <w:r w:rsidRPr="0087029F">
              <w:rPr>
                <w:rFonts w:ascii="Arial" w:hAnsi="Arial" w:cs="Arial"/>
                <w:sz w:val="16"/>
                <w:szCs w:val="16"/>
              </w:rPr>
              <w:t xml:space="preserve">46 </w:t>
            </w:r>
          </w:p>
        </w:tc>
        <w:tc>
          <w:tcPr>
            <w:tcW w:w="583" w:type="pct"/>
            <w:tcBorders>
              <w:top w:val="nil"/>
              <w:left w:val="nil"/>
              <w:bottom w:val="nil"/>
              <w:right w:val="nil"/>
            </w:tcBorders>
            <w:shd w:val="clear" w:color="auto" w:fill="auto"/>
            <w:noWrap/>
            <w:vAlign w:val="bottom"/>
            <w:hideMark/>
          </w:tcPr>
          <w:p w14:paraId="6C6B8295" w14:textId="77777777" w:rsidR="0087029F" w:rsidRPr="0087029F" w:rsidRDefault="0087029F" w:rsidP="0087029F">
            <w:pPr>
              <w:spacing w:before="0" w:after="0" w:line="240" w:lineRule="auto"/>
              <w:jc w:val="right"/>
              <w:rPr>
                <w:rFonts w:ascii="Arial" w:hAnsi="Arial" w:cs="Arial"/>
                <w:sz w:val="16"/>
                <w:szCs w:val="16"/>
              </w:rPr>
            </w:pPr>
            <w:r w:rsidRPr="0087029F">
              <w:rPr>
                <w:rFonts w:ascii="Arial" w:hAnsi="Arial" w:cs="Arial"/>
                <w:sz w:val="16"/>
                <w:szCs w:val="16"/>
              </w:rPr>
              <w:t xml:space="preserve">46 </w:t>
            </w:r>
          </w:p>
        </w:tc>
        <w:tc>
          <w:tcPr>
            <w:tcW w:w="583" w:type="pct"/>
            <w:tcBorders>
              <w:top w:val="nil"/>
              <w:left w:val="nil"/>
              <w:bottom w:val="nil"/>
              <w:right w:val="nil"/>
            </w:tcBorders>
            <w:shd w:val="clear" w:color="auto" w:fill="auto"/>
            <w:noWrap/>
            <w:vAlign w:val="bottom"/>
            <w:hideMark/>
          </w:tcPr>
          <w:p w14:paraId="737D7796" w14:textId="77777777" w:rsidR="0087029F" w:rsidRPr="0087029F" w:rsidRDefault="0087029F" w:rsidP="0087029F">
            <w:pPr>
              <w:spacing w:before="0" w:after="0" w:line="240" w:lineRule="auto"/>
              <w:jc w:val="right"/>
              <w:rPr>
                <w:rFonts w:ascii="Arial" w:hAnsi="Arial" w:cs="Arial"/>
                <w:sz w:val="16"/>
                <w:szCs w:val="16"/>
              </w:rPr>
            </w:pPr>
            <w:r w:rsidRPr="0087029F">
              <w:rPr>
                <w:rFonts w:ascii="Arial" w:hAnsi="Arial" w:cs="Arial"/>
                <w:sz w:val="16"/>
                <w:szCs w:val="16"/>
              </w:rPr>
              <w:t xml:space="preserve">463 </w:t>
            </w:r>
          </w:p>
        </w:tc>
      </w:tr>
      <w:tr w:rsidR="0087029F" w:rsidRPr="0087029F" w14:paraId="45203252" w14:textId="77777777" w:rsidTr="0087029F">
        <w:trPr>
          <w:divId w:val="1667006382"/>
          <w:trHeight w:hRule="exact" w:val="450"/>
        </w:trPr>
        <w:tc>
          <w:tcPr>
            <w:tcW w:w="2087" w:type="pct"/>
            <w:tcBorders>
              <w:top w:val="nil"/>
              <w:left w:val="nil"/>
              <w:bottom w:val="nil"/>
              <w:right w:val="nil"/>
            </w:tcBorders>
            <w:shd w:val="clear" w:color="auto" w:fill="auto"/>
            <w:hideMark/>
          </w:tcPr>
          <w:p w14:paraId="536FF4CE" w14:textId="77777777" w:rsidR="0087029F" w:rsidRPr="0087029F" w:rsidRDefault="0087029F" w:rsidP="0087029F">
            <w:pPr>
              <w:spacing w:before="0" w:after="0" w:line="240" w:lineRule="auto"/>
              <w:ind w:left="170"/>
              <w:rPr>
                <w:rFonts w:ascii="Arial" w:hAnsi="Arial" w:cs="Arial"/>
                <w:color w:val="000000"/>
                <w:sz w:val="16"/>
                <w:szCs w:val="16"/>
              </w:rPr>
            </w:pPr>
            <w:r w:rsidRPr="0087029F">
              <w:rPr>
                <w:rFonts w:ascii="Arial" w:hAnsi="Arial" w:cs="Arial"/>
                <w:color w:val="000000"/>
                <w:sz w:val="16"/>
                <w:szCs w:val="16"/>
              </w:rPr>
              <w:t>plus: depreciation/amortisation</w:t>
            </w:r>
            <w:r w:rsidRPr="0087029F">
              <w:rPr>
                <w:rFonts w:ascii="Arial" w:hAnsi="Arial" w:cs="Arial"/>
                <w:color w:val="000000"/>
                <w:sz w:val="16"/>
                <w:szCs w:val="16"/>
              </w:rPr>
              <w:br/>
              <w:t xml:space="preserve">  expenses for ROU assets (b)</w:t>
            </w:r>
          </w:p>
        </w:tc>
        <w:tc>
          <w:tcPr>
            <w:tcW w:w="583" w:type="pct"/>
            <w:tcBorders>
              <w:top w:val="nil"/>
              <w:left w:val="nil"/>
              <w:bottom w:val="nil"/>
              <w:right w:val="nil"/>
            </w:tcBorders>
            <w:shd w:val="clear" w:color="auto" w:fill="auto"/>
            <w:noWrap/>
            <w:vAlign w:val="bottom"/>
            <w:hideMark/>
          </w:tcPr>
          <w:p w14:paraId="090F6A8A" w14:textId="77777777" w:rsidR="0087029F" w:rsidRPr="0087029F" w:rsidRDefault="0087029F" w:rsidP="0087029F">
            <w:pPr>
              <w:spacing w:before="0" w:after="0" w:line="240" w:lineRule="auto"/>
              <w:jc w:val="right"/>
              <w:rPr>
                <w:rFonts w:ascii="Arial" w:hAnsi="Arial" w:cs="Arial"/>
                <w:sz w:val="16"/>
                <w:szCs w:val="16"/>
              </w:rPr>
            </w:pPr>
            <w:r w:rsidRPr="0087029F">
              <w:rPr>
                <w:rFonts w:ascii="Arial" w:hAnsi="Arial" w:cs="Arial"/>
                <w:sz w:val="16"/>
                <w:szCs w:val="16"/>
              </w:rPr>
              <w:t xml:space="preserve">451 </w:t>
            </w:r>
          </w:p>
        </w:tc>
        <w:tc>
          <w:tcPr>
            <w:tcW w:w="583" w:type="pct"/>
            <w:tcBorders>
              <w:top w:val="nil"/>
              <w:left w:val="nil"/>
              <w:bottom w:val="nil"/>
              <w:right w:val="nil"/>
            </w:tcBorders>
            <w:shd w:val="clear" w:color="000000" w:fill="E6E6E6"/>
            <w:noWrap/>
            <w:vAlign w:val="bottom"/>
            <w:hideMark/>
          </w:tcPr>
          <w:p w14:paraId="2F76F298" w14:textId="77777777" w:rsidR="0087029F" w:rsidRPr="0087029F" w:rsidRDefault="0087029F" w:rsidP="0087029F">
            <w:pPr>
              <w:spacing w:before="0" w:after="0" w:line="240" w:lineRule="auto"/>
              <w:jc w:val="right"/>
              <w:rPr>
                <w:rFonts w:ascii="Arial" w:hAnsi="Arial" w:cs="Arial"/>
                <w:sz w:val="16"/>
                <w:szCs w:val="16"/>
              </w:rPr>
            </w:pPr>
            <w:r w:rsidRPr="0087029F">
              <w:rPr>
                <w:rFonts w:ascii="Arial" w:hAnsi="Arial" w:cs="Arial"/>
                <w:sz w:val="16"/>
                <w:szCs w:val="16"/>
              </w:rPr>
              <w:t xml:space="preserve">413 </w:t>
            </w:r>
          </w:p>
        </w:tc>
        <w:tc>
          <w:tcPr>
            <w:tcW w:w="583" w:type="pct"/>
            <w:tcBorders>
              <w:top w:val="nil"/>
              <w:left w:val="nil"/>
              <w:bottom w:val="nil"/>
              <w:right w:val="nil"/>
            </w:tcBorders>
            <w:shd w:val="clear" w:color="auto" w:fill="auto"/>
            <w:noWrap/>
            <w:vAlign w:val="bottom"/>
            <w:hideMark/>
          </w:tcPr>
          <w:p w14:paraId="01458F7C" w14:textId="77777777" w:rsidR="0087029F" w:rsidRPr="0087029F" w:rsidRDefault="0087029F" w:rsidP="0087029F">
            <w:pPr>
              <w:spacing w:before="0" w:after="0" w:line="240" w:lineRule="auto"/>
              <w:jc w:val="right"/>
              <w:rPr>
                <w:rFonts w:ascii="Arial" w:hAnsi="Arial" w:cs="Arial"/>
                <w:sz w:val="16"/>
                <w:szCs w:val="16"/>
              </w:rPr>
            </w:pPr>
            <w:r w:rsidRPr="0087029F">
              <w:rPr>
                <w:rFonts w:ascii="Arial" w:hAnsi="Arial" w:cs="Arial"/>
                <w:sz w:val="16"/>
                <w:szCs w:val="16"/>
              </w:rPr>
              <w:t xml:space="preserve">417 </w:t>
            </w:r>
          </w:p>
        </w:tc>
        <w:tc>
          <w:tcPr>
            <w:tcW w:w="583" w:type="pct"/>
            <w:tcBorders>
              <w:top w:val="nil"/>
              <w:left w:val="nil"/>
              <w:bottom w:val="nil"/>
              <w:right w:val="nil"/>
            </w:tcBorders>
            <w:shd w:val="clear" w:color="auto" w:fill="auto"/>
            <w:noWrap/>
            <w:vAlign w:val="bottom"/>
            <w:hideMark/>
          </w:tcPr>
          <w:p w14:paraId="649E287D" w14:textId="77777777" w:rsidR="0087029F" w:rsidRPr="0087029F" w:rsidRDefault="0087029F" w:rsidP="0087029F">
            <w:pPr>
              <w:spacing w:before="0" w:after="0" w:line="240" w:lineRule="auto"/>
              <w:jc w:val="right"/>
              <w:rPr>
                <w:rFonts w:ascii="Arial" w:hAnsi="Arial" w:cs="Arial"/>
                <w:sz w:val="16"/>
                <w:szCs w:val="16"/>
              </w:rPr>
            </w:pPr>
            <w:r w:rsidRPr="0087029F">
              <w:rPr>
                <w:rFonts w:ascii="Arial" w:hAnsi="Arial" w:cs="Arial"/>
                <w:sz w:val="16"/>
                <w:szCs w:val="16"/>
              </w:rPr>
              <w:t xml:space="preserve">417 </w:t>
            </w:r>
          </w:p>
        </w:tc>
        <w:tc>
          <w:tcPr>
            <w:tcW w:w="583" w:type="pct"/>
            <w:tcBorders>
              <w:top w:val="nil"/>
              <w:left w:val="nil"/>
              <w:bottom w:val="nil"/>
              <w:right w:val="nil"/>
            </w:tcBorders>
            <w:shd w:val="clear" w:color="auto" w:fill="auto"/>
            <w:noWrap/>
            <w:vAlign w:val="bottom"/>
            <w:hideMark/>
          </w:tcPr>
          <w:p w14:paraId="22843634" w14:textId="77777777" w:rsidR="0087029F" w:rsidRPr="0087029F" w:rsidRDefault="0087029F" w:rsidP="0087029F">
            <w:pPr>
              <w:spacing w:before="0" w:after="0" w:line="240" w:lineRule="auto"/>
              <w:jc w:val="right"/>
              <w:rPr>
                <w:rFonts w:ascii="Arial" w:hAnsi="Arial" w:cs="Arial"/>
                <w:sz w:val="16"/>
                <w:szCs w:val="16"/>
              </w:rPr>
            </w:pPr>
            <w:r w:rsidRPr="0087029F">
              <w:rPr>
                <w:rFonts w:ascii="Arial" w:hAnsi="Arial" w:cs="Arial"/>
                <w:sz w:val="16"/>
                <w:szCs w:val="16"/>
              </w:rPr>
              <w:t xml:space="preserve">- </w:t>
            </w:r>
          </w:p>
        </w:tc>
      </w:tr>
      <w:tr w:rsidR="0087029F" w:rsidRPr="0087029F" w14:paraId="21861C54" w14:textId="77777777" w:rsidTr="0087029F">
        <w:trPr>
          <w:divId w:val="1667006382"/>
          <w:trHeight w:hRule="exact" w:val="225"/>
        </w:trPr>
        <w:tc>
          <w:tcPr>
            <w:tcW w:w="2087" w:type="pct"/>
            <w:tcBorders>
              <w:top w:val="nil"/>
              <w:left w:val="nil"/>
              <w:bottom w:val="nil"/>
              <w:right w:val="nil"/>
            </w:tcBorders>
            <w:shd w:val="clear" w:color="auto" w:fill="auto"/>
            <w:hideMark/>
          </w:tcPr>
          <w:p w14:paraId="7F374DED" w14:textId="77777777" w:rsidR="0087029F" w:rsidRPr="0087029F" w:rsidRDefault="0087029F" w:rsidP="0087029F">
            <w:pPr>
              <w:spacing w:before="0" w:after="0" w:line="240" w:lineRule="auto"/>
              <w:ind w:left="170"/>
              <w:rPr>
                <w:rFonts w:ascii="Arial" w:hAnsi="Arial" w:cs="Arial"/>
                <w:color w:val="000000"/>
                <w:sz w:val="16"/>
                <w:szCs w:val="16"/>
              </w:rPr>
            </w:pPr>
            <w:r w:rsidRPr="0087029F">
              <w:rPr>
                <w:rFonts w:ascii="Arial" w:hAnsi="Arial" w:cs="Arial"/>
                <w:color w:val="000000"/>
                <w:sz w:val="16"/>
                <w:szCs w:val="16"/>
              </w:rPr>
              <w:t>less: lease principal repayments (b)</w:t>
            </w:r>
          </w:p>
        </w:tc>
        <w:tc>
          <w:tcPr>
            <w:tcW w:w="583" w:type="pct"/>
            <w:tcBorders>
              <w:top w:val="nil"/>
              <w:left w:val="nil"/>
              <w:bottom w:val="single" w:sz="4" w:space="0" w:color="auto"/>
              <w:right w:val="nil"/>
            </w:tcBorders>
            <w:shd w:val="clear" w:color="auto" w:fill="auto"/>
            <w:noWrap/>
            <w:vAlign w:val="bottom"/>
            <w:hideMark/>
          </w:tcPr>
          <w:p w14:paraId="07B56AA6" w14:textId="77777777" w:rsidR="0087029F" w:rsidRPr="0087029F" w:rsidRDefault="0087029F" w:rsidP="0087029F">
            <w:pPr>
              <w:spacing w:before="0" w:after="0" w:line="240" w:lineRule="auto"/>
              <w:jc w:val="right"/>
              <w:rPr>
                <w:rFonts w:ascii="Arial" w:hAnsi="Arial" w:cs="Arial"/>
                <w:sz w:val="16"/>
                <w:szCs w:val="16"/>
              </w:rPr>
            </w:pPr>
            <w:r w:rsidRPr="0087029F">
              <w:rPr>
                <w:rFonts w:ascii="Arial" w:hAnsi="Arial" w:cs="Arial"/>
                <w:sz w:val="16"/>
                <w:szCs w:val="16"/>
              </w:rPr>
              <w:t xml:space="preserve">506 </w:t>
            </w:r>
          </w:p>
        </w:tc>
        <w:tc>
          <w:tcPr>
            <w:tcW w:w="583" w:type="pct"/>
            <w:tcBorders>
              <w:top w:val="nil"/>
              <w:left w:val="nil"/>
              <w:bottom w:val="nil"/>
              <w:right w:val="nil"/>
            </w:tcBorders>
            <w:shd w:val="clear" w:color="000000" w:fill="E6E6E6"/>
            <w:noWrap/>
            <w:vAlign w:val="bottom"/>
            <w:hideMark/>
          </w:tcPr>
          <w:p w14:paraId="55C904FF" w14:textId="77777777" w:rsidR="0087029F" w:rsidRPr="0087029F" w:rsidRDefault="0087029F" w:rsidP="0087029F">
            <w:pPr>
              <w:spacing w:before="0" w:after="0" w:line="240" w:lineRule="auto"/>
              <w:jc w:val="right"/>
              <w:rPr>
                <w:rFonts w:ascii="Arial" w:hAnsi="Arial" w:cs="Arial"/>
                <w:sz w:val="16"/>
                <w:szCs w:val="16"/>
              </w:rPr>
            </w:pPr>
            <w:r w:rsidRPr="0087029F">
              <w:rPr>
                <w:rFonts w:ascii="Arial" w:hAnsi="Arial" w:cs="Arial"/>
                <w:sz w:val="16"/>
                <w:szCs w:val="16"/>
              </w:rPr>
              <w:t xml:space="preserve">454 </w:t>
            </w:r>
          </w:p>
        </w:tc>
        <w:tc>
          <w:tcPr>
            <w:tcW w:w="583" w:type="pct"/>
            <w:tcBorders>
              <w:top w:val="nil"/>
              <w:left w:val="nil"/>
              <w:bottom w:val="single" w:sz="4" w:space="0" w:color="auto"/>
              <w:right w:val="nil"/>
            </w:tcBorders>
            <w:shd w:val="clear" w:color="auto" w:fill="auto"/>
            <w:noWrap/>
            <w:vAlign w:val="bottom"/>
            <w:hideMark/>
          </w:tcPr>
          <w:p w14:paraId="1BD1884D" w14:textId="77777777" w:rsidR="0087029F" w:rsidRPr="0087029F" w:rsidRDefault="0087029F" w:rsidP="0087029F">
            <w:pPr>
              <w:spacing w:before="0" w:after="0" w:line="240" w:lineRule="auto"/>
              <w:jc w:val="right"/>
              <w:rPr>
                <w:rFonts w:ascii="Arial" w:hAnsi="Arial" w:cs="Arial"/>
                <w:sz w:val="16"/>
                <w:szCs w:val="16"/>
              </w:rPr>
            </w:pPr>
            <w:r w:rsidRPr="0087029F">
              <w:rPr>
                <w:rFonts w:ascii="Arial" w:hAnsi="Arial" w:cs="Arial"/>
                <w:sz w:val="16"/>
                <w:szCs w:val="16"/>
              </w:rPr>
              <w:t xml:space="preserve">417 </w:t>
            </w:r>
          </w:p>
        </w:tc>
        <w:tc>
          <w:tcPr>
            <w:tcW w:w="583" w:type="pct"/>
            <w:tcBorders>
              <w:top w:val="nil"/>
              <w:left w:val="nil"/>
              <w:bottom w:val="single" w:sz="4" w:space="0" w:color="auto"/>
              <w:right w:val="nil"/>
            </w:tcBorders>
            <w:shd w:val="clear" w:color="auto" w:fill="auto"/>
            <w:noWrap/>
            <w:vAlign w:val="bottom"/>
            <w:hideMark/>
          </w:tcPr>
          <w:p w14:paraId="5066A765" w14:textId="77777777" w:rsidR="0087029F" w:rsidRPr="0087029F" w:rsidRDefault="0087029F" w:rsidP="0087029F">
            <w:pPr>
              <w:spacing w:before="0" w:after="0" w:line="240" w:lineRule="auto"/>
              <w:jc w:val="right"/>
              <w:rPr>
                <w:rFonts w:ascii="Arial" w:hAnsi="Arial" w:cs="Arial"/>
                <w:sz w:val="16"/>
                <w:szCs w:val="16"/>
              </w:rPr>
            </w:pPr>
            <w:r w:rsidRPr="0087029F">
              <w:rPr>
                <w:rFonts w:ascii="Arial" w:hAnsi="Arial" w:cs="Arial"/>
                <w:sz w:val="16"/>
                <w:szCs w:val="16"/>
              </w:rPr>
              <w:t xml:space="preserve">417 </w:t>
            </w:r>
          </w:p>
        </w:tc>
        <w:tc>
          <w:tcPr>
            <w:tcW w:w="583" w:type="pct"/>
            <w:tcBorders>
              <w:top w:val="nil"/>
              <w:left w:val="nil"/>
              <w:bottom w:val="nil"/>
              <w:right w:val="nil"/>
            </w:tcBorders>
            <w:shd w:val="clear" w:color="auto" w:fill="auto"/>
            <w:noWrap/>
            <w:vAlign w:val="bottom"/>
            <w:hideMark/>
          </w:tcPr>
          <w:p w14:paraId="0D30BB17" w14:textId="77777777" w:rsidR="0087029F" w:rsidRPr="0087029F" w:rsidRDefault="0087029F" w:rsidP="0087029F">
            <w:pPr>
              <w:spacing w:before="0" w:after="0" w:line="240" w:lineRule="auto"/>
              <w:jc w:val="right"/>
              <w:rPr>
                <w:rFonts w:ascii="Arial" w:hAnsi="Arial" w:cs="Arial"/>
                <w:sz w:val="16"/>
                <w:szCs w:val="16"/>
              </w:rPr>
            </w:pPr>
            <w:r w:rsidRPr="0087029F">
              <w:rPr>
                <w:rFonts w:ascii="Arial" w:hAnsi="Arial" w:cs="Arial"/>
                <w:sz w:val="16"/>
                <w:szCs w:val="16"/>
              </w:rPr>
              <w:t xml:space="preserve">417 </w:t>
            </w:r>
          </w:p>
        </w:tc>
      </w:tr>
      <w:tr w:rsidR="0087029F" w:rsidRPr="0087029F" w14:paraId="53FD2A30" w14:textId="77777777" w:rsidTr="0087029F">
        <w:trPr>
          <w:divId w:val="1667006382"/>
          <w:trHeight w:hRule="exact" w:val="225"/>
        </w:trPr>
        <w:tc>
          <w:tcPr>
            <w:tcW w:w="2087" w:type="pct"/>
            <w:tcBorders>
              <w:top w:val="nil"/>
              <w:left w:val="nil"/>
              <w:bottom w:val="single" w:sz="4" w:space="0" w:color="auto"/>
              <w:right w:val="nil"/>
            </w:tcBorders>
            <w:shd w:val="clear" w:color="auto" w:fill="auto"/>
            <w:vAlign w:val="center"/>
            <w:hideMark/>
          </w:tcPr>
          <w:p w14:paraId="30F9741F" w14:textId="77777777" w:rsidR="0087029F" w:rsidRPr="0087029F" w:rsidRDefault="0087029F" w:rsidP="0087029F">
            <w:pPr>
              <w:spacing w:before="0" w:after="0" w:line="240" w:lineRule="auto"/>
              <w:rPr>
                <w:rFonts w:ascii="Arial" w:hAnsi="Arial" w:cs="Arial"/>
                <w:b/>
                <w:bCs/>
                <w:color w:val="000000"/>
                <w:sz w:val="16"/>
                <w:szCs w:val="16"/>
              </w:rPr>
            </w:pPr>
            <w:r w:rsidRPr="0087029F">
              <w:rPr>
                <w:rFonts w:ascii="Arial" w:hAnsi="Arial" w:cs="Arial"/>
                <w:b/>
                <w:bCs/>
                <w:color w:val="000000"/>
                <w:sz w:val="16"/>
                <w:szCs w:val="16"/>
              </w:rPr>
              <w:t>Net Cash Operating Surplus/ (Deficit)</w:t>
            </w:r>
          </w:p>
        </w:tc>
        <w:tc>
          <w:tcPr>
            <w:tcW w:w="583" w:type="pct"/>
            <w:tcBorders>
              <w:top w:val="nil"/>
              <w:left w:val="nil"/>
              <w:bottom w:val="single" w:sz="4" w:space="0" w:color="auto"/>
              <w:right w:val="nil"/>
            </w:tcBorders>
            <w:shd w:val="clear" w:color="auto" w:fill="auto"/>
            <w:noWrap/>
            <w:vAlign w:val="bottom"/>
            <w:hideMark/>
          </w:tcPr>
          <w:p w14:paraId="6CE8862D" w14:textId="77777777" w:rsidR="0087029F" w:rsidRPr="0087029F" w:rsidRDefault="0087029F" w:rsidP="0087029F">
            <w:pPr>
              <w:spacing w:before="0" w:after="0" w:line="240" w:lineRule="auto"/>
              <w:jc w:val="right"/>
              <w:rPr>
                <w:rFonts w:ascii="Arial" w:hAnsi="Arial" w:cs="Arial"/>
                <w:b/>
                <w:bCs/>
                <w:sz w:val="16"/>
                <w:szCs w:val="16"/>
              </w:rPr>
            </w:pPr>
            <w:r w:rsidRPr="0087029F">
              <w:rPr>
                <w:rFonts w:ascii="Arial" w:hAnsi="Arial" w:cs="Arial"/>
                <w:b/>
                <w:bCs/>
                <w:sz w:val="16"/>
                <w:szCs w:val="16"/>
              </w:rPr>
              <w:t xml:space="preserve">93 </w:t>
            </w:r>
          </w:p>
        </w:tc>
        <w:tc>
          <w:tcPr>
            <w:tcW w:w="583" w:type="pct"/>
            <w:tcBorders>
              <w:top w:val="single" w:sz="4" w:space="0" w:color="auto"/>
              <w:left w:val="nil"/>
              <w:bottom w:val="single" w:sz="4" w:space="0" w:color="auto"/>
              <w:right w:val="nil"/>
            </w:tcBorders>
            <w:shd w:val="clear" w:color="000000" w:fill="E6E6E6"/>
            <w:noWrap/>
            <w:vAlign w:val="bottom"/>
            <w:hideMark/>
          </w:tcPr>
          <w:p w14:paraId="2F70600A" w14:textId="77777777" w:rsidR="0087029F" w:rsidRPr="0087029F" w:rsidRDefault="0087029F" w:rsidP="0087029F">
            <w:pPr>
              <w:spacing w:before="0" w:after="0" w:line="240" w:lineRule="auto"/>
              <w:jc w:val="right"/>
              <w:rPr>
                <w:rFonts w:ascii="Arial" w:hAnsi="Arial" w:cs="Arial"/>
                <w:b/>
                <w:bCs/>
                <w:sz w:val="16"/>
                <w:szCs w:val="16"/>
              </w:rPr>
            </w:pPr>
            <w:r w:rsidRPr="0087029F">
              <w:rPr>
                <w:rFonts w:ascii="Arial" w:hAnsi="Arial" w:cs="Arial"/>
                <w:b/>
                <w:bCs/>
                <w:sz w:val="16"/>
                <w:szCs w:val="16"/>
              </w:rPr>
              <w:t xml:space="preserve">- </w:t>
            </w:r>
          </w:p>
        </w:tc>
        <w:tc>
          <w:tcPr>
            <w:tcW w:w="583" w:type="pct"/>
            <w:tcBorders>
              <w:top w:val="nil"/>
              <w:left w:val="nil"/>
              <w:bottom w:val="single" w:sz="4" w:space="0" w:color="auto"/>
              <w:right w:val="nil"/>
            </w:tcBorders>
            <w:shd w:val="clear" w:color="auto" w:fill="auto"/>
            <w:noWrap/>
            <w:vAlign w:val="bottom"/>
            <w:hideMark/>
          </w:tcPr>
          <w:p w14:paraId="0521247F" w14:textId="77777777" w:rsidR="0087029F" w:rsidRPr="0087029F" w:rsidRDefault="0087029F" w:rsidP="0087029F">
            <w:pPr>
              <w:spacing w:before="0" w:after="0" w:line="240" w:lineRule="auto"/>
              <w:jc w:val="right"/>
              <w:rPr>
                <w:rFonts w:ascii="Arial" w:hAnsi="Arial" w:cs="Arial"/>
                <w:b/>
                <w:bCs/>
                <w:sz w:val="16"/>
                <w:szCs w:val="16"/>
              </w:rPr>
            </w:pPr>
            <w:r w:rsidRPr="0087029F">
              <w:rPr>
                <w:rFonts w:ascii="Arial" w:hAnsi="Arial" w:cs="Arial"/>
                <w:b/>
                <w:bCs/>
                <w:sz w:val="16"/>
                <w:szCs w:val="16"/>
              </w:rPr>
              <w:t xml:space="preserve">- </w:t>
            </w:r>
          </w:p>
        </w:tc>
        <w:tc>
          <w:tcPr>
            <w:tcW w:w="583" w:type="pct"/>
            <w:tcBorders>
              <w:top w:val="nil"/>
              <w:left w:val="nil"/>
              <w:bottom w:val="single" w:sz="4" w:space="0" w:color="auto"/>
              <w:right w:val="nil"/>
            </w:tcBorders>
            <w:shd w:val="clear" w:color="auto" w:fill="auto"/>
            <w:noWrap/>
            <w:vAlign w:val="bottom"/>
            <w:hideMark/>
          </w:tcPr>
          <w:p w14:paraId="6381CCD7" w14:textId="77777777" w:rsidR="0087029F" w:rsidRPr="0087029F" w:rsidRDefault="0087029F" w:rsidP="0087029F">
            <w:pPr>
              <w:spacing w:before="0" w:after="0" w:line="240" w:lineRule="auto"/>
              <w:jc w:val="right"/>
              <w:rPr>
                <w:rFonts w:ascii="Arial" w:hAnsi="Arial" w:cs="Arial"/>
                <w:b/>
                <w:bCs/>
                <w:sz w:val="16"/>
                <w:szCs w:val="16"/>
              </w:rPr>
            </w:pPr>
            <w:r w:rsidRPr="0087029F">
              <w:rPr>
                <w:rFonts w:ascii="Arial" w:hAnsi="Arial" w:cs="Arial"/>
                <w:b/>
                <w:bCs/>
                <w:sz w:val="16"/>
                <w:szCs w:val="16"/>
              </w:rPr>
              <w:t xml:space="preserve">- </w:t>
            </w:r>
          </w:p>
        </w:tc>
        <w:tc>
          <w:tcPr>
            <w:tcW w:w="583" w:type="pct"/>
            <w:tcBorders>
              <w:top w:val="single" w:sz="4" w:space="0" w:color="auto"/>
              <w:left w:val="nil"/>
              <w:bottom w:val="single" w:sz="4" w:space="0" w:color="auto"/>
              <w:right w:val="nil"/>
            </w:tcBorders>
            <w:shd w:val="clear" w:color="auto" w:fill="auto"/>
            <w:noWrap/>
            <w:vAlign w:val="bottom"/>
            <w:hideMark/>
          </w:tcPr>
          <w:p w14:paraId="059C307F" w14:textId="77777777" w:rsidR="0087029F" w:rsidRPr="0087029F" w:rsidRDefault="0087029F" w:rsidP="0087029F">
            <w:pPr>
              <w:spacing w:before="0" w:after="0" w:line="240" w:lineRule="auto"/>
              <w:jc w:val="right"/>
              <w:rPr>
                <w:rFonts w:ascii="Arial" w:hAnsi="Arial" w:cs="Arial"/>
                <w:b/>
                <w:bCs/>
                <w:sz w:val="16"/>
                <w:szCs w:val="16"/>
              </w:rPr>
            </w:pPr>
            <w:r w:rsidRPr="0087029F">
              <w:rPr>
                <w:rFonts w:ascii="Arial" w:hAnsi="Arial" w:cs="Arial"/>
                <w:b/>
                <w:bCs/>
                <w:sz w:val="16"/>
                <w:szCs w:val="16"/>
              </w:rPr>
              <w:t xml:space="preserve">- </w:t>
            </w:r>
          </w:p>
        </w:tc>
      </w:tr>
    </w:tbl>
    <w:p w14:paraId="00E430F1" w14:textId="4E2611F0" w:rsidR="00DB2F5A" w:rsidRPr="002D0BE2" w:rsidRDefault="00DB2F5A" w:rsidP="0067221F">
      <w:pPr>
        <w:pStyle w:val="ChartandTableFootnoteAlpha"/>
        <w:numPr>
          <w:ilvl w:val="0"/>
          <w:numId w:val="40"/>
        </w:numPr>
        <w:ind w:right="170"/>
      </w:pPr>
      <w:r w:rsidRPr="002D0BE2">
        <w:t>From 2010</w:t>
      </w:r>
      <w:r w:rsidR="004363A7">
        <w:t>–</w:t>
      </w:r>
      <w:r w:rsidRPr="002D0BE2">
        <w:t>11, the Government introduced net cash appropriation arrangements where Bill 1 revenue appropriations for the depreciation/amortisation expenses of non-corporate Commonwealth entities (and select corporate Commonwealth entities) were replaced with a separate capital budget (the Departmental Capital Budget, or DCB) provided through Bill 1 equity appropriations. For information regarding DCBs, please refer to Table 3.5 Departmental Capital Budget Statement.</w:t>
      </w:r>
    </w:p>
    <w:p w14:paraId="4D362CA5" w14:textId="67A6428E" w:rsidR="00DB2F5A" w:rsidRPr="002D0BE2" w:rsidRDefault="00DB2F5A" w:rsidP="00595F1D">
      <w:pPr>
        <w:pStyle w:val="ChartandTableFootnoteAlpha"/>
        <w:numPr>
          <w:ilvl w:val="0"/>
          <w:numId w:val="40"/>
        </w:numPr>
      </w:pPr>
      <w:r w:rsidRPr="002D0BE2">
        <w:t>Applies leases under AASB 16 Leases.</w:t>
      </w:r>
    </w:p>
    <w:p w14:paraId="28718DCD" w14:textId="0D2EFCDC" w:rsidR="0081447A" w:rsidRDefault="00DB2F5A" w:rsidP="0067221F">
      <w:pPr>
        <w:pStyle w:val="ChartandTableFootnote"/>
      </w:pPr>
      <w:r w:rsidRPr="002D0BE2">
        <w:t>Prepared on Australian Accounting Standards basis.</w:t>
      </w:r>
    </w:p>
    <w:p w14:paraId="4BFA5C41" w14:textId="5FA81477" w:rsidR="00EB5254" w:rsidRDefault="0081447A" w:rsidP="0067221F">
      <w:pPr>
        <w:pStyle w:val="TableHeading"/>
        <w:rPr>
          <w:rFonts w:ascii="Times New Roman" w:hAnsi="Times New Roman"/>
        </w:rPr>
      </w:pPr>
      <w:r>
        <w:br w:type="page"/>
      </w:r>
      <w:r w:rsidR="00525AB1" w:rsidRPr="00E4582E">
        <w:lastRenderedPageBreak/>
        <w:t>Table</w:t>
      </w:r>
      <w:r w:rsidR="00971CBF">
        <w:t xml:space="preserve"> 3.</w:t>
      </w:r>
      <w:r w:rsidR="00525AB1" w:rsidRPr="00E4582E">
        <w:t>2: Budg</w:t>
      </w:r>
      <w:r w:rsidR="00525AB1">
        <w:t xml:space="preserve">eted </w:t>
      </w:r>
      <w:r w:rsidR="00F626C2">
        <w:t xml:space="preserve">departmental balance sheet </w:t>
      </w:r>
      <w:r w:rsidR="00525AB1" w:rsidRPr="00E4582E">
        <w:t>(as at 30 June)</w:t>
      </w:r>
      <w:r w:rsidR="00DC09D0">
        <w:t xml:space="preserve"> </w:t>
      </w:r>
    </w:p>
    <w:tbl>
      <w:tblPr>
        <w:tblW w:w="5000" w:type="pct"/>
        <w:tblCellMar>
          <w:left w:w="0" w:type="dxa"/>
          <w:right w:w="28" w:type="dxa"/>
        </w:tblCellMar>
        <w:tblLook w:val="04A0" w:firstRow="1" w:lastRow="0" w:firstColumn="1" w:lastColumn="0" w:noHBand="0" w:noVBand="1"/>
        <w:tblCaption w:val="Table"/>
      </w:tblPr>
      <w:tblGrid>
        <w:gridCol w:w="3262"/>
        <w:gridCol w:w="888"/>
        <w:gridCol w:w="890"/>
        <w:gridCol w:w="890"/>
        <w:gridCol w:w="890"/>
        <w:gridCol w:w="890"/>
      </w:tblGrid>
      <w:tr w:rsidR="00EB5254" w:rsidRPr="00EB5254" w14:paraId="10427307" w14:textId="77777777" w:rsidTr="00EB5254">
        <w:trPr>
          <w:divId w:val="632560931"/>
          <w:trHeight w:hRule="exact" w:val="900"/>
        </w:trPr>
        <w:tc>
          <w:tcPr>
            <w:tcW w:w="2115" w:type="pct"/>
            <w:tcBorders>
              <w:top w:val="single" w:sz="4" w:space="0" w:color="auto"/>
              <w:left w:val="nil"/>
              <w:bottom w:val="nil"/>
              <w:right w:val="nil"/>
            </w:tcBorders>
            <w:shd w:val="clear" w:color="auto" w:fill="auto"/>
            <w:noWrap/>
            <w:hideMark/>
          </w:tcPr>
          <w:p w14:paraId="53730A17" w14:textId="762A332E" w:rsidR="00EB5254" w:rsidRPr="00EB5254" w:rsidRDefault="00EB5254" w:rsidP="00EB5254">
            <w:pPr>
              <w:spacing w:before="0" w:after="0" w:line="240" w:lineRule="auto"/>
              <w:rPr>
                <w:rFonts w:ascii="Arial" w:hAnsi="Arial" w:cs="Arial"/>
                <w:b/>
                <w:bCs/>
                <w:sz w:val="16"/>
                <w:szCs w:val="16"/>
              </w:rPr>
            </w:pPr>
            <w:r w:rsidRPr="00EB5254">
              <w:rPr>
                <w:rFonts w:ascii="Arial" w:hAnsi="Arial" w:cs="Arial"/>
                <w:b/>
                <w:bCs/>
                <w:sz w:val="16"/>
                <w:szCs w:val="16"/>
              </w:rPr>
              <w:t> </w:t>
            </w:r>
          </w:p>
        </w:tc>
        <w:tc>
          <w:tcPr>
            <w:tcW w:w="576" w:type="pct"/>
            <w:tcBorders>
              <w:top w:val="single" w:sz="4" w:space="0" w:color="auto"/>
              <w:left w:val="nil"/>
              <w:bottom w:val="single" w:sz="4" w:space="0" w:color="auto"/>
              <w:right w:val="nil"/>
            </w:tcBorders>
            <w:shd w:val="clear" w:color="auto" w:fill="auto"/>
            <w:hideMark/>
          </w:tcPr>
          <w:p w14:paraId="7F56EC2B" w14:textId="77777777" w:rsidR="00EB5254" w:rsidRPr="00EB5254" w:rsidRDefault="00EB5254" w:rsidP="00EB5254">
            <w:pPr>
              <w:spacing w:before="0" w:after="0" w:line="240" w:lineRule="auto"/>
              <w:jc w:val="right"/>
              <w:rPr>
                <w:rFonts w:ascii="Arial" w:hAnsi="Arial" w:cs="Arial"/>
                <w:sz w:val="16"/>
                <w:szCs w:val="16"/>
              </w:rPr>
            </w:pPr>
            <w:r w:rsidRPr="00EB5254">
              <w:rPr>
                <w:rFonts w:ascii="Arial" w:hAnsi="Arial" w:cs="Arial"/>
                <w:sz w:val="16"/>
                <w:szCs w:val="16"/>
              </w:rPr>
              <w:t>2021-22 Estimated actual</w:t>
            </w:r>
            <w:r w:rsidRPr="00EB5254">
              <w:rPr>
                <w:rFonts w:ascii="Arial" w:hAnsi="Arial" w:cs="Arial"/>
                <w:sz w:val="16"/>
                <w:szCs w:val="16"/>
              </w:rPr>
              <w:br/>
              <w:t>$'000</w:t>
            </w:r>
          </w:p>
        </w:tc>
        <w:tc>
          <w:tcPr>
            <w:tcW w:w="577" w:type="pct"/>
            <w:tcBorders>
              <w:top w:val="single" w:sz="4" w:space="0" w:color="auto"/>
              <w:left w:val="nil"/>
              <w:bottom w:val="single" w:sz="4" w:space="0" w:color="auto"/>
              <w:right w:val="nil"/>
            </w:tcBorders>
            <w:shd w:val="clear" w:color="000000" w:fill="E6E6E6"/>
            <w:hideMark/>
          </w:tcPr>
          <w:p w14:paraId="44AF2954" w14:textId="77777777" w:rsidR="00EB5254" w:rsidRPr="00EB5254" w:rsidRDefault="00EB5254" w:rsidP="00EB5254">
            <w:pPr>
              <w:spacing w:before="0" w:after="0" w:line="240" w:lineRule="auto"/>
              <w:jc w:val="right"/>
              <w:rPr>
                <w:rFonts w:ascii="Arial" w:hAnsi="Arial" w:cs="Arial"/>
                <w:sz w:val="16"/>
                <w:szCs w:val="16"/>
              </w:rPr>
            </w:pPr>
            <w:r w:rsidRPr="00EB5254">
              <w:rPr>
                <w:rFonts w:ascii="Arial" w:hAnsi="Arial" w:cs="Arial"/>
                <w:sz w:val="16"/>
                <w:szCs w:val="16"/>
              </w:rPr>
              <w:t>2022-23</w:t>
            </w:r>
            <w:r w:rsidRPr="00EB5254">
              <w:rPr>
                <w:rFonts w:ascii="Arial" w:hAnsi="Arial" w:cs="Arial"/>
                <w:sz w:val="16"/>
                <w:szCs w:val="16"/>
              </w:rPr>
              <w:br/>
              <w:t>Budget</w:t>
            </w:r>
            <w:r w:rsidRPr="00EB5254">
              <w:rPr>
                <w:rFonts w:ascii="Arial" w:hAnsi="Arial" w:cs="Arial"/>
                <w:sz w:val="16"/>
                <w:szCs w:val="16"/>
              </w:rPr>
              <w:br/>
            </w:r>
            <w:r w:rsidRPr="00EB5254">
              <w:rPr>
                <w:rFonts w:ascii="Arial" w:hAnsi="Arial" w:cs="Arial"/>
                <w:sz w:val="16"/>
                <w:szCs w:val="16"/>
              </w:rPr>
              <w:br/>
              <w:t>$'000</w:t>
            </w:r>
          </w:p>
        </w:tc>
        <w:tc>
          <w:tcPr>
            <w:tcW w:w="577" w:type="pct"/>
            <w:tcBorders>
              <w:top w:val="single" w:sz="4" w:space="0" w:color="auto"/>
              <w:left w:val="nil"/>
              <w:bottom w:val="single" w:sz="4" w:space="0" w:color="auto"/>
              <w:right w:val="nil"/>
            </w:tcBorders>
            <w:shd w:val="clear" w:color="auto" w:fill="auto"/>
            <w:hideMark/>
          </w:tcPr>
          <w:p w14:paraId="0ED15129" w14:textId="77777777" w:rsidR="00EB5254" w:rsidRPr="00EB5254" w:rsidRDefault="00EB5254" w:rsidP="00EB5254">
            <w:pPr>
              <w:spacing w:before="0" w:after="0" w:line="240" w:lineRule="auto"/>
              <w:jc w:val="right"/>
              <w:rPr>
                <w:rFonts w:ascii="Arial" w:hAnsi="Arial" w:cs="Arial"/>
                <w:sz w:val="16"/>
                <w:szCs w:val="16"/>
              </w:rPr>
            </w:pPr>
            <w:r w:rsidRPr="00EB5254">
              <w:rPr>
                <w:rFonts w:ascii="Arial" w:hAnsi="Arial" w:cs="Arial"/>
                <w:sz w:val="16"/>
                <w:szCs w:val="16"/>
              </w:rPr>
              <w:t>2023-24 Forward estimate</w:t>
            </w:r>
            <w:r w:rsidRPr="00EB5254">
              <w:rPr>
                <w:rFonts w:ascii="Arial" w:hAnsi="Arial" w:cs="Arial"/>
                <w:sz w:val="16"/>
                <w:szCs w:val="16"/>
              </w:rPr>
              <w:br/>
              <w:t>$'000</w:t>
            </w:r>
          </w:p>
        </w:tc>
        <w:tc>
          <w:tcPr>
            <w:tcW w:w="577" w:type="pct"/>
            <w:tcBorders>
              <w:top w:val="single" w:sz="4" w:space="0" w:color="auto"/>
              <w:left w:val="nil"/>
              <w:bottom w:val="single" w:sz="4" w:space="0" w:color="auto"/>
              <w:right w:val="nil"/>
            </w:tcBorders>
            <w:shd w:val="clear" w:color="auto" w:fill="auto"/>
            <w:hideMark/>
          </w:tcPr>
          <w:p w14:paraId="0F235CFA" w14:textId="77777777" w:rsidR="00EB5254" w:rsidRPr="00EB5254" w:rsidRDefault="00EB5254" w:rsidP="00EB5254">
            <w:pPr>
              <w:spacing w:before="0" w:after="0" w:line="240" w:lineRule="auto"/>
              <w:jc w:val="right"/>
              <w:rPr>
                <w:rFonts w:ascii="Arial" w:hAnsi="Arial" w:cs="Arial"/>
                <w:sz w:val="16"/>
                <w:szCs w:val="16"/>
              </w:rPr>
            </w:pPr>
            <w:r w:rsidRPr="00EB5254">
              <w:rPr>
                <w:rFonts w:ascii="Arial" w:hAnsi="Arial" w:cs="Arial"/>
                <w:sz w:val="16"/>
                <w:szCs w:val="16"/>
              </w:rPr>
              <w:t>2024-25 Forward estimate</w:t>
            </w:r>
            <w:r w:rsidRPr="00EB5254">
              <w:rPr>
                <w:rFonts w:ascii="Arial" w:hAnsi="Arial" w:cs="Arial"/>
                <w:sz w:val="16"/>
                <w:szCs w:val="16"/>
              </w:rPr>
              <w:br/>
              <w:t>$'000</w:t>
            </w:r>
          </w:p>
        </w:tc>
        <w:tc>
          <w:tcPr>
            <w:tcW w:w="577" w:type="pct"/>
            <w:tcBorders>
              <w:top w:val="single" w:sz="4" w:space="0" w:color="auto"/>
              <w:left w:val="nil"/>
              <w:bottom w:val="single" w:sz="4" w:space="0" w:color="auto"/>
              <w:right w:val="nil"/>
            </w:tcBorders>
            <w:shd w:val="clear" w:color="auto" w:fill="auto"/>
            <w:hideMark/>
          </w:tcPr>
          <w:p w14:paraId="5AB29672" w14:textId="77777777" w:rsidR="00EB5254" w:rsidRPr="00EB5254" w:rsidRDefault="00EB5254" w:rsidP="00EB5254">
            <w:pPr>
              <w:spacing w:before="0" w:after="0" w:line="240" w:lineRule="auto"/>
              <w:jc w:val="right"/>
              <w:rPr>
                <w:rFonts w:ascii="Arial" w:hAnsi="Arial" w:cs="Arial"/>
                <w:sz w:val="16"/>
                <w:szCs w:val="16"/>
              </w:rPr>
            </w:pPr>
            <w:r w:rsidRPr="00EB5254">
              <w:rPr>
                <w:rFonts w:ascii="Arial" w:hAnsi="Arial" w:cs="Arial"/>
                <w:sz w:val="16"/>
                <w:szCs w:val="16"/>
              </w:rPr>
              <w:t>2025-26</w:t>
            </w:r>
            <w:r w:rsidRPr="00EB5254">
              <w:rPr>
                <w:rFonts w:ascii="Arial" w:hAnsi="Arial" w:cs="Arial"/>
                <w:sz w:val="16"/>
                <w:szCs w:val="16"/>
              </w:rPr>
              <w:br/>
              <w:t>Forward estimate</w:t>
            </w:r>
            <w:r w:rsidRPr="00EB5254">
              <w:rPr>
                <w:rFonts w:ascii="Arial" w:hAnsi="Arial" w:cs="Arial"/>
                <w:sz w:val="16"/>
                <w:szCs w:val="16"/>
              </w:rPr>
              <w:br/>
              <w:t>$'000</w:t>
            </w:r>
          </w:p>
        </w:tc>
      </w:tr>
      <w:tr w:rsidR="00EB5254" w:rsidRPr="00EB5254" w14:paraId="4C5415B0" w14:textId="77777777" w:rsidTr="00EB5254">
        <w:trPr>
          <w:divId w:val="632560931"/>
          <w:trHeight w:hRule="exact" w:val="225"/>
        </w:trPr>
        <w:tc>
          <w:tcPr>
            <w:tcW w:w="2115" w:type="pct"/>
            <w:tcBorders>
              <w:top w:val="nil"/>
              <w:left w:val="nil"/>
              <w:bottom w:val="nil"/>
              <w:right w:val="nil"/>
            </w:tcBorders>
            <w:shd w:val="clear" w:color="auto" w:fill="auto"/>
            <w:noWrap/>
            <w:vAlign w:val="center"/>
            <w:hideMark/>
          </w:tcPr>
          <w:p w14:paraId="60437E53" w14:textId="77777777" w:rsidR="00EB5254" w:rsidRPr="00EB5254" w:rsidRDefault="00EB5254" w:rsidP="00EB5254">
            <w:pPr>
              <w:spacing w:before="0" w:after="0" w:line="240" w:lineRule="auto"/>
              <w:rPr>
                <w:rFonts w:ascii="Arial" w:hAnsi="Arial" w:cs="Arial"/>
                <w:b/>
                <w:bCs/>
                <w:color w:val="000000"/>
                <w:sz w:val="16"/>
                <w:szCs w:val="16"/>
              </w:rPr>
            </w:pPr>
            <w:r w:rsidRPr="00EB5254">
              <w:rPr>
                <w:rFonts w:ascii="Arial" w:hAnsi="Arial" w:cs="Arial"/>
                <w:b/>
                <w:bCs/>
                <w:color w:val="000000"/>
                <w:sz w:val="16"/>
                <w:szCs w:val="16"/>
              </w:rPr>
              <w:t>ASSETS</w:t>
            </w:r>
          </w:p>
        </w:tc>
        <w:tc>
          <w:tcPr>
            <w:tcW w:w="576" w:type="pct"/>
            <w:tcBorders>
              <w:top w:val="nil"/>
              <w:left w:val="nil"/>
              <w:bottom w:val="nil"/>
              <w:right w:val="nil"/>
            </w:tcBorders>
            <w:shd w:val="clear" w:color="auto" w:fill="auto"/>
            <w:noWrap/>
            <w:vAlign w:val="bottom"/>
            <w:hideMark/>
          </w:tcPr>
          <w:p w14:paraId="18522B7E" w14:textId="77777777" w:rsidR="00EB5254" w:rsidRPr="00EB5254" w:rsidRDefault="00EB5254" w:rsidP="00EB5254">
            <w:pPr>
              <w:spacing w:before="0" w:after="0" w:line="240" w:lineRule="auto"/>
              <w:rPr>
                <w:rFonts w:ascii="Arial" w:hAnsi="Arial" w:cs="Arial"/>
                <w:b/>
                <w:bCs/>
                <w:color w:val="000000"/>
                <w:sz w:val="16"/>
                <w:szCs w:val="16"/>
              </w:rPr>
            </w:pPr>
          </w:p>
        </w:tc>
        <w:tc>
          <w:tcPr>
            <w:tcW w:w="577" w:type="pct"/>
            <w:tcBorders>
              <w:top w:val="nil"/>
              <w:left w:val="nil"/>
              <w:bottom w:val="nil"/>
              <w:right w:val="nil"/>
            </w:tcBorders>
            <w:shd w:val="clear" w:color="000000" w:fill="E6E6E6"/>
            <w:noWrap/>
            <w:vAlign w:val="bottom"/>
            <w:hideMark/>
          </w:tcPr>
          <w:p w14:paraId="235B457C" w14:textId="77777777" w:rsidR="00EB5254" w:rsidRPr="00EB5254" w:rsidRDefault="00EB5254" w:rsidP="00EB5254">
            <w:pPr>
              <w:spacing w:before="0" w:after="0" w:line="240" w:lineRule="auto"/>
              <w:jc w:val="right"/>
              <w:rPr>
                <w:rFonts w:ascii="Arial" w:hAnsi="Arial" w:cs="Arial"/>
                <w:color w:val="000000"/>
                <w:sz w:val="16"/>
                <w:szCs w:val="16"/>
              </w:rPr>
            </w:pPr>
            <w:r w:rsidRPr="00EB5254">
              <w:rPr>
                <w:rFonts w:ascii="Arial" w:hAnsi="Arial" w:cs="Arial"/>
                <w:color w:val="000000"/>
                <w:sz w:val="16"/>
                <w:szCs w:val="16"/>
              </w:rPr>
              <w:t> </w:t>
            </w:r>
          </w:p>
        </w:tc>
        <w:tc>
          <w:tcPr>
            <w:tcW w:w="577" w:type="pct"/>
            <w:tcBorders>
              <w:top w:val="nil"/>
              <w:left w:val="nil"/>
              <w:bottom w:val="nil"/>
              <w:right w:val="nil"/>
            </w:tcBorders>
            <w:shd w:val="clear" w:color="auto" w:fill="auto"/>
            <w:noWrap/>
            <w:vAlign w:val="bottom"/>
            <w:hideMark/>
          </w:tcPr>
          <w:p w14:paraId="7F856F2C" w14:textId="77777777" w:rsidR="00EB5254" w:rsidRPr="00EB5254" w:rsidRDefault="00EB5254" w:rsidP="00EB5254">
            <w:pPr>
              <w:spacing w:before="0" w:after="0" w:line="240" w:lineRule="auto"/>
              <w:jc w:val="right"/>
              <w:rPr>
                <w:rFonts w:ascii="Arial" w:hAnsi="Arial" w:cs="Arial"/>
                <w:color w:val="000000"/>
                <w:sz w:val="16"/>
                <w:szCs w:val="16"/>
              </w:rPr>
            </w:pPr>
          </w:p>
        </w:tc>
        <w:tc>
          <w:tcPr>
            <w:tcW w:w="577" w:type="pct"/>
            <w:tcBorders>
              <w:top w:val="nil"/>
              <w:left w:val="nil"/>
              <w:bottom w:val="nil"/>
              <w:right w:val="nil"/>
            </w:tcBorders>
            <w:shd w:val="clear" w:color="auto" w:fill="auto"/>
            <w:noWrap/>
            <w:vAlign w:val="bottom"/>
            <w:hideMark/>
          </w:tcPr>
          <w:p w14:paraId="3D06F5FA" w14:textId="77777777" w:rsidR="00EB5254" w:rsidRPr="00EB5254" w:rsidRDefault="00EB5254" w:rsidP="00EB5254">
            <w:pPr>
              <w:spacing w:before="0" w:after="0" w:line="240" w:lineRule="auto"/>
              <w:jc w:val="right"/>
              <w:rPr>
                <w:rFonts w:ascii="Times New Roman" w:hAnsi="Times New Roman"/>
                <w:sz w:val="20"/>
              </w:rPr>
            </w:pPr>
          </w:p>
        </w:tc>
        <w:tc>
          <w:tcPr>
            <w:tcW w:w="577" w:type="pct"/>
            <w:tcBorders>
              <w:top w:val="nil"/>
              <w:left w:val="nil"/>
              <w:bottom w:val="nil"/>
              <w:right w:val="nil"/>
            </w:tcBorders>
            <w:shd w:val="clear" w:color="auto" w:fill="auto"/>
            <w:noWrap/>
            <w:vAlign w:val="bottom"/>
            <w:hideMark/>
          </w:tcPr>
          <w:p w14:paraId="4F174F90" w14:textId="77777777" w:rsidR="00EB5254" w:rsidRPr="00EB5254" w:rsidRDefault="00EB5254" w:rsidP="00EB5254">
            <w:pPr>
              <w:spacing w:before="0" w:after="0" w:line="240" w:lineRule="auto"/>
              <w:jc w:val="right"/>
              <w:rPr>
                <w:rFonts w:ascii="Times New Roman" w:hAnsi="Times New Roman"/>
                <w:sz w:val="20"/>
              </w:rPr>
            </w:pPr>
          </w:p>
        </w:tc>
      </w:tr>
      <w:tr w:rsidR="00EB5254" w:rsidRPr="00EB5254" w14:paraId="0C7FE5A7" w14:textId="77777777" w:rsidTr="00EB5254">
        <w:trPr>
          <w:divId w:val="632560931"/>
          <w:trHeight w:hRule="exact" w:val="225"/>
        </w:trPr>
        <w:tc>
          <w:tcPr>
            <w:tcW w:w="2115" w:type="pct"/>
            <w:tcBorders>
              <w:top w:val="nil"/>
              <w:left w:val="nil"/>
              <w:bottom w:val="nil"/>
              <w:right w:val="nil"/>
            </w:tcBorders>
            <w:shd w:val="clear" w:color="auto" w:fill="auto"/>
            <w:noWrap/>
            <w:vAlign w:val="center"/>
            <w:hideMark/>
          </w:tcPr>
          <w:p w14:paraId="50D0DAA0" w14:textId="77777777" w:rsidR="00EB5254" w:rsidRPr="00EB5254" w:rsidRDefault="00EB5254" w:rsidP="00EB5254">
            <w:pPr>
              <w:spacing w:before="0" w:after="0" w:line="240" w:lineRule="auto"/>
              <w:rPr>
                <w:rFonts w:ascii="Arial" w:hAnsi="Arial" w:cs="Arial"/>
                <w:b/>
                <w:bCs/>
                <w:color w:val="000000"/>
                <w:sz w:val="16"/>
                <w:szCs w:val="16"/>
              </w:rPr>
            </w:pPr>
            <w:r w:rsidRPr="00EB5254">
              <w:rPr>
                <w:rFonts w:ascii="Arial" w:hAnsi="Arial" w:cs="Arial"/>
                <w:b/>
                <w:bCs/>
                <w:color w:val="000000"/>
                <w:sz w:val="16"/>
                <w:szCs w:val="16"/>
              </w:rPr>
              <w:t>Financial assets</w:t>
            </w:r>
          </w:p>
        </w:tc>
        <w:tc>
          <w:tcPr>
            <w:tcW w:w="576" w:type="pct"/>
            <w:tcBorders>
              <w:top w:val="nil"/>
              <w:left w:val="nil"/>
              <w:bottom w:val="nil"/>
              <w:right w:val="nil"/>
            </w:tcBorders>
            <w:shd w:val="clear" w:color="auto" w:fill="auto"/>
            <w:noWrap/>
            <w:vAlign w:val="bottom"/>
            <w:hideMark/>
          </w:tcPr>
          <w:p w14:paraId="77601638" w14:textId="77777777" w:rsidR="00EB5254" w:rsidRPr="00EB5254" w:rsidRDefault="00EB5254" w:rsidP="00EB5254">
            <w:pPr>
              <w:spacing w:before="0" w:after="0" w:line="240" w:lineRule="auto"/>
              <w:rPr>
                <w:rFonts w:ascii="Arial" w:hAnsi="Arial" w:cs="Arial"/>
                <w:b/>
                <w:bCs/>
                <w:color w:val="000000"/>
                <w:sz w:val="16"/>
                <w:szCs w:val="16"/>
              </w:rPr>
            </w:pPr>
          </w:p>
        </w:tc>
        <w:tc>
          <w:tcPr>
            <w:tcW w:w="577" w:type="pct"/>
            <w:tcBorders>
              <w:top w:val="nil"/>
              <w:left w:val="nil"/>
              <w:bottom w:val="nil"/>
              <w:right w:val="nil"/>
            </w:tcBorders>
            <w:shd w:val="clear" w:color="000000" w:fill="E6E6E6"/>
            <w:noWrap/>
            <w:vAlign w:val="bottom"/>
            <w:hideMark/>
          </w:tcPr>
          <w:p w14:paraId="3C416A57" w14:textId="77777777" w:rsidR="00EB5254" w:rsidRPr="00EB5254" w:rsidRDefault="00EB5254" w:rsidP="00EB5254">
            <w:pPr>
              <w:spacing w:before="0" w:after="0" w:line="240" w:lineRule="auto"/>
              <w:jc w:val="right"/>
              <w:rPr>
                <w:rFonts w:ascii="Arial" w:hAnsi="Arial" w:cs="Arial"/>
                <w:color w:val="000000"/>
                <w:sz w:val="16"/>
                <w:szCs w:val="16"/>
              </w:rPr>
            </w:pPr>
            <w:r w:rsidRPr="00EB5254">
              <w:rPr>
                <w:rFonts w:ascii="Arial" w:hAnsi="Arial" w:cs="Arial"/>
                <w:color w:val="000000"/>
                <w:sz w:val="16"/>
                <w:szCs w:val="16"/>
              </w:rPr>
              <w:t> </w:t>
            </w:r>
          </w:p>
        </w:tc>
        <w:tc>
          <w:tcPr>
            <w:tcW w:w="577" w:type="pct"/>
            <w:tcBorders>
              <w:top w:val="nil"/>
              <w:left w:val="nil"/>
              <w:bottom w:val="nil"/>
              <w:right w:val="nil"/>
            </w:tcBorders>
            <w:shd w:val="clear" w:color="auto" w:fill="auto"/>
            <w:noWrap/>
            <w:vAlign w:val="bottom"/>
            <w:hideMark/>
          </w:tcPr>
          <w:p w14:paraId="34995928" w14:textId="77777777" w:rsidR="00EB5254" w:rsidRPr="00EB5254" w:rsidRDefault="00EB5254" w:rsidP="00EB5254">
            <w:pPr>
              <w:spacing w:before="0" w:after="0" w:line="240" w:lineRule="auto"/>
              <w:jc w:val="right"/>
              <w:rPr>
                <w:rFonts w:ascii="Arial" w:hAnsi="Arial" w:cs="Arial"/>
                <w:color w:val="000000"/>
                <w:sz w:val="16"/>
                <w:szCs w:val="16"/>
              </w:rPr>
            </w:pPr>
          </w:p>
        </w:tc>
        <w:tc>
          <w:tcPr>
            <w:tcW w:w="577" w:type="pct"/>
            <w:tcBorders>
              <w:top w:val="nil"/>
              <w:left w:val="nil"/>
              <w:bottom w:val="nil"/>
              <w:right w:val="nil"/>
            </w:tcBorders>
            <w:shd w:val="clear" w:color="auto" w:fill="auto"/>
            <w:noWrap/>
            <w:vAlign w:val="bottom"/>
            <w:hideMark/>
          </w:tcPr>
          <w:p w14:paraId="79FE2D4B" w14:textId="77777777" w:rsidR="00EB5254" w:rsidRPr="00EB5254" w:rsidRDefault="00EB5254" w:rsidP="00EB5254">
            <w:pPr>
              <w:spacing w:before="0" w:after="0" w:line="240" w:lineRule="auto"/>
              <w:jc w:val="right"/>
              <w:rPr>
                <w:rFonts w:ascii="Times New Roman" w:hAnsi="Times New Roman"/>
                <w:sz w:val="20"/>
              </w:rPr>
            </w:pPr>
          </w:p>
        </w:tc>
        <w:tc>
          <w:tcPr>
            <w:tcW w:w="577" w:type="pct"/>
            <w:tcBorders>
              <w:top w:val="nil"/>
              <w:left w:val="nil"/>
              <w:bottom w:val="nil"/>
              <w:right w:val="nil"/>
            </w:tcBorders>
            <w:shd w:val="clear" w:color="auto" w:fill="auto"/>
            <w:noWrap/>
            <w:vAlign w:val="bottom"/>
            <w:hideMark/>
          </w:tcPr>
          <w:p w14:paraId="271C8751" w14:textId="77777777" w:rsidR="00EB5254" w:rsidRPr="00EB5254" w:rsidRDefault="00EB5254" w:rsidP="00EB5254">
            <w:pPr>
              <w:spacing w:before="0" w:after="0" w:line="240" w:lineRule="auto"/>
              <w:jc w:val="right"/>
              <w:rPr>
                <w:rFonts w:ascii="Times New Roman" w:hAnsi="Times New Roman"/>
                <w:sz w:val="20"/>
              </w:rPr>
            </w:pPr>
          </w:p>
        </w:tc>
      </w:tr>
      <w:tr w:rsidR="00EB5254" w:rsidRPr="00EB5254" w14:paraId="72B3C482" w14:textId="77777777" w:rsidTr="00EB5254">
        <w:trPr>
          <w:divId w:val="632560931"/>
          <w:trHeight w:hRule="exact" w:val="225"/>
        </w:trPr>
        <w:tc>
          <w:tcPr>
            <w:tcW w:w="2115" w:type="pct"/>
            <w:tcBorders>
              <w:top w:val="nil"/>
              <w:left w:val="nil"/>
              <w:bottom w:val="nil"/>
              <w:right w:val="nil"/>
            </w:tcBorders>
            <w:shd w:val="clear" w:color="auto" w:fill="auto"/>
            <w:noWrap/>
            <w:vAlign w:val="center"/>
            <w:hideMark/>
          </w:tcPr>
          <w:p w14:paraId="2199E620" w14:textId="77777777" w:rsidR="00EB5254" w:rsidRPr="00EB5254" w:rsidRDefault="00EB5254" w:rsidP="00EB5254">
            <w:pPr>
              <w:spacing w:before="0" w:after="0" w:line="240" w:lineRule="auto"/>
              <w:ind w:left="170"/>
              <w:rPr>
                <w:rFonts w:ascii="Arial" w:hAnsi="Arial" w:cs="Arial"/>
                <w:color w:val="000000"/>
                <w:sz w:val="16"/>
                <w:szCs w:val="16"/>
              </w:rPr>
            </w:pPr>
            <w:r w:rsidRPr="00EB5254">
              <w:rPr>
                <w:rFonts w:ascii="Arial" w:hAnsi="Arial" w:cs="Arial"/>
                <w:color w:val="000000"/>
                <w:sz w:val="16"/>
                <w:szCs w:val="16"/>
              </w:rPr>
              <w:t xml:space="preserve">Cash </w:t>
            </w:r>
            <w:r w:rsidRPr="00EB5254">
              <w:rPr>
                <w:rFonts w:ascii="Arial" w:hAnsi="Arial" w:cs="Arial"/>
                <w:sz w:val="16"/>
                <w:szCs w:val="16"/>
              </w:rPr>
              <w:t>and cash equivalents</w:t>
            </w:r>
          </w:p>
        </w:tc>
        <w:tc>
          <w:tcPr>
            <w:tcW w:w="576" w:type="pct"/>
            <w:tcBorders>
              <w:top w:val="nil"/>
              <w:left w:val="nil"/>
              <w:bottom w:val="nil"/>
              <w:right w:val="nil"/>
            </w:tcBorders>
            <w:shd w:val="clear" w:color="auto" w:fill="auto"/>
            <w:noWrap/>
            <w:vAlign w:val="bottom"/>
            <w:hideMark/>
          </w:tcPr>
          <w:p w14:paraId="281E24C8" w14:textId="77777777" w:rsidR="00EB5254" w:rsidRPr="00EB5254" w:rsidRDefault="00EB5254" w:rsidP="00EB5254">
            <w:pPr>
              <w:spacing w:before="0" w:after="0" w:line="240" w:lineRule="auto"/>
              <w:jc w:val="right"/>
              <w:rPr>
                <w:rFonts w:ascii="Arial" w:hAnsi="Arial" w:cs="Arial"/>
                <w:color w:val="000000"/>
                <w:sz w:val="16"/>
                <w:szCs w:val="16"/>
              </w:rPr>
            </w:pPr>
            <w:r w:rsidRPr="00EB5254">
              <w:rPr>
                <w:rFonts w:ascii="Arial" w:hAnsi="Arial" w:cs="Arial"/>
                <w:color w:val="000000"/>
                <w:sz w:val="16"/>
                <w:szCs w:val="16"/>
              </w:rPr>
              <w:t>20</w:t>
            </w:r>
          </w:p>
        </w:tc>
        <w:tc>
          <w:tcPr>
            <w:tcW w:w="577" w:type="pct"/>
            <w:tcBorders>
              <w:top w:val="nil"/>
              <w:left w:val="nil"/>
              <w:bottom w:val="nil"/>
              <w:right w:val="nil"/>
            </w:tcBorders>
            <w:shd w:val="clear" w:color="000000" w:fill="E6E6E6"/>
            <w:noWrap/>
            <w:vAlign w:val="bottom"/>
            <w:hideMark/>
          </w:tcPr>
          <w:p w14:paraId="2775C741" w14:textId="77777777" w:rsidR="00EB5254" w:rsidRPr="00EB5254" w:rsidRDefault="00EB5254" w:rsidP="00EB5254">
            <w:pPr>
              <w:spacing w:before="0" w:after="0" w:line="240" w:lineRule="auto"/>
              <w:jc w:val="right"/>
              <w:rPr>
                <w:rFonts w:ascii="Arial" w:hAnsi="Arial" w:cs="Arial"/>
                <w:color w:val="000000"/>
                <w:sz w:val="16"/>
                <w:szCs w:val="16"/>
              </w:rPr>
            </w:pPr>
            <w:r w:rsidRPr="00EB5254">
              <w:rPr>
                <w:rFonts w:ascii="Arial" w:hAnsi="Arial" w:cs="Arial"/>
                <w:color w:val="000000"/>
                <w:sz w:val="16"/>
                <w:szCs w:val="16"/>
              </w:rPr>
              <w:t>20</w:t>
            </w:r>
          </w:p>
        </w:tc>
        <w:tc>
          <w:tcPr>
            <w:tcW w:w="577" w:type="pct"/>
            <w:tcBorders>
              <w:top w:val="nil"/>
              <w:left w:val="nil"/>
              <w:bottom w:val="nil"/>
              <w:right w:val="nil"/>
            </w:tcBorders>
            <w:shd w:val="clear" w:color="auto" w:fill="auto"/>
            <w:noWrap/>
            <w:vAlign w:val="bottom"/>
            <w:hideMark/>
          </w:tcPr>
          <w:p w14:paraId="6C69BDBC" w14:textId="77777777" w:rsidR="00EB5254" w:rsidRPr="00EB5254" w:rsidRDefault="00EB5254" w:rsidP="00EB5254">
            <w:pPr>
              <w:spacing w:before="0" w:after="0" w:line="240" w:lineRule="auto"/>
              <w:jc w:val="right"/>
              <w:rPr>
                <w:rFonts w:ascii="Arial" w:hAnsi="Arial" w:cs="Arial"/>
                <w:color w:val="000000"/>
                <w:sz w:val="16"/>
                <w:szCs w:val="16"/>
              </w:rPr>
            </w:pPr>
            <w:r w:rsidRPr="00EB5254">
              <w:rPr>
                <w:rFonts w:ascii="Arial" w:hAnsi="Arial" w:cs="Arial"/>
                <w:color w:val="000000"/>
                <w:sz w:val="16"/>
                <w:szCs w:val="16"/>
              </w:rPr>
              <w:t>20</w:t>
            </w:r>
          </w:p>
        </w:tc>
        <w:tc>
          <w:tcPr>
            <w:tcW w:w="577" w:type="pct"/>
            <w:tcBorders>
              <w:top w:val="nil"/>
              <w:left w:val="nil"/>
              <w:bottom w:val="nil"/>
              <w:right w:val="nil"/>
            </w:tcBorders>
            <w:shd w:val="clear" w:color="auto" w:fill="auto"/>
            <w:noWrap/>
            <w:vAlign w:val="bottom"/>
            <w:hideMark/>
          </w:tcPr>
          <w:p w14:paraId="2FA0CD2F" w14:textId="77777777" w:rsidR="00EB5254" w:rsidRPr="00EB5254" w:rsidRDefault="00EB5254" w:rsidP="00EB5254">
            <w:pPr>
              <w:spacing w:before="0" w:after="0" w:line="240" w:lineRule="auto"/>
              <w:jc w:val="right"/>
              <w:rPr>
                <w:rFonts w:ascii="Arial" w:hAnsi="Arial" w:cs="Arial"/>
                <w:color w:val="000000"/>
                <w:sz w:val="16"/>
                <w:szCs w:val="16"/>
              </w:rPr>
            </w:pPr>
            <w:r w:rsidRPr="00EB5254">
              <w:rPr>
                <w:rFonts w:ascii="Arial" w:hAnsi="Arial" w:cs="Arial"/>
                <w:color w:val="000000"/>
                <w:sz w:val="16"/>
                <w:szCs w:val="16"/>
              </w:rPr>
              <w:t>20</w:t>
            </w:r>
          </w:p>
        </w:tc>
        <w:tc>
          <w:tcPr>
            <w:tcW w:w="577" w:type="pct"/>
            <w:tcBorders>
              <w:top w:val="nil"/>
              <w:left w:val="nil"/>
              <w:bottom w:val="nil"/>
              <w:right w:val="nil"/>
            </w:tcBorders>
            <w:shd w:val="clear" w:color="auto" w:fill="auto"/>
            <w:noWrap/>
            <w:vAlign w:val="bottom"/>
            <w:hideMark/>
          </w:tcPr>
          <w:p w14:paraId="46EC4F87" w14:textId="77777777" w:rsidR="00EB5254" w:rsidRPr="00EB5254" w:rsidRDefault="00EB5254" w:rsidP="00EB5254">
            <w:pPr>
              <w:spacing w:before="0" w:after="0" w:line="240" w:lineRule="auto"/>
              <w:jc w:val="right"/>
              <w:rPr>
                <w:rFonts w:ascii="Arial" w:hAnsi="Arial" w:cs="Arial"/>
                <w:color w:val="000000"/>
                <w:sz w:val="16"/>
                <w:szCs w:val="16"/>
              </w:rPr>
            </w:pPr>
            <w:r w:rsidRPr="00EB5254">
              <w:rPr>
                <w:rFonts w:ascii="Arial" w:hAnsi="Arial" w:cs="Arial"/>
                <w:color w:val="000000"/>
                <w:sz w:val="16"/>
                <w:szCs w:val="16"/>
              </w:rPr>
              <w:t>20</w:t>
            </w:r>
          </w:p>
        </w:tc>
      </w:tr>
      <w:tr w:rsidR="00EB5254" w:rsidRPr="00EB5254" w14:paraId="7DA6E58C" w14:textId="77777777" w:rsidTr="00EB5254">
        <w:trPr>
          <w:divId w:val="632560931"/>
          <w:trHeight w:hRule="exact" w:val="225"/>
        </w:trPr>
        <w:tc>
          <w:tcPr>
            <w:tcW w:w="2115" w:type="pct"/>
            <w:tcBorders>
              <w:top w:val="nil"/>
              <w:left w:val="nil"/>
              <w:bottom w:val="nil"/>
              <w:right w:val="nil"/>
            </w:tcBorders>
            <w:shd w:val="clear" w:color="auto" w:fill="auto"/>
            <w:noWrap/>
            <w:vAlign w:val="center"/>
            <w:hideMark/>
          </w:tcPr>
          <w:p w14:paraId="7586A097" w14:textId="77777777" w:rsidR="00EB5254" w:rsidRPr="00EB5254" w:rsidRDefault="00EB5254" w:rsidP="00EB5254">
            <w:pPr>
              <w:spacing w:before="0" w:after="0" w:line="240" w:lineRule="auto"/>
              <w:ind w:left="170"/>
              <w:rPr>
                <w:rFonts w:ascii="Arial" w:hAnsi="Arial" w:cs="Arial"/>
                <w:sz w:val="16"/>
                <w:szCs w:val="16"/>
              </w:rPr>
            </w:pPr>
            <w:r w:rsidRPr="00EB5254">
              <w:rPr>
                <w:rFonts w:ascii="Arial" w:hAnsi="Arial" w:cs="Arial"/>
                <w:sz w:val="16"/>
                <w:szCs w:val="16"/>
              </w:rPr>
              <w:t>Trade and other receivables</w:t>
            </w:r>
          </w:p>
        </w:tc>
        <w:tc>
          <w:tcPr>
            <w:tcW w:w="576" w:type="pct"/>
            <w:tcBorders>
              <w:top w:val="nil"/>
              <w:left w:val="nil"/>
              <w:bottom w:val="nil"/>
              <w:right w:val="nil"/>
            </w:tcBorders>
            <w:shd w:val="clear" w:color="auto" w:fill="auto"/>
            <w:noWrap/>
            <w:vAlign w:val="bottom"/>
            <w:hideMark/>
          </w:tcPr>
          <w:p w14:paraId="48CBBA50" w14:textId="77777777" w:rsidR="00EB5254" w:rsidRPr="00EB5254" w:rsidRDefault="00EB5254" w:rsidP="00EB5254">
            <w:pPr>
              <w:spacing w:before="0" w:after="0" w:line="240" w:lineRule="auto"/>
              <w:jc w:val="right"/>
              <w:rPr>
                <w:rFonts w:ascii="Arial" w:hAnsi="Arial" w:cs="Arial"/>
                <w:color w:val="000000"/>
                <w:sz w:val="16"/>
                <w:szCs w:val="16"/>
              </w:rPr>
            </w:pPr>
            <w:r w:rsidRPr="00EB5254">
              <w:rPr>
                <w:rFonts w:ascii="Arial" w:hAnsi="Arial" w:cs="Arial"/>
                <w:color w:val="000000"/>
                <w:sz w:val="16"/>
                <w:szCs w:val="16"/>
              </w:rPr>
              <w:t>5,802</w:t>
            </w:r>
          </w:p>
        </w:tc>
        <w:tc>
          <w:tcPr>
            <w:tcW w:w="577" w:type="pct"/>
            <w:tcBorders>
              <w:top w:val="nil"/>
              <w:left w:val="nil"/>
              <w:bottom w:val="nil"/>
              <w:right w:val="nil"/>
            </w:tcBorders>
            <w:shd w:val="clear" w:color="000000" w:fill="E6E6E6"/>
            <w:noWrap/>
            <w:vAlign w:val="bottom"/>
            <w:hideMark/>
          </w:tcPr>
          <w:p w14:paraId="4AB779D6" w14:textId="77777777" w:rsidR="00EB5254" w:rsidRPr="00EB5254" w:rsidRDefault="00EB5254" w:rsidP="00EB5254">
            <w:pPr>
              <w:spacing w:before="0" w:after="0" w:line="240" w:lineRule="auto"/>
              <w:jc w:val="right"/>
              <w:rPr>
                <w:rFonts w:ascii="Arial" w:hAnsi="Arial" w:cs="Arial"/>
                <w:color w:val="000000"/>
                <w:sz w:val="16"/>
                <w:szCs w:val="16"/>
              </w:rPr>
            </w:pPr>
            <w:r w:rsidRPr="00EB5254">
              <w:rPr>
                <w:rFonts w:ascii="Arial" w:hAnsi="Arial" w:cs="Arial"/>
                <w:color w:val="000000"/>
                <w:sz w:val="16"/>
                <w:szCs w:val="16"/>
              </w:rPr>
              <w:t>4,349</w:t>
            </w:r>
          </w:p>
        </w:tc>
        <w:tc>
          <w:tcPr>
            <w:tcW w:w="577" w:type="pct"/>
            <w:tcBorders>
              <w:top w:val="nil"/>
              <w:left w:val="nil"/>
              <w:bottom w:val="nil"/>
              <w:right w:val="nil"/>
            </w:tcBorders>
            <w:shd w:val="clear" w:color="auto" w:fill="auto"/>
            <w:noWrap/>
            <w:vAlign w:val="bottom"/>
            <w:hideMark/>
          </w:tcPr>
          <w:p w14:paraId="7BC9DA5C" w14:textId="77777777" w:rsidR="00EB5254" w:rsidRPr="00EB5254" w:rsidRDefault="00EB5254" w:rsidP="00EB5254">
            <w:pPr>
              <w:spacing w:before="0" w:after="0" w:line="240" w:lineRule="auto"/>
              <w:jc w:val="right"/>
              <w:rPr>
                <w:rFonts w:ascii="Arial" w:hAnsi="Arial" w:cs="Arial"/>
                <w:color w:val="000000"/>
                <w:sz w:val="16"/>
                <w:szCs w:val="16"/>
              </w:rPr>
            </w:pPr>
            <w:r w:rsidRPr="00EB5254">
              <w:rPr>
                <w:rFonts w:ascii="Arial" w:hAnsi="Arial" w:cs="Arial"/>
                <w:color w:val="000000"/>
                <w:sz w:val="16"/>
                <w:szCs w:val="16"/>
              </w:rPr>
              <w:t>4,216</w:t>
            </w:r>
          </w:p>
        </w:tc>
        <w:tc>
          <w:tcPr>
            <w:tcW w:w="577" w:type="pct"/>
            <w:tcBorders>
              <w:top w:val="nil"/>
              <w:left w:val="nil"/>
              <w:bottom w:val="nil"/>
              <w:right w:val="nil"/>
            </w:tcBorders>
            <w:shd w:val="clear" w:color="auto" w:fill="auto"/>
            <w:noWrap/>
            <w:vAlign w:val="bottom"/>
            <w:hideMark/>
          </w:tcPr>
          <w:p w14:paraId="09CAF08A" w14:textId="77777777" w:rsidR="00EB5254" w:rsidRPr="00EB5254" w:rsidRDefault="00EB5254" w:rsidP="00EB5254">
            <w:pPr>
              <w:spacing w:before="0" w:after="0" w:line="240" w:lineRule="auto"/>
              <w:jc w:val="right"/>
              <w:rPr>
                <w:rFonts w:ascii="Arial" w:hAnsi="Arial" w:cs="Arial"/>
                <w:color w:val="000000"/>
                <w:sz w:val="16"/>
                <w:szCs w:val="16"/>
              </w:rPr>
            </w:pPr>
            <w:r w:rsidRPr="00EB5254">
              <w:rPr>
                <w:rFonts w:ascii="Arial" w:hAnsi="Arial" w:cs="Arial"/>
                <w:color w:val="000000"/>
                <w:sz w:val="16"/>
                <w:szCs w:val="16"/>
              </w:rPr>
              <w:t>4,216</w:t>
            </w:r>
          </w:p>
        </w:tc>
        <w:tc>
          <w:tcPr>
            <w:tcW w:w="577" w:type="pct"/>
            <w:tcBorders>
              <w:top w:val="nil"/>
              <w:left w:val="nil"/>
              <w:bottom w:val="nil"/>
              <w:right w:val="nil"/>
            </w:tcBorders>
            <w:shd w:val="clear" w:color="auto" w:fill="auto"/>
            <w:noWrap/>
            <w:vAlign w:val="bottom"/>
            <w:hideMark/>
          </w:tcPr>
          <w:p w14:paraId="497A8E03" w14:textId="77777777" w:rsidR="00EB5254" w:rsidRPr="00EB5254" w:rsidRDefault="00EB5254" w:rsidP="00EB5254">
            <w:pPr>
              <w:spacing w:before="0" w:after="0" w:line="240" w:lineRule="auto"/>
              <w:jc w:val="right"/>
              <w:rPr>
                <w:rFonts w:ascii="Arial" w:hAnsi="Arial" w:cs="Arial"/>
                <w:color w:val="000000"/>
                <w:sz w:val="16"/>
                <w:szCs w:val="16"/>
              </w:rPr>
            </w:pPr>
            <w:r w:rsidRPr="00EB5254">
              <w:rPr>
                <w:rFonts w:ascii="Arial" w:hAnsi="Arial" w:cs="Arial"/>
                <w:color w:val="000000"/>
                <w:sz w:val="16"/>
                <w:szCs w:val="16"/>
              </w:rPr>
              <w:t>4,216</w:t>
            </w:r>
          </w:p>
        </w:tc>
      </w:tr>
      <w:tr w:rsidR="00EB5254" w:rsidRPr="00EB5254" w14:paraId="49332425" w14:textId="77777777" w:rsidTr="00EB5254">
        <w:trPr>
          <w:divId w:val="632560931"/>
          <w:trHeight w:hRule="exact" w:val="210"/>
        </w:trPr>
        <w:tc>
          <w:tcPr>
            <w:tcW w:w="2115" w:type="pct"/>
            <w:tcBorders>
              <w:top w:val="nil"/>
              <w:left w:val="nil"/>
              <w:bottom w:val="nil"/>
              <w:right w:val="nil"/>
            </w:tcBorders>
            <w:shd w:val="clear" w:color="auto" w:fill="auto"/>
            <w:noWrap/>
            <w:vAlign w:val="center"/>
            <w:hideMark/>
          </w:tcPr>
          <w:p w14:paraId="06C1319C" w14:textId="77777777" w:rsidR="00EB5254" w:rsidRPr="00EB5254" w:rsidRDefault="00EB5254" w:rsidP="00EB5254">
            <w:pPr>
              <w:spacing w:before="0" w:after="0" w:line="240" w:lineRule="auto"/>
              <w:rPr>
                <w:rFonts w:ascii="Arial" w:hAnsi="Arial" w:cs="Arial"/>
                <w:b/>
                <w:bCs/>
                <w:i/>
                <w:iCs/>
                <w:color w:val="000000"/>
                <w:sz w:val="16"/>
                <w:szCs w:val="16"/>
              </w:rPr>
            </w:pPr>
            <w:r w:rsidRPr="00EB5254">
              <w:rPr>
                <w:rFonts w:ascii="Arial" w:hAnsi="Arial" w:cs="Arial"/>
                <w:b/>
                <w:bCs/>
                <w:i/>
                <w:iCs/>
                <w:color w:val="000000"/>
                <w:sz w:val="16"/>
                <w:szCs w:val="16"/>
              </w:rPr>
              <w:t>Total financial assets</w:t>
            </w:r>
          </w:p>
        </w:tc>
        <w:tc>
          <w:tcPr>
            <w:tcW w:w="576" w:type="pct"/>
            <w:tcBorders>
              <w:top w:val="single" w:sz="4" w:space="0" w:color="000000"/>
              <w:left w:val="nil"/>
              <w:bottom w:val="single" w:sz="4" w:space="0" w:color="000000"/>
              <w:right w:val="nil"/>
            </w:tcBorders>
            <w:shd w:val="clear" w:color="auto" w:fill="auto"/>
            <w:noWrap/>
            <w:vAlign w:val="bottom"/>
            <w:hideMark/>
          </w:tcPr>
          <w:p w14:paraId="3C98E9FD" w14:textId="77777777" w:rsidR="00EB5254" w:rsidRPr="00EB5254" w:rsidRDefault="00EB5254" w:rsidP="00EB5254">
            <w:pPr>
              <w:spacing w:before="0" w:after="0" w:line="240" w:lineRule="auto"/>
              <w:jc w:val="right"/>
              <w:rPr>
                <w:rFonts w:ascii="Arial" w:hAnsi="Arial" w:cs="Arial"/>
                <w:b/>
                <w:bCs/>
                <w:i/>
                <w:iCs/>
                <w:color w:val="000000"/>
                <w:sz w:val="16"/>
                <w:szCs w:val="16"/>
              </w:rPr>
            </w:pPr>
            <w:r w:rsidRPr="00EB5254">
              <w:rPr>
                <w:rFonts w:ascii="Arial" w:hAnsi="Arial" w:cs="Arial"/>
                <w:b/>
                <w:bCs/>
                <w:i/>
                <w:iCs/>
                <w:color w:val="000000"/>
                <w:sz w:val="16"/>
                <w:szCs w:val="16"/>
              </w:rPr>
              <w:t xml:space="preserve">       5,822 </w:t>
            </w:r>
          </w:p>
        </w:tc>
        <w:tc>
          <w:tcPr>
            <w:tcW w:w="577" w:type="pct"/>
            <w:tcBorders>
              <w:top w:val="single" w:sz="4" w:space="0" w:color="000000"/>
              <w:left w:val="nil"/>
              <w:bottom w:val="single" w:sz="4" w:space="0" w:color="000000"/>
              <w:right w:val="nil"/>
            </w:tcBorders>
            <w:shd w:val="clear" w:color="000000" w:fill="E6E6E6"/>
            <w:noWrap/>
            <w:vAlign w:val="bottom"/>
            <w:hideMark/>
          </w:tcPr>
          <w:p w14:paraId="51557137" w14:textId="77777777" w:rsidR="00EB5254" w:rsidRPr="00EB5254" w:rsidRDefault="00EB5254" w:rsidP="00EB5254">
            <w:pPr>
              <w:spacing w:before="0" w:after="0" w:line="240" w:lineRule="auto"/>
              <w:jc w:val="right"/>
              <w:rPr>
                <w:rFonts w:ascii="Arial" w:hAnsi="Arial" w:cs="Arial"/>
                <w:b/>
                <w:bCs/>
                <w:i/>
                <w:iCs/>
                <w:color w:val="000000"/>
                <w:sz w:val="16"/>
                <w:szCs w:val="16"/>
              </w:rPr>
            </w:pPr>
            <w:r w:rsidRPr="00EB5254">
              <w:rPr>
                <w:rFonts w:ascii="Arial" w:hAnsi="Arial" w:cs="Arial"/>
                <w:b/>
                <w:bCs/>
                <w:i/>
                <w:iCs/>
                <w:color w:val="000000"/>
                <w:sz w:val="16"/>
                <w:szCs w:val="16"/>
              </w:rPr>
              <w:t xml:space="preserve">       4,369 </w:t>
            </w:r>
          </w:p>
        </w:tc>
        <w:tc>
          <w:tcPr>
            <w:tcW w:w="577" w:type="pct"/>
            <w:tcBorders>
              <w:top w:val="single" w:sz="4" w:space="0" w:color="000000"/>
              <w:left w:val="nil"/>
              <w:bottom w:val="single" w:sz="4" w:space="0" w:color="000000"/>
              <w:right w:val="nil"/>
            </w:tcBorders>
            <w:shd w:val="clear" w:color="auto" w:fill="auto"/>
            <w:noWrap/>
            <w:vAlign w:val="bottom"/>
            <w:hideMark/>
          </w:tcPr>
          <w:p w14:paraId="55E530CF" w14:textId="77777777" w:rsidR="00EB5254" w:rsidRPr="00EB5254" w:rsidRDefault="00EB5254" w:rsidP="00EB5254">
            <w:pPr>
              <w:spacing w:before="0" w:after="0" w:line="240" w:lineRule="auto"/>
              <w:jc w:val="right"/>
              <w:rPr>
                <w:rFonts w:ascii="Arial" w:hAnsi="Arial" w:cs="Arial"/>
                <w:b/>
                <w:bCs/>
                <w:i/>
                <w:iCs/>
                <w:color w:val="000000"/>
                <w:sz w:val="16"/>
                <w:szCs w:val="16"/>
              </w:rPr>
            </w:pPr>
            <w:r w:rsidRPr="00EB5254">
              <w:rPr>
                <w:rFonts w:ascii="Arial" w:hAnsi="Arial" w:cs="Arial"/>
                <w:b/>
                <w:bCs/>
                <w:i/>
                <w:iCs/>
                <w:color w:val="000000"/>
                <w:sz w:val="16"/>
                <w:szCs w:val="16"/>
              </w:rPr>
              <w:t xml:space="preserve">       4,236 </w:t>
            </w:r>
          </w:p>
        </w:tc>
        <w:tc>
          <w:tcPr>
            <w:tcW w:w="577" w:type="pct"/>
            <w:tcBorders>
              <w:top w:val="single" w:sz="4" w:space="0" w:color="000000"/>
              <w:left w:val="nil"/>
              <w:bottom w:val="single" w:sz="4" w:space="0" w:color="000000"/>
              <w:right w:val="nil"/>
            </w:tcBorders>
            <w:shd w:val="clear" w:color="auto" w:fill="auto"/>
            <w:noWrap/>
            <w:vAlign w:val="bottom"/>
            <w:hideMark/>
          </w:tcPr>
          <w:p w14:paraId="548E4945" w14:textId="77777777" w:rsidR="00EB5254" w:rsidRPr="00EB5254" w:rsidRDefault="00EB5254" w:rsidP="00EB5254">
            <w:pPr>
              <w:spacing w:before="0" w:after="0" w:line="240" w:lineRule="auto"/>
              <w:jc w:val="right"/>
              <w:rPr>
                <w:rFonts w:ascii="Arial" w:hAnsi="Arial" w:cs="Arial"/>
                <w:b/>
                <w:bCs/>
                <w:i/>
                <w:iCs/>
                <w:color w:val="000000"/>
                <w:sz w:val="16"/>
                <w:szCs w:val="16"/>
              </w:rPr>
            </w:pPr>
            <w:r w:rsidRPr="00EB5254">
              <w:rPr>
                <w:rFonts w:ascii="Arial" w:hAnsi="Arial" w:cs="Arial"/>
                <w:b/>
                <w:bCs/>
                <w:i/>
                <w:iCs/>
                <w:color w:val="000000"/>
                <w:sz w:val="16"/>
                <w:szCs w:val="16"/>
              </w:rPr>
              <w:t xml:space="preserve">       4,236 </w:t>
            </w:r>
          </w:p>
        </w:tc>
        <w:tc>
          <w:tcPr>
            <w:tcW w:w="577" w:type="pct"/>
            <w:tcBorders>
              <w:top w:val="single" w:sz="4" w:space="0" w:color="000000"/>
              <w:left w:val="nil"/>
              <w:bottom w:val="single" w:sz="4" w:space="0" w:color="000000"/>
              <w:right w:val="nil"/>
            </w:tcBorders>
            <w:shd w:val="clear" w:color="auto" w:fill="auto"/>
            <w:noWrap/>
            <w:vAlign w:val="bottom"/>
            <w:hideMark/>
          </w:tcPr>
          <w:p w14:paraId="719DAE43" w14:textId="77777777" w:rsidR="00EB5254" w:rsidRPr="00EB5254" w:rsidRDefault="00EB5254" w:rsidP="00EB5254">
            <w:pPr>
              <w:spacing w:before="0" w:after="0" w:line="240" w:lineRule="auto"/>
              <w:jc w:val="right"/>
              <w:rPr>
                <w:rFonts w:ascii="Arial" w:hAnsi="Arial" w:cs="Arial"/>
                <w:b/>
                <w:bCs/>
                <w:i/>
                <w:iCs/>
                <w:color w:val="000000"/>
                <w:sz w:val="16"/>
                <w:szCs w:val="16"/>
              </w:rPr>
            </w:pPr>
            <w:r w:rsidRPr="00EB5254">
              <w:rPr>
                <w:rFonts w:ascii="Arial" w:hAnsi="Arial" w:cs="Arial"/>
                <w:b/>
                <w:bCs/>
                <w:i/>
                <w:iCs/>
                <w:color w:val="000000"/>
                <w:sz w:val="16"/>
                <w:szCs w:val="16"/>
              </w:rPr>
              <w:t xml:space="preserve">       4,236 </w:t>
            </w:r>
          </w:p>
        </w:tc>
      </w:tr>
      <w:tr w:rsidR="00EB5254" w:rsidRPr="00EB5254" w14:paraId="145A5BF4" w14:textId="77777777" w:rsidTr="00EB5254">
        <w:trPr>
          <w:divId w:val="632560931"/>
          <w:trHeight w:hRule="exact" w:val="225"/>
        </w:trPr>
        <w:tc>
          <w:tcPr>
            <w:tcW w:w="2115" w:type="pct"/>
            <w:tcBorders>
              <w:top w:val="nil"/>
              <w:left w:val="nil"/>
              <w:bottom w:val="nil"/>
              <w:right w:val="nil"/>
            </w:tcBorders>
            <w:shd w:val="clear" w:color="auto" w:fill="auto"/>
            <w:noWrap/>
            <w:vAlign w:val="center"/>
            <w:hideMark/>
          </w:tcPr>
          <w:p w14:paraId="49FE772F" w14:textId="77777777" w:rsidR="00EB5254" w:rsidRPr="00EB5254" w:rsidRDefault="00EB5254" w:rsidP="00EB5254">
            <w:pPr>
              <w:spacing w:before="0" w:after="0" w:line="240" w:lineRule="auto"/>
              <w:rPr>
                <w:rFonts w:ascii="Arial" w:hAnsi="Arial" w:cs="Arial"/>
                <w:b/>
                <w:bCs/>
                <w:color w:val="000000"/>
                <w:sz w:val="16"/>
                <w:szCs w:val="16"/>
              </w:rPr>
            </w:pPr>
            <w:r w:rsidRPr="00EB5254">
              <w:rPr>
                <w:rFonts w:ascii="Arial" w:hAnsi="Arial" w:cs="Arial"/>
                <w:b/>
                <w:bCs/>
                <w:color w:val="000000"/>
                <w:sz w:val="16"/>
                <w:szCs w:val="16"/>
              </w:rPr>
              <w:t>Non-financial assets</w:t>
            </w:r>
          </w:p>
        </w:tc>
        <w:tc>
          <w:tcPr>
            <w:tcW w:w="576" w:type="pct"/>
            <w:tcBorders>
              <w:top w:val="nil"/>
              <w:left w:val="nil"/>
              <w:bottom w:val="nil"/>
              <w:right w:val="nil"/>
            </w:tcBorders>
            <w:shd w:val="clear" w:color="auto" w:fill="auto"/>
            <w:noWrap/>
            <w:vAlign w:val="bottom"/>
            <w:hideMark/>
          </w:tcPr>
          <w:p w14:paraId="422F1473" w14:textId="77777777" w:rsidR="00EB5254" w:rsidRPr="00EB5254" w:rsidRDefault="00EB5254" w:rsidP="00EB5254">
            <w:pPr>
              <w:spacing w:before="0" w:after="0" w:line="240" w:lineRule="auto"/>
              <w:rPr>
                <w:rFonts w:ascii="Arial" w:hAnsi="Arial" w:cs="Arial"/>
                <w:b/>
                <w:bCs/>
                <w:color w:val="000000"/>
                <w:sz w:val="16"/>
                <w:szCs w:val="16"/>
              </w:rPr>
            </w:pPr>
          </w:p>
        </w:tc>
        <w:tc>
          <w:tcPr>
            <w:tcW w:w="577" w:type="pct"/>
            <w:tcBorders>
              <w:top w:val="nil"/>
              <w:left w:val="nil"/>
              <w:bottom w:val="nil"/>
              <w:right w:val="nil"/>
            </w:tcBorders>
            <w:shd w:val="clear" w:color="000000" w:fill="E6E6E6"/>
            <w:noWrap/>
            <w:vAlign w:val="bottom"/>
            <w:hideMark/>
          </w:tcPr>
          <w:p w14:paraId="23305978" w14:textId="77777777" w:rsidR="00EB5254" w:rsidRPr="00EB5254" w:rsidRDefault="00EB5254" w:rsidP="00EB5254">
            <w:pPr>
              <w:spacing w:before="0" w:after="0" w:line="240" w:lineRule="auto"/>
              <w:jc w:val="right"/>
              <w:rPr>
                <w:rFonts w:ascii="Arial" w:hAnsi="Arial" w:cs="Arial"/>
                <w:color w:val="000000"/>
                <w:sz w:val="16"/>
                <w:szCs w:val="16"/>
              </w:rPr>
            </w:pPr>
            <w:r w:rsidRPr="00EB5254">
              <w:rPr>
                <w:rFonts w:ascii="Arial" w:hAnsi="Arial" w:cs="Arial"/>
                <w:color w:val="000000"/>
                <w:sz w:val="16"/>
                <w:szCs w:val="16"/>
              </w:rPr>
              <w:t> </w:t>
            </w:r>
          </w:p>
        </w:tc>
        <w:tc>
          <w:tcPr>
            <w:tcW w:w="577" w:type="pct"/>
            <w:tcBorders>
              <w:top w:val="nil"/>
              <w:left w:val="nil"/>
              <w:bottom w:val="nil"/>
              <w:right w:val="nil"/>
            </w:tcBorders>
            <w:shd w:val="clear" w:color="auto" w:fill="auto"/>
            <w:noWrap/>
            <w:vAlign w:val="bottom"/>
            <w:hideMark/>
          </w:tcPr>
          <w:p w14:paraId="10E51455" w14:textId="77777777" w:rsidR="00EB5254" w:rsidRPr="00EB5254" w:rsidRDefault="00EB5254" w:rsidP="00EB5254">
            <w:pPr>
              <w:spacing w:before="0" w:after="0" w:line="240" w:lineRule="auto"/>
              <w:jc w:val="right"/>
              <w:rPr>
                <w:rFonts w:ascii="Arial" w:hAnsi="Arial" w:cs="Arial"/>
                <w:color w:val="000000"/>
                <w:sz w:val="16"/>
                <w:szCs w:val="16"/>
              </w:rPr>
            </w:pPr>
          </w:p>
        </w:tc>
        <w:tc>
          <w:tcPr>
            <w:tcW w:w="577" w:type="pct"/>
            <w:tcBorders>
              <w:top w:val="nil"/>
              <w:left w:val="nil"/>
              <w:bottom w:val="nil"/>
              <w:right w:val="nil"/>
            </w:tcBorders>
            <w:shd w:val="clear" w:color="auto" w:fill="auto"/>
            <w:noWrap/>
            <w:vAlign w:val="bottom"/>
            <w:hideMark/>
          </w:tcPr>
          <w:p w14:paraId="3F49BC26" w14:textId="77777777" w:rsidR="00EB5254" w:rsidRPr="00EB5254" w:rsidRDefault="00EB5254" w:rsidP="00EB5254">
            <w:pPr>
              <w:spacing w:before="0" w:after="0" w:line="240" w:lineRule="auto"/>
              <w:jc w:val="right"/>
              <w:rPr>
                <w:rFonts w:ascii="Times New Roman" w:hAnsi="Times New Roman"/>
                <w:sz w:val="20"/>
              </w:rPr>
            </w:pPr>
          </w:p>
        </w:tc>
        <w:tc>
          <w:tcPr>
            <w:tcW w:w="577" w:type="pct"/>
            <w:tcBorders>
              <w:top w:val="nil"/>
              <w:left w:val="nil"/>
              <w:bottom w:val="nil"/>
              <w:right w:val="nil"/>
            </w:tcBorders>
            <w:shd w:val="clear" w:color="auto" w:fill="auto"/>
            <w:noWrap/>
            <w:vAlign w:val="bottom"/>
            <w:hideMark/>
          </w:tcPr>
          <w:p w14:paraId="0AC3CB49" w14:textId="77777777" w:rsidR="00EB5254" w:rsidRPr="00EB5254" w:rsidRDefault="00EB5254" w:rsidP="00EB5254">
            <w:pPr>
              <w:spacing w:before="0" w:after="0" w:line="240" w:lineRule="auto"/>
              <w:jc w:val="right"/>
              <w:rPr>
                <w:rFonts w:ascii="Times New Roman" w:hAnsi="Times New Roman"/>
                <w:sz w:val="20"/>
              </w:rPr>
            </w:pPr>
          </w:p>
        </w:tc>
      </w:tr>
      <w:tr w:rsidR="00EB5254" w:rsidRPr="00EB5254" w14:paraId="30A57E8E" w14:textId="77777777" w:rsidTr="00EB5254">
        <w:trPr>
          <w:divId w:val="632560931"/>
          <w:trHeight w:hRule="exact" w:val="225"/>
        </w:trPr>
        <w:tc>
          <w:tcPr>
            <w:tcW w:w="2115" w:type="pct"/>
            <w:tcBorders>
              <w:top w:val="nil"/>
              <w:left w:val="nil"/>
              <w:bottom w:val="nil"/>
              <w:right w:val="nil"/>
            </w:tcBorders>
            <w:shd w:val="clear" w:color="auto" w:fill="auto"/>
            <w:noWrap/>
            <w:vAlign w:val="center"/>
            <w:hideMark/>
          </w:tcPr>
          <w:p w14:paraId="69866E77" w14:textId="77777777" w:rsidR="00EB5254" w:rsidRPr="00EB5254" w:rsidRDefault="00EB5254" w:rsidP="00EB5254">
            <w:pPr>
              <w:spacing w:before="0" w:after="0" w:line="240" w:lineRule="auto"/>
              <w:ind w:left="170"/>
              <w:rPr>
                <w:rFonts w:ascii="Arial" w:hAnsi="Arial" w:cs="Arial"/>
                <w:color w:val="000000"/>
                <w:sz w:val="16"/>
                <w:szCs w:val="16"/>
              </w:rPr>
            </w:pPr>
            <w:r w:rsidRPr="00EB5254">
              <w:rPr>
                <w:rFonts w:ascii="Arial" w:hAnsi="Arial" w:cs="Arial"/>
                <w:color w:val="000000"/>
                <w:sz w:val="16"/>
                <w:szCs w:val="16"/>
              </w:rPr>
              <w:t>Land and buildings</w:t>
            </w:r>
          </w:p>
        </w:tc>
        <w:tc>
          <w:tcPr>
            <w:tcW w:w="576" w:type="pct"/>
            <w:tcBorders>
              <w:top w:val="nil"/>
              <w:left w:val="nil"/>
              <w:bottom w:val="nil"/>
              <w:right w:val="nil"/>
            </w:tcBorders>
            <w:shd w:val="clear" w:color="auto" w:fill="auto"/>
            <w:noWrap/>
            <w:vAlign w:val="bottom"/>
            <w:hideMark/>
          </w:tcPr>
          <w:p w14:paraId="6548A85D" w14:textId="77777777" w:rsidR="00EB5254" w:rsidRPr="00EB5254" w:rsidRDefault="00EB5254" w:rsidP="00EB5254">
            <w:pPr>
              <w:spacing w:before="0" w:after="0" w:line="240" w:lineRule="auto"/>
              <w:jc w:val="right"/>
              <w:rPr>
                <w:rFonts w:ascii="Arial" w:hAnsi="Arial" w:cs="Arial"/>
                <w:color w:val="000000"/>
                <w:sz w:val="16"/>
                <w:szCs w:val="16"/>
              </w:rPr>
            </w:pPr>
            <w:r w:rsidRPr="00EB5254">
              <w:rPr>
                <w:rFonts w:ascii="Arial" w:hAnsi="Arial" w:cs="Arial"/>
                <w:color w:val="000000"/>
                <w:sz w:val="16"/>
                <w:szCs w:val="16"/>
              </w:rPr>
              <w:t>637</w:t>
            </w:r>
          </w:p>
        </w:tc>
        <w:tc>
          <w:tcPr>
            <w:tcW w:w="577" w:type="pct"/>
            <w:tcBorders>
              <w:top w:val="nil"/>
              <w:left w:val="nil"/>
              <w:bottom w:val="nil"/>
              <w:right w:val="nil"/>
            </w:tcBorders>
            <w:shd w:val="clear" w:color="000000" w:fill="E6E6E6"/>
            <w:noWrap/>
            <w:vAlign w:val="bottom"/>
            <w:hideMark/>
          </w:tcPr>
          <w:p w14:paraId="2F6FEF86" w14:textId="77777777" w:rsidR="00EB5254" w:rsidRPr="00EB5254" w:rsidRDefault="00EB5254" w:rsidP="00EB5254">
            <w:pPr>
              <w:spacing w:before="0" w:after="0" w:line="240" w:lineRule="auto"/>
              <w:jc w:val="right"/>
              <w:rPr>
                <w:rFonts w:ascii="Arial" w:hAnsi="Arial" w:cs="Arial"/>
                <w:color w:val="000000"/>
                <w:sz w:val="16"/>
                <w:szCs w:val="16"/>
              </w:rPr>
            </w:pPr>
            <w:r w:rsidRPr="00EB5254">
              <w:rPr>
                <w:rFonts w:ascii="Arial" w:hAnsi="Arial" w:cs="Arial"/>
                <w:color w:val="000000"/>
                <w:sz w:val="16"/>
                <w:szCs w:val="16"/>
              </w:rPr>
              <w:t>1,431</w:t>
            </w:r>
          </w:p>
        </w:tc>
        <w:tc>
          <w:tcPr>
            <w:tcW w:w="577" w:type="pct"/>
            <w:tcBorders>
              <w:top w:val="nil"/>
              <w:left w:val="nil"/>
              <w:bottom w:val="nil"/>
              <w:right w:val="nil"/>
            </w:tcBorders>
            <w:shd w:val="clear" w:color="auto" w:fill="auto"/>
            <w:noWrap/>
            <w:vAlign w:val="bottom"/>
            <w:hideMark/>
          </w:tcPr>
          <w:p w14:paraId="7444A531" w14:textId="77777777" w:rsidR="00EB5254" w:rsidRPr="00EB5254" w:rsidRDefault="00EB5254" w:rsidP="00EB5254">
            <w:pPr>
              <w:spacing w:before="0" w:after="0" w:line="240" w:lineRule="auto"/>
              <w:jc w:val="right"/>
              <w:rPr>
                <w:rFonts w:ascii="Arial" w:hAnsi="Arial" w:cs="Arial"/>
                <w:color w:val="000000"/>
                <w:sz w:val="16"/>
                <w:szCs w:val="16"/>
              </w:rPr>
            </w:pPr>
            <w:r w:rsidRPr="00EB5254">
              <w:rPr>
                <w:rFonts w:ascii="Arial" w:hAnsi="Arial" w:cs="Arial"/>
                <w:color w:val="000000"/>
                <w:sz w:val="16"/>
                <w:szCs w:val="16"/>
              </w:rPr>
              <w:t>2,899</w:t>
            </w:r>
          </w:p>
        </w:tc>
        <w:tc>
          <w:tcPr>
            <w:tcW w:w="577" w:type="pct"/>
            <w:tcBorders>
              <w:top w:val="nil"/>
              <w:left w:val="nil"/>
              <w:bottom w:val="nil"/>
              <w:right w:val="nil"/>
            </w:tcBorders>
            <w:shd w:val="clear" w:color="auto" w:fill="auto"/>
            <w:noWrap/>
            <w:vAlign w:val="bottom"/>
            <w:hideMark/>
          </w:tcPr>
          <w:p w14:paraId="08824DE1" w14:textId="77777777" w:rsidR="00EB5254" w:rsidRPr="00EB5254" w:rsidRDefault="00EB5254" w:rsidP="00EB5254">
            <w:pPr>
              <w:spacing w:before="0" w:after="0" w:line="240" w:lineRule="auto"/>
              <w:jc w:val="right"/>
              <w:rPr>
                <w:rFonts w:ascii="Arial" w:hAnsi="Arial" w:cs="Arial"/>
                <w:color w:val="000000"/>
                <w:sz w:val="16"/>
                <w:szCs w:val="16"/>
              </w:rPr>
            </w:pPr>
            <w:r w:rsidRPr="00EB5254">
              <w:rPr>
                <w:rFonts w:ascii="Arial" w:hAnsi="Arial" w:cs="Arial"/>
                <w:color w:val="000000"/>
                <w:sz w:val="16"/>
                <w:szCs w:val="16"/>
              </w:rPr>
              <w:t>2,471</w:t>
            </w:r>
          </w:p>
        </w:tc>
        <w:tc>
          <w:tcPr>
            <w:tcW w:w="577" w:type="pct"/>
            <w:tcBorders>
              <w:top w:val="nil"/>
              <w:left w:val="nil"/>
              <w:bottom w:val="nil"/>
              <w:right w:val="nil"/>
            </w:tcBorders>
            <w:shd w:val="clear" w:color="auto" w:fill="auto"/>
            <w:noWrap/>
            <w:vAlign w:val="bottom"/>
            <w:hideMark/>
          </w:tcPr>
          <w:p w14:paraId="09F254A2" w14:textId="77777777" w:rsidR="00EB5254" w:rsidRPr="00EB5254" w:rsidRDefault="00EB5254" w:rsidP="00EB5254">
            <w:pPr>
              <w:spacing w:before="0" w:after="0" w:line="240" w:lineRule="auto"/>
              <w:jc w:val="right"/>
              <w:rPr>
                <w:rFonts w:ascii="Arial" w:hAnsi="Arial" w:cs="Arial"/>
                <w:color w:val="000000"/>
                <w:sz w:val="16"/>
                <w:szCs w:val="16"/>
              </w:rPr>
            </w:pPr>
            <w:r w:rsidRPr="00EB5254">
              <w:rPr>
                <w:rFonts w:ascii="Arial" w:hAnsi="Arial" w:cs="Arial"/>
                <w:color w:val="000000"/>
                <w:sz w:val="16"/>
                <w:szCs w:val="16"/>
              </w:rPr>
              <w:t>2,043</w:t>
            </w:r>
          </w:p>
        </w:tc>
      </w:tr>
      <w:tr w:rsidR="00EB5254" w:rsidRPr="00EB5254" w14:paraId="68AE7D10" w14:textId="77777777" w:rsidTr="00EB5254">
        <w:trPr>
          <w:divId w:val="632560931"/>
          <w:trHeight w:hRule="exact" w:val="225"/>
        </w:trPr>
        <w:tc>
          <w:tcPr>
            <w:tcW w:w="2115" w:type="pct"/>
            <w:tcBorders>
              <w:top w:val="nil"/>
              <w:left w:val="nil"/>
              <w:bottom w:val="nil"/>
              <w:right w:val="nil"/>
            </w:tcBorders>
            <w:shd w:val="clear" w:color="auto" w:fill="auto"/>
            <w:noWrap/>
            <w:vAlign w:val="center"/>
            <w:hideMark/>
          </w:tcPr>
          <w:p w14:paraId="57F4CDCC" w14:textId="77777777" w:rsidR="00EB5254" w:rsidRPr="00EB5254" w:rsidRDefault="00EB5254" w:rsidP="00EB5254">
            <w:pPr>
              <w:spacing w:before="0" w:after="0" w:line="240" w:lineRule="auto"/>
              <w:ind w:left="170"/>
              <w:rPr>
                <w:rFonts w:ascii="Arial" w:hAnsi="Arial" w:cs="Arial"/>
                <w:color w:val="000000"/>
                <w:sz w:val="16"/>
                <w:szCs w:val="16"/>
              </w:rPr>
            </w:pPr>
            <w:r w:rsidRPr="00EB5254">
              <w:rPr>
                <w:rFonts w:ascii="Arial" w:hAnsi="Arial" w:cs="Arial"/>
                <w:color w:val="000000"/>
                <w:sz w:val="16"/>
                <w:szCs w:val="16"/>
              </w:rPr>
              <w:t>Property, plant and equipment</w:t>
            </w:r>
          </w:p>
        </w:tc>
        <w:tc>
          <w:tcPr>
            <w:tcW w:w="576" w:type="pct"/>
            <w:tcBorders>
              <w:top w:val="nil"/>
              <w:left w:val="nil"/>
              <w:bottom w:val="nil"/>
              <w:right w:val="nil"/>
            </w:tcBorders>
            <w:shd w:val="clear" w:color="auto" w:fill="auto"/>
            <w:noWrap/>
            <w:vAlign w:val="bottom"/>
            <w:hideMark/>
          </w:tcPr>
          <w:p w14:paraId="6587FE7F" w14:textId="77777777" w:rsidR="00EB5254" w:rsidRPr="00EB5254" w:rsidRDefault="00EB5254" w:rsidP="00EB5254">
            <w:pPr>
              <w:spacing w:before="0" w:after="0" w:line="240" w:lineRule="auto"/>
              <w:jc w:val="right"/>
              <w:rPr>
                <w:rFonts w:ascii="Arial" w:hAnsi="Arial" w:cs="Arial"/>
                <w:color w:val="000000"/>
                <w:sz w:val="16"/>
                <w:szCs w:val="16"/>
              </w:rPr>
            </w:pPr>
            <w:r w:rsidRPr="00EB5254">
              <w:rPr>
                <w:rFonts w:ascii="Arial" w:hAnsi="Arial" w:cs="Arial"/>
                <w:color w:val="000000"/>
                <w:sz w:val="16"/>
                <w:szCs w:val="16"/>
              </w:rPr>
              <w:t>205</w:t>
            </w:r>
          </w:p>
        </w:tc>
        <w:tc>
          <w:tcPr>
            <w:tcW w:w="577" w:type="pct"/>
            <w:tcBorders>
              <w:top w:val="nil"/>
              <w:left w:val="nil"/>
              <w:bottom w:val="nil"/>
              <w:right w:val="nil"/>
            </w:tcBorders>
            <w:shd w:val="clear" w:color="000000" w:fill="E6E6E6"/>
            <w:noWrap/>
            <w:vAlign w:val="bottom"/>
            <w:hideMark/>
          </w:tcPr>
          <w:p w14:paraId="2D3B43DA" w14:textId="77777777" w:rsidR="00EB5254" w:rsidRPr="00EB5254" w:rsidRDefault="00EB5254" w:rsidP="00EB5254">
            <w:pPr>
              <w:spacing w:before="0" w:after="0" w:line="240" w:lineRule="auto"/>
              <w:jc w:val="right"/>
              <w:rPr>
                <w:rFonts w:ascii="Arial" w:hAnsi="Arial" w:cs="Arial"/>
                <w:color w:val="000000"/>
                <w:sz w:val="16"/>
                <w:szCs w:val="16"/>
              </w:rPr>
            </w:pPr>
            <w:r w:rsidRPr="00EB5254">
              <w:rPr>
                <w:rFonts w:ascii="Arial" w:hAnsi="Arial" w:cs="Arial"/>
                <w:color w:val="000000"/>
                <w:sz w:val="16"/>
                <w:szCs w:val="16"/>
              </w:rPr>
              <w:t>202</w:t>
            </w:r>
          </w:p>
        </w:tc>
        <w:tc>
          <w:tcPr>
            <w:tcW w:w="577" w:type="pct"/>
            <w:tcBorders>
              <w:top w:val="nil"/>
              <w:left w:val="nil"/>
              <w:bottom w:val="nil"/>
              <w:right w:val="nil"/>
            </w:tcBorders>
            <w:shd w:val="clear" w:color="auto" w:fill="auto"/>
            <w:noWrap/>
            <w:vAlign w:val="bottom"/>
            <w:hideMark/>
          </w:tcPr>
          <w:p w14:paraId="55A6C362" w14:textId="77777777" w:rsidR="00EB5254" w:rsidRPr="00EB5254" w:rsidRDefault="00EB5254" w:rsidP="00EB5254">
            <w:pPr>
              <w:spacing w:before="0" w:after="0" w:line="240" w:lineRule="auto"/>
              <w:jc w:val="right"/>
              <w:rPr>
                <w:rFonts w:ascii="Arial" w:hAnsi="Arial" w:cs="Arial"/>
                <w:color w:val="000000"/>
                <w:sz w:val="16"/>
                <w:szCs w:val="16"/>
              </w:rPr>
            </w:pPr>
            <w:r w:rsidRPr="00EB5254">
              <w:rPr>
                <w:rFonts w:ascii="Arial" w:hAnsi="Arial" w:cs="Arial"/>
                <w:color w:val="000000"/>
                <w:sz w:val="16"/>
                <w:szCs w:val="16"/>
              </w:rPr>
              <w:t>167</w:t>
            </w:r>
          </w:p>
        </w:tc>
        <w:tc>
          <w:tcPr>
            <w:tcW w:w="577" w:type="pct"/>
            <w:tcBorders>
              <w:top w:val="nil"/>
              <w:left w:val="nil"/>
              <w:bottom w:val="nil"/>
              <w:right w:val="nil"/>
            </w:tcBorders>
            <w:shd w:val="clear" w:color="auto" w:fill="auto"/>
            <w:noWrap/>
            <w:vAlign w:val="bottom"/>
            <w:hideMark/>
          </w:tcPr>
          <w:p w14:paraId="79A2617D" w14:textId="77777777" w:rsidR="00EB5254" w:rsidRPr="00EB5254" w:rsidRDefault="00EB5254" w:rsidP="00EB5254">
            <w:pPr>
              <w:spacing w:before="0" w:after="0" w:line="240" w:lineRule="auto"/>
              <w:jc w:val="right"/>
              <w:rPr>
                <w:rFonts w:ascii="Arial" w:hAnsi="Arial" w:cs="Arial"/>
                <w:color w:val="000000"/>
                <w:sz w:val="16"/>
                <w:szCs w:val="16"/>
              </w:rPr>
            </w:pPr>
            <w:r w:rsidRPr="00EB5254">
              <w:rPr>
                <w:rFonts w:ascii="Arial" w:hAnsi="Arial" w:cs="Arial"/>
                <w:color w:val="000000"/>
                <w:sz w:val="16"/>
                <w:szCs w:val="16"/>
              </w:rPr>
              <w:t>132</w:t>
            </w:r>
          </w:p>
        </w:tc>
        <w:tc>
          <w:tcPr>
            <w:tcW w:w="577" w:type="pct"/>
            <w:tcBorders>
              <w:top w:val="nil"/>
              <w:left w:val="nil"/>
              <w:bottom w:val="nil"/>
              <w:right w:val="nil"/>
            </w:tcBorders>
            <w:shd w:val="clear" w:color="auto" w:fill="auto"/>
            <w:noWrap/>
            <w:vAlign w:val="bottom"/>
            <w:hideMark/>
          </w:tcPr>
          <w:p w14:paraId="6582DEE9" w14:textId="77777777" w:rsidR="00EB5254" w:rsidRPr="00EB5254" w:rsidRDefault="00EB5254" w:rsidP="00EB5254">
            <w:pPr>
              <w:spacing w:before="0" w:after="0" w:line="240" w:lineRule="auto"/>
              <w:jc w:val="right"/>
              <w:rPr>
                <w:rFonts w:ascii="Arial" w:hAnsi="Arial" w:cs="Arial"/>
                <w:color w:val="000000"/>
                <w:sz w:val="16"/>
                <w:szCs w:val="16"/>
              </w:rPr>
            </w:pPr>
            <w:r w:rsidRPr="00EB5254">
              <w:rPr>
                <w:rFonts w:ascii="Arial" w:hAnsi="Arial" w:cs="Arial"/>
                <w:color w:val="000000"/>
                <w:sz w:val="16"/>
                <w:szCs w:val="16"/>
              </w:rPr>
              <w:t>97</w:t>
            </w:r>
          </w:p>
        </w:tc>
      </w:tr>
      <w:tr w:rsidR="00EB5254" w:rsidRPr="00EB5254" w14:paraId="02911C67" w14:textId="77777777" w:rsidTr="00EB5254">
        <w:trPr>
          <w:divId w:val="632560931"/>
          <w:trHeight w:hRule="exact" w:val="225"/>
        </w:trPr>
        <w:tc>
          <w:tcPr>
            <w:tcW w:w="2115" w:type="pct"/>
            <w:tcBorders>
              <w:top w:val="nil"/>
              <w:left w:val="nil"/>
              <w:bottom w:val="nil"/>
              <w:right w:val="nil"/>
            </w:tcBorders>
            <w:shd w:val="clear" w:color="auto" w:fill="auto"/>
            <w:noWrap/>
            <w:vAlign w:val="center"/>
            <w:hideMark/>
          </w:tcPr>
          <w:p w14:paraId="0900C8A6" w14:textId="77777777" w:rsidR="00EB5254" w:rsidRPr="00EB5254" w:rsidRDefault="00EB5254" w:rsidP="00EB5254">
            <w:pPr>
              <w:spacing w:before="0" w:after="0" w:line="240" w:lineRule="auto"/>
              <w:ind w:left="170"/>
              <w:rPr>
                <w:rFonts w:ascii="Arial" w:hAnsi="Arial" w:cs="Arial"/>
                <w:color w:val="000000"/>
                <w:sz w:val="16"/>
                <w:szCs w:val="16"/>
              </w:rPr>
            </w:pPr>
            <w:r w:rsidRPr="00EB5254">
              <w:rPr>
                <w:rFonts w:ascii="Arial" w:hAnsi="Arial" w:cs="Arial"/>
                <w:color w:val="000000"/>
                <w:sz w:val="16"/>
                <w:szCs w:val="16"/>
              </w:rPr>
              <w:t>Intangibles</w:t>
            </w:r>
          </w:p>
        </w:tc>
        <w:tc>
          <w:tcPr>
            <w:tcW w:w="576" w:type="pct"/>
            <w:tcBorders>
              <w:top w:val="nil"/>
              <w:left w:val="nil"/>
              <w:bottom w:val="nil"/>
              <w:right w:val="nil"/>
            </w:tcBorders>
            <w:shd w:val="clear" w:color="auto" w:fill="auto"/>
            <w:noWrap/>
            <w:vAlign w:val="bottom"/>
            <w:hideMark/>
          </w:tcPr>
          <w:p w14:paraId="7E1E491D" w14:textId="77777777" w:rsidR="00EB5254" w:rsidRPr="00EB5254" w:rsidRDefault="00EB5254" w:rsidP="00EB5254">
            <w:pPr>
              <w:spacing w:before="0" w:after="0" w:line="240" w:lineRule="auto"/>
              <w:jc w:val="right"/>
              <w:rPr>
                <w:rFonts w:ascii="Arial" w:hAnsi="Arial" w:cs="Arial"/>
                <w:color w:val="000000"/>
                <w:sz w:val="16"/>
                <w:szCs w:val="16"/>
              </w:rPr>
            </w:pPr>
            <w:r w:rsidRPr="00EB5254">
              <w:rPr>
                <w:rFonts w:ascii="Arial" w:hAnsi="Arial" w:cs="Arial"/>
                <w:color w:val="000000"/>
                <w:sz w:val="16"/>
                <w:szCs w:val="16"/>
              </w:rPr>
              <w:t xml:space="preserve">25 </w:t>
            </w:r>
          </w:p>
        </w:tc>
        <w:tc>
          <w:tcPr>
            <w:tcW w:w="577" w:type="pct"/>
            <w:tcBorders>
              <w:top w:val="nil"/>
              <w:left w:val="nil"/>
              <w:bottom w:val="nil"/>
              <w:right w:val="nil"/>
            </w:tcBorders>
            <w:shd w:val="clear" w:color="000000" w:fill="E6E6E6"/>
            <w:noWrap/>
            <w:vAlign w:val="bottom"/>
            <w:hideMark/>
          </w:tcPr>
          <w:p w14:paraId="6AE7E24E" w14:textId="77777777" w:rsidR="00EB5254" w:rsidRPr="00EB5254" w:rsidRDefault="00EB5254" w:rsidP="00EB5254">
            <w:pPr>
              <w:spacing w:before="0" w:after="0" w:line="240" w:lineRule="auto"/>
              <w:jc w:val="right"/>
              <w:rPr>
                <w:rFonts w:ascii="Arial" w:hAnsi="Arial" w:cs="Arial"/>
                <w:color w:val="000000"/>
                <w:sz w:val="16"/>
                <w:szCs w:val="16"/>
              </w:rPr>
            </w:pPr>
            <w:r w:rsidRPr="00EB5254">
              <w:rPr>
                <w:rFonts w:ascii="Arial" w:hAnsi="Arial" w:cs="Arial"/>
                <w:color w:val="000000"/>
                <w:sz w:val="16"/>
                <w:szCs w:val="16"/>
              </w:rPr>
              <w:t>25</w:t>
            </w:r>
          </w:p>
        </w:tc>
        <w:tc>
          <w:tcPr>
            <w:tcW w:w="577" w:type="pct"/>
            <w:tcBorders>
              <w:top w:val="nil"/>
              <w:left w:val="nil"/>
              <w:bottom w:val="nil"/>
              <w:right w:val="nil"/>
            </w:tcBorders>
            <w:shd w:val="clear" w:color="auto" w:fill="auto"/>
            <w:noWrap/>
            <w:vAlign w:val="bottom"/>
            <w:hideMark/>
          </w:tcPr>
          <w:p w14:paraId="5CE1C571" w14:textId="77777777" w:rsidR="00EB5254" w:rsidRPr="00EB5254" w:rsidRDefault="00EB5254" w:rsidP="00EB5254">
            <w:pPr>
              <w:spacing w:before="0" w:after="0" w:line="240" w:lineRule="auto"/>
              <w:jc w:val="right"/>
              <w:rPr>
                <w:rFonts w:ascii="Arial" w:hAnsi="Arial" w:cs="Arial"/>
                <w:color w:val="000000"/>
                <w:sz w:val="16"/>
                <w:szCs w:val="16"/>
              </w:rPr>
            </w:pPr>
            <w:r w:rsidRPr="00EB5254">
              <w:rPr>
                <w:rFonts w:ascii="Arial" w:hAnsi="Arial" w:cs="Arial"/>
                <w:color w:val="000000"/>
                <w:sz w:val="16"/>
                <w:szCs w:val="16"/>
              </w:rPr>
              <w:t>57</w:t>
            </w:r>
          </w:p>
        </w:tc>
        <w:tc>
          <w:tcPr>
            <w:tcW w:w="577" w:type="pct"/>
            <w:tcBorders>
              <w:top w:val="nil"/>
              <w:left w:val="nil"/>
              <w:bottom w:val="nil"/>
              <w:right w:val="nil"/>
            </w:tcBorders>
            <w:shd w:val="clear" w:color="auto" w:fill="auto"/>
            <w:noWrap/>
            <w:vAlign w:val="bottom"/>
            <w:hideMark/>
          </w:tcPr>
          <w:p w14:paraId="5C606AAC" w14:textId="77777777" w:rsidR="00EB5254" w:rsidRPr="00EB5254" w:rsidRDefault="00EB5254" w:rsidP="00EB5254">
            <w:pPr>
              <w:spacing w:before="0" w:after="0" w:line="240" w:lineRule="auto"/>
              <w:jc w:val="right"/>
              <w:rPr>
                <w:rFonts w:ascii="Arial" w:hAnsi="Arial" w:cs="Arial"/>
                <w:color w:val="000000"/>
                <w:sz w:val="16"/>
                <w:szCs w:val="16"/>
              </w:rPr>
            </w:pPr>
            <w:r w:rsidRPr="00EB5254">
              <w:rPr>
                <w:rFonts w:ascii="Arial" w:hAnsi="Arial" w:cs="Arial"/>
                <w:color w:val="000000"/>
                <w:sz w:val="16"/>
                <w:szCs w:val="16"/>
              </w:rPr>
              <w:t>89</w:t>
            </w:r>
          </w:p>
        </w:tc>
        <w:tc>
          <w:tcPr>
            <w:tcW w:w="577" w:type="pct"/>
            <w:tcBorders>
              <w:top w:val="nil"/>
              <w:left w:val="nil"/>
              <w:bottom w:val="nil"/>
              <w:right w:val="nil"/>
            </w:tcBorders>
            <w:shd w:val="clear" w:color="auto" w:fill="auto"/>
            <w:noWrap/>
            <w:vAlign w:val="bottom"/>
            <w:hideMark/>
          </w:tcPr>
          <w:p w14:paraId="79E93487" w14:textId="77777777" w:rsidR="00EB5254" w:rsidRPr="00EB5254" w:rsidRDefault="00EB5254" w:rsidP="00EB5254">
            <w:pPr>
              <w:spacing w:before="0" w:after="0" w:line="240" w:lineRule="auto"/>
              <w:jc w:val="right"/>
              <w:rPr>
                <w:rFonts w:ascii="Arial" w:hAnsi="Arial" w:cs="Arial"/>
                <w:color w:val="000000"/>
                <w:sz w:val="16"/>
                <w:szCs w:val="16"/>
              </w:rPr>
            </w:pPr>
            <w:r w:rsidRPr="00EB5254">
              <w:rPr>
                <w:rFonts w:ascii="Arial" w:hAnsi="Arial" w:cs="Arial"/>
                <w:color w:val="000000"/>
                <w:sz w:val="16"/>
                <w:szCs w:val="16"/>
              </w:rPr>
              <w:t>122</w:t>
            </w:r>
          </w:p>
        </w:tc>
      </w:tr>
      <w:tr w:rsidR="00EB5254" w:rsidRPr="00EB5254" w14:paraId="589F89EE" w14:textId="77777777" w:rsidTr="00EB5254">
        <w:trPr>
          <w:divId w:val="632560931"/>
          <w:trHeight w:hRule="exact" w:val="225"/>
        </w:trPr>
        <w:tc>
          <w:tcPr>
            <w:tcW w:w="2115" w:type="pct"/>
            <w:tcBorders>
              <w:top w:val="nil"/>
              <w:left w:val="nil"/>
              <w:bottom w:val="nil"/>
              <w:right w:val="nil"/>
            </w:tcBorders>
            <w:shd w:val="clear" w:color="auto" w:fill="auto"/>
            <w:noWrap/>
            <w:vAlign w:val="center"/>
            <w:hideMark/>
          </w:tcPr>
          <w:p w14:paraId="13FB4A8D" w14:textId="77777777" w:rsidR="00EB5254" w:rsidRPr="00EB5254" w:rsidRDefault="00EB5254" w:rsidP="00EB5254">
            <w:pPr>
              <w:spacing w:before="0" w:after="0" w:line="240" w:lineRule="auto"/>
              <w:ind w:left="170"/>
              <w:rPr>
                <w:rFonts w:ascii="Arial" w:hAnsi="Arial" w:cs="Arial"/>
                <w:color w:val="000000"/>
                <w:sz w:val="16"/>
                <w:szCs w:val="16"/>
              </w:rPr>
            </w:pPr>
            <w:r w:rsidRPr="00EB5254">
              <w:rPr>
                <w:rFonts w:ascii="Arial" w:hAnsi="Arial" w:cs="Arial"/>
                <w:color w:val="000000"/>
                <w:sz w:val="16"/>
                <w:szCs w:val="16"/>
              </w:rPr>
              <w:t>Other non-financial assets</w:t>
            </w:r>
          </w:p>
        </w:tc>
        <w:tc>
          <w:tcPr>
            <w:tcW w:w="576" w:type="pct"/>
            <w:tcBorders>
              <w:top w:val="nil"/>
              <w:left w:val="nil"/>
              <w:bottom w:val="nil"/>
              <w:right w:val="nil"/>
            </w:tcBorders>
            <w:shd w:val="clear" w:color="auto" w:fill="auto"/>
            <w:noWrap/>
            <w:vAlign w:val="bottom"/>
            <w:hideMark/>
          </w:tcPr>
          <w:p w14:paraId="2A67C05E" w14:textId="77777777" w:rsidR="00EB5254" w:rsidRPr="00EB5254" w:rsidRDefault="00EB5254" w:rsidP="00EB5254">
            <w:pPr>
              <w:spacing w:before="0" w:after="0" w:line="240" w:lineRule="auto"/>
              <w:jc w:val="right"/>
              <w:rPr>
                <w:rFonts w:ascii="Arial" w:hAnsi="Arial" w:cs="Arial"/>
                <w:color w:val="000000"/>
                <w:sz w:val="16"/>
                <w:szCs w:val="16"/>
              </w:rPr>
            </w:pPr>
            <w:r w:rsidRPr="00EB5254">
              <w:rPr>
                <w:rFonts w:ascii="Arial" w:hAnsi="Arial" w:cs="Arial"/>
                <w:color w:val="000000"/>
                <w:sz w:val="16"/>
                <w:szCs w:val="16"/>
              </w:rPr>
              <w:t>119</w:t>
            </w:r>
          </w:p>
        </w:tc>
        <w:tc>
          <w:tcPr>
            <w:tcW w:w="577" w:type="pct"/>
            <w:tcBorders>
              <w:top w:val="nil"/>
              <w:left w:val="nil"/>
              <w:bottom w:val="nil"/>
              <w:right w:val="nil"/>
            </w:tcBorders>
            <w:shd w:val="clear" w:color="000000" w:fill="E6E6E6"/>
            <w:noWrap/>
            <w:vAlign w:val="bottom"/>
            <w:hideMark/>
          </w:tcPr>
          <w:p w14:paraId="694BA904" w14:textId="77777777" w:rsidR="00EB5254" w:rsidRPr="00EB5254" w:rsidRDefault="00EB5254" w:rsidP="00EB5254">
            <w:pPr>
              <w:spacing w:before="0" w:after="0" w:line="240" w:lineRule="auto"/>
              <w:jc w:val="right"/>
              <w:rPr>
                <w:rFonts w:ascii="Arial" w:hAnsi="Arial" w:cs="Arial"/>
                <w:color w:val="000000"/>
                <w:sz w:val="16"/>
                <w:szCs w:val="16"/>
              </w:rPr>
            </w:pPr>
            <w:r w:rsidRPr="00EB5254">
              <w:rPr>
                <w:rFonts w:ascii="Arial" w:hAnsi="Arial" w:cs="Arial"/>
                <w:color w:val="000000"/>
                <w:sz w:val="16"/>
                <w:szCs w:val="16"/>
              </w:rPr>
              <w:t>119</w:t>
            </w:r>
          </w:p>
        </w:tc>
        <w:tc>
          <w:tcPr>
            <w:tcW w:w="577" w:type="pct"/>
            <w:tcBorders>
              <w:top w:val="nil"/>
              <w:left w:val="nil"/>
              <w:bottom w:val="nil"/>
              <w:right w:val="nil"/>
            </w:tcBorders>
            <w:shd w:val="clear" w:color="auto" w:fill="auto"/>
            <w:noWrap/>
            <w:vAlign w:val="bottom"/>
            <w:hideMark/>
          </w:tcPr>
          <w:p w14:paraId="169FFA9D" w14:textId="77777777" w:rsidR="00EB5254" w:rsidRPr="00EB5254" w:rsidRDefault="00EB5254" w:rsidP="00EB5254">
            <w:pPr>
              <w:spacing w:before="0" w:after="0" w:line="240" w:lineRule="auto"/>
              <w:jc w:val="right"/>
              <w:rPr>
                <w:rFonts w:ascii="Arial" w:hAnsi="Arial" w:cs="Arial"/>
                <w:color w:val="000000"/>
                <w:sz w:val="16"/>
                <w:szCs w:val="16"/>
              </w:rPr>
            </w:pPr>
            <w:r w:rsidRPr="00EB5254">
              <w:rPr>
                <w:rFonts w:ascii="Arial" w:hAnsi="Arial" w:cs="Arial"/>
                <w:color w:val="000000"/>
                <w:sz w:val="16"/>
                <w:szCs w:val="16"/>
              </w:rPr>
              <w:t>119</w:t>
            </w:r>
          </w:p>
        </w:tc>
        <w:tc>
          <w:tcPr>
            <w:tcW w:w="577" w:type="pct"/>
            <w:tcBorders>
              <w:top w:val="nil"/>
              <w:left w:val="nil"/>
              <w:bottom w:val="nil"/>
              <w:right w:val="nil"/>
            </w:tcBorders>
            <w:shd w:val="clear" w:color="auto" w:fill="auto"/>
            <w:noWrap/>
            <w:vAlign w:val="bottom"/>
            <w:hideMark/>
          </w:tcPr>
          <w:p w14:paraId="125E0BB1" w14:textId="77777777" w:rsidR="00EB5254" w:rsidRPr="00EB5254" w:rsidRDefault="00EB5254" w:rsidP="00EB5254">
            <w:pPr>
              <w:spacing w:before="0" w:after="0" w:line="240" w:lineRule="auto"/>
              <w:jc w:val="right"/>
              <w:rPr>
                <w:rFonts w:ascii="Arial" w:hAnsi="Arial" w:cs="Arial"/>
                <w:color w:val="000000"/>
                <w:sz w:val="16"/>
                <w:szCs w:val="16"/>
              </w:rPr>
            </w:pPr>
            <w:r w:rsidRPr="00EB5254">
              <w:rPr>
                <w:rFonts w:ascii="Arial" w:hAnsi="Arial" w:cs="Arial"/>
                <w:color w:val="000000"/>
                <w:sz w:val="16"/>
                <w:szCs w:val="16"/>
              </w:rPr>
              <w:t>119</w:t>
            </w:r>
          </w:p>
        </w:tc>
        <w:tc>
          <w:tcPr>
            <w:tcW w:w="577" w:type="pct"/>
            <w:tcBorders>
              <w:top w:val="nil"/>
              <w:left w:val="nil"/>
              <w:bottom w:val="nil"/>
              <w:right w:val="nil"/>
            </w:tcBorders>
            <w:shd w:val="clear" w:color="auto" w:fill="auto"/>
            <w:noWrap/>
            <w:vAlign w:val="bottom"/>
            <w:hideMark/>
          </w:tcPr>
          <w:p w14:paraId="3CF330AF" w14:textId="77777777" w:rsidR="00EB5254" w:rsidRPr="00EB5254" w:rsidRDefault="00EB5254" w:rsidP="00EB5254">
            <w:pPr>
              <w:spacing w:before="0" w:after="0" w:line="240" w:lineRule="auto"/>
              <w:jc w:val="right"/>
              <w:rPr>
                <w:rFonts w:ascii="Arial" w:hAnsi="Arial" w:cs="Arial"/>
                <w:color w:val="000000"/>
                <w:sz w:val="16"/>
                <w:szCs w:val="16"/>
              </w:rPr>
            </w:pPr>
            <w:r w:rsidRPr="00EB5254">
              <w:rPr>
                <w:rFonts w:ascii="Arial" w:hAnsi="Arial" w:cs="Arial"/>
                <w:color w:val="000000"/>
                <w:sz w:val="16"/>
                <w:szCs w:val="16"/>
              </w:rPr>
              <w:t>119</w:t>
            </w:r>
          </w:p>
        </w:tc>
      </w:tr>
      <w:tr w:rsidR="00EB5254" w:rsidRPr="00EB5254" w14:paraId="09EA4F49" w14:textId="77777777" w:rsidTr="00EB5254">
        <w:trPr>
          <w:divId w:val="632560931"/>
          <w:trHeight w:hRule="exact" w:val="210"/>
        </w:trPr>
        <w:tc>
          <w:tcPr>
            <w:tcW w:w="2115" w:type="pct"/>
            <w:tcBorders>
              <w:top w:val="nil"/>
              <w:left w:val="nil"/>
              <w:bottom w:val="nil"/>
              <w:right w:val="nil"/>
            </w:tcBorders>
            <w:shd w:val="clear" w:color="auto" w:fill="auto"/>
            <w:noWrap/>
            <w:vAlign w:val="center"/>
            <w:hideMark/>
          </w:tcPr>
          <w:p w14:paraId="7B7B5FED" w14:textId="77777777" w:rsidR="00EB5254" w:rsidRPr="00EB5254" w:rsidRDefault="00EB5254" w:rsidP="00EB5254">
            <w:pPr>
              <w:spacing w:before="0" w:after="0" w:line="240" w:lineRule="auto"/>
              <w:rPr>
                <w:rFonts w:ascii="Arial" w:hAnsi="Arial" w:cs="Arial"/>
                <w:b/>
                <w:bCs/>
                <w:i/>
                <w:iCs/>
                <w:color w:val="000000"/>
                <w:sz w:val="16"/>
                <w:szCs w:val="16"/>
              </w:rPr>
            </w:pPr>
            <w:r w:rsidRPr="00EB5254">
              <w:rPr>
                <w:rFonts w:ascii="Arial" w:hAnsi="Arial" w:cs="Arial"/>
                <w:b/>
                <w:bCs/>
                <w:i/>
                <w:iCs/>
                <w:color w:val="000000"/>
                <w:sz w:val="16"/>
                <w:szCs w:val="16"/>
              </w:rPr>
              <w:t>Total non-financial assets</w:t>
            </w:r>
          </w:p>
        </w:tc>
        <w:tc>
          <w:tcPr>
            <w:tcW w:w="576" w:type="pct"/>
            <w:tcBorders>
              <w:top w:val="single" w:sz="4" w:space="0" w:color="000000"/>
              <w:left w:val="nil"/>
              <w:bottom w:val="single" w:sz="4" w:space="0" w:color="000000"/>
              <w:right w:val="nil"/>
            </w:tcBorders>
            <w:shd w:val="clear" w:color="auto" w:fill="auto"/>
            <w:noWrap/>
            <w:vAlign w:val="bottom"/>
            <w:hideMark/>
          </w:tcPr>
          <w:p w14:paraId="471BF997" w14:textId="77777777" w:rsidR="00EB5254" w:rsidRPr="00EB5254" w:rsidRDefault="00EB5254" w:rsidP="00EB5254">
            <w:pPr>
              <w:spacing w:before="0" w:after="0" w:line="240" w:lineRule="auto"/>
              <w:jc w:val="right"/>
              <w:rPr>
                <w:rFonts w:ascii="Arial" w:hAnsi="Arial" w:cs="Arial"/>
                <w:b/>
                <w:bCs/>
                <w:i/>
                <w:iCs/>
                <w:color w:val="000000"/>
                <w:sz w:val="16"/>
                <w:szCs w:val="16"/>
              </w:rPr>
            </w:pPr>
            <w:r w:rsidRPr="00EB5254">
              <w:rPr>
                <w:rFonts w:ascii="Arial" w:hAnsi="Arial" w:cs="Arial"/>
                <w:b/>
                <w:bCs/>
                <w:i/>
                <w:iCs/>
                <w:color w:val="000000"/>
                <w:sz w:val="16"/>
                <w:szCs w:val="16"/>
              </w:rPr>
              <w:t xml:space="preserve">          986 </w:t>
            </w:r>
          </w:p>
        </w:tc>
        <w:tc>
          <w:tcPr>
            <w:tcW w:w="577" w:type="pct"/>
            <w:tcBorders>
              <w:top w:val="single" w:sz="4" w:space="0" w:color="000000"/>
              <w:left w:val="nil"/>
              <w:bottom w:val="single" w:sz="4" w:space="0" w:color="000000"/>
              <w:right w:val="nil"/>
            </w:tcBorders>
            <w:shd w:val="clear" w:color="000000" w:fill="E6E6E6"/>
            <w:noWrap/>
            <w:vAlign w:val="bottom"/>
            <w:hideMark/>
          </w:tcPr>
          <w:p w14:paraId="1742DE50" w14:textId="77777777" w:rsidR="00EB5254" w:rsidRPr="00EB5254" w:rsidRDefault="00EB5254" w:rsidP="00EB5254">
            <w:pPr>
              <w:spacing w:before="0" w:after="0" w:line="240" w:lineRule="auto"/>
              <w:jc w:val="right"/>
              <w:rPr>
                <w:rFonts w:ascii="Arial" w:hAnsi="Arial" w:cs="Arial"/>
                <w:b/>
                <w:bCs/>
                <w:i/>
                <w:iCs/>
                <w:color w:val="000000"/>
                <w:sz w:val="16"/>
                <w:szCs w:val="16"/>
              </w:rPr>
            </w:pPr>
            <w:r w:rsidRPr="00EB5254">
              <w:rPr>
                <w:rFonts w:ascii="Arial" w:hAnsi="Arial" w:cs="Arial"/>
                <w:b/>
                <w:bCs/>
                <w:i/>
                <w:iCs/>
                <w:color w:val="000000"/>
                <w:sz w:val="16"/>
                <w:szCs w:val="16"/>
              </w:rPr>
              <w:t xml:space="preserve">       1,777 </w:t>
            </w:r>
          </w:p>
        </w:tc>
        <w:tc>
          <w:tcPr>
            <w:tcW w:w="577" w:type="pct"/>
            <w:tcBorders>
              <w:top w:val="single" w:sz="4" w:space="0" w:color="000000"/>
              <w:left w:val="nil"/>
              <w:bottom w:val="single" w:sz="4" w:space="0" w:color="000000"/>
              <w:right w:val="nil"/>
            </w:tcBorders>
            <w:shd w:val="clear" w:color="auto" w:fill="auto"/>
            <w:noWrap/>
            <w:vAlign w:val="bottom"/>
            <w:hideMark/>
          </w:tcPr>
          <w:p w14:paraId="7B576F56" w14:textId="77777777" w:rsidR="00EB5254" w:rsidRPr="00EB5254" w:rsidRDefault="00EB5254" w:rsidP="00EB5254">
            <w:pPr>
              <w:spacing w:before="0" w:after="0" w:line="240" w:lineRule="auto"/>
              <w:jc w:val="right"/>
              <w:rPr>
                <w:rFonts w:ascii="Arial" w:hAnsi="Arial" w:cs="Arial"/>
                <w:b/>
                <w:bCs/>
                <w:i/>
                <w:iCs/>
                <w:color w:val="000000"/>
                <w:sz w:val="16"/>
                <w:szCs w:val="16"/>
              </w:rPr>
            </w:pPr>
            <w:r w:rsidRPr="00EB5254">
              <w:rPr>
                <w:rFonts w:ascii="Arial" w:hAnsi="Arial" w:cs="Arial"/>
                <w:b/>
                <w:bCs/>
                <w:i/>
                <w:iCs/>
                <w:color w:val="000000"/>
                <w:sz w:val="16"/>
                <w:szCs w:val="16"/>
              </w:rPr>
              <w:t xml:space="preserve">       3,242 </w:t>
            </w:r>
          </w:p>
        </w:tc>
        <w:tc>
          <w:tcPr>
            <w:tcW w:w="577" w:type="pct"/>
            <w:tcBorders>
              <w:top w:val="single" w:sz="4" w:space="0" w:color="000000"/>
              <w:left w:val="nil"/>
              <w:bottom w:val="single" w:sz="4" w:space="0" w:color="000000"/>
              <w:right w:val="nil"/>
            </w:tcBorders>
            <w:shd w:val="clear" w:color="auto" w:fill="auto"/>
            <w:noWrap/>
            <w:vAlign w:val="bottom"/>
            <w:hideMark/>
          </w:tcPr>
          <w:p w14:paraId="645732FF" w14:textId="77777777" w:rsidR="00EB5254" w:rsidRPr="00EB5254" w:rsidRDefault="00EB5254" w:rsidP="00EB5254">
            <w:pPr>
              <w:spacing w:before="0" w:after="0" w:line="240" w:lineRule="auto"/>
              <w:jc w:val="right"/>
              <w:rPr>
                <w:rFonts w:ascii="Arial" w:hAnsi="Arial" w:cs="Arial"/>
                <w:b/>
                <w:bCs/>
                <w:i/>
                <w:iCs/>
                <w:color w:val="000000"/>
                <w:sz w:val="16"/>
                <w:szCs w:val="16"/>
              </w:rPr>
            </w:pPr>
            <w:r w:rsidRPr="00EB5254">
              <w:rPr>
                <w:rFonts w:ascii="Arial" w:hAnsi="Arial" w:cs="Arial"/>
                <w:b/>
                <w:bCs/>
                <w:i/>
                <w:iCs/>
                <w:color w:val="000000"/>
                <w:sz w:val="16"/>
                <w:szCs w:val="16"/>
              </w:rPr>
              <w:t xml:space="preserve">       2,811 </w:t>
            </w:r>
          </w:p>
        </w:tc>
        <w:tc>
          <w:tcPr>
            <w:tcW w:w="577" w:type="pct"/>
            <w:tcBorders>
              <w:top w:val="single" w:sz="4" w:space="0" w:color="000000"/>
              <w:left w:val="nil"/>
              <w:bottom w:val="single" w:sz="4" w:space="0" w:color="000000"/>
              <w:right w:val="nil"/>
            </w:tcBorders>
            <w:shd w:val="clear" w:color="auto" w:fill="auto"/>
            <w:noWrap/>
            <w:vAlign w:val="bottom"/>
            <w:hideMark/>
          </w:tcPr>
          <w:p w14:paraId="004C4B1D" w14:textId="77777777" w:rsidR="00EB5254" w:rsidRPr="00EB5254" w:rsidRDefault="00EB5254" w:rsidP="00EB5254">
            <w:pPr>
              <w:spacing w:before="0" w:after="0" w:line="240" w:lineRule="auto"/>
              <w:jc w:val="right"/>
              <w:rPr>
                <w:rFonts w:ascii="Arial" w:hAnsi="Arial" w:cs="Arial"/>
                <w:b/>
                <w:bCs/>
                <w:i/>
                <w:iCs/>
                <w:color w:val="000000"/>
                <w:sz w:val="16"/>
                <w:szCs w:val="16"/>
              </w:rPr>
            </w:pPr>
            <w:r w:rsidRPr="00EB5254">
              <w:rPr>
                <w:rFonts w:ascii="Arial" w:hAnsi="Arial" w:cs="Arial"/>
                <w:b/>
                <w:bCs/>
                <w:i/>
                <w:iCs/>
                <w:color w:val="000000"/>
                <w:sz w:val="16"/>
                <w:szCs w:val="16"/>
              </w:rPr>
              <w:t xml:space="preserve">       2,381 </w:t>
            </w:r>
          </w:p>
        </w:tc>
      </w:tr>
      <w:tr w:rsidR="00EB5254" w:rsidRPr="00EB5254" w14:paraId="38B685EB" w14:textId="77777777" w:rsidTr="00EB5254">
        <w:trPr>
          <w:divId w:val="632560931"/>
          <w:trHeight w:hRule="exact" w:val="225"/>
        </w:trPr>
        <w:tc>
          <w:tcPr>
            <w:tcW w:w="2115" w:type="pct"/>
            <w:tcBorders>
              <w:top w:val="nil"/>
              <w:left w:val="nil"/>
              <w:bottom w:val="nil"/>
              <w:right w:val="nil"/>
            </w:tcBorders>
            <w:shd w:val="clear" w:color="auto" w:fill="auto"/>
            <w:noWrap/>
            <w:vAlign w:val="center"/>
            <w:hideMark/>
          </w:tcPr>
          <w:p w14:paraId="7CF05C63" w14:textId="77777777" w:rsidR="00EB5254" w:rsidRPr="00EB5254" w:rsidRDefault="00EB5254" w:rsidP="00EB5254">
            <w:pPr>
              <w:spacing w:before="0" w:after="0" w:line="240" w:lineRule="auto"/>
              <w:rPr>
                <w:rFonts w:ascii="Arial" w:hAnsi="Arial" w:cs="Arial"/>
                <w:b/>
                <w:bCs/>
                <w:color w:val="000000"/>
                <w:sz w:val="16"/>
                <w:szCs w:val="16"/>
              </w:rPr>
            </w:pPr>
            <w:r w:rsidRPr="00EB5254">
              <w:rPr>
                <w:rFonts w:ascii="Arial" w:hAnsi="Arial" w:cs="Arial"/>
                <w:b/>
                <w:bCs/>
                <w:color w:val="000000"/>
                <w:sz w:val="16"/>
                <w:szCs w:val="16"/>
              </w:rPr>
              <w:t>Total assets</w:t>
            </w:r>
          </w:p>
        </w:tc>
        <w:tc>
          <w:tcPr>
            <w:tcW w:w="576" w:type="pct"/>
            <w:tcBorders>
              <w:top w:val="nil"/>
              <w:left w:val="nil"/>
              <w:bottom w:val="single" w:sz="4" w:space="0" w:color="000000"/>
              <w:right w:val="nil"/>
            </w:tcBorders>
            <w:shd w:val="clear" w:color="auto" w:fill="auto"/>
            <w:noWrap/>
            <w:vAlign w:val="bottom"/>
            <w:hideMark/>
          </w:tcPr>
          <w:p w14:paraId="2C154B60" w14:textId="77777777" w:rsidR="00EB5254" w:rsidRPr="00EB5254" w:rsidRDefault="00EB5254" w:rsidP="00EB5254">
            <w:pPr>
              <w:spacing w:before="0" w:after="0" w:line="240" w:lineRule="auto"/>
              <w:jc w:val="right"/>
              <w:rPr>
                <w:rFonts w:ascii="Arial" w:hAnsi="Arial" w:cs="Arial"/>
                <w:b/>
                <w:bCs/>
                <w:color w:val="000000"/>
                <w:sz w:val="16"/>
                <w:szCs w:val="16"/>
              </w:rPr>
            </w:pPr>
            <w:r w:rsidRPr="00EB5254">
              <w:rPr>
                <w:rFonts w:ascii="Arial" w:hAnsi="Arial" w:cs="Arial"/>
                <w:b/>
                <w:bCs/>
                <w:color w:val="000000"/>
                <w:sz w:val="16"/>
                <w:szCs w:val="16"/>
              </w:rPr>
              <w:t xml:space="preserve">       6,808 </w:t>
            </w:r>
          </w:p>
        </w:tc>
        <w:tc>
          <w:tcPr>
            <w:tcW w:w="577" w:type="pct"/>
            <w:tcBorders>
              <w:top w:val="nil"/>
              <w:left w:val="nil"/>
              <w:bottom w:val="single" w:sz="4" w:space="0" w:color="000000"/>
              <w:right w:val="nil"/>
            </w:tcBorders>
            <w:shd w:val="clear" w:color="000000" w:fill="E6E6E6"/>
            <w:noWrap/>
            <w:vAlign w:val="bottom"/>
            <w:hideMark/>
          </w:tcPr>
          <w:p w14:paraId="47F97186" w14:textId="77777777" w:rsidR="00EB5254" w:rsidRPr="00EB5254" w:rsidRDefault="00EB5254" w:rsidP="00EB5254">
            <w:pPr>
              <w:spacing w:before="0" w:after="0" w:line="240" w:lineRule="auto"/>
              <w:jc w:val="right"/>
              <w:rPr>
                <w:rFonts w:ascii="Arial" w:hAnsi="Arial" w:cs="Arial"/>
                <w:b/>
                <w:bCs/>
                <w:color w:val="000000"/>
                <w:sz w:val="16"/>
                <w:szCs w:val="16"/>
              </w:rPr>
            </w:pPr>
            <w:r w:rsidRPr="00EB5254">
              <w:rPr>
                <w:rFonts w:ascii="Arial" w:hAnsi="Arial" w:cs="Arial"/>
                <w:b/>
                <w:bCs/>
                <w:color w:val="000000"/>
                <w:sz w:val="16"/>
                <w:szCs w:val="16"/>
              </w:rPr>
              <w:t xml:space="preserve">       6,146 </w:t>
            </w:r>
          </w:p>
        </w:tc>
        <w:tc>
          <w:tcPr>
            <w:tcW w:w="577" w:type="pct"/>
            <w:tcBorders>
              <w:top w:val="nil"/>
              <w:left w:val="nil"/>
              <w:bottom w:val="single" w:sz="4" w:space="0" w:color="000000"/>
              <w:right w:val="nil"/>
            </w:tcBorders>
            <w:shd w:val="clear" w:color="auto" w:fill="auto"/>
            <w:noWrap/>
            <w:vAlign w:val="bottom"/>
            <w:hideMark/>
          </w:tcPr>
          <w:p w14:paraId="4784FEBE" w14:textId="77777777" w:rsidR="00EB5254" w:rsidRPr="00EB5254" w:rsidRDefault="00EB5254" w:rsidP="00EB5254">
            <w:pPr>
              <w:spacing w:before="0" w:after="0" w:line="240" w:lineRule="auto"/>
              <w:jc w:val="right"/>
              <w:rPr>
                <w:rFonts w:ascii="Arial" w:hAnsi="Arial" w:cs="Arial"/>
                <w:b/>
                <w:bCs/>
                <w:color w:val="000000"/>
                <w:sz w:val="16"/>
                <w:szCs w:val="16"/>
              </w:rPr>
            </w:pPr>
            <w:r w:rsidRPr="00EB5254">
              <w:rPr>
                <w:rFonts w:ascii="Arial" w:hAnsi="Arial" w:cs="Arial"/>
                <w:b/>
                <w:bCs/>
                <w:color w:val="000000"/>
                <w:sz w:val="16"/>
                <w:szCs w:val="16"/>
              </w:rPr>
              <w:t xml:space="preserve">       7,478 </w:t>
            </w:r>
          </w:p>
        </w:tc>
        <w:tc>
          <w:tcPr>
            <w:tcW w:w="577" w:type="pct"/>
            <w:tcBorders>
              <w:top w:val="nil"/>
              <w:left w:val="nil"/>
              <w:bottom w:val="single" w:sz="4" w:space="0" w:color="000000"/>
              <w:right w:val="nil"/>
            </w:tcBorders>
            <w:shd w:val="clear" w:color="auto" w:fill="auto"/>
            <w:noWrap/>
            <w:vAlign w:val="bottom"/>
            <w:hideMark/>
          </w:tcPr>
          <w:p w14:paraId="542D896D" w14:textId="77777777" w:rsidR="00EB5254" w:rsidRPr="00EB5254" w:rsidRDefault="00EB5254" w:rsidP="00EB5254">
            <w:pPr>
              <w:spacing w:before="0" w:after="0" w:line="240" w:lineRule="auto"/>
              <w:jc w:val="right"/>
              <w:rPr>
                <w:rFonts w:ascii="Arial" w:hAnsi="Arial" w:cs="Arial"/>
                <w:b/>
                <w:bCs/>
                <w:color w:val="000000"/>
                <w:sz w:val="16"/>
                <w:szCs w:val="16"/>
              </w:rPr>
            </w:pPr>
            <w:r w:rsidRPr="00EB5254">
              <w:rPr>
                <w:rFonts w:ascii="Arial" w:hAnsi="Arial" w:cs="Arial"/>
                <w:b/>
                <w:bCs/>
                <w:color w:val="000000"/>
                <w:sz w:val="16"/>
                <w:szCs w:val="16"/>
              </w:rPr>
              <w:t xml:space="preserve">       7,047 </w:t>
            </w:r>
          </w:p>
        </w:tc>
        <w:tc>
          <w:tcPr>
            <w:tcW w:w="577" w:type="pct"/>
            <w:tcBorders>
              <w:top w:val="nil"/>
              <w:left w:val="nil"/>
              <w:bottom w:val="single" w:sz="4" w:space="0" w:color="000000"/>
              <w:right w:val="nil"/>
            </w:tcBorders>
            <w:shd w:val="clear" w:color="auto" w:fill="auto"/>
            <w:noWrap/>
            <w:vAlign w:val="bottom"/>
            <w:hideMark/>
          </w:tcPr>
          <w:p w14:paraId="71FE0298" w14:textId="77777777" w:rsidR="00EB5254" w:rsidRPr="00EB5254" w:rsidRDefault="00EB5254" w:rsidP="00EB5254">
            <w:pPr>
              <w:spacing w:before="0" w:after="0" w:line="240" w:lineRule="auto"/>
              <w:jc w:val="right"/>
              <w:rPr>
                <w:rFonts w:ascii="Arial" w:hAnsi="Arial" w:cs="Arial"/>
                <w:b/>
                <w:bCs/>
                <w:color w:val="000000"/>
                <w:sz w:val="16"/>
                <w:szCs w:val="16"/>
              </w:rPr>
            </w:pPr>
            <w:r w:rsidRPr="00EB5254">
              <w:rPr>
                <w:rFonts w:ascii="Arial" w:hAnsi="Arial" w:cs="Arial"/>
                <w:b/>
                <w:bCs/>
                <w:color w:val="000000"/>
                <w:sz w:val="16"/>
                <w:szCs w:val="16"/>
              </w:rPr>
              <w:t xml:space="preserve">       6,617 </w:t>
            </w:r>
          </w:p>
        </w:tc>
      </w:tr>
      <w:tr w:rsidR="00EB5254" w:rsidRPr="00EB5254" w14:paraId="679D46AD" w14:textId="77777777" w:rsidTr="00EB5254">
        <w:trPr>
          <w:divId w:val="632560931"/>
          <w:trHeight w:hRule="exact" w:val="225"/>
        </w:trPr>
        <w:tc>
          <w:tcPr>
            <w:tcW w:w="2115" w:type="pct"/>
            <w:tcBorders>
              <w:top w:val="nil"/>
              <w:left w:val="nil"/>
              <w:bottom w:val="nil"/>
              <w:right w:val="nil"/>
            </w:tcBorders>
            <w:shd w:val="clear" w:color="auto" w:fill="auto"/>
            <w:noWrap/>
            <w:vAlign w:val="center"/>
            <w:hideMark/>
          </w:tcPr>
          <w:p w14:paraId="4D3C5639" w14:textId="77777777" w:rsidR="00EB5254" w:rsidRPr="00EB5254" w:rsidRDefault="00EB5254" w:rsidP="00EB5254">
            <w:pPr>
              <w:spacing w:before="0" w:after="0" w:line="240" w:lineRule="auto"/>
              <w:rPr>
                <w:rFonts w:ascii="Arial" w:hAnsi="Arial" w:cs="Arial"/>
                <w:b/>
                <w:bCs/>
                <w:color w:val="000000"/>
                <w:sz w:val="16"/>
                <w:szCs w:val="16"/>
              </w:rPr>
            </w:pPr>
            <w:r w:rsidRPr="00EB5254">
              <w:rPr>
                <w:rFonts w:ascii="Arial" w:hAnsi="Arial" w:cs="Arial"/>
                <w:b/>
                <w:bCs/>
                <w:color w:val="000000"/>
                <w:sz w:val="16"/>
                <w:szCs w:val="16"/>
              </w:rPr>
              <w:t>LIABILITIES</w:t>
            </w:r>
          </w:p>
        </w:tc>
        <w:tc>
          <w:tcPr>
            <w:tcW w:w="576" w:type="pct"/>
            <w:tcBorders>
              <w:top w:val="nil"/>
              <w:left w:val="nil"/>
              <w:bottom w:val="nil"/>
              <w:right w:val="nil"/>
            </w:tcBorders>
            <w:shd w:val="clear" w:color="auto" w:fill="auto"/>
            <w:noWrap/>
            <w:vAlign w:val="bottom"/>
            <w:hideMark/>
          </w:tcPr>
          <w:p w14:paraId="1EC497FC" w14:textId="77777777" w:rsidR="00EB5254" w:rsidRPr="00EB5254" w:rsidRDefault="00EB5254" w:rsidP="00EB5254">
            <w:pPr>
              <w:spacing w:before="0" w:after="0" w:line="240" w:lineRule="auto"/>
              <w:rPr>
                <w:rFonts w:ascii="Arial" w:hAnsi="Arial" w:cs="Arial"/>
                <w:b/>
                <w:bCs/>
                <w:color w:val="000000"/>
                <w:sz w:val="16"/>
                <w:szCs w:val="16"/>
              </w:rPr>
            </w:pPr>
          </w:p>
        </w:tc>
        <w:tc>
          <w:tcPr>
            <w:tcW w:w="577" w:type="pct"/>
            <w:tcBorders>
              <w:top w:val="nil"/>
              <w:left w:val="nil"/>
              <w:bottom w:val="nil"/>
              <w:right w:val="nil"/>
            </w:tcBorders>
            <w:shd w:val="clear" w:color="000000" w:fill="E6E6E6"/>
            <w:noWrap/>
            <w:vAlign w:val="bottom"/>
            <w:hideMark/>
          </w:tcPr>
          <w:p w14:paraId="770758C3" w14:textId="77777777" w:rsidR="00EB5254" w:rsidRPr="00EB5254" w:rsidRDefault="00EB5254" w:rsidP="00EB5254">
            <w:pPr>
              <w:spacing w:before="0" w:after="0" w:line="240" w:lineRule="auto"/>
              <w:jc w:val="right"/>
              <w:rPr>
                <w:rFonts w:ascii="Arial" w:hAnsi="Arial" w:cs="Arial"/>
                <w:color w:val="000000"/>
                <w:sz w:val="16"/>
                <w:szCs w:val="16"/>
              </w:rPr>
            </w:pPr>
            <w:r w:rsidRPr="00EB5254">
              <w:rPr>
                <w:rFonts w:ascii="Arial" w:hAnsi="Arial" w:cs="Arial"/>
                <w:color w:val="000000"/>
                <w:sz w:val="16"/>
                <w:szCs w:val="16"/>
              </w:rPr>
              <w:t> </w:t>
            </w:r>
          </w:p>
        </w:tc>
        <w:tc>
          <w:tcPr>
            <w:tcW w:w="577" w:type="pct"/>
            <w:tcBorders>
              <w:top w:val="nil"/>
              <w:left w:val="nil"/>
              <w:bottom w:val="nil"/>
              <w:right w:val="nil"/>
            </w:tcBorders>
            <w:shd w:val="clear" w:color="auto" w:fill="auto"/>
            <w:noWrap/>
            <w:vAlign w:val="bottom"/>
            <w:hideMark/>
          </w:tcPr>
          <w:p w14:paraId="6FE53636" w14:textId="77777777" w:rsidR="00EB5254" w:rsidRPr="00EB5254" w:rsidRDefault="00EB5254" w:rsidP="00EB5254">
            <w:pPr>
              <w:spacing w:before="0" w:after="0" w:line="240" w:lineRule="auto"/>
              <w:jc w:val="right"/>
              <w:rPr>
                <w:rFonts w:ascii="Arial" w:hAnsi="Arial" w:cs="Arial"/>
                <w:color w:val="000000"/>
                <w:sz w:val="16"/>
                <w:szCs w:val="16"/>
              </w:rPr>
            </w:pPr>
          </w:p>
        </w:tc>
        <w:tc>
          <w:tcPr>
            <w:tcW w:w="577" w:type="pct"/>
            <w:tcBorders>
              <w:top w:val="nil"/>
              <w:left w:val="nil"/>
              <w:bottom w:val="nil"/>
              <w:right w:val="nil"/>
            </w:tcBorders>
            <w:shd w:val="clear" w:color="auto" w:fill="auto"/>
            <w:noWrap/>
            <w:vAlign w:val="bottom"/>
            <w:hideMark/>
          </w:tcPr>
          <w:p w14:paraId="475D9BBF" w14:textId="77777777" w:rsidR="00EB5254" w:rsidRPr="00EB5254" w:rsidRDefault="00EB5254" w:rsidP="00EB5254">
            <w:pPr>
              <w:spacing w:before="0" w:after="0" w:line="240" w:lineRule="auto"/>
              <w:jc w:val="right"/>
              <w:rPr>
                <w:rFonts w:ascii="Times New Roman" w:hAnsi="Times New Roman"/>
                <w:sz w:val="20"/>
              </w:rPr>
            </w:pPr>
          </w:p>
        </w:tc>
        <w:tc>
          <w:tcPr>
            <w:tcW w:w="577" w:type="pct"/>
            <w:tcBorders>
              <w:top w:val="nil"/>
              <w:left w:val="nil"/>
              <w:bottom w:val="nil"/>
              <w:right w:val="nil"/>
            </w:tcBorders>
            <w:shd w:val="clear" w:color="auto" w:fill="auto"/>
            <w:noWrap/>
            <w:vAlign w:val="bottom"/>
            <w:hideMark/>
          </w:tcPr>
          <w:p w14:paraId="6D2CB80A" w14:textId="77777777" w:rsidR="00EB5254" w:rsidRPr="00EB5254" w:rsidRDefault="00EB5254" w:rsidP="00EB5254">
            <w:pPr>
              <w:spacing w:before="0" w:after="0" w:line="240" w:lineRule="auto"/>
              <w:jc w:val="right"/>
              <w:rPr>
                <w:rFonts w:ascii="Times New Roman" w:hAnsi="Times New Roman"/>
                <w:sz w:val="20"/>
              </w:rPr>
            </w:pPr>
          </w:p>
        </w:tc>
      </w:tr>
      <w:tr w:rsidR="00EB5254" w:rsidRPr="00EB5254" w14:paraId="6D638D14" w14:textId="77777777" w:rsidTr="00EB5254">
        <w:trPr>
          <w:divId w:val="632560931"/>
          <w:trHeight w:hRule="exact" w:val="225"/>
        </w:trPr>
        <w:tc>
          <w:tcPr>
            <w:tcW w:w="2115" w:type="pct"/>
            <w:tcBorders>
              <w:top w:val="nil"/>
              <w:left w:val="nil"/>
              <w:bottom w:val="nil"/>
              <w:right w:val="nil"/>
            </w:tcBorders>
            <w:shd w:val="clear" w:color="auto" w:fill="auto"/>
            <w:noWrap/>
            <w:vAlign w:val="center"/>
            <w:hideMark/>
          </w:tcPr>
          <w:p w14:paraId="17AD3C2F" w14:textId="77777777" w:rsidR="00EB5254" w:rsidRPr="00EB5254" w:rsidRDefault="00EB5254" w:rsidP="00EB5254">
            <w:pPr>
              <w:spacing w:before="0" w:after="0" w:line="240" w:lineRule="auto"/>
              <w:rPr>
                <w:rFonts w:ascii="Arial" w:hAnsi="Arial" w:cs="Arial"/>
                <w:b/>
                <w:bCs/>
                <w:color w:val="000000"/>
                <w:sz w:val="16"/>
                <w:szCs w:val="16"/>
              </w:rPr>
            </w:pPr>
            <w:r w:rsidRPr="00EB5254">
              <w:rPr>
                <w:rFonts w:ascii="Arial" w:hAnsi="Arial" w:cs="Arial"/>
                <w:b/>
                <w:bCs/>
                <w:color w:val="000000"/>
                <w:sz w:val="16"/>
                <w:szCs w:val="16"/>
              </w:rPr>
              <w:t>Payables</w:t>
            </w:r>
          </w:p>
        </w:tc>
        <w:tc>
          <w:tcPr>
            <w:tcW w:w="576" w:type="pct"/>
            <w:tcBorders>
              <w:top w:val="nil"/>
              <w:left w:val="nil"/>
              <w:bottom w:val="nil"/>
              <w:right w:val="nil"/>
            </w:tcBorders>
            <w:shd w:val="clear" w:color="auto" w:fill="auto"/>
            <w:noWrap/>
            <w:vAlign w:val="bottom"/>
            <w:hideMark/>
          </w:tcPr>
          <w:p w14:paraId="6BEA88AD" w14:textId="77777777" w:rsidR="00EB5254" w:rsidRPr="00EB5254" w:rsidRDefault="00EB5254" w:rsidP="00EB5254">
            <w:pPr>
              <w:spacing w:before="0" w:after="0" w:line="240" w:lineRule="auto"/>
              <w:rPr>
                <w:rFonts w:ascii="Arial" w:hAnsi="Arial" w:cs="Arial"/>
                <w:b/>
                <w:bCs/>
                <w:color w:val="000000"/>
                <w:sz w:val="16"/>
                <w:szCs w:val="16"/>
              </w:rPr>
            </w:pPr>
          </w:p>
        </w:tc>
        <w:tc>
          <w:tcPr>
            <w:tcW w:w="577" w:type="pct"/>
            <w:tcBorders>
              <w:top w:val="nil"/>
              <w:left w:val="nil"/>
              <w:bottom w:val="nil"/>
              <w:right w:val="nil"/>
            </w:tcBorders>
            <w:shd w:val="clear" w:color="000000" w:fill="E6E6E6"/>
            <w:noWrap/>
            <w:vAlign w:val="bottom"/>
            <w:hideMark/>
          </w:tcPr>
          <w:p w14:paraId="1F8A3821" w14:textId="77777777" w:rsidR="00EB5254" w:rsidRPr="00EB5254" w:rsidRDefault="00EB5254" w:rsidP="00EB5254">
            <w:pPr>
              <w:spacing w:before="0" w:after="0" w:line="240" w:lineRule="auto"/>
              <w:jc w:val="right"/>
              <w:rPr>
                <w:rFonts w:ascii="Arial" w:hAnsi="Arial" w:cs="Arial"/>
                <w:color w:val="000000"/>
                <w:sz w:val="16"/>
                <w:szCs w:val="16"/>
              </w:rPr>
            </w:pPr>
            <w:r w:rsidRPr="00EB5254">
              <w:rPr>
                <w:rFonts w:ascii="Arial" w:hAnsi="Arial" w:cs="Arial"/>
                <w:color w:val="000000"/>
                <w:sz w:val="16"/>
                <w:szCs w:val="16"/>
              </w:rPr>
              <w:t> </w:t>
            </w:r>
          </w:p>
        </w:tc>
        <w:tc>
          <w:tcPr>
            <w:tcW w:w="577" w:type="pct"/>
            <w:tcBorders>
              <w:top w:val="nil"/>
              <w:left w:val="nil"/>
              <w:bottom w:val="nil"/>
              <w:right w:val="nil"/>
            </w:tcBorders>
            <w:shd w:val="clear" w:color="auto" w:fill="auto"/>
            <w:noWrap/>
            <w:vAlign w:val="bottom"/>
            <w:hideMark/>
          </w:tcPr>
          <w:p w14:paraId="14981764" w14:textId="77777777" w:rsidR="00EB5254" w:rsidRPr="00EB5254" w:rsidRDefault="00EB5254" w:rsidP="00EB5254">
            <w:pPr>
              <w:spacing w:before="0" w:after="0" w:line="240" w:lineRule="auto"/>
              <w:jc w:val="right"/>
              <w:rPr>
                <w:rFonts w:ascii="Arial" w:hAnsi="Arial" w:cs="Arial"/>
                <w:color w:val="000000"/>
                <w:sz w:val="16"/>
                <w:szCs w:val="16"/>
              </w:rPr>
            </w:pPr>
          </w:p>
        </w:tc>
        <w:tc>
          <w:tcPr>
            <w:tcW w:w="577" w:type="pct"/>
            <w:tcBorders>
              <w:top w:val="nil"/>
              <w:left w:val="nil"/>
              <w:bottom w:val="nil"/>
              <w:right w:val="nil"/>
            </w:tcBorders>
            <w:shd w:val="clear" w:color="auto" w:fill="auto"/>
            <w:noWrap/>
            <w:vAlign w:val="bottom"/>
            <w:hideMark/>
          </w:tcPr>
          <w:p w14:paraId="29C62328" w14:textId="77777777" w:rsidR="00EB5254" w:rsidRPr="00EB5254" w:rsidRDefault="00EB5254" w:rsidP="00EB5254">
            <w:pPr>
              <w:spacing w:before="0" w:after="0" w:line="240" w:lineRule="auto"/>
              <w:jc w:val="right"/>
              <w:rPr>
                <w:rFonts w:ascii="Times New Roman" w:hAnsi="Times New Roman"/>
                <w:sz w:val="20"/>
              </w:rPr>
            </w:pPr>
          </w:p>
        </w:tc>
        <w:tc>
          <w:tcPr>
            <w:tcW w:w="577" w:type="pct"/>
            <w:tcBorders>
              <w:top w:val="nil"/>
              <w:left w:val="nil"/>
              <w:bottom w:val="nil"/>
              <w:right w:val="nil"/>
            </w:tcBorders>
            <w:shd w:val="clear" w:color="auto" w:fill="auto"/>
            <w:noWrap/>
            <w:vAlign w:val="bottom"/>
            <w:hideMark/>
          </w:tcPr>
          <w:p w14:paraId="313F887A" w14:textId="77777777" w:rsidR="00EB5254" w:rsidRPr="00EB5254" w:rsidRDefault="00EB5254" w:rsidP="00EB5254">
            <w:pPr>
              <w:spacing w:before="0" w:after="0" w:line="240" w:lineRule="auto"/>
              <w:jc w:val="right"/>
              <w:rPr>
                <w:rFonts w:ascii="Times New Roman" w:hAnsi="Times New Roman"/>
                <w:sz w:val="20"/>
              </w:rPr>
            </w:pPr>
          </w:p>
        </w:tc>
      </w:tr>
      <w:tr w:rsidR="00EB5254" w:rsidRPr="00EB5254" w14:paraId="6806C4AD" w14:textId="77777777" w:rsidTr="00EB5254">
        <w:trPr>
          <w:divId w:val="632560931"/>
          <w:trHeight w:hRule="exact" w:val="225"/>
        </w:trPr>
        <w:tc>
          <w:tcPr>
            <w:tcW w:w="2115" w:type="pct"/>
            <w:tcBorders>
              <w:top w:val="nil"/>
              <w:left w:val="nil"/>
              <w:bottom w:val="nil"/>
              <w:right w:val="nil"/>
            </w:tcBorders>
            <w:shd w:val="clear" w:color="auto" w:fill="auto"/>
            <w:noWrap/>
            <w:vAlign w:val="center"/>
            <w:hideMark/>
          </w:tcPr>
          <w:p w14:paraId="1F283386" w14:textId="77777777" w:rsidR="00EB5254" w:rsidRPr="00EB5254" w:rsidRDefault="00EB5254" w:rsidP="00EB5254">
            <w:pPr>
              <w:spacing w:before="0" w:after="0" w:line="240" w:lineRule="auto"/>
              <w:ind w:left="170"/>
              <w:rPr>
                <w:rFonts w:ascii="Arial" w:hAnsi="Arial" w:cs="Arial"/>
                <w:color w:val="000000"/>
                <w:sz w:val="16"/>
                <w:szCs w:val="16"/>
              </w:rPr>
            </w:pPr>
            <w:r w:rsidRPr="00EB5254">
              <w:rPr>
                <w:rFonts w:ascii="Arial" w:hAnsi="Arial" w:cs="Arial"/>
                <w:color w:val="000000"/>
                <w:sz w:val="16"/>
                <w:szCs w:val="16"/>
              </w:rPr>
              <w:t>Suppliers</w:t>
            </w:r>
          </w:p>
        </w:tc>
        <w:tc>
          <w:tcPr>
            <w:tcW w:w="576" w:type="pct"/>
            <w:tcBorders>
              <w:top w:val="nil"/>
              <w:left w:val="nil"/>
              <w:bottom w:val="nil"/>
              <w:right w:val="nil"/>
            </w:tcBorders>
            <w:shd w:val="clear" w:color="auto" w:fill="auto"/>
            <w:noWrap/>
            <w:vAlign w:val="bottom"/>
            <w:hideMark/>
          </w:tcPr>
          <w:p w14:paraId="644D6DE0" w14:textId="77777777" w:rsidR="00EB5254" w:rsidRPr="00EB5254" w:rsidRDefault="00EB5254" w:rsidP="00EB5254">
            <w:pPr>
              <w:spacing w:before="0" w:after="0" w:line="240" w:lineRule="auto"/>
              <w:jc w:val="right"/>
              <w:rPr>
                <w:rFonts w:ascii="Arial" w:hAnsi="Arial" w:cs="Arial"/>
                <w:color w:val="000000"/>
                <w:sz w:val="16"/>
                <w:szCs w:val="16"/>
              </w:rPr>
            </w:pPr>
            <w:r w:rsidRPr="00EB5254">
              <w:rPr>
                <w:rFonts w:ascii="Arial" w:hAnsi="Arial" w:cs="Arial"/>
                <w:color w:val="000000"/>
                <w:sz w:val="16"/>
                <w:szCs w:val="16"/>
              </w:rPr>
              <w:t>209</w:t>
            </w:r>
          </w:p>
        </w:tc>
        <w:tc>
          <w:tcPr>
            <w:tcW w:w="577" w:type="pct"/>
            <w:tcBorders>
              <w:top w:val="nil"/>
              <w:left w:val="nil"/>
              <w:bottom w:val="nil"/>
              <w:right w:val="nil"/>
            </w:tcBorders>
            <w:shd w:val="clear" w:color="000000" w:fill="E6E6E6"/>
            <w:noWrap/>
            <w:vAlign w:val="bottom"/>
            <w:hideMark/>
          </w:tcPr>
          <w:p w14:paraId="097D0E2F" w14:textId="77777777" w:rsidR="00EB5254" w:rsidRPr="00EB5254" w:rsidRDefault="00EB5254" w:rsidP="00EB5254">
            <w:pPr>
              <w:spacing w:before="0" w:after="0" w:line="240" w:lineRule="auto"/>
              <w:jc w:val="right"/>
              <w:rPr>
                <w:rFonts w:ascii="Arial" w:hAnsi="Arial" w:cs="Arial"/>
                <w:color w:val="000000"/>
                <w:sz w:val="16"/>
                <w:szCs w:val="16"/>
              </w:rPr>
            </w:pPr>
            <w:r w:rsidRPr="00EB5254">
              <w:rPr>
                <w:rFonts w:ascii="Arial" w:hAnsi="Arial" w:cs="Arial"/>
                <w:color w:val="000000"/>
                <w:sz w:val="16"/>
                <w:szCs w:val="16"/>
              </w:rPr>
              <w:t>209</w:t>
            </w:r>
          </w:p>
        </w:tc>
        <w:tc>
          <w:tcPr>
            <w:tcW w:w="577" w:type="pct"/>
            <w:tcBorders>
              <w:top w:val="nil"/>
              <w:left w:val="nil"/>
              <w:bottom w:val="nil"/>
              <w:right w:val="nil"/>
            </w:tcBorders>
            <w:shd w:val="clear" w:color="auto" w:fill="auto"/>
            <w:noWrap/>
            <w:vAlign w:val="bottom"/>
            <w:hideMark/>
          </w:tcPr>
          <w:p w14:paraId="1D95D274" w14:textId="77777777" w:rsidR="00EB5254" w:rsidRPr="00EB5254" w:rsidRDefault="00EB5254" w:rsidP="00EB5254">
            <w:pPr>
              <w:spacing w:before="0" w:after="0" w:line="240" w:lineRule="auto"/>
              <w:jc w:val="right"/>
              <w:rPr>
                <w:rFonts w:ascii="Arial" w:hAnsi="Arial" w:cs="Arial"/>
                <w:color w:val="000000"/>
                <w:sz w:val="16"/>
                <w:szCs w:val="16"/>
              </w:rPr>
            </w:pPr>
            <w:r w:rsidRPr="00EB5254">
              <w:rPr>
                <w:rFonts w:ascii="Arial" w:hAnsi="Arial" w:cs="Arial"/>
                <w:color w:val="000000"/>
                <w:sz w:val="16"/>
                <w:szCs w:val="16"/>
              </w:rPr>
              <w:t>209</w:t>
            </w:r>
          </w:p>
        </w:tc>
        <w:tc>
          <w:tcPr>
            <w:tcW w:w="577" w:type="pct"/>
            <w:tcBorders>
              <w:top w:val="nil"/>
              <w:left w:val="nil"/>
              <w:bottom w:val="nil"/>
              <w:right w:val="nil"/>
            </w:tcBorders>
            <w:shd w:val="clear" w:color="auto" w:fill="auto"/>
            <w:noWrap/>
            <w:vAlign w:val="bottom"/>
            <w:hideMark/>
          </w:tcPr>
          <w:p w14:paraId="17B77A85" w14:textId="77777777" w:rsidR="00EB5254" w:rsidRPr="00EB5254" w:rsidRDefault="00EB5254" w:rsidP="00EB5254">
            <w:pPr>
              <w:spacing w:before="0" w:after="0" w:line="240" w:lineRule="auto"/>
              <w:jc w:val="right"/>
              <w:rPr>
                <w:rFonts w:ascii="Arial" w:hAnsi="Arial" w:cs="Arial"/>
                <w:color w:val="000000"/>
                <w:sz w:val="16"/>
                <w:szCs w:val="16"/>
              </w:rPr>
            </w:pPr>
            <w:r w:rsidRPr="00EB5254">
              <w:rPr>
                <w:rFonts w:ascii="Arial" w:hAnsi="Arial" w:cs="Arial"/>
                <w:color w:val="000000"/>
                <w:sz w:val="16"/>
                <w:szCs w:val="16"/>
              </w:rPr>
              <w:t>209</w:t>
            </w:r>
          </w:p>
        </w:tc>
        <w:tc>
          <w:tcPr>
            <w:tcW w:w="577" w:type="pct"/>
            <w:tcBorders>
              <w:top w:val="nil"/>
              <w:left w:val="nil"/>
              <w:bottom w:val="nil"/>
              <w:right w:val="nil"/>
            </w:tcBorders>
            <w:shd w:val="clear" w:color="auto" w:fill="auto"/>
            <w:noWrap/>
            <w:vAlign w:val="bottom"/>
            <w:hideMark/>
          </w:tcPr>
          <w:p w14:paraId="74E3F3A4" w14:textId="77777777" w:rsidR="00EB5254" w:rsidRPr="00EB5254" w:rsidRDefault="00EB5254" w:rsidP="00EB5254">
            <w:pPr>
              <w:spacing w:before="0" w:after="0" w:line="240" w:lineRule="auto"/>
              <w:jc w:val="right"/>
              <w:rPr>
                <w:rFonts w:ascii="Arial" w:hAnsi="Arial" w:cs="Arial"/>
                <w:color w:val="000000"/>
                <w:sz w:val="16"/>
                <w:szCs w:val="16"/>
              </w:rPr>
            </w:pPr>
            <w:r w:rsidRPr="00EB5254">
              <w:rPr>
                <w:rFonts w:ascii="Arial" w:hAnsi="Arial" w:cs="Arial"/>
                <w:color w:val="000000"/>
                <w:sz w:val="16"/>
                <w:szCs w:val="16"/>
              </w:rPr>
              <w:t>209</w:t>
            </w:r>
          </w:p>
        </w:tc>
      </w:tr>
      <w:tr w:rsidR="00EB5254" w:rsidRPr="00EB5254" w14:paraId="6CF3937F" w14:textId="77777777" w:rsidTr="00EB5254">
        <w:trPr>
          <w:divId w:val="632560931"/>
          <w:trHeight w:hRule="exact" w:val="225"/>
        </w:trPr>
        <w:tc>
          <w:tcPr>
            <w:tcW w:w="2115" w:type="pct"/>
            <w:tcBorders>
              <w:top w:val="nil"/>
              <w:left w:val="nil"/>
              <w:bottom w:val="nil"/>
              <w:right w:val="nil"/>
            </w:tcBorders>
            <w:shd w:val="clear" w:color="auto" w:fill="auto"/>
            <w:noWrap/>
            <w:vAlign w:val="center"/>
            <w:hideMark/>
          </w:tcPr>
          <w:p w14:paraId="66B4027A" w14:textId="77777777" w:rsidR="00EB5254" w:rsidRPr="00EB5254" w:rsidRDefault="00EB5254" w:rsidP="00EB5254">
            <w:pPr>
              <w:spacing w:before="0" w:after="0" w:line="240" w:lineRule="auto"/>
              <w:ind w:left="170"/>
              <w:rPr>
                <w:rFonts w:ascii="Arial" w:hAnsi="Arial" w:cs="Arial"/>
                <w:color w:val="000000"/>
                <w:sz w:val="16"/>
                <w:szCs w:val="16"/>
              </w:rPr>
            </w:pPr>
            <w:r w:rsidRPr="00EB5254">
              <w:rPr>
                <w:rFonts w:ascii="Arial" w:hAnsi="Arial" w:cs="Arial"/>
                <w:color w:val="000000"/>
                <w:sz w:val="16"/>
                <w:szCs w:val="16"/>
              </w:rPr>
              <w:t>Other payables</w:t>
            </w:r>
          </w:p>
        </w:tc>
        <w:tc>
          <w:tcPr>
            <w:tcW w:w="576" w:type="pct"/>
            <w:tcBorders>
              <w:top w:val="nil"/>
              <w:left w:val="nil"/>
              <w:bottom w:val="nil"/>
              <w:right w:val="nil"/>
            </w:tcBorders>
            <w:shd w:val="clear" w:color="auto" w:fill="auto"/>
            <w:noWrap/>
            <w:vAlign w:val="bottom"/>
            <w:hideMark/>
          </w:tcPr>
          <w:p w14:paraId="22CFF629" w14:textId="77777777" w:rsidR="00EB5254" w:rsidRPr="00EB5254" w:rsidRDefault="00EB5254" w:rsidP="00EB5254">
            <w:pPr>
              <w:spacing w:before="0" w:after="0" w:line="240" w:lineRule="auto"/>
              <w:jc w:val="right"/>
              <w:rPr>
                <w:rFonts w:ascii="Arial" w:hAnsi="Arial" w:cs="Arial"/>
                <w:color w:val="000000"/>
                <w:sz w:val="16"/>
                <w:szCs w:val="16"/>
              </w:rPr>
            </w:pPr>
            <w:r w:rsidRPr="00EB5254">
              <w:rPr>
                <w:rFonts w:ascii="Arial" w:hAnsi="Arial" w:cs="Arial"/>
                <w:color w:val="000000"/>
                <w:sz w:val="16"/>
                <w:szCs w:val="16"/>
              </w:rPr>
              <w:t>204</w:t>
            </w:r>
          </w:p>
        </w:tc>
        <w:tc>
          <w:tcPr>
            <w:tcW w:w="577" w:type="pct"/>
            <w:tcBorders>
              <w:top w:val="nil"/>
              <w:left w:val="nil"/>
              <w:bottom w:val="nil"/>
              <w:right w:val="nil"/>
            </w:tcBorders>
            <w:shd w:val="clear" w:color="000000" w:fill="E6E6E6"/>
            <w:noWrap/>
            <w:vAlign w:val="bottom"/>
            <w:hideMark/>
          </w:tcPr>
          <w:p w14:paraId="1F2355B1" w14:textId="77777777" w:rsidR="00EB5254" w:rsidRPr="00EB5254" w:rsidRDefault="00EB5254" w:rsidP="00EB5254">
            <w:pPr>
              <w:spacing w:before="0" w:after="0" w:line="240" w:lineRule="auto"/>
              <w:jc w:val="right"/>
              <w:rPr>
                <w:rFonts w:ascii="Arial" w:hAnsi="Arial" w:cs="Arial"/>
                <w:color w:val="000000"/>
                <w:sz w:val="16"/>
                <w:szCs w:val="16"/>
              </w:rPr>
            </w:pPr>
            <w:r w:rsidRPr="00EB5254">
              <w:rPr>
                <w:rFonts w:ascii="Arial" w:hAnsi="Arial" w:cs="Arial"/>
                <w:color w:val="000000"/>
                <w:sz w:val="16"/>
                <w:szCs w:val="16"/>
              </w:rPr>
              <w:t>204</w:t>
            </w:r>
          </w:p>
        </w:tc>
        <w:tc>
          <w:tcPr>
            <w:tcW w:w="577" w:type="pct"/>
            <w:tcBorders>
              <w:top w:val="nil"/>
              <w:left w:val="nil"/>
              <w:bottom w:val="nil"/>
              <w:right w:val="nil"/>
            </w:tcBorders>
            <w:shd w:val="clear" w:color="auto" w:fill="auto"/>
            <w:noWrap/>
            <w:vAlign w:val="bottom"/>
            <w:hideMark/>
          </w:tcPr>
          <w:p w14:paraId="299B3621" w14:textId="77777777" w:rsidR="00EB5254" w:rsidRPr="00EB5254" w:rsidRDefault="00EB5254" w:rsidP="00EB5254">
            <w:pPr>
              <w:spacing w:before="0" w:after="0" w:line="240" w:lineRule="auto"/>
              <w:jc w:val="right"/>
              <w:rPr>
                <w:rFonts w:ascii="Arial" w:hAnsi="Arial" w:cs="Arial"/>
                <w:color w:val="000000"/>
                <w:sz w:val="16"/>
                <w:szCs w:val="16"/>
              </w:rPr>
            </w:pPr>
            <w:r w:rsidRPr="00EB5254">
              <w:rPr>
                <w:rFonts w:ascii="Arial" w:hAnsi="Arial" w:cs="Arial"/>
                <w:color w:val="000000"/>
                <w:sz w:val="16"/>
                <w:szCs w:val="16"/>
              </w:rPr>
              <w:t>204</w:t>
            </w:r>
          </w:p>
        </w:tc>
        <w:tc>
          <w:tcPr>
            <w:tcW w:w="577" w:type="pct"/>
            <w:tcBorders>
              <w:top w:val="nil"/>
              <w:left w:val="nil"/>
              <w:bottom w:val="nil"/>
              <w:right w:val="nil"/>
            </w:tcBorders>
            <w:shd w:val="clear" w:color="auto" w:fill="auto"/>
            <w:noWrap/>
            <w:vAlign w:val="bottom"/>
            <w:hideMark/>
          </w:tcPr>
          <w:p w14:paraId="427846C3" w14:textId="77777777" w:rsidR="00EB5254" w:rsidRPr="00EB5254" w:rsidRDefault="00EB5254" w:rsidP="00EB5254">
            <w:pPr>
              <w:spacing w:before="0" w:after="0" w:line="240" w:lineRule="auto"/>
              <w:jc w:val="right"/>
              <w:rPr>
                <w:rFonts w:ascii="Arial" w:hAnsi="Arial" w:cs="Arial"/>
                <w:color w:val="000000"/>
                <w:sz w:val="16"/>
                <w:szCs w:val="16"/>
              </w:rPr>
            </w:pPr>
            <w:r w:rsidRPr="00EB5254">
              <w:rPr>
                <w:rFonts w:ascii="Arial" w:hAnsi="Arial" w:cs="Arial"/>
                <w:color w:val="000000"/>
                <w:sz w:val="16"/>
                <w:szCs w:val="16"/>
              </w:rPr>
              <w:t>204</w:t>
            </w:r>
          </w:p>
        </w:tc>
        <w:tc>
          <w:tcPr>
            <w:tcW w:w="577" w:type="pct"/>
            <w:tcBorders>
              <w:top w:val="nil"/>
              <w:left w:val="nil"/>
              <w:bottom w:val="nil"/>
              <w:right w:val="nil"/>
            </w:tcBorders>
            <w:shd w:val="clear" w:color="auto" w:fill="auto"/>
            <w:noWrap/>
            <w:vAlign w:val="bottom"/>
            <w:hideMark/>
          </w:tcPr>
          <w:p w14:paraId="1B3F7837" w14:textId="77777777" w:rsidR="00EB5254" w:rsidRPr="00EB5254" w:rsidRDefault="00EB5254" w:rsidP="00EB5254">
            <w:pPr>
              <w:spacing w:before="0" w:after="0" w:line="240" w:lineRule="auto"/>
              <w:jc w:val="right"/>
              <w:rPr>
                <w:rFonts w:ascii="Arial" w:hAnsi="Arial" w:cs="Arial"/>
                <w:color w:val="000000"/>
                <w:sz w:val="16"/>
                <w:szCs w:val="16"/>
              </w:rPr>
            </w:pPr>
            <w:r w:rsidRPr="00EB5254">
              <w:rPr>
                <w:rFonts w:ascii="Arial" w:hAnsi="Arial" w:cs="Arial"/>
                <w:color w:val="000000"/>
                <w:sz w:val="16"/>
                <w:szCs w:val="16"/>
              </w:rPr>
              <w:t>204</w:t>
            </w:r>
          </w:p>
        </w:tc>
      </w:tr>
      <w:tr w:rsidR="00EB5254" w:rsidRPr="00EB5254" w14:paraId="330A12B3" w14:textId="77777777" w:rsidTr="00EB5254">
        <w:trPr>
          <w:divId w:val="632560931"/>
          <w:trHeight w:hRule="exact" w:val="210"/>
        </w:trPr>
        <w:tc>
          <w:tcPr>
            <w:tcW w:w="2115" w:type="pct"/>
            <w:tcBorders>
              <w:top w:val="nil"/>
              <w:left w:val="nil"/>
              <w:bottom w:val="nil"/>
              <w:right w:val="nil"/>
            </w:tcBorders>
            <w:shd w:val="clear" w:color="auto" w:fill="auto"/>
            <w:noWrap/>
            <w:vAlign w:val="center"/>
            <w:hideMark/>
          </w:tcPr>
          <w:p w14:paraId="576E4DD8" w14:textId="77777777" w:rsidR="00EB5254" w:rsidRPr="00EB5254" w:rsidRDefault="00EB5254" w:rsidP="00EB5254">
            <w:pPr>
              <w:spacing w:before="0" w:after="0" w:line="240" w:lineRule="auto"/>
              <w:rPr>
                <w:rFonts w:ascii="Arial" w:hAnsi="Arial" w:cs="Arial"/>
                <w:b/>
                <w:bCs/>
                <w:i/>
                <w:iCs/>
                <w:color w:val="000000"/>
                <w:sz w:val="16"/>
                <w:szCs w:val="16"/>
              </w:rPr>
            </w:pPr>
            <w:r w:rsidRPr="00EB5254">
              <w:rPr>
                <w:rFonts w:ascii="Arial" w:hAnsi="Arial" w:cs="Arial"/>
                <w:b/>
                <w:bCs/>
                <w:i/>
                <w:iCs/>
                <w:color w:val="000000"/>
                <w:sz w:val="16"/>
                <w:szCs w:val="16"/>
              </w:rPr>
              <w:t>Total payables</w:t>
            </w:r>
          </w:p>
        </w:tc>
        <w:tc>
          <w:tcPr>
            <w:tcW w:w="576" w:type="pct"/>
            <w:tcBorders>
              <w:top w:val="single" w:sz="4" w:space="0" w:color="000000"/>
              <w:left w:val="nil"/>
              <w:bottom w:val="single" w:sz="4" w:space="0" w:color="000000"/>
              <w:right w:val="nil"/>
            </w:tcBorders>
            <w:shd w:val="clear" w:color="auto" w:fill="auto"/>
            <w:noWrap/>
            <w:vAlign w:val="bottom"/>
            <w:hideMark/>
          </w:tcPr>
          <w:p w14:paraId="3DAD4816" w14:textId="77777777" w:rsidR="00EB5254" w:rsidRPr="00EB5254" w:rsidRDefault="00EB5254" w:rsidP="00EB5254">
            <w:pPr>
              <w:spacing w:before="0" w:after="0" w:line="240" w:lineRule="auto"/>
              <w:jc w:val="right"/>
              <w:rPr>
                <w:rFonts w:ascii="Arial" w:hAnsi="Arial" w:cs="Arial"/>
                <w:b/>
                <w:bCs/>
                <w:i/>
                <w:iCs/>
                <w:color w:val="000000"/>
                <w:sz w:val="16"/>
                <w:szCs w:val="16"/>
              </w:rPr>
            </w:pPr>
            <w:r w:rsidRPr="00EB5254">
              <w:rPr>
                <w:rFonts w:ascii="Arial" w:hAnsi="Arial" w:cs="Arial"/>
                <w:b/>
                <w:bCs/>
                <w:i/>
                <w:iCs/>
                <w:color w:val="000000"/>
                <w:sz w:val="16"/>
                <w:szCs w:val="16"/>
              </w:rPr>
              <w:t xml:space="preserve">          413 </w:t>
            </w:r>
          </w:p>
        </w:tc>
        <w:tc>
          <w:tcPr>
            <w:tcW w:w="577" w:type="pct"/>
            <w:tcBorders>
              <w:top w:val="single" w:sz="4" w:space="0" w:color="000000"/>
              <w:left w:val="nil"/>
              <w:bottom w:val="single" w:sz="4" w:space="0" w:color="000000"/>
              <w:right w:val="nil"/>
            </w:tcBorders>
            <w:shd w:val="clear" w:color="000000" w:fill="E6E6E6"/>
            <w:noWrap/>
            <w:vAlign w:val="bottom"/>
            <w:hideMark/>
          </w:tcPr>
          <w:p w14:paraId="3BB34E0E" w14:textId="77777777" w:rsidR="00EB5254" w:rsidRPr="00EB5254" w:rsidRDefault="00EB5254" w:rsidP="00EB5254">
            <w:pPr>
              <w:spacing w:before="0" w:after="0" w:line="240" w:lineRule="auto"/>
              <w:jc w:val="right"/>
              <w:rPr>
                <w:rFonts w:ascii="Arial" w:hAnsi="Arial" w:cs="Arial"/>
                <w:b/>
                <w:bCs/>
                <w:i/>
                <w:iCs/>
                <w:color w:val="000000"/>
                <w:sz w:val="16"/>
                <w:szCs w:val="16"/>
              </w:rPr>
            </w:pPr>
            <w:r w:rsidRPr="00EB5254">
              <w:rPr>
                <w:rFonts w:ascii="Arial" w:hAnsi="Arial" w:cs="Arial"/>
                <w:b/>
                <w:bCs/>
                <w:i/>
                <w:iCs/>
                <w:color w:val="000000"/>
                <w:sz w:val="16"/>
                <w:szCs w:val="16"/>
              </w:rPr>
              <w:t xml:space="preserve">          413 </w:t>
            </w:r>
          </w:p>
        </w:tc>
        <w:tc>
          <w:tcPr>
            <w:tcW w:w="577" w:type="pct"/>
            <w:tcBorders>
              <w:top w:val="single" w:sz="4" w:space="0" w:color="000000"/>
              <w:left w:val="nil"/>
              <w:bottom w:val="single" w:sz="4" w:space="0" w:color="000000"/>
              <w:right w:val="nil"/>
            </w:tcBorders>
            <w:shd w:val="clear" w:color="auto" w:fill="auto"/>
            <w:noWrap/>
            <w:vAlign w:val="bottom"/>
            <w:hideMark/>
          </w:tcPr>
          <w:p w14:paraId="68C655A9" w14:textId="77777777" w:rsidR="00EB5254" w:rsidRPr="00EB5254" w:rsidRDefault="00EB5254" w:rsidP="00EB5254">
            <w:pPr>
              <w:spacing w:before="0" w:after="0" w:line="240" w:lineRule="auto"/>
              <w:jc w:val="right"/>
              <w:rPr>
                <w:rFonts w:ascii="Arial" w:hAnsi="Arial" w:cs="Arial"/>
                <w:b/>
                <w:bCs/>
                <w:i/>
                <w:iCs/>
                <w:color w:val="000000"/>
                <w:sz w:val="16"/>
                <w:szCs w:val="16"/>
              </w:rPr>
            </w:pPr>
            <w:r w:rsidRPr="00EB5254">
              <w:rPr>
                <w:rFonts w:ascii="Arial" w:hAnsi="Arial" w:cs="Arial"/>
                <w:b/>
                <w:bCs/>
                <w:i/>
                <w:iCs/>
                <w:color w:val="000000"/>
                <w:sz w:val="16"/>
                <w:szCs w:val="16"/>
              </w:rPr>
              <w:t xml:space="preserve">          413 </w:t>
            </w:r>
          </w:p>
        </w:tc>
        <w:tc>
          <w:tcPr>
            <w:tcW w:w="577" w:type="pct"/>
            <w:tcBorders>
              <w:top w:val="single" w:sz="4" w:space="0" w:color="000000"/>
              <w:left w:val="nil"/>
              <w:bottom w:val="single" w:sz="4" w:space="0" w:color="000000"/>
              <w:right w:val="nil"/>
            </w:tcBorders>
            <w:shd w:val="clear" w:color="auto" w:fill="auto"/>
            <w:noWrap/>
            <w:vAlign w:val="bottom"/>
            <w:hideMark/>
          </w:tcPr>
          <w:p w14:paraId="1BD127C9" w14:textId="77777777" w:rsidR="00EB5254" w:rsidRPr="00EB5254" w:rsidRDefault="00EB5254" w:rsidP="00EB5254">
            <w:pPr>
              <w:spacing w:before="0" w:after="0" w:line="240" w:lineRule="auto"/>
              <w:jc w:val="right"/>
              <w:rPr>
                <w:rFonts w:ascii="Arial" w:hAnsi="Arial" w:cs="Arial"/>
                <w:b/>
                <w:bCs/>
                <w:i/>
                <w:iCs/>
                <w:color w:val="000000"/>
                <w:sz w:val="16"/>
                <w:szCs w:val="16"/>
              </w:rPr>
            </w:pPr>
            <w:r w:rsidRPr="00EB5254">
              <w:rPr>
                <w:rFonts w:ascii="Arial" w:hAnsi="Arial" w:cs="Arial"/>
                <w:b/>
                <w:bCs/>
                <w:i/>
                <w:iCs/>
                <w:color w:val="000000"/>
                <w:sz w:val="16"/>
                <w:szCs w:val="16"/>
              </w:rPr>
              <w:t xml:space="preserve">          413 </w:t>
            </w:r>
          </w:p>
        </w:tc>
        <w:tc>
          <w:tcPr>
            <w:tcW w:w="577" w:type="pct"/>
            <w:tcBorders>
              <w:top w:val="single" w:sz="4" w:space="0" w:color="000000"/>
              <w:left w:val="nil"/>
              <w:bottom w:val="single" w:sz="4" w:space="0" w:color="000000"/>
              <w:right w:val="nil"/>
            </w:tcBorders>
            <w:shd w:val="clear" w:color="auto" w:fill="auto"/>
            <w:noWrap/>
            <w:vAlign w:val="bottom"/>
            <w:hideMark/>
          </w:tcPr>
          <w:p w14:paraId="41F0195E" w14:textId="77777777" w:rsidR="00EB5254" w:rsidRPr="00EB5254" w:rsidRDefault="00EB5254" w:rsidP="00EB5254">
            <w:pPr>
              <w:spacing w:before="0" w:after="0" w:line="240" w:lineRule="auto"/>
              <w:jc w:val="right"/>
              <w:rPr>
                <w:rFonts w:ascii="Arial" w:hAnsi="Arial" w:cs="Arial"/>
                <w:b/>
                <w:bCs/>
                <w:i/>
                <w:iCs/>
                <w:color w:val="000000"/>
                <w:sz w:val="16"/>
                <w:szCs w:val="16"/>
              </w:rPr>
            </w:pPr>
            <w:r w:rsidRPr="00EB5254">
              <w:rPr>
                <w:rFonts w:ascii="Arial" w:hAnsi="Arial" w:cs="Arial"/>
                <w:b/>
                <w:bCs/>
                <w:i/>
                <w:iCs/>
                <w:color w:val="000000"/>
                <w:sz w:val="16"/>
                <w:szCs w:val="16"/>
              </w:rPr>
              <w:t xml:space="preserve">          413 </w:t>
            </w:r>
          </w:p>
        </w:tc>
      </w:tr>
      <w:tr w:rsidR="00EB5254" w:rsidRPr="00EB5254" w14:paraId="298E19DF" w14:textId="77777777" w:rsidTr="00EB5254">
        <w:trPr>
          <w:divId w:val="632560931"/>
          <w:trHeight w:hRule="exact" w:val="225"/>
        </w:trPr>
        <w:tc>
          <w:tcPr>
            <w:tcW w:w="2115" w:type="pct"/>
            <w:tcBorders>
              <w:top w:val="nil"/>
              <w:left w:val="nil"/>
              <w:bottom w:val="nil"/>
              <w:right w:val="nil"/>
            </w:tcBorders>
            <w:shd w:val="clear" w:color="auto" w:fill="auto"/>
            <w:noWrap/>
            <w:vAlign w:val="center"/>
            <w:hideMark/>
          </w:tcPr>
          <w:p w14:paraId="247C37EB" w14:textId="77777777" w:rsidR="00EB5254" w:rsidRPr="00EB5254" w:rsidRDefault="00EB5254" w:rsidP="00EB5254">
            <w:pPr>
              <w:spacing w:before="0" w:after="0" w:line="240" w:lineRule="auto"/>
              <w:rPr>
                <w:rFonts w:ascii="Arial" w:hAnsi="Arial" w:cs="Arial"/>
                <w:b/>
                <w:bCs/>
                <w:color w:val="000000"/>
                <w:sz w:val="16"/>
                <w:szCs w:val="16"/>
              </w:rPr>
            </w:pPr>
            <w:r w:rsidRPr="00EB5254">
              <w:rPr>
                <w:rFonts w:ascii="Arial" w:hAnsi="Arial" w:cs="Arial"/>
                <w:b/>
                <w:bCs/>
                <w:color w:val="000000"/>
                <w:sz w:val="16"/>
                <w:szCs w:val="16"/>
              </w:rPr>
              <w:t>Interest bearing liabilities</w:t>
            </w:r>
          </w:p>
        </w:tc>
        <w:tc>
          <w:tcPr>
            <w:tcW w:w="576" w:type="pct"/>
            <w:tcBorders>
              <w:top w:val="nil"/>
              <w:left w:val="nil"/>
              <w:bottom w:val="nil"/>
              <w:right w:val="nil"/>
            </w:tcBorders>
            <w:shd w:val="clear" w:color="auto" w:fill="auto"/>
            <w:noWrap/>
            <w:vAlign w:val="bottom"/>
            <w:hideMark/>
          </w:tcPr>
          <w:p w14:paraId="4C79F282" w14:textId="77777777" w:rsidR="00EB5254" w:rsidRPr="00EB5254" w:rsidRDefault="00EB5254" w:rsidP="00EB5254">
            <w:pPr>
              <w:spacing w:before="0" w:after="0" w:line="240" w:lineRule="auto"/>
              <w:rPr>
                <w:rFonts w:ascii="Arial" w:hAnsi="Arial" w:cs="Arial"/>
                <w:b/>
                <w:bCs/>
                <w:color w:val="000000"/>
                <w:sz w:val="16"/>
                <w:szCs w:val="16"/>
              </w:rPr>
            </w:pPr>
          </w:p>
        </w:tc>
        <w:tc>
          <w:tcPr>
            <w:tcW w:w="577" w:type="pct"/>
            <w:tcBorders>
              <w:top w:val="nil"/>
              <w:left w:val="nil"/>
              <w:bottom w:val="nil"/>
              <w:right w:val="nil"/>
            </w:tcBorders>
            <w:shd w:val="clear" w:color="000000" w:fill="E6E6E6"/>
            <w:noWrap/>
            <w:vAlign w:val="bottom"/>
            <w:hideMark/>
          </w:tcPr>
          <w:p w14:paraId="7D5951A5" w14:textId="77777777" w:rsidR="00EB5254" w:rsidRPr="00EB5254" w:rsidRDefault="00EB5254" w:rsidP="00EB5254">
            <w:pPr>
              <w:spacing w:before="0" w:after="0" w:line="240" w:lineRule="auto"/>
              <w:jc w:val="right"/>
              <w:rPr>
                <w:rFonts w:ascii="Arial" w:hAnsi="Arial" w:cs="Arial"/>
                <w:color w:val="000000"/>
                <w:sz w:val="16"/>
                <w:szCs w:val="16"/>
              </w:rPr>
            </w:pPr>
            <w:r w:rsidRPr="00EB5254">
              <w:rPr>
                <w:rFonts w:ascii="Arial" w:hAnsi="Arial" w:cs="Arial"/>
                <w:color w:val="000000"/>
                <w:sz w:val="16"/>
                <w:szCs w:val="16"/>
              </w:rPr>
              <w:t> </w:t>
            </w:r>
          </w:p>
        </w:tc>
        <w:tc>
          <w:tcPr>
            <w:tcW w:w="577" w:type="pct"/>
            <w:tcBorders>
              <w:top w:val="nil"/>
              <w:left w:val="nil"/>
              <w:bottom w:val="nil"/>
              <w:right w:val="nil"/>
            </w:tcBorders>
            <w:shd w:val="clear" w:color="auto" w:fill="auto"/>
            <w:noWrap/>
            <w:vAlign w:val="bottom"/>
            <w:hideMark/>
          </w:tcPr>
          <w:p w14:paraId="669E20C6" w14:textId="77777777" w:rsidR="00EB5254" w:rsidRPr="00EB5254" w:rsidRDefault="00EB5254" w:rsidP="00EB5254">
            <w:pPr>
              <w:spacing w:before="0" w:after="0" w:line="240" w:lineRule="auto"/>
              <w:jc w:val="right"/>
              <w:rPr>
                <w:rFonts w:ascii="Arial" w:hAnsi="Arial" w:cs="Arial"/>
                <w:color w:val="000000"/>
                <w:sz w:val="16"/>
                <w:szCs w:val="16"/>
              </w:rPr>
            </w:pPr>
          </w:p>
        </w:tc>
        <w:tc>
          <w:tcPr>
            <w:tcW w:w="577" w:type="pct"/>
            <w:tcBorders>
              <w:top w:val="nil"/>
              <w:left w:val="nil"/>
              <w:bottom w:val="nil"/>
              <w:right w:val="nil"/>
            </w:tcBorders>
            <w:shd w:val="clear" w:color="auto" w:fill="auto"/>
            <w:noWrap/>
            <w:vAlign w:val="bottom"/>
            <w:hideMark/>
          </w:tcPr>
          <w:p w14:paraId="5B5C3341" w14:textId="77777777" w:rsidR="00EB5254" w:rsidRPr="00EB5254" w:rsidRDefault="00EB5254" w:rsidP="00EB5254">
            <w:pPr>
              <w:spacing w:before="0" w:after="0" w:line="240" w:lineRule="auto"/>
              <w:jc w:val="right"/>
              <w:rPr>
                <w:rFonts w:ascii="Times New Roman" w:hAnsi="Times New Roman"/>
                <w:sz w:val="20"/>
              </w:rPr>
            </w:pPr>
          </w:p>
        </w:tc>
        <w:tc>
          <w:tcPr>
            <w:tcW w:w="577" w:type="pct"/>
            <w:tcBorders>
              <w:top w:val="nil"/>
              <w:left w:val="nil"/>
              <w:bottom w:val="nil"/>
              <w:right w:val="nil"/>
            </w:tcBorders>
            <w:shd w:val="clear" w:color="auto" w:fill="auto"/>
            <w:noWrap/>
            <w:vAlign w:val="bottom"/>
            <w:hideMark/>
          </w:tcPr>
          <w:p w14:paraId="7B2730F5" w14:textId="77777777" w:rsidR="00EB5254" w:rsidRPr="00EB5254" w:rsidRDefault="00EB5254" w:rsidP="00EB5254">
            <w:pPr>
              <w:spacing w:before="0" w:after="0" w:line="240" w:lineRule="auto"/>
              <w:jc w:val="right"/>
              <w:rPr>
                <w:rFonts w:ascii="Times New Roman" w:hAnsi="Times New Roman"/>
                <w:sz w:val="20"/>
              </w:rPr>
            </w:pPr>
          </w:p>
        </w:tc>
      </w:tr>
      <w:tr w:rsidR="00EB5254" w:rsidRPr="00EB5254" w14:paraId="0261439A" w14:textId="77777777" w:rsidTr="00EB5254">
        <w:trPr>
          <w:divId w:val="632560931"/>
          <w:trHeight w:hRule="exact" w:val="225"/>
        </w:trPr>
        <w:tc>
          <w:tcPr>
            <w:tcW w:w="2115" w:type="pct"/>
            <w:tcBorders>
              <w:top w:val="nil"/>
              <w:left w:val="nil"/>
              <w:bottom w:val="nil"/>
              <w:right w:val="nil"/>
            </w:tcBorders>
            <w:shd w:val="clear" w:color="auto" w:fill="auto"/>
            <w:noWrap/>
            <w:vAlign w:val="center"/>
            <w:hideMark/>
          </w:tcPr>
          <w:p w14:paraId="4B834505" w14:textId="77777777" w:rsidR="00EB5254" w:rsidRPr="00EB5254" w:rsidRDefault="00EB5254" w:rsidP="00EB5254">
            <w:pPr>
              <w:spacing w:before="0" w:after="0" w:line="240" w:lineRule="auto"/>
              <w:ind w:left="170"/>
              <w:rPr>
                <w:rFonts w:ascii="Arial" w:hAnsi="Arial" w:cs="Arial"/>
                <w:color w:val="000000"/>
                <w:sz w:val="16"/>
                <w:szCs w:val="16"/>
              </w:rPr>
            </w:pPr>
            <w:r w:rsidRPr="00EB5254">
              <w:rPr>
                <w:rFonts w:ascii="Arial" w:hAnsi="Arial" w:cs="Arial"/>
                <w:color w:val="000000"/>
                <w:sz w:val="16"/>
                <w:szCs w:val="16"/>
              </w:rPr>
              <w:t>Leases</w:t>
            </w:r>
          </w:p>
        </w:tc>
        <w:tc>
          <w:tcPr>
            <w:tcW w:w="576" w:type="pct"/>
            <w:tcBorders>
              <w:top w:val="nil"/>
              <w:left w:val="nil"/>
              <w:bottom w:val="nil"/>
              <w:right w:val="nil"/>
            </w:tcBorders>
            <w:shd w:val="clear" w:color="auto" w:fill="auto"/>
            <w:noWrap/>
            <w:vAlign w:val="bottom"/>
            <w:hideMark/>
          </w:tcPr>
          <w:p w14:paraId="05FBB5D3" w14:textId="77777777" w:rsidR="00EB5254" w:rsidRPr="00EB5254" w:rsidRDefault="00EB5254" w:rsidP="00EB5254">
            <w:pPr>
              <w:spacing w:before="0" w:after="0" w:line="240" w:lineRule="auto"/>
              <w:jc w:val="right"/>
              <w:rPr>
                <w:rFonts w:ascii="Arial" w:hAnsi="Arial" w:cs="Arial"/>
                <w:color w:val="000000"/>
                <w:sz w:val="16"/>
                <w:szCs w:val="16"/>
              </w:rPr>
            </w:pPr>
            <w:r w:rsidRPr="00EB5254">
              <w:rPr>
                <w:rFonts w:ascii="Arial" w:hAnsi="Arial" w:cs="Arial"/>
                <w:color w:val="000000"/>
                <w:sz w:val="16"/>
                <w:szCs w:val="16"/>
              </w:rPr>
              <w:t xml:space="preserve">409 </w:t>
            </w:r>
          </w:p>
        </w:tc>
        <w:tc>
          <w:tcPr>
            <w:tcW w:w="577" w:type="pct"/>
            <w:tcBorders>
              <w:top w:val="nil"/>
              <w:left w:val="nil"/>
              <w:bottom w:val="nil"/>
              <w:right w:val="nil"/>
            </w:tcBorders>
            <w:shd w:val="clear" w:color="000000" w:fill="E6E6E6"/>
            <w:noWrap/>
            <w:vAlign w:val="bottom"/>
            <w:hideMark/>
          </w:tcPr>
          <w:p w14:paraId="247B0D6F" w14:textId="77777777" w:rsidR="00EB5254" w:rsidRPr="00EB5254" w:rsidRDefault="00EB5254" w:rsidP="00EB5254">
            <w:pPr>
              <w:spacing w:before="0" w:after="0" w:line="240" w:lineRule="auto"/>
              <w:jc w:val="right"/>
              <w:rPr>
                <w:rFonts w:ascii="Arial" w:hAnsi="Arial" w:cs="Arial"/>
                <w:color w:val="000000"/>
                <w:sz w:val="16"/>
                <w:szCs w:val="16"/>
              </w:rPr>
            </w:pPr>
            <w:r w:rsidRPr="00EB5254">
              <w:rPr>
                <w:rFonts w:ascii="Arial" w:hAnsi="Arial" w:cs="Arial"/>
                <w:color w:val="000000"/>
                <w:sz w:val="16"/>
                <w:szCs w:val="16"/>
              </w:rPr>
              <w:t xml:space="preserve">           (45)</w:t>
            </w:r>
          </w:p>
        </w:tc>
        <w:tc>
          <w:tcPr>
            <w:tcW w:w="577" w:type="pct"/>
            <w:tcBorders>
              <w:top w:val="nil"/>
              <w:left w:val="nil"/>
              <w:bottom w:val="nil"/>
              <w:right w:val="nil"/>
            </w:tcBorders>
            <w:shd w:val="clear" w:color="auto" w:fill="auto"/>
            <w:noWrap/>
            <w:vAlign w:val="bottom"/>
            <w:hideMark/>
          </w:tcPr>
          <w:p w14:paraId="1FBF347E" w14:textId="77777777" w:rsidR="00EB5254" w:rsidRPr="00EB5254" w:rsidRDefault="00EB5254" w:rsidP="00EB5254">
            <w:pPr>
              <w:spacing w:before="0" w:after="0" w:line="240" w:lineRule="auto"/>
              <w:jc w:val="right"/>
              <w:rPr>
                <w:rFonts w:ascii="Arial" w:hAnsi="Arial" w:cs="Arial"/>
                <w:color w:val="000000"/>
                <w:sz w:val="16"/>
                <w:szCs w:val="16"/>
              </w:rPr>
            </w:pPr>
            <w:r w:rsidRPr="00EB5254">
              <w:rPr>
                <w:rFonts w:ascii="Arial" w:hAnsi="Arial" w:cs="Arial"/>
                <w:color w:val="000000"/>
                <w:sz w:val="16"/>
                <w:szCs w:val="16"/>
              </w:rPr>
              <w:t>1,301</w:t>
            </w:r>
          </w:p>
        </w:tc>
        <w:tc>
          <w:tcPr>
            <w:tcW w:w="577" w:type="pct"/>
            <w:tcBorders>
              <w:top w:val="nil"/>
              <w:left w:val="nil"/>
              <w:bottom w:val="nil"/>
              <w:right w:val="nil"/>
            </w:tcBorders>
            <w:shd w:val="clear" w:color="auto" w:fill="auto"/>
            <w:noWrap/>
            <w:vAlign w:val="bottom"/>
            <w:hideMark/>
          </w:tcPr>
          <w:p w14:paraId="054D7F19" w14:textId="77777777" w:rsidR="00EB5254" w:rsidRPr="00EB5254" w:rsidRDefault="00EB5254" w:rsidP="00EB5254">
            <w:pPr>
              <w:spacing w:before="0" w:after="0" w:line="240" w:lineRule="auto"/>
              <w:jc w:val="right"/>
              <w:rPr>
                <w:rFonts w:ascii="Arial" w:hAnsi="Arial" w:cs="Arial"/>
                <w:color w:val="000000"/>
                <w:sz w:val="16"/>
                <w:szCs w:val="16"/>
              </w:rPr>
            </w:pPr>
            <w:r w:rsidRPr="00EB5254">
              <w:rPr>
                <w:rFonts w:ascii="Arial" w:hAnsi="Arial" w:cs="Arial"/>
                <w:color w:val="000000"/>
                <w:sz w:val="16"/>
                <w:szCs w:val="16"/>
              </w:rPr>
              <w:t>884</w:t>
            </w:r>
          </w:p>
        </w:tc>
        <w:tc>
          <w:tcPr>
            <w:tcW w:w="577" w:type="pct"/>
            <w:tcBorders>
              <w:top w:val="nil"/>
              <w:left w:val="nil"/>
              <w:bottom w:val="nil"/>
              <w:right w:val="nil"/>
            </w:tcBorders>
            <w:shd w:val="clear" w:color="auto" w:fill="auto"/>
            <w:noWrap/>
            <w:vAlign w:val="bottom"/>
            <w:hideMark/>
          </w:tcPr>
          <w:p w14:paraId="091193D7" w14:textId="77777777" w:rsidR="00EB5254" w:rsidRPr="00EB5254" w:rsidRDefault="00EB5254" w:rsidP="00EB5254">
            <w:pPr>
              <w:spacing w:before="0" w:after="0" w:line="240" w:lineRule="auto"/>
              <w:jc w:val="right"/>
              <w:rPr>
                <w:rFonts w:ascii="Arial" w:hAnsi="Arial" w:cs="Arial"/>
                <w:color w:val="000000"/>
                <w:sz w:val="16"/>
                <w:szCs w:val="16"/>
              </w:rPr>
            </w:pPr>
            <w:r w:rsidRPr="00EB5254">
              <w:rPr>
                <w:rFonts w:ascii="Arial" w:hAnsi="Arial" w:cs="Arial"/>
                <w:color w:val="000000"/>
                <w:sz w:val="16"/>
                <w:szCs w:val="16"/>
              </w:rPr>
              <w:t>467</w:t>
            </w:r>
          </w:p>
        </w:tc>
      </w:tr>
      <w:tr w:rsidR="00EB5254" w:rsidRPr="00EB5254" w14:paraId="0DD76C7F" w14:textId="77777777" w:rsidTr="00EB5254">
        <w:trPr>
          <w:divId w:val="632560931"/>
          <w:trHeight w:hRule="exact" w:val="210"/>
        </w:trPr>
        <w:tc>
          <w:tcPr>
            <w:tcW w:w="2115" w:type="pct"/>
            <w:tcBorders>
              <w:top w:val="nil"/>
              <w:left w:val="nil"/>
              <w:bottom w:val="nil"/>
              <w:right w:val="nil"/>
            </w:tcBorders>
            <w:shd w:val="clear" w:color="auto" w:fill="auto"/>
            <w:noWrap/>
            <w:vAlign w:val="center"/>
            <w:hideMark/>
          </w:tcPr>
          <w:p w14:paraId="686B09AA" w14:textId="77777777" w:rsidR="00EB5254" w:rsidRPr="00EB5254" w:rsidRDefault="00EB5254" w:rsidP="00EB5254">
            <w:pPr>
              <w:spacing w:before="0" w:after="0" w:line="240" w:lineRule="auto"/>
              <w:rPr>
                <w:rFonts w:ascii="Arial" w:hAnsi="Arial" w:cs="Arial"/>
                <w:b/>
                <w:bCs/>
                <w:i/>
                <w:iCs/>
                <w:color w:val="000000"/>
                <w:sz w:val="16"/>
                <w:szCs w:val="16"/>
              </w:rPr>
            </w:pPr>
            <w:r w:rsidRPr="00EB5254">
              <w:rPr>
                <w:rFonts w:ascii="Arial" w:hAnsi="Arial" w:cs="Arial"/>
                <w:b/>
                <w:bCs/>
                <w:i/>
                <w:iCs/>
                <w:color w:val="000000"/>
                <w:sz w:val="16"/>
                <w:szCs w:val="16"/>
              </w:rPr>
              <w:t>Total interest bearing liabilities</w:t>
            </w:r>
          </w:p>
        </w:tc>
        <w:tc>
          <w:tcPr>
            <w:tcW w:w="576" w:type="pct"/>
            <w:tcBorders>
              <w:top w:val="single" w:sz="4" w:space="0" w:color="000000"/>
              <w:left w:val="nil"/>
              <w:bottom w:val="single" w:sz="4" w:space="0" w:color="000000"/>
              <w:right w:val="nil"/>
            </w:tcBorders>
            <w:shd w:val="clear" w:color="auto" w:fill="auto"/>
            <w:noWrap/>
            <w:vAlign w:val="bottom"/>
            <w:hideMark/>
          </w:tcPr>
          <w:p w14:paraId="6D5EAABB" w14:textId="77777777" w:rsidR="00EB5254" w:rsidRPr="00EB5254" w:rsidRDefault="00EB5254" w:rsidP="00EB5254">
            <w:pPr>
              <w:spacing w:before="0" w:after="0" w:line="240" w:lineRule="auto"/>
              <w:jc w:val="right"/>
              <w:rPr>
                <w:rFonts w:ascii="Arial" w:hAnsi="Arial" w:cs="Arial"/>
                <w:b/>
                <w:bCs/>
                <w:i/>
                <w:iCs/>
                <w:color w:val="000000"/>
                <w:sz w:val="16"/>
                <w:szCs w:val="16"/>
              </w:rPr>
            </w:pPr>
            <w:r w:rsidRPr="00EB5254">
              <w:rPr>
                <w:rFonts w:ascii="Arial" w:hAnsi="Arial" w:cs="Arial"/>
                <w:b/>
                <w:bCs/>
                <w:i/>
                <w:iCs/>
                <w:color w:val="000000"/>
                <w:sz w:val="16"/>
                <w:szCs w:val="16"/>
              </w:rPr>
              <w:t xml:space="preserve">          409 </w:t>
            </w:r>
          </w:p>
        </w:tc>
        <w:tc>
          <w:tcPr>
            <w:tcW w:w="577" w:type="pct"/>
            <w:tcBorders>
              <w:top w:val="single" w:sz="4" w:space="0" w:color="000000"/>
              <w:left w:val="nil"/>
              <w:bottom w:val="single" w:sz="4" w:space="0" w:color="000000"/>
              <w:right w:val="nil"/>
            </w:tcBorders>
            <w:shd w:val="clear" w:color="000000" w:fill="E6E6E6"/>
            <w:noWrap/>
            <w:vAlign w:val="bottom"/>
            <w:hideMark/>
          </w:tcPr>
          <w:p w14:paraId="63C8AEF5" w14:textId="77777777" w:rsidR="00EB5254" w:rsidRPr="00EB5254" w:rsidRDefault="00EB5254" w:rsidP="00EB5254">
            <w:pPr>
              <w:spacing w:before="0" w:after="0" w:line="240" w:lineRule="auto"/>
              <w:jc w:val="right"/>
              <w:rPr>
                <w:rFonts w:ascii="Arial" w:hAnsi="Arial" w:cs="Arial"/>
                <w:b/>
                <w:bCs/>
                <w:i/>
                <w:iCs/>
                <w:color w:val="000000"/>
                <w:sz w:val="16"/>
                <w:szCs w:val="16"/>
              </w:rPr>
            </w:pPr>
            <w:r w:rsidRPr="00EB5254">
              <w:rPr>
                <w:rFonts w:ascii="Arial" w:hAnsi="Arial" w:cs="Arial"/>
                <w:b/>
                <w:bCs/>
                <w:i/>
                <w:iCs/>
                <w:color w:val="000000"/>
                <w:sz w:val="16"/>
                <w:szCs w:val="16"/>
              </w:rPr>
              <w:t xml:space="preserve">          (45)</w:t>
            </w:r>
          </w:p>
        </w:tc>
        <w:tc>
          <w:tcPr>
            <w:tcW w:w="577" w:type="pct"/>
            <w:tcBorders>
              <w:top w:val="single" w:sz="4" w:space="0" w:color="000000"/>
              <w:left w:val="nil"/>
              <w:bottom w:val="single" w:sz="4" w:space="0" w:color="000000"/>
              <w:right w:val="nil"/>
            </w:tcBorders>
            <w:shd w:val="clear" w:color="auto" w:fill="auto"/>
            <w:noWrap/>
            <w:vAlign w:val="bottom"/>
            <w:hideMark/>
          </w:tcPr>
          <w:p w14:paraId="24ECE3EB" w14:textId="77777777" w:rsidR="00EB5254" w:rsidRPr="00EB5254" w:rsidRDefault="00EB5254" w:rsidP="00EB5254">
            <w:pPr>
              <w:spacing w:before="0" w:after="0" w:line="240" w:lineRule="auto"/>
              <w:jc w:val="right"/>
              <w:rPr>
                <w:rFonts w:ascii="Arial" w:hAnsi="Arial" w:cs="Arial"/>
                <w:b/>
                <w:bCs/>
                <w:i/>
                <w:iCs/>
                <w:color w:val="000000"/>
                <w:sz w:val="16"/>
                <w:szCs w:val="16"/>
              </w:rPr>
            </w:pPr>
            <w:r w:rsidRPr="00EB5254">
              <w:rPr>
                <w:rFonts w:ascii="Arial" w:hAnsi="Arial" w:cs="Arial"/>
                <w:b/>
                <w:bCs/>
                <w:i/>
                <w:iCs/>
                <w:color w:val="000000"/>
                <w:sz w:val="16"/>
                <w:szCs w:val="16"/>
              </w:rPr>
              <w:t xml:space="preserve">       1,301 </w:t>
            </w:r>
          </w:p>
        </w:tc>
        <w:tc>
          <w:tcPr>
            <w:tcW w:w="577" w:type="pct"/>
            <w:tcBorders>
              <w:top w:val="single" w:sz="4" w:space="0" w:color="000000"/>
              <w:left w:val="nil"/>
              <w:bottom w:val="single" w:sz="4" w:space="0" w:color="000000"/>
              <w:right w:val="nil"/>
            </w:tcBorders>
            <w:shd w:val="clear" w:color="auto" w:fill="auto"/>
            <w:noWrap/>
            <w:vAlign w:val="bottom"/>
            <w:hideMark/>
          </w:tcPr>
          <w:p w14:paraId="2EF06BF7" w14:textId="77777777" w:rsidR="00EB5254" w:rsidRPr="00EB5254" w:rsidRDefault="00EB5254" w:rsidP="00EB5254">
            <w:pPr>
              <w:spacing w:before="0" w:after="0" w:line="240" w:lineRule="auto"/>
              <w:jc w:val="right"/>
              <w:rPr>
                <w:rFonts w:ascii="Arial" w:hAnsi="Arial" w:cs="Arial"/>
                <w:b/>
                <w:bCs/>
                <w:i/>
                <w:iCs/>
                <w:color w:val="000000"/>
                <w:sz w:val="16"/>
                <w:szCs w:val="16"/>
              </w:rPr>
            </w:pPr>
            <w:r w:rsidRPr="00EB5254">
              <w:rPr>
                <w:rFonts w:ascii="Arial" w:hAnsi="Arial" w:cs="Arial"/>
                <w:b/>
                <w:bCs/>
                <w:i/>
                <w:iCs/>
                <w:color w:val="000000"/>
                <w:sz w:val="16"/>
                <w:szCs w:val="16"/>
              </w:rPr>
              <w:t xml:space="preserve">          884 </w:t>
            </w:r>
          </w:p>
        </w:tc>
        <w:tc>
          <w:tcPr>
            <w:tcW w:w="577" w:type="pct"/>
            <w:tcBorders>
              <w:top w:val="single" w:sz="4" w:space="0" w:color="000000"/>
              <w:left w:val="nil"/>
              <w:bottom w:val="single" w:sz="4" w:space="0" w:color="000000"/>
              <w:right w:val="nil"/>
            </w:tcBorders>
            <w:shd w:val="clear" w:color="auto" w:fill="auto"/>
            <w:noWrap/>
            <w:vAlign w:val="bottom"/>
            <w:hideMark/>
          </w:tcPr>
          <w:p w14:paraId="586AA20B" w14:textId="77777777" w:rsidR="00EB5254" w:rsidRPr="00EB5254" w:rsidRDefault="00EB5254" w:rsidP="00EB5254">
            <w:pPr>
              <w:spacing w:before="0" w:after="0" w:line="240" w:lineRule="auto"/>
              <w:jc w:val="right"/>
              <w:rPr>
                <w:rFonts w:ascii="Arial" w:hAnsi="Arial" w:cs="Arial"/>
                <w:b/>
                <w:bCs/>
                <w:i/>
                <w:iCs/>
                <w:color w:val="000000"/>
                <w:sz w:val="16"/>
                <w:szCs w:val="16"/>
              </w:rPr>
            </w:pPr>
            <w:r w:rsidRPr="00EB5254">
              <w:rPr>
                <w:rFonts w:ascii="Arial" w:hAnsi="Arial" w:cs="Arial"/>
                <w:b/>
                <w:bCs/>
                <w:i/>
                <w:iCs/>
                <w:color w:val="000000"/>
                <w:sz w:val="16"/>
                <w:szCs w:val="16"/>
              </w:rPr>
              <w:t xml:space="preserve">          467 </w:t>
            </w:r>
          </w:p>
        </w:tc>
      </w:tr>
      <w:tr w:rsidR="00EB5254" w:rsidRPr="00EB5254" w14:paraId="2492C7D1" w14:textId="77777777" w:rsidTr="00EB5254">
        <w:trPr>
          <w:divId w:val="632560931"/>
          <w:trHeight w:hRule="exact" w:val="225"/>
        </w:trPr>
        <w:tc>
          <w:tcPr>
            <w:tcW w:w="2115" w:type="pct"/>
            <w:tcBorders>
              <w:top w:val="nil"/>
              <w:left w:val="nil"/>
              <w:bottom w:val="nil"/>
              <w:right w:val="nil"/>
            </w:tcBorders>
            <w:shd w:val="clear" w:color="auto" w:fill="auto"/>
            <w:noWrap/>
            <w:vAlign w:val="center"/>
            <w:hideMark/>
          </w:tcPr>
          <w:p w14:paraId="1C69F837" w14:textId="77777777" w:rsidR="00EB5254" w:rsidRPr="00EB5254" w:rsidRDefault="00EB5254" w:rsidP="00EB5254">
            <w:pPr>
              <w:spacing w:before="0" w:after="0" w:line="240" w:lineRule="auto"/>
              <w:rPr>
                <w:rFonts w:ascii="Arial" w:hAnsi="Arial" w:cs="Arial"/>
                <w:b/>
                <w:bCs/>
                <w:color w:val="000000"/>
                <w:sz w:val="16"/>
                <w:szCs w:val="16"/>
              </w:rPr>
            </w:pPr>
            <w:r w:rsidRPr="00EB5254">
              <w:rPr>
                <w:rFonts w:ascii="Arial" w:hAnsi="Arial" w:cs="Arial"/>
                <w:b/>
                <w:bCs/>
                <w:color w:val="000000"/>
                <w:sz w:val="16"/>
                <w:szCs w:val="16"/>
              </w:rPr>
              <w:t>Provisions</w:t>
            </w:r>
          </w:p>
        </w:tc>
        <w:tc>
          <w:tcPr>
            <w:tcW w:w="576" w:type="pct"/>
            <w:tcBorders>
              <w:top w:val="nil"/>
              <w:left w:val="nil"/>
              <w:bottom w:val="nil"/>
              <w:right w:val="nil"/>
            </w:tcBorders>
            <w:shd w:val="clear" w:color="auto" w:fill="auto"/>
            <w:noWrap/>
            <w:vAlign w:val="bottom"/>
            <w:hideMark/>
          </w:tcPr>
          <w:p w14:paraId="286412AD" w14:textId="77777777" w:rsidR="00EB5254" w:rsidRPr="00EB5254" w:rsidRDefault="00EB5254" w:rsidP="00EB5254">
            <w:pPr>
              <w:spacing w:before="0" w:after="0" w:line="240" w:lineRule="auto"/>
              <w:rPr>
                <w:rFonts w:ascii="Arial" w:hAnsi="Arial" w:cs="Arial"/>
                <w:b/>
                <w:bCs/>
                <w:color w:val="000000"/>
                <w:sz w:val="16"/>
                <w:szCs w:val="16"/>
              </w:rPr>
            </w:pPr>
          </w:p>
        </w:tc>
        <w:tc>
          <w:tcPr>
            <w:tcW w:w="577" w:type="pct"/>
            <w:tcBorders>
              <w:top w:val="nil"/>
              <w:left w:val="nil"/>
              <w:bottom w:val="nil"/>
              <w:right w:val="nil"/>
            </w:tcBorders>
            <w:shd w:val="clear" w:color="000000" w:fill="E6E6E6"/>
            <w:noWrap/>
            <w:vAlign w:val="bottom"/>
            <w:hideMark/>
          </w:tcPr>
          <w:p w14:paraId="222D2F45" w14:textId="77777777" w:rsidR="00EB5254" w:rsidRPr="00EB5254" w:rsidRDefault="00EB5254" w:rsidP="00EB5254">
            <w:pPr>
              <w:spacing w:before="0" w:after="0" w:line="240" w:lineRule="auto"/>
              <w:jc w:val="right"/>
              <w:rPr>
                <w:rFonts w:ascii="Arial" w:hAnsi="Arial" w:cs="Arial"/>
                <w:color w:val="000000"/>
                <w:sz w:val="16"/>
                <w:szCs w:val="16"/>
              </w:rPr>
            </w:pPr>
            <w:r w:rsidRPr="00EB5254">
              <w:rPr>
                <w:rFonts w:ascii="Arial" w:hAnsi="Arial" w:cs="Arial"/>
                <w:color w:val="000000"/>
                <w:sz w:val="16"/>
                <w:szCs w:val="16"/>
              </w:rPr>
              <w:t> </w:t>
            </w:r>
          </w:p>
        </w:tc>
        <w:tc>
          <w:tcPr>
            <w:tcW w:w="577" w:type="pct"/>
            <w:tcBorders>
              <w:top w:val="nil"/>
              <w:left w:val="nil"/>
              <w:bottom w:val="nil"/>
              <w:right w:val="nil"/>
            </w:tcBorders>
            <w:shd w:val="clear" w:color="auto" w:fill="auto"/>
            <w:noWrap/>
            <w:vAlign w:val="bottom"/>
            <w:hideMark/>
          </w:tcPr>
          <w:p w14:paraId="3A7B3B4A" w14:textId="77777777" w:rsidR="00EB5254" w:rsidRPr="00EB5254" w:rsidRDefault="00EB5254" w:rsidP="00EB5254">
            <w:pPr>
              <w:spacing w:before="0" w:after="0" w:line="240" w:lineRule="auto"/>
              <w:jc w:val="right"/>
              <w:rPr>
                <w:rFonts w:ascii="Arial" w:hAnsi="Arial" w:cs="Arial"/>
                <w:color w:val="000000"/>
                <w:sz w:val="16"/>
                <w:szCs w:val="16"/>
              </w:rPr>
            </w:pPr>
          </w:p>
        </w:tc>
        <w:tc>
          <w:tcPr>
            <w:tcW w:w="577" w:type="pct"/>
            <w:tcBorders>
              <w:top w:val="nil"/>
              <w:left w:val="nil"/>
              <w:bottom w:val="nil"/>
              <w:right w:val="nil"/>
            </w:tcBorders>
            <w:shd w:val="clear" w:color="auto" w:fill="auto"/>
            <w:noWrap/>
            <w:vAlign w:val="bottom"/>
            <w:hideMark/>
          </w:tcPr>
          <w:p w14:paraId="249E5BD4" w14:textId="77777777" w:rsidR="00EB5254" w:rsidRPr="00EB5254" w:rsidRDefault="00EB5254" w:rsidP="00EB5254">
            <w:pPr>
              <w:spacing w:before="0" w:after="0" w:line="240" w:lineRule="auto"/>
              <w:jc w:val="right"/>
              <w:rPr>
                <w:rFonts w:ascii="Times New Roman" w:hAnsi="Times New Roman"/>
                <w:sz w:val="20"/>
              </w:rPr>
            </w:pPr>
          </w:p>
        </w:tc>
        <w:tc>
          <w:tcPr>
            <w:tcW w:w="577" w:type="pct"/>
            <w:tcBorders>
              <w:top w:val="nil"/>
              <w:left w:val="nil"/>
              <w:bottom w:val="nil"/>
              <w:right w:val="nil"/>
            </w:tcBorders>
            <w:shd w:val="clear" w:color="auto" w:fill="auto"/>
            <w:noWrap/>
            <w:vAlign w:val="bottom"/>
            <w:hideMark/>
          </w:tcPr>
          <w:p w14:paraId="6A35949A" w14:textId="77777777" w:rsidR="00EB5254" w:rsidRPr="00EB5254" w:rsidRDefault="00EB5254" w:rsidP="00EB5254">
            <w:pPr>
              <w:spacing w:before="0" w:after="0" w:line="240" w:lineRule="auto"/>
              <w:jc w:val="right"/>
              <w:rPr>
                <w:rFonts w:ascii="Times New Roman" w:hAnsi="Times New Roman"/>
                <w:sz w:val="20"/>
              </w:rPr>
            </w:pPr>
          </w:p>
        </w:tc>
      </w:tr>
      <w:tr w:rsidR="00EB5254" w:rsidRPr="00EB5254" w14:paraId="6856615C" w14:textId="77777777" w:rsidTr="00EB5254">
        <w:trPr>
          <w:divId w:val="632560931"/>
          <w:trHeight w:hRule="exact" w:val="225"/>
        </w:trPr>
        <w:tc>
          <w:tcPr>
            <w:tcW w:w="2115" w:type="pct"/>
            <w:tcBorders>
              <w:top w:val="nil"/>
              <w:left w:val="nil"/>
              <w:bottom w:val="nil"/>
              <w:right w:val="nil"/>
            </w:tcBorders>
            <w:shd w:val="clear" w:color="auto" w:fill="auto"/>
            <w:noWrap/>
            <w:vAlign w:val="center"/>
            <w:hideMark/>
          </w:tcPr>
          <w:p w14:paraId="2E0857AC" w14:textId="77777777" w:rsidR="00EB5254" w:rsidRPr="00EB5254" w:rsidRDefault="00EB5254" w:rsidP="00EB5254">
            <w:pPr>
              <w:spacing w:before="0" w:after="0" w:line="240" w:lineRule="auto"/>
              <w:ind w:left="170"/>
              <w:rPr>
                <w:rFonts w:ascii="Arial" w:hAnsi="Arial" w:cs="Arial"/>
                <w:color w:val="000000"/>
                <w:sz w:val="16"/>
                <w:szCs w:val="16"/>
              </w:rPr>
            </w:pPr>
            <w:r w:rsidRPr="00EB5254">
              <w:rPr>
                <w:rFonts w:ascii="Arial" w:hAnsi="Arial" w:cs="Arial"/>
                <w:color w:val="000000"/>
                <w:sz w:val="16"/>
                <w:szCs w:val="16"/>
              </w:rPr>
              <w:t>Employee provisions</w:t>
            </w:r>
          </w:p>
        </w:tc>
        <w:tc>
          <w:tcPr>
            <w:tcW w:w="576" w:type="pct"/>
            <w:tcBorders>
              <w:top w:val="nil"/>
              <w:left w:val="nil"/>
              <w:bottom w:val="nil"/>
              <w:right w:val="nil"/>
            </w:tcBorders>
            <w:shd w:val="clear" w:color="auto" w:fill="auto"/>
            <w:noWrap/>
            <w:vAlign w:val="bottom"/>
            <w:hideMark/>
          </w:tcPr>
          <w:p w14:paraId="1118248C" w14:textId="77777777" w:rsidR="00EB5254" w:rsidRPr="00EB5254" w:rsidRDefault="00EB5254" w:rsidP="00EB5254">
            <w:pPr>
              <w:spacing w:before="0" w:after="0" w:line="240" w:lineRule="auto"/>
              <w:jc w:val="right"/>
              <w:rPr>
                <w:rFonts w:ascii="Arial" w:hAnsi="Arial" w:cs="Arial"/>
                <w:color w:val="000000"/>
                <w:sz w:val="16"/>
                <w:szCs w:val="16"/>
              </w:rPr>
            </w:pPr>
            <w:r w:rsidRPr="00EB5254">
              <w:rPr>
                <w:rFonts w:ascii="Arial" w:hAnsi="Arial" w:cs="Arial"/>
                <w:color w:val="000000"/>
                <w:sz w:val="16"/>
                <w:szCs w:val="16"/>
              </w:rPr>
              <w:t>1,618</w:t>
            </w:r>
          </w:p>
        </w:tc>
        <w:tc>
          <w:tcPr>
            <w:tcW w:w="577" w:type="pct"/>
            <w:tcBorders>
              <w:top w:val="nil"/>
              <w:left w:val="nil"/>
              <w:bottom w:val="nil"/>
              <w:right w:val="nil"/>
            </w:tcBorders>
            <w:shd w:val="clear" w:color="000000" w:fill="E6E6E6"/>
            <w:noWrap/>
            <w:vAlign w:val="bottom"/>
            <w:hideMark/>
          </w:tcPr>
          <w:p w14:paraId="663ED823" w14:textId="77777777" w:rsidR="00EB5254" w:rsidRPr="00EB5254" w:rsidRDefault="00EB5254" w:rsidP="00EB5254">
            <w:pPr>
              <w:spacing w:before="0" w:after="0" w:line="240" w:lineRule="auto"/>
              <w:jc w:val="right"/>
              <w:rPr>
                <w:rFonts w:ascii="Arial" w:hAnsi="Arial" w:cs="Arial"/>
                <w:color w:val="000000"/>
                <w:sz w:val="16"/>
                <w:szCs w:val="16"/>
              </w:rPr>
            </w:pPr>
            <w:r w:rsidRPr="00EB5254">
              <w:rPr>
                <w:rFonts w:ascii="Arial" w:hAnsi="Arial" w:cs="Arial"/>
                <w:color w:val="000000"/>
                <w:sz w:val="16"/>
                <w:szCs w:val="16"/>
              </w:rPr>
              <w:t>1,618</w:t>
            </w:r>
          </w:p>
        </w:tc>
        <w:tc>
          <w:tcPr>
            <w:tcW w:w="577" w:type="pct"/>
            <w:tcBorders>
              <w:top w:val="nil"/>
              <w:left w:val="nil"/>
              <w:bottom w:val="nil"/>
              <w:right w:val="nil"/>
            </w:tcBorders>
            <w:shd w:val="clear" w:color="auto" w:fill="auto"/>
            <w:noWrap/>
            <w:vAlign w:val="bottom"/>
            <w:hideMark/>
          </w:tcPr>
          <w:p w14:paraId="13F6A949" w14:textId="77777777" w:rsidR="00EB5254" w:rsidRPr="00EB5254" w:rsidRDefault="00EB5254" w:rsidP="00EB5254">
            <w:pPr>
              <w:spacing w:before="0" w:after="0" w:line="240" w:lineRule="auto"/>
              <w:jc w:val="right"/>
              <w:rPr>
                <w:rFonts w:ascii="Arial" w:hAnsi="Arial" w:cs="Arial"/>
                <w:color w:val="000000"/>
                <w:sz w:val="16"/>
                <w:szCs w:val="16"/>
              </w:rPr>
            </w:pPr>
            <w:r w:rsidRPr="00EB5254">
              <w:rPr>
                <w:rFonts w:ascii="Arial" w:hAnsi="Arial" w:cs="Arial"/>
                <w:color w:val="000000"/>
                <w:sz w:val="16"/>
                <w:szCs w:val="16"/>
              </w:rPr>
              <w:t>1,618</w:t>
            </w:r>
          </w:p>
        </w:tc>
        <w:tc>
          <w:tcPr>
            <w:tcW w:w="577" w:type="pct"/>
            <w:tcBorders>
              <w:top w:val="nil"/>
              <w:left w:val="nil"/>
              <w:bottom w:val="nil"/>
              <w:right w:val="nil"/>
            </w:tcBorders>
            <w:shd w:val="clear" w:color="auto" w:fill="auto"/>
            <w:noWrap/>
            <w:vAlign w:val="bottom"/>
            <w:hideMark/>
          </w:tcPr>
          <w:p w14:paraId="78C8FE94" w14:textId="77777777" w:rsidR="00EB5254" w:rsidRPr="00EB5254" w:rsidRDefault="00EB5254" w:rsidP="00EB5254">
            <w:pPr>
              <w:spacing w:before="0" w:after="0" w:line="240" w:lineRule="auto"/>
              <w:jc w:val="right"/>
              <w:rPr>
                <w:rFonts w:ascii="Arial" w:hAnsi="Arial" w:cs="Arial"/>
                <w:color w:val="000000"/>
                <w:sz w:val="16"/>
                <w:szCs w:val="16"/>
              </w:rPr>
            </w:pPr>
            <w:r w:rsidRPr="00EB5254">
              <w:rPr>
                <w:rFonts w:ascii="Arial" w:hAnsi="Arial" w:cs="Arial"/>
                <w:color w:val="000000"/>
                <w:sz w:val="16"/>
                <w:szCs w:val="16"/>
              </w:rPr>
              <w:t>1,618</w:t>
            </w:r>
          </w:p>
        </w:tc>
        <w:tc>
          <w:tcPr>
            <w:tcW w:w="577" w:type="pct"/>
            <w:tcBorders>
              <w:top w:val="nil"/>
              <w:left w:val="nil"/>
              <w:bottom w:val="nil"/>
              <w:right w:val="nil"/>
            </w:tcBorders>
            <w:shd w:val="clear" w:color="auto" w:fill="auto"/>
            <w:noWrap/>
            <w:vAlign w:val="bottom"/>
            <w:hideMark/>
          </w:tcPr>
          <w:p w14:paraId="51DB6249" w14:textId="77777777" w:rsidR="00EB5254" w:rsidRPr="00EB5254" w:rsidRDefault="00EB5254" w:rsidP="00EB5254">
            <w:pPr>
              <w:spacing w:before="0" w:after="0" w:line="240" w:lineRule="auto"/>
              <w:jc w:val="right"/>
              <w:rPr>
                <w:rFonts w:ascii="Arial" w:hAnsi="Arial" w:cs="Arial"/>
                <w:color w:val="000000"/>
                <w:sz w:val="16"/>
                <w:szCs w:val="16"/>
              </w:rPr>
            </w:pPr>
            <w:r w:rsidRPr="00EB5254">
              <w:rPr>
                <w:rFonts w:ascii="Arial" w:hAnsi="Arial" w:cs="Arial"/>
                <w:color w:val="000000"/>
                <w:sz w:val="16"/>
                <w:szCs w:val="16"/>
              </w:rPr>
              <w:t>1,618</w:t>
            </w:r>
          </w:p>
        </w:tc>
      </w:tr>
      <w:tr w:rsidR="00EB5254" w:rsidRPr="00EB5254" w14:paraId="418BC807" w14:textId="77777777" w:rsidTr="00EB5254">
        <w:trPr>
          <w:divId w:val="632560931"/>
          <w:trHeight w:hRule="exact" w:val="225"/>
        </w:trPr>
        <w:tc>
          <w:tcPr>
            <w:tcW w:w="2115" w:type="pct"/>
            <w:tcBorders>
              <w:top w:val="nil"/>
              <w:left w:val="nil"/>
              <w:bottom w:val="nil"/>
              <w:right w:val="nil"/>
            </w:tcBorders>
            <w:shd w:val="clear" w:color="auto" w:fill="auto"/>
            <w:noWrap/>
            <w:vAlign w:val="center"/>
            <w:hideMark/>
          </w:tcPr>
          <w:p w14:paraId="54E1F444" w14:textId="77777777" w:rsidR="00EB5254" w:rsidRPr="00EB5254" w:rsidRDefault="00EB5254" w:rsidP="00EB5254">
            <w:pPr>
              <w:spacing w:before="0" w:after="0" w:line="240" w:lineRule="auto"/>
              <w:ind w:left="170"/>
              <w:rPr>
                <w:rFonts w:ascii="Arial" w:hAnsi="Arial" w:cs="Arial"/>
                <w:color w:val="000000"/>
                <w:sz w:val="16"/>
                <w:szCs w:val="16"/>
              </w:rPr>
            </w:pPr>
            <w:r w:rsidRPr="00EB5254">
              <w:rPr>
                <w:rFonts w:ascii="Arial" w:hAnsi="Arial" w:cs="Arial"/>
                <w:color w:val="000000"/>
                <w:sz w:val="16"/>
                <w:szCs w:val="16"/>
              </w:rPr>
              <w:t>Other provisions</w:t>
            </w:r>
          </w:p>
        </w:tc>
        <w:tc>
          <w:tcPr>
            <w:tcW w:w="576" w:type="pct"/>
            <w:tcBorders>
              <w:top w:val="nil"/>
              <w:left w:val="nil"/>
              <w:bottom w:val="nil"/>
              <w:right w:val="nil"/>
            </w:tcBorders>
            <w:shd w:val="clear" w:color="auto" w:fill="auto"/>
            <w:noWrap/>
            <w:vAlign w:val="bottom"/>
            <w:hideMark/>
          </w:tcPr>
          <w:p w14:paraId="7B64B97A" w14:textId="77777777" w:rsidR="00EB5254" w:rsidRPr="00EB5254" w:rsidRDefault="00EB5254" w:rsidP="00EB5254">
            <w:pPr>
              <w:spacing w:before="0" w:after="0" w:line="240" w:lineRule="auto"/>
              <w:jc w:val="right"/>
              <w:rPr>
                <w:rFonts w:ascii="Arial" w:hAnsi="Arial" w:cs="Arial"/>
                <w:color w:val="000000"/>
                <w:sz w:val="16"/>
                <w:szCs w:val="16"/>
              </w:rPr>
            </w:pPr>
            <w:r w:rsidRPr="00EB5254">
              <w:rPr>
                <w:rFonts w:ascii="Arial" w:hAnsi="Arial" w:cs="Arial"/>
                <w:color w:val="000000"/>
                <w:sz w:val="16"/>
                <w:szCs w:val="16"/>
              </w:rPr>
              <w:t>231</w:t>
            </w:r>
          </w:p>
        </w:tc>
        <w:tc>
          <w:tcPr>
            <w:tcW w:w="577" w:type="pct"/>
            <w:tcBorders>
              <w:top w:val="nil"/>
              <w:left w:val="nil"/>
              <w:bottom w:val="nil"/>
              <w:right w:val="nil"/>
            </w:tcBorders>
            <w:shd w:val="clear" w:color="000000" w:fill="E6E6E6"/>
            <w:noWrap/>
            <w:vAlign w:val="bottom"/>
            <w:hideMark/>
          </w:tcPr>
          <w:p w14:paraId="622C8949" w14:textId="77777777" w:rsidR="00EB5254" w:rsidRPr="00EB5254" w:rsidRDefault="00EB5254" w:rsidP="00EB5254">
            <w:pPr>
              <w:spacing w:before="0" w:after="0" w:line="240" w:lineRule="auto"/>
              <w:jc w:val="right"/>
              <w:rPr>
                <w:rFonts w:ascii="Arial" w:hAnsi="Arial" w:cs="Arial"/>
                <w:color w:val="000000"/>
                <w:sz w:val="16"/>
                <w:szCs w:val="16"/>
              </w:rPr>
            </w:pPr>
            <w:r w:rsidRPr="00EB5254">
              <w:rPr>
                <w:rFonts w:ascii="Arial" w:hAnsi="Arial" w:cs="Arial"/>
                <w:color w:val="000000"/>
                <w:sz w:val="16"/>
                <w:szCs w:val="16"/>
              </w:rPr>
              <w:t>231</w:t>
            </w:r>
          </w:p>
        </w:tc>
        <w:tc>
          <w:tcPr>
            <w:tcW w:w="577" w:type="pct"/>
            <w:tcBorders>
              <w:top w:val="nil"/>
              <w:left w:val="nil"/>
              <w:bottom w:val="nil"/>
              <w:right w:val="nil"/>
            </w:tcBorders>
            <w:shd w:val="clear" w:color="auto" w:fill="auto"/>
            <w:noWrap/>
            <w:vAlign w:val="bottom"/>
            <w:hideMark/>
          </w:tcPr>
          <w:p w14:paraId="619B9B0C" w14:textId="77777777" w:rsidR="00EB5254" w:rsidRPr="00EB5254" w:rsidRDefault="00EB5254" w:rsidP="00EB5254">
            <w:pPr>
              <w:spacing w:before="0" w:after="0" w:line="240" w:lineRule="auto"/>
              <w:jc w:val="right"/>
              <w:rPr>
                <w:rFonts w:ascii="Arial" w:hAnsi="Arial" w:cs="Arial"/>
                <w:color w:val="000000"/>
                <w:sz w:val="16"/>
                <w:szCs w:val="16"/>
              </w:rPr>
            </w:pPr>
            <w:r w:rsidRPr="00EB5254">
              <w:rPr>
                <w:rFonts w:ascii="Arial" w:hAnsi="Arial" w:cs="Arial"/>
                <w:color w:val="000000"/>
                <w:sz w:val="16"/>
                <w:szCs w:val="16"/>
              </w:rPr>
              <w:t>231</w:t>
            </w:r>
          </w:p>
        </w:tc>
        <w:tc>
          <w:tcPr>
            <w:tcW w:w="577" w:type="pct"/>
            <w:tcBorders>
              <w:top w:val="nil"/>
              <w:left w:val="nil"/>
              <w:bottom w:val="nil"/>
              <w:right w:val="nil"/>
            </w:tcBorders>
            <w:shd w:val="clear" w:color="auto" w:fill="auto"/>
            <w:noWrap/>
            <w:vAlign w:val="bottom"/>
            <w:hideMark/>
          </w:tcPr>
          <w:p w14:paraId="2997F9EC" w14:textId="77777777" w:rsidR="00EB5254" w:rsidRPr="00EB5254" w:rsidRDefault="00EB5254" w:rsidP="00EB5254">
            <w:pPr>
              <w:spacing w:before="0" w:after="0" w:line="240" w:lineRule="auto"/>
              <w:jc w:val="right"/>
              <w:rPr>
                <w:rFonts w:ascii="Arial" w:hAnsi="Arial" w:cs="Arial"/>
                <w:color w:val="000000"/>
                <w:sz w:val="16"/>
                <w:szCs w:val="16"/>
              </w:rPr>
            </w:pPr>
            <w:r w:rsidRPr="00EB5254">
              <w:rPr>
                <w:rFonts w:ascii="Arial" w:hAnsi="Arial" w:cs="Arial"/>
                <w:color w:val="000000"/>
                <w:sz w:val="16"/>
                <w:szCs w:val="16"/>
              </w:rPr>
              <w:t>231</w:t>
            </w:r>
          </w:p>
        </w:tc>
        <w:tc>
          <w:tcPr>
            <w:tcW w:w="577" w:type="pct"/>
            <w:tcBorders>
              <w:top w:val="nil"/>
              <w:left w:val="nil"/>
              <w:bottom w:val="nil"/>
              <w:right w:val="nil"/>
            </w:tcBorders>
            <w:shd w:val="clear" w:color="auto" w:fill="auto"/>
            <w:noWrap/>
            <w:vAlign w:val="bottom"/>
            <w:hideMark/>
          </w:tcPr>
          <w:p w14:paraId="465B8F0D" w14:textId="77777777" w:rsidR="00EB5254" w:rsidRPr="00EB5254" w:rsidRDefault="00EB5254" w:rsidP="00EB5254">
            <w:pPr>
              <w:spacing w:before="0" w:after="0" w:line="240" w:lineRule="auto"/>
              <w:jc w:val="right"/>
              <w:rPr>
                <w:rFonts w:ascii="Arial" w:hAnsi="Arial" w:cs="Arial"/>
                <w:color w:val="000000"/>
                <w:sz w:val="16"/>
                <w:szCs w:val="16"/>
              </w:rPr>
            </w:pPr>
            <w:r w:rsidRPr="00EB5254">
              <w:rPr>
                <w:rFonts w:ascii="Arial" w:hAnsi="Arial" w:cs="Arial"/>
                <w:color w:val="000000"/>
                <w:sz w:val="16"/>
                <w:szCs w:val="16"/>
              </w:rPr>
              <w:t>231</w:t>
            </w:r>
          </w:p>
        </w:tc>
      </w:tr>
      <w:tr w:rsidR="00EB5254" w:rsidRPr="00EB5254" w14:paraId="546FA887" w14:textId="77777777" w:rsidTr="00EB5254">
        <w:trPr>
          <w:divId w:val="632560931"/>
          <w:trHeight w:hRule="exact" w:val="210"/>
        </w:trPr>
        <w:tc>
          <w:tcPr>
            <w:tcW w:w="2115" w:type="pct"/>
            <w:tcBorders>
              <w:top w:val="nil"/>
              <w:left w:val="nil"/>
              <w:bottom w:val="nil"/>
              <w:right w:val="nil"/>
            </w:tcBorders>
            <w:shd w:val="clear" w:color="auto" w:fill="auto"/>
            <w:noWrap/>
            <w:vAlign w:val="center"/>
            <w:hideMark/>
          </w:tcPr>
          <w:p w14:paraId="2A859A5F" w14:textId="77777777" w:rsidR="00EB5254" w:rsidRPr="00EB5254" w:rsidRDefault="00EB5254" w:rsidP="00EB5254">
            <w:pPr>
              <w:spacing w:before="0" w:after="0" w:line="240" w:lineRule="auto"/>
              <w:rPr>
                <w:rFonts w:ascii="Arial" w:hAnsi="Arial" w:cs="Arial"/>
                <w:b/>
                <w:bCs/>
                <w:i/>
                <w:iCs/>
                <w:color w:val="000000"/>
                <w:sz w:val="16"/>
                <w:szCs w:val="16"/>
              </w:rPr>
            </w:pPr>
            <w:r w:rsidRPr="00EB5254">
              <w:rPr>
                <w:rFonts w:ascii="Arial" w:hAnsi="Arial" w:cs="Arial"/>
                <w:b/>
                <w:bCs/>
                <w:i/>
                <w:iCs/>
                <w:color w:val="000000"/>
                <w:sz w:val="16"/>
                <w:szCs w:val="16"/>
              </w:rPr>
              <w:t>Total provisions</w:t>
            </w:r>
          </w:p>
        </w:tc>
        <w:tc>
          <w:tcPr>
            <w:tcW w:w="576" w:type="pct"/>
            <w:tcBorders>
              <w:top w:val="single" w:sz="4" w:space="0" w:color="000000"/>
              <w:left w:val="nil"/>
              <w:bottom w:val="single" w:sz="4" w:space="0" w:color="000000"/>
              <w:right w:val="nil"/>
            </w:tcBorders>
            <w:shd w:val="clear" w:color="auto" w:fill="auto"/>
            <w:noWrap/>
            <w:vAlign w:val="bottom"/>
            <w:hideMark/>
          </w:tcPr>
          <w:p w14:paraId="62800294" w14:textId="77777777" w:rsidR="00EB5254" w:rsidRPr="00EB5254" w:rsidRDefault="00EB5254" w:rsidP="00EB5254">
            <w:pPr>
              <w:spacing w:before="0" w:after="0" w:line="240" w:lineRule="auto"/>
              <w:jc w:val="right"/>
              <w:rPr>
                <w:rFonts w:ascii="Arial" w:hAnsi="Arial" w:cs="Arial"/>
                <w:b/>
                <w:bCs/>
                <w:i/>
                <w:iCs/>
                <w:color w:val="000000"/>
                <w:sz w:val="16"/>
                <w:szCs w:val="16"/>
              </w:rPr>
            </w:pPr>
            <w:r w:rsidRPr="00EB5254">
              <w:rPr>
                <w:rFonts w:ascii="Arial" w:hAnsi="Arial" w:cs="Arial"/>
                <w:b/>
                <w:bCs/>
                <w:i/>
                <w:iCs/>
                <w:color w:val="000000"/>
                <w:sz w:val="16"/>
                <w:szCs w:val="16"/>
              </w:rPr>
              <w:t xml:space="preserve">       1,849 </w:t>
            </w:r>
          </w:p>
        </w:tc>
        <w:tc>
          <w:tcPr>
            <w:tcW w:w="577" w:type="pct"/>
            <w:tcBorders>
              <w:top w:val="single" w:sz="4" w:space="0" w:color="000000"/>
              <w:left w:val="nil"/>
              <w:bottom w:val="single" w:sz="4" w:space="0" w:color="000000"/>
              <w:right w:val="nil"/>
            </w:tcBorders>
            <w:shd w:val="clear" w:color="000000" w:fill="E6E6E6"/>
            <w:noWrap/>
            <w:vAlign w:val="bottom"/>
            <w:hideMark/>
          </w:tcPr>
          <w:p w14:paraId="63EFE053" w14:textId="77777777" w:rsidR="00EB5254" w:rsidRPr="00EB5254" w:rsidRDefault="00EB5254" w:rsidP="00EB5254">
            <w:pPr>
              <w:spacing w:before="0" w:after="0" w:line="240" w:lineRule="auto"/>
              <w:jc w:val="right"/>
              <w:rPr>
                <w:rFonts w:ascii="Arial" w:hAnsi="Arial" w:cs="Arial"/>
                <w:b/>
                <w:bCs/>
                <w:i/>
                <w:iCs/>
                <w:color w:val="000000"/>
                <w:sz w:val="16"/>
                <w:szCs w:val="16"/>
              </w:rPr>
            </w:pPr>
            <w:r w:rsidRPr="00EB5254">
              <w:rPr>
                <w:rFonts w:ascii="Arial" w:hAnsi="Arial" w:cs="Arial"/>
                <w:b/>
                <w:bCs/>
                <w:i/>
                <w:iCs/>
                <w:color w:val="000000"/>
                <w:sz w:val="16"/>
                <w:szCs w:val="16"/>
              </w:rPr>
              <w:t xml:space="preserve">       1,849 </w:t>
            </w:r>
          </w:p>
        </w:tc>
        <w:tc>
          <w:tcPr>
            <w:tcW w:w="577" w:type="pct"/>
            <w:tcBorders>
              <w:top w:val="single" w:sz="4" w:space="0" w:color="000000"/>
              <w:left w:val="nil"/>
              <w:bottom w:val="single" w:sz="4" w:space="0" w:color="000000"/>
              <w:right w:val="nil"/>
            </w:tcBorders>
            <w:shd w:val="clear" w:color="auto" w:fill="auto"/>
            <w:noWrap/>
            <w:vAlign w:val="bottom"/>
            <w:hideMark/>
          </w:tcPr>
          <w:p w14:paraId="047DB3F6" w14:textId="77777777" w:rsidR="00EB5254" w:rsidRPr="00EB5254" w:rsidRDefault="00EB5254" w:rsidP="00EB5254">
            <w:pPr>
              <w:spacing w:before="0" w:after="0" w:line="240" w:lineRule="auto"/>
              <w:jc w:val="right"/>
              <w:rPr>
                <w:rFonts w:ascii="Arial" w:hAnsi="Arial" w:cs="Arial"/>
                <w:b/>
                <w:bCs/>
                <w:i/>
                <w:iCs/>
                <w:color w:val="000000"/>
                <w:sz w:val="16"/>
                <w:szCs w:val="16"/>
              </w:rPr>
            </w:pPr>
            <w:r w:rsidRPr="00EB5254">
              <w:rPr>
                <w:rFonts w:ascii="Arial" w:hAnsi="Arial" w:cs="Arial"/>
                <w:b/>
                <w:bCs/>
                <w:i/>
                <w:iCs/>
                <w:color w:val="000000"/>
                <w:sz w:val="16"/>
                <w:szCs w:val="16"/>
              </w:rPr>
              <w:t xml:space="preserve">       1,849 </w:t>
            </w:r>
          </w:p>
        </w:tc>
        <w:tc>
          <w:tcPr>
            <w:tcW w:w="577" w:type="pct"/>
            <w:tcBorders>
              <w:top w:val="single" w:sz="4" w:space="0" w:color="000000"/>
              <w:left w:val="nil"/>
              <w:bottom w:val="single" w:sz="4" w:space="0" w:color="000000"/>
              <w:right w:val="nil"/>
            </w:tcBorders>
            <w:shd w:val="clear" w:color="auto" w:fill="auto"/>
            <w:noWrap/>
            <w:vAlign w:val="bottom"/>
            <w:hideMark/>
          </w:tcPr>
          <w:p w14:paraId="656D95BE" w14:textId="77777777" w:rsidR="00EB5254" w:rsidRPr="00EB5254" w:rsidRDefault="00EB5254" w:rsidP="00EB5254">
            <w:pPr>
              <w:spacing w:before="0" w:after="0" w:line="240" w:lineRule="auto"/>
              <w:jc w:val="right"/>
              <w:rPr>
                <w:rFonts w:ascii="Arial" w:hAnsi="Arial" w:cs="Arial"/>
                <w:b/>
                <w:bCs/>
                <w:i/>
                <w:iCs/>
                <w:color w:val="000000"/>
                <w:sz w:val="16"/>
                <w:szCs w:val="16"/>
              </w:rPr>
            </w:pPr>
            <w:r w:rsidRPr="00EB5254">
              <w:rPr>
                <w:rFonts w:ascii="Arial" w:hAnsi="Arial" w:cs="Arial"/>
                <w:b/>
                <w:bCs/>
                <w:i/>
                <w:iCs/>
                <w:color w:val="000000"/>
                <w:sz w:val="16"/>
                <w:szCs w:val="16"/>
              </w:rPr>
              <w:t xml:space="preserve">       1,849 </w:t>
            </w:r>
          </w:p>
        </w:tc>
        <w:tc>
          <w:tcPr>
            <w:tcW w:w="577" w:type="pct"/>
            <w:tcBorders>
              <w:top w:val="single" w:sz="4" w:space="0" w:color="000000"/>
              <w:left w:val="nil"/>
              <w:bottom w:val="single" w:sz="4" w:space="0" w:color="000000"/>
              <w:right w:val="nil"/>
            </w:tcBorders>
            <w:shd w:val="clear" w:color="auto" w:fill="auto"/>
            <w:noWrap/>
            <w:vAlign w:val="bottom"/>
            <w:hideMark/>
          </w:tcPr>
          <w:p w14:paraId="38168EC3" w14:textId="77777777" w:rsidR="00EB5254" w:rsidRPr="00EB5254" w:rsidRDefault="00EB5254" w:rsidP="00EB5254">
            <w:pPr>
              <w:spacing w:before="0" w:after="0" w:line="240" w:lineRule="auto"/>
              <w:jc w:val="right"/>
              <w:rPr>
                <w:rFonts w:ascii="Arial" w:hAnsi="Arial" w:cs="Arial"/>
                <w:b/>
                <w:bCs/>
                <w:i/>
                <w:iCs/>
                <w:color w:val="000000"/>
                <w:sz w:val="16"/>
                <w:szCs w:val="16"/>
              </w:rPr>
            </w:pPr>
            <w:r w:rsidRPr="00EB5254">
              <w:rPr>
                <w:rFonts w:ascii="Arial" w:hAnsi="Arial" w:cs="Arial"/>
                <w:b/>
                <w:bCs/>
                <w:i/>
                <w:iCs/>
                <w:color w:val="000000"/>
                <w:sz w:val="16"/>
                <w:szCs w:val="16"/>
              </w:rPr>
              <w:t xml:space="preserve">       1,849 </w:t>
            </w:r>
          </w:p>
        </w:tc>
      </w:tr>
      <w:tr w:rsidR="00EB5254" w:rsidRPr="00EB5254" w14:paraId="619FFC3D" w14:textId="77777777" w:rsidTr="00EB5254">
        <w:trPr>
          <w:divId w:val="632560931"/>
          <w:trHeight w:hRule="exact" w:val="225"/>
        </w:trPr>
        <w:tc>
          <w:tcPr>
            <w:tcW w:w="2115" w:type="pct"/>
            <w:tcBorders>
              <w:top w:val="nil"/>
              <w:left w:val="nil"/>
              <w:bottom w:val="nil"/>
              <w:right w:val="nil"/>
            </w:tcBorders>
            <w:shd w:val="clear" w:color="auto" w:fill="auto"/>
            <w:noWrap/>
            <w:vAlign w:val="center"/>
            <w:hideMark/>
          </w:tcPr>
          <w:p w14:paraId="5AA12D24" w14:textId="77777777" w:rsidR="00EB5254" w:rsidRPr="00EB5254" w:rsidRDefault="00EB5254" w:rsidP="00EB5254">
            <w:pPr>
              <w:spacing w:before="0" w:after="0" w:line="240" w:lineRule="auto"/>
              <w:rPr>
                <w:rFonts w:ascii="Arial" w:hAnsi="Arial" w:cs="Arial"/>
                <w:b/>
                <w:bCs/>
                <w:color w:val="000000"/>
                <w:sz w:val="16"/>
                <w:szCs w:val="16"/>
              </w:rPr>
            </w:pPr>
            <w:r w:rsidRPr="00EB5254">
              <w:rPr>
                <w:rFonts w:ascii="Arial" w:hAnsi="Arial" w:cs="Arial"/>
                <w:b/>
                <w:bCs/>
                <w:color w:val="000000"/>
                <w:sz w:val="16"/>
                <w:szCs w:val="16"/>
              </w:rPr>
              <w:t>Total liabilities</w:t>
            </w:r>
          </w:p>
        </w:tc>
        <w:tc>
          <w:tcPr>
            <w:tcW w:w="576" w:type="pct"/>
            <w:tcBorders>
              <w:top w:val="single" w:sz="4" w:space="0" w:color="auto"/>
              <w:left w:val="nil"/>
              <w:bottom w:val="single" w:sz="4" w:space="0" w:color="auto"/>
              <w:right w:val="nil"/>
            </w:tcBorders>
            <w:shd w:val="clear" w:color="auto" w:fill="auto"/>
            <w:noWrap/>
            <w:vAlign w:val="bottom"/>
            <w:hideMark/>
          </w:tcPr>
          <w:p w14:paraId="744D9FB5" w14:textId="77777777" w:rsidR="00EB5254" w:rsidRPr="00EB5254" w:rsidRDefault="00EB5254" w:rsidP="00EB5254">
            <w:pPr>
              <w:spacing w:before="0" w:after="0" w:line="240" w:lineRule="auto"/>
              <w:jc w:val="right"/>
              <w:rPr>
                <w:rFonts w:ascii="Arial" w:hAnsi="Arial" w:cs="Arial"/>
                <w:b/>
                <w:bCs/>
                <w:color w:val="000000"/>
                <w:sz w:val="16"/>
                <w:szCs w:val="16"/>
              </w:rPr>
            </w:pPr>
            <w:r w:rsidRPr="00EB5254">
              <w:rPr>
                <w:rFonts w:ascii="Arial" w:hAnsi="Arial" w:cs="Arial"/>
                <w:b/>
                <w:bCs/>
                <w:color w:val="000000"/>
                <w:sz w:val="16"/>
                <w:szCs w:val="16"/>
              </w:rPr>
              <w:t xml:space="preserve">       2,671 </w:t>
            </w:r>
          </w:p>
        </w:tc>
        <w:tc>
          <w:tcPr>
            <w:tcW w:w="577" w:type="pct"/>
            <w:tcBorders>
              <w:top w:val="single" w:sz="4" w:space="0" w:color="auto"/>
              <w:left w:val="nil"/>
              <w:bottom w:val="single" w:sz="4" w:space="0" w:color="auto"/>
              <w:right w:val="nil"/>
            </w:tcBorders>
            <w:shd w:val="clear" w:color="000000" w:fill="E6E6E6"/>
            <w:noWrap/>
            <w:vAlign w:val="bottom"/>
            <w:hideMark/>
          </w:tcPr>
          <w:p w14:paraId="60F4D697" w14:textId="77777777" w:rsidR="00EB5254" w:rsidRPr="00EB5254" w:rsidRDefault="00EB5254" w:rsidP="00EB5254">
            <w:pPr>
              <w:spacing w:before="0" w:after="0" w:line="240" w:lineRule="auto"/>
              <w:jc w:val="right"/>
              <w:rPr>
                <w:rFonts w:ascii="Arial" w:hAnsi="Arial" w:cs="Arial"/>
                <w:b/>
                <w:bCs/>
                <w:color w:val="000000"/>
                <w:sz w:val="16"/>
                <w:szCs w:val="16"/>
              </w:rPr>
            </w:pPr>
            <w:r w:rsidRPr="00EB5254">
              <w:rPr>
                <w:rFonts w:ascii="Arial" w:hAnsi="Arial" w:cs="Arial"/>
                <w:b/>
                <w:bCs/>
                <w:color w:val="000000"/>
                <w:sz w:val="16"/>
                <w:szCs w:val="16"/>
              </w:rPr>
              <w:t xml:space="preserve">       2,217 </w:t>
            </w:r>
          </w:p>
        </w:tc>
        <w:tc>
          <w:tcPr>
            <w:tcW w:w="577" w:type="pct"/>
            <w:tcBorders>
              <w:top w:val="single" w:sz="4" w:space="0" w:color="auto"/>
              <w:left w:val="nil"/>
              <w:bottom w:val="single" w:sz="4" w:space="0" w:color="auto"/>
              <w:right w:val="nil"/>
            </w:tcBorders>
            <w:shd w:val="clear" w:color="auto" w:fill="auto"/>
            <w:noWrap/>
            <w:vAlign w:val="bottom"/>
            <w:hideMark/>
          </w:tcPr>
          <w:p w14:paraId="2BD9582A" w14:textId="77777777" w:rsidR="00EB5254" w:rsidRPr="00EB5254" w:rsidRDefault="00EB5254" w:rsidP="00EB5254">
            <w:pPr>
              <w:spacing w:before="0" w:after="0" w:line="240" w:lineRule="auto"/>
              <w:jc w:val="right"/>
              <w:rPr>
                <w:rFonts w:ascii="Arial" w:hAnsi="Arial" w:cs="Arial"/>
                <w:b/>
                <w:bCs/>
                <w:color w:val="000000"/>
                <w:sz w:val="16"/>
                <w:szCs w:val="16"/>
              </w:rPr>
            </w:pPr>
            <w:r w:rsidRPr="00EB5254">
              <w:rPr>
                <w:rFonts w:ascii="Arial" w:hAnsi="Arial" w:cs="Arial"/>
                <w:b/>
                <w:bCs/>
                <w:color w:val="000000"/>
                <w:sz w:val="16"/>
                <w:szCs w:val="16"/>
              </w:rPr>
              <w:t xml:space="preserve">       3,563 </w:t>
            </w:r>
          </w:p>
        </w:tc>
        <w:tc>
          <w:tcPr>
            <w:tcW w:w="577" w:type="pct"/>
            <w:tcBorders>
              <w:top w:val="single" w:sz="4" w:space="0" w:color="auto"/>
              <w:left w:val="nil"/>
              <w:bottom w:val="single" w:sz="4" w:space="0" w:color="auto"/>
              <w:right w:val="nil"/>
            </w:tcBorders>
            <w:shd w:val="clear" w:color="auto" w:fill="auto"/>
            <w:noWrap/>
            <w:vAlign w:val="bottom"/>
            <w:hideMark/>
          </w:tcPr>
          <w:p w14:paraId="4C182005" w14:textId="77777777" w:rsidR="00EB5254" w:rsidRPr="00EB5254" w:rsidRDefault="00EB5254" w:rsidP="00EB5254">
            <w:pPr>
              <w:spacing w:before="0" w:after="0" w:line="240" w:lineRule="auto"/>
              <w:jc w:val="right"/>
              <w:rPr>
                <w:rFonts w:ascii="Arial" w:hAnsi="Arial" w:cs="Arial"/>
                <w:b/>
                <w:bCs/>
                <w:color w:val="000000"/>
                <w:sz w:val="16"/>
                <w:szCs w:val="16"/>
              </w:rPr>
            </w:pPr>
            <w:r w:rsidRPr="00EB5254">
              <w:rPr>
                <w:rFonts w:ascii="Arial" w:hAnsi="Arial" w:cs="Arial"/>
                <w:b/>
                <w:bCs/>
                <w:color w:val="000000"/>
                <w:sz w:val="16"/>
                <w:szCs w:val="16"/>
              </w:rPr>
              <w:t xml:space="preserve">       3,146 </w:t>
            </w:r>
          </w:p>
        </w:tc>
        <w:tc>
          <w:tcPr>
            <w:tcW w:w="577" w:type="pct"/>
            <w:tcBorders>
              <w:top w:val="single" w:sz="4" w:space="0" w:color="auto"/>
              <w:left w:val="nil"/>
              <w:bottom w:val="single" w:sz="4" w:space="0" w:color="auto"/>
              <w:right w:val="nil"/>
            </w:tcBorders>
            <w:shd w:val="clear" w:color="auto" w:fill="auto"/>
            <w:noWrap/>
            <w:vAlign w:val="bottom"/>
            <w:hideMark/>
          </w:tcPr>
          <w:p w14:paraId="549134B6" w14:textId="77777777" w:rsidR="00EB5254" w:rsidRPr="00EB5254" w:rsidRDefault="00EB5254" w:rsidP="00EB5254">
            <w:pPr>
              <w:spacing w:before="0" w:after="0" w:line="240" w:lineRule="auto"/>
              <w:jc w:val="right"/>
              <w:rPr>
                <w:rFonts w:ascii="Arial" w:hAnsi="Arial" w:cs="Arial"/>
                <w:b/>
                <w:bCs/>
                <w:color w:val="000000"/>
                <w:sz w:val="16"/>
                <w:szCs w:val="16"/>
              </w:rPr>
            </w:pPr>
            <w:r w:rsidRPr="00EB5254">
              <w:rPr>
                <w:rFonts w:ascii="Arial" w:hAnsi="Arial" w:cs="Arial"/>
                <w:b/>
                <w:bCs/>
                <w:color w:val="000000"/>
                <w:sz w:val="16"/>
                <w:szCs w:val="16"/>
              </w:rPr>
              <w:t xml:space="preserve">       2,729 </w:t>
            </w:r>
          </w:p>
        </w:tc>
      </w:tr>
      <w:tr w:rsidR="00EB5254" w:rsidRPr="00EB5254" w14:paraId="44C6D8A0" w14:textId="77777777" w:rsidTr="00EB5254">
        <w:trPr>
          <w:divId w:val="632560931"/>
          <w:trHeight w:hRule="exact" w:val="225"/>
        </w:trPr>
        <w:tc>
          <w:tcPr>
            <w:tcW w:w="2115" w:type="pct"/>
            <w:tcBorders>
              <w:top w:val="nil"/>
              <w:left w:val="nil"/>
              <w:bottom w:val="nil"/>
              <w:right w:val="nil"/>
            </w:tcBorders>
            <w:shd w:val="clear" w:color="auto" w:fill="auto"/>
            <w:noWrap/>
            <w:vAlign w:val="center"/>
            <w:hideMark/>
          </w:tcPr>
          <w:p w14:paraId="519C8CFF" w14:textId="77777777" w:rsidR="00EB5254" w:rsidRPr="00EB5254" w:rsidRDefault="00EB5254" w:rsidP="00EB5254">
            <w:pPr>
              <w:spacing w:before="0" w:after="0" w:line="240" w:lineRule="auto"/>
              <w:rPr>
                <w:rFonts w:ascii="Arial" w:hAnsi="Arial" w:cs="Arial"/>
                <w:b/>
                <w:bCs/>
                <w:color w:val="000000"/>
                <w:sz w:val="16"/>
                <w:szCs w:val="16"/>
              </w:rPr>
            </w:pPr>
            <w:r w:rsidRPr="00EB5254">
              <w:rPr>
                <w:rFonts w:ascii="Arial" w:hAnsi="Arial" w:cs="Arial"/>
                <w:b/>
                <w:bCs/>
                <w:color w:val="000000"/>
                <w:sz w:val="16"/>
                <w:szCs w:val="16"/>
              </w:rPr>
              <w:t>Net assets</w:t>
            </w:r>
          </w:p>
        </w:tc>
        <w:tc>
          <w:tcPr>
            <w:tcW w:w="576" w:type="pct"/>
            <w:tcBorders>
              <w:top w:val="nil"/>
              <w:left w:val="nil"/>
              <w:bottom w:val="single" w:sz="4" w:space="0" w:color="auto"/>
              <w:right w:val="nil"/>
            </w:tcBorders>
            <w:shd w:val="clear" w:color="auto" w:fill="auto"/>
            <w:noWrap/>
            <w:vAlign w:val="bottom"/>
            <w:hideMark/>
          </w:tcPr>
          <w:p w14:paraId="7DD9EE7F" w14:textId="77777777" w:rsidR="00EB5254" w:rsidRPr="00EB5254" w:rsidRDefault="00EB5254" w:rsidP="00EB5254">
            <w:pPr>
              <w:spacing w:before="0" w:after="0" w:line="240" w:lineRule="auto"/>
              <w:jc w:val="right"/>
              <w:rPr>
                <w:rFonts w:ascii="Arial" w:hAnsi="Arial" w:cs="Arial"/>
                <w:b/>
                <w:bCs/>
                <w:color w:val="000000"/>
                <w:sz w:val="16"/>
                <w:szCs w:val="16"/>
              </w:rPr>
            </w:pPr>
            <w:r w:rsidRPr="00EB5254">
              <w:rPr>
                <w:rFonts w:ascii="Arial" w:hAnsi="Arial" w:cs="Arial"/>
                <w:b/>
                <w:bCs/>
                <w:color w:val="000000"/>
                <w:sz w:val="16"/>
                <w:szCs w:val="16"/>
              </w:rPr>
              <w:t xml:space="preserve">       4,137 </w:t>
            </w:r>
          </w:p>
        </w:tc>
        <w:tc>
          <w:tcPr>
            <w:tcW w:w="577" w:type="pct"/>
            <w:tcBorders>
              <w:top w:val="nil"/>
              <w:left w:val="nil"/>
              <w:bottom w:val="single" w:sz="4" w:space="0" w:color="auto"/>
              <w:right w:val="nil"/>
            </w:tcBorders>
            <w:shd w:val="clear" w:color="000000" w:fill="E6E6E6"/>
            <w:noWrap/>
            <w:vAlign w:val="bottom"/>
            <w:hideMark/>
          </w:tcPr>
          <w:p w14:paraId="2C9F7280" w14:textId="77777777" w:rsidR="00EB5254" w:rsidRPr="00EB5254" w:rsidRDefault="00EB5254" w:rsidP="00EB5254">
            <w:pPr>
              <w:spacing w:before="0" w:after="0" w:line="240" w:lineRule="auto"/>
              <w:jc w:val="right"/>
              <w:rPr>
                <w:rFonts w:ascii="Arial" w:hAnsi="Arial" w:cs="Arial"/>
                <w:b/>
                <w:bCs/>
                <w:color w:val="000000"/>
                <w:sz w:val="16"/>
                <w:szCs w:val="16"/>
              </w:rPr>
            </w:pPr>
            <w:r w:rsidRPr="00EB5254">
              <w:rPr>
                <w:rFonts w:ascii="Arial" w:hAnsi="Arial" w:cs="Arial"/>
                <w:b/>
                <w:bCs/>
                <w:color w:val="000000"/>
                <w:sz w:val="16"/>
                <w:szCs w:val="16"/>
              </w:rPr>
              <w:t xml:space="preserve">       3,929 </w:t>
            </w:r>
          </w:p>
        </w:tc>
        <w:tc>
          <w:tcPr>
            <w:tcW w:w="577" w:type="pct"/>
            <w:tcBorders>
              <w:top w:val="nil"/>
              <w:left w:val="nil"/>
              <w:bottom w:val="single" w:sz="4" w:space="0" w:color="auto"/>
              <w:right w:val="nil"/>
            </w:tcBorders>
            <w:shd w:val="clear" w:color="auto" w:fill="auto"/>
            <w:noWrap/>
            <w:vAlign w:val="bottom"/>
            <w:hideMark/>
          </w:tcPr>
          <w:p w14:paraId="7BF875C8" w14:textId="77777777" w:rsidR="00EB5254" w:rsidRPr="00EB5254" w:rsidRDefault="00EB5254" w:rsidP="00EB5254">
            <w:pPr>
              <w:spacing w:before="0" w:after="0" w:line="240" w:lineRule="auto"/>
              <w:jc w:val="right"/>
              <w:rPr>
                <w:rFonts w:ascii="Arial" w:hAnsi="Arial" w:cs="Arial"/>
                <w:b/>
                <w:bCs/>
                <w:color w:val="000000"/>
                <w:sz w:val="16"/>
                <w:szCs w:val="16"/>
              </w:rPr>
            </w:pPr>
            <w:r w:rsidRPr="00EB5254">
              <w:rPr>
                <w:rFonts w:ascii="Arial" w:hAnsi="Arial" w:cs="Arial"/>
                <w:b/>
                <w:bCs/>
                <w:color w:val="000000"/>
                <w:sz w:val="16"/>
                <w:szCs w:val="16"/>
              </w:rPr>
              <w:t xml:space="preserve">       3,915 </w:t>
            </w:r>
          </w:p>
        </w:tc>
        <w:tc>
          <w:tcPr>
            <w:tcW w:w="577" w:type="pct"/>
            <w:tcBorders>
              <w:top w:val="nil"/>
              <w:left w:val="nil"/>
              <w:bottom w:val="single" w:sz="4" w:space="0" w:color="auto"/>
              <w:right w:val="nil"/>
            </w:tcBorders>
            <w:shd w:val="clear" w:color="auto" w:fill="auto"/>
            <w:noWrap/>
            <w:vAlign w:val="bottom"/>
            <w:hideMark/>
          </w:tcPr>
          <w:p w14:paraId="05CB7F55" w14:textId="77777777" w:rsidR="00EB5254" w:rsidRPr="00EB5254" w:rsidRDefault="00EB5254" w:rsidP="00EB5254">
            <w:pPr>
              <w:spacing w:before="0" w:after="0" w:line="240" w:lineRule="auto"/>
              <w:jc w:val="right"/>
              <w:rPr>
                <w:rFonts w:ascii="Arial" w:hAnsi="Arial" w:cs="Arial"/>
                <w:b/>
                <w:bCs/>
                <w:color w:val="000000"/>
                <w:sz w:val="16"/>
                <w:szCs w:val="16"/>
              </w:rPr>
            </w:pPr>
            <w:r w:rsidRPr="00EB5254">
              <w:rPr>
                <w:rFonts w:ascii="Arial" w:hAnsi="Arial" w:cs="Arial"/>
                <w:b/>
                <w:bCs/>
                <w:color w:val="000000"/>
                <w:sz w:val="16"/>
                <w:szCs w:val="16"/>
              </w:rPr>
              <w:t xml:space="preserve">       3,901 </w:t>
            </w:r>
          </w:p>
        </w:tc>
        <w:tc>
          <w:tcPr>
            <w:tcW w:w="577" w:type="pct"/>
            <w:tcBorders>
              <w:top w:val="nil"/>
              <w:left w:val="nil"/>
              <w:bottom w:val="single" w:sz="4" w:space="0" w:color="auto"/>
              <w:right w:val="nil"/>
            </w:tcBorders>
            <w:shd w:val="clear" w:color="auto" w:fill="auto"/>
            <w:noWrap/>
            <w:vAlign w:val="bottom"/>
            <w:hideMark/>
          </w:tcPr>
          <w:p w14:paraId="6AE09527" w14:textId="77777777" w:rsidR="00EB5254" w:rsidRPr="00EB5254" w:rsidRDefault="00EB5254" w:rsidP="00EB5254">
            <w:pPr>
              <w:spacing w:before="0" w:after="0" w:line="240" w:lineRule="auto"/>
              <w:jc w:val="right"/>
              <w:rPr>
                <w:rFonts w:ascii="Arial" w:hAnsi="Arial" w:cs="Arial"/>
                <w:b/>
                <w:bCs/>
                <w:color w:val="000000"/>
                <w:sz w:val="16"/>
                <w:szCs w:val="16"/>
              </w:rPr>
            </w:pPr>
            <w:r w:rsidRPr="00EB5254">
              <w:rPr>
                <w:rFonts w:ascii="Arial" w:hAnsi="Arial" w:cs="Arial"/>
                <w:b/>
                <w:bCs/>
                <w:color w:val="000000"/>
                <w:sz w:val="16"/>
                <w:szCs w:val="16"/>
              </w:rPr>
              <w:t xml:space="preserve">       3,888 </w:t>
            </w:r>
          </w:p>
        </w:tc>
      </w:tr>
      <w:tr w:rsidR="00EB5254" w:rsidRPr="00EB5254" w14:paraId="201E441D" w14:textId="77777777" w:rsidTr="00EB5254">
        <w:trPr>
          <w:divId w:val="632560931"/>
          <w:trHeight w:hRule="exact" w:val="225"/>
        </w:trPr>
        <w:tc>
          <w:tcPr>
            <w:tcW w:w="2115" w:type="pct"/>
            <w:tcBorders>
              <w:top w:val="nil"/>
              <w:left w:val="nil"/>
              <w:bottom w:val="nil"/>
              <w:right w:val="nil"/>
            </w:tcBorders>
            <w:shd w:val="clear" w:color="auto" w:fill="auto"/>
            <w:noWrap/>
            <w:vAlign w:val="center"/>
            <w:hideMark/>
          </w:tcPr>
          <w:p w14:paraId="1B715BDA" w14:textId="77777777" w:rsidR="00EB5254" w:rsidRPr="00EB5254" w:rsidRDefault="00EB5254" w:rsidP="00EB5254">
            <w:pPr>
              <w:spacing w:before="0" w:after="0" w:line="240" w:lineRule="auto"/>
              <w:rPr>
                <w:rFonts w:ascii="Arial" w:hAnsi="Arial" w:cs="Arial"/>
                <w:b/>
                <w:bCs/>
                <w:color w:val="000000"/>
                <w:sz w:val="16"/>
                <w:szCs w:val="16"/>
              </w:rPr>
            </w:pPr>
            <w:r w:rsidRPr="00EB5254">
              <w:rPr>
                <w:rFonts w:ascii="Arial" w:hAnsi="Arial" w:cs="Arial"/>
                <w:b/>
                <w:bCs/>
                <w:color w:val="000000"/>
                <w:sz w:val="16"/>
                <w:szCs w:val="16"/>
              </w:rPr>
              <w:t>EQUITY*</w:t>
            </w:r>
          </w:p>
        </w:tc>
        <w:tc>
          <w:tcPr>
            <w:tcW w:w="576" w:type="pct"/>
            <w:tcBorders>
              <w:top w:val="nil"/>
              <w:left w:val="nil"/>
              <w:bottom w:val="nil"/>
              <w:right w:val="nil"/>
            </w:tcBorders>
            <w:shd w:val="clear" w:color="auto" w:fill="auto"/>
            <w:noWrap/>
            <w:vAlign w:val="bottom"/>
            <w:hideMark/>
          </w:tcPr>
          <w:p w14:paraId="66DD78FC" w14:textId="77777777" w:rsidR="00EB5254" w:rsidRPr="00EB5254" w:rsidRDefault="00EB5254" w:rsidP="00EB5254">
            <w:pPr>
              <w:spacing w:before="0" w:after="0" w:line="240" w:lineRule="auto"/>
              <w:rPr>
                <w:rFonts w:ascii="Arial" w:hAnsi="Arial" w:cs="Arial"/>
                <w:b/>
                <w:bCs/>
                <w:color w:val="000000"/>
                <w:sz w:val="16"/>
                <w:szCs w:val="16"/>
              </w:rPr>
            </w:pPr>
          </w:p>
        </w:tc>
        <w:tc>
          <w:tcPr>
            <w:tcW w:w="577" w:type="pct"/>
            <w:tcBorders>
              <w:top w:val="nil"/>
              <w:left w:val="nil"/>
              <w:bottom w:val="nil"/>
              <w:right w:val="nil"/>
            </w:tcBorders>
            <w:shd w:val="clear" w:color="000000" w:fill="E6E6E6"/>
            <w:noWrap/>
            <w:vAlign w:val="bottom"/>
            <w:hideMark/>
          </w:tcPr>
          <w:p w14:paraId="59773DA0" w14:textId="77777777" w:rsidR="00EB5254" w:rsidRPr="00EB5254" w:rsidRDefault="00EB5254" w:rsidP="00EB5254">
            <w:pPr>
              <w:spacing w:before="0" w:after="0" w:line="240" w:lineRule="auto"/>
              <w:jc w:val="right"/>
              <w:rPr>
                <w:rFonts w:ascii="Arial" w:hAnsi="Arial" w:cs="Arial"/>
                <w:color w:val="000000"/>
                <w:sz w:val="16"/>
                <w:szCs w:val="16"/>
              </w:rPr>
            </w:pPr>
            <w:r w:rsidRPr="00EB5254">
              <w:rPr>
                <w:rFonts w:ascii="Arial" w:hAnsi="Arial" w:cs="Arial"/>
                <w:color w:val="000000"/>
                <w:sz w:val="16"/>
                <w:szCs w:val="16"/>
              </w:rPr>
              <w:t> </w:t>
            </w:r>
          </w:p>
        </w:tc>
        <w:tc>
          <w:tcPr>
            <w:tcW w:w="577" w:type="pct"/>
            <w:tcBorders>
              <w:top w:val="nil"/>
              <w:left w:val="nil"/>
              <w:bottom w:val="nil"/>
              <w:right w:val="nil"/>
            </w:tcBorders>
            <w:shd w:val="clear" w:color="auto" w:fill="auto"/>
            <w:noWrap/>
            <w:vAlign w:val="bottom"/>
            <w:hideMark/>
          </w:tcPr>
          <w:p w14:paraId="4E841A69" w14:textId="77777777" w:rsidR="00EB5254" w:rsidRPr="00EB5254" w:rsidRDefault="00EB5254" w:rsidP="00EB5254">
            <w:pPr>
              <w:spacing w:before="0" w:after="0" w:line="240" w:lineRule="auto"/>
              <w:jc w:val="right"/>
              <w:rPr>
                <w:rFonts w:ascii="Arial" w:hAnsi="Arial" w:cs="Arial"/>
                <w:color w:val="000000"/>
                <w:sz w:val="16"/>
                <w:szCs w:val="16"/>
              </w:rPr>
            </w:pPr>
          </w:p>
        </w:tc>
        <w:tc>
          <w:tcPr>
            <w:tcW w:w="577" w:type="pct"/>
            <w:tcBorders>
              <w:top w:val="nil"/>
              <w:left w:val="nil"/>
              <w:bottom w:val="nil"/>
              <w:right w:val="nil"/>
            </w:tcBorders>
            <w:shd w:val="clear" w:color="auto" w:fill="auto"/>
            <w:noWrap/>
            <w:vAlign w:val="bottom"/>
            <w:hideMark/>
          </w:tcPr>
          <w:p w14:paraId="3CF60E94" w14:textId="77777777" w:rsidR="00EB5254" w:rsidRPr="00EB5254" w:rsidRDefault="00EB5254" w:rsidP="00EB5254">
            <w:pPr>
              <w:spacing w:before="0" w:after="0" w:line="240" w:lineRule="auto"/>
              <w:jc w:val="right"/>
              <w:rPr>
                <w:rFonts w:ascii="Times New Roman" w:hAnsi="Times New Roman"/>
                <w:sz w:val="20"/>
              </w:rPr>
            </w:pPr>
          </w:p>
        </w:tc>
        <w:tc>
          <w:tcPr>
            <w:tcW w:w="577" w:type="pct"/>
            <w:tcBorders>
              <w:top w:val="nil"/>
              <w:left w:val="nil"/>
              <w:bottom w:val="nil"/>
              <w:right w:val="nil"/>
            </w:tcBorders>
            <w:shd w:val="clear" w:color="auto" w:fill="auto"/>
            <w:noWrap/>
            <w:vAlign w:val="bottom"/>
            <w:hideMark/>
          </w:tcPr>
          <w:p w14:paraId="469A14D7" w14:textId="77777777" w:rsidR="00EB5254" w:rsidRPr="00EB5254" w:rsidRDefault="00EB5254" w:rsidP="00EB5254">
            <w:pPr>
              <w:spacing w:before="0" w:after="0" w:line="240" w:lineRule="auto"/>
              <w:jc w:val="right"/>
              <w:rPr>
                <w:rFonts w:ascii="Times New Roman" w:hAnsi="Times New Roman"/>
                <w:sz w:val="20"/>
              </w:rPr>
            </w:pPr>
          </w:p>
        </w:tc>
      </w:tr>
      <w:tr w:rsidR="00EB5254" w:rsidRPr="00EB5254" w14:paraId="4B6024A2" w14:textId="77777777" w:rsidTr="00EB5254">
        <w:trPr>
          <w:divId w:val="632560931"/>
          <w:trHeight w:hRule="exact" w:val="225"/>
        </w:trPr>
        <w:tc>
          <w:tcPr>
            <w:tcW w:w="2115" w:type="pct"/>
            <w:tcBorders>
              <w:top w:val="nil"/>
              <w:left w:val="nil"/>
              <w:bottom w:val="nil"/>
              <w:right w:val="nil"/>
            </w:tcBorders>
            <w:shd w:val="clear" w:color="auto" w:fill="auto"/>
            <w:noWrap/>
            <w:vAlign w:val="center"/>
            <w:hideMark/>
          </w:tcPr>
          <w:p w14:paraId="4427D55E" w14:textId="77777777" w:rsidR="00EB5254" w:rsidRPr="00EB5254" w:rsidRDefault="00EB5254" w:rsidP="00EB5254">
            <w:pPr>
              <w:spacing w:before="0" w:after="0" w:line="240" w:lineRule="auto"/>
              <w:rPr>
                <w:rFonts w:ascii="Arial" w:hAnsi="Arial" w:cs="Arial"/>
                <w:b/>
                <w:bCs/>
                <w:color w:val="000000"/>
                <w:sz w:val="16"/>
                <w:szCs w:val="16"/>
              </w:rPr>
            </w:pPr>
            <w:r w:rsidRPr="00EB5254">
              <w:rPr>
                <w:rFonts w:ascii="Arial" w:hAnsi="Arial" w:cs="Arial"/>
                <w:b/>
                <w:bCs/>
                <w:color w:val="000000"/>
                <w:sz w:val="16"/>
                <w:szCs w:val="16"/>
              </w:rPr>
              <w:t>Parent entity interest</w:t>
            </w:r>
          </w:p>
        </w:tc>
        <w:tc>
          <w:tcPr>
            <w:tcW w:w="576" w:type="pct"/>
            <w:tcBorders>
              <w:top w:val="nil"/>
              <w:left w:val="nil"/>
              <w:bottom w:val="nil"/>
              <w:right w:val="nil"/>
            </w:tcBorders>
            <w:shd w:val="clear" w:color="auto" w:fill="auto"/>
            <w:noWrap/>
            <w:vAlign w:val="bottom"/>
            <w:hideMark/>
          </w:tcPr>
          <w:p w14:paraId="47313FE7" w14:textId="77777777" w:rsidR="00EB5254" w:rsidRPr="00EB5254" w:rsidRDefault="00EB5254" w:rsidP="00EB5254">
            <w:pPr>
              <w:spacing w:before="0" w:after="0" w:line="240" w:lineRule="auto"/>
              <w:rPr>
                <w:rFonts w:ascii="Arial" w:hAnsi="Arial" w:cs="Arial"/>
                <w:b/>
                <w:bCs/>
                <w:color w:val="000000"/>
                <w:sz w:val="16"/>
                <w:szCs w:val="16"/>
              </w:rPr>
            </w:pPr>
          </w:p>
        </w:tc>
        <w:tc>
          <w:tcPr>
            <w:tcW w:w="577" w:type="pct"/>
            <w:tcBorders>
              <w:top w:val="nil"/>
              <w:left w:val="nil"/>
              <w:bottom w:val="nil"/>
              <w:right w:val="nil"/>
            </w:tcBorders>
            <w:shd w:val="clear" w:color="000000" w:fill="E6E6E6"/>
            <w:noWrap/>
            <w:vAlign w:val="bottom"/>
            <w:hideMark/>
          </w:tcPr>
          <w:p w14:paraId="476D6911" w14:textId="77777777" w:rsidR="00EB5254" w:rsidRPr="00EB5254" w:rsidRDefault="00EB5254" w:rsidP="00EB5254">
            <w:pPr>
              <w:spacing w:before="0" w:after="0" w:line="240" w:lineRule="auto"/>
              <w:jc w:val="right"/>
              <w:rPr>
                <w:rFonts w:ascii="Arial" w:hAnsi="Arial" w:cs="Arial"/>
                <w:color w:val="000000"/>
                <w:sz w:val="16"/>
                <w:szCs w:val="16"/>
              </w:rPr>
            </w:pPr>
            <w:r w:rsidRPr="00EB5254">
              <w:rPr>
                <w:rFonts w:ascii="Arial" w:hAnsi="Arial" w:cs="Arial"/>
                <w:color w:val="000000"/>
                <w:sz w:val="16"/>
                <w:szCs w:val="16"/>
              </w:rPr>
              <w:t> </w:t>
            </w:r>
          </w:p>
        </w:tc>
        <w:tc>
          <w:tcPr>
            <w:tcW w:w="577" w:type="pct"/>
            <w:tcBorders>
              <w:top w:val="nil"/>
              <w:left w:val="nil"/>
              <w:bottom w:val="nil"/>
              <w:right w:val="nil"/>
            </w:tcBorders>
            <w:shd w:val="clear" w:color="auto" w:fill="auto"/>
            <w:noWrap/>
            <w:vAlign w:val="bottom"/>
            <w:hideMark/>
          </w:tcPr>
          <w:p w14:paraId="4B649D72" w14:textId="77777777" w:rsidR="00EB5254" w:rsidRPr="00EB5254" w:rsidRDefault="00EB5254" w:rsidP="00EB5254">
            <w:pPr>
              <w:spacing w:before="0" w:after="0" w:line="240" w:lineRule="auto"/>
              <w:jc w:val="right"/>
              <w:rPr>
                <w:rFonts w:ascii="Arial" w:hAnsi="Arial" w:cs="Arial"/>
                <w:color w:val="000000"/>
                <w:sz w:val="16"/>
                <w:szCs w:val="16"/>
              </w:rPr>
            </w:pPr>
          </w:p>
        </w:tc>
        <w:tc>
          <w:tcPr>
            <w:tcW w:w="577" w:type="pct"/>
            <w:tcBorders>
              <w:top w:val="nil"/>
              <w:left w:val="nil"/>
              <w:bottom w:val="nil"/>
              <w:right w:val="nil"/>
            </w:tcBorders>
            <w:shd w:val="clear" w:color="auto" w:fill="auto"/>
            <w:noWrap/>
            <w:vAlign w:val="bottom"/>
            <w:hideMark/>
          </w:tcPr>
          <w:p w14:paraId="6DF90A4F" w14:textId="77777777" w:rsidR="00EB5254" w:rsidRPr="00EB5254" w:rsidRDefault="00EB5254" w:rsidP="00EB5254">
            <w:pPr>
              <w:spacing w:before="0" w:after="0" w:line="240" w:lineRule="auto"/>
              <w:jc w:val="right"/>
              <w:rPr>
                <w:rFonts w:ascii="Times New Roman" w:hAnsi="Times New Roman"/>
                <w:sz w:val="20"/>
              </w:rPr>
            </w:pPr>
          </w:p>
        </w:tc>
        <w:tc>
          <w:tcPr>
            <w:tcW w:w="577" w:type="pct"/>
            <w:tcBorders>
              <w:top w:val="nil"/>
              <w:left w:val="nil"/>
              <w:bottom w:val="nil"/>
              <w:right w:val="nil"/>
            </w:tcBorders>
            <w:shd w:val="clear" w:color="auto" w:fill="auto"/>
            <w:noWrap/>
            <w:vAlign w:val="bottom"/>
            <w:hideMark/>
          </w:tcPr>
          <w:p w14:paraId="060D681F" w14:textId="77777777" w:rsidR="00EB5254" w:rsidRPr="00EB5254" w:rsidRDefault="00EB5254" w:rsidP="00EB5254">
            <w:pPr>
              <w:spacing w:before="0" w:after="0" w:line="240" w:lineRule="auto"/>
              <w:jc w:val="right"/>
              <w:rPr>
                <w:rFonts w:ascii="Times New Roman" w:hAnsi="Times New Roman"/>
                <w:sz w:val="20"/>
              </w:rPr>
            </w:pPr>
          </w:p>
        </w:tc>
      </w:tr>
      <w:tr w:rsidR="00EB5254" w:rsidRPr="00EB5254" w14:paraId="5A3E6CF6" w14:textId="77777777" w:rsidTr="00EB5254">
        <w:trPr>
          <w:divId w:val="632560931"/>
          <w:trHeight w:hRule="exact" w:val="225"/>
        </w:trPr>
        <w:tc>
          <w:tcPr>
            <w:tcW w:w="2115" w:type="pct"/>
            <w:tcBorders>
              <w:top w:val="nil"/>
              <w:left w:val="nil"/>
              <w:bottom w:val="nil"/>
              <w:right w:val="nil"/>
            </w:tcBorders>
            <w:shd w:val="clear" w:color="auto" w:fill="auto"/>
            <w:noWrap/>
            <w:vAlign w:val="center"/>
            <w:hideMark/>
          </w:tcPr>
          <w:p w14:paraId="426A3D9B" w14:textId="77777777" w:rsidR="00EB5254" w:rsidRPr="00EB5254" w:rsidRDefault="00EB5254" w:rsidP="00EB5254">
            <w:pPr>
              <w:spacing w:before="0" w:after="0" w:line="240" w:lineRule="auto"/>
              <w:ind w:left="170"/>
              <w:rPr>
                <w:rFonts w:ascii="Arial" w:hAnsi="Arial" w:cs="Arial"/>
                <w:color w:val="000000"/>
                <w:sz w:val="16"/>
                <w:szCs w:val="16"/>
              </w:rPr>
            </w:pPr>
            <w:r w:rsidRPr="00EB5254">
              <w:rPr>
                <w:rFonts w:ascii="Arial" w:hAnsi="Arial" w:cs="Arial"/>
                <w:color w:val="000000"/>
                <w:sz w:val="16"/>
                <w:szCs w:val="16"/>
              </w:rPr>
              <w:t>Contributed equity</w:t>
            </w:r>
          </w:p>
        </w:tc>
        <w:tc>
          <w:tcPr>
            <w:tcW w:w="576" w:type="pct"/>
            <w:tcBorders>
              <w:top w:val="nil"/>
              <w:left w:val="nil"/>
              <w:bottom w:val="nil"/>
              <w:right w:val="nil"/>
            </w:tcBorders>
            <w:shd w:val="clear" w:color="auto" w:fill="auto"/>
            <w:noWrap/>
            <w:vAlign w:val="bottom"/>
            <w:hideMark/>
          </w:tcPr>
          <w:p w14:paraId="00CA4C96" w14:textId="77777777" w:rsidR="00EB5254" w:rsidRPr="00EB5254" w:rsidRDefault="00EB5254" w:rsidP="00EB5254">
            <w:pPr>
              <w:spacing w:before="0" w:after="0" w:line="240" w:lineRule="auto"/>
              <w:jc w:val="right"/>
              <w:rPr>
                <w:rFonts w:ascii="Arial" w:hAnsi="Arial" w:cs="Arial"/>
                <w:color w:val="000000"/>
                <w:sz w:val="16"/>
                <w:szCs w:val="16"/>
              </w:rPr>
            </w:pPr>
            <w:r w:rsidRPr="00EB5254">
              <w:rPr>
                <w:rFonts w:ascii="Arial" w:hAnsi="Arial" w:cs="Arial"/>
                <w:color w:val="000000"/>
                <w:sz w:val="16"/>
                <w:szCs w:val="16"/>
              </w:rPr>
              <w:t xml:space="preserve">1,385 </w:t>
            </w:r>
          </w:p>
        </w:tc>
        <w:tc>
          <w:tcPr>
            <w:tcW w:w="577" w:type="pct"/>
            <w:tcBorders>
              <w:top w:val="nil"/>
              <w:left w:val="nil"/>
              <w:bottom w:val="nil"/>
              <w:right w:val="nil"/>
            </w:tcBorders>
            <w:shd w:val="clear" w:color="000000" w:fill="E6E6E6"/>
            <w:noWrap/>
            <w:vAlign w:val="bottom"/>
            <w:hideMark/>
          </w:tcPr>
          <w:p w14:paraId="6BE8D1D5" w14:textId="77777777" w:rsidR="00EB5254" w:rsidRPr="00EB5254" w:rsidRDefault="00EB5254" w:rsidP="00EB5254">
            <w:pPr>
              <w:spacing w:before="0" w:after="0" w:line="240" w:lineRule="auto"/>
              <w:jc w:val="right"/>
              <w:rPr>
                <w:rFonts w:ascii="Arial" w:hAnsi="Arial" w:cs="Arial"/>
                <w:color w:val="000000"/>
                <w:sz w:val="16"/>
                <w:szCs w:val="16"/>
              </w:rPr>
            </w:pPr>
            <w:r w:rsidRPr="00EB5254">
              <w:rPr>
                <w:rFonts w:ascii="Arial" w:hAnsi="Arial" w:cs="Arial"/>
                <w:color w:val="000000"/>
                <w:sz w:val="16"/>
                <w:szCs w:val="16"/>
              </w:rPr>
              <w:t xml:space="preserve">1,417 </w:t>
            </w:r>
          </w:p>
        </w:tc>
        <w:tc>
          <w:tcPr>
            <w:tcW w:w="577" w:type="pct"/>
            <w:tcBorders>
              <w:top w:val="nil"/>
              <w:left w:val="nil"/>
              <w:bottom w:val="nil"/>
              <w:right w:val="nil"/>
            </w:tcBorders>
            <w:shd w:val="clear" w:color="auto" w:fill="auto"/>
            <w:noWrap/>
            <w:vAlign w:val="bottom"/>
            <w:hideMark/>
          </w:tcPr>
          <w:p w14:paraId="5DC6D330" w14:textId="77777777" w:rsidR="00EB5254" w:rsidRPr="00EB5254" w:rsidRDefault="00EB5254" w:rsidP="00EB5254">
            <w:pPr>
              <w:spacing w:before="0" w:after="0" w:line="240" w:lineRule="auto"/>
              <w:jc w:val="right"/>
              <w:rPr>
                <w:rFonts w:ascii="Arial" w:hAnsi="Arial" w:cs="Arial"/>
                <w:color w:val="000000"/>
                <w:sz w:val="16"/>
                <w:szCs w:val="16"/>
              </w:rPr>
            </w:pPr>
            <w:r w:rsidRPr="00EB5254">
              <w:rPr>
                <w:rFonts w:ascii="Arial" w:hAnsi="Arial" w:cs="Arial"/>
                <w:color w:val="000000"/>
                <w:sz w:val="16"/>
                <w:szCs w:val="16"/>
              </w:rPr>
              <w:t xml:space="preserve">1,449 </w:t>
            </w:r>
          </w:p>
        </w:tc>
        <w:tc>
          <w:tcPr>
            <w:tcW w:w="577" w:type="pct"/>
            <w:tcBorders>
              <w:top w:val="nil"/>
              <w:left w:val="nil"/>
              <w:bottom w:val="nil"/>
              <w:right w:val="nil"/>
            </w:tcBorders>
            <w:shd w:val="clear" w:color="auto" w:fill="auto"/>
            <w:noWrap/>
            <w:vAlign w:val="bottom"/>
            <w:hideMark/>
          </w:tcPr>
          <w:p w14:paraId="2FA0B2BA" w14:textId="77777777" w:rsidR="00EB5254" w:rsidRPr="00EB5254" w:rsidRDefault="00EB5254" w:rsidP="00EB5254">
            <w:pPr>
              <w:spacing w:before="0" w:after="0" w:line="240" w:lineRule="auto"/>
              <w:jc w:val="right"/>
              <w:rPr>
                <w:rFonts w:ascii="Arial" w:hAnsi="Arial" w:cs="Arial"/>
                <w:color w:val="000000"/>
                <w:sz w:val="16"/>
                <w:szCs w:val="16"/>
              </w:rPr>
            </w:pPr>
            <w:r w:rsidRPr="00EB5254">
              <w:rPr>
                <w:rFonts w:ascii="Arial" w:hAnsi="Arial" w:cs="Arial"/>
                <w:color w:val="000000"/>
                <w:sz w:val="16"/>
                <w:szCs w:val="16"/>
              </w:rPr>
              <w:t xml:space="preserve">1,481 </w:t>
            </w:r>
          </w:p>
        </w:tc>
        <w:tc>
          <w:tcPr>
            <w:tcW w:w="577" w:type="pct"/>
            <w:tcBorders>
              <w:top w:val="nil"/>
              <w:left w:val="nil"/>
              <w:bottom w:val="nil"/>
              <w:right w:val="nil"/>
            </w:tcBorders>
            <w:shd w:val="clear" w:color="auto" w:fill="auto"/>
            <w:noWrap/>
            <w:vAlign w:val="bottom"/>
            <w:hideMark/>
          </w:tcPr>
          <w:p w14:paraId="42F55EB0" w14:textId="77777777" w:rsidR="00EB5254" w:rsidRPr="00EB5254" w:rsidRDefault="00EB5254" w:rsidP="00EB5254">
            <w:pPr>
              <w:spacing w:before="0" w:after="0" w:line="240" w:lineRule="auto"/>
              <w:jc w:val="right"/>
              <w:rPr>
                <w:rFonts w:ascii="Arial" w:hAnsi="Arial" w:cs="Arial"/>
                <w:color w:val="000000"/>
                <w:sz w:val="16"/>
                <w:szCs w:val="16"/>
              </w:rPr>
            </w:pPr>
            <w:r w:rsidRPr="00EB5254">
              <w:rPr>
                <w:rFonts w:ascii="Arial" w:hAnsi="Arial" w:cs="Arial"/>
                <w:color w:val="000000"/>
                <w:sz w:val="16"/>
                <w:szCs w:val="16"/>
              </w:rPr>
              <w:t xml:space="preserve">1,514 </w:t>
            </w:r>
          </w:p>
        </w:tc>
      </w:tr>
      <w:tr w:rsidR="00EB5254" w:rsidRPr="00EB5254" w14:paraId="5DE913F0" w14:textId="77777777" w:rsidTr="00EB5254">
        <w:trPr>
          <w:divId w:val="632560931"/>
          <w:trHeight w:hRule="exact" w:val="225"/>
        </w:trPr>
        <w:tc>
          <w:tcPr>
            <w:tcW w:w="2115" w:type="pct"/>
            <w:tcBorders>
              <w:top w:val="nil"/>
              <w:left w:val="nil"/>
              <w:bottom w:val="nil"/>
              <w:right w:val="nil"/>
            </w:tcBorders>
            <w:shd w:val="clear" w:color="auto" w:fill="auto"/>
            <w:noWrap/>
            <w:vAlign w:val="center"/>
            <w:hideMark/>
          </w:tcPr>
          <w:p w14:paraId="27E71035" w14:textId="77777777" w:rsidR="00EB5254" w:rsidRPr="00EB5254" w:rsidRDefault="00EB5254" w:rsidP="00EB5254">
            <w:pPr>
              <w:spacing w:before="0" w:after="0" w:line="240" w:lineRule="auto"/>
              <w:ind w:left="170"/>
              <w:rPr>
                <w:rFonts w:ascii="Arial" w:hAnsi="Arial" w:cs="Arial"/>
                <w:color w:val="000000"/>
                <w:sz w:val="16"/>
                <w:szCs w:val="16"/>
              </w:rPr>
            </w:pPr>
            <w:r w:rsidRPr="00EB5254">
              <w:rPr>
                <w:rFonts w:ascii="Arial" w:hAnsi="Arial" w:cs="Arial"/>
                <w:color w:val="000000"/>
                <w:sz w:val="16"/>
                <w:szCs w:val="16"/>
              </w:rPr>
              <w:t>Reserves</w:t>
            </w:r>
          </w:p>
        </w:tc>
        <w:tc>
          <w:tcPr>
            <w:tcW w:w="576" w:type="pct"/>
            <w:tcBorders>
              <w:top w:val="nil"/>
              <w:left w:val="nil"/>
              <w:bottom w:val="nil"/>
              <w:right w:val="nil"/>
            </w:tcBorders>
            <w:shd w:val="clear" w:color="auto" w:fill="auto"/>
            <w:noWrap/>
            <w:vAlign w:val="bottom"/>
            <w:hideMark/>
          </w:tcPr>
          <w:p w14:paraId="666577E0" w14:textId="77777777" w:rsidR="00EB5254" w:rsidRPr="00EB5254" w:rsidRDefault="00EB5254" w:rsidP="00EB5254">
            <w:pPr>
              <w:spacing w:before="0" w:after="0" w:line="240" w:lineRule="auto"/>
              <w:jc w:val="right"/>
              <w:rPr>
                <w:rFonts w:ascii="Arial" w:hAnsi="Arial" w:cs="Arial"/>
                <w:color w:val="000000"/>
                <w:sz w:val="16"/>
                <w:szCs w:val="16"/>
              </w:rPr>
            </w:pPr>
            <w:r w:rsidRPr="00EB5254">
              <w:rPr>
                <w:rFonts w:ascii="Arial" w:hAnsi="Arial" w:cs="Arial"/>
                <w:color w:val="000000"/>
                <w:sz w:val="16"/>
                <w:szCs w:val="16"/>
              </w:rPr>
              <w:t xml:space="preserve">411 </w:t>
            </w:r>
          </w:p>
        </w:tc>
        <w:tc>
          <w:tcPr>
            <w:tcW w:w="577" w:type="pct"/>
            <w:tcBorders>
              <w:top w:val="nil"/>
              <w:left w:val="nil"/>
              <w:bottom w:val="nil"/>
              <w:right w:val="nil"/>
            </w:tcBorders>
            <w:shd w:val="clear" w:color="000000" w:fill="E6E6E6"/>
            <w:noWrap/>
            <w:vAlign w:val="bottom"/>
            <w:hideMark/>
          </w:tcPr>
          <w:p w14:paraId="5DB4B62C" w14:textId="77777777" w:rsidR="00EB5254" w:rsidRPr="00EB5254" w:rsidRDefault="00EB5254" w:rsidP="00EB5254">
            <w:pPr>
              <w:spacing w:before="0" w:after="0" w:line="240" w:lineRule="auto"/>
              <w:jc w:val="right"/>
              <w:rPr>
                <w:rFonts w:ascii="Arial" w:hAnsi="Arial" w:cs="Arial"/>
                <w:color w:val="000000"/>
                <w:sz w:val="16"/>
                <w:szCs w:val="16"/>
              </w:rPr>
            </w:pPr>
            <w:r w:rsidRPr="00EB5254">
              <w:rPr>
                <w:rFonts w:ascii="Arial" w:hAnsi="Arial" w:cs="Arial"/>
                <w:color w:val="000000"/>
                <w:sz w:val="16"/>
                <w:szCs w:val="16"/>
              </w:rPr>
              <w:t xml:space="preserve">411 </w:t>
            </w:r>
          </w:p>
        </w:tc>
        <w:tc>
          <w:tcPr>
            <w:tcW w:w="577" w:type="pct"/>
            <w:tcBorders>
              <w:top w:val="nil"/>
              <w:left w:val="nil"/>
              <w:bottom w:val="nil"/>
              <w:right w:val="nil"/>
            </w:tcBorders>
            <w:shd w:val="clear" w:color="auto" w:fill="auto"/>
            <w:noWrap/>
            <w:vAlign w:val="bottom"/>
            <w:hideMark/>
          </w:tcPr>
          <w:p w14:paraId="78BDA21A" w14:textId="77777777" w:rsidR="00EB5254" w:rsidRPr="00EB5254" w:rsidRDefault="00EB5254" w:rsidP="00EB5254">
            <w:pPr>
              <w:spacing w:before="0" w:after="0" w:line="240" w:lineRule="auto"/>
              <w:jc w:val="right"/>
              <w:rPr>
                <w:rFonts w:ascii="Arial" w:hAnsi="Arial" w:cs="Arial"/>
                <w:color w:val="000000"/>
                <w:sz w:val="16"/>
                <w:szCs w:val="16"/>
              </w:rPr>
            </w:pPr>
            <w:r w:rsidRPr="00EB5254">
              <w:rPr>
                <w:rFonts w:ascii="Arial" w:hAnsi="Arial" w:cs="Arial"/>
                <w:color w:val="000000"/>
                <w:sz w:val="16"/>
                <w:szCs w:val="16"/>
              </w:rPr>
              <w:t xml:space="preserve">411 </w:t>
            </w:r>
          </w:p>
        </w:tc>
        <w:tc>
          <w:tcPr>
            <w:tcW w:w="577" w:type="pct"/>
            <w:tcBorders>
              <w:top w:val="nil"/>
              <w:left w:val="nil"/>
              <w:bottom w:val="nil"/>
              <w:right w:val="nil"/>
            </w:tcBorders>
            <w:shd w:val="clear" w:color="auto" w:fill="auto"/>
            <w:noWrap/>
            <w:vAlign w:val="bottom"/>
            <w:hideMark/>
          </w:tcPr>
          <w:p w14:paraId="1E00C3C5" w14:textId="77777777" w:rsidR="00EB5254" w:rsidRPr="00EB5254" w:rsidRDefault="00EB5254" w:rsidP="00EB5254">
            <w:pPr>
              <w:spacing w:before="0" w:after="0" w:line="240" w:lineRule="auto"/>
              <w:jc w:val="right"/>
              <w:rPr>
                <w:rFonts w:ascii="Arial" w:hAnsi="Arial" w:cs="Arial"/>
                <w:color w:val="000000"/>
                <w:sz w:val="16"/>
                <w:szCs w:val="16"/>
              </w:rPr>
            </w:pPr>
            <w:r w:rsidRPr="00EB5254">
              <w:rPr>
                <w:rFonts w:ascii="Arial" w:hAnsi="Arial" w:cs="Arial"/>
                <w:color w:val="000000"/>
                <w:sz w:val="16"/>
                <w:szCs w:val="16"/>
              </w:rPr>
              <w:t xml:space="preserve">411 </w:t>
            </w:r>
          </w:p>
        </w:tc>
        <w:tc>
          <w:tcPr>
            <w:tcW w:w="577" w:type="pct"/>
            <w:tcBorders>
              <w:top w:val="nil"/>
              <w:left w:val="nil"/>
              <w:bottom w:val="nil"/>
              <w:right w:val="nil"/>
            </w:tcBorders>
            <w:shd w:val="clear" w:color="auto" w:fill="auto"/>
            <w:noWrap/>
            <w:vAlign w:val="bottom"/>
            <w:hideMark/>
          </w:tcPr>
          <w:p w14:paraId="1E632E04" w14:textId="77777777" w:rsidR="00EB5254" w:rsidRPr="00EB5254" w:rsidRDefault="00EB5254" w:rsidP="00EB5254">
            <w:pPr>
              <w:spacing w:before="0" w:after="0" w:line="240" w:lineRule="auto"/>
              <w:jc w:val="right"/>
              <w:rPr>
                <w:rFonts w:ascii="Arial" w:hAnsi="Arial" w:cs="Arial"/>
                <w:color w:val="000000"/>
                <w:sz w:val="16"/>
                <w:szCs w:val="16"/>
              </w:rPr>
            </w:pPr>
            <w:r w:rsidRPr="00EB5254">
              <w:rPr>
                <w:rFonts w:ascii="Arial" w:hAnsi="Arial" w:cs="Arial"/>
                <w:color w:val="000000"/>
                <w:sz w:val="16"/>
                <w:szCs w:val="16"/>
              </w:rPr>
              <w:t xml:space="preserve">411 </w:t>
            </w:r>
          </w:p>
        </w:tc>
      </w:tr>
      <w:tr w:rsidR="00EB5254" w:rsidRPr="00EB5254" w14:paraId="19DB327A" w14:textId="77777777" w:rsidTr="00EB5254">
        <w:trPr>
          <w:divId w:val="632560931"/>
          <w:trHeight w:hRule="exact" w:val="450"/>
        </w:trPr>
        <w:tc>
          <w:tcPr>
            <w:tcW w:w="2115" w:type="pct"/>
            <w:tcBorders>
              <w:top w:val="nil"/>
              <w:left w:val="nil"/>
              <w:bottom w:val="nil"/>
              <w:right w:val="nil"/>
            </w:tcBorders>
            <w:shd w:val="clear" w:color="auto" w:fill="auto"/>
            <w:vAlign w:val="center"/>
            <w:hideMark/>
          </w:tcPr>
          <w:p w14:paraId="51AEB8C6" w14:textId="77777777" w:rsidR="00EB5254" w:rsidRPr="00EB5254" w:rsidRDefault="00EB5254" w:rsidP="00EB5254">
            <w:pPr>
              <w:spacing w:before="0" w:after="0" w:line="240" w:lineRule="auto"/>
              <w:ind w:left="170"/>
              <w:rPr>
                <w:rFonts w:ascii="Arial" w:hAnsi="Arial" w:cs="Arial"/>
                <w:color w:val="000000"/>
                <w:sz w:val="16"/>
                <w:szCs w:val="16"/>
              </w:rPr>
            </w:pPr>
            <w:r w:rsidRPr="00EB5254">
              <w:rPr>
                <w:rFonts w:ascii="Arial" w:hAnsi="Arial" w:cs="Arial"/>
                <w:color w:val="000000"/>
                <w:sz w:val="16"/>
                <w:szCs w:val="16"/>
              </w:rPr>
              <w:t>Retained surplus (accumulated</w:t>
            </w:r>
            <w:r w:rsidRPr="00EB5254">
              <w:rPr>
                <w:rFonts w:ascii="Arial" w:hAnsi="Arial" w:cs="Arial"/>
                <w:color w:val="000000"/>
                <w:sz w:val="16"/>
                <w:szCs w:val="16"/>
              </w:rPr>
              <w:br/>
              <w:t xml:space="preserve">  deficit)</w:t>
            </w:r>
          </w:p>
        </w:tc>
        <w:tc>
          <w:tcPr>
            <w:tcW w:w="576" w:type="pct"/>
            <w:tcBorders>
              <w:top w:val="nil"/>
              <w:left w:val="nil"/>
              <w:bottom w:val="single" w:sz="4" w:space="0" w:color="auto"/>
              <w:right w:val="nil"/>
            </w:tcBorders>
            <w:shd w:val="clear" w:color="auto" w:fill="auto"/>
            <w:noWrap/>
            <w:vAlign w:val="bottom"/>
            <w:hideMark/>
          </w:tcPr>
          <w:p w14:paraId="36F374EC" w14:textId="77777777" w:rsidR="00EB5254" w:rsidRPr="00EB5254" w:rsidRDefault="00EB5254" w:rsidP="00EB5254">
            <w:pPr>
              <w:spacing w:before="0" w:after="0" w:line="240" w:lineRule="auto"/>
              <w:jc w:val="right"/>
              <w:rPr>
                <w:rFonts w:ascii="Arial" w:hAnsi="Arial" w:cs="Arial"/>
                <w:color w:val="000000"/>
                <w:sz w:val="16"/>
                <w:szCs w:val="16"/>
              </w:rPr>
            </w:pPr>
            <w:r w:rsidRPr="00EB5254">
              <w:rPr>
                <w:rFonts w:ascii="Arial" w:hAnsi="Arial" w:cs="Arial"/>
                <w:color w:val="000000"/>
                <w:sz w:val="16"/>
                <w:szCs w:val="16"/>
              </w:rPr>
              <w:t xml:space="preserve">       2,341 </w:t>
            </w:r>
          </w:p>
        </w:tc>
        <w:tc>
          <w:tcPr>
            <w:tcW w:w="577" w:type="pct"/>
            <w:tcBorders>
              <w:top w:val="nil"/>
              <w:left w:val="nil"/>
              <w:bottom w:val="single" w:sz="4" w:space="0" w:color="auto"/>
              <w:right w:val="nil"/>
            </w:tcBorders>
            <w:shd w:val="clear" w:color="000000" w:fill="E6E6E6"/>
            <w:noWrap/>
            <w:vAlign w:val="bottom"/>
            <w:hideMark/>
          </w:tcPr>
          <w:p w14:paraId="34D95847" w14:textId="77777777" w:rsidR="00EB5254" w:rsidRPr="00EB5254" w:rsidRDefault="00EB5254" w:rsidP="00EB5254">
            <w:pPr>
              <w:spacing w:before="0" w:after="0" w:line="240" w:lineRule="auto"/>
              <w:jc w:val="right"/>
              <w:rPr>
                <w:rFonts w:ascii="Arial" w:hAnsi="Arial" w:cs="Arial"/>
                <w:color w:val="000000"/>
                <w:sz w:val="16"/>
                <w:szCs w:val="16"/>
              </w:rPr>
            </w:pPr>
            <w:r w:rsidRPr="00EB5254">
              <w:rPr>
                <w:rFonts w:ascii="Arial" w:hAnsi="Arial" w:cs="Arial"/>
                <w:color w:val="000000"/>
                <w:sz w:val="16"/>
                <w:szCs w:val="16"/>
              </w:rPr>
              <w:t xml:space="preserve">       2,101 </w:t>
            </w:r>
          </w:p>
        </w:tc>
        <w:tc>
          <w:tcPr>
            <w:tcW w:w="577" w:type="pct"/>
            <w:tcBorders>
              <w:top w:val="nil"/>
              <w:left w:val="nil"/>
              <w:bottom w:val="single" w:sz="4" w:space="0" w:color="auto"/>
              <w:right w:val="nil"/>
            </w:tcBorders>
            <w:shd w:val="clear" w:color="auto" w:fill="auto"/>
            <w:noWrap/>
            <w:vAlign w:val="bottom"/>
            <w:hideMark/>
          </w:tcPr>
          <w:p w14:paraId="111C6DC5" w14:textId="77777777" w:rsidR="00EB5254" w:rsidRPr="00EB5254" w:rsidRDefault="00EB5254" w:rsidP="00EB5254">
            <w:pPr>
              <w:spacing w:before="0" w:after="0" w:line="240" w:lineRule="auto"/>
              <w:jc w:val="right"/>
              <w:rPr>
                <w:rFonts w:ascii="Arial" w:hAnsi="Arial" w:cs="Arial"/>
                <w:color w:val="000000"/>
                <w:sz w:val="16"/>
                <w:szCs w:val="16"/>
              </w:rPr>
            </w:pPr>
            <w:r w:rsidRPr="00EB5254">
              <w:rPr>
                <w:rFonts w:ascii="Arial" w:hAnsi="Arial" w:cs="Arial"/>
                <w:color w:val="000000"/>
                <w:sz w:val="16"/>
                <w:szCs w:val="16"/>
              </w:rPr>
              <w:t xml:space="preserve">       2,055 </w:t>
            </w:r>
          </w:p>
        </w:tc>
        <w:tc>
          <w:tcPr>
            <w:tcW w:w="577" w:type="pct"/>
            <w:tcBorders>
              <w:top w:val="nil"/>
              <w:left w:val="nil"/>
              <w:bottom w:val="single" w:sz="4" w:space="0" w:color="auto"/>
              <w:right w:val="nil"/>
            </w:tcBorders>
            <w:shd w:val="clear" w:color="auto" w:fill="auto"/>
            <w:noWrap/>
            <w:vAlign w:val="bottom"/>
            <w:hideMark/>
          </w:tcPr>
          <w:p w14:paraId="0AABC71B" w14:textId="77777777" w:rsidR="00EB5254" w:rsidRPr="00EB5254" w:rsidRDefault="00EB5254" w:rsidP="00EB5254">
            <w:pPr>
              <w:spacing w:before="0" w:after="0" w:line="240" w:lineRule="auto"/>
              <w:jc w:val="right"/>
              <w:rPr>
                <w:rFonts w:ascii="Arial" w:hAnsi="Arial" w:cs="Arial"/>
                <w:color w:val="000000"/>
                <w:sz w:val="16"/>
                <w:szCs w:val="16"/>
              </w:rPr>
            </w:pPr>
            <w:r w:rsidRPr="00EB5254">
              <w:rPr>
                <w:rFonts w:ascii="Arial" w:hAnsi="Arial" w:cs="Arial"/>
                <w:color w:val="000000"/>
                <w:sz w:val="16"/>
                <w:szCs w:val="16"/>
              </w:rPr>
              <w:t xml:space="preserve">       2,009 </w:t>
            </w:r>
          </w:p>
        </w:tc>
        <w:tc>
          <w:tcPr>
            <w:tcW w:w="577" w:type="pct"/>
            <w:tcBorders>
              <w:top w:val="nil"/>
              <w:left w:val="nil"/>
              <w:bottom w:val="single" w:sz="4" w:space="0" w:color="auto"/>
              <w:right w:val="nil"/>
            </w:tcBorders>
            <w:shd w:val="clear" w:color="auto" w:fill="auto"/>
            <w:noWrap/>
            <w:vAlign w:val="bottom"/>
            <w:hideMark/>
          </w:tcPr>
          <w:p w14:paraId="7B02148C" w14:textId="77777777" w:rsidR="00EB5254" w:rsidRPr="00EB5254" w:rsidRDefault="00EB5254" w:rsidP="00EB5254">
            <w:pPr>
              <w:spacing w:before="0" w:after="0" w:line="240" w:lineRule="auto"/>
              <w:jc w:val="right"/>
              <w:rPr>
                <w:rFonts w:ascii="Arial" w:hAnsi="Arial" w:cs="Arial"/>
                <w:color w:val="000000"/>
                <w:sz w:val="16"/>
                <w:szCs w:val="16"/>
              </w:rPr>
            </w:pPr>
            <w:r w:rsidRPr="00EB5254">
              <w:rPr>
                <w:rFonts w:ascii="Arial" w:hAnsi="Arial" w:cs="Arial"/>
                <w:color w:val="000000"/>
                <w:sz w:val="16"/>
                <w:szCs w:val="16"/>
              </w:rPr>
              <w:t xml:space="preserve">       1,963 </w:t>
            </w:r>
          </w:p>
        </w:tc>
      </w:tr>
      <w:tr w:rsidR="00EB5254" w:rsidRPr="00EB5254" w14:paraId="7579DEFE" w14:textId="77777777" w:rsidTr="00EB5254">
        <w:trPr>
          <w:divId w:val="632560931"/>
          <w:trHeight w:hRule="exact" w:val="225"/>
        </w:trPr>
        <w:tc>
          <w:tcPr>
            <w:tcW w:w="2115" w:type="pct"/>
            <w:tcBorders>
              <w:top w:val="nil"/>
              <w:left w:val="nil"/>
              <w:bottom w:val="single" w:sz="4" w:space="0" w:color="000000"/>
              <w:right w:val="nil"/>
            </w:tcBorders>
            <w:shd w:val="clear" w:color="auto" w:fill="auto"/>
            <w:noWrap/>
            <w:vAlign w:val="center"/>
            <w:hideMark/>
          </w:tcPr>
          <w:p w14:paraId="092C304A" w14:textId="77777777" w:rsidR="00EB5254" w:rsidRPr="00EB5254" w:rsidRDefault="00EB5254" w:rsidP="00EB5254">
            <w:pPr>
              <w:spacing w:before="0" w:after="0" w:line="240" w:lineRule="auto"/>
              <w:rPr>
                <w:rFonts w:ascii="Arial" w:hAnsi="Arial" w:cs="Arial"/>
                <w:b/>
                <w:bCs/>
                <w:color w:val="000000"/>
                <w:sz w:val="16"/>
                <w:szCs w:val="16"/>
              </w:rPr>
            </w:pPr>
            <w:r w:rsidRPr="00EB5254">
              <w:rPr>
                <w:rFonts w:ascii="Arial" w:hAnsi="Arial" w:cs="Arial"/>
                <w:b/>
                <w:bCs/>
                <w:color w:val="000000"/>
                <w:sz w:val="16"/>
                <w:szCs w:val="16"/>
              </w:rPr>
              <w:t>Total equity</w:t>
            </w:r>
          </w:p>
        </w:tc>
        <w:tc>
          <w:tcPr>
            <w:tcW w:w="576" w:type="pct"/>
            <w:tcBorders>
              <w:top w:val="nil"/>
              <w:left w:val="nil"/>
              <w:bottom w:val="single" w:sz="4" w:space="0" w:color="000000"/>
              <w:right w:val="nil"/>
            </w:tcBorders>
            <w:shd w:val="clear" w:color="auto" w:fill="auto"/>
            <w:noWrap/>
            <w:vAlign w:val="bottom"/>
            <w:hideMark/>
          </w:tcPr>
          <w:p w14:paraId="7F4542AC" w14:textId="77777777" w:rsidR="00EB5254" w:rsidRPr="00EB5254" w:rsidRDefault="00EB5254" w:rsidP="00EB5254">
            <w:pPr>
              <w:spacing w:before="0" w:after="0" w:line="240" w:lineRule="auto"/>
              <w:jc w:val="right"/>
              <w:rPr>
                <w:rFonts w:ascii="Arial" w:hAnsi="Arial" w:cs="Arial"/>
                <w:b/>
                <w:bCs/>
                <w:color w:val="000000"/>
                <w:sz w:val="16"/>
                <w:szCs w:val="16"/>
              </w:rPr>
            </w:pPr>
            <w:r w:rsidRPr="00EB5254">
              <w:rPr>
                <w:rFonts w:ascii="Arial" w:hAnsi="Arial" w:cs="Arial"/>
                <w:b/>
                <w:bCs/>
                <w:color w:val="000000"/>
                <w:sz w:val="16"/>
                <w:szCs w:val="16"/>
              </w:rPr>
              <w:t xml:space="preserve">4,137 </w:t>
            </w:r>
          </w:p>
        </w:tc>
        <w:tc>
          <w:tcPr>
            <w:tcW w:w="577" w:type="pct"/>
            <w:tcBorders>
              <w:top w:val="nil"/>
              <w:left w:val="nil"/>
              <w:bottom w:val="single" w:sz="4" w:space="0" w:color="000000"/>
              <w:right w:val="nil"/>
            </w:tcBorders>
            <w:shd w:val="clear" w:color="000000" w:fill="E6E6E6"/>
            <w:noWrap/>
            <w:vAlign w:val="bottom"/>
            <w:hideMark/>
          </w:tcPr>
          <w:p w14:paraId="1F1BBEBE" w14:textId="77777777" w:rsidR="00EB5254" w:rsidRPr="00EB5254" w:rsidRDefault="00EB5254" w:rsidP="00EB5254">
            <w:pPr>
              <w:spacing w:before="0" w:after="0" w:line="240" w:lineRule="auto"/>
              <w:jc w:val="right"/>
              <w:rPr>
                <w:rFonts w:ascii="Arial" w:hAnsi="Arial" w:cs="Arial"/>
                <w:b/>
                <w:bCs/>
                <w:color w:val="000000"/>
                <w:sz w:val="16"/>
                <w:szCs w:val="16"/>
              </w:rPr>
            </w:pPr>
            <w:r w:rsidRPr="00EB5254">
              <w:rPr>
                <w:rFonts w:ascii="Arial" w:hAnsi="Arial" w:cs="Arial"/>
                <w:b/>
                <w:bCs/>
                <w:color w:val="000000"/>
                <w:sz w:val="16"/>
                <w:szCs w:val="16"/>
              </w:rPr>
              <w:t xml:space="preserve">3,929 </w:t>
            </w:r>
          </w:p>
        </w:tc>
        <w:tc>
          <w:tcPr>
            <w:tcW w:w="577" w:type="pct"/>
            <w:tcBorders>
              <w:top w:val="nil"/>
              <w:left w:val="nil"/>
              <w:bottom w:val="single" w:sz="4" w:space="0" w:color="000000"/>
              <w:right w:val="nil"/>
            </w:tcBorders>
            <w:shd w:val="clear" w:color="auto" w:fill="auto"/>
            <w:noWrap/>
            <w:vAlign w:val="bottom"/>
            <w:hideMark/>
          </w:tcPr>
          <w:p w14:paraId="0671350D" w14:textId="77777777" w:rsidR="00EB5254" w:rsidRPr="00EB5254" w:rsidRDefault="00EB5254" w:rsidP="00EB5254">
            <w:pPr>
              <w:spacing w:before="0" w:after="0" w:line="240" w:lineRule="auto"/>
              <w:jc w:val="right"/>
              <w:rPr>
                <w:rFonts w:ascii="Arial" w:hAnsi="Arial" w:cs="Arial"/>
                <w:b/>
                <w:bCs/>
                <w:color w:val="000000"/>
                <w:sz w:val="16"/>
                <w:szCs w:val="16"/>
              </w:rPr>
            </w:pPr>
            <w:r w:rsidRPr="00EB5254">
              <w:rPr>
                <w:rFonts w:ascii="Arial" w:hAnsi="Arial" w:cs="Arial"/>
                <w:b/>
                <w:bCs/>
                <w:color w:val="000000"/>
                <w:sz w:val="16"/>
                <w:szCs w:val="16"/>
              </w:rPr>
              <w:t xml:space="preserve">3,915 </w:t>
            </w:r>
          </w:p>
        </w:tc>
        <w:tc>
          <w:tcPr>
            <w:tcW w:w="577" w:type="pct"/>
            <w:tcBorders>
              <w:top w:val="nil"/>
              <w:left w:val="nil"/>
              <w:bottom w:val="single" w:sz="4" w:space="0" w:color="000000"/>
              <w:right w:val="nil"/>
            </w:tcBorders>
            <w:shd w:val="clear" w:color="auto" w:fill="auto"/>
            <w:noWrap/>
            <w:vAlign w:val="bottom"/>
            <w:hideMark/>
          </w:tcPr>
          <w:p w14:paraId="400CE5C6" w14:textId="77777777" w:rsidR="00EB5254" w:rsidRPr="00EB5254" w:rsidRDefault="00EB5254" w:rsidP="00EB5254">
            <w:pPr>
              <w:spacing w:before="0" w:after="0" w:line="240" w:lineRule="auto"/>
              <w:jc w:val="right"/>
              <w:rPr>
                <w:rFonts w:ascii="Arial" w:hAnsi="Arial" w:cs="Arial"/>
                <w:b/>
                <w:bCs/>
                <w:color w:val="000000"/>
                <w:sz w:val="16"/>
                <w:szCs w:val="16"/>
              </w:rPr>
            </w:pPr>
            <w:r w:rsidRPr="00EB5254">
              <w:rPr>
                <w:rFonts w:ascii="Arial" w:hAnsi="Arial" w:cs="Arial"/>
                <w:b/>
                <w:bCs/>
                <w:color w:val="000000"/>
                <w:sz w:val="16"/>
                <w:szCs w:val="16"/>
              </w:rPr>
              <w:t xml:space="preserve">3,901 </w:t>
            </w:r>
          </w:p>
        </w:tc>
        <w:tc>
          <w:tcPr>
            <w:tcW w:w="577" w:type="pct"/>
            <w:tcBorders>
              <w:top w:val="nil"/>
              <w:left w:val="nil"/>
              <w:bottom w:val="single" w:sz="4" w:space="0" w:color="000000"/>
              <w:right w:val="nil"/>
            </w:tcBorders>
            <w:shd w:val="clear" w:color="auto" w:fill="auto"/>
            <w:noWrap/>
            <w:vAlign w:val="bottom"/>
            <w:hideMark/>
          </w:tcPr>
          <w:p w14:paraId="49D7C3A8" w14:textId="77777777" w:rsidR="00EB5254" w:rsidRPr="00EB5254" w:rsidRDefault="00EB5254" w:rsidP="00EB5254">
            <w:pPr>
              <w:spacing w:before="0" w:after="0" w:line="240" w:lineRule="auto"/>
              <w:jc w:val="right"/>
              <w:rPr>
                <w:rFonts w:ascii="Arial" w:hAnsi="Arial" w:cs="Arial"/>
                <w:b/>
                <w:bCs/>
                <w:color w:val="000000"/>
                <w:sz w:val="16"/>
                <w:szCs w:val="16"/>
              </w:rPr>
            </w:pPr>
            <w:r w:rsidRPr="00EB5254">
              <w:rPr>
                <w:rFonts w:ascii="Arial" w:hAnsi="Arial" w:cs="Arial"/>
                <w:b/>
                <w:bCs/>
                <w:color w:val="000000"/>
                <w:sz w:val="16"/>
                <w:szCs w:val="16"/>
              </w:rPr>
              <w:t xml:space="preserve">3,888 </w:t>
            </w:r>
          </w:p>
        </w:tc>
      </w:tr>
    </w:tbl>
    <w:p w14:paraId="0FA7DC66" w14:textId="2126917C" w:rsidR="00646E7F" w:rsidRPr="00B043CB" w:rsidRDefault="00646E7F" w:rsidP="003801F2">
      <w:pPr>
        <w:pStyle w:val="ChartandTableFootnote"/>
      </w:pPr>
      <w:r w:rsidRPr="00646E7F">
        <w:t xml:space="preserve"> </w:t>
      </w:r>
      <w:r w:rsidRPr="00B043CB">
        <w:t>Prepared on Australian Accounting Standards basis.</w:t>
      </w:r>
    </w:p>
    <w:p w14:paraId="7A63DEA0" w14:textId="4255FDB3" w:rsidR="0018387F" w:rsidRPr="003801F2" w:rsidRDefault="00646E7F" w:rsidP="003801F2">
      <w:pPr>
        <w:pStyle w:val="ChartandTableFootnote"/>
      </w:pPr>
      <w:r w:rsidRPr="00B043CB">
        <w:t>*'Equity' is the residual interest in assets after the deduction of liabilities.</w:t>
      </w:r>
    </w:p>
    <w:p w14:paraId="75C29910" w14:textId="50CE9B3F" w:rsidR="00767C60" w:rsidRDefault="00132F9E" w:rsidP="00767C60">
      <w:pPr>
        <w:pStyle w:val="TableHeading"/>
        <w:rPr>
          <w:rFonts w:ascii="Times New Roman" w:hAnsi="Times New Roman"/>
        </w:rPr>
      </w:pPr>
      <w:r>
        <w:br w:type="page"/>
      </w:r>
      <w:r w:rsidR="00A80C87" w:rsidRPr="00CD281D">
        <w:lastRenderedPageBreak/>
        <w:t>Table</w:t>
      </w:r>
      <w:r w:rsidR="00971CBF" w:rsidRPr="00CD281D">
        <w:t xml:space="preserve"> 3.</w:t>
      </w:r>
      <w:r w:rsidR="00A80C87" w:rsidRPr="00CD281D">
        <w:t>3</w:t>
      </w:r>
      <w:r w:rsidR="00345CCD" w:rsidRPr="00CD281D">
        <w:t xml:space="preserve">: Departmental </w:t>
      </w:r>
      <w:r w:rsidR="00F626C2" w:rsidRPr="00CD281D">
        <w:t xml:space="preserve">statement of changes in equity </w:t>
      </w:r>
      <w:r w:rsidR="006A6B3C">
        <w:rPr>
          <w:rFonts w:cs="Arial"/>
        </w:rPr>
        <w:t>–</w:t>
      </w:r>
      <w:r w:rsidR="00345CCD" w:rsidRPr="00CD281D">
        <w:t xml:space="preserve"> </w:t>
      </w:r>
      <w:r w:rsidR="00F626C2" w:rsidRPr="00CD281D">
        <w:t>summary of movement (</w:t>
      </w:r>
      <w:r w:rsidR="008A1DDE" w:rsidRPr="00CD281D">
        <w:t xml:space="preserve">Budget </w:t>
      </w:r>
      <w:r w:rsidR="00F626C2" w:rsidRPr="00CD281D">
        <w:t>y</w:t>
      </w:r>
      <w:r w:rsidR="008A1DDE" w:rsidRPr="00CD281D">
        <w:t xml:space="preserve">ear </w:t>
      </w:r>
      <w:r w:rsidR="002E59C4" w:rsidRPr="00CD281D">
        <w:t>2022</w:t>
      </w:r>
      <w:r w:rsidR="004363A7">
        <w:t>–</w:t>
      </w:r>
      <w:r w:rsidR="002E59C4" w:rsidRPr="00CD281D">
        <w:t>23</w:t>
      </w:r>
      <w:r w:rsidR="00345CCD" w:rsidRPr="00CD281D">
        <w:t>)</w:t>
      </w:r>
      <w:r w:rsidR="00767C60">
        <w:rPr>
          <w:rFonts w:ascii="Arial Bold" w:hAnsi="Arial Bold"/>
        </w:rPr>
        <w:t xml:space="preserve"> </w:t>
      </w:r>
    </w:p>
    <w:tbl>
      <w:tblPr>
        <w:tblW w:w="5000" w:type="pct"/>
        <w:tblCellMar>
          <w:left w:w="0" w:type="dxa"/>
          <w:right w:w="28" w:type="dxa"/>
        </w:tblCellMar>
        <w:tblLook w:val="04A0" w:firstRow="1" w:lastRow="0" w:firstColumn="1" w:lastColumn="0" w:noHBand="0" w:noVBand="1"/>
        <w:tblCaption w:val="Table"/>
      </w:tblPr>
      <w:tblGrid>
        <w:gridCol w:w="3577"/>
        <w:gridCol w:w="1018"/>
        <w:gridCol w:w="1061"/>
        <w:gridCol w:w="1084"/>
        <w:gridCol w:w="970"/>
      </w:tblGrid>
      <w:tr w:rsidR="00767C60" w:rsidRPr="00767C60" w14:paraId="0CFA763B" w14:textId="77777777" w:rsidTr="00767C60">
        <w:trPr>
          <w:divId w:val="1128359255"/>
          <w:trHeight w:hRule="exact" w:val="900"/>
        </w:trPr>
        <w:tc>
          <w:tcPr>
            <w:tcW w:w="2320" w:type="pct"/>
            <w:tcBorders>
              <w:top w:val="single" w:sz="4" w:space="0" w:color="auto"/>
              <w:left w:val="nil"/>
              <w:bottom w:val="nil"/>
              <w:right w:val="nil"/>
            </w:tcBorders>
            <w:shd w:val="clear" w:color="auto" w:fill="auto"/>
            <w:noWrap/>
            <w:vAlign w:val="center"/>
            <w:hideMark/>
          </w:tcPr>
          <w:p w14:paraId="64CBA7B7" w14:textId="7FC2F875" w:rsidR="00767C60" w:rsidRPr="00767C60" w:rsidRDefault="00767C60" w:rsidP="00767C60">
            <w:pPr>
              <w:spacing w:before="0" w:after="0" w:line="240" w:lineRule="auto"/>
              <w:jc w:val="right"/>
              <w:rPr>
                <w:rFonts w:ascii="Arial" w:hAnsi="Arial" w:cs="Arial"/>
                <w:color w:val="000000"/>
                <w:sz w:val="16"/>
                <w:szCs w:val="16"/>
              </w:rPr>
            </w:pPr>
            <w:r w:rsidRPr="00767C60">
              <w:rPr>
                <w:rFonts w:ascii="Arial" w:hAnsi="Arial" w:cs="Arial"/>
                <w:color w:val="000000"/>
                <w:sz w:val="16"/>
                <w:szCs w:val="16"/>
              </w:rPr>
              <w:t> </w:t>
            </w:r>
          </w:p>
        </w:tc>
        <w:tc>
          <w:tcPr>
            <w:tcW w:w="660" w:type="pct"/>
            <w:tcBorders>
              <w:top w:val="single" w:sz="4" w:space="0" w:color="auto"/>
              <w:left w:val="nil"/>
              <w:bottom w:val="single" w:sz="4" w:space="0" w:color="000000"/>
              <w:right w:val="nil"/>
            </w:tcBorders>
            <w:shd w:val="clear" w:color="auto" w:fill="auto"/>
            <w:hideMark/>
          </w:tcPr>
          <w:p w14:paraId="73EE0014" w14:textId="77777777" w:rsidR="00767C60" w:rsidRPr="00767C60" w:rsidRDefault="00767C60" w:rsidP="00767C60">
            <w:pPr>
              <w:spacing w:before="0" w:after="0" w:line="240" w:lineRule="auto"/>
              <w:jc w:val="right"/>
              <w:rPr>
                <w:rFonts w:ascii="Arial" w:hAnsi="Arial" w:cs="Arial"/>
                <w:color w:val="000000"/>
                <w:sz w:val="16"/>
                <w:szCs w:val="16"/>
              </w:rPr>
            </w:pPr>
            <w:r w:rsidRPr="00767C60">
              <w:rPr>
                <w:rFonts w:ascii="Arial" w:hAnsi="Arial" w:cs="Arial"/>
                <w:color w:val="000000"/>
                <w:sz w:val="16"/>
                <w:szCs w:val="16"/>
              </w:rPr>
              <w:t>Retained</w:t>
            </w:r>
            <w:r w:rsidRPr="00767C60">
              <w:rPr>
                <w:rFonts w:ascii="Arial" w:hAnsi="Arial" w:cs="Arial"/>
                <w:color w:val="000000"/>
                <w:sz w:val="16"/>
                <w:szCs w:val="16"/>
              </w:rPr>
              <w:br/>
              <w:t>earnings</w:t>
            </w:r>
            <w:r w:rsidRPr="00767C60">
              <w:rPr>
                <w:rFonts w:ascii="Arial" w:hAnsi="Arial" w:cs="Arial"/>
                <w:color w:val="000000"/>
                <w:sz w:val="16"/>
                <w:szCs w:val="16"/>
              </w:rPr>
              <w:br/>
            </w:r>
            <w:r w:rsidRPr="00767C60">
              <w:rPr>
                <w:rFonts w:ascii="Arial" w:hAnsi="Arial" w:cs="Arial"/>
                <w:color w:val="000000"/>
                <w:sz w:val="16"/>
                <w:szCs w:val="16"/>
              </w:rPr>
              <w:br/>
              <w:t>$'000</w:t>
            </w:r>
          </w:p>
        </w:tc>
        <w:tc>
          <w:tcPr>
            <w:tcW w:w="688" w:type="pct"/>
            <w:tcBorders>
              <w:top w:val="single" w:sz="4" w:space="0" w:color="auto"/>
              <w:left w:val="nil"/>
              <w:bottom w:val="single" w:sz="4" w:space="0" w:color="000000"/>
              <w:right w:val="nil"/>
            </w:tcBorders>
            <w:shd w:val="clear" w:color="auto" w:fill="auto"/>
            <w:hideMark/>
          </w:tcPr>
          <w:p w14:paraId="0C85EEFD" w14:textId="77777777" w:rsidR="00767C60" w:rsidRPr="00767C60" w:rsidRDefault="00767C60" w:rsidP="00767C60">
            <w:pPr>
              <w:spacing w:before="0" w:after="0" w:line="240" w:lineRule="auto"/>
              <w:jc w:val="right"/>
              <w:rPr>
                <w:rFonts w:ascii="Arial" w:hAnsi="Arial" w:cs="Arial"/>
                <w:color w:val="000000"/>
                <w:sz w:val="16"/>
                <w:szCs w:val="16"/>
              </w:rPr>
            </w:pPr>
            <w:r w:rsidRPr="00767C60">
              <w:rPr>
                <w:rFonts w:ascii="Arial" w:hAnsi="Arial" w:cs="Arial"/>
                <w:color w:val="000000"/>
                <w:sz w:val="16"/>
                <w:szCs w:val="16"/>
              </w:rPr>
              <w:t>Asset</w:t>
            </w:r>
            <w:r w:rsidRPr="00767C60">
              <w:rPr>
                <w:rFonts w:ascii="Arial" w:hAnsi="Arial" w:cs="Arial"/>
                <w:color w:val="000000"/>
                <w:sz w:val="16"/>
                <w:szCs w:val="16"/>
              </w:rPr>
              <w:br/>
              <w:t>revaluation</w:t>
            </w:r>
            <w:r w:rsidRPr="00767C60">
              <w:rPr>
                <w:rFonts w:ascii="Arial" w:hAnsi="Arial" w:cs="Arial"/>
                <w:color w:val="000000"/>
                <w:sz w:val="16"/>
                <w:szCs w:val="16"/>
              </w:rPr>
              <w:br/>
              <w:t>reserve</w:t>
            </w:r>
            <w:r w:rsidRPr="00767C60">
              <w:rPr>
                <w:rFonts w:ascii="Arial" w:hAnsi="Arial" w:cs="Arial"/>
                <w:color w:val="000000"/>
                <w:sz w:val="16"/>
                <w:szCs w:val="16"/>
              </w:rPr>
              <w:br/>
              <w:t>$'000</w:t>
            </w:r>
          </w:p>
        </w:tc>
        <w:tc>
          <w:tcPr>
            <w:tcW w:w="703" w:type="pct"/>
            <w:tcBorders>
              <w:top w:val="single" w:sz="4" w:space="0" w:color="auto"/>
              <w:left w:val="nil"/>
              <w:bottom w:val="single" w:sz="4" w:space="0" w:color="000000"/>
              <w:right w:val="nil"/>
            </w:tcBorders>
            <w:shd w:val="clear" w:color="auto" w:fill="auto"/>
            <w:hideMark/>
          </w:tcPr>
          <w:p w14:paraId="092E0CCC" w14:textId="77777777" w:rsidR="00767C60" w:rsidRPr="00767C60" w:rsidRDefault="00767C60" w:rsidP="00767C60">
            <w:pPr>
              <w:spacing w:before="0" w:after="0" w:line="240" w:lineRule="auto"/>
              <w:jc w:val="right"/>
              <w:rPr>
                <w:rFonts w:ascii="Arial" w:hAnsi="Arial" w:cs="Arial"/>
                <w:color w:val="000000"/>
                <w:sz w:val="16"/>
                <w:szCs w:val="16"/>
              </w:rPr>
            </w:pPr>
            <w:r w:rsidRPr="00767C60">
              <w:rPr>
                <w:rFonts w:ascii="Arial" w:hAnsi="Arial" w:cs="Arial"/>
                <w:color w:val="000000"/>
                <w:sz w:val="16"/>
                <w:szCs w:val="16"/>
              </w:rPr>
              <w:t>Contributed</w:t>
            </w:r>
            <w:r w:rsidRPr="00767C60">
              <w:rPr>
                <w:rFonts w:ascii="Arial" w:hAnsi="Arial" w:cs="Arial"/>
                <w:color w:val="000000"/>
                <w:sz w:val="16"/>
                <w:szCs w:val="16"/>
              </w:rPr>
              <w:br/>
              <w:t>equity/</w:t>
            </w:r>
            <w:r w:rsidRPr="00767C60">
              <w:rPr>
                <w:rFonts w:ascii="Arial" w:hAnsi="Arial" w:cs="Arial"/>
                <w:color w:val="000000"/>
                <w:sz w:val="16"/>
                <w:szCs w:val="16"/>
              </w:rPr>
              <w:br/>
              <w:t>capital</w:t>
            </w:r>
            <w:r w:rsidRPr="00767C60">
              <w:rPr>
                <w:rFonts w:ascii="Arial" w:hAnsi="Arial" w:cs="Arial"/>
                <w:color w:val="000000"/>
                <w:sz w:val="16"/>
                <w:szCs w:val="16"/>
              </w:rPr>
              <w:br/>
              <w:t>$'000</w:t>
            </w:r>
          </w:p>
        </w:tc>
        <w:tc>
          <w:tcPr>
            <w:tcW w:w="629" w:type="pct"/>
            <w:tcBorders>
              <w:top w:val="single" w:sz="4" w:space="0" w:color="auto"/>
              <w:left w:val="nil"/>
              <w:bottom w:val="single" w:sz="4" w:space="0" w:color="000000"/>
              <w:right w:val="nil"/>
            </w:tcBorders>
            <w:shd w:val="clear" w:color="auto" w:fill="auto"/>
            <w:hideMark/>
          </w:tcPr>
          <w:p w14:paraId="46AD9A04" w14:textId="77777777" w:rsidR="00767C60" w:rsidRPr="00767C60" w:rsidRDefault="00767C60" w:rsidP="00767C60">
            <w:pPr>
              <w:spacing w:before="0" w:after="0" w:line="240" w:lineRule="auto"/>
              <w:jc w:val="right"/>
              <w:rPr>
                <w:rFonts w:ascii="Arial" w:hAnsi="Arial" w:cs="Arial"/>
                <w:color w:val="000000"/>
                <w:sz w:val="16"/>
                <w:szCs w:val="16"/>
              </w:rPr>
            </w:pPr>
            <w:r w:rsidRPr="00767C60">
              <w:rPr>
                <w:rFonts w:ascii="Arial" w:hAnsi="Arial" w:cs="Arial"/>
                <w:color w:val="000000"/>
                <w:sz w:val="16"/>
                <w:szCs w:val="16"/>
              </w:rPr>
              <w:t>Total</w:t>
            </w:r>
            <w:r w:rsidRPr="00767C60">
              <w:rPr>
                <w:rFonts w:ascii="Arial" w:hAnsi="Arial" w:cs="Arial"/>
                <w:color w:val="000000"/>
                <w:sz w:val="16"/>
                <w:szCs w:val="16"/>
              </w:rPr>
              <w:br/>
              <w:t xml:space="preserve">equity </w:t>
            </w:r>
            <w:r w:rsidRPr="00767C60">
              <w:rPr>
                <w:rFonts w:ascii="Arial" w:hAnsi="Arial" w:cs="Arial"/>
                <w:color w:val="000000"/>
                <w:sz w:val="16"/>
                <w:szCs w:val="16"/>
              </w:rPr>
              <w:br/>
            </w:r>
            <w:r w:rsidRPr="00767C60">
              <w:rPr>
                <w:rFonts w:ascii="Arial" w:hAnsi="Arial" w:cs="Arial"/>
                <w:color w:val="000000"/>
                <w:sz w:val="16"/>
                <w:szCs w:val="16"/>
              </w:rPr>
              <w:br/>
              <w:t>$'000</w:t>
            </w:r>
          </w:p>
        </w:tc>
      </w:tr>
      <w:tr w:rsidR="00767C60" w:rsidRPr="00767C60" w14:paraId="7228CFAD" w14:textId="77777777" w:rsidTr="00767C60">
        <w:trPr>
          <w:divId w:val="1128359255"/>
          <w:trHeight w:hRule="exact" w:val="225"/>
        </w:trPr>
        <w:tc>
          <w:tcPr>
            <w:tcW w:w="2320" w:type="pct"/>
            <w:tcBorders>
              <w:top w:val="nil"/>
              <w:left w:val="nil"/>
              <w:bottom w:val="nil"/>
              <w:right w:val="nil"/>
            </w:tcBorders>
            <w:shd w:val="clear" w:color="auto" w:fill="auto"/>
            <w:vAlign w:val="center"/>
            <w:hideMark/>
          </w:tcPr>
          <w:p w14:paraId="7F9662B0" w14:textId="77777777" w:rsidR="00767C60" w:rsidRPr="00767C60" w:rsidRDefault="00767C60" w:rsidP="00767C60">
            <w:pPr>
              <w:spacing w:before="0" w:after="0" w:line="240" w:lineRule="auto"/>
              <w:rPr>
                <w:rFonts w:ascii="Arial" w:hAnsi="Arial" w:cs="Arial"/>
                <w:b/>
                <w:bCs/>
                <w:color w:val="000000"/>
                <w:sz w:val="16"/>
                <w:szCs w:val="16"/>
              </w:rPr>
            </w:pPr>
            <w:r w:rsidRPr="00767C60">
              <w:rPr>
                <w:rFonts w:ascii="Arial" w:hAnsi="Arial" w:cs="Arial"/>
                <w:b/>
                <w:bCs/>
                <w:color w:val="000000"/>
                <w:sz w:val="16"/>
                <w:szCs w:val="16"/>
              </w:rPr>
              <w:t>Opening balance as at 1 July 2022</w:t>
            </w:r>
          </w:p>
        </w:tc>
        <w:tc>
          <w:tcPr>
            <w:tcW w:w="660" w:type="pct"/>
            <w:tcBorders>
              <w:top w:val="nil"/>
              <w:left w:val="nil"/>
              <w:bottom w:val="nil"/>
              <w:right w:val="nil"/>
            </w:tcBorders>
            <w:shd w:val="clear" w:color="auto" w:fill="auto"/>
            <w:noWrap/>
            <w:vAlign w:val="bottom"/>
            <w:hideMark/>
          </w:tcPr>
          <w:p w14:paraId="4754EF0D" w14:textId="77777777" w:rsidR="00767C60" w:rsidRPr="00767C60" w:rsidRDefault="00767C60" w:rsidP="00767C60">
            <w:pPr>
              <w:spacing w:before="0" w:after="0" w:line="240" w:lineRule="auto"/>
              <w:rPr>
                <w:rFonts w:ascii="Arial" w:hAnsi="Arial" w:cs="Arial"/>
                <w:b/>
                <w:bCs/>
                <w:color w:val="000000"/>
                <w:sz w:val="16"/>
                <w:szCs w:val="16"/>
              </w:rPr>
            </w:pPr>
          </w:p>
        </w:tc>
        <w:tc>
          <w:tcPr>
            <w:tcW w:w="688" w:type="pct"/>
            <w:tcBorders>
              <w:top w:val="nil"/>
              <w:left w:val="nil"/>
              <w:bottom w:val="nil"/>
              <w:right w:val="nil"/>
            </w:tcBorders>
            <w:shd w:val="clear" w:color="auto" w:fill="auto"/>
            <w:noWrap/>
            <w:vAlign w:val="bottom"/>
            <w:hideMark/>
          </w:tcPr>
          <w:p w14:paraId="20639BF8" w14:textId="77777777" w:rsidR="00767C60" w:rsidRPr="00767C60" w:rsidRDefault="00767C60" w:rsidP="00767C60">
            <w:pPr>
              <w:spacing w:before="0" w:after="0" w:line="240" w:lineRule="auto"/>
              <w:rPr>
                <w:rFonts w:ascii="Times New Roman" w:hAnsi="Times New Roman"/>
                <w:sz w:val="20"/>
              </w:rPr>
            </w:pPr>
          </w:p>
        </w:tc>
        <w:tc>
          <w:tcPr>
            <w:tcW w:w="703" w:type="pct"/>
            <w:tcBorders>
              <w:top w:val="nil"/>
              <w:left w:val="nil"/>
              <w:bottom w:val="nil"/>
              <w:right w:val="nil"/>
            </w:tcBorders>
            <w:shd w:val="clear" w:color="auto" w:fill="auto"/>
            <w:noWrap/>
            <w:vAlign w:val="bottom"/>
            <w:hideMark/>
          </w:tcPr>
          <w:p w14:paraId="28632F32" w14:textId="77777777" w:rsidR="00767C60" w:rsidRPr="00767C60" w:rsidRDefault="00767C60" w:rsidP="00767C60">
            <w:pPr>
              <w:spacing w:before="0" w:after="0" w:line="240" w:lineRule="auto"/>
              <w:rPr>
                <w:rFonts w:ascii="Times New Roman" w:hAnsi="Times New Roman"/>
                <w:sz w:val="20"/>
              </w:rPr>
            </w:pPr>
          </w:p>
        </w:tc>
        <w:tc>
          <w:tcPr>
            <w:tcW w:w="629" w:type="pct"/>
            <w:tcBorders>
              <w:top w:val="nil"/>
              <w:left w:val="nil"/>
              <w:bottom w:val="nil"/>
              <w:right w:val="nil"/>
            </w:tcBorders>
            <w:shd w:val="clear" w:color="auto" w:fill="auto"/>
            <w:noWrap/>
            <w:vAlign w:val="bottom"/>
            <w:hideMark/>
          </w:tcPr>
          <w:p w14:paraId="00164A30" w14:textId="77777777" w:rsidR="00767C60" w:rsidRPr="00767C60" w:rsidRDefault="00767C60" w:rsidP="00767C60">
            <w:pPr>
              <w:spacing w:before="0" w:after="0" w:line="240" w:lineRule="auto"/>
              <w:rPr>
                <w:rFonts w:ascii="Times New Roman" w:hAnsi="Times New Roman"/>
                <w:sz w:val="20"/>
              </w:rPr>
            </w:pPr>
          </w:p>
        </w:tc>
      </w:tr>
      <w:tr w:rsidR="00767C60" w:rsidRPr="00767C60" w14:paraId="40745BB2" w14:textId="77777777" w:rsidTr="00767C60">
        <w:trPr>
          <w:divId w:val="1128359255"/>
          <w:trHeight w:hRule="exact" w:val="450"/>
        </w:trPr>
        <w:tc>
          <w:tcPr>
            <w:tcW w:w="2320" w:type="pct"/>
            <w:tcBorders>
              <w:top w:val="nil"/>
              <w:left w:val="nil"/>
              <w:bottom w:val="nil"/>
              <w:right w:val="nil"/>
            </w:tcBorders>
            <w:shd w:val="clear" w:color="auto" w:fill="auto"/>
            <w:vAlign w:val="center"/>
            <w:hideMark/>
          </w:tcPr>
          <w:p w14:paraId="22B4218D" w14:textId="77777777" w:rsidR="00767C60" w:rsidRPr="00767C60" w:rsidRDefault="00767C60" w:rsidP="00767C60">
            <w:pPr>
              <w:spacing w:before="0" w:after="0" w:line="240" w:lineRule="auto"/>
              <w:ind w:left="170"/>
              <w:rPr>
                <w:rFonts w:ascii="Arial" w:hAnsi="Arial" w:cs="Arial"/>
                <w:color w:val="000000"/>
                <w:sz w:val="16"/>
                <w:szCs w:val="16"/>
              </w:rPr>
            </w:pPr>
            <w:r w:rsidRPr="00767C60">
              <w:rPr>
                <w:rFonts w:ascii="Arial" w:hAnsi="Arial" w:cs="Arial"/>
                <w:color w:val="000000"/>
                <w:sz w:val="16"/>
                <w:szCs w:val="16"/>
              </w:rPr>
              <w:t>Balance carried forward from</w:t>
            </w:r>
            <w:r w:rsidRPr="00767C60">
              <w:rPr>
                <w:rFonts w:ascii="Arial" w:hAnsi="Arial" w:cs="Arial"/>
                <w:color w:val="000000"/>
                <w:sz w:val="16"/>
                <w:szCs w:val="16"/>
              </w:rPr>
              <w:br/>
              <w:t xml:space="preserve">  previous period</w:t>
            </w:r>
          </w:p>
        </w:tc>
        <w:tc>
          <w:tcPr>
            <w:tcW w:w="660" w:type="pct"/>
            <w:tcBorders>
              <w:top w:val="nil"/>
              <w:left w:val="nil"/>
              <w:bottom w:val="nil"/>
              <w:right w:val="nil"/>
            </w:tcBorders>
            <w:shd w:val="clear" w:color="auto" w:fill="auto"/>
            <w:noWrap/>
            <w:vAlign w:val="bottom"/>
            <w:hideMark/>
          </w:tcPr>
          <w:p w14:paraId="7377EF84" w14:textId="77777777" w:rsidR="00767C60" w:rsidRPr="00767C60" w:rsidRDefault="00767C60" w:rsidP="00767C60">
            <w:pPr>
              <w:spacing w:before="0" w:after="0" w:line="240" w:lineRule="auto"/>
              <w:jc w:val="right"/>
              <w:rPr>
                <w:rFonts w:ascii="Arial" w:hAnsi="Arial" w:cs="Arial"/>
                <w:color w:val="000000"/>
                <w:sz w:val="16"/>
                <w:szCs w:val="16"/>
              </w:rPr>
            </w:pPr>
            <w:r w:rsidRPr="00767C60">
              <w:rPr>
                <w:rFonts w:ascii="Arial" w:hAnsi="Arial" w:cs="Arial"/>
                <w:color w:val="000000"/>
                <w:sz w:val="16"/>
                <w:szCs w:val="16"/>
              </w:rPr>
              <w:t xml:space="preserve">2,341 </w:t>
            </w:r>
          </w:p>
        </w:tc>
        <w:tc>
          <w:tcPr>
            <w:tcW w:w="688" w:type="pct"/>
            <w:tcBorders>
              <w:top w:val="nil"/>
              <w:left w:val="nil"/>
              <w:bottom w:val="nil"/>
              <w:right w:val="nil"/>
            </w:tcBorders>
            <w:shd w:val="clear" w:color="auto" w:fill="auto"/>
            <w:noWrap/>
            <w:vAlign w:val="bottom"/>
            <w:hideMark/>
          </w:tcPr>
          <w:p w14:paraId="5B2C9E3A" w14:textId="77777777" w:rsidR="00767C60" w:rsidRPr="00767C60" w:rsidRDefault="00767C60" w:rsidP="00767C60">
            <w:pPr>
              <w:spacing w:before="0" w:after="0" w:line="240" w:lineRule="auto"/>
              <w:jc w:val="right"/>
              <w:rPr>
                <w:rFonts w:ascii="Arial" w:hAnsi="Arial" w:cs="Arial"/>
                <w:color w:val="000000"/>
                <w:sz w:val="16"/>
                <w:szCs w:val="16"/>
              </w:rPr>
            </w:pPr>
            <w:r w:rsidRPr="00767C60">
              <w:rPr>
                <w:rFonts w:ascii="Arial" w:hAnsi="Arial" w:cs="Arial"/>
                <w:color w:val="000000"/>
                <w:sz w:val="16"/>
                <w:szCs w:val="16"/>
              </w:rPr>
              <w:t xml:space="preserve">411 </w:t>
            </w:r>
          </w:p>
        </w:tc>
        <w:tc>
          <w:tcPr>
            <w:tcW w:w="703" w:type="pct"/>
            <w:tcBorders>
              <w:top w:val="nil"/>
              <w:left w:val="nil"/>
              <w:bottom w:val="nil"/>
              <w:right w:val="nil"/>
            </w:tcBorders>
            <w:shd w:val="clear" w:color="auto" w:fill="auto"/>
            <w:noWrap/>
            <w:vAlign w:val="bottom"/>
            <w:hideMark/>
          </w:tcPr>
          <w:p w14:paraId="59BEF9E6" w14:textId="77777777" w:rsidR="00767C60" w:rsidRPr="00767C60" w:rsidRDefault="00767C60" w:rsidP="00767C60">
            <w:pPr>
              <w:spacing w:before="0" w:after="0" w:line="240" w:lineRule="auto"/>
              <w:jc w:val="right"/>
              <w:rPr>
                <w:rFonts w:ascii="Arial" w:hAnsi="Arial" w:cs="Arial"/>
                <w:color w:val="000000"/>
                <w:sz w:val="16"/>
                <w:szCs w:val="16"/>
              </w:rPr>
            </w:pPr>
            <w:r w:rsidRPr="00767C60">
              <w:rPr>
                <w:rFonts w:ascii="Arial" w:hAnsi="Arial" w:cs="Arial"/>
                <w:color w:val="000000"/>
                <w:sz w:val="16"/>
                <w:szCs w:val="16"/>
              </w:rPr>
              <w:t xml:space="preserve">1,385 </w:t>
            </w:r>
          </w:p>
        </w:tc>
        <w:tc>
          <w:tcPr>
            <w:tcW w:w="629" w:type="pct"/>
            <w:tcBorders>
              <w:top w:val="nil"/>
              <w:left w:val="nil"/>
              <w:bottom w:val="nil"/>
              <w:right w:val="nil"/>
            </w:tcBorders>
            <w:shd w:val="clear" w:color="auto" w:fill="auto"/>
            <w:noWrap/>
            <w:vAlign w:val="bottom"/>
            <w:hideMark/>
          </w:tcPr>
          <w:p w14:paraId="0E85DCCD" w14:textId="77777777" w:rsidR="00767C60" w:rsidRPr="00767C60" w:rsidRDefault="00767C60" w:rsidP="00767C60">
            <w:pPr>
              <w:spacing w:before="0" w:after="0" w:line="240" w:lineRule="auto"/>
              <w:jc w:val="right"/>
              <w:rPr>
                <w:rFonts w:ascii="Arial" w:hAnsi="Arial" w:cs="Arial"/>
                <w:color w:val="000000"/>
                <w:sz w:val="16"/>
                <w:szCs w:val="16"/>
              </w:rPr>
            </w:pPr>
            <w:r w:rsidRPr="00767C60">
              <w:rPr>
                <w:rFonts w:ascii="Arial" w:hAnsi="Arial" w:cs="Arial"/>
                <w:color w:val="000000"/>
                <w:sz w:val="16"/>
                <w:szCs w:val="16"/>
              </w:rPr>
              <w:t xml:space="preserve">4,137 </w:t>
            </w:r>
          </w:p>
        </w:tc>
      </w:tr>
      <w:tr w:rsidR="00767C60" w:rsidRPr="00767C60" w14:paraId="5DF196B3" w14:textId="77777777" w:rsidTr="00767C60">
        <w:trPr>
          <w:divId w:val="1128359255"/>
          <w:trHeight w:hRule="exact" w:val="210"/>
        </w:trPr>
        <w:tc>
          <w:tcPr>
            <w:tcW w:w="2320" w:type="pct"/>
            <w:tcBorders>
              <w:top w:val="nil"/>
              <w:left w:val="nil"/>
              <w:bottom w:val="nil"/>
              <w:right w:val="nil"/>
            </w:tcBorders>
            <w:shd w:val="clear" w:color="auto" w:fill="auto"/>
            <w:vAlign w:val="center"/>
            <w:hideMark/>
          </w:tcPr>
          <w:p w14:paraId="4AEE907C" w14:textId="77777777" w:rsidR="00767C60" w:rsidRPr="00767C60" w:rsidRDefault="00767C60" w:rsidP="00767C60">
            <w:pPr>
              <w:spacing w:before="0" w:after="0" w:line="240" w:lineRule="auto"/>
              <w:rPr>
                <w:rFonts w:ascii="Arial" w:hAnsi="Arial" w:cs="Arial"/>
                <w:b/>
                <w:bCs/>
                <w:i/>
                <w:iCs/>
                <w:color w:val="000000"/>
                <w:sz w:val="16"/>
                <w:szCs w:val="16"/>
              </w:rPr>
            </w:pPr>
            <w:r w:rsidRPr="00767C60">
              <w:rPr>
                <w:rFonts w:ascii="Arial" w:hAnsi="Arial" w:cs="Arial"/>
                <w:b/>
                <w:bCs/>
                <w:i/>
                <w:iCs/>
                <w:color w:val="000000"/>
                <w:sz w:val="16"/>
                <w:szCs w:val="16"/>
              </w:rPr>
              <w:t>Adjusted opening balance</w:t>
            </w:r>
          </w:p>
        </w:tc>
        <w:tc>
          <w:tcPr>
            <w:tcW w:w="660" w:type="pct"/>
            <w:tcBorders>
              <w:top w:val="single" w:sz="4" w:space="0" w:color="000000"/>
              <w:left w:val="nil"/>
              <w:bottom w:val="single" w:sz="4" w:space="0" w:color="000000"/>
              <w:right w:val="nil"/>
            </w:tcBorders>
            <w:shd w:val="clear" w:color="auto" w:fill="auto"/>
            <w:noWrap/>
            <w:vAlign w:val="bottom"/>
            <w:hideMark/>
          </w:tcPr>
          <w:p w14:paraId="3D29B033" w14:textId="77777777" w:rsidR="00767C60" w:rsidRPr="00767C60" w:rsidRDefault="00767C60" w:rsidP="00767C60">
            <w:pPr>
              <w:spacing w:before="0" w:after="0" w:line="240" w:lineRule="auto"/>
              <w:jc w:val="right"/>
              <w:rPr>
                <w:rFonts w:ascii="Arial" w:hAnsi="Arial" w:cs="Arial"/>
                <w:b/>
                <w:bCs/>
                <w:i/>
                <w:iCs/>
                <w:color w:val="000000"/>
                <w:sz w:val="16"/>
                <w:szCs w:val="16"/>
              </w:rPr>
            </w:pPr>
            <w:r w:rsidRPr="00767C60">
              <w:rPr>
                <w:rFonts w:ascii="Arial" w:hAnsi="Arial" w:cs="Arial"/>
                <w:b/>
                <w:bCs/>
                <w:i/>
                <w:iCs/>
                <w:color w:val="000000"/>
                <w:sz w:val="16"/>
                <w:szCs w:val="16"/>
              </w:rPr>
              <w:t xml:space="preserve">2,341 </w:t>
            </w:r>
          </w:p>
        </w:tc>
        <w:tc>
          <w:tcPr>
            <w:tcW w:w="688" w:type="pct"/>
            <w:tcBorders>
              <w:top w:val="single" w:sz="4" w:space="0" w:color="000000"/>
              <w:left w:val="nil"/>
              <w:bottom w:val="single" w:sz="4" w:space="0" w:color="000000"/>
              <w:right w:val="nil"/>
            </w:tcBorders>
            <w:shd w:val="clear" w:color="auto" w:fill="auto"/>
            <w:noWrap/>
            <w:vAlign w:val="bottom"/>
            <w:hideMark/>
          </w:tcPr>
          <w:p w14:paraId="0359757D" w14:textId="77777777" w:rsidR="00767C60" w:rsidRPr="00767C60" w:rsidRDefault="00767C60" w:rsidP="00767C60">
            <w:pPr>
              <w:spacing w:before="0" w:after="0" w:line="240" w:lineRule="auto"/>
              <w:jc w:val="right"/>
              <w:rPr>
                <w:rFonts w:ascii="Arial" w:hAnsi="Arial" w:cs="Arial"/>
                <w:b/>
                <w:bCs/>
                <w:i/>
                <w:iCs/>
                <w:color w:val="000000"/>
                <w:sz w:val="16"/>
                <w:szCs w:val="16"/>
              </w:rPr>
            </w:pPr>
            <w:r w:rsidRPr="00767C60">
              <w:rPr>
                <w:rFonts w:ascii="Arial" w:hAnsi="Arial" w:cs="Arial"/>
                <w:b/>
                <w:bCs/>
                <w:i/>
                <w:iCs/>
                <w:color w:val="000000"/>
                <w:sz w:val="16"/>
                <w:szCs w:val="16"/>
              </w:rPr>
              <w:t xml:space="preserve">411 </w:t>
            </w:r>
          </w:p>
        </w:tc>
        <w:tc>
          <w:tcPr>
            <w:tcW w:w="703" w:type="pct"/>
            <w:tcBorders>
              <w:top w:val="single" w:sz="4" w:space="0" w:color="000000"/>
              <w:left w:val="nil"/>
              <w:bottom w:val="single" w:sz="4" w:space="0" w:color="000000"/>
              <w:right w:val="nil"/>
            </w:tcBorders>
            <w:shd w:val="clear" w:color="auto" w:fill="auto"/>
            <w:noWrap/>
            <w:vAlign w:val="bottom"/>
            <w:hideMark/>
          </w:tcPr>
          <w:p w14:paraId="19FCF189" w14:textId="77777777" w:rsidR="00767C60" w:rsidRPr="00767C60" w:rsidRDefault="00767C60" w:rsidP="00767C60">
            <w:pPr>
              <w:spacing w:before="0" w:after="0" w:line="240" w:lineRule="auto"/>
              <w:jc w:val="right"/>
              <w:rPr>
                <w:rFonts w:ascii="Arial" w:hAnsi="Arial" w:cs="Arial"/>
                <w:b/>
                <w:bCs/>
                <w:i/>
                <w:iCs/>
                <w:color w:val="000000"/>
                <w:sz w:val="16"/>
                <w:szCs w:val="16"/>
              </w:rPr>
            </w:pPr>
            <w:r w:rsidRPr="00767C60">
              <w:rPr>
                <w:rFonts w:ascii="Arial" w:hAnsi="Arial" w:cs="Arial"/>
                <w:b/>
                <w:bCs/>
                <w:i/>
                <w:iCs/>
                <w:color w:val="000000"/>
                <w:sz w:val="16"/>
                <w:szCs w:val="16"/>
              </w:rPr>
              <w:t xml:space="preserve">1,385 </w:t>
            </w:r>
          </w:p>
        </w:tc>
        <w:tc>
          <w:tcPr>
            <w:tcW w:w="629" w:type="pct"/>
            <w:tcBorders>
              <w:top w:val="single" w:sz="4" w:space="0" w:color="000000"/>
              <w:left w:val="nil"/>
              <w:bottom w:val="single" w:sz="4" w:space="0" w:color="000000"/>
              <w:right w:val="nil"/>
            </w:tcBorders>
            <w:shd w:val="clear" w:color="auto" w:fill="auto"/>
            <w:noWrap/>
            <w:vAlign w:val="bottom"/>
            <w:hideMark/>
          </w:tcPr>
          <w:p w14:paraId="17CAE64B" w14:textId="77777777" w:rsidR="00767C60" w:rsidRPr="00767C60" w:rsidRDefault="00767C60" w:rsidP="00767C60">
            <w:pPr>
              <w:spacing w:before="0" w:after="0" w:line="240" w:lineRule="auto"/>
              <w:jc w:val="right"/>
              <w:rPr>
                <w:rFonts w:ascii="Arial" w:hAnsi="Arial" w:cs="Arial"/>
                <w:b/>
                <w:bCs/>
                <w:i/>
                <w:iCs/>
                <w:color w:val="000000"/>
                <w:sz w:val="16"/>
                <w:szCs w:val="16"/>
              </w:rPr>
            </w:pPr>
            <w:r w:rsidRPr="00767C60">
              <w:rPr>
                <w:rFonts w:ascii="Arial" w:hAnsi="Arial" w:cs="Arial"/>
                <w:b/>
                <w:bCs/>
                <w:i/>
                <w:iCs/>
                <w:color w:val="000000"/>
                <w:sz w:val="16"/>
                <w:szCs w:val="16"/>
              </w:rPr>
              <w:t xml:space="preserve">4,137 </w:t>
            </w:r>
          </w:p>
        </w:tc>
      </w:tr>
      <w:tr w:rsidR="00767C60" w:rsidRPr="00767C60" w14:paraId="2B6BE9BD" w14:textId="77777777" w:rsidTr="00767C60">
        <w:trPr>
          <w:divId w:val="1128359255"/>
          <w:trHeight w:hRule="exact" w:val="225"/>
        </w:trPr>
        <w:tc>
          <w:tcPr>
            <w:tcW w:w="2320" w:type="pct"/>
            <w:tcBorders>
              <w:top w:val="nil"/>
              <w:left w:val="nil"/>
              <w:bottom w:val="nil"/>
              <w:right w:val="nil"/>
            </w:tcBorders>
            <w:shd w:val="clear" w:color="auto" w:fill="auto"/>
            <w:noWrap/>
            <w:vAlign w:val="center"/>
            <w:hideMark/>
          </w:tcPr>
          <w:p w14:paraId="182F277F" w14:textId="77777777" w:rsidR="00767C60" w:rsidRPr="00767C60" w:rsidRDefault="00767C60" w:rsidP="00767C60">
            <w:pPr>
              <w:spacing w:before="0" w:after="0" w:line="240" w:lineRule="auto"/>
              <w:rPr>
                <w:rFonts w:ascii="Arial" w:hAnsi="Arial" w:cs="Arial"/>
                <w:b/>
                <w:bCs/>
                <w:color w:val="000000"/>
                <w:sz w:val="16"/>
                <w:szCs w:val="16"/>
              </w:rPr>
            </w:pPr>
            <w:r w:rsidRPr="00767C60">
              <w:rPr>
                <w:rFonts w:ascii="Arial" w:hAnsi="Arial" w:cs="Arial"/>
                <w:b/>
                <w:bCs/>
                <w:color w:val="000000"/>
                <w:sz w:val="16"/>
                <w:szCs w:val="16"/>
              </w:rPr>
              <w:t>Comprehensive income</w:t>
            </w:r>
          </w:p>
        </w:tc>
        <w:tc>
          <w:tcPr>
            <w:tcW w:w="660" w:type="pct"/>
            <w:tcBorders>
              <w:top w:val="nil"/>
              <w:left w:val="nil"/>
              <w:bottom w:val="nil"/>
              <w:right w:val="nil"/>
            </w:tcBorders>
            <w:shd w:val="clear" w:color="auto" w:fill="auto"/>
            <w:noWrap/>
            <w:vAlign w:val="bottom"/>
            <w:hideMark/>
          </w:tcPr>
          <w:p w14:paraId="640AFE23" w14:textId="77777777" w:rsidR="00767C60" w:rsidRPr="00767C60" w:rsidRDefault="00767C60" w:rsidP="00767C60">
            <w:pPr>
              <w:spacing w:before="0" w:after="0" w:line="240" w:lineRule="auto"/>
              <w:rPr>
                <w:rFonts w:ascii="Arial" w:hAnsi="Arial" w:cs="Arial"/>
                <w:b/>
                <w:bCs/>
                <w:color w:val="000000"/>
                <w:sz w:val="16"/>
                <w:szCs w:val="16"/>
              </w:rPr>
            </w:pPr>
          </w:p>
        </w:tc>
        <w:tc>
          <w:tcPr>
            <w:tcW w:w="688" w:type="pct"/>
            <w:tcBorders>
              <w:top w:val="nil"/>
              <w:left w:val="nil"/>
              <w:bottom w:val="nil"/>
              <w:right w:val="nil"/>
            </w:tcBorders>
            <w:shd w:val="clear" w:color="auto" w:fill="auto"/>
            <w:noWrap/>
            <w:vAlign w:val="bottom"/>
            <w:hideMark/>
          </w:tcPr>
          <w:p w14:paraId="14C47E1A" w14:textId="77777777" w:rsidR="00767C60" w:rsidRPr="00767C60" w:rsidRDefault="00767C60" w:rsidP="00767C60">
            <w:pPr>
              <w:spacing w:before="0" w:after="0" w:line="240" w:lineRule="auto"/>
              <w:rPr>
                <w:rFonts w:ascii="Times New Roman" w:hAnsi="Times New Roman"/>
                <w:sz w:val="20"/>
              </w:rPr>
            </w:pPr>
          </w:p>
        </w:tc>
        <w:tc>
          <w:tcPr>
            <w:tcW w:w="703" w:type="pct"/>
            <w:tcBorders>
              <w:top w:val="nil"/>
              <w:left w:val="nil"/>
              <w:bottom w:val="nil"/>
              <w:right w:val="nil"/>
            </w:tcBorders>
            <w:shd w:val="clear" w:color="auto" w:fill="auto"/>
            <w:noWrap/>
            <w:vAlign w:val="bottom"/>
            <w:hideMark/>
          </w:tcPr>
          <w:p w14:paraId="512668D0" w14:textId="77777777" w:rsidR="00767C60" w:rsidRPr="00767C60" w:rsidRDefault="00767C60" w:rsidP="00767C60">
            <w:pPr>
              <w:spacing w:before="0" w:after="0" w:line="240" w:lineRule="auto"/>
              <w:rPr>
                <w:rFonts w:ascii="Times New Roman" w:hAnsi="Times New Roman"/>
                <w:sz w:val="20"/>
              </w:rPr>
            </w:pPr>
          </w:p>
        </w:tc>
        <w:tc>
          <w:tcPr>
            <w:tcW w:w="629" w:type="pct"/>
            <w:tcBorders>
              <w:top w:val="nil"/>
              <w:left w:val="nil"/>
              <w:bottom w:val="nil"/>
              <w:right w:val="nil"/>
            </w:tcBorders>
            <w:shd w:val="clear" w:color="auto" w:fill="auto"/>
            <w:noWrap/>
            <w:vAlign w:val="bottom"/>
            <w:hideMark/>
          </w:tcPr>
          <w:p w14:paraId="498FC456" w14:textId="77777777" w:rsidR="00767C60" w:rsidRPr="00767C60" w:rsidRDefault="00767C60" w:rsidP="00767C60">
            <w:pPr>
              <w:spacing w:before="0" w:after="0" w:line="240" w:lineRule="auto"/>
              <w:rPr>
                <w:rFonts w:ascii="Times New Roman" w:hAnsi="Times New Roman"/>
                <w:sz w:val="20"/>
              </w:rPr>
            </w:pPr>
          </w:p>
        </w:tc>
      </w:tr>
      <w:tr w:rsidR="00767C60" w:rsidRPr="00767C60" w14:paraId="7B38F407" w14:textId="77777777" w:rsidTr="00767C60">
        <w:trPr>
          <w:divId w:val="1128359255"/>
          <w:trHeight w:hRule="exact" w:val="225"/>
        </w:trPr>
        <w:tc>
          <w:tcPr>
            <w:tcW w:w="2320" w:type="pct"/>
            <w:tcBorders>
              <w:top w:val="nil"/>
              <w:left w:val="nil"/>
              <w:bottom w:val="nil"/>
              <w:right w:val="nil"/>
            </w:tcBorders>
            <w:shd w:val="clear" w:color="auto" w:fill="auto"/>
            <w:noWrap/>
            <w:vAlign w:val="center"/>
            <w:hideMark/>
          </w:tcPr>
          <w:p w14:paraId="65F2D0F9" w14:textId="77777777" w:rsidR="00767C60" w:rsidRPr="00767C60" w:rsidRDefault="00767C60" w:rsidP="00767C60">
            <w:pPr>
              <w:spacing w:before="0" w:after="0" w:line="240" w:lineRule="auto"/>
              <w:ind w:left="170"/>
              <w:rPr>
                <w:rFonts w:ascii="Arial" w:hAnsi="Arial" w:cs="Arial"/>
                <w:sz w:val="16"/>
                <w:szCs w:val="16"/>
              </w:rPr>
            </w:pPr>
            <w:r w:rsidRPr="00767C60">
              <w:rPr>
                <w:rFonts w:ascii="Arial" w:hAnsi="Arial" w:cs="Arial"/>
                <w:sz w:val="16"/>
                <w:szCs w:val="16"/>
              </w:rPr>
              <w:t>Surplus/(deficit) for the period</w:t>
            </w:r>
          </w:p>
        </w:tc>
        <w:tc>
          <w:tcPr>
            <w:tcW w:w="660" w:type="pct"/>
            <w:tcBorders>
              <w:top w:val="nil"/>
              <w:left w:val="nil"/>
              <w:bottom w:val="nil"/>
              <w:right w:val="nil"/>
            </w:tcBorders>
            <w:shd w:val="clear" w:color="auto" w:fill="auto"/>
            <w:noWrap/>
            <w:vAlign w:val="bottom"/>
            <w:hideMark/>
          </w:tcPr>
          <w:p w14:paraId="2F47CE14" w14:textId="77777777" w:rsidR="00767C60" w:rsidRPr="00767C60" w:rsidRDefault="00767C60" w:rsidP="00767C60">
            <w:pPr>
              <w:spacing w:before="0" w:after="0" w:line="240" w:lineRule="auto"/>
              <w:jc w:val="right"/>
              <w:rPr>
                <w:rFonts w:ascii="Arial" w:hAnsi="Arial" w:cs="Arial"/>
                <w:color w:val="000000"/>
                <w:sz w:val="16"/>
                <w:szCs w:val="16"/>
              </w:rPr>
            </w:pPr>
            <w:r w:rsidRPr="00767C60">
              <w:rPr>
                <w:rFonts w:ascii="Arial" w:hAnsi="Arial" w:cs="Arial"/>
                <w:color w:val="000000"/>
                <w:sz w:val="16"/>
                <w:szCs w:val="16"/>
              </w:rPr>
              <w:t>(240)</w:t>
            </w:r>
          </w:p>
        </w:tc>
        <w:tc>
          <w:tcPr>
            <w:tcW w:w="688" w:type="pct"/>
            <w:tcBorders>
              <w:top w:val="nil"/>
              <w:left w:val="nil"/>
              <w:bottom w:val="nil"/>
              <w:right w:val="nil"/>
            </w:tcBorders>
            <w:shd w:val="clear" w:color="auto" w:fill="auto"/>
            <w:noWrap/>
            <w:vAlign w:val="bottom"/>
            <w:hideMark/>
          </w:tcPr>
          <w:p w14:paraId="70B9A523" w14:textId="77777777" w:rsidR="00767C60" w:rsidRPr="00767C60" w:rsidRDefault="00767C60" w:rsidP="00767C60">
            <w:pPr>
              <w:spacing w:before="0" w:after="0" w:line="240" w:lineRule="auto"/>
              <w:jc w:val="right"/>
              <w:rPr>
                <w:rFonts w:ascii="Arial" w:hAnsi="Arial" w:cs="Arial"/>
                <w:color w:val="000000"/>
                <w:sz w:val="16"/>
                <w:szCs w:val="16"/>
              </w:rPr>
            </w:pPr>
            <w:r w:rsidRPr="00767C60">
              <w:rPr>
                <w:rFonts w:ascii="Arial" w:hAnsi="Arial" w:cs="Arial"/>
                <w:color w:val="000000"/>
                <w:sz w:val="16"/>
                <w:szCs w:val="16"/>
              </w:rPr>
              <w:t xml:space="preserve">- </w:t>
            </w:r>
          </w:p>
        </w:tc>
        <w:tc>
          <w:tcPr>
            <w:tcW w:w="703" w:type="pct"/>
            <w:tcBorders>
              <w:top w:val="nil"/>
              <w:left w:val="nil"/>
              <w:bottom w:val="nil"/>
              <w:right w:val="nil"/>
            </w:tcBorders>
            <w:shd w:val="clear" w:color="auto" w:fill="auto"/>
            <w:noWrap/>
            <w:vAlign w:val="bottom"/>
            <w:hideMark/>
          </w:tcPr>
          <w:p w14:paraId="1D0121AF" w14:textId="77777777" w:rsidR="00767C60" w:rsidRPr="00767C60" w:rsidRDefault="00767C60" w:rsidP="00767C60">
            <w:pPr>
              <w:spacing w:before="0" w:after="0" w:line="240" w:lineRule="auto"/>
              <w:jc w:val="right"/>
              <w:rPr>
                <w:rFonts w:ascii="Arial" w:hAnsi="Arial" w:cs="Arial"/>
                <w:color w:val="000000"/>
                <w:sz w:val="16"/>
                <w:szCs w:val="16"/>
              </w:rPr>
            </w:pPr>
            <w:r w:rsidRPr="00767C60">
              <w:rPr>
                <w:rFonts w:ascii="Arial" w:hAnsi="Arial" w:cs="Arial"/>
                <w:color w:val="000000"/>
                <w:sz w:val="16"/>
                <w:szCs w:val="16"/>
              </w:rPr>
              <w:t xml:space="preserve">- </w:t>
            </w:r>
          </w:p>
        </w:tc>
        <w:tc>
          <w:tcPr>
            <w:tcW w:w="629" w:type="pct"/>
            <w:tcBorders>
              <w:top w:val="nil"/>
              <w:left w:val="nil"/>
              <w:bottom w:val="nil"/>
              <w:right w:val="nil"/>
            </w:tcBorders>
            <w:shd w:val="clear" w:color="auto" w:fill="auto"/>
            <w:noWrap/>
            <w:vAlign w:val="bottom"/>
            <w:hideMark/>
          </w:tcPr>
          <w:p w14:paraId="4F75F4B0" w14:textId="77777777" w:rsidR="00767C60" w:rsidRPr="00767C60" w:rsidRDefault="00767C60" w:rsidP="00767C60">
            <w:pPr>
              <w:spacing w:before="0" w:after="0" w:line="240" w:lineRule="auto"/>
              <w:jc w:val="right"/>
              <w:rPr>
                <w:rFonts w:ascii="Arial" w:hAnsi="Arial" w:cs="Arial"/>
                <w:color w:val="000000"/>
                <w:sz w:val="16"/>
                <w:szCs w:val="16"/>
              </w:rPr>
            </w:pPr>
            <w:r w:rsidRPr="00767C60">
              <w:rPr>
                <w:rFonts w:ascii="Arial" w:hAnsi="Arial" w:cs="Arial"/>
                <w:color w:val="000000"/>
                <w:sz w:val="16"/>
                <w:szCs w:val="16"/>
              </w:rPr>
              <w:t>(240)</w:t>
            </w:r>
          </w:p>
        </w:tc>
      </w:tr>
      <w:tr w:rsidR="00767C60" w:rsidRPr="00767C60" w14:paraId="06A925ED" w14:textId="77777777" w:rsidTr="00767C60">
        <w:trPr>
          <w:divId w:val="1128359255"/>
          <w:trHeight w:hRule="exact" w:val="210"/>
        </w:trPr>
        <w:tc>
          <w:tcPr>
            <w:tcW w:w="2320" w:type="pct"/>
            <w:tcBorders>
              <w:top w:val="nil"/>
              <w:left w:val="nil"/>
              <w:bottom w:val="nil"/>
              <w:right w:val="nil"/>
            </w:tcBorders>
            <w:shd w:val="clear" w:color="auto" w:fill="auto"/>
            <w:vAlign w:val="center"/>
            <w:hideMark/>
          </w:tcPr>
          <w:p w14:paraId="52F6A68E" w14:textId="77777777" w:rsidR="00767C60" w:rsidRPr="00767C60" w:rsidRDefault="00767C60" w:rsidP="00767C60">
            <w:pPr>
              <w:spacing w:before="0" w:after="0" w:line="240" w:lineRule="auto"/>
              <w:rPr>
                <w:rFonts w:ascii="Arial" w:hAnsi="Arial" w:cs="Arial"/>
                <w:b/>
                <w:bCs/>
                <w:i/>
                <w:iCs/>
                <w:color w:val="000000"/>
                <w:sz w:val="16"/>
                <w:szCs w:val="16"/>
              </w:rPr>
            </w:pPr>
            <w:r w:rsidRPr="00767C60">
              <w:rPr>
                <w:rFonts w:ascii="Arial" w:hAnsi="Arial" w:cs="Arial"/>
                <w:b/>
                <w:bCs/>
                <w:i/>
                <w:iCs/>
                <w:color w:val="000000"/>
                <w:sz w:val="16"/>
                <w:szCs w:val="16"/>
              </w:rPr>
              <w:t>Total comprehensive income</w:t>
            </w:r>
          </w:p>
        </w:tc>
        <w:tc>
          <w:tcPr>
            <w:tcW w:w="660" w:type="pct"/>
            <w:tcBorders>
              <w:top w:val="single" w:sz="4" w:space="0" w:color="000000"/>
              <w:left w:val="nil"/>
              <w:bottom w:val="nil"/>
              <w:right w:val="nil"/>
            </w:tcBorders>
            <w:shd w:val="clear" w:color="auto" w:fill="auto"/>
            <w:noWrap/>
            <w:vAlign w:val="bottom"/>
            <w:hideMark/>
          </w:tcPr>
          <w:p w14:paraId="5B6072B8" w14:textId="77777777" w:rsidR="00767C60" w:rsidRPr="00767C60" w:rsidRDefault="00767C60" w:rsidP="00767C60">
            <w:pPr>
              <w:spacing w:before="0" w:after="0" w:line="240" w:lineRule="auto"/>
              <w:jc w:val="right"/>
              <w:rPr>
                <w:rFonts w:ascii="Arial" w:hAnsi="Arial" w:cs="Arial"/>
                <w:b/>
                <w:bCs/>
                <w:i/>
                <w:iCs/>
                <w:color w:val="000000"/>
                <w:sz w:val="16"/>
                <w:szCs w:val="16"/>
              </w:rPr>
            </w:pPr>
            <w:r w:rsidRPr="00767C60">
              <w:rPr>
                <w:rFonts w:ascii="Arial" w:hAnsi="Arial" w:cs="Arial"/>
                <w:b/>
                <w:bCs/>
                <w:i/>
                <w:iCs/>
                <w:color w:val="000000"/>
                <w:sz w:val="16"/>
                <w:szCs w:val="16"/>
              </w:rPr>
              <w:t>(240)</w:t>
            </w:r>
          </w:p>
        </w:tc>
        <w:tc>
          <w:tcPr>
            <w:tcW w:w="688" w:type="pct"/>
            <w:tcBorders>
              <w:top w:val="single" w:sz="4" w:space="0" w:color="000000"/>
              <w:left w:val="nil"/>
              <w:bottom w:val="nil"/>
              <w:right w:val="nil"/>
            </w:tcBorders>
            <w:shd w:val="clear" w:color="auto" w:fill="auto"/>
            <w:noWrap/>
            <w:vAlign w:val="bottom"/>
            <w:hideMark/>
          </w:tcPr>
          <w:p w14:paraId="1E1DF495" w14:textId="77777777" w:rsidR="00767C60" w:rsidRPr="00767C60" w:rsidRDefault="00767C60" w:rsidP="00767C60">
            <w:pPr>
              <w:spacing w:before="0" w:after="0" w:line="240" w:lineRule="auto"/>
              <w:jc w:val="right"/>
              <w:rPr>
                <w:rFonts w:ascii="Arial" w:hAnsi="Arial" w:cs="Arial"/>
                <w:b/>
                <w:bCs/>
                <w:i/>
                <w:iCs/>
                <w:color w:val="000000"/>
                <w:sz w:val="16"/>
                <w:szCs w:val="16"/>
              </w:rPr>
            </w:pPr>
            <w:r w:rsidRPr="00767C60">
              <w:rPr>
                <w:rFonts w:ascii="Arial" w:hAnsi="Arial" w:cs="Arial"/>
                <w:b/>
                <w:bCs/>
                <w:i/>
                <w:iCs/>
                <w:color w:val="000000"/>
                <w:sz w:val="16"/>
                <w:szCs w:val="16"/>
              </w:rPr>
              <w:t xml:space="preserve">- </w:t>
            </w:r>
          </w:p>
        </w:tc>
        <w:tc>
          <w:tcPr>
            <w:tcW w:w="703" w:type="pct"/>
            <w:tcBorders>
              <w:top w:val="single" w:sz="4" w:space="0" w:color="000000"/>
              <w:left w:val="nil"/>
              <w:bottom w:val="nil"/>
              <w:right w:val="nil"/>
            </w:tcBorders>
            <w:shd w:val="clear" w:color="auto" w:fill="auto"/>
            <w:noWrap/>
            <w:vAlign w:val="bottom"/>
            <w:hideMark/>
          </w:tcPr>
          <w:p w14:paraId="7E3CB5A4" w14:textId="77777777" w:rsidR="00767C60" w:rsidRPr="00767C60" w:rsidRDefault="00767C60" w:rsidP="00767C60">
            <w:pPr>
              <w:spacing w:before="0" w:after="0" w:line="240" w:lineRule="auto"/>
              <w:jc w:val="right"/>
              <w:rPr>
                <w:rFonts w:ascii="Arial" w:hAnsi="Arial" w:cs="Arial"/>
                <w:b/>
                <w:bCs/>
                <w:i/>
                <w:iCs/>
                <w:color w:val="000000"/>
                <w:sz w:val="16"/>
                <w:szCs w:val="16"/>
              </w:rPr>
            </w:pPr>
            <w:r w:rsidRPr="00767C60">
              <w:rPr>
                <w:rFonts w:ascii="Arial" w:hAnsi="Arial" w:cs="Arial"/>
                <w:b/>
                <w:bCs/>
                <w:i/>
                <w:iCs/>
                <w:color w:val="000000"/>
                <w:sz w:val="16"/>
                <w:szCs w:val="16"/>
              </w:rPr>
              <w:t xml:space="preserve">- </w:t>
            </w:r>
          </w:p>
        </w:tc>
        <w:tc>
          <w:tcPr>
            <w:tcW w:w="629" w:type="pct"/>
            <w:tcBorders>
              <w:top w:val="single" w:sz="4" w:space="0" w:color="000000"/>
              <w:left w:val="nil"/>
              <w:bottom w:val="nil"/>
              <w:right w:val="nil"/>
            </w:tcBorders>
            <w:shd w:val="clear" w:color="auto" w:fill="auto"/>
            <w:noWrap/>
            <w:vAlign w:val="bottom"/>
            <w:hideMark/>
          </w:tcPr>
          <w:p w14:paraId="7A1159A6" w14:textId="77777777" w:rsidR="00767C60" w:rsidRPr="00767C60" w:rsidRDefault="00767C60" w:rsidP="00767C60">
            <w:pPr>
              <w:spacing w:before="0" w:after="0" w:line="240" w:lineRule="auto"/>
              <w:jc w:val="right"/>
              <w:rPr>
                <w:rFonts w:ascii="Arial" w:hAnsi="Arial" w:cs="Arial"/>
                <w:b/>
                <w:bCs/>
                <w:i/>
                <w:iCs/>
                <w:color w:val="000000"/>
                <w:sz w:val="16"/>
                <w:szCs w:val="16"/>
              </w:rPr>
            </w:pPr>
            <w:r w:rsidRPr="00767C60">
              <w:rPr>
                <w:rFonts w:ascii="Arial" w:hAnsi="Arial" w:cs="Arial"/>
                <w:b/>
                <w:bCs/>
                <w:i/>
                <w:iCs/>
                <w:color w:val="000000"/>
                <w:sz w:val="16"/>
                <w:szCs w:val="16"/>
              </w:rPr>
              <w:t>(240)</w:t>
            </w:r>
          </w:p>
        </w:tc>
      </w:tr>
      <w:tr w:rsidR="00767C60" w:rsidRPr="00767C60" w14:paraId="79E704B8" w14:textId="77777777" w:rsidTr="00767C60">
        <w:trPr>
          <w:divId w:val="1128359255"/>
          <w:trHeight w:hRule="exact" w:val="240"/>
        </w:trPr>
        <w:tc>
          <w:tcPr>
            <w:tcW w:w="2320" w:type="pct"/>
            <w:tcBorders>
              <w:top w:val="nil"/>
              <w:left w:val="nil"/>
              <w:bottom w:val="nil"/>
              <w:right w:val="nil"/>
            </w:tcBorders>
            <w:shd w:val="clear" w:color="auto" w:fill="auto"/>
            <w:noWrap/>
            <w:vAlign w:val="center"/>
            <w:hideMark/>
          </w:tcPr>
          <w:p w14:paraId="2220A8E0" w14:textId="77777777" w:rsidR="00767C60" w:rsidRPr="00767C60" w:rsidRDefault="00767C60" w:rsidP="00767C60">
            <w:pPr>
              <w:spacing w:before="0" w:after="0" w:line="240" w:lineRule="auto"/>
              <w:rPr>
                <w:rFonts w:ascii="Arial" w:hAnsi="Arial" w:cs="Arial"/>
                <w:b/>
                <w:bCs/>
                <w:i/>
                <w:iCs/>
                <w:color w:val="000000"/>
                <w:sz w:val="16"/>
                <w:szCs w:val="16"/>
              </w:rPr>
            </w:pPr>
            <w:r w:rsidRPr="00767C60">
              <w:rPr>
                <w:rFonts w:ascii="Arial" w:hAnsi="Arial" w:cs="Arial"/>
                <w:b/>
                <w:bCs/>
                <w:i/>
                <w:iCs/>
                <w:color w:val="000000"/>
                <w:sz w:val="16"/>
                <w:szCs w:val="16"/>
              </w:rPr>
              <w:t>Contributions by owners</w:t>
            </w:r>
          </w:p>
        </w:tc>
        <w:tc>
          <w:tcPr>
            <w:tcW w:w="660" w:type="pct"/>
            <w:tcBorders>
              <w:top w:val="nil"/>
              <w:left w:val="nil"/>
              <w:bottom w:val="nil"/>
              <w:right w:val="nil"/>
            </w:tcBorders>
            <w:shd w:val="clear" w:color="auto" w:fill="auto"/>
            <w:noWrap/>
            <w:vAlign w:val="bottom"/>
            <w:hideMark/>
          </w:tcPr>
          <w:p w14:paraId="59FB608E" w14:textId="77777777" w:rsidR="00767C60" w:rsidRPr="00767C60" w:rsidRDefault="00767C60" w:rsidP="00767C60">
            <w:pPr>
              <w:spacing w:before="0" w:after="0" w:line="240" w:lineRule="auto"/>
              <w:rPr>
                <w:rFonts w:ascii="Arial" w:hAnsi="Arial" w:cs="Arial"/>
                <w:b/>
                <w:bCs/>
                <w:i/>
                <w:iCs/>
                <w:color w:val="000000"/>
                <w:sz w:val="16"/>
                <w:szCs w:val="16"/>
              </w:rPr>
            </w:pPr>
          </w:p>
        </w:tc>
        <w:tc>
          <w:tcPr>
            <w:tcW w:w="688" w:type="pct"/>
            <w:tcBorders>
              <w:top w:val="nil"/>
              <w:left w:val="nil"/>
              <w:bottom w:val="nil"/>
              <w:right w:val="nil"/>
            </w:tcBorders>
            <w:shd w:val="clear" w:color="auto" w:fill="auto"/>
            <w:noWrap/>
            <w:vAlign w:val="bottom"/>
            <w:hideMark/>
          </w:tcPr>
          <w:p w14:paraId="1BB416DB" w14:textId="77777777" w:rsidR="00767C60" w:rsidRPr="00767C60" w:rsidRDefault="00767C60" w:rsidP="00767C60">
            <w:pPr>
              <w:spacing w:before="0" w:after="0" w:line="240" w:lineRule="auto"/>
              <w:rPr>
                <w:rFonts w:ascii="Times New Roman" w:hAnsi="Times New Roman"/>
                <w:sz w:val="20"/>
              </w:rPr>
            </w:pPr>
          </w:p>
        </w:tc>
        <w:tc>
          <w:tcPr>
            <w:tcW w:w="703" w:type="pct"/>
            <w:tcBorders>
              <w:top w:val="nil"/>
              <w:left w:val="nil"/>
              <w:bottom w:val="nil"/>
              <w:right w:val="nil"/>
            </w:tcBorders>
            <w:shd w:val="clear" w:color="auto" w:fill="auto"/>
            <w:noWrap/>
            <w:vAlign w:val="bottom"/>
            <w:hideMark/>
          </w:tcPr>
          <w:p w14:paraId="66DD9F48" w14:textId="77777777" w:rsidR="00767C60" w:rsidRPr="00767C60" w:rsidRDefault="00767C60" w:rsidP="00767C60">
            <w:pPr>
              <w:spacing w:before="0" w:after="0" w:line="240" w:lineRule="auto"/>
              <w:rPr>
                <w:rFonts w:ascii="Times New Roman" w:hAnsi="Times New Roman"/>
                <w:sz w:val="20"/>
              </w:rPr>
            </w:pPr>
          </w:p>
        </w:tc>
        <w:tc>
          <w:tcPr>
            <w:tcW w:w="629" w:type="pct"/>
            <w:tcBorders>
              <w:top w:val="nil"/>
              <w:left w:val="nil"/>
              <w:bottom w:val="nil"/>
              <w:right w:val="nil"/>
            </w:tcBorders>
            <w:shd w:val="clear" w:color="auto" w:fill="auto"/>
            <w:noWrap/>
            <w:vAlign w:val="bottom"/>
            <w:hideMark/>
          </w:tcPr>
          <w:p w14:paraId="5F34712F" w14:textId="77777777" w:rsidR="00767C60" w:rsidRPr="00767C60" w:rsidRDefault="00767C60" w:rsidP="00767C60">
            <w:pPr>
              <w:spacing w:before="0" w:after="0" w:line="240" w:lineRule="auto"/>
              <w:rPr>
                <w:rFonts w:ascii="Times New Roman" w:hAnsi="Times New Roman"/>
                <w:sz w:val="20"/>
              </w:rPr>
            </w:pPr>
          </w:p>
        </w:tc>
      </w:tr>
      <w:tr w:rsidR="00767C60" w:rsidRPr="00767C60" w14:paraId="127A063D" w14:textId="77777777" w:rsidTr="00767C60">
        <w:trPr>
          <w:divId w:val="1128359255"/>
          <w:trHeight w:hRule="exact" w:val="240"/>
        </w:trPr>
        <w:tc>
          <w:tcPr>
            <w:tcW w:w="2320" w:type="pct"/>
            <w:tcBorders>
              <w:top w:val="nil"/>
              <w:left w:val="nil"/>
              <w:bottom w:val="nil"/>
              <w:right w:val="nil"/>
            </w:tcBorders>
            <w:shd w:val="clear" w:color="auto" w:fill="auto"/>
            <w:noWrap/>
            <w:vAlign w:val="center"/>
            <w:hideMark/>
          </w:tcPr>
          <w:p w14:paraId="2EACEF38" w14:textId="77777777" w:rsidR="00767C60" w:rsidRPr="00767C60" w:rsidRDefault="00767C60" w:rsidP="00767C60">
            <w:pPr>
              <w:spacing w:before="0" w:after="0" w:line="240" w:lineRule="auto"/>
              <w:ind w:left="340"/>
              <w:rPr>
                <w:rFonts w:ascii="Arial" w:hAnsi="Arial" w:cs="Arial"/>
                <w:color w:val="000000"/>
                <w:sz w:val="16"/>
                <w:szCs w:val="16"/>
              </w:rPr>
            </w:pPr>
            <w:r w:rsidRPr="00767C60">
              <w:rPr>
                <w:rFonts w:ascii="Arial" w:hAnsi="Arial" w:cs="Arial"/>
                <w:color w:val="000000"/>
                <w:sz w:val="16"/>
                <w:szCs w:val="16"/>
              </w:rPr>
              <w:t>Departmental Capital Budget (DCB)</w:t>
            </w:r>
          </w:p>
        </w:tc>
        <w:tc>
          <w:tcPr>
            <w:tcW w:w="660" w:type="pct"/>
            <w:tcBorders>
              <w:top w:val="nil"/>
              <w:left w:val="nil"/>
              <w:bottom w:val="nil"/>
              <w:right w:val="nil"/>
            </w:tcBorders>
            <w:shd w:val="clear" w:color="auto" w:fill="auto"/>
            <w:noWrap/>
            <w:vAlign w:val="bottom"/>
            <w:hideMark/>
          </w:tcPr>
          <w:p w14:paraId="3B62123B" w14:textId="77777777" w:rsidR="00767C60" w:rsidRPr="00767C60" w:rsidRDefault="00767C60" w:rsidP="00767C60">
            <w:pPr>
              <w:spacing w:before="0" w:after="0" w:line="240" w:lineRule="auto"/>
              <w:jc w:val="right"/>
              <w:rPr>
                <w:rFonts w:ascii="Arial" w:hAnsi="Arial" w:cs="Arial"/>
                <w:color w:val="000000"/>
                <w:sz w:val="16"/>
                <w:szCs w:val="16"/>
              </w:rPr>
            </w:pPr>
            <w:r w:rsidRPr="00767C60">
              <w:rPr>
                <w:rFonts w:ascii="Arial" w:hAnsi="Arial" w:cs="Arial"/>
                <w:color w:val="000000"/>
                <w:sz w:val="16"/>
                <w:szCs w:val="16"/>
              </w:rPr>
              <w:t xml:space="preserve">- </w:t>
            </w:r>
          </w:p>
        </w:tc>
        <w:tc>
          <w:tcPr>
            <w:tcW w:w="688" w:type="pct"/>
            <w:tcBorders>
              <w:top w:val="nil"/>
              <w:left w:val="nil"/>
              <w:bottom w:val="nil"/>
              <w:right w:val="nil"/>
            </w:tcBorders>
            <w:shd w:val="clear" w:color="auto" w:fill="auto"/>
            <w:noWrap/>
            <w:vAlign w:val="bottom"/>
            <w:hideMark/>
          </w:tcPr>
          <w:p w14:paraId="3C6247F0" w14:textId="77777777" w:rsidR="00767C60" w:rsidRPr="00767C60" w:rsidRDefault="00767C60" w:rsidP="00767C60">
            <w:pPr>
              <w:spacing w:before="0" w:after="0" w:line="240" w:lineRule="auto"/>
              <w:jc w:val="right"/>
              <w:rPr>
                <w:rFonts w:ascii="Arial" w:hAnsi="Arial" w:cs="Arial"/>
                <w:color w:val="000000"/>
                <w:sz w:val="16"/>
                <w:szCs w:val="16"/>
              </w:rPr>
            </w:pPr>
            <w:r w:rsidRPr="00767C60">
              <w:rPr>
                <w:rFonts w:ascii="Arial" w:hAnsi="Arial" w:cs="Arial"/>
                <w:color w:val="000000"/>
                <w:sz w:val="16"/>
                <w:szCs w:val="16"/>
              </w:rPr>
              <w:t xml:space="preserve">- </w:t>
            </w:r>
          </w:p>
        </w:tc>
        <w:tc>
          <w:tcPr>
            <w:tcW w:w="703" w:type="pct"/>
            <w:tcBorders>
              <w:top w:val="nil"/>
              <w:left w:val="nil"/>
              <w:bottom w:val="nil"/>
              <w:right w:val="nil"/>
            </w:tcBorders>
            <w:shd w:val="clear" w:color="auto" w:fill="auto"/>
            <w:noWrap/>
            <w:vAlign w:val="bottom"/>
            <w:hideMark/>
          </w:tcPr>
          <w:p w14:paraId="216E883F" w14:textId="77777777" w:rsidR="00767C60" w:rsidRPr="00767C60" w:rsidRDefault="00767C60" w:rsidP="00767C60">
            <w:pPr>
              <w:spacing w:before="0" w:after="0" w:line="240" w:lineRule="auto"/>
              <w:jc w:val="right"/>
              <w:rPr>
                <w:rFonts w:ascii="Arial" w:hAnsi="Arial" w:cs="Arial"/>
                <w:color w:val="000000"/>
                <w:sz w:val="16"/>
                <w:szCs w:val="16"/>
              </w:rPr>
            </w:pPr>
            <w:r w:rsidRPr="00767C60">
              <w:rPr>
                <w:rFonts w:ascii="Arial" w:hAnsi="Arial" w:cs="Arial"/>
                <w:color w:val="000000"/>
                <w:sz w:val="16"/>
                <w:szCs w:val="16"/>
              </w:rPr>
              <w:t xml:space="preserve">32 </w:t>
            </w:r>
          </w:p>
        </w:tc>
        <w:tc>
          <w:tcPr>
            <w:tcW w:w="629" w:type="pct"/>
            <w:tcBorders>
              <w:top w:val="nil"/>
              <w:left w:val="nil"/>
              <w:bottom w:val="nil"/>
              <w:right w:val="nil"/>
            </w:tcBorders>
            <w:shd w:val="clear" w:color="auto" w:fill="auto"/>
            <w:noWrap/>
            <w:vAlign w:val="bottom"/>
            <w:hideMark/>
          </w:tcPr>
          <w:p w14:paraId="286DAC5C" w14:textId="77777777" w:rsidR="00767C60" w:rsidRPr="00767C60" w:rsidRDefault="00767C60" w:rsidP="00767C60">
            <w:pPr>
              <w:spacing w:before="0" w:after="0" w:line="240" w:lineRule="auto"/>
              <w:jc w:val="right"/>
              <w:rPr>
                <w:rFonts w:ascii="Arial" w:hAnsi="Arial" w:cs="Arial"/>
                <w:color w:val="000000"/>
                <w:sz w:val="16"/>
                <w:szCs w:val="16"/>
              </w:rPr>
            </w:pPr>
            <w:r w:rsidRPr="00767C60">
              <w:rPr>
                <w:rFonts w:ascii="Arial" w:hAnsi="Arial" w:cs="Arial"/>
                <w:color w:val="000000"/>
                <w:sz w:val="16"/>
                <w:szCs w:val="16"/>
              </w:rPr>
              <w:t xml:space="preserve">32 </w:t>
            </w:r>
          </w:p>
        </w:tc>
      </w:tr>
      <w:tr w:rsidR="00767C60" w:rsidRPr="00767C60" w14:paraId="432F2267" w14:textId="77777777" w:rsidTr="00767C60">
        <w:trPr>
          <w:divId w:val="1128359255"/>
          <w:trHeight w:hRule="exact" w:val="420"/>
        </w:trPr>
        <w:tc>
          <w:tcPr>
            <w:tcW w:w="2320" w:type="pct"/>
            <w:tcBorders>
              <w:top w:val="nil"/>
              <w:left w:val="nil"/>
              <w:bottom w:val="nil"/>
              <w:right w:val="nil"/>
            </w:tcBorders>
            <w:shd w:val="clear" w:color="auto" w:fill="auto"/>
            <w:vAlign w:val="center"/>
            <w:hideMark/>
          </w:tcPr>
          <w:p w14:paraId="6E4E0A34" w14:textId="77777777" w:rsidR="00767C60" w:rsidRPr="00767C60" w:rsidRDefault="00767C60" w:rsidP="00767C60">
            <w:pPr>
              <w:spacing w:before="0" w:after="0" w:line="240" w:lineRule="auto"/>
              <w:rPr>
                <w:rFonts w:ascii="Arial" w:hAnsi="Arial" w:cs="Arial"/>
                <w:b/>
                <w:bCs/>
                <w:i/>
                <w:iCs/>
                <w:color w:val="000000"/>
                <w:sz w:val="16"/>
                <w:szCs w:val="16"/>
              </w:rPr>
            </w:pPr>
            <w:r w:rsidRPr="00767C60">
              <w:rPr>
                <w:rFonts w:ascii="Arial" w:hAnsi="Arial" w:cs="Arial"/>
                <w:b/>
                <w:bCs/>
                <w:i/>
                <w:iCs/>
                <w:color w:val="000000"/>
                <w:sz w:val="16"/>
                <w:szCs w:val="16"/>
              </w:rPr>
              <w:t>Sub-total transactions with</w:t>
            </w:r>
            <w:r w:rsidRPr="00767C60">
              <w:rPr>
                <w:rFonts w:ascii="Arial" w:hAnsi="Arial" w:cs="Arial"/>
                <w:b/>
                <w:bCs/>
                <w:i/>
                <w:iCs/>
                <w:color w:val="000000"/>
                <w:sz w:val="16"/>
                <w:szCs w:val="16"/>
              </w:rPr>
              <w:br/>
              <w:t xml:space="preserve">  owners</w:t>
            </w:r>
          </w:p>
        </w:tc>
        <w:tc>
          <w:tcPr>
            <w:tcW w:w="660" w:type="pct"/>
            <w:tcBorders>
              <w:top w:val="single" w:sz="4" w:space="0" w:color="000000"/>
              <w:left w:val="nil"/>
              <w:bottom w:val="single" w:sz="4" w:space="0" w:color="000000"/>
              <w:right w:val="nil"/>
            </w:tcBorders>
            <w:shd w:val="clear" w:color="auto" w:fill="auto"/>
            <w:noWrap/>
            <w:vAlign w:val="bottom"/>
            <w:hideMark/>
          </w:tcPr>
          <w:p w14:paraId="42EA67FF" w14:textId="77777777" w:rsidR="00767C60" w:rsidRPr="00767C60" w:rsidRDefault="00767C60" w:rsidP="00767C60">
            <w:pPr>
              <w:spacing w:before="0" w:after="0" w:line="240" w:lineRule="auto"/>
              <w:jc w:val="right"/>
              <w:rPr>
                <w:rFonts w:ascii="Arial" w:hAnsi="Arial" w:cs="Arial"/>
                <w:b/>
                <w:bCs/>
                <w:i/>
                <w:iCs/>
                <w:color w:val="000000"/>
                <w:sz w:val="16"/>
                <w:szCs w:val="16"/>
              </w:rPr>
            </w:pPr>
            <w:r w:rsidRPr="00767C60">
              <w:rPr>
                <w:rFonts w:ascii="Arial" w:hAnsi="Arial" w:cs="Arial"/>
                <w:b/>
                <w:bCs/>
                <w:i/>
                <w:iCs/>
                <w:color w:val="000000"/>
                <w:sz w:val="16"/>
                <w:szCs w:val="16"/>
              </w:rPr>
              <w:t xml:space="preserve">- </w:t>
            </w:r>
          </w:p>
        </w:tc>
        <w:tc>
          <w:tcPr>
            <w:tcW w:w="688" w:type="pct"/>
            <w:tcBorders>
              <w:top w:val="single" w:sz="4" w:space="0" w:color="000000"/>
              <w:left w:val="nil"/>
              <w:bottom w:val="single" w:sz="4" w:space="0" w:color="000000"/>
              <w:right w:val="nil"/>
            </w:tcBorders>
            <w:shd w:val="clear" w:color="auto" w:fill="auto"/>
            <w:noWrap/>
            <w:vAlign w:val="bottom"/>
            <w:hideMark/>
          </w:tcPr>
          <w:p w14:paraId="35A48C43" w14:textId="77777777" w:rsidR="00767C60" w:rsidRPr="00767C60" w:rsidRDefault="00767C60" w:rsidP="00767C60">
            <w:pPr>
              <w:spacing w:before="0" w:after="0" w:line="240" w:lineRule="auto"/>
              <w:jc w:val="right"/>
              <w:rPr>
                <w:rFonts w:ascii="Arial" w:hAnsi="Arial" w:cs="Arial"/>
                <w:b/>
                <w:bCs/>
                <w:i/>
                <w:iCs/>
                <w:color w:val="000000"/>
                <w:sz w:val="16"/>
                <w:szCs w:val="16"/>
              </w:rPr>
            </w:pPr>
            <w:r w:rsidRPr="00767C60">
              <w:rPr>
                <w:rFonts w:ascii="Arial" w:hAnsi="Arial" w:cs="Arial"/>
                <w:b/>
                <w:bCs/>
                <w:i/>
                <w:iCs/>
                <w:color w:val="000000"/>
                <w:sz w:val="16"/>
                <w:szCs w:val="16"/>
              </w:rPr>
              <w:t xml:space="preserve">- </w:t>
            </w:r>
          </w:p>
        </w:tc>
        <w:tc>
          <w:tcPr>
            <w:tcW w:w="703" w:type="pct"/>
            <w:tcBorders>
              <w:top w:val="single" w:sz="4" w:space="0" w:color="000000"/>
              <w:left w:val="nil"/>
              <w:bottom w:val="single" w:sz="4" w:space="0" w:color="000000"/>
              <w:right w:val="nil"/>
            </w:tcBorders>
            <w:shd w:val="clear" w:color="auto" w:fill="auto"/>
            <w:noWrap/>
            <w:vAlign w:val="bottom"/>
            <w:hideMark/>
          </w:tcPr>
          <w:p w14:paraId="04A5AC07" w14:textId="77777777" w:rsidR="00767C60" w:rsidRPr="00767C60" w:rsidRDefault="00767C60" w:rsidP="00767C60">
            <w:pPr>
              <w:spacing w:before="0" w:after="0" w:line="240" w:lineRule="auto"/>
              <w:jc w:val="right"/>
              <w:rPr>
                <w:rFonts w:ascii="Arial" w:hAnsi="Arial" w:cs="Arial"/>
                <w:b/>
                <w:bCs/>
                <w:i/>
                <w:iCs/>
                <w:color w:val="000000"/>
                <w:sz w:val="16"/>
                <w:szCs w:val="16"/>
              </w:rPr>
            </w:pPr>
            <w:r w:rsidRPr="00767C60">
              <w:rPr>
                <w:rFonts w:ascii="Arial" w:hAnsi="Arial" w:cs="Arial"/>
                <w:b/>
                <w:bCs/>
                <w:i/>
                <w:iCs/>
                <w:color w:val="000000"/>
                <w:sz w:val="16"/>
                <w:szCs w:val="16"/>
              </w:rPr>
              <w:t xml:space="preserve">32 </w:t>
            </w:r>
          </w:p>
        </w:tc>
        <w:tc>
          <w:tcPr>
            <w:tcW w:w="629" w:type="pct"/>
            <w:tcBorders>
              <w:top w:val="single" w:sz="4" w:space="0" w:color="000000"/>
              <w:left w:val="nil"/>
              <w:bottom w:val="single" w:sz="4" w:space="0" w:color="000000"/>
              <w:right w:val="nil"/>
            </w:tcBorders>
            <w:shd w:val="clear" w:color="auto" w:fill="auto"/>
            <w:noWrap/>
            <w:vAlign w:val="bottom"/>
            <w:hideMark/>
          </w:tcPr>
          <w:p w14:paraId="62C5392B" w14:textId="77777777" w:rsidR="00767C60" w:rsidRPr="00767C60" w:rsidRDefault="00767C60" w:rsidP="00767C60">
            <w:pPr>
              <w:spacing w:before="0" w:after="0" w:line="240" w:lineRule="auto"/>
              <w:jc w:val="right"/>
              <w:rPr>
                <w:rFonts w:ascii="Arial" w:hAnsi="Arial" w:cs="Arial"/>
                <w:b/>
                <w:bCs/>
                <w:i/>
                <w:iCs/>
                <w:color w:val="000000"/>
                <w:sz w:val="16"/>
                <w:szCs w:val="16"/>
              </w:rPr>
            </w:pPr>
            <w:r w:rsidRPr="00767C60">
              <w:rPr>
                <w:rFonts w:ascii="Arial" w:hAnsi="Arial" w:cs="Arial"/>
                <w:b/>
                <w:bCs/>
                <w:i/>
                <w:iCs/>
                <w:color w:val="000000"/>
                <w:sz w:val="16"/>
                <w:szCs w:val="16"/>
              </w:rPr>
              <w:t xml:space="preserve">32 </w:t>
            </w:r>
          </w:p>
        </w:tc>
      </w:tr>
      <w:tr w:rsidR="00767C60" w:rsidRPr="00767C60" w14:paraId="3B40F652" w14:textId="77777777" w:rsidTr="00767C60">
        <w:trPr>
          <w:divId w:val="1128359255"/>
          <w:trHeight w:hRule="exact" w:val="450"/>
        </w:trPr>
        <w:tc>
          <w:tcPr>
            <w:tcW w:w="2320" w:type="pct"/>
            <w:tcBorders>
              <w:top w:val="nil"/>
              <w:left w:val="nil"/>
              <w:bottom w:val="single" w:sz="4" w:space="0" w:color="000000"/>
              <w:right w:val="nil"/>
            </w:tcBorders>
            <w:shd w:val="clear" w:color="auto" w:fill="auto"/>
            <w:vAlign w:val="bottom"/>
            <w:hideMark/>
          </w:tcPr>
          <w:p w14:paraId="0247A5F5" w14:textId="77777777" w:rsidR="00767C60" w:rsidRPr="00767C60" w:rsidRDefault="00767C60" w:rsidP="00767C60">
            <w:pPr>
              <w:spacing w:before="0" w:after="0" w:line="240" w:lineRule="auto"/>
              <w:rPr>
                <w:rFonts w:ascii="Arial" w:hAnsi="Arial" w:cs="Arial"/>
                <w:b/>
                <w:bCs/>
                <w:color w:val="000000"/>
                <w:sz w:val="16"/>
                <w:szCs w:val="16"/>
              </w:rPr>
            </w:pPr>
            <w:r w:rsidRPr="00767C60">
              <w:rPr>
                <w:rFonts w:ascii="Arial" w:hAnsi="Arial" w:cs="Arial"/>
                <w:b/>
                <w:bCs/>
                <w:color w:val="000000"/>
                <w:sz w:val="16"/>
                <w:szCs w:val="16"/>
              </w:rPr>
              <w:t>Closing balance attributable to</w:t>
            </w:r>
            <w:r w:rsidRPr="00767C60">
              <w:rPr>
                <w:rFonts w:ascii="Arial" w:hAnsi="Arial" w:cs="Arial"/>
                <w:b/>
                <w:bCs/>
                <w:color w:val="000000"/>
                <w:sz w:val="16"/>
                <w:szCs w:val="16"/>
              </w:rPr>
              <w:br/>
              <w:t xml:space="preserve">  the Australian Government</w:t>
            </w:r>
          </w:p>
        </w:tc>
        <w:tc>
          <w:tcPr>
            <w:tcW w:w="660" w:type="pct"/>
            <w:tcBorders>
              <w:top w:val="nil"/>
              <w:left w:val="nil"/>
              <w:bottom w:val="single" w:sz="4" w:space="0" w:color="auto"/>
              <w:right w:val="nil"/>
            </w:tcBorders>
            <w:shd w:val="clear" w:color="auto" w:fill="auto"/>
            <w:noWrap/>
            <w:vAlign w:val="bottom"/>
            <w:hideMark/>
          </w:tcPr>
          <w:p w14:paraId="11B667FF" w14:textId="77777777" w:rsidR="00767C60" w:rsidRPr="00767C60" w:rsidRDefault="00767C60" w:rsidP="00767C60">
            <w:pPr>
              <w:spacing w:before="0" w:after="0" w:line="240" w:lineRule="auto"/>
              <w:jc w:val="right"/>
              <w:rPr>
                <w:rFonts w:ascii="Arial" w:hAnsi="Arial" w:cs="Arial"/>
                <w:b/>
                <w:bCs/>
                <w:color w:val="000000"/>
                <w:sz w:val="16"/>
                <w:szCs w:val="16"/>
              </w:rPr>
            </w:pPr>
            <w:r w:rsidRPr="00767C60">
              <w:rPr>
                <w:rFonts w:ascii="Arial" w:hAnsi="Arial" w:cs="Arial"/>
                <w:b/>
                <w:bCs/>
                <w:color w:val="000000"/>
                <w:sz w:val="16"/>
                <w:szCs w:val="16"/>
              </w:rPr>
              <w:t xml:space="preserve">2,101 </w:t>
            </w:r>
          </w:p>
        </w:tc>
        <w:tc>
          <w:tcPr>
            <w:tcW w:w="688" w:type="pct"/>
            <w:tcBorders>
              <w:top w:val="nil"/>
              <w:left w:val="nil"/>
              <w:bottom w:val="single" w:sz="4" w:space="0" w:color="auto"/>
              <w:right w:val="nil"/>
            </w:tcBorders>
            <w:shd w:val="clear" w:color="auto" w:fill="auto"/>
            <w:noWrap/>
            <w:vAlign w:val="bottom"/>
            <w:hideMark/>
          </w:tcPr>
          <w:p w14:paraId="1DC059C3" w14:textId="77777777" w:rsidR="00767C60" w:rsidRPr="00767C60" w:rsidRDefault="00767C60" w:rsidP="00767C60">
            <w:pPr>
              <w:spacing w:before="0" w:after="0" w:line="240" w:lineRule="auto"/>
              <w:jc w:val="right"/>
              <w:rPr>
                <w:rFonts w:ascii="Arial" w:hAnsi="Arial" w:cs="Arial"/>
                <w:b/>
                <w:bCs/>
                <w:color w:val="000000"/>
                <w:sz w:val="16"/>
                <w:szCs w:val="16"/>
              </w:rPr>
            </w:pPr>
            <w:r w:rsidRPr="00767C60">
              <w:rPr>
                <w:rFonts w:ascii="Arial" w:hAnsi="Arial" w:cs="Arial"/>
                <w:b/>
                <w:bCs/>
                <w:color w:val="000000"/>
                <w:sz w:val="16"/>
                <w:szCs w:val="16"/>
              </w:rPr>
              <w:t xml:space="preserve">411 </w:t>
            </w:r>
          </w:p>
        </w:tc>
        <w:tc>
          <w:tcPr>
            <w:tcW w:w="703" w:type="pct"/>
            <w:tcBorders>
              <w:top w:val="nil"/>
              <w:left w:val="nil"/>
              <w:bottom w:val="single" w:sz="4" w:space="0" w:color="auto"/>
              <w:right w:val="nil"/>
            </w:tcBorders>
            <w:shd w:val="clear" w:color="auto" w:fill="auto"/>
            <w:noWrap/>
            <w:vAlign w:val="bottom"/>
            <w:hideMark/>
          </w:tcPr>
          <w:p w14:paraId="77405A30" w14:textId="77777777" w:rsidR="00767C60" w:rsidRPr="00767C60" w:rsidRDefault="00767C60" w:rsidP="00767C60">
            <w:pPr>
              <w:spacing w:before="0" w:after="0" w:line="240" w:lineRule="auto"/>
              <w:jc w:val="right"/>
              <w:rPr>
                <w:rFonts w:ascii="Arial" w:hAnsi="Arial" w:cs="Arial"/>
                <w:b/>
                <w:bCs/>
                <w:color w:val="000000"/>
                <w:sz w:val="16"/>
                <w:szCs w:val="16"/>
              </w:rPr>
            </w:pPr>
            <w:r w:rsidRPr="00767C60">
              <w:rPr>
                <w:rFonts w:ascii="Arial" w:hAnsi="Arial" w:cs="Arial"/>
                <w:b/>
                <w:bCs/>
                <w:color w:val="000000"/>
                <w:sz w:val="16"/>
                <w:szCs w:val="16"/>
              </w:rPr>
              <w:t xml:space="preserve">1,417 </w:t>
            </w:r>
          </w:p>
        </w:tc>
        <w:tc>
          <w:tcPr>
            <w:tcW w:w="629" w:type="pct"/>
            <w:tcBorders>
              <w:top w:val="nil"/>
              <w:left w:val="nil"/>
              <w:bottom w:val="single" w:sz="4" w:space="0" w:color="auto"/>
              <w:right w:val="nil"/>
            </w:tcBorders>
            <w:shd w:val="clear" w:color="auto" w:fill="auto"/>
            <w:noWrap/>
            <w:vAlign w:val="bottom"/>
            <w:hideMark/>
          </w:tcPr>
          <w:p w14:paraId="7AD0E728" w14:textId="77777777" w:rsidR="00767C60" w:rsidRPr="00767C60" w:rsidRDefault="00767C60" w:rsidP="00767C60">
            <w:pPr>
              <w:spacing w:before="0" w:after="0" w:line="240" w:lineRule="auto"/>
              <w:jc w:val="right"/>
              <w:rPr>
                <w:rFonts w:ascii="Arial" w:hAnsi="Arial" w:cs="Arial"/>
                <w:b/>
                <w:bCs/>
                <w:color w:val="000000"/>
                <w:sz w:val="16"/>
                <w:szCs w:val="16"/>
              </w:rPr>
            </w:pPr>
            <w:r w:rsidRPr="00767C60">
              <w:rPr>
                <w:rFonts w:ascii="Arial" w:hAnsi="Arial" w:cs="Arial"/>
                <w:b/>
                <w:bCs/>
                <w:color w:val="000000"/>
                <w:sz w:val="16"/>
                <w:szCs w:val="16"/>
              </w:rPr>
              <w:t xml:space="preserve">3,929 </w:t>
            </w:r>
          </w:p>
        </w:tc>
      </w:tr>
      <w:tr w:rsidR="00767C60" w:rsidRPr="00767C60" w14:paraId="35D83AFC" w14:textId="77777777" w:rsidTr="00767C60">
        <w:tblPrEx>
          <w:tblCellMar>
            <w:left w:w="108" w:type="dxa"/>
          </w:tblCellMar>
        </w:tblPrEx>
        <w:trPr>
          <w:gridAfter w:val="1"/>
          <w:divId w:val="1128359255"/>
          <w:wAfter w:w="629" w:type="pct"/>
          <w:trHeight w:hRule="exact" w:val="240"/>
        </w:trPr>
        <w:tc>
          <w:tcPr>
            <w:tcW w:w="4371" w:type="pct"/>
            <w:gridSpan w:val="4"/>
            <w:tcBorders>
              <w:top w:val="nil"/>
              <w:left w:val="nil"/>
              <w:bottom w:val="nil"/>
              <w:right w:val="nil"/>
            </w:tcBorders>
            <w:shd w:val="clear" w:color="auto" w:fill="auto"/>
            <w:noWrap/>
            <w:vAlign w:val="center"/>
            <w:hideMark/>
          </w:tcPr>
          <w:p w14:paraId="46368D51" w14:textId="77777777" w:rsidR="00767C60" w:rsidRPr="00767C60" w:rsidRDefault="00767C60" w:rsidP="00767C60">
            <w:pPr>
              <w:pStyle w:val="ChartandTableFootnote"/>
              <w:tabs>
                <w:tab w:val="left" w:pos="0"/>
              </w:tabs>
              <w:ind w:hanging="110"/>
              <w:rPr>
                <w:rFonts w:cs="Arial"/>
                <w:szCs w:val="16"/>
              </w:rPr>
            </w:pPr>
            <w:r w:rsidRPr="00767C60">
              <w:t>Prepared on Australian Accounting Standards basis.</w:t>
            </w:r>
          </w:p>
        </w:tc>
      </w:tr>
    </w:tbl>
    <w:p w14:paraId="00088517" w14:textId="47A2EF99" w:rsidR="00440AF6" w:rsidRDefault="00440AF6" w:rsidP="00440AF6">
      <w:pPr>
        <w:pStyle w:val="ChartandTableFootnote"/>
      </w:pPr>
    </w:p>
    <w:p w14:paraId="615E1B91" w14:textId="77777777" w:rsidR="00440AF6" w:rsidRDefault="00440AF6">
      <w:pPr>
        <w:spacing w:before="0" w:after="0" w:line="240" w:lineRule="auto"/>
        <w:rPr>
          <w:rFonts w:ascii="Arial" w:hAnsi="Arial"/>
          <w:color w:val="000000"/>
          <w:sz w:val="16"/>
        </w:rPr>
      </w:pPr>
      <w:r>
        <w:br w:type="page"/>
      </w:r>
    </w:p>
    <w:p w14:paraId="2B856F01" w14:textId="3D963CB0" w:rsidR="00091F0F" w:rsidRDefault="00345CCD" w:rsidP="00091F0F">
      <w:pPr>
        <w:pStyle w:val="TableHeadingcontinued"/>
        <w:rPr>
          <w:rFonts w:ascii="Times New Roman" w:hAnsi="Times New Roman"/>
        </w:rPr>
      </w:pPr>
      <w:r>
        <w:lastRenderedPageBreak/>
        <w:t>Table</w:t>
      </w:r>
      <w:r w:rsidR="00971CBF">
        <w:t xml:space="preserve"> 3.</w:t>
      </w:r>
      <w:r>
        <w:t xml:space="preserve">4: </w:t>
      </w:r>
      <w:r w:rsidRPr="00D30CBA">
        <w:t xml:space="preserve">Budgeted </w:t>
      </w:r>
      <w:r w:rsidR="00F10305">
        <w:t>d</w:t>
      </w:r>
      <w:r w:rsidR="00F10305" w:rsidRPr="00D30CBA">
        <w:t>epar</w:t>
      </w:r>
      <w:r w:rsidR="00F10305">
        <w:t xml:space="preserve">tmental statement of cash flows </w:t>
      </w:r>
      <w:r w:rsidRPr="00D30CBA">
        <w:t>(</w:t>
      </w:r>
      <w:r w:rsidR="00F10305">
        <w:t>for </w:t>
      </w:r>
      <w:r>
        <w:t>the period ended</w:t>
      </w:r>
      <w:r w:rsidRPr="00D30CBA">
        <w:t xml:space="preserve"> 30</w:t>
      </w:r>
      <w:r w:rsidR="003801F2">
        <w:t> </w:t>
      </w:r>
      <w:r w:rsidRPr="00D30CBA">
        <w:t>June)</w:t>
      </w:r>
      <w:r w:rsidR="00AA6975">
        <w:rPr>
          <w:noProof/>
        </w:rPr>
        <w:t xml:space="preserve"> </w:t>
      </w:r>
    </w:p>
    <w:tbl>
      <w:tblPr>
        <w:tblW w:w="5000" w:type="pct"/>
        <w:tblCellMar>
          <w:left w:w="0" w:type="dxa"/>
          <w:right w:w="28" w:type="dxa"/>
        </w:tblCellMar>
        <w:tblLook w:val="04A0" w:firstRow="1" w:lastRow="0" w:firstColumn="1" w:lastColumn="0" w:noHBand="0" w:noVBand="1"/>
        <w:tblCaption w:val="Table"/>
      </w:tblPr>
      <w:tblGrid>
        <w:gridCol w:w="3409"/>
        <w:gridCol w:w="861"/>
        <w:gridCol w:w="860"/>
        <w:gridCol w:w="860"/>
        <w:gridCol w:w="860"/>
        <w:gridCol w:w="860"/>
      </w:tblGrid>
      <w:tr w:rsidR="00091F0F" w:rsidRPr="00091F0F" w14:paraId="17A67116" w14:textId="77777777" w:rsidTr="00091F0F">
        <w:trPr>
          <w:divId w:val="1700467139"/>
          <w:trHeight w:hRule="exact" w:val="900"/>
        </w:trPr>
        <w:tc>
          <w:tcPr>
            <w:tcW w:w="2210" w:type="pct"/>
            <w:tcBorders>
              <w:top w:val="single" w:sz="4" w:space="0" w:color="auto"/>
              <w:left w:val="nil"/>
              <w:bottom w:val="nil"/>
              <w:right w:val="nil"/>
            </w:tcBorders>
            <w:shd w:val="clear" w:color="auto" w:fill="auto"/>
            <w:noWrap/>
            <w:hideMark/>
          </w:tcPr>
          <w:p w14:paraId="7BD6692A" w14:textId="189BC947" w:rsidR="00091F0F" w:rsidRPr="00091F0F" w:rsidRDefault="00091F0F" w:rsidP="00091F0F">
            <w:pPr>
              <w:spacing w:before="0" w:after="0" w:line="240" w:lineRule="auto"/>
              <w:rPr>
                <w:rFonts w:ascii="Arial" w:hAnsi="Arial" w:cs="Arial"/>
                <w:b/>
                <w:bCs/>
                <w:sz w:val="16"/>
                <w:szCs w:val="16"/>
              </w:rPr>
            </w:pPr>
            <w:r w:rsidRPr="00091F0F">
              <w:rPr>
                <w:rFonts w:ascii="Arial" w:hAnsi="Arial" w:cs="Arial"/>
                <w:b/>
                <w:bCs/>
                <w:sz w:val="16"/>
                <w:szCs w:val="16"/>
              </w:rPr>
              <w:t> </w:t>
            </w:r>
          </w:p>
        </w:tc>
        <w:tc>
          <w:tcPr>
            <w:tcW w:w="558" w:type="pct"/>
            <w:tcBorders>
              <w:top w:val="single" w:sz="4" w:space="0" w:color="auto"/>
              <w:left w:val="nil"/>
              <w:bottom w:val="single" w:sz="4" w:space="0" w:color="auto"/>
              <w:right w:val="nil"/>
            </w:tcBorders>
            <w:shd w:val="clear" w:color="auto" w:fill="auto"/>
            <w:hideMark/>
          </w:tcPr>
          <w:p w14:paraId="6B8D5782" w14:textId="77777777" w:rsidR="00091F0F" w:rsidRPr="00091F0F" w:rsidRDefault="00091F0F" w:rsidP="00091F0F">
            <w:pPr>
              <w:spacing w:before="0" w:after="0" w:line="240" w:lineRule="auto"/>
              <w:jc w:val="right"/>
              <w:rPr>
                <w:rFonts w:ascii="Arial" w:hAnsi="Arial" w:cs="Arial"/>
                <w:sz w:val="16"/>
                <w:szCs w:val="16"/>
              </w:rPr>
            </w:pPr>
            <w:r w:rsidRPr="00091F0F">
              <w:rPr>
                <w:rFonts w:ascii="Arial" w:hAnsi="Arial" w:cs="Arial"/>
                <w:sz w:val="16"/>
                <w:szCs w:val="16"/>
              </w:rPr>
              <w:t>2021-22 Estimated actual</w:t>
            </w:r>
            <w:r w:rsidRPr="00091F0F">
              <w:rPr>
                <w:rFonts w:ascii="Arial" w:hAnsi="Arial" w:cs="Arial"/>
                <w:sz w:val="16"/>
                <w:szCs w:val="16"/>
              </w:rPr>
              <w:br/>
              <w:t>$'000</w:t>
            </w:r>
          </w:p>
        </w:tc>
        <w:tc>
          <w:tcPr>
            <w:tcW w:w="558" w:type="pct"/>
            <w:tcBorders>
              <w:top w:val="single" w:sz="4" w:space="0" w:color="auto"/>
              <w:left w:val="nil"/>
              <w:bottom w:val="single" w:sz="4" w:space="0" w:color="auto"/>
              <w:right w:val="nil"/>
            </w:tcBorders>
            <w:shd w:val="clear" w:color="000000" w:fill="E6E6E6"/>
            <w:hideMark/>
          </w:tcPr>
          <w:p w14:paraId="2862FBC2" w14:textId="77777777" w:rsidR="00091F0F" w:rsidRPr="00091F0F" w:rsidRDefault="00091F0F" w:rsidP="00091F0F">
            <w:pPr>
              <w:spacing w:before="0" w:after="0" w:line="240" w:lineRule="auto"/>
              <w:jc w:val="right"/>
              <w:rPr>
                <w:rFonts w:ascii="Arial" w:hAnsi="Arial" w:cs="Arial"/>
                <w:sz w:val="16"/>
                <w:szCs w:val="16"/>
              </w:rPr>
            </w:pPr>
            <w:r w:rsidRPr="00091F0F">
              <w:rPr>
                <w:rFonts w:ascii="Arial" w:hAnsi="Arial" w:cs="Arial"/>
                <w:sz w:val="16"/>
                <w:szCs w:val="16"/>
              </w:rPr>
              <w:t>2022-23</w:t>
            </w:r>
            <w:r w:rsidRPr="00091F0F">
              <w:rPr>
                <w:rFonts w:ascii="Arial" w:hAnsi="Arial" w:cs="Arial"/>
                <w:sz w:val="16"/>
                <w:szCs w:val="16"/>
              </w:rPr>
              <w:br/>
              <w:t>Budget</w:t>
            </w:r>
            <w:r w:rsidRPr="00091F0F">
              <w:rPr>
                <w:rFonts w:ascii="Arial" w:hAnsi="Arial" w:cs="Arial"/>
                <w:sz w:val="16"/>
                <w:szCs w:val="16"/>
              </w:rPr>
              <w:br/>
            </w:r>
            <w:r w:rsidRPr="00091F0F">
              <w:rPr>
                <w:rFonts w:ascii="Arial" w:hAnsi="Arial" w:cs="Arial"/>
                <w:sz w:val="16"/>
                <w:szCs w:val="16"/>
              </w:rPr>
              <w:br/>
              <w:t>$'000</w:t>
            </w:r>
          </w:p>
        </w:tc>
        <w:tc>
          <w:tcPr>
            <w:tcW w:w="558" w:type="pct"/>
            <w:tcBorders>
              <w:top w:val="single" w:sz="4" w:space="0" w:color="auto"/>
              <w:left w:val="nil"/>
              <w:bottom w:val="single" w:sz="4" w:space="0" w:color="auto"/>
              <w:right w:val="nil"/>
            </w:tcBorders>
            <w:shd w:val="clear" w:color="auto" w:fill="auto"/>
            <w:hideMark/>
          </w:tcPr>
          <w:p w14:paraId="7860F9BF" w14:textId="77777777" w:rsidR="00091F0F" w:rsidRPr="00091F0F" w:rsidRDefault="00091F0F" w:rsidP="00091F0F">
            <w:pPr>
              <w:spacing w:before="0" w:after="0" w:line="240" w:lineRule="auto"/>
              <w:jc w:val="right"/>
              <w:rPr>
                <w:rFonts w:ascii="Arial" w:hAnsi="Arial" w:cs="Arial"/>
                <w:sz w:val="16"/>
                <w:szCs w:val="16"/>
              </w:rPr>
            </w:pPr>
            <w:r w:rsidRPr="00091F0F">
              <w:rPr>
                <w:rFonts w:ascii="Arial" w:hAnsi="Arial" w:cs="Arial"/>
                <w:sz w:val="16"/>
                <w:szCs w:val="16"/>
              </w:rPr>
              <w:t>2023-24 Forward estimate</w:t>
            </w:r>
            <w:r w:rsidRPr="00091F0F">
              <w:rPr>
                <w:rFonts w:ascii="Arial" w:hAnsi="Arial" w:cs="Arial"/>
                <w:sz w:val="16"/>
                <w:szCs w:val="16"/>
              </w:rPr>
              <w:br/>
              <w:t>$'000</w:t>
            </w:r>
          </w:p>
        </w:tc>
        <w:tc>
          <w:tcPr>
            <w:tcW w:w="558" w:type="pct"/>
            <w:tcBorders>
              <w:top w:val="single" w:sz="4" w:space="0" w:color="auto"/>
              <w:left w:val="nil"/>
              <w:bottom w:val="single" w:sz="4" w:space="0" w:color="auto"/>
              <w:right w:val="nil"/>
            </w:tcBorders>
            <w:shd w:val="clear" w:color="auto" w:fill="auto"/>
            <w:hideMark/>
          </w:tcPr>
          <w:p w14:paraId="3B59FE09" w14:textId="77777777" w:rsidR="00091F0F" w:rsidRPr="00091F0F" w:rsidRDefault="00091F0F" w:rsidP="00091F0F">
            <w:pPr>
              <w:spacing w:before="0" w:after="0" w:line="240" w:lineRule="auto"/>
              <w:jc w:val="right"/>
              <w:rPr>
                <w:rFonts w:ascii="Arial" w:hAnsi="Arial" w:cs="Arial"/>
                <w:sz w:val="16"/>
                <w:szCs w:val="16"/>
              </w:rPr>
            </w:pPr>
            <w:r w:rsidRPr="00091F0F">
              <w:rPr>
                <w:rFonts w:ascii="Arial" w:hAnsi="Arial" w:cs="Arial"/>
                <w:sz w:val="16"/>
                <w:szCs w:val="16"/>
              </w:rPr>
              <w:t>2024-25 Forward estimate</w:t>
            </w:r>
            <w:r w:rsidRPr="00091F0F">
              <w:rPr>
                <w:rFonts w:ascii="Arial" w:hAnsi="Arial" w:cs="Arial"/>
                <w:sz w:val="16"/>
                <w:szCs w:val="16"/>
              </w:rPr>
              <w:br/>
              <w:t>$'000</w:t>
            </w:r>
          </w:p>
        </w:tc>
        <w:tc>
          <w:tcPr>
            <w:tcW w:w="558" w:type="pct"/>
            <w:tcBorders>
              <w:top w:val="single" w:sz="4" w:space="0" w:color="auto"/>
              <w:left w:val="nil"/>
              <w:bottom w:val="single" w:sz="4" w:space="0" w:color="auto"/>
              <w:right w:val="nil"/>
            </w:tcBorders>
            <w:shd w:val="clear" w:color="auto" w:fill="auto"/>
            <w:hideMark/>
          </w:tcPr>
          <w:p w14:paraId="06737D9C" w14:textId="77777777" w:rsidR="00091F0F" w:rsidRPr="00091F0F" w:rsidRDefault="00091F0F" w:rsidP="00091F0F">
            <w:pPr>
              <w:spacing w:before="0" w:after="0" w:line="240" w:lineRule="auto"/>
              <w:jc w:val="right"/>
              <w:rPr>
                <w:rFonts w:ascii="Arial" w:hAnsi="Arial" w:cs="Arial"/>
                <w:sz w:val="16"/>
                <w:szCs w:val="16"/>
              </w:rPr>
            </w:pPr>
            <w:r w:rsidRPr="00091F0F">
              <w:rPr>
                <w:rFonts w:ascii="Arial" w:hAnsi="Arial" w:cs="Arial"/>
                <w:sz w:val="16"/>
                <w:szCs w:val="16"/>
              </w:rPr>
              <w:t>2025-26</w:t>
            </w:r>
            <w:r w:rsidRPr="00091F0F">
              <w:rPr>
                <w:rFonts w:ascii="Arial" w:hAnsi="Arial" w:cs="Arial"/>
                <w:sz w:val="16"/>
                <w:szCs w:val="16"/>
              </w:rPr>
              <w:br/>
              <w:t>Forward estimate</w:t>
            </w:r>
            <w:r w:rsidRPr="00091F0F">
              <w:rPr>
                <w:rFonts w:ascii="Arial" w:hAnsi="Arial" w:cs="Arial"/>
                <w:sz w:val="16"/>
                <w:szCs w:val="16"/>
              </w:rPr>
              <w:br/>
              <w:t>$'000</w:t>
            </w:r>
          </w:p>
        </w:tc>
      </w:tr>
      <w:tr w:rsidR="00091F0F" w:rsidRPr="00091F0F" w14:paraId="1F5B6AE8" w14:textId="77777777" w:rsidTr="00091F0F">
        <w:trPr>
          <w:divId w:val="1700467139"/>
          <w:trHeight w:hRule="exact" w:val="225"/>
        </w:trPr>
        <w:tc>
          <w:tcPr>
            <w:tcW w:w="2210" w:type="pct"/>
            <w:tcBorders>
              <w:top w:val="nil"/>
              <w:left w:val="nil"/>
              <w:bottom w:val="nil"/>
              <w:right w:val="nil"/>
            </w:tcBorders>
            <w:shd w:val="clear" w:color="auto" w:fill="auto"/>
            <w:noWrap/>
            <w:vAlign w:val="center"/>
            <w:hideMark/>
          </w:tcPr>
          <w:p w14:paraId="674D214C" w14:textId="77777777" w:rsidR="00091F0F" w:rsidRPr="00091F0F" w:rsidRDefault="00091F0F" w:rsidP="00091F0F">
            <w:pPr>
              <w:spacing w:before="0" w:after="0" w:line="240" w:lineRule="auto"/>
              <w:rPr>
                <w:rFonts w:ascii="Arial" w:hAnsi="Arial" w:cs="Arial"/>
                <w:b/>
                <w:bCs/>
                <w:color w:val="000000"/>
                <w:sz w:val="16"/>
                <w:szCs w:val="16"/>
              </w:rPr>
            </w:pPr>
            <w:r w:rsidRPr="00091F0F">
              <w:rPr>
                <w:rFonts w:ascii="Arial" w:hAnsi="Arial" w:cs="Arial"/>
                <w:b/>
                <w:bCs/>
                <w:color w:val="000000"/>
                <w:sz w:val="16"/>
                <w:szCs w:val="16"/>
              </w:rPr>
              <w:t>OPERATING ACTIVITIES</w:t>
            </w:r>
          </w:p>
        </w:tc>
        <w:tc>
          <w:tcPr>
            <w:tcW w:w="558" w:type="pct"/>
            <w:tcBorders>
              <w:top w:val="nil"/>
              <w:left w:val="nil"/>
              <w:bottom w:val="nil"/>
              <w:right w:val="nil"/>
            </w:tcBorders>
            <w:shd w:val="clear" w:color="auto" w:fill="auto"/>
            <w:noWrap/>
            <w:vAlign w:val="bottom"/>
            <w:hideMark/>
          </w:tcPr>
          <w:p w14:paraId="15034551" w14:textId="77777777" w:rsidR="00091F0F" w:rsidRPr="00091F0F" w:rsidRDefault="00091F0F" w:rsidP="00091F0F">
            <w:pPr>
              <w:spacing w:before="0" w:after="0" w:line="240" w:lineRule="auto"/>
              <w:rPr>
                <w:rFonts w:ascii="Arial" w:hAnsi="Arial" w:cs="Arial"/>
                <w:b/>
                <w:bCs/>
                <w:color w:val="000000"/>
                <w:sz w:val="16"/>
                <w:szCs w:val="16"/>
              </w:rPr>
            </w:pPr>
          </w:p>
        </w:tc>
        <w:tc>
          <w:tcPr>
            <w:tcW w:w="558" w:type="pct"/>
            <w:tcBorders>
              <w:top w:val="nil"/>
              <w:left w:val="nil"/>
              <w:bottom w:val="nil"/>
              <w:right w:val="nil"/>
            </w:tcBorders>
            <w:shd w:val="clear" w:color="000000" w:fill="E6E6E6"/>
            <w:noWrap/>
            <w:vAlign w:val="bottom"/>
            <w:hideMark/>
          </w:tcPr>
          <w:p w14:paraId="3986ECB3" w14:textId="77777777" w:rsidR="00091F0F" w:rsidRPr="00091F0F" w:rsidRDefault="00091F0F" w:rsidP="00091F0F">
            <w:pPr>
              <w:spacing w:before="0" w:after="0" w:line="240" w:lineRule="auto"/>
              <w:jc w:val="right"/>
              <w:rPr>
                <w:rFonts w:ascii="Arial" w:hAnsi="Arial" w:cs="Arial"/>
                <w:color w:val="000000"/>
                <w:sz w:val="16"/>
                <w:szCs w:val="16"/>
              </w:rPr>
            </w:pPr>
            <w:r w:rsidRPr="00091F0F">
              <w:rPr>
                <w:rFonts w:ascii="Arial" w:hAnsi="Arial" w:cs="Arial"/>
                <w:color w:val="000000"/>
                <w:sz w:val="16"/>
                <w:szCs w:val="16"/>
              </w:rPr>
              <w:t> </w:t>
            </w:r>
          </w:p>
        </w:tc>
        <w:tc>
          <w:tcPr>
            <w:tcW w:w="558" w:type="pct"/>
            <w:tcBorders>
              <w:top w:val="nil"/>
              <w:left w:val="nil"/>
              <w:bottom w:val="nil"/>
              <w:right w:val="nil"/>
            </w:tcBorders>
            <w:shd w:val="clear" w:color="auto" w:fill="auto"/>
            <w:noWrap/>
            <w:vAlign w:val="bottom"/>
            <w:hideMark/>
          </w:tcPr>
          <w:p w14:paraId="08335251" w14:textId="77777777" w:rsidR="00091F0F" w:rsidRPr="00091F0F" w:rsidRDefault="00091F0F" w:rsidP="00091F0F">
            <w:pPr>
              <w:spacing w:before="0" w:after="0" w:line="240" w:lineRule="auto"/>
              <w:jc w:val="right"/>
              <w:rPr>
                <w:rFonts w:ascii="Arial" w:hAnsi="Arial" w:cs="Arial"/>
                <w:color w:val="000000"/>
                <w:sz w:val="16"/>
                <w:szCs w:val="16"/>
              </w:rPr>
            </w:pPr>
          </w:p>
        </w:tc>
        <w:tc>
          <w:tcPr>
            <w:tcW w:w="558" w:type="pct"/>
            <w:tcBorders>
              <w:top w:val="nil"/>
              <w:left w:val="nil"/>
              <w:bottom w:val="nil"/>
              <w:right w:val="nil"/>
            </w:tcBorders>
            <w:shd w:val="clear" w:color="auto" w:fill="auto"/>
            <w:noWrap/>
            <w:vAlign w:val="bottom"/>
            <w:hideMark/>
          </w:tcPr>
          <w:p w14:paraId="33E9A540" w14:textId="77777777" w:rsidR="00091F0F" w:rsidRPr="00091F0F" w:rsidRDefault="00091F0F" w:rsidP="00091F0F">
            <w:pPr>
              <w:spacing w:before="0" w:after="0" w:line="240" w:lineRule="auto"/>
              <w:jc w:val="right"/>
              <w:rPr>
                <w:rFonts w:ascii="Times New Roman" w:hAnsi="Times New Roman"/>
                <w:sz w:val="20"/>
              </w:rPr>
            </w:pPr>
          </w:p>
        </w:tc>
        <w:tc>
          <w:tcPr>
            <w:tcW w:w="558" w:type="pct"/>
            <w:tcBorders>
              <w:top w:val="nil"/>
              <w:left w:val="nil"/>
              <w:bottom w:val="nil"/>
              <w:right w:val="nil"/>
            </w:tcBorders>
            <w:shd w:val="clear" w:color="auto" w:fill="auto"/>
            <w:noWrap/>
            <w:vAlign w:val="bottom"/>
            <w:hideMark/>
          </w:tcPr>
          <w:p w14:paraId="25754817" w14:textId="77777777" w:rsidR="00091F0F" w:rsidRPr="00091F0F" w:rsidRDefault="00091F0F" w:rsidP="00091F0F">
            <w:pPr>
              <w:spacing w:before="0" w:after="0" w:line="240" w:lineRule="auto"/>
              <w:jc w:val="right"/>
              <w:rPr>
                <w:rFonts w:ascii="Times New Roman" w:hAnsi="Times New Roman"/>
                <w:sz w:val="20"/>
              </w:rPr>
            </w:pPr>
          </w:p>
        </w:tc>
      </w:tr>
      <w:tr w:rsidR="00091F0F" w:rsidRPr="00091F0F" w14:paraId="64B4610A" w14:textId="77777777" w:rsidTr="00091F0F">
        <w:trPr>
          <w:divId w:val="1700467139"/>
          <w:trHeight w:hRule="exact" w:val="225"/>
        </w:trPr>
        <w:tc>
          <w:tcPr>
            <w:tcW w:w="2210" w:type="pct"/>
            <w:tcBorders>
              <w:top w:val="nil"/>
              <w:left w:val="nil"/>
              <w:bottom w:val="nil"/>
              <w:right w:val="nil"/>
            </w:tcBorders>
            <w:shd w:val="clear" w:color="auto" w:fill="auto"/>
            <w:noWrap/>
            <w:vAlign w:val="center"/>
            <w:hideMark/>
          </w:tcPr>
          <w:p w14:paraId="112103E0" w14:textId="77777777" w:rsidR="00091F0F" w:rsidRPr="00091F0F" w:rsidRDefault="00091F0F" w:rsidP="00091F0F">
            <w:pPr>
              <w:spacing w:before="0" w:after="0" w:line="240" w:lineRule="auto"/>
              <w:rPr>
                <w:rFonts w:ascii="Arial" w:hAnsi="Arial" w:cs="Arial"/>
                <w:b/>
                <w:bCs/>
                <w:color w:val="000000"/>
                <w:sz w:val="16"/>
                <w:szCs w:val="16"/>
              </w:rPr>
            </w:pPr>
            <w:r w:rsidRPr="00091F0F">
              <w:rPr>
                <w:rFonts w:ascii="Arial" w:hAnsi="Arial" w:cs="Arial"/>
                <w:b/>
                <w:bCs/>
                <w:color w:val="000000"/>
                <w:sz w:val="16"/>
                <w:szCs w:val="16"/>
              </w:rPr>
              <w:t>Cash received</w:t>
            </w:r>
          </w:p>
        </w:tc>
        <w:tc>
          <w:tcPr>
            <w:tcW w:w="558" w:type="pct"/>
            <w:tcBorders>
              <w:top w:val="nil"/>
              <w:left w:val="nil"/>
              <w:bottom w:val="nil"/>
              <w:right w:val="nil"/>
            </w:tcBorders>
            <w:shd w:val="clear" w:color="auto" w:fill="auto"/>
            <w:noWrap/>
            <w:vAlign w:val="bottom"/>
            <w:hideMark/>
          </w:tcPr>
          <w:p w14:paraId="3A9E67B1" w14:textId="77777777" w:rsidR="00091F0F" w:rsidRPr="00091F0F" w:rsidRDefault="00091F0F" w:rsidP="00091F0F">
            <w:pPr>
              <w:spacing w:before="0" w:after="0" w:line="240" w:lineRule="auto"/>
              <w:rPr>
                <w:rFonts w:ascii="Arial" w:hAnsi="Arial" w:cs="Arial"/>
                <w:b/>
                <w:bCs/>
                <w:color w:val="000000"/>
                <w:sz w:val="16"/>
                <w:szCs w:val="16"/>
              </w:rPr>
            </w:pPr>
          </w:p>
        </w:tc>
        <w:tc>
          <w:tcPr>
            <w:tcW w:w="558" w:type="pct"/>
            <w:tcBorders>
              <w:top w:val="nil"/>
              <w:left w:val="nil"/>
              <w:bottom w:val="nil"/>
              <w:right w:val="nil"/>
            </w:tcBorders>
            <w:shd w:val="clear" w:color="000000" w:fill="E6E6E6"/>
            <w:noWrap/>
            <w:vAlign w:val="bottom"/>
            <w:hideMark/>
          </w:tcPr>
          <w:p w14:paraId="69FCB76E" w14:textId="77777777" w:rsidR="00091F0F" w:rsidRPr="00091F0F" w:rsidRDefault="00091F0F" w:rsidP="00091F0F">
            <w:pPr>
              <w:spacing w:before="0" w:after="0" w:line="240" w:lineRule="auto"/>
              <w:jc w:val="right"/>
              <w:rPr>
                <w:rFonts w:ascii="Arial" w:hAnsi="Arial" w:cs="Arial"/>
                <w:color w:val="000000"/>
                <w:sz w:val="16"/>
                <w:szCs w:val="16"/>
              </w:rPr>
            </w:pPr>
            <w:r w:rsidRPr="00091F0F">
              <w:rPr>
                <w:rFonts w:ascii="Arial" w:hAnsi="Arial" w:cs="Arial"/>
                <w:color w:val="000000"/>
                <w:sz w:val="16"/>
                <w:szCs w:val="16"/>
              </w:rPr>
              <w:t> </w:t>
            </w:r>
          </w:p>
        </w:tc>
        <w:tc>
          <w:tcPr>
            <w:tcW w:w="558" w:type="pct"/>
            <w:tcBorders>
              <w:top w:val="nil"/>
              <w:left w:val="nil"/>
              <w:bottom w:val="nil"/>
              <w:right w:val="nil"/>
            </w:tcBorders>
            <w:shd w:val="clear" w:color="auto" w:fill="auto"/>
            <w:noWrap/>
            <w:vAlign w:val="bottom"/>
            <w:hideMark/>
          </w:tcPr>
          <w:p w14:paraId="1F15F7C4" w14:textId="77777777" w:rsidR="00091F0F" w:rsidRPr="00091F0F" w:rsidRDefault="00091F0F" w:rsidP="00091F0F">
            <w:pPr>
              <w:spacing w:before="0" w:after="0" w:line="240" w:lineRule="auto"/>
              <w:jc w:val="right"/>
              <w:rPr>
                <w:rFonts w:ascii="Arial" w:hAnsi="Arial" w:cs="Arial"/>
                <w:color w:val="000000"/>
                <w:sz w:val="16"/>
                <w:szCs w:val="16"/>
              </w:rPr>
            </w:pPr>
          </w:p>
        </w:tc>
        <w:tc>
          <w:tcPr>
            <w:tcW w:w="558" w:type="pct"/>
            <w:tcBorders>
              <w:top w:val="nil"/>
              <w:left w:val="nil"/>
              <w:bottom w:val="nil"/>
              <w:right w:val="nil"/>
            </w:tcBorders>
            <w:shd w:val="clear" w:color="auto" w:fill="auto"/>
            <w:noWrap/>
            <w:vAlign w:val="bottom"/>
            <w:hideMark/>
          </w:tcPr>
          <w:p w14:paraId="28CED6E6" w14:textId="77777777" w:rsidR="00091F0F" w:rsidRPr="00091F0F" w:rsidRDefault="00091F0F" w:rsidP="00091F0F">
            <w:pPr>
              <w:spacing w:before="0" w:after="0" w:line="240" w:lineRule="auto"/>
              <w:jc w:val="right"/>
              <w:rPr>
                <w:rFonts w:ascii="Times New Roman" w:hAnsi="Times New Roman"/>
                <w:sz w:val="20"/>
              </w:rPr>
            </w:pPr>
          </w:p>
        </w:tc>
        <w:tc>
          <w:tcPr>
            <w:tcW w:w="558" w:type="pct"/>
            <w:tcBorders>
              <w:top w:val="nil"/>
              <w:left w:val="nil"/>
              <w:bottom w:val="nil"/>
              <w:right w:val="nil"/>
            </w:tcBorders>
            <w:shd w:val="clear" w:color="auto" w:fill="auto"/>
            <w:noWrap/>
            <w:vAlign w:val="bottom"/>
            <w:hideMark/>
          </w:tcPr>
          <w:p w14:paraId="2216EDFA" w14:textId="77777777" w:rsidR="00091F0F" w:rsidRPr="00091F0F" w:rsidRDefault="00091F0F" w:rsidP="00091F0F">
            <w:pPr>
              <w:spacing w:before="0" w:after="0" w:line="240" w:lineRule="auto"/>
              <w:jc w:val="right"/>
              <w:rPr>
                <w:rFonts w:ascii="Times New Roman" w:hAnsi="Times New Roman"/>
                <w:sz w:val="20"/>
              </w:rPr>
            </w:pPr>
          </w:p>
        </w:tc>
      </w:tr>
      <w:tr w:rsidR="00091F0F" w:rsidRPr="00091F0F" w14:paraId="040EFFDB" w14:textId="77777777" w:rsidTr="00091F0F">
        <w:trPr>
          <w:divId w:val="1700467139"/>
          <w:trHeight w:hRule="exact" w:val="225"/>
        </w:trPr>
        <w:tc>
          <w:tcPr>
            <w:tcW w:w="2210" w:type="pct"/>
            <w:tcBorders>
              <w:top w:val="nil"/>
              <w:left w:val="nil"/>
              <w:bottom w:val="nil"/>
              <w:right w:val="nil"/>
            </w:tcBorders>
            <w:shd w:val="clear" w:color="auto" w:fill="auto"/>
            <w:noWrap/>
            <w:vAlign w:val="center"/>
            <w:hideMark/>
          </w:tcPr>
          <w:p w14:paraId="76FBB8F0" w14:textId="77777777" w:rsidR="00091F0F" w:rsidRPr="00091F0F" w:rsidRDefault="00091F0F" w:rsidP="00091F0F">
            <w:pPr>
              <w:spacing w:before="0" w:after="0" w:line="240" w:lineRule="auto"/>
              <w:ind w:left="170"/>
              <w:rPr>
                <w:rFonts w:ascii="Arial" w:hAnsi="Arial" w:cs="Arial"/>
                <w:color w:val="000000"/>
                <w:sz w:val="16"/>
                <w:szCs w:val="16"/>
              </w:rPr>
            </w:pPr>
            <w:r w:rsidRPr="00091F0F">
              <w:rPr>
                <w:rFonts w:ascii="Arial" w:hAnsi="Arial" w:cs="Arial"/>
                <w:color w:val="000000"/>
                <w:sz w:val="16"/>
                <w:szCs w:val="16"/>
              </w:rPr>
              <w:t>Appropriations</w:t>
            </w:r>
          </w:p>
        </w:tc>
        <w:tc>
          <w:tcPr>
            <w:tcW w:w="558" w:type="pct"/>
            <w:tcBorders>
              <w:top w:val="nil"/>
              <w:left w:val="nil"/>
              <w:bottom w:val="nil"/>
              <w:right w:val="nil"/>
            </w:tcBorders>
            <w:shd w:val="clear" w:color="auto" w:fill="auto"/>
            <w:noWrap/>
            <w:vAlign w:val="bottom"/>
            <w:hideMark/>
          </w:tcPr>
          <w:p w14:paraId="31F2B624" w14:textId="77777777" w:rsidR="00091F0F" w:rsidRPr="00091F0F" w:rsidRDefault="00091F0F" w:rsidP="00091F0F">
            <w:pPr>
              <w:spacing w:before="0" w:after="0" w:line="240" w:lineRule="auto"/>
              <w:jc w:val="right"/>
              <w:rPr>
                <w:rFonts w:ascii="Arial" w:hAnsi="Arial" w:cs="Arial"/>
                <w:color w:val="000000"/>
                <w:sz w:val="16"/>
                <w:szCs w:val="16"/>
              </w:rPr>
            </w:pPr>
            <w:r w:rsidRPr="00091F0F">
              <w:rPr>
                <w:rFonts w:ascii="Arial" w:hAnsi="Arial" w:cs="Arial"/>
                <w:color w:val="000000"/>
                <w:sz w:val="16"/>
                <w:szCs w:val="16"/>
              </w:rPr>
              <w:t>6,530</w:t>
            </w:r>
          </w:p>
        </w:tc>
        <w:tc>
          <w:tcPr>
            <w:tcW w:w="558" w:type="pct"/>
            <w:tcBorders>
              <w:top w:val="nil"/>
              <w:left w:val="nil"/>
              <w:bottom w:val="nil"/>
              <w:right w:val="nil"/>
            </w:tcBorders>
            <w:shd w:val="clear" w:color="000000" w:fill="E6E6E6"/>
            <w:noWrap/>
            <w:vAlign w:val="bottom"/>
            <w:hideMark/>
          </w:tcPr>
          <w:p w14:paraId="47424CBC" w14:textId="77777777" w:rsidR="00091F0F" w:rsidRPr="00091F0F" w:rsidRDefault="00091F0F" w:rsidP="00091F0F">
            <w:pPr>
              <w:spacing w:before="0" w:after="0" w:line="240" w:lineRule="auto"/>
              <w:jc w:val="right"/>
              <w:rPr>
                <w:rFonts w:ascii="Arial" w:hAnsi="Arial" w:cs="Arial"/>
                <w:color w:val="000000"/>
                <w:sz w:val="16"/>
                <w:szCs w:val="16"/>
              </w:rPr>
            </w:pPr>
            <w:r w:rsidRPr="00091F0F">
              <w:rPr>
                <w:rFonts w:ascii="Arial" w:hAnsi="Arial" w:cs="Arial"/>
                <w:color w:val="000000"/>
                <w:sz w:val="16"/>
                <w:szCs w:val="16"/>
              </w:rPr>
              <w:t xml:space="preserve">7,937 </w:t>
            </w:r>
          </w:p>
        </w:tc>
        <w:tc>
          <w:tcPr>
            <w:tcW w:w="558" w:type="pct"/>
            <w:tcBorders>
              <w:top w:val="nil"/>
              <w:left w:val="nil"/>
              <w:bottom w:val="nil"/>
              <w:right w:val="nil"/>
            </w:tcBorders>
            <w:shd w:val="clear" w:color="auto" w:fill="auto"/>
            <w:noWrap/>
            <w:vAlign w:val="bottom"/>
            <w:hideMark/>
          </w:tcPr>
          <w:p w14:paraId="558690FA" w14:textId="77777777" w:rsidR="00091F0F" w:rsidRPr="00091F0F" w:rsidRDefault="00091F0F" w:rsidP="00091F0F">
            <w:pPr>
              <w:spacing w:before="0" w:after="0" w:line="240" w:lineRule="auto"/>
              <w:jc w:val="right"/>
              <w:rPr>
                <w:rFonts w:ascii="Arial" w:hAnsi="Arial" w:cs="Arial"/>
                <w:color w:val="000000"/>
                <w:sz w:val="16"/>
                <w:szCs w:val="16"/>
              </w:rPr>
            </w:pPr>
            <w:r w:rsidRPr="00091F0F">
              <w:rPr>
                <w:rFonts w:ascii="Arial" w:hAnsi="Arial" w:cs="Arial"/>
                <w:color w:val="000000"/>
                <w:sz w:val="16"/>
                <w:szCs w:val="16"/>
              </w:rPr>
              <w:t xml:space="preserve">6,887 </w:t>
            </w:r>
          </w:p>
        </w:tc>
        <w:tc>
          <w:tcPr>
            <w:tcW w:w="558" w:type="pct"/>
            <w:tcBorders>
              <w:top w:val="nil"/>
              <w:left w:val="nil"/>
              <w:bottom w:val="nil"/>
              <w:right w:val="nil"/>
            </w:tcBorders>
            <w:shd w:val="clear" w:color="auto" w:fill="auto"/>
            <w:noWrap/>
            <w:vAlign w:val="bottom"/>
            <w:hideMark/>
          </w:tcPr>
          <w:p w14:paraId="2674A801" w14:textId="77777777" w:rsidR="00091F0F" w:rsidRPr="00091F0F" w:rsidRDefault="00091F0F" w:rsidP="00091F0F">
            <w:pPr>
              <w:spacing w:before="0" w:after="0" w:line="240" w:lineRule="auto"/>
              <w:jc w:val="right"/>
              <w:rPr>
                <w:rFonts w:ascii="Arial" w:hAnsi="Arial" w:cs="Arial"/>
                <w:color w:val="000000"/>
                <w:sz w:val="16"/>
                <w:szCs w:val="16"/>
              </w:rPr>
            </w:pPr>
            <w:r w:rsidRPr="00091F0F">
              <w:rPr>
                <w:rFonts w:ascii="Arial" w:hAnsi="Arial" w:cs="Arial"/>
                <w:color w:val="000000"/>
                <w:sz w:val="16"/>
                <w:szCs w:val="16"/>
              </w:rPr>
              <w:t xml:space="preserve">6,835 </w:t>
            </w:r>
          </w:p>
        </w:tc>
        <w:tc>
          <w:tcPr>
            <w:tcW w:w="558" w:type="pct"/>
            <w:tcBorders>
              <w:top w:val="nil"/>
              <w:left w:val="nil"/>
              <w:bottom w:val="nil"/>
              <w:right w:val="nil"/>
            </w:tcBorders>
            <w:shd w:val="clear" w:color="auto" w:fill="auto"/>
            <w:noWrap/>
            <w:vAlign w:val="bottom"/>
            <w:hideMark/>
          </w:tcPr>
          <w:p w14:paraId="645DF864" w14:textId="77777777" w:rsidR="00091F0F" w:rsidRPr="00091F0F" w:rsidRDefault="00091F0F" w:rsidP="00091F0F">
            <w:pPr>
              <w:spacing w:before="0" w:after="0" w:line="240" w:lineRule="auto"/>
              <w:jc w:val="right"/>
              <w:rPr>
                <w:rFonts w:ascii="Arial" w:hAnsi="Arial" w:cs="Arial"/>
                <w:color w:val="000000"/>
                <w:sz w:val="16"/>
                <w:szCs w:val="16"/>
              </w:rPr>
            </w:pPr>
            <w:r w:rsidRPr="00091F0F">
              <w:rPr>
                <w:rFonts w:ascii="Arial" w:hAnsi="Arial" w:cs="Arial"/>
                <w:color w:val="000000"/>
                <w:sz w:val="16"/>
                <w:szCs w:val="16"/>
              </w:rPr>
              <w:t xml:space="preserve">6,904 </w:t>
            </w:r>
          </w:p>
        </w:tc>
      </w:tr>
      <w:tr w:rsidR="00091F0F" w:rsidRPr="00091F0F" w14:paraId="63E5AF8C" w14:textId="77777777" w:rsidTr="00091F0F">
        <w:trPr>
          <w:divId w:val="1700467139"/>
          <w:trHeight w:hRule="exact" w:val="225"/>
        </w:trPr>
        <w:tc>
          <w:tcPr>
            <w:tcW w:w="2210" w:type="pct"/>
            <w:tcBorders>
              <w:top w:val="nil"/>
              <w:left w:val="nil"/>
              <w:bottom w:val="nil"/>
              <w:right w:val="nil"/>
            </w:tcBorders>
            <w:shd w:val="clear" w:color="auto" w:fill="auto"/>
            <w:noWrap/>
            <w:vAlign w:val="center"/>
            <w:hideMark/>
          </w:tcPr>
          <w:p w14:paraId="4E7A1AC5" w14:textId="77777777" w:rsidR="00091F0F" w:rsidRPr="00091F0F" w:rsidRDefault="00091F0F" w:rsidP="00091F0F">
            <w:pPr>
              <w:spacing w:before="0" w:after="0" w:line="240" w:lineRule="auto"/>
              <w:ind w:left="170"/>
              <w:rPr>
                <w:rFonts w:ascii="Arial" w:hAnsi="Arial" w:cs="Arial"/>
                <w:color w:val="000000"/>
                <w:sz w:val="16"/>
                <w:szCs w:val="16"/>
              </w:rPr>
            </w:pPr>
            <w:r w:rsidRPr="00091F0F">
              <w:rPr>
                <w:rFonts w:ascii="Arial" w:hAnsi="Arial" w:cs="Arial"/>
                <w:color w:val="000000"/>
                <w:sz w:val="16"/>
                <w:szCs w:val="16"/>
              </w:rPr>
              <w:t>Net GST received</w:t>
            </w:r>
          </w:p>
        </w:tc>
        <w:tc>
          <w:tcPr>
            <w:tcW w:w="558" w:type="pct"/>
            <w:tcBorders>
              <w:top w:val="nil"/>
              <w:left w:val="nil"/>
              <w:bottom w:val="nil"/>
              <w:right w:val="nil"/>
            </w:tcBorders>
            <w:shd w:val="clear" w:color="auto" w:fill="auto"/>
            <w:noWrap/>
            <w:vAlign w:val="bottom"/>
            <w:hideMark/>
          </w:tcPr>
          <w:p w14:paraId="3D61E9D5" w14:textId="77777777" w:rsidR="00091F0F" w:rsidRPr="00091F0F" w:rsidRDefault="00091F0F" w:rsidP="00091F0F">
            <w:pPr>
              <w:spacing w:before="0" w:after="0" w:line="240" w:lineRule="auto"/>
              <w:jc w:val="right"/>
              <w:rPr>
                <w:rFonts w:ascii="Arial" w:hAnsi="Arial" w:cs="Arial"/>
                <w:color w:val="000000"/>
                <w:sz w:val="16"/>
                <w:szCs w:val="16"/>
              </w:rPr>
            </w:pPr>
            <w:r w:rsidRPr="00091F0F">
              <w:rPr>
                <w:rFonts w:ascii="Arial" w:hAnsi="Arial" w:cs="Arial"/>
                <w:color w:val="000000"/>
                <w:sz w:val="16"/>
                <w:szCs w:val="16"/>
              </w:rPr>
              <w:t xml:space="preserve">148 </w:t>
            </w:r>
          </w:p>
        </w:tc>
        <w:tc>
          <w:tcPr>
            <w:tcW w:w="558" w:type="pct"/>
            <w:tcBorders>
              <w:top w:val="nil"/>
              <w:left w:val="nil"/>
              <w:bottom w:val="nil"/>
              <w:right w:val="nil"/>
            </w:tcBorders>
            <w:shd w:val="clear" w:color="000000" w:fill="E6E6E6"/>
            <w:noWrap/>
            <w:vAlign w:val="bottom"/>
            <w:hideMark/>
          </w:tcPr>
          <w:p w14:paraId="70546A4A" w14:textId="77777777" w:rsidR="00091F0F" w:rsidRPr="00091F0F" w:rsidRDefault="00091F0F" w:rsidP="00091F0F">
            <w:pPr>
              <w:spacing w:before="0" w:after="0" w:line="240" w:lineRule="auto"/>
              <w:jc w:val="right"/>
              <w:rPr>
                <w:rFonts w:ascii="Arial" w:hAnsi="Arial" w:cs="Arial"/>
                <w:color w:val="000000"/>
                <w:sz w:val="16"/>
                <w:szCs w:val="16"/>
              </w:rPr>
            </w:pPr>
            <w:r w:rsidRPr="00091F0F">
              <w:rPr>
                <w:rFonts w:ascii="Arial" w:hAnsi="Arial" w:cs="Arial"/>
                <w:color w:val="000000"/>
                <w:sz w:val="16"/>
                <w:szCs w:val="16"/>
              </w:rPr>
              <w:t xml:space="preserve">- </w:t>
            </w:r>
          </w:p>
        </w:tc>
        <w:tc>
          <w:tcPr>
            <w:tcW w:w="558" w:type="pct"/>
            <w:tcBorders>
              <w:top w:val="nil"/>
              <w:left w:val="nil"/>
              <w:bottom w:val="nil"/>
              <w:right w:val="nil"/>
            </w:tcBorders>
            <w:shd w:val="clear" w:color="auto" w:fill="auto"/>
            <w:noWrap/>
            <w:vAlign w:val="bottom"/>
            <w:hideMark/>
          </w:tcPr>
          <w:p w14:paraId="717E97E2" w14:textId="77777777" w:rsidR="00091F0F" w:rsidRPr="00091F0F" w:rsidRDefault="00091F0F" w:rsidP="00091F0F">
            <w:pPr>
              <w:spacing w:before="0" w:after="0" w:line="240" w:lineRule="auto"/>
              <w:jc w:val="right"/>
              <w:rPr>
                <w:rFonts w:ascii="Arial" w:hAnsi="Arial" w:cs="Arial"/>
                <w:color w:val="000000"/>
                <w:sz w:val="16"/>
                <w:szCs w:val="16"/>
              </w:rPr>
            </w:pPr>
            <w:r w:rsidRPr="00091F0F">
              <w:rPr>
                <w:rFonts w:ascii="Arial" w:hAnsi="Arial" w:cs="Arial"/>
                <w:color w:val="000000"/>
                <w:sz w:val="16"/>
                <w:szCs w:val="16"/>
              </w:rPr>
              <w:t xml:space="preserve">- </w:t>
            </w:r>
          </w:p>
        </w:tc>
        <w:tc>
          <w:tcPr>
            <w:tcW w:w="558" w:type="pct"/>
            <w:tcBorders>
              <w:top w:val="nil"/>
              <w:left w:val="nil"/>
              <w:bottom w:val="nil"/>
              <w:right w:val="nil"/>
            </w:tcBorders>
            <w:shd w:val="clear" w:color="auto" w:fill="auto"/>
            <w:noWrap/>
            <w:vAlign w:val="bottom"/>
            <w:hideMark/>
          </w:tcPr>
          <w:p w14:paraId="2095B4CF" w14:textId="77777777" w:rsidR="00091F0F" w:rsidRPr="00091F0F" w:rsidRDefault="00091F0F" w:rsidP="00091F0F">
            <w:pPr>
              <w:spacing w:before="0" w:after="0" w:line="240" w:lineRule="auto"/>
              <w:jc w:val="right"/>
              <w:rPr>
                <w:rFonts w:ascii="Arial" w:hAnsi="Arial" w:cs="Arial"/>
                <w:color w:val="000000"/>
                <w:sz w:val="16"/>
                <w:szCs w:val="16"/>
              </w:rPr>
            </w:pPr>
            <w:r w:rsidRPr="00091F0F">
              <w:rPr>
                <w:rFonts w:ascii="Arial" w:hAnsi="Arial" w:cs="Arial"/>
                <w:color w:val="000000"/>
                <w:sz w:val="16"/>
                <w:szCs w:val="16"/>
              </w:rPr>
              <w:t xml:space="preserve">- </w:t>
            </w:r>
          </w:p>
        </w:tc>
        <w:tc>
          <w:tcPr>
            <w:tcW w:w="558" w:type="pct"/>
            <w:tcBorders>
              <w:top w:val="nil"/>
              <w:left w:val="nil"/>
              <w:bottom w:val="nil"/>
              <w:right w:val="nil"/>
            </w:tcBorders>
            <w:shd w:val="clear" w:color="auto" w:fill="auto"/>
            <w:noWrap/>
            <w:vAlign w:val="bottom"/>
            <w:hideMark/>
          </w:tcPr>
          <w:p w14:paraId="2A463ED8" w14:textId="77777777" w:rsidR="00091F0F" w:rsidRPr="00091F0F" w:rsidRDefault="00091F0F" w:rsidP="00091F0F">
            <w:pPr>
              <w:spacing w:before="0" w:after="0" w:line="240" w:lineRule="auto"/>
              <w:jc w:val="right"/>
              <w:rPr>
                <w:rFonts w:ascii="Arial" w:hAnsi="Arial" w:cs="Arial"/>
                <w:color w:val="000000"/>
                <w:sz w:val="16"/>
                <w:szCs w:val="16"/>
              </w:rPr>
            </w:pPr>
            <w:r w:rsidRPr="00091F0F">
              <w:rPr>
                <w:rFonts w:ascii="Arial" w:hAnsi="Arial" w:cs="Arial"/>
                <w:color w:val="000000"/>
                <w:sz w:val="16"/>
                <w:szCs w:val="16"/>
              </w:rPr>
              <w:t xml:space="preserve">- </w:t>
            </w:r>
          </w:p>
        </w:tc>
      </w:tr>
      <w:tr w:rsidR="00091F0F" w:rsidRPr="00091F0F" w14:paraId="7CF31908" w14:textId="77777777" w:rsidTr="00091F0F">
        <w:trPr>
          <w:divId w:val="1700467139"/>
          <w:trHeight w:hRule="exact" w:val="225"/>
        </w:trPr>
        <w:tc>
          <w:tcPr>
            <w:tcW w:w="2210" w:type="pct"/>
            <w:tcBorders>
              <w:top w:val="nil"/>
              <w:left w:val="nil"/>
              <w:bottom w:val="nil"/>
              <w:right w:val="nil"/>
            </w:tcBorders>
            <w:shd w:val="clear" w:color="auto" w:fill="auto"/>
            <w:noWrap/>
            <w:vAlign w:val="center"/>
            <w:hideMark/>
          </w:tcPr>
          <w:p w14:paraId="7D8C67D8" w14:textId="77777777" w:rsidR="00091F0F" w:rsidRPr="00091F0F" w:rsidRDefault="00091F0F" w:rsidP="00091F0F">
            <w:pPr>
              <w:spacing w:before="0" w:after="0" w:line="240" w:lineRule="auto"/>
              <w:ind w:left="170"/>
              <w:rPr>
                <w:rFonts w:ascii="Arial" w:hAnsi="Arial" w:cs="Arial"/>
                <w:color w:val="000000"/>
                <w:sz w:val="16"/>
                <w:szCs w:val="16"/>
              </w:rPr>
            </w:pPr>
            <w:r w:rsidRPr="00091F0F">
              <w:rPr>
                <w:rFonts w:ascii="Arial" w:hAnsi="Arial" w:cs="Arial"/>
                <w:color w:val="000000"/>
                <w:sz w:val="16"/>
                <w:szCs w:val="16"/>
              </w:rPr>
              <w:t>Other</w:t>
            </w:r>
          </w:p>
        </w:tc>
        <w:tc>
          <w:tcPr>
            <w:tcW w:w="558" w:type="pct"/>
            <w:tcBorders>
              <w:top w:val="nil"/>
              <w:left w:val="nil"/>
              <w:bottom w:val="nil"/>
              <w:right w:val="nil"/>
            </w:tcBorders>
            <w:shd w:val="clear" w:color="auto" w:fill="auto"/>
            <w:noWrap/>
            <w:vAlign w:val="bottom"/>
            <w:hideMark/>
          </w:tcPr>
          <w:p w14:paraId="0E78CF72" w14:textId="77777777" w:rsidR="00091F0F" w:rsidRPr="00091F0F" w:rsidRDefault="00091F0F" w:rsidP="00091F0F">
            <w:pPr>
              <w:spacing w:before="0" w:after="0" w:line="240" w:lineRule="auto"/>
              <w:jc w:val="right"/>
              <w:rPr>
                <w:rFonts w:ascii="Arial" w:hAnsi="Arial" w:cs="Arial"/>
                <w:color w:val="000000"/>
                <w:sz w:val="16"/>
                <w:szCs w:val="16"/>
              </w:rPr>
            </w:pPr>
            <w:r w:rsidRPr="00091F0F">
              <w:rPr>
                <w:rFonts w:ascii="Arial" w:hAnsi="Arial" w:cs="Arial"/>
                <w:color w:val="000000"/>
                <w:sz w:val="16"/>
                <w:szCs w:val="16"/>
              </w:rPr>
              <w:t xml:space="preserve">4 </w:t>
            </w:r>
          </w:p>
        </w:tc>
        <w:tc>
          <w:tcPr>
            <w:tcW w:w="558" w:type="pct"/>
            <w:tcBorders>
              <w:top w:val="nil"/>
              <w:left w:val="nil"/>
              <w:bottom w:val="nil"/>
              <w:right w:val="nil"/>
            </w:tcBorders>
            <w:shd w:val="clear" w:color="000000" w:fill="E6E6E6"/>
            <w:noWrap/>
            <w:vAlign w:val="bottom"/>
            <w:hideMark/>
          </w:tcPr>
          <w:p w14:paraId="4BBAF333" w14:textId="77777777" w:rsidR="00091F0F" w:rsidRPr="00091F0F" w:rsidRDefault="00091F0F" w:rsidP="00091F0F">
            <w:pPr>
              <w:spacing w:before="0" w:after="0" w:line="240" w:lineRule="auto"/>
              <w:jc w:val="right"/>
              <w:rPr>
                <w:rFonts w:ascii="Arial" w:hAnsi="Arial" w:cs="Arial"/>
                <w:color w:val="000000"/>
                <w:sz w:val="16"/>
                <w:szCs w:val="16"/>
              </w:rPr>
            </w:pPr>
            <w:r w:rsidRPr="00091F0F">
              <w:rPr>
                <w:rFonts w:ascii="Arial" w:hAnsi="Arial" w:cs="Arial"/>
                <w:color w:val="000000"/>
                <w:sz w:val="16"/>
                <w:szCs w:val="16"/>
              </w:rPr>
              <w:t xml:space="preserve">- </w:t>
            </w:r>
          </w:p>
        </w:tc>
        <w:tc>
          <w:tcPr>
            <w:tcW w:w="558" w:type="pct"/>
            <w:tcBorders>
              <w:top w:val="nil"/>
              <w:left w:val="nil"/>
              <w:bottom w:val="nil"/>
              <w:right w:val="nil"/>
            </w:tcBorders>
            <w:shd w:val="clear" w:color="auto" w:fill="auto"/>
            <w:noWrap/>
            <w:vAlign w:val="bottom"/>
            <w:hideMark/>
          </w:tcPr>
          <w:p w14:paraId="5E10BA80" w14:textId="77777777" w:rsidR="00091F0F" w:rsidRPr="00091F0F" w:rsidRDefault="00091F0F" w:rsidP="00091F0F">
            <w:pPr>
              <w:spacing w:before="0" w:after="0" w:line="240" w:lineRule="auto"/>
              <w:jc w:val="right"/>
              <w:rPr>
                <w:rFonts w:ascii="Arial" w:hAnsi="Arial" w:cs="Arial"/>
                <w:color w:val="000000"/>
                <w:sz w:val="16"/>
                <w:szCs w:val="16"/>
              </w:rPr>
            </w:pPr>
            <w:r w:rsidRPr="00091F0F">
              <w:rPr>
                <w:rFonts w:ascii="Arial" w:hAnsi="Arial" w:cs="Arial"/>
                <w:color w:val="000000"/>
                <w:sz w:val="16"/>
                <w:szCs w:val="16"/>
              </w:rPr>
              <w:t xml:space="preserve">- </w:t>
            </w:r>
          </w:p>
        </w:tc>
        <w:tc>
          <w:tcPr>
            <w:tcW w:w="558" w:type="pct"/>
            <w:tcBorders>
              <w:top w:val="nil"/>
              <w:left w:val="nil"/>
              <w:bottom w:val="nil"/>
              <w:right w:val="nil"/>
            </w:tcBorders>
            <w:shd w:val="clear" w:color="auto" w:fill="auto"/>
            <w:noWrap/>
            <w:vAlign w:val="bottom"/>
            <w:hideMark/>
          </w:tcPr>
          <w:p w14:paraId="42CFAB93" w14:textId="77777777" w:rsidR="00091F0F" w:rsidRPr="00091F0F" w:rsidRDefault="00091F0F" w:rsidP="00091F0F">
            <w:pPr>
              <w:spacing w:before="0" w:after="0" w:line="240" w:lineRule="auto"/>
              <w:jc w:val="right"/>
              <w:rPr>
                <w:rFonts w:ascii="Arial" w:hAnsi="Arial" w:cs="Arial"/>
                <w:color w:val="000000"/>
                <w:sz w:val="16"/>
                <w:szCs w:val="16"/>
              </w:rPr>
            </w:pPr>
            <w:r w:rsidRPr="00091F0F">
              <w:rPr>
                <w:rFonts w:ascii="Arial" w:hAnsi="Arial" w:cs="Arial"/>
                <w:color w:val="000000"/>
                <w:sz w:val="16"/>
                <w:szCs w:val="16"/>
              </w:rPr>
              <w:t xml:space="preserve">- </w:t>
            </w:r>
          </w:p>
        </w:tc>
        <w:tc>
          <w:tcPr>
            <w:tcW w:w="558" w:type="pct"/>
            <w:tcBorders>
              <w:top w:val="nil"/>
              <w:left w:val="nil"/>
              <w:bottom w:val="nil"/>
              <w:right w:val="nil"/>
            </w:tcBorders>
            <w:shd w:val="clear" w:color="auto" w:fill="auto"/>
            <w:noWrap/>
            <w:vAlign w:val="bottom"/>
            <w:hideMark/>
          </w:tcPr>
          <w:p w14:paraId="33F5EF89" w14:textId="77777777" w:rsidR="00091F0F" w:rsidRPr="00091F0F" w:rsidRDefault="00091F0F" w:rsidP="00091F0F">
            <w:pPr>
              <w:spacing w:before="0" w:after="0" w:line="240" w:lineRule="auto"/>
              <w:jc w:val="right"/>
              <w:rPr>
                <w:rFonts w:ascii="Arial" w:hAnsi="Arial" w:cs="Arial"/>
                <w:color w:val="000000"/>
                <w:sz w:val="16"/>
                <w:szCs w:val="16"/>
              </w:rPr>
            </w:pPr>
            <w:r w:rsidRPr="00091F0F">
              <w:rPr>
                <w:rFonts w:ascii="Arial" w:hAnsi="Arial" w:cs="Arial"/>
                <w:color w:val="000000"/>
                <w:sz w:val="16"/>
                <w:szCs w:val="16"/>
              </w:rPr>
              <w:t xml:space="preserve">- </w:t>
            </w:r>
          </w:p>
        </w:tc>
      </w:tr>
      <w:tr w:rsidR="00091F0F" w:rsidRPr="00091F0F" w14:paraId="1B639464" w14:textId="77777777" w:rsidTr="00091F0F">
        <w:trPr>
          <w:divId w:val="1700467139"/>
          <w:trHeight w:hRule="exact" w:val="210"/>
        </w:trPr>
        <w:tc>
          <w:tcPr>
            <w:tcW w:w="2210" w:type="pct"/>
            <w:tcBorders>
              <w:top w:val="nil"/>
              <w:left w:val="nil"/>
              <w:bottom w:val="nil"/>
              <w:right w:val="nil"/>
            </w:tcBorders>
            <w:shd w:val="clear" w:color="auto" w:fill="auto"/>
            <w:noWrap/>
            <w:vAlign w:val="center"/>
            <w:hideMark/>
          </w:tcPr>
          <w:p w14:paraId="151445F0" w14:textId="77777777" w:rsidR="00091F0F" w:rsidRPr="00091F0F" w:rsidRDefault="00091F0F" w:rsidP="00091F0F">
            <w:pPr>
              <w:spacing w:before="0" w:after="0" w:line="240" w:lineRule="auto"/>
              <w:rPr>
                <w:rFonts w:ascii="Arial" w:hAnsi="Arial" w:cs="Arial"/>
                <w:b/>
                <w:bCs/>
                <w:i/>
                <w:iCs/>
                <w:color w:val="000000"/>
                <w:sz w:val="16"/>
                <w:szCs w:val="16"/>
              </w:rPr>
            </w:pPr>
            <w:r w:rsidRPr="00091F0F">
              <w:rPr>
                <w:rFonts w:ascii="Arial" w:hAnsi="Arial" w:cs="Arial"/>
                <w:b/>
                <w:bCs/>
                <w:i/>
                <w:iCs/>
                <w:color w:val="000000"/>
                <w:sz w:val="16"/>
                <w:szCs w:val="16"/>
              </w:rPr>
              <w:t>Total cash received</w:t>
            </w:r>
          </w:p>
        </w:tc>
        <w:tc>
          <w:tcPr>
            <w:tcW w:w="558" w:type="pct"/>
            <w:tcBorders>
              <w:top w:val="single" w:sz="4" w:space="0" w:color="000000"/>
              <w:left w:val="nil"/>
              <w:bottom w:val="single" w:sz="4" w:space="0" w:color="000000"/>
              <w:right w:val="nil"/>
            </w:tcBorders>
            <w:shd w:val="clear" w:color="auto" w:fill="auto"/>
            <w:noWrap/>
            <w:vAlign w:val="bottom"/>
            <w:hideMark/>
          </w:tcPr>
          <w:p w14:paraId="45CBCFBE" w14:textId="77777777" w:rsidR="00091F0F" w:rsidRPr="00091F0F" w:rsidRDefault="00091F0F" w:rsidP="00091F0F">
            <w:pPr>
              <w:spacing w:before="0" w:after="0" w:line="240" w:lineRule="auto"/>
              <w:jc w:val="right"/>
              <w:rPr>
                <w:rFonts w:ascii="Arial" w:hAnsi="Arial" w:cs="Arial"/>
                <w:b/>
                <w:bCs/>
                <w:i/>
                <w:iCs/>
                <w:color w:val="000000"/>
                <w:sz w:val="16"/>
                <w:szCs w:val="16"/>
              </w:rPr>
            </w:pPr>
            <w:r w:rsidRPr="00091F0F">
              <w:rPr>
                <w:rFonts w:ascii="Arial" w:hAnsi="Arial" w:cs="Arial"/>
                <w:b/>
                <w:bCs/>
                <w:i/>
                <w:iCs/>
                <w:color w:val="000000"/>
                <w:sz w:val="16"/>
                <w:szCs w:val="16"/>
              </w:rPr>
              <w:t xml:space="preserve">6,682 </w:t>
            </w:r>
          </w:p>
        </w:tc>
        <w:tc>
          <w:tcPr>
            <w:tcW w:w="558" w:type="pct"/>
            <w:tcBorders>
              <w:top w:val="single" w:sz="4" w:space="0" w:color="000000"/>
              <w:left w:val="nil"/>
              <w:bottom w:val="single" w:sz="4" w:space="0" w:color="000000"/>
              <w:right w:val="nil"/>
            </w:tcBorders>
            <w:shd w:val="clear" w:color="000000" w:fill="E6E6E6"/>
            <w:noWrap/>
            <w:vAlign w:val="bottom"/>
            <w:hideMark/>
          </w:tcPr>
          <w:p w14:paraId="36ED97C5" w14:textId="77777777" w:rsidR="00091F0F" w:rsidRPr="00091F0F" w:rsidRDefault="00091F0F" w:rsidP="00091F0F">
            <w:pPr>
              <w:spacing w:before="0" w:after="0" w:line="240" w:lineRule="auto"/>
              <w:jc w:val="right"/>
              <w:rPr>
                <w:rFonts w:ascii="Arial" w:hAnsi="Arial" w:cs="Arial"/>
                <w:b/>
                <w:bCs/>
                <w:i/>
                <w:iCs/>
                <w:color w:val="000000"/>
                <w:sz w:val="16"/>
                <w:szCs w:val="16"/>
              </w:rPr>
            </w:pPr>
            <w:r w:rsidRPr="00091F0F">
              <w:rPr>
                <w:rFonts w:ascii="Arial" w:hAnsi="Arial" w:cs="Arial"/>
                <w:b/>
                <w:bCs/>
                <w:i/>
                <w:iCs/>
                <w:color w:val="000000"/>
                <w:sz w:val="16"/>
                <w:szCs w:val="16"/>
              </w:rPr>
              <w:t xml:space="preserve">7,937 </w:t>
            </w:r>
          </w:p>
        </w:tc>
        <w:tc>
          <w:tcPr>
            <w:tcW w:w="558" w:type="pct"/>
            <w:tcBorders>
              <w:top w:val="single" w:sz="4" w:space="0" w:color="000000"/>
              <w:left w:val="nil"/>
              <w:bottom w:val="single" w:sz="4" w:space="0" w:color="000000"/>
              <w:right w:val="nil"/>
            </w:tcBorders>
            <w:shd w:val="clear" w:color="auto" w:fill="auto"/>
            <w:noWrap/>
            <w:vAlign w:val="bottom"/>
            <w:hideMark/>
          </w:tcPr>
          <w:p w14:paraId="53E4420C" w14:textId="77777777" w:rsidR="00091F0F" w:rsidRPr="00091F0F" w:rsidRDefault="00091F0F" w:rsidP="00091F0F">
            <w:pPr>
              <w:spacing w:before="0" w:after="0" w:line="240" w:lineRule="auto"/>
              <w:jc w:val="right"/>
              <w:rPr>
                <w:rFonts w:ascii="Arial" w:hAnsi="Arial" w:cs="Arial"/>
                <w:b/>
                <w:bCs/>
                <w:i/>
                <w:iCs/>
                <w:color w:val="000000"/>
                <w:sz w:val="16"/>
                <w:szCs w:val="16"/>
              </w:rPr>
            </w:pPr>
            <w:r w:rsidRPr="00091F0F">
              <w:rPr>
                <w:rFonts w:ascii="Arial" w:hAnsi="Arial" w:cs="Arial"/>
                <w:b/>
                <w:bCs/>
                <w:i/>
                <w:iCs/>
                <w:color w:val="000000"/>
                <w:sz w:val="16"/>
                <w:szCs w:val="16"/>
              </w:rPr>
              <w:t xml:space="preserve">6,887 </w:t>
            </w:r>
          </w:p>
        </w:tc>
        <w:tc>
          <w:tcPr>
            <w:tcW w:w="558" w:type="pct"/>
            <w:tcBorders>
              <w:top w:val="single" w:sz="4" w:space="0" w:color="000000"/>
              <w:left w:val="nil"/>
              <w:bottom w:val="single" w:sz="4" w:space="0" w:color="000000"/>
              <w:right w:val="nil"/>
            </w:tcBorders>
            <w:shd w:val="clear" w:color="auto" w:fill="auto"/>
            <w:noWrap/>
            <w:vAlign w:val="bottom"/>
            <w:hideMark/>
          </w:tcPr>
          <w:p w14:paraId="76C6AC42" w14:textId="77777777" w:rsidR="00091F0F" w:rsidRPr="00091F0F" w:rsidRDefault="00091F0F" w:rsidP="00091F0F">
            <w:pPr>
              <w:spacing w:before="0" w:after="0" w:line="240" w:lineRule="auto"/>
              <w:jc w:val="right"/>
              <w:rPr>
                <w:rFonts w:ascii="Arial" w:hAnsi="Arial" w:cs="Arial"/>
                <w:b/>
                <w:bCs/>
                <w:i/>
                <w:iCs/>
                <w:color w:val="000000"/>
                <w:sz w:val="16"/>
                <w:szCs w:val="16"/>
              </w:rPr>
            </w:pPr>
            <w:r w:rsidRPr="00091F0F">
              <w:rPr>
                <w:rFonts w:ascii="Arial" w:hAnsi="Arial" w:cs="Arial"/>
                <w:b/>
                <w:bCs/>
                <w:i/>
                <w:iCs/>
                <w:color w:val="000000"/>
                <w:sz w:val="16"/>
                <w:szCs w:val="16"/>
              </w:rPr>
              <w:t xml:space="preserve">6,835 </w:t>
            </w:r>
          </w:p>
        </w:tc>
        <w:tc>
          <w:tcPr>
            <w:tcW w:w="558" w:type="pct"/>
            <w:tcBorders>
              <w:top w:val="single" w:sz="4" w:space="0" w:color="000000"/>
              <w:left w:val="nil"/>
              <w:bottom w:val="single" w:sz="4" w:space="0" w:color="000000"/>
              <w:right w:val="nil"/>
            </w:tcBorders>
            <w:shd w:val="clear" w:color="auto" w:fill="auto"/>
            <w:noWrap/>
            <w:vAlign w:val="bottom"/>
            <w:hideMark/>
          </w:tcPr>
          <w:p w14:paraId="3ECB6161" w14:textId="77777777" w:rsidR="00091F0F" w:rsidRPr="00091F0F" w:rsidRDefault="00091F0F" w:rsidP="00091F0F">
            <w:pPr>
              <w:spacing w:before="0" w:after="0" w:line="240" w:lineRule="auto"/>
              <w:jc w:val="right"/>
              <w:rPr>
                <w:rFonts w:ascii="Arial" w:hAnsi="Arial" w:cs="Arial"/>
                <w:b/>
                <w:bCs/>
                <w:i/>
                <w:iCs/>
                <w:color w:val="000000"/>
                <w:sz w:val="16"/>
                <w:szCs w:val="16"/>
              </w:rPr>
            </w:pPr>
            <w:r w:rsidRPr="00091F0F">
              <w:rPr>
                <w:rFonts w:ascii="Arial" w:hAnsi="Arial" w:cs="Arial"/>
                <w:b/>
                <w:bCs/>
                <w:i/>
                <w:iCs/>
                <w:color w:val="000000"/>
                <w:sz w:val="16"/>
                <w:szCs w:val="16"/>
              </w:rPr>
              <w:t xml:space="preserve">6,904 </w:t>
            </w:r>
          </w:p>
        </w:tc>
      </w:tr>
      <w:tr w:rsidR="00091F0F" w:rsidRPr="00091F0F" w14:paraId="57FADAC8" w14:textId="77777777" w:rsidTr="00091F0F">
        <w:trPr>
          <w:divId w:val="1700467139"/>
          <w:trHeight w:hRule="exact" w:val="225"/>
        </w:trPr>
        <w:tc>
          <w:tcPr>
            <w:tcW w:w="2210" w:type="pct"/>
            <w:tcBorders>
              <w:top w:val="nil"/>
              <w:left w:val="nil"/>
              <w:bottom w:val="nil"/>
              <w:right w:val="nil"/>
            </w:tcBorders>
            <w:shd w:val="clear" w:color="auto" w:fill="auto"/>
            <w:noWrap/>
            <w:vAlign w:val="center"/>
            <w:hideMark/>
          </w:tcPr>
          <w:p w14:paraId="5640851C" w14:textId="77777777" w:rsidR="00091F0F" w:rsidRPr="00091F0F" w:rsidRDefault="00091F0F" w:rsidP="00091F0F">
            <w:pPr>
              <w:spacing w:before="0" w:after="0" w:line="240" w:lineRule="auto"/>
              <w:rPr>
                <w:rFonts w:ascii="Arial" w:hAnsi="Arial" w:cs="Arial"/>
                <w:b/>
                <w:bCs/>
                <w:color w:val="000000"/>
                <w:sz w:val="16"/>
                <w:szCs w:val="16"/>
              </w:rPr>
            </w:pPr>
            <w:r w:rsidRPr="00091F0F">
              <w:rPr>
                <w:rFonts w:ascii="Arial" w:hAnsi="Arial" w:cs="Arial"/>
                <w:b/>
                <w:bCs/>
                <w:color w:val="000000"/>
                <w:sz w:val="16"/>
                <w:szCs w:val="16"/>
              </w:rPr>
              <w:t>Cash used</w:t>
            </w:r>
          </w:p>
        </w:tc>
        <w:tc>
          <w:tcPr>
            <w:tcW w:w="558" w:type="pct"/>
            <w:tcBorders>
              <w:top w:val="nil"/>
              <w:left w:val="nil"/>
              <w:bottom w:val="nil"/>
              <w:right w:val="nil"/>
            </w:tcBorders>
            <w:shd w:val="clear" w:color="auto" w:fill="auto"/>
            <w:noWrap/>
            <w:vAlign w:val="bottom"/>
            <w:hideMark/>
          </w:tcPr>
          <w:p w14:paraId="043F79A3" w14:textId="77777777" w:rsidR="00091F0F" w:rsidRPr="00091F0F" w:rsidRDefault="00091F0F" w:rsidP="00091F0F">
            <w:pPr>
              <w:spacing w:before="0" w:after="0" w:line="240" w:lineRule="auto"/>
              <w:rPr>
                <w:rFonts w:ascii="Arial" w:hAnsi="Arial" w:cs="Arial"/>
                <w:b/>
                <w:bCs/>
                <w:color w:val="000000"/>
                <w:sz w:val="16"/>
                <w:szCs w:val="16"/>
              </w:rPr>
            </w:pPr>
          </w:p>
        </w:tc>
        <w:tc>
          <w:tcPr>
            <w:tcW w:w="558" w:type="pct"/>
            <w:tcBorders>
              <w:top w:val="nil"/>
              <w:left w:val="nil"/>
              <w:bottom w:val="nil"/>
              <w:right w:val="nil"/>
            </w:tcBorders>
            <w:shd w:val="clear" w:color="000000" w:fill="E6E6E6"/>
            <w:noWrap/>
            <w:vAlign w:val="bottom"/>
            <w:hideMark/>
          </w:tcPr>
          <w:p w14:paraId="122A1C5D" w14:textId="77777777" w:rsidR="00091F0F" w:rsidRPr="00091F0F" w:rsidRDefault="00091F0F" w:rsidP="00091F0F">
            <w:pPr>
              <w:spacing w:before="0" w:after="0" w:line="240" w:lineRule="auto"/>
              <w:jc w:val="right"/>
              <w:rPr>
                <w:rFonts w:ascii="Arial" w:hAnsi="Arial" w:cs="Arial"/>
                <w:color w:val="000000"/>
                <w:sz w:val="16"/>
                <w:szCs w:val="16"/>
              </w:rPr>
            </w:pPr>
            <w:r w:rsidRPr="00091F0F">
              <w:rPr>
                <w:rFonts w:ascii="Arial" w:hAnsi="Arial" w:cs="Arial"/>
                <w:color w:val="000000"/>
                <w:sz w:val="16"/>
                <w:szCs w:val="16"/>
              </w:rPr>
              <w:t> </w:t>
            </w:r>
          </w:p>
        </w:tc>
        <w:tc>
          <w:tcPr>
            <w:tcW w:w="558" w:type="pct"/>
            <w:tcBorders>
              <w:top w:val="nil"/>
              <w:left w:val="nil"/>
              <w:bottom w:val="nil"/>
              <w:right w:val="nil"/>
            </w:tcBorders>
            <w:shd w:val="clear" w:color="auto" w:fill="auto"/>
            <w:noWrap/>
            <w:vAlign w:val="bottom"/>
            <w:hideMark/>
          </w:tcPr>
          <w:p w14:paraId="748ECD76" w14:textId="77777777" w:rsidR="00091F0F" w:rsidRPr="00091F0F" w:rsidRDefault="00091F0F" w:rsidP="00091F0F">
            <w:pPr>
              <w:spacing w:before="0" w:after="0" w:line="240" w:lineRule="auto"/>
              <w:jc w:val="right"/>
              <w:rPr>
                <w:rFonts w:ascii="Arial" w:hAnsi="Arial" w:cs="Arial"/>
                <w:color w:val="000000"/>
                <w:sz w:val="16"/>
                <w:szCs w:val="16"/>
              </w:rPr>
            </w:pPr>
          </w:p>
        </w:tc>
        <w:tc>
          <w:tcPr>
            <w:tcW w:w="558" w:type="pct"/>
            <w:tcBorders>
              <w:top w:val="nil"/>
              <w:left w:val="nil"/>
              <w:bottom w:val="nil"/>
              <w:right w:val="nil"/>
            </w:tcBorders>
            <w:shd w:val="clear" w:color="auto" w:fill="auto"/>
            <w:noWrap/>
            <w:vAlign w:val="bottom"/>
            <w:hideMark/>
          </w:tcPr>
          <w:p w14:paraId="256D121E" w14:textId="77777777" w:rsidR="00091F0F" w:rsidRPr="00091F0F" w:rsidRDefault="00091F0F" w:rsidP="00091F0F">
            <w:pPr>
              <w:spacing w:before="0" w:after="0" w:line="240" w:lineRule="auto"/>
              <w:jc w:val="right"/>
              <w:rPr>
                <w:rFonts w:ascii="Times New Roman" w:hAnsi="Times New Roman"/>
                <w:sz w:val="20"/>
              </w:rPr>
            </w:pPr>
          </w:p>
        </w:tc>
        <w:tc>
          <w:tcPr>
            <w:tcW w:w="558" w:type="pct"/>
            <w:tcBorders>
              <w:top w:val="nil"/>
              <w:left w:val="nil"/>
              <w:bottom w:val="nil"/>
              <w:right w:val="nil"/>
            </w:tcBorders>
            <w:shd w:val="clear" w:color="auto" w:fill="auto"/>
            <w:noWrap/>
            <w:vAlign w:val="bottom"/>
            <w:hideMark/>
          </w:tcPr>
          <w:p w14:paraId="645CD240" w14:textId="77777777" w:rsidR="00091F0F" w:rsidRPr="00091F0F" w:rsidRDefault="00091F0F" w:rsidP="00091F0F">
            <w:pPr>
              <w:spacing w:before="0" w:after="0" w:line="240" w:lineRule="auto"/>
              <w:jc w:val="right"/>
              <w:rPr>
                <w:rFonts w:ascii="Times New Roman" w:hAnsi="Times New Roman"/>
                <w:sz w:val="20"/>
              </w:rPr>
            </w:pPr>
          </w:p>
        </w:tc>
      </w:tr>
      <w:tr w:rsidR="00091F0F" w:rsidRPr="00091F0F" w14:paraId="32A459C4" w14:textId="77777777" w:rsidTr="00091F0F">
        <w:trPr>
          <w:divId w:val="1700467139"/>
          <w:trHeight w:hRule="exact" w:val="225"/>
        </w:trPr>
        <w:tc>
          <w:tcPr>
            <w:tcW w:w="2210" w:type="pct"/>
            <w:tcBorders>
              <w:top w:val="nil"/>
              <w:left w:val="nil"/>
              <w:bottom w:val="nil"/>
              <w:right w:val="nil"/>
            </w:tcBorders>
            <w:shd w:val="clear" w:color="auto" w:fill="auto"/>
            <w:noWrap/>
            <w:vAlign w:val="center"/>
            <w:hideMark/>
          </w:tcPr>
          <w:p w14:paraId="4DA81C52" w14:textId="77777777" w:rsidR="00091F0F" w:rsidRPr="00091F0F" w:rsidRDefault="00091F0F" w:rsidP="00091F0F">
            <w:pPr>
              <w:spacing w:before="0" w:after="0" w:line="240" w:lineRule="auto"/>
              <w:ind w:left="170"/>
              <w:rPr>
                <w:rFonts w:ascii="Arial" w:hAnsi="Arial" w:cs="Arial"/>
                <w:color w:val="000000"/>
                <w:sz w:val="16"/>
                <w:szCs w:val="16"/>
              </w:rPr>
            </w:pPr>
            <w:r w:rsidRPr="00091F0F">
              <w:rPr>
                <w:rFonts w:ascii="Arial" w:hAnsi="Arial" w:cs="Arial"/>
                <w:color w:val="000000"/>
                <w:sz w:val="16"/>
                <w:szCs w:val="16"/>
              </w:rPr>
              <w:t>Employees</w:t>
            </w:r>
          </w:p>
        </w:tc>
        <w:tc>
          <w:tcPr>
            <w:tcW w:w="558" w:type="pct"/>
            <w:tcBorders>
              <w:top w:val="nil"/>
              <w:left w:val="nil"/>
              <w:bottom w:val="nil"/>
              <w:right w:val="nil"/>
            </w:tcBorders>
            <w:shd w:val="clear" w:color="auto" w:fill="auto"/>
            <w:noWrap/>
            <w:vAlign w:val="bottom"/>
            <w:hideMark/>
          </w:tcPr>
          <w:p w14:paraId="455364AF" w14:textId="77777777" w:rsidR="00091F0F" w:rsidRPr="00091F0F" w:rsidRDefault="00091F0F" w:rsidP="00091F0F">
            <w:pPr>
              <w:spacing w:before="0" w:after="0" w:line="240" w:lineRule="auto"/>
              <w:jc w:val="right"/>
              <w:rPr>
                <w:rFonts w:ascii="Arial" w:hAnsi="Arial" w:cs="Arial"/>
                <w:color w:val="000000"/>
                <w:sz w:val="16"/>
                <w:szCs w:val="16"/>
              </w:rPr>
            </w:pPr>
            <w:r w:rsidRPr="00091F0F">
              <w:rPr>
                <w:rFonts w:ascii="Arial" w:hAnsi="Arial" w:cs="Arial"/>
                <w:color w:val="000000"/>
                <w:sz w:val="16"/>
                <w:szCs w:val="16"/>
              </w:rPr>
              <w:t>4,547</w:t>
            </w:r>
          </w:p>
        </w:tc>
        <w:tc>
          <w:tcPr>
            <w:tcW w:w="558" w:type="pct"/>
            <w:tcBorders>
              <w:top w:val="nil"/>
              <w:left w:val="nil"/>
              <w:bottom w:val="nil"/>
              <w:right w:val="nil"/>
            </w:tcBorders>
            <w:shd w:val="clear" w:color="000000" w:fill="E6E6E6"/>
            <w:noWrap/>
            <w:vAlign w:val="bottom"/>
            <w:hideMark/>
          </w:tcPr>
          <w:p w14:paraId="2B4A60D2" w14:textId="77777777" w:rsidR="00091F0F" w:rsidRPr="00091F0F" w:rsidRDefault="00091F0F" w:rsidP="00091F0F">
            <w:pPr>
              <w:spacing w:before="0" w:after="0" w:line="240" w:lineRule="auto"/>
              <w:jc w:val="right"/>
              <w:rPr>
                <w:rFonts w:ascii="Arial" w:hAnsi="Arial" w:cs="Arial"/>
                <w:color w:val="000000"/>
                <w:sz w:val="16"/>
                <w:szCs w:val="16"/>
              </w:rPr>
            </w:pPr>
            <w:r w:rsidRPr="00091F0F">
              <w:rPr>
                <w:rFonts w:ascii="Arial" w:hAnsi="Arial" w:cs="Arial"/>
                <w:color w:val="000000"/>
                <w:sz w:val="16"/>
                <w:szCs w:val="16"/>
              </w:rPr>
              <w:t xml:space="preserve">4,798 </w:t>
            </w:r>
          </w:p>
        </w:tc>
        <w:tc>
          <w:tcPr>
            <w:tcW w:w="558" w:type="pct"/>
            <w:tcBorders>
              <w:top w:val="nil"/>
              <w:left w:val="nil"/>
              <w:bottom w:val="nil"/>
              <w:right w:val="nil"/>
            </w:tcBorders>
            <w:shd w:val="clear" w:color="auto" w:fill="auto"/>
            <w:noWrap/>
            <w:vAlign w:val="bottom"/>
            <w:hideMark/>
          </w:tcPr>
          <w:p w14:paraId="5F712A8F" w14:textId="77777777" w:rsidR="00091F0F" w:rsidRPr="00091F0F" w:rsidRDefault="00091F0F" w:rsidP="00091F0F">
            <w:pPr>
              <w:spacing w:before="0" w:after="0" w:line="240" w:lineRule="auto"/>
              <w:jc w:val="right"/>
              <w:rPr>
                <w:rFonts w:ascii="Arial" w:hAnsi="Arial" w:cs="Arial"/>
                <w:color w:val="000000"/>
                <w:sz w:val="16"/>
                <w:szCs w:val="16"/>
              </w:rPr>
            </w:pPr>
            <w:r w:rsidRPr="00091F0F">
              <w:rPr>
                <w:rFonts w:ascii="Arial" w:hAnsi="Arial" w:cs="Arial"/>
                <w:color w:val="000000"/>
                <w:sz w:val="16"/>
                <w:szCs w:val="16"/>
              </w:rPr>
              <w:t xml:space="preserve">4,818 </w:t>
            </w:r>
          </w:p>
        </w:tc>
        <w:tc>
          <w:tcPr>
            <w:tcW w:w="558" w:type="pct"/>
            <w:tcBorders>
              <w:top w:val="nil"/>
              <w:left w:val="nil"/>
              <w:bottom w:val="nil"/>
              <w:right w:val="nil"/>
            </w:tcBorders>
            <w:shd w:val="clear" w:color="auto" w:fill="auto"/>
            <w:noWrap/>
            <w:vAlign w:val="bottom"/>
            <w:hideMark/>
          </w:tcPr>
          <w:p w14:paraId="137A9ABA" w14:textId="77777777" w:rsidR="00091F0F" w:rsidRPr="00091F0F" w:rsidRDefault="00091F0F" w:rsidP="00091F0F">
            <w:pPr>
              <w:spacing w:before="0" w:after="0" w:line="240" w:lineRule="auto"/>
              <w:jc w:val="right"/>
              <w:rPr>
                <w:rFonts w:ascii="Arial" w:hAnsi="Arial" w:cs="Arial"/>
                <w:color w:val="000000"/>
                <w:sz w:val="16"/>
                <w:szCs w:val="16"/>
              </w:rPr>
            </w:pPr>
            <w:r w:rsidRPr="00091F0F">
              <w:rPr>
                <w:rFonts w:ascii="Arial" w:hAnsi="Arial" w:cs="Arial"/>
                <w:color w:val="000000"/>
                <w:sz w:val="16"/>
                <w:szCs w:val="16"/>
              </w:rPr>
              <w:t xml:space="preserve">4,843 </w:t>
            </w:r>
          </w:p>
        </w:tc>
        <w:tc>
          <w:tcPr>
            <w:tcW w:w="558" w:type="pct"/>
            <w:tcBorders>
              <w:top w:val="nil"/>
              <w:left w:val="nil"/>
              <w:bottom w:val="nil"/>
              <w:right w:val="nil"/>
            </w:tcBorders>
            <w:shd w:val="clear" w:color="auto" w:fill="auto"/>
            <w:noWrap/>
            <w:vAlign w:val="bottom"/>
            <w:hideMark/>
          </w:tcPr>
          <w:p w14:paraId="618E7ED3" w14:textId="77777777" w:rsidR="00091F0F" w:rsidRPr="00091F0F" w:rsidRDefault="00091F0F" w:rsidP="00091F0F">
            <w:pPr>
              <w:spacing w:before="0" w:after="0" w:line="240" w:lineRule="auto"/>
              <w:jc w:val="right"/>
              <w:rPr>
                <w:rFonts w:ascii="Arial" w:hAnsi="Arial" w:cs="Arial"/>
                <w:color w:val="000000"/>
                <w:sz w:val="16"/>
                <w:szCs w:val="16"/>
              </w:rPr>
            </w:pPr>
            <w:r w:rsidRPr="00091F0F">
              <w:rPr>
                <w:rFonts w:ascii="Arial" w:hAnsi="Arial" w:cs="Arial"/>
                <w:color w:val="000000"/>
                <w:sz w:val="16"/>
                <w:szCs w:val="16"/>
              </w:rPr>
              <w:t xml:space="preserve">4,802 </w:t>
            </w:r>
          </w:p>
        </w:tc>
      </w:tr>
      <w:tr w:rsidR="00091F0F" w:rsidRPr="00091F0F" w14:paraId="57FC0FC0" w14:textId="77777777" w:rsidTr="00091F0F">
        <w:trPr>
          <w:divId w:val="1700467139"/>
          <w:trHeight w:hRule="exact" w:val="225"/>
        </w:trPr>
        <w:tc>
          <w:tcPr>
            <w:tcW w:w="2210" w:type="pct"/>
            <w:tcBorders>
              <w:top w:val="nil"/>
              <w:left w:val="nil"/>
              <w:bottom w:val="nil"/>
              <w:right w:val="nil"/>
            </w:tcBorders>
            <w:shd w:val="clear" w:color="auto" w:fill="auto"/>
            <w:noWrap/>
            <w:vAlign w:val="center"/>
            <w:hideMark/>
          </w:tcPr>
          <w:p w14:paraId="66148A5E" w14:textId="77777777" w:rsidR="00091F0F" w:rsidRPr="00091F0F" w:rsidRDefault="00091F0F" w:rsidP="00091F0F">
            <w:pPr>
              <w:spacing w:before="0" w:after="0" w:line="240" w:lineRule="auto"/>
              <w:ind w:left="170"/>
              <w:rPr>
                <w:rFonts w:ascii="Arial" w:hAnsi="Arial" w:cs="Arial"/>
                <w:color w:val="000000"/>
                <w:sz w:val="16"/>
                <w:szCs w:val="16"/>
              </w:rPr>
            </w:pPr>
            <w:r w:rsidRPr="00091F0F">
              <w:rPr>
                <w:rFonts w:ascii="Arial" w:hAnsi="Arial" w:cs="Arial"/>
                <w:color w:val="000000"/>
                <w:sz w:val="16"/>
                <w:szCs w:val="16"/>
              </w:rPr>
              <w:t>Suppliers</w:t>
            </w:r>
          </w:p>
        </w:tc>
        <w:tc>
          <w:tcPr>
            <w:tcW w:w="558" w:type="pct"/>
            <w:tcBorders>
              <w:top w:val="nil"/>
              <w:left w:val="nil"/>
              <w:bottom w:val="nil"/>
              <w:right w:val="nil"/>
            </w:tcBorders>
            <w:shd w:val="clear" w:color="auto" w:fill="auto"/>
            <w:noWrap/>
            <w:vAlign w:val="bottom"/>
            <w:hideMark/>
          </w:tcPr>
          <w:p w14:paraId="3D0D3401" w14:textId="77777777" w:rsidR="00091F0F" w:rsidRPr="00091F0F" w:rsidRDefault="00091F0F" w:rsidP="00091F0F">
            <w:pPr>
              <w:spacing w:before="0" w:after="0" w:line="240" w:lineRule="auto"/>
              <w:jc w:val="right"/>
              <w:rPr>
                <w:rFonts w:ascii="Arial" w:hAnsi="Arial" w:cs="Arial"/>
                <w:color w:val="000000"/>
                <w:sz w:val="16"/>
                <w:szCs w:val="16"/>
              </w:rPr>
            </w:pPr>
            <w:r w:rsidRPr="00091F0F">
              <w:rPr>
                <w:rFonts w:ascii="Arial" w:hAnsi="Arial" w:cs="Arial"/>
                <w:color w:val="000000"/>
                <w:sz w:val="16"/>
                <w:szCs w:val="16"/>
              </w:rPr>
              <w:t xml:space="preserve">1,288 </w:t>
            </w:r>
          </w:p>
        </w:tc>
        <w:tc>
          <w:tcPr>
            <w:tcW w:w="558" w:type="pct"/>
            <w:tcBorders>
              <w:top w:val="nil"/>
              <w:left w:val="nil"/>
              <w:bottom w:val="nil"/>
              <w:right w:val="nil"/>
            </w:tcBorders>
            <w:shd w:val="clear" w:color="000000" w:fill="E6E6E6"/>
            <w:noWrap/>
            <w:vAlign w:val="bottom"/>
            <w:hideMark/>
          </w:tcPr>
          <w:p w14:paraId="3E90EDDE" w14:textId="77777777" w:rsidR="00091F0F" w:rsidRPr="00091F0F" w:rsidRDefault="00091F0F" w:rsidP="00091F0F">
            <w:pPr>
              <w:spacing w:before="0" w:after="0" w:line="240" w:lineRule="auto"/>
              <w:jc w:val="right"/>
              <w:rPr>
                <w:rFonts w:ascii="Arial" w:hAnsi="Arial" w:cs="Arial"/>
                <w:color w:val="000000"/>
                <w:sz w:val="16"/>
                <w:szCs w:val="16"/>
              </w:rPr>
            </w:pPr>
            <w:r w:rsidRPr="00091F0F">
              <w:rPr>
                <w:rFonts w:ascii="Arial" w:hAnsi="Arial" w:cs="Arial"/>
                <w:color w:val="000000"/>
                <w:sz w:val="16"/>
                <w:szCs w:val="16"/>
              </w:rPr>
              <w:t xml:space="preserve">1,232 </w:t>
            </w:r>
          </w:p>
        </w:tc>
        <w:tc>
          <w:tcPr>
            <w:tcW w:w="558" w:type="pct"/>
            <w:tcBorders>
              <w:top w:val="nil"/>
              <w:left w:val="nil"/>
              <w:bottom w:val="nil"/>
              <w:right w:val="nil"/>
            </w:tcBorders>
            <w:shd w:val="clear" w:color="auto" w:fill="auto"/>
            <w:noWrap/>
            <w:vAlign w:val="bottom"/>
            <w:hideMark/>
          </w:tcPr>
          <w:p w14:paraId="59023FE1" w14:textId="77777777" w:rsidR="00091F0F" w:rsidRPr="00091F0F" w:rsidRDefault="00091F0F" w:rsidP="00091F0F">
            <w:pPr>
              <w:spacing w:before="0" w:after="0" w:line="240" w:lineRule="auto"/>
              <w:jc w:val="right"/>
              <w:rPr>
                <w:rFonts w:ascii="Arial" w:hAnsi="Arial" w:cs="Arial"/>
                <w:color w:val="000000"/>
                <w:sz w:val="16"/>
                <w:szCs w:val="16"/>
              </w:rPr>
            </w:pPr>
            <w:r w:rsidRPr="00091F0F">
              <w:rPr>
                <w:rFonts w:ascii="Arial" w:hAnsi="Arial" w:cs="Arial"/>
                <w:color w:val="000000"/>
                <w:sz w:val="16"/>
                <w:szCs w:val="16"/>
              </w:rPr>
              <w:t xml:space="preserve">1,519 </w:t>
            </w:r>
          </w:p>
        </w:tc>
        <w:tc>
          <w:tcPr>
            <w:tcW w:w="558" w:type="pct"/>
            <w:tcBorders>
              <w:top w:val="nil"/>
              <w:left w:val="nil"/>
              <w:bottom w:val="nil"/>
              <w:right w:val="nil"/>
            </w:tcBorders>
            <w:shd w:val="clear" w:color="auto" w:fill="auto"/>
            <w:noWrap/>
            <w:vAlign w:val="bottom"/>
            <w:hideMark/>
          </w:tcPr>
          <w:p w14:paraId="46597999" w14:textId="77777777" w:rsidR="00091F0F" w:rsidRPr="00091F0F" w:rsidRDefault="00091F0F" w:rsidP="00091F0F">
            <w:pPr>
              <w:spacing w:before="0" w:after="0" w:line="240" w:lineRule="auto"/>
              <w:jc w:val="right"/>
              <w:rPr>
                <w:rFonts w:ascii="Arial" w:hAnsi="Arial" w:cs="Arial"/>
                <w:color w:val="000000"/>
                <w:sz w:val="16"/>
                <w:szCs w:val="16"/>
              </w:rPr>
            </w:pPr>
            <w:r w:rsidRPr="00091F0F">
              <w:rPr>
                <w:rFonts w:ascii="Arial" w:hAnsi="Arial" w:cs="Arial"/>
                <w:color w:val="000000"/>
                <w:sz w:val="16"/>
                <w:szCs w:val="16"/>
              </w:rPr>
              <w:t xml:space="preserve">1,575 </w:t>
            </w:r>
          </w:p>
        </w:tc>
        <w:tc>
          <w:tcPr>
            <w:tcW w:w="558" w:type="pct"/>
            <w:tcBorders>
              <w:top w:val="nil"/>
              <w:left w:val="nil"/>
              <w:bottom w:val="nil"/>
              <w:right w:val="nil"/>
            </w:tcBorders>
            <w:shd w:val="clear" w:color="auto" w:fill="auto"/>
            <w:noWrap/>
            <w:vAlign w:val="bottom"/>
            <w:hideMark/>
          </w:tcPr>
          <w:p w14:paraId="719ABAC5" w14:textId="77777777" w:rsidR="00091F0F" w:rsidRPr="00091F0F" w:rsidRDefault="00091F0F" w:rsidP="00091F0F">
            <w:pPr>
              <w:spacing w:before="0" w:after="0" w:line="240" w:lineRule="auto"/>
              <w:jc w:val="right"/>
              <w:rPr>
                <w:rFonts w:ascii="Arial" w:hAnsi="Arial" w:cs="Arial"/>
                <w:color w:val="000000"/>
                <w:sz w:val="16"/>
                <w:szCs w:val="16"/>
              </w:rPr>
            </w:pPr>
            <w:r w:rsidRPr="00091F0F">
              <w:rPr>
                <w:rFonts w:ascii="Arial" w:hAnsi="Arial" w:cs="Arial"/>
                <w:color w:val="000000"/>
                <w:sz w:val="16"/>
                <w:szCs w:val="16"/>
              </w:rPr>
              <w:t xml:space="preserve">1,685 </w:t>
            </w:r>
          </w:p>
        </w:tc>
      </w:tr>
      <w:tr w:rsidR="00091F0F" w:rsidRPr="00091F0F" w14:paraId="56B8072F" w14:textId="77777777" w:rsidTr="00091F0F">
        <w:trPr>
          <w:divId w:val="1700467139"/>
          <w:trHeight w:hRule="exact" w:val="225"/>
        </w:trPr>
        <w:tc>
          <w:tcPr>
            <w:tcW w:w="2210" w:type="pct"/>
            <w:tcBorders>
              <w:top w:val="nil"/>
              <w:left w:val="nil"/>
              <w:bottom w:val="nil"/>
              <w:right w:val="nil"/>
            </w:tcBorders>
            <w:shd w:val="clear" w:color="auto" w:fill="auto"/>
            <w:noWrap/>
            <w:vAlign w:val="center"/>
            <w:hideMark/>
          </w:tcPr>
          <w:p w14:paraId="7BF52013" w14:textId="77777777" w:rsidR="00091F0F" w:rsidRPr="00091F0F" w:rsidRDefault="00091F0F" w:rsidP="00091F0F">
            <w:pPr>
              <w:spacing w:before="0" w:after="0" w:line="240" w:lineRule="auto"/>
              <w:ind w:left="170"/>
              <w:rPr>
                <w:rFonts w:ascii="Arial" w:hAnsi="Arial" w:cs="Arial"/>
                <w:sz w:val="16"/>
                <w:szCs w:val="16"/>
              </w:rPr>
            </w:pPr>
            <w:r w:rsidRPr="00091F0F">
              <w:rPr>
                <w:rFonts w:ascii="Arial" w:hAnsi="Arial" w:cs="Arial"/>
                <w:sz w:val="16"/>
                <w:szCs w:val="16"/>
              </w:rPr>
              <w:t>Net GST paid</w:t>
            </w:r>
          </w:p>
        </w:tc>
        <w:tc>
          <w:tcPr>
            <w:tcW w:w="558" w:type="pct"/>
            <w:tcBorders>
              <w:top w:val="nil"/>
              <w:left w:val="nil"/>
              <w:bottom w:val="nil"/>
              <w:right w:val="nil"/>
            </w:tcBorders>
            <w:shd w:val="clear" w:color="auto" w:fill="auto"/>
            <w:noWrap/>
            <w:vAlign w:val="bottom"/>
            <w:hideMark/>
          </w:tcPr>
          <w:p w14:paraId="05DC6541" w14:textId="77777777" w:rsidR="00091F0F" w:rsidRPr="00091F0F" w:rsidRDefault="00091F0F" w:rsidP="00091F0F">
            <w:pPr>
              <w:spacing w:before="0" w:after="0" w:line="240" w:lineRule="auto"/>
              <w:jc w:val="right"/>
              <w:rPr>
                <w:rFonts w:ascii="Arial" w:hAnsi="Arial" w:cs="Arial"/>
                <w:color w:val="000000"/>
                <w:sz w:val="16"/>
                <w:szCs w:val="16"/>
              </w:rPr>
            </w:pPr>
            <w:r w:rsidRPr="00091F0F">
              <w:rPr>
                <w:rFonts w:ascii="Arial" w:hAnsi="Arial" w:cs="Arial"/>
                <w:color w:val="000000"/>
                <w:sz w:val="16"/>
                <w:szCs w:val="16"/>
              </w:rPr>
              <w:t xml:space="preserve">156 </w:t>
            </w:r>
          </w:p>
        </w:tc>
        <w:tc>
          <w:tcPr>
            <w:tcW w:w="558" w:type="pct"/>
            <w:tcBorders>
              <w:top w:val="nil"/>
              <w:left w:val="nil"/>
              <w:bottom w:val="nil"/>
              <w:right w:val="nil"/>
            </w:tcBorders>
            <w:shd w:val="clear" w:color="000000" w:fill="E6E6E6"/>
            <w:noWrap/>
            <w:vAlign w:val="bottom"/>
            <w:hideMark/>
          </w:tcPr>
          <w:p w14:paraId="732514E6" w14:textId="77777777" w:rsidR="00091F0F" w:rsidRPr="00091F0F" w:rsidRDefault="00091F0F" w:rsidP="00091F0F">
            <w:pPr>
              <w:spacing w:before="0" w:after="0" w:line="240" w:lineRule="auto"/>
              <w:jc w:val="right"/>
              <w:rPr>
                <w:rFonts w:ascii="Arial" w:hAnsi="Arial" w:cs="Arial"/>
                <w:color w:val="000000"/>
                <w:sz w:val="16"/>
                <w:szCs w:val="16"/>
              </w:rPr>
            </w:pPr>
            <w:r w:rsidRPr="00091F0F">
              <w:rPr>
                <w:rFonts w:ascii="Arial" w:hAnsi="Arial" w:cs="Arial"/>
                <w:color w:val="000000"/>
                <w:sz w:val="16"/>
                <w:szCs w:val="16"/>
              </w:rPr>
              <w:t xml:space="preserve">- </w:t>
            </w:r>
          </w:p>
        </w:tc>
        <w:tc>
          <w:tcPr>
            <w:tcW w:w="558" w:type="pct"/>
            <w:tcBorders>
              <w:top w:val="nil"/>
              <w:left w:val="nil"/>
              <w:bottom w:val="nil"/>
              <w:right w:val="nil"/>
            </w:tcBorders>
            <w:shd w:val="clear" w:color="auto" w:fill="auto"/>
            <w:noWrap/>
            <w:vAlign w:val="bottom"/>
            <w:hideMark/>
          </w:tcPr>
          <w:p w14:paraId="709FB4C9" w14:textId="77777777" w:rsidR="00091F0F" w:rsidRPr="00091F0F" w:rsidRDefault="00091F0F" w:rsidP="00091F0F">
            <w:pPr>
              <w:spacing w:before="0" w:after="0" w:line="240" w:lineRule="auto"/>
              <w:jc w:val="right"/>
              <w:rPr>
                <w:rFonts w:ascii="Arial" w:hAnsi="Arial" w:cs="Arial"/>
                <w:color w:val="000000"/>
                <w:sz w:val="16"/>
                <w:szCs w:val="16"/>
              </w:rPr>
            </w:pPr>
            <w:r w:rsidRPr="00091F0F">
              <w:rPr>
                <w:rFonts w:ascii="Arial" w:hAnsi="Arial" w:cs="Arial"/>
                <w:color w:val="000000"/>
                <w:sz w:val="16"/>
                <w:szCs w:val="16"/>
              </w:rPr>
              <w:t xml:space="preserve">- </w:t>
            </w:r>
          </w:p>
        </w:tc>
        <w:tc>
          <w:tcPr>
            <w:tcW w:w="558" w:type="pct"/>
            <w:tcBorders>
              <w:top w:val="nil"/>
              <w:left w:val="nil"/>
              <w:bottom w:val="nil"/>
              <w:right w:val="nil"/>
            </w:tcBorders>
            <w:shd w:val="clear" w:color="auto" w:fill="auto"/>
            <w:noWrap/>
            <w:vAlign w:val="bottom"/>
            <w:hideMark/>
          </w:tcPr>
          <w:p w14:paraId="39E77F54" w14:textId="77777777" w:rsidR="00091F0F" w:rsidRPr="00091F0F" w:rsidRDefault="00091F0F" w:rsidP="00091F0F">
            <w:pPr>
              <w:spacing w:before="0" w:after="0" w:line="240" w:lineRule="auto"/>
              <w:jc w:val="right"/>
              <w:rPr>
                <w:rFonts w:ascii="Arial" w:hAnsi="Arial" w:cs="Arial"/>
                <w:color w:val="000000"/>
                <w:sz w:val="16"/>
                <w:szCs w:val="16"/>
              </w:rPr>
            </w:pPr>
            <w:r w:rsidRPr="00091F0F">
              <w:rPr>
                <w:rFonts w:ascii="Arial" w:hAnsi="Arial" w:cs="Arial"/>
                <w:color w:val="000000"/>
                <w:sz w:val="16"/>
                <w:szCs w:val="16"/>
              </w:rPr>
              <w:t xml:space="preserve">- </w:t>
            </w:r>
          </w:p>
        </w:tc>
        <w:tc>
          <w:tcPr>
            <w:tcW w:w="558" w:type="pct"/>
            <w:tcBorders>
              <w:top w:val="nil"/>
              <w:left w:val="nil"/>
              <w:bottom w:val="nil"/>
              <w:right w:val="nil"/>
            </w:tcBorders>
            <w:shd w:val="clear" w:color="auto" w:fill="auto"/>
            <w:noWrap/>
            <w:vAlign w:val="bottom"/>
            <w:hideMark/>
          </w:tcPr>
          <w:p w14:paraId="010C7A2F" w14:textId="77777777" w:rsidR="00091F0F" w:rsidRPr="00091F0F" w:rsidRDefault="00091F0F" w:rsidP="00091F0F">
            <w:pPr>
              <w:spacing w:before="0" w:after="0" w:line="240" w:lineRule="auto"/>
              <w:jc w:val="right"/>
              <w:rPr>
                <w:rFonts w:ascii="Arial" w:hAnsi="Arial" w:cs="Arial"/>
                <w:color w:val="000000"/>
                <w:sz w:val="16"/>
                <w:szCs w:val="16"/>
              </w:rPr>
            </w:pPr>
            <w:r w:rsidRPr="00091F0F">
              <w:rPr>
                <w:rFonts w:ascii="Arial" w:hAnsi="Arial" w:cs="Arial"/>
                <w:color w:val="000000"/>
                <w:sz w:val="16"/>
                <w:szCs w:val="16"/>
              </w:rPr>
              <w:t xml:space="preserve">- </w:t>
            </w:r>
          </w:p>
        </w:tc>
      </w:tr>
      <w:tr w:rsidR="00091F0F" w:rsidRPr="00091F0F" w14:paraId="44BC70CA" w14:textId="77777777" w:rsidTr="00091F0F">
        <w:trPr>
          <w:divId w:val="1700467139"/>
          <w:trHeight w:hRule="exact" w:val="450"/>
        </w:trPr>
        <w:tc>
          <w:tcPr>
            <w:tcW w:w="2210" w:type="pct"/>
            <w:tcBorders>
              <w:top w:val="nil"/>
              <w:left w:val="nil"/>
              <w:bottom w:val="nil"/>
              <w:right w:val="nil"/>
            </w:tcBorders>
            <w:shd w:val="clear" w:color="auto" w:fill="auto"/>
            <w:vAlign w:val="center"/>
            <w:hideMark/>
          </w:tcPr>
          <w:p w14:paraId="6CF8730F" w14:textId="77777777" w:rsidR="00091F0F" w:rsidRPr="00091F0F" w:rsidRDefault="00091F0F" w:rsidP="00091F0F">
            <w:pPr>
              <w:spacing w:before="0" w:after="0" w:line="240" w:lineRule="auto"/>
              <w:ind w:left="170"/>
              <w:rPr>
                <w:rFonts w:ascii="Arial" w:hAnsi="Arial" w:cs="Arial"/>
                <w:sz w:val="16"/>
                <w:szCs w:val="16"/>
              </w:rPr>
            </w:pPr>
            <w:r w:rsidRPr="00091F0F">
              <w:rPr>
                <w:rFonts w:ascii="Arial" w:hAnsi="Arial" w:cs="Arial"/>
                <w:sz w:val="16"/>
                <w:szCs w:val="16"/>
              </w:rPr>
              <w:t>s74 External Revenue</w:t>
            </w:r>
            <w:r w:rsidRPr="00091F0F">
              <w:rPr>
                <w:rFonts w:ascii="Arial" w:hAnsi="Arial" w:cs="Arial"/>
                <w:sz w:val="16"/>
                <w:szCs w:val="16"/>
              </w:rPr>
              <w:br/>
              <w:t xml:space="preserve">  transferred to the OPA </w:t>
            </w:r>
          </w:p>
        </w:tc>
        <w:tc>
          <w:tcPr>
            <w:tcW w:w="558" w:type="pct"/>
            <w:tcBorders>
              <w:top w:val="nil"/>
              <w:left w:val="nil"/>
              <w:bottom w:val="nil"/>
              <w:right w:val="nil"/>
            </w:tcBorders>
            <w:shd w:val="clear" w:color="auto" w:fill="auto"/>
            <w:noWrap/>
            <w:vAlign w:val="bottom"/>
            <w:hideMark/>
          </w:tcPr>
          <w:p w14:paraId="1262FBB7" w14:textId="77777777" w:rsidR="00091F0F" w:rsidRPr="00091F0F" w:rsidRDefault="00091F0F" w:rsidP="00091F0F">
            <w:pPr>
              <w:spacing w:before="0" w:after="0" w:line="240" w:lineRule="auto"/>
              <w:jc w:val="right"/>
              <w:rPr>
                <w:rFonts w:ascii="Arial" w:hAnsi="Arial" w:cs="Arial"/>
                <w:color w:val="000000"/>
                <w:sz w:val="16"/>
                <w:szCs w:val="16"/>
              </w:rPr>
            </w:pPr>
            <w:r w:rsidRPr="00091F0F">
              <w:rPr>
                <w:rFonts w:ascii="Arial" w:hAnsi="Arial" w:cs="Arial"/>
                <w:color w:val="000000"/>
                <w:sz w:val="16"/>
                <w:szCs w:val="16"/>
              </w:rPr>
              <w:t xml:space="preserve">170 </w:t>
            </w:r>
          </w:p>
        </w:tc>
        <w:tc>
          <w:tcPr>
            <w:tcW w:w="558" w:type="pct"/>
            <w:tcBorders>
              <w:top w:val="nil"/>
              <w:left w:val="nil"/>
              <w:bottom w:val="nil"/>
              <w:right w:val="nil"/>
            </w:tcBorders>
            <w:shd w:val="clear" w:color="000000" w:fill="E6E6E6"/>
            <w:noWrap/>
            <w:vAlign w:val="bottom"/>
            <w:hideMark/>
          </w:tcPr>
          <w:p w14:paraId="7A5F594B" w14:textId="77777777" w:rsidR="00091F0F" w:rsidRPr="00091F0F" w:rsidRDefault="00091F0F" w:rsidP="00091F0F">
            <w:pPr>
              <w:spacing w:before="0" w:after="0" w:line="240" w:lineRule="auto"/>
              <w:jc w:val="right"/>
              <w:rPr>
                <w:rFonts w:ascii="Arial" w:hAnsi="Arial" w:cs="Arial"/>
                <w:color w:val="000000"/>
                <w:sz w:val="16"/>
                <w:szCs w:val="16"/>
              </w:rPr>
            </w:pPr>
            <w:r w:rsidRPr="00091F0F">
              <w:rPr>
                <w:rFonts w:ascii="Arial" w:hAnsi="Arial" w:cs="Arial"/>
                <w:color w:val="000000"/>
                <w:sz w:val="16"/>
                <w:szCs w:val="16"/>
              </w:rPr>
              <w:t xml:space="preserve">- </w:t>
            </w:r>
          </w:p>
        </w:tc>
        <w:tc>
          <w:tcPr>
            <w:tcW w:w="558" w:type="pct"/>
            <w:tcBorders>
              <w:top w:val="nil"/>
              <w:left w:val="nil"/>
              <w:bottom w:val="nil"/>
              <w:right w:val="nil"/>
            </w:tcBorders>
            <w:shd w:val="clear" w:color="auto" w:fill="auto"/>
            <w:noWrap/>
            <w:vAlign w:val="bottom"/>
            <w:hideMark/>
          </w:tcPr>
          <w:p w14:paraId="36F18CD4" w14:textId="77777777" w:rsidR="00091F0F" w:rsidRPr="00091F0F" w:rsidRDefault="00091F0F" w:rsidP="00091F0F">
            <w:pPr>
              <w:spacing w:before="0" w:after="0" w:line="240" w:lineRule="auto"/>
              <w:jc w:val="right"/>
              <w:rPr>
                <w:rFonts w:ascii="Arial" w:hAnsi="Arial" w:cs="Arial"/>
                <w:color w:val="000000"/>
                <w:sz w:val="16"/>
                <w:szCs w:val="16"/>
              </w:rPr>
            </w:pPr>
            <w:r w:rsidRPr="00091F0F">
              <w:rPr>
                <w:rFonts w:ascii="Arial" w:hAnsi="Arial" w:cs="Arial"/>
                <w:color w:val="000000"/>
                <w:sz w:val="16"/>
                <w:szCs w:val="16"/>
              </w:rPr>
              <w:t xml:space="preserve">- </w:t>
            </w:r>
          </w:p>
        </w:tc>
        <w:tc>
          <w:tcPr>
            <w:tcW w:w="558" w:type="pct"/>
            <w:tcBorders>
              <w:top w:val="nil"/>
              <w:left w:val="nil"/>
              <w:bottom w:val="nil"/>
              <w:right w:val="nil"/>
            </w:tcBorders>
            <w:shd w:val="clear" w:color="auto" w:fill="auto"/>
            <w:noWrap/>
            <w:vAlign w:val="bottom"/>
            <w:hideMark/>
          </w:tcPr>
          <w:p w14:paraId="6BB48125" w14:textId="77777777" w:rsidR="00091F0F" w:rsidRPr="00091F0F" w:rsidRDefault="00091F0F" w:rsidP="00091F0F">
            <w:pPr>
              <w:spacing w:before="0" w:after="0" w:line="240" w:lineRule="auto"/>
              <w:jc w:val="right"/>
              <w:rPr>
                <w:rFonts w:ascii="Arial" w:hAnsi="Arial" w:cs="Arial"/>
                <w:color w:val="000000"/>
                <w:sz w:val="16"/>
                <w:szCs w:val="16"/>
              </w:rPr>
            </w:pPr>
            <w:r w:rsidRPr="00091F0F">
              <w:rPr>
                <w:rFonts w:ascii="Arial" w:hAnsi="Arial" w:cs="Arial"/>
                <w:color w:val="000000"/>
                <w:sz w:val="16"/>
                <w:szCs w:val="16"/>
              </w:rPr>
              <w:t xml:space="preserve">- </w:t>
            </w:r>
          </w:p>
        </w:tc>
        <w:tc>
          <w:tcPr>
            <w:tcW w:w="558" w:type="pct"/>
            <w:tcBorders>
              <w:top w:val="nil"/>
              <w:left w:val="nil"/>
              <w:bottom w:val="nil"/>
              <w:right w:val="nil"/>
            </w:tcBorders>
            <w:shd w:val="clear" w:color="auto" w:fill="auto"/>
            <w:noWrap/>
            <w:vAlign w:val="bottom"/>
            <w:hideMark/>
          </w:tcPr>
          <w:p w14:paraId="06CB6A5F" w14:textId="77777777" w:rsidR="00091F0F" w:rsidRPr="00091F0F" w:rsidRDefault="00091F0F" w:rsidP="00091F0F">
            <w:pPr>
              <w:spacing w:before="0" w:after="0" w:line="240" w:lineRule="auto"/>
              <w:jc w:val="right"/>
              <w:rPr>
                <w:rFonts w:ascii="Arial" w:hAnsi="Arial" w:cs="Arial"/>
                <w:color w:val="000000"/>
                <w:sz w:val="16"/>
                <w:szCs w:val="16"/>
              </w:rPr>
            </w:pPr>
            <w:r w:rsidRPr="00091F0F">
              <w:rPr>
                <w:rFonts w:ascii="Arial" w:hAnsi="Arial" w:cs="Arial"/>
                <w:color w:val="000000"/>
                <w:sz w:val="16"/>
                <w:szCs w:val="16"/>
              </w:rPr>
              <w:t xml:space="preserve">- </w:t>
            </w:r>
          </w:p>
        </w:tc>
      </w:tr>
      <w:tr w:rsidR="00091F0F" w:rsidRPr="00091F0F" w14:paraId="7A8A43AF" w14:textId="77777777" w:rsidTr="00091F0F">
        <w:trPr>
          <w:divId w:val="1700467139"/>
          <w:trHeight w:hRule="exact" w:val="225"/>
        </w:trPr>
        <w:tc>
          <w:tcPr>
            <w:tcW w:w="2210" w:type="pct"/>
            <w:tcBorders>
              <w:top w:val="nil"/>
              <w:left w:val="nil"/>
              <w:bottom w:val="nil"/>
              <w:right w:val="nil"/>
            </w:tcBorders>
            <w:shd w:val="clear" w:color="auto" w:fill="auto"/>
            <w:noWrap/>
            <w:vAlign w:val="center"/>
            <w:hideMark/>
          </w:tcPr>
          <w:p w14:paraId="0C3FCAA8" w14:textId="77777777" w:rsidR="00091F0F" w:rsidRPr="00091F0F" w:rsidRDefault="00091F0F" w:rsidP="00091F0F">
            <w:pPr>
              <w:spacing w:before="0" w:after="0" w:line="240" w:lineRule="auto"/>
              <w:ind w:left="170"/>
              <w:rPr>
                <w:rFonts w:ascii="Arial" w:hAnsi="Arial" w:cs="Arial"/>
                <w:color w:val="000000"/>
                <w:sz w:val="16"/>
                <w:szCs w:val="16"/>
              </w:rPr>
            </w:pPr>
            <w:r w:rsidRPr="00091F0F">
              <w:rPr>
                <w:rFonts w:ascii="Arial" w:hAnsi="Arial" w:cs="Arial"/>
                <w:color w:val="000000"/>
                <w:sz w:val="16"/>
                <w:szCs w:val="16"/>
              </w:rPr>
              <w:t>Interest payments on lease liability</w:t>
            </w:r>
          </w:p>
        </w:tc>
        <w:tc>
          <w:tcPr>
            <w:tcW w:w="558" w:type="pct"/>
            <w:tcBorders>
              <w:top w:val="nil"/>
              <w:left w:val="nil"/>
              <w:bottom w:val="nil"/>
              <w:right w:val="nil"/>
            </w:tcBorders>
            <w:shd w:val="clear" w:color="auto" w:fill="auto"/>
            <w:noWrap/>
            <w:vAlign w:val="bottom"/>
            <w:hideMark/>
          </w:tcPr>
          <w:p w14:paraId="064E3746" w14:textId="77777777" w:rsidR="00091F0F" w:rsidRPr="00091F0F" w:rsidRDefault="00091F0F" w:rsidP="00091F0F">
            <w:pPr>
              <w:spacing w:before="0" w:after="0" w:line="240" w:lineRule="auto"/>
              <w:jc w:val="right"/>
              <w:rPr>
                <w:rFonts w:ascii="Arial" w:hAnsi="Arial" w:cs="Arial"/>
                <w:color w:val="000000"/>
                <w:sz w:val="16"/>
                <w:szCs w:val="16"/>
              </w:rPr>
            </w:pPr>
            <w:r w:rsidRPr="00091F0F">
              <w:rPr>
                <w:rFonts w:ascii="Arial" w:hAnsi="Arial" w:cs="Arial"/>
                <w:color w:val="000000"/>
                <w:sz w:val="16"/>
                <w:szCs w:val="16"/>
              </w:rPr>
              <w:t xml:space="preserve">7 </w:t>
            </w:r>
          </w:p>
        </w:tc>
        <w:tc>
          <w:tcPr>
            <w:tcW w:w="558" w:type="pct"/>
            <w:tcBorders>
              <w:top w:val="nil"/>
              <w:left w:val="nil"/>
              <w:bottom w:val="nil"/>
              <w:right w:val="nil"/>
            </w:tcBorders>
            <w:shd w:val="clear" w:color="000000" w:fill="E6E6E6"/>
            <w:noWrap/>
            <w:vAlign w:val="bottom"/>
            <w:hideMark/>
          </w:tcPr>
          <w:p w14:paraId="01AB1A4D" w14:textId="77777777" w:rsidR="00091F0F" w:rsidRPr="00091F0F" w:rsidRDefault="00091F0F" w:rsidP="00091F0F">
            <w:pPr>
              <w:spacing w:before="0" w:after="0" w:line="240" w:lineRule="auto"/>
              <w:jc w:val="right"/>
              <w:rPr>
                <w:rFonts w:ascii="Arial" w:hAnsi="Arial" w:cs="Arial"/>
                <w:color w:val="000000"/>
                <w:sz w:val="16"/>
                <w:szCs w:val="16"/>
              </w:rPr>
            </w:pPr>
            <w:r w:rsidRPr="00091F0F">
              <w:rPr>
                <w:rFonts w:ascii="Arial" w:hAnsi="Arial" w:cs="Arial"/>
                <w:color w:val="000000"/>
                <w:sz w:val="16"/>
                <w:szCs w:val="16"/>
              </w:rPr>
              <w:t xml:space="preserve">- </w:t>
            </w:r>
          </w:p>
        </w:tc>
        <w:tc>
          <w:tcPr>
            <w:tcW w:w="558" w:type="pct"/>
            <w:tcBorders>
              <w:top w:val="nil"/>
              <w:left w:val="nil"/>
              <w:bottom w:val="nil"/>
              <w:right w:val="nil"/>
            </w:tcBorders>
            <w:shd w:val="clear" w:color="auto" w:fill="auto"/>
            <w:noWrap/>
            <w:vAlign w:val="bottom"/>
            <w:hideMark/>
          </w:tcPr>
          <w:p w14:paraId="1C1CB359" w14:textId="77777777" w:rsidR="00091F0F" w:rsidRPr="00091F0F" w:rsidRDefault="00091F0F" w:rsidP="00091F0F">
            <w:pPr>
              <w:spacing w:before="0" w:after="0" w:line="240" w:lineRule="auto"/>
              <w:jc w:val="right"/>
              <w:rPr>
                <w:rFonts w:ascii="Arial" w:hAnsi="Arial" w:cs="Arial"/>
                <w:color w:val="000000"/>
                <w:sz w:val="16"/>
                <w:szCs w:val="16"/>
              </w:rPr>
            </w:pPr>
            <w:r w:rsidRPr="00091F0F">
              <w:rPr>
                <w:rFonts w:ascii="Arial" w:hAnsi="Arial" w:cs="Arial"/>
                <w:color w:val="000000"/>
                <w:sz w:val="16"/>
                <w:szCs w:val="16"/>
              </w:rPr>
              <w:t xml:space="preserve">- </w:t>
            </w:r>
          </w:p>
        </w:tc>
        <w:tc>
          <w:tcPr>
            <w:tcW w:w="558" w:type="pct"/>
            <w:tcBorders>
              <w:top w:val="nil"/>
              <w:left w:val="nil"/>
              <w:bottom w:val="nil"/>
              <w:right w:val="nil"/>
            </w:tcBorders>
            <w:shd w:val="clear" w:color="auto" w:fill="auto"/>
            <w:noWrap/>
            <w:vAlign w:val="bottom"/>
            <w:hideMark/>
          </w:tcPr>
          <w:p w14:paraId="141919BB" w14:textId="77777777" w:rsidR="00091F0F" w:rsidRPr="00091F0F" w:rsidRDefault="00091F0F" w:rsidP="00091F0F">
            <w:pPr>
              <w:spacing w:before="0" w:after="0" w:line="240" w:lineRule="auto"/>
              <w:jc w:val="right"/>
              <w:rPr>
                <w:rFonts w:ascii="Arial" w:hAnsi="Arial" w:cs="Arial"/>
                <w:color w:val="000000"/>
                <w:sz w:val="16"/>
                <w:szCs w:val="16"/>
              </w:rPr>
            </w:pPr>
            <w:r w:rsidRPr="00091F0F">
              <w:rPr>
                <w:rFonts w:ascii="Arial" w:hAnsi="Arial" w:cs="Arial"/>
                <w:color w:val="000000"/>
                <w:sz w:val="16"/>
                <w:szCs w:val="16"/>
              </w:rPr>
              <w:t xml:space="preserve">- </w:t>
            </w:r>
          </w:p>
        </w:tc>
        <w:tc>
          <w:tcPr>
            <w:tcW w:w="558" w:type="pct"/>
            <w:tcBorders>
              <w:top w:val="nil"/>
              <w:left w:val="nil"/>
              <w:bottom w:val="nil"/>
              <w:right w:val="nil"/>
            </w:tcBorders>
            <w:shd w:val="clear" w:color="auto" w:fill="auto"/>
            <w:noWrap/>
            <w:vAlign w:val="bottom"/>
            <w:hideMark/>
          </w:tcPr>
          <w:p w14:paraId="21FCCE7D" w14:textId="77777777" w:rsidR="00091F0F" w:rsidRPr="00091F0F" w:rsidRDefault="00091F0F" w:rsidP="00091F0F">
            <w:pPr>
              <w:spacing w:before="0" w:after="0" w:line="240" w:lineRule="auto"/>
              <w:jc w:val="right"/>
              <w:rPr>
                <w:rFonts w:ascii="Arial" w:hAnsi="Arial" w:cs="Arial"/>
                <w:color w:val="000000"/>
                <w:sz w:val="16"/>
                <w:szCs w:val="16"/>
              </w:rPr>
            </w:pPr>
            <w:r w:rsidRPr="00091F0F">
              <w:rPr>
                <w:rFonts w:ascii="Arial" w:hAnsi="Arial" w:cs="Arial"/>
                <w:color w:val="000000"/>
                <w:sz w:val="16"/>
                <w:szCs w:val="16"/>
              </w:rPr>
              <w:t xml:space="preserve">- </w:t>
            </w:r>
          </w:p>
        </w:tc>
      </w:tr>
      <w:tr w:rsidR="00091F0F" w:rsidRPr="00091F0F" w14:paraId="2D2201F6" w14:textId="77777777" w:rsidTr="00091F0F">
        <w:trPr>
          <w:divId w:val="1700467139"/>
          <w:trHeight w:hRule="exact" w:val="210"/>
        </w:trPr>
        <w:tc>
          <w:tcPr>
            <w:tcW w:w="2210" w:type="pct"/>
            <w:tcBorders>
              <w:top w:val="nil"/>
              <w:left w:val="nil"/>
              <w:bottom w:val="nil"/>
              <w:right w:val="nil"/>
            </w:tcBorders>
            <w:shd w:val="clear" w:color="auto" w:fill="auto"/>
            <w:noWrap/>
            <w:vAlign w:val="center"/>
            <w:hideMark/>
          </w:tcPr>
          <w:p w14:paraId="25538C35" w14:textId="77777777" w:rsidR="00091F0F" w:rsidRPr="00091F0F" w:rsidRDefault="00091F0F" w:rsidP="00091F0F">
            <w:pPr>
              <w:spacing w:before="0" w:after="0" w:line="240" w:lineRule="auto"/>
              <w:rPr>
                <w:rFonts w:ascii="Arial" w:hAnsi="Arial" w:cs="Arial"/>
                <w:b/>
                <w:bCs/>
                <w:i/>
                <w:iCs/>
                <w:color w:val="000000"/>
                <w:sz w:val="16"/>
                <w:szCs w:val="16"/>
              </w:rPr>
            </w:pPr>
            <w:r w:rsidRPr="00091F0F">
              <w:rPr>
                <w:rFonts w:ascii="Arial" w:hAnsi="Arial" w:cs="Arial"/>
                <w:b/>
                <w:bCs/>
                <w:i/>
                <w:iCs/>
                <w:color w:val="000000"/>
                <w:sz w:val="16"/>
                <w:szCs w:val="16"/>
              </w:rPr>
              <w:t>Total cash used</w:t>
            </w:r>
          </w:p>
        </w:tc>
        <w:tc>
          <w:tcPr>
            <w:tcW w:w="558" w:type="pct"/>
            <w:tcBorders>
              <w:top w:val="single" w:sz="4" w:space="0" w:color="000000"/>
              <w:left w:val="nil"/>
              <w:bottom w:val="nil"/>
              <w:right w:val="nil"/>
            </w:tcBorders>
            <w:shd w:val="clear" w:color="auto" w:fill="auto"/>
            <w:noWrap/>
            <w:vAlign w:val="bottom"/>
            <w:hideMark/>
          </w:tcPr>
          <w:p w14:paraId="11369C02" w14:textId="77777777" w:rsidR="00091F0F" w:rsidRPr="00091F0F" w:rsidRDefault="00091F0F" w:rsidP="00091F0F">
            <w:pPr>
              <w:spacing w:before="0" w:after="0" w:line="240" w:lineRule="auto"/>
              <w:jc w:val="right"/>
              <w:rPr>
                <w:rFonts w:ascii="Arial" w:hAnsi="Arial" w:cs="Arial"/>
                <w:b/>
                <w:bCs/>
                <w:i/>
                <w:iCs/>
                <w:color w:val="000000"/>
                <w:sz w:val="16"/>
                <w:szCs w:val="16"/>
              </w:rPr>
            </w:pPr>
            <w:r w:rsidRPr="00091F0F">
              <w:rPr>
                <w:rFonts w:ascii="Arial" w:hAnsi="Arial" w:cs="Arial"/>
                <w:b/>
                <w:bCs/>
                <w:i/>
                <w:iCs/>
                <w:color w:val="000000"/>
                <w:sz w:val="16"/>
                <w:szCs w:val="16"/>
              </w:rPr>
              <w:t xml:space="preserve">6,168 </w:t>
            </w:r>
          </w:p>
        </w:tc>
        <w:tc>
          <w:tcPr>
            <w:tcW w:w="558" w:type="pct"/>
            <w:tcBorders>
              <w:top w:val="single" w:sz="4" w:space="0" w:color="000000"/>
              <w:left w:val="nil"/>
              <w:bottom w:val="nil"/>
              <w:right w:val="nil"/>
            </w:tcBorders>
            <w:shd w:val="clear" w:color="000000" w:fill="E6E6E6"/>
            <w:noWrap/>
            <w:vAlign w:val="bottom"/>
            <w:hideMark/>
          </w:tcPr>
          <w:p w14:paraId="770BA887" w14:textId="77777777" w:rsidR="00091F0F" w:rsidRPr="00091F0F" w:rsidRDefault="00091F0F" w:rsidP="00091F0F">
            <w:pPr>
              <w:spacing w:before="0" w:after="0" w:line="240" w:lineRule="auto"/>
              <w:jc w:val="right"/>
              <w:rPr>
                <w:rFonts w:ascii="Arial" w:hAnsi="Arial" w:cs="Arial"/>
                <w:b/>
                <w:bCs/>
                <w:i/>
                <w:iCs/>
                <w:color w:val="000000"/>
                <w:sz w:val="16"/>
                <w:szCs w:val="16"/>
              </w:rPr>
            </w:pPr>
            <w:r w:rsidRPr="00091F0F">
              <w:rPr>
                <w:rFonts w:ascii="Arial" w:hAnsi="Arial" w:cs="Arial"/>
                <w:b/>
                <w:bCs/>
                <w:i/>
                <w:iCs/>
                <w:color w:val="000000"/>
                <w:sz w:val="16"/>
                <w:szCs w:val="16"/>
              </w:rPr>
              <w:t xml:space="preserve">6,030 </w:t>
            </w:r>
          </w:p>
        </w:tc>
        <w:tc>
          <w:tcPr>
            <w:tcW w:w="558" w:type="pct"/>
            <w:tcBorders>
              <w:top w:val="single" w:sz="4" w:space="0" w:color="000000"/>
              <w:left w:val="nil"/>
              <w:bottom w:val="nil"/>
              <w:right w:val="nil"/>
            </w:tcBorders>
            <w:shd w:val="clear" w:color="auto" w:fill="auto"/>
            <w:noWrap/>
            <w:vAlign w:val="bottom"/>
            <w:hideMark/>
          </w:tcPr>
          <w:p w14:paraId="154D3EE7" w14:textId="77777777" w:rsidR="00091F0F" w:rsidRPr="00091F0F" w:rsidRDefault="00091F0F" w:rsidP="00091F0F">
            <w:pPr>
              <w:spacing w:before="0" w:after="0" w:line="240" w:lineRule="auto"/>
              <w:jc w:val="right"/>
              <w:rPr>
                <w:rFonts w:ascii="Arial" w:hAnsi="Arial" w:cs="Arial"/>
                <w:b/>
                <w:bCs/>
                <w:i/>
                <w:iCs/>
                <w:color w:val="000000"/>
                <w:sz w:val="16"/>
                <w:szCs w:val="16"/>
              </w:rPr>
            </w:pPr>
            <w:r w:rsidRPr="00091F0F">
              <w:rPr>
                <w:rFonts w:ascii="Arial" w:hAnsi="Arial" w:cs="Arial"/>
                <w:b/>
                <w:bCs/>
                <w:i/>
                <w:iCs/>
                <w:color w:val="000000"/>
                <w:sz w:val="16"/>
                <w:szCs w:val="16"/>
              </w:rPr>
              <w:t xml:space="preserve">6,337 </w:t>
            </w:r>
          </w:p>
        </w:tc>
        <w:tc>
          <w:tcPr>
            <w:tcW w:w="558" w:type="pct"/>
            <w:tcBorders>
              <w:top w:val="single" w:sz="4" w:space="0" w:color="000000"/>
              <w:left w:val="nil"/>
              <w:bottom w:val="nil"/>
              <w:right w:val="nil"/>
            </w:tcBorders>
            <w:shd w:val="clear" w:color="auto" w:fill="auto"/>
            <w:noWrap/>
            <w:vAlign w:val="bottom"/>
            <w:hideMark/>
          </w:tcPr>
          <w:p w14:paraId="4F72E122" w14:textId="77777777" w:rsidR="00091F0F" w:rsidRPr="00091F0F" w:rsidRDefault="00091F0F" w:rsidP="00091F0F">
            <w:pPr>
              <w:spacing w:before="0" w:after="0" w:line="240" w:lineRule="auto"/>
              <w:jc w:val="right"/>
              <w:rPr>
                <w:rFonts w:ascii="Arial" w:hAnsi="Arial" w:cs="Arial"/>
                <w:b/>
                <w:bCs/>
                <w:i/>
                <w:iCs/>
                <w:color w:val="000000"/>
                <w:sz w:val="16"/>
                <w:szCs w:val="16"/>
              </w:rPr>
            </w:pPr>
            <w:r w:rsidRPr="00091F0F">
              <w:rPr>
                <w:rFonts w:ascii="Arial" w:hAnsi="Arial" w:cs="Arial"/>
                <w:b/>
                <w:bCs/>
                <w:i/>
                <w:iCs/>
                <w:color w:val="000000"/>
                <w:sz w:val="16"/>
                <w:szCs w:val="16"/>
              </w:rPr>
              <w:t xml:space="preserve">6,418 </w:t>
            </w:r>
          </w:p>
        </w:tc>
        <w:tc>
          <w:tcPr>
            <w:tcW w:w="558" w:type="pct"/>
            <w:tcBorders>
              <w:top w:val="single" w:sz="4" w:space="0" w:color="000000"/>
              <w:left w:val="nil"/>
              <w:bottom w:val="nil"/>
              <w:right w:val="nil"/>
            </w:tcBorders>
            <w:shd w:val="clear" w:color="auto" w:fill="auto"/>
            <w:noWrap/>
            <w:vAlign w:val="bottom"/>
            <w:hideMark/>
          </w:tcPr>
          <w:p w14:paraId="0533BE8E" w14:textId="77777777" w:rsidR="00091F0F" w:rsidRPr="00091F0F" w:rsidRDefault="00091F0F" w:rsidP="00091F0F">
            <w:pPr>
              <w:spacing w:before="0" w:after="0" w:line="240" w:lineRule="auto"/>
              <w:jc w:val="right"/>
              <w:rPr>
                <w:rFonts w:ascii="Arial" w:hAnsi="Arial" w:cs="Arial"/>
                <w:b/>
                <w:bCs/>
                <w:i/>
                <w:iCs/>
                <w:color w:val="000000"/>
                <w:sz w:val="16"/>
                <w:szCs w:val="16"/>
              </w:rPr>
            </w:pPr>
            <w:r w:rsidRPr="00091F0F">
              <w:rPr>
                <w:rFonts w:ascii="Arial" w:hAnsi="Arial" w:cs="Arial"/>
                <w:b/>
                <w:bCs/>
                <w:i/>
                <w:iCs/>
                <w:color w:val="000000"/>
                <w:sz w:val="16"/>
                <w:szCs w:val="16"/>
              </w:rPr>
              <w:t xml:space="preserve">6,487 </w:t>
            </w:r>
          </w:p>
        </w:tc>
      </w:tr>
      <w:tr w:rsidR="00091F0F" w:rsidRPr="00091F0F" w14:paraId="28CA4ECC" w14:textId="77777777" w:rsidTr="00091F0F">
        <w:trPr>
          <w:divId w:val="1700467139"/>
          <w:trHeight w:hRule="exact" w:val="450"/>
        </w:trPr>
        <w:tc>
          <w:tcPr>
            <w:tcW w:w="2210" w:type="pct"/>
            <w:tcBorders>
              <w:top w:val="nil"/>
              <w:left w:val="nil"/>
              <w:bottom w:val="nil"/>
              <w:right w:val="nil"/>
            </w:tcBorders>
            <w:shd w:val="clear" w:color="auto" w:fill="auto"/>
            <w:vAlign w:val="center"/>
            <w:hideMark/>
          </w:tcPr>
          <w:p w14:paraId="0CB212F0" w14:textId="77777777" w:rsidR="00091F0F" w:rsidRPr="00091F0F" w:rsidRDefault="00091F0F" w:rsidP="00091F0F">
            <w:pPr>
              <w:spacing w:before="0" w:after="0" w:line="240" w:lineRule="auto"/>
              <w:rPr>
                <w:rFonts w:ascii="Arial" w:hAnsi="Arial" w:cs="Arial"/>
                <w:b/>
                <w:bCs/>
                <w:color w:val="000000"/>
                <w:sz w:val="16"/>
                <w:szCs w:val="16"/>
              </w:rPr>
            </w:pPr>
            <w:r w:rsidRPr="00091F0F">
              <w:rPr>
                <w:rFonts w:ascii="Arial" w:hAnsi="Arial" w:cs="Arial"/>
                <w:b/>
                <w:bCs/>
                <w:color w:val="000000"/>
                <w:sz w:val="16"/>
                <w:szCs w:val="16"/>
              </w:rPr>
              <w:t>Net cash from/(used by)</w:t>
            </w:r>
            <w:r w:rsidRPr="00091F0F">
              <w:rPr>
                <w:rFonts w:ascii="Arial" w:hAnsi="Arial" w:cs="Arial"/>
                <w:b/>
                <w:bCs/>
                <w:color w:val="000000"/>
                <w:sz w:val="16"/>
                <w:szCs w:val="16"/>
              </w:rPr>
              <w:br/>
              <w:t xml:space="preserve">  operating activities</w:t>
            </w:r>
          </w:p>
        </w:tc>
        <w:tc>
          <w:tcPr>
            <w:tcW w:w="558" w:type="pct"/>
            <w:tcBorders>
              <w:top w:val="single" w:sz="4" w:space="0" w:color="auto"/>
              <w:left w:val="nil"/>
              <w:bottom w:val="single" w:sz="4" w:space="0" w:color="auto"/>
              <w:right w:val="nil"/>
            </w:tcBorders>
            <w:shd w:val="clear" w:color="auto" w:fill="auto"/>
            <w:noWrap/>
            <w:vAlign w:val="bottom"/>
            <w:hideMark/>
          </w:tcPr>
          <w:p w14:paraId="268D2920" w14:textId="77777777" w:rsidR="00091F0F" w:rsidRPr="00091F0F" w:rsidRDefault="00091F0F" w:rsidP="00091F0F">
            <w:pPr>
              <w:spacing w:before="0" w:after="0" w:line="240" w:lineRule="auto"/>
              <w:jc w:val="right"/>
              <w:rPr>
                <w:rFonts w:ascii="Arial" w:hAnsi="Arial" w:cs="Arial"/>
                <w:b/>
                <w:bCs/>
                <w:color w:val="000000"/>
                <w:sz w:val="16"/>
                <w:szCs w:val="16"/>
              </w:rPr>
            </w:pPr>
            <w:r w:rsidRPr="00091F0F">
              <w:rPr>
                <w:rFonts w:ascii="Arial" w:hAnsi="Arial" w:cs="Arial"/>
                <w:b/>
                <w:bCs/>
                <w:color w:val="000000"/>
                <w:sz w:val="16"/>
                <w:szCs w:val="16"/>
              </w:rPr>
              <w:t xml:space="preserve">514 </w:t>
            </w:r>
          </w:p>
        </w:tc>
        <w:tc>
          <w:tcPr>
            <w:tcW w:w="558" w:type="pct"/>
            <w:tcBorders>
              <w:top w:val="single" w:sz="4" w:space="0" w:color="auto"/>
              <w:left w:val="nil"/>
              <w:bottom w:val="single" w:sz="4" w:space="0" w:color="auto"/>
              <w:right w:val="nil"/>
            </w:tcBorders>
            <w:shd w:val="clear" w:color="000000" w:fill="E6E6E6"/>
            <w:noWrap/>
            <w:vAlign w:val="bottom"/>
            <w:hideMark/>
          </w:tcPr>
          <w:p w14:paraId="106F8359" w14:textId="77777777" w:rsidR="00091F0F" w:rsidRPr="00091F0F" w:rsidRDefault="00091F0F" w:rsidP="00091F0F">
            <w:pPr>
              <w:spacing w:before="0" w:after="0" w:line="240" w:lineRule="auto"/>
              <w:jc w:val="right"/>
              <w:rPr>
                <w:rFonts w:ascii="Arial" w:hAnsi="Arial" w:cs="Arial"/>
                <w:b/>
                <w:bCs/>
                <w:color w:val="000000"/>
                <w:sz w:val="16"/>
                <w:szCs w:val="16"/>
              </w:rPr>
            </w:pPr>
            <w:r w:rsidRPr="00091F0F">
              <w:rPr>
                <w:rFonts w:ascii="Arial" w:hAnsi="Arial" w:cs="Arial"/>
                <w:b/>
                <w:bCs/>
                <w:color w:val="000000"/>
                <w:sz w:val="16"/>
                <w:szCs w:val="16"/>
              </w:rPr>
              <w:t xml:space="preserve">1,907 </w:t>
            </w:r>
          </w:p>
        </w:tc>
        <w:tc>
          <w:tcPr>
            <w:tcW w:w="558" w:type="pct"/>
            <w:tcBorders>
              <w:top w:val="single" w:sz="4" w:space="0" w:color="auto"/>
              <w:left w:val="nil"/>
              <w:bottom w:val="single" w:sz="4" w:space="0" w:color="auto"/>
              <w:right w:val="nil"/>
            </w:tcBorders>
            <w:shd w:val="clear" w:color="auto" w:fill="auto"/>
            <w:noWrap/>
            <w:vAlign w:val="bottom"/>
            <w:hideMark/>
          </w:tcPr>
          <w:p w14:paraId="210EB531" w14:textId="77777777" w:rsidR="00091F0F" w:rsidRPr="00091F0F" w:rsidRDefault="00091F0F" w:rsidP="00091F0F">
            <w:pPr>
              <w:spacing w:before="0" w:after="0" w:line="240" w:lineRule="auto"/>
              <w:jc w:val="right"/>
              <w:rPr>
                <w:rFonts w:ascii="Arial" w:hAnsi="Arial" w:cs="Arial"/>
                <w:b/>
                <w:bCs/>
                <w:color w:val="000000"/>
                <w:sz w:val="16"/>
                <w:szCs w:val="16"/>
              </w:rPr>
            </w:pPr>
            <w:r w:rsidRPr="00091F0F">
              <w:rPr>
                <w:rFonts w:ascii="Arial" w:hAnsi="Arial" w:cs="Arial"/>
                <w:b/>
                <w:bCs/>
                <w:color w:val="000000"/>
                <w:sz w:val="16"/>
                <w:szCs w:val="16"/>
              </w:rPr>
              <w:t xml:space="preserve">550 </w:t>
            </w:r>
          </w:p>
        </w:tc>
        <w:tc>
          <w:tcPr>
            <w:tcW w:w="558" w:type="pct"/>
            <w:tcBorders>
              <w:top w:val="single" w:sz="4" w:space="0" w:color="auto"/>
              <w:left w:val="nil"/>
              <w:bottom w:val="single" w:sz="4" w:space="0" w:color="auto"/>
              <w:right w:val="nil"/>
            </w:tcBorders>
            <w:shd w:val="clear" w:color="auto" w:fill="auto"/>
            <w:noWrap/>
            <w:vAlign w:val="bottom"/>
            <w:hideMark/>
          </w:tcPr>
          <w:p w14:paraId="4C49D3B2" w14:textId="77777777" w:rsidR="00091F0F" w:rsidRPr="00091F0F" w:rsidRDefault="00091F0F" w:rsidP="00091F0F">
            <w:pPr>
              <w:spacing w:before="0" w:after="0" w:line="240" w:lineRule="auto"/>
              <w:jc w:val="right"/>
              <w:rPr>
                <w:rFonts w:ascii="Arial" w:hAnsi="Arial" w:cs="Arial"/>
                <w:b/>
                <w:bCs/>
                <w:color w:val="000000"/>
                <w:sz w:val="16"/>
                <w:szCs w:val="16"/>
              </w:rPr>
            </w:pPr>
            <w:r w:rsidRPr="00091F0F">
              <w:rPr>
                <w:rFonts w:ascii="Arial" w:hAnsi="Arial" w:cs="Arial"/>
                <w:b/>
                <w:bCs/>
                <w:color w:val="000000"/>
                <w:sz w:val="16"/>
                <w:szCs w:val="16"/>
              </w:rPr>
              <w:t xml:space="preserve">417 </w:t>
            </w:r>
          </w:p>
        </w:tc>
        <w:tc>
          <w:tcPr>
            <w:tcW w:w="558" w:type="pct"/>
            <w:tcBorders>
              <w:top w:val="single" w:sz="4" w:space="0" w:color="auto"/>
              <w:left w:val="nil"/>
              <w:bottom w:val="single" w:sz="4" w:space="0" w:color="auto"/>
              <w:right w:val="nil"/>
            </w:tcBorders>
            <w:shd w:val="clear" w:color="auto" w:fill="auto"/>
            <w:noWrap/>
            <w:vAlign w:val="bottom"/>
            <w:hideMark/>
          </w:tcPr>
          <w:p w14:paraId="474B24A9" w14:textId="77777777" w:rsidR="00091F0F" w:rsidRPr="00091F0F" w:rsidRDefault="00091F0F" w:rsidP="00091F0F">
            <w:pPr>
              <w:spacing w:before="0" w:after="0" w:line="240" w:lineRule="auto"/>
              <w:jc w:val="right"/>
              <w:rPr>
                <w:rFonts w:ascii="Arial" w:hAnsi="Arial" w:cs="Arial"/>
                <w:b/>
                <w:bCs/>
                <w:color w:val="000000"/>
                <w:sz w:val="16"/>
                <w:szCs w:val="16"/>
              </w:rPr>
            </w:pPr>
            <w:r w:rsidRPr="00091F0F">
              <w:rPr>
                <w:rFonts w:ascii="Arial" w:hAnsi="Arial" w:cs="Arial"/>
                <w:b/>
                <w:bCs/>
                <w:color w:val="000000"/>
                <w:sz w:val="16"/>
                <w:szCs w:val="16"/>
              </w:rPr>
              <w:t xml:space="preserve">417 </w:t>
            </w:r>
          </w:p>
        </w:tc>
      </w:tr>
      <w:tr w:rsidR="00091F0F" w:rsidRPr="00091F0F" w14:paraId="794C4D59" w14:textId="77777777" w:rsidTr="00091F0F">
        <w:trPr>
          <w:divId w:val="1700467139"/>
          <w:trHeight w:hRule="exact" w:val="225"/>
        </w:trPr>
        <w:tc>
          <w:tcPr>
            <w:tcW w:w="2210" w:type="pct"/>
            <w:tcBorders>
              <w:top w:val="nil"/>
              <w:left w:val="nil"/>
              <w:bottom w:val="nil"/>
              <w:right w:val="nil"/>
            </w:tcBorders>
            <w:shd w:val="clear" w:color="auto" w:fill="auto"/>
            <w:noWrap/>
            <w:vAlign w:val="center"/>
            <w:hideMark/>
          </w:tcPr>
          <w:p w14:paraId="743DB50F" w14:textId="77777777" w:rsidR="00091F0F" w:rsidRPr="00091F0F" w:rsidRDefault="00091F0F" w:rsidP="00091F0F">
            <w:pPr>
              <w:spacing w:before="0" w:after="0" w:line="240" w:lineRule="auto"/>
              <w:rPr>
                <w:rFonts w:ascii="Arial" w:hAnsi="Arial" w:cs="Arial"/>
                <w:b/>
                <w:bCs/>
                <w:color w:val="000000"/>
                <w:sz w:val="16"/>
                <w:szCs w:val="16"/>
              </w:rPr>
            </w:pPr>
            <w:r w:rsidRPr="00091F0F">
              <w:rPr>
                <w:rFonts w:ascii="Arial" w:hAnsi="Arial" w:cs="Arial"/>
                <w:b/>
                <w:bCs/>
                <w:color w:val="000000"/>
                <w:sz w:val="16"/>
                <w:szCs w:val="16"/>
              </w:rPr>
              <w:t>INVESTING ACTIVITIES</w:t>
            </w:r>
          </w:p>
        </w:tc>
        <w:tc>
          <w:tcPr>
            <w:tcW w:w="558" w:type="pct"/>
            <w:tcBorders>
              <w:top w:val="nil"/>
              <w:left w:val="nil"/>
              <w:bottom w:val="nil"/>
              <w:right w:val="nil"/>
            </w:tcBorders>
            <w:shd w:val="clear" w:color="auto" w:fill="auto"/>
            <w:noWrap/>
            <w:vAlign w:val="bottom"/>
            <w:hideMark/>
          </w:tcPr>
          <w:p w14:paraId="7E57EF31" w14:textId="77777777" w:rsidR="00091F0F" w:rsidRPr="00091F0F" w:rsidRDefault="00091F0F" w:rsidP="00091F0F">
            <w:pPr>
              <w:spacing w:before="0" w:after="0" w:line="240" w:lineRule="auto"/>
              <w:rPr>
                <w:rFonts w:ascii="Arial" w:hAnsi="Arial" w:cs="Arial"/>
                <w:b/>
                <w:bCs/>
                <w:color w:val="000000"/>
                <w:sz w:val="16"/>
                <w:szCs w:val="16"/>
              </w:rPr>
            </w:pPr>
          </w:p>
        </w:tc>
        <w:tc>
          <w:tcPr>
            <w:tcW w:w="558" w:type="pct"/>
            <w:tcBorders>
              <w:top w:val="nil"/>
              <w:left w:val="nil"/>
              <w:bottom w:val="nil"/>
              <w:right w:val="nil"/>
            </w:tcBorders>
            <w:shd w:val="clear" w:color="000000" w:fill="E6E6E6"/>
            <w:noWrap/>
            <w:vAlign w:val="bottom"/>
            <w:hideMark/>
          </w:tcPr>
          <w:p w14:paraId="0E8016A0" w14:textId="77777777" w:rsidR="00091F0F" w:rsidRPr="00091F0F" w:rsidRDefault="00091F0F" w:rsidP="00091F0F">
            <w:pPr>
              <w:spacing w:before="0" w:after="0" w:line="240" w:lineRule="auto"/>
              <w:jc w:val="right"/>
              <w:rPr>
                <w:rFonts w:ascii="Arial" w:hAnsi="Arial" w:cs="Arial"/>
                <w:color w:val="000000"/>
                <w:sz w:val="16"/>
                <w:szCs w:val="16"/>
              </w:rPr>
            </w:pPr>
            <w:r w:rsidRPr="00091F0F">
              <w:rPr>
                <w:rFonts w:ascii="Arial" w:hAnsi="Arial" w:cs="Arial"/>
                <w:color w:val="000000"/>
                <w:sz w:val="16"/>
                <w:szCs w:val="16"/>
              </w:rPr>
              <w:t> </w:t>
            </w:r>
          </w:p>
        </w:tc>
        <w:tc>
          <w:tcPr>
            <w:tcW w:w="558" w:type="pct"/>
            <w:tcBorders>
              <w:top w:val="nil"/>
              <w:left w:val="nil"/>
              <w:bottom w:val="nil"/>
              <w:right w:val="nil"/>
            </w:tcBorders>
            <w:shd w:val="clear" w:color="auto" w:fill="auto"/>
            <w:noWrap/>
            <w:vAlign w:val="bottom"/>
            <w:hideMark/>
          </w:tcPr>
          <w:p w14:paraId="62F0BA49" w14:textId="77777777" w:rsidR="00091F0F" w:rsidRPr="00091F0F" w:rsidRDefault="00091F0F" w:rsidP="00091F0F">
            <w:pPr>
              <w:spacing w:before="0" w:after="0" w:line="240" w:lineRule="auto"/>
              <w:jc w:val="right"/>
              <w:rPr>
                <w:rFonts w:ascii="Arial" w:hAnsi="Arial" w:cs="Arial"/>
                <w:color w:val="000000"/>
                <w:sz w:val="16"/>
                <w:szCs w:val="16"/>
              </w:rPr>
            </w:pPr>
          </w:p>
        </w:tc>
        <w:tc>
          <w:tcPr>
            <w:tcW w:w="558" w:type="pct"/>
            <w:tcBorders>
              <w:top w:val="nil"/>
              <w:left w:val="nil"/>
              <w:bottom w:val="nil"/>
              <w:right w:val="nil"/>
            </w:tcBorders>
            <w:shd w:val="clear" w:color="auto" w:fill="auto"/>
            <w:noWrap/>
            <w:vAlign w:val="bottom"/>
            <w:hideMark/>
          </w:tcPr>
          <w:p w14:paraId="48276B45" w14:textId="77777777" w:rsidR="00091F0F" w:rsidRPr="00091F0F" w:rsidRDefault="00091F0F" w:rsidP="00091F0F">
            <w:pPr>
              <w:spacing w:before="0" w:after="0" w:line="240" w:lineRule="auto"/>
              <w:jc w:val="right"/>
              <w:rPr>
                <w:rFonts w:ascii="Times New Roman" w:hAnsi="Times New Roman"/>
                <w:sz w:val="20"/>
              </w:rPr>
            </w:pPr>
          </w:p>
        </w:tc>
        <w:tc>
          <w:tcPr>
            <w:tcW w:w="558" w:type="pct"/>
            <w:tcBorders>
              <w:top w:val="nil"/>
              <w:left w:val="nil"/>
              <w:bottom w:val="nil"/>
              <w:right w:val="nil"/>
            </w:tcBorders>
            <w:shd w:val="clear" w:color="auto" w:fill="auto"/>
            <w:noWrap/>
            <w:vAlign w:val="bottom"/>
            <w:hideMark/>
          </w:tcPr>
          <w:p w14:paraId="2B4B0D5C" w14:textId="77777777" w:rsidR="00091F0F" w:rsidRPr="00091F0F" w:rsidRDefault="00091F0F" w:rsidP="00091F0F">
            <w:pPr>
              <w:spacing w:before="0" w:after="0" w:line="240" w:lineRule="auto"/>
              <w:jc w:val="right"/>
              <w:rPr>
                <w:rFonts w:ascii="Times New Roman" w:hAnsi="Times New Roman"/>
                <w:sz w:val="20"/>
              </w:rPr>
            </w:pPr>
          </w:p>
        </w:tc>
      </w:tr>
      <w:tr w:rsidR="00091F0F" w:rsidRPr="00091F0F" w14:paraId="0C90EE44" w14:textId="77777777" w:rsidTr="00091F0F">
        <w:trPr>
          <w:divId w:val="1700467139"/>
          <w:trHeight w:hRule="exact" w:val="225"/>
        </w:trPr>
        <w:tc>
          <w:tcPr>
            <w:tcW w:w="2210" w:type="pct"/>
            <w:tcBorders>
              <w:top w:val="nil"/>
              <w:left w:val="nil"/>
              <w:bottom w:val="nil"/>
              <w:right w:val="nil"/>
            </w:tcBorders>
            <w:shd w:val="clear" w:color="auto" w:fill="auto"/>
            <w:noWrap/>
            <w:vAlign w:val="center"/>
            <w:hideMark/>
          </w:tcPr>
          <w:p w14:paraId="7F4041BE" w14:textId="77777777" w:rsidR="00091F0F" w:rsidRPr="00091F0F" w:rsidRDefault="00091F0F" w:rsidP="00091F0F">
            <w:pPr>
              <w:spacing w:before="0" w:after="0" w:line="240" w:lineRule="auto"/>
              <w:rPr>
                <w:rFonts w:ascii="Arial" w:hAnsi="Arial" w:cs="Arial"/>
                <w:b/>
                <w:bCs/>
                <w:color w:val="000000"/>
                <w:sz w:val="16"/>
                <w:szCs w:val="16"/>
              </w:rPr>
            </w:pPr>
            <w:r w:rsidRPr="00091F0F">
              <w:rPr>
                <w:rFonts w:ascii="Arial" w:hAnsi="Arial" w:cs="Arial"/>
                <w:b/>
                <w:bCs/>
                <w:color w:val="000000"/>
                <w:sz w:val="16"/>
                <w:szCs w:val="16"/>
              </w:rPr>
              <w:t>Cash used</w:t>
            </w:r>
          </w:p>
        </w:tc>
        <w:tc>
          <w:tcPr>
            <w:tcW w:w="558" w:type="pct"/>
            <w:tcBorders>
              <w:top w:val="nil"/>
              <w:left w:val="nil"/>
              <w:bottom w:val="nil"/>
              <w:right w:val="nil"/>
            </w:tcBorders>
            <w:shd w:val="clear" w:color="auto" w:fill="auto"/>
            <w:noWrap/>
            <w:vAlign w:val="bottom"/>
            <w:hideMark/>
          </w:tcPr>
          <w:p w14:paraId="5F272450" w14:textId="77777777" w:rsidR="00091F0F" w:rsidRPr="00091F0F" w:rsidRDefault="00091F0F" w:rsidP="00091F0F">
            <w:pPr>
              <w:spacing w:before="0" w:after="0" w:line="240" w:lineRule="auto"/>
              <w:rPr>
                <w:rFonts w:ascii="Arial" w:hAnsi="Arial" w:cs="Arial"/>
                <w:b/>
                <w:bCs/>
                <w:color w:val="000000"/>
                <w:sz w:val="16"/>
                <w:szCs w:val="16"/>
              </w:rPr>
            </w:pPr>
          </w:p>
        </w:tc>
        <w:tc>
          <w:tcPr>
            <w:tcW w:w="558" w:type="pct"/>
            <w:tcBorders>
              <w:top w:val="nil"/>
              <w:left w:val="nil"/>
              <w:bottom w:val="nil"/>
              <w:right w:val="nil"/>
            </w:tcBorders>
            <w:shd w:val="clear" w:color="000000" w:fill="E6E6E6"/>
            <w:noWrap/>
            <w:vAlign w:val="bottom"/>
            <w:hideMark/>
          </w:tcPr>
          <w:p w14:paraId="7BA8E880" w14:textId="77777777" w:rsidR="00091F0F" w:rsidRPr="00091F0F" w:rsidRDefault="00091F0F" w:rsidP="00091F0F">
            <w:pPr>
              <w:spacing w:before="0" w:after="0" w:line="240" w:lineRule="auto"/>
              <w:jc w:val="right"/>
              <w:rPr>
                <w:rFonts w:ascii="Arial" w:hAnsi="Arial" w:cs="Arial"/>
                <w:color w:val="000000"/>
                <w:sz w:val="16"/>
                <w:szCs w:val="16"/>
              </w:rPr>
            </w:pPr>
            <w:r w:rsidRPr="00091F0F">
              <w:rPr>
                <w:rFonts w:ascii="Arial" w:hAnsi="Arial" w:cs="Arial"/>
                <w:color w:val="000000"/>
                <w:sz w:val="16"/>
                <w:szCs w:val="16"/>
              </w:rPr>
              <w:t> </w:t>
            </w:r>
          </w:p>
        </w:tc>
        <w:tc>
          <w:tcPr>
            <w:tcW w:w="558" w:type="pct"/>
            <w:tcBorders>
              <w:top w:val="nil"/>
              <w:left w:val="nil"/>
              <w:bottom w:val="nil"/>
              <w:right w:val="nil"/>
            </w:tcBorders>
            <w:shd w:val="clear" w:color="auto" w:fill="auto"/>
            <w:noWrap/>
            <w:vAlign w:val="bottom"/>
            <w:hideMark/>
          </w:tcPr>
          <w:p w14:paraId="19EC75BB" w14:textId="77777777" w:rsidR="00091F0F" w:rsidRPr="00091F0F" w:rsidRDefault="00091F0F" w:rsidP="00091F0F">
            <w:pPr>
              <w:spacing w:before="0" w:after="0" w:line="240" w:lineRule="auto"/>
              <w:jc w:val="right"/>
              <w:rPr>
                <w:rFonts w:ascii="Arial" w:hAnsi="Arial" w:cs="Arial"/>
                <w:color w:val="000000"/>
                <w:sz w:val="16"/>
                <w:szCs w:val="16"/>
              </w:rPr>
            </w:pPr>
          </w:p>
        </w:tc>
        <w:tc>
          <w:tcPr>
            <w:tcW w:w="558" w:type="pct"/>
            <w:tcBorders>
              <w:top w:val="nil"/>
              <w:left w:val="nil"/>
              <w:bottom w:val="nil"/>
              <w:right w:val="nil"/>
            </w:tcBorders>
            <w:shd w:val="clear" w:color="auto" w:fill="auto"/>
            <w:noWrap/>
            <w:vAlign w:val="bottom"/>
            <w:hideMark/>
          </w:tcPr>
          <w:p w14:paraId="1F6D4AE5" w14:textId="77777777" w:rsidR="00091F0F" w:rsidRPr="00091F0F" w:rsidRDefault="00091F0F" w:rsidP="00091F0F">
            <w:pPr>
              <w:spacing w:before="0" w:after="0" w:line="240" w:lineRule="auto"/>
              <w:jc w:val="right"/>
              <w:rPr>
                <w:rFonts w:ascii="Times New Roman" w:hAnsi="Times New Roman"/>
                <w:sz w:val="20"/>
              </w:rPr>
            </w:pPr>
          </w:p>
        </w:tc>
        <w:tc>
          <w:tcPr>
            <w:tcW w:w="558" w:type="pct"/>
            <w:tcBorders>
              <w:top w:val="nil"/>
              <w:left w:val="nil"/>
              <w:bottom w:val="nil"/>
              <w:right w:val="nil"/>
            </w:tcBorders>
            <w:shd w:val="clear" w:color="auto" w:fill="auto"/>
            <w:noWrap/>
            <w:vAlign w:val="bottom"/>
            <w:hideMark/>
          </w:tcPr>
          <w:p w14:paraId="3EDF035D" w14:textId="77777777" w:rsidR="00091F0F" w:rsidRPr="00091F0F" w:rsidRDefault="00091F0F" w:rsidP="00091F0F">
            <w:pPr>
              <w:spacing w:before="0" w:after="0" w:line="240" w:lineRule="auto"/>
              <w:jc w:val="right"/>
              <w:rPr>
                <w:rFonts w:ascii="Times New Roman" w:hAnsi="Times New Roman"/>
                <w:sz w:val="20"/>
              </w:rPr>
            </w:pPr>
          </w:p>
        </w:tc>
      </w:tr>
      <w:tr w:rsidR="00091F0F" w:rsidRPr="00091F0F" w14:paraId="6448EA89" w14:textId="77777777" w:rsidTr="00091F0F">
        <w:trPr>
          <w:divId w:val="1700467139"/>
          <w:trHeight w:hRule="exact" w:val="450"/>
        </w:trPr>
        <w:tc>
          <w:tcPr>
            <w:tcW w:w="2210" w:type="pct"/>
            <w:tcBorders>
              <w:top w:val="nil"/>
              <w:left w:val="nil"/>
              <w:bottom w:val="nil"/>
              <w:right w:val="nil"/>
            </w:tcBorders>
            <w:shd w:val="clear" w:color="auto" w:fill="auto"/>
            <w:vAlign w:val="center"/>
            <w:hideMark/>
          </w:tcPr>
          <w:p w14:paraId="2F115443" w14:textId="77777777" w:rsidR="00091F0F" w:rsidRPr="00091F0F" w:rsidRDefault="00091F0F" w:rsidP="00091F0F">
            <w:pPr>
              <w:spacing w:before="0" w:after="0" w:line="240" w:lineRule="auto"/>
              <w:ind w:left="170"/>
              <w:rPr>
                <w:rFonts w:ascii="Arial" w:hAnsi="Arial" w:cs="Arial"/>
                <w:color w:val="000000"/>
                <w:sz w:val="16"/>
                <w:szCs w:val="16"/>
              </w:rPr>
            </w:pPr>
            <w:r w:rsidRPr="00091F0F">
              <w:rPr>
                <w:rFonts w:ascii="Arial" w:hAnsi="Arial" w:cs="Arial"/>
                <w:color w:val="000000"/>
                <w:sz w:val="16"/>
                <w:szCs w:val="16"/>
              </w:rPr>
              <w:t>Purchase of property, plant and</w:t>
            </w:r>
            <w:r w:rsidRPr="00091F0F">
              <w:rPr>
                <w:rFonts w:ascii="Arial" w:hAnsi="Arial" w:cs="Arial"/>
                <w:color w:val="000000"/>
                <w:sz w:val="16"/>
                <w:szCs w:val="16"/>
              </w:rPr>
              <w:br/>
              <w:t xml:space="preserve">  equipment and intangibles</w:t>
            </w:r>
          </w:p>
        </w:tc>
        <w:tc>
          <w:tcPr>
            <w:tcW w:w="558" w:type="pct"/>
            <w:tcBorders>
              <w:top w:val="nil"/>
              <w:left w:val="nil"/>
              <w:bottom w:val="nil"/>
              <w:right w:val="nil"/>
            </w:tcBorders>
            <w:shd w:val="clear" w:color="auto" w:fill="auto"/>
            <w:noWrap/>
            <w:vAlign w:val="bottom"/>
            <w:hideMark/>
          </w:tcPr>
          <w:p w14:paraId="46DA5299" w14:textId="77777777" w:rsidR="00091F0F" w:rsidRPr="00091F0F" w:rsidRDefault="00091F0F" w:rsidP="00091F0F">
            <w:pPr>
              <w:spacing w:before="0" w:after="0" w:line="240" w:lineRule="auto"/>
              <w:jc w:val="right"/>
              <w:rPr>
                <w:rFonts w:ascii="Arial" w:hAnsi="Arial" w:cs="Arial"/>
                <w:color w:val="000000"/>
                <w:sz w:val="16"/>
                <w:szCs w:val="16"/>
              </w:rPr>
            </w:pPr>
            <w:r w:rsidRPr="00091F0F">
              <w:rPr>
                <w:rFonts w:ascii="Arial" w:hAnsi="Arial" w:cs="Arial"/>
                <w:color w:val="000000"/>
                <w:sz w:val="16"/>
                <w:szCs w:val="16"/>
              </w:rPr>
              <w:t xml:space="preserve">40 </w:t>
            </w:r>
          </w:p>
        </w:tc>
        <w:tc>
          <w:tcPr>
            <w:tcW w:w="558" w:type="pct"/>
            <w:tcBorders>
              <w:top w:val="nil"/>
              <w:left w:val="nil"/>
              <w:bottom w:val="nil"/>
              <w:right w:val="nil"/>
            </w:tcBorders>
            <w:shd w:val="clear" w:color="000000" w:fill="E6E6E6"/>
            <w:noWrap/>
            <w:vAlign w:val="bottom"/>
            <w:hideMark/>
          </w:tcPr>
          <w:p w14:paraId="409FA3A1" w14:textId="77777777" w:rsidR="00091F0F" w:rsidRPr="00091F0F" w:rsidRDefault="00091F0F" w:rsidP="00091F0F">
            <w:pPr>
              <w:spacing w:before="0" w:after="0" w:line="240" w:lineRule="auto"/>
              <w:jc w:val="right"/>
              <w:rPr>
                <w:rFonts w:ascii="Arial" w:hAnsi="Arial" w:cs="Arial"/>
                <w:color w:val="000000"/>
                <w:sz w:val="16"/>
                <w:szCs w:val="16"/>
              </w:rPr>
            </w:pPr>
            <w:r w:rsidRPr="00091F0F">
              <w:rPr>
                <w:rFonts w:ascii="Arial" w:hAnsi="Arial" w:cs="Arial"/>
                <w:color w:val="000000"/>
                <w:sz w:val="16"/>
                <w:szCs w:val="16"/>
              </w:rPr>
              <w:t xml:space="preserve">1,485 </w:t>
            </w:r>
          </w:p>
        </w:tc>
        <w:tc>
          <w:tcPr>
            <w:tcW w:w="558" w:type="pct"/>
            <w:tcBorders>
              <w:top w:val="nil"/>
              <w:left w:val="nil"/>
              <w:bottom w:val="nil"/>
              <w:right w:val="nil"/>
            </w:tcBorders>
            <w:shd w:val="clear" w:color="auto" w:fill="auto"/>
            <w:noWrap/>
            <w:vAlign w:val="bottom"/>
            <w:hideMark/>
          </w:tcPr>
          <w:p w14:paraId="47552E7B" w14:textId="77777777" w:rsidR="00091F0F" w:rsidRPr="00091F0F" w:rsidRDefault="00091F0F" w:rsidP="00091F0F">
            <w:pPr>
              <w:spacing w:before="0" w:after="0" w:line="240" w:lineRule="auto"/>
              <w:jc w:val="right"/>
              <w:rPr>
                <w:rFonts w:ascii="Arial" w:hAnsi="Arial" w:cs="Arial"/>
                <w:color w:val="000000"/>
                <w:sz w:val="16"/>
                <w:szCs w:val="16"/>
              </w:rPr>
            </w:pPr>
            <w:r w:rsidRPr="00091F0F">
              <w:rPr>
                <w:rFonts w:ascii="Arial" w:hAnsi="Arial" w:cs="Arial"/>
                <w:color w:val="000000"/>
                <w:sz w:val="16"/>
                <w:szCs w:val="16"/>
              </w:rPr>
              <w:t xml:space="preserve">165 </w:t>
            </w:r>
          </w:p>
        </w:tc>
        <w:tc>
          <w:tcPr>
            <w:tcW w:w="558" w:type="pct"/>
            <w:tcBorders>
              <w:top w:val="nil"/>
              <w:left w:val="nil"/>
              <w:bottom w:val="nil"/>
              <w:right w:val="nil"/>
            </w:tcBorders>
            <w:shd w:val="clear" w:color="auto" w:fill="auto"/>
            <w:noWrap/>
            <w:vAlign w:val="bottom"/>
            <w:hideMark/>
          </w:tcPr>
          <w:p w14:paraId="29E4FA1B" w14:textId="77777777" w:rsidR="00091F0F" w:rsidRPr="00091F0F" w:rsidRDefault="00091F0F" w:rsidP="00091F0F">
            <w:pPr>
              <w:spacing w:before="0" w:after="0" w:line="240" w:lineRule="auto"/>
              <w:jc w:val="right"/>
              <w:rPr>
                <w:rFonts w:ascii="Arial" w:hAnsi="Arial" w:cs="Arial"/>
                <w:color w:val="000000"/>
                <w:sz w:val="16"/>
                <w:szCs w:val="16"/>
              </w:rPr>
            </w:pPr>
            <w:r w:rsidRPr="00091F0F">
              <w:rPr>
                <w:rFonts w:ascii="Arial" w:hAnsi="Arial" w:cs="Arial"/>
                <w:color w:val="000000"/>
                <w:sz w:val="16"/>
                <w:szCs w:val="16"/>
              </w:rPr>
              <w:t xml:space="preserve">32 </w:t>
            </w:r>
          </w:p>
        </w:tc>
        <w:tc>
          <w:tcPr>
            <w:tcW w:w="558" w:type="pct"/>
            <w:tcBorders>
              <w:top w:val="nil"/>
              <w:left w:val="nil"/>
              <w:bottom w:val="nil"/>
              <w:right w:val="nil"/>
            </w:tcBorders>
            <w:shd w:val="clear" w:color="auto" w:fill="auto"/>
            <w:noWrap/>
            <w:vAlign w:val="bottom"/>
            <w:hideMark/>
          </w:tcPr>
          <w:p w14:paraId="505B93FB" w14:textId="77777777" w:rsidR="00091F0F" w:rsidRPr="00091F0F" w:rsidRDefault="00091F0F" w:rsidP="00091F0F">
            <w:pPr>
              <w:spacing w:before="0" w:after="0" w:line="240" w:lineRule="auto"/>
              <w:jc w:val="right"/>
              <w:rPr>
                <w:rFonts w:ascii="Arial" w:hAnsi="Arial" w:cs="Arial"/>
                <w:color w:val="000000"/>
                <w:sz w:val="16"/>
                <w:szCs w:val="16"/>
              </w:rPr>
            </w:pPr>
            <w:r w:rsidRPr="00091F0F">
              <w:rPr>
                <w:rFonts w:ascii="Arial" w:hAnsi="Arial" w:cs="Arial"/>
                <w:color w:val="000000"/>
                <w:sz w:val="16"/>
                <w:szCs w:val="16"/>
              </w:rPr>
              <w:t xml:space="preserve">33 </w:t>
            </w:r>
          </w:p>
        </w:tc>
      </w:tr>
      <w:tr w:rsidR="00091F0F" w:rsidRPr="00091F0F" w14:paraId="00AAEBEE" w14:textId="77777777" w:rsidTr="00091F0F">
        <w:trPr>
          <w:divId w:val="1700467139"/>
          <w:trHeight w:hRule="exact" w:val="210"/>
        </w:trPr>
        <w:tc>
          <w:tcPr>
            <w:tcW w:w="2210" w:type="pct"/>
            <w:tcBorders>
              <w:top w:val="nil"/>
              <w:left w:val="nil"/>
              <w:bottom w:val="nil"/>
              <w:right w:val="nil"/>
            </w:tcBorders>
            <w:shd w:val="clear" w:color="auto" w:fill="auto"/>
            <w:noWrap/>
            <w:vAlign w:val="center"/>
            <w:hideMark/>
          </w:tcPr>
          <w:p w14:paraId="5C5A6841" w14:textId="77777777" w:rsidR="00091F0F" w:rsidRPr="00091F0F" w:rsidRDefault="00091F0F" w:rsidP="00091F0F">
            <w:pPr>
              <w:spacing w:before="0" w:after="0" w:line="240" w:lineRule="auto"/>
              <w:rPr>
                <w:rFonts w:ascii="Arial" w:hAnsi="Arial" w:cs="Arial"/>
                <w:b/>
                <w:bCs/>
                <w:i/>
                <w:iCs/>
                <w:color w:val="000000"/>
                <w:sz w:val="16"/>
                <w:szCs w:val="16"/>
              </w:rPr>
            </w:pPr>
            <w:r w:rsidRPr="00091F0F">
              <w:rPr>
                <w:rFonts w:ascii="Arial" w:hAnsi="Arial" w:cs="Arial"/>
                <w:b/>
                <w:bCs/>
                <w:i/>
                <w:iCs/>
                <w:color w:val="000000"/>
                <w:sz w:val="16"/>
                <w:szCs w:val="16"/>
              </w:rPr>
              <w:t>Total cash used</w:t>
            </w:r>
          </w:p>
        </w:tc>
        <w:tc>
          <w:tcPr>
            <w:tcW w:w="558" w:type="pct"/>
            <w:tcBorders>
              <w:top w:val="single" w:sz="4" w:space="0" w:color="000000"/>
              <w:left w:val="nil"/>
              <w:bottom w:val="single" w:sz="4" w:space="0" w:color="000000"/>
              <w:right w:val="nil"/>
            </w:tcBorders>
            <w:shd w:val="clear" w:color="auto" w:fill="auto"/>
            <w:noWrap/>
            <w:vAlign w:val="bottom"/>
            <w:hideMark/>
          </w:tcPr>
          <w:p w14:paraId="135E6154" w14:textId="77777777" w:rsidR="00091F0F" w:rsidRPr="00091F0F" w:rsidRDefault="00091F0F" w:rsidP="00091F0F">
            <w:pPr>
              <w:spacing w:before="0" w:after="0" w:line="240" w:lineRule="auto"/>
              <w:jc w:val="right"/>
              <w:rPr>
                <w:rFonts w:ascii="Arial" w:hAnsi="Arial" w:cs="Arial"/>
                <w:b/>
                <w:bCs/>
                <w:i/>
                <w:iCs/>
                <w:color w:val="000000"/>
                <w:sz w:val="16"/>
                <w:szCs w:val="16"/>
              </w:rPr>
            </w:pPr>
            <w:r w:rsidRPr="00091F0F">
              <w:rPr>
                <w:rFonts w:ascii="Arial" w:hAnsi="Arial" w:cs="Arial"/>
                <w:b/>
                <w:bCs/>
                <w:i/>
                <w:iCs/>
                <w:color w:val="000000"/>
                <w:sz w:val="16"/>
                <w:szCs w:val="16"/>
              </w:rPr>
              <w:t xml:space="preserve">40 </w:t>
            </w:r>
          </w:p>
        </w:tc>
        <w:tc>
          <w:tcPr>
            <w:tcW w:w="558" w:type="pct"/>
            <w:tcBorders>
              <w:top w:val="single" w:sz="4" w:space="0" w:color="000000"/>
              <w:left w:val="nil"/>
              <w:bottom w:val="single" w:sz="4" w:space="0" w:color="000000"/>
              <w:right w:val="nil"/>
            </w:tcBorders>
            <w:shd w:val="clear" w:color="000000" w:fill="E6E6E6"/>
            <w:noWrap/>
            <w:vAlign w:val="bottom"/>
            <w:hideMark/>
          </w:tcPr>
          <w:p w14:paraId="26C89395" w14:textId="77777777" w:rsidR="00091F0F" w:rsidRPr="00091F0F" w:rsidRDefault="00091F0F" w:rsidP="00091F0F">
            <w:pPr>
              <w:spacing w:before="0" w:after="0" w:line="240" w:lineRule="auto"/>
              <w:jc w:val="right"/>
              <w:rPr>
                <w:rFonts w:ascii="Arial" w:hAnsi="Arial" w:cs="Arial"/>
                <w:b/>
                <w:bCs/>
                <w:i/>
                <w:iCs/>
                <w:color w:val="000000"/>
                <w:sz w:val="16"/>
                <w:szCs w:val="16"/>
              </w:rPr>
            </w:pPr>
            <w:r w:rsidRPr="00091F0F">
              <w:rPr>
                <w:rFonts w:ascii="Arial" w:hAnsi="Arial" w:cs="Arial"/>
                <w:b/>
                <w:bCs/>
                <w:i/>
                <w:iCs/>
                <w:color w:val="000000"/>
                <w:sz w:val="16"/>
                <w:szCs w:val="16"/>
              </w:rPr>
              <w:t xml:space="preserve">1,485 </w:t>
            </w:r>
          </w:p>
        </w:tc>
        <w:tc>
          <w:tcPr>
            <w:tcW w:w="558" w:type="pct"/>
            <w:tcBorders>
              <w:top w:val="single" w:sz="4" w:space="0" w:color="000000"/>
              <w:left w:val="nil"/>
              <w:bottom w:val="single" w:sz="4" w:space="0" w:color="000000"/>
              <w:right w:val="nil"/>
            </w:tcBorders>
            <w:shd w:val="clear" w:color="auto" w:fill="auto"/>
            <w:noWrap/>
            <w:vAlign w:val="bottom"/>
            <w:hideMark/>
          </w:tcPr>
          <w:p w14:paraId="77D27A37" w14:textId="77777777" w:rsidR="00091F0F" w:rsidRPr="00091F0F" w:rsidRDefault="00091F0F" w:rsidP="00091F0F">
            <w:pPr>
              <w:spacing w:before="0" w:after="0" w:line="240" w:lineRule="auto"/>
              <w:jc w:val="right"/>
              <w:rPr>
                <w:rFonts w:ascii="Arial" w:hAnsi="Arial" w:cs="Arial"/>
                <w:b/>
                <w:bCs/>
                <w:i/>
                <w:iCs/>
                <w:color w:val="000000"/>
                <w:sz w:val="16"/>
                <w:szCs w:val="16"/>
              </w:rPr>
            </w:pPr>
            <w:r w:rsidRPr="00091F0F">
              <w:rPr>
                <w:rFonts w:ascii="Arial" w:hAnsi="Arial" w:cs="Arial"/>
                <w:b/>
                <w:bCs/>
                <w:i/>
                <w:iCs/>
                <w:color w:val="000000"/>
                <w:sz w:val="16"/>
                <w:szCs w:val="16"/>
              </w:rPr>
              <w:t xml:space="preserve">165 </w:t>
            </w:r>
          </w:p>
        </w:tc>
        <w:tc>
          <w:tcPr>
            <w:tcW w:w="558" w:type="pct"/>
            <w:tcBorders>
              <w:top w:val="single" w:sz="4" w:space="0" w:color="000000"/>
              <w:left w:val="nil"/>
              <w:bottom w:val="single" w:sz="4" w:space="0" w:color="000000"/>
              <w:right w:val="nil"/>
            </w:tcBorders>
            <w:shd w:val="clear" w:color="auto" w:fill="auto"/>
            <w:noWrap/>
            <w:vAlign w:val="bottom"/>
            <w:hideMark/>
          </w:tcPr>
          <w:p w14:paraId="60A78DEF" w14:textId="77777777" w:rsidR="00091F0F" w:rsidRPr="00091F0F" w:rsidRDefault="00091F0F" w:rsidP="00091F0F">
            <w:pPr>
              <w:spacing w:before="0" w:after="0" w:line="240" w:lineRule="auto"/>
              <w:jc w:val="right"/>
              <w:rPr>
                <w:rFonts w:ascii="Arial" w:hAnsi="Arial" w:cs="Arial"/>
                <w:b/>
                <w:bCs/>
                <w:i/>
                <w:iCs/>
                <w:color w:val="000000"/>
                <w:sz w:val="16"/>
                <w:szCs w:val="16"/>
              </w:rPr>
            </w:pPr>
            <w:r w:rsidRPr="00091F0F">
              <w:rPr>
                <w:rFonts w:ascii="Arial" w:hAnsi="Arial" w:cs="Arial"/>
                <w:b/>
                <w:bCs/>
                <w:i/>
                <w:iCs/>
                <w:color w:val="000000"/>
                <w:sz w:val="16"/>
                <w:szCs w:val="16"/>
              </w:rPr>
              <w:t xml:space="preserve">32 </w:t>
            </w:r>
          </w:p>
        </w:tc>
        <w:tc>
          <w:tcPr>
            <w:tcW w:w="558" w:type="pct"/>
            <w:tcBorders>
              <w:top w:val="single" w:sz="4" w:space="0" w:color="000000"/>
              <w:left w:val="nil"/>
              <w:bottom w:val="single" w:sz="4" w:space="0" w:color="000000"/>
              <w:right w:val="nil"/>
            </w:tcBorders>
            <w:shd w:val="clear" w:color="auto" w:fill="auto"/>
            <w:noWrap/>
            <w:vAlign w:val="bottom"/>
            <w:hideMark/>
          </w:tcPr>
          <w:p w14:paraId="16FCF0B4" w14:textId="77777777" w:rsidR="00091F0F" w:rsidRPr="00091F0F" w:rsidRDefault="00091F0F" w:rsidP="00091F0F">
            <w:pPr>
              <w:spacing w:before="0" w:after="0" w:line="240" w:lineRule="auto"/>
              <w:jc w:val="right"/>
              <w:rPr>
                <w:rFonts w:ascii="Arial" w:hAnsi="Arial" w:cs="Arial"/>
                <w:b/>
                <w:bCs/>
                <w:i/>
                <w:iCs/>
                <w:color w:val="000000"/>
                <w:sz w:val="16"/>
                <w:szCs w:val="16"/>
              </w:rPr>
            </w:pPr>
            <w:r w:rsidRPr="00091F0F">
              <w:rPr>
                <w:rFonts w:ascii="Arial" w:hAnsi="Arial" w:cs="Arial"/>
                <w:b/>
                <w:bCs/>
                <w:i/>
                <w:iCs/>
                <w:color w:val="000000"/>
                <w:sz w:val="16"/>
                <w:szCs w:val="16"/>
              </w:rPr>
              <w:t xml:space="preserve">33 </w:t>
            </w:r>
          </w:p>
        </w:tc>
      </w:tr>
      <w:tr w:rsidR="00091F0F" w:rsidRPr="00091F0F" w14:paraId="048C4A9F" w14:textId="77777777" w:rsidTr="00091F0F">
        <w:trPr>
          <w:divId w:val="1700467139"/>
          <w:trHeight w:hRule="exact" w:val="450"/>
        </w:trPr>
        <w:tc>
          <w:tcPr>
            <w:tcW w:w="2210" w:type="pct"/>
            <w:tcBorders>
              <w:top w:val="nil"/>
              <w:left w:val="nil"/>
              <w:bottom w:val="single" w:sz="4" w:space="0" w:color="000000"/>
              <w:right w:val="nil"/>
            </w:tcBorders>
            <w:shd w:val="clear" w:color="auto" w:fill="auto"/>
            <w:vAlign w:val="bottom"/>
            <w:hideMark/>
          </w:tcPr>
          <w:p w14:paraId="3829C854" w14:textId="77777777" w:rsidR="00091F0F" w:rsidRPr="00091F0F" w:rsidRDefault="00091F0F" w:rsidP="00091F0F">
            <w:pPr>
              <w:spacing w:before="0" w:after="0" w:line="240" w:lineRule="auto"/>
              <w:rPr>
                <w:rFonts w:ascii="Arial" w:hAnsi="Arial" w:cs="Arial"/>
                <w:b/>
                <w:bCs/>
                <w:color w:val="000000"/>
                <w:sz w:val="16"/>
                <w:szCs w:val="16"/>
              </w:rPr>
            </w:pPr>
            <w:r w:rsidRPr="00091F0F">
              <w:rPr>
                <w:rFonts w:ascii="Arial" w:hAnsi="Arial" w:cs="Arial"/>
                <w:b/>
                <w:bCs/>
                <w:color w:val="000000"/>
                <w:sz w:val="16"/>
                <w:szCs w:val="16"/>
              </w:rPr>
              <w:t>Net cash from/(used by)</w:t>
            </w:r>
            <w:r w:rsidRPr="00091F0F">
              <w:rPr>
                <w:rFonts w:ascii="Arial" w:hAnsi="Arial" w:cs="Arial"/>
                <w:b/>
                <w:bCs/>
                <w:color w:val="000000"/>
                <w:sz w:val="16"/>
                <w:szCs w:val="16"/>
              </w:rPr>
              <w:br/>
              <w:t xml:space="preserve">  investing activities</w:t>
            </w:r>
          </w:p>
        </w:tc>
        <w:tc>
          <w:tcPr>
            <w:tcW w:w="558" w:type="pct"/>
            <w:tcBorders>
              <w:top w:val="nil"/>
              <w:left w:val="nil"/>
              <w:bottom w:val="single" w:sz="4" w:space="0" w:color="auto"/>
              <w:right w:val="nil"/>
            </w:tcBorders>
            <w:shd w:val="clear" w:color="auto" w:fill="auto"/>
            <w:noWrap/>
            <w:vAlign w:val="bottom"/>
            <w:hideMark/>
          </w:tcPr>
          <w:p w14:paraId="35F70134" w14:textId="77777777" w:rsidR="00091F0F" w:rsidRPr="00091F0F" w:rsidRDefault="00091F0F" w:rsidP="00091F0F">
            <w:pPr>
              <w:spacing w:before="0" w:after="0" w:line="240" w:lineRule="auto"/>
              <w:jc w:val="right"/>
              <w:rPr>
                <w:rFonts w:ascii="Arial" w:hAnsi="Arial" w:cs="Arial"/>
                <w:b/>
                <w:bCs/>
                <w:color w:val="000000"/>
                <w:sz w:val="16"/>
                <w:szCs w:val="16"/>
              </w:rPr>
            </w:pPr>
            <w:r w:rsidRPr="00091F0F">
              <w:rPr>
                <w:rFonts w:ascii="Arial" w:hAnsi="Arial" w:cs="Arial"/>
                <w:b/>
                <w:bCs/>
                <w:color w:val="000000"/>
                <w:sz w:val="16"/>
                <w:szCs w:val="16"/>
              </w:rPr>
              <w:t>(40)</w:t>
            </w:r>
          </w:p>
        </w:tc>
        <w:tc>
          <w:tcPr>
            <w:tcW w:w="558" w:type="pct"/>
            <w:tcBorders>
              <w:top w:val="nil"/>
              <w:left w:val="nil"/>
              <w:bottom w:val="single" w:sz="4" w:space="0" w:color="auto"/>
              <w:right w:val="nil"/>
            </w:tcBorders>
            <w:shd w:val="clear" w:color="000000" w:fill="E6E6E6"/>
            <w:noWrap/>
            <w:vAlign w:val="bottom"/>
            <w:hideMark/>
          </w:tcPr>
          <w:p w14:paraId="5FF60028" w14:textId="77777777" w:rsidR="00091F0F" w:rsidRPr="00091F0F" w:rsidRDefault="00091F0F" w:rsidP="00091F0F">
            <w:pPr>
              <w:spacing w:before="0" w:after="0" w:line="240" w:lineRule="auto"/>
              <w:jc w:val="right"/>
              <w:rPr>
                <w:rFonts w:ascii="Arial" w:hAnsi="Arial" w:cs="Arial"/>
                <w:b/>
                <w:bCs/>
                <w:color w:val="000000"/>
                <w:sz w:val="16"/>
                <w:szCs w:val="16"/>
              </w:rPr>
            </w:pPr>
            <w:r w:rsidRPr="00091F0F">
              <w:rPr>
                <w:rFonts w:ascii="Arial" w:hAnsi="Arial" w:cs="Arial"/>
                <w:b/>
                <w:bCs/>
                <w:color w:val="000000"/>
                <w:sz w:val="16"/>
                <w:szCs w:val="16"/>
              </w:rPr>
              <w:t>(1,485)</w:t>
            </w:r>
          </w:p>
        </w:tc>
        <w:tc>
          <w:tcPr>
            <w:tcW w:w="558" w:type="pct"/>
            <w:tcBorders>
              <w:top w:val="nil"/>
              <w:left w:val="nil"/>
              <w:bottom w:val="single" w:sz="4" w:space="0" w:color="auto"/>
              <w:right w:val="nil"/>
            </w:tcBorders>
            <w:shd w:val="clear" w:color="auto" w:fill="auto"/>
            <w:noWrap/>
            <w:vAlign w:val="bottom"/>
            <w:hideMark/>
          </w:tcPr>
          <w:p w14:paraId="7B70D751" w14:textId="77777777" w:rsidR="00091F0F" w:rsidRPr="00091F0F" w:rsidRDefault="00091F0F" w:rsidP="00091F0F">
            <w:pPr>
              <w:spacing w:before="0" w:after="0" w:line="240" w:lineRule="auto"/>
              <w:jc w:val="right"/>
              <w:rPr>
                <w:rFonts w:ascii="Arial" w:hAnsi="Arial" w:cs="Arial"/>
                <w:b/>
                <w:bCs/>
                <w:color w:val="000000"/>
                <w:sz w:val="16"/>
                <w:szCs w:val="16"/>
              </w:rPr>
            </w:pPr>
            <w:r w:rsidRPr="00091F0F">
              <w:rPr>
                <w:rFonts w:ascii="Arial" w:hAnsi="Arial" w:cs="Arial"/>
                <w:b/>
                <w:bCs/>
                <w:color w:val="000000"/>
                <w:sz w:val="16"/>
                <w:szCs w:val="16"/>
              </w:rPr>
              <w:t>(165)</w:t>
            </w:r>
          </w:p>
        </w:tc>
        <w:tc>
          <w:tcPr>
            <w:tcW w:w="558" w:type="pct"/>
            <w:tcBorders>
              <w:top w:val="nil"/>
              <w:left w:val="nil"/>
              <w:bottom w:val="single" w:sz="4" w:space="0" w:color="auto"/>
              <w:right w:val="nil"/>
            </w:tcBorders>
            <w:shd w:val="clear" w:color="auto" w:fill="auto"/>
            <w:noWrap/>
            <w:vAlign w:val="bottom"/>
            <w:hideMark/>
          </w:tcPr>
          <w:p w14:paraId="330147FF" w14:textId="77777777" w:rsidR="00091F0F" w:rsidRPr="00091F0F" w:rsidRDefault="00091F0F" w:rsidP="00091F0F">
            <w:pPr>
              <w:spacing w:before="0" w:after="0" w:line="240" w:lineRule="auto"/>
              <w:jc w:val="right"/>
              <w:rPr>
                <w:rFonts w:ascii="Arial" w:hAnsi="Arial" w:cs="Arial"/>
                <w:b/>
                <w:bCs/>
                <w:color w:val="000000"/>
                <w:sz w:val="16"/>
                <w:szCs w:val="16"/>
              </w:rPr>
            </w:pPr>
            <w:r w:rsidRPr="00091F0F">
              <w:rPr>
                <w:rFonts w:ascii="Arial" w:hAnsi="Arial" w:cs="Arial"/>
                <w:b/>
                <w:bCs/>
                <w:color w:val="000000"/>
                <w:sz w:val="16"/>
                <w:szCs w:val="16"/>
              </w:rPr>
              <w:t>(32)</w:t>
            </w:r>
          </w:p>
        </w:tc>
        <w:tc>
          <w:tcPr>
            <w:tcW w:w="558" w:type="pct"/>
            <w:tcBorders>
              <w:top w:val="nil"/>
              <w:left w:val="nil"/>
              <w:bottom w:val="single" w:sz="4" w:space="0" w:color="auto"/>
              <w:right w:val="nil"/>
            </w:tcBorders>
            <w:shd w:val="clear" w:color="auto" w:fill="auto"/>
            <w:noWrap/>
            <w:vAlign w:val="bottom"/>
            <w:hideMark/>
          </w:tcPr>
          <w:p w14:paraId="5333C7FE" w14:textId="77777777" w:rsidR="00091F0F" w:rsidRPr="00091F0F" w:rsidRDefault="00091F0F" w:rsidP="00091F0F">
            <w:pPr>
              <w:spacing w:before="0" w:after="0" w:line="240" w:lineRule="auto"/>
              <w:jc w:val="right"/>
              <w:rPr>
                <w:rFonts w:ascii="Arial" w:hAnsi="Arial" w:cs="Arial"/>
                <w:b/>
                <w:bCs/>
                <w:color w:val="000000"/>
                <w:sz w:val="16"/>
                <w:szCs w:val="16"/>
              </w:rPr>
            </w:pPr>
            <w:r w:rsidRPr="00091F0F">
              <w:rPr>
                <w:rFonts w:ascii="Arial" w:hAnsi="Arial" w:cs="Arial"/>
                <w:b/>
                <w:bCs/>
                <w:color w:val="000000"/>
                <w:sz w:val="16"/>
                <w:szCs w:val="16"/>
              </w:rPr>
              <w:t>(33)</w:t>
            </w:r>
          </w:p>
        </w:tc>
      </w:tr>
    </w:tbl>
    <w:p w14:paraId="5EA3E6BB" w14:textId="33E6F01C" w:rsidR="00F10305" w:rsidRPr="00F10305" w:rsidRDefault="00F10305" w:rsidP="003801F2">
      <w:pPr>
        <w:pStyle w:val="SingleParagraph"/>
      </w:pPr>
    </w:p>
    <w:p w14:paraId="09F4A9AD" w14:textId="34EAEF31" w:rsidR="0001251D" w:rsidRDefault="00132F9E" w:rsidP="0001251D">
      <w:pPr>
        <w:pStyle w:val="TableHeadingcontinued"/>
        <w:rPr>
          <w:rFonts w:ascii="Times New Roman" w:hAnsi="Times New Roman"/>
        </w:rPr>
      </w:pPr>
      <w:r>
        <w:br w:type="page"/>
      </w:r>
      <w:r w:rsidR="00E2080F" w:rsidRPr="00E44BFB">
        <w:lastRenderedPageBreak/>
        <w:t>Table 3.4: Budgeted departmental statement of cash flows (for the period ended 30 June) (continued)</w:t>
      </w:r>
      <w:r w:rsidR="003E2B5B" w:rsidRPr="00E44BFB">
        <w:t xml:space="preserve"> </w:t>
      </w:r>
    </w:p>
    <w:tbl>
      <w:tblPr>
        <w:tblW w:w="5000" w:type="pct"/>
        <w:tblCellMar>
          <w:left w:w="0" w:type="dxa"/>
          <w:right w:w="28" w:type="dxa"/>
        </w:tblCellMar>
        <w:tblLook w:val="04A0" w:firstRow="1" w:lastRow="0" w:firstColumn="1" w:lastColumn="0" w:noHBand="0" w:noVBand="1"/>
        <w:tblCaption w:val="Table"/>
      </w:tblPr>
      <w:tblGrid>
        <w:gridCol w:w="3409"/>
        <w:gridCol w:w="861"/>
        <w:gridCol w:w="860"/>
        <w:gridCol w:w="860"/>
        <w:gridCol w:w="860"/>
        <w:gridCol w:w="860"/>
      </w:tblGrid>
      <w:tr w:rsidR="0001251D" w:rsidRPr="0001251D" w14:paraId="5356101E" w14:textId="77777777" w:rsidTr="0001251D">
        <w:trPr>
          <w:divId w:val="208349513"/>
          <w:trHeight w:hRule="exact" w:val="900"/>
        </w:trPr>
        <w:tc>
          <w:tcPr>
            <w:tcW w:w="2210" w:type="pct"/>
            <w:tcBorders>
              <w:top w:val="single" w:sz="4" w:space="0" w:color="auto"/>
              <w:left w:val="nil"/>
              <w:bottom w:val="nil"/>
              <w:right w:val="nil"/>
            </w:tcBorders>
            <w:shd w:val="clear" w:color="auto" w:fill="auto"/>
            <w:noWrap/>
            <w:hideMark/>
          </w:tcPr>
          <w:p w14:paraId="66EB9B90" w14:textId="34C879C7" w:rsidR="0001251D" w:rsidRPr="0001251D" w:rsidRDefault="0001251D" w:rsidP="0001251D">
            <w:pPr>
              <w:spacing w:before="0" w:after="0" w:line="240" w:lineRule="auto"/>
              <w:rPr>
                <w:rFonts w:ascii="Arial" w:hAnsi="Arial" w:cs="Arial"/>
                <w:b/>
                <w:bCs/>
                <w:sz w:val="16"/>
                <w:szCs w:val="16"/>
              </w:rPr>
            </w:pPr>
            <w:r w:rsidRPr="0001251D">
              <w:rPr>
                <w:rFonts w:ascii="Arial" w:hAnsi="Arial" w:cs="Arial"/>
                <w:b/>
                <w:bCs/>
                <w:sz w:val="16"/>
                <w:szCs w:val="16"/>
              </w:rPr>
              <w:t> </w:t>
            </w:r>
          </w:p>
        </w:tc>
        <w:tc>
          <w:tcPr>
            <w:tcW w:w="558" w:type="pct"/>
            <w:tcBorders>
              <w:top w:val="single" w:sz="4" w:space="0" w:color="auto"/>
              <w:left w:val="nil"/>
              <w:bottom w:val="single" w:sz="4" w:space="0" w:color="auto"/>
              <w:right w:val="nil"/>
            </w:tcBorders>
            <w:shd w:val="clear" w:color="auto" w:fill="auto"/>
            <w:hideMark/>
          </w:tcPr>
          <w:p w14:paraId="77BBBF9F" w14:textId="77777777" w:rsidR="0001251D" w:rsidRPr="0001251D" w:rsidRDefault="0001251D" w:rsidP="0001251D">
            <w:pPr>
              <w:spacing w:before="0" w:after="0" w:line="240" w:lineRule="auto"/>
              <w:jc w:val="right"/>
              <w:rPr>
                <w:rFonts w:ascii="Arial" w:hAnsi="Arial" w:cs="Arial"/>
                <w:sz w:val="16"/>
                <w:szCs w:val="16"/>
              </w:rPr>
            </w:pPr>
            <w:r w:rsidRPr="0001251D">
              <w:rPr>
                <w:rFonts w:ascii="Arial" w:hAnsi="Arial" w:cs="Arial"/>
                <w:sz w:val="16"/>
                <w:szCs w:val="16"/>
              </w:rPr>
              <w:t>2021-22 Estimated actual</w:t>
            </w:r>
            <w:r w:rsidRPr="0001251D">
              <w:rPr>
                <w:rFonts w:ascii="Arial" w:hAnsi="Arial" w:cs="Arial"/>
                <w:sz w:val="16"/>
                <w:szCs w:val="16"/>
              </w:rPr>
              <w:br/>
              <w:t>$'000</w:t>
            </w:r>
          </w:p>
        </w:tc>
        <w:tc>
          <w:tcPr>
            <w:tcW w:w="558" w:type="pct"/>
            <w:tcBorders>
              <w:top w:val="single" w:sz="4" w:space="0" w:color="auto"/>
              <w:left w:val="nil"/>
              <w:bottom w:val="single" w:sz="4" w:space="0" w:color="auto"/>
              <w:right w:val="nil"/>
            </w:tcBorders>
            <w:shd w:val="clear" w:color="000000" w:fill="E6E6E6"/>
            <w:hideMark/>
          </w:tcPr>
          <w:p w14:paraId="78B32E92" w14:textId="77777777" w:rsidR="0001251D" w:rsidRPr="0001251D" w:rsidRDefault="0001251D" w:rsidP="0001251D">
            <w:pPr>
              <w:spacing w:before="0" w:after="0" w:line="240" w:lineRule="auto"/>
              <w:jc w:val="right"/>
              <w:rPr>
                <w:rFonts w:ascii="Arial" w:hAnsi="Arial" w:cs="Arial"/>
                <w:sz w:val="16"/>
                <w:szCs w:val="16"/>
              </w:rPr>
            </w:pPr>
            <w:r w:rsidRPr="0001251D">
              <w:rPr>
                <w:rFonts w:ascii="Arial" w:hAnsi="Arial" w:cs="Arial"/>
                <w:sz w:val="16"/>
                <w:szCs w:val="16"/>
              </w:rPr>
              <w:t>2022-23</w:t>
            </w:r>
            <w:r w:rsidRPr="0001251D">
              <w:rPr>
                <w:rFonts w:ascii="Arial" w:hAnsi="Arial" w:cs="Arial"/>
                <w:sz w:val="16"/>
                <w:szCs w:val="16"/>
              </w:rPr>
              <w:br/>
              <w:t>Budget</w:t>
            </w:r>
            <w:r w:rsidRPr="0001251D">
              <w:rPr>
                <w:rFonts w:ascii="Arial" w:hAnsi="Arial" w:cs="Arial"/>
                <w:sz w:val="16"/>
                <w:szCs w:val="16"/>
              </w:rPr>
              <w:br/>
            </w:r>
            <w:r w:rsidRPr="0001251D">
              <w:rPr>
                <w:rFonts w:ascii="Arial" w:hAnsi="Arial" w:cs="Arial"/>
                <w:sz w:val="16"/>
                <w:szCs w:val="16"/>
              </w:rPr>
              <w:br/>
              <w:t>$'000</w:t>
            </w:r>
          </w:p>
        </w:tc>
        <w:tc>
          <w:tcPr>
            <w:tcW w:w="558" w:type="pct"/>
            <w:tcBorders>
              <w:top w:val="single" w:sz="4" w:space="0" w:color="auto"/>
              <w:left w:val="nil"/>
              <w:bottom w:val="single" w:sz="4" w:space="0" w:color="auto"/>
              <w:right w:val="nil"/>
            </w:tcBorders>
            <w:shd w:val="clear" w:color="auto" w:fill="auto"/>
            <w:hideMark/>
          </w:tcPr>
          <w:p w14:paraId="0D0E81F7" w14:textId="77777777" w:rsidR="0001251D" w:rsidRPr="0001251D" w:rsidRDefault="0001251D" w:rsidP="0001251D">
            <w:pPr>
              <w:spacing w:before="0" w:after="0" w:line="240" w:lineRule="auto"/>
              <w:jc w:val="right"/>
              <w:rPr>
                <w:rFonts w:ascii="Arial" w:hAnsi="Arial" w:cs="Arial"/>
                <w:sz w:val="16"/>
                <w:szCs w:val="16"/>
              </w:rPr>
            </w:pPr>
            <w:r w:rsidRPr="0001251D">
              <w:rPr>
                <w:rFonts w:ascii="Arial" w:hAnsi="Arial" w:cs="Arial"/>
                <w:sz w:val="16"/>
                <w:szCs w:val="16"/>
              </w:rPr>
              <w:t>2023-24 Forward estimate</w:t>
            </w:r>
            <w:r w:rsidRPr="0001251D">
              <w:rPr>
                <w:rFonts w:ascii="Arial" w:hAnsi="Arial" w:cs="Arial"/>
                <w:sz w:val="16"/>
                <w:szCs w:val="16"/>
              </w:rPr>
              <w:br/>
              <w:t>$'000</w:t>
            </w:r>
          </w:p>
        </w:tc>
        <w:tc>
          <w:tcPr>
            <w:tcW w:w="558" w:type="pct"/>
            <w:tcBorders>
              <w:top w:val="single" w:sz="4" w:space="0" w:color="auto"/>
              <w:left w:val="nil"/>
              <w:bottom w:val="single" w:sz="4" w:space="0" w:color="auto"/>
              <w:right w:val="nil"/>
            </w:tcBorders>
            <w:shd w:val="clear" w:color="auto" w:fill="auto"/>
            <w:hideMark/>
          </w:tcPr>
          <w:p w14:paraId="009C9C01" w14:textId="77777777" w:rsidR="0001251D" w:rsidRPr="0001251D" w:rsidRDefault="0001251D" w:rsidP="0001251D">
            <w:pPr>
              <w:spacing w:before="0" w:after="0" w:line="240" w:lineRule="auto"/>
              <w:jc w:val="right"/>
              <w:rPr>
                <w:rFonts w:ascii="Arial" w:hAnsi="Arial" w:cs="Arial"/>
                <w:sz w:val="16"/>
                <w:szCs w:val="16"/>
              </w:rPr>
            </w:pPr>
            <w:r w:rsidRPr="0001251D">
              <w:rPr>
                <w:rFonts w:ascii="Arial" w:hAnsi="Arial" w:cs="Arial"/>
                <w:sz w:val="16"/>
                <w:szCs w:val="16"/>
              </w:rPr>
              <w:t>2024-25 Forward estimate</w:t>
            </w:r>
            <w:r w:rsidRPr="0001251D">
              <w:rPr>
                <w:rFonts w:ascii="Arial" w:hAnsi="Arial" w:cs="Arial"/>
                <w:sz w:val="16"/>
                <w:szCs w:val="16"/>
              </w:rPr>
              <w:br/>
              <w:t>$'000</w:t>
            </w:r>
          </w:p>
        </w:tc>
        <w:tc>
          <w:tcPr>
            <w:tcW w:w="558" w:type="pct"/>
            <w:tcBorders>
              <w:top w:val="single" w:sz="4" w:space="0" w:color="auto"/>
              <w:left w:val="nil"/>
              <w:bottom w:val="single" w:sz="4" w:space="0" w:color="auto"/>
              <w:right w:val="nil"/>
            </w:tcBorders>
            <w:shd w:val="clear" w:color="auto" w:fill="auto"/>
            <w:hideMark/>
          </w:tcPr>
          <w:p w14:paraId="1319797B" w14:textId="77777777" w:rsidR="0001251D" w:rsidRPr="0001251D" w:rsidRDefault="0001251D" w:rsidP="0001251D">
            <w:pPr>
              <w:spacing w:before="0" w:after="0" w:line="240" w:lineRule="auto"/>
              <w:jc w:val="right"/>
              <w:rPr>
                <w:rFonts w:ascii="Arial" w:hAnsi="Arial" w:cs="Arial"/>
                <w:sz w:val="16"/>
                <w:szCs w:val="16"/>
              </w:rPr>
            </w:pPr>
            <w:r w:rsidRPr="0001251D">
              <w:rPr>
                <w:rFonts w:ascii="Arial" w:hAnsi="Arial" w:cs="Arial"/>
                <w:sz w:val="16"/>
                <w:szCs w:val="16"/>
              </w:rPr>
              <w:t>2025-26</w:t>
            </w:r>
            <w:r w:rsidRPr="0001251D">
              <w:rPr>
                <w:rFonts w:ascii="Arial" w:hAnsi="Arial" w:cs="Arial"/>
                <w:sz w:val="16"/>
                <w:szCs w:val="16"/>
              </w:rPr>
              <w:br/>
              <w:t>Forward estimate</w:t>
            </w:r>
            <w:r w:rsidRPr="0001251D">
              <w:rPr>
                <w:rFonts w:ascii="Arial" w:hAnsi="Arial" w:cs="Arial"/>
                <w:sz w:val="16"/>
                <w:szCs w:val="16"/>
              </w:rPr>
              <w:br/>
              <w:t>$'000</w:t>
            </w:r>
          </w:p>
        </w:tc>
      </w:tr>
      <w:tr w:rsidR="0001251D" w:rsidRPr="0001251D" w14:paraId="02EEA276" w14:textId="77777777" w:rsidTr="0001251D">
        <w:trPr>
          <w:divId w:val="208349513"/>
          <w:trHeight w:hRule="exact" w:val="225"/>
        </w:trPr>
        <w:tc>
          <w:tcPr>
            <w:tcW w:w="2210" w:type="pct"/>
            <w:tcBorders>
              <w:top w:val="nil"/>
              <w:left w:val="nil"/>
              <w:bottom w:val="nil"/>
              <w:right w:val="nil"/>
            </w:tcBorders>
            <w:shd w:val="clear" w:color="auto" w:fill="auto"/>
            <w:noWrap/>
            <w:vAlign w:val="center"/>
            <w:hideMark/>
          </w:tcPr>
          <w:p w14:paraId="27B5293A" w14:textId="77777777" w:rsidR="0001251D" w:rsidRPr="0001251D" w:rsidRDefault="0001251D" w:rsidP="0001251D">
            <w:pPr>
              <w:spacing w:before="0" w:after="0" w:line="240" w:lineRule="auto"/>
              <w:rPr>
                <w:rFonts w:ascii="Arial" w:hAnsi="Arial" w:cs="Arial"/>
                <w:b/>
                <w:bCs/>
                <w:color w:val="000000"/>
                <w:sz w:val="16"/>
                <w:szCs w:val="16"/>
              </w:rPr>
            </w:pPr>
            <w:r w:rsidRPr="0001251D">
              <w:rPr>
                <w:rFonts w:ascii="Arial" w:hAnsi="Arial" w:cs="Arial"/>
                <w:b/>
                <w:bCs/>
                <w:color w:val="000000"/>
                <w:sz w:val="16"/>
                <w:szCs w:val="16"/>
              </w:rPr>
              <w:t>FINANCING ACTIVITIES</w:t>
            </w:r>
          </w:p>
        </w:tc>
        <w:tc>
          <w:tcPr>
            <w:tcW w:w="558" w:type="pct"/>
            <w:tcBorders>
              <w:top w:val="nil"/>
              <w:left w:val="nil"/>
              <w:bottom w:val="nil"/>
              <w:right w:val="nil"/>
            </w:tcBorders>
            <w:shd w:val="clear" w:color="auto" w:fill="auto"/>
            <w:noWrap/>
            <w:vAlign w:val="bottom"/>
            <w:hideMark/>
          </w:tcPr>
          <w:p w14:paraId="6BFB5B74" w14:textId="77777777" w:rsidR="0001251D" w:rsidRPr="0001251D" w:rsidRDefault="0001251D" w:rsidP="0001251D">
            <w:pPr>
              <w:spacing w:before="0" w:after="0" w:line="240" w:lineRule="auto"/>
              <w:rPr>
                <w:rFonts w:ascii="Arial" w:hAnsi="Arial" w:cs="Arial"/>
                <w:b/>
                <w:bCs/>
                <w:color w:val="000000"/>
                <w:sz w:val="16"/>
                <w:szCs w:val="16"/>
              </w:rPr>
            </w:pPr>
          </w:p>
        </w:tc>
        <w:tc>
          <w:tcPr>
            <w:tcW w:w="558" w:type="pct"/>
            <w:tcBorders>
              <w:top w:val="nil"/>
              <w:left w:val="nil"/>
              <w:bottom w:val="nil"/>
              <w:right w:val="nil"/>
            </w:tcBorders>
            <w:shd w:val="clear" w:color="000000" w:fill="E6E6E6"/>
            <w:noWrap/>
            <w:vAlign w:val="bottom"/>
            <w:hideMark/>
          </w:tcPr>
          <w:p w14:paraId="24F052A0" w14:textId="77777777" w:rsidR="0001251D" w:rsidRPr="0001251D" w:rsidRDefault="0001251D" w:rsidP="0001251D">
            <w:pPr>
              <w:spacing w:before="0" w:after="0" w:line="240" w:lineRule="auto"/>
              <w:jc w:val="right"/>
              <w:rPr>
                <w:rFonts w:ascii="Arial" w:hAnsi="Arial" w:cs="Arial"/>
                <w:color w:val="000000"/>
                <w:sz w:val="16"/>
                <w:szCs w:val="16"/>
              </w:rPr>
            </w:pPr>
            <w:r w:rsidRPr="0001251D">
              <w:rPr>
                <w:rFonts w:ascii="Arial" w:hAnsi="Arial" w:cs="Arial"/>
                <w:color w:val="000000"/>
                <w:sz w:val="16"/>
                <w:szCs w:val="16"/>
              </w:rPr>
              <w:t> </w:t>
            </w:r>
          </w:p>
        </w:tc>
        <w:tc>
          <w:tcPr>
            <w:tcW w:w="558" w:type="pct"/>
            <w:tcBorders>
              <w:top w:val="nil"/>
              <w:left w:val="nil"/>
              <w:bottom w:val="nil"/>
              <w:right w:val="nil"/>
            </w:tcBorders>
            <w:shd w:val="clear" w:color="auto" w:fill="auto"/>
            <w:noWrap/>
            <w:vAlign w:val="bottom"/>
            <w:hideMark/>
          </w:tcPr>
          <w:p w14:paraId="329E83BE" w14:textId="77777777" w:rsidR="0001251D" w:rsidRPr="0001251D" w:rsidRDefault="0001251D" w:rsidP="0001251D">
            <w:pPr>
              <w:spacing w:before="0" w:after="0" w:line="240" w:lineRule="auto"/>
              <w:jc w:val="right"/>
              <w:rPr>
                <w:rFonts w:ascii="Arial" w:hAnsi="Arial" w:cs="Arial"/>
                <w:color w:val="000000"/>
                <w:sz w:val="16"/>
                <w:szCs w:val="16"/>
              </w:rPr>
            </w:pPr>
          </w:p>
        </w:tc>
        <w:tc>
          <w:tcPr>
            <w:tcW w:w="558" w:type="pct"/>
            <w:tcBorders>
              <w:top w:val="nil"/>
              <w:left w:val="nil"/>
              <w:bottom w:val="nil"/>
              <w:right w:val="nil"/>
            </w:tcBorders>
            <w:shd w:val="clear" w:color="auto" w:fill="auto"/>
            <w:noWrap/>
            <w:vAlign w:val="bottom"/>
            <w:hideMark/>
          </w:tcPr>
          <w:p w14:paraId="0630CBAC" w14:textId="77777777" w:rsidR="0001251D" w:rsidRPr="0001251D" w:rsidRDefault="0001251D" w:rsidP="0001251D">
            <w:pPr>
              <w:spacing w:before="0" w:after="0" w:line="240" w:lineRule="auto"/>
              <w:jc w:val="right"/>
              <w:rPr>
                <w:rFonts w:ascii="Times New Roman" w:hAnsi="Times New Roman"/>
                <w:sz w:val="20"/>
              </w:rPr>
            </w:pPr>
          </w:p>
        </w:tc>
        <w:tc>
          <w:tcPr>
            <w:tcW w:w="558" w:type="pct"/>
            <w:tcBorders>
              <w:top w:val="nil"/>
              <w:left w:val="nil"/>
              <w:bottom w:val="nil"/>
              <w:right w:val="nil"/>
            </w:tcBorders>
            <w:shd w:val="clear" w:color="auto" w:fill="auto"/>
            <w:noWrap/>
            <w:vAlign w:val="bottom"/>
            <w:hideMark/>
          </w:tcPr>
          <w:p w14:paraId="19022914" w14:textId="77777777" w:rsidR="0001251D" w:rsidRPr="0001251D" w:rsidRDefault="0001251D" w:rsidP="0001251D">
            <w:pPr>
              <w:spacing w:before="0" w:after="0" w:line="240" w:lineRule="auto"/>
              <w:jc w:val="right"/>
              <w:rPr>
                <w:rFonts w:ascii="Times New Roman" w:hAnsi="Times New Roman"/>
                <w:sz w:val="20"/>
              </w:rPr>
            </w:pPr>
          </w:p>
        </w:tc>
      </w:tr>
      <w:tr w:rsidR="0001251D" w:rsidRPr="0001251D" w14:paraId="65FA2046" w14:textId="77777777" w:rsidTr="0001251D">
        <w:trPr>
          <w:divId w:val="208349513"/>
          <w:trHeight w:hRule="exact" w:val="225"/>
        </w:trPr>
        <w:tc>
          <w:tcPr>
            <w:tcW w:w="2210" w:type="pct"/>
            <w:tcBorders>
              <w:top w:val="nil"/>
              <w:left w:val="nil"/>
              <w:bottom w:val="nil"/>
              <w:right w:val="nil"/>
            </w:tcBorders>
            <w:shd w:val="clear" w:color="auto" w:fill="auto"/>
            <w:noWrap/>
            <w:vAlign w:val="center"/>
            <w:hideMark/>
          </w:tcPr>
          <w:p w14:paraId="17DB3334" w14:textId="77777777" w:rsidR="0001251D" w:rsidRPr="0001251D" w:rsidRDefault="0001251D" w:rsidP="0001251D">
            <w:pPr>
              <w:spacing w:before="0" w:after="0" w:line="240" w:lineRule="auto"/>
              <w:rPr>
                <w:rFonts w:ascii="Arial" w:hAnsi="Arial" w:cs="Arial"/>
                <w:b/>
                <w:bCs/>
                <w:color w:val="000000"/>
                <w:sz w:val="16"/>
                <w:szCs w:val="16"/>
              </w:rPr>
            </w:pPr>
            <w:r w:rsidRPr="0001251D">
              <w:rPr>
                <w:rFonts w:ascii="Arial" w:hAnsi="Arial" w:cs="Arial"/>
                <w:b/>
                <w:bCs/>
                <w:color w:val="000000"/>
                <w:sz w:val="16"/>
                <w:szCs w:val="16"/>
              </w:rPr>
              <w:t>Cash received</w:t>
            </w:r>
          </w:p>
        </w:tc>
        <w:tc>
          <w:tcPr>
            <w:tcW w:w="558" w:type="pct"/>
            <w:tcBorders>
              <w:top w:val="nil"/>
              <w:left w:val="nil"/>
              <w:bottom w:val="nil"/>
              <w:right w:val="nil"/>
            </w:tcBorders>
            <w:shd w:val="clear" w:color="auto" w:fill="auto"/>
            <w:noWrap/>
            <w:vAlign w:val="bottom"/>
            <w:hideMark/>
          </w:tcPr>
          <w:p w14:paraId="4F481D6C" w14:textId="77777777" w:rsidR="0001251D" w:rsidRPr="0001251D" w:rsidRDefault="0001251D" w:rsidP="0001251D">
            <w:pPr>
              <w:spacing w:before="0" w:after="0" w:line="240" w:lineRule="auto"/>
              <w:rPr>
                <w:rFonts w:ascii="Arial" w:hAnsi="Arial" w:cs="Arial"/>
                <w:b/>
                <w:bCs/>
                <w:color w:val="000000"/>
                <w:sz w:val="16"/>
                <w:szCs w:val="16"/>
              </w:rPr>
            </w:pPr>
          </w:p>
        </w:tc>
        <w:tc>
          <w:tcPr>
            <w:tcW w:w="558" w:type="pct"/>
            <w:tcBorders>
              <w:top w:val="nil"/>
              <w:left w:val="nil"/>
              <w:bottom w:val="nil"/>
              <w:right w:val="nil"/>
            </w:tcBorders>
            <w:shd w:val="clear" w:color="000000" w:fill="E6E6E6"/>
            <w:noWrap/>
            <w:vAlign w:val="bottom"/>
            <w:hideMark/>
          </w:tcPr>
          <w:p w14:paraId="1C9D8650" w14:textId="77777777" w:rsidR="0001251D" w:rsidRPr="0001251D" w:rsidRDefault="0001251D" w:rsidP="0001251D">
            <w:pPr>
              <w:spacing w:before="0" w:after="0" w:line="240" w:lineRule="auto"/>
              <w:jc w:val="right"/>
              <w:rPr>
                <w:rFonts w:ascii="Arial" w:hAnsi="Arial" w:cs="Arial"/>
                <w:color w:val="000000"/>
                <w:sz w:val="16"/>
                <w:szCs w:val="16"/>
              </w:rPr>
            </w:pPr>
            <w:r w:rsidRPr="0001251D">
              <w:rPr>
                <w:rFonts w:ascii="Arial" w:hAnsi="Arial" w:cs="Arial"/>
                <w:color w:val="000000"/>
                <w:sz w:val="16"/>
                <w:szCs w:val="16"/>
              </w:rPr>
              <w:t> </w:t>
            </w:r>
          </w:p>
        </w:tc>
        <w:tc>
          <w:tcPr>
            <w:tcW w:w="558" w:type="pct"/>
            <w:tcBorders>
              <w:top w:val="nil"/>
              <w:left w:val="nil"/>
              <w:bottom w:val="nil"/>
              <w:right w:val="nil"/>
            </w:tcBorders>
            <w:shd w:val="clear" w:color="auto" w:fill="auto"/>
            <w:noWrap/>
            <w:vAlign w:val="bottom"/>
            <w:hideMark/>
          </w:tcPr>
          <w:p w14:paraId="623668E0" w14:textId="77777777" w:rsidR="0001251D" w:rsidRPr="0001251D" w:rsidRDefault="0001251D" w:rsidP="0001251D">
            <w:pPr>
              <w:spacing w:before="0" w:after="0" w:line="240" w:lineRule="auto"/>
              <w:jc w:val="right"/>
              <w:rPr>
                <w:rFonts w:ascii="Arial" w:hAnsi="Arial" w:cs="Arial"/>
                <w:color w:val="000000"/>
                <w:sz w:val="16"/>
                <w:szCs w:val="16"/>
              </w:rPr>
            </w:pPr>
          </w:p>
        </w:tc>
        <w:tc>
          <w:tcPr>
            <w:tcW w:w="558" w:type="pct"/>
            <w:tcBorders>
              <w:top w:val="nil"/>
              <w:left w:val="nil"/>
              <w:bottom w:val="nil"/>
              <w:right w:val="nil"/>
            </w:tcBorders>
            <w:shd w:val="clear" w:color="auto" w:fill="auto"/>
            <w:noWrap/>
            <w:vAlign w:val="bottom"/>
            <w:hideMark/>
          </w:tcPr>
          <w:p w14:paraId="5C6253F5" w14:textId="77777777" w:rsidR="0001251D" w:rsidRPr="0001251D" w:rsidRDefault="0001251D" w:rsidP="0001251D">
            <w:pPr>
              <w:spacing w:before="0" w:after="0" w:line="240" w:lineRule="auto"/>
              <w:jc w:val="right"/>
              <w:rPr>
                <w:rFonts w:ascii="Times New Roman" w:hAnsi="Times New Roman"/>
                <w:sz w:val="20"/>
              </w:rPr>
            </w:pPr>
          </w:p>
        </w:tc>
        <w:tc>
          <w:tcPr>
            <w:tcW w:w="558" w:type="pct"/>
            <w:tcBorders>
              <w:top w:val="nil"/>
              <w:left w:val="nil"/>
              <w:bottom w:val="nil"/>
              <w:right w:val="nil"/>
            </w:tcBorders>
            <w:shd w:val="clear" w:color="auto" w:fill="auto"/>
            <w:noWrap/>
            <w:vAlign w:val="bottom"/>
            <w:hideMark/>
          </w:tcPr>
          <w:p w14:paraId="433BBE23" w14:textId="77777777" w:rsidR="0001251D" w:rsidRPr="0001251D" w:rsidRDefault="0001251D" w:rsidP="0001251D">
            <w:pPr>
              <w:spacing w:before="0" w:after="0" w:line="240" w:lineRule="auto"/>
              <w:jc w:val="right"/>
              <w:rPr>
                <w:rFonts w:ascii="Times New Roman" w:hAnsi="Times New Roman"/>
                <w:sz w:val="20"/>
              </w:rPr>
            </w:pPr>
          </w:p>
        </w:tc>
      </w:tr>
      <w:tr w:rsidR="0001251D" w:rsidRPr="0001251D" w14:paraId="2A4B0A4A" w14:textId="77777777" w:rsidTr="0001251D">
        <w:trPr>
          <w:divId w:val="208349513"/>
          <w:trHeight w:hRule="exact" w:val="225"/>
        </w:trPr>
        <w:tc>
          <w:tcPr>
            <w:tcW w:w="2210" w:type="pct"/>
            <w:tcBorders>
              <w:top w:val="nil"/>
              <w:left w:val="nil"/>
              <w:bottom w:val="nil"/>
              <w:right w:val="nil"/>
            </w:tcBorders>
            <w:shd w:val="clear" w:color="auto" w:fill="auto"/>
            <w:noWrap/>
            <w:vAlign w:val="center"/>
            <w:hideMark/>
          </w:tcPr>
          <w:p w14:paraId="47B51C48" w14:textId="77777777" w:rsidR="0001251D" w:rsidRPr="0001251D" w:rsidRDefault="0001251D" w:rsidP="0001251D">
            <w:pPr>
              <w:spacing w:before="0" w:after="0" w:line="240" w:lineRule="auto"/>
              <w:ind w:left="170"/>
              <w:rPr>
                <w:rFonts w:ascii="Arial" w:hAnsi="Arial" w:cs="Arial"/>
                <w:color w:val="000000"/>
                <w:sz w:val="16"/>
                <w:szCs w:val="16"/>
              </w:rPr>
            </w:pPr>
            <w:r w:rsidRPr="0001251D">
              <w:rPr>
                <w:rFonts w:ascii="Arial" w:hAnsi="Arial" w:cs="Arial"/>
                <w:color w:val="000000"/>
                <w:sz w:val="16"/>
                <w:szCs w:val="16"/>
              </w:rPr>
              <w:t>Contributed equity</w:t>
            </w:r>
          </w:p>
        </w:tc>
        <w:tc>
          <w:tcPr>
            <w:tcW w:w="558" w:type="pct"/>
            <w:tcBorders>
              <w:top w:val="nil"/>
              <w:left w:val="nil"/>
              <w:bottom w:val="nil"/>
              <w:right w:val="nil"/>
            </w:tcBorders>
            <w:shd w:val="clear" w:color="auto" w:fill="auto"/>
            <w:noWrap/>
            <w:vAlign w:val="bottom"/>
            <w:hideMark/>
          </w:tcPr>
          <w:p w14:paraId="0A0AE3DB" w14:textId="77777777" w:rsidR="0001251D" w:rsidRPr="0001251D" w:rsidRDefault="0001251D" w:rsidP="0001251D">
            <w:pPr>
              <w:spacing w:before="0" w:after="0" w:line="240" w:lineRule="auto"/>
              <w:jc w:val="right"/>
              <w:rPr>
                <w:rFonts w:ascii="Arial" w:hAnsi="Arial" w:cs="Arial"/>
                <w:color w:val="000000"/>
                <w:sz w:val="16"/>
                <w:szCs w:val="16"/>
              </w:rPr>
            </w:pPr>
            <w:r w:rsidRPr="0001251D">
              <w:rPr>
                <w:rFonts w:ascii="Arial" w:hAnsi="Arial" w:cs="Arial"/>
                <w:color w:val="000000"/>
                <w:sz w:val="16"/>
                <w:szCs w:val="16"/>
              </w:rPr>
              <w:t xml:space="preserve">32 </w:t>
            </w:r>
          </w:p>
        </w:tc>
        <w:tc>
          <w:tcPr>
            <w:tcW w:w="558" w:type="pct"/>
            <w:tcBorders>
              <w:top w:val="nil"/>
              <w:left w:val="nil"/>
              <w:bottom w:val="nil"/>
              <w:right w:val="nil"/>
            </w:tcBorders>
            <w:shd w:val="clear" w:color="000000" w:fill="E6E6E6"/>
            <w:noWrap/>
            <w:vAlign w:val="bottom"/>
            <w:hideMark/>
          </w:tcPr>
          <w:p w14:paraId="5ED3F909" w14:textId="77777777" w:rsidR="0001251D" w:rsidRPr="0001251D" w:rsidRDefault="0001251D" w:rsidP="0001251D">
            <w:pPr>
              <w:spacing w:before="0" w:after="0" w:line="240" w:lineRule="auto"/>
              <w:jc w:val="right"/>
              <w:rPr>
                <w:rFonts w:ascii="Arial" w:hAnsi="Arial" w:cs="Arial"/>
                <w:color w:val="000000"/>
                <w:sz w:val="16"/>
                <w:szCs w:val="16"/>
              </w:rPr>
            </w:pPr>
            <w:r w:rsidRPr="0001251D">
              <w:rPr>
                <w:rFonts w:ascii="Arial" w:hAnsi="Arial" w:cs="Arial"/>
                <w:color w:val="000000"/>
                <w:sz w:val="16"/>
                <w:szCs w:val="16"/>
              </w:rPr>
              <w:t xml:space="preserve">32 </w:t>
            </w:r>
          </w:p>
        </w:tc>
        <w:tc>
          <w:tcPr>
            <w:tcW w:w="558" w:type="pct"/>
            <w:tcBorders>
              <w:top w:val="nil"/>
              <w:left w:val="nil"/>
              <w:bottom w:val="nil"/>
              <w:right w:val="nil"/>
            </w:tcBorders>
            <w:shd w:val="clear" w:color="auto" w:fill="auto"/>
            <w:noWrap/>
            <w:vAlign w:val="bottom"/>
            <w:hideMark/>
          </w:tcPr>
          <w:p w14:paraId="0505BC1E" w14:textId="77777777" w:rsidR="0001251D" w:rsidRPr="0001251D" w:rsidRDefault="0001251D" w:rsidP="0001251D">
            <w:pPr>
              <w:spacing w:before="0" w:after="0" w:line="240" w:lineRule="auto"/>
              <w:jc w:val="right"/>
              <w:rPr>
                <w:rFonts w:ascii="Arial" w:hAnsi="Arial" w:cs="Arial"/>
                <w:color w:val="000000"/>
                <w:sz w:val="16"/>
                <w:szCs w:val="16"/>
              </w:rPr>
            </w:pPr>
            <w:r w:rsidRPr="0001251D">
              <w:rPr>
                <w:rFonts w:ascii="Arial" w:hAnsi="Arial" w:cs="Arial"/>
                <w:color w:val="000000"/>
                <w:sz w:val="16"/>
                <w:szCs w:val="16"/>
              </w:rPr>
              <w:t xml:space="preserve">32 </w:t>
            </w:r>
          </w:p>
        </w:tc>
        <w:tc>
          <w:tcPr>
            <w:tcW w:w="558" w:type="pct"/>
            <w:tcBorders>
              <w:top w:val="nil"/>
              <w:left w:val="nil"/>
              <w:bottom w:val="nil"/>
              <w:right w:val="nil"/>
            </w:tcBorders>
            <w:shd w:val="clear" w:color="auto" w:fill="auto"/>
            <w:noWrap/>
            <w:vAlign w:val="bottom"/>
            <w:hideMark/>
          </w:tcPr>
          <w:p w14:paraId="480E8950" w14:textId="77777777" w:rsidR="0001251D" w:rsidRPr="0001251D" w:rsidRDefault="0001251D" w:rsidP="0001251D">
            <w:pPr>
              <w:spacing w:before="0" w:after="0" w:line="240" w:lineRule="auto"/>
              <w:jc w:val="right"/>
              <w:rPr>
                <w:rFonts w:ascii="Arial" w:hAnsi="Arial" w:cs="Arial"/>
                <w:color w:val="000000"/>
                <w:sz w:val="16"/>
                <w:szCs w:val="16"/>
              </w:rPr>
            </w:pPr>
            <w:r w:rsidRPr="0001251D">
              <w:rPr>
                <w:rFonts w:ascii="Arial" w:hAnsi="Arial" w:cs="Arial"/>
                <w:color w:val="000000"/>
                <w:sz w:val="16"/>
                <w:szCs w:val="16"/>
              </w:rPr>
              <w:t xml:space="preserve">32 </w:t>
            </w:r>
          </w:p>
        </w:tc>
        <w:tc>
          <w:tcPr>
            <w:tcW w:w="558" w:type="pct"/>
            <w:tcBorders>
              <w:top w:val="nil"/>
              <w:left w:val="nil"/>
              <w:bottom w:val="nil"/>
              <w:right w:val="nil"/>
            </w:tcBorders>
            <w:shd w:val="clear" w:color="auto" w:fill="auto"/>
            <w:noWrap/>
            <w:vAlign w:val="bottom"/>
            <w:hideMark/>
          </w:tcPr>
          <w:p w14:paraId="70B6A7AA" w14:textId="77777777" w:rsidR="0001251D" w:rsidRPr="0001251D" w:rsidRDefault="0001251D" w:rsidP="0001251D">
            <w:pPr>
              <w:spacing w:before="0" w:after="0" w:line="240" w:lineRule="auto"/>
              <w:jc w:val="right"/>
              <w:rPr>
                <w:rFonts w:ascii="Arial" w:hAnsi="Arial" w:cs="Arial"/>
                <w:color w:val="000000"/>
                <w:sz w:val="16"/>
                <w:szCs w:val="16"/>
              </w:rPr>
            </w:pPr>
            <w:r w:rsidRPr="0001251D">
              <w:rPr>
                <w:rFonts w:ascii="Arial" w:hAnsi="Arial" w:cs="Arial"/>
                <w:color w:val="000000"/>
                <w:sz w:val="16"/>
                <w:szCs w:val="16"/>
              </w:rPr>
              <w:t xml:space="preserve">33 </w:t>
            </w:r>
          </w:p>
        </w:tc>
      </w:tr>
      <w:tr w:rsidR="0001251D" w:rsidRPr="0001251D" w14:paraId="7CCA671D" w14:textId="77777777" w:rsidTr="0001251D">
        <w:trPr>
          <w:divId w:val="208349513"/>
          <w:trHeight w:hRule="exact" w:val="270"/>
        </w:trPr>
        <w:tc>
          <w:tcPr>
            <w:tcW w:w="2210" w:type="pct"/>
            <w:tcBorders>
              <w:top w:val="nil"/>
              <w:left w:val="nil"/>
              <w:bottom w:val="nil"/>
              <w:right w:val="nil"/>
            </w:tcBorders>
            <w:shd w:val="clear" w:color="auto" w:fill="auto"/>
            <w:noWrap/>
            <w:vAlign w:val="center"/>
            <w:hideMark/>
          </w:tcPr>
          <w:p w14:paraId="1BD67128" w14:textId="77777777" w:rsidR="0001251D" w:rsidRPr="0001251D" w:rsidRDefault="0001251D" w:rsidP="0001251D">
            <w:pPr>
              <w:spacing w:before="0" w:after="0" w:line="240" w:lineRule="auto"/>
              <w:rPr>
                <w:rFonts w:ascii="Arial" w:hAnsi="Arial" w:cs="Arial"/>
                <w:b/>
                <w:bCs/>
                <w:i/>
                <w:iCs/>
                <w:color w:val="000000"/>
                <w:sz w:val="16"/>
                <w:szCs w:val="16"/>
              </w:rPr>
            </w:pPr>
            <w:r w:rsidRPr="0001251D">
              <w:rPr>
                <w:rFonts w:ascii="Arial" w:hAnsi="Arial" w:cs="Arial"/>
                <w:b/>
                <w:bCs/>
                <w:i/>
                <w:iCs/>
                <w:color w:val="000000"/>
                <w:sz w:val="16"/>
                <w:szCs w:val="16"/>
              </w:rPr>
              <w:t>Total cash received</w:t>
            </w:r>
          </w:p>
        </w:tc>
        <w:tc>
          <w:tcPr>
            <w:tcW w:w="558" w:type="pct"/>
            <w:tcBorders>
              <w:top w:val="single" w:sz="4" w:space="0" w:color="000000"/>
              <w:left w:val="nil"/>
              <w:bottom w:val="single" w:sz="4" w:space="0" w:color="000000"/>
              <w:right w:val="nil"/>
            </w:tcBorders>
            <w:shd w:val="clear" w:color="auto" w:fill="auto"/>
            <w:noWrap/>
            <w:vAlign w:val="bottom"/>
            <w:hideMark/>
          </w:tcPr>
          <w:p w14:paraId="0CBFCED2" w14:textId="77777777" w:rsidR="0001251D" w:rsidRPr="0001251D" w:rsidRDefault="0001251D" w:rsidP="0001251D">
            <w:pPr>
              <w:spacing w:before="0" w:after="0" w:line="240" w:lineRule="auto"/>
              <w:jc w:val="right"/>
              <w:rPr>
                <w:rFonts w:ascii="Arial" w:hAnsi="Arial" w:cs="Arial"/>
                <w:b/>
                <w:bCs/>
                <w:i/>
                <w:iCs/>
                <w:color w:val="000000"/>
                <w:sz w:val="16"/>
                <w:szCs w:val="16"/>
              </w:rPr>
            </w:pPr>
            <w:r w:rsidRPr="0001251D">
              <w:rPr>
                <w:rFonts w:ascii="Arial" w:hAnsi="Arial" w:cs="Arial"/>
                <w:b/>
                <w:bCs/>
                <w:i/>
                <w:iCs/>
                <w:color w:val="000000"/>
                <w:sz w:val="16"/>
                <w:szCs w:val="16"/>
              </w:rPr>
              <w:t xml:space="preserve">32 </w:t>
            </w:r>
          </w:p>
        </w:tc>
        <w:tc>
          <w:tcPr>
            <w:tcW w:w="558" w:type="pct"/>
            <w:tcBorders>
              <w:top w:val="single" w:sz="4" w:space="0" w:color="000000"/>
              <w:left w:val="nil"/>
              <w:bottom w:val="single" w:sz="4" w:space="0" w:color="000000"/>
              <w:right w:val="nil"/>
            </w:tcBorders>
            <w:shd w:val="clear" w:color="000000" w:fill="E6E6E6"/>
            <w:noWrap/>
            <w:vAlign w:val="bottom"/>
            <w:hideMark/>
          </w:tcPr>
          <w:p w14:paraId="356E061D" w14:textId="77777777" w:rsidR="0001251D" w:rsidRPr="0001251D" w:rsidRDefault="0001251D" w:rsidP="0001251D">
            <w:pPr>
              <w:spacing w:before="0" w:after="0" w:line="240" w:lineRule="auto"/>
              <w:jc w:val="right"/>
              <w:rPr>
                <w:rFonts w:ascii="Arial" w:hAnsi="Arial" w:cs="Arial"/>
                <w:b/>
                <w:bCs/>
                <w:i/>
                <w:iCs/>
                <w:color w:val="000000"/>
                <w:sz w:val="16"/>
                <w:szCs w:val="16"/>
              </w:rPr>
            </w:pPr>
            <w:r w:rsidRPr="0001251D">
              <w:rPr>
                <w:rFonts w:ascii="Arial" w:hAnsi="Arial" w:cs="Arial"/>
                <w:b/>
                <w:bCs/>
                <w:i/>
                <w:iCs/>
                <w:color w:val="000000"/>
                <w:sz w:val="16"/>
                <w:szCs w:val="16"/>
              </w:rPr>
              <w:t xml:space="preserve">32 </w:t>
            </w:r>
          </w:p>
        </w:tc>
        <w:tc>
          <w:tcPr>
            <w:tcW w:w="558" w:type="pct"/>
            <w:tcBorders>
              <w:top w:val="single" w:sz="4" w:space="0" w:color="000000"/>
              <w:left w:val="nil"/>
              <w:bottom w:val="single" w:sz="4" w:space="0" w:color="000000"/>
              <w:right w:val="nil"/>
            </w:tcBorders>
            <w:shd w:val="clear" w:color="auto" w:fill="auto"/>
            <w:noWrap/>
            <w:vAlign w:val="bottom"/>
            <w:hideMark/>
          </w:tcPr>
          <w:p w14:paraId="58ED465F" w14:textId="77777777" w:rsidR="0001251D" w:rsidRPr="0001251D" w:rsidRDefault="0001251D" w:rsidP="0001251D">
            <w:pPr>
              <w:spacing w:before="0" w:after="0" w:line="240" w:lineRule="auto"/>
              <w:jc w:val="right"/>
              <w:rPr>
                <w:rFonts w:ascii="Arial" w:hAnsi="Arial" w:cs="Arial"/>
                <w:b/>
                <w:bCs/>
                <w:i/>
                <w:iCs/>
                <w:color w:val="000000"/>
                <w:sz w:val="16"/>
                <w:szCs w:val="16"/>
              </w:rPr>
            </w:pPr>
            <w:r w:rsidRPr="0001251D">
              <w:rPr>
                <w:rFonts w:ascii="Arial" w:hAnsi="Arial" w:cs="Arial"/>
                <w:b/>
                <w:bCs/>
                <w:i/>
                <w:iCs/>
                <w:color w:val="000000"/>
                <w:sz w:val="16"/>
                <w:szCs w:val="16"/>
              </w:rPr>
              <w:t xml:space="preserve">32 </w:t>
            </w:r>
          </w:p>
        </w:tc>
        <w:tc>
          <w:tcPr>
            <w:tcW w:w="558" w:type="pct"/>
            <w:tcBorders>
              <w:top w:val="single" w:sz="4" w:space="0" w:color="000000"/>
              <w:left w:val="nil"/>
              <w:bottom w:val="single" w:sz="4" w:space="0" w:color="000000"/>
              <w:right w:val="nil"/>
            </w:tcBorders>
            <w:shd w:val="clear" w:color="auto" w:fill="auto"/>
            <w:noWrap/>
            <w:vAlign w:val="bottom"/>
            <w:hideMark/>
          </w:tcPr>
          <w:p w14:paraId="21B1A16D" w14:textId="77777777" w:rsidR="0001251D" w:rsidRPr="0001251D" w:rsidRDefault="0001251D" w:rsidP="0001251D">
            <w:pPr>
              <w:spacing w:before="0" w:after="0" w:line="240" w:lineRule="auto"/>
              <w:jc w:val="right"/>
              <w:rPr>
                <w:rFonts w:ascii="Arial" w:hAnsi="Arial" w:cs="Arial"/>
                <w:b/>
                <w:bCs/>
                <w:i/>
                <w:iCs/>
                <w:color w:val="000000"/>
                <w:sz w:val="16"/>
                <w:szCs w:val="16"/>
              </w:rPr>
            </w:pPr>
            <w:r w:rsidRPr="0001251D">
              <w:rPr>
                <w:rFonts w:ascii="Arial" w:hAnsi="Arial" w:cs="Arial"/>
                <w:b/>
                <w:bCs/>
                <w:i/>
                <w:iCs/>
                <w:color w:val="000000"/>
                <w:sz w:val="16"/>
                <w:szCs w:val="16"/>
              </w:rPr>
              <w:t xml:space="preserve">32 </w:t>
            </w:r>
          </w:p>
        </w:tc>
        <w:tc>
          <w:tcPr>
            <w:tcW w:w="558" w:type="pct"/>
            <w:tcBorders>
              <w:top w:val="single" w:sz="4" w:space="0" w:color="000000"/>
              <w:left w:val="nil"/>
              <w:bottom w:val="single" w:sz="4" w:space="0" w:color="000000"/>
              <w:right w:val="nil"/>
            </w:tcBorders>
            <w:shd w:val="clear" w:color="auto" w:fill="auto"/>
            <w:noWrap/>
            <w:vAlign w:val="bottom"/>
            <w:hideMark/>
          </w:tcPr>
          <w:p w14:paraId="368A9031" w14:textId="77777777" w:rsidR="0001251D" w:rsidRPr="0001251D" w:rsidRDefault="0001251D" w:rsidP="0001251D">
            <w:pPr>
              <w:spacing w:before="0" w:after="0" w:line="240" w:lineRule="auto"/>
              <w:jc w:val="right"/>
              <w:rPr>
                <w:rFonts w:ascii="Arial" w:hAnsi="Arial" w:cs="Arial"/>
                <w:b/>
                <w:bCs/>
                <w:i/>
                <w:iCs/>
                <w:color w:val="000000"/>
                <w:sz w:val="16"/>
                <w:szCs w:val="16"/>
              </w:rPr>
            </w:pPr>
            <w:r w:rsidRPr="0001251D">
              <w:rPr>
                <w:rFonts w:ascii="Arial" w:hAnsi="Arial" w:cs="Arial"/>
                <w:b/>
                <w:bCs/>
                <w:i/>
                <w:iCs/>
                <w:color w:val="000000"/>
                <w:sz w:val="16"/>
                <w:szCs w:val="16"/>
              </w:rPr>
              <w:t xml:space="preserve">33 </w:t>
            </w:r>
          </w:p>
        </w:tc>
      </w:tr>
      <w:tr w:rsidR="0001251D" w:rsidRPr="0001251D" w14:paraId="420EF83B" w14:textId="77777777" w:rsidTr="0001251D">
        <w:trPr>
          <w:divId w:val="208349513"/>
          <w:trHeight w:hRule="exact" w:val="225"/>
        </w:trPr>
        <w:tc>
          <w:tcPr>
            <w:tcW w:w="2210" w:type="pct"/>
            <w:tcBorders>
              <w:top w:val="nil"/>
              <w:left w:val="nil"/>
              <w:bottom w:val="nil"/>
              <w:right w:val="nil"/>
            </w:tcBorders>
            <w:shd w:val="clear" w:color="auto" w:fill="auto"/>
            <w:noWrap/>
            <w:vAlign w:val="center"/>
            <w:hideMark/>
          </w:tcPr>
          <w:p w14:paraId="7BE2B007" w14:textId="77777777" w:rsidR="0001251D" w:rsidRPr="0001251D" w:rsidRDefault="0001251D" w:rsidP="0001251D">
            <w:pPr>
              <w:spacing w:before="0" w:after="0" w:line="240" w:lineRule="auto"/>
              <w:rPr>
                <w:rFonts w:ascii="Arial" w:hAnsi="Arial" w:cs="Arial"/>
                <w:b/>
                <w:bCs/>
                <w:color w:val="000000"/>
                <w:sz w:val="16"/>
                <w:szCs w:val="16"/>
              </w:rPr>
            </w:pPr>
            <w:r w:rsidRPr="0001251D">
              <w:rPr>
                <w:rFonts w:ascii="Arial" w:hAnsi="Arial" w:cs="Arial"/>
                <w:b/>
                <w:bCs/>
                <w:color w:val="000000"/>
                <w:sz w:val="16"/>
                <w:szCs w:val="16"/>
              </w:rPr>
              <w:t>Cash used</w:t>
            </w:r>
          </w:p>
        </w:tc>
        <w:tc>
          <w:tcPr>
            <w:tcW w:w="558" w:type="pct"/>
            <w:tcBorders>
              <w:top w:val="nil"/>
              <w:left w:val="nil"/>
              <w:bottom w:val="nil"/>
              <w:right w:val="nil"/>
            </w:tcBorders>
            <w:shd w:val="clear" w:color="auto" w:fill="auto"/>
            <w:noWrap/>
            <w:vAlign w:val="bottom"/>
            <w:hideMark/>
          </w:tcPr>
          <w:p w14:paraId="4287FD58" w14:textId="77777777" w:rsidR="0001251D" w:rsidRPr="0001251D" w:rsidRDefault="0001251D" w:rsidP="0001251D">
            <w:pPr>
              <w:spacing w:before="0" w:after="0" w:line="240" w:lineRule="auto"/>
              <w:rPr>
                <w:rFonts w:ascii="Arial" w:hAnsi="Arial" w:cs="Arial"/>
                <w:b/>
                <w:bCs/>
                <w:color w:val="000000"/>
                <w:sz w:val="16"/>
                <w:szCs w:val="16"/>
              </w:rPr>
            </w:pPr>
          </w:p>
        </w:tc>
        <w:tc>
          <w:tcPr>
            <w:tcW w:w="558" w:type="pct"/>
            <w:tcBorders>
              <w:top w:val="nil"/>
              <w:left w:val="nil"/>
              <w:bottom w:val="nil"/>
              <w:right w:val="nil"/>
            </w:tcBorders>
            <w:shd w:val="clear" w:color="000000" w:fill="E6E6E6"/>
            <w:noWrap/>
            <w:vAlign w:val="bottom"/>
            <w:hideMark/>
          </w:tcPr>
          <w:p w14:paraId="760EFC19" w14:textId="77777777" w:rsidR="0001251D" w:rsidRPr="0001251D" w:rsidRDefault="0001251D" w:rsidP="0001251D">
            <w:pPr>
              <w:spacing w:before="0" w:after="0" w:line="240" w:lineRule="auto"/>
              <w:jc w:val="right"/>
              <w:rPr>
                <w:rFonts w:ascii="Arial" w:hAnsi="Arial" w:cs="Arial"/>
                <w:color w:val="000000"/>
                <w:sz w:val="16"/>
                <w:szCs w:val="16"/>
              </w:rPr>
            </w:pPr>
            <w:r w:rsidRPr="0001251D">
              <w:rPr>
                <w:rFonts w:ascii="Arial" w:hAnsi="Arial" w:cs="Arial"/>
                <w:color w:val="000000"/>
                <w:sz w:val="16"/>
                <w:szCs w:val="16"/>
              </w:rPr>
              <w:t> </w:t>
            </w:r>
          </w:p>
        </w:tc>
        <w:tc>
          <w:tcPr>
            <w:tcW w:w="558" w:type="pct"/>
            <w:tcBorders>
              <w:top w:val="nil"/>
              <w:left w:val="nil"/>
              <w:bottom w:val="nil"/>
              <w:right w:val="nil"/>
            </w:tcBorders>
            <w:shd w:val="clear" w:color="auto" w:fill="auto"/>
            <w:noWrap/>
            <w:vAlign w:val="bottom"/>
            <w:hideMark/>
          </w:tcPr>
          <w:p w14:paraId="37EA30D6" w14:textId="77777777" w:rsidR="0001251D" w:rsidRPr="0001251D" w:rsidRDefault="0001251D" w:rsidP="0001251D">
            <w:pPr>
              <w:spacing w:before="0" w:after="0" w:line="240" w:lineRule="auto"/>
              <w:jc w:val="right"/>
              <w:rPr>
                <w:rFonts w:ascii="Arial" w:hAnsi="Arial" w:cs="Arial"/>
                <w:color w:val="000000"/>
                <w:sz w:val="16"/>
                <w:szCs w:val="16"/>
              </w:rPr>
            </w:pPr>
          </w:p>
        </w:tc>
        <w:tc>
          <w:tcPr>
            <w:tcW w:w="558" w:type="pct"/>
            <w:tcBorders>
              <w:top w:val="nil"/>
              <w:left w:val="nil"/>
              <w:bottom w:val="nil"/>
              <w:right w:val="nil"/>
            </w:tcBorders>
            <w:shd w:val="clear" w:color="auto" w:fill="auto"/>
            <w:noWrap/>
            <w:vAlign w:val="bottom"/>
            <w:hideMark/>
          </w:tcPr>
          <w:p w14:paraId="2E604EFF" w14:textId="77777777" w:rsidR="0001251D" w:rsidRPr="0001251D" w:rsidRDefault="0001251D" w:rsidP="0001251D">
            <w:pPr>
              <w:spacing w:before="0" w:after="0" w:line="240" w:lineRule="auto"/>
              <w:jc w:val="right"/>
              <w:rPr>
                <w:rFonts w:ascii="Times New Roman" w:hAnsi="Times New Roman"/>
                <w:sz w:val="20"/>
              </w:rPr>
            </w:pPr>
          </w:p>
        </w:tc>
        <w:tc>
          <w:tcPr>
            <w:tcW w:w="558" w:type="pct"/>
            <w:tcBorders>
              <w:top w:val="nil"/>
              <w:left w:val="nil"/>
              <w:bottom w:val="nil"/>
              <w:right w:val="nil"/>
            </w:tcBorders>
            <w:shd w:val="clear" w:color="auto" w:fill="auto"/>
            <w:noWrap/>
            <w:vAlign w:val="bottom"/>
            <w:hideMark/>
          </w:tcPr>
          <w:p w14:paraId="3FC34A87" w14:textId="77777777" w:rsidR="0001251D" w:rsidRPr="0001251D" w:rsidRDefault="0001251D" w:rsidP="0001251D">
            <w:pPr>
              <w:spacing w:before="0" w:after="0" w:line="240" w:lineRule="auto"/>
              <w:jc w:val="right"/>
              <w:rPr>
                <w:rFonts w:ascii="Times New Roman" w:hAnsi="Times New Roman"/>
                <w:sz w:val="20"/>
              </w:rPr>
            </w:pPr>
          </w:p>
        </w:tc>
      </w:tr>
      <w:tr w:rsidR="0001251D" w:rsidRPr="0001251D" w14:paraId="4D74548F" w14:textId="77777777" w:rsidTr="0001251D">
        <w:trPr>
          <w:divId w:val="208349513"/>
          <w:trHeight w:hRule="exact" w:val="225"/>
        </w:trPr>
        <w:tc>
          <w:tcPr>
            <w:tcW w:w="2210" w:type="pct"/>
            <w:tcBorders>
              <w:top w:val="nil"/>
              <w:left w:val="nil"/>
              <w:bottom w:val="nil"/>
              <w:right w:val="nil"/>
            </w:tcBorders>
            <w:shd w:val="clear" w:color="auto" w:fill="auto"/>
            <w:noWrap/>
            <w:vAlign w:val="center"/>
            <w:hideMark/>
          </w:tcPr>
          <w:p w14:paraId="5355CB72" w14:textId="77777777" w:rsidR="0001251D" w:rsidRPr="0001251D" w:rsidRDefault="0001251D" w:rsidP="0001251D">
            <w:pPr>
              <w:spacing w:before="0" w:after="0" w:line="240" w:lineRule="auto"/>
              <w:ind w:left="170"/>
              <w:rPr>
                <w:rFonts w:ascii="Arial" w:hAnsi="Arial" w:cs="Arial"/>
                <w:sz w:val="16"/>
                <w:szCs w:val="16"/>
              </w:rPr>
            </w:pPr>
            <w:r w:rsidRPr="0001251D">
              <w:rPr>
                <w:rFonts w:ascii="Arial" w:hAnsi="Arial" w:cs="Arial"/>
                <w:sz w:val="16"/>
                <w:szCs w:val="16"/>
              </w:rPr>
              <w:t>Principal payments on lease liability</w:t>
            </w:r>
          </w:p>
        </w:tc>
        <w:tc>
          <w:tcPr>
            <w:tcW w:w="558" w:type="pct"/>
            <w:tcBorders>
              <w:top w:val="nil"/>
              <w:left w:val="nil"/>
              <w:bottom w:val="nil"/>
              <w:right w:val="nil"/>
            </w:tcBorders>
            <w:shd w:val="clear" w:color="auto" w:fill="auto"/>
            <w:noWrap/>
            <w:vAlign w:val="bottom"/>
            <w:hideMark/>
          </w:tcPr>
          <w:p w14:paraId="1D6AB05A" w14:textId="77777777" w:rsidR="0001251D" w:rsidRPr="0001251D" w:rsidRDefault="0001251D" w:rsidP="0001251D">
            <w:pPr>
              <w:spacing w:before="0" w:after="0" w:line="240" w:lineRule="auto"/>
              <w:jc w:val="right"/>
              <w:rPr>
                <w:rFonts w:ascii="Arial" w:hAnsi="Arial" w:cs="Arial"/>
                <w:color w:val="000000"/>
                <w:sz w:val="16"/>
                <w:szCs w:val="16"/>
              </w:rPr>
            </w:pPr>
            <w:r w:rsidRPr="0001251D">
              <w:rPr>
                <w:rFonts w:ascii="Arial" w:hAnsi="Arial" w:cs="Arial"/>
                <w:color w:val="000000"/>
                <w:sz w:val="16"/>
                <w:szCs w:val="16"/>
              </w:rPr>
              <w:t xml:space="preserve">506 </w:t>
            </w:r>
          </w:p>
        </w:tc>
        <w:tc>
          <w:tcPr>
            <w:tcW w:w="558" w:type="pct"/>
            <w:tcBorders>
              <w:top w:val="nil"/>
              <w:left w:val="nil"/>
              <w:bottom w:val="nil"/>
              <w:right w:val="nil"/>
            </w:tcBorders>
            <w:shd w:val="clear" w:color="000000" w:fill="E6E6E6"/>
            <w:noWrap/>
            <w:vAlign w:val="bottom"/>
            <w:hideMark/>
          </w:tcPr>
          <w:p w14:paraId="20FC41AB" w14:textId="77777777" w:rsidR="0001251D" w:rsidRPr="0001251D" w:rsidRDefault="0001251D" w:rsidP="0001251D">
            <w:pPr>
              <w:spacing w:before="0" w:after="0" w:line="240" w:lineRule="auto"/>
              <w:jc w:val="right"/>
              <w:rPr>
                <w:rFonts w:ascii="Arial" w:hAnsi="Arial" w:cs="Arial"/>
                <w:color w:val="000000"/>
                <w:sz w:val="16"/>
                <w:szCs w:val="16"/>
              </w:rPr>
            </w:pPr>
            <w:r w:rsidRPr="0001251D">
              <w:rPr>
                <w:rFonts w:ascii="Arial" w:hAnsi="Arial" w:cs="Arial"/>
                <w:color w:val="000000"/>
                <w:sz w:val="16"/>
                <w:szCs w:val="16"/>
              </w:rPr>
              <w:t xml:space="preserve">454 </w:t>
            </w:r>
          </w:p>
        </w:tc>
        <w:tc>
          <w:tcPr>
            <w:tcW w:w="558" w:type="pct"/>
            <w:tcBorders>
              <w:top w:val="nil"/>
              <w:left w:val="nil"/>
              <w:bottom w:val="nil"/>
              <w:right w:val="nil"/>
            </w:tcBorders>
            <w:shd w:val="clear" w:color="auto" w:fill="auto"/>
            <w:noWrap/>
            <w:vAlign w:val="bottom"/>
            <w:hideMark/>
          </w:tcPr>
          <w:p w14:paraId="086FEFDA" w14:textId="77777777" w:rsidR="0001251D" w:rsidRPr="0001251D" w:rsidRDefault="0001251D" w:rsidP="0001251D">
            <w:pPr>
              <w:spacing w:before="0" w:after="0" w:line="240" w:lineRule="auto"/>
              <w:jc w:val="right"/>
              <w:rPr>
                <w:rFonts w:ascii="Arial" w:hAnsi="Arial" w:cs="Arial"/>
                <w:color w:val="000000"/>
                <w:sz w:val="16"/>
                <w:szCs w:val="16"/>
              </w:rPr>
            </w:pPr>
            <w:r w:rsidRPr="0001251D">
              <w:rPr>
                <w:rFonts w:ascii="Arial" w:hAnsi="Arial" w:cs="Arial"/>
                <w:color w:val="000000"/>
                <w:sz w:val="16"/>
                <w:szCs w:val="16"/>
              </w:rPr>
              <w:t xml:space="preserve">417 </w:t>
            </w:r>
          </w:p>
        </w:tc>
        <w:tc>
          <w:tcPr>
            <w:tcW w:w="558" w:type="pct"/>
            <w:tcBorders>
              <w:top w:val="nil"/>
              <w:left w:val="nil"/>
              <w:bottom w:val="nil"/>
              <w:right w:val="nil"/>
            </w:tcBorders>
            <w:shd w:val="clear" w:color="auto" w:fill="auto"/>
            <w:noWrap/>
            <w:vAlign w:val="bottom"/>
            <w:hideMark/>
          </w:tcPr>
          <w:p w14:paraId="4951308C" w14:textId="77777777" w:rsidR="0001251D" w:rsidRPr="0001251D" w:rsidRDefault="0001251D" w:rsidP="0001251D">
            <w:pPr>
              <w:spacing w:before="0" w:after="0" w:line="240" w:lineRule="auto"/>
              <w:jc w:val="right"/>
              <w:rPr>
                <w:rFonts w:ascii="Arial" w:hAnsi="Arial" w:cs="Arial"/>
                <w:color w:val="000000"/>
                <w:sz w:val="16"/>
                <w:szCs w:val="16"/>
              </w:rPr>
            </w:pPr>
            <w:r w:rsidRPr="0001251D">
              <w:rPr>
                <w:rFonts w:ascii="Arial" w:hAnsi="Arial" w:cs="Arial"/>
                <w:color w:val="000000"/>
                <w:sz w:val="16"/>
                <w:szCs w:val="16"/>
              </w:rPr>
              <w:t xml:space="preserve">417 </w:t>
            </w:r>
          </w:p>
        </w:tc>
        <w:tc>
          <w:tcPr>
            <w:tcW w:w="558" w:type="pct"/>
            <w:tcBorders>
              <w:top w:val="nil"/>
              <w:left w:val="nil"/>
              <w:bottom w:val="nil"/>
              <w:right w:val="nil"/>
            </w:tcBorders>
            <w:shd w:val="clear" w:color="auto" w:fill="auto"/>
            <w:noWrap/>
            <w:vAlign w:val="bottom"/>
            <w:hideMark/>
          </w:tcPr>
          <w:p w14:paraId="4AC04719" w14:textId="77777777" w:rsidR="0001251D" w:rsidRPr="0001251D" w:rsidRDefault="0001251D" w:rsidP="0001251D">
            <w:pPr>
              <w:spacing w:before="0" w:after="0" w:line="240" w:lineRule="auto"/>
              <w:jc w:val="right"/>
              <w:rPr>
                <w:rFonts w:ascii="Arial" w:hAnsi="Arial" w:cs="Arial"/>
                <w:color w:val="000000"/>
                <w:sz w:val="16"/>
                <w:szCs w:val="16"/>
              </w:rPr>
            </w:pPr>
            <w:r w:rsidRPr="0001251D">
              <w:rPr>
                <w:rFonts w:ascii="Arial" w:hAnsi="Arial" w:cs="Arial"/>
                <w:color w:val="000000"/>
                <w:sz w:val="16"/>
                <w:szCs w:val="16"/>
              </w:rPr>
              <w:t xml:space="preserve">417 </w:t>
            </w:r>
          </w:p>
        </w:tc>
      </w:tr>
      <w:tr w:rsidR="0001251D" w:rsidRPr="0001251D" w14:paraId="3A48E8DB" w14:textId="77777777" w:rsidTr="0001251D">
        <w:trPr>
          <w:divId w:val="208349513"/>
          <w:trHeight w:hRule="exact" w:val="210"/>
        </w:trPr>
        <w:tc>
          <w:tcPr>
            <w:tcW w:w="2210" w:type="pct"/>
            <w:tcBorders>
              <w:top w:val="nil"/>
              <w:left w:val="nil"/>
              <w:bottom w:val="nil"/>
              <w:right w:val="nil"/>
            </w:tcBorders>
            <w:shd w:val="clear" w:color="auto" w:fill="auto"/>
            <w:noWrap/>
            <w:vAlign w:val="center"/>
            <w:hideMark/>
          </w:tcPr>
          <w:p w14:paraId="02DCE0EC" w14:textId="77777777" w:rsidR="0001251D" w:rsidRPr="0001251D" w:rsidRDefault="0001251D" w:rsidP="0001251D">
            <w:pPr>
              <w:spacing w:before="0" w:after="0" w:line="240" w:lineRule="auto"/>
              <w:rPr>
                <w:rFonts w:ascii="Arial" w:hAnsi="Arial" w:cs="Arial"/>
                <w:b/>
                <w:bCs/>
                <w:i/>
                <w:iCs/>
                <w:color w:val="000000"/>
                <w:sz w:val="16"/>
                <w:szCs w:val="16"/>
              </w:rPr>
            </w:pPr>
            <w:r w:rsidRPr="0001251D">
              <w:rPr>
                <w:rFonts w:ascii="Arial" w:hAnsi="Arial" w:cs="Arial"/>
                <w:b/>
                <w:bCs/>
                <w:i/>
                <w:iCs/>
                <w:color w:val="000000"/>
                <w:sz w:val="16"/>
                <w:szCs w:val="16"/>
              </w:rPr>
              <w:t>Total cash used</w:t>
            </w:r>
          </w:p>
        </w:tc>
        <w:tc>
          <w:tcPr>
            <w:tcW w:w="558" w:type="pct"/>
            <w:tcBorders>
              <w:top w:val="single" w:sz="4" w:space="0" w:color="000000"/>
              <w:left w:val="nil"/>
              <w:bottom w:val="single" w:sz="4" w:space="0" w:color="000000"/>
              <w:right w:val="nil"/>
            </w:tcBorders>
            <w:shd w:val="clear" w:color="auto" w:fill="auto"/>
            <w:noWrap/>
            <w:vAlign w:val="bottom"/>
            <w:hideMark/>
          </w:tcPr>
          <w:p w14:paraId="6EAD7195" w14:textId="77777777" w:rsidR="0001251D" w:rsidRPr="0001251D" w:rsidRDefault="0001251D" w:rsidP="0001251D">
            <w:pPr>
              <w:spacing w:before="0" w:after="0" w:line="240" w:lineRule="auto"/>
              <w:jc w:val="right"/>
              <w:rPr>
                <w:rFonts w:ascii="Arial" w:hAnsi="Arial" w:cs="Arial"/>
                <w:b/>
                <w:bCs/>
                <w:i/>
                <w:iCs/>
                <w:color w:val="000000"/>
                <w:sz w:val="16"/>
                <w:szCs w:val="16"/>
              </w:rPr>
            </w:pPr>
            <w:r w:rsidRPr="0001251D">
              <w:rPr>
                <w:rFonts w:ascii="Arial" w:hAnsi="Arial" w:cs="Arial"/>
                <w:b/>
                <w:bCs/>
                <w:i/>
                <w:iCs/>
                <w:color w:val="000000"/>
                <w:sz w:val="16"/>
                <w:szCs w:val="16"/>
              </w:rPr>
              <w:t xml:space="preserve">506 </w:t>
            </w:r>
          </w:p>
        </w:tc>
        <w:tc>
          <w:tcPr>
            <w:tcW w:w="558" w:type="pct"/>
            <w:tcBorders>
              <w:top w:val="single" w:sz="4" w:space="0" w:color="000000"/>
              <w:left w:val="nil"/>
              <w:bottom w:val="single" w:sz="4" w:space="0" w:color="000000"/>
              <w:right w:val="nil"/>
            </w:tcBorders>
            <w:shd w:val="clear" w:color="000000" w:fill="E6E6E6"/>
            <w:noWrap/>
            <w:vAlign w:val="bottom"/>
            <w:hideMark/>
          </w:tcPr>
          <w:p w14:paraId="0EEB55A6" w14:textId="77777777" w:rsidR="0001251D" w:rsidRPr="0001251D" w:rsidRDefault="0001251D" w:rsidP="0001251D">
            <w:pPr>
              <w:spacing w:before="0" w:after="0" w:line="240" w:lineRule="auto"/>
              <w:jc w:val="right"/>
              <w:rPr>
                <w:rFonts w:ascii="Arial" w:hAnsi="Arial" w:cs="Arial"/>
                <w:b/>
                <w:bCs/>
                <w:i/>
                <w:iCs/>
                <w:color w:val="000000"/>
                <w:sz w:val="16"/>
                <w:szCs w:val="16"/>
              </w:rPr>
            </w:pPr>
            <w:r w:rsidRPr="0001251D">
              <w:rPr>
                <w:rFonts w:ascii="Arial" w:hAnsi="Arial" w:cs="Arial"/>
                <w:b/>
                <w:bCs/>
                <w:i/>
                <w:iCs/>
                <w:color w:val="000000"/>
                <w:sz w:val="16"/>
                <w:szCs w:val="16"/>
              </w:rPr>
              <w:t xml:space="preserve">454 </w:t>
            </w:r>
          </w:p>
        </w:tc>
        <w:tc>
          <w:tcPr>
            <w:tcW w:w="558" w:type="pct"/>
            <w:tcBorders>
              <w:top w:val="single" w:sz="4" w:space="0" w:color="000000"/>
              <w:left w:val="nil"/>
              <w:bottom w:val="single" w:sz="4" w:space="0" w:color="000000"/>
              <w:right w:val="nil"/>
            </w:tcBorders>
            <w:shd w:val="clear" w:color="auto" w:fill="auto"/>
            <w:noWrap/>
            <w:vAlign w:val="bottom"/>
            <w:hideMark/>
          </w:tcPr>
          <w:p w14:paraId="754176BA" w14:textId="77777777" w:rsidR="0001251D" w:rsidRPr="0001251D" w:rsidRDefault="0001251D" w:rsidP="0001251D">
            <w:pPr>
              <w:spacing w:before="0" w:after="0" w:line="240" w:lineRule="auto"/>
              <w:jc w:val="right"/>
              <w:rPr>
                <w:rFonts w:ascii="Arial" w:hAnsi="Arial" w:cs="Arial"/>
                <w:b/>
                <w:bCs/>
                <w:i/>
                <w:iCs/>
                <w:color w:val="000000"/>
                <w:sz w:val="16"/>
                <w:szCs w:val="16"/>
              </w:rPr>
            </w:pPr>
            <w:r w:rsidRPr="0001251D">
              <w:rPr>
                <w:rFonts w:ascii="Arial" w:hAnsi="Arial" w:cs="Arial"/>
                <w:b/>
                <w:bCs/>
                <w:i/>
                <w:iCs/>
                <w:color w:val="000000"/>
                <w:sz w:val="16"/>
                <w:szCs w:val="16"/>
              </w:rPr>
              <w:t xml:space="preserve">417 </w:t>
            </w:r>
          </w:p>
        </w:tc>
        <w:tc>
          <w:tcPr>
            <w:tcW w:w="558" w:type="pct"/>
            <w:tcBorders>
              <w:top w:val="single" w:sz="4" w:space="0" w:color="000000"/>
              <w:left w:val="nil"/>
              <w:bottom w:val="single" w:sz="4" w:space="0" w:color="000000"/>
              <w:right w:val="nil"/>
            </w:tcBorders>
            <w:shd w:val="clear" w:color="auto" w:fill="auto"/>
            <w:noWrap/>
            <w:vAlign w:val="bottom"/>
            <w:hideMark/>
          </w:tcPr>
          <w:p w14:paraId="6B74AAF7" w14:textId="77777777" w:rsidR="0001251D" w:rsidRPr="0001251D" w:rsidRDefault="0001251D" w:rsidP="0001251D">
            <w:pPr>
              <w:spacing w:before="0" w:after="0" w:line="240" w:lineRule="auto"/>
              <w:jc w:val="right"/>
              <w:rPr>
                <w:rFonts w:ascii="Arial" w:hAnsi="Arial" w:cs="Arial"/>
                <w:b/>
                <w:bCs/>
                <w:i/>
                <w:iCs/>
                <w:color w:val="000000"/>
                <w:sz w:val="16"/>
                <w:szCs w:val="16"/>
              </w:rPr>
            </w:pPr>
            <w:r w:rsidRPr="0001251D">
              <w:rPr>
                <w:rFonts w:ascii="Arial" w:hAnsi="Arial" w:cs="Arial"/>
                <w:b/>
                <w:bCs/>
                <w:i/>
                <w:iCs/>
                <w:color w:val="000000"/>
                <w:sz w:val="16"/>
                <w:szCs w:val="16"/>
              </w:rPr>
              <w:t xml:space="preserve">417 </w:t>
            </w:r>
          </w:p>
        </w:tc>
        <w:tc>
          <w:tcPr>
            <w:tcW w:w="558" w:type="pct"/>
            <w:tcBorders>
              <w:top w:val="single" w:sz="4" w:space="0" w:color="000000"/>
              <w:left w:val="nil"/>
              <w:bottom w:val="single" w:sz="4" w:space="0" w:color="000000"/>
              <w:right w:val="nil"/>
            </w:tcBorders>
            <w:shd w:val="clear" w:color="auto" w:fill="auto"/>
            <w:noWrap/>
            <w:vAlign w:val="bottom"/>
            <w:hideMark/>
          </w:tcPr>
          <w:p w14:paraId="75CFA70F" w14:textId="77777777" w:rsidR="0001251D" w:rsidRPr="0001251D" w:rsidRDefault="0001251D" w:rsidP="0001251D">
            <w:pPr>
              <w:spacing w:before="0" w:after="0" w:line="240" w:lineRule="auto"/>
              <w:jc w:val="right"/>
              <w:rPr>
                <w:rFonts w:ascii="Arial" w:hAnsi="Arial" w:cs="Arial"/>
                <w:b/>
                <w:bCs/>
                <w:i/>
                <w:iCs/>
                <w:color w:val="000000"/>
                <w:sz w:val="16"/>
                <w:szCs w:val="16"/>
              </w:rPr>
            </w:pPr>
            <w:r w:rsidRPr="0001251D">
              <w:rPr>
                <w:rFonts w:ascii="Arial" w:hAnsi="Arial" w:cs="Arial"/>
                <w:b/>
                <w:bCs/>
                <w:i/>
                <w:iCs/>
                <w:color w:val="000000"/>
                <w:sz w:val="16"/>
                <w:szCs w:val="16"/>
              </w:rPr>
              <w:t xml:space="preserve">417 </w:t>
            </w:r>
          </w:p>
        </w:tc>
      </w:tr>
      <w:tr w:rsidR="0001251D" w:rsidRPr="0001251D" w14:paraId="29BDD050" w14:textId="77777777" w:rsidTr="0001251D">
        <w:trPr>
          <w:divId w:val="208349513"/>
          <w:trHeight w:hRule="exact" w:val="450"/>
        </w:trPr>
        <w:tc>
          <w:tcPr>
            <w:tcW w:w="2210" w:type="pct"/>
            <w:tcBorders>
              <w:top w:val="nil"/>
              <w:left w:val="nil"/>
              <w:bottom w:val="nil"/>
              <w:right w:val="nil"/>
            </w:tcBorders>
            <w:shd w:val="clear" w:color="auto" w:fill="auto"/>
            <w:vAlign w:val="center"/>
            <w:hideMark/>
          </w:tcPr>
          <w:p w14:paraId="1A19DD85" w14:textId="77777777" w:rsidR="0001251D" w:rsidRPr="0001251D" w:rsidRDefault="0001251D" w:rsidP="0001251D">
            <w:pPr>
              <w:spacing w:before="0" w:after="0" w:line="240" w:lineRule="auto"/>
              <w:rPr>
                <w:rFonts w:ascii="Arial" w:hAnsi="Arial" w:cs="Arial"/>
                <w:b/>
                <w:bCs/>
                <w:color w:val="000000"/>
                <w:sz w:val="16"/>
                <w:szCs w:val="16"/>
              </w:rPr>
            </w:pPr>
            <w:r w:rsidRPr="0001251D">
              <w:rPr>
                <w:rFonts w:ascii="Arial" w:hAnsi="Arial" w:cs="Arial"/>
                <w:b/>
                <w:bCs/>
                <w:color w:val="000000"/>
                <w:sz w:val="16"/>
                <w:szCs w:val="16"/>
              </w:rPr>
              <w:t>Net cash from/(used by)</w:t>
            </w:r>
            <w:r w:rsidRPr="0001251D">
              <w:rPr>
                <w:rFonts w:ascii="Arial" w:hAnsi="Arial" w:cs="Arial"/>
                <w:b/>
                <w:bCs/>
                <w:color w:val="000000"/>
                <w:sz w:val="16"/>
                <w:szCs w:val="16"/>
              </w:rPr>
              <w:br/>
              <w:t xml:space="preserve">  financing activities</w:t>
            </w:r>
          </w:p>
        </w:tc>
        <w:tc>
          <w:tcPr>
            <w:tcW w:w="558" w:type="pct"/>
            <w:tcBorders>
              <w:top w:val="nil"/>
              <w:left w:val="nil"/>
              <w:bottom w:val="single" w:sz="4" w:space="0" w:color="000000"/>
              <w:right w:val="nil"/>
            </w:tcBorders>
            <w:shd w:val="clear" w:color="auto" w:fill="auto"/>
            <w:noWrap/>
            <w:vAlign w:val="bottom"/>
            <w:hideMark/>
          </w:tcPr>
          <w:p w14:paraId="6D54077D" w14:textId="77777777" w:rsidR="0001251D" w:rsidRPr="0001251D" w:rsidRDefault="0001251D" w:rsidP="0001251D">
            <w:pPr>
              <w:spacing w:before="0" w:after="0" w:line="240" w:lineRule="auto"/>
              <w:jc w:val="right"/>
              <w:rPr>
                <w:rFonts w:ascii="Arial" w:hAnsi="Arial" w:cs="Arial"/>
                <w:b/>
                <w:bCs/>
                <w:color w:val="000000"/>
                <w:sz w:val="16"/>
                <w:szCs w:val="16"/>
              </w:rPr>
            </w:pPr>
            <w:r w:rsidRPr="0001251D">
              <w:rPr>
                <w:rFonts w:ascii="Arial" w:hAnsi="Arial" w:cs="Arial"/>
                <w:b/>
                <w:bCs/>
                <w:color w:val="000000"/>
                <w:sz w:val="16"/>
                <w:szCs w:val="16"/>
              </w:rPr>
              <w:t>(474)</w:t>
            </w:r>
          </w:p>
        </w:tc>
        <w:tc>
          <w:tcPr>
            <w:tcW w:w="558" w:type="pct"/>
            <w:tcBorders>
              <w:top w:val="nil"/>
              <w:left w:val="nil"/>
              <w:bottom w:val="single" w:sz="4" w:space="0" w:color="000000"/>
              <w:right w:val="nil"/>
            </w:tcBorders>
            <w:shd w:val="clear" w:color="000000" w:fill="E6E6E6"/>
            <w:noWrap/>
            <w:vAlign w:val="bottom"/>
            <w:hideMark/>
          </w:tcPr>
          <w:p w14:paraId="4BB02DE3" w14:textId="77777777" w:rsidR="0001251D" w:rsidRPr="0001251D" w:rsidRDefault="0001251D" w:rsidP="0001251D">
            <w:pPr>
              <w:spacing w:before="0" w:after="0" w:line="240" w:lineRule="auto"/>
              <w:jc w:val="right"/>
              <w:rPr>
                <w:rFonts w:ascii="Arial" w:hAnsi="Arial" w:cs="Arial"/>
                <w:b/>
                <w:bCs/>
                <w:color w:val="000000"/>
                <w:sz w:val="16"/>
                <w:szCs w:val="16"/>
              </w:rPr>
            </w:pPr>
            <w:r w:rsidRPr="0001251D">
              <w:rPr>
                <w:rFonts w:ascii="Arial" w:hAnsi="Arial" w:cs="Arial"/>
                <w:b/>
                <w:bCs/>
                <w:color w:val="000000"/>
                <w:sz w:val="16"/>
                <w:szCs w:val="16"/>
              </w:rPr>
              <w:t>(422)</w:t>
            </w:r>
          </w:p>
        </w:tc>
        <w:tc>
          <w:tcPr>
            <w:tcW w:w="558" w:type="pct"/>
            <w:tcBorders>
              <w:top w:val="nil"/>
              <w:left w:val="nil"/>
              <w:bottom w:val="single" w:sz="4" w:space="0" w:color="000000"/>
              <w:right w:val="nil"/>
            </w:tcBorders>
            <w:shd w:val="clear" w:color="auto" w:fill="auto"/>
            <w:noWrap/>
            <w:vAlign w:val="bottom"/>
            <w:hideMark/>
          </w:tcPr>
          <w:p w14:paraId="40DD3176" w14:textId="77777777" w:rsidR="0001251D" w:rsidRPr="0001251D" w:rsidRDefault="0001251D" w:rsidP="0001251D">
            <w:pPr>
              <w:spacing w:before="0" w:after="0" w:line="240" w:lineRule="auto"/>
              <w:jc w:val="right"/>
              <w:rPr>
                <w:rFonts w:ascii="Arial" w:hAnsi="Arial" w:cs="Arial"/>
                <w:b/>
                <w:bCs/>
                <w:color w:val="000000"/>
                <w:sz w:val="16"/>
                <w:szCs w:val="16"/>
              </w:rPr>
            </w:pPr>
            <w:r w:rsidRPr="0001251D">
              <w:rPr>
                <w:rFonts w:ascii="Arial" w:hAnsi="Arial" w:cs="Arial"/>
                <w:b/>
                <w:bCs/>
                <w:color w:val="000000"/>
                <w:sz w:val="16"/>
                <w:szCs w:val="16"/>
              </w:rPr>
              <w:t>(385)</w:t>
            </w:r>
          </w:p>
        </w:tc>
        <w:tc>
          <w:tcPr>
            <w:tcW w:w="558" w:type="pct"/>
            <w:tcBorders>
              <w:top w:val="nil"/>
              <w:left w:val="nil"/>
              <w:bottom w:val="single" w:sz="4" w:space="0" w:color="000000"/>
              <w:right w:val="nil"/>
            </w:tcBorders>
            <w:shd w:val="clear" w:color="auto" w:fill="auto"/>
            <w:noWrap/>
            <w:vAlign w:val="bottom"/>
            <w:hideMark/>
          </w:tcPr>
          <w:p w14:paraId="00BF4719" w14:textId="77777777" w:rsidR="0001251D" w:rsidRPr="0001251D" w:rsidRDefault="0001251D" w:rsidP="0001251D">
            <w:pPr>
              <w:spacing w:before="0" w:after="0" w:line="240" w:lineRule="auto"/>
              <w:jc w:val="right"/>
              <w:rPr>
                <w:rFonts w:ascii="Arial" w:hAnsi="Arial" w:cs="Arial"/>
                <w:b/>
                <w:bCs/>
                <w:color w:val="000000"/>
                <w:sz w:val="16"/>
                <w:szCs w:val="16"/>
              </w:rPr>
            </w:pPr>
            <w:r w:rsidRPr="0001251D">
              <w:rPr>
                <w:rFonts w:ascii="Arial" w:hAnsi="Arial" w:cs="Arial"/>
                <w:b/>
                <w:bCs/>
                <w:color w:val="000000"/>
                <w:sz w:val="16"/>
                <w:szCs w:val="16"/>
              </w:rPr>
              <w:t>(385)</w:t>
            </w:r>
          </w:p>
        </w:tc>
        <w:tc>
          <w:tcPr>
            <w:tcW w:w="558" w:type="pct"/>
            <w:tcBorders>
              <w:top w:val="nil"/>
              <w:left w:val="nil"/>
              <w:bottom w:val="single" w:sz="4" w:space="0" w:color="000000"/>
              <w:right w:val="nil"/>
            </w:tcBorders>
            <w:shd w:val="clear" w:color="auto" w:fill="auto"/>
            <w:noWrap/>
            <w:vAlign w:val="bottom"/>
            <w:hideMark/>
          </w:tcPr>
          <w:p w14:paraId="45174BA5" w14:textId="77777777" w:rsidR="0001251D" w:rsidRPr="0001251D" w:rsidRDefault="0001251D" w:rsidP="0001251D">
            <w:pPr>
              <w:spacing w:before="0" w:after="0" w:line="240" w:lineRule="auto"/>
              <w:jc w:val="right"/>
              <w:rPr>
                <w:rFonts w:ascii="Arial" w:hAnsi="Arial" w:cs="Arial"/>
                <w:b/>
                <w:bCs/>
                <w:color w:val="000000"/>
                <w:sz w:val="16"/>
                <w:szCs w:val="16"/>
              </w:rPr>
            </w:pPr>
            <w:r w:rsidRPr="0001251D">
              <w:rPr>
                <w:rFonts w:ascii="Arial" w:hAnsi="Arial" w:cs="Arial"/>
                <w:b/>
                <w:bCs/>
                <w:color w:val="000000"/>
                <w:sz w:val="16"/>
                <w:szCs w:val="16"/>
              </w:rPr>
              <w:t>(384)</w:t>
            </w:r>
          </w:p>
        </w:tc>
      </w:tr>
      <w:tr w:rsidR="0001251D" w:rsidRPr="0001251D" w14:paraId="2F90945A" w14:textId="77777777" w:rsidTr="0001251D">
        <w:trPr>
          <w:divId w:val="208349513"/>
          <w:trHeight w:hRule="exact" w:val="225"/>
        </w:trPr>
        <w:tc>
          <w:tcPr>
            <w:tcW w:w="2210" w:type="pct"/>
            <w:tcBorders>
              <w:top w:val="nil"/>
              <w:left w:val="nil"/>
              <w:bottom w:val="nil"/>
              <w:right w:val="nil"/>
            </w:tcBorders>
            <w:shd w:val="clear" w:color="auto" w:fill="auto"/>
            <w:vAlign w:val="center"/>
            <w:hideMark/>
          </w:tcPr>
          <w:p w14:paraId="71ED440F" w14:textId="77777777" w:rsidR="0001251D" w:rsidRPr="0001251D" w:rsidRDefault="0001251D" w:rsidP="0001251D">
            <w:pPr>
              <w:spacing w:before="0" w:after="0" w:line="240" w:lineRule="auto"/>
              <w:rPr>
                <w:rFonts w:ascii="Arial" w:hAnsi="Arial" w:cs="Arial"/>
                <w:b/>
                <w:bCs/>
                <w:color w:val="000000"/>
                <w:sz w:val="16"/>
                <w:szCs w:val="16"/>
              </w:rPr>
            </w:pPr>
            <w:r w:rsidRPr="0001251D">
              <w:rPr>
                <w:rFonts w:ascii="Arial" w:hAnsi="Arial" w:cs="Arial"/>
                <w:b/>
                <w:bCs/>
                <w:color w:val="000000"/>
                <w:sz w:val="16"/>
                <w:szCs w:val="16"/>
              </w:rPr>
              <w:t>Net increase/(decrease) in cash held</w:t>
            </w:r>
          </w:p>
        </w:tc>
        <w:tc>
          <w:tcPr>
            <w:tcW w:w="558" w:type="pct"/>
            <w:tcBorders>
              <w:top w:val="nil"/>
              <w:left w:val="nil"/>
              <w:bottom w:val="single" w:sz="4" w:space="0" w:color="000000"/>
              <w:right w:val="nil"/>
            </w:tcBorders>
            <w:shd w:val="clear" w:color="auto" w:fill="auto"/>
            <w:noWrap/>
            <w:vAlign w:val="bottom"/>
            <w:hideMark/>
          </w:tcPr>
          <w:p w14:paraId="3658D9BA" w14:textId="77777777" w:rsidR="0001251D" w:rsidRPr="0001251D" w:rsidRDefault="0001251D" w:rsidP="0001251D">
            <w:pPr>
              <w:spacing w:before="0" w:after="0" w:line="240" w:lineRule="auto"/>
              <w:jc w:val="right"/>
              <w:rPr>
                <w:rFonts w:ascii="Arial" w:hAnsi="Arial" w:cs="Arial"/>
                <w:b/>
                <w:bCs/>
                <w:color w:val="000000"/>
                <w:sz w:val="16"/>
                <w:szCs w:val="16"/>
              </w:rPr>
            </w:pPr>
            <w:r w:rsidRPr="0001251D">
              <w:rPr>
                <w:rFonts w:ascii="Arial" w:hAnsi="Arial" w:cs="Arial"/>
                <w:b/>
                <w:bCs/>
                <w:color w:val="000000"/>
                <w:sz w:val="16"/>
                <w:szCs w:val="16"/>
              </w:rPr>
              <w:t xml:space="preserve">- </w:t>
            </w:r>
          </w:p>
        </w:tc>
        <w:tc>
          <w:tcPr>
            <w:tcW w:w="558" w:type="pct"/>
            <w:tcBorders>
              <w:top w:val="nil"/>
              <w:left w:val="nil"/>
              <w:bottom w:val="single" w:sz="4" w:space="0" w:color="000000"/>
              <w:right w:val="nil"/>
            </w:tcBorders>
            <w:shd w:val="clear" w:color="000000" w:fill="E6E6E6"/>
            <w:noWrap/>
            <w:vAlign w:val="bottom"/>
            <w:hideMark/>
          </w:tcPr>
          <w:p w14:paraId="09A58C2A" w14:textId="77777777" w:rsidR="0001251D" w:rsidRPr="0001251D" w:rsidRDefault="0001251D" w:rsidP="0001251D">
            <w:pPr>
              <w:spacing w:before="0" w:after="0" w:line="240" w:lineRule="auto"/>
              <w:jc w:val="right"/>
              <w:rPr>
                <w:rFonts w:ascii="Arial" w:hAnsi="Arial" w:cs="Arial"/>
                <w:b/>
                <w:bCs/>
                <w:color w:val="000000"/>
                <w:sz w:val="16"/>
                <w:szCs w:val="16"/>
              </w:rPr>
            </w:pPr>
            <w:r w:rsidRPr="0001251D">
              <w:rPr>
                <w:rFonts w:ascii="Arial" w:hAnsi="Arial" w:cs="Arial"/>
                <w:b/>
                <w:bCs/>
                <w:color w:val="000000"/>
                <w:sz w:val="16"/>
                <w:szCs w:val="16"/>
              </w:rPr>
              <w:t xml:space="preserve">- </w:t>
            </w:r>
          </w:p>
        </w:tc>
        <w:tc>
          <w:tcPr>
            <w:tcW w:w="558" w:type="pct"/>
            <w:tcBorders>
              <w:top w:val="nil"/>
              <w:left w:val="nil"/>
              <w:bottom w:val="single" w:sz="4" w:space="0" w:color="000000"/>
              <w:right w:val="nil"/>
            </w:tcBorders>
            <w:shd w:val="clear" w:color="auto" w:fill="auto"/>
            <w:noWrap/>
            <w:vAlign w:val="bottom"/>
            <w:hideMark/>
          </w:tcPr>
          <w:p w14:paraId="2EFEE7B3" w14:textId="77777777" w:rsidR="0001251D" w:rsidRPr="0001251D" w:rsidRDefault="0001251D" w:rsidP="0001251D">
            <w:pPr>
              <w:spacing w:before="0" w:after="0" w:line="240" w:lineRule="auto"/>
              <w:jc w:val="right"/>
              <w:rPr>
                <w:rFonts w:ascii="Arial" w:hAnsi="Arial" w:cs="Arial"/>
                <w:b/>
                <w:bCs/>
                <w:color w:val="000000"/>
                <w:sz w:val="16"/>
                <w:szCs w:val="16"/>
              </w:rPr>
            </w:pPr>
            <w:r w:rsidRPr="0001251D">
              <w:rPr>
                <w:rFonts w:ascii="Arial" w:hAnsi="Arial" w:cs="Arial"/>
                <w:b/>
                <w:bCs/>
                <w:color w:val="000000"/>
                <w:sz w:val="16"/>
                <w:szCs w:val="16"/>
              </w:rPr>
              <w:t xml:space="preserve">- </w:t>
            </w:r>
          </w:p>
        </w:tc>
        <w:tc>
          <w:tcPr>
            <w:tcW w:w="558" w:type="pct"/>
            <w:tcBorders>
              <w:top w:val="nil"/>
              <w:left w:val="nil"/>
              <w:bottom w:val="single" w:sz="4" w:space="0" w:color="000000"/>
              <w:right w:val="nil"/>
            </w:tcBorders>
            <w:shd w:val="clear" w:color="auto" w:fill="auto"/>
            <w:noWrap/>
            <w:vAlign w:val="bottom"/>
            <w:hideMark/>
          </w:tcPr>
          <w:p w14:paraId="040B7999" w14:textId="77777777" w:rsidR="0001251D" w:rsidRPr="0001251D" w:rsidRDefault="0001251D" w:rsidP="0001251D">
            <w:pPr>
              <w:spacing w:before="0" w:after="0" w:line="240" w:lineRule="auto"/>
              <w:jc w:val="right"/>
              <w:rPr>
                <w:rFonts w:ascii="Arial" w:hAnsi="Arial" w:cs="Arial"/>
                <w:b/>
                <w:bCs/>
                <w:color w:val="000000"/>
                <w:sz w:val="16"/>
                <w:szCs w:val="16"/>
              </w:rPr>
            </w:pPr>
            <w:r w:rsidRPr="0001251D">
              <w:rPr>
                <w:rFonts w:ascii="Arial" w:hAnsi="Arial" w:cs="Arial"/>
                <w:b/>
                <w:bCs/>
                <w:color w:val="000000"/>
                <w:sz w:val="16"/>
                <w:szCs w:val="16"/>
              </w:rPr>
              <w:t xml:space="preserve">- </w:t>
            </w:r>
          </w:p>
        </w:tc>
        <w:tc>
          <w:tcPr>
            <w:tcW w:w="558" w:type="pct"/>
            <w:tcBorders>
              <w:top w:val="nil"/>
              <w:left w:val="nil"/>
              <w:bottom w:val="single" w:sz="4" w:space="0" w:color="000000"/>
              <w:right w:val="nil"/>
            </w:tcBorders>
            <w:shd w:val="clear" w:color="auto" w:fill="auto"/>
            <w:noWrap/>
            <w:vAlign w:val="bottom"/>
            <w:hideMark/>
          </w:tcPr>
          <w:p w14:paraId="4744A591" w14:textId="77777777" w:rsidR="0001251D" w:rsidRPr="0001251D" w:rsidRDefault="0001251D" w:rsidP="0001251D">
            <w:pPr>
              <w:spacing w:before="0" w:after="0" w:line="240" w:lineRule="auto"/>
              <w:jc w:val="right"/>
              <w:rPr>
                <w:rFonts w:ascii="Arial" w:hAnsi="Arial" w:cs="Arial"/>
                <w:b/>
                <w:bCs/>
                <w:color w:val="000000"/>
                <w:sz w:val="16"/>
                <w:szCs w:val="16"/>
              </w:rPr>
            </w:pPr>
            <w:r w:rsidRPr="0001251D">
              <w:rPr>
                <w:rFonts w:ascii="Arial" w:hAnsi="Arial" w:cs="Arial"/>
                <w:b/>
                <w:bCs/>
                <w:color w:val="000000"/>
                <w:sz w:val="16"/>
                <w:szCs w:val="16"/>
              </w:rPr>
              <w:t xml:space="preserve">- </w:t>
            </w:r>
          </w:p>
        </w:tc>
      </w:tr>
      <w:tr w:rsidR="0001251D" w:rsidRPr="0001251D" w14:paraId="3C6505E6" w14:textId="77777777" w:rsidTr="0001251D">
        <w:trPr>
          <w:divId w:val="208349513"/>
          <w:trHeight w:hRule="exact" w:val="450"/>
        </w:trPr>
        <w:tc>
          <w:tcPr>
            <w:tcW w:w="2210" w:type="pct"/>
            <w:tcBorders>
              <w:top w:val="nil"/>
              <w:left w:val="nil"/>
              <w:bottom w:val="nil"/>
              <w:right w:val="nil"/>
            </w:tcBorders>
            <w:shd w:val="clear" w:color="auto" w:fill="auto"/>
            <w:vAlign w:val="center"/>
            <w:hideMark/>
          </w:tcPr>
          <w:p w14:paraId="58981104" w14:textId="77777777" w:rsidR="0001251D" w:rsidRPr="0001251D" w:rsidRDefault="0001251D" w:rsidP="0001251D">
            <w:pPr>
              <w:spacing w:before="0" w:after="0" w:line="240" w:lineRule="auto"/>
              <w:ind w:left="170"/>
              <w:rPr>
                <w:rFonts w:ascii="Arial" w:hAnsi="Arial" w:cs="Arial"/>
                <w:color w:val="000000"/>
                <w:sz w:val="16"/>
                <w:szCs w:val="16"/>
              </w:rPr>
            </w:pPr>
            <w:r w:rsidRPr="0001251D">
              <w:rPr>
                <w:rFonts w:ascii="Arial" w:hAnsi="Arial" w:cs="Arial"/>
                <w:color w:val="000000"/>
                <w:sz w:val="16"/>
                <w:szCs w:val="16"/>
              </w:rPr>
              <w:t>Cash and cash equivalents at the</w:t>
            </w:r>
            <w:r w:rsidRPr="0001251D">
              <w:rPr>
                <w:rFonts w:ascii="Arial" w:hAnsi="Arial" w:cs="Arial"/>
                <w:color w:val="000000"/>
                <w:sz w:val="16"/>
                <w:szCs w:val="16"/>
              </w:rPr>
              <w:br/>
              <w:t xml:space="preserve">  beginning of the reporting period</w:t>
            </w:r>
          </w:p>
        </w:tc>
        <w:tc>
          <w:tcPr>
            <w:tcW w:w="558" w:type="pct"/>
            <w:tcBorders>
              <w:top w:val="nil"/>
              <w:left w:val="nil"/>
              <w:bottom w:val="nil"/>
              <w:right w:val="nil"/>
            </w:tcBorders>
            <w:shd w:val="clear" w:color="auto" w:fill="auto"/>
            <w:noWrap/>
            <w:vAlign w:val="bottom"/>
            <w:hideMark/>
          </w:tcPr>
          <w:p w14:paraId="5CD1BBDD" w14:textId="77777777" w:rsidR="0001251D" w:rsidRPr="0001251D" w:rsidRDefault="0001251D" w:rsidP="0001251D">
            <w:pPr>
              <w:spacing w:before="0" w:after="0" w:line="240" w:lineRule="auto"/>
              <w:jc w:val="right"/>
              <w:rPr>
                <w:rFonts w:ascii="Arial" w:hAnsi="Arial" w:cs="Arial"/>
                <w:color w:val="000000"/>
                <w:sz w:val="16"/>
                <w:szCs w:val="16"/>
              </w:rPr>
            </w:pPr>
            <w:r w:rsidRPr="0001251D">
              <w:rPr>
                <w:rFonts w:ascii="Arial" w:hAnsi="Arial" w:cs="Arial"/>
                <w:color w:val="000000"/>
                <w:sz w:val="16"/>
                <w:szCs w:val="16"/>
              </w:rPr>
              <w:t xml:space="preserve">20 </w:t>
            </w:r>
          </w:p>
        </w:tc>
        <w:tc>
          <w:tcPr>
            <w:tcW w:w="558" w:type="pct"/>
            <w:tcBorders>
              <w:top w:val="nil"/>
              <w:left w:val="nil"/>
              <w:bottom w:val="nil"/>
              <w:right w:val="nil"/>
            </w:tcBorders>
            <w:shd w:val="clear" w:color="000000" w:fill="E6E6E6"/>
            <w:noWrap/>
            <w:vAlign w:val="bottom"/>
            <w:hideMark/>
          </w:tcPr>
          <w:p w14:paraId="7520FF53" w14:textId="77777777" w:rsidR="0001251D" w:rsidRPr="0001251D" w:rsidRDefault="0001251D" w:rsidP="0001251D">
            <w:pPr>
              <w:spacing w:before="0" w:after="0" w:line="240" w:lineRule="auto"/>
              <w:jc w:val="right"/>
              <w:rPr>
                <w:rFonts w:ascii="Arial" w:hAnsi="Arial" w:cs="Arial"/>
                <w:color w:val="000000"/>
                <w:sz w:val="16"/>
                <w:szCs w:val="16"/>
              </w:rPr>
            </w:pPr>
            <w:r w:rsidRPr="0001251D">
              <w:rPr>
                <w:rFonts w:ascii="Arial" w:hAnsi="Arial" w:cs="Arial"/>
                <w:color w:val="000000"/>
                <w:sz w:val="16"/>
                <w:szCs w:val="16"/>
              </w:rPr>
              <w:t xml:space="preserve">20 </w:t>
            </w:r>
          </w:p>
        </w:tc>
        <w:tc>
          <w:tcPr>
            <w:tcW w:w="558" w:type="pct"/>
            <w:tcBorders>
              <w:top w:val="nil"/>
              <w:left w:val="nil"/>
              <w:bottom w:val="nil"/>
              <w:right w:val="nil"/>
            </w:tcBorders>
            <w:shd w:val="clear" w:color="auto" w:fill="auto"/>
            <w:noWrap/>
            <w:vAlign w:val="bottom"/>
            <w:hideMark/>
          </w:tcPr>
          <w:p w14:paraId="0DEFFE87" w14:textId="77777777" w:rsidR="0001251D" w:rsidRPr="0001251D" w:rsidRDefault="0001251D" w:rsidP="0001251D">
            <w:pPr>
              <w:spacing w:before="0" w:after="0" w:line="240" w:lineRule="auto"/>
              <w:jc w:val="right"/>
              <w:rPr>
                <w:rFonts w:ascii="Arial" w:hAnsi="Arial" w:cs="Arial"/>
                <w:color w:val="000000"/>
                <w:sz w:val="16"/>
                <w:szCs w:val="16"/>
              </w:rPr>
            </w:pPr>
            <w:r w:rsidRPr="0001251D">
              <w:rPr>
                <w:rFonts w:ascii="Arial" w:hAnsi="Arial" w:cs="Arial"/>
                <w:color w:val="000000"/>
                <w:sz w:val="16"/>
                <w:szCs w:val="16"/>
              </w:rPr>
              <w:t xml:space="preserve">20 </w:t>
            </w:r>
          </w:p>
        </w:tc>
        <w:tc>
          <w:tcPr>
            <w:tcW w:w="558" w:type="pct"/>
            <w:tcBorders>
              <w:top w:val="nil"/>
              <w:left w:val="nil"/>
              <w:bottom w:val="nil"/>
              <w:right w:val="nil"/>
            </w:tcBorders>
            <w:shd w:val="clear" w:color="auto" w:fill="auto"/>
            <w:noWrap/>
            <w:vAlign w:val="bottom"/>
            <w:hideMark/>
          </w:tcPr>
          <w:p w14:paraId="4B043FC2" w14:textId="77777777" w:rsidR="0001251D" w:rsidRPr="0001251D" w:rsidRDefault="0001251D" w:rsidP="0001251D">
            <w:pPr>
              <w:spacing w:before="0" w:after="0" w:line="240" w:lineRule="auto"/>
              <w:jc w:val="right"/>
              <w:rPr>
                <w:rFonts w:ascii="Arial" w:hAnsi="Arial" w:cs="Arial"/>
                <w:color w:val="000000"/>
                <w:sz w:val="16"/>
                <w:szCs w:val="16"/>
              </w:rPr>
            </w:pPr>
            <w:r w:rsidRPr="0001251D">
              <w:rPr>
                <w:rFonts w:ascii="Arial" w:hAnsi="Arial" w:cs="Arial"/>
                <w:color w:val="000000"/>
                <w:sz w:val="16"/>
                <w:szCs w:val="16"/>
              </w:rPr>
              <w:t xml:space="preserve">20 </w:t>
            </w:r>
          </w:p>
        </w:tc>
        <w:tc>
          <w:tcPr>
            <w:tcW w:w="558" w:type="pct"/>
            <w:tcBorders>
              <w:top w:val="nil"/>
              <w:left w:val="nil"/>
              <w:bottom w:val="nil"/>
              <w:right w:val="nil"/>
            </w:tcBorders>
            <w:shd w:val="clear" w:color="auto" w:fill="auto"/>
            <w:noWrap/>
            <w:vAlign w:val="bottom"/>
            <w:hideMark/>
          </w:tcPr>
          <w:p w14:paraId="7D0ED096" w14:textId="77777777" w:rsidR="0001251D" w:rsidRPr="0001251D" w:rsidRDefault="0001251D" w:rsidP="0001251D">
            <w:pPr>
              <w:spacing w:before="0" w:after="0" w:line="240" w:lineRule="auto"/>
              <w:jc w:val="right"/>
              <w:rPr>
                <w:rFonts w:ascii="Arial" w:hAnsi="Arial" w:cs="Arial"/>
                <w:color w:val="000000"/>
                <w:sz w:val="16"/>
                <w:szCs w:val="16"/>
              </w:rPr>
            </w:pPr>
            <w:r w:rsidRPr="0001251D">
              <w:rPr>
                <w:rFonts w:ascii="Arial" w:hAnsi="Arial" w:cs="Arial"/>
                <w:color w:val="000000"/>
                <w:sz w:val="16"/>
                <w:szCs w:val="16"/>
              </w:rPr>
              <w:t xml:space="preserve">20 </w:t>
            </w:r>
          </w:p>
        </w:tc>
      </w:tr>
      <w:tr w:rsidR="0001251D" w:rsidRPr="0001251D" w14:paraId="0EB08116" w14:textId="77777777" w:rsidTr="0001251D">
        <w:trPr>
          <w:divId w:val="208349513"/>
          <w:trHeight w:hRule="exact" w:val="450"/>
        </w:trPr>
        <w:tc>
          <w:tcPr>
            <w:tcW w:w="2210" w:type="pct"/>
            <w:tcBorders>
              <w:top w:val="nil"/>
              <w:left w:val="nil"/>
              <w:bottom w:val="single" w:sz="4" w:space="0" w:color="auto"/>
              <w:right w:val="nil"/>
            </w:tcBorders>
            <w:shd w:val="clear" w:color="auto" w:fill="auto"/>
            <w:vAlign w:val="bottom"/>
            <w:hideMark/>
          </w:tcPr>
          <w:p w14:paraId="0AA028B1" w14:textId="77777777" w:rsidR="0001251D" w:rsidRPr="0001251D" w:rsidRDefault="0001251D" w:rsidP="0001251D">
            <w:pPr>
              <w:spacing w:before="0" w:after="0" w:line="240" w:lineRule="auto"/>
              <w:rPr>
                <w:rFonts w:ascii="Arial" w:hAnsi="Arial" w:cs="Arial"/>
                <w:b/>
                <w:bCs/>
                <w:color w:val="000000"/>
                <w:sz w:val="16"/>
                <w:szCs w:val="16"/>
              </w:rPr>
            </w:pPr>
            <w:r w:rsidRPr="0001251D">
              <w:rPr>
                <w:rFonts w:ascii="Arial" w:hAnsi="Arial" w:cs="Arial"/>
                <w:b/>
                <w:bCs/>
                <w:color w:val="000000"/>
                <w:sz w:val="16"/>
                <w:szCs w:val="16"/>
              </w:rPr>
              <w:t>Cash and cash equivalents at</w:t>
            </w:r>
            <w:r w:rsidRPr="0001251D">
              <w:rPr>
                <w:rFonts w:ascii="Arial" w:hAnsi="Arial" w:cs="Arial"/>
                <w:b/>
                <w:bCs/>
                <w:color w:val="000000"/>
                <w:sz w:val="16"/>
                <w:szCs w:val="16"/>
              </w:rPr>
              <w:br/>
              <w:t xml:space="preserve">  the end of the reporting period</w:t>
            </w:r>
          </w:p>
        </w:tc>
        <w:tc>
          <w:tcPr>
            <w:tcW w:w="558" w:type="pct"/>
            <w:tcBorders>
              <w:top w:val="single" w:sz="4" w:space="0" w:color="000000"/>
              <w:left w:val="nil"/>
              <w:bottom w:val="single" w:sz="4" w:space="0" w:color="auto"/>
              <w:right w:val="nil"/>
            </w:tcBorders>
            <w:shd w:val="clear" w:color="auto" w:fill="auto"/>
            <w:noWrap/>
            <w:vAlign w:val="bottom"/>
            <w:hideMark/>
          </w:tcPr>
          <w:p w14:paraId="3D45C380" w14:textId="77777777" w:rsidR="0001251D" w:rsidRPr="0001251D" w:rsidRDefault="0001251D" w:rsidP="0001251D">
            <w:pPr>
              <w:spacing w:before="0" w:after="0" w:line="240" w:lineRule="auto"/>
              <w:jc w:val="right"/>
              <w:rPr>
                <w:rFonts w:ascii="Arial" w:hAnsi="Arial" w:cs="Arial"/>
                <w:b/>
                <w:bCs/>
                <w:color w:val="000000"/>
                <w:sz w:val="16"/>
                <w:szCs w:val="16"/>
              </w:rPr>
            </w:pPr>
            <w:r w:rsidRPr="0001251D">
              <w:rPr>
                <w:rFonts w:ascii="Arial" w:hAnsi="Arial" w:cs="Arial"/>
                <w:b/>
                <w:bCs/>
                <w:color w:val="000000"/>
                <w:sz w:val="16"/>
                <w:szCs w:val="16"/>
              </w:rPr>
              <w:t xml:space="preserve">20 </w:t>
            </w:r>
          </w:p>
        </w:tc>
        <w:tc>
          <w:tcPr>
            <w:tcW w:w="558" w:type="pct"/>
            <w:tcBorders>
              <w:top w:val="single" w:sz="4" w:space="0" w:color="000000"/>
              <w:left w:val="nil"/>
              <w:bottom w:val="single" w:sz="4" w:space="0" w:color="auto"/>
              <w:right w:val="nil"/>
            </w:tcBorders>
            <w:shd w:val="clear" w:color="000000" w:fill="E6E6E6"/>
            <w:noWrap/>
            <w:vAlign w:val="bottom"/>
            <w:hideMark/>
          </w:tcPr>
          <w:p w14:paraId="3869DDFE" w14:textId="77777777" w:rsidR="0001251D" w:rsidRPr="0001251D" w:rsidRDefault="0001251D" w:rsidP="0001251D">
            <w:pPr>
              <w:spacing w:before="0" w:after="0" w:line="240" w:lineRule="auto"/>
              <w:jc w:val="right"/>
              <w:rPr>
                <w:rFonts w:ascii="Arial" w:hAnsi="Arial" w:cs="Arial"/>
                <w:b/>
                <w:bCs/>
                <w:color w:val="000000"/>
                <w:sz w:val="16"/>
                <w:szCs w:val="16"/>
              </w:rPr>
            </w:pPr>
            <w:r w:rsidRPr="0001251D">
              <w:rPr>
                <w:rFonts w:ascii="Arial" w:hAnsi="Arial" w:cs="Arial"/>
                <w:b/>
                <w:bCs/>
                <w:color w:val="000000"/>
                <w:sz w:val="16"/>
                <w:szCs w:val="16"/>
              </w:rPr>
              <w:t xml:space="preserve">20 </w:t>
            </w:r>
          </w:p>
        </w:tc>
        <w:tc>
          <w:tcPr>
            <w:tcW w:w="558" w:type="pct"/>
            <w:tcBorders>
              <w:top w:val="single" w:sz="4" w:space="0" w:color="000000"/>
              <w:left w:val="nil"/>
              <w:bottom w:val="single" w:sz="4" w:space="0" w:color="auto"/>
              <w:right w:val="nil"/>
            </w:tcBorders>
            <w:shd w:val="clear" w:color="auto" w:fill="auto"/>
            <w:noWrap/>
            <w:vAlign w:val="bottom"/>
            <w:hideMark/>
          </w:tcPr>
          <w:p w14:paraId="5076209B" w14:textId="77777777" w:rsidR="0001251D" w:rsidRPr="0001251D" w:rsidRDefault="0001251D" w:rsidP="0001251D">
            <w:pPr>
              <w:spacing w:before="0" w:after="0" w:line="240" w:lineRule="auto"/>
              <w:jc w:val="right"/>
              <w:rPr>
                <w:rFonts w:ascii="Arial" w:hAnsi="Arial" w:cs="Arial"/>
                <w:b/>
                <w:bCs/>
                <w:color w:val="000000"/>
                <w:sz w:val="16"/>
                <w:szCs w:val="16"/>
              </w:rPr>
            </w:pPr>
            <w:r w:rsidRPr="0001251D">
              <w:rPr>
                <w:rFonts w:ascii="Arial" w:hAnsi="Arial" w:cs="Arial"/>
                <w:b/>
                <w:bCs/>
                <w:color w:val="000000"/>
                <w:sz w:val="16"/>
                <w:szCs w:val="16"/>
              </w:rPr>
              <w:t xml:space="preserve">20 </w:t>
            </w:r>
          </w:p>
        </w:tc>
        <w:tc>
          <w:tcPr>
            <w:tcW w:w="558" w:type="pct"/>
            <w:tcBorders>
              <w:top w:val="single" w:sz="4" w:space="0" w:color="000000"/>
              <w:left w:val="nil"/>
              <w:bottom w:val="single" w:sz="4" w:space="0" w:color="auto"/>
              <w:right w:val="nil"/>
            </w:tcBorders>
            <w:shd w:val="clear" w:color="auto" w:fill="auto"/>
            <w:noWrap/>
            <w:vAlign w:val="bottom"/>
            <w:hideMark/>
          </w:tcPr>
          <w:p w14:paraId="5ECDB126" w14:textId="77777777" w:rsidR="0001251D" w:rsidRPr="0001251D" w:rsidRDefault="0001251D" w:rsidP="0001251D">
            <w:pPr>
              <w:spacing w:before="0" w:after="0" w:line="240" w:lineRule="auto"/>
              <w:jc w:val="right"/>
              <w:rPr>
                <w:rFonts w:ascii="Arial" w:hAnsi="Arial" w:cs="Arial"/>
                <w:b/>
                <w:bCs/>
                <w:color w:val="000000"/>
                <w:sz w:val="16"/>
                <w:szCs w:val="16"/>
              </w:rPr>
            </w:pPr>
            <w:r w:rsidRPr="0001251D">
              <w:rPr>
                <w:rFonts w:ascii="Arial" w:hAnsi="Arial" w:cs="Arial"/>
                <w:b/>
                <w:bCs/>
                <w:color w:val="000000"/>
                <w:sz w:val="16"/>
                <w:szCs w:val="16"/>
              </w:rPr>
              <w:t xml:space="preserve">20 </w:t>
            </w:r>
          </w:p>
        </w:tc>
        <w:tc>
          <w:tcPr>
            <w:tcW w:w="558" w:type="pct"/>
            <w:tcBorders>
              <w:top w:val="single" w:sz="4" w:space="0" w:color="000000"/>
              <w:left w:val="nil"/>
              <w:bottom w:val="single" w:sz="4" w:space="0" w:color="auto"/>
              <w:right w:val="nil"/>
            </w:tcBorders>
            <w:shd w:val="clear" w:color="auto" w:fill="auto"/>
            <w:noWrap/>
            <w:vAlign w:val="bottom"/>
            <w:hideMark/>
          </w:tcPr>
          <w:p w14:paraId="1411ECA7" w14:textId="77777777" w:rsidR="0001251D" w:rsidRPr="0001251D" w:rsidRDefault="0001251D" w:rsidP="0001251D">
            <w:pPr>
              <w:spacing w:before="0" w:after="0" w:line="240" w:lineRule="auto"/>
              <w:jc w:val="right"/>
              <w:rPr>
                <w:rFonts w:ascii="Arial" w:hAnsi="Arial" w:cs="Arial"/>
                <w:b/>
                <w:bCs/>
                <w:color w:val="000000"/>
                <w:sz w:val="16"/>
                <w:szCs w:val="16"/>
              </w:rPr>
            </w:pPr>
            <w:r w:rsidRPr="0001251D">
              <w:rPr>
                <w:rFonts w:ascii="Arial" w:hAnsi="Arial" w:cs="Arial"/>
                <w:b/>
                <w:bCs/>
                <w:color w:val="000000"/>
                <w:sz w:val="16"/>
                <w:szCs w:val="16"/>
              </w:rPr>
              <w:t xml:space="preserve">20 </w:t>
            </w:r>
          </w:p>
        </w:tc>
      </w:tr>
    </w:tbl>
    <w:p w14:paraId="7497EE8F" w14:textId="420AD71B" w:rsidR="00C457FA" w:rsidRPr="00CC0917" w:rsidRDefault="00C457FA" w:rsidP="003801F2">
      <w:pPr>
        <w:pStyle w:val="ChartandTableFootnote"/>
      </w:pPr>
      <w:r w:rsidRPr="002D0BE2">
        <w:t>Prepared on Australian Accounting Standards basis.</w:t>
      </w:r>
    </w:p>
    <w:p w14:paraId="2503FCED" w14:textId="312A6253" w:rsidR="00BA4390" w:rsidRDefault="0081447A" w:rsidP="00BA4390">
      <w:pPr>
        <w:pStyle w:val="TableHeading"/>
        <w:spacing w:before="0"/>
        <w:rPr>
          <w:rFonts w:ascii="Times New Roman" w:hAnsi="Times New Roman"/>
        </w:rPr>
      </w:pPr>
      <w:r>
        <w:br w:type="page"/>
      </w:r>
      <w:r w:rsidR="008B4464" w:rsidRPr="00D30CBA">
        <w:lastRenderedPageBreak/>
        <w:t>Table</w:t>
      </w:r>
      <w:r w:rsidR="00971CBF">
        <w:t xml:space="preserve"> 3.</w:t>
      </w:r>
      <w:r w:rsidR="008B4464">
        <w:t>5</w:t>
      </w:r>
      <w:r w:rsidR="008B4464" w:rsidRPr="00D30CBA">
        <w:t xml:space="preserve">: </w:t>
      </w:r>
      <w:r w:rsidR="00F54947">
        <w:t xml:space="preserve">Departmental </w:t>
      </w:r>
      <w:r w:rsidR="00F10305">
        <w:t>capital budget statement</w:t>
      </w:r>
      <w:r w:rsidR="005067C7">
        <w:t xml:space="preserve"> (for the period ended 30 June)</w:t>
      </w:r>
      <w:r w:rsidR="006669C9">
        <w:rPr>
          <w:noProof/>
        </w:rPr>
        <w:t xml:space="preserve"> </w:t>
      </w:r>
    </w:p>
    <w:tbl>
      <w:tblPr>
        <w:tblW w:w="5000" w:type="pct"/>
        <w:tblCellMar>
          <w:left w:w="0" w:type="dxa"/>
          <w:right w:w="28" w:type="dxa"/>
        </w:tblCellMar>
        <w:tblLook w:val="04A0" w:firstRow="1" w:lastRow="0" w:firstColumn="1" w:lastColumn="0" w:noHBand="0" w:noVBand="1"/>
        <w:tblCaption w:val="Table"/>
      </w:tblPr>
      <w:tblGrid>
        <w:gridCol w:w="3262"/>
        <w:gridCol w:w="890"/>
        <w:gridCol w:w="888"/>
        <w:gridCol w:w="890"/>
        <w:gridCol w:w="890"/>
        <w:gridCol w:w="890"/>
      </w:tblGrid>
      <w:tr w:rsidR="00BA4390" w:rsidRPr="00BA4390" w14:paraId="7D120C61" w14:textId="77777777" w:rsidTr="00BA4390">
        <w:trPr>
          <w:divId w:val="252973981"/>
          <w:trHeight w:hRule="exact" w:val="900"/>
        </w:trPr>
        <w:tc>
          <w:tcPr>
            <w:tcW w:w="2115" w:type="pct"/>
            <w:tcBorders>
              <w:top w:val="single" w:sz="4" w:space="0" w:color="auto"/>
              <w:left w:val="nil"/>
              <w:bottom w:val="nil"/>
              <w:right w:val="nil"/>
            </w:tcBorders>
            <w:shd w:val="clear" w:color="auto" w:fill="auto"/>
            <w:noWrap/>
            <w:hideMark/>
          </w:tcPr>
          <w:p w14:paraId="008FF124" w14:textId="10D70C6A" w:rsidR="00BA4390" w:rsidRPr="00BA4390" w:rsidRDefault="00BA4390" w:rsidP="00BA4390">
            <w:pPr>
              <w:spacing w:before="0" w:after="0" w:line="240" w:lineRule="auto"/>
              <w:rPr>
                <w:rFonts w:ascii="Arial" w:hAnsi="Arial" w:cs="Arial"/>
                <w:b/>
                <w:bCs/>
                <w:sz w:val="16"/>
                <w:szCs w:val="16"/>
              </w:rPr>
            </w:pPr>
            <w:r w:rsidRPr="00BA4390">
              <w:rPr>
                <w:rFonts w:ascii="Arial" w:hAnsi="Arial" w:cs="Arial"/>
                <w:b/>
                <w:bCs/>
                <w:sz w:val="16"/>
                <w:szCs w:val="16"/>
              </w:rPr>
              <w:t> </w:t>
            </w:r>
          </w:p>
        </w:tc>
        <w:tc>
          <w:tcPr>
            <w:tcW w:w="577" w:type="pct"/>
            <w:tcBorders>
              <w:top w:val="single" w:sz="4" w:space="0" w:color="auto"/>
              <w:left w:val="nil"/>
              <w:bottom w:val="single" w:sz="4" w:space="0" w:color="auto"/>
              <w:right w:val="nil"/>
            </w:tcBorders>
            <w:shd w:val="clear" w:color="auto" w:fill="auto"/>
            <w:hideMark/>
          </w:tcPr>
          <w:p w14:paraId="2D22B5BD" w14:textId="77777777" w:rsidR="00BA4390" w:rsidRPr="00BA4390" w:rsidRDefault="00BA4390" w:rsidP="00BA4390">
            <w:pPr>
              <w:spacing w:before="0" w:after="0" w:line="240" w:lineRule="auto"/>
              <w:jc w:val="right"/>
              <w:rPr>
                <w:rFonts w:ascii="Arial" w:hAnsi="Arial" w:cs="Arial"/>
                <w:sz w:val="16"/>
                <w:szCs w:val="16"/>
              </w:rPr>
            </w:pPr>
            <w:r w:rsidRPr="00BA4390">
              <w:rPr>
                <w:rFonts w:ascii="Arial" w:hAnsi="Arial" w:cs="Arial"/>
                <w:sz w:val="16"/>
                <w:szCs w:val="16"/>
              </w:rPr>
              <w:t>2021-22 Estimated actual</w:t>
            </w:r>
            <w:r w:rsidRPr="00BA4390">
              <w:rPr>
                <w:rFonts w:ascii="Arial" w:hAnsi="Arial" w:cs="Arial"/>
                <w:sz w:val="16"/>
                <w:szCs w:val="16"/>
              </w:rPr>
              <w:br/>
              <w:t>$'000</w:t>
            </w:r>
          </w:p>
        </w:tc>
        <w:tc>
          <w:tcPr>
            <w:tcW w:w="576" w:type="pct"/>
            <w:tcBorders>
              <w:top w:val="single" w:sz="4" w:space="0" w:color="auto"/>
              <w:left w:val="nil"/>
              <w:bottom w:val="single" w:sz="4" w:space="0" w:color="auto"/>
              <w:right w:val="nil"/>
            </w:tcBorders>
            <w:shd w:val="clear" w:color="000000" w:fill="E6E6E6"/>
            <w:hideMark/>
          </w:tcPr>
          <w:p w14:paraId="27A2EE54" w14:textId="77777777" w:rsidR="00BA4390" w:rsidRPr="00BA4390" w:rsidRDefault="00BA4390" w:rsidP="00BA4390">
            <w:pPr>
              <w:spacing w:before="0" w:after="0" w:line="240" w:lineRule="auto"/>
              <w:jc w:val="right"/>
              <w:rPr>
                <w:rFonts w:ascii="Arial" w:hAnsi="Arial" w:cs="Arial"/>
                <w:sz w:val="16"/>
                <w:szCs w:val="16"/>
              </w:rPr>
            </w:pPr>
            <w:r w:rsidRPr="00BA4390">
              <w:rPr>
                <w:rFonts w:ascii="Arial" w:hAnsi="Arial" w:cs="Arial"/>
                <w:sz w:val="16"/>
                <w:szCs w:val="16"/>
              </w:rPr>
              <w:t>2022-23</w:t>
            </w:r>
            <w:r w:rsidRPr="00BA4390">
              <w:rPr>
                <w:rFonts w:ascii="Arial" w:hAnsi="Arial" w:cs="Arial"/>
                <w:sz w:val="16"/>
                <w:szCs w:val="16"/>
              </w:rPr>
              <w:br/>
              <w:t>Budget</w:t>
            </w:r>
            <w:r w:rsidRPr="00BA4390">
              <w:rPr>
                <w:rFonts w:ascii="Arial" w:hAnsi="Arial" w:cs="Arial"/>
                <w:sz w:val="16"/>
                <w:szCs w:val="16"/>
              </w:rPr>
              <w:br/>
            </w:r>
            <w:r w:rsidRPr="00BA4390">
              <w:rPr>
                <w:rFonts w:ascii="Arial" w:hAnsi="Arial" w:cs="Arial"/>
                <w:sz w:val="16"/>
                <w:szCs w:val="16"/>
              </w:rPr>
              <w:br/>
              <w:t>$'000</w:t>
            </w:r>
          </w:p>
        </w:tc>
        <w:tc>
          <w:tcPr>
            <w:tcW w:w="577" w:type="pct"/>
            <w:tcBorders>
              <w:top w:val="single" w:sz="4" w:space="0" w:color="auto"/>
              <w:left w:val="nil"/>
              <w:bottom w:val="single" w:sz="4" w:space="0" w:color="auto"/>
              <w:right w:val="nil"/>
            </w:tcBorders>
            <w:shd w:val="clear" w:color="auto" w:fill="auto"/>
            <w:hideMark/>
          </w:tcPr>
          <w:p w14:paraId="309DC341" w14:textId="77777777" w:rsidR="00BA4390" w:rsidRPr="00BA4390" w:rsidRDefault="00BA4390" w:rsidP="00BA4390">
            <w:pPr>
              <w:spacing w:before="0" w:after="0" w:line="240" w:lineRule="auto"/>
              <w:jc w:val="right"/>
              <w:rPr>
                <w:rFonts w:ascii="Arial" w:hAnsi="Arial" w:cs="Arial"/>
                <w:sz w:val="16"/>
                <w:szCs w:val="16"/>
              </w:rPr>
            </w:pPr>
            <w:r w:rsidRPr="00BA4390">
              <w:rPr>
                <w:rFonts w:ascii="Arial" w:hAnsi="Arial" w:cs="Arial"/>
                <w:sz w:val="16"/>
                <w:szCs w:val="16"/>
              </w:rPr>
              <w:t>2023-24 Forward estimate</w:t>
            </w:r>
            <w:r w:rsidRPr="00BA4390">
              <w:rPr>
                <w:rFonts w:ascii="Arial" w:hAnsi="Arial" w:cs="Arial"/>
                <w:sz w:val="16"/>
                <w:szCs w:val="16"/>
              </w:rPr>
              <w:br/>
              <w:t>$'000</w:t>
            </w:r>
          </w:p>
        </w:tc>
        <w:tc>
          <w:tcPr>
            <w:tcW w:w="577" w:type="pct"/>
            <w:tcBorders>
              <w:top w:val="single" w:sz="4" w:space="0" w:color="auto"/>
              <w:left w:val="nil"/>
              <w:bottom w:val="single" w:sz="4" w:space="0" w:color="auto"/>
              <w:right w:val="nil"/>
            </w:tcBorders>
            <w:shd w:val="clear" w:color="auto" w:fill="auto"/>
            <w:hideMark/>
          </w:tcPr>
          <w:p w14:paraId="2F584F52" w14:textId="77777777" w:rsidR="00BA4390" w:rsidRPr="00BA4390" w:rsidRDefault="00BA4390" w:rsidP="00BA4390">
            <w:pPr>
              <w:spacing w:before="0" w:after="0" w:line="240" w:lineRule="auto"/>
              <w:jc w:val="right"/>
              <w:rPr>
                <w:rFonts w:ascii="Arial" w:hAnsi="Arial" w:cs="Arial"/>
                <w:sz w:val="16"/>
                <w:szCs w:val="16"/>
              </w:rPr>
            </w:pPr>
            <w:r w:rsidRPr="00BA4390">
              <w:rPr>
                <w:rFonts w:ascii="Arial" w:hAnsi="Arial" w:cs="Arial"/>
                <w:sz w:val="16"/>
                <w:szCs w:val="16"/>
              </w:rPr>
              <w:t>2024-25 Forward estimate</w:t>
            </w:r>
            <w:r w:rsidRPr="00BA4390">
              <w:rPr>
                <w:rFonts w:ascii="Arial" w:hAnsi="Arial" w:cs="Arial"/>
                <w:sz w:val="16"/>
                <w:szCs w:val="16"/>
              </w:rPr>
              <w:br/>
              <w:t>$'000</w:t>
            </w:r>
          </w:p>
        </w:tc>
        <w:tc>
          <w:tcPr>
            <w:tcW w:w="577" w:type="pct"/>
            <w:tcBorders>
              <w:top w:val="single" w:sz="4" w:space="0" w:color="auto"/>
              <w:left w:val="nil"/>
              <w:bottom w:val="single" w:sz="4" w:space="0" w:color="auto"/>
              <w:right w:val="nil"/>
            </w:tcBorders>
            <w:shd w:val="clear" w:color="auto" w:fill="auto"/>
            <w:hideMark/>
          </w:tcPr>
          <w:p w14:paraId="69E7CF8C" w14:textId="77777777" w:rsidR="00BA4390" w:rsidRPr="00BA4390" w:rsidRDefault="00BA4390" w:rsidP="00BA4390">
            <w:pPr>
              <w:spacing w:before="0" w:after="0" w:line="240" w:lineRule="auto"/>
              <w:jc w:val="right"/>
              <w:rPr>
                <w:rFonts w:ascii="Arial" w:hAnsi="Arial" w:cs="Arial"/>
                <w:sz w:val="16"/>
                <w:szCs w:val="16"/>
              </w:rPr>
            </w:pPr>
            <w:r w:rsidRPr="00BA4390">
              <w:rPr>
                <w:rFonts w:ascii="Arial" w:hAnsi="Arial" w:cs="Arial"/>
                <w:sz w:val="16"/>
                <w:szCs w:val="16"/>
              </w:rPr>
              <w:t>2025-26</w:t>
            </w:r>
            <w:r w:rsidRPr="00BA4390">
              <w:rPr>
                <w:rFonts w:ascii="Arial" w:hAnsi="Arial" w:cs="Arial"/>
                <w:sz w:val="16"/>
                <w:szCs w:val="16"/>
              </w:rPr>
              <w:br/>
              <w:t>Forward estimate</w:t>
            </w:r>
            <w:r w:rsidRPr="00BA4390">
              <w:rPr>
                <w:rFonts w:ascii="Arial" w:hAnsi="Arial" w:cs="Arial"/>
                <w:sz w:val="16"/>
                <w:szCs w:val="16"/>
              </w:rPr>
              <w:br/>
              <w:t>$'000</w:t>
            </w:r>
          </w:p>
        </w:tc>
      </w:tr>
      <w:tr w:rsidR="00BA4390" w:rsidRPr="00BA4390" w14:paraId="5651E5F4" w14:textId="77777777" w:rsidTr="00BA4390">
        <w:trPr>
          <w:divId w:val="252973981"/>
          <w:trHeight w:hRule="exact" w:val="240"/>
        </w:trPr>
        <w:tc>
          <w:tcPr>
            <w:tcW w:w="2115" w:type="pct"/>
            <w:tcBorders>
              <w:top w:val="nil"/>
              <w:left w:val="nil"/>
              <w:bottom w:val="nil"/>
              <w:right w:val="nil"/>
            </w:tcBorders>
            <w:shd w:val="clear" w:color="auto" w:fill="auto"/>
            <w:noWrap/>
            <w:vAlign w:val="bottom"/>
            <w:hideMark/>
          </w:tcPr>
          <w:p w14:paraId="3871D794" w14:textId="77777777" w:rsidR="00BA4390" w:rsidRPr="00BA4390" w:rsidRDefault="00BA4390" w:rsidP="00BA4390">
            <w:pPr>
              <w:spacing w:before="0" w:after="0" w:line="240" w:lineRule="auto"/>
              <w:rPr>
                <w:rFonts w:ascii="Arial" w:hAnsi="Arial" w:cs="Arial"/>
                <w:b/>
                <w:bCs/>
                <w:sz w:val="16"/>
                <w:szCs w:val="16"/>
              </w:rPr>
            </w:pPr>
            <w:r w:rsidRPr="00BA4390">
              <w:rPr>
                <w:rFonts w:ascii="Arial" w:hAnsi="Arial" w:cs="Arial"/>
                <w:b/>
                <w:bCs/>
                <w:sz w:val="16"/>
                <w:szCs w:val="16"/>
              </w:rPr>
              <w:t>NEW CAPITAL APPROPRIATIONS</w:t>
            </w:r>
          </w:p>
        </w:tc>
        <w:tc>
          <w:tcPr>
            <w:tcW w:w="577" w:type="pct"/>
            <w:tcBorders>
              <w:top w:val="nil"/>
              <w:left w:val="nil"/>
              <w:bottom w:val="nil"/>
              <w:right w:val="nil"/>
            </w:tcBorders>
            <w:shd w:val="clear" w:color="auto" w:fill="auto"/>
            <w:noWrap/>
            <w:vAlign w:val="bottom"/>
            <w:hideMark/>
          </w:tcPr>
          <w:p w14:paraId="026829CD" w14:textId="77777777" w:rsidR="00BA4390" w:rsidRPr="00BA4390" w:rsidRDefault="00BA4390" w:rsidP="00BA4390">
            <w:pPr>
              <w:spacing w:before="0" w:after="0" w:line="240" w:lineRule="auto"/>
              <w:rPr>
                <w:rFonts w:ascii="Arial" w:hAnsi="Arial" w:cs="Arial"/>
                <w:b/>
                <w:bCs/>
                <w:sz w:val="16"/>
                <w:szCs w:val="16"/>
              </w:rPr>
            </w:pPr>
          </w:p>
        </w:tc>
        <w:tc>
          <w:tcPr>
            <w:tcW w:w="576" w:type="pct"/>
            <w:tcBorders>
              <w:top w:val="nil"/>
              <w:left w:val="nil"/>
              <w:bottom w:val="nil"/>
              <w:right w:val="nil"/>
            </w:tcBorders>
            <w:shd w:val="clear" w:color="000000" w:fill="E6E6E6"/>
            <w:noWrap/>
            <w:vAlign w:val="bottom"/>
            <w:hideMark/>
          </w:tcPr>
          <w:p w14:paraId="71185990" w14:textId="77777777" w:rsidR="00BA4390" w:rsidRPr="00BA4390" w:rsidRDefault="00BA4390" w:rsidP="00BA4390">
            <w:pPr>
              <w:spacing w:before="0" w:after="0" w:line="240" w:lineRule="auto"/>
              <w:jc w:val="right"/>
              <w:rPr>
                <w:rFonts w:ascii="Arial" w:hAnsi="Arial" w:cs="Arial"/>
                <w:sz w:val="16"/>
                <w:szCs w:val="16"/>
              </w:rPr>
            </w:pPr>
            <w:r w:rsidRPr="00BA4390">
              <w:rPr>
                <w:rFonts w:ascii="Arial" w:hAnsi="Arial" w:cs="Arial"/>
                <w:sz w:val="16"/>
                <w:szCs w:val="16"/>
              </w:rPr>
              <w:t> </w:t>
            </w:r>
          </w:p>
        </w:tc>
        <w:tc>
          <w:tcPr>
            <w:tcW w:w="577" w:type="pct"/>
            <w:tcBorders>
              <w:top w:val="nil"/>
              <w:left w:val="nil"/>
              <w:bottom w:val="nil"/>
              <w:right w:val="nil"/>
            </w:tcBorders>
            <w:shd w:val="clear" w:color="auto" w:fill="auto"/>
            <w:noWrap/>
            <w:vAlign w:val="bottom"/>
            <w:hideMark/>
          </w:tcPr>
          <w:p w14:paraId="4E30DD14" w14:textId="77777777" w:rsidR="00BA4390" w:rsidRPr="00BA4390" w:rsidRDefault="00BA4390" w:rsidP="00BA4390">
            <w:pPr>
              <w:spacing w:before="0" w:after="0" w:line="240" w:lineRule="auto"/>
              <w:jc w:val="right"/>
              <w:rPr>
                <w:rFonts w:ascii="Arial" w:hAnsi="Arial" w:cs="Arial"/>
                <w:sz w:val="16"/>
                <w:szCs w:val="16"/>
              </w:rPr>
            </w:pPr>
          </w:p>
        </w:tc>
        <w:tc>
          <w:tcPr>
            <w:tcW w:w="577" w:type="pct"/>
            <w:tcBorders>
              <w:top w:val="nil"/>
              <w:left w:val="nil"/>
              <w:bottom w:val="nil"/>
              <w:right w:val="nil"/>
            </w:tcBorders>
            <w:shd w:val="clear" w:color="auto" w:fill="auto"/>
            <w:noWrap/>
            <w:vAlign w:val="bottom"/>
            <w:hideMark/>
          </w:tcPr>
          <w:p w14:paraId="439E2B19" w14:textId="77777777" w:rsidR="00BA4390" w:rsidRPr="00BA4390" w:rsidRDefault="00BA4390" w:rsidP="00BA4390">
            <w:pPr>
              <w:spacing w:before="0" w:after="0" w:line="240" w:lineRule="auto"/>
              <w:jc w:val="right"/>
              <w:rPr>
                <w:rFonts w:ascii="Times New Roman" w:hAnsi="Times New Roman"/>
                <w:sz w:val="20"/>
              </w:rPr>
            </w:pPr>
          </w:p>
        </w:tc>
        <w:tc>
          <w:tcPr>
            <w:tcW w:w="577" w:type="pct"/>
            <w:tcBorders>
              <w:top w:val="nil"/>
              <w:left w:val="nil"/>
              <w:bottom w:val="nil"/>
              <w:right w:val="nil"/>
            </w:tcBorders>
            <w:shd w:val="clear" w:color="auto" w:fill="auto"/>
            <w:noWrap/>
            <w:vAlign w:val="bottom"/>
            <w:hideMark/>
          </w:tcPr>
          <w:p w14:paraId="25E827F7" w14:textId="77777777" w:rsidR="00BA4390" w:rsidRPr="00BA4390" w:rsidRDefault="00BA4390" w:rsidP="00BA4390">
            <w:pPr>
              <w:spacing w:before="0" w:after="0" w:line="240" w:lineRule="auto"/>
              <w:jc w:val="right"/>
              <w:rPr>
                <w:rFonts w:ascii="Times New Roman" w:hAnsi="Times New Roman"/>
                <w:sz w:val="20"/>
              </w:rPr>
            </w:pPr>
          </w:p>
        </w:tc>
      </w:tr>
      <w:tr w:rsidR="00BA4390" w:rsidRPr="00BA4390" w14:paraId="7405DCE8" w14:textId="77777777" w:rsidTr="00BA4390">
        <w:trPr>
          <w:divId w:val="252973981"/>
          <w:trHeight w:hRule="exact" w:val="240"/>
        </w:trPr>
        <w:tc>
          <w:tcPr>
            <w:tcW w:w="2115" w:type="pct"/>
            <w:tcBorders>
              <w:top w:val="nil"/>
              <w:left w:val="nil"/>
              <w:bottom w:val="nil"/>
              <w:right w:val="nil"/>
            </w:tcBorders>
            <w:shd w:val="clear" w:color="auto" w:fill="auto"/>
            <w:noWrap/>
            <w:vAlign w:val="center"/>
            <w:hideMark/>
          </w:tcPr>
          <w:p w14:paraId="1EEF9676" w14:textId="77777777" w:rsidR="00BA4390" w:rsidRPr="00BA4390" w:rsidRDefault="00BA4390" w:rsidP="00BA4390">
            <w:pPr>
              <w:spacing w:before="0" w:after="0" w:line="240" w:lineRule="auto"/>
              <w:ind w:left="170"/>
              <w:rPr>
                <w:rFonts w:ascii="Arial" w:hAnsi="Arial" w:cs="Arial"/>
                <w:sz w:val="16"/>
                <w:szCs w:val="16"/>
              </w:rPr>
            </w:pPr>
            <w:r w:rsidRPr="00BA4390">
              <w:rPr>
                <w:rFonts w:ascii="Arial" w:hAnsi="Arial" w:cs="Arial"/>
                <w:sz w:val="16"/>
                <w:szCs w:val="16"/>
              </w:rPr>
              <w:t>Capital budget - Bill 1 (DCB)</w:t>
            </w:r>
          </w:p>
        </w:tc>
        <w:tc>
          <w:tcPr>
            <w:tcW w:w="577" w:type="pct"/>
            <w:tcBorders>
              <w:top w:val="nil"/>
              <w:left w:val="nil"/>
              <w:bottom w:val="nil"/>
              <w:right w:val="nil"/>
            </w:tcBorders>
            <w:shd w:val="clear" w:color="auto" w:fill="auto"/>
            <w:noWrap/>
            <w:vAlign w:val="bottom"/>
            <w:hideMark/>
          </w:tcPr>
          <w:p w14:paraId="686BF805" w14:textId="77777777" w:rsidR="00BA4390" w:rsidRPr="00BA4390" w:rsidRDefault="00BA4390" w:rsidP="00BA4390">
            <w:pPr>
              <w:spacing w:before="0" w:after="0" w:line="240" w:lineRule="auto"/>
              <w:jc w:val="right"/>
              <w:rPr>
                <w:rFonts w:ascii="Arial" w:hAnsi="Arial" w:cs="Arial"/>
                <w:sz w:val="16"/>
                <w:szCs w:val="16"/>
              </w:rPr>
            </w:pPr>
            <w:r w:rsidRPr="00BA4390">
              <w:rPr>
                <w:rFonts w:ascii="Arial" w:hAnsi="Arial" w:cs="Arial"/>
                <w:sz w:val="16"/>
                <w:szCs w:val="16"/>
              </w:rPr>
              <w:t xml:space="preserve">32 </w:t>
            </w:r>
          </w:p>
        </w:tc>
        <w:tc>
          <w:tcPr>
            <w:tcW w:w="576" w:type="pct"/>
            <w:tcBorders>
              <w:top w:val="nil"/>
              <w:left w:val="nil"/>
              <w:bottom w:val="nil"/>
              <w:right w:val="nil"/>
            </w:tcBorders>
            <w:shd w:val="clear" w:color="000000" w:fill="E6E6E6"/>
            <w:noWrap/>
            <w:vAlign w:val="bottom"/>
            <w:hideMark/>
          </w:tcPr>
          <w:p w14:paraId="1116B8C7" w14:textId="77777777" w:rsidR="00BA4390" w:rsidRPr="00BA4390" w:rsidRDefault="00BA4390" w:rsidP="00BA4390">
            <w:pPr>
              <w:spacing w:before="0" w:after="0" w:line="240" w:lineRule="auto"/>
              <w:jc w:val="right"/>
              <w:rPr>
                <w:rFonts w:ascii="Arial" w:hAnsi="Arial" w:cs="Arial"/>
                <w:sz w:val="16"/>
                <w:szCs w:val="16"/>
              </w:rPr>
            </w:pPr>
            <w:r w:rsidRPr="00BA4390">
              <w:rPr>
                <w:rFonts w:ascii="Arial" w:hAnsi="Arial" w:cs="Arial"/>
                <w:sz w:val="16"/>
                <w:szCs w:val="16"/>
              </w:rPr>
              <w:t xml:space="preserve">32 </w:t>
            </w:r>
          </w:p>
        </w:tc>
        <w:tc>
          <w:tcPr>
            <w:tcW w:w="577" w:type="pct"/>
            <w:tcBorders>
              <w:top w:val="nil"/>
              <w:left w:val="nil"/>
              <w:bottom w:val="nil"/>
              <w:right w:val="nil"/>
            </w:tcBorders>
            <w:shd w:val="clear" w:color="auto" w:fill="auto"/>
            <w:noWrap/>
            <w:vAlign w:val="bottom"/>
            <w:hideMark/>
          </w:tcPr>
          <w:p w14:paraId="2FBB5F6B" w14:textId="77777777" w:rsidR="00BA4390" w:rsidRPr="00BA4390" w:rsidRDefault="00BA4390" w:rsidP="00BA4390">
            <w:pPr>
              <w:spacing w:before="0" w:after="0" w:line="240" w:lineRule="auto"/>
              <w:jc w:val="right"/>
              <w:rPr>
                <w:rFonts w:ascii="Arial" w:hAnsi="Arial" w:cs="Arial"/>
                <w:sz w:val="16"/>
                <w:szCs w:val="16"/>
              </w:rPr>
            </w:pPr>
            <w:r w:rsidRPr="00BA4390">
              <w:rPr>
                <w:rFonts w:ascii="Arial" w:hAnsi="Arial" w:cs="Arial"/>
                <w:sz w:val="16"/>
                <w:szCs w:val="16"/>
              </w:rPr>
              <w:t xml:space="preserve">32 </w:t>
            </w:r>
          </w:p>
        </w:tc>
        <w:tc>
          <w:tcPr>
            <w:tcW w:w="577" w:type="pct"/>
            <w:tcBorders>
              <w:top w:val="nil"/>
              <w:left w:val="nil"/>
              <w:bottom w:val="nil"/>
              <w:right w:val="nil"/>
            </w:tcBorders>
            <w:shd w:val="clear" w:color="auto" w:fill="auto"/>
            <w:noWrap/>
            <w:vAlign w:val="bottom"/>
            <w:hideMark/>
          </w:tcPr>
          <w:p w14:paraId="42485D65" w14:textId="77777777" w:rsidR="00BA4390" w:rsidRPr="00BA4390" w:rsidRDefault="00BA4390" w:rsidP="00BA4390">
            <w:pPr>
              <w:spacing w:before="0" w:after="0" w:line="240" w:lineRule="auto"/>
              <w:jc w:val="right"/>
              <w:rPr>
                <w:rFonts w:ascii="Arial" w:hAnsi="Arial" w:cs="Arial"/>
                <w:sz w:val="16"/>
                <w:szCs w:val="16"/>
              </w:rPr>
            </w:pPr>
            <w:r w:rsidRPr="00BA4390">
              <w:rPr>
                <w:rFonts w:ascii="Arial" w:hAnsi="Arial" w:cs="Arial"/>
                <w:sz w:val="16"/>
                <w:szCs w:val="16"/>
              </w:rPr>
              <w:t xml:space="preserve">32 </w:t>
            </w:r>
          </w:p>
        </w:tc>
        <w:tc>
          <w:tcPr>
            <w:tcW w:w="577" w:type="pct"/>
            <w:tcBorders>
              <w:top w:val="nil"/>
              <w:left w:val="nil"/>
              <w:bottom w:val="nil"/>
              <w:right w:val="nil"/>
            </w:tcBorders>
            <w:shd w:val="clear" w:color="auto" w:fill="auto"/>
            <w:noWrap/>
            <w:vAlign w:val="bottom"/>
            <w:hideMark/>
          </w:tcPr>
          <w:p w14:paraId="6D33B724" w14:textId="77777777" w:rsidR="00BA4390" w:rsidRPr="00BA4390" w:rsidRDefault="00BA4390" w:rsidP="00BA4390">
            <w:pPr>
              <w:spacing w:before="0" w:after="0" w:line="240" w:lineRule="auto"/>
              <w:jc w:val="right"/>
              <w:rPr>
                <w:rFonts w:ascii="Arial" w:hAnsi="Arial" w:cs="Arial"/>
                <w:sz w:val="16"/>
                <w:szCs w:val="16"/>
              </w:rPr>
            </w:pPr>
            <w:r w:rsidRPr="00BA4390">
              <w:rPr>
                <w:rFonts w:ascii="Arial" w:hAnsi="Arial" w:cs="Arial"/>
                <w:sz w:val="16"/>
                <w:szCs w:val="16"/>
              </w:rPr>
              <w:t xml:space="preserve">33 </w:t>
            </w:r>
          </w:p>
        </w:tc>
      </w:tr>
      <w:tr w:rsidR="00BA4390" w:rsidRPr="00BA4390" w14:paraId="677028FC" w14:textId="77777777" w:rsidTr="00BA4390">
        <w:trPr>
          <w:divId w:val="252973981"/>
          <w:trHeight w:hRule="exact" w:val="240"/>
        </w:trPr>
        <w:tc>
          <w:tcPr>
            <w:tcW w:w="2115" w:type="pct"/>
            <w:tcBorders>
              <w:top w:val="nil"/>
              <w:left w:val="nil"/>
              <w:bottom w:val="nil"/>
              <w:right w:val="nil"/>
            </w:tcBorders>
            <w:shd w:val="clear" w:color="auto" w:fill="auto"/>
            <w:noWrap/>
            <w:vAlign w:val="center"/>
            <w:hideMark/>
          </w:tcPr>
          <w:p w14:paraId="1FF8A1CD" w14:textId="77777777" w:rsidR="00BA4390" w:rsidRPr="00BA4390" w:rsidRDefault="00BA4390" w:rsidP="00BA4390">
            <w:pPr>
              <w:spacing w:before="0" w:after="0" w:line="240" w:lineRule="auto"/>
              <w:rPr>
                <w:rFonts w:ascii="Arial" w:hAnsi="Arial" w:cs="Arial"/>
                <w:b/>
                <w:bCs/>
                <w:sz w:val="16"/>
                <w:szCs w:val="16"/>
              </w:rPr>
            </w:pPr>
            <w:r w:rsidRPr="00BA4390">
              <w:rPr>
                <w:rFonts w:ascii="Arial" w:hAnsi="Arial" w:cs="Arial"/>
                <w:b/>
                <w:bCs/>
                <w:sz w:val="16"/>
                <w:szCs w:val="16"/>
              </w:rPr>
              <w:t>Total new capital appropriations</w:t>
            </w:r>
          </w:p>
        </w:tc>
        <w:tc>
          <w:tcPr>
            <w:tcW w:w="577" w:type="pct"/>
            <w:tcBorders>
              <w:top w:val="single" w:sz="4" w:space="0" w:color="auto"/>
              <w:left w:val="nil"/>
              <w:bottom w:val="single" w:sz="4" w:space="0" w:color="auto"/>
              <w:right w:val="nil"/>
            </w:tcBorders>
            <w:shd w:val="clear" w:color="auto" w:fill="auto"/>
            <w:noWrap/>
            <w:vAlign w:val="bottom"/>
            <w:hideMark/>
          </w:tcPr>
          <w:p w14:paraId="2063F025" w14:textId="77777777" w:rsidR="00BA4390" w:rsidRPr="00BA4390" w:rsidRDefault="00BA4390" w:rsidP="00BA4390">
            <w:pPr>
              <w:spacing w:before="0" w:after="0" w:line="240" w:lineRule="auto"/>
              <w:jc w:val="right"/>
              <w:rPr>
                <w:rFonts w:ascii="Arial" w:hAnsi="Arial" w:cs="Arial"/>
                <w:b/>
                <w:bCs/>
                <w:sz w:val="16"/>
                <w:szCs w:val="16"/>
              </w:rPr>
            </w:pPr>
            <w:r w:rsidRPr="00BA4390">
              <w:rPr>
                <w:rFonts w:ascii="Arial" w:hAnsi="Arial" w:cs="Arial"/>
                <w:b/>
                <w:bCs/>
                <w:sz w:val="16"/>
                <w:szCs w:val="16"/>
              </w:rPr>
              <w:t xml:space="preserve">32 </w:t>
            </w:r>
          </w:p>
        </w:tc>
        <w:tc>
          <w:tcPr>
            <w:tcW w:w="576" w:type="pct"/>
            <w:tcBorders>
              <w:top w:val="single" w:sz="4" w:space="0" w:color="auto"/>
              <w:left w:val="nil"/>
              <w:bottom w:val="single" w:sz="4" w:space="0" w:color="auto"/>
              <w:right w:val="nil"/>
            </w:tcBorders>
            <w:shd w:val="clear" w:color="000000" w:fill="E6E6E6"/>
            <w:noWrap/>
            <w:vAlign w:val="bottom"/>
            <w:hideMark/>
          </w:tcPr>
          <w:p w14:paraId="35007789" w14:textId="77777777" w:rsidR="00BA4390" w:rsidRPr="00BA4390" w:rsidRDefault="00BA4390" w:rsidP="00BA4390">
            <w:pPr>
              <w:spacing w:before="0" w:after="0" w:line="240" w:lineRule="auto"/>
              <w:jc w:val="right"/>
              <w:rPr>
                <w:rFonts w:ascii="Arial" w:hAnsi="Arial" w:cs="Arial"/>
                <w:b/>
                <w:bCs/>
                <w:sz w:val="16"/>
                <w:szCs w:val="16"/>
              </w:rPr>
            </w:pPr>
            <w:r w:rsidRPr="00BA4390">
              <w:rPr>
                <w:rFonts w:ascii="Arial" w:hAnsi="Arial" w:cs="Arial"/>
                <w:b/>
                <w:bCs/>
                <w:sz w:val="16"/>
                <w:szCs w:val="16"/>
              </w:rPr>
              <w:t xml:space="preserve">32 </w:t>
            </w:r>
          </w:p>
        </w:tc>
        <w:tc>
          <w:tcPr>
            <w:tcW w:w="577" w:type="pct"/>
            <w:tcBorders>
              <w:top w:val="single" w:sz="4" w:space="0" w:color="auto"/>
              <w:left w:val="nil"/>
              <w:bottom w:val="single" w:sz="4" w:space="0" w:color="auto"/>
              <w:right w:val="nil"/>
            </w:tcBorders>
            <w:shd w:val="clear" w:color="auto" w:fill="auto"/>
            <w:noWrap/>
            <w:vAlign w:val="bottom"/>
            <w:hideMark/>
          </w:tcPr>
          <w:p w14:paraId="6DF6902B" w14:textId="77777777" w:rsidR="00BA4390" w:rsidRPr="00BA4390" w:rsidRDefault="00BA4390" w:rsidP="00BA4390">
            <w:pPr>
              <w:spacing w:before="0" w:after="0" w:line="240" w:lineRule="auto"/>
              <w:jc w:val="right"/>
              <w:rPr>
                <w:rFonts w:ascii="Arial" w:hAnsi="Arial" w:cs="Arial"/>
                <w:b/>
                <w:bCs/>
                <w:sz w:val="16"/>
                <w:szCs w:val="16"/>
              </w:rPr>
            </w:pPr>
            <w:r w:rsidRPr="00BA4390">
              <w:rPr>
                <w:rFonts w:ascii="Arial" w:hAnsi="Arial" w:cs="Arial"/>
                <w:b/>
                <w:bCs/>
                <w:sz w:val="16"/>
                <w:szCs w:val="16"/>
              </w:rPr>
              <w:t xml:space="preserve">32 </w:t>
            </w:r>
          </w:p>
        </w:tc>
        <w:tc>
          <w:tcPr>
            <w:tcW w:w="577" w:type="pct"/>
            <w:tcBorders>
              <w:top w:val="single" w:sz="4" w:space="0" w:color="auto"/>
              <w:left w:val="nil"/>
              <w:bottom w:val="single" w:sz="4" w:space="0" w:color="auto"/>
              <w:right w:val="nil"/>
            </w:tcBorders>
            <w:shd w:val="clear" w:color="auto" w:fill="auto"/>
            <w:noWrap/>
            <w:vAlign w:val="bottom"/>
            <w:hideMark/>
          </w:tcPr>
          <w:p w14:paraId="2705B3D0" w14:textId="77777777" w:rsidR="00BA4390" w:rsidRPr="00BA4390" w:rsidRDefault="00BA4390" w:rsidP="00BA4390">
            <w:pPr>
              <w:spacing w:before="0" w:after="0" w:line="240" w:lineRule="auto"/>
              <w:jc w:val="right"/>
              <w:rPr>
                <w:rFonts w:ascii="Arial" w:hAnsi="Arial" w:cs="Arial"/>
                <w:b/>
                <w:bCs/>
                <w:sz w:val="16"/>
                <w:szCs w:val="16"/>
              </w:rPr>
            </w:pPr>
            <w:r w:rsidRPr="00BA4390">
              <w:rPr>
                <w:rFonts w:ascii="Arial" w:hAnsi="Arial" w:cs="Arial"/>
                <w:b/>
                <w:bCs/>
                <w:sz w:val="16"/>
                <w:szCs w:val="16"/>
              </w:rPr>
              <w:t xml:space="preserve">32 </w:t>
            </w:r>
          </w:p>
        </w:tc>
        <w:tc>
          <w:tcPr>
            <w:tcW w:w="577" w:type="pct"/>
            <w:tcBorders>
              <w:top w:val="single" w:sz="4" w:space="0" w:color="auto"/>
              <w:left w:val="nil"/>
              <w:bottom w:val="single" w:sz="4" w:space="0" w:color="auto"/>
              <w:right w:val="nil"/>
            </w:tcBorders>
            <w:shd w:val="clear" w:color="auto" w:fill="auto"/>
            <w:noWrap/>
            <w:vAlign w:val="bottom"/>
            <w:hideMark/>
          </w:tcPr>
          <w:p w14:paraId="20D00583" w14:textId="77777777" w:rsidR="00BA4390" w:rsidRPr="00BA4390" w:rsidRDefault="00BA4390" w:rsidP="00BA4390">
            <w:pPr>
              <w:spacing w:before="0" w:after="0" w:line="240" w:lineRule="auto"/>
              <w:jc w:val="right"/>
              <w:rPr>
                <w:rFonts w:ascii="Arial" w:hAnsi="Arial" w:cs="Arial"/>
                <w:b/>
                <w:bCs/>
                <w:sz w:val="16"/>
                <w:szCs w:val="16"/>
              </w:rPr>
            </w:pPr>
            <w:r w:rsidRPr="00BA4390">
              <w:rPr>
                <w:rFonts w:ascii="Arial" w:hAnsi="Arial" w:cs="Arial"/>
                <w:b/>
                <w:bCs/>
                <w:sz w:val="16"/>
                <w:szCs w:val="16"/>
              </w:rPr>
              <w:t xml:space="preserve">33 </w:t>
            </w:r>
          </w:p>
        </w:tc>
      </w:tr>
      <w:tr w:rsidR="00BA4390" w:rsidRPr="00BA4390" w14:paraId="22C5E3CE" w14:textId="77777777" w:rsidTr="00BA4390">
        <w:trPr>
          <w:divId w:val="252973981"/>
          <w:trHeight w:hRule="exact" w:val="240"/>
        </w:trPr>
        <w:tc>
          <w:tcPr>
            <w:tcW w:w="2115" w:type="pct"/>
            <w:tcBorders>
              <w:top w:val="nil"/>
              <w:left w:val="nil"/>
              <w:bottom w:val="nil"/>
              <w:right w:val="nil"/>
            </w:tcBorders>
            <w:shd w:val="clear" w:color="auto" w:fill="auto"/>
            <w:noWrap/>
            <w:vAlign w:val="center"/>
            <w:hideMark/>
          </w:tcPr>
          <w:p w14:paraId="54E146CE" w14:textId="77777777" w:rsidR="00BA4390" w:rsidRPr="00BA4390" w:rsidRDefault="00BA4390" w:rsidP="00BA4390">
            <w:pPr>
              <w:spacing w:before="0" w:after="0" w:line="240" w:lineRule="auto"/>
              <w:rPr>
                <w:rFonts w:ascii="Arial" w:hAnsi="Arial" w:cs="Arial"/>
                <w:b/>
                <w:bCs/>
                <w:i/>
                <w:iCs/>
                <w:sz w:val="16"/>
                <w:szCs w:val="16"/>
              </w:rPr>
            </w:pPr>
            <w:r w:rsidRPr="00BA4390">
              <w:rPr>
                <w:rFonts w:ascii="Arial" w:hAnsi="Arial" w:cs="Arial"/>
                <w:b/>
                <w:bCs/>
                <w:i/>
                <w:iCs/>
                <w:sz w:val="16"/>
                <w:szCs w:val="16"/>
              </w:rPr>
              <w:t>Provided for:</w:t>
            </w:r>
          </w:p>
        </w:tc>
        <w:tc>
          <w:tcPr>
            <w:tcW w:w="577" w:type="pct"/>
            <w:tcBorders>
              <w:top w:val="nil"/>
              <w:left w:val="nil"/>
              <w:bottom w:val="nil"/>
              <w:right w:val="nil"/>
            </w:tcBorders>
            <w:shd w:val="clear" w:color="auto" w:fill="auto"/>
            <w:noWrap/>
            <w:vAlign w:val="bottom"/>
            <w:hideMark/>
          </w:tcPr>
          <w:p w14:paraId="61661EF5" w14:textId="77777777" w:rsidR="00BA4390" w:rsidRPr="00BA4390" w:rsidRDefault="00BA4390" w:rsidP="00BA4390">
            <w:pPr>
              <w:spacing w:before="0" w:after="0" w:line="240" w:lineRule="auto"/>
              <w:rPr>
                <w:rFonts w:ascii="Arial" w:hAnsi="Arial" w:cs="Arial"/>
                <w:b/>
                <w:bCs/>
                <w:i/>
                <w:iCs/>
                <w:sz w:val="16"/>
                <w:szCs w:val="16"/>
              </w:rPr>
            </w:pPr>
          </w:p>
        </w:tc>
        <w:tc>
          <w:tcPr>
            <w:tcW w:w="576" w:type="pct"/>
            <w:tcBorders>
              <w:top w:val="nil"/>
              <w:left w:val="nil"/>
              <w:bottom w:val="nil"/>
              <w:right w:val="nil"/>
            </w:tcBorders>
            <w:shd w:val="clear" w:color="000000" w:fill="E6E6E6"/>
            <w:noWrap/>
            <w:vAlign w:val="bottom"/>
            <w:hideMark/>
          </w:tcPr>
          <w:p w14:paraId="25BE79D8" w14:textId="77777777" w:rsidR="00BA4390" w:rsidRPr="00BA4390" w:rsidRDefault="00BA4390" w:rsidP="00BA4390">
            <w:pPr>
              <w:spacing w:before="0" w:after="0" w:line="240" w:lineRule="auto"/>
              <w:jc w:val="right"/>
              <w:rPr>
                <w:rFonts w:ascii="Arial" w:hAnsi="Arial" w:cs="Arial"/>
                <w:i/>
                <w:iCs/>
                <w:sz w:val="16"/>
                <w:szCs w:val="16"/>
              </w:rPr>
            </w:pPr>
            <w:r w:rsidRPr="00BA4390">
              <w:rPr>
                <w:rFonts w:ascii="Arial" w:hAnsi="Arial" w:cs="Arial"/>
                <w:i/>
                <w:iCs/>
                <w:sz w:val="16"/>
                <w:szCs w:val="16"/>
              </w:rPr>
              <w:t> </w:t>
            </w:r>
          </w:p>
        </w:tc>
        <w:tc>
          <w:tcPr>
            <w:tcW w:w="577" w:type="pct"/>
            <w:tcBorders>
              <w:top w:val="nil"/>
              <w:left w:val="nil"/>
              <w:bottom w:val="nil"/>
              <w:right w:val="nil"/>
            </w:tcBorders>
            <w:shd w:val="clear" w:color="auto" w:fill="auto"/>
            <w:noWrap/>
            <w:vAlign w:val="bottom"/>
            <w:hideMark/>
          </w:tcPr>
          <w:p w14:paraId="175508F8" w14:textId="77777777" w:rsidR="00BA4390" w:rsidRPr="00BA4390" w:rsidRDefault="00BA4390" w:rsidP="00BA4390">
            <w:pPr>
              <w:spacing w:before="0" w:after="0" w:line="240" w:lineRule="auto"/>
              <w:jc w:val="right"/>
              <w:rPr>
                <w:rFonts w:ascii="Arial" w:hAnsi="Arial" w:cs="Arial"/>
                <w:i/>
                <w:iCs/>
                <w:sz w:val="16"/>
                <w:szCs w:val="16"/>
              </w:rPr>
            </w:pPr>
          </w:p>
        </w:tc>
        <w:tc>
          <w:tcPr>
            <w:tcW w:w="577" w:type="pct"/>
            <w:tcBorders>
              <w:top w:val="nil"/>
              <w:left w:val="nil"/>
              <w:bottom w:val="nil"/>
              <w:right w:val="nil"/>
            </w:tcBorders>
            <w:shd w:val="clear" w:color="auto" w:fill="auto"/>
            <w:noWrap/>
            <w:vAlign w:val="bottom"/>
            <w:hideMark/>
          </w:tcPr>
          <w:p w14:paraId="3445E018" w14:textId="77777777" w:rsidR="00BA4390" w:rsidRPr="00BA4390" w:rsidRDefault="00BA4390" w:rsidP="00BA4390">
            <w:pPr>
              <w:spacing w:before="0" w:after="0" w:line="240" w:lineRule="auto"/>
              <w:jc w:val="right"/>
              <w:rPr>
                <w:rFonts w:ascii="Times New Roman" w:hAnsi="Times New Roman"/>
                <w:sz w:val="20"/>
              </w:rPr>
            </w:pPr>
          </w:p>
        </w:tc>
        <w:tc>
          <w:tcPr>
            <w:tcW w:w="577" w:type="pct"/>
            <w:tcBorders>
              <w:top w:val="nil"/>
              <w:left w:val="nil"/>
              <w:bottom w:val="nil"/>
              <w:right w:val="nil"/>
            </w:tcBorders>
            <w:shd w:val="clear" w:color="auto" w:fill="auto"/>
            <w:noWrap/>
            <w:vAlign w:val="bottom"/>
            <w:hideMark/>
          </w:tcPr>
          <w:p w14:paraId="77B2D5ED" w14:textId="77777777" w:rsidR="00BA4390" w:rsidRPr="00BA4390" w:rsidRDefault="00BA4390" w:rsidP="00BA4390">
            <w:pPr>
              <w:spacing w:before="0" w:after="0" w:line="240" w:lineRule="auto"/>
              <w:jc w:val="right"/>
              <w:rPr>
                <w:rFonts w:ascii="Times New Roman" w:hAnsi="Times New Roman"/>
                <w:sz w:val="20"/>
              </w:rPr>
            </w:pPr>
          </w:p>
        </w:tc>
      </w:tr>
      <w:tr w:rsidR="00BA4390" w:rsidRPr="00BA4390" w14:paraId="5F49FD6A" w14:textId="77777777" w:rsidTr="00BA4390">
        <w:trPr>
          <w:divId w:val="252973981"/>
          <w:trHeight w:hRule="exact" w:val="240"/>
        </w:trPr>
        <w:tc>
          <w:tcPr>
            <w:tcW w:w="2115" w:type="pct"/>
            <w:tcBorders>
              <w:top w:val="nil"/>
              <w:left w:val="nil"/>
              <w:bottom w:val="nil"/>
              <w:right w:val="nil"/>
            </w:tcBorders>
            <w:shd w:val="clear" w:color="auto" w:fill="auto"/>
            <w:noWrap/>
            <w:vAlign w:val="center"/>
            <w:hideMark/>
          </w:tcPr>
          <w:p w14:paraId="1CC10F4F" w14:textId="77777777" w:rsidR="00BA4390" w:rsidRPr="00BA4390" w:rsidRDefault="00BA4390" w:rsidP="00BA4390">
            <w:pPr>
              <w:spacing w:before="0" w:after="0" w:line="240" w:lineRule="auto"/>
              <w:ind w:left="170"/>
              <w:rPr>
                <w:rFonts w:ascii="Arial" w:hAnsi="Arial" w:cs="Arial"/>
                <w:i/>
                <w:iCs/>
                <w:sz w:val="16"/>
                <w:szCs w:val="16"/>
              </w:rPr>
            </w:pPr>
            <w:r w:rsidRPr="00BA4390">
              <w:rPr>
                <w:rFonts w:ascii="Arial" w:hAnsi="Arial" w:cs="Arial"/>
                <w:i/>
                <w:iCs/>
                <w:sz w:val="16"/>
                <w:szCs w:val="16"/>
              </w:rPr>
              <w:t>Purchase of non-financial assets</w:t>
            </w:r>
          </w:p>
        </w:tc>
        <w:tc>
          <w:tcPr>
            <w:tcW w:w="577" w:type="pct"/>
            <w:tcBorders>
              <w:top w:val="nil"/>
              <w:left w:val="nil"/>
              <w:bottom w:val="nil"/>
              <w:right w:val="nil"/>
            </w:tcBorders>
            <w:shd w:val="clear" w:color="auto" w:fill="auto"/>
            <w:noWrap/>
            <w:vAlign w:val="bottom"/>
            <w:hideMark/>
          </w:tcPr>
          <w:p w14:paraId="35750964" w14:textId="77777777" w:rsidR="00BA4390" w:rsidRPr="00BA4390" w:rsidRDefault="00BA4390" w:rsidP="00BA4390">
            <w:pPr>
              <w:spacing w:before="0" w:after="0" w:line="240" w:lineRule="auto"/>
              <w:jc w:val="right"/>
              <w:rPr>
                <w:rFonts w:ascii="Arial" w:hAnsi="Arial" w:cs="Arial"/>
                <w:i/>
                <w:iCs/>
                <w:sz w:val="16"/>
                <w:szCs w:val="16"/>
              </w:rPr>
            </w:pPr>
            <w:r w:rsidRPr="00BA4390">
              <w:rPr>
                <w:rFonts w:ascii="Arial" w:hAnsi="Arial" w:cs="Arial"/>
                <w:i/>
                <w:iCs/>
                <w:sz w:val="16"/>
                <w:szCs w:val="16"/>
              </w:rPr>
              <w:t xml:space="preserve">32 </w:t>
            </w:r>
          </w:p>
        </w:tc>
        <w:tc>
          <w:tcPr>
            <w:tcW w:w="576" w:type="pct"/>
            <w:tcBorders>
              <w:top w:val="nil"/>
              <w:left w:val="nil"/>
              <w:bottom w:val="nil"/>
              <w:right w:val="nil"/>
            </w:tcBorders>
            <w:shd w:val="clear" w:color="000000" w:fill="E6E6E6"/>
            <w:noWrap/>
            <w:vAlign w:val="bottom"/>
            <w:hideMark/>
          </w:tcPr>
          <w:p w14:paraId="65F603F0" w14:textId="77777777" w:rsidR="00BA4390" w:rsidRPr="00BA4390" w:rsidRDefault="00BA4390" w:rsidP="00BA4390">
            <w:pPr>
              <w:spacing w:before="0" w:after="0" w:line="240" w:lineRule="auto"/>
              <w:jc w:val="right"/>
              <w:rPr>
                <w:rFonts w:ascii="Arial" w:hAnsi="Arial" w:cs="Arial"/>
                <w:i/>
                <w:iCs/>
                <w:sz w:val="16"/>
                <w:szCs w:val="16"/>
              </w:rPr>
            </w:pPr>
            <w:r w:rsidRPr="00BA4390">
              <w:rPr>
                <w:rFonts w:ascii="Arial" w:hAnsi="Arial" w:cs="Arial"/>
                <w:i/>
                <w:iCs/>
                <w:sz w:val="16"/>
                <w:szCs w:val="16"/>
              </w:rPr>
              <w:t xml:space="preserve">32 </w:t>
            </w:r>
          </w:p>
        </w:tc>
        <w:tc>
          <w:tcPr>
            <w:tcW w:w="577" w:type="pct"/>
            <w:tcBorders>
              <w:top w:val="nil"/>
              <w:left w:val="nil"/>
              <w:bottom w:val="nil"/>
              <w:right w:val="nil"/>
            </w:tcBorders>
            <w:shd w:val="clear" w:color="auto" w:fill="auto"/>
            <w:noWrap/>
            <w:vAlign w:val="bottom"/>
            <w:hideMark/>
          </w:tcPr>
          <w:p w14:paraId="2A01FA63" w14:textId="77777777" w:rsidR="00BA4390" w:rsidRPr="00BA4390" w:rsidRDefault="00BA4390" w:rsidP="00BA4390">
            <w:pPr>
              <w:spacing w:before="0" w:after="0" w:line="240" w:lineRule="auto"/>
              <w:jc w:val="right"/>
              <w:rPr>
                <w:rFonts w:ascii="Arial" w:hAnsi="Arial" w:cs="Arial"/>
                <w:i/>
                <w:iCs/>
                <w:sz w:val="16"/>
                <w:szCs w:val="16"/>
              </w:rPr>
            </w:pPr>
            <w:r w:rsidRPr="00BA4390">
              <w:rPr>
                <w:rFonts w:ascii="Arial" w:hAnsi="Arial" w:cs="Arial"/>
                <w:i/>
                <w:iCs/>
                <w:sz w:val="16"/>
                <w:szCs w:val="16"/>
              </w:rPr>
              <w:t xml:space="preserve">32 </w:t>
            </w:r>
          </w:p>
        </w:tc>
        <w:tc>
          <w:tcPr>
            <w:tcW w:w="577" w:type="pct"/>
            <w:tcBorders>
              <w:top w:val="nil"/>
              <w:left w:val="nil"/>
              <w:bottom w:val="nil"/>
              <w:right w:val="nil"/>
            </w:tcBorders>
            <w:shd w:val="clear" w:color="auto" w:fill="auto"/>
            <w:noWrap/>
            <w:vAlign w:val="bottom"/>
            <w:hideMark/>
          </w:tcPr>
          <w:p w14:paraId="28EF6688" w14:textId="77777777" w:rsidR="00BA4390" w:rsidRPr="00BA4390" w:rsidRDefault="00BA4390" w:rsidP="00BA4390">
            <w:pPr>
              <w:spacing w:before="0" w:after="0" w:line="240" w:lineRule="auto"/>
              <w:jc w:val="right"/>
              <w:rPr>
                <w:rFonts w:ascii="Arial" w:hAnsi="Arial" w:cs="Arial"/>
                <w:i/>
                <w:iCs/>
                <w:sz w:val="16"/>
                <w:szCs w:val="16"/>
              </w:rPr>
            </w:pPr>
            <w:r w:rsidRPr="00BA4390">
              <w:rPr>
                <w:rFonts w:ascii="Arial" w:hAnsi="Arial" w:cs="Arial"/>
                <w:i/>
                <w:iCs/>
                <w:sz w:val="16"/>
                <w:szCs w:val="16"/>
              </w:rPr>
              <w:t xml:space="preserve">32 </w:t>
            </w:r>
          </w:p>
        </w:tc>
        <w:tc>
          <w:tcPr>
            <w:tcW w:w="577" w:type="pct"/>
            <w:tcBorders>
              <w:top w:val="nil"/>
              <w:left w:val="nil"/>
              <w:bottom w:val="nil"/>
              <w:right w:val="nil"/>
            </w:tcBorders>
            <w:shd w:val="clear" w:color="auto" w:fill="auto"/>
            <w:noWrap/>
            <w:vAlign w:val="bottom"/>
            <w:hideMark/>
          </w:tcPr>
          <w:p w14:paraId="033D3C96" w14:textId="77777777" w:rsidR="00BA4390" w:rsidRPr="00BA4390" w:rsidRDefault="00BA4390" w:rsidP="00BA4390">
            <w:pPr>
              <w:spacing w:before="0" w:after="0" w:line="240" w:lineRule="auto"/>
              <w:jc w:val="right"/>
              <w:rPr>
                <w:rFonts w:ascii="Arial" w:hAnsi="Arial" w:cs="Arial"/>
                <w:i/>
                <w:iCs/>
                <w:sz w:val="16"/>
                <w:szCs w:val="16"/>
              </w:rPr>
            </w:pPr>
            <w:r w:rsidRPr="00BA4390">
              <w:rPr>
                <w:rFonts w:ascii="Arial" w:hAnsi="Arial" w:cs="Arial"/>
                <w:i/>
                <w:iCs/>
                <w:sz w:val="16"/>
                <w:szCs w:val="16"/>
              </w:rPr>
              <w:t xml:space="preserve">33 </w:t>
            </w:r>
          </w:p>
        </w:tc>
      </w:tr>
      <w:tr w:rsidR="00BA4390" w:rsidRPr="00BA4390" w14:paraId="05E4D5B2" w14:textId="77777777" w:rsidTr="00BA4390">
        <w:trPr>
          <w:divId w:val="252973981"/>
          <w:trHeight w:hRule="exact" w:val="240"/>
        </w:trPr>
        <w:tc>
          <w:tcPr>
            <w:tcW w:w="2115" w:type="pct"/>
            <w:tcBorders>
              <w:top w:val="nil"/>
              <w:left w:val="nil"/>
              <w:bottom w:val="nil"/>
              <w:right w:val="nil"/>
            </w:tcBorders>
            <w:shd w:val="clear" w:color="auto" w:fill="auto"/>
            <w:noWrap/>
            <w:vAlign w:val="center"/>
            <w:hideMark/>
          </w:tcPr>
          <w:p w14:paraId="348BAAD2" w14:textId="77777777" w:rsidR="00BA4390" w:rsidRPr="00BA4390" w:rsidRDefault="00BA4390" w:rsidP="00BA4390">
            <w:pPr>
              <w:spacing w:before="0" w:after="0" w:line="240" w:lineRule="auto"/>
              <w:rPr>
                <w:rFonts w:ascii="Arial" w:hAnsi="Arial" w:cs="Arial"/>
                <w:b/>
                <w:bCs/>
                <w:i/>
                <w:iCs/>
                <w:sz w:val="16"/>
                <w:szCs w:val="16"/>
              </w:rPr>
            </w:pPr>
            <w:r w:rsidRPr="00BA4390">
              <w:rPr>
                <w:rFonts w:ascii="Arial" w:hAnsi="Arial" w:cs="Arial"/>
                <w:b/>
                <w:bCs/>
                <w:i/>
                <w:iCs/>
                <w:sz w:val="16"/>
                <w:szCs w:val="16"/>
              </w:rPr>
              <w:t>Total items</w:t>
            </w:r>
          </w:p>
        </w:tc>
        <w:tc>
          <w:tcPr>
            <w:tcW w:w="577" w:type="pct"/>
            <w:tcBorders>
              <w:top w:val="single" w:sz="4" w:space="0" w:color="auto"/>
              <w:left w:val="nil"/>
              <w:bottom w:val="single" w:sz="4" w:space="0" w:color="auto"/>
              <w:right w:val="nil"/>
            </w:tcBorders>
            <w:shd w:val="clear" w:color="auto" w:fill="auto"/>
            <w:noWrap/>
            <w:vAlign w:val="bottom"/>
            <w:hideMark/>
          </w:tcPr>
          <w:p w14:paraId="6D250690" w14:textId="77777777" w:rsidR="00BA4390" w:rsidRPr="00BA4390" w:rsidRDefault="00BA4390" w:rsidP="00BA4390">
            <w:pPr>
              <w:spacing w:before="0" w:after="0" w:line="240" w:lineRule="auto"/>
              <w:jc w:val="right"/>
              <w:rPr>
                <w:rFonts w:ascii="Arial" w:hAnsi="Arial" w:cs="Arial"/>
                <w:b/>
                <w:bCs/>
                <w:i/>
                <w:iCs/>
                <w:sz w:val="16"/>
                <w:szCs w:val="16"/>
              </w:rPr>
            </w:pPr>
            <w:r w:rsidRPr="00BA4390">
              <w:rPr>
                <w:rFonts w:ascii="Arial" w:hAnsi="Arial" w:cs="Arial"/>
                <w:b/>
                <w:bCs/>
                <w:i/>
                <w:iCs/>
                <w:sz w:val="16"/>
                <w:szCs w:val="16"/>
              </w:rPr>
              <w:t xml:space="preserve">32 </w:t>
            </w:r>
          </w:p>
        </w:tc>
        <w:tc>
          <w:tcPr>
            <w:tcW w:w="576" w:type="pct"/>
            <w:tcBorders>
              <w:top w:val="single" w:sz="4" w:space="0" w:color="auto"/>
              <w:left w:val="nil"/>
              <w:bottom w:val="single" w:sz="4" w:space="0" w:color="auto"/>
              <w:right w:val="nil"/>
            </w:tcBorders>
            <w:shd w:val="clear" w:color="000000" w:fill="E6E6E6"/>
            <w:noWrap/>
            <w:vAlign w:val="bottom"/>
            <w:hideMark/>
          </w:tcPr>
          <w:p w14:paraId="4079BF12" w14:textId="77777777" w:rsidR="00BA4390" w:rsidRPr="00BA4390" w:rsidRDefault="00BA4390" w:rsidP="00BA4390">
            <w:pPr>
              <w:spacing w:before="0" w:after="0" w:line="240" w:lineRule="auto"/>
              <w:jc w:val="right"/>
              <w:rPr>
                <w:rFonts w:ascii="Arial" w:hAnsi="Arial" w:cs="Arial"/>
                <w:b/>
                <w:bCs/>
                <w:i/>
                <w:iCs/>
                <w:sz w:val="16"/>
                <w:szCs w:val="16"/>
              </w:rPr>
            </w:pPr>
            <w:r w:rsidRPr="00BA4390">
              <w:rPr>
                <w:rFonts w:ascii="Arial" w:hAnsi="Arial" w:cs="Arial"/>
                <w:b/>
                <w:bCs/>
                <w:i/>
                <w:iCs/>
                <w:sz w:val="16"/>
                <w:szCs w:val="16"/>
              </w:rPr>
              <w:t xml:space="preserve">32 </w:t>
            </w:r>
          </w:p>
        </w:tc>
        <w:tc>
          <w:tcPr>
            <w:tcW w:w="577" w:type="pct"/>
            <w:tcBorders>
              <w:top w:val="single" w:sz="4" w:space="0" w:color="auto"/>
              <w:left w:val="nil"/>
              <w:bottom w:val="single" w:sz="4" w:space="0" w:color="auto"/>
              <w:right w:val="nil"/>
            </w:tcBorders>
            <w:shd w:val="clear" w:color="auto" w:fill="auto"/>
            <w:noWrap/>
            <w:vAlign w:val="bottom"/>
            <w:hideMark/>
          </w:tcPr>
          <w:p w14:paraId="19A3D9A7" w14:textId="77777777" w:rsidR="00BA4390" w:rsidRPr="00BA4390" w:rsidRDefault="00BA4390" w:rsidP="00BA4390">
            <w:pPr>
              <w:spacing w:before="0" w:after="0" w:line="240" w:lineRule="auto"/>
              <w:jc w:val="right"/>
              <w:rPr>
                <w:rFonts w:ascii="Arial" w:hAnsi="Arial" w:cs="Arial"/>
                <w:b/>
                <w:bCs/>
                <w:i/>
                <w:iCs/>
                <w:sz w:val="16"/>
                <w:szCs w:val="16"/>
              </w:rPr>
            </w:pPr>
            <w:r w:rsidRPr="00BA4390">
              <w:rPr>
                <w:rFonts w:ascii="Arial" w:hAnsi="Arial" w:cs="Arial"/>
                <w:b/>
                <w:bCs/>
                <w:i/>
                <w:iCs/>
                <w:sz w:val="16"/>
                <w:szCs w:val="16"/>
              </w:rPr>
              <w:t xml:space="preserve">32 </w:t>
            </w:r>
          </w:p>
        </w:tc>
        <w:tc>
          <w:tcPr>
            <w:tcW w:w="577" w:type="pct"/>
            <w:tcBorders>
              <w:top w:val="single" w:sz="4" w:space="0" w:color="auto"/>
              <w:left w:val="nil"/>
              <w:bottom w:val="single" w:sz="4" w:space="0" w:color="auto"/>
              <w:right w:val="nil"/>
            </w:tcBorders>
            <w:shd w:val="clear" w:color="auto" w:fill="auto"/>
            <w:noWrap/>
            <w:vAlign w:val="bottom"/>
            <w:hideMark/>
          </w:tcPr>
          <w:p w14:paraId="3DE1936A" w14:textId="77777777" w:rsidR="00BA4390" w:rsidRPr="00BA4390" w:rsidRDefault="00BA4390" w:rsidP="00BA4390">
            <w:pPr>
              <w:spacing w:before="0" w:after="0" w:line="240" w:lineRule="auto"/>
              <w:jc w:val="right"/>
              <w:rPr>
                <w:rFonts w:ascii="Arial" w:hAnsi="Arial" w:cs="Arial"/>
                <w:b/>
                <w:bCs/>
                <w:i/>
                <w:iCs/>
                <w:sz w:val="16"/>
                <w:szCs w:val="16"/>
              </w:rPr>
            </w:pPr>
            <w:r w:rsidRPr="00BA4390">
              <w:rPr>
                <w:rFonts w:ascii="Arial" w:hAnsi="Arial" w:cs="Arial"/>
                <w:b/>
                <w:bCs/>
                <w:i/>
                <w:iCs/>
                <w:sz w:val="16"/>
                <w:szCs w:val="16"/>
              </w:rPr>
              <w:t xml:space="preserve">32 </w:t>
            </w:r>
          </w:p>
        </w:tc>
        <w:tc>
          <w:tcPr>
            <w:tcW w:w="577" w:type="pct"/>
            <w:tcBorders>
              <w:top w:val="single" w:sz="4" w:space="0" w:color="auto"/>
              <w:left w:val="nil"/>
              <w:bottom w:val="single" w:sz="4" w:space="0" w:color="auto"/>
              <w:right w:val="nil"/>
            </w:tcBorders>
            <w:shd w:val="clear" w:color="auto" w:fill="auto"/>
            <w:noWrap/>
            <w:vAlign w:val="bottom"/>
            <w:hideMark/>
          </w:tcPr>
          <w:p w14:paraId="11E128BF" w14:textId="77777777" w:rsidR="00BA4390" w:rsidRPr="00BA4390" w:rsidRDefault="00BA4390" w:rsidP="00BA4390">
            <w:pPr>
              <w:spacing w:before="0" w:after="0" w:line="240" w:lineRule="auto"/>
              <w:jc w:val="right"/>
              <w:rPr>
                <w:rFonts w:ascii="Arial" w:hAnsi="Arial" w:cs="Arial"/>
                <w:b/>
                <w:bCs/>
                <w:i/>
                <w:iCs/>
                <w:sz w:val="16"/>
                <w:szCs w:val="16"/>
              </w:rPr>
            </w:pPr>
            <w:r w:rsidRPr="00BA4390">
              <w:rPr>
                <w:rFonts w:ascii="Arial" w:hAnsi="Arial" w:cs="Arial"/>
                <w:b/>
                <w:bCs/>
                <w:i/>
                <w:iCs/>
                <w:sz w:val="16"/>
                <w:szCs w:val="16"/>
              </w:rPr>
              <w:t xml:space="preserve">33 </w:t>
            </w:r>
          </w:p>
        </w:tc>
      </w:tr>
      <w:tr w:rsidR="00BA4390" w:rsidRPr="00BA4390" w14:paraId="0D86B8D8" w14:textId="77777777" w:rsidTr="00BA4390">
        <w:trPr>
          <w:divId w:val="252973981"/>
          <w:trHeight w:hRule="exact" w:val="450"/>
        </w:trPr>
        <w:tc>
          <w:tcPr>
            <w:tcW w:w="2115" w:type="pct"/>
            <w:tcBorders>
              <w:top w:val="nil"/>
              <w:left w:val="nil"/>
              <w:bottom w:val="nil"/>
              <w:right w:val="nil"/>
            </w:tcBorders>
            <w:shd w:val="clear" w:color="auto" w:fill="auto"/>
            <w:vAlign w:val="center"/>
            <w:hideMark/>
          </w:tcPr>
          <w:p w14:paraId="36E6CAE2" w14:textId="77777777" w:rsidR="00BA4390" w:rsidRPr="00BA4390" w:rsidRDefault="00BA4390" w:rsidP="00BA4390">
            <w:pPr>
              <w:spacing w:before="0" w:after="0" w:line="240" w:lineRule="auto"/>
              <w:rPr>
                <w:rFonts w:ascii="Arial" w:hAnsi="Arial" w:cs="Arial"/>
                <w:b/>
                <w:bCs/>
                <w:sz w:val="16"/>
                <w:szCs w:val="16"/>
              </w:rPr>
            </w:pPr>
            <w:r w:rsidRPr="00BA4390">
              <w:rPr>
                <w:rFonts w:ascii="Arial" w:hAnsi="Arial" w:cs="Arial"/>
                <w:b/>
                <w:bCs/>
                <w:sz w:val="16"/>
                <w:szCs w:val="16"/>
              </w:rPr>
              <w:t>PURCHASE OF NON-FINANCIAL</w:t>
            </w:r>
            <w:r w:rsidRPr="00BA4390">
              <w:rPr>
                <w:rFonts w:ascii="Arial" w:hAnsi="Arial" w:cs="Arial"/>
                <w:b/>
                <w:bCs/>
                <w:sz w:val="16"/>
                <w:szCs w:val="16"/>
              </w:rPr>
              <w:br/>
              <w:t xml:space="preserve">  ASSETS</w:t>
            </w:r>
          </w:p>
        </w:tc>
        <w:tc>
          <w:tcPr>
            <w:tcW w:w="577" w:type="pct"/>
            <w:tcBorders>
              <w:top w:val="nil"/>
              <w:left w:val="nil"/>
              <w:bottom w:val="nil"/>
              <w:right w:val="nil"/>
            </w:tcBorders>
            <w:shd w:val="clear" w:color="auto" w:fill="auto"/>
            <w:vAlign w:val="bottom"/>
            <w:hideMark/>
          </w:tcPr>
          <w:p w14:paraId="4F0202F0" w14:textId="77777777" w:rsidR="00BA4390" w:rsidRPr="00BA4390" w:rsidRDefault="00BA4390" w:rsidP="00BA4390">
            <w:pPr>
              <w:spacing w:before="0" w:after="0" w:line="240" w:lineRule="auto"/>
              <w:rPr>
                <w:rFonts w:ascii="Arial" w:hAnsi="Arial" w:cs="Arial"/>
                <w:b/>
                <w:bCs/>
                <w:sz w:val="16"/>
                <w:szCs w:val="16"/>
              </w:rPr>
            </w:pPr>
          </w:p>
        </w:tc>
        <w:tc>
          <w:tcPr>
            <w:tcW w:w="576" w:type="pct"/>
            <w:tcBorders>
              <w:top w:val="nil"/>
              <w:left w:val="nil"/>
              <w:bottom w:val="nil"/>
              <w:right w:val="nil"/>
            </w:tcBorders>
            <w:shd w:val="clear" w:color="000000" w:fill="E6E6E6"/>
            <w:vAlign w:val="bottom"/>
            <w:hideMark/>
          </w:tcPr>
          <w:p w14:paraId="1B378BEE" w14:textId="77777777" w:rsidR="00BA4390" w:rsidRPr="00BA4390" w:rsidRDefault="00BA4390" w:rsidP="00BA4390">
            <w:pPr>
              <w:spacing w:before="0" w:after="0" w:line="240" w:lineRule="auto"/>
              <w:jc w:val="right"/>
              <w:rPr>
                <w:rFonts w:ascii="Arial" w:hAnsi="Arial" w:cs="Arial"/>
                <w:sz w:val="16"/>
                <w:szCs w:val="16"/>
              </w:rPr>
            </w:pPr>
            <w:r w:rsidRPr="00BA4390">
              <w:rPr>
                <w:rFonts w:ascii="Arial" w:hAnsi="Arial" w:cs="Arial"/>
                <w:sz w:val="16"/>
                <w:szCs w:val="16"/>
              </w:rPr>
              <w:t> </w:t>
            </w:r>
          </w:p>
        </w:tc>
        <w:tc>
          <w:tcPr>
            <w:tcW w:w="577" w:type="pct"/>
            <w:tcBorders>
              <w:top w:val="nil"/>
              <w:left w:val="nil"/>
              <w:bottom w:val="nil"/>
              <w:right w:val="nil"/>
            </w:tcBorders>
            <w:shd w:val="clear" w:color="auto" w:fill="auto"/>
            <w:vAlign w:val="bottom"/>
            <w:hideMark/>
          </w:tcPr>
          <w:p w14:paraId="3CFFDBAA" w14:textId="77777777" w:rsidR="00BA4390" w:rsidRPr="00BA4390" w:rsidRDefault="00BA4390" w:rsidP="00BA4390">
            <w:pPr>
              <w:spacing w:before="0" w:after="0" w:line="240" w:lineRule="auto"/>
              <w:jc w:val="right"/>
              <w:rPr>
                <w:rFonts w:ascii="Arial" w:hAnsi="Arial" w:cs="Arial"/>
                <w:sz w:val="16"/>
                <w:szCs w:val="16"/>
              </w:rPr>
            </w:pPr>
          </w:p>
        </w:tc>
        <w:tc>
          <w:tcPr>
            <w:tcW w:w="577" w:type="pct"/>
            <w:tcBorders>
              <w:top w:val="nil"/>
              <w:left w:val="nil"/>
              <w:bottom w:val="nil"/>
              <w:right w:val="nil"/>
            </w:tcBorders>
            <w:shd w:val="clear" w:color="auto" w:fill="auto"/>
            <w:vAlign w:val="bottom"/>
            <w:hideMark/>
          </w:tcPr>
          <w:p w14:paraId="3E9AD70F" w14:textId="77777777" w:rsidR="00BA4390" w:rsidRPr="00BA4390" w:rsidRDefault="00BA4390" w:rsidP="00BA4390">
            <w:pPr>
              <w:spacing w:before="0" w:after="0" w:line="240" w:lineRule="auto"/>
              <w:jc w:val="right"/>
              <w:rPr>
                <w:rFonts w:ascii="Times New Roman" w:hAnsi="Times New Roman"/>
                <w:sz w:val="20"/>
              </w:rPr>
            </w:pPr>
          </w:p>
        </w:tc>
        <w:tc>
          <w:tcPr>
            <w:tcW w:w="577" w:type="pct"/>
            <w:tcBorders>
              <w:top w:val="nil"/>
              <w:left w:val="nil"/>
              <w:bottom w:val="nil"/>
              <w:right w:val="nil"/>
            </w:tcBorders>
            <w:shd w:val="clear" w:color="auto" w:fill="auto"/>
            <w:vAlign w:val="bottom"/>
            <w:hideMark/>
          </w:tcPr>
          <w:p w14:paraId="55392D2B" w14:textId="77777777" w:rsidR="00BA4390" w:rsidRPr="00BA4390" w:rsidRDefault="00BA4390" w:rsidP="00BA4390">
            <w:pPr>
              <w:spacing w:before="0" w:after="0" w:line="240" w:lineRule="auto"/>
              <w:jc w:val="right"/>
              <w:rPr>
                <w:rFonts w:ascii="Times New Roman" w:hAnsi="Times New Roman"/>
                <w:sz w:val="20"/>
              </w:rPr>
            </w:pPr>
          </w:p>
        </w:tc>
      </w:tr>
      <w:tr w:rsidR="00BA4390" w:rsidRPr="00BA4390" w14:paraId="6463D03E" w14:textId="77777777" w:rsidTr="00BA4390">
        <w:trPr>
          <w:divId w:val="252973981"/>
          <w:trHeight w:hRule="exact" w:val="450"/>
        </w:trPr>
        <w:tc>
          <w:tcPr>
            <w:tcW w:w="2115" w:type="pct"/>
            <w:tcBorders>
              <w:top w:val="nil"/>
              <w:left w:val="nil"/>
              <w:bottom w:val="nil"/>
              <w:right w:val="nil"/>
            </w:tcBorders>
            <w:shd w:val="clear" w:color="auto" w:fill="auto"/>
            <w:vAlign w:val="center"/>
            <w:hideMark/>
          </w:tcPr>
          <w:p w14:paraId="046DF15E" w14:textId="77777777" w:rsidR="00BA4390" w:rsidRPr="00BA4390" w:rsidRDefault="00BA4390" w:rsidP="00BA4390">
            <w:pPr>
              <w:spacing w:before="0" w:after="0" w:line="240" w:lineRule="auto"/>
              <w:ind w:left="170"/>
              <w:rPr>
                <w:rFonts w:ascii="Arial" w:hAnsi="Arial" w:cs="Arial"/>
                <w:sz w:val="16"/>
                <w:szCs w:val="16"/>
              </w:rPr>
            </w:pPr>
            <w:r w:rsidRPr="00BA4390">
              <w:rPr>
                <w:rFonts w:ascii="Arial" w:hAnsi="Arial" w:cs="Arial"/>
                <w:sz w:val="16"/>
                <w:szCs w:val="16"/>
              </w:rPr>
              <w:t>Funded internally from departmental</w:t>
            </w:r>
            <w:r w:rsidRPr="00BA4390">
              <w:rPr>
                <w:rFonts w:ascii="Arial" w:hAnsi="Arial" w:cs="Arial"/>
                <w:sz w:val="16"/>
                <w:szCs w:val="16"/>
              </w:rPr>
              <w:br/>
              <w:t xml:space="preserve">  resources </w:t>
            </w:r>
          </w:p>
        </w:tc>
        <w:tc>
          <w:tcPr>
            <w:tcW w:w="577" w:type="pct"/>
            <w:tcBorders>
              <w:top w:val="nil"/>
              <w:left w:val="nil"/>
              <w:bottom w:val="nil"/>
              <w:right w:val="nil"/>
            </w:tcBorders>
            <w:shd w:val="clear" w:color="auto" w:fill="auto"/>
            <w:noWrap/>
            <w:vAlign w:val="bottom"/>
            <w:hideMark/>
          </w:tcPr>
          <w:p w14:paraId="08D14DC9" w14:textId="77777777" w:rsidR="00BA4390" w:rsidRPr="00BA4390" w:rsidRDefault="00BA4390" w:rsidP="00BA4390">
            <w:pPr>
              <w:spacing w:before="0" w:after="0" w:line="240" w:lineRule="auto"/>
              <w:jc w:val="right"/>
              <w:rPr>
                <w:rFonts w:ascii="Arial" w:hAnsi="Arial" w:cs="Arial"/>
                <w:sz w:val="16"/>
                <w:szCs w:val="16"/>
              </w:rPr>
            </w:pPr>
            <w:r w:rsidRPr="00BA4390">
              <w:rPr>
                <w:rFonts w:ascii="Arial" w:hAnsi="Arial" w:cs="Arial"/>
                <w:sz w:val="16"/>
                <w:szCs w:val="16"/>
              </w:rPr>
              <w:t xml:space="preserve">70 </w:t>
            </w:r>
          </w:p>
        </w:tc>
        <w:tc>
          <w:tcPr>
            <w:tcW w:w="576" w:type="pct"/>
            <w:tcBorders>
              <w:top w:val="nil"/>
              <w:left w:val="nil"/>
              <w:bottom w:val="nil"/>
              <w:right w:val="nil"/>
            </w:tcBorders>
            <w:shd w:val="clear" w:color="000000" w:fill="E6E6E6"/>
            <w:noWrap/>
            <w:vAlign w:val="bottom"/>
            <w:hideMark/>
          </w:tcPr>
          <w:p w14:paraId="60A1D90E" w14:textId="77777777" w:rsidR="00BA4390" w:rsidRPr="00BA4390" w:rsidRDefault="00BA4390" w:rsidP="00BA4390">
            <w:pPr>
              <w:spacing w:before="0" w:after="0" w:line="240" w:lineRule="auto"/>
              <w:jc w:val="right"/>
              <w:rPr>
                <w:rFonts w:ascii="Arial" w:hAnsi="Arial" w:cs="Arial"/>
                <w:sz w:val="16"/>
                <w:szCs w:val="16"/>
              </w:rPr>
            </w:pPr>
            <w:r w:rsidRPr="00BA4390">
              <w:rPr>
                <w:rFonts w:ascii="Arial" w:hAnsi="Arial" w:cs="Arial"/>
                <w:sz w:val="16"/>
                <w:szCs w:val="16"/>
              </w:rPr>
              <w:t xml:space="preserve">1,453 </w:t>
            </w:r>
          </w:p>
        </w:tc>
        <w:tc>
          <w:tcPr>
            <w:tcW w:w="577" w:type="pct"/>
            <w:tcBorders>
              <w:top w:val="nil"/>
              <w:left w:val="nil"/>
              <w:bottom w:val="nil"/>
              <w:right w:val="nil"/>
            </w:tcBorders>
            <w:shd w:val="clear" w:color="auto" w:fill="auto"/>
            <w:noWrap/>
            <w:vAlign w:val="bottom"/>
            <w:hideMark/>
          </w:tcPr>
          <w:p w14:paraId="3C10E167" w14:textId="77777777" w:rsidR="00BA4390" w:rsidRPr="00BA4390" w:rsidRDefault="00BA4390" w:rsidP="00BA4390">
            <w:pPr>
              <w:spacing w:before="0" w:after="0" w:line="240" w:lineRule="auto"/>
              <w:jc w:val="right"/>
              <w:rPr>
                <w:rFonts w:ascii="Arial" w:hAnsi="Arial" w:cs="Arial"/>
                <w:sz w:val="16"/>
                <w:szCs w:val="16"/>
              </w:rPr>
            </w:pPr>
            <w:r w:rsidRPr="00BA4390">
              <w:rPr>
                <w:rFonts w:ascii="Arial" w:hAnsi="Arial" w:cs="Arial"/>
                <w:sz w:val="16"/>
                <w:szCs w:val="16"/>
              </w:rPr>
              <w:t xml:space="preserve">133 </w:t>
            </w:r>
          </w:p>
        </w:tc>
        <w:tc>
          <w:tcPr>
            <w:tcW w:w="577" w:type="pct"/>
            <w:tcBorders>
              <w:top w:val="nil"/>
              <w:left w:val="nil"/>
              <w:bottom w:val="nil"/>
              <w:right w:val="nil"/>
            </w:tcBorders>
            <w:shd w:val="clear" w:color="auto" w:fill="auto"/>
            <w:noWrap/>
            <w:vAlign w:val="bottom"/>
            <w:hideMark/>
          </w:tcPr>
          <w:p w14:paraId="6EA3F4CC" w14:textId="77777777" w:rsidR="00BA4390" w:rsidRPr="00BA4390" w:rsidRDefault="00BA4390" w:rsidP="00BA4390">
            <w:pPr>
              <w:spacing w:before="0" w:after="0" w:line="240" w:lineRule="auto"/>
              <w:jc w:val="right"/>
              <w:rPr>
                <w:rFonts w:ascii="Arial" w:hAnsi="Arial" w:cs="Arial"/>
                <w:sz w:val="16"/>
                <w:szCs w:val="16"/>
              </w:rPr>
            </w:pPr>
            <w:r w:rsidRPr="00BA4390">
              <w:rPr>
                <w:rFonts w:ascii="Arial" w:hAnsi="Arial" w:cs="Arial"/>
                <w:sz w:val="16"/>
                <w:szCs w:val="16"/>
              </w:rPr>
              <w:t xml:space="preserve">- </w:t>
            </w:r>
          </w:p>
        </w:tc>
        <w:tc>
          <w:tcPr>
            <w:tcW w:w="577" w:type="pct"/>
            <w:tcBorders>
              <w:top w:val="nil"/>
              <w:left w:val="nil"/>
              <w:bottom w:val="nil"/>
              <w:right w:val="nil"/>
            </w:tcBorders>
            <w:shd w:val="clear" w:color="auto" w:fill="auto"/>
            <w:noWrap/>
            <w:vAlign w:val="bottom"/>
            <w:hideMark/>
          </w:tcPr>
          <w:p w14:paraId="22F321C9" w14:textId="77777777" w:rsidR="00BA4390" w:rsidRPr="00BA4390" w:rsidRDefault="00BA4390" w:rsidP="00BA4390">
            <w:pPr>
              <w:spacing w:before="0" w:after="0" w:line="240" w:lineRule="auto"/>
              <w:jc w:val="right"/>
              <w:rPr>
                <w:rFonts w:ascii="Arial" w:hAnsi="Arial" w:cs="Arial"/>
                <w:sz w:val="16"/>
                <w:szCs w:val="16"/>
              </w:rPr>
            </w:pPr>
            <w:r w:rsidRPr="00BA4390">
              <w:rPr>
                <w:rFonts w:ascii="Arial" w:hAnsi="Arial" w:cs="Arial"/>
                <w:sz w:val="16"/>
                <w:szCs w:val="16"/>
              </w:rPr>
              <w:t xml:space="preserve">- </w:t>
            </w:r>
          </w:p>
        </w:tc>
      </w:tr>
      <w:tr w:rsidR="00BA4390" w:rsidRPr="00BA4390" w14:paraId="6EDDC575" w14:textId="77777777" w:rsidTr="00BA4390">
        <w:trPr>
          <w:divId w:val="252973981"/>
          <w:trHeight w:hRule="exact" w:val="450"/>
        </w:trPr>
        <w:tc>
          <w:tcPr>
            <w:tcW w:w="2115" w:type="pct"/>
            <w:tcBorders>
              <w:top w:val="nil"/>
              <w:left w:val="nil"/>
              <w:bottom w:val="nil"/>
              <w:right w:val="nil"/>
            </w:tcBorders>
            <w:shd w:val="clear" w:color="auto" w:fill="auto"/>
            <w:vAlign w:val="center"/>
            <w:hideMark/>
          </w:tcPr>
          <w:p w14:paraId="6438CB83" w14:textId="77777777" w:rsidR="00BA4390" w:rsidRPr="00BA4390" w:rsidRDefault="00BA4390" w:rsidP="00BA4390">
            <w:pPr>
              <w:spacing w:before="0" w:after="0" w:line="240" w:lineRule="auto"/>
              <w:ind w:left="170"/>
              <w:rPr>
                <w:rFonts w:ascii="Arial" w:hAnsi="Arial" w:cs="Arial"/>
                <w:sz w:val="16"/>
                <w:szCs w:val="16"/>
              </w:rPr>
            </w:pPr>
            <w:r w:rsidRPr="00BA4390">
              <w:rPr>
                <w:rFonts w:ascii="Arial" w:hAnsi="Arial" w:cs="Arial"/>
                <w:sz w:val="16"/>
                <w:szCs w:val="16"/>
              </w:rPr>
              <w:t>Funded by capital appropriation -</w:t>
            </w:r>
            <w:r w:rsidRPr="00BA4390">
              <w:rPr>
                <w:rFonts w:ascii="Arial" w:hAnsi="Arial" w:cs="Arial"/>
                <w:sz w:val="16"/>
                <w:szCs w:val="16"/>
              </w:rPr>
              <w:br/>
              <w:t xml:space="preserve">  DCB (a)</w:t>
            </w:r>
          </w:p>
        </w:tc>
        <w:tc>
          <w:tcPr>
            <w:tcW w:w="577" w:type="pct"/>
            <w:tcBorders>
              <w:top w:val="nil"/>
              <w:left w:val="nil"/>
              <w:bottom w:val="nil"/>
              <w:right w:val="nil"/>
            </w:tcBorders>
            <w:shd w:val="clear" w:color="auto" w:fill="auto"/>
            <w:noWrap/>
            <w:vAlign w:val="bottom"/>
            <w:hideMark/>
          </w:tcPr>
          <w:p w14:paraId="71E45D7E" w14:textId="77777777" w:rsidR="00BA4390" w:rsidRPr="00BA4390" w:rsidRDefault="00BA4390" w:rsidP="00BA4390">
            <w:pPr>
              <w:spacing w:before="0" w:after="0" w:line="240" w:lineRule="auto"/>
              <w:jc w:val="right"/>
              <w:rPr>
                <w:rFonts w:ascii="Arial" w:hAnsi="Arial" w:cs="Arial"/>
                <w:sz w:val="16"/>
                <w:szCs w:val="16"/>
              </w:rPr>
            </w:pPr>
            <w:r w:rsidRPr="00BA4390">
              <w:rPr>
                <w:rFonts w:ascii="Arial" w:hAnsi="Arial" w:cs="Arial"/>
                <w:sz w:val="16"/>
                <w:szCs w:val="16"/>
              </w:rPr>
              <w:t xml:space="preserve">32 </w:t>
            </w:r>
          </w:p>
        </w:tc>
        <w:tc>
          <w:tcPr>
            <w:tcW w:w="576" w:type="pct"/>
            <w:tcBorders>
              <w:top w:val="nil"/>
              <w:left w:val="nil"/>
              <w:bottom w:val="nil"/>
              <w:right w:val="nil"/>
            </w:tcBorders>
            <w:shd w:val="clear" w:color="000000" w:fill="E6E6E6"/>
            <w:noWrap/>
            <w:vAlign w:val="bottom"/>
            <w:hideMark/>
          </w:tcPr>
          <w:p w14:paraId="60E3A31B" w14:textId="77777777" w:rsidR="00BA4390" w:rsidRPr="00BA4390" w:rsidRDefault="00BA4390" w:rsidP="00BA4390">
            <w:pPr>
              <w:spacing w:before="0" w:after="0" w:line="240" w:lineRule="auto"/>
              <w:jc w:val="right"/>
              <w:rPr>
                <w:rFonts w:ascii="Arial" w:hAnsi="Arial" w:cs="Arial"/>
                <w:sz w:val="16"/>
                <w:szCs w:val="16"/>
              </w:rPr>
            </w:pPr>
            <w:r w:rsidRPr="00BA4390">
              <w:rPr>
                <w:rFonts w:ascii="Arial" w:hAnsi="Arial" w:cs="Arial"/>
                <w:sz w:val="16"/>
                <w:szCs w:val="16"/>
              </w:rPr>
              <w:t xml:space="preserve">32 </w:t>
            </w:r>
          </w:p>
        </w:tc>
        <w:tc>
          <w:tcPr>
            <w:tcW w:w="577" w:type="pct"/>
            <w:tcBorders>
              <w:top w:val="nil"/>
              <w:left w:val="nil"/>
              <w:bottom w:val="nil"/>
              <w:right w:val="nil"/>
            </w:tcBorders>
            <w:shd w:val="clear" w:color="auto" w:fill="auto"/>
            <w:noWrap/>
            <w:vAlign w:val="bottom"/>
            <w:hideMark/>
          </w:tcPr>
          <w:p w14:paraId="17F53839" w14:textId="77777777" w:rsidR="00BA4390" w:rsidRPr="00BA4390" w:rsidRDefault="00BA4390" w:rsidP="00BA4390">
            <w:pPr>
              <w:spacing w:before="0" w:after="0" w:line="240" w:lineRule="auto"/>
              <w:jc w:val="right"/>
              <w:rPr>
                <w:rFonts w:ascii="Arial" w:hAnsi="Arial" w:cs="Arial"/>
                <w:sz w:val="16"/>
                <w:szCs w:val="16"/>
              </w:rPr>
            </w:pPr>
            <w:r w:rsidRPr="00BA4390">
              <w:rPr>
                <w:rFonts w:ascii="Arial" w:hAnsi="Arial" w:cs="Arial"/>
                <w:sz w:val="16"/>
                <w:szCs w:val="16"/>
              </w:rPr>
              <w:t xml:space="preserve">32 </w:t>
            </w:r>
          </w:p>
        </w:tc>
        <w:tc>
          <w:tcPr>
            <w:tcW w:w="577" w:type="pct"/>
            <w:tcBorders>
              <w:top w:val="nil"/>
              <w:left w:val="nil"/>
              <w:bottom w:val="nil"/>
              <w:right w:val="nil"/>
            </w:tcBorders>
            <w:shd w:val="clear" w:color="auto" w:fill="auto"/>
            <w:noWrap/>
            <w:vAlign w:val="bottom"/>
            <w:hideMark/>
          </w:tcPr>
          <w:p w14:paraId="357AAE63" w14:textId="77777777" w:rsidR="00BA4390" w:rsidRPr="00BA4390" w:rsidRDefault="00BA4390" w:rsidP="00BA4390">
            <w:pPr>
              <w:spacing w:before="0" w:after="0" w:line="240" w:lineRule="auto"/>
              <w:jc w:val="right"/>
              <w:rPr>
                <w:rFonts w:ascii="Arial" w:hAnsi="Arial" w:cs="Arial"/>
                <w:sz w:val="16"/>
                <w:szCs w:val="16"/>
              </w:rPr>
            </w:pPr>
            <w:r w:rsidRPr="00BA4390">
              <w:rPr>
                <w:rFonts w:ascii="Arial" w:hAnsi="Arial" w:cs="Arial"/>
                <w:sz w:val="16"/>
                <w:szCs w:val="16"/>
              </w:rPr>
              <w:t xml:space="preserve">32 </w:t>
            </w:r>
          </w:p>
        </w:tc>
        <w:tc>
          <w:tcPr>
            <w:tcW w:w="577" w:type="pct"/>
            <w:tcBorders>
              <w:top w:val="nil"/>
              <w:left w:val="nil"/>
              <w:bottom w:val="nil"/>
              <w:right w:val="nil"/>
            </w:tcBorders>
            <w:shd w:val="clear" w:color="auto" w:fill="auto"/>
            <w:noWrap/>
            <w:vAlign w:val="bottom"/>
            <w:hideMark/>
          </w:tcPr>
          <w:p w14:paraId="3E80D0F9" w14:textId="77777777" w:rsidR="00BA4390" w:rsidRPr="00BA4390" w:rsidRDefault="00BA4390" w:rsidP="00BA4390">
            <w:pPr>
              <w:spacing w:before="0" w:after="0" w:line="240" w:lineRule="auto"/>
              <w:jc w:val="right"/>
              <w:rPr>
                <w:rFonts w:ascii="Arial" w:hAnsi="Arial" w:cs="Arial"/>
                <w:sz w:val="16"/>
                <w:szCs w:val="16"/>
              </w:rPr>
            </w:pPr>
            <w:r w:rsidRPr="00BA4390">
              <w:rPr>
                <w:rFonts w:ascii="Arial" w:hAnsi="Arial" w:cs="Arial"/>
                <w:sz w:val="16"/>
                <w:szCs w:val="16"/>
              </w:rPr>
              <w:t xml:space="preserve">33 </w:t>
            </w:r>
          </w:p>
        </w:tc>
      </w:tr>
      <w:tr w:rsidR="00BA4390" w:rsidRPr="00BA4390" w14:paraId="2923D217" w14:textId="77777777" w:rsidTr="00BA4390">
        <w:trPr>
          <w:divId w:val="252973981"/>
          <w:trHeight w:hRule="exact" w:val="240"/>
        </w:trPr>
        <w:tc>
          <w:tcPr>
            <w:tcW w:w="2115" w:type="pct"/>
            <w:tcBorders>
              <w:top w:val="nil"/>
              <w:left w:val="nil"/>
              <w:bottom w:val="nil"/>
              <w:right w:val="nil"/>
            </w:tcBorders>
            <w:shd w:val="clear" w:color="auto" w:fill="auto"/>
            <w:noWrap/>
            <w:vAlign w:val="center"/>
            <w:hideMark/>
          </w:tcPr>
          <w:p w14:paraId="4CED1403" w14:textId="77777777" w:rsidR="00BA4390" w:rsidRPr="00BA4390" w:rsidRDefault="00BA4390" w:rsidP="00BA4390">
            <w:pPr>
              <w:spacing w:before="0" w:after="0" w:line="240" w:lineRule="auto"/>
              <w:rPr>
                <w:rFonts w:ascii="Arial" w:hAnsi="Arial" w:cs="Arial"/>
                <w:b/>
                <w:bCs/>
                <w:sz w:val="16"/>
                <w:szCs w:val="16"/>
              </w:rPr>
            </w:pPr>
            <w:r w:rsidRPr="00BA4390">
              <w:rPr>
                <w:rFonts w:ascii="Arial" w:hAnsi="Arial" w:cs="Arial"/>
                <w:b/>
                <w:bCs/>
                <w:sz w:val="16"/>
                <w:szCs w:val="16"/>
              </w:rPr>
              <w:t>TOTAL</w:t>
            </w:r>
          </w:p>
        </w:tc>
        <w:tc>
          <w:tcPr>
            <w:tcW w:w="577" w:type="pct"/>
            <w:tcBorders>
              <w:top w:val="single" w:sz="4" w:space="0" w:color="auto"/>
              <w:left w:val="nil"/>
              <w:bottom w:val="single" w:sz="4" w:space="0" w:color="auto"/>
              <w:right w:val="nil"/>
            </w:tcBorders>
            <w:shd w:val="clear" w:color="auto" w:fill="auto"/>
            <w:noWrap/>
            <w:vAlign w:val="bottom"/>
            <w:hideMark/>
          </w:tcPr>
          <w:p w14:paraId="3E259054" w14:textId="77777777" w:rsidR="00BA4390" w:rsidRPr="00BA4390" w:rsidRDefault="00BA4390" w:rsidP="00BA4390">
            <w:pPr>
              <w:spacing w:before="0" w:after="0" w:line="240" w:lineRule="auto"/>
              <w:jc w:val="right"/>
              <w:rPr>
                <w:rFonts w:ascii="Arial" w:hAnsi="Arial" w:cs="Arial"/>
                <w:b/>
                <w:bCs/>
                <w:sz w:val="16"/>
                <w:szCs w:val="16"/>
              </w:rPr>
            </w:pPr>
            <w:r w:rsidRPr="00BA4390">
              <w:rPr>
                <w:rFonts w:ascii="Arial" w:hAnsi="Arial" w:cs="Arial"/>
                <w:b/>
                <w:bCs/>
                <w:sz w:val="16"/>
                <w:szCs w:val="16"/>
              </w:rPr>
              <w:t xml:space="preserve">102 </w:t>
            </w:r>
          </w:p>
        </w:tc>
        <w:tc>
          <w:tcPr>
            <w:tcW w:w="576" w:type="pct"/>
            <w:tcBorders>
              <w:top w:val="single" w:sz="4" w:space="0" w:color="auto"/>
              <w:left w:val="nil"/>
              <w:bottom w:val="single" w:sz="4" w:space="0" w:color="auto"/>
              <w:right w:val="nil"/>
            </w:tcBorders>
            <w:shd w:val="clear" w:color="000000" w:fill="E6E6E6"/>
            <w:noWrap/>
            <w:vAlign w:val="bottom"/>
            <w:hideMark/>
          </w:tcPr>
          <w:p w14:paraId="421ECD2B" w14:textId="77777777" w:rsidR="00BA4390" w:rsidRPr="00BA4390" w:rsidRDefault="00BA4390" w:rsidP="00BA4390">
            <w:pPr>
              <w:spacing w:before="0" w:after="0" w:line="240" w:lineRule="auto"/>
              <w:jc w:val="right"/>
              <w:rPr>
                <w:rFonts w:ascii="Arial" w:hAnsi="Arial" w:cs="Arial"/>
                <w:b/>
                <w:bCs/>
                <w:sz w:val="16"/>
                <w:szCs w:val="16"/>
              </w:rPr>
            </w:pPr>
            <w:r w:rsidRPr="00BA4390">
              <w:rPr>
                <w:rFonts w:ascii="Arial" w:hAnsi="Arial" w:cs="Arial"/>
                <w:b/>
                <w:bCs/>
                <w:sz w:val="16"/>
                <w:szCs w:val="16"/>
              </w:rPr>
              <w:t xml:space="preserve">1,485 </w:t>
            </w:r>
          </w:p>
        </w:tc>
        <w:tc>
          <w:tcPr>
            <w:tcW w:w="577" w:type="pct"/>
            <w:tcBorders>
              <w:top w:val="single" w:sz="4" w:space="0" w:color="auto"/>
              <w:left w:val="nil"/>
              <w:bottom w:val="single" w:sz="4" w:space="0" w:color="auto"/>
              <w:right w:val="nil"/>
            </w:tcBorders>
            <w:shd w:val="clear" w:color="auto" w:fill="auto"/>
            <w:noWrap/>
            <w:vAlign w:val="bottom"/>
            <w:hideMark/>
          </w:tcPr>
          <w:p w14:paraId="32B1BE9E" w14:textId="77777777" w:rsidR="00BA4390" w:rsidRPr="00BA4390" w:rsidRDefault="00BA4390" w:rsidP="00BA4390">
            <w:pPr>
              <w:spacing w:before="0" w:after="0" w:line="240" w:lineRule="auto"/>
              <w:jc w:val="right"/>
              <w:rPr>
                <w:rFonts w:ascii="Arial" w:hAnsi="Arial" w:cs="Arial"/>
                <w:b/>
                <w:bCs/>
                <w:sz w:val="16"/>
                <w:szCs w:val="16"/>
              </w:rPr>
            </w:pPr>
            <w:r w:rsidRPr="00BA4390">
              <w:rPr>
                <w:rFonts w:ascii="Arial" w:hAnsi="Arial" w:cs="Arial"/>
                <w:b/>
                <w:bCs/>
                <w:sz w:val="16"/>
                <w:szCs w:val="16"/>
              </w:rPr>
              <w:t xml:space="preserve">165 </w:t>
            </w:r>
          </w:p>
        </w:tc>
        <w:tc>
          <w:tcPr>
            <w:tcW w:w="577" w:type="pct"/>
            <w:tcBorders>
              <w:top w:val="single" w:sz="4" w:space="0" w:color="auto"/>
              <w:left w:val="nil"/>
              <w:bottom w:val="single" w:sz="4" w:space="0" w:color="auto"/>
              <w:right w:val="nil"/>
            </w:tcBorders>
            <w:shd w:val="clear" w:color="auto" w:fill="auto"/>
            <w:noWrap/>
            <w:vAlign w:val="bottom"/>
            <w:hideMark/>
          </w:tcPr>
          <w:p w14:paraId="67EA7EA0" w14:textId="77777777" w:rsidR="00BA4390" w:rsidRPr="00BA4390" w:rsidRDefault="00BA4390" w:rsidP="00BA4390">
            <w:pPr>
              <w:spacing w:before="0" w:after="0" w:line="240" w:lineRule="auto"/>
              <w:jc w:val="right"/>
              <w:rPr>
                <w:rFonts w:ascii="Arial" w:hAnsi="Arial" w:cs="Arial"/>
                <w:b/>
                <w:bCs/>
                <w:sz w:val="16"/>
                <w:szCs w:val="16"/>
              </w:rPr>
            </w:pPr>
            <w:r w:rsidRPr="00BA4390">
              <w:rPr>
                <w:rFonts w:ascii="Arial" w:hAnsi="Arial" w:cs="Arial"/>
                <w:b/>
                <w:bCs/>
                <w:sz w:val="16"/>
                <w:szCs w:val="16"/>
              </w:rPr>
              <w:t xml:space="preserve">32 </w:t>
            </w:r>
          </w:p>
        </w:tc>
        <w:tc>
          <w:tcPr>
            <w:tcW w:w="577" w:type="pct"/>
            <w:tcBorders>
              <w:top w:val="single" w:sz="4" w:space="0" w:color="auto"/>
              <w:left w:val="nil"/>
              <w:bottom w:val="single" w:sz="4" w:space="0" w:color="auto"/>
              <w:right w:val="nil"/>
            </w:tcBorders>
            <w:shd w:val="clear" w:color="auto" w:fill="auto"/>
            <w:noWrap/>
            <w:vAlign w:val="bottom"/>
            <w:hideMark/>
          </w:tcPr>
          <w:p w14:paraId="2A08A80D" w14:textId="77777777" w:rsidR="00BA4390" w:rsidRPr="00BA4390" w:rsidRDefault="00BA4390" w:rsidP="00BA4390">
            <w:pPr>
              <w:spacing w:before="0" w:after="0" w:line="240" w:lineRule="auto"/>
              <w:jc w:val="right"/>
              <w:rPr>
                <w:rFonts w:ascii="Arial" w:hAnsi="Arial" w:cs="Arial"/>
                <w:b/>
                <w:bCs/>
                <w:sz w:val="16"/>
                <w:szCs w:val="16"/>
              </w:rPr>
            </w:pPr>
            <w:r w:rsidRPr="00BA4390">
              <w:rPr>
                <w:rFonts w:ascii="Arial" w:hAnsi="Arial" w:cs="Arial"/>
                <w:b/>
                <w:bCs/>
                <w:sz w:val="16"/>
                <w:szCs w:val="16"/>
              </w:rPr>
              <w:t xml:space="preserve">33 </w:t>
            </w:r>
          </w:p>
        </w:tc>
      </w:tr>
      <w:tr w:rsidR="00BA4390" w:rsidRPr="00BA4390" w14:paraId="7373C2C1" w14:textId="77777777" w:rsidTr="00BA4390">
        <w:trPr>
          <w:divId w:val="252973981"/>
          <w:trHeight w:hRule="exact" w:val="675"/>
        </w:trPr>
        <w:tc>
          <w:tcPr>
            <w:tcW w:w="2115" w:type="pct"/>
            <w:tcBorders>
              <w:top w:val="nil"/>
              <w:left w:val="nil"/>
              <w:bottom w:val="nil"/>
              <w:right w:val="nil"/>
            </w:tcBorders>
            <w:shd w:val="clear" w:color="auto" w:fill="auto"/>
            <w:vAlign w:val="center"/>
            <w:hideMark/>
          </w:tcPr>
          <w:p w14:paraId="5E3F8E40" w14:textId="77777777" w:rsidR="00BA4390" w:rsidRPr="00BA4390" w:rsidRDefault="00BA4390" w:rsidP="00BA4390">
            <w:pPr>
              <w:spacing w:before="0" w:after="0" w:line="240" w:lineRule="auto"/>
              <w:rPr>
                <w:rFonts w:ascii="Arial" w:hAnsi="Arial" w:cs="Arial"/>
                <w:b/>
                <w:bCs/>
                <w:sz w:val="16"/>
                <w:szCs w:val="16"/>
              </w:rPr>
            </w:pPr>
            <w:r w:rsidRPr="00BA4390">
              <w:rPr>
                <w:rFonts w:ascii="Arial" w:hAnsi="Arial" w:cs="Arial"/>
                <w:b/>
                <w:bCs/>
                <w:sz w:val="16"/>
                <w:szCs w:val="16"/>
              </w:rPr>
              <w:t>RECONCILIATION OF CASH USED</w:t>
            </w:r>
            <w:r w:rsidRPr="00BA4390">
              <w:rPr>
                <w:rFonts w:ascii="Arial" w:hAnsi="Arial" w:cs="Arial"/>
                <w:b/>
                <w:bCs/>
                <w:sz w:val="16"/>
                <w:szCs w:val="16"/>
              </w:rPr>
              <w:br/>
              <w:t xml:space="preserve">  TO ACQUIRE ASSETS TO ASSET</w:t>
            </w:r>
            <w:r w:rsidRPr="00BA4390">
              <w:rPr>
                <w:rFonts w:ascii="Arial" w:hAnsi="Arial" w:cs="Arial"/>
                <w:b/>
                <w:bCs/>
                <w:sz w:val="16"/>
                <w:szCs w:val="16"/>
              </w:rPr>
              <w:br/>
              <w:t xml:space="preserve">  MOVEMENT TABLE</w:t>
            </w:r>
          </w:p>
        </w:tc>
        <w:tc>
          <w:tcPr>
            <w:tcW w:w="577" w:type="pct"/>
            <w:tcBorders>
              <w:top w:val="nil"/>
              <w:left w:val="nil"/>
              <w:bottom w:val="nil"/>
              <w:right w:val="nil"/>
            </w:tcBorders>
            <w:shd w:val="clear" w:color="auto" w:fill="auto"/>
            <w:noWrap/>
            <w:vAlign w:val="bottom"/>
            <w:hideMark/>
          </w:tcPr>
          <w:p w14:paraId="47411B8B" w14:textId="77777777" w:rsidR="00BA4390" w:rsidRPr="00BA4390" w:rsidRDefault="00BA4390" w:rsidP="00BA4390">
            <w:pPr>
              <w:spacing w:before="0" w:after="0" w:line="240" w:lineRule="auto"/>
              <w:rPr>
                <w:rFonts w:ascii="Arial" w:hAnsi="Arial" w:cs="Arial"/>
                <w:b/>
                <w:bCs/>
                <w:sz w:val="16"/>
                <w:szCs w:val="16"/>
              </w:rPr>
            </w:pPr>
          </w:p>
        </w:tc>
        <w:tc>
          <w:tcPr>
            <w:tcW w:w="576" w:type="pct"/>
            <w:tcBorders>
              <w:top w:val="nil"/>
              <w:left w:val="nil"/>
              <w:bottom w:val="nil"/>
              <w:right w:val="nil"/>
            </w:tcBorders>
            <w:shd w:val="clear" w:color="000000" w:fill="E6E6E6"/>
            <w:noWrap/>
            <w:vAlign w:val="bottom"/>
            <w:hideMark/>
          </w:tcPr>
          <w:p w14:paraId="27CA8BB9" w14:textId="77777777" w:rsidR="00BA4390" w:rsidRPr="00BA4390" w:rsidRDefault="00BA4390" w:rsidP="00BA4390">
            <w:pPr>
              <w:spacing w:before="0" w:after="0" w:line="240" w:lineRule="auto"/>
              <w:jc w:val="right"/>
              <w:rPr>
                <w:rFonts w:ascii="Arial" w:hAnsi="Arial" w:cs="Arial"/>
                <w:sz w:val="16"/>
                <w:szCs w:val="16"/>
              </w:rPr>
            </w:pPr>
            <w:r w:rsidRPr="00BA4390">
              <w:rPr>
                <w:rFonts w:ascii="Arial" w:hAnsi="Arial" w:cs="Arial"/>
                <w:sz w:val="16"/>
                <w:szCs w:val="16"/>
              </w:rPr>
              <w:t> </w:t>
            </w:r>
          </w:p>
        </w:tc>
        <w:tc>
          <w:tcPr>
            <w:tcW w:w="577" w:type="pct"/>
            <w:tcBorders>
              <w:top w:val="nil"/>
              <w:left w:val="nil"/>
              <w:bottom w:val="nil"/>
              <w:right w:val="nil"/>
            </w:tcBorders>
            <w:shd w:val="clear" w:color="auto" w:fill="auto"/>
            <w:noWrap/>
            <w:vAlign w:val="bottom"/>
            <w:hideMark/>
          </w:tcPr>
          <w:p w14:paraId="205F0516" w14:textId="77777777" w:rsidR="00BA4390" w:rsidRPr="00BA4390" w:rsidRDefault="00BA4390" w:rsidP="00BA4390">
            <w:pPr>
              <w:spacing w:before="0" w:after="0" w:line="240" w:lineRule="auto"/>
              <w:jc w:val="right"/>
              <w:rPr>
                <w:rFonts w:ascii="Arial" w:hAnsi="Arial" w:cs="Arial"/>
                <w:sz w:val="16"/>
                <w:szCs w:val="16"/>
              </w:rPr>
            </w:pPr>
          </w:p>
        </w:tc>
        <w:tc>
          <w:tcPr>
            <w:tcW w:w="577" w:type="pct"/>
            <w:tcBorders>
              <w:top w:val="nil"/>
              <w:left w:val="nil"/>
              <w:bottom w:val="nil"/>
              <w:right w:val="nil"/>
            </w:tcBorders>
            <w:shd w:val="clear" w:color="auto" w:fill="auto"/>
            <w:noWrap/>
            <w:vAlign w:val="bottom"/>
            <w:hideMark/>
          </w:tcPr>
          <w:p w14:paraId="7852DE67" w14:textId="77777777" w:rsidR="00BA4390" w:rsidRPr="00BA4390" w:rsidRDefault="00BA4390" w:rsidP="00BA4390">
            <w:pPr>
              <w:spacing w:before="0" w:after="0" w:line="240" w:lineRule="auto"/>
              <w:jc w:val="right"/>
              <w:rPr>
                <w:rFonts w:ascii="Times New Roman" w:hAnsi="Times New Roman"/>
                <w:sz w:val="20"/>
              </w:rPr>
            </w:pPr>
          </w:p>
        </w:tc>
        <w:tc>
          <w:tcPr>
            <w:tcW w:w="577" w:type="pct"/>
            <w:tcBorders>
              <w:top w:val="nil"/>
              <w:left w:val="nil"/>
              <w:bottom w:val="nil"/>
              <w:right w:val="nil"/>
            </w:tcBorders>
            <w:shd w:val="clear" w:color="auto" w:fill="auto"/>
            <w:noWrap/>
            <w:vAlign w:val="bottom"/>
            <w:hideMark/>
          </w:tcPr>
          <w:p w14:paraId="1E2B0537" w14:textId="77777777" w:rsidR="00BA4390" w:rsidRPr="00BA4390" w:rsidRDefault="00BA4390" w:rsidP="00BA4390">
            <w:pPr>
              <w:spacing w:before="0" w:after="0" w:line="240" w:lineRule="auto"/>
              <w:jc w:val="right"/>
              <w:rPr>
                <w:rFonts w:ascii="Times New Roman" w:hAnsi="Times New Roman"/>
                <w:sz w:val="20"/>
              </w:rPr>
            </w:pPr>
          </w:p>
        </w:tc>
      </w:tr>
      <w:tr w:rsidR="00BA4390" w:rsidRPr="00BA4390" w14:paraId="3FFC7582" w14:textId="77777777" w:rsidTr="00BA4390">
        <w:trPr>
          <w:divId w:val="252973981"/>
          <w:trHeight w:hRule="exact" w:val="240"/>
        </w:trPr>
        <w:tc>
          <w:tcPr>
            <w:tcW w:w="2115" w:type="pct"/>
            <w:tcBorders>
              <w:top w:val="nil"/>
              <w:left w:val="nil"/>
              <w:bottom w:val="nil"/>
              <w:right w:val="nil"/>
            </w:tcBorders>
            <w:shd w:val="clear" w:color="auto" w:fill="auto"/>
            <w:noWrap/>
            <w:vAlign w:val="center"/>
            <w:hideMark/>
          </w:tcPr>
          <w:p w14:paraId="3B0353A9" w14:textId="77777777" w:rsidR="00BA4390" w:rsidRPr="00BA4390" w:rsidRDefault="00BA4390" w:rsidP="00BA4390">
            <w:pPr>
              <w:spacing w:before="0" w:after="0" w:line="240" w:lineRule="auto"/>
              <w:rPr>
                <w:rFonts w:ascii="Arial" w:hAnsi="Arial" w:cs="Arial"/>
                <w:sz w:val="16"/>
                <w:szCs w:val="16"/>
              </w:rPr>
            </w:pPr>
            <w:r w:rsidRPr="00BA4390">
              <w:rPr>
                <w:rFonts w:ascii="Arial" w:hAnsi="Arial" w:cs="Arial"/>
                <w:sz w:val="16"/>
                <w:szCs w:val="16"/>
              </w:rPr>
              <w:t>Total purchases</w:t>
            </w:r>
          </w:p>
        </w:tc>
        <w:tc>
          <w:tcPr>
            <w:tcW w:w="577" w:type="pct"/>
            <w:tcBorders>
              <w:top w:val="nil"/>
              <w:left w:val="nil"/>
              <w:bottom w:val="nil"/>
              <w:right w:val="nil"/>
            </w:tcBorders>
            <w:shd w:val="clear" w:color="auto" w:fill="auto"/>
            <w:noWrap/>
            <w:vAlign w:val="bottom"/>
            <w:hideMark/>
          </w:tcPr>
          <w:p w14:paraId="09AD4374" w14:textId="77777777" w:rsidR="00BA4390" w:rsidRPr="00BA4390" w:rsidRDefault="00BA4390" w:rsidP="00BA4390">
            <w:pPr>
              <w:spacing w:before="0" w:after="0" w:line="240" w:lineRule="auto"/>
              <w:jc w:val="right"/>
              <w:rPr>
                <w:rFonts w:ascii="Arial" w:hAnsi="Arial" w:cs="Arial"/>
                <w:sz w:val="16"/>
                <w:szCs w:val="16"/>
              </w:rPr>
            </w:pPr>
            <w:r w:rsidRPr="00BA4390">
              <w:rPr>
                <w:rFonts w:ascii="Arial" w:hAnsi="Arial" w:cs="Arial"/>
                <w:sz w:val="16"/>
                <w:szCs w:val="16"/>
              </w:rPr>
              <w:t xml:space="preserve">102 </w:t>
            </w:r>
          </w:p>
        </w:tc>
        <w:tc>
          <w:tcPr>
            <w:tcW w:w="576" w:type="pct"/>
            <w:tcBorders>
              <w:top w:val="nil"/>
              <w:left w:val="nil"/>
              <w:bottom w:val="nil"/>
              <w:right w:val="nil"/>
            </w:tcBorders>
            <w:shd w:val="clear" w:color="000000" w:fill="E6E6E6"/>
            <w:noWrap/>
            <w:vAlign w:val="bottom"/>
            <w:hideMark/>
          </w:tcPr>
          <w:p w14:paraId="57017070" w14:textId="77777777" w:rsidR="00BA4390" w:rsidRPr="00BA4390" w:rsidRDefault="00BA4390" w:rsidP="00BA4390">
            <w:pPr>
              <w:spacing w:before="0" w:after="0" w:line="240" w:lineRule="auto"/>
              <w:jc w:val="right"/>
              <w:rPr>
                <w:rFonts w:ascii="Arial" w:hAnsi="Arial" w:cs="Arial"/>
                <w:sz w:val="16"/>
                <w:szCs w:val="16"/>
              </w:rPr>
            </w:pPr>
            <w:r w:rsidRPr="00BA4390">
              <w:rPr>
                <w:rFonts w:ascii="Arial" w:hAnsi="Arial" w:cs="Arial"/>
                <w:sz w:val="16"/>
                <w:szCs w:val="16"/>
              </w:rPr>
              <w:t xml:space="preserve">1,485 </w:t>
            </w:r>
          </w:p>
        </w:tc>
        <w:tc>
          <w:tcPr>
            <w:tcW w:w="577" w:type="pct"/>
            <w:tcBorders>
              <w:top w:val="nil"/>
              <w:left w:val="nil"/>
              <w:bottom w:val="nil"/>
              <w:right w:val="nil"/>
            </w:tcBorders>
            <w:shd w:val="clear" w:color="auto" w:fill="auto"/>
            <w:noWrap/>
            <w:vAlign w:val="bottom"/>
            <w:hideMark/>
          </w:tcPr>
          <w:p w14:paraId="6D435479" w14:textId="77777777" w:rsidR="00BA4390" w:rsidRPr="00BA4390" w:rsidRDefault="00BA4390" w:rsidP="00BA4390">
            <w:pPr>
              <w:spacing w:before="0" w:after="0" w:line="240" w:lineRule="auto"/>
              <w:jc w:val="right"/>
              <w:rPr>
                <w:rFonts w:ascii="Arial" w:hAnsi="Arial" w:cs="Arial"/>
                <w:sz w:val="16"/>
                <w:szCs w:val="16"/>
              </w:rPr>
            </w:pPr>
            <w:r w:rsidRPr="00BA4390">
              <w:rPr>
                <w:rFonts w:ascii="Arial" w:hAnsi="Arial" w:cs="Arial"/>
                <w:sz w:val="16"/>
                <w:szCs w:val="16"/>
              </w:rPr>
              <w:t xml:space="preserve">165 </w:t>
            </w:r>
          </w:p>
        </w:tc>
        <w:tc>
          <w:tcPr>
            <w:tcW w:w="577" w:type="pct"/>
            <w:tcBorders>
              <w:top w:val="nil"/>
              <w:left w:val="nil"/>
              <w:bottom w:val="nil"/>
              <w:right w:val="nil"/>
            </w:tcBorders>
            <w:shd w:val="clear" w:color="auto" w:fill="auto"/>
            <w:noWrap/>
            <w:vAlign w:val="bottom"/>
            <w:hideMark/>
          </w:tcPr>
          <w:p w14:paraId="4B0C935A" w14:textId="77777777" w:rsidR="00BA4390" w:rsidRPr="00BA4390" w:rsidRDefault="00BA4390" w:rsidP="00BA4390">
            <w:pPr>
              <w:spacing w:before="0" w:after="0" w:line="240" w:lineRule="auto"/>
              <w:jc w:val="right"/>
              <w:rPr>
                <w:rFonts w:ascii="Arial" w:hAnsi="Arial" w:cs="Arial"/>
                <w:sz w:val="16"/>
                <w:szCs w:val="16"/>
              </w:rPr>
            </w:pPr>
            <w:r w:rsidRPr="00BA4390">
              <w:rPr>
                <w:rFonts w:ascii="Arial" w:hAnsi="Arial" w:cs="Arial"/>
                <w:sz w:val="16"/>
                <w:szCs w:val="16"/>
              </w:rPr>
              <w:t xml:space="preserve">32 </w:t>
            </w:r>
          </w:p>
        </w:tc>
        <w:tc>
          <w:tcPr>
            <w:tcW w:w="577" w:type="pct"/>
            <w:tcBorders>
              <w:top w:val="nil"/>
              <w:left w:val="nil"/>
              <w:bottom w:val="nil"/>
              <w:right w:val="nil"/>
            </w:tcBorders>
            <w:shd w:val="clear" w:color="auto" w:fill="auto"/>
            <w:noWrap/>
            <w:vAlign w:val="bottom"/>
            <w:hideMark/>
          </w:tcPr>
          <w:p w14:paraId="3C7DC507" w14:textId="77777777" w:rsidR="00BA4390" w:rsidRPr="00BA4390" w:rsidRDefault="00BA4390" w:rsidP="00BA4390">
            <w:pPr>
              <w:spacing w:before="0" w:after="0" w:line="240" w:lineRule="auto"/>
              <w:jc w:val="right"/>
              <w:rPr>
                <w:rFonts w:ascii="Arial" w:hAnsi="Arial" w:cs="Arial"/>
                <w:sz w:val="16"/>
                <w:szCs w:val="16"/>
              </w:rPr>
            </w:pPr>
            <w:r w:rsidRPr="00BA4390">
              <w:rPr>
                <w:rFonts w:ascii="Arial" w:hAnsi="Arial" w:cs="Arial"/>
                <w:sz w:val="16"/>
                <w:szCs w:val="16"/>
              </w:rPr>
              <w:t xml:space="preserve">33 </w:t>
            </w:r>
          </w:p>
        </w:tc>
      </w:tr>
      <w:tr w:rsidR="00BA4390" w:rsidRPr="00BA4390" w14:paraId="6D82274C" w14:textId="77777777" w:rsidTr="00BA4390">
        <w:trPr>
          <w:divId w:val="252973981"/>
          <w:trHeight w:hRule="exact" w:val="240"/>
        </w:trPr>
        <w:tc>
          <w:tcPr>
            <w:tcW w:w="2115" w:type="pct"/>
            <w:tcBorders>
              <w:top w:val="nil"/>
              <w:left w:val="nil"/>
              <w:bottom w:val="single" w:sz="4" w:space="0" w:color="auto"/>
              <w:right w:val="nil"/>
            </w:tcBorders>
            <w:shd w:val="clear" w:color="auto" w:fill="auto"/>
            <w:vAlign w:val="bottom"/>
            <w:hideMark/>
          </w:tcPr>
          <w:p w14:paraId="5334DF81" w14:textId="77777777" w:rsidR="00BA4390" w:rsidRPr="00BA4390" w:rsidRDefault="00BA4390" w:rsidP="00BA4390">
            <w:pPr>
              <w:spacing w:before="0" w:after="0" w:line="240" w:lineRule="auto"/>
              <w:rPr>
                <w:rFonts w:ascii="Arial" w:hAnsi="Arial" w:cs="Arial"/>
                <w:b/>
                <w:bCs/>
                <w:sz w:val="16"/>
                <w:szCs w:val="16"/>
              </w:rPr>
            </w:pPr>
            <w:r w:rsidRPr="00BA4390">
              <w:rPr>
                <w:rFonts w:ascii="Arial" w:hAnsi="Arial" w:cs="Arial"/>
                <w:b/>
                <w:bCs/>
                <w:sz w:val="16"/>
                <w:szCs w:val="16"/>
              </w:rPr>
              <w:t>Total cash used to acquire assets</w:t>
            </w:r>
          </w:p>
        </w:tc>
        <w:tc>
          <w:tcPr>
            <w:tcW w:w="577" w:type="pct"/>
            <w:tcBorders>
              <w:top w:val="single" w:sz="4" w:space="0" w:color="auto"/>
              <w:left w:val="nil"/>
              <w:bottom w:val="single" w:sz="4" w:space="0" w:color="auto"/>
              <w:right w:val="nil"/>
            </w:tcBorders>
            <w:shd w:val="clear" w:color="auto" w:fill="auto"/>
            <w:noWrap/>
            <w:vAlign w:val="bottom"/>
            <w:hideMark/>
          </w:tcPr>
          <w:p w14:paraId="2E6F4B8E" w14:textId="77777777" w:rsidR="00BA4390" w:rsidRPr="00BA4390" w:rsidRDefault="00BA4390" w:rsidP="00BA4390">
            <w:pPr>
              <w:spacing w:before="0" w:after="0" w:line="240" w:lineRule="auto"/>
              <w:jc w:val="right"/>
              <w:rPr>
                <w:rFonts w:ascii="Arial" w:hAnsi="Arial" w:cs="Arial"/>
                <w:b/>
                <w:bCs/>
                <w:sz w:val="16"/>
                <w:szCs w:val="16"/>
              </w:rPr>
            </w:pPr>
            <w:r w:rsidRPr="00BA4390">
              <w:rPr>
                <w:rFonts w:ascii="Arial" w:hAnsi="Arial" w:cs="Arial"/>
                <w:b/>
                <w:bCs/>
                <w:sz w:val="16"/>
                <w:szCs w:val="16"/>
              </w:rPr>
              <w:t xml:space="preserve">102 </w:t>
            </w:r>
          </w:p>
        </w:tc>
        <w:tc>
          <w:tcPr>
            <w:tcW w:w="576" w:type="pct"/>
            <w:tcBorders>
              <w:top w:val="single" w:sz="4" w:space="0" w:color="auto"/>
              <w:left w:val="nil"/>
              <w:bottom w:val="single" w:sz="4" w:space="0" w:color="auto"/>
              <w:right w:val="nil"/>
            </w:tcBorders>
            <w:shd w:val="clear" w:color="000000" w:fill="E6E6E6"/>
            <w:noWrap/>
            <w:vAlign w:val="bottom"/>
            <w:hideMark/>
          </w:tcPr>
          <w:p w14:paraId="7EB24B71" w14:textId="77777777" w:rsidR="00BA4390" w:rsidRPr="00BA4390" w:rsidRDefault="00BA4390" w:rsidP="00BA4390">
            <w:pPr>
              <w:spacing w:before="0" w:after="0" w:line="240" w:lineRule="auto"/>
              <w:jc w:val="right"/>
              <w:rPr>
                <w:rFonts w:ascii="Arial" w:hAnsi="Arial" w:cs="Arial"/>
                <w:b/>
                <w:bCs/>
                <w:sz w:val="16"/>
                <w:szCs w:val="16"/>
              </w:rPr>
            </w:pPr>
            <w:r w:rsidRPr="00BA4390">
              <w:rPr>
                <w:rFonts w:ascii="Arial" w:hAnsi="Arial" w:cs="Arial"/>
                <w:b/>
                <w:bCs/>
                <w:sz w:val="16"/>
                <w:szCs w:val="16"/>
              </w:rPr>
              <w:t xml:space="preserve">1,485 </w:t>
            </w:r>
          </w:p>
        </w:tc>
        <w:tc>
          <w:tcPr>
            <w:tcW w:w="577" w:type="pct"/>
            <w:tcBorders>
              <w:top w:val="single" w:sz="4" w:space="0" w:color="auto"/>
              <w:left w:val="nil"/>
              <w:bottom w:val="single" w:sz="4" w:space="0" w:color="auto"/>
              <w:right w:val="nil"/>
            </w:tcBorders>
            <w:shd w:val="clear" w:color="auto" w:fill="auto"/>
            <w:noWrap/>
            <w:vAlign w:val="bottom"/>
            <w:hideMark/>
          </w:tcPr>
          <w:p w14:paraId="19052B7C" w14:textId="77777777" w:rsidR="00BA4390" w:rsidRPr="00BA4390" w:rsidRDefault="00BA4390" w:rsidP="00BA4390">
            <w:pPr>
              <w:spacing w:before="0" w:after="0" w:line="240" w:lineRule="auto"/>
              <w:jc w:val="right"/>
              <w:rPr>
                <w:rFonts w:ascii="Arial" w:hAnsi="Arial" w:cs="Arial"/>
                <w:b/>
                <w:bCs/>
                <w:sz w:val="16"/>
                <w:szCs w:val="16"/>
              </w:rPr>
            </w:pPr>
            <w:r w:rsidRPr="00BA4390">
              <w:rPr>
                <w:rFonts w:ascii="Arial" w:hAnsi="Arial" w:cs="Arial"/>
                <w:b/>
                <w:bCs/>
                <w:sz w:val="16"/>
                <w:szCs w:val="16"/>
              </w:rPr>
              <w:t xml:space="preserve">165 </w:t>
            </w:r>
          </w:p>
        </w:tc>
        <w:tc>
          <w:tcPr>
            <w:tcW w:w="577" w:type="pct"/>
            <w:tcBorders>
              <w:top w:val="single" w:sz="4" w:space="0" w:color="auto"/>
              <w:left w:val="nil"/>
              <w:bottom w:val="single" w:sz="4" w:space="0" w:color="auto"/>
              <w:right w:val="nil"/>
            </w:tcBorders>
            <w:shd w:val="clear" w:color="auto" w:fill="auto"/>
            <w:noWrap/>
            <w:vAlign w:val="bottom"/>
            <w:hideMark/>
          </w:tcPr>
          <w:p w14:paraId="7661EA38" w14:textId="77777777" w:rsidR="00BA4390" w:rsidRPr="00BA4390" w:rsidRDefault="00BA4390" w:rsidP="00BA4390">
            <w:pPr>
              <w:spacing w:before="0" w:after="0" w:line="240" w:lineRule="auto"/>
              <w:jc w:val="right"/>
              <w:rPr>
                <w:rFonts w:ascii="Arial" w:hAnsi="Arial" w:cs="Arial"/>
                <w:b/>
                <w:bCs/>
                <w:sz w:val="16"/>
                <w:szCs w:val="16"/>
              </w:rPr>
            </w:pPr>
            <w:r w:rsidRPr="00BA4390">
              <w:rPr>
                <w:rFonts w:ascii="Arial" w:hAnsi="Arial" w:cs="Arial"/>
                <w:b/>
                <w:bCs/>
                <w:sz w:val="16"/>
                <w:szCs w:val="16"/>
              </w:rPr>
              <w:t xml:space="preserve">32 </w:t>
            </w:r>
          </w:p>
        </w:tc>
        <w:tc>
          <w:tcPr>
            <w:tcW w:w="577" w:type="pct"/>
            <w:tcBorders>
              <w:top w:val="single" w:sz="4" w:space="0" w:color="auto"/>
              <w:left w:val="nil"/>
              <w:bottom w:val="single" w:sz="4" w:space="0" w:color="auto"/>
              <w:right w:val="nil"/>
            </w:tcBorders>
            <w:shd w:val="clear" w:color="auto" w:fill="auto"/>
            <w:noWrap/>
            <w:vAlign w:val="bottom"/>
            <w:hideMark/>
          </w:tcPr>
          <w:p w14:paraId="25634CB3" w14:textId="77777777" w:rsidR="00BA4390" w:rsidRPr="00BA4390" w:rsidRDefault="00BA4390" w:rsidP="00BA4390">
            <w:pPr>
              <w:spacing w:before="0" w:after="0" w:line="240" w:lineRule="auto"/>
              <w:jc w:val="right"/>
              <w:rPr>
                <w:rFonts w:ascii="Arial" w:hAnsi="Arial" w:cs="Arial"/>
                <w:b/>
                <w:bCs/>
                <w:sz w:val="16"/>
                <w:szCs w:val="16"/>
              </w:rPr>
            </w:pPr>
            <w:r w:rsidRPr="00BA4390">
              <w:rPr>
                <w:rFonts w:ascii="Arial" w:hAnsi="Arial" w:cs="Arial"/>
                <w:b/>
                <w:bCs/>
                <w:sz w:val="16"/>
                <w:szCs w:val="16"/>
              </w:rPr>
              <w:t xml:space="preserve">33 </w:t>
            </w:r>
          </w:p>
        </w:tc>
      </w:tr>
    </w:tbl>
    <w:p w14:paraId="0BA3DF9F" w14:textId="2AC05FDD" w:rsidR="00CE4A02" w:rsidRDefault="008D1C47" w:rsidP="00CE4A02">
      <w:pPr>
        <w:pStyle w:val="ChartandTableFootnoteAlpha"/>
      </w:pPr>
      <w:r w:rsidRPr="00B043CB">
        <w:t>Prepared on Australian Accounting Standards basis.</w:t>
      </w:r>
      <w:r w:rsidR="00CE4A02" w:rsidRPr="00CE4A02">
        <w:t xml:space="preserve"> </w:t>
      </w:r>
    </w:p>
    <w:p w14:paraId="0278BD08" w14:textId="1B9704E7" w:rsidR="00CE4A02" w:rsidRDefault="00CE4A02" w:rsidP="00CE4A02">
      <w:pPr>
        <w:pStyle w:val="ChartandTableFootnoteAlpha"/>
        <w:numPr>
          <w:ilvl w:val="0"/>
          <w:numId w:val="20"/>
        </w:numPr>
      </w:pPr>
      <w:r w:rsidRPr="00996E9A">
        <w:t>Includes purchases from current and previous years</w:t>
      </w:r>
      <w:r>
        <w:t>’</w:t>
      </w:r>
      <w:r w:rsidRPr="00996E9A">
        <w:t xml:space="preserve"> Departmental Capital Budgets (DCBs).</w:t>
      </w:r>
    </w:p>
    <w:p w14:paraId="23122786" w14:textId="6CF88304" w:rsidR="00CE4A02" w:rsidRPr="00CE4A02" w:rsidRDefault="00CE4A02" w:rsidP="00CE4A02">
      <w:pPr>
        <w:pStyle w:val="ChartandTableFootnote"/>
      </w:pPr>
    </w:p>
    <w:p w14:paraId="236C7CBB" w14:textId="40698281" w:rsidR="007C3D8B" w:rsidRDefault="003E6DCB" w:rsidP="007C3D8B">
      <w:pPr>
        <w:pStyle w:val="TableHeading"/>
        <w:spacing w:before="0"/>
        <w:rPr>
          <w:rFonts w:ascii="Times New Roman" w:hAnsi="Times New Roman"/>
        </w:rPr>
      </w:pPr>
      <w:r w:rsidRPr="0069412E">
        <w:br w:type="page"/>
      </w:r>
      <w:r w:rsidRPr="00D30CBA">
        <w:lastRenderedPageBreak/>
        <w:t>Table</w:t>
      </w:r>
      <w:r>
        <w:t xml:space="preserve"> 3.6</w:t>
      </w:r>
      <w:r w:rsidRPr="00D30CBA">
        <w:t xml:space="preserve">: </w:t>
      </w:r>
      <w:r>
        <w:t>Statement of departmental asset movements (Budget year 2022</w:t>
      </w:r>
      <w:r w:rsidR="004363A7">
        <w:t>–</w:t>
      </w:r>
      <w:r>
        <w:t>23)</w:t>
      </w:r>
      <w:r w:rsidR="005E24CD">
        <w:t xml:space="preserve"> </w:t>
      </w:r>
    </w:p>
    <w:tbl>
      <w:tblPr>
        <w:tblW w:w="5000" w:type="pct"/>
        <w:tblCellMar>
          <w:left w:w="0" w:type="dxa"/>
          <w:right w:w="28" w:type="dxa"/>
        </w:tblCellMar>
        <w:tblLook w:val="04A0" w:firstRow="1" w:lastRow="0" w:firstColumn="1" w:lastColumn="0" w:noHBand="0" w:noVBand="1"/>
        <w:tblCaption w:val="Table"/>
      </w:tblPr>
      <w:tblGrid>
        <w:gridCol w:w="3729"/>
        <w:gridCol w:w="995"/>
        <w:gridCol w:w="996"/>
        <w:gridCol w:w="998"/>
        <w:gridCol w:w="992"/>
      </w:tblGrid>
      <w:tr w:rsidR="007C3D8B" w:rsidRPr="007C3D8B" w14:paraId="2CB797D7" w14:textId="77777777" w:rsidTr="007C3D8B">
        <w:trPr>
          <w:divId w:val="2066295236"/>
          <w:trHeight w:hRule="exact" w:val="1350"/>
        </w:trPr>
        <w:tc>
          <w:tcPr>
            <w:tcW w:w="2419" w:type="pct"/>
            <w:tcBorders>
              <w:top w:val="single" w:sz="4" w:space="0" w:color="auto"/>
              <w:left w:val="nil"/>
              <w:bottom w:val="nil"/>
              <w:right w:val="nil"/>
            </w:tcBorders>
            <w:shd w:val="clear" w:color="auto" w:fill="auto"/>
            <w:noWrap/>
            <w:vAlign w:val="center"/>
            <w:hideMark/>
          </w:tcPr>
          <w:p w14:paraId="6ACAEE69" w14:textId="527D13C6" w:rsidR="007C3D8B" w:rsidRPr="007C3D8B" w:rsidRDefault="007C3D8B" w:rsidP="007C3D8B">
            <w:pPr>
              <w:spacing w:before="0" w:after="0" w:line="240" w:lineRule="auto"/>
              <w:rPr>
                <w:rFonts w:ascii="Arial" w:hAnsi="Arial" w:cs="Arial"/>
                <w:sz w:val="16"/>
                <w:szCs w:val="16"/>
              </w:rPr>
            </w:pPr>
            <w:r w:rsidRPr="007C3D8B">
              <w:rPr>
                <w:rFonts w:ascii="Arial" w:hAnsi="Arial" w:cs="Arial"/>
                <w:sz w:val="16"/>
                <w:szCs w:val="16"/>
              </w:rPr>
              <w:t> </w:t>
            </w:r>
          </w:p>
        </w:tc>
        <w:tc>
          <w:tcPr>
            <w:tcW w:w="645" w:type="pct"/>
            <w:tcBorders>
              <w:top w:val="single" w:sz="4" w:space="0" w:color="auto"/>
              <w:left w:val="nil"/>
              <w:bottom w:val="single" w:sz="4" w:space="0" w:color="auto"/>
              <w:right w:val="nil"/>
            </w:tcBorders>
            <w:shd w:val="clear" w:color="auto" w:fill="auto"/>
            <w:hideMark/>
          </w:tcPr>
          <w:p w14:paraId="06292430" w14:textId="77777777" w:rsidR="007C3D8B" w:rsidRPr="007C3D8B" w:rsidRDefault="007C3D8B" w:rsidP="007C3D8B">
            <w:pPr>
              <w:spacing w:before="0" w:after="0" w:line="240" w:lineRule="auto"/>
              <w:jc w:val="right"/>
              <w:rPr>
                <w:rFonts w:ascii="Arial" w:hAnsi="Arial" w:cs="Arial"/>
                <w:sz w:val="16"/>
                <w:szCs w:val="16"/>
              </w:rPr>
            </w:pPr>
            <w:r w:rsidRPr="007C3D8B">
              <w:rPr>
                <w:rFonts w:ascii="Arial" w:hAnsi="Arial" w:cs="Arial"/>
                <w:sz w:val="16"/>
                <w:szCs w:val="16"/>
              </w:rPr>
              <w:t>Buildings</w:t>
            </w:r>
            <w:r w:rsidRPr="007C3D8B">
              <w:rPr>
                <w:rFonts w:ascii="Arial" w:hAnsi="Arial" w:cs="Arial"/>
                <w:sz w:val="16"/>
                <w:szCs w:val="16"/>
              </w:rPr>
              <w:br/>
            </w:r>
            <w:r w:rsidRPr="007C3D8B">
              <w:rPr>
                <w:rFonts w:ascii="Arial" w:hAnsi="Arial" w:cs="Arial"/>
                <w:sz w:val="16"/>
                <w:szCs w:val="16"/>
              </w:rPr>
              <w:br/>
            </w:r>
            <w:r w:rsidRPr="007C3D8B">
              <w:rPr>
                <w:rFonts w:ascii="Arial" w:hAnsi="Arial" w:cs="Arial"/>
                <w:sz w:val="16"/>
                <w:szCs w:val="16"/>
              </w:rPr>
              <w:br/>
            </w:r>
            <w:r w:rsidRPr="007C3D8B">
              <w:rPr>
                <w:rFonts w:ascii="Arial" w:hAnsi="Arial" w:cs="Arial"/>
                <w:sz w:val="16"/>
                <w:szCs w:val="16"/>
              </w:rPr>
              <w:br/>
              <w:t>$'000</w:t>
            </w:r>
          </w:p>
        </w:tc>
        <w:tc>
          <w:tcPr>
            <w:tcW w:w="646" w:type="pct"/>
            <w:tcBorders>
              <w:top w:val="single" w:sz="4" w:space="0" w:color="auto"/>
              <w:left w:val="nil"/>
              <w:bottom w:val="single" w:sz="4" w:space="0" w:color="auto"/>
              <w:right w:val="nil"/>
            </w:tcBorders>
            <w:shd w:val="clear" w:color="auto" w:fill="auto"/>
            <w:hideMark/>
          </w:tcPr>
          <w:p w14:paraId="735E0A98" w14:textId="77777777" w:rsidR="007C3D8B" w:rsidRPr="007C3D8B" w:rsidRDefault="007C3D8B" w:rsidP="007C3D8B">
            <w:pPr>
              <w:spacing w:before="0" w:after="0" w:line="240" w:lineRule="auto"/>
              <w:jc w:val="right"/>
              <w:rPr>
                <w:rFonts w:ascii="Arial" w:hAnsi="Arial" w:cs="Arial"/>
                <w:sz w:val="16"/>
                <w:szCs w:val="16"/>
              </w:rPr>
            </w:pPr>
            <w:r w:rsidRPr="007C3D8B">
              <w:rPr>
                <w:rFonts w:ascii="Arial" w:hAnsi="Arial" w:cs="Arial"/>
                <w:sz w:val="16"/>
                <w:szCs w:val="16"/>
              </w:rPr>
              <w:t>Other</w:t>
            </w:r>
            <w:r w:rsidRPr="007C3D8B">
              <w:rPr>
                <w:rFonts w:ascii="Arial" w:hAnsi="Arial" w:cs="Arial"/>
                <w:sz w:val="16"/>
                <w:szCs w:val="16"/>
              </w:rPr>
              <w:br/>
              <w:t>property,</w:t>
            </w:r>
            <w:r w:rsidRPr="007C3D8B">
              <w:rPr>
                <w:rFonts w:ascii="Arial" w:hAnsi="Arial" w:cs="Arial"/>
                <w:sz w:val="16"/>
                <w:szCs w:val="16"/>
              </w:rPr>
              <w:br/>
              <w:t>plant and</w:t>
            </w:r>
            <w:r w:rsidRPr="007C3D8B">
              <w:rPr>
                <w:rFonts w:ascii="Arial" w:hAnsi="Arial" w:cs="Arial"/>
                <w:sz w:val="16"/>
                <w:szCs w:val="16"/>
              </w:rPr>
              <w:br/>
              <w:t>equipment</w:t>
            </w:r>
            <w:r w:rsidRPr="007C3D8B">
              <w:rPr>
                <w:rFonts w:ascii="Arial" w:hAnsi="Arial" w:cs="Arial"/>
                <w:sz w:val="16"/>
                <w:szCs w:val="16"/>
              </w:rPr>
              <w:br/>
              <w:t>$'000</w:t>
            </w:r>
          </w:p>
        </w:tc>
        <w:tc>
          <w:tcPr>
            <w:tcW w:w="647" w:type="pct"/>
            <w:tcBorders>
              <w:top w:val="single" w:sz="4" w:space="0" w:color="auto"/>
              <w:left w:val="nil"/>
              <w:bottom w:val="single" w:sz="4" w:space="0" w:color="auto"/>
              <w:right w:val="nil"/>
            </w:tcBorders>
            <w:shd w:val="clear" w:color="auto" w:fill="auto"/>
            <w:hideMark/>
          </w:tcPr>
          <w:p w14:paraId="79C95C28" w14:textId="77777777" w:rsidR="007C3D8B" w:rsidRPr="007C3D8B" w:rsidRDefault="007C3D8B" w:rsidP="007C3D8B">
            <w:pPr>
              <w:spacing w:before="0" w:after="0" w:line="240" w:lineRule="auto"/>
              <w:jc w:val="right"/>
              <w:rPr>
                <w:rFonts w:ascii="Arial" w:hAnsi="Arial" w:cs="Arial"/>
                <w:sz w:val="16"/>
                <w:szCs w:val="16"/>
              </w:rPr>
            </w:pPr>
            <w:r w:rsidRPr="007C3D8B">
              <w:rPr>
                <w:rFonts w:ascii="Arial" w:hAnsi="Arial" w:cs="Arial"/>
                <w:sz w:val="16"/>
                <w:szCs w:val="16"/>
              </w:rPr>
              <w:t>Computer</w:t>
            </w:r>
            <w:r w:rsidRPr="007C3D8B">
              <w:rPr>
                <w:rFonts w:ascii="Arial" w:hAnsi="Arial" w:cs="Arial"/>
                <w:sz w:val="16"/>
                <w:szCs w:val="16"/>
              </w:rPr>
              <w:br/>
              <w:t>software and</w:t>
            </w:r>
            <w:r w:rsidRPr="007C3D8B">
              <w:rPr>
                <w:rFonts w:ascii="Arial" w:hAnsi="Arial" w:cs="Arial"/>
                <w:sz w:val="16"/>
                <w:szCs w:val="16"/>
              </w:rPr>
              <w:br/>
              <w:t>intangibles</w:t>
            </w:r>
            <w:r w:rsidRPr="007C3D8B">
              <w:rPr>
                <w:rFonts w:ascii="Arial" w:hAnsi="Arial" w:cs="Arial"/>
                <w:sz w:val="16"/>
                <w:szCs w:val="16"/>
              </w:rPr>
              <w:br/>
            </w:r>
            <w:r w:rsidRPr="007C3D8B">
              <w:rPr>
                <w:rFonts w:ascii="Arial" w:hAnsi="Arial" w:cs="Arial"/>
                <w:sz w:val="16"/>
                <w:szCs w:val="16"/>
              </w:rPr>
              <w:br/>
              <w:t>$'000</w:t>
            </w:r>
          </w:p>
        </w:tc>
        <w:tc>
          <w:tcPr>
            <w:tcW w:w="643" w:type="pct"/>
            <w:tcBorders>
              <w:top w:val="single" w:sz="4" w:space="0" w:color="auto"/>
              <w:left w:val="nil"/>
              <w:bottom w:val="single" w:sz="4" w:space="0" w:color="auto"/>
              <w:right w:val="nil"/>
            </w:tcBorders>
            <w:shd w:val="clear" w:color="auto" w:fill="auto"/>
            <w:hideMark/>
          </w:tcPr>
          <w:p w14:paraId="3CE15CF3" w14:textId="77777777" w:rsidR="007C3D8B" w:rsidRPr="007C3D8B" w:rsidRDefault="007C3D8B" w:rsidP="007C3D8B">
            <w:pPr>
              <w:spacing w:before="0" w:after="0" w:line="240" w:lineRule="auto"/>
              <w:jc w:val="right"/>
              <w:rPr>
                <w:rFonts w:ascii="Arial" w:hAnsi="Arial" w:cs="Arial"/>
                <w:sz w:val="16"/>
                <w:szCs w:val="16"/>
              </w:rPr>
            </w:pPr>
            <w:r w:rsidRPr="007C3D8B">
              <w:rPr>
                <w:rFonts w:ascii="Arial" w:hAnsi="Arial" w:cs="Arial"/>
                <w:sz w:val="16"/>
                <w:szCs w:val="16"/>
              </w:rPr>
              <w:t>Total</w:t>
            </w:r>
            <w:r w:rsidRPr="007C3D8B">
              <w:rPr>
                <w:rFonts w:ascii="Arial" w:hAnsi="Arial" w:cs="Arial"/>
                <w:sz w:val="16"/>
                <w:szCs w:val="16"/>
              </w:rPr>
              <w:br/>
            </w:r>
            <w:r w:rsidRPr="007C3D8B">
              <w:rPr>
                <w:rFonts w:ascii="Arial" w:hAnsi="Arial" w:cs="Arial"/>
                <w:sz w:val="16"/>
                <w:szCs w:val="16"/>
              </w:rPr>
              <w:br/>
            </w:r>
            <w:r w:rsidRPr="007C3D8B">
              <w:rPr>
                <w:rFonts w:ascii="Arial" w:hAnsi="Arial" w:cs="Arial"/>
                <w:sz w:val="16"/>
                <w:szCs w:val="16"/>
              </w:rPr>
              <w:br/>
            </w:r>
            <w:r w:rsidRPr="007C3D8B">
              <w:rPr>
                <w:rFonts w:ascii="Arial" w:hAnsi="Arial" w:cs="Arial"/>
                <w:sz w:val="16"/>
                <w:szCs w:val="16"/>
              </w:rPr>
              <w:br/>
              <w:t>$'000</w:t>
            </w:r>
          </w:p>
        </w:tc>
      </w:tr>
      <w:tr w:rsidR="007C3D8B" w:rsidRPr="007C3D8B" w14:paraId="6A2E6921" w14:textId="77777777" w:rsidTr="007C3D8B">
        <w:trPr>
          <w:divId w:val="2066295236"/>
          <w:trHeight w:hRule="exact" w:val="225"/>
        </w:trPr>
        <w:tc>
          <w:tcPr>
            <w:tcW w:w="2419" w:type="pct"/>
            <w:tcBorders>
              <w:top w:val="nil"/>
              <w:left w:val="nil"/>
              <w:bottom w:val="nil"/>
              <w:right w:val="nil"/>
            </w:tcBorders>
            <w:shd w:val="clear" w:color="auto" w:fill="auto"/>
            <w:vAlign w:val="bottom"/>
            <w:hideMark/>
          </w:tcPr>
          <w:p w14:paraId="1A48EA79" w14:textId="77777777" w:rsidR="007C3D8B" w:rsidRPr="007C3D8B" w:rsidRDefault="007C3D8B" w:rsidP="007C3D8B">
            <w:pPr>
              <w:spacing w:before="0" w:after="0" w:line="240" w:lineRule="auto"/>
              <w:rPr>
                <w:rFonts w:ascii="Arial" w:hAnsi="Arial" w:cs="Arial"/>
                <w:b/>
                <w:bCs/>
                <w:sz w:val="16"/>
                <w:szCs w:val="16"/>
              </w:rPr>
            </w:pPr>
            <w:r w:rsidRPr="007C3D8B">
              <w:rPr>
                <w:rFonts w:ascii="Arial" w:hAnsi="Arial" w:cs="Arial"/>
                <w:b/>
                <w:bCs/>
                <w:sz w:val="16"/>
                <w:szCs w:val="16"/>
              </w:rPr>
              <w:t>As at 1 July 2022</w:t>
            </w:r>
          </w:p>
        </w:tc>
        <w:tc>
          <w:tcPr>
            <w:tcW w:w="645" w:type="pct"/>
            <w:tcBorders>
              <w:top w:val="nil"/>
              <w:left w:val="nil"/>
              <w:bottom w:val="nil"/>
              <w:right w:val="nil"/>
            </w:tcBorders>
            <w:shd w:val="clear" w:color="auto" w:fill="auto"/>
            <w:noWrap/>
            <w:vAlign w:val="bottom"/>
            <w:hideMark/>
          </w:tcPr>
          <w:p w14:paraId="7A57F5DA" w14:textId="77777777" w:rsidR="007C3D8B" w:rsidRPr="007C3D8B" w:rsidRDefault="007C3D8B" w:rsidP="007C3D8B">
            <w:pPr>
              <w:spacing w:before="0" w:after="0" w:line="240" w:lineRule="auto"/>
              <w:rPr>
                <w:rFonts w:ascii="Arial" w:hAnsi="Arial" w:cs="Arial"/>
                <w:b/>
                <w:bCs/>
                <w:sz w:val="16"/>
                <w:szCs w:val="16"/>
              </w:rPr>
            </w:pPr>
          </w:p>
        </w:tc>
        <w:tc>
          <w:tcPr>
            <w:tcW w:w="646" w:type="pct"/>
            <w:tcBorders>
              <w:top w:val="nil"/>
              <w:left w:val="nil"/>
              <w:bottom w:val="nil"/>
              <w:right w:val="nil"/>
            </w:tcBorders>
            <w:shd w:val="clear" w:color="auto" w:fill="auto"/>
            <w:noWrap/>
            <w:vAlign w:val="bottom"/>
            <w:hideMark/>
          </w:tcPr>
          <w:p w14:paraId="1B7F9A7E" w14:textId="77777777" w:rsidR="007C3D8B" w:rsidRPr="007C3D8B" w:rsidRDefault="007C3D8B" w:rsidP="007C3D8B">
            <w:pPr>
              <w:spacing w:before="0" w:after="0" w:line="240" w:lineRule="auto"/>
              <w:jc w:val="right"/>
              <w:rPr>
                <w:rFonts w:ascii="Times New Roman" w:hAnsi="Times New Roman"/>
                <w:sz w:val="20"/>
              </w:rPr>
            </w:pPr>
          </w:p>
        </w:tc>
        <w:tc>
          <w:tcPr>
            <w:tcW w:w="647" w:type="pct"/>
            <w:tcBorders>
              <w:top w:val="nil"/>
              <w:left w:val="nil"/>
              <w:bottom w:val="nil"/>
              <w:right w:val="nil"/>
            </w:tcBorders>
            <w:shd w:val="clear" w:color="auto" w:fill="auto"/>
            <w:noWrap/>
            <w:vAlign w:val="bottom"/>
            <w:hideMark/>
          </w:tcPr>
          <w:p w14:paraId="095695A4" w14:textId="77777777" w:rsidR="007C3D8B" w:rsidRPr="007C3D8B" w:rsidRDefault="007C3D8B" w:rsidP="007C3D8B">
            <w:pPr>
              <w:spacing w:before="0" w:after="0" w:line="240" w:lineRule="auto"/>
              <w:jc w:val="right"/>
              <w:rPr>
                <w:rFonts w:ascii="Times New Roman" w:hAnsi="Times New Roman"/>
                <w:sz w:val="20"/>
              </w:rPr>
            </w:pPr>
          </w:p>
        </w:tc>
        <w:tc>
          <w:tcPr>
            <w:tcW w:w="643" w:type="pct"/>
            <w:tcBorders>
              <w:top w:val="nil"/>
              <w:left w:val="nil"/>
              <w:bottom w:val="nil"/>
              <w:right w:val="nil"/>
            </w:tcBorders>
            <w:shd w:val="clear" w:color="auto" w:fill="auto"/>
            <w:noWrap/>
            <w:vAlign w:val="bottom"/>
            <w:hideMark/>
          </w:tcPr>
          <w:p w14:paraId="59B75B17" w14:textId="77777777" w:rsidR="007C3D8B" w:rsidRPr="007C3D8B" w:rsidRDefault="007C3D8B" w:rsidP="007C3D8B">
            <w:pPr>
              <w:spacing w:before="0" w:after="0" w:line="240" w:lineRule="auto"/>
              <w:jc w:val="right"/>
              <w:rPr>
                <w:rFonts w:ascii="Times New Roman" w:hAnsi="Times New Roman"/>
                <w:sz w:val="20"/>
              </w:rPr>
            </w:pPr>
          </w:p>
        </w:tc>
      </w:tr>
      <w:tr w:rsidR="007C3D8B" w:rsidRPr="007C3D8B" w14:paraId="5A802CDB" w14:textId="77777777" w:rsidTr="007C3D8B">
        <w:trPr>
          <w:divId w:val="2066295236"/>
          <w:trHeight w:hRule="exact" w:val="225"/>
        </w:trPr>
        <w:tc>
          <w:tcPr>
            <w:tcW w:w="2419" w:type="pct"/>
            <w:tcBorders>
              <w:top w:val="nil"/>
              <w:left w:val="nil"/>
              <w:bottom w:val="nil"/>
              <w:right w:val="nil"/>
            </w:tcBorders>
            <w:shd w:val="clear" w:color="auto" w:fill="auto"/>
            <w:vAlign w:val="bottom"/>
            <w:hideMark/>
          </w:tcPr>
          <w:p w14:paraId="118406C9" w14:textId="77777777" w:rsidR="007C3D8B" w:rsidRPr="007C3D8B" w:rsidRDefault="007C3D8B" w:rsidP="007C3D8B">
            <w:pPr>
              <w:spacing w:before="0" w:after="0" w:line="240" w:lineRule="auto"/>
              <w:ind w:left="170"/>
              <w:rPr>
                <w:rFonts w:ascii="Arial" w:hAnsi="Arial" w:cs="Arial"/>
                <w:sz w:val="16"/>
                <w:szCs w:val="16"/>
              </w:rPr>
            </w:pPr>
            <w:r w:rsidRPr="007C3D8B">
              <w:rPr>
                <w:rFonts w:ascii="Arial" w:hAnsi="Arial" w:cs="Arial"/>
                <w:sz w:val="16"/>
                <w:szCs w:val="16"/>
              </w:rPr>
              <w:t xml:space="preserve">Gross book value </w:t>
            </w:r>
          </w:p>
        </w:tc>
        <w:tc>
          <w:tcPr>
            <w:tcW w:w="645" w:type="pct"/>
            <w:tcBorders>
              <w:top w:val="nil"/>
              <w:left w:val="nil"/>
              <w:bottom w:val="nil"/>
              <w:right w:val="nil"/>
            </w:tcBorders>
            <w:shd w:val="clear" w:color="auto" w:fill="auto"/>
            <w:noWrap/>
            <w:vAlign w:val="bottom"/>
            <w:hideMark/>
          </w:tcPr>
          <w:p w14:paraId="110500CC" w14:textId="77777777" w:rsidR="007C3D8B" w:rsidRPr="007C3D8B" w:rsidRDefault="007C3D8B" w:rsidP="007C3D8B">
            <w:pPr>
              <w:spacing w:before="0" w:after="0" w:line="240" w:lineRule="auto"/>
              <w:jc w:val="right"/>
              <w:rPr>
                <w:rFonts w:ascii="Arial" w:hAnsi="Arial" w:cs="Arial"/>
                <w:sz w:val="16"/>
                <w:szCs w:val="16"/>
              </w:rPr>
            </w:pPr>
            <w:r w:rsidRPr="007C3D8B">
              <w:rPr>
                <w:rFonts w:ascii="Arial" w:hAnsi="Arial" w:cs="Arial"/>
                <w:sz w:val="16"/>
                <w:szCs w:val="16"/>
              </w:rPr>
              <w:t xml:space="preserve">470 </w:t>
            </w:r>
          </w:p>
        </w:tc>
        <w:tc>
          <w:tcPr>
            <w:tcW w:w="646" w:type="pct"/>
            <w:tcBorders>
              <w:top w:val="nil"/>
              <w:left w:val="nil"/>
              <w:bottom w:val="nil"/>
              <w:right w:val="nil"/>
            </w:tcBorders>
            <w:shd w:val="clear" w:color="auto" w:fill="auto"/>
            <w:noWrap/>
            <w:vAlign w:val="bottom"/>
            <w:hideMark/>
          </w:tcPr>
          <w:p w14:paraId="07FC594C" w14:textId="77777777" w:rsidR="007C3D8B" w:rsidRPr="007C3D8B" w:rsidRDefault="007C3D8B" w:rsidP="007C3D8B">
            <w:pPr>
              <w:spacing w:before="0" w:after="0" w:line="240" w:lineRule="auto"/>
              <w:jc w:val="right"/>
              <w:rPr>
                <w:rFonts w:ascii="Arial" w:hAnsi="Arial" w:cs="Arial"/>
                <w:sz w:val="16"/>
                <w:szCs w:val="16"/>
              </w:rPr>
            </w:pPr>
            <w:r w:rsidRPr="007C3D8B">
              <w:rPr>
                <w:rFonts w:ascii="Arial" w:hAnsi="Arial" w:cs="Arial"/>
                <w:sz w:val="16"/>
                <w:szCs w:val="16"/>
              </w:rPr>
              <w:t xml:space="preserve">282 </w:t>
            </w:r>
          </w:p>
        </w:tc>
        <w:tc>
          <w:tcPr>
            <w:tcW w:w="647" w:type="pct"/>
            <w:tcBorders>
              <w:top w:val="nil"/>
              <w:left w:val="nil"/>
              <w:bottom w:val="nil"/>
              <w:right w:val="nil"/>
            </w:tcBorders>
            <w:shd w:val="clear" w:color="auto" w:fill="auto"/>
            <w:noWrap/>
            <w:vAlign w:val="bottom"/>
            <w:hideMark/>
          </w:tcPr>
          <w:p w14:paraId="76FA5B26" w14:textId="77777777" w:rsidR="007C3D8B" w:rsidRPr="007C3D8B" w:rsidRDefault="007C3D8B" w:rsidP="007C3D8B">
            <w:pPr>
              <w:spacing w:before="0" w:after="0" w:line="240" w:lineRule="auto"/>
              <w:jc w:val="right"/>
              <w:rPr>
                <w:rFonts w:ascii="Arial" w:hAnsi="Arial" w:cs="Arial"/>
                <w:sz w:val="16"/>
                <w:szCs w:val="16"/>
              </w:rPr>
            </w:pPr>
            <w:r w:rsidRPr="007C3D8B">
              <w:rPr>
                <w:rFonts w:ascii="Arial" w:hAnsi="Arial" w:cs="Arial"/>
                <w:sz w:val="16"/>
                <w:szCs w:val="16"/>
              </w:rPr>
              <w:t xml:space="preserve">511 </w:t>
            </w:r>
          </w:p>
        </w:tc>
        <w:tc>
          <w:tcPr>
            <w:tcW w:w="643" w:type="pct"/>
            <w:tcBorders>
              <w:top w:val="nil"/>
              <w:left w:val="nil"/>
              <w:bottom w:val="nil"/>
              <w:right w:val="nil"/>
            </w:tcBorders>
            <w:shd w:val="clear" w:color="auto" w:fill="auto"/>
            <w:noWrap/>
            <w:vAlign w:val="bottom"/>
            <w:hideMark/>
          </w:tcPr>
          <w:p w14:paraId="7D87B6E3" w14:textId="77777777" w:rsidR="007C3D8B" w:rsidRPr="007C3D8B" w:rsidRDefault="007C3D8B" w:rsidP="007C3D8B">
            <w:pPr>
              <w:spacing w:before="0" w:after="0" w:line="240" w:lineRule="auto"/>
              <w:jc w:val="right"/>
              <w:rPr>
                <w:rFonts w:ascii="Arial" w:hAnsi="Arial" w:cs="Arial"/>
                <w:sz w:val="16"/>
                <w:szCs w:val="16"/>
              </w:rPr>
            </w:pPr>
            <w:r w:rsidRPr="007C3D8B">
              <w:rPr>
                <w:rFonts w:ascii="Arial" w:hAnsi="Arial" w:cs="Arial"/>
                <w:sz w:val="16"/>
                <w:szCs w:val="16"/>
              </w:rPr>
              <w:t xml:space="preserve">1,263 </w:t>
            </w:r>
          </w:p>
        </w:tc>
      </w:tr>
      <w:tr w:rsidR="007C3D8B" w:rsidRPr="007C3D8B" w14:paraId="4F388F29" w14:textId="77777777" w:rsidTr="007C3D8B">
        <w:trPr>
          <w:divId w:val="2066295236"/>
          <w:trHeight w:hRule="exact" w:val="225"/>
        </w:trPr>
        <w:tc>
          <w:tcPr>
            <w:tcW w:w="2419" w:type="pct"/>
            <w:tcBorders>
              <w:top w:val="nil"/>
              <w:left w:val="nil"/>
              <w:bottom w:val="nil"/>
              <w:right w:val="nil"/>
            </w:tcBorders>
            <w:shd w:val="clear" w:color="auto" w:fill="auto"/>
            <w:noWrap/>
            <w:vAlign w:val="center"/>
            <w:hideMark/>
          </w:tcPr>
          <w:p w14:paraId="0245BA49" w14:textId="77777777" w:rsidR="007C3D8B" w:rsidRPr="007C3D8B" w:rsidRDefault="007C3D8B" w:rsidP="007C3D8B">
            <w:pPr>
              <w:spacing w:before="0" w:after="0" w:line="240" w:lineRule="auto"/>
              <w:ind w:left="170"/>
              <w:rPr>
                <w:rFonts w:ascii="Arial" w:hAnsi="Arial" w:cs="Arial"/>
                <w:sz w:val="16"/>
                <w:szCs w:val="16"/>
              </w:rPr>
            </w:pPr>
            <w:r w:rsidRPr="007C3D8B">
              <w:rPr>
                <w:rFonts w:ascii="Arial" w:hAnsi="Arial" w:cs="Arial"/>
                <w:sz w:val="16"/>
                <w:szCs w:val="16"/>
              </w:rPr>
              <w:t>Gross book value - ROU assets</w:t>
            </w:r>
          </w:p>
        </w:tc>
        <w:tc>
          <w:tcPr>
            <w:tcW w:w="645" w:type="pct"/>
            <w:tcBorders>
              <w:top w:val="nil"/>
              <w:left w:val="nil"/>
              <w:bottom w:val="nil"/>
              <w:right w:val="nil"/>
            </w:tcBorders>
            <w:shd w:val="clear" w:color="auto" w:fill="auto"/>
            <w:noWrap/>
            <w:vAlign w:val="bottom"/>
            <w:hideMark/>
          </w:tcPr>
          <w:p w14:paraId="48082523" w14:textId="77777777" w:rsidR="007C3D8B" w:rsidRPr="007C3D8B" w:rsidRDefault="007C3D8B" w:rsidP="007C3D8B">
            <w:pPr>
              <w:spacing w:before="0" w:after="0" w:line="240" w:lineRule="auto"/>
              <w:jc w:val="right"/>
              <w:rPr>
                <w:rFonts w:ascii="Arial" w:hAnsi="Arial" w:cs="Arial"/>
                <w:sz w:val="16"/>
                <w:szCs w:val="16"/>
              </w:rPr>
            </w:pPr>
            <w:r w:rsidRPr="007C3D8B">
              <w:rPr>
                <w:rFonts w:ascii="Arial" w:hAnsi="Arial" w:cs="Arial"/>
                <w:sz w:val="16"/>
                <w:szCs w:val="16"/>
              </w:rPr>
              <w:t xml:space="preserve">1,767 </w:t>
            </w:r>
          </w:p>
        </w:tc>
        <w:tc>
          <w:tcPr>
            <w:tcW w:w="646" w:type="pct"/>
            <w:tcBorders>
              <w:top w:val="nil"/>
              <w:left w:val="nil"/>
              <w:bottom w:val="nil"/>
              <w:right w:val="nil"/>
            </w:tcBorders>
            <w:shd w:val="clear" w:color="auto" w:fill="auto"/>
            <w:noWrap/>
            <w:vAlign w:val="bottom"/>
            <w:hideMark/>
          </w:tcPr>
          <w:p w14:paraId="7B858668" w14:textId="77777777" w:rsidR="007C3D8B" w:rsidRPr="007C3D8B" w:rsidRDefault="007C3D8B" w:rsidP="007C3D8B">
            <w:pPr>
              <w:spacing w:before="0" w:after="0" w:line="240" w:lineRule="auto"/>
              <w:jc w:val="right"/>
              <w:rPr>
                <w:rFonts w:ascii="Arial" w:hAnsi="Arial" w:cs="Arial"/>
                <w:sz w:val="16"/>
                <w:szCs w:val="16"/>
              </w:rPr>
            </w:pPr>
            <w:r w:rsidRPr="007C3D8B">
              <w:rPr>
                <w:rFonts w:ascii="Arial" w:hAnsi="Arial" w:cs="Arial"/>
                <w:sz w:val="16"/>
                <w:szCs w:val="16"/>
              </w:rPr>
              <w:t xml:space="preserve">- </w:t>
            </w:r>
          </w:p>
        </w:tc>
        <w:tc>
          <w:tcPr>
            <w:tcW w:w="647" w:type="pct"/>
            <w:tcBorders>
              <w:top w:val="nil"/>
              <w:left w:val="nil"/>
              <w:bottom w:val="nil"/>
              <w:right w:val="nil"/>
            </w:tcBorders>
            <w:shd w:val="clear" w:color="auto" w:fill="auto"/>
            <w:noWrap/>
            <w:vAlign w:val="bottom"/>
            <w:hideMark/>
          </w:tcPr>
          <w:p w14:paraId="4C823AB1" w14:textId="77777777" w:rsidR="007C3D8B" w:rsidRPr="007C3D8B" w:rsidRDefault="007C3D8B" w:rsidP="007C3D8B">
            <w:pPr>
              <w:spacing w:before="0" w:after="0" w:line="240" w:lineRule="auto"/>
              <w:jc w:val="right"/>
              <w:rPr>
                <w:rFonts w:ascii="Arial" w:hAnsi="Arial" w:cs="Arial"/>
                <w:sz w:val="16"/>
                <w:szCs w:val="16"/>
              </w:rPr>
            </w:pPr>
            <w:r w:rsidRPr="007C3D8B">
              <w:rPr>
                <w:rFonts w:ascii="Arial" w:hAnsi="Arial" w:cs="Arial"/>
                <w:sz w:val="16"/>
                <w:szCs w:val="16"/>
              </w:rPr>
              <w:t xml:space="preserve">- </w:t>
            </w:r>
          </w:p>
        </w:tc>
        <w:tc>
          <w:tcPr>
            <w:tcW w:w="643" w:type="pct"/>
            <w:tcBorders>
              <w:top w:val="nil"/>
              <w:left w:val="nil"/>
              <w:bottom w:val="nil"/>
              <w:right w:val="nil"/>
            </w:tcBorders>
            <w:shd w:val="clear" w:color="auto" w:fill="auto"/>
            <w:noWrap/>
            <w:vAlign w:val="bottom"/>
            <w:hideMark/>
          </w:tcPr>
          <w:p w14:paraId="3B127C55" w14:textId="77777777" w:rsidR="007C3D8B" w:rsidRPr="007C3D8B" w:rsidRDefault="007C3D8B" w:rsidP="007C3D8B">
            <w:pPr>
              <w:spacing w:before="0" w:after="0" w:line="240" w:lineRule="auto"/>
              <w:jc w:val="right"/>
              <w:rPr>
                <w:rFonts w:ascii="Arial" w:hAnsi="Arial" w:cs="Arial"/>
                <w:sz w:val="16"/>
                <w:szCs w:val="16"/>
              </w:rPr>
            </w:pPr>
            <w:r w:rsidRPr="007C3D8B">
              <w:rPr>
                <w:rFonts w:ascii="Arial" w:hAnsi="Arial" w:cs="Arial"/>
                <w:sz w:val="16"/>
                <w:szCs w:val="16"/>
              </w:rPr>
              <w:t xml:space="preserve">1,767 </w:t>
            </w:r>
          </w:p>
        </w:tc>
      </w:tr>
      <w:tr w:rsidR="007C3D8B" w:rsidRPr="007C3D8B" w14:paraId="084704CC" w14:textId="77777777" w:rsidTr="007C3D8B">
        <w:trPr>
          <w:divId w:val="2066295236"/>
          <w:trHeight w:hRule="exact" w:val="450"/>
        </w:trPr>
        <w:tc>
          <w:tcPr>
            <w:tcW w:w="2419" w:type="pct"/>
            <w:tcBorders>
              <w:top w:val="nil"/>
              <w:left w:val="nil"/>
              <w:bottom w:val="nil"/>
              <w:right w:val="nil"/>
            </w:tcBorders>
            <w:shd w:val="clear" w:color="auto" w:fill="auto"/>
            <w:vAlign w:val="bottom"/>
            <w:hideMark/>
          </w:tcPr>
          <w:p w14:paraId="47D90045" w14:textId="77777777" w:rsidR="007C3D8B" w:rsidRPr="007C3D8B" w:rsidRDefault="007C3D8B" w:rsidP="007C3D8B">
            <w:pPr>
              <w:spacing w:before="0" w:after="0" w:line="240" w:lineRule="auto"/>
              <w:ind w:left="170"/>
              <w:rPr>
                <w:rFonts w:ascii="Arial" w:hAnsi="Arial" w:cs="Arial"/>
                <w:sz w:val="16"/>
                <w:szCs w:val="16"/>
              </w:rPr>
            </w:pPr>
            <w:r w:rsidRPr="007C3D8B">
              <w:rPr>
                <w:rFonts w:ascii="Arial" w:hAnsi="Arial" w:cs="Arial"/>
                <w:sz w:val="16"/>
                <w:szCs w:val="16"/>
              </w:rPr>
              <w:t>Accumulated depreciation/</w:t>
            </w:r>
            <w:r w:rsidRPr="007C3D8B">
              <w:rPr>
                <w:rFonts w:ascii="Arial" w:hAnsi="Arial" w:cs="Arial"/>
                <w:sz w:val="16"/>
                <w:szCs w:val="16"/>
              </w:rPr>
              <w:br/>
              <w:t xml:space="preserve">  amortisation and impairment</w:t>
            </w:r>
          </w:p>
        </w:tc>
        <w:tc>
          <w:tcPr>
            <w:tcW w:w="645" w:type="pct"/>
            <w:tcBorders>
              <w:top w:val="nil"/>
              <w:left w:val="nil"/>
              <w:bottom w:val="nil"/>
              <w:right w:val="nil"/>
            </w:tcBorders>
            <w:shd w:val="clear" w:color="auto" w:fill="auto"/>
            <w:noWrap/>
            <w:vAlign w:val="bottom"/>
            <w:hideMark/>
          </w:tcPr>
          <w:p w14:paraId="6AEC31E1" w14:textId="77777777" w:rsidR="007C3D8B" w:rsidRPr="007C3D8B" w:rsidRDefault="007C3D8B" w:rsidP="007C3D8B">
            <w:pPr>
              <w:spacing w:before="0" w:after="0" w:line="240" w:lineRule="auto"/>
              <w:jc w:val="right"/>
              <w:rPr>
                <w:rFonts w:ascii="Arial" w:hAnsi="Arial" w:cs="Arial"/>
                <w:sz w:val="16"/>
                <w:szCs w:val="16"/>
              </w:rPr>
            </w:pPr>
            <w:r w:rsidRPr="007C3D8B">
              <w:rPr>
                <w:rFonts w:ascii="Arial" w:hAnsi="Arial" w:cs="Arial"/>
                <w:sz w:val="16"/>
                <w:szCs w:val="16"/>
              </w:rPr>
              <w:t>(245)</w:t>
            </w:r>
          </w:p>
        </w:tc>
        <w:tc>
          <w:tcPr>
            <w:tcW w:w="646" w:type="pct"/>
            <w:tcBorders>
              <w:top w:val="nil"/>
              <w:left w:val="nil"/>
              <w:bottom w:val="nil"/>
              <w:right w:val="nil"/>
            </w:tcBorders>
            <w:shd w:val="clear" w:color="auto" w:fill="auto"/>
            <w:noWrap/>
            <w:vAlign w:val="bottom"/>
            <w:hideMark/>
          </w:tcPr>
          <w:p w14:paraId="02426447" w14:textId="77777777" w:rsidR="007C3D8B" w:rsidRPr="007C3D8B" w:rsidRDefault="007C3D8B" w:rsidP="007C3D8B">
            <w:pPr>
              <w:spacing w:before="0" w:after="0" w:line="240" w:lineRule="auto"/>
              <w:jc w:val="right"/>
              <w:rPr>
                <w:rFonts w:ascii="Arial" w:hAnsi="Arial" w:cs="Arial"/>
                <w:sz w:val="16"/>
                <w:szCs w:val="16"/>
              </w:rPr>
            </w:pPr>
            <w:r w:rsidRPr="007C3D8B">
              <w:rPr>
                <w:rFonts w:ascii="Arial" w:hAnsi="Arial" w:cs="Arial"/>
                <w:sz w:val="16"/>
                <w:szCs w:val="16"/>
              </w:rPr>
              <w:t>(77)</w:t>
            </w:r>
          </w:p>
        </w:tc>
        <w:tc>
          <w:tcPr>
            <w:tcW w:w="647" w:type="pct"/>
            <w:tcBorders>
              <w:top w:val="nil"/>
              <w:left w:val="nil"/>
              <w:bottom w:val="nil"/>
              <w:right w:val="nil"/>
            </w:tcBorders>
            <w:shd w:val="clear" w:color="auto" w:fill="auto"/>
            <w:noWrap/>
            <w:vAlign w:val="bottom"/>
            <w:hideMark/>
          </w:tcPr>
          <w:p w14:paraId="480D9BAF" w14:textId="77777777" w:rsidR="007C3D8B" w:rsidRPr="007C3D8B" w:rsidRDefault="007C3D8B" w:rsidP="007C3D8B">
            <w:pPr>
              <w:spacing w:before="0" w:after="0" w:line="240" w:lineRule="auto"/>
              <w:jc w:val="right"/>
              <w:rPr>
                <w:rFonts w:ascii="Arial" w:hAnsi="Arial" w:cs="Arial"/>
                <w:sz w:val="16"/>
                <w:szCs w:val="16"/>
              </w:rPr>
            </w:pPr>
            <w:r w:rsidRPr="007C3D8B">
              <w:rPr>
                <w:rFonts w:ascii="Arial" w:hAnsi="Arial" w:cs="Arial"/>
                <w:sz w:val="16"/>
                <w:szCs w:val="16"/>
              </w:rPr>
              <w:t>(486)</w:t>
            </w:r>
          </w:p>
        </w:tc>
        <w:tc>
          <w:tcPr>
            <w:tcW w:w="643" w:type="pct"/>
            <w:tcBorders>
              <w:top w:val="nil"/>
              <w:left w:val="nil"/>
              <w:bottom w:val="nil"/>
              <w:right w:val="nil"/>
            </w:tcBorders>
            <w:shd w:val="clear" w:color="auto" w:fill="auto"/>
            <w:noWrap/>
            <w:vAlign w:val="bottom"/>
            <w:hideMark/>
          </w:tcPr>
          <w:p w14:paraId="4D1A62A4" w14:textId="77777777" w:rsidR="007C3D8B" w:rsidRPr="007C3D8B" w:rsidRDefault="007C3D8B" w:rsidP="007C3D8B">
            <w:pPr>
              <w:spacing w:before="0" w:after="0" w:line="240" w:lineRule="auto"/>
              <w:jc w:val="right"/>
              <w:rPr>
                <w:rFonts w:ascii="Arial" w:hAnsi="Arial" w:cs="Arial"/>
                <w:sz w:val="16"/>
                <w:szCs w:val="16"/>
              </w:rPr>
            </w:pPr>
            <w:r w:rsidRPr="007C3D8B">
              <w:rPr>
                <w:rFonts w:ascii="Arial" w:hAnsi="Arial" w:cs="Arial"/>
                <w:sz w:val="16"/>
                <w:szCs w:val="16"/>
              </w:rPr>
              <w:t>(808)</w:t>
            </w:r>
          </w:p>
        </w:tc>
      </w:tr>
      <w:tr w:rsidR="007C3D8B" w:rsidRPr="007C3D8B" w14:paraId="7B8A6C49" w14:textId="77777777" w:rsidTr="007C3D8B">
        <w:trPr>
          <w:divId w:val="2066295236"/>
          <w:trHeight w:hRule="exact" w:val="450"/>
        </w:trPr>
        <w:tc>
          <w:tcPr>
            <w:tcW w:w="2419" w:type="pct"/>
            <w:tcBorders>
              <w:top w:val="nil"/>
              <w:left w:val="nil"/>
              <w:bottom w:val="nil"/>
              <w:right w:val="nil"/>
            </w:tcBorders>
            <w:shd w:val="clear" w:color="auto" w:fill="auto"/>
            <w:vAlign w:val="center"/>
            <w:hideMark/>
          </w:tcPr>
          <w:p w14:paraId="278FCA12" w14:textId="77777777" w:rsidR="007C3D8B" w:rsidRPr="007C3D8B" w:rsidRDefault="007C3D8B" w:rsidP="007C3D8B">
            <w:pPr>
              <w:spacing w:before="0" w:after="0" w:line="240" w:lineRule="auto"/>
              <w:ind w:left="170"/>
              <w:rPr>
                <w:rFonts w:ascii="Arial" w:hAnsi="Arial" w:cs="Arial"/>
                <w:sz w:val="16"/>
                <w:szCs w:val="16"/>
              </w:rPr>
            </w:pPr>
            <w:r w:rsidRPr="007C3D8B">
              <w:rPr>
                <w:rFonts w:ascii="Arial" w:hAnsi="Arial" w:cs="Arial"/>
                <w:sz w:val="16"/>
                <w:szCs w:val="16"/>
              </w:rPr>
              <w:t xml:space="preserve">Accumulated depreciation/amortisation </w:t>
            </w:r>
            <w:r w:rsidRPr="007C3D8B">
              <w:rPr>
                <w:rFonts w:ascii="Arial" w:hAnsi="Arial" w:cs="Arial"/>
                <w:sz w:val="16"/>
                <w:szCs w:val="16"/>
              </w:rPr>
              <w:br/>
              <w:t xml:space="preserve">  and impairment - ROU assets</w:t>
            </w:r>
          </w:p>
        </w:tc>
        <w:tc>
          <w:tcPr>
            <w:tcW w:w="645" w:type="pct"/>
            <w:tcBorders>
              <w:top w:val="nil"/>
              <w:left w:val="nil"/>
              <w:bottom w:val="nil"/>
              <w:right w:val="nil"/>
            </w:tcBorders>
            <w:shd w:val="clear" w:color="auto" w:fill="auto"/>
            <w:noWrap/>
            <w:vAlign w:val="bottom"/>
            <w:hideMark/>
          </w:tcPr>
          <w:p w14:paraId="5247E4B6" w14:textId="77777777" w:rsidR="007C3D8B" w:rsidRPr="007C3D8B" w:rsidRDefault="007C3D8B" w:rsidP="007C3D8B">
            <w:pPr>
              <w:spacing w:before="0" w:after="0" w:line="240" w:lineRule="auto"/>
              <w:jc w:val="right"/>
              <w:rPr>
                <w:rFonts w:ascii="Arial" w:hAnsi="Arial" w:cs="Arial"/>
                <w:sz w:val="16"/>
                <w:szCs w:val="16"/>
              </w:rPr>
            </w:pPr>
            <w:r w:rsidRPr="007C3D8B">
              <w:rPr>
                <w:rFonts w:ascii="Arial" w:hAnsi="Arial" w:cs="Arial"/>
                <w:sz w:val="16"/>
                <w:szCs w:val="16"/>
              </w:rPr>
              <w:t>(1,355)</w:t>
            </w:r>
          </w:p>
        </w:tc>
        <w:tc>
          <w:tcPr>
            <w:tcW w:w="646" w:type="pct"/>
            <w:tcBorders>
              <w:top w:val="nil"/>
              <w:left w:val="nil"/>
              <w:bottom w:val="nil"/>
              <w:right w:val="nil"/>
            </w:tcBorders>
            <w:shd w:val="clear" w:color="auto" w:fill="auto"/>
            <w:noWrap/>
            <w:vAlign w:val="bottom"/>
            <w:hideMark/>
          </w:tcPr>
          <w:p w14:paraId="2B1E0198" w14:textId="77777777" w:rsidR="007C3D8B" w:rsidRPr="007C3D8B" w:rsidRDefault="007C3D8B" w:rsidP="007C3D8B">
            <w:pPr>
              <w:spacing w:before="0" w:after="0" w:line="240" w:lineRule="auto"/>
              <w:jc w:val="right"/>
              <w:rPr>
                <w:rFonts w:ascii="Arial" w:hAnsi="Arial" w:cs="Arial"/>
                <w:sz w:val="16"/>
                <w:szCs w:val="16"/>
              </w:rPr>
            </w:pPr>
            <w:r w:rsidRPr="007C3D8B">
              <w:rPr>
                <w:rFonts w:ascii="Arial" w:hAnsi="Arial" w:cs="Arial"/>
                <w:sz w:val="16"/>
                <w:szCs w:val="16"/>
              </w:rPr>
              <w:t xml:space="preserve">- </w:t>
            </w:r>
          </w:p>
        </w:tc>
        <w:tc>
          <w:tcPr>
            <w:tcW w:w="647" w:type="pct"/>
            <w:tcBorders>
              <w:top w:val="nil"/>
              <w:left w:val="nil"/>
              <w:bottom w:val="nil"/>
              <w:right w:val="nil"/>
            </w:tcBorders>
            <w:shd w:val="clear" w:color="auto" w:fill="auto"/>
            <w:noWrap/>
            <w:vAlign w:val="bottom"/>
            <w:hideMark/>
          </w:tcPr>
          <w:p w14:paraId="392FF824" w14:textId="77777777" w:rsidR="007C3D8B" w:rsidRPr="007C3D8B" w:rsidRDefault="007C3D8B" w:rsidP="007C3D8B">
            <w:pPr>
              <w:spacing w:before="0" w:after="0" w:line="240" w:lineRule="auto"/>
              <w:jc w:val="right"/>
              <w:rPr>
                <w:rFonts w:ascii="Arial" w:hAnsi="Arial" w:cs="Arial"/>
                <w:sz w:val="16"/>
                <w:szCs w:val="16"/>
              </w:rPr>
            </w:pPr>
            <w:r w:rsidRPr="007C3D8B">
              <w:rPr>
                <w:rFonts w:ascii="Arial" w:hAnsi="Arial" w:cs="Arial"/>
                <w:sz w:val="16"/>
                <w:szCs w:val="16"/>
              </w:rPr>
              <w:t xml:space="preserve">- </w:t>
            </w:r>
          </w:p>
        </w:tc>
        <w:tc>
          <w:tcPr>
            <w:tcW w:w="643" w:type="pct"/>
            <w:tcBorders>
              <w:top w:val="nil"/>
              <w:left w:val="nil"/>
              <w:bottom w:val="nil"/>
              <w:right w:val="nil"/>
            </w:tcBorders>
            <w:shd w:val="clear" w:color="auto" w:fill="auto"/>
            <w:noWrap/>
            <w:vAlign w:val="bottom"/>
            <w:hideMark/>
          </w:tcPr>
          <w:p w14:paraId="004F4158" w14:textId="77777777" w:rsidR="007C3D8B" w:rsidRPr="007C3D8B" w:rsidRDefault="007C3D8B" w:rsidP="007C3D8B">
            <w:pPr>
              <w:spacing w:before="0" w:after="0" w:line="240" w:lineRule="auto"/>
              <w:jc w:val="right"/>
              <w:rPr>
                <w:rFonts w:ascii="Arial" w:hAnsi="Arial" w:cs="Arial"/>
                <w:sz w:val="16"/>
                <w:szCs w:val="16"/>
              </w:rPr>
            </w:pPr>
            <w:r w:rsidRPr="007C3D8B">
              <w:rPr>
                <w:rFonts w:ascii="Arial" w:hAnsi="Arial" w:cs="Arial"/>
                <w:sz w:val="16"/>
                <w:szCs w:val="16"/>
              </w:rPr>
              <w:t>(1,355)</w:t>
            </w:r>
          </w:p>
        </w:tc>
      </w:tr>
      <w:tr w:rsidR="007C3D8B" w:rsidRPr="007C3D8B" w14:paraId="0264A80D" w14:textId="77777777" w:rsidTr="007C3D8B">
        <w:trPr>
          <w:divId w:val="2066295236"/>
          <w:trHeight w:hRule="exact" w:val="225"/>
        </w:trPr>
        <w:tc>
          <w:tcPr>
            <w:tcW w:w="2419" w:type="pct"/>
            <w:tcBorders>
              <w:top w:val="nil"/>
              <w:left w:val="nil"/>
              <w:bottom w:val="nil"/>
              <w:right w:val="nil"/>
            </w:tcBorders>
            <w:shd w:val="clear" w:color="auto" w:fill="auto"/>
            <w:vAlign w:val="bottom"/>
            <w:hideMark/>
          </w:tcPr>
          <w:p w14:paraId="086929E1" w14:textId="77777777" w:rsidR="007C3D8B" w:rsidRPr="007C3D8B" w:rsidRDefault="007C3D8B" w:rsidP="007C3D8B">
            <w:pPr>
              <w:spacing w:before="0" w:after="0" w:line="240" w:lineRule="auto"/>
              <w:rPr>
                <w:rFonts w:ascii="Arial" w:hAnsi="Arial" w:cs="Arial"/>
                <w:b/>
                <w:bCs/>
                <w:sz w:val="16"/>
                <w:szCs w:val="16"/>
              </w:rPr>
            </w:pPr>
            <w:r w:rsidRPr="007C3D8B">
              <w:rPr>
                <w:rFonts w:ascii="Arial" w:hAnsi="Arial" w:cs="Arial"/>
                <w:b/>
                <w:bCs/>
                <w:sz w:val="16"/>
                <w:szCs w:val="16"/>
              </w:rPr>
              <w:t>Opening net book balance</w:t>
            </w:r>
          </w:p>
        </w:tc>
        <w:tc>
          <w:tcPr>
            <w:tcW w:w="645" w:type="pct"/>
            <w:tcBorders>
              <w:top w:val="single" w:sz="4" w:space="0" w:color="auto"/>
              <w:left w:val="nil"/>
              <w:bottom w:val="single" w:sz="4" w:space="0" w:color="auto"/>
              <w:right w:val="nil"/>
            </w:tcBorders>
            <w:shd w:val="clear" w:color="auto" w:fill="auto"/>
            <w:noWrap/>
            <w:vAlign w:val="bottom"/>
            <w:hideMark/>
          </w:tcPr>
          <w:p w14:paraId="45785A41" w14:textId="77777777" w:rsidR="007C3D8B" w:rsidRPr="007C3D8B" w:rsidRDefault="007C3D8B" w:rsidP="007C3D8B">
            <w:pPr>
              <w:spacing w:before="0" w:after="0" w:line="240" w:lineRule="auto"/>
              <w:jc w:val="right"/>
              <w:rPr>
                <w:rFonts w:ascii="Arial" w:hAnsi="Arial" w:cs="Arial"/>
                <w:b/>
                <w:bCs/>
                <w:sz w:val="16"/>
                <w:szCs w:val="16"/>
              </w:rPr>
            </w:pPr>
            <w:r w:rsidRPr="007C3D8B">
              <w:rPr>
                <w:rFonts w:ascii="Arial" w:hAnsi="Arial" w:cs="Arial"/>
                <w:b/>
                <w:bCs/>
                <w:sz w:val="16"/>
                <w:szCs w:val="16"/>
              </w:rPr>
              <w:t xml:space="preserve">637 </w:t>
            </w:r>
          </w:p>
        </w:tc>
        <w:tc>
          <w:tcPr>
            <w:tcW w:w="646" w:type="pct"/>
            <w:tcBorders>
              <w:top w:val="single" w:sz="4" w:space="0" w:color="auto"/>
              <w:left w:val="nil"/>
              <w:bottom w:val="single" w:sz="4" w:space="0" w:color="auto"/>
              <w:right w:val="nil"/>
            </w:tcBorders>
            <w:shd w:val="clear" w:color="auto" w:fill="auto"/>
            <w:noWrap/>
            <w:vAlign w:val="bottom"/>
            <w:hideMark/>
          </w:tcPr>
          <w:p w14:paraId="352B4E53" w14:textId="77777777" w:rsidR="007C3D8B" w:rsidRPr="007C3D8B" w:rsidRDefault="007C3D8B" w:rsidP="007C3D8B">
            <w:pPr>
              <w:spacing w:before="0" w:after="0" w:line="240" w:lineRule="auto"/>
              <w:jc w:val="right"/>
              <w:rPr>
                <w:rFonts w:ascii="Arial" w:hAnsi="Arial" w:cs="Arial"/>
                <w:b/>
                <w:bCs/>
                <w:sz w:val="16"/>
                <w:szCs w:val="16"/>
              </w:rPr>
            </w:pPr>
            <w:r w:rsidRPr="007C3D8B">
              <w:rPr>
                <w:rFonts w:ascii="Arial" w:hAnsi="Arial" w:cs="Arial"/>
                <w:b/>
                <w:bCs/>
                <w:sz w:val="16"/>
                <w:szCs w:val="16"/>
              </w:rPr>
              <w:t xml:space="preserve">205 </w:t>
            </w:r>
          </w:p>
        </w:tc>
        <w:tc>
          <w:tcPr>
            <w:tcW w:w="647" w:type="pct"/>
            <w:tcBorders>
              <w:top w:val="single" w:sz="4" w:space="0" w:color="auto"/>
              <w:left w:val="nil"/>
              <w:bottom w:val="single" w:sz="4" w:space="0" w:color="auto"/>
              <w:right w:val="nil"/>
            </w:tcBorders>
            <w:shd w:val="clear" w:color="auto" w:fill="auto"/>
            <w:noWrap/>
            <w:vAlign w:val="bottom"/>
            <w:hideMark/>
          </w:tcPr>
          <w:p w14:paraId="59689068" w14:textId="77777777" w:rsidR="007C3D8B" w:rsidRPr="007C3D8B" w:rsidRDefault="007C3D8B" w:rsidP="007C3D8B">
            <w:pPr>
              <w:spacing w:before="0" w:after="0" w:line="240" w:lineRule="auto"/>
              <w:jc w:val="right"/>
              <w:rPr>
                <w:rFonts w:ascii="Arial" w:hAnsi="Arial" w:cs="Arial"/>
                <w:b/>
                <w:bCs/>
                <w:sz w:val="16"/>
                <w:szCs w:val="16"/>
              </w:rPr>
            </w:pPr>
            <w:r w:rsidRPr="007C3D8B">
              <w:rPr>
                <w:rFonts w:ascii="Arial" w:hAnsi="Arial" w:cs="Arial"/>
                <w:b/>
                <w:bCs/>
                <w:sz w:val="16"/>
                <w:szCs w:val="16"/>
              </w:rPr>
              <w:t xml:space="preserve">25 </w:t>
            </w:r>
          </w:p>
        </w:tc>
        <w:tc>
          <w:tcPr>
            <w:tcW w:w="643" w:type="pct"/>
            <w:tcBorders>
              <w:top w:val="single" w:sz="4" w:space="0" w:color="auto"/>
              <w:left w:val="nil"/>
              <w:bottom w:val="single" w:sz="4" w:space="0" w:color="auto"/>
              <w:right w:val="nil"/>
            </w:tcBorders>
            <w:shd w:val="clear" w:color="auto" w:fill="auto"/>
            <w:noWrap/>
            <w:vAlign w:val="bottom"/>
            <w:hideMark/>
          </w:tcPr>
          <w:p w14:paraId="1B78BFD9" w14:textId="77777777" w:rsidR="007C3D8B" w:rsidRPr="007C3D8B" w:rsidRDefault="007C3D8B" w:rsidP="007C3D8B">
            <w:pPr>
              <w:spacing w:before="0" w:after="0" w:line="240" w:lineRule="auto"/>
              <w:jc w:val="right"/>
              <w:rPr>
                <w:rFonts w:ascii="Arial" w:hAnsi="Arial" w:cs="Arial"/>
                <w:b/>
                <w:bCs/>
                <w:sz w:val="16"/>
                <w:szCs w:val="16"/>
              </w:rPr>
            </w:pPr>
            <w:r w:rsidRPr="007C3D8B">
              <w:rPr>
                <w:rFonts w:ascii="Arial" w:hAnsi="Arial" w:cs="Arial"/>
                <w:b/>
                <w:bCs/>
                <w:sz w:val="16"/>
                <w:szCs w:val="16"/>
              </w:rPr>
              <w:t xml:space="preserve">867 </w:t>
            </w:r>
          </w:p>
        </w:tc>
      </w:tr>
      <w:tr w:rsidR="007C3D8B" w:rsidRPr="007C3D8B" w14:paraId="7A2D2B8A" w14:textId="77777777" w:rsidTr="007C3D8B">
        <w:trPr>
          <w:divId w:val="2066295236"/>
          <w:trHeight w:hRule="exact" w:val="225"/>
        </w:trPr>
        <w:tc>
          <w:tcPr>
            <w:tcW w:w="2419" w:type="pct"/>
            <w:tcBorders>
              <w:top w:val="nil"/>
              <w:left w:val="nil"/>
              <w:bottom w:val="nil"/>
              <w:right w:val="nil"/>
            </w:tcBorders>
            <w:shd w:val="clear" w:color="auto" w:fill="auto"/>
            <w:vAlign w:val="bottom"/>
            <w:hideMark/>
          </w:tcPr>
          <w:p w14:paraId="6A8FA162" w14:textId="77777777" w:rsidR="007C3D8B" w:rsidRPr="007C3D8B" w:rsidRDefault="007C3D8B" w:rsidP="007C3D8B">
            <w:pPr>
              <w:spacing w:before="0" w:after="0" w:line="240" w:lineRule="auto"/>
              <w:rPr>
                <w:rFonts w:ascii="Arial" w:hAnsi="Arial" w:cs="Arial"/>
                <w:b/>
                <w:bCs/>
                <w:sz w:val="16"/>
                <w:szCs w:val="16"/>
              </w:rPr>
            </w:pPr>
            <w:r w:rsidRPr="007C3D8B">
              <w:rPr>
                <w:rFonts w:ascii="Arial" w:hAnsi="Arial" w:cs="Arial"/>
                <w:b/>
                <w:bCs/>
                <w:sz w:val="16"/>
                <w:szCs w:val="16"/>
              </w:rPr>
              <w:t>Capital asset additions</w:t>
            </w:r>
          </w:p>
        </w:tc>
        <w:tc>
          <w:tcPr>
            <w:tcW w:w="645" w:type="pct"/>
            <w:tcBorders>
              <w:top w:val="nil"/>
              <w:left w:val="nil"/>
              <w:bottom w:val="nil"/>
              <w:right w:val="nil"/>
            </w:tcBorders>
            <w:shd w:val="clear" w:color="auto" w:fill="auto"/>
            <w:noWrap/>
            <w:vAlign w:val="bottom"/>
            <w:hideMark/>
          </w:tcPr>
          <w:p w14:paraId="232F2251" w14:textId="77777777" w:rsidR="007C3D8B" w:rsidRPr="007C3D8B" w:rsidRDefault="007C3D8B" w:rsidP="007C3D8B">
            <w:pPr>
              <w:spacing w:before="0" w:after="0" w:line="240" w:lineRule="auto"/>
              <w:rPr>
                <w:rFonts w:ascii="Arial" w:hAnsi="Arial" w:cs="Arial"/>
                <w:b/>
                <w:bCs/>
                <w:sz w:val="16"/>
                <w:szCs w:val="16"/>
              </w:rPr>
            </w:pPr>
          </w:p>
        </w:tc>
        <w:tc>
          <w:tcPr>
            <w:tcW w:w="646" w:type="pct"/>
            <w:tcBorders>
              <w:top w:val="nil"/>
              <w:left w:val="nil"/>
              <w:bottom w:val="nil"/>
              <w:right w:val="nil"/>
            </w:tcBorders>
            <w:shd w:val="clear" w:color="auto" w:fill="auto"/>
            <w:noWrap/>
            <w:vAlign w:val="bottom"/>
            <w:hideMark/>
          </w:tcPr>
          <w:p w14:paraId="6244559D" w14:textId="77777777" w:rsidR="007C3D8B" w:rsidRPr="007C3D8B" w:rsidRDefault="007C3D8B" w:rsidP="007C3D8B">
            <w:pPr>
              <w:spacing w:before="0" w:after="0" w:line="240" w:lineRule="auto"/>
              <w:jc w:val="right"/>
              <w:rPr>
                <w:rFonts w:ascii="Times New Roman" w:hAnsi="Times New Roman"/>
                <w:sz w:val="20"/>
              </w:rPr>
            </w:pPr>
          </w:p>
        </w:tc>
        <w:tc>
          <w:tcPr>
            <w:tcW w:w="647" w:type="pct"/>
            <w:tcBorders>
              <w:top w:val="nil"/>
              <w:left w:val="nil"/>
              <w:bottom w:val="nil"/>
              <w:right w:val="nil"/>
            </w:tcBorders>
            <w:shd w:val="clear" w:color="auto" w:fill="auto"/>
            <w:noWrap/>
            <w:vAlign w:val="bottom"/>
            <w:hideMark/>
          </w:tcPr>
          <w:p w14:paraId="72956038" w14:textId="77777777" w:rsidR="007C3D8B" w:rsidRPr="007C3D8B" w:rsidRDefault="007C3D8B" w:rsidP="007C3D8B">
            <w:pPr>
              <w:spacing w:before="0" w:after="0" w:line="240" w:lineRule="auto"/>
              <w:jc w:val="right"/>
              <w:rPr>
                <w:rFonts w:ascii="Times New Roman" w:hAnsi="Times New Roman"/>
                <w:sz w:val="20"/>
              </w:rPr>
            </w:pPr>
          </w:p>
        </w:tc>
        <w:tc>
          <w:tcPr>
            <w:tcW w:w="643" w:type="pct"/>
            <w:tcBorders>
              <w:top w:val="nil"/>
              <w:left w:val="nil"/>
              <w:bottom w:val="nil"/>
              <w:right w:val="nil"/>
            </w:tcBorders>
            <w:shd w:val="clear" w:color="auto" w:fill="auto"/>
            <w:noWrap/>
            <w:vAlign w:val="bottom"/>
            <w:hideMark/>
          </w:tcPr>
          <w:p w14:paraId="67992BAB" w14:textId="77777777" w:rsidR="007C3D8B" w:rsidRPr="007C3D8B" w:rsidRDefault="007C3D8B" w:rsidP="007C3D8B">
            <w:pPr>
              <w:spacing w:before="0" w:after="0" w:line="240" w:lineRule="auto"/>
              <w:jc w:val="right"/>
              <w:rPr>
                <w:rFonts w:ascii="Times New Roman" w:hAnsi="Times New Roman"/>
                <w:sz w:val="20"/>
              </w:rPr>
            </w:pPr>
          </w:p>
        </w:tc>
      </w:tr>
      <w:tr w:rsidR="007C3D8B" w:rsidRPr="007C3D8B" w14:paraId="07AC2D51" w14:textId="77777777" w:rsidTr="007C3D8B">
        <w:trPr>
          <w:divId w:val="2066295236"/>
          <w:trHeight w:hRule="exact" w:val="450"/>
        </w:trPr>
        <w:tc>
          <w:tcPr>
            <w:tcW w:w="2419" w:type="pct"/>
            <w:tcBorders>
              <w:top w:val="nil"/>
              <w:left w:val="nil"/>
              <w:bottom w:val="nil"/>
              <w:right w:val="nil"/>
            </w:tcBorders>
            <w:shd w:val="clear" w:color="auto" w:fill="auto"/>
            <w:vAlign w:val="bottom"/>
            <w:hideMark/>
          </w:tcPr>
          <w:p w14:paraId="31EC46F8" w14:textId="77777777" w:rsidR="007C3D8B" w:rsidRPr="007C3D8B" w:rsidRDefault="007C3D8B" w:rsidP="007C3D8B">
            <w:pPr>
              <w:spacing w:before="0" w:after="0" w:line="240" w:lineRule="auto"/>
              <w:ind w:left="170"/>
              <w:rPr>
                <w:rFonts w:ascii="Arial" w:hAnsi="Arial" w:cs="Arial"/>
                <w:b/>
                <w:bCs/>
                <w:sz w:val="16"/>
                <w:szCs w:val="16"/>
              </w:rPr>
            </w:pPr>
            <w:r w:rsidRPr="007C3D8B">
              <w:rPr>
                <w:rFonts w:ascii="Arial" w:hAnsi="Arial" w:cs="Arial"/>
                <w:b/>
                <w:bCs/>
                <w:sz w:val="16"/>
                <w:szCs w:val="16"/>
              </w:rPr>
              <w:t>Estimated expenditure on new</w:t>
            </w:r>
            <w:r w:rsidRPr="007C3D8B">
              <w:rPr>
                <w:rFonts w:ascii="Arial" w:hAnsi="Arial" w:cs="Arial"/>
                <w:b/>
                <w:bCs/>
                <w:sz w:val="16"/>
                <w:szCs w:val="16"/>
              </w:rPr>
              <w:br/>
              <w:t xml:space="preserve">  or replacement assets</w:t>
            </w:r>
          </w:p>
        </w:tc>
        <w:tc>
          <w:tcPr>
            <w:tcW w:w="645" w:type="pct"/>
            <w:tcBorders>
              <w:top w:val="nil"/>
              <w:left w:val="nil"/>
              <w:bottom w:val="nil"/>
              <w:right w:val="nil"/>
            </w:tcBorders>
            <w:shd w:val="clear" w:color="auto" w:fill="auto"/>
            <w:noWrap/>
            <w:vAlign w:val="bottom"/>
            <w:hideMark/>
          </w:tcPr>
          <w:p w14:paraId="506B590E" w14:textId="77777777" w:rsidR="007C3D8B" w:rsidRPr="007C3D8B" w:rsidRDefault="007C3D8B" w:rsidP="007C3D8B">
            <w:pPr>
              <w:spacing w:before="0" w:after="0" w:line="240" w:lineRule="auto"/>
              <w:ind w:firstLineChars="100" w:firstLine="161"/>
              <w:rPr>
                <w:rFonts w:ascii="Arial" w:hAnsi="Arial" w:cs="Arial"/>
                <w:b/>
                <w:bCs/>
                <w:sz w:val="16"/>
                <w:szCs w:val="16"/>
              </w:rPr>
            </w:pPr>
          </w:p>
        </w:tc>
        <w:tc>
          <w:tcPr>
            <w:tcW w:w="646" w:type="pct"/>
            <w:tcBorders>
              <w:top w:val="nil"/>
              <w:left w:val="nil"/>
              <w:bottom w:val="nil"/>
              <w:right w:val="nil"/>
            </w:tcBorders>
            <w:shd w:val="clear" w:color="auto" w:fill="auto"/>
            <w:noWrap/>
            <w:vAlign w:val="bottom"/>
            <w:hideMark/>
          </w:tcPr>
          <w:p w14:paraId="41445A6F" w14:textId="77777777" w:rsidR="007C3D8B" w:rsidRPr="007C3D8B" w:rsidRDefault="007C3D8B" w:rsidP="007C3D8B">
            <w:pPr>
              <w:spacing w:before="0" w:after="0" w:line="240" w:lineRule="auto"/>
              <w:jc w:val="right"/>
              <w:rPr>
                <w:rFonts w:ascii="Times New Roman" w:hAnsi="Times New Roman"/>
                <w:sz w:val="20"/>
              </w:rPr>
            </w:pPr>
          </w:p>
        </w:tc>
        <w:tc>
          <w:tcPr>
            <w:tcW w:w="647" w:type="pct"/>
            <w:tcBorders>
              <w:top w:val="nil"/>
              <w:left w:val="nil"/>
              <w:bottom w:val="nil"/>
              <w:right w:val="nil"/>
            </w:tcBorders>
            <w:shd w:val="clear" w:color="auto" w:fill="auto"/>
            <w:noWrap/>
            <w:vAlign w:val="bottom"/>
            <w:hideMark/>
          </w:tcPr>
          <w:p w14:paraId="764E20D3" w14:textId="77777777" w:rsidR="007C3D8B" w:rsidRPr="007C3D8B" w:rsidRDefault="007C3D8B" w:rsidP="007C3D8B">
            <w:pPr>
              <w:spacing w:before="0" w:after="0" w:line="240" w:lineRule="auto"/>
              <w:jc w:val="right"/>
              <w:rPr>
                <w:rFonts w:ascii="Times New Roman" w:hAnsi="Times New Roman"/>
                <w:sz w:val="20"/>
              </w:rPr>
            </w:pPr>
          </w:p>
        </w:tc>
        <w:tc>
          <w:tcPr>
            <w:tcW w:w="643" w:type="pct"/>
            <w:tcBorders>
              <w:top w:val="nil"/>
              <w:left w:val="nil"/>
              <w:bottom w:val="nil"/>
              <w:right w:val="nil"/>
            </w:tcBorders>
            <w:shd w:val="clear" w:color="auto" w:fill="auto"/>
            <w:noWrap/>
            <w:vAlign w:val="bottom"/>
            <w:hideMark/>
          </w:tcPr>
          <w:p w14:paraId="2E4E29F3" w14:textId="77777777" w:rsidR="007C3D8B" w:rsidRPr="007C3D8B" w:rsidRDefault="007C3D8B" w:rsidP="007C3D8B">
            <w:pPr>
              <w:spacing w:before="0" w:after="0" w:line="240" w:lineRule="auto"/>
              <w:jc w:val="right"/>
              <w:rPr>
                <w:rFonts w:ascii="Times New Roman" w:hAnsi="Times New Roman"/>
                <w:sz w:val="20"/>
              </w:rPr>
            </w:pPr>
          </w:p>
        </w:tc>
      </w:tr>
      <w:tr w:rsidR="007C3D8B" w:rsidRPr="007C3D8B" w14:paraId="0177D089" w14:textId="77777777" w:rsidTr="007C3D8B">
        <w:trPr>
          <w:divId w:val="2066295236"/>
          <w:trHeight w:hRule="exact" w:val="450"/>
        </w:trPr>
        <w:tc>
          <w:tcPr>
            <w:tcW w:w="2419" w:type="pct"/>
            <w:tcBorders>
              <w:top w:val="nil"/>
              <w:left w:val="nil"/>
              <w:bottom w:val="nil"/>
              <w:right w:val="nil"/>
            </w:tcBorders>
            <w:shd w:val="clear" w:color="auto" w:fill="auto"/>
            <w:vAlign w:val="bottom"/>
            <w:hideMark/>
          </w:tcPr>
          <w:p w14:paraId="73532E53" w14:textId="77777777" w:rsidR="007C3D8B" w:rsidRPr="007C3D8B" w:rsidRDefault="007C3D8B" w:rsidP="007C3D8B">
            <w:pPr>
              <w:spacing w:before="0" w:after="0" w:line="240" w:lineRule="auto"/>
              <w:ind w:left="170"/>
              <w:rPr>
                <w:rFonts w:ascii="Arial" w:hAnsi="Arial" w:cs="Arial"/>
                <w:sz w:val="16"/>
                <w:szCs w:val="16"/>
              </w:rPr>
            </w:pPr>
            <w:r w:rsidRPr="007C3D8B">
              <w:rPr>
                <w:rFonts w:ascii="Arial" w:hAnsi="Arial" w:cs="Arial"/>
                <w:sz w:val="16"/>
                <w:szCs w:val="16"/>
              </w:rPr>
              <w:t xml:space="preserve">By purchase - appropriation </w:t>
            </w:r>
            <w:r w:rsidRPr="007C3D8B">
              <w:rPr>
                <w:rFonts w:ascii="Arial" w:hAnsi="Arial" w:cs="Arial"/>
                <w:sz w:val="16"/>
                <w:szCs w:val="16"/>
              </w:rPr>
              <w:br/>
              <w:t xml:space="preserve">  ordinary annual services (a)</w:t>
            </w:r>
          </w:p>
        </w:tc>
        <w:tc>
          <w:tcPr>
            <w:tcW w:w="645" w:type="pct"/>
            <w:tcBorders>
              <w:top w:val="nil"/>
              <w:left w:val="nil"/>
              <w:bottom w:val="nil"/>
              <w:right w:val="nil"/>
            </w:tcBorders>
            <w:shd w:val="clear" w:color="auto" w:fill="auto"/>
            <w:noWrap/>
            <w:vAlign w:val="bottom"/>
            <w:hideMark/>
          </w:tcPr>
          <w:p w14:paraId="5925254E" w14:textId="77777777" w:rsidR="007C3D8B" w:rsidRPr="007C3D8B" w:rsidRDefault="007C3D8B" w:rsidP="007C3D8B">
            <w:pPr>
              <w:spacing w:before="0" w:after="0" w:line="240" w:lineRule="auto"/>
              <w:jc w:val="right"/>
              <w:rPr>
                <w:rFonts w:ascii="Arial" w:hAnsi="Arial" w:cs="Arial"/>
                <w:sz w:val="16"/>
                <w:szCs w:val="16"/>
              </w:rPr>
            </w:pPr>
            <w:r w:rsidRPr="007C3D8B">
              <w:rPr>
                <w:rFonts w:ascii="Arial" w:hAnsi="Arial" w:cs="Arial"/>
                <w:sz w:val="16"/>
                <w:szCs w:val="16"/>
              </w:rPr>
              <w:t xml:space="preserve">1,453 </w:t>
            </w:r>
          </w:p>
        </w:tc>
        <w:tc>
          <w:tcPr>
            <w:tcW w:w="646" w:type="pct"/>
            <w:tcBorders>
              <w:top w:val="nil"/>
              <w:left w:val="nil"/>
              <w:bottom w:val="nil"/>
              <w:right w:val="nil"/>
            </w:tcBorders>
            <w:shd w:val="clear" w:color="auto" w:fill="auto"/>
            <w:noWrap/>
            <w:vAlign w:val="bottom"/>
            <w:hideMark/>
          </w:tcPr>
          <w:p w14:paraId="0115049F" w14:textId="77777777" w:rsidR="007C3D8B" w:rsidRPr="007C3D8B" w:rsidRDefault="007C3D8B" w:rsidP="007C3D8B">
            <w:pPr>
              <w:spacing w:before="0" w:after="0" w:line="240" w:lineRule="auto"/>
              <w:jc w:val="right"/>
              <w:rPr>
                <w:rFonts w:ascii="Arial" w:hAnsi="Arial" w:cs="Arial"/>
                <w:sz w:val="16"/>
                <w:szCs w:val="16"/>
              </w:rPr>
            </w:pPr>
            <w:r w:rsidRPr="007C3D8B">
              <w:rPr>
                <w:rFonts w:ascii="Arial" w:hAnsi="Arial" w:cs="Arial"/>
                <w:sz w:val="16"/>
                <w:szCs w:val="16"/>
              </w:rPr>
              <w:t xml:space="preserve">32 </w:t>
            </w:r>
          </w:p>
        </w:tc>
        <w:tc>
          <w:tcPr>
            <w:tcW w:w="647" w:type="pct"/>
            <w:tcBorders>
              <w:top w:val="nil"/>
              <w:left w:val="nil"/>
              <w:bottom w:val="nil"/>
              <w:right w:val="nil"/>
            </w:tcBorders>
            <w:shd w:val="clear" w:color="auto" w:fill="auto"/>
            <w:noWrap/>
            <w:vAlign w:val="bottom"/>
            <w:hideMark/>
          </w:tcPr>
          <w:p w14:paraId="1E5EEEBA" w14:textId="77777777" w:rsidR="007C3D8B" w:rsidRPr="007C3D8B" w:rsidRDefault="007C3D8B" w:rsidP="007C3D8B">
            <w:pPr>
              <w:spacing w:before="0" w:after="0" w:line="240" w:lineRule="auto"/>
              <w:jc w:val="right"/>
              <w:rPr>
                <w:rFonts w:ascii="Arial" w:hAnsi="Arial" w:cs="Arial"/>
                <w:sz w:val="16"/>
                <w:szCs w:val="16"/>
              </w:rPr>
            </w:pPr>
            <w:r w:rsidRPr="007C3D8B">
              <w:rPr>
                <w:rFonts w:ascii="Arial" w:hAnsi="Arial" w:cs="Arial"/>
                <w:sz w:val="16"/>
                <w:szCs w:val="16"/>
              </w:rPr>
              <w:t xml:space="preserve">- </w:t>
            </w:r>
          </w:p>
        </w:tc>
        <w:tc>
          <w:tcPr>
            <w:tcW w:w="643" w:type="pct"/>
            <w:tcBorders>
              <w:top w:val="nil"/>
              <w:left w:val="nil"/>
              <w:bottom w:val="nil"/>
              <w:right w:val="nil"/>
            </w:tcBorders>
            <w:shd w:val="clear" w:color="auto" w:fill="auto"/>
            <w:noWrap/>
            <w:vAlign w:val="bottom"/>
            <w:hideMark/>
          </w:tcPr>
          <w:p w14:paraId="3AF91A6E" w14:textId="77777777" w:rsidR="007C3D8B" w:rsidRPr="007C3D8B" w:rsidRDefault="007C3D8B" w:rsidP="007C3D8B">
            <w:pPr>
              <w:spacing w:before="0" w:after="0" w:line="240" w:lineRule="auto"/>
              <w:jc w:val="right"/>
              <w:rPr>
                <w:rFonts w:ascii="Arial" w:hAnsi="Arial" w:cs="Arial"/>
                <w:sz w:val="16"/>
                <w:szCs w:val="16"/>
              </w:rPr>
            </w:pPr>
            <w:r w:rsidRPr="007C3D8B">
              <w:rPr>
                <w:rFonts w:ascii="Arial" w:hAnsi="Arial" w:cs="Arial"/>
                <w:sz w:val="16"/>
                <w:szCs w:val="16"/>
              </w:rPr>
              <w:t xml:space="preserve">1,485 </w:t>
            </w:r>
          </w:p>
        </w:tc>
      </w:tr>
      <w:tr w:rsidR="007C3D8B" w:rsidRPr="007C3D8B" w14:paraId="2A4FFB3D" w14:textId="77777777" w:rsidTr="007C3D8B">
        <w:trPr>
          <w:divId w:val="2066295236"/>
          <w:trHeight w:hRule="exact" w:val="225"/>
        </w:trPr>
        <w:tc>
          <w:tcPr>
            <w:tcW w:w="2419" w:type="pct"/>
            <w:tcBorders>
              <w:top w:val="nil"/>
              <w:left w:val="nil"/>
              <w:bottom w:val="nil"/>
              <w:right w:val="nil"/>
            </w:tcBorders>
            <w:shd w:val="clear" w:color="auto" w:fill="auto"/>
            <w:vAlign w:val="bottom"/>
            <w:hideMark/>
          </w:tcPr>
          <w:p w14:paraId="6C87B60A" w14:textId="77777777" w:rsidR="007C3D8B" w:rsidRPr="007C3D8B" w:rsidRDefault="007C3D8B" w:rsidP="007C3D8B">
            <w:pPr>
              <w:spacing w:before="0" w:after="0" w:line="240" w:lineRule="auto"/>
              <w:ind w:left="170"/>
              <w:rPr>
                <w:rFonts w:ascii="Arial" w:hAnsi="Arial" w:cs="Arial"/>
                <w:b/>
                <w:bCs/>
                <w:sz w:val="16"/>
                <w:szCs w:val="16"/>
              </w:rPr>
            </w:pPr>
            <w:r w:rsidRPr="007C3D8B">
              <w:rPr>
                <w:rFonts w:ascii="Arial" w:hAnsi="Arial" w:cs="Arial"/>
                <w:b/>
                <w:bCs/>
                <w:sz w:val="16"/>
                <w:szCs w:val="16"/>
              </w:rPr>
              <w:t>Total additions</w:t>
            </w:r>
          </w:p>
        </w:tc>
        <w:tc>
          <w:tcPr>
            <w:tcW w:w="645" w:type="pct"/>
            <w:tcBorders>
              <w:top w:val="single" w:sz="4" w:space="0" w:color="auto"/>
              <w:left w:val="nil"/>
              <w:bottom w:val="nil"/>
              <w:right w:val="nil"/>
            </w:tcBorders>
            <w:shd w:val="clear" w:color="auto" w:fill="auto"/>
            <w:noWrap/>
            <w:vAlign w:val="bottom"/>
            <w:hideMark/>
          </w:tcPr>
          <w:p w14:paraId="2D5F8629" w14:textId="77777777" w:rsidR="007C3D8B" w:rsidRPr="007C3D8B" w:rsidRDefault="007C3D8B" w:rsidP="007C3D8B">
            <w:pPr>
              <w:spacing w:before="0" w:after="0" w:line="240" w:lineRule="auto"/>
              <w:jc w:val="right"/>
              <w:rPr>
                <w:rFonts w:ascii="Arial" w:hAnsi="Arial" w:cs="Arial"/>
                <w:b/>
                <w:bCs/>
                <w:sz w:val="16"/>
                <w:szCs w:val="16"/>
              </w:rPr>
            </w:pPr>
            <w:r w:rsidRPr="007C3D8B">
              <w:rPr>
                <w:rFonts w:ascii="Arial" w:hAnsi="Arial" w:cs="Arial"/>
                <w:b/>
                <w:bCs/>
                <w:sz w:val="16"/>
                <w:szCs w:val="16"/>
              </w:rPr>
              <w:t xml:space="preserve">1,453 </w:t>
            </w:r>
          </w:p>
        </w:tc>
        <w:tc>
          <w:tcPr>
            <w:tcW w:w="646" w:type="pct"/>
            <w:tcBorders>
              <w:top w:val="single" w:sz="4" w:space="0" w:color="auto"/>
              <w:left w:val="nil"/>
              <w:bottom w:val="nil"/>
              <w:right w:val="nil"/>
            </w:tcBorders>
            <w:shd w:val="clear" w:color="auto" w:fill="auto"/>
            <w:noWrap/>
            <w:vAlign w:val="bottom"/>
            <w:hideMark/>
          </w:tcPr>
          <w:p w14:paraId="44AAA0E5" w14:textId="77777777" w:rsidR="007C3D8B" w:rsidRPr="007C3D8B" w:rsidRDefault="007C3D8B" w:rsidP="007C3D8B">
            <w:pPr>
              <w:spacing w:before="0" w:after="0" w:line="240" w:lineRule="auto"/>
              <w:jc w:val="right"/>
              <w:rPr>
                <w:rFonts w:ascii="Arial" w:hAnsi="Arial" w:cs="Arial"/>
                <w:b/>
                <w:bCs/>
                <w:sz w:val="16"/>
                <w:szCs w:val="16"/>
              </w:rPr>
            </w:pPr>
            <w:r w:rsidRPr="007C3D8B">
              <w:rPr>
                <w:rFonts w:ascii="Arial" w:hAnsi="Arial" w:cs="Arial"/>
                <w:b/>
                <w:bCs/>
                <w:sz w:val="16"/>
                <w:szCs w:val="16"/>
              </w:rPr>
              <w:t xml:space="preserve">32 </w:t>
            </w:r>
          </w:p>
        </w:tc>
        <w:tc>
          <w:tcPr>
            <w:tcW w:w="647" w:type="pct"/>
            <w:tcBorders>
              <w:top w:val="single" w:sz="4" w:space="0" w:color="auto"/>
              <w:left w:val="nil"/>
              <w:bottom w:val="nil"/>
              <w:right w:val="nil"/>
            </w:tcBorders>
            <w:shd w:val="clear" w:color="auto" w:fill="auto"/>
            <w:noWrap/>
            <w:vAlign w:val="bottom"/>
            <w:hideMark/>
          </w:tcPr>
          <w:p w14:paraId="60EB4E67" w14:textId="77777777" w:rsidR="007C3D8B" w:rsidRPr="007C3D8B" w:rsidRDefault="007C3D8B" w:rsidP="007C3D8B">
            <w:pPr>
              <w:spacing w:before="0" w:after="0" w:line="240" w:lineRule="auto"/>
              <w:jc w:val="right"/>
              <w:rPr>
                <w:rFonts w:ascii="Arial" w:hAnsi="Arial" w:cs="Arial"/>
                <w:b/>
                <w:bCs/>
                <w:sz w:val="16"/>
                <w:szCs w:val="16"/>
              </w:rPr>
            </w:pPr>
            <w:r w:rsidRPr="007C3D8B">
              <w:rPr>
                <w:rFonts w:ascii="Arial" w:hAnsi="Arial" w:cs="Arial"/>
                <w:b/>
                <w:bCs/>
                <w:sz w:val="16"/>
                <w:szCs w:val="16"/>
              </w:rPr>
              <w:t xml:space="preserve">- </w:t>
            </w:r>
          </w:p>
        </w:tc>
        <w:tc>
          <w:tcPr>
            <w:tcW w:w="643" w:type="pct"/>
            <w:tcBorders>
              <w:top w:val="single" w:sz="4" w:space="0" w:color="auto"/>
              <w:left w:val="nil"/>
              <w:bottom w:val="nil"/>
              <w:right w:val="nil"/>
            </w:tcBorders>
            <w:shd w:val="clear" w:color="auto" w:fill="auto"/>
            <w:noWrap/>
            <w:vAlign w:val="bottom"/>
            <w:hideMark/>
          </w:tcPr>
          <w:p w14:paraId="3E2B9DC2" w14:textId="77777777" w:rsidR="007C3D8B" w:rsidRPr="007C3D8B" w:rsidRDefault="007C3D8B" w:rsidP="007C3D8B">
            <w:pPr>
              <w:spacing w:before="0" w:after="0" w:line="240" w:lineRule="auto"/>
              <w:jc w:val="right"/>
              <w:rPr>
                <w:rFonts w:ascii="Arial" w:hAnsi="Arial" w:cs="Arial"/>
                <w:b/>
                <w:bCs/>
                <w:sz w:val="16"/>
                <w:szCs w:val="16"/>
              </w:rPr>
            </w:pPr>
            <w:r w:rsidRPr="007C3D8B">
              <w:rPr>
                <w:rFonts w:ascii="Arial" w:hAnsi="Arial" w:cs="Arial"/>
                <w:b/>
                <w:bCs/>
                <w:sz w:val="16"/>
                <w:szCs w:val="16"/>
              </w:rPr>
              <w:t xml:space="preserve">1,485 </w:t>
            </w:r>
          </w:p>
        </w:tc>
      </w:tr>
      <w:tr w:rsidR="007C3D8B" w:rsidRPr="007C3D8B" w14:paraId="3F70195C" w14:textId="77777777" w:rsidTr="007C3D8B">
        <w:trPr>
          <w:divId w:val="2066295236"/>
          <w:trHeight w:hRule="exact" w:val="225"/>
        </w:trPr>
        <w:tc>
          <w:tcPr>
            <w:tcW w:w="2419" w:type="pct"/>
            <w:tcBorders>
              <w:top w:val="nil"/>
              <w:left w:val="nil"/>
              <w:bottom w:val="nil"/>
              <w:right w:val="nil"/>
            </w:tcBorders>
            <w:shd w:val="clear" w:color="auto" w:fill="auto"/>
            <w:vAlign w:val="bottom"/>
            <w:hideMark/>
          </w:tcPr>
          <w:p w14:paraId="59660BE1" w14:textId="77777777" w:rsidR="007C3D8B" w:rsidRPr="007C3D8B" w:rsidRDefault="007C3D8B" w:rsidP="007C3D8B">
            <w:pPr>
              <w:spacing w:before="0" w:after="0" w:line="240" w:lineRule="auto"/>
              <w:ind w:left="170"/>
              <w:rPr>
                <w:rFonts w:ascii="Arial" w:hAnsi="Arial" w:cs="Arial"/>
                <w:b/>
                <w:bCs/>
                <w:sz w:val="16"/>
                <w:szCs w:val="16"/>
              </w:rPr>
            </w:pPr>
            <w:r w:rsidRPr="007C3D8B">
              <w:rPr>
                <w:rFonts w:ascii="Arial" w:hAnsi="Arial" w:cs="Arial"/>
                <w:b/>
                <w:bCs/>
                <w:sz w:val="16"/>
                <w:szCs w:val="16"/>
              </w:rPr>
              <w:t>Other movements</w:t>
            </w:r>
          </w:p>
        </w:tc>
        <w:tc>
          <w:tcPr>
            <w:tcW w:w="645" w:type="pct"/>
            <w:tcBorders>
              <w:top w:val="single" w:sz="4" w:space="0" w:color="auto"/>
              <w:left w:val="nil"/>
              <w:bottom w:val="nil"/>
              <w:right w:val="nil"/>
            </w:tcBorders>
            <w:shd w:val="clear" w:color="auto" w:fill="auto"/>
            <w:noWrap/>
            <w:vAlign w:val="bottom"/>
            <w:hideMark/>
          </w:tcPr>
          <w:p w14:paraId="3AE2A3D6" w14:textId="77777777" w:rsidR="007C3D8B" w:rsidRPr="007C3D8B" w:rsidRDefault="007C3D8B" w:rsidP="007C3D8B">
            <w:pPr>
              <w:spacing w:before="0" w:after="0" w:line="240" w:lineRule="auto"/>
              <w:jc w:val="right"/>
              <w:rPr>
                <w:rFonts w:ascii="Arial" w:hAnsi="Arial" w:cs="Arial"/>
                <w:b/>
                <w:bCs/>
                <w:sz w:val="16"/>
                <w:szCs w:val="16"/>
              </w:rPr>
            </w:pPr>
            <w:r w:rsidRPr="007C3D8B">
              <w:rPr>
                <w:rFonts w:ascii="Arial" w:hAnsi="Arial" w:cs="Arial"/>
                <w:b/>
                <w:bCs/>
                <w:sz w:val="16"/>
                <w:szCs w:val="16"/>
              </w:rPr>
              <w:t> </w:t>
            </w:r>
          </w:p>
        </w:tc>
        <w:tc>
          <w:tcPr>
            <w:tcW w:w="646" w:type="pct"/>
            <w:tcBorders>
              <w:top w:val="single" w:sz="4" w:space="0" w:color="auto"/>
              <w:left w:val="nil"/>
              <w:bottom w:val="nil"/>
              <w:right w:val="nil"/>
            </w:tcBorders>
            <w:shd w:val="clear" w:color="auto" w:fill="auto"/>
            <w:noWrap/>
            <w:vAlign w:val="bottom"/>
            <w:hideMark/>
          </w:tcPr>
          <w:p w14:paraId="23B40E34" w14:textId="77777777" w:rsidR="007C3D8B" w:rsidRPr="007C3D8B" w:rsidRDefault="007C3D8B" w:rsidP="007C3D8B">
            <w:pPr>
              <w:spacing w:before="0" w:after="0" w:line="240" w:lineRule="auto"/>
              <w:jc w:val="right"/>
              <w:rPr>
                <w:rFonts w:ascii="Arial" w:hAnsi="Arial" w:cs="Arial"/>
                <w:b/>
                <w:bCs/>
                <w:sz w:val="16"/>
                <w:szCs w:val="16"/>
              </w:rPr>
            </w:pPr>
            <w:r w:rsidRPr="007C3D8B">
              <w:rPr>
                <w:rFonts w:ascii="Arial" w:hAnsi="Arial" w:cs="Arial"/>
                <w:b/>
                <w:bCs/>
                <w:sz w:val="16"/>
                <w:szCs w:val="16"/>
              </w:rPr>
              <w:t> </w:t>
            </w:r>
          </w:p>
        </w:tc>
        <w:tc>
          <w:tcPr>
            <w:tcW w:w="647" w:type="pct"/>
            <w:tcBorders>
              <w:top w:val="single" w:sz="4" w:space="0" w:color="auto"/>
              <w:left w:val="nil"/>
              <w:bottom w:val="nil"/>
              <w:right w:val="nil"/>
            </w:tcBorders>
            <w:shd w:val="clear" w:color="auto" w:fill="auto"/>
            <w:noWrap/>
            <w:vAlign w:val="bottom"/>
            <w:hideMark/>
          </w:tcPr>
          <w:p w14:paraId="4D91A2FA" w14:textId="77777777" w:rsidR="007C3D8B" w:rsidRPr="007C3D8B" w:rsidRDefault="007C3D8B" w:rsidP="007C3D8B">
            <w:pPr>
              <w:spacing w:before="0" w:after="0" w:line="240" w:lineRule="auto"/>
              <w:jc w:val="right"/>
              <w:rPr>
                <w:rFonts w:ascii="Arial" w:hAnsi="Arial" w:cs="Arial"/>
                <w:b/>
                <w:bCs/>
                <w:sz w:val="16"/>
                <w:szCs w:val="16"/>
              </w:rPr>
            </w:pPr>
            <w:r w:rsidRPr="007C3D8B">
              <w:rPr>
                <w:rFonts w:ascii="Arial" w:hAnsi="Arial" w:cs="Arial"/>
                <w:b/>
                <w:bCs/>
                <w:sz w:val="16"/>
                <w:szCs w:val="16"/>
              </w:rPr>
              <w:t> </w:t>
            </w:r>
          </w:p>
        </w:tc>
        <w:tc>
          <w:tcPr>
            <w:tcW w:w="643" w:type="pct"/>
            <w:tcBorders>
              <w:top w:val="single" w:sz="4" w:space="0" w:color="auto"/>
              <w:left w:val="nil"/>
              <w:bottom w:val="nil"/>
              <w:right w:val="nil"/>
            </w:tcBorders>
            <w:shd w:val="clear" w:color="auto" w:fill="auto"/>
            <w:noWrap/>
            <w:vAlign w:val="bottom"/>
            <w:hideMark/>
          </w:tcPr>
          <w:p w14:paraId="6726329A" w14:textId="77777777" w:rsidR="007C3D8B" w:rsidRPr="007C3D8B" w:rsidRDefault="007C3D8B" w:rsidP="007C3D8B">
            <w:pPr>
              <w:spacing w:before="0" w:after="0" w:line="240" w:lineRule="auto"/>
              <w:jc w:val="right"/>
              <w:rPr>
                <w:rFonts w:ascii="Arial" w:hAnsi="Arial" w:cs="Arial"/>
                <w:b/>
                <w:bCs/>
                <w:sz w:val="16"/>
                <w:szCs w:val="16"/>
              </w:rPr>
            </w:pPr>
            <w:r w:rsidRPr="007C3D8B">
              <w:rPr>
                <w:rFonts w:ascii="Arial" w:hAnsi="Arial" w:cs="Arial"/>
                <w:b/>
                <w:bCs/>
                <w:sz w:val="16"/>
                <w:szCs w:val="16"/>
              </w:rPr>
              <w:t> </w:t>
            </w:r>
          </w:p>
        </w:tc>
      </w:tr>
      <w:tr w:rsidR="007C3D8B" w:rsidRPr="007C3D8B" w14:paraId="11396E1F" w14:textId="77777777" w:rsidTr="007C3D8B">
        <w:trPr>
          <w:divId w:val="2066295236"/>
          <w:trHeight w:hRule="exact" w:val="225"/>
        </w:trPr>
        <w:tc>
          <w:tcPr>
            <w:tcW w:w="2419" w:type="pct"/>
            <w:tcBorders>
              <w:top w:val="nil"/>
              <w:left w:val="nil"/>
              <w:bottom w:val="nil"/>
              <w:right w:val="nil"/>
            </w:tcBorders>
            <w:shd w:val="clear" w:color="auto" w:fill="auto"/>
            <w:vAlign w:val="bottom"/>
            <w:hideMark/>
          </w:tcPr>
          <w:p w14:paraId="4A89A8FA" w14:textId="77777777" w:rsidR="007C3D8B" w:rsidRPr="007C3D8B" w:rsidRDefault="007C3D8B" w:rsidP="007C3D8B">
            <w:pPr>
              <w:spacing w:before="0" w:after="0" w:line="240" w:lineRule="auto"/>
              <w:ind w:left="170"/>
              <w:rPr>
                <w:rFonts w:ascii="Arial" w:hAnsi="Arial" w:cs="Arial"/>
                <w:sz w:val="16"/>
                <w:szCs w:val="16"/>
              </w:rPr>
            </w:pPr>
            <w:r w:rsidRPr="007C3D8B">
              <w:rPr>
                <w:rFonts w:ascii="Arial" w:hAnsi="Arial" w:cs="Arial"/>
                <w:sz w:val="16"/>
                <w:szCs w:val="16"/>
              </w:rPr>
              <w:t>Depreciation/amortisation expense</w:t>
            </w:r>
          </w:p>
        </w:tc>
        <w:tc>
          <w:tcPr>
            <w:tcW w:w="645" w:type="pct"/>
            <w:tcBorders>
              <w:top w:val="nil"/>
              <w:left w:val="nil"/>
              <w:bottom w:val="nil"/>
              <w:right w:val="nil"/>
            </w:tcBorders>
            <w:shd w:val="clear" w:color="auto" w:fill="auto"/>
            <w:noWrap/>
            <w:vAlign w:val="bottom"/>
            <w:hideMark/>
          </w:tcPr>
          <w:p w14:paraId="1E244E66" w14:textId="77777777" w:rsidR="007C3D8B" w:rsidRPr="007C3D8B" w:rsidRDefault="007C3D8B" w:rsidP="007C3D8B">
            <w:pPr>
              <w:spacing w:before="0" w:after="0" w:line="240" w:lineRule="auto"/>
              <w:jc w:val="right"/>
              <w:rPr>
                <w:rFonts w:ascii="Arial" w:hAnsi="Arial" w:cs="Arial"/>
                <w:sz w:val="16"/>
                <w:szCs w:val="16"/>
              </w:rPr>
            </w:pPr>
            <w:r w:rsidRPr="007C3D8B">
              <w:rPr>
                <w:rFonts w:ascii="Arial" w:hAnsi="Arial" w:cs="Arial"/>
                <w:sz w:val="16"/>
                <w:szCs w:val="16"/>
              </w:rPr>
              <w:t>(246)</w:t>
            </w:r>
          </w:p>
        </w:tc>
        <w:tc>
          <w:tcPr>
            <w:tcW w:w="646" w:type="pct"/>
            <w:tcBorders>
              <w:top w:val="nil"/>
              <w:left w:val="nil"/>
              <w:bottom w:val="nil"/>
              <w:right w:val="nil"/>
            </w:tcBorders>
            <w:shd w:val="clear" w:color="auto" w:fill="auto"/>
            <w:noWrap/>
            <w:vAlign w:val="bottom"/>
            <w:hideMark/>
          </w:tcPr>
          <w:p w14:paraId="71E04EC8" w14:textId="77777777" w:rsidR="007C3D8B" w:rsidRPr="007C3D8B" w:rsidRDefault="007C3D8B" w:rsidP="007C3D8B">
            <w:pPr>
              <w:spacing w:before="0" w:after="0" w:line="240" w:lineRule="auto"/>
              <w:jc w:val="right"/>
              <w:rPr>
                <w:rFonts w:ascii="Arial" w:hAnsi="Arial" w:cs="Arial"/>
                <w:sz w:val="16"/>
                <w:szCs w:val="16"/>
              </w:rPr>
            </w:pPr>
            <w:r w:rsidRPr="007C3D8B">
              <w:rPr>
                <w:rFonts w:ascii="Arial" w:hAnsi="Arial" w:cs="Arial"/>
                <w:sz w:val="16"/>
                <w:szCs w:val="16"/>
              </w:rPr>
              <w:t>(35)</w:t>
            </w:r>
          </w:p>
        </w:tc>
        <w:tc>
          <w:tcPr>
            <w:tcW w:w="647" w:type="pct"/>
            <w:tcBorders>
              <w:top w:val="nil"/>
              <w:left w:val="nil"/>
              <w:bottom w:val="nil"/>
              <w:right w:val="nil"/>
            </w:tcBorders>
            <w:shd w:val="clear" w:color="auto" w:fill="auto"/>
            <w:noWrap/>
            <w:vAlign w:val="bottom"/>
            <w:hideMark/>
          </w:tcPr>
          <w:p w14:paraId="453B438B" w14:textId="77777777" w:rsidR="007C3D8B" w:rsidRPr="007C3D8B" w:rsidRDefault="007C3D8B" w:rsidP="007C3D8B">
            <w:pPr>
              <w:spacing w:before="0" w:after="0" w:line="240" w:lineRule="auto"/>
              <w:jc w:val="right"/>
              <w:rPr>
                <w:rFonts w:ascii="Arial" w:hAnsi="Arial" w:cs="Arial"/>
                <w:sz w:val="16"/>
                <w:szCs w:val="16"/>
              </w:rPr>
            </w:pPr>
            <w:r w:rsidRPr="007C3D8B">
              <w:rPr>
                <w:rFonts w:ascii="Arial" w:hAnsi="Arial" w:cs="Arial"/>
                <w:sz w:val="16"/>
                <w:szCs w:val="16"/>
              </w:rPr>
              <w:t xml:space="preserve">- </w:t>
            </w:r>
          </w:p>
        </w:tc>
        <w:tc>
          <w:tcPr>
            <w:tcW w:w="643" w:type="pct"/>
            <w:tcBorders>
              <w:top w:val="nil"/>
              <w:left w:val="nil"/>
              <w:bottom w:val="nil"/>
              <w:right w:val="nil"/>
            </w:tcBorders>
            <w:shd w:val="clear" w:color="auto" w:fill="auto"/>
            <w:noWrap/>
            <w:vAlign w:val="bottom"/>
            <w:hideMark/>
          </w:tcPr>
          <w:p w14:paraId="0D9B1320" w14:textId="77777777" w:rsidR="007C3D8B" w:rsidRPr="007C3D8B" w:rsidRDefault="007C3D8B" w:rsidP="007C3D8B">
            <w:pPr>
              <w:spacing w:before="0" w:after="0" w:line="240" w:lineRule="auto"/>
              <w:jc w:val="right"/>
              <w:rPr>
                <w:rFonts w:ascii="Arial" w:hAnsi="Arial" w:cs="Arial"/>
                <w:sz w:val="16"/>
                <w:szCs w:val="16"/>
              </w:rPr>
            </w:pPr>
            <w:r w:rsidRPr="007C3D8B">
              <w:rPr>
                <w:rFonts w:ascii="Arial" w:hAnsi="Arial" w:cs="Arial"/>
                <w:sz w:val="16"/>
                <w:szCs w:val="16"/>
              </w:rPr>
              <w:t>(281)</w:t>
            </w:r>
          </w:p>
        </w:tc>
      </w:tr>
      <w:tr w:rsidR="007C3D8B" w:rsidRPr="007C3D8B" w14:paraId="3603E99C" w14:textId="77777777" w:rsidTr="007C3D8B">
        <w:trPr>
          <w:divId w:val="2066295236"/>
          <w:trHeight w:hRule="exact" w:val="450"/>
        </w:trPr>
        <w:tc>
          <w:tcPr>
            <w:tcW w:w="2419" w:type="pct"/>
            <w:tcBorders>
              <w:top w:val="nil"/>
              <w:left w:val="nil"/>
              <w:bottom w:val="nil"/>
              <w:right w:val="nil"/>
            </w:tcBorders>
            <w:shd w:val="clear" w:color="auto" w:fill="auto"/>
            <w:vAlign w:val="center"/>
            <w:hideMark/>
          </w:tcPr>
          <w:p w14:paraId="63425747" w14:textId="77777777" w:rsidR="007C3D8B" w:rsidRPr="007C3D8B" w:rsidRDefault="007C3D8B" w:rsidP="007C3D8B">
            <w:pPr>
              <w:spacing w:before="0" w:after="0" w:line="240" w:lineRule="auto"/>
              <w:ind w:left="170"/>
              <w:rPr>
                <w:rFonts w:ascii="Arial" w:hAnsi="Arial" w:cs="Arial"/>
                <w:sz w:val="16"/>
                <w:szCs w:val="16"/>
              </w:rPr>
            </w:pPr>
            <w:r w:rsidRPr="007C3D8B">
              <w:rPr>
                <w:rFonts w:ascii="Arial" w:hAnsi="Arial" w:cs="Arial"/>
                <w:sz w:val="16"/>
                <w:szCs w:val="16"/>
              </w:rPr>
              <w:t xml:space="preserve">Depreciation/amortisation on </w:t>
            </w:r>
            <w:r w:rsidRPr="007C3D8B">
              <w:rPr>
                <w:rFonts w:ascii="Arial" w:hAnsi="Arial" w:cs="Arial"/>
                <w:sz w:val="16"/>
                <w:szCs w:val="16"/>
              </w:rPr>
              <w:br/>
              <w:t xml:space="preserve"> ROU assets</w:t>
            </w:r>
          </w:p>
        </w:tc>
        <w:tc>
          <w:tcPr>
            <w:tcW w:w="645" w:type="pct"/>
            <w:tcBorders>
              <w:top w:val="nil"/>
              <w:left w:val="nil"/>
              <w:bottom w:val="nil"/>
              <w:right w:val="nil"/>
            </w:tcBorders>
            <w:shd w:val="clear" w:color="auto" w:fill="auto"/>
            <w:noWrap/>
            <w:vAlign w:val="bottom"/>
            <w:hideMark/>
          </w:tcPr>
          <w:p w14:paraId="031B2B98" w14:textId="77777777" w:rsidR="007C3D8B" w:rsidRPr="007C3D8B" w:rsidRDefault="007C3D8B" w:rsidP="007C3D8B">
            <w:pPr>
              <w:spacing w:before="0" w:after="0" w:line="240" w:lineRule="auto"/>
              <w:jc w:val="right"/>
              <w:rPr>
                <w:rFonts w:ascii="Arial" w:hAnsi="Arial" w:cs="Arial"/>
                <w:sz w:val="16"/>
                <w:szCs w:val="16"/>
              </w:rPr>
            </w:pPr>
            <w:r w:rsidRPr="007C3D8B">
              <w:rPr>
                <w:rFonts w:ascii="Arial" w:hAnsi="Arial" w:cs="Arial"/>
                <w:sz w:val="16"/>
                <w:szCs w:val="16"/>
              </w:rPr>
              <w:t>(413)</w:t>
            </w:r>
          </w:p>
        </w:tc>
        <w:tc>
          <w:tcPr>
            <w:tcW w:w="646" w:type="pct"/>
            <w:tcBorders>
              <w:top w:val="nil"/>
              <w:left w:val="nil"/>
              <w:bottom w:val="nil"/>
              <w:right w:val="nil"/>
            </w:tcBorders>
            <w:shd w:val="clear" w:color="auto" w:fill="auto"/>
            <w:noWrap/>
            <w:vAlign w:val="bottom"/>
            <w:hideMark/>
          </w:tcPr>
          <w:p w14:paraId="44640FCE" w14:textId="77777777" w:rsidR="007C3D8B" w:rsidRPr="007C3D8B" w:rsidRDefault="007C3D8B" w:rsidP="007C3D8B">
            <w:pPr>
              <w:spacing w:before="0" w:after="0" w:line="240" w:lineRule="auto"/>
              <w:jc w:val="right"/>
              <w:rPr>
                <w:rFonts w:ascii="Arial" w:hAnsi="Arial" w:cs="Arial"/>
                <w:sz w:val="16"/>
                <w:szCs w:val="16"/>
              </w:rPr>
            </w:pPr>
            <w:r w:rsidRPr="007C3D8B">
              <w:rPr>
                <w:rFonts w:ascii="Arial" w:hAnsi="Arial" w:cs="Arial"/>
                <w:sz w:val="16"/>
                <w:szCs w:val="16"/>
              </w:rPr>
              <w:t xml:space="preserve">- </w:t>
            </w:r>
          </w:p>
        </w:tc>
        <w:tc>
          <w:tcPr>
            <w:tcW w:w="647" w:type="pct"/>
            <w:tcBorders>
              <w:top w:val="nil"/>
              <w:left w:val="nil"/>
              <w:bottom w:val="nil"/>
              <w:right w:val="nil"/>
            </w:tcBorders>
            <w:shd w:val="clear" w:color="auto" w:fill="auto"/>
            <w:noWrap/>
            <w:vAlign w:val="bottom"/>
            <w:hideMark/>
          </w:tcPr>
          <w:p w14:paraId="4DBF2469" w14:textId="77777777" w:rsidR="007C3D8B" w:rsidRPr="007C3D8B" w:rsidRDefault="007C3D8B" w:rsidP="007C3D8B">
            <w:pPr>
              <w:spacing w:before="0" w:after="0" w:line="240" w:lineRule="auto"/>
              <w:jc w:val="right"/>
              <w:rPr>
                <w:rFonts w:ascii="Arial" w:hAnsi="Arial" w:cs="Arial"/>
                <w:sz w:val="16"/>
                <w:szCs w:val="16"/>
              </w:rPr>
            </w:pPr>
            <w:r w:rsidRPr="007C3D8B">
              <w:rPr>
                <w:rFonts w:ascii="Arial" w:hAnsi="Arial" w:cs="Arial"/>
                <w:sz w:val="16"/>
                <w:szCs w:val="16"/>
              </w:rPr>
              <w:t xml:space="preserve">- </w:t>
            </w:r>
          </w:p>
        </w:tc>
        <w:tc>
          <w:tcPr>
            <w:tcW w:w="643" w:type="pct"/>
            <w:tcBorders>
              <w:top w:val="nil"/>
              <w:left w:val="nil"/>
              <w:bottom w:val="nil"/>
              <w:right w:val="nil"/>
            </w:tcBorders>
            <w:shd w:val="clear" w:color="auto" w:fill="auto"/>
            <w:noWrap/>
            <w:vAlign w:val="bottom"/>
            <w:hideMark/>
          </w:tcPr>
          <w:p w14:paraId="38E4A111" w14:textId="77777777" w:rsidR="007C3D8B" w:rsidRPr="007C3D8B" w:rsidRDefault="007C3D8B" w:rsidP="007C3D8B">
            <w:pPr>
              <w:spacing w:before="0" w:after="0" w:line="240" w:lineRule="auto"/>
              <w:jc w:val="right"/>
              <w:rPr>
                <w:rFonts w:ascii="Arial" w:hAnsi="Arial" w:cs="Arial"/>
                <w:sz w:val="16"/>
                <w:szCs w:val="16"/>
              </w:rPr>
            </w:pPr>
            <w:r w:rsidRPr="007C3D8B">
              <w:rPr>
                <w:rFonts w:ascii="Arial" w:hAnsi="Arial" w:cs="Arial"/>
                <w:sz w:val="16"/>
                <w:szCs w:val="16"/>
              </w:rPr>
              <w:t>(413)</w:t>
            </w:r>
          </w:p>
        </w:tc>
      </w:tr>
      <w:tr w:rsidR="007C3D8B" w:rsidRPr="007C3D8B" w14:paraId="0ADD813B" w14:textId="77777777" w:rsidTr="007C3D8B">
        <w:trPr>
          <w:divId w:val="2066295236"/>
          <w:trHeight w:hRule="exact" w:val="225"/>
        </w:trPr>
        <w:tc>
          <w:tcPr>
            <w:tcW w:w="2419" w:type="pct"/>
            <w:tcBorders>
              <w:top w:val="nil"/>
              <w:left w:val="nil"/>
              <w:bottom w:val="nil"/>
              <w:right w:val="nil"/>
            </w:tcBorders>
            <w:shd w:val="clear" w:color="auto" w:fill="auto"/>
            <w:vAlign w:val="bottom"/>
            <w:hideMark/>
          </w:tcPr>
          <w:p w14:paraId="4F25D6BE" w14:textId="77777777" w:rsidR="007C3D8B" w:rsidRPr="007C3D8B" w:rsidRDefault="007C3D8B" w:rsidP="007C3D8B">
            <w:pPr>
              <w:spacing w:before="0" w:after="0" w:line="240" w:lineRule="auto"/>
              <w:ind w:left="170"/>
              <w:rPr>
                <w:rFonts w:ascii="Arial" w:hAnsi="Arial" w:cs="Arial"/>
                <w:b/>
                <w:bCs/>
                <w:sz w:val="16"/>
                <w:szCs w:val="16"/>
              </w:rPr>
            </w:pPr>
            <w:r w:rsidRPr="007C3D8B">
              <w:rPr>
                <w:rFonts w:ascii="Arial" w:hAnsi="Arial" w:cs="Arial"/>
                <w:b/>
                <w:bCs/>
                <w:sz w:val="16"/>
                <w:szCs w:val="16"/>
              </w:rPr>
              <w:t>Total other movements</w:t>
            </w:r>
          </w:p>
        </w:tc>
        <w:tc>
          <w:tcPr>
            <w:tcW w:w="645" w:type="pct"/>
            <w:tcBorders>
              <w:top w:val="single" w:sz="4" w:space="0" w:color="auto"/>
              <w:left w:val="nil"/>
              <w:bottom w:val="single" w:sz="4" w:space="0" w:color="auto"/>
              <w:right w:val="nil"/>
            </w:tcBorders>
            <w:shd w:val="clear" w:color="auto" w:fill="auto"/>
            <w:noWrap/>
            <w:vAlign w:val="bottom"/>
            <w:hideMark/>
          </w:tcPr>
          <w:p w14:paraId="79AC2564" w14:textId="77777777" w:rsidR="007C3D8B" w:rsidRPr="007C3D8B" w:rsidRDefault="007C3D8B" w:rsidP="007C3D8B">
            <w:pPr>
              <w:spacing w:before="0" w:after="0" w:line="240" w:lineRule="auto"/>
              <w:jc w:val="right"/>
              <w:rPr>
                <w:rFonts w:ascii="Arial" w:hAnsi="Arial" w:cs="Arial"/>
                <w:b/>
                <w:bCs/>
                <w:sz w:val="16"/>
                <w:szCs w:val="16"/>
              </w:rPr>
            </w:pPr>
            <w:r w:rsidRPr="007C3D8B">
              <w:rPr>
                <w:rFonts w:ascii="Arial" w:hAnsi="Arial" w:cs="Arial"/>
                <w:b/>
                <w:bCs/>
                <w:sz w:val="16"/>
                <w:szCs w:val="16"/>
              </w:rPr>
              <w:t>(659)</w:t>
            </w:r>
          </w:p>
        </w:tc>
        <w:tc>
          <w:tcPr>
            <w:tcW w:w="646" w:type="pct"/>
            <w:tcBorders>
              <w:top w:val="single" w:sz="4" w:space="0" w:color="auto"/>
              <w:left w:val="nil"/>
              <w:bottom w:val="single" w:sz="4" w:space="0" w:color="auto"/>
              <w:right w:val="nil"/>
            </w:tcBorders>
            <w:shd w:val="clear" w:color="auto" w:fill="auto"/>
            <w:noWrap/>
            <w:vAlign w:val="bottom"/>
            <w:hideMark/>
          </w:tcPr>
          <w:p w14:paraId="5C235C85" w14:textId="77777777" w:rsidR="007C3D8B" w:rsidRPr="007C3D8B" w:rsidRDefault="007C3D8B" w:rsidP="007C3D8B">
            <w:pPr>
              <w:spacing w:before="0" w:after="0" w:line="240" w:lineRule="auto"/>
              <w:jc w:val="right"/>
              <w:rPr>
                <w:rFonts w:ascii="Arial" w:hAnsi="Arial" w:cs="Arial"/>
                <w:b/>
                <w:bCs/>
                <w:sz w:val="16"/>
                <w:szCs w:val="16"/>
              </w:rPr>
            </w:pPr>
            <w:r w:rsidRPr="007C3D8B">
              <w:rPr>
                <w:rFonts w:ascii="Arial" w:hAnsi="Arial" w:cs="Arial"/>
                <w:b/>
                <w:bCs/>
                <w:sz w:val="16"/>
                <w:szCs w:val="16"/>
              </w:rPr>
              <w:t>(35)</w:t>
            </w:r>
          </w:p>
        </w:tc>
        <w:tc>
          <w:tcPr>
            <w:tcW w:w="647" w:type="pct"/>
            <w:tcBorders>
              <w:top w:val="single" w:sz="4" w:space="0" w:color="auto"/>
              <w:left w:val="nil"/>
              <w:bottom w:val="single" w:sz="4" w:space="0" w:color="auto"/>
              <w:right w:val="nil"/>
            </w:tcBorders>
            <w:shd w:val="clear" w:color="auto" w:fill="auto"/>
            <w:noWrap/>
            <w:vAlign w:val="bottom"/>
            <w:hideMark/>
          </w:tcPr>
          <w:p w14:paraId="53A1496F" w14:textId="77777777" w:rsidR="007C3D8B" w:rsidRPr="007C3D8B" w:rsidRDefault="007C3D8B" w:rsidP="007C3D8B">
            <w:pPr>
              <w:spacing w:before="0" w:after="0" w:line="240" w:lineRule="auto"/>
              <w:jc w:val="right"/>
              <w:rPr>
                <w:rFonts w:ascii="Arial" w:hAnsi="Arial" w:cs="Arial"/>
                <w:b/>
                <w:bCs/>
                <w:sz w:val="16"/>
                <w:szCs w:val="16"/>
              </w:rPr>
            </w:pPr>
            <w:r w:rsidRPr="007C3D8B">
              <w:rPr>
                <w:rFonts w:ascii="Arial" w:hAnsi="Arial" w:cs="Arial"/>
                <w:b/>
                <w:bCs/>
                <w:sz w:val="16"/>
                <w:szCs w:val="16"/>
              </w:rPr>
              <w:t xml:space="preserve">- </w:t>
            </w:r>
          </w:p>
        </w:tc>
        <w:tc>
          <w:tcPr>
            <w:tcW w:w="643" w:type="pct"/>
            <w:tcBorders>
              <w:top w:val="single" w:sz="4" w:space="0" w:color="auto"/>
              <w:left w:val="nil"/>
              <w:bottom w:val="single" w:sz="4" w:space="0" w:color="auto"/>
              <w:right w:val="nil"/>
            </w:tcBorders>
            <w:shd w:val="clear" w:color="auto" w:fill="auto"/>
            <w:noWrap/>
            <w:vAlign w:val="bottom"/>
            <w:hideMark/>
          </w:tcPr>
          <w:p w14:paraId="6D8B0F79" w14:textId="77777777" w:rsidR="007C3D8B" w:rsidRPr="007C3D8B" w:rsidRDefault="007C3D8B" w:rsidP="007C3D8B">
            <w:pPr>
              <w:spacing w:before="0" w:after="0" w:line="240" w:lineRule="auto"/>
              <w:jc w:val="right"/>
              <w:rPr>
                <w:rFonts w:ascii="Arial" w:hAnsi="Arial" w:cs="Arial"/>
                <w:b/>
                <w:bCs/>
                <w:sz w:val="16"/>
                <w:szCs w:val="16"/>
              </w:rPr>
            </w:pPr>
            <w:r w:rsidRPr="007C3D8B">
              <w:rPr>
                <w:rFonts w:ascii="Arial" w:hAnsi="Arial" w:cs="Arial"/>
                <w:b/>
                <w:bCs/>
                <w:sz w:val="16"/>
                <w:szCs w:val="16"/>
              </w:rPr>
              <w:t>(694)</w:t>
            </w:r>
          </w:p>
        </w:tc>
      </w:tr>
      <w:tr w:rsidR="007C3D8B" w:rsidRPr="007C3D8B" w14:paraId="4211ECF6" w14:textId="77777777" w:rsidTr="007C3D8B">
        <w:trPr>
          <w:divId w:val="2066295236"/>
          <w:trHeight w:hRule="exact" w:val="225"/>
        </w:trPr>
        <w:tc>
          <w:tcPr>
            <w:tcW w:w="2419" w:type="pct"/>
            <w:tcBorders>
              <w:top w:val="nil"/>
              <w:left w:val="nil"/>
              <w:bottom w:val="nil"/>
              <w:right w:val="nil"/>
            </w:tcBorders>
            <w:shd w:val="clear" w:color="auto" w:fill="auto"/>
            <w:vAlign w:val="bottom"/>
            <w:hideMark/>
          </w:tcPr>
          <w:p w14:paraId="6EB37A0A" w14:textId="77777777" w:rsidR="007C3D8B" w:rsidRPr="007C3D8B" w:rsidRDefault="007C3D8B" w:rsidP="007C3D8B">
            <w:pPr>
              <w:spacing w:before="0" w:after="0" w:line="240" w:lineRule="auto"/>
              <w:rPr>
                <w:rFonts w:ascii="Arial" w:hAnsi="Arial" w:cs="Arial"/>
                <w:b/>
                <w:bCs/>
                <w:sz w:val="16"/>
                <w:szCs w:val="16"/>
              </w:rPr>
            </w:pPr>
            <w:r w:rsidRPr="007C3D8B">
              <w:rPr>
                <w:rFonts w:ascii="Arial" w:hAnsi="Arial" w:cs="Arial"/>
                <w:b/>
                <w:bCs/>
                <w:sz w:val="16"/>
                <w:szCs w:val="16"/>
              </w:rPr>
              <w:t>As at 30 June 2023</w:t>
            </w:r>
          </w:p>
        </w:tc>
        <w:tc>
          <w:tcPr>
            <w:tcW w:w="645" w:type="pct"/>
            <w:tcBorders>
              <w:top w:val="nil"/>
              <w:left w:val="nil"/>
              <w:bottom w:val="nil"/>
              <w:right w:val="nil"/>
            </w:tcBorders>
            <w:shd w:val="clear" w:color="auto" w:fill="auto"/>
            <w:noWrap/>
            <w:vAlign w:val="bottom"/>
            <w:hideMark/>
          </w:tcPr>
          <w:p w14:paraId="765DC804" w14:textId="77777777" w:rsidR="007C3D8B" w:rsidRPr="007C3D8B" w:rsidRDefault="007C3D8B" w:rsidP="007C3D8B">
            <w:pPr>
              <w:spacing w:before="0" w:after="0" w:line="240" w:lineRule="auto"/>
              <w:rPr>
                <w:rFonts w:ascii="Arial" w:hAnsi="Arial" w:cs="Arial"/>
                <w:b/>
                <w:bCs/>
                <w:sz w:val="16"/>
                <w:szCs w:val="16"/>
              </w:rPr>
            </w:pPr>
          </w:p>
        </w:tc>
        <w:tc>
          <w:tcPr>
            <w:tcW w:w="646" w:type="pct"/>
            <w:tcBorders>
              <w:top w:val="nil"/>
              <w:left w:val="nil"/>
              <w:bottom w:val="nil"/>
              <w:right w:val="nil"/>
            </w:tcBorders>
            <w:shd w:val="clear" w:color="auto" w:fill="auto"/>
            <w:noWrap/>
            <w:vAlign w:val="bottom"/>
            <w:hideMark/>
          </w:tcPr>
          <w:p w14:paraId="06CF415C" w14:textId="77777777" w:rsidR="007C3D8B" w:rsidRPr="007C3D8B" w:rsidRDefault="007C3D8B" w:rsidP="007C3D8B">
            <w:pPr>
              <w:spacing w:before="0" w:after="0" w:line="240" w:lineRule="auto"/>
              <w:jc w:val="right"/>
              <w:rPr>
                <w:rFonts w:ascii="Times New Roman" w:hAnsi="Times New Roman"/>
                <w:sz w:val="20"/>
              </w:rPr>
            </w:pPr>
          </w:p>
        </w:tc>
        <w:tc>
          <w:tcPr>
            <w:tcW w:w="647" w:type="pct"/>
            <w:tcBorders>
              <w:top w:val="nil"/>
              <w:left w:val="nil"/>
              <w:bottom w:val="nil"/>
              <w:right w:val="nil"/>
            </w:tcBorders>
            <w:shd w:val="clear" w:color="auto" w:fill="auto"/>
            <w:noWrap/>
            <w:vAlign w:val="bottom"/>
            <w:hideMark/>
          </w:tcPr>
          <w:p w14:paraId="580B1C4B" w14:textId="77777777" w:rsidR="007C3D8B" w:rsidRPr="007C3D8B" w:rsidRDefault="007C3D8B" w:rsidP="007C3D8B">
            <w:pPr>
              <w:spacing w:before="0" w:after="0" w:line="240" w:lineRule="auto"/>
              <w:jc w:val="right"/>
              <w:rPr>
                <w:rFonts w:ascii="Times New Roman" w:hAnsi="Times New Roman"/>
                <w:sz w:val="20"/>
              </w:rPr>
            </w:pPr>
          </w:p>
        </w:tc>
        <w:tc>
          <w:tcPr>
            <w:tcW w:w="643" w:type="pct"/>
            <w:tcBorders>
              <w:top w:val="nil"/>
              <w:left w:val="nil"/>
              <w:bottom w:val="nil"/>
              <w:right w:val="nil"/>
            </w:tcBorders>
            <w:shd w:val="clear" w:color="auto" w:fill="auto"/>
            <w:noWrap/>
            <w:vAlign w:val="bottom"/>
            <w:hideMark/>
          </w:tcPr>
          <w:p w14:paraId="3D495A17" w14:textId="77777777" w:rsidR="007C3D8B" w:rsidRPr="007C3D8B" w:rsidRDefault="007C3D8B" w:rsidP="007C3D8B">
            <w:pPr>
              <w:spacing w:before="0" w:after="0" w:line="240" w:lineRule="auto"/>
              <w:jc w:val="right"/>
              <w:rPr>
                <w:rFonts w:ascii="Times New Roman" w:hAnsi="Times New Roman"/>
                <w:sz w:val="20"/>
              </w:rPr>
            </w:pPr>
          </w:p>
        </w:tc>
      </w:tr>
      <w:tr w:rsidR="007C3D8B" w:rsidRPr="007C3D8B" w14:paraId="1172D79B" w14:textId="77777777" w:rsidTr="007C3D8B">
        <w:trPr>
          <w:divId w:val="2066295236"/>
          <w:trHeight w:hRule="exact" w:val="225"/>
        </w:trPr>
        <w:tc>
          <w:tcPr>
            <w:tcW w:w="2419" w:type="pct"/>
            <w:tcBorders>
              <w:top w:val="nil"/>
              <w:left w:val="nil"/>
              <w:bottom w:val="nil"/>
              <w:right w:val="nil"/>
            </w:tcBorders>
            <w:shd w:val="clear" w:color="auto" w:fill="auto"/>
            <w:vAlign w:val="center"/>
            <w:hideMark/>
          </w:tcPr>
          <w:p w14:paraId="44BC7395" w14:textId="77777777" w:rsidR="007C3D8B" w:rsidRPr="007C3D8B" w:rsidRDefault="007C3D8B" w:rsidP="007C3D8B">
            <w:pPr>
              <w:spacing w:before="0" w:after="0" w:line="240" w:lineRule="auto"/>
              <w:ind w:left="170"/>
              <w:rPr>
                <w:rFonts w:ascii="Arial" w:hAnsi="Arial" w:cs="Arial"/>
                <w:sz w:val="16"/>
                <w:szCs w:val="16"/>
              </w:rPr>
            </w:pPr>
            <w:r w:rsidRPr="007C3D8B">
              <w:rPr>
                <w:rFonts w:ascii="Arial" w:hAnsi="Arial" w:cs="Arial"/>
                <w:sz w:val="16"/>
                <w:szCs w:val="16"/>
              </w:rPr>
              <w:t>Gross book value</w:t>
            </w:r>
          </w:p>
        </w:tc>
        <w:tc>
          <w:tcPr>
            <w:tcW w:w="645" w:type="pct"/>
            <w:tcBorders>
              <w:top w:val="nil"/>
              <w:left w:val="nil"/>
              <w:bottom w:val="nil"/>
              <w:right w:val="nil"/>
            </w:tcBorders>
            <w:shd w:val="clear" w:color="auto" w:fill="auto"/>
            <w:noWrap/>
            <w:vAlign w:val="bottom"/>
            <w:hideMark/>
          </w:tcPr>
          <w:p w14:paraId="0CAAE948" w14:textId="77777777" w:rsidR="007C3D8B" w:rsidRPr="007C3D8B" w:rsidRDefault="007C3D8B" w:rsidP="007C3D8B">
            <w:pPr>
              <w:spacing w:before="0" w:after="0" w:line="240" w:lineRule="auto"/>
              <w:jc w:val="right"/>
              <w:rPr>
                <w:rFonts w:ascii="Arial" w:hAnsi="Arial" w:cs="Arial"/>
                <w:sz w:val="16"/>
                <w:szCs w:val="16"/>
              </w:rPr>
            </w:pPr>
            <w:r w:rsidRPr="007C3D8B">
              <w:rPr>
                <w:rFonts w:ascii="Arial" w:hAnsi="Arial" w:cs="Arial"/>
                <w:sz w:val="16"/>
                <w:szCs w:val="16"/>
              </w:rPr>
              <w:t xml:space="preserve">1,923 </w:t>
            </w:r>
          </w:p>
        </w:tc>
        <w:tc>
          <w:tcPr>
            <w:tcW w:w="646" w:type="pct"/>
            <w:tcBorders>
              <w:top w:val="nil"/>
              <w:left w:val="nil"/>
              <w:bottom w:val="nil"/>
              <w:right w:val="nil"/>
            </w:tcBorders>
            <w:shd w:val="clear" w:color="auto" w:fill="auto"/>
            <w:noWrap/>
            <w:vAlign w:val="bottom"/>
            <w:hideMark/>
          </w:tcPr>
          <w:p w14:paraId="13C433F2" w14:textId="77777777" w:rsidR="007C3D8B" w:rsidRPr="007C3D8B" w:rsidRDefault="007C3D8B" w:rsidP="007C3D8B">
            <w:pPr>
              <w:spacing w:before="0" w:after="0" w:line="240" w:lineRule="auto"/>
              <w:jc w:val="right"/>
              <w:rPr>
                <w:rFonts w:ascii="Arial" w:hAnsi="Arial" w:cs="Arial"/>
                <w:sz w:val="16"/>
                <w:szCs w:val="16"/>
              </w:rPr>
            </w:pPr>
            <w:r w:rsidRPr="007C3D8B">
              <w:rPr>
                <w:rFonts w:ascii="Arial" w:hAnsi="Arial" w:cs="Arial"/>
                <w:sz w:val="16"/>
                <w:szCs w:val="16"/>
              </w:rPr>
              <w:t xml:space="preserve">314 </w:t>
            </w:r>
          </w:p>
        </w:tc>
        <w:tc>
          <w:tcPr>
            <w:tcW w:w="647" w:type="pct"/>
            <w:tcBorders>
              <w:top w:val="nil"/>
              <w:left w:val="nil"/>
              <w:bottom w:val="nil"/>
              <w:right w:val="nil"/>
            </w:tcBorders>
            <w:shd w:val="clear" w:color="auto" w:fill="auto"/>
            <w:noWrap/>
            <w:vAlign w:val="bottom"/>
            <w:hideMark/>
          </w:tcPr>
          <w:p w14:paraId="690974A6" w14:textId="77777777" w:rsidR="007C3D8B" w:rsidRPr="007C3D8B" w:rsidRDefault="007C3D8B" w:rsidP="007C3D8B">
            <w:pPr>
              <w:spacing w:before="0" w:after="0" w:line="240" w:lineRule="auto"/>
              <w:jc w:val="right"/>
              <w:rPr>
                <w:rFonts w:ascii="Arial" w:hAnsi="Arial" w:cs="Arial"/>
                <w:sz w:val="16"/>
                <w:szCs w:val="16"/>
              </w:rPr>
            </w:pPr>
            <w:r w:rsidRPr="007C3D8B">
              <w:rPr>
                <w:rFonts w:ascii="Arial" w:hAnsi="Arial" w:cs="Arial"/>
                <w:sz w:val="16"/>
                <w:szCs w:val="16"/>
              </w:rPr>
              <w:t xml:space="preserve">511 </w:t>
            </w:r>
          </w:p>
        </w:tc>
        <w:tc>
          <w:tcPr>
            <w:tcW w:w="643" w:type="pct"/>
            <w:tcBorders>
              <w:top w:val="nil"/>
              <w:left w:val="nil"/>
              <w:bottom w:val="nil"/>
              <w:right w:val="nil"/>
            </w:tcBorders>
            <w:shd w:val="clear" w:color="auto" w:fill="auto"/>
            <w:noWrap/>
            <w:vAlign w:val="bottom"/>
            <w:hideMark/>
          </w:tcPr>
          <w:p w14:paraId="2ACCE4D0" w14:textId="77777777" w:rsidR="007C3D8B" w:rsidRPr="007C3D8B" w:rsidRDefault="007C3D8B" w:rsidP="007C3D8B">
            <w:pPr>
              <w:spacing w:before="0" w:after="0" w:line="240" w:lineRule="auto"/>
              <w:jc w:val="right"/>
              <w:rPr>
                <w:rFonts w:ascii="Arial" w:hAnsi="Arial" w:cs="Arial"/>
                <w:sz w:val="16"/>
                <w:szCs w:val="16"/>
              </w:rPr>
            </w:pPr>
            <w:r w:rsidRPr="007C3D8B">
              <w:rPr>
                <w:rFonts w:ascii="Arial" w:hAnsi="Arial" w:cs="Arial"/>
                <w:sz w:val="16"/>
                <w:szCs w:val="16"/>
              </w:rPr>
              <w:t xml:space="preserve">2,748 </w:t>
            </w:r>
          </w:p>
        </w:tc>
      </w:tr>
      <w:tr w:rsidR="007C3D8B" w:rsidRPr="007C3D8B" w14:paraId="308B3FE0" w14:textId="77777777" w:rsidTr="007C3D8B">
        <w:trPr>
          <w:divId w:val="2066295236"/>
          <w:trHeight w:hRule="exact" w:val="225"/>
        </w:trPr>
        <w:tc>
          <w:tcPr>
            <w:tcW w:w="2419" w:type="pct"/>
            <w:tcBorders>
              <w:top w:val="nil"/>
              <w:left w:val="nil"/>
              <w:bottom w:val="nil"/>
              <w:right w:val="nil"/>
            </w:tcBorders>
            <w:shd w:val="clear" w:color="auto" w:fill="auto"/>
            <w:vAlign w:val="center"/>
            <w:hideMark/>
          </w:tcPr>
          <w:p w14:paraId="7DC61931" w14:textId="77777777" w:rsidR="007C3D8B" w:rsidRPr="007C3D8B" w:rsidRDefault="007C3D8B" w:rsidP="007C3D8B">
            <w:pPr>
              <w:spacing w:before="0" w:after="0" w:line="240" w:lineRule="auto"/>
              <w:ind w:left="170"/>
              <w:rPr>
                <w:rFonts w:ascii="Arial" w:hAnsi="Arial" w:cs="Arial"/>
                <w:sz w:val="16"/>
                <w:szCs w:val="16"/>
              </w:rPr>
            </w:pPr>
            <w:r w:rsidRPr="007C3D8B">
              <w:rPr>
                <w:rFonts w:ascii="Arial" w:hAnsi="Arial" w:cs="Arial"/>
                <w:sz w:val="16"/>
                <w:szCs w:val="16"/>
              </w:rPr>
              <w:t>Gross book value - ROU assets</w:t>
            </w:r>
          </w:p>
        </w:tc>
        <w:tc>
          <w:tcPr>
            <w:tcW w:w="645" w:type="pct"/>
            <w:tcBorders>
              <w:top w:val="nil"/>
              <w:left w:val="nil"/>
              <w:bottom w:val="nil"/>
              <w:right w:val="nil"/>
            </w:tcBorders>
            <w:shd w:val="clear" w:color="auto" w:fill="auto"/>
            <w:noWrap/>
            <w:vAlign w:val="bottom"/>
            <w:hideMark/>
          </w:tcPr>
          <w:p w14:paraId="33C15C5F" w14:textId="77777777" w:rsidR="007C3D8B" w:rsidRPr="007C3D8B" w:rsidRDefault="007C3D8B" w:rsidP="007C3D8B">
            <w:pPr>
              <w:spacing w:before="0" w:after="0" w:line="240" w:lineRule="auto"/>
              <w:jc w:val="right"/>
              <w:rPr>
                <w:rFonts w:ascii="Arial" w:hAnsi="Arial" w:cs="Arial"/>
                <w:sz w:val="16"/>
                <w:szCs w:val="16"/>
              </w:rPr>
            </w:pPr>
            <w:r w:rsidRPr="007C3D8B">
              <w:rPr>
                <w:rFonts w:ascii="Arial" w:hAnsi="Arial" w:cs="Arial"/>
                <w:sz w:val="16"/>
                <w:szCs w:val="16"/>
              </w:rPr>
              <w:t xml:space="preserve">1,767 </w:t>
            </w:r>
          </w:p>
        </w:tc>
        <w:tc>
          <w:tcPr>
            <w:tcW w:w="646" w:type="pct"/>
            <w:tcBorders>
              <w:top w:val="nil"/>
              <w:left w:val="nil"/>
              <w:bottom w:val="nil"/>
              <w:right w:val="nil"/>
            </w:tcBorders>
            <w:shd w:val="clear" w:color="auto" w:fill="auto"/>
            <w:noWrap/>
            <w:vAlign w:val="bottom"/>
            <w:hideMark/>
          </w:tcPr>
          <w:p w14:paraId="1C016DD3" w14:textId="77777777" w:rsidR="007C3D8B" w:rsidRPr="007C3D8B" w:rsidRDefault="007C3D8B" w:rsidP="007C3D8B">
            <w:pPr>
              <w:spacing w:before="0" w:after="0" w:line="240" w:lineRule="auto"/>
              <w:jc w:val="right"/>
              <w:rPr>
                <w:rFonts w:ascii="Arial" w:hAnsi="Arial" w:cs="Arial"/>
                <w:sz w:val="16"/>
                <w:szCs w:val="16"/>
              </w:rPr>
            </w:pPr>
            <w:r w:rsidRPr="007C3D8B">
              <w:rPr>
                <w:rFonts w:ascii="Arial" w:hAnsi="Arial" w:cs="Arial"/>
                <w:sz w:val="16"/>
                <w:szCs w:val="16"/>
              </w:rPr>
              <w:t xml:space="preserve">- </w:t>
            </w:r>
          </w:p>
        </w:tc>
        <w:tc>
          <w:tcPr>
            <w:tcW w:w="647" w:type="pct"/>
            <w:tcBorders>
              <w:top w:val="nil"/>
              <w:left w:val="nil"/>
              <w:bottom w:val="nil"/>
              <w:right w:val="nil"/>
            </w:tcBorders>
            <w:shd w:val="clear" w:color="auto" w:fill="auto"/>
            <w:noWrap/>
            <w:vAlign w:val="bottom"/>
            <w:hideMark/>
          </w:tcPr>
          <w:p w14:paraId="7DDEEBCD" w14:textId="77777777" w:rsidR="007C3D8B" w:rsidRPr="007C3D8B" w:rsidRDefault="007C3D8B" w:rsidP="007C3D8B">
            <w:pPr>
              <w:spacing w:before="0" w:after="0" w:line="240" w:lineRule="auto"/>
              <w:jc w:val="right"/>
              <w:rPr>
                <w:rFonts w:ascii="Arial" w:hAnsi="Arial" w:cs="Arial"/>
                <w:sz w:val="16"/>
                <w:szCs w:val="16"/>
              </w:rPr>
            </w:pPr>
            <w:r w:rsidRPr="007C3D8B">
              <w:rPr>
                <w:rFonts w:ascii="Arial" w:hAnsi="Arial" w:cs="Arial"/>
                <w:sz w:val="16"/>
                <w:szCs w:val="16"/>
              </w:rPr>
              <w:t xml:space="preserve">- </w:t>
            </w:r>
          </w:p>
        </w:tc>
        <w:tc>
          <w:tcPr>
            <w:tcW w:w="643" w:type="pct"/>
            <w:tcBorders>
              <w:top w:val="nil"/>
              <w:left w:val="nil"/>
              <w:bottom w:val="nil"/>
              <w:right w:val="nil"/>
            </w:tcBorders>
            <w:shd w:val="clear" w:color="auto" w:fill="auto"/>
            <w:noWrap/>
            <w:vAlign w:val="bottom"/>
            <w:hideMark/>
          </w:tcPr>
          <w:p w14:paraId="6C09017E" w14:textId="77777777" w:rsidR="007C3D8B" w:rsidRPr="007C3D8B" w:rsidRDefault="007C3D8B" w:rsidP="007C3D8B">
            <w:pPr>
              <w:spacing w:before="0" w:after="0" w:line="240" w:lineRule="auto"/>
              <w:jc w:val="right"/>
              <w:rPr>
                <w:rFonts w:ascii="Arial" w:hAnsi="Arial" w:cs="Arial"/>
                <w:sz w:val="16"/>
                <w:szCs w:val="16"/>
              </w:rPr>
            </w:pPr>
            <w:r w:rsidRPr="007C3D8B">
              <w:rPr>
                <w:rFonts w:ascii="Arial" w:hAnsi="Arial" w:cs="Arial"/>
                <w:sz w:val="16"/>
                <w:szCs w:val="16"/>
              </w:rPr>
              <w:t xml:space="preserve">1,767 </w:t>
            </w:r>
          </w:p>
        </w:tc>
      </w:tr>
      <w:tr w:rsidR="007C3D8B" w:rsidRPr="007C3D8B" w14:paraId="09D8936C" w14:textId="77777777" w:rsidTr="007C3D8B">
        <w:trPr>
          <w:divId w:val="2066295236"/>
          <w:trHeight w:hRule="exact" w:val="450"/>
        </w:trPr>
        <w:tc>
          <w:tcPr>
            <w:tcW w:w="2419" w:type="pct"/>
            <w:tcBorders>
              <w:top w:val="nil"/>
              <w:left w:val="nil"/>
              <w:bottom w:val="nil"/>
              <w:right w:val="nil"/>
            </w:tcBorders>
            <w:shd w:val="clear" w:color="auto" w:fill="auto"/>
            <w:vAlign w:val="center"/>
            <w:hideMark/>
          </w:tcPr>
          <w:p w14:paraId="691E4D03" w14:textId="77777777" w:rsidR="007C3D8B" w:rsidRPr="007C3D8B" w:rsidRDefault="007C3D8B" w:rsidP="007C3D8B">
            <w:pPr>
              <w:spacing w:before="0" w:after="0" w:line="240" w:lineRule="auto"/>
              <w:ind w:left="170"/>
              <w:rPr>
                <w:rFonts w:ascii="Arial" w:hAnsi="Arial" w:cs="Arial"/>
                <w:sz w:val="16"/>
                <w:szCs w:val="16"/>
              </w:rPr>
            </w:pPr>
            <w:r w:rsidRPr="007C3D8B">
              <w:rPr>
                <w:rFonts w:ascii="Arial" w:hAnsi="Arial" w:cs="Arial"/>
                <w:sz w:val="16"/>
                <w:szCs w:val="16"/>
              </w:rPr>
              <w:t>Accumulated depreciation/</w:t>
            </w:r>
            <w:r w:rsidRPr="007C3D8B">
              <w:rPr>
                <w:rFonts w:ascii="Arial" w:hAnsi="Arial" w:cs="Arial"/>
                <w:sz w:val="16"/>
                <w:szCs w:val="16"/>
              </w:rPr>
              <w:br/>
              <w:t xml:space="preserve">  amortisation and impairment</w:t>
            </w:r>
          </w:p>
        </w:tc>
        <w:tc>
          <w:tcPr>
            <w:tcW w:w="645" w:type="pct"/>
            <w:tcBorders>
              <w:top w:val="nil"/>
              <w:left w:val="nil"/>
              <w:bottom w:val="nil"/>
              <w:right w:val="nil"/>
            </w:tcBorders>
            <w:shd w:val="clear" w:color="auto" w:fill="auto"/>
            <w:noWrap/>
            <w:vAlign w:val="bottom"/>
            <w:hideMark/>
          </w:tcPr>
          <w:p w14:paraId="4A7D67B9" w14:textId="77777777" w:rsidR="007C3D8B" w:rsidRPr="007C3D8B" w:rsidRDefault="007C3D8B" w:rsidP="007C3D8B">
            <w:pPr>
              <w:spacing w:before="0" w:after="0" w:line="240" w:lineRule="auto"/>
              <w:jc w:val="right"/>
              <w:rPr>
                <w:rFonts w:ascii="Arial" w:hAnsi="Arial" w:cs="Arial"/>
                <w:sz w:val="16"/>
                <w:szCs w:val="16"/>
              </w:rPr>
            </w:pPr>
            <w:r w:rsidRPr="007C3D8B">
              <w:rPr>
                <w:rFonts w:ascii="Arial" w:hAnsi="Arial" w:cs="Arial"/>
                <w:sz w:val="16"/>
                <w:szCs w:val="16"/>
              </w:rPr>
              <w:t>(491)</w:t>
            </w:r>
          </w:p>
        </w:tc>
        <w:tc>
          <w:tcPr>
            <w:tcW w:w="646" w:type="pct"/>
            <w:tcBorders>
              <w:top w:val="nil"/>
              <w:left w:val="nil"/>
              <w:bottom w:val="nil"/>
              <w:right w:val="nil"/>
            </w:tcBorders>
            <w:shd w:val="clear" w:color="auto" w:fill="auto"/>
            <w:noWrap/>
            <w:vAlign w:val="bottom"/>
            <w:hideMark/>
          </w:tcPr>
          <w:p w14:paraId="4800F2CF" w14:textId="77777777" w:rsidR="007C3D8B" w:rsidRPr="007C3D8B" w:rsidRDefault="007C3D8B" w:rsidP="007C3D8B">
            <w:pPr>
              <w:spacing w:before="0" w:after="0" w:line="240" w:lineRule="auto"/>
              <w:jc w:val="right"/>
              <w:rPr>
                <w:rFonts w:ascii="Arial" w:hAnsi="Arial" w:cs="Arial"/>
                <w:sz w:val="16"/>
                <w:szCs w:val="16"/>
              </w:rPr>
            </w:pPr>
            <w:r w:rsidRPr="007C3D8B">
              <w:rPr>
                <w:rFonts w:ascii="Arial" w:hAnsi="Arial" w:cs="Arial"/>
                <w:sz w:val="16"/>
                <w:szCs w:val="16"/>
              </w:rPr>
              <w:t>(112)</w:t>
            </w:r>
          </w:p>
        </w:tc>
        <w:tc>
          <w:tcPr>
            <w:tcW w:w="647" w:type="pct"/>
            <w:tcBorders>
              <w:top w:val="nil"/>
              <w:left w:val="nil"/>
              <w:bottom w:val="nil"/>
              <w:right w:val="nil"/>
            </w:tcBorders>
            <w:shd w:val="clear" w:color="auto" w:fill="auto"/>
            <w:noWrap/>
            <w:vAlign w:val="bottom"/>
            <w:hideMark/>
          </w:tcPr>
          <w:p w14:paraId="676FB76E" w14:textId="77777777" w:rsidR="007C3D8B" w:rsidRPr="007C3D8B" w:rsidRDefault="007C3D8B" w:rsidP="007C3D8B">
            <w:pPr>
              <w:spacing w:before="0" w:after="0" w:line="240" w:lineRule="auto"/>
              <w:jc w:val="right"/>
              <w:rPr>
                <w:rFonts w:ascii="Arial" w:hAnsi="Arial" w:cs="Arial"/>
                <w:sz w:val="16"/>
                <w:szCs w:val="16"/>
              </w:rPr>
            </w:pPr>
            <w:r w:rsidRPr="007C3D8B">
              <w:rPr>
                <w:rFonts w:ascii="Arial" w:hAnsi="Arial" w:cs="Arial"/>
                <w:sz w:val="16"/>
                <w:szCs w:val="16"/>
              </w:rPr>
              <w:t>(486)</w:t>
            </w:r>
          </w:p>
        </w:tc>
        <w:tc>
          <w:tcPr>
            <w:tcW w:w="643" w:type="pct"/>
            <w:tcBorders>
              <w:top w:val="nil"/>
              <w:left w:val="nil"/>
              <w:bottom w:val="nil"/>
              <w:right w:val="nil"/>
            </w:tcBorders>
            <w:shd w:val="clear" w:color="auto" w:fill="auto"/>
            <w:noWrap/>
            <w:vAlign w:val="bottom"/>
            <w:hideMark/>
          </w:tcPr>
          <w:p w14:paraId="43DCD4B2" w14:textId="77777777" w:rsidR="007C3D8B" w:rsidRPr="007C3D8B" w:rsidRDefault="007C3D8B" w:rsidP="007C3D8B">
            <w:pPr>
              <w:spacing w:before="0" w:after="0" w:line="240" w:lineRule="auto"/>
              <w:jc w:val="right"/>
              <w:rPr>
                <w:rFonts w:ascii="Arial" w:hAnsi="Arial" w:cs="Arial"/>
                <w:sz w:val="16"/>
                <w:szCs w:val="16"/>
              </w:rPr>
            </w:pPr>
            <w:r w:rsidRPr="007C3D8B">
              <w:rPr>
                <w:rFonts w:ascii="Arial" w:hAnsi="Arial" w:cs="Arial"/>
                <w:sz w:val="16"/>
                <w:szCs w:val="16"/>
              </w:rPr>
              <w:t>(1,089)</w:t>
            </w:r>
          </w:p>
        </w:tc>
      </w:tr>
      <w:tr w:rsidR="007C3D8B" w:rsidRPr="007C3D8B" w14:paraId="0A3170F8" w14:textId="77777777" w:rsidTr="007C3D8B">
        <w:trPr>
          <w:divId w:val="2066295236"/>
          <w:trHeight w:hRule="exact" w:val="450"/>
        </w:trPr>
        <w:tc>
          <w:tcPr>
            <w:tcW w:w="2419" w:type="pct"/>
            <w:tcBorders>
              <w:top w:val="nil"/>
              <w:left w:val="nil"/>
              <w:bottom w:val="nil"/>
              <w:right w:val="nil"/>
            </w:tcBorders>
            <w:shd w:val="clear" w:color="auto" w:fill="auto"/>
            <w:vAlign w:val="center"/>
            <w:hideMark/>
          </w:tcPr>
          <w:p w14:paraId="549C5925" w14:textId="77777777" w:rsidR="007C3D8B" w:rsidRPr="007C3D8B" w:rsidRDefault="007C3D8B" w:rsidP="007C3D8B">
            <w:pPr>
              <w:spacing w:before="0" w:after="0" w:line="240" w:lineRule="auto"/>
              <w:ind w:left="170"/>
              <w:rPr>
                <w:rFonts w:ascii="Arial" w:hAnsi="Arial" w:cs="Arial"/>
                <w:sz w:val="16"/>
                <w:szCs w:val="16"/>
              </w:rPr>
            </w:pPr>
            <w:r w:rsidRPr="007C3D8B">
              <w:rPr>
                <w:rFonts w:ascii="Arial" w:hAnsi="Arial" w:cs="Arial"/>
                <w:sz w:val="16"/>
                <w:szCs w:val="16"/>
              </w:rPr>
              <w:t xml:space="preserve">Accumulated depreciation/amortisation </w:t>
            </w:r>
            <w:r w:rsidRPr="007C3D8B">
              <w:rPr>
                <w:rFonts w:ascii="Arial" w:hAnsi="Arial" w:cs="Arial"/>
                <w:sz w:val="16"/>
                <w:szCs w:val="16"/>
              </w:rPr>
              <w:br/>
              <w:t xml:space="preserve">  and impairment - ROU assets</w:t>
            </w:r>
          </w:p>
        </w:tc>
        <w:tc>
          <w:tcPr>
            <w:tcW w:w="645" w:type="pct"/>
            <w:tcBorders>
              <w:top w:val="nil"/>
              <w:left w:val="nil"/>
              <w:bottom w:val="nil"/>
              <w:right w:val="nil"/>
            </w:tcBorders>
            <w:shd w:val="clear" w:color="auto" w:fill="auto"/>
            <w:noWrap/>
            <w:vAlign w:val="bottom"/>
            <w:hideMark/>
          </w:tcPr>
          <w:p w14:paraId="0D14C227" w14:textId="77777777" w:rsidR="007C3D8B" w:rsidRPr="007C3D8B" w:rsidRDefault="007C3D8B" w:rsidP="007C3D8B">
            <w:pPr>
              <w:spacing w:before="0" w:after="0" w:line="240" w:lineRule="auto"/>
              <w:jc w:val="right"/>
              <w:rPr>
                <w:rFonts w:ascii="Arial" w:hAnsi="Arial" w:cs="Arial"/>
                <w:sz w:val="16"/>
                <w:szCs w:val="16"/>
              </w:rPr>
            </w:pPr>
            <w:r w:rsidRPr="007C3D8B">
              <w:rPr>
                <w:rFonts w:ascii="Arial" w:hAnsi="Arial" w:cs="Arial"/>
                <w:sz w:val="16"/>
                <w:szCs w:val="16"/>
              </w:rPr>
              <w:t>(1,768)</w:t>
            </w:r>
          </w:p>
        </w:tc>
        <w:tc>
          <w:tcPr>
            <w:tcW w:w="646" w:type="pct"/>
            <w:tcBorders>
              <w:top w:val="nil"/>
              <w:left w:val="nil"/>
              <w:bottom w:val="nil"/>
              <w:right w:val="nil"/>
            </w:tcBorders>
            <w:shd w:val="clear" w:color="auto" w:fill="auto"/>
            <w:noWrap/>
            <w:vAlign w:val="bottom"/>
            <w:hideMark/>
          </w:tcPr>
          <w:p w14:paraId="7069003F" w14:textId="77777777" w:rsidR="007C3D8B" w:rsidRPr="007C3D8B" w:rsidRDefault="007C3D8B" w:rsidP="007C3D8B">
            <w:pPr>
              <w:spacing w:before="0" w:after="0" w:line="240" w:lineRule="auto"/>
              <w:jc w:val="right"/>
              <w:rPr>
                <w:rFonts w:ascii="Arial" w:hAnsi="Arial" w:cs="Arial"/>
                <w:sz w:val="16"/>
                <w:szCs w:val="16"/>
              </w:rPr>
            </w:pPr>
            <w:r w:rsidRPr="007C3D8B">
              <w:rPr>
                <w:rFonts w:ascii="Arial" w:hAnsi="Arial" w:cs="Arial"/>
                <w:sz w:val="16"/>
                <w:szCs w:val="16"/>
              </w:rPr>
              <w:t xml:space="preserve">- </w:t>
            </w:r>
          </w:p>
        </w:tc>
        <w:tc>
          <w:tcPr>
            <w:tcW w:w="647" w:type="pct"/>
            <w:tcBorders>
              <w:top w:val="nil"/>
              <w:left w:val="nil"/>
              <w:bottom w:val="nil"/>
              <w:right w:val="nil"/>
            </w:tcBorders>
            <w:shd w:val="clear" w:color="auto" w:fill="auto"/>
            <w:noWrap/>
            <w:vAlign w:val="bottom"/>
            <w:hideMark/>
          </w:tcPr>
          <w:p w14:paraId="073B65EE" w14:textId="77777777" w:rsidR="007C3D8B" w:rsidRPr="007C3D8B" w:rsidRDefault="007C3D8B" w:rsidP="007C3D8B">
            <w:pPr>
              <w:spacing w:before="0" w:after="0" w:line="240" w:lineRule="auto"/>
              <w:jc w:val="right"/>
              <w:rPr>
                <w:rFonts w:ascii="Arial" w:hAnsi="Arial" w:cs="Arial"/>
                <w:sz w:val="16"/>
                <w:szCs w:val="16"/>
              </w:rPr>
            </w:pPr>
            <w:r w:rsidRPr="007C3D8B">
              <w:rPr>
                <w:rFonts w:ascii="Arial" w:hAnsi="Arial" w:cs="Arial"/>
                <w:sz w:val="16"/>
                <w:szCs w:val="16"/>
              </w:rPr>
              <w:t xml:space="preserve">- </w:t>
            </w:r>
          </w:p>
        </w:tc>
        <w:tc>
          <w:tcPr>
            <w:tcW w:w="643" w:type="pct"/>
            <w:tcBorders>
              <w:top w:val="nil"/>
              <w:left w:val="nil"/>
              <w:bottom w:val="nil"/>
              <w:right w:val="nil"/>
            </w:tcBorders>
            <w:shd w:val="clear" w:color="auto" w:fill="auto"/>
            <w:noWrap/>
            <w:vAlign w:val="bottom"/>
            <w:hideMark/>
          </w:tcPr>
          <w:p w14:paraId="0CC20473" w14:textId="77777777" w:rsidR="007C3D8B" w:rsidRPr="007C3D8B" w:rsidRDefault="007C3D8B" w:rsidP="007C3D8B">
            <w:pPr>
              <w:spacing w:before="0" w:after="0" w:line="240" w:lineRule="auto"/>
              <w:jc w:val="right"/>
              <w:rPr>
                <w:rFonts w:ascii="Arial" w:hAnsi="Arial" w:cs="Arial"/>
                <w:sz w:val="16"/>
                <w:szCs w:val="16"/>
              </w:rPr>
            </w:pPr>
            <w:r w:rsidRPr="007C3D8B">
              <w:rPr>
                <w:rFonts w:ascii="Arial" w:hAnsi="Arial" w:cs="Arial"/>
                <w:sz w:val="16"/>
                <w:szCs w:val="16"/>
              </w:rPr>
              <w:t>(1,768)</w:t>
            </w:r>
          </w:p>
        </w:tc>
      </w:tr>
      <w:tr w:rsidR="007C3D8B" w:rsidRPr="007C3D8B" w14:paraId="122B4FC1" w14:textId="77777777" w:rsidTr="007C3D8B">
        <w:trPr>
          <w:divId w:val="2066295236"/>
          <w:trHeight w:hRule="exact" w:val="220"/>
        </w:trPr>
        <w:tc>
          <w:tcPr>
            <w:tcW w:w="2419" w:type="pct"/>
            <w:tcBorders>
              <w:top w:val="nil"/>
              <w:left w:val="nil"/>
              <w:bottom w:val="single" w:sz="4" w:space="0" w:color="auto"/>
              <w:right w:val="nil"/>
            </w:tcBorders>
            <w:shd w:val="clear" w:color="auto" w:fill="auto"/>
            <w:noWrap/>
            <w:vAlign w:val="bottom"/>
            <w:hideMark/>
          </w:tcPr>
          <w:p w14:paraId="25C78E9F" w14:textId="77777777" w:rsidR="007C3D8B" w:rsidRPr="007C3D8B" w:rsidRDefault="007C3D8B" w:rsidP="007C3D8B">
            <w:pPr>
              <w:spacing w:before="0" w:after="0" w:line="240" w:lineRule="auto"/>
              <w:rPr>
                <w:rFonts w:ascii="Arial" w:hAnsi="Arial" w:cs="Arial"/>
                <w:b/>
                <w:bCs/>
                <w:sz w:val="16"/>
                <w:szCs w:val="16"/>
              </w:rPr>
            </w:pPr>
            <w:r w:rsidRPr="007C3D8B">
              <w:rPr>
                <w:rFonts w:ascii="Arial" w:hAnsi="Arial" w:cs="Arial"/>
                <w:b/>
                <w:bCs/>
                <w:sz w:val="16"/>
                <w:szCs w:val="16"/>
              </w:rPr>
              <w:t>Closing net book balance</w:t>
            </w:r>
          </w:p>
        </w:tc>
        <w:tc>
          <w:tcPr>
            <w:tcW w:w="645" w:type="pct"/>
            <w:tcBorders>
              <w:top w:val="single" w:sz="4" w:space="0" w:color="auto"/>
              <w:left w:val="nil"/>
              <w:bottom w:val="single" w:sz="4" w:space="0" w:color="auto"/>
              <w:right w:val="nil"/>
            </w:tcBorders>
            <w:shd w:val="clear" w:color="auto" w:fill="auto"/>
            <w:noWrap/>
            <w:vAlign w:val="bottom"/>
            <w:hideMark/>
          </w:tcPr>
          <w:p w14:paraId="73B729E6" w14:textId="77777777" w:rsidR="007C3D8B" w:rsidRPr="007C3D8B" w:rsidRDefault="007C3D8B" w:rsidP="007C3D8B">
            <w:pPr>
              <w:spacing w:before="0" w:after="0" w:line="240" w:lineRule="auto"/>
              <w:jc w:val="right"/>
              <w:rPr>
                <w:rFonts w:ascii="Arial" w:hAnsi="Arial" w:cs="Arial"/>
                <w:b/>
                <w:bCs/>
                <w:sz w:val="16"/>
                <w:szCs w:val="16"/>
              </w:rPr>
            </w:pPr>
            <w:r w:rsidRPr="007C3D8B">
              <w:rPr>
                <w:rFonts w:ascii="Arial" w:hAnsi="Arial" w:cs="Arial"/>
                <w:b/>
                <w:bCs/>
                <w:sz w:val="16"/>
                <w:szCs w:val="16"/>
              </w:rPr>
              <w:t xml:space="preserve">1,431 </w:t>
            </w:r>
          </w:p>
        </w:tc>
        <w:tc>
          <w:tcPr>
            <w:tcW w:w="646" w:type="pct"/>
            <w:tcBorders>
              <w:top w:val="single" w:sz="4" w:space="0" w:color="auto"/>
              <w:left w:val="nil"/>
              <w:bottom w:val="single" w:sz="4" w:space="0" w:color="auto"/>
              <w:right w:val="nil"/>
            </w:tcBorders>
            <w:shd w:val="clear" w:color="auto" w:fill="auto"/>
            <w:noWrap/>
            <w:vAlign w:val="bottom"/>
            <w:hideMark/>
          </w:tcPr>
          <w:p w14:paraId="54CF48FA" w14:textId="77777777" w:rsidR="007C3D8B" w:rsidRPr="007C3D8B" w:rsidRDefault="007C3D8B" w:rsidP="007C3D8B">
            <w:pPr>
              <w:spacing w:before="0" w:after="0" w:line="240" w:lineRule="auto"/>
              <w:jc w:val="right"/>
              <w:rPr>
                <w:rFonts w:ascii="Arial" w:hAnsi="Arial" w:cs="Arial"/>
                <w:b/>
                <w:bCs/>
                <w:sz w:val="16"/>
                <w:szCs w:val="16"/>
              </w:rPr>
            </w:pPr>
            <w:r w:rsidRPr="007C3D8B">
              <w:rPr>
                <w:rFonts w:ascii="Arial" w:hAnsi="Arial" w:cs="Arial"/>
                <w:b/>
                <w:bCs/>
                <w:sz w:val="16"/>
                <w:szCs w:val="16"/>
              </w:rPr>
              <w:t xml:space="preserve">202 </w:t>
            </w:r>
          </w:p>
        </w:tc>
        <w:tc>
          <w:tcPr>
            <w:tcW w:w="647" w:type="pct"/>
            <w:tcBorders>
              <w:top w:val="single" w:sz="4" w:space="0" w:color="auto"/>
              <w:left w:val="nil"/>
              <w:bottom w:val="single" w:sz="4" w:space="0" w:color="auto"/>
              <w:right w:val="nil"/>
            </w:tcBorders>
            <w:shd w:val="clear" w:color="auto" w:fill="auto"/>
            <w:noWrap/>
            <w:vAlign w:val="bottom"/>
            <w:hideMark/>
          </w:tcPr>
          <w:p w14:paraId="2F2F725E" w14:textId="77777777" w:rsidR="007C3D8B" w:rsidRPr="007C3D8B" w:rsidRDefault="007C3D8B" w:rsidP="007C3D8B">
            <w:pPr>
              <w:spacing w:before="0" w:after="0" w:line="240" w:lineRule="auto"/>
              <w:jc w:val="right"/>
              <w:rPr>
                <w:rFonts w:ascii="Arial" w:hAnsi="Arial" w:cs="Arial"/>
                <w:b/>
                <w:bCs/>
                <w:sz w:val="16"/>
                <w:szCs w:val="16"/>
              </w:rPr>
            </w:pPr>
            <w:r w:rsidRPr="007C3D8B">
              <w:rPr>
                <w:rFonts w:ascii="Arial" w:hAnsi="Arial" w:cs="Arial"/>
                <w:b/>
                <w:bCs/>
                <w:sz w:val="16"/>
                <w:szCs w:val="16"/>
              </w:rPr>
              <w:t xml:space="preserve">25 </w:t>
            </w:r>
          </w:p>
        </w:tc>
        <w:tc>
          <w:tcPr>
            <w:tcW w:w="643" w:type="pct"/>
            <w:tcBorders>
              <w:top w:val="single" w:sz="4" w:space="0" w:color="auto"/>
              <w:left w:val="nil"/>
              <w:bottom w:val="single" w:sz="4" w:space="0" w:color="auto"/>
              <w:right w:val="nil"/>
            </w:tcBorders>
            <w:shd w:val="clear" w:color="auto" w:fill="auto"/>
            <w:noWrap/>
            <w:vAlign w:val="bottom"/>
            <w:hideMark/>
          </w:tcPr>
          <w:p w14:paraId="4A4347EE" w14:textId="77777777" w:rsidR="007C3D8B" w:rsidRPr="007C3D8B" w:rsidRDefault="007C3D8B" w:rsidP="007C3D8B">
            <w:pPr>
              <w:spacing w:before="0" w:after="0" w:line="240" w:lineRule="auto"/>
              <w:jc w:val="right"/>
              <w:rPr>
                <w:rFonts w:ascii="Arial" w:hAnsi="Arial" w:cs="Arial"/>
                <w:b/>
                <w:bCs/>
                <w:sz w:val="16"/>
                <w:szCs w:val="16"/>
              </w:rPr>
            </w:pPr>
            <w:r w:rsidRPr="007C3D8B">
              <w:rPr>
                <w:rFonts w:ascii="Arial" w:hAnsi="Arial" w:cs="Arial"/>
                <w:b/>
                <w:bCs/>
                <w:sz w:val="16"/>
                <w:szCs w:val="16"/>
              </w:rPr>
              <w:t xml:space="preserve">1,658 </w:t>
            </w:r>
          </w:p>
        </w:tc>
      </w:tr>
    </w:tbl>
    <w:p w14:paraId="31B73DFB" w14:textId="5E38B44B" w:rsidR="008D1C47" w:rsidRPr="00F25EA9" w:rsidRDefault="008D1C47" w:rsidP="000E3AC9">
      <w:pPr>
        <w:pStyle w:val="ChartandTableFootnote"/>
      </w:pPr>
      <w:r w:rsidRPr="00F25EA9">
        <w:t>Prepared on Australian Accounting Standards basis.</w:t>
      </w:r>
    </w:p>
    <w:p w14:paraId="00A02702" w14:textId="3DC6B5F9" w:rsidR="00DC11FF" w:rsidRDefault="008D1C47" w:rsidP="00DC11FF">
      <w:pPr>
        <w:pStyle w:val="ChartandTableFootnoteAlpha"/>
        <w:numPr>
          <w:ilvl w:val="0"/>
          <w:numId w:val="45"/>
        </w:numPr>
      </w:pPr>
      <w:r w:rsidRPr="00F25EA9">
        <w:t>‘</w:t>
      </w:r>
      <w:r w:rsidR="00DC11FF" w:rsidRPr="009151B6">
        <w:t xml:space="preserve">Appropriation </w:t>
      </w:r>
      <w:r w:rsidR="00DC11FF" w:rsidRPr="00DC47D0">
        <w:t>ordinary</w:t>
      </w:r>
      <w:r w:rsidR="00DC11FF" w:rsidRPr="009151B6">
        <w:t xml:space="preserve"> annual services</w:t>
      </w:r>
      <w:r w:rsidR="00DC11FF">
        <w:t>’</w:t>
      </w:r>
      <w:r w:rsidR="00DC11FF" w:rsidRPr="009151B6">
        <w:t xml:space="preserve"> refers to funding provided through Appropriation Bill (No. 1) 2022</w:t>
      </w:r>
      <w:r w:rsidR="00DC11FF">
        <w:t>–</w:t>
      </w:r>
      <w:r w:rsidR="00DC11FF" w:rsidRPr="009151B6">
        <w:t>23 for depreciation/amortisation expenses, DCBs or other operational expenses.</w:t>
      </w:r>
    </w:p>
    <w:p w14:paraId="2EA19D5F" w14:textId="1B05316D" w:rsidR="008550E0" w:rsidRDefault="008550E0" w:rsidP="00E8507C">
      <w:pPr>
        <w:pStyle w:val="ChartandTableFootnoteAlpha"/>
        <w:numPr>
          <w:ilvl w:val="0"/>
          <w:numId w:val="31"/>
        </w:numPr>
        <w:sectPr w:rsidR="008550E0" w:rsidSect="00503FD8">
          <w:headerReference w:type="even" r:id="rId27"/>
          <w:headerReference w:type="default" r:id="rId28"/>
          <w:headerReference w:type="first" r:id="rId29"/>
          <w:footerReference w:type="first" r:id="rId30"/>
          <w:type w:val="oddPage"/>
          <w:pgSz w:w="11906" w:h="16838" w:code="9"/>
          <w:pgMar w:top="2835" w:right="2098" w:bottom="2466" w:left="2098" w:header="1814" w:footer="1814" w:gutter="0"/>
          <w:cols w:space="708"/>
          <w:titlePg/>
          <w:docGrid w:linePitch="360"/>
        </w:sectPr>
      </w:pPr>
    </w:p>
    <w:p w14:paraId="00BBA443" w14:textId="77777777" w:rsidR="000E3AC9" w:rsidRPr="000E3AC9" w:rsidRDefault="000E3AC9" w:rsidP="001D393A"/>
    <w:sectPr w:rsidR="000E3AC9" w:rsidRPr="000E3AC9" w:rsidSect="008550E0">
      <w:type w:val="continuous"/>
      <w:pgSz w:w="11906" w:h="16838" w:code="9"/>
      <w:pgMar w:top="2835" w:right="2098" w:bottom="2466" w:left="2098" w:header="1814" w:footer="18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CEE469" w14:textId="77777777" w:rsidR="00FC74C0" w:rsidRDefault="00FC74C0" w:rsidP="00C07DEC">
      <w:r>
        <w:separator/>
      </w:r>
    </w:p>
  </w:endnote>
  <w:endnote w:type="continuationSeparator" w:id="0">
    <w:p w14:paraId="47F6E291" w14:textId="77777777" w:rsidR="00FC74C0" w:rsidRDefault="00FC74C0" w:rsidP="00C07DEC">
      <w:r>
        <w:continuationSeparator/>
      </w:r>
    </w:p>
  </w:endnote>
  <w:endnote w:type="continuationNotice" w:id="1">
    <w:p w14:paraId="7F3F6E41" w14:textId="77777777" w:rsidR="00FC74C0" w:rsidRDefault="00FC74C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3A3D55FD-59C6-46AB-B278-CF3EBB106A55}"/>
    <w:embedBold r:id="rId2" w:fontKey="{A10049C1-0C23-4A3D-B784-F69EC35FBA31}"/>
    <w:embedItalic r:id="rId3" w:fontKey="{258C91F8-967C-40B9-A5C7-2A063FFDB1B7}"/>
    <w:embedBoldItalic r:id="rId4" w:fontKey="{64C13FCC-8417-4770-A241-C5C7B1148A7D}"/>
  </w:font>
  <w:font w:name="Symbol">
    <w:panose1 w:val="05050102010706020507"/>
    <w:charset w:val="02"/>
    <w:family w:val="roman"/>
    <w:pitch w:val="variable"/>
    <w:sig w:usb0="00000000" w:usb1="10000000" w:usb2="00000000" w:usb3="00000000" w:csb0="80000000" w:csb1="00000000"/>
    <w:embedRegular r:id="rId5" w:fontKey="{172AFA46-1C77-4A76-89F1-F5FE9437AB23}"/>
  </w:font>
  <w:font w:name="Courier New">
    <w:panose1 w:val="02070309020205020404"/>
    <w:charset w:val="00"/>
    <w:family w:val="modern"/>
    <w:pitch w:val="fixed"/>
    <w:sig w:usb0="E0002EFF" w:usb1="C0007843" w:usb2="00000009" w:usb3="00000000" w:csb0="000001FF" w:csb1="00000000"/>
    <w:embedRegular r:id="rId6" w:fontKey="{A423FE9C-51CF-4348-AC84-D92FDC91552E}"/>
  </w:font>
  <w:font w:name="Wingdings">
    <w:panose1 w:val="05000000000000000000"/>
    <w:charset w:val="02"/>
    <w:family w:val="auto"/>
    <w:pitch w:val="variable"/>
    <w:sig w:usb0="00000000" w:usb1="10000000" w:usb2="00000000" w:usb3="00000000" w:csb0="80000000" w:csb1="00000000"/>
    <w:embedRegular r:id="rId7" w:fontKey="{7DAA9151-CD86-42A5-AF1B-C1E675177D0E}"/>
  </w:font>
  <w:font w:name="Arial">
    <w:panose1 w:val="020B0604020202020204"/>
    <w:charset w:val="00"/>
    <w:family w:val="swiss"/>
    <w:pitch w:val="variable"/>
    <w:sig w:usb0="E0002EFF" w:usb1="C000785B" w:usb2="00000009" w:usb3="00000000" w:csb0="000001FF" w:csb1="00000000"/>
    <w:embedRegular r:id="rId8" w:fontKey="{F07F5EDC-0C15-44B9-AC39-2FA1A4B69A95}"/>
    <w:embedBold r:id="rId9" w:fontKey="{07B66603-D46A-4C83-8694-72EC87B9C441}"/>
    <w:embedItalic r:id="rId10" w:fontKey="{E42FD412-97C9-424B-B889-7FD634E2DE46}"/>
    <w:embedBoldItalic r:id="rId11" w:fontKey="{59EB8203-DE5C-4521-96F9-9954D96A4C94}"/>
  </w:font>
  <w:font w:name="9999999">
    <w:altName w:val="Times New Roman"/>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embedRegular r:id="rId12" w:fontKey="{ACAFAA9C-D6DA-456B-9514-81D99369FDFB}"/>
    <w:embedBold r:id="rId13" w:fontKey="{AF4198F4-F569-40EB-87BB-C5914A28DBF2}"/>
    <w:embedItalic r:id="rId14" w:fontKey="{9993B363-E62D-4B1C-B986-38C4E26D7F15}"/>
  </w:font>
  <w:font w:name="Arial Bold">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15" w:fontKey="{0C6557EE-2F2E-4CDF-B512-A6D4CE0F2865}"/>
  </w:font>
  <w:font w:name="Tahoma">
    <w:panose1 w:val="020B0604030504040204"/>
    <w:charset w:val="00"/>
    <w:family w:val="swiss"/>
    <w:pitch w:val="variable"/>
    <w:sig w:usb0="E1002EFF" w:usb1="C000605B" w:usb2="00000029" w:usb3="00000000" w:csb0="000101FF" w:csb1="00000000"/>
    <w:embedRegular r:id="rId16" w:fontKey="{DEF65469-752F-4568-8854-D8A319727F27}"/>
  </w:font>
  <w:font w:name="Helvetica">
    <w:panose1 w:val="020B0604020202020204"/>
    <w:charset w:val="00"/>
    <w:family w:val="swiss"/>
    <w:pitch w:val="variable"/>
    <w:sig w:usb0="E0002EFF" w:usb1="C000785B" w:usb2="00000009" w:usb3="00000000" w:csb0="000001FF" w:csb1="00000000"/>
    <w:embedBold r:id="rId17" w:fontKey="{49B603E4-964A-4417-9194-5D81FFC04C82}"/>
  </w:font>
  <w:font w:name="Calibri">
    <w:panose1 w:val="020F0502020204030204"/>
    <w:charset w:val="00"/>
    <w:family w:val="swiss"/>
    <w:pitch w:val="variable"/>
    <w:sig w:usb0="E4002EFF" w:usb1="C000247B" w:usb2="00000009" w:usb3="00000000" w:csb0="000001FF" w:csb1="00000000"/>
    <w:embedRegular r:id="rId18" w:fontKey="{BA0FE8BF-4F2C-4F16-A378-634689DFDFC1}"/>
    <w:embedBold r:id="rId19" w:fontKey="{1AE20E47-6E31-45D0-8DD8-9D868D94FE72}"/>
  </w:font>
  <w:font w:name="Swiss 721 BT">
    <w:altName w:val="Swiss 721 B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20" w:fontKey="{C9D25DA8-D108-4504-8E79-8645B7D55A0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825F9" w14:textId="0C4AE3A2" w:rsidR="001B495A" w:rsidRPr="00774F64" w:rsidRDefault="00774F64" w:rsidP="00774F64">
    <w:pPr>
      <w:pStyle w:val="FooterEven"/>
      <w:rPr>
        <w:rFonts w:cs="Arial"/>
        <w:color w:val="000000"/>
      </w:rPr>
    </w:pPr>
    <w:r w:rsidRPr="00774F64">
      <w:rPr>
        <w:rStyle w:val="PageNumber"/>
        <w:b/>
        <w:bCs/>
        <w:color w:val="000000"/>
      </w:rPr>
      <w:t xml:space="preserve">Page </w:t>
    </w:r>
    <w:r w:rsidRPr="00774F64">
      <w:rPr>
        <w:rStyle w:val="PageNumber"/>
        <w:b/>
        <w:bCs/>
        <w:color w:val="000000"/>
      </w:rPr>
      <w:fldChar w:fldCharType="begin"/>
    </w:r>
    <w:r w:rsidRPr="00774F64">
      <w:rPr>
        <w:rStyle w:val="PageNumber"/>
        <w:b/>
        <w:bCs/>
        <w:color w:val="000000"/>
      </w:rPr>
      <w:instrText xml:space="preserve"> PAGE </w:instrText>
    </w:r>
    <w:r w:rsidRPr="00774F64">
      <w:rPr>
        <w:rStyle w:val="PageNumber"/>
        <w:b/>
        <w:bCs/>
        <w:color w:val="000000"/>
      </w:rPr>
      <w:fldChar w:fldCharType="separate"/>
    </w:r>
    <w:r w:rsidRPr="00774F64">
      <w:rPr>
        <w:rStyle w:val="PageNumber"/>
        <w:b/>
        <w:bCs/>
        <w:color w:val="000000"/>
      </w:rPr>
      <w:t>14</w:t>
    </w:r>
    <w:r w:rsidRPr="00774F64">
      <w:rPr>
        <w:rStyle w:val="PageNumber"/>
        <w:b/>
        <w:bCs/>
        <w:color w:val="000000"/>
      </w:rPr>
      <w:fldChar w:fldCharType="end"/>
    </w:r>
    <w:r w:rsidRPr="00774F64">
      <w:rPr>
        <w:rStyle w:val="PageNumber"/>
        <w:color w:val="000000"/>
      </w:rPr>
      <w:t xml:space="preserve">  |  </w:t>
    </w:r>
    <w:r w:rsidRPr="00774F64">
      <w:rPr>
        <w:rStyle w:val="PageNumber"/>
        <w:color w:val="000000"/>
      </w:rPr>
      <w:fldChar w:fldCharType="begin"/>
    </w:r>
    <w:r w:rsidRPr="00774F64">
      <w:rPr>
        <w:rStyle w:val="PageNumber"/>
        <w:color w:val="000000"/>
      </w:rPr>
      <w:instrText xml:space="preserve"> STYLEREF  "Heading 1"  \* MERGEFORMAT </w:instrText>
    </w:r>
    <w:r w:rsidRPr="00774F64">
      <w:rPr>
        <w:rStyle w:val="PageNumber"/>
        <w:color w:val="000000"/>
      </w:rPr>
      <w:fldChar w:fldCharType="separate"/>
    </w:r>
    <w:r w:rsidR="00A672E4">
      <w:rPr>
        <w:rStyle w:val="PageNumber"/>
        <w:noProof/>
        <w:color w:val="000000"/>
      </w:rPr>
      <w:t>Inspector-General of Taxation</w:t>
    </w:r>
    <w:r w:rsidRPr="00774F64">
      <w:rPr>
        <w:rStyle w:val="PageNumber"/>
        <w:color w:val="000000"/>
      </w:rPr>
      <w:fldChar w:fldCharType="end"/>
    </w:r>
    <w:r w:rsidRPr="00774F64">
      <w:rPr>
        <w:rStyle w:val="PageNumber"/>
        <w:color w:val="00000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F770A" w14:textId="433DE738" w:rsidR="001B495A" w:rsidRDefault="001B495A" w:rsidP="008550E0">
    <w:pPr>
      <w:pStyle w:val="FooterOdd"/>
      <w:rPr>
        <w:noProof/>
      </w:rPr>
    </w:pPr>
    <w:r>
      <w:rPr>
        <w:rStyle w:val="PageNumber"/>
        <w:rFonts w:cs="Times New Roman"/>
      </w:rPr>
      <w:fldChar w:fldCharType="begin"/>
    </w:r>
    <w:r>
      <w:rPr>
        <w:rStyle w:val="PageNumber"/>
        <w:rFonts w:cs="Times New Roman"/>
      </w:rPr>
      <w:instrText xml:space="preserve"> STYLEREF  "Heading 1"  \* MERGEFORMAT </w:instrText>
    </w:r>
    <w:r>
      <w:rPr>
        <w:rStyle w:val="PageNumber"/>
        <w:rFonts w:cs="Times New Roman"/>
      </w:rPr>
      <w:fldChar w:fldCharType="separate"/>
    </w:r>
    <w:r w:rsidR="00A672E4">
      <w:rPr>
        <w:rStyle w:val="PageNumber"/>
        <w:rFonts w:cs="Times New Roman"/>
        <w:noProof/>
      </w:rPr>
      <w:t>Inspector-General of Taxation</w:t>
    </w:r>
    <w:r>
      <w:rPr>
        <w:rStyle w:val="PageNumber"/>
        <w:rFonts w:cs="Times New Roman"/>
      </w:rPr>
      <w:fldChar w:fldCharType="end"/>
    </w:r>
    <w:r w:rsidRPr="00B628E8">
      <w:rPr>
        <w:rStyle w:val="PageNumber"/>
        <w:rFonts w:cs="Times New Roman"/>
      </w:rPr>
      <w:t xml:space="preserve"> </w:t>
    </w:r>
    <w:r>
      <w:rPr>
        <w:rStyle w:val="PageNumber"/>
        <w:rFonts w:cs="Times New Roman"/>
      </w:rPr>
      <w:t xml:space="preserve"> </w:t>
    </w:r>
    <w:r w:rsidRPr="00B628E8">
      <w:rPr>
        <w:rStyle w:val="PageNumber"/>
        <w:rFonts w:cs="Times New Roman"/>
      </w:rPr>
      <w:t>|</w:t>
    </w:r>
    <w:r>
      <w:rPr>
        <w:rStyle w:val="PageNumber"/>
        <w:rFonts w:cs="Times New Roman"/>
      </w:rPr>
      <w:t xml:space="preserve"> </w:t>
    </w:r>
    <w:r w:rsidRPr="00B628E8">
      <w:rPr>
        <w:rStyle w:val="PageNumber"/>
        <w:rFonts w:cs="Times New Roman"/>
      </w:rPr>
      <w:t xml:space="preserve"> </w:t>
    </w:r>
    <w:r w:rsidRPr="00B628E8">
      <w:rPr>
        <w:rStyle w:val="PageNumber"/>
        <w:rFonts w:cs="Times New Roman"/>
        <w:b/>
        <w:bCs/>
      </w:rPr>
      <w:t xml:space="preserve">Page </w:t>
    </w:r>
    <w:r w:rsidRPr="00B628E8">
      <w:rPr>
        <w:b/>
        <w:bCs/>
      </w:rPr>
      <w:fldChar w:fldCharType="begin"/>
    </w:r>
    <w:r w:rsidRPr="00B628E8">
      <w:rPr>
        <w:b/>
        <w:bCs/>
      </w:rPr>
      <w:instrText xml:space="preserve"> PAGE   \* MERGEFORMAT </w:instrText>
    </w:r>
    <w:r w:rsidRPr="00B628E8">
      <w:rPr>
        <w:b/>
        <w:bCs/>
      </w:rPr>
      <w:fldChar w:fldCharType="separate"/>
    </w:r>
    <w:r>
      <w:rPr>
        <w:b/>
        <w:bCs/>
      </w:rPr>
      <w:t>3</w:t>
    </w:r>
    <w:r w:rsidRPr="00B628E8">
      <w:rPr>
        <w:b/>
        <w:bCs/>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68861" w14:textId="77777777" w:rsidR="00D41314" w:rsidRDefault="00D4131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44158" w14:textId="1FC16BBB" w:rsidR="00B03653" w:rsidRPr="00C431FB" w:rsidRDefault="00C431FB" w:rsidP="00C431FB">
    <w:pPr>
      <w:pStyle w:val="FooterOdd"/>
      <w:rPr>
        <w:color w:val="auto"/>
      </w:rPr>
    </w:pPr>
    <w:r>
      <w:rPr>
        <w:rStyle w:val="PageNumber"/>
        <w:rFonts w:cs="Times New Roman"/>
      </w:rPr>
      <w:fldChar w:fldCharType="begin"/>
    </w:r>
    <w:r>
      <w:rPr>
        <w:rStyle w:val="PageNumber"/>
        <w:rFonts w:cs="Times New Roman"/>
      </w:rPr>
      <w:instrText xml:space="preserve"> STYLEREF  "Heading 1"  \* MERGEFORMAT </w:instrText>
    </w:r>
    <w:r>
      <w:rPr>
        <w:rStyle w:val="PageNumber"/>
        <w:rFonts w:cs="Times New Roman"/>
      </w:rPr>
      <w:fldChar w:fldCharType="separate"/>
    </w:r>
    <w:r w:rsidR="00A672E4">
      <w:rPr>
        <w:rStyle w:val="PageNumber"/>
        <w:rFonts w:cs="Times New Roman"/>
        <w:noProof/>
      </w:rPr>
      <w:t>Inspector-General of Taxation</w:t>
    </w:r>
    <w:r>
      <w:rPr>
        <w:rStyle w:val="PageNumber"/>
        <w:rFonts w:cs="Times New Roman"/>
      </w:rPr>
      <w:fldChar w:fldCharType="end"/>
    </w:r>
    <w:r w:rsidRPr="00B628E8">
      <w:rPr>
        <w:rStyle w:val="PageNumber"/>
        <w:rFonts w:cs="Times New Roman"/>
      </w:rPr>
      <w:t xml:space="preserve"> </w:t>
    </w:r>
    <w:r>
      <w:rPr>
        <w:rStyle w:val="PageNumber"/>
        <w:rFonts w:cs="Times New Roman"/>
      </w:rPr>
      <w:t xml:space="preserve"> </w:t>
    </w:r>
    <w:r w:rsidRPr="00B628E8">
      <w:rPr>
        <w:rStyle w:val="PageNumber"/>
        <w:rFonts w:cs="Times New Roman"/>
      </w:rPr>
      <w:t>|</w:t>
    </w:r>
    <w:r>
      <w:rPr>
        <w:rStyle w:val="PageNumber"/>
        <w:rFonts w:cs="Times New Roman"/>
      </w:rPr>
      <w:t xml:space="preserve"> </w:t>
    </w:r>
    <w:r w:rsidRPr="00B628E8">
      <w:rPr>
        <w:rStyle w:val="PageNumber"/>
        <w:rFonts w:cs="Times New Roman"/>
      </w:rPr>
      <w:t xml:space="preserve"> </w:t>
    </w:r>
    <w:r w:rsidRPr="00B628E8">
      <w:rPr>
        <w:rStyle w:val="PageNumber"/>
        <w:rFonts w:cs="Times New Roman"/>
        <w:b/>
        <w:bCs/>
      </w:rPr>
      <w:t xml:space="preserve">Page </w:t>
    </w:r>
    <w:r w:rsidRPr="00B628E8">
      <w:rPr>
        <w:rStyle w:val="PageNumber"/>
        <w:rFonts w:cs="Times New Roman"/>
        <w:b/>
        <w:bCs/>
      </w:rPr>
      <w:fldChar w:fldCharType="begin"/>
    </w:r>
    <w:r w:rsidRPr="00B628E8">
      <w:rPr>
        <w:rStyle w:val="PageNumber"/>
        <w:rFonts w:cs="Times New Roman"/>
        <w:b/>
        <w:bCs/>
      </w:rPr>
      <w:instrText xml:space="preserve"> PAGE  \* Arabic </w:instrText>
    </w:r>
    <w:r w:rsidRPr="00B628E8">
      <w:rPr>
        <w:rStyle w:val="PageNumber"/>
        <w:rFonts w:cs="Times New Roman"/>
        <w:b/>
        <w:bCs/>
      </w:rPr>
      <w:fldChar w:fldCharType="separate"/>
    </w:r>
    <w:r w:rsidR="00516415">
      <w:rPr>
        <w:rStyle w:val="PageNumber"/>
        <w:rFonts w:cs="Times New Roman"/>
        <w:b/>
        <w:bCs/>
        <w:noProof/>
      </w:rPr>
      <w:t>9</w:t>
    </w:r>
    <w:r w:rsidRPr="00B628E8">
      <w:rPr>
        <w:rStyle w:val="PageNumber"/>
        <w:rFonts w:cs="Times New Roman"/>
        <w:b/>
        <w:bCs/>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388C2" w14:textId="15285B16" w:rsidR="00B03653" w:rsidRDefault="00B03653" w:rsidP="00782467">
    <w:pPr>
      <w:pStyle w:val="FooterOdd"/>
      <w:rPr>
        <w:noProof/>
      </w:rPr>
    </w:pPr>
    <w:r>
      <w:rPr>
        <w:rStyle w:val="PageNumber"/>
        <w:rFonts w:cs="Times New Roman"/>
      </w:rPr>
      <w:fldChar w:fldCharType="begin"/>
    </w:r>
    <w:r>
      <w:rPr>
        <w:rStyle w:val="PageNumber"/>
        <w:rFonts w:cs="Times New Roman"/>
      </w:rPr>
      <w:instrText xml:space="preserve"> STYLEREF  "Heading 1"  \* MERGEFORMAT </w:instrText>
    </w:r>
    <w:r>
      <w:rPr>
        <w:rStyle w:val="PageNumber"/>
        <w:rFonts w:cs="Times New Roman"/>
      </w:rPr>
      <w:fldChar w:fldCharType="separate"/>
    </w:r>
    <w:r w:rsidR="00A672E4">
      <w:rPr>
        <w:rStyle w:val="PageNumber"/>
        <w:rFonts w:cs="Times New Roman"/>
        <w:noProof/>
      </w:rPr>
      <w:t>Inspector-General of Taxation</w:t>
    </w:r>
    <w:r>
      <w:rPr>
        <w:rStyle w:val="PageNumber"/>
        <w:rFonts w:cs="Times New Roman"/>
      </w:rPr>
      <w:fldChar w:fldCharType="end"/>
    </w:r>
    <w:r w:rsidRPr="00B628E8">
      <w:rPr>
        <w:rStyle w:val="PageNumber"/>
        <w:rFonts w:cs="Times New Roman"/>
      </w:rPr>
      <w:t xml:space="preserve"> </w:t>
    </w:r>
    <w:r>
      <w:rPr>
        <w:rStyle w:val="PageNumber"/>
        <w:rFonts w:cs="Times New Roman"/>
      </w:rPr>
      <w:t xml:space="preserve"> </w:t>
    </w:r>
    <w:r w:rsidRPr="00B628E8">
      <w:rPr>
        <w:rStyle w:val="PageNumber"/>
        <w:rFonts w:cs="Times New Roman"/>
      </w:rPr>
      <w:t>|</w:t>
    </w:r>
    <w:r>
      <w:rPr>
        <w:rStyle w:val="PageNumber"/>
        <w:rFonts w:cs="Times New Roman"/>
      </w:rPr>
      <w:t xml:space="preserve"> </w:t>
    </w:r>
    <w:r w:rsidRPr="00B628E8">
      <w:rPr>
        <w:rStyle w:val="PageNumber"/>
        <w:rFonts w:cs="Times New Roman"/>
      </w:rPr>
      <w:t xml:space="preserve"> </w:t>
    </w:r>
    <w:r w:rsidRPr="00B628E8">
      <w:rPr>
        <w:rStyle w:val="PageNumber"/>
        <w:rFonts w:cs="Times New Roman"/>
        <w:b/>
        <w:bCs/>
      </w:rPr>
      <w:t xml:space="preserve">Page </w:t>
    </w:r>
    <w:r w:rsidRPr="00B628E8">
      <w:rPr>
        <w:b/>
        <w:bCs/>
      </w:rPr>
      <w:fldChar w:fldCharType="begin"/>
    </w:r>
    <w:r w:rsidRPr="00B628E8">
      <w:rPr>
        <w:b/>
        <w:bCs/>
      </w:rPr>
      <w:instrText xml:space="preserve"> PAGE   \* MERGEFORMAT </w:instrText>
    </w:r>
    <w:r w:rsidRPr="00B628E8">
      <w:rPr>
        <w:b/>
        <w:bCs/>
      </w:rPr>
      <w:fldChar w:fldCharType="separate"/>
    </w:r>
    <w:r w:rsidR="00516415">
      <w:rPr>
        <w:b/>
        <w:bCs/>
        <w:noProof/>
      </w:rPr>
      <w:t>11</w:t>
    </w:r>
    <w:r w:rsidRPr="00B628E8">
      <w:rPr>
        <w:b/>
        <w:bCs/>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96D09" w14:textId="4D836367" w:rsidR="00B03653" w:rsidRPr="009E69CA" w:rsidRDefault="009E69CA" w:rsidP="009E69CA">
    <w:pPr>
      <w:pStyle w:val="FooterOdd"/>
    </w:pPr>
    <w:r>
      <w:rPr>
        <w:rStyle w:val="PageNumber"/>
        <w:rFonts w:cs="Times New Roman"/>
      </w:rPr>
      <w:fldChar w:fldCharType="begin"/>
    </w:r>
    <w:r>
      <w:rPr>
        <w:rStyle w:val="PageNumber"/>
        <w:rFonts w:cs="Times New Roman"/>
      </w:rPr>
      <w:instrText xml:space="preserve"> STYLEREF  "Heading 1"  \* MERGEFORMAT </w:instrText>
    </w:r>
    <w:r>
      <w:rPr>
        <w:rStyle w:val="PageNumber"/>
        <w:rFonts w:cs="Times New Roman"/>
      </w:rPr>
      <w:fldChar w:fldCharType="separate"/>
    </w:r>
    <w:r w:rsidR="00A672E4">
      <w:rPr>
        <w:rStyle w:val="PageNumber"/>
        <w:rFonts w:cs="Times New Roman"/>
        <w:noProof/>
      </w:rPr>
      <w:t>Inspector-General of Taxation</w:t>
    </w:r>
    <w:r>
      <w:rPr>
        <w:rStyle w:val="PageNumber"/>
        <w:rFonts w:cs="Times New Roman"/>
      </w:rPr>
      <w:fldChar w:fldCharType="end"/>
    </w:r>
    <w:r w:rsidRPr="00B628E8">
      <w:rPr>
        <w:rStyle w:val="PageNumber"/>
        <w:rFonts w:cs="Times New Roman"/>
      </w:rPr>
      <w:t xml:space="preserve"> </w:t>
    </w:r>
    <w:r>
      <w:rPr>
        <w:rStyle w:val="PageNumber"/>
        <w:rFonts w:cs="Times New Roman"/>
      </w:rPr>
      <w:t xml:space="preserve"> </w:t>
    </w:r>
    <w:r w:rsidRPr="00B628E8">
      <w:rPr>
        <w:rStyle w:val="PageNumber"/>
        <w:rFonts w:cs="Times New Roman"/>
      </w:rPr>
      <w:t>|</w:t>
    </w:r>
    <w:r>
      <w:rPr>
        <w:rStyle w:val="PageNumber"/>
        <w:rFonts w:cs="Times New Roman"/>
      </w:rPr>
      <w:t xml:space="preserve"> </w:t>
    </w:r>
    <w:r w:rsidRPr="00B628E8">
      <w:rPr>
        <w:rStyle w:val="PageNumber"/>
        <w:rFonts w:cs="Times New Roman"/>
      </w:rPr>
      <w:t xml:space="preserve"> </w:t>
    </w:r>
    <w:r w:rsidRPr="00B628E8">
      <w:rPr>
        <w:rStyle w:val="PageNumber"/>
        <w:rFonts w:cs="Times New Roman"/>
        <w:b/>
        <w:bCs/>
      </w:rPr>
      <w:t xml:space="preserve">Page </w:t>
    </w:r>
    <w:r w:rsidRPr="00B628E8">
      <w:rPr>
        <w:rStyle w:val="PageNumber"/>
        <w:rFonts w:cs="Times New Roman"/>
        <w:b/>
        <w:bCs/>
      </w:rPr>
      <w:fldChar w:fldCharType="begin"/>
    </w:r>
    <w:r w:rsidRPr="00B628E8">
      <w:rPr>
        <w:rStyle w:val="PageNumber"/>
        <w:rFonts w:cs="Times New Roman"/>
        <w:b/>
        <w:bCs/>
      </w:rPr>
      <w:instrText xml:space="preserve"> PAGE  \* Arabic </w:instrText>
    </w:r>
    <w:r w:rsidRPr="00B628E8">
      <w:rPr>
        <w:rStyle w:val="PageNumber"/>
        <w:rFonts w:cs="Times New Roman"/>
        <w:b/>
        <w:bCs/>
      </w:rPr>
      <w:fldChar w:fldCharType="separate"/>
    </w:r>
    <w:r w:rsidR="00516415">
      <w:rPr>
        <w:rStyle w:val="PageNumber"/>
        <w:rFonts w:cs="Times New Roman"/>
        <w:b/>
        <w:bCs/>
        <w:noProof/>
      </w:rPr>
      <w:t>51</w:t>
    </w:r>
    <w:r w:rsidRPr="00B628E8">
      <w:rPr>
        <w:rStyle w:val="PageNumber"/>
        <w:rFonts w:cs="Times New Roman"/>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7E66C1" w14:textId="77777777" w:rsidR="00FC74C0" w:rsidRDefault="00FC74C0" w:rsidP="00C07DEC">
      <w:r>
        <w:separator/>
      </w:r>
    </w:p>
  </w:footnote>
  <w:footnote w:type="continuationSeparator" w:id="0">
    <w:p w14:paraId="6036EB32" w14:textId="77777777" w:rsidR="00FC74C0" w:rsidRDefault="00FC74C0" w:rsidP="00C07DEC">
      <w:r>
        <w:continuationSeparator/>
      </w:r>
    </w:p>
  </w:footnote>
  <w:footnote w:type="continuationNotice" w:id="1">
    <w:p w14:paraId="62E1EA3D" w14:textId="77777777" w:rsidR="00FC74C0" w:rsidRDefault="00FC74C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5C0E4" w14:textId="77777777" w:rsidR="00D41314" w:rsidRDefault="00D413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410CA" w14:textId="77777777" w:rsidR="00D41314" w:rsidRDefault="00D4131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24236" w14:textId="77777777" w:rsidR="00D41314" w:rsidRDefault="00D4131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797" w:type="dxa"/>
      <w:tblLook w:val="04A0" w:firstRow="1" w:lastRow="0" w:firstColumn="1" w:lastColumn="0" w:noHBand="0" w:noVBand="1"/>
    </w:tblPr>
    <w:tblGrid>
      <w:gridCol w:w="7797"/>
    </w:tblGrid>
    <w:tr w:rsidR="00C431FB" w:rsidRPr="001C6402" w14:paraId="3FC0AC4E" w14:textId="77777777" w:rsidTr="001C6402">
      <w:trPr>
        <w:trHeight w:hRule="exact" w:val="340"/>
      </w:trPr>
      <w:tc>
        <w:tcPr>
          <w:tcW w:w="7797" w:type="dxa"/>
          <w:shd w:val="clear" w:color="auto" w:fill="auto"/>
        </w:tcPr>
        <w:p w14:paraId="3F2D1663" w14:textId="74ACB211" w:rsidR="00C431FB" w:rsidRDefault="002B299D" w:rsidP="001C6402">
          <w:pPr>
            <w:pStyle w:val="HeaderEven"/>
            <w:spacing w:after="240" w:line="260" w:lineRule="exact"/>
            <w:ind w:left="-113"/>
            <w:jc w:val="both"/>
          </w:pPr>
          <w:r>
            <w:rPr>
              <w:noProof/>
              <w:position w:val="-6"/>
            </w:rPr>
            <w:drawing>
              <wp:inline distT="0" distB="0" distL="0" distR="0" wp14:anchorId="528E63ED" wp14:editId="093D0623">
                <wp:extent cx="1356360" cy="172720"/>
                <wp:effectExtent l="0" t="0" r="0" b="0"/>
                <wp:docPr id="11"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6360" cy="172720"/>
                        </a:xfrm>
                        <a:prstGeom prst="rect">
                          <a:avLst/>
                        </a:prstGeom>
                        <a:noFill/>
                        <a:ln>
                          <a:noFill/>
                        </a:ln>
                      </pic:spPr>
                    </pic:pic>
                  </a:graphicData>
                </a:graphic>
              </wp:inline>
            </w:drawing>
          </w:r>
          <w:r w:rsidR="00C431FB">
            <w:t xml:space="preserve">  |  Portfolio Budget Statements</w:t>
          </w:r>
        </w:p>
      </w:tc>
    </w:tr>
  </w:tbl>
  <w:p w14:paraId="5D9F0C18" w14:textId="77777777" w:rsidR="00B03653" w:rsidRPr="00F00984" w:rsidRDefault="00B03653" w:rsidP="00A02E16">
    <w:pPr>
      <w:pStyle w:val="HeaderEven"/>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797" w:type="dxa"/>
      <w:tblLook w:val="04A0" w:firstRow="1" w:lastRow="0" w:firstColumn="1" w:lastColumn="0" w:noHBand="0" w:noVBand="1"/>
    </w:tblPr>
    <w:tblGrid>
      <w:gridCol w:w="7797"/>
    </w:tblGrid>
    <w:tr w:rsidR="00C431FB" w:rsidRPr="001C6402" w14:paraId="1EBF4280" w14:textId="77777777" w:rsidTr="001C6402">
      <w:trPr>
        <w:trHeight w:hRule="exact" w:val="340"/>
      </w:trPr>
      <w:tc>
        <w:tcPr>
          <w:tcW w:w="7797" w:type="dxa"/>
          <w:shd w:val="clear" w:color="auto" w:fill="auto"/>
        </w:tcPr>
        <w:p w14:paraId="438D4C91" w14:textId="4539A1BD" w:rsidR="00C431FB" w:rsidRPr="00434130" w:rsidRDefault="00C431FB" w:rsidP="001C6402">
          <w:pPr>
            <w:pStyle w:val="HeaderOdd"/>
            <w:spacing w:after="240" w:line="260" w:lineRule="exact"/>
          </w:pPr>
          <w:r w:rsidRPr="00434130">
            <w:t xml:space="preserve">Portfolio Budget Statements  |  </w:t>
          </w:r>
          <w:r w:rsidR="002B299D">
            <w:rPr>
              <w:noProof/>
              <w:position w:val="-6"/>
            </w:rPr>
            <w:drawing>
              <wp:inline distT="0" distB="0" distL="0" distR="0" wp14:anchorId="3B9C5C81" wp14:editId="7F9369BB">
                <wp:extent cx="1356360" cy="172720"/>
                <wp:effectExtent l="0" t="0" r="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6360" cy="172720"/>
                        </a:xfrm>
                        <a:prstGeom prst="rect">
                          <a:avLst/>
                        </a:prstGeom>
                        <a:noFill/>
                        <a:ln>
                          <a:noFill/>
                        </a:ln>
                      </pic:spPr>
                    </pic:pic>
                  </a:graphicData>
                </a:graphic>
              </wp:inline>
            </w:drawing>
          </w:r>
        </w:p>
      </w:tc>
    </w:tr>
  </w:tbl>
  <w:p w14:paraId="2A66EA97" w14:textId="77777777" w:rsidR="00B03653" w:rsidRDefault="00B03653" w:rsidP="00A02E16">
    <w:pPr>
      <w:pStyle w:val="HeaderOd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77ED8" w14:textId="77777777" w:rsidR="00B03653" w:rsidRPr="00B4084B" w:rsidRDefault="00B03653" w:rsidP="0049200C">
    <w:pPr>
      <w:pStyle w:val="HeaderOdd"/>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797" w:type="dxa"/>
      <w:tblLook w:val="04A0" w:firstRow="1" w:lastRow="0" w:firstColumn="1" w:lastColumn="0" w:noHBand="0" w:noVBand="1"/>
    </w:tblPr>
    <w:tblGrid>
      <w:gridCol w:w="7797"/>
    </w:tblGrid>
    <w:tr w:rsidR="00774F64" w14:paraId="3C90CEDE" w14:textId="77777777" w:rsidTr="00774F64">
      <w:trPr>
        <w:trHeight w:hRule="exact" w:val="340"/>
      </w:trPr>
      <w:tc>
        <w:tcPr>
          <w:tcW w:w="7797" w:type="dxa"/>
          <w:shd w:val="clear" w:color="auto" w:fill="auto"/>
        </w:tcPr>
        <w:p w14:paraId="2A9F4E6F" w14:textId="551AD095" w:rsidR="00774F64" w:rsidRDefault="002B299D" w:rsidP="00774F64">
          <w:pPr>
            <w:pStyle w:val="HeaderEven"/>
            <w:spacing w:after="240" w:line="260" w:lineRule="exact"/>
            <w:ind w:left="-113"/>
            <w:jc w:val="both"/>
          </w:pPr>
          <w:r>
            <w:rPr>
              <w:noProof/>
              <w:position w:val="-6"/>
            </w:rPr>
            <w:drawing>
              <wp:inline distT="0" distB="0" distL="0" distR="0" wp14:anchorId="6004F34C" wp14:editId="6267034B">
                <wp:extent cx="1356360" cy="17272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6360" cy="172720"/>
                        </a:xfrm>
                        <a:prstGeom prst="rect">
                          <a:avLst/>
                        </a:prstGeom>
                        <a:noFill/>
                        <a:ln>
                          <a:noFill/>
                        </a:ln>
                      </pic:spPr>
                    </pic:pic>
                  </a:graphicData>
                </a:graphic>
              </wp:inline>
            </w:drawing>
          </w:r>
          <w:r w:rsidR="00774F64">
            <w:t xml:space="preserve">  |  Portfolio Budget Statements</w:t>
          </w:r>
        </w:p>
      </w:tc>
    </w:tr>
  </w:tbl>
  <w:p w14:paraId="0B31DC42" w14:textId="79163B65" w:rsidR="00B03653" w:rsidRDefault="00B03653" w:rsidP="00361259">
    <w:pPr>
      <w:pStyle w:val="HeaderEven"/>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797" w:type="dxa"/>
      <w:tblLook w:val="04A0" w:firstRow="1" w:lastRow="0" w:firstColumn="1" w:lastColumn="0" w:noHBand="0" w:noVBand="1"/>
    </w:tblPr>
    <w:tblGrid>
      <w:gridCol w:w="7797"/>
    </w:tblGrid>
    <w:tr w:rsidR="008550E0" w14:paraId="1963791A" w14:textId="77777777" w:rsidTr="008550E0">
      <w:trPr>
        <w:trHeight w:hRule="exact" w:val="340"/>
      </w:trPr>
      <w:tc>
        <w:tcPr>
          <w:tcW w:w="7797" w:type="dxa"/>
          <w:shd w:val="clear" w:color="auto" w:fill="auto"/>
        </w:tcPr>
        <w:p w14:paraId="31049F63" w14:textId="08311735" w:rsidR="008550E0" w:rsidRDefault="008550E0" w:rsidP="008550E0">
          <w:pPr>
            <w:pStyle w:val="HeaderOdd"/>
            <w:spacing w:after="240" w:line="260" w:lineRule="exact"/>
          </w:pPr>
          <w:r>
            <w:t xml:space="preserve">Portfolio Budget Statements  |  </w:t>
          </w:r>
          <w:r w:rsidR="002B299D">
            <w:rPr>
              <w:noProof/>
              <w:position w:val="-6"/>
            </w:rPr>
            <w:drawing>
              <wp:inline distT="0" distB="0" distL="0" distR="0" wp14:anchorId="08CE9E6E" wp14:editId="7CBDD59A">
                <wp:extent cx="1356360" cy="17272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6360" cy="172720"/>
                        </a:xfrm>
                        <a:prstGeom prst="rect">
                          <a:avLst/>
                        </a:prstGeom>
                        <a:noFill/>
                        <a:ln>
                          <a:noFill/>
                        </a:ln>
                      </pic:spPr>
                    </pic:pic>
                  </a:graphicData>
                </a:graphic>
              </wp:inline>
            </w:drawing>
          </w:r>
        </w:p>
      </w:tc>
    </w:tr>
  </w:tbl>
  <w:p w14:paraId="6EBF64B7" w14:textId="177EE7AF" w:rsidR="00B03653" w:rsidRDefault="00B03653" w:rsidP="00361259">
    <w:pPr>
      <w:pStyle w:val="HeaderOdd"/>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D41314" w14:paraId="28EC2A93" w14:textId="77777777" w:rsidTr="009F13AD">
      <w:trPr>
        <w:trHeight w:hRule="exact" w:val="340"/>
      </w:trPr>
      <w:tc>
        <w:tcPr>
          <w:tcW w:w="7797" w:type="dxa"/>
        </w:tcPr>
        <w:p w14:paraId="5861544E" w14:textId="77777777" w:rsidR="00D41314" w:rsidRDefault="00D41314" w:rsidP="00577DFB">
          <w:pPr>
            <w:pStyle w:val="HeaderOdd"/>
          </w:pPr>
          <w:r>
            <w:t xml:space="preserve">Portfolio Budget Statements  |  </w:t>
          </w:r>
          <w:r w:rsidRPr="00D47C6E">
            <w:rPr>
              <w:noProof/>
              <w:position w:val="-6"/>
            </w:rPr>
            <w:drawing>
              <wp:inline distT="0" distB="0" distL="0" distR="0" wp14:anchorId="072A1502" wp14:editId="16A6E5B9">
                <wp:extent cx="1350000" cy="169200"/>
                <wp:effectExtent l="0" t="0" r="3175" b="2540"/>
                <wp:docPr id="57"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50000" cy="169200"/>
                        </a:xfrm>
                        <a:prstGeom prst="rect">
                          <a:avLst/>
                        </a:prstGeom>
                      </pic:spPr>
                    </pic:pic>
                  </a:graphicData>
                </a:graphic>
              </wp:inline>
            </w:drawing>
          </w:r>
        </w:p>
      </w:tc>
    </w:tr>
  </w:tbl>
  <w:p w14:paraId="54DE17FE" w14:textId="77777777" w:rsidR="00B03653" w:rsidRPr="00970E65" w:rsidRDefault="00B03653" w:rsidP="004461A4">
    <w:pPr>
      <w:pStyle w:val="HeaderOd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D1860"/>
    <w:multiLevelType w:val="multilevel"/>
    <w:tmpl w:val="69A08C64"/>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EC42909"/>
    <w:multiLevelType w:val="multilevel"/>
    <w:tmpl w:val="9828D65A"/>
    <w:lvl w:ilvl="0">
      <w:start w:val="1"/>
      <w:numFmt w:val="bullet"/>
      <w:lvlRestart w:val="0"/>
      <w:pStyle w:val="Bullet"/>
      <w:lvlText w:val="•"/>
      <w:lvlJc w:val="left"/>
      <w:pPr>
        <w:tabs>
          <w:tab w:val="num" w:pos="283"/>
        </w:tabs>
        <w:ind w:left="283" w:hanging="283"/>
      </w:pPr>
      <w:rPr>
        <w:rFonts w:ascii="Times New Roman" w:hAnsi="Times New Roman" w:cs="Times New Roman"/>
        <w:b w:val="0"/>
        <w:i w:val="0"/>
      </w:rPr>
    </w:lvl>
    <w:lvl w:ilvl="1">
      <w:start w:val="1"/>
      <w:numFmt w:val="bullet"/>
      <w:pStyle w:val="Dash"/>
      <w:lvlText w:val="–"/>
      <w:lvlJc w:val="left"/>
      <w:pPr>
        <w:tabs>
          <w:tab w:val="num" w:pos="567"/>
        </w:tabs>
        <w:ind w:left="567" w:hanging="284"/>
      </w:pPr>
      <w:rPr>
        <w:rFonts w:ascii="Times New Roman" w:hAnsi="Times New Roman" w:cs="Times New Roman"/>
        <w:b w:val="0"/>
        <w:i w:val="0"/>
      </w:rPr>
    </w:lvl>
    <w:lvl w:ilvl="2">
      <w:start w:val="1"/>
      <w:numFmt w:val="bullet"/>
      <w:pStyle w:val="DoubleDo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2" w15:restartNumberingAfterBreak="0">
    <w:nsid w:val="10757CBC"/>
    <w:multiLevelType w:val="singleLevel"/>
    <w:tmpl w:val="103C53FC"/>
    <w:name w:val="Box Bullet List"/>
    <w:lvl w:ilvl="0">
      <w:start w:val="1"/>
      <w:numFmt w:val="bullet"/>
      <w:lvlRestart w:val="0"/>
      <w:pStyle w:val="BoxBullet"/>
      <w:lvlText w:val="•"/>
      <w:lvlJc w:val="left"/>
      <w:pPr>
        <w:tabs>
          <w:tab w:val="num" w:pos="283"/>
        </w:tabs>
        <w:ind w:left="283" w:hanging="283"/>
      </w:pPr>
      <w:rPr>
        <w:rFonts w:ascii="Times New Roman" w:hAnsi="Times New Roman" w:cs="Times New Roman"/>
        <w:b w:val="0"/>
        <w:i w:val="0"/>
      </w:rPr>
    </w:lvl>
  </w:abstractNum>
  <w:abstractNum w:abstractNumId="3" w15:restartNumberingAfterBreak="0">
    <w:nsid w:val="1D185843"/>
    <w:multiLevelType w:val="multilevel"/>
    <w:tmpl w:val="7C6E26E8"/>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FF23E8B"/>
    <w:multiLevelType w:val="multilevel"/>
    <w:tmpl w:val="9C0C0A80"/>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6D02E4E"/>
    <w:multiLevelType w:val="hybridMultilevel"/>
    <w:tmpl w:val="0526C918"/>
    <w:lvl w:ilvl="0" w:tplc="4A340E24">
      <w:start w:val="1"/>
      <w:numFmt w:val="bullet"/>
      <w:pStyle w:val="ChartandTableFootnoteAlpha-Bullet"/>
      <w:lvlText w:val=""/>
      <w:lvlJc w:val="left"/>
      <w:pPr>
        <w:ind w:left="644" w:hanging="360"/>
      </w:pPr>
      <w:rPr>
        <w:rFonts w:ascii="Symbol" w:hAnsi="Symbol"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6" w15:restartNumberingAfterBreak="0">
    <w:nsid w:val="288E0663"/>
    <w:multiLevelType w:val="hybridMultilevel"/>
    <w:tmpl w:val="50B48A10"/>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2A83166E"/>
    <w:multiLevelType w:val="hybridMultilevel"/>
    <w:tmpl w:val="4AF4D3BE"/>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8" w15:restartNumberingAfterBreak="0">
    <w:nsid w:val="2B2725E7"/>
    <w:multiLevelType w:val="hybridMultilevel"/>
    <w:tmpl w:val="8D405F32"/>
    <w:lvl w:ilvl="0" w:tplc="EECCA6D2">
      <w:start w:val="1"/>
      <w:numFmt w:val="lowerLetter"/>
      <w:lvlText w:val="%1)"/>
      <w:lvlJc w:val="left"/>
      <w:pPr>
        <w:ind w:left="360" w:hanging="360"/>
      </w:pPr>
      <w:rPr>
        <w:rFonts w:hint="default"/>
        <w:b w:val="0"/>
        <w:i w:val="0"/>
        <w:color w:val="000000"/>
        <w:sz w:val="16"/>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2CEA4481"/>
    <w:multiLevelType w:val="multilevel"/>
    <w:tmpl w:val="0DFE1A6A"/>
    <w:name w:val="TableTextBullet"/>
    <w:lvl w:ilvl="0">
      <w:start w:val="1"/>
      <w:numFmt w:val="bullet"/>
      <w:lvlRestart w:val="0"/>
      <w:pStyle w:val="TableTextBullet"/>
      <w:lvlText w:val="•"/>
      <w:lvlJc w:val="left"/>
      <w:pPr>
        <w:tabs>
          <w:tab w:val="num" w:pos="284"/>
        </w:tabs>
        <w:ind w:left="284" w:hanging="284"/>
      </w:pPr>
      <w:rPr>
        <w:b w:val="0"/>
        <w:i w:val="0"/>
        <w:color w:val="000000"/>
      </w:rPr>
    </w:lvl>
    <w:lvl w:ilvl="1">
      <w:start w:val="1"/>
      <w:numFmt w:val="bullet"/>
      <w:pStyle w:val="TableTextDash"/>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0" w15:restartNumberingAfterBreak="0">
    <w:nsid w:val="32F05938"/>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37014FF1"/>
    <w:multiLevelType w:val="hybridMultilevel"/>
    <w:tmpl w:val="2D04700A"/>
    <w:name w:val="ExampleTextBullet2"/>
    <w:lvl w:ilvl="0" w:tplc="944A5BD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044253C"/>
    <w:multiLevelType w:val="multilevel"/>
    <w:tmpl w:val="5450E67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3FB49B7"/>
    <w:multiLevelType w:val="singleLevel"/>
    <w:tmpl w:val="9EDE5682"/>
    <w:name w:val="Alpha Paragraph"/>
    <w:lvl w:ilvl="0">
      <w:start w:val="1"/>
      <w:numFmt w:val="lowerLetter"/>
      <w:lvlRestart w:val="0"/>
      <w:pStyle w:val="AlphaParagraph"/>
      <w:lvlText w:val="(%1)"/>
      <w:lvlJc w:val="left"/>
      <w:pPr>
        <w:tabs>
          <w:tab w:val="num" w:pos="567"/>
        </w:tabs>
        <w:ind w:left="567" w:hanging="567"/>
      </w:pPr>
      <w:rPr>
        <w:b w:val="0"/>
        <w:i w:val="0"/>
        <w:color w:val="000000"/>
      </w:rPr>
    </w:lvl>
  </w:abstractNum>
  <w:abstractNum w:abstractNumId="14" w15:restartNumberingAfterBreak="0">
    <w:nsid w:val="4D0152DF"/>
    <w:multiLevelType w:val="multilevel"/>
    <w:tmpl w:val="69A08C64"/>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58101827"/>
    <w:multiLevelType w:val="multilevel"/>
    <w:tmpl w:val="072C6E52"/>
    <w:lvl w:ilvl="0">
      <w:start w:val="1"/>
      <w:numFmt w:val="bullet"/>
      <w:lvlRestart w:val="0"/>
      <w:lvlText w:val="•"/>
      <w:lvlJc w:val="left"/>
      <w:pPr>
        <w:tabs>
          <w:tab w:val="num" w:pos="283"/>
        </w:tabs>
        <w:ind w:left="283" w:hanging="283"/>
      </w:pPr>
      <w:rPr>
        <w:rFonts w:ascii="Times New Roman" w:hAnsi="Times New Roman" w:cs="Times New Roman"/>
        <w:b w:val="0"/>
        <w:i w:val="0"/>
        <w:sz w:val="20"/>
      </w:rPr>
    </w:lvl>
    <w:lvl w:ilvl="1">
      <w:start w:val="1"/>
      <w:numFmt w:val="bullet"/>
      <w:pStyle w:val="BoxDash"/>
      <w:lvlText w:val="–"/>
      <w:lvlJc w:val="left"/>
      <w:pPr>
        <w:tabs>
          <w:tab w:val="num" w:pos="567"/>
        </w:tabs>
        <w:ind w:left="567" w:hanging="284"/>
      </w:pPr>
      <w:rPr>
        <w:b w:val="0"/>
        <w:i w:val="0"/>
      </w:rPr>
    </w:lvl>
    <w:lvl w:ilvl="2">
      <w:start w:val="1"/>
      <w:numFmt w:val="bullet"/>
      <w:pStyle w:val="Box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6" w15:restartNumberingAfterBreak="0">
    <w:nsid w:val="68EA3959"/>
    <w:multiLevelType w:val="multilevel"/>
    <w:tmpl w:val="5C2C9654"/>
    <w:name w:val="Chart and Table Footnote Alpha Small"/>
    <w:lvl w:ilvl="0">
      <w:start w:val="1"/>
      <w:numFmt w:val="lowerLetter"/>
      <w:lvlRestart w:val="0"/>
      <w:lvlText w:val="(%1)"/>
      <w:lvlJc w:val="left"/>
      <w:pPr>
        <w:tabs>
          <w:tab w:val="num" w:pos="284"/>
        </w:tabs>
        <w:ind w:left="284" w:hanging="284"/>
      </w:pPr>
      <w:rPr>
        <w:rFonts w:ascii="Arial" w:hAnsi="Arial" w:cs="Arial"/>
        <w:b w:val="0"/>
        <w:i w:val="0"/>
        <w:color w:val="000000"/>
        <w:sz w:val="10"/>
      </w:rPr>
    </w:lvl>
    <w:lvl w:ilvl="1">
      <w:start w:val="1"/>
      <w:numFmt w:val="decimal"/>
      <w:lvlText w:val="%2"/>
      <w:lvlJc w:val="left"/>
      <w:pPr>
        <w:tabs>
          <w:tab w:val="num" w:pos="1134"/>
        </w:tabs>
        <w:ind w:left="1134" w:hanging="567"/>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7" w15:restartNumberingAfterBreak="0">
    <w:nsid w:val="73072EB9"/>
    <w:multiLevelType w:val="multilevel"/>
    <w:tmpl w:val="C3DEC08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74CD2EB1"/>
    <w:multiLevelType w:val="multilevel"/>
    <w:tmpl w:val="34589BAE"/>
    <w:name w:val="ExampleTextBullet"/>
    <w:lvl w:ilvl="0">
      <w:start w:val="1"/>
      <w:numFmt w:val="decimal"/>
      <w:lvlRestart w:val="0"/>
      <w:pStyle w:val="Exampletextbullet"/>
      <w:lvlText w:val="•"/>
      <w:lvlJc w:val="left"/>
      <w:pPr>
        <w:tabs>
          <w:tab w:val="num" w:pos="284"/>
        </w:tabs>
        <w:ind w:left="284" w:hanging="284"/>
      </w:pPr>
      <w:rPr>
        <w:rFonts w:ascii="9999999" w:hAnsi="9999999"/>
        <w:b w:val="0"/>
        <w:i w:val="0"/>
        <w:color w:val="FF0000"/>
      </w:rPr>
    </w:lvl>
    <w:lvl w:ilvl="1">
      <w:start w:val="1"/>
      <w:numFmt w:val="decimal"/>
      <w:pStyle w:val="Exampletextdash"/>
      <w:lvlText w:val="–"/>
      <w:lvlJc w:val="left"/>
      <w:pPr>
        <w:tabs>
          <w:tab w:val="num" w:pos="567"/>
        </w:tabs>
        <w:ind w:left="567" w:hanging="283"/>
      </w:pPr>
      <w:rPr>
        <w:rFonts w:ascii="9999999" w:hAnsi="9999999"/>
        <w:b w:val="0"/>
        <w:i w:val="0"/>
        <w:color w:val="FF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9" w15:restartNumberingAfterBreak="0">
    <w:nsid w:val="7B8C6C23"/>
    <w:multiLevelType w:val="multilevel"/>
    <w:tmpl w:val="9358035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3"/>
  </w:num>
  <w:num w:numId="2">
    <w:abstractNumId w:val="1"/>
  </w:num>
  <w:num w:numId="3">
    <w:abstractNumId w:val="3"/>
  </w:num>
  <w:num w:numId="4">
    <w:abstractNumId w:val="18"/>
  </w:num>
  <w:num w:numId="5">
    <w:abstractNumId w:val="9"/>
  </w:num>
  <w:num w:numId="6">
    <w:abstractNumId w:val="15"/>
  </w:num>
  <w:num w:numId="7">
    <w:abstractNumId w:val="3"/>
    <w:lvlOverride w:ilvl="0">
      <w:startOverride w:val="1"/>
    </w:lvlOverride>
  </w:num>
  <w:num w:numId="8">
    <w:abstractNumId w:val="3"/>
    <w:lvlOverride w:ilvl="0">
      <w:startOverride w:val="1"/>
    </w:lvlOverride>
  </w:num>
  <w:num w:numId="9">
    <w:abstractNumId w:val="3"/>
    <w:lvlOverride w:ilvl="0">
      <w:startOverride w:val="1"/>
    </w:lvlOverride>
  </w:num>
  <w:num w:numId="10">
    <w:abstractNumId w:val="3"/>
    <w:lvlOverride w:ilvl="0">
      <w:startOverride w:val="1"/>
    </w:lvlOverride>
  </w:num>
  <w:num w:numId="11">
    <w:abstractNumId w:val="3"/>
    <w:lvlOverride w:ilvl="0">
      <w:startOverride w:val="1"/>
    </w:lvlOverride>
  </w:num>
  <w:num w:numId="12">
    <w:abstractNumId w:val="3"/>
    <w:lvlOverride w:ilvl="0">
      <w:startOverride w:val="1"/>
    </w:lvlOverride>
  </w:num>
  <w:num w:numId="13">
    <w:abstractNumId w:val="3"/>
    <w:lvlOverride w:ilvl="0">
      <w:startOverride w:val="1"/>
    </w:lvlOverride>
  </w:num>
  <w:num w:numId="14">
    <w:abstractNumId w:val="5"/>
  </w:num>
  <w:num w:numId="15">
    <w:abstractNumId w:val="3"/>
    <w:lvlOverride w:ilvl="0">
      <w:startOverride w:val="1"/>
    </w:lvlOverride>
  </w:num>
  <w:num w:numId="16">
    <w:abstractNumId w:val="3"/>
    <w:lvlOverride w:ilvl="0">
      <w:startOverride w:val="1"/>
    </w:lvlOverride>
  </w:num>
  <w:num w:numId="17">
    <w:abstractNumId w:val="3"/>
  </w:num>
  <w:num w:numId="18">
    <w:abstractNumId w:val="3"/>
    <w:lvlOverride w:ilvl="0">
      <w:startOverride w:val="1"/>
    </w:lvlOverride>
  </w:num>
  <w:num w:numId="19">
    <w:abstractNumId w:val="2"/>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11"/>
  </w:num>
  <w:num w:numId="25">
    <w:abstractNumId w:val="1"/>
  </w:num>
  <w:num w:numId="26">
    <w:abstractNumId w:val="1"/>
  </w:num>
  <w:num w:numId="27">
    <w:abstractNumId w:val="1"/>
  </w:num>
  <w:num w:numId="28">
    <w:abstractNumId w:val="1"/>
  </w:num>
  <w:num w:numId="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num>
  <w:num w:numId="34">
    <w:abstractNumId w:val="4"/>
  </w:num>
  <w:num w:numId="35">
    <w:abstractNumId w:val="19"/>
  </w:num>
  <w:num w:numId="36">
    <w:abstractNumId w:val="17"/>
  </w:num>
  <w:num w:numId="37">
    <w:abstractNumId w:val="12"/>
  </w:num>
  <w:num w:numId="38">
    <w:abstractNumId w:val="3"/>
  </w:num>
  <w:num w:numId="39">
    <w:abstractNumId w:val="3"/>
  </w:num>
  <w:num w:numId="40">
    <w:abstractNumId w:val="6"/>
  </w:num>
  <w:num w:numId="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
  </w:num>
  <w:num w:numId="43">
    <w:abstractNumId w:val="14"/>
  </w:num>
  <w:num w:numId="44">
    <w:abstractNumId w:val="8"/>
  </w:num>
  <w:num w:numId="45">
    <w:abstractNumId w:val="8"/>
    <w:lvlOverride w:ilvl="0">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567"/>
  <w:evenAndOddHeaders/>
  <w:drawingGridHorizontalSpacing w:val="10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ecurityClassificationInHeader" w:val="True"/>
  </w:docVars>
  <w:rsids>
    <w:rsidRoot w:val="00565A95"/>
    <w:rsid w:val="000000C3"/>
    <w:rsid w:val="0000358C"/>
    <w:rsid w:val="00003AC4"/>
    <w:rsid w:val="00003CA0"/>
    <w:rsid w:val="00003FFA"/>
    <w:rsid w:val="00006AE4"/>
    <w:rsid w:val="00006B50"/>
    <w:rsid w:val="0000711B"/>
    <w:rsid w:val="000105FF"/>
    <w:rsid w:val="00011981"/>
    <w:rsid w:val="0001251D"/>
    <w:rsid w:val="0001294C"/>
    <w:rsid w:val="00012BB0"/>
    <w:rsid w:val="00013D25"/>
    <w:rsid w:val="00014173"/>
    <w:rsid w:val="0001438C"/>
    <w:rsid w:val="0001615A"/>
    <w:rsid w:val="00016D95"/>
    <w:rsid w:val="0001741A"/>
    <w:rsid w:val="00017619"/>
    <w:rsid w:val="00017840"/>
    <w:rsid w:val="00020573"/>
    <w:rsid w:val="000216BF"/>
    <w:rsid w:val="00021DA6"/>
    <w:rsid w:val="000220B0"/>
    <w:rsid w:val="00023CED"/>
    <w:rsid w:val="00025AE6"/>
    <w:rsid w:val="00025CB2"/>
    <w:rsid w:val="000300D7"/>
    <w:rsid w:val="000304FC"/>
    <w:rsid w:val="00030FDA"/>
    <w:rsid w:val="00031096"/>
    <w:rsid w:val="0003384E"/>
    <w:rsid w:val="00033F08"/>
    <w:rsid w:val="00034C41"/>
    <w:rsid w:val="0003503B"/>
    <w:rsid w:val="00036095"/>
    <w:rsid w:val="000364F3"/>
    <w:rsid w:val="000366AE"/>
    <w:rsid w:val="000369AC"/>
    <w:rsid w:val="0003724F"/>
    <w:rsid w:val="00037BA1"/>
    <w:rsid w:val="000413D4"/>
    <w:rsid w:val="00042FDD"/>
    <w:rsid w:val="00044CF1"/>
    <w:rsid w:val="0004509D"/>
    <w:rsid w:val="00045667"/>
    <w:rsid w:val="00046933"/>
    <w:rsid w:val="000476C4"/>
    <w:rsid w:val="000476D8"/>
    <w:rsid w:val="0005030D"/>
    <w:rsid w:val="00050858"/>
    <w:rsid w:val="00050A97"/>
    <w:rsid w:val="00054A04"/>
    <w:rsid w:val="00054CC3"/>
    <w:rsid w:val="0005600E"/>
    <w:rsid w:val="00056260"/>
    <w:rsid w:val="0005722F"/>
    <w:rsid w:val="000606CB"/>
    <w:rsid w:val="00060890"/>
    <w:rsid w:val="00061415"/>
    <w:rsid w:val="0006149F"/>
    <w:rsid w:val="0006199A"/>
    <w:rsid w:val="00061FD8"/>
    <w:rsid w:val="00062254"/>
    <w:rsid w:val="00063C44"/>
    <w:rsid w:val="00063CE1"/>
    <w:rsid w:val="000641DA"/>
    <w:rsid w:val="00065053"/>
    <w:rsid w:val="000655E4"/>
    <w:rsid w:val="000655F0"/>
    <w:rsid w:val="000656AD"/>
    <w:rsid w:val="00065C71"/>
    <w:rsid w:val="00066BBA"/>
    <w:rsid w:val="00066F71"/>
    <w:rsid w:val="000671B7"/>
    <w:rsid w:val="000678CB"/>
    <w:rsid w:val="00067B6F"/>
    <w:rsid w:val="00067E1D"/>
    <w:rsid w:val="0007064C"/>
    <w:rsid w:val="000712EE"/>
    <w:rsid w:val="00071794"/>
    <w:rsid w:val="000725C0"/>
    <w:rsid w:val="00074CE6"/>
    <w:rsid w:val="000768A5"/>
    <w:rsid w:val="00077277"/>
    <w:rsid w:val="0007743A"/>
    <w:rsid w:val="00080069"/>
    <w:rsid w:val="00080125"/>
    <w:rsid w:val="0008040A"/>
    <w:rsid w:val="00080F4F"/>
    <w:rsid w:val="00081CBC"/>
    <w:rsid w:val="00082159"/>
    <w:rsid w:val="0008449F"/>
    <w:rsid w:val="000846ED"/>
    <w:rsid w:val="0008499D"/>
    <w:rsid w:val="0008508C"/>
    <w:rsid w:val="00090681"/>
    <w:rsid w:val="00091376"/>
    <w:rsid w:val="00091F0F"/>
    <w:rsid w:val="000924A7"/>
    <w:rsid w:val="00093452"/>
    <w:rsid w:val="00093D79"/>
    <w:rsid w:val="00094B28"/>
    <w:rsid w:val="00094B9A"/>
    <w:rsid w:val="0009518F"/>
    <w:rsid w:val="0009640C"/>
    <w:rsid w:val="00096568"/>
    <w:rsid w:val="00096DEE"/>
    <w:rsid w:val="00097063"/>
    <w:rsid w:val="00097336"/>
    <w:rsid w:val="000975DA"/>
    <w:rsid w:val="000A1920"/>
    <w:rsid w:val="000A1A89"/>
    <w:rsid w:val="000A1C91"/>
    <w:rsid w:val="000A24C4"/>
    <w:rsid w:val="000A345B"/>
    <w:rsid w:val="000A372A"/>
    <w:rsid w:val="000A395D"/>
    <w:rsid w:val="000A532C"/>
    <w:rsid w:val="000A56A5"/>
    <w:rsid w:val="000A5C86"/>
    <w:rsid w:val="000A6897"/>
    <w:rsid w:val="000A6DBE"/>
    <w:rsid w:val="000A7E1F"/>
    <w:rsid w:val="000B0FA4"/>
    <w:rsid w:val="000B1FC4"/>
    <w:rsid w:val="000B21D6"/>
    <w:rsid w:val="000B2404"/>
    <w:rsid w:val="000B2A92"/>
    <w:rsid w:val="000B36D8"/>
    <w:rsid w:val="000B3B7D"/>
    <w:rsid w:val="000B487B"/>
    <w:rsid w:val="000B6BA2"/>
    <w:rsid w:val="000B6E38"/>
    <w:rsid w:val="000C056F"/>
    <w:rsid w:val="000C1442"/>
    <w:rsid w:val="000C1928"/>
    <w:rsid w:val="000C19B3"/>
    <w:rsid w:val="000C19EF"/>
    <w:rsid w:val="000C2D7D"/>
    <w:rsid w:val="000C39B5"/>
    <w:rsid w:val="000C3B86"/>
    <w:rsid w:val="000C4A46"/>
    <w:rsid w:val="000C4F54"/>
    <w:rsid w:val="000C55A6"/>
    <w:rsid w:val="000C5A7F"/>
    <w:rsid w:val="000C5BA2"/>
    <w:rsid w:val="000C6A39"/>
    <w:rsid w:val="000C6FB8"/>
    <w:rsid w:val="000D0228"/>
    <w:rsid w:val="000D0547"/>
    <w:rsid w:val="000D13E5"/>
    <w:rsid w:val="000D28EB"/>
    <w:rsid w:val="000D29E0"/>
    <w:rsid w:val="000D308C"/>
    <w:rsid w:val="000D35AA"/>
    <w:rsid w:val="000D4262"/>
    <w:rsid w:val="000D43DE"/>
    <w:rsid w:val="000D55B5"/>
    <w:rsid w:val="000D58A1"/>
    <w:rsid w:val="000D7E54"/>
    <w:rsid w:val="000E04C6"/>
    <w:rsid w:val="000E0A5A"/>
    <w:rsid w:val="000E0A85"/>
    <w:rsid w:val="000E2F5F"/>
    <w:rsid w:val="000E305D"/>
    <w:rsid w:val="000E3152"/>
    <w:rsid w:val="000E3AC9"/>
    <w:rsid w:val="000E68E3"/>
    <w:rsid w:val="000E6DDB"/>
    <w:rsid w:val="000E72AB"/>
    <w:rsid w:val="000E74A6"/>
    <w:rsid w:val="000F03B1"/>
    <w:rsid w:val="000F08AE"/>
    <w:rsid w:val="000F0DA6"/>
    <w:rsid w:val="000F1AAB"/>
    <w:rsid w:val="000F2D33"/>
    <w:rsid w:val="000F3B69"/>
    <w:rsid w:val="000F43F4"/>
    <w:rsid w:val="000F440E"/>
    <w:rsid w:val="000F5F40"/>
    <w:rsid w:val="000F6647"/>
    <w:rsid w:val="000F73B7"/>
    <w:rsid w:val="000F794F"/>
    <w:rsid w:val="000F7E7B"/>
    <w:rsid w:val="001002F8"/>
    <w:rsid w:val="0010032B"/>
    <w:rsid w:val="00101A74"/>
    <w:rsid w:val="00102654"/>
    <w:rsid w:val="001028CC"/>
    <w:rsid w:val="001045F9"/>
    <w:rsid w:val="0010472B"/>
    <w:rsid w:val="00104F95"/>
    <w:rsid w:val="0010657F"/>
    <w:rsid w:val="00106E06"/>
    <w:rsid w:val="001078E6"/>
    <w:rsid w:val="00111159"/>
    <w:rsid w:val="0011221E"/>
    <w:rsid w:val="0011255A"/>
    <w:rsid w:val="00112D0F"/>
    <w:rsid w:val="001133E0"/>
    <w:rsid w:val="00115DE5"/>
    <w:rsid w:val="001163D6"/>
    <w:rsid w:val="00116C76"/>
    <w:rsid w:val="0011726A"/>
    <w:rsid w:val="0012022D"/>
    <w:rsid w:val="00120B5E"/>
    <w:rsid w:val="0012108F"/>
    <w:rsid w:val="00121EB0"/>
    <w:rsid w:val="0012228D"/>
    <w:rsid w:val="00123218"/>
    <w:rsid w:val="001237BA"/>
    <w:rsid w:val="00123925"/>
    <w:rsid w:val="00126641"/>
    <w:rsid w:val="00126954"/>
    <w:rsid w:val="00131A82"/>
    <w:rsid w:val="00132F9E"/>
    <w:rsid w:val="00133D3A"/>
    <w:rsid w:val="001352EE"/>
    <w:rsid w:val="00135505"/>
    <w:rsid w:val="001364A7"/>
    <w:rsid w:val="00136827"/>
    <w:rsid w:val="001375D4"/>
    <w:rsid w:val="00141B60"/>
    <w:rsid w:val="00143750"/>
    <w:rsid w:val="00143E4A"/>
    <w:rsid w:val="00143E88"/>
    <w:rsid w:val="001455D8"/>
    <w:rsid w:val="00146B5E"/>
    <w:rsid w:val="0014790A"/>
    <w:rsid w:val="00150E70"/>
    <w:rsid w:val="00151609"/>
    <w:rsid w:val="00151975"/>
    <w:rsid w:val="00151ABB"/>
    <w:rsid w:val="00152B2B"/>
    <w:rsid w:val="00154447"/>
    <w:rsid w:val="001549BE"/>
    <w:rsid w:val="00154CDE"/>
    <w:rsid w:val="00154F5B"/>
    <w:rsid w:val="00156B33"/>
    <w:rsid w:val="00160C23"/>
    <w:rsid w:val="00161DAC"/>
    <w:rsid w:val="00162B55"/>
    <w:rsid w:val="00162D8B"/>
    <w:rsid w:val="00162FB7"/>
    <w:rsid w:val="00163101"/>
    <w:rsid w:val="001638E9"/>
    <w:rsid w:val="00165824"/>
    <w:rsid w:val="001666EA"/>
    <w:rsid w:val="00167406"/>
    <w:rsid w:val="0017111A"/>
    <w:rsid w:val="00171A85"/>
    <w:rsid w:val="00173F5C"/>
    <w:rsid w:val="00174186"/>
    <w:rsid w:val="00174565"/>
    <w:rsid w:val="00174EC9"/>
    <w:rsid w:val="001756BA"/>
    <w:rsid w:val="00175840"/>
    <w:rsid w:val="00175BB3"/>
    <w:rsid w:val="00177A9A"/>
    <w:rsid w:val="001808A4"/>
    <w:rsid w:val="00180FF3"/>
    <w:rsid w:val="001815A5"/>
    <w:rsid w:val="00181F30"/>
    <w:rsid w:val="00182740"/>
    <w:rsid w:val="0018387F"/>
    <w:rsid w:val="00183BD6"/>
    <w:rsid w:val="00184071"/>
    <w:rsid w:val="001852C5"/>
    <w:rsid w:val="00185A3B"/>
    <w:rsid w:val="00186850"/>
    <w:rsid w:val="00190286"/>
    <w:rsid w:val="001904A5"/>
    <w:rsid w:val="001923C8"/>
    <w:rsid w:val="001937D0"/>
    <w:rsid w:val="001939FF"/>
    <w:rsid w:val="00194DE8"/>
    <w:rsid w:val="00197990"/>
    <w:rsid w:val="00197E52"/>
    <w:rsid w:val="001A0106"/>
    <w:rsid w:val="001A02CB"/>
    <w:rsid w:val="001A02FD"/>
    <w:rsid w:val="001A11DB"/>
    <w:rsid w:val="001A33F4"/>
    <w:rsid w:val="001A50DE"/>
    <w:rsid w:val="001A53AE"/>
    <w:rsid w:val="001A5AB2"/>
    <w:rsid w:val="001A6256"/>
    <w:rsid w:val="001A6F29"/>
    <w:rsid w:val="001A789B"/>
    <w:rsid w:val="001B03CC"/>
    <w:rsid w:val="001B0C75"/>
    <w:rsid w:val="001B2010"/>
    <w:rsid w:val="001B25D8"/>
    <w:rsid w:val="001B2A29"/>
    <w:rsid w:val="001B2DEE"/>
    <w:rsid w:val="001B368E"/>
    <w:rsid w:val="001B44C2"/>
    <w:rsid w:val="001B495A"/>
    <w:rsid w:val="001B4EC1"/>
    <w:rsid w:val="001B659F"/>
    <w:rsid w:val="001B7399"/>
    <w:rsid w:val="001B7655"/>
    <w:rsid w:val="001B7BAD"/>
    <w:rsid w:val="001B7F09"/>
    <w:rsid w:val="001C0344"/>
    <w:rsid w:val="001C1166"/>
    <w:rsid w:val="001C261E"/>
    <w:rsid w:val="001C3AC7"/>
    <w:rsid w:val="001C42D0"/>
    <w:rsid w:val="001C639A"/>
    <w:rsid w:val="001C6402"/>
    <w:rsid w:val="001C76E0"/>
    <w:rsid w:val="001C7B78"/>
    <w:rsid w:val="001C7FB4"/>
    <w:rsid w:val="001D0A25"/>
    <w:rsid w:val="001D0BA6"/>
    <w:rsid w:val="001D1354"/>
    <w:rsid w:val="001D1903"/>
    <w:rsid w:val="001D1942"/>
    <w:rsid w:val="001D1D2A"/>
    <w:rsid w:val="001D1DDB"/>
    <w:rsid w:val="001D393A"/>
    <w:rsid w:val="001D42D9"/>
    <w:rsid w:val="001D4A54"/>
    <w:rsid w:val="001D53EA"/>
    <w:rsid w:val="001D6CA4"/>
    <w:rsid w:val="001D6F7C"/>
    <w:rsid w:val="001E0156"/>
    <w:rsid w:val="001E10D7"/>
    <w:rsid w:val="001E12A5"/>
    <w:rsid w:val="001E1BF9"/>
    <w:rsid w:val="001E1EDB"/>
    <w:rsid w:val="001E3A18"/>
    <w:rsid w:val="001E4499"/>
    <w:rsid w:val="001E4968"/>
    <w:rsid w:val="001E7093"/>
    <w:rsid w:val="001E717D"/>
    <w:rsid w:val="001E71F5"/>
    <w:rsid w:val="001E7D86"/>
    <w:rsid w:val="001E7F4A"/>
    <w:rsid w:val="001F2223"/>
    <w:rsid w:val="001F377B"/>
    <w:rsid w:val="001F3CF9"/>
    <w:rsid w:val="001F55E5"/>
    <w:rsid w:val="001F5732"/>
    <w:rsid w:val="001F5CB9"/>
    <w:rsid w:val="001F6F85"/>
    <w:rsid w:val="002003A1"/>
    <w:rsid w:val="00200DC3"/>
    <w:rsid w:val="002011E2"/>
    <w:rsid w:val="00201BB9"/>
    <w:rsid w:val="00202925"/>
    <w:rsid w:val="00202C70"/>
    <w:rsid w:val="00203053"/>
    <w:rsid w:val="002050B0"/>
    <w:rsid w:val="00205D80"/>
    <w:rsid w:val="00206401"/>
    <w:rsid w:val="00207149"/>
    <w:rsid w:val="00210874"/>
    <w:rsid w:val="0021093F"/>
    <w:rsid w:val="002133CA"/>
    <w:rsid w:val="00213592"/>
    <w:rsid w:val="002146B5"/>
    <w:rsid w:val="00214FA2"/>
    <w:rsid w:val="00215783"/>
    <w:rsid w:val="0021644B"/>
    <w:rsid w:val="00216489"/>
    <w:rsid w:val="002167C9"/>
    <w:rsid w:val="00216DC9"/>
    <w:rsid w:val="00217CA0"/>
    <w:rsid w:val="002202EB"/>
    <w:rsid w:val="00220FCF"/>
    <w:rsid w:val="00221705"/>
    <w:rsid w:val="00221972"/>
    <w:rsid w:val="00222772"/>
    <w:rsid w:val="002231C8"/>
    <w:rsid w:val="00223D61"/>
    <w:rsid w:val="00224154"/>
    <w:rsid w:val="00224375"/>
    <w:rsid w:val="00230194"/>
    <w:rsid w:val="0023065B"/>
    <w:rsid w:val="00231923"/>
    <w:rsid w:val="002329C3"/>
    <w:rsid w:val="002332AE"/>
    <w:rsid w:val="002333C2"/>
    <w:rsid w:val="002339F7"/>
    <w:rsid w:val="00233F2D"/>
    <w:rsid w:val="00234040"/>
    <w:rsid w:val="00235D67"/>
    <w:rsid w:val="0023626B"/>
    <w:rsid w:val="002376AD"/>
    <w:rsid w:val="002409D0"/>
    <w:rsid w:val="0024139C"/>
    <w:rsid w:val="00242C53"/>
    <w:rsid w:val="00242F07"/>
    <w:rsid w:val="00243020"/>
    <w:rsid w:val="00244D22"/>
    <w:rsid w:val="00246C09"/>
    <w:rsid w:val="002470E4"/>
    <w:rsid w:val="00247262"/>
    <w:rsid w:val="0025144C"/>
    <w:rsid w:val="0025616B"/>
    <w:rsid w:val="00257285"/>
    <w:rsid w:val="00257FF4"/>
    <w:rsid w:val="002608CE"/>
    <w:rsid w:val="00260DBF"/>
    <w:rsid w:val="00261660"/>
    <w:rsid w:val="0026279C"/>
    <w:rsid w:val="00262CD3"/>
    <w:rsid w:val="00263BB1"/>
    <w:rsid w:val="00264181"/>
    <w:rsid w:val="00264BB2"/>
    <w:rsid w:val="00265289"/>
    <w:rsid w:val="002653B1"/>
    <w:rsid w:val="00266613"/>
    <w:rsid w:val="00266FE9"/>
    <w:rsid w:val="00272396"/>
    <w:rsid w:val="002726AE"/>
    <w:rsid w:val="00273D98"/>
    <w:rsid w:val="002753CE"/>
    <w:rsid w:val="00275A4E"/>
    <w:rsid w:val="0027614D"/>
    <w:rsid w:val="0027651A"/>
    <w:rsid w:val="002770A1"/>
    <w:rsid w:val="00277273"/>
    <w:rsid w:val="0028001E"/>
    <w:rsid w:val="00280033"/>
    <w:rsid w:val="002801B8"/>
    <w:rsid w:val="00280D53"/>
    <w:rsid w:val="00281CF6"/>
    <w:rsid w:val="0028359B"/>
    <w:rsid w:val="00284441"/>
    <w:rsid w:val="00284EB9"/>
    <w:rsid w:val="002857FE"/>
    <w:rsid w:val="00290933"/>
    <w:rsid w:val="00291E57"/>
    <w:rsid w:val="00292D6A"/>
    <w:rsid w:val="0029312A"/>
    <w:rsid w:val="0029325C"/>
    <w:rsid w:val="00293B2D"/>
    <w:rsid w:val="00293B46"/>
    <w:rsid w:val="00294E5F"/>
    <w:rsid w:val="002960B7"/>
    <w:rsid w:val="00296F5F"/>
    <w:rsid w:val="00297643"/>
    <w:rsid w:val="00297824"/>
    <w:rsid w:val="00297942"/>
    <w:rsid w:val="00297B43"/>
    <w:rsid w:val="002A0F2E"/>
    <w:rsid w:val="002A153F"/>
    <w:rsid w:val="002A1CC2"/>
    <w:rsid w:val="002A32FD"/>
    <w:rsid w:val="002A40DC"/>
    <w:rsid w:val="002A4534"/>
    <w:rsid w:val="002A4A7D"/>
    <w:rsid w:val="002A5329"/>
    <w:rsid w:val="002A5C2D"/>
    <w:rsid w:val="002A5CB3"/>
    <w:rsid w:val="002A61E5"/>
    <w:rsid w:val="002A74DD"/>
    <w:rsid w:val="002A7FC8"/>
    <w:rsid w:val="002B0A81"/>
    <w:rsid w:val="002B160C"/>
    <w:rsid w:val="002B1CE7"/>
    <w:rsid w:val="002B299D"/>
    <w:rsid w:val="002B2F0F"/>
    <w:rsid w:val="002B569D"/>
    <w:rsid w:val="002B595D"/>
    <w:rsid w:val="002B5F6A"/>
    <w:rsid w:val="002B779E"/>
    <w:rsid w:val="002B7D6F"/>
    <w:rsid w:val="002B7D78"/>
    <w:rsid w:val="002C0552"/>
    <w:rsid w:val="002C0961"/>
    <w:rsid w:val="002C1CF7"/>
    <w:rsid w:val="002C1D11"/>
    <w:rsid w:val="002C25D0"/>
    <w:rsid w:val="002C280B"/>
    <w:rsid w:val="002C2DB0"/>
    <w:rsid w:val="002C4D41"/>
    <w:rsid w:val="002C75B0"/>
    <w:rsid w:val="002C7703"/>
    <w:rsid w:val="002C7A63"/>
    <w:rsid w:val="002D0112"/>
    <w:rsid w:val="002D0153"/>
    <w:rsid w:val="002D0985"/>
    <w:rsid w:val="002D403A"/>
    <w:rsid w:val="002D4262"/>
    <w:rsid w:val="002D46B7"/>
    <w:rsid w:val="002D6163"/>
    <w:rsid w:val="002D758F"/>
    <w:rsid w:val="002D7BEE"/>
    <w:rsid w:val="002E1064"/>
    <w:rsid w:val="002E15C3"/>
    <w:rsid w:val="002E2551"/>
    <w:rsid w:val="002E323F"/>
    <w:rsid w:val="002E40C1"/>
    <w:rsid w:val="002E5554"/>
    <w:rsid w:val="002E59C4"/>
    <w:rsid w:val="002E5D24"/>
    <w:rsid w:val="002E6A64"/>
    <w:rsid w:val="002F1B12"/>
    <w:rsid w:val="002F2256"/>
    <w:rsid w:val="002F530C"/>
    <w:rsid w:val="002F56A9"/>
    <w:rsid w:val="002F591B"/>
    <w:rsid w:val="002F5C70"/>
    <w:rsid w:val="002F6DB9"/>
    <w:rsid w:val="002F7B47"/>
    <w:rsid w:val="00300013"/>
    <w:rsid w:val="0030032D"/>
    <w:rsid w:val="003006F8"/>
    <w:rsid w:val="00300BF2"/>
    <w:rsid w:val="003027C1"/>
    <w:rsid w:val="00302A25"/>
    <w:rsid w:val="00303251"/>
    <w:rsid w:val="00304900"/>
    <w:rsid w:val="00304C13"/>
    <w:rsid w:val="003051CE"/>
    <w:rsid w:val="00305718"/>
    <w:rsid w:val="00305EC5"/>
    <w:rsid w:val="00306107"/>
    <w:rsid w:val="00306BCB"/>
    <w:rsid w:val="003077B8"/>
    <w:rsid w:val="003101D9"/>
    <w:rsid w:val="003108D0"/>
    <w:rsid w:val="0031092E"/>
    <w:rsid w:val="003111F8"/>
    <w:rsid w:val="0031204A"/>
    <w:rsid w:val="0031272B"/>
    <w:rsid w:val="00315435"/>
    <w:rsid w:val="00316759"/>
    <w:rsid w:val="00317BF9"/>
    <w:rsid w:val="00317F11"/>
    <w:rsid w:val="0032038C"/>
    <w:rsid w:val="00320CCB"/>
    <w:rsid w:val="00321889"/>
    <w:rsid w:val="00321DEB"/>
    <w:rsid w:val="00325C5E"/>
    <w:rsid w:val="0032738E"/>
    <w:rsid w:val="00330170"/>
    <w:rsid w:val="0033195E"/>
    <w:rsid w:val="00331B40"/>
    <w:rsid w:val="00331C5F"/>
    <w:rsid w:val="003325B9"/>
    <w:rsid w:val="00332E95"/>
    <w:rsid w:val="00332ED3"/>
    <w:rsid w:val="00333074"/>
    <w:rsid w:val="00333223"/>
    <w:rsid w:val="00333A43"/>
    <w:rsid w:val="00334110"/>
    <w:rsid w:val="00334F7E"/>
    <w:rsid w:val="003364C1"/>
    <w:rsid w:val="00337BAA"/>
    <w:rsid w:val="00337F82"/>
    <w:rsid w:val="00340640"/>
    <w:rsid w:val="00340810"/>
    <w:rsid w:val="003435D6"/>
    <w:rsid w:val="003458E0"/>
    <w:rsid w:val="00345CCD"/>
    <w:rsid w:val="00347D7B"/>
    <w:rsid w:val="003511CE"/>
    <w:rsid w:val="00351909"/>
    <w:rsid w:val="00352BE0"/>
    <w:rsid w:val="00352C2E"/>
    <w:rsid w:val="0035333E"/>
    <w:rsid w:val="003538F0"/>
    <w:rsid w:val="00357DAE"/>
    <w:rsid w:val="003602A5"/>
    <w:rsid w:val="0036115C"/>
    <w:rsid w:val="00361259"/>
    <w:rsid w:val="00361429"/>
    <w:rsid w:val="00362AA7"/>
    <w:rsid w:val="00363733"/>
    <w:rsid w:val="00363B11"/>
    <w:rsid w:val="003672D6"/>
    <w:rsid w:val="00367E94"/>
    <w:rsid w:val="003705BF"/>
    <w:rsid w:val="00370935"/>
    <w:rsid w:val="00371C1A"/>
    <w:rsid w:val="00372469"/>
    <w:rsid w:val="00375E52"/>
    <w:rsid w:val="003801F2"/>
    <w:rsid w:val="00380888"/>
    <w:rsid w:val="00380D9F"/>
    <w:rsid w:val="003819E1"/>
    <w:rsid w:val="00382234"/>
    <w:rsid w:val="00384048"/>
    <w:rsid w:val="003842E5"/>
    <w:rsid w:val="003852C0"/>
    <w:rsid w:val="00385A6A"/>
    <w:rsid w:val="0038672F"/>
    <w:rsid w:val="00386BC9"/>
    <w:rsid w:val="00386F24"/>
    <w:rsid w:val="003876AB"/>
    <w:rsid w:val="00387957"/>
    <w:rsid w:val="0039053D"/>
    <w:rsid w:val="00390C8F"/>
    <w:rsid w:val="003911BA"/>
    <w:rsid w:val="00392B8A"/>
    <w:rsid w:val="00392DD1"/>
    <w:rsid w:val="00393873"/>
    <w:rsid w:val="0039449C"/>
    <w:rsid w:val="00395E02"/>
    <w:rsid w:val="0039684C"/>
    <w:rsid w:val="003A0290"/>
    <w:rsid w:val="003A25BB"/>
    <w:rsid w:val="003A300D"/>
    <w:rsid w:val="003A3E7B"/>
    <w:rsid w:val="003A422E"/>
    <w:rsid w:val="003A4566"/>
    <w:rsid w:val="003A7067"/>
    <w:rsid w:val="003A71E8"/>
    <w:rsid w:val="003B09F6"/>
    <w:rsid w:val="003B0D03"/>
    <w:rsid w:val="003B1C69"/>
    <w:rsid w:val="003B1F0A"/>
    <w:rsid w:val="003B2C1F"/>
    <w:rsid w:val="003B329D"/>
    <w:rsid w:val="003B3684"/>
    <w:rsid w:val="003B5533"/>
    <w:rsid w:val="003B5A85"/>
    <w:rsid w:val="003B71EE"/>
    <w:rsid w:val="003B7621"/>
    <w:rsid w:val="003B7C64"/>
    <w:rsid w:val="003C0593"/>
    <w:rsid w:val="003C13A6"/>
    <w:rsid w:val="003C1615"/>
    <w:rsid w:val="003C1EB4"/>
    <w:rsid w:val="003C2A44"/>
    <w:rsid w:val="003C49E6"/>
    <w:rsid w:val="003C4DF1"/>
    <w:rsid w:val="003C4E3A"/>
    <w:rsid w:val="003C5424"/>
    <w:rsid w:val="003D0E1C"/>
    <w:rsid w:val="003D1E47"/>
    <w:rsid w:val="003D3662"/>
    <w:rsid w:val="003D3C14"/>
    <w:rsid w:val="003D4188"/>
    <w:rsid w:val="003D4557"/>
    <w:rsid w:val="003D543D"/>
    <w:rsid w:val="003D59FD"/>
    <w:rsid w:val="003E10B8"/>
    <w:rsid w:val="003E122D"/>
    <w:rsid w:val="003E13F5"/>
    <w:rsid w:val="003E1978"/>
    <w:rsid w:val="003E2B5B"/>
    <w:rsid w:val="003E2B5E"/>
    <w:rsid w:val="003E389E"/>
    <w:rsid w:val="003E3FF4"/>
    <w:rsid w:val="003E4E15"/>
    <w:rsid w:val="003E53E8"/>
    <w:rsid w:val="003E5912"/>
    <w:rsid w:val="003E5AE8"/>
    <w:rsid w:val="003E68C4"/>
    <w:rsid w:val="003E6DCB"/>
    <w:rsid w:val="003E7D10"/>
    <w:rsid w:val="003F07EE"/>
    <w:rsid w:val="003F0C8B"/>
    <w:rsid w:val="003F1368"/>
    <w:rsid w:val="003F1607"/>
    <w:rsid w:val="003F29F2"/>
    <w:rsid w:val="003F3C77"/>
    <w:rsid w:val="003F458D"/>
    <w:rsid w:val="003F47DF"/>
    <w:rsid w:val="003F6209"/>
    <w:rsid w:val="0040031C"/>
    <w:rsid w:val="00400A8B"/>
    <w:rsid w:val="00401831"/>
    <w:rsid w:val="0040314A"/>
    <w:rsid w:val="00405DAB"/>
    <w:rsid w:val="00405E90"/>
    <w:rsid w:val="0040629D"/>
    <w:rsid w:val="004065CE"/>
    <w:rsid w:val="00406802"/>
    <w:rsid w:val="004073E8"/>
    <w:rsid w:val="00407A61"/>
    <w:rsid w:val="004105DD"/>
    <w:rsid w:val="00410DCE"/>
    <w:rsid w:val="00411C6D"/>
    <w:rsid w:val="00412C0B"/>
    <w:rsid w:val="0041404E"/>
    <w:rsid w:val="0041429D"/>
    <w:rsid w:val="004147D0"/>
    <w:rsid w:val="00414E1F"/>
    <w:rsid w:val="0041581E"/>
    <w:rsid w:val="004161E5"/>
    <w:rsid w:val="00416298"/>
    <w:rsid w:val="0041765C"/>
    <w:rsid w:val="00420837"/>
    <w:rsid w:val="00421EEC"/>
    <w:rsid w:val="00422933"/>
    <w:rsid w:val="00422F4B"/>
    <w:rsid w:val="00423003"/>
    <w:rsid w:val="004248B4"/>
    <w:rsid w:val="00424C66"/>
    <w:rsid w:val="0042526D"/>
    <w:rsid w:val="004254A2"/>
    <w:rsid w:val="00426D71"/>
    <w:rsid w:val="00430256"/>
    <w:rsid w:val="00430E3D"/>
    <w:rsid w:val="0043194D"/>
    <w:rsid w:val="00431BF1"/>
    <w:rsid w:val="00432573"/>
    <w:rsid w:val="00432D39"/>
    <w:rsid w:val="00433D22"/>
    <w:rsid w:val="00434130"/>
    <w:rsid w:val="004342F8"/>
    <w:rsid w:val="00434A2F"/>
    <w:rsid w:val="00434B63"/>
    <w:rsid w:val="00435354"/>
    <w:rsid w:val="004363A7"/>
    <w:rsid w:val="0044083A"/>
    <w:rsid w:val="004408FA"/>
    <w:rsid w:val="00440AF6"/>
    <w:rsid w:val="00441119"/>
    <w:rsid w:val="0044552A"/>
    <w:rsid w:val="00445663"/>
    <w:rsid w:val="004461A4"/>
    <w:rsid w:val="00446612"/>
    <w:rsid w:val="00446EE2"/>
    <w:rsid w:val="00447D99"/>
    <w:rsid w:val="00450E44"/>
    <w:rsid w:val="0045125F"/>
    <w:rsid w:val="00451501"/>
    <w:rsid w:val="004521E9"/>
    <w:rsid w:val="004528D0"/>
    <w:rsid w:val="0045330F"/>
    <w:rsid w:val="00453C86"/>
    <w:rsid w:val="00454564"/>
    <w:rsid w:val="00455C5E"/>
    <w:rsid w:val="004562E5"/>
    <w:rsid w:val="00457BC3"/>
    <w:rsid w:val="0046034D"/>
    <w:rsid w:val="00461801"/>
    <w:rsid w:val="00462272"/>
    <w:rsid w:val="0046390C"/>
    <w:rsid w:val="00464569"/>
    <w:rsid w:val="00465D4E"/>
    <w:rsid w:val="00466381"/>
    <w:rsid w:val="00467393"/>
    <w:rsid w:val="00467A96"/>
    <w:rsid w:val="00467BDD"/>
    <w:rsid w:val="004717F6"/>
    <w:rsid w:val="0047364D"/>
    <w:rsid w:val="0047481E"/>
    <w:rsid w:val="00474918"/>
    <w:rsid w:val="00475009"/>
    <w:rsid w:val="00475EAF"/>
    <w:rsid w:val="0047681C"/>
    <w:rsid w:val="004815F8"/>
    <w:rsid w:val="00481E32"/>
    <w:rsid w:val="00482B54"/>
    <w:rsid w:val="004831ED"/>
    <w:rsid w:val="004831FC"/>
    <w:rsid w:val="004836A7"/>
    <w:rsid w:val="004847B4"/>
    <w:rsid w:val="00484921"/>
    <w:rsid w:val="00486099"/>
    <w:rsid w:val="00486614"/>
    <w:rsid w:val="00487DE2"/>
    <w:rsid w:val="00487E11"/>
    <w:rsid w:val="00487FB8"/>
    <w:rsid w:val="004900FE"/>
    <w:rsid w:val="004919D4"/>
    <w:rsid w:val="00491CBE"/>
    <w:rsid w:val="00491FB2"/>
    <w:rsid w:val="0049200C"/>
    <w:rsid w:val="0049212C"/>
    <w:rsid w:val="0049511F"/>
    <w:rsid w:val="00495C39"/>
    <w:rsid w:val="004975DB"/>
    <w:rsid w:val="004A1224"/>
    <w:rsid w:val="004A1ABD"/>
    <w:rsid w:val="004A247B"/>
    <w:rsid w:val="004A28C5"/>
    <w:rsid w:val="004A2AD1"/>
    <w:rsid w:val="004A2F59"/>
    <w:rsid w:val="004A33EB"/>
    <w:rsid w:val="004A3865"/>
    <w:rsid w:val="004A4B98"/>
    <w:rsid w:val="004A5E53"/>
    <w:rsid w:val="004A64B4"/>
    <w:rsid w:val="004A660C"/>
    <w:rsid w:val="004A6B44"/>
    <w:rsid w:val="004A6E0E"/>
    <w:rsid w:val="004B00A2"/>
    <w:rsid w:val="004B0B19"/>
    <w:rsid w:val="004B1E81"/>
    <w:rsid w:val="004B35F0"/>
    <w:rsid w:val="004B37A7"/>
    <w:rsid w:val="004B4426"/>
    <w:rsid w:val="004B44E1"/>
    <w:rsid w:val="004B5F2A"/>
    <w:rsid w:val="004B6D49"/>
    <w:rsid w:val="004B74B2"/>
    <w:rsid w:val="004B78E1"/>
    <w:rsid w:val="004C103D"/>
    <w:rsid w:val="004C1303"/>
    <w:rsid w:val="004C1399"/>
    <w:rsid w:val="004C1C09"/>
    <w:rsid w:val="004C2A15"/>
    <w:rsid w:val="004C2A17"/>
    <w:rsid w:val="004C2B0E"/>
    <w:rsid w:val="004C2FB5"/>
    <w:rsid w:val="004C3F1C"/>
    <w:rsid w:val="004C45F5"/>
    <w:rsid w:val="004C5507"/>
    <w:rsid w:val="004D0D6B"/>
    <w:rsid w:val="004D1E1A"/>
    <w:rsid w:val="004D1EFF"/>
    <w:rsid w:val="004D23A9"/>
    <w:rsid w:val="004D2683"/>
    <w:rsid w:val="004D29F5"/>
    <w:rsid w:val="004D2F90"/>
    <w:rsid w:val="004D660D"/>
    <w:rsid w:val="004D7804"/>
    <w:rsid w:val="004D7D08"/>
    <w:rsid w:val="004E0308"/>
    <w:rsid w:val="004E2825"/>
    <w:rsid w:val="004E3079"/>
    <w:rsid w:val="004E31C1"/>
    <w:rsid w:val="004E3276"/>
    <w:rsid w:val="004E3836"/>
    <w:rsid w:val="004E3B3F"/>
    <w:rsid w:val="004E5C21"/>
    <w:rsid w:val="004E62E4"/>
    <w:rsid w:val="004E69C7"/>
    <w:rsid w:val="004E7C41"/>
    <w:rsid w:val="004F0E90"/>
    <w:rsid w:val="004F0F5B"/>
    <w:rsid w:val="004F1212"/>
    <w:rsid w:val="004F12CE"/>
    <w:rsid w:val="004F22B8"/>
    <w:rsid w:val="004F2437"/>
    <w:rsid w:val="004F38E1"/>
    <w:rsid w:val="004F4624"/>
    <w:rsid w:val="004F5573"/>
    <w:rsid w:val="004F5D8B"/>
    <w:rsid w:val="004F634F"/>
    <w:rsid w:val="004F7556"/>
    <w:rsid w:val="004F78BF"/>
    <w:rsid w:val="00500700"/>
    <w:rsid w:val="0050141B"/>
    <w:rsid w:val="005019B8"/>
    <w:rsid w:val="00502638"/>
    <w:rsid w:val="005029BC"/>
    <w:rsid w:val="00502B87"/>
    <w:rsid w:val="0050346A"/>
    <w:rsid w:val="00503FD8"/>
    <w:rsid w:val="00504472"/>
    <w:rsid w:val="005048E3"/>
    <w:rsid w:val="00505A77"/>
    <w:rsid w:val="00505CB3"/>
    <w:rsid w:val="005067C7"/>
    <w:rsid w:val="00506EB0"/>
    <w:rsid w:val="0050798C"/>
    <w:rsid w:val="0051207B"/>
    <w:rsid w:val="005136CD"/>
    <w:rsid w:val="00514148"/>
    <w:rsid w:val="00514B1A"/>
    <w:rsid w:val="00514E2B"/>
    <w:rsid w:val="005150C5"/>
    <w:rsid w:val="00516415"/>
    <w:rsid w:val="00517286"/>
    <w:rsid w:val="00517351"/>
    <w:rsid w:val="00521860"/>
    <w:rsid w:val="00521D74"/>
    <w:rsid w:val="005221BD"/>
    <w:rsid w:val="005222CC"/>
    <w:rsid w:val="00522622"/>
    <w:rsid w:val="00523B5E"/>
    <w:rsid w:val="005250EE"/>
    <w:rsid w:val="00525AB1"/>
    <w:rsid w:val="00526098"/>
    <w:rsid w:val="00526615"/>
    <w:rsid w:val="00526B01"/>
    <w:rsid w:val="00526C61"/>
    <w:rsid w:val="00527492"/>
    <w:rsid w:val="005277F5"/>
    <w:rsid w:val="005310C1"/>
    <w:rsid w:val="00531934"/>
    <w:rsid w:val="005328A9"/>
    <w:rsid w:val="00532994"/>
    <w:rsid w:val="005329BE"/>
    <w:rsid w:val="00533515"/>
    <w:rsid w:val="005342DE"/>
    <w:rsid w:val="00534AC0"/>
    <w:rsid w:val="005350CF"/>
    <w:rsid w:val="00535557"/>
    <w:rsid w:val="0053606A"/>
    <w:rsid w:val="005369C0"/>
    <w:rsid w:val="00536B92"/>
    <w:rsid w:val="00540811"/>
    <w:rsid w:val="00540B25"/>
    <w:rsid w:val="00540D82"/>
    <w:rsid w:val="00541254"/>
    <w:rsid w:val="005421CC"/>
    <w:rsid w:val="00542BA5"/>
    <w:rsid w:val="00544841"/>
    <w:rsid w:val="00544869"/>
    <w:rsid w:val="005456DD"/>
    <w:rsid w:val="005460F9"/>
    <w:rsid w:val="00547058"/>
    <w:rsid w:val="00547CD4"/>
    <w:rsid w:val="00547E34"/>
    <w:rsid w:val="00547EB8"/>
    <w:rsid w:val="00552FC2"/>
    <w:rsid w:val="00553DA2"/>
    <w:rsid w:val="005543FB"/>
    <w:rsid w:val="00555623"/>
    <w:rsid w:val="005562DC"/>
    <w:rsid w:val="00556725"/>
    <w:rsid w:val="00557A85"/>
    <w:rsid w:val="0056067A"/>
    <w:rsid w:val="005606B5"/>
    <w:rsid w:val="00560E2D"/>
    <w:rsid w:val="00562BAD"/>
    <w:rsid w:val="0056365E"/>
    <w:rsid w:val="00565A95"/>
    <w:rsid w:val="00565C77"/>
    <w:rsid w:val="00566181"/>
    <w:rsid w:val="005672A0"/>
    <w:rsid w:val="005708BD"/>
    <w:rsid w:val="0057317E"/>
    <w:rsid w:val="005731D3"/>
    <w:rsid w:val="00573C7D"/>
    <w:rsid w:val="00574906"/>
    <w:rsid w:val="00574E9E"/>
    <w:rsid w:val="005752BC"/>
    <w:rsid w:val="0057622F"/>
    <w:rsid w:val="005772F0"/>
    <w:rsid w:val="00577772"/>
    <w:rsid w:val="00577977"/>
    <w:rsid w:val="00577DFB"/>
    <w:rsid w:val="00581719"/>
    <w:rsid w:val="00581D30"/>
    <w:rsid w:val="0058259C"/>
    <w:rsid w:val="00583362"/>
    <w:rsid w:val="00584245"/>
    <w:rsid w:val="00584C2D"/>
    <w:rsid w:val="00584D80"/>
    <w:rsid w:val="00585BCF"/>
    <w:rsid w:val="00586535"/>
    <w:rsid w:val="00586BB5"/>
    <w:rsid w:val="00586DFB"/>
    <w:rsid w:val="00587C83"/>
    <w:rsid w:val="005905BC"/>
    <w:rsid w:val="005909CB"/>
    <w:rsid w:val="00590B75"/>
    <w:rsid w:val="00590DAA"/>
    <w:rsid w:val="0059205C"/>
    <w:rsid w:val="00592349"/>
    <w:rsid w:val="00592D49"/>
    <w:rsid w:val="00593491"/>
    <w:rsid w:val="005955BA"/>
    <w:rsid w:val="00595F1D"/>
    <w:rsid w:val="00596F3F"/>
    <w:rsid w:val="00596F9B"/>
    <w:rsid w:val="00597EEF"/>
    <w:rsid w:val="005A02CB"/>
    <w:rsid w:val="005A111D"/>
    <w:rsid w:val="005A1C4E"/>
    <w:rsid w:val="005A2E0C"/>
    <w:rsid w:val="005A3678"/>
    <w:rsid w:val="005A3DAF"/>
    <w:rsid w:val="005A4251"/>
    <w:rsid w:val="005A4A1A"/>
    <w:rsid w:val="005A61D3"/>
    <w:rsid w:val="005A7C0B"/>
    <w:rsid w:val="005A7E70"/>
    <w:rsid w:val="005B1A53"/>
    <w:rsid w:val="005B2AF7"/>
    <w:rsid w:val="005B40E8"/>
    <w:rsid w:val="005B589D"/>
    <w:rsid w:val="005B6A94"/>
    <w:rsid w:val="005B6DAA"/>
    <w:rsid w:val="005B7314"/>
    <w:rsid w:val="005B7AE6"/>
    <w:rsid w:val="005B7C27"/>
    <w:rsid w:val="005B7D8B"/>
    <w:rsid w:val="005C03F6"/>
    <w:rsid w:val="005C0475"/>
    <w:rsid w:val="005C1569"/>
    <w:rsid w:val="005C224F"/>
    <w:rsid w:val="005C348A"/>
    <w:rsid w:val="005C3C1A"/>
    <w:rsid w:val="005C4604"/>
    <w:rsid w:val="005C460E"/>
    <w:rsid w:val="005C46D8"/>
    <w:rsid w:val="005C4BEE"/>
    <w:rsid w:val="005C6E74"/>
    <w:rsid w:val="005C732E"/>
    <w:rsid w:val="005C781C"/>
    <w:rsid w:val="005D13ED"/>
    <w:rsid w:val="005D181E"/>
    <w:rsid w:val="005D1E16"/>
    <w:rsid w:val="005D330E"/>
    <w:rsid w:val="005D520F"/>
    <w:rsid w:val="005D5656"/>
    <w:rsid w:val="005D645A"/>
    <w:rsid w:val="005D6633"/>
    <w:rsid w:val="005D6E07"/>
    <w:rsid w:val="005D7623"/>
    <w:rsid w:val="005D7A35"/>
    <w:rsid w:val="005E034F"/>
    <w:rsid w:val="005E09A7"/>
    <w:rsid w:val="005E198B"/>
    <w:rsid w:val="005E19D9"/>
    <w:rsid w:val="005E1D35"/>
    <w:rsid w:val="005E1EC1"/>
    <w:rsid w:val="005E24CD"/>
    <w:rsid w:val="005E2A31"/>
    <w:rsid w:val="005E3D2F"/>
    <w:rsid w:val="005E442F"/>
    <w:rsid w:val="005E4D55"/>
    <w:rsid w:val="005E54A3"/>
    <w:rsid w:val="005E5625"/>
    <w:rsid w:val="005E61D8"/>
    <w:rsid w:val="005E6F2B"/>
    <w:rsid w:val="005E7E2C"/>
    <w:rsid w:val="005F1ADE"/>
    <w:rsid w:val="005F29CD"/>
    <w:rsid w:val="005F3175"/>
    <w:rsid w:val="005F3436"/>
    <w:rsid w:val="005F3506"/>
    <w:rsid w:val="005F41D8"/>
    <w:rsid w:val="005F4739"/>
    <w:rsid w:val="005F6228"/>
    <w:rsid w:val="005F642B"/>
    <w:rsid w:val="005F67FC"/>
    <w:rsid w:val="005F6E70"/>
    <w:rsid w:val="006007DD"/>
    <w:rsid w:val="00601630"/>
    <w:rsid w:val="00601A28"/>
    <w:rsid w:val="006026E1"/>
    <w:rsid w:val="00603A90"/>
    <w:rsid w:val="00605163"/>
    <w:rsid w:val="00605A49"/>
    <w:rsid w:val="00605D5E"/>
    <w:rsid w:val="006065BF"/>
    <w:rsid w:val="00606F5E"/>
    <w:rsid w:val="006070EA"/>
    <w:rsid w:val="00607ABE"/>
    <w:rsid w:val="00607F53"/>
    <w:rsid w:val="006103D0"/>
    <w:rsid w:val="006104F7"/>
    <w:rsid w:val="0061103A"/>
    <w:rsid w:val="006113DF"/>
    <w:rsid w:val="00611EAE"/>
    <w:rsid w:val="0061364A"/>
    <w:rsid w:val="00613BEA"/>
    <w:rsid w:val="0061402C"/>
    <w:rsid w:val="0061595F"/>
    <w:rsid w:val="00615A79"/>
    <w:rsid w:val="00616179"/>
    <w:rsid w:val="0061675B"/>
    <w:rsid w:val="0062052B"/>
    <w:rsid w:val="00620797"/>
    <w:rsid w:val="00620F8F"/>
    <w:rsid w:val="00621A86"/>
    <w:rsid w:val="00623401"/>
    <w:rsid w:val="006236B7"/>
    <w:rsid w:val="006258B8"/>
    <w:rsid w:val="00625C40"/>
    <w:rsid w:val="00626628"/>
    <w:rsid w:val="0062692B"/>
    <w:rsid w:val="006269C1"/>
    <w:rsid w:val="0062706E"/>
    <w:rsid w:val="00627E7C"/>
    <w:rsid w:val="00630CFF"/>
    <w:rsid w:val="00631369"/>
    <w:rsid w:val="00632481"/>
    <w:rsid w:val="0063262D"/>
    <w:rsid w:val="0063268B"/>
    <w:rsid w:val="0063390E"/>
    <w:rsid w:val="00634673"/>
    <w:rsid w:val="006364A3"/>
    <w:rsid w:val="00636E1E"/>
    <w:rsid w:val="00637BBD"/>
    <w:rsid w:val="00637CF2"/>
    <w:rsid w:val="00640D17"/>
    <w:rsid w:val="00641A99"/>
    <w:rsid w:val="00641CCA"/>
    <w:rsid w:val="00642768"/>
    <w:rsid w:val="00642A84"/>
    <w:rsid w:val="0064411F"/>
    <w:rsid w:val="00645E69"/>
    <w:rsid w:val="00646130"/>
    <w:rsid w:val="00646ACE"/>
    <w:rsid w:val="00646E7F"/>
    <w:rsid w:val="006474C0"/>
    <w:rsid w:val="00647927"/>
    <w:rsid w:val="00650B2D"/>
    <w:rsid w:val="00652B9B"/>
    <w:rsid w:val="00652F78"/>
    <w:rsid w:val="00653743"/>
    <w:rsid w:val="00653DD9"/>
    <w:rsid w:val="00654119"/>
    <w:rsid w:val="00654943"/>
    <w:rsid w:val="00654E6A"/>
    <w:rsid w:val="00654EC2"/>
    <w:rsid w:val="006551FC"/>
    <w:rsid w:val="006553CD"/>
    <w:rsid w:val="006575F3"/>
    <w:rsid w:val="00657AE0"/>
    <w:rsid w:val="00660871"/>
    <w:rsid w:val="0066176D"/>
    <w:rsid w:val="00661A00"/>
    <w:rsid w:val="00662809"/>
    <w:rsid w:val="00663823"/>
    <w:rsid w:val="00664E08"/>
    <w:rsid w:val="006650D0"/>
    <w:rsid w:val="00665C81"/>
    <w:rsid w:val="006669C9"/>
    <w:rsid w:val="0066774D"/>
    <w:rsid w:val="00667F42"/>
    <w:rsid w:val="00670405"/>
    <w:rsid w:val="00671284"/>
    <w:rsid w:val="0067221F"/>
    <w:rsid w:val="006727FC"/>
    <w:rsid w:val="00673906"/>
    <w:rsid w:val="006756CD"/>
    <w:rsid w:val="00675F49"/>
    <w:rsid w:val="0067673C"/>
    <w:rsid w:val="00676E5B"/>
    <w:rsid w:val="00677AF9"/>
    <w:rsid w:val="00677D6B"/>
    <w:rsid w:val="00680795"/>
    <w:rsid w:val="00681523"/>
    <w:rsid w:val="00682713"/>
    <w:rsid w:val="00683451"/>
    <w:rsid w:val="00683579"/>
    <w:rsid w:val="006843F4"/>
    <w:rsid w:val="00684598"/>
    <w:rsid w:val="00684BDC"/>
    <w:rsid w:val="006854CE"/>
    <w:rsid w:val="00686B47"/>
    <w:rsid w:val="0068790B"/>
    <w:rsid w:val="00687E40"/>
    <w:rsid w:val="006906E4"/>
    <w:rsid w:val="006913EB"/>
    <w:rsid w:val="00691C54"/>
    <w:rsid w:val="00691E49"/>
    <w:rsid w:val="006922DC"/>
    <w:rsid w:val="006928E4"/>
    <w:rsid w:val="00692E16"/>
    <w:rsid w:val="0069412E"/>
    <w:rsid w:val="006941DD"/>
    <w:rsid w:val="006943D1"/>
    <w:rsid w:val="0069466B"/>
    <w:rsid w:val="00694795"/>
    <w:rsid w:val="00695014"/>
    <w:rsid w:val="00696AA8"/>
    <w:rsid w:val="006A0185"/>
    <w:rsid w:val="006A257C"/>
    <w:rsid w:val="006A2615"/>
    <w:rsid w:val="006A4158"/>
    <w:rsid w:val="006A447C"/>
    <w:rsid w:val="006A47C5"/>
    <w:rsid w:val="006A4AA7"/>
    <w:rsid w:val="006A4E15"/>
    <w:rsid w:val="006A5866"/>
    <w:rsid w:val="006A5E4F"/>
    <w:rsid w:val="006A643C"/>
    <w:rsid w:val="006A6B3C"/>
    <w:rsid w:val="006A76A9"/>
    <w:rsid w:val="006A7CAE"/>
    <w:rsid w:val="006B0506"/>
    <w:rsid w:val="006B0F54"/>
    <w:rsid w:val="006B12C6"/>
    <w:rsid w:val="006B226F"/>
    <w:rsid w:val="006B415B"/>
    <w:rsid w:val="006B4C95"/>
    <w:rsid w:val="006B4CBA"/>
    <w:rsid w:val="006B59AD"/>
    <w:rsid w:val="006B6FEB"/>
    <w:rsid w:val="006B7542"/>
    <w:rsid w:val="006C0A59"/>
    <w:rsid w:val="006C19EE"/>
    <w:rsid w:val="006C2997"/>
    <w:rsid w:val="006C2E46"/>
    <w:rsid w:val="006C3B05"/>
    <w:rsid w:val="006C4E45"/>
    <w:rsid w:val="006C514E"/>
    <w:rsid w:val="006C5EE1"/>
    <w:rsid w:val="006C61B1"/>
    <w:rsid w:val="006C6DB8"/>
    <w:rsid w:val="006D0669"/>
    <w:rsid w:val="006D1D4E"/>
    <w:rsid w:val="006D1DD6"/>
    <w:rsid w:val="006D228C"/>
    <w:rsid w:val="006D3771"/>
    <w:rsid w:val="006D440A"/>
    <w:rsid w:val="006D5599"/>
    <w:rsid w:val="006D58BC"/>
    <w:rsid w:val="006D592F"/>
    <w:rsid w:val="006D62BE"/>
    <w:rsid w:val="006D7B71"/>
    <w:rsid w:val="006E0006"/>
    <w:rsid w:val="006E01BB"/>
    <w:rsid w:val="006E074C"/>
    <w:rsid w:val="006E0C0F"/>
    <w:rsid w:val="006E0DF6"/>
    <w:rsid w:val="006E1BDE"/>
    <w:rsid w:val="006E336C"/>
    <w:rsid w:val="006E35A9"/>
    <w:rsid w:val="006E3B9E"/>
    <w:rsid w:val="006E4A27"/>
    <w:rsid w:val="006E4DF1"/>
    <w:rsid w:val="006E5828"/>
    <w:rsid w:val="006E6BB9"/>
    <w:rsid w:val="006E784F"/>
    <w:rsid w:val="006F0652"/>
    <w:rsid w:val="006F0B4F"/>
    <w:rsid w:val="006F0E97"/>
    <w:rsid w:val="006F1592"/>
    <w:rsid w:val="006F2DF3"/>
    <w:rsid w:val="006F2DF9"/>
    <w:rsid w:val="006F3C6F"/>
    <w:rsid w:val="006F419F"/>
    <w:rsid w:val="006F41C6"/>
    <w:rsid w:val="006F5DD9"/>
    <w:rsid w:val="006F6F6B"/>
    <w:rsid w:val="006F6FA2"/>
    <w:rsid w:val="006F7B60"/>
    <w:rsid w:val="007001D0"/>
    <w:rsid w:val="00700CE3"/>
    <w:rsid w:val="00701498"/>
    <w:rsid w:val="00701E70"/>
    <w:rsid w:val="00702F36"/>
    <w:rsid w:val="00704BB6"/>
    <w:rsid w:val="00704F47"/>
    <w:rsid w:val="00705001"/>
    <w:rsid w:val="00705BC0"/>
    <w:rsid w:val="007072C2"/>
    <w:rsid w:val="0070746B"/>
    <w:rsid w:val="007075CA"/>
    <w:rsid w:val="00710C02"/>
    <w:rsid w:val="0071151E"/>
    <w:rsid w:val="007118AC"/>
    <w:rsid w:val="00711FC7"/>
    <w:rsid w:val="00712517"/>
    <w:rsid w:val="00713961"/>
    <w:rsid w:val="0071482B"/>
    <w:rsid w:val="00714C8F"/>
    <w:rsid w:val="00715A32"/>
    <w:rsid w:val="00716CCB"/>
    <w:rsid w:val="00716F57"/>
    <w:rsid w:val="00717A74"/>
    <w:rsid w:val="00720D2E"/>
    <w:rsid w:val="00720EA2"/>
    <w:rsid w:val="0072121E"/>
    <w:rsid w:val="00721409"/>
    <w:rsid w:val="00721CE0"/>
    <w:rsid w:val="007221A2"/>
    <w:rsid w:val="00722935"/>
    <w:rsid w:val="00723BA8"/>
    <w:rsid w:val="00724257"/>
    <w:rsid w:val="0072568C"/>
    <w:rsid w:val="00726FDE"/>
    <w:rsid w:val="00727815"/>
    <w:rsid w:val="007301A7"/>
    <w:rsid w:val="00730E31"/>
    <w:rsid w:val="007313A4"/>
    <w:rsid w:val="00731DFD"/>
    <w:rsid w:val="007346F8"/>
    <w:rsid w:val="00734D66"/>
    <w:rsid w:val="00734E06"/>
    <w:rsid w:val="00736E9D"/>
    <w:rsid w:val="007373FA"/>
    <w:rsid w:val="00737E7D"/>
    <w:rsid w:val="0074063F"/>
    <w:rsid w:val="00740EF1"/>
    <w:rsid w:val="00741BF8"/>
    <w:rsid w:val="0074250E"/>
    <w:rsid w:val="007437BA"/>
    <w:rsid w:val="007444E7"/>
    <w:rsid w:val="00744DBD"/>
    <w:rsid w:val="00745398"/>
    <w:rsid w:val="00746FC3"/>
    <w:rsid w:val="00747B90"/>
    <w:rsid w:val="00754870"/>
    <w:rsid w:val="007561F0"/>
    <w:rsid w:val="00756632"/>
    <w:rsid w:val="0075754A"/>
    <w:rsid w:val="007603DE"/>
    <w:rsid w:val="00760554"/>
    <w:rsid w:val="007606A1"/>
    <w:rsid w:val="0076083D"/>
    <w:rsid w:val="00761476"/>
    <w:rsid w:val="0076196E"/>
    <w:rsid w:val="00761DC2"/>
    <w:rsid w:val="00762B1E"/>
    <w:rsid w:val="00764008"/>
    <w:rsid w:val="00764B94"/>
    <w:rsid w:val="007652E2"/>
    <w:rsid w:val="00765A82"/>
    <w:rsid w:val="00766434"/>
    <w:rsid w:val="00767451"/>
    <w:rsid w:val="00767C60"/>
    <w:rsid w:val="00770E10"/>
    <w:rsid w:val="00771E5C"/>
    <w:rsid w:val="00772107"/>
    <w:rsid w:val="00772A9B"/>
    <w:rsid w:val="00772BA7"/>
    <w:rsid w:val="00773707"/>
    <w:rsid w:val="00773E30"/>
    <w:rsid w:val="007742FF"/>
    <w:rsid w:val="00774A83"/>
    <w:rsid w:val="00774F64"/>
    <w:rsid w:val="00775146"/>
    <w:rsid w:val="0077566D"/>
    <w:rsid w:val="00776097"/>
    <w:rsid w:val="007766A5"/>
    <w:rsid w:val="00776E39"/>
    <w:rsid w:val="0078016D"/>
    <w:rsid w:val="00781778"/>
    <w:rsid w:val="00782098"/>
    <w:rsid w:val="00782467"/>
    <w:rsid w:val="00783244"/>
    <w:rsid w:val="007837BC"/>
    <w:rsid w:val="00783D75"/>
    <w:rsid w:val="007844A8"/>
    <w:rsid w:val="007857E3"/>
    <w:rsid w:val="0078582F"/>
    <w:rsid w:val="00786231"/>
    <w:rsid w:val="0079000B"/>
    <w:rsid w:val="007900CB"/>
    <w:rsid w:val="007905B2"/>
    <w:rsid w:val="00790E9B"/>
    <w:rsid w:val="007917E7"/>
    <w:rsid w:val="00791CF7"/>
    <w:rsid w:val="007927C6"/>
    <w:rsid w:val="0079348E"/>
    <w:rsid w:val="00793EEB"/>
    <w:rsid w:val="0079405B"/>
    <w:rsid w:val="00795679"/>
    <w:rsid w:val="0079797F"/>
    <w:rsid w:val="007A05F4"/>
    <w:rsid w:val="007A0BB9"/>
    <w:rsid w:val="007A118B"/>
    <w:rsid w:val="007A14E8"/>
    <w:rsid w:val="007A1922"/>
    <w:rsid w:val="007A1D73"/>
    <w:rsid w:val="007A3FD7"/>
    <w:rsid w:val="007A4023"/>
    <w:rsid w:val="007A5445"/>
    <w:rsid w:val="007A5A94"/>
    <w:rsid w:val="007A5E11"/>
    <w:rsid w:val="007A6C47"/>
    <w:rsid w:val="007B31F7"/>
    <w:rsid w:val="007B347F"/>
    <w:rsid w:val="007B39F6"/>
    <w:rsid w:val="007B4481"/>
    <w:rsid w:val="007B4B1C"/>
    <w:rsid w:val="007B58A3"/>
    <w:rsid w:val="007B5A98"/>
    <w:rsid w:val="007B5E30"/>
    <w:rsid w:val="007B5E45"/>
    <w:rsid w:val="007C19E8"/>
    <w:rsid w:val="007C1DB0"/>
    <w:rsid w:val="007C2270"/>
    <w:rsid w:val="007C27D4"/>
    <w:rsid w:val="007C3D8B"/>
    <w:rsid w:val="007C4720"/>
    <w:rsid w:val="007C4CCE"/>
    <w:rsid w:val="007C570A"/>
    <w:rsid w:val="007C7D49"/>
    <w:rsid w:val="007C7DE5"/>
    <w:rsid w:val="007C7FAA"/>
    <w:rsid w:val="007D0278"/>
    <w:rsid w:val="007D0EEB"/>
    <w:rsid w:val="007D1D99"/>
    <w:rsid w:val="007D238B"/>
    <w:rsid w:val="007D4D2A"/>
    <w:rsid w:val="007D5B26"/>
    <w:rsid w:val="007D5E52"/>
    <w:rsid w:val="007D730F"/>
    <w:rsid w:val="007D763D"/>
    <w:rsid w:val="007D77A3"/>
    <w:rsid w:val="007E00B1"/>
    <w:rsid w:val="007E0749"/>
    <w:rsid w:val="007E21D3"/>
    <w:rsid w:val="007E2F87"/>
    <w:rsid w:val="007E334F"/>
    <w:rsid w:val="007E3AC7"/>
    <w:rsid w:val="007E4155"/>
    <w:rsid w:val="007E52D3"/>
    <w:rsid w:val="007E57B5"/>
    <w:rsid w:val="007E5D39"/>
    <w:rsid w:val="007E66C8"/>
    <w:rsid w:val="007E67BD"/>
    <w:rsid w:val="007E6BBD"/>
    <w:rsid w:val="007F06E1"/>
    <w:rsid w:val="007F0C09"/>
    <w:rsid w:val="007F0F0F"/>
    <w:rsid w:val="007F3E75"/>
    <w:rsid w:val="007F517F"/>
    <w:rsid w:val="007F6391"/>
    <w:rsid w:val="007F6CAD"/>
    <w:rsid w:val="007F6FB8"/>
    <w:rsid w:val="007F7051"/>
    <w:rsid w:val="007F7481"/>
    <w:rsid w:val="007F76FF"/>
    <w:rsid w:val="007F7E83"/>
    <w:rsid w:val="00801491"/>
    <w:rsid w:val="008015A7"/>
    <w:rsid w:val="00801B8F"/>
    <w:rsid w:val="00801EF6"/>
    <w:rsid w:val="00802292"/>
    <w:rsid w:val="00802AEC"/>
    <w:rsid w:val="00803099"/>
    <w:rsid w:val="0080406C"/>
    <w:rsid w:val="0080562C"/>
    <w:rsid w:val="008071D0"/>
    <w:rsid w:val="0081037F"/>
    <w:rsid w:val="0081066B"/>
    <w:rsid w:val="00810809"/>
    <w:rsid w:val="00810C6A"/>
    <w:rsid w:val="00810C86"/>
    <w:rsid w:val="008116A8"/>
    <w:rsid w:val="00812350"/>
    <w:rsid w:val="00812369"/>
    <w:rsid w:val="00812741"/>
    <w:rsid w:val="008128E3"/>
    <w:rsid w:val="00812B12"/>
    <w:rsid w:val="0081447A"/>
    <w:rsid w:val="00815871"/>
    <w:rsid w:val="00816C43"/>
    <w:rsid w:val="00821319"/>
    <w:rsid w:val="00821789"/>
    <w:rsid w:val="0082180B"/>
    <w:rsid w:val="00821BC9"/>
    <w:rsid w:val="00825147"/>
    <w:rsid w:val="00825ABC"/>
    <w:rsid w:val="00825D4F"/>
    <w:rsid w:val="00830017"/>
    <w:rsid w:val="00830787"/>
    <w:rsid w:val="00830DC9"/>
    <w:rsid w:val="00831489"/>
    <w:rsid w:val="00833A6A"/>
    <w:rsid w:val="00833E2F"/>
    <w:rsid w:val="00834240"/>
    <w:rsid w:val="00834F9A"/>
    <w:rsid w:val="008368F3"/>
    <w:rsid w:val="008400A8"/>
    <w:rsid w:val="0084156A"/>
    <w:rsid w:val="008425BD"/>
    <w:rsid w:val="008427B1"/>
    <w:rsid w:val="008449FF"/>
    <w:rsid w:val="00845E77"/>
    <w:rsid w:val="0084601D"/>
    <w:rsid w:val="008462FB"/>
    <w:rsid w:val="00846C73"/>
    <w:rsid w:val="008500CD"/>
    <w:rsid w:val="00850462"/>
    <w:rsid w:val="0085161D"/>
    <w:rsid w:val="00852EEF"/>
    <w:rsid w:val="00854A65"/>
    <w:rsid w:val="008550E0"/>
    <w:rsid w:val="00855597"/>
    <w:rsid w:val="00855780"/>
    <w:rsid w:val="008557AA"/>
    <w:rsid w:val="00856178"/>
    <w:rsid w:val="008567C0"/>
    <w:rsid w:val="00856C69"/>
    <w:rsid w:val="008570AB"/>
    <w:rsid w:val="00862222"/>
    <w:rsid w:val="008623C1"/>
    <w:rsid w:val="00862545"/>
    <w:rsid w:val="00862D62"/>
    <w:rsid w:val="00863356"/>
    <w:rsid w:val="0086428A"/>
    <w:rsid w:val="00864544"/>
    <w:rsid w:val="008653B5"/>
    <w:rsid w:val="00865A76"/>
    <w:rsid w:val="008663D7"/>
    <w:rsid w:val="00866EF3"/>
    <w:rsid w:val="0086730B"/>
    <w:rsid w:val="008674DC"/>
    <w:rsid w:val="008679E6"/>
    <w:rsid w:val="00867A0F"/>
    <w:rsid w:val="0087029F"/>
    <w:rsid w:val="00870B0B"/>
    <w:rsid w:val="00871811"/>
    <w:rsid w:val="00871A94"/>
    <w:rsid w:val="00872E1F"/>
    <w:rsid w:val="00873942"/>
    <w:rsid w:val="0087400E"/>
    <w:rsid w:val="00875A3B"/>
    <w:rsid w:val="00880558"/>
    <w:rsid w:val="00881DD6"/>
    <w:rsid w:val="00882ED0"/>
    <w:rsid w:val="00883894"/>
    <w:rsid w:val="00885DA2"/>
    <w:rsid w:val="00885E17"/>
    <w:rsid w:val="00886031"/>
    <w:rsid w:val="00886342"/>
    <w:rsid w:val="008875DE"/>
    <w:rsid w:val="0089074D"/>
    <w:rsid w:val="0089092F"/>
    <w:rsid w:val="00893594"/>
    <w:rsid w:val="008947EA"/>
    <w:rsid w:val="00894ABF"/>
    <w:rsid w:val="00895FFF"/>
    <w:rsid w:val="00896740"/>
    <w:rsid w:val="00896FF4"/>
    <w:rsid w:val="0089725A"/>
    <w:rsid w:val="008A0E85"/>
    <w:rsid w:val="008A15CB"/>
    <w:rsid w:val="008A1DDE"/>
    <w:rsid w:val="008A2544"/>
    <w:rsid w:val="008A34CE"/>
    <w:rsid w:val="008A371D"/>
    <w:rsid w:val="008A3815"/>
    <w:rsid w:val="008A5443"/>
    <w:rsid w:val="008A55A8"/>
    <w:rsid w:val="008A5F01"/>
    <w:rsid w:val="008A6B66"/>
    <w:rsid w:val="008A7078"/>
    <w:rsid w:val="008B0969"/>
    <w:rsid w:val="008B11D0"/>
    <w:rsid w:val="008B32B6"/>
    <w:rsid w:val="008B4464"/>
    <w:rsid w:val="008B4BF2"/>
    <w:rsid w:val="008B56E5"/>
    <w:rsid w:val="008B5AFD"/>
    <w:rsid w:val="008B6650"/>
    <w:rsid w:val="008B729C"/>
    <w:rsid w:val="008B7A4E"/>
    <w:rsid w:val="008C0A11"/>
    <w:rsid w:val="008C1506"/>
    <w:rsid w:val="008C150F"/>
    <w:rsid w:val="008C2594"/>
    <w:rsid w:val="008C2D30"/>
    <w:rsid w:val="008C33F2"/>
    <w:rsid w:val="008C444D"/>
    <w:rsid w:val="008C5B76"/>
    <w:rsid w:val="008C6C92"/>
    <w:rsid w:val="008C77F7"/>
    <w:rsid w:val="008D0262"/>
    <w:rsid w:val="008D0AE4"/>
    <w:rsid w:val="008D0D64"/>
    <w:rsid w:val="008D1B0D"/>
    <w:rsid w:val="008D1C47"/>
    <w:rsid w:val="008D20E6"/>
    <w:rsid w:val="008D2F52"/>
    <w:rsid w:val="008D3A54"/>
    <w:rsid w:val="008D3E19"/>
    <w:rsid w:val="008D57A4"/>
    <w:rsid w:val="008D5F06"/>
    <w:rsid w:val="008D6114"/>
    <w:rsid w:val="008D6B57"/>
    <w:rsid w:val="008D74C3"/>
    <w:rsid w:val="008D7DFC"/>
    <w:rsid w:val="008D7F82"/>
    <w:rsid w:val="008E00FD"/>
    <w:rsid w:val="008E07C6"/>
    <w:rsid w:val="008E0F3C"/>
    <w:rsid w:val="008E152D"/>
    <w:rsid w:val="008E3214"/>
    <w:rsid w:val="008E33EA"/>
    <w:rsid w:val="008E4180"/>
    <w:rsid w:val="008E4ECE"/>
    <w:rsid w:val="008E5BB7"/>
    <w:rsid w:val="008E5F84"/>
    <w:rsid w:val="008E6A1B"/>
    <w:rsid w:val="008E6FAD"/>
    <w:rsid w:val="008E6FF6"/>
    <w:rsid w:val="008E72E5"/>
    <w:rsid w:val="008E79F9"/>
    <w:rsid w:val="008E7DCC"/>
    <w:rsid w:val="008F0998"/>
    <w:rsid w:val="008F0EA9"/>
    <w:rsid w:val="008F1B1E"/>
    <w:rsid w:val="008F24C1"/>
    <w:rsid w:val="008F2B7E"/>
    <w:rsid w:val="008F31DF"/>
    <w:rsid w:val="008F363E"/>
    <w:rsid w:val="008F38F6"/>
    <w:rsid w:val="008F411D"/>
    <w:rsid w:val="008F4D31"/>
    <w:rsid w:val="008F53F5"/>
    <w:rsid w:val="008F56A2"/>
    <w:rsid w:val="008F5FF0"/>
    <w:rsid w:val="008F61F2"/>
    <w:rsid w:val="008F63BC"/>
    <w:rsid w:val="008F6485"/>
    <w:rsid w:val="008F710C"/>
    <w:rsid w:val="008F743D"/>
    <w:rsid w:val="008F7B17"/>
    <w:rsid w:val="008F7F78"/>
    <w:rsid w:val="00900316"/>
    <w:rsid w:val="009006CF"/>
    <w:rsid w:val="009010D0"/>
    <w:rsid w:val="0090122A"/>
    <w:rsid w:val="00901F73"/>
    <w:rsid w:val="00902DD4"/>
    <w:rsid w:val="0090394F"/>
    <w:rsid w:val="009054D3"/>
    <w:rsid w:val="00905587"/>
    <w:rsid w:val="009057D3"/>
    <w:rsid w:val="00907B9D"/>
    <w:rsid w:val="00910CFA"/>
    <w:rsid w:val="00910F08"/>
    <w:rsid w:val="009125D2"/>
    <w:rsid w:val="00914007"/>
    <w:rsid w:val="00914C8E"/>
    <w:rsid w:val="00915E3F"/>
    <w:rsid w:val="00915F49"/>
    <w:rsid w:val="00915F97"/>
    <w:rsid w:val="0091667A"/>
    <w:rsid w:val="009179EB"/>
    <w:rsid w:val="0092273F"/>
    <w:rsid w:val="009235B5"/>
    <w:rsid w:val="009238F1"/>
    <w:rsid w:val="009249B4"/>
    <w:rsid w:val="00926716"/>
    <w:rsid w:val="00926DF4"/>
    <w:rsid w:val="009270DB"/>
    <w:rsid w:val="00930BEB"/>
    <w:rsid w:val="009323DF"/>
    <w:rsid w:val="00932AFC"/>
    <w:rsid w:val="0093389C"/>
    <w:rsid w:val="00933A7D"/>
    <w:rsid w:val="00933DA9"/>
    <w:rsid w:val="0093452F"/>
    <w:rsid w:val="0093491F"/>
    <w:rsid w:val="00935E14"/>
    <w:rsid w:val="00937EDE"/>
    <w:rsid w:val="00941871"/>
    <w:rsid w:val="00941E4F"/>
    <w:rsid w:val="00942454"/>
    <w:rsid w:val="0094480E"/>
    <w:rsid w:val="00947B5B"/>
    <w:rsid w:val="00947CFC"/>
    <w:rsid w:val="00950281"/>
    <w:rsid w:val="00950AF3"/>
    <w:rsid w:val="00951BD3"/>
    <w:rsid w:val="009529FD"/>
    <w:rsid w:val="00952B8F"/>
    <w:rsid w:val="0095496C"/>
    <w:rsid w:val="0095569B"/>
    <w:rsid w:val="009559F2"/>
    <w:rsid w:val="009562CC"/>
    <w:rsid w:val="0095695E"/>
    <w:rsid w:val="00957310"/>
    <w:rsid w:val="0095750D"/>
    <w:rsid w:val="00960B83"/>
    <w:rsid w:val="00962B8F"/>
    <w:rsid w:val="009637E4"/>
    <w:rsid w:val="00964464"/>
    <w:rsid w:val="00965665"/>
    <w:rsid w:val="0096632E"/>
    <w:rsid w:val="00966D4F"/>
    <w:rsid w:val="00970E65"/>
    <w:rsid w:val="0097102C"/>
    <w:rsid w:val="0097133A"/>
    <w:rsid w:val="009714F5"/>
    <w:rsid w:val="00971CBF"/>
    <w:rsid w:val="00971F52"/>
    <w:rsid w:val="0097202E"/>
    <w:rsid w:val="00972E0B"/>
    <w:rsid w:val="009742E0"/>
    <w:rsid w:val="0097462D"/>
    <w:rsid w:val="009748F0"/>
    <w:rsid w:val="00974A7C"/>
    <w:rsid w:val="0097587B"/>
    <w:rsid w:val="00975E69"/>
    <w:rsid w:val="009763C1"/>
    <w:rsid w:val="009766FE"/>
    <w:rsid w:val="00977715"/>
    <w:rsid w:val="00980439"/>
    <w:rsid w:val="00982444"/>
    <w:rsid w:val="00982BA7"/>
    <w:rsid w:val="00982D92"/>
    <w:rsid w:val="00982F10"/>
    <w:rsid w:val="009831BE"/>
    <w:rsid w:val="009834A0"/>
    <w:rsid w:val="009843A8"/>
    <w:rsid w:val="009845DE"/>
    <w:rsid w:val="00984993"/>
    <w:rsid w:val="009849A8"/>
    <w:rsid w:val="00984CA2"/>
    <w:rsid w:val="009854F1"/>
    <w:rsid w:val="0098695A"/>
    <w:rsid w:val="0098714A"/>
    <w:rsid w:val="00990428"/>
    <w:rsid w:val="00991C3F"/>
    <w:rsid w:val="00993EA1"/>
    <w:rsid w:val="0099496C"/>
    <w:rsid w:val="00995582"/>
    <w:rsid w:val="00995A0E"/>
    <w:rsid w:val="00996569"/>
    <w:rsid w:val="009A057B"/>
    <w:rsid w:val="009A06F0"/>
    <w:rsid w:val="009A0E63"/>
    <w:rsid w:val="009A1355"/>
    <w:rsid w:val="009A14DE"/>
    <w:rsid w:val="009A1763"/>
    <w:rsid w:val="009A2294"/>
    <w:rsid w:val="009A32DA"/>
    <w:rsid w:val="009A40DD"/>
    <w:rsid w:val="009A426E"/>
    <w:rsid w:val="009A5F36"/>
    <w:rsid w:val="009A6DED"/>
    <w:rsid w:val="009A72B5"/>
    <w:rsid w:val="009A7BC2"/>
    <w:rsid w:val="009B011E"/>
    <w:rsid w:val="009B180F"/>
    <w:rsid w:val="009B1897"/>
    <w:rsid w:val="009B1BB7"/>
    <w:rsid w:val="009B1C51"/>
    <w:rsid w:val="009B2685"/>
    <w:rsid w:val="009B27D5"/>
    <w:rsid w:val="009B48D4"/>
    <w:rsid w:val="009B751B"/>
    <w:rsid w:val="009C0992"/>
    <w:rsid w:val="009C0C48"/>
    <w:rsid w:val="009C1830"/>
    <w:rsid w:val="009C23DA"/>
    <w:rsid w:val="009C24B3"/>
    <w:rsid w:val="009C2C09"/>
    <w:rsid w:val="009C2E5A"/>
    <w:rsid w:val="009C35FB"/>
    <w:rsid w:val="009C6214"/>
    <w:rsid w:val="009C645A"/>
    <w:rsid w:val="009C672A"/>
    <w:rsid w:val="009C703A"/>
    <w:rsid w:val="009C7B18"/>
    <w:rsid w:val="009C7D55"/>
    <w:rsid w:val="009C7F52"/>
    <w:rsid w:val="009D07F2"/>
    <w:rsid w:val="009D1884"/>
    <w:rsid w:val="009D24A3"/>
    <w:rsid w:val="009D2FD6"/>
    <w:rsid w:val="009D3295"/>
    <w:rsid w:val="009D3665"/>
    <w:rsid w:val="009D3C84"/>
    <w:rsid w:val="009D40C6"/>
    <w:rsid w:val="009D54F3"/>
    <w:rsid w:val="009D5DA3"/>
    <w:rsid w:val="009D6065"/>
    <w:rsid w:val="009D6969"/>
    <w:rsid w:val="009D7470"/>
    <w:rsid w:val="009D7A58"/>
    <w:rsid w:val="009E0638"/>
    <w:rsid w:val="009E0828"/>
    <w:rsid w:val="009E0CED"/>
    <w:rsid w:val="009E10FE"/>
    <w:rsid w:val="009E17A2"/>
    <w:rsid w:val="009E2D23"/>
    <w:rsid w:val="009E4043"/>
    <w:rsid w:val="009E43C1"/>
    <w:rsid w:val="009E54AE"/>
    <w:rsid w:val="009E5BFB"/>
    <w:rsid w:val="009E5FC3"/>
    <w:rsid w:val="009E606F"/>
    <w:rsid w:val="009E69CA"/>
    <w:rsid w:val="009E6DF1"/>
    <w:rsid w:val="009F0564"/>
    <w:rsid w:val="009F3BA0"/>
    <w:rsid w:val="009F3F5D"/>
    <w:rsid w:val="009F43CB"/>
    <w:rsid w:val="009F4CB9"/>
    <w:rsid w:val="00A00283"/>
    <w:rsid w:val="00A008B7"/>
    <w:rsid w:val="00A01C02"/>
    <w:rsid w:val="00A02170"/>
    <w:rsid w:val="00A02D24"/>
    <w:rsid w:val="00A02E16"/>
    <w:rsid w:val="00A03D75"/>
    <w:rsid w:val="00A05113"/>
    <w:rsid w:val="00A054DC"/>
    <w:rsid w:val="00A0644F"/>
    <w:rsid w:val="00A069AE"/>
    <w:rsid w:val="00A10389"/>
    <w:rsid w:val="00A1133E"/>
    <w:rsid w:val="00A11888"/>
    <w:rsid w:val="00A11E62"/>
    <w:rsid w:val="00A11E8F"/>
    <w:rsid w:val="00A12369"/>
    <w:rsid w:val="00A13522"/>
    <w:rsid w:val="00A1401D"/>
    <w:rsid w:val="00A14357"/>
    <w:rsid w:val="00A144E0"/>
    <w:rsid w:val="00A1524F"/>
    <w:rsid w:val="00A15E63"/>
    <w:rsid w:val="00A167D9"/>
    <w:rsid w:val="00A16DB9"/>
    <w:rsid w:val="00A1739A"/>
    <w:rsid w:val="00A17672"/>
    <w:rsid w:val="00A178F8"/>
    <w:rsid w:val="00A20A6B"/>
    <w:rsid w:val="00A20C5D"/>
    <w:rsid w:val="00A222CA"/>
    <w:rsid w:val="00A225E3"/>
    <w:rsid w:val="00A239CC"/>
    <w:rsid w:val="00A23BC2"/>
    <w:rsid w:val="00A248C9"/>
    <w:rsid w:val="00A26F01"/>
    <w:rsid w:val="00A279AC"/>
    <w:rsid w:val="00A27A30"/>
    <w:rsid w:val="00A30C5D"/>
    <w:rsid w:val="00A310F1"/>
    <w:rsid w:val="00A31C68"/>
    <w:rsid w:val="00A31FFF"/>
    <w:rsid w:val="00A325AE"/>
    <w:rsid w:val="00A326A6"/>
    <w:rsid w:val="00A342D9"/>
    <w:rsid w:val="00A35E30"/>
    <w:rsid w:val="00A35E79"/>
    <w:rsid w:val="00A35FAA"/>
    <w:rsid w:val="00A36878"/>
    <w:rsid w:val="00A40163"/>
    <w:rsid w:val="00A409BC"/>
    <w:rsid w:val="00A40FC3"/>
    <w:rsid w:val="00A411F4"/>
    <w:rsid w:val="00A41D7C"/>
    <w:rsid w:val="00A42F6D"/>
    <w:rsid w:val="00A43C9A"/>
    <w:rsid w:val="00A44612"/>
    <w:rsid w:val="00A446F3"/>
    <w:rsid w:val="00A44720"/>
    <w:rsid w:val="00A452EE"/>
    <w:rsid w:val="00A45D11"/>
    <w:rsid w:val="00A46164"/>
    <w:rsid w:val="00A4652A"/>
    <w:rsid w:val="00A46A8E"/>
    <w:rsid w:val="00A51337"/>
    <w:rsid w:val="00A522F4"/>
    <w:rsid w:val="00A537E5"/>
    <w:rsid w:val="00A540A5"/>
    <w:rsid w:val="00A54248"/>
    <w:rsid w:val="00A55B6F"/>
    <w:rsid w:val="00A569DF"/>
    <w:rsid w:val="00A56B8C"/>
    <w:rsid w:val="00A61BD0"/>
    <w:rsid w:val="00A6388E"/>
    <w:rsid w:val="00A64BC6"/>
    <w:rsid w:val="00A64FD7"/>
    <w:rsid w:val="00A65100"/>
    <w:rsid w:val="00A6533B"/>
    <w:rsid w:val="00A659CB"/>
    <w:rsid w:val="00A672E4"/>
    <w:rsid w:val="00A70398"/>
    <w:rsid w:val="00A709AD"/>
    <w:rsid w:val="00A70D03"/>
    <w:rsid w:val="00A71441"/>
    <w:rsid w:val="00A721F1"/>
    <w:rsid w:val="00A72DA9"/>
    <w:rsid w:val="00A733CB"/>
    <w:rsid w:val="00A739DF"/>
    <w:rsid w:val="00A740A0"/>
    <w:rsid w:val="00A745EF"/>
    <w:rsid w:val="00A751AD"/>
    <w:rsid w:val="00A76045"/>
    <w:rsid w:val="00A76CC8"/>
    <w:rsid w:val="00A773CD"/>
    <w:rsid w:val="00A775CF"/>
    <w:rsid w:val="00A77853"/>
    <w:rsid w:val="00A77FAF"/>
    <w:rsid w:val="00A805EB"/>
    <w:rsid w:val="00A80C87"/>
    <w:rsid w:val="00A81EED"/>
    <w:rsid w:val="00A84503"/>
    <w:rsid w:val="00A867DA"/>
    <w:rsid w:val="00A8782F"/>
    <w:rsid w:val="00A9167D"/>
    <w:rsid w:val="00A91895"/>
    <w:rsid w:val="00A92D25"/>
    <w:rsid w:val="00A9401F"/>
    <w:rsid w:val="00A94689"/>
    <w:rsid w:val="00A94AE1"/>
    <w:rsid w:val="00A94DDB"/>
    <w:rsid w:val="00A94F82"/>
    <w:rsid w:val="00A950A1"/>
    <w:rsid w:val="00A965CD"/>
    <w:rsid w:val="00A96970"/>
    <w:rsid w:val="00AA1BEC"/>
    <w:rsid w:val="00AA27AA"/>
    <w:rsid w:val="00AA2DF3"/>
    <w:rsid w:val="00AA4761"/>
    <w:rsid w:val="00AA50BC"/>
    <w:rsid w:val="00AA6975"/>
    <w:rsid w:val="00AA6AE4"/>
    <w:rsid w:val="00AB24E7"/>
    <w:rsid w:val="00AB2A2B"/>
    <w:rsid w:val="00AB2E7F"/>
    <w:rsid w:val="00AB3237"/>
    <w:rsid w:val="00AB3917"/>
    <w:rsid w:val="00AB3A2D"/>
    <w:rsid w:val="00AB4AC8"/>
    <w:rsid w:val="00AB4FBC"/>
    <w:rsid w:val="00AB5E21"/>
    <w:rsid w:val="00AB6AD4"/>
    <w:rsid w:val="00AB75AE"/>
    <w:rsid w:val="00AB76EC"/>
    <w:rsid w:val="00AB7933"/>
    <w:rsid w:val="00AB7947"/>
    <w:rsid w:val="00AC03D6"/>
    <w:rsid w:val="00AC13C9"/>
    <w:rsid w:val="00AC3071"/>
    <w:rsid w:val="00AC3A08"/>
    <w:rsid w:val="00AC3D18"/>
    <w:rsid w:val="00AC4A60"/>
    <w:rsid w:val="00AC6332"/>
    <w:rsid w:val="00AD10CF"/>
    <w:rsid w:val="00AD2FC0"/>
    <w:rsid w:val="00AD3581"/>
    <w:rsid w:val="00AD35EA"/>
    <w:rsid w:val="00AD3BC7"/>
    <w:rsid w:val="00AD3E8A"/>
    <w:rsid w:val="00AD42E2"/>
    <w:rsid w:val="00AD4967"/>
    <w:rsid w:val="00AD562E"/>
    <w:rsid w:val="00AD5B1B"/>
    <w:rsid w:val="00AD66BE"/>
    <w:rsid w:val="00AD6DB9"/>
    <w:rsid w:val="00AE12A9"/>
    <w:rsid w:val="00AE2459"/>
    <w:rsid w:val="00AE29C2"/>
    <w:rsid w:val="00AE3D23"/>
    <w:rsid w:val="00AE4CEC"/>
    <w:rsid w:val="00AE4EC8"/>
    <w:rsid w:val="00AE517C"/>
    <w:rsid w:val="00AE599E"/>
    <w:rsid w:val="00AE5D9F"/>
    <w:rsid w:val="00AE5F15"/>
    <w:rsid w:val="00AE61C0"/>
    <w:rsid w:val="00AE72C2"/>
    <w:rsid w:val="00AE76C9"/>
    <w:rsid w:val="00AF06B4"/>
    <w:rsid w:val="00AF0C7E"/>
    <w:rsid w:val="00AF0EB2"/>
    <w:rsid w:val="00AF1601"/>
    <w:rsid w:val="00AF2791"/>
    <w:rsid w:val="00AF2EF5"/>
    <w:rsid w:val="00AF3117"/>
    <w:rsid w:val="00AF326B"/>
    <w:rsid w:val="00AF32F0"/>
    <w:rsid w:val="00AF3811"/>
    <w:rsid w:val="00AF418D"/>
    <w:rsid w:val="00AF560E"/>
    <w:rsid w:val="00AF6220"/>
    <w:rsid w:val="00AF683E"/>
    <w:rsid w:val="00AF70EE"/>
    <w:rsid w:val="00AF7618"/>
    <w:rsid w:val="00B00449"/>
    <w:rsid w:val="00B00B01"/>
    <w:rsid w:val="00B01538"/>
    <w:rsid w:val="00B03653"/>
    <w:rsid w:val="00B043CB"/>
    <w:rsid w:val="00B04550"/>
    <w:rsid w:val="00B04964"/>
    <w:rsid w:val="00B04CBD"/>
    <w:rsid w:val="00B1022C"/>
    <w:rsid w:val="00B10605"/>
    <w:rsid w:val="00B10F95"/>
    <w:rsid w:val="00B11B0A"/>
    <w:rsid w:val="00B12331"/>
    <w:rsid w:val="00B124AD"/>
    <w:rsid w:val="00B154B3"/>
    <w:rsid w:val="00B15B71"/>
    <w:rsid w:val="00B16085"/>
    <w:rsid w:val="00B166C6"/>
    <w:rsid w:val="00B21941"/>
    <w:rsid w:val="00B21EB4"/>
    <w:rsid w:val="00B22A5B"/>
    <w:rsid w:val="00B23FFE"/>
    <w:rsid w:val="00B255B2"/>
    <w:rsid w:val="00B25F89"/>
    <w:rsid w:val="00B26475"/>
    <w:rsid w:val="00B2691D"/>
    <w:rsid w:val="00B26C44"/>
    <w:rsid w:val="00B27820"/>
    <w:rsid w:val="00B3033C"/>
    <w:rsid w:val="00B306EA"/>
    <w:rsid w:val="00B30944"/>
    <w:rsid w:val="00B3104B"/>
    <w:rsid w:val="00B3247A"/>
    <w:rsid w:val="00B32AAC"/>
    <w:rsid w:val="00B33F4D"/>
    <w:rsid w:val="00B34AA1"/>
    <w:rsid w:val="00B362E9"/>
    <w:rsid w:val="00B36CFC"/>
    <w:rsid w:val="00B37148"/>
    <w:rsid w:val="00B37AFC"/>
    <w:rsid w:val="00B37F98"/>
    <w:rsid w:val="00B4084B"/>
    <w:rsid w:val="00B41232"/>
    <w:rsid w:val="00B4240F"/>
    <w:rsid w:val="00B42B56"/>
    <w:rsid w:val="00B45864"/>
    <w:rsid w:val="00B460B5"/>
    <w:rsid w:val="00B47998"/>
    <w:rsid w:val="00B47F4C"/>
    <w:rsid w:val="00B50032"/>
    <w:rsid w:val="00B50958"/>
    <w:rsid w:val="00B51526"/>
    <w:rsid w:val="00B567D8"/>
    <w:rsid w:val="00B60F6F"/>
    <w:rsid w:val="00B61A52"/>
    <w:rsid w:val="00B6230B"/>
    <w:rsid w:val="00B628E8"/>
    <w:rsid w:val="00B63C3C"/>
    <w:rsid w:val="00B64DE4"/>
    <w:rsid w:val="00B65561"/>
    <w:rsid w:val="00B66B83"/>
    <w:rsid w:val="00B676B8"/>
    <w:rsid w:val="00B67BC3"/>
    <w:rsid w:val="00B70250"/>
    <w:rsid w:val="00B70C9E"/>
    <w:rsid w:val="00B70F85"/>
    <w:rsid w:val="00B71222"/>
    <w:rsid w:val="00B7174A"/>
    <w:rsid w:val="00B72DC7"/>
    <w:rsid w:val="00B7358B"/>
    <w:rsid w:val="00B7388C"/>
    <w:rsid w:val="00B73E0D"/>
    <w:rsid w:val="00B73FAB"/>
    <w:rsid w:val="00B7521F"/>
    <w:rsid w:val="00B77B89"/>
    <w:rsid w:val="00B830A1"/>
    <w:rsid w:val="00B83160"/>
    <w:rsid w:val="00B8365B"/>
    <w:rsid w:val="00B83705"/>
    <w:rsid w:val="00B83B20"/>
    <w:rsid w:val="00B83CA0"/>
    <w:rsid w:val="00B84243"/>
    <w:rsid w:val="00B85C34"/>
    <w:rsid w:val="00B86CCD"/>
    <w:rsid w:val="00B876C0"/>
    <w:rsid w:val="00B87806"/>
    <w:rsid w:val="00B92B09"/>
    <w:rsid w:val="00B93884"/>
    <w:rsid w:val="00B93D53"/>
    <w:rsid w:val="00B93D91"/>
    <w:rsid w:val="00B94405"/>
    <w:rsid w:val="00B94A65"/>
    <w:rsid w:val="00B94ADF"/>
    <w:rsid w:val="00B94DBD"/>
    <w:rsid w:val="00B94FB4"/>
    <w:rsid w:val="00B95D2D"/>
    <w:rsid w:val="00B9607C"/>
    <w:rsid w:val="00B9631B"/>
    <w:rsid w:val="00B9676C"/>
    <w:rsid w:val="00BA0966"/>
    <w:rsid w:val="00BA0F2F"/>
    <w:rsid w:val="00BA1E47"/>
    <w:rsid w:val="00BA28F3"/>
    <w:rsid w:val="00BA379F"/>
    <w:rsid w:val="00BA4390"/>
    <w:rsid w:val="00BA6777"/>
    <w:rsid w:val="00BB224B"/>
    <w:rsid w:val="00BB2A98"/>
    <w:rsid w:val="00BB3AB5"/>
    <w:rsid w:val="00BB3CC0"/>
    <w:rsid w:val="00BB3DA8"/>
    <w:rsid w:val="00BB47CE"/>
    <w:rsid w:val="00BB498B"/>
    <w:rsid w:val="00BB5A84"/>
    <w:rsid w:val="00BB6D23"/>
    <w:rsid w:val="00BB721D"/>
    <w:rsid w:val="00BB7455"/>
    <w:rsid w:val="00BB76A3"/>
    <w:rsid w:val="00BC2C65"/>
    <w:rsid w:val="00BC3472"/>
    <w:rsid w:val="00BC3CAB"/>
    <w:rsid w:val="00BC3F11"/>
    <w:rsid w:val="00BC42CE"/>
    <w:rsid w:val="00BC6702"/>
    <w:rsid w:val="00BC76B4"/>
    <w:rsid w:val="00BD210E"/>
    <w:rsid w:val="00BD2CB2"/>
    <w:rsid w:val="00BD34C3"/>
    <w:rsid w:val="00BD40CB"/>
    <w:rsid w:val="00BD4954"/>
    <w:rsid w:val="00BD78D5"/>
    <w:rsid w:val="00BE0659"/>
    <w:rsid w:val="00BE0A68"/>
    <w:rsid w:val="00BE1843"/>
    <w:rsid w:val="00BE537C"/>
    <w:rsid w:val="00BE6C18"/>
    <w:rsid w:val="00BE6D85"/>
    <w:rsid w:val="00BE70B3"/>
    <w:rsid w:val="00BE7D58"/>
    <w:rsid w:val="00BF0270"/>
    <w:rsid w:val="00BF0E14"/>
    <w:rsid w:val="00BF15FD"/>
    <w:rsid w:val="00BF164E"/>
    <w:rsid w:val="00BF1A33"/>
    <w:rsid w:val="00BF23C3"/>
    <w:rsid w:val="00BF259C"/>
    <w:rsid w:val="00BF3D35"/>
    <w:rsid w:val="00BF48DF"/>
    <w:rsid w:val="00BF4DD4"/>
    <w:rsid w:val="00BF6D42"/>
    <w:rsid w:val="00BF7ED9"/>
    <w:rsid w:val="00C00AA5"/>
    <w:rsid w:val="00C00B3B"/>
    <w:rsid w:val="00C0151C"/>
    <w:rsid w:val="00C02450"/>
    <w:rsid w:val="00C038D0"/>
    <w:rsid w:val="00C066AF"/>
    <w:rsid w:val="00C06CE4"/>
    <w:rsid w:val="00C07DEC"/>
    <w:rsid w:val="00C07F1C"/>
    <w:rsid w:val="00C1005F"/>
    <w:rsid w:val="00C107D2"/>
    <w:rsid w:val="00C11CE3"/>
    <w:rsid w:val="00C11F05"/>
    <w:rsid w:val="00C11F2F"/>
    <w:rsid w:val="00C12D0A"/>
    <w:rsid w:val="00C13681"/>
    <w:rsid w:val="00C13DA0"/>
    <w:rsid w:val="00C15DA6"/>
    <w:rsid w:val="00C15DEF"/>
    <w:rsid w:val="00C17B32"/>
    <w:rsid w:val="00C20E76"/>
    <w:rsid w:val="00C23185"/>
    <w:rsid w:val="00C23647"/>
    <w:rsid w:val="00C2476F"/>
    <w:rsid w:val="00C24BB1"/>
    <w:rsid w:val="00C24E4F"/>
    <w:rsid w:val="00C2641F"/>
    <w:rsid w:val="00C276B1"/>
    <w:rsid w:val="00C3009E"/>
    <w:rsid w:val="00C31E81"/>
    <w:rsid w:val="00C3239B"/>
    <w:rsid w:val="00C3249E"/>
    <w:rsid w:val="00C3303C"/>
    <w:rsid w:val="00C3324A"/>
    <w:rsid w:val="00C342CD"/>
    <w:rsid w:val="00C34390"/>
    <w:rsid w:val="00C34458"/>
    <w:rsid w:val="00C34C59"/>
    <w:rsid w:val="00C359BA"/>
    <w:rsid w:val="00C35A85"/>
    <w:rsid w:val="00C36775"/>
    <w:rsid w:val="00C37BFF"/>
    <w:rsid w:val="00C40689"/>
    <w:rsid w:val="00C41058"/>
    <w:rsid w:val="00C41D55"/>
    <w:rsid w:val="00C42089"/>
    <w:rsid w:val="00C428E6"/>
    <w:rsid w:val="00C42D37"/>
    <w:rsid w:val="00C431A3"/>
    <w:rsid w:val="00C431FB"/>
    <w:rsid w:val="00C43DF8"/>
    <w:rsid w:val="00C44BE3"/>
    <w:rsid w:val="00C44C1D"/>
    <w:rsid w:val="00C450A9"/>
    <w:rsid w:val="00C457FA"/>
    <w:rsid w:val="00C45903"/>
    <w:rsid w:val="00C46399"/>
    <w:rsid w:val="00C46D0E"/>
    <w:rsid w:val="00C53B4B"/>
    <w:rsid w:val="00C53EF2"/>
    <w:rsid w:val="00C55846"/>
    <w:rsid w:val="00C56591"/>
    <w:rsid w:val="00C575F7"/>
    <w:rsid w:val="00C61294"/>
    <w:rsid w:val="00C61EA2"/>
    <w:rsid w:val="00C6305B"/>
    <w:rsid w:val="00C63109"/>
    <w:rsid w:val="00C63C1F"/>
    <w:rsid w:val="00C63ED7"/>
    <w:rsid w:val="00C65397"/>
    <w:rsid w:val="00C66319"/>
    <w:rsid w:val="00C67A20"/>
    <w:rsid w:val="00C705DA"/>
    <w:rsid w:val="00C715F0"/>
    <w:rsid w:val="00C7356F"/>
    <w:rsid w:val="00C74126"/>
    <w:rsid w:val="00C74C39"/>
    <w:rsid w:val="00C74DA9"/>
    <w:rsid w:val="00C74E8D"/>
    <w:rsid w:val="00C753BA"/>
    <w:rsid w:val="00C7638D"/>
    <w:rsid w:val="00C763EA"/>
    <w:rsid w:val="00C77417"/>
    <w:rsid w:val="00C8049D"/>
    <w:rsid w:val="00C8328D"/>
    <w:rsid w:val="00C85136"/>
    <w:rsid w:val="00C854F5"/>
    <w:rsid w:val="00C85E77"/>
    <w:rsid w:val="00C869EB"/>
    <w:rsid w:val="00C86D90"/>
    <w:rsid w:val="00C872C5"/>
    <w:rsid w:val="00C8748F"/>
    <w:rsid w:val="00C87FB8"/>
    <w:rsid w:val="00C909E9"/>
    <w:rsid w:val="00C91347"/>
    <w:rsid w:val="00C91CF4"/>
    <w:rsid w:val="00C91E3C"/>
    <w:rsid w:val="00C92123"/>
    <w:rsid w:val="00C946DC"/>
    <w:rsid w:val="00C95596"/>
    <w:rsid w:val="00C95850"/>
    <w:rsid w:val="00C95B85"/>
    <w:rsid w:val="00C97362"/>
    <w:rsid w:val="00C978F2"/>
    <w:rsid w:val="00C97F24"/>
    <w:rsid w:val="00C97F3F"/>
    <w:rsid w:val="00CA0B5E"/>
    <w:rsid w:val="00CA0F4F"/>
    <w:rsid w:val="00CA15D7"/>
    <w:rsid w:val="00CA1DED"/>
    <w:rsid w:val="00CA2F21"/>
    <w:rsid w:val="00CA3214"/>
    <w:rsid w:val="00CA450E"/>
    <w:rsid w:val="00CA475B"/>
    <w:rsid w:val="00CA47FB"/>
    <w:rsid w:val="00CA4819"/>
    <w:rsid w:val="00CA49A3"/>
    <w:rsid w:val="00CA600B"/>
    <w:rsid w:val="00CA709C"/>
    <w:rsid w:val="00CB1F59"/>
    <w:rsid w:val="00CB2844"/>
    <w:rsid w:val="00CB4589"/>
    <w:rsid w:val="00CB4FEE"/>
    <w:rsid w:val="00CB54F0"/>
    <w:rsid w:val="00CB60C9"/>
    <w:rsid w:val="00CB62C0"/>
    <w:rsid w:val="00CB6D24"/>
    <w:rsid w:val="00CB795F"/>
    <w:rsid w:val="00CC0486"/>
    <w:rsid w:val="00CC0B67"/>
    <w:rsid w:val="00CC0D15"/>
    <w:rsid w:val="00CC12AE"/>
    <w:rsid w:val="00CC2A06"/>
    <w:rsid w:val="00CC36A5"/>
    <w:rsid w:val="00CC3B86"/>
    <w:rsid w:val="00CC4867"/>
    <w:rsid w:val="00CC5AB0"/>
    <w:rsid w:val="00CC6371"/>
    <w:rsid w:val="00CC6AFF"/>
    <w:rsid w:val="00CC77AB"/>
    <w:rsid w:val="00CC7ED8"/>
    <w:rsid w:val="00CC7F08"/>
    <w:rsid w:val="00CD12CE"/>
    <w:rsid w:val="00CD160A"/>
    <w:rsid w:val="00CD1BF3"/>
    <w:rsid w:val="00CD281D"/>
    <w:rsid w:val="00CD3382"/>
    <w:rsid w:val="00CD4F5A"/>
    <w:rsid w:val="00CD6D33"/>
    <w:rsid w:val="00CD73EB"/>
    <w:rsid w:val="00CE0085"/>
    <w:rsid w:val="00CE0472"/>
    <w:rsid w:val="00CE0E33"/>
    <w:rsid w:val="00CE179F"/>
    <w:rsid w:val="00CE2B6C"/>
    <w:rsid w:val="00CE2C1A"/>
    <w:rsid w:val="00CE3F53"/>
    <w:rsid w:val="00CE4134"/>
    <w:rsid w:val="00CE4A02"/>
    <w:rsid w:val="00CE4D05"/>
    <w:rsid w:val="00CE558E"/>
    <w:rsid w:val="00CE5774"/>
    <w:rsid w:val="00CE7933"/>
    <w:rsid w:val="00CF164C"/>
    <w:rsid w:val="00CF2C6F"/>
    <w:rsid w:val="00CF4131"/>
    <w:rsid w:val="00CF5085"/>
    <w:rsid w:val="00CF5FDC"/>
    <w:rsid w:val="00D00382"/>
    <w:rsid w:val="00D0086A"/>
    <w:rsid w:val="00D02C8E"/>
    <w:rsid w:val="00D02EF1"/>
    <w:rsid w:val="00D05719"/>
    <w:rsid w:val="00D07A8D"/>
    <w:rsid w:val="00D1024D"/>
    <w:rsid w:val="00D11F5B"/>
    <w:rsid w:val="00D120BF"/>
    <w:rsid w:val="00D14207"/>
    <w:rsid w:val="00D143EC"/>
    <w:rsid w:val="00D1469B"/>
    <w:rsid w:val="00D15792"/>
    <w:rsid w:val="00D16095"/>
    <w:rsid w:val="00D16547"/>
    <w:rsid w:val="00D170BB"/>
    <w:rsid w:val="00D1741D"/>
    <w:rsid w:val="00D174C3"/>
    <w:rsid w:val="00D17D15"/>
    <w:rsid w:val="00D17E55"/>
    <w:rsid w:val="00D2121F"/>
    <w:rsid w:val="00D2179B"/>
    <w:rsid w:val="00D21F46"/>
    <w:rsid w:val="00D22223"/>
    <w:rsid w:val="00D22699"/>
    <w:rsid w:val="00D2316C"/>
    <w:rsid w:val="00D232B7"/>
    <w:rsid w:val="00D23531"/>
    <w:rsid w:val="00D24D0C"/>
    <w:rsid w:val="00D24FF4"/>
    <w:rsid w:val="00D3055B"/>
    <w:rsid w:val="00D30A84"/>
    <w:rsid w:val="00D30CBA"/>
    <w:rsid w:val="00D323B5"/>
    <w:rsid w:val="00D327B7"/>
    <w:rsid w:val="00D34371"/>
    <w:rsid w:val="00D3564F"/>
    <w:rsid w:val="00D36333"/>
    <w:rsid w:val="00D37945"/>
    <w:rsid w:val="00D37A7B"/>
    <w:rsid w:val="00D37C36"/>
    <w:rsid w:val="00D41314"/>
    <w:rsid w:val="00D4187B"/>
    <w:rsid w:val="00D42138"/>
    <w:rsid w:val="00D428B3"/>
    <w:rsid w:val="00D42F3B"/>
    <w:rsid w:val="00D43E58"/>
    <w:rsid w:val="00D44150"/>
    <w:rsid w:val="00D44D21"/>
    <w:rsid w:val="00D456C4"/>
    <w:rsid w:val="00D459CF"/>
    <w:rsid w:val="00D46A7B"/>
    <w:rsid w:val="00D46D74"/>
    <w:rsid w:val="00D5073A"/>
    <w:rsid w:val="00D508AC"/>
    <w:rsid w:val="00D50C9B"/>
    <w:rsid w:val="00D512F7"/>
    <w:rsid w:val="00D52088"/>
    <w:rsid w:val="00D549BF"/>
    <w:rsid w:val="00D551E1"/>
    <w:rsid w:val="00D55763"/>
    <w:rsid w:val="00D559CD"/>
    <w:rsid w:val="00D56867"/>
    <w:rsid w:val="00D5708A"/>
    <w:rsid w:val="00D576B5"/>
    <w:rsid w:val="00D57849"/>
    <w:rsid w:val="00D579C5"/>
    <w:rsid w:val="00D57B94"/>
    <w:rsid w:val="00D60439"/>
    <w:rsid w:val="00D606C2"/>
    <w:rsid w:val="00D6199A"/>
    <w:rsid w:val="00D62AB4"/>
    <w:rsid w:val="00D634BA"/>
    <w:rsid w:val="00D64488"/>
    <w:rsid w:val="00D6661E"/>
    <w:rsid w:val="00D6714F"/>
    <w:rsid w:val="00D70BF5"/>
    <w:rsid w:val="00D70EB2"/>
    <w:rsid w:val="00D715EF"/>
    <w:rsid w:val="00D720BB"/>
    <w:rsid w:val="00D729FE"/>
    <w:rsid w:val="00D7581D"/>
    <w:rsid w:val="00D75924"/>
    <w:rsid w:val="00D75DD0"/>
    <w:rsid w:val="00D7602E"/>
    <w:rsid w:val="00D76996"/>
    <w:rsid w:val="00D77C45"/>
    <w:rsid w:val="00D81071"/>
    <w:rsid w:val="00D821E0"/>
    <w:rsid w:val="00D82879"/>
    <w:rsid w:val="00D835A8"/>
    <w:rsid w:val="00D83B82"/>
    <w:rsid w:val="00D85D3F"/>
    <w:rsid w:val="00D86FFD"/>
    <w:rsid w:val="00D87479"/>
    <w:rsid w:val="00D9075E"/>
    <w:rsid w:val="00D9150D"/>
    <w:rsid w:val="00D92995"/>
    <w:rsid w:val="00D92B42"/>
    <w:rsid w:val="00D92C57"/>
    <w:rsid w:val="00D93254"/>
    <w:rsid w:val="00D94B3E"/>
    <w:rsid w:val="00D952A8"/>
    <w:rsid w:val="00D961F2"/>
    <w:rsid w:val="00D97687"/>
    <w:rsid w:val="00D9775E"/>
    <w:rsid w:val="00DA023C"/>
    <w:rsid w:val="00DA1610"/>
    <w:rsid w:val="00DA1A11"/>
    <w:rsid w:val="00DA1AD2"/>
    <w:rsid w:val="00DA1BEF"/>
    <w:rsid w:val="00DA28A8"/>
    <w:rsid w:val="00DA3143"/>
    <w:rsid w:val="00DA3E03"/>
    <w:rsid w:val="00DA4EAE"/>
    <w:rsid w:val="00DA5122"/>
    <w:rsid w:val="00DA55D4"/>
    <w:rsid w:val="00DA6854"/>
    <w:rsid w:val="00DA6D4F"/>
    <w:rsid w:val="00DA6FB4"/>
    <w:rsid w:val="00DA7AC3"/>
    <w:rsid w:val="00DA7B65"/>
    <w:rsid w:val="00DB10A8"/>
    <w:rsid w:val="00DB22B0"/>
    <w:rsid w:val="00DB2F5A"/>
    <w:rsid w:val="00DB3E0B"/>
    <w:rsid w:val="00DB4C98"/>
    <w:rsid w:val="00DB584E"/>
    <w:rsid w:val="00DB6511"/>
    <w:rsid w:val="00DB69D9"/>
    <w:rsid w:val="00DC09D0"/>
    <w:rsid w:val="00DC11FF"/>
    <w:rsid w:val="00DC16AF"/>
    <w:rsid w:val="00DC203E"/>
    <w:rsid w:val="00DC32EC"/>
    <w:rsid w:val="00DC3C2A"/>
    <w:rsid w:val="00DC4099"/>
    <w:rsid w:val="00DC4790"/>
    <w:rsid w:val="00DC59F8"/>
    <w:rsid w:val="00DC6737"/>
    <w:rsid w:val="00DD051E"/>
    <w:rsid w:val="00DD05B3"/>
    <w:rsid w:val="00DD0BA0"/>
    <w:rsid w:val="00DD1046"/>
    <w:rsid w:val="00DD53A9"/>
    <w:rsid w:val="00DD5856"/>
    <w:rsid w:val="00DD7B40"/>
    <w:rsid w:val="00DE117E"/>
    <w:rsid w:val="00DE1987"/>
    <w:rsid w:val="00DE1EF9"/>
    <w:rsid w:val="00DE2A71"/>
    <w:rsid w:val="00DE2AC1"/>
    <w:rsid w:val="00DE36CF"/>
    <w:rsid w:val="00DE42BA"/>
    <w:rsid w:val="00DE50C2"/>
    <w:rsid w:val="00DE566F"/>
    <w:rsid w:val="00DE5DF9"/>
    <w:rsid w:val="00DE5E0C"/>
    <w:rsid w:val="00DF0728"/>
    <w:rsid w:val="00DF1ADC"/>
    <w:rsid w:val="00DF2249"/>
    <w:rsid w:val="00DF2347"/>
    <w:rsid w:val="00DF2C5D"/>
    <w:rsid w:val="00DF30D5"/>
    <w:rsid w:val="00DF34D9"/>
    <w:rsid w:val="00DF363A"/>
    <w:rsid w:val="00DF3C08"/>
    <w:rsid w:val="00DF4173"/>
    <w:rsid w:val="00DF4488"/>
    <w:rsid w:val="00DF53E8"/>
    <w:rsid w:val="00DF5D2E"/>
    <w:rsid w:val="00DF61C8"/>
    <w:rsid w:val="00DF61E1"/>
    <w:rsid w:val="00DF6323"/>
    <w:rsid w:val="00DF6B26"/>
    <w:rsid w:val="00DF744E"/>
    <w:rsid w:val="00E00258"/>
    <w:rsid w:val="00E0068F"/>
    <w:rsid w:val="00E01B7C"/>
    <w:rsid w:val="00E01D50"/>
    <w:rsid w:val="00E054BA"/>
    <w:rsid w:val="00E05967"/>
    <w:rsid w:val="00E06F9F"/>
    <w:rsid w:val="00E1099E"/>
    <w:rsid w:val="00E10D3F"/>
    <w:rsid w:val="00E1129E"/>
    <w:rsid w:val="00E11C5B"/>
    <w:rsid w:val="00E120DB"/>
    <w:rsid w:val="00E121DD"/>
    <w:rsid w:val="00E12264"/>
    <w:rsid w:val="00E13854"/>
    <w:rsid w:val="00E15A7E"/>
    <w:rsid w:val="00E160CA"/>
    <w:rsid w:val="00E1675C"/>
    <w:rsid w:val="00E16977"/>
    <w:rsid w:val="00E16BE1"/>
    <w:rsid w:val="00E16F6E"/>
    <w:rsid w:val="00E17DAB"/>
    <w:rsid w:val="00E20209"/>
    <w:rsid w:val="00E20628"/>
    <w:rsid w:val="00E2080F"/>
    <w:rsid w:val="00E2103B"/>
    <w:rsid w:val="00E223BE"/>
    <w:rsid w:val="00E22A07"/>
    <w:rsid w:val="00E235C3"/>
    <w:rsid w:val="00E23649"/>
    <w:rsid w:val="00E253F7"/>
    <w:rsid w:val="00E26003"/>
    <w:rsid w:val="00E273FF"/>
    <w:rsid w:val="00E27B91"/>
    <w:rsid w:val="00E27BF7"/>
    <w:rsid w:val="00E306E7"/>
    <w:rsid w:val="00E3087C"/>
    <w:rsid w:val="00E30E1D"/>
    <w:rsid w:val="00E30FE2"/>
    <w:rsid w:val="00E313CF"/>
    <w:rsid w:val="00E31DCA"/>
    <w:rsid w:val="00E335C8"/>
    <w:rsid w:val="00E34D03"/>
    <w:rsid w:val="00E357A9"/>
    <w:rsid w:val="00E359A2"/>
    <w:rsid w:val="00E3664F"/>
    <w:rsid w:val="00E369E6"/>
    <w:rsid w:val="00E36D6B"/>
    <w:rsid w:val="00E36F77"/>
    <w:rsid w:val="00E37BA9"/>
    <w:rsid w:val="00E37F9B"/>
    <w:rsid w:val="00E42411"/>
    <w:rsid w:val="00E42C8A"/>
    <w:rsid w:val="00E42FAF"/>
    <w:rsid w:val="00E436F2"/>
    <w:rsid w:val="00E43965"/>
    <w:rsid w:val="00E43E3B"/>
    <w:rsid w:val="00E4452C"/>
    <w:rsid w:val="00E44BFB"/>
    <w:rsid w:val="00E4582E"/>
    <w:rsid w:val="00E46205"/>
    <w:rsid w:val="00E46611"/>
    <w:rsid w:val="00E46AB8"/>
    <w:rsid w:val="00E473B3"/>
    <w:rsid w:val="00E479CE"/>
    <w:rsid w:val="00E50E8D"/>
    <w:rsid w:val="00E51405"/>
    <w:rsid w:val="00E51F1C"/>
    <w:rsid w:val="00E53051"/>
    <w:rsid w:val="00E53F1A"/>
    <w:rsid w:val="00E54185"/>
    <w:rsid w:val="00E5444F"/>
    <w:rsid w:val="00E55ABA"/>
    <w:rsid w:val="00E5653C"/>
    <w:rsid w:val="00E57CA7"/>
    <w:rsid w:val="00E61C5E"/>
    <w:rsid w:val="00E61EC0"/>
    <w:rsid w:val="00E62415"/>
    <w:rsid w:val="00E62B36"/>
    <w:rsid w:val="00E62DF5"/>
    <w:rsid w:val="00E632E0"/>
    <w:rsid w:val="00E63BDC"/>
    <w:rsid w:val="00E63E57"/>
    <w:rsid w:val="00E647C8"/>
    <w:rsid w:val="00E64EFB"/>
    <w:rsid w:val="00E67C82"/>
    <w:rsid w:val="00E702CE"/>
    <w:rsid w:val="00E70F0A"/>
    <w:rsid w:val="00E71844"/>
    <w:rsid w:val="00E723D6"/>
    <w:rsid w:val="00E731D7"/>
    <w:rsid w:val="00E7371B"/>
    <w:rsid w:val="00E73765"/>
    <w:rsid w:val="00E749E1"/>
    <w:rsid w:val="00E74ACE"/>
    <w:rsid w:val="00E7564B"/>
    <w:rsid w:val="00E75A0F"/>
    <w:rsid w:val="00E77C06"/>
    <w:rsid w:val="00E816AF"/>
    <w:rsid w:val="00E831F7"/>
    <w:rsid w:val="00E835D7"/>
    <w:rsid w:val="00E855E0"/>
    <w:rsid w:val="00E860B7"/>
    <w:rsid w:val="00E8660F"/>
    <w:rsid w:val="00E8780D"/>
    <w:rsid w:val="00E9221F"/>
    <w:rsid w:val="00E92644"/>
    <w:rsid w:val="00E93C24"/>
    <w:rsid w:val="00E94499"/>
    <w:rsid w:val="00E95DB8"/>
    <w:rsid w:val="00E95E3B"/>
    <w:rsid w:val="00E97527"/>
    <w:rsid w:val="00EA186C"/>
    <w:rsid w:val="00EA46A8"/>
    <w:rsid w:val="00EA5A9E"/>
    <w:rsid w:val="00EA6556"/>
    <w:rsid w:val="00EA6842"/>
    <w:rsid w:val="00EA6D25"/>
    <w:rsid w:val="00EB1B80"/>
    <w:rsid w:val="00EB4C26"/>
    <w:rsid w:val="00EB50AD"/>
    <w:rsid w:val="00EB5127"/>
    <w:rsid w:val="00EB5254"/>
    <w:rsid w:val="00EB53F2"/>
    <w:rsid w:val="00EB5400"/>
    <w:rsid w:val="00EB548C"/>
    <w:rsid w:val="00EB7803"/>
    <w:rsid w:val="00EC0295"/>
    <w:rsid w:val="00EC0454"/>
    <w:rsid w:val="00EC113D"/>
    <w:rsid w:val="00EC19FA"/>
    <w:rsid w:val="00EC1F39"/>
    <w:rsid w:val="00EC2948"/>
    <w:rsid w:val="00EC3EA8"/>
    <w:rsid w:val="00EC5F86"/>
    <w:rsid w:val="00EC7A16"/>
    <w:rsid w:val="00ED0940"/>
    <w:rsid w:val="00ED1840"/>
    <w:rsid w:val="00ED25CE"/>
    <w:rsid w:val="00ED3A55"/>
    <w:rsid w:val="00ED3B06"/>
    <w:rsid w:val="00ED402C"/>
    <w:rsid w:val="00ED511B"/>
    <w:rsid w:val="00ED7DD7"/>
    <w:rsid w:val="00EE0ACF"/>
    <w:rsid w:val="00EE22E3"/>
    <w:rsid w:val="00EE2ED0"/>
    <w:rsid w:val="00EE37DE"/>
    <w:rsid w:val="00EE649A"/>
    <w:rsid w:val="00EE67C5"/>
    <w:rsid w:val="00EF18EF"/>
    <w:rsid w:val="00EF4031"/>
    <w:rsid w:val="00EF45CE"/>
    <w:rsid w:val="00EF4A3D"/>
    <w:rsid w:val="00EF4C71"/>
    <w:rsid w:val="00EF695C"/>
    <w:rsid w:val="00EF77A4"/>
    <w:rsid w:val="00F00984"/>
    <w:rsid w:val="00F00AA5"/>
    <w:rsid w:val="00F01FF7"/>
    <w:rsid w:val="00F02420"/>
    <w:rsid w:val="00F04594"/>
    <w:rsid w:val="00F049A3"/>
    <w:rsid w:val="00F056CB"/>
    <w:rsid w:val="00F05908"/>
    <w:rsid w:val="00F10305"/>
    <w:rsid w:val="00F10456"/>
    <w:rsid w:val="00F1076B"/>
    <w:rsid w:val="00F10D71"/>
    <w:rsid w:val="00F11B9B"/>
    <w:rsid w:val="00F11D20"/>
    <w:rsid w:val="00F120D0"/>
    <w:rsid w:val="00F1363A"/>
    <w:rsid w:val="00F13E0D"/>
    <w:rsid w:val="00F15DFF"/>
    <w:rsid w:val="00F16196"/>
    <w:rsid w:val="00F175CA"/>
    <w:rsid w:val="00F20B6E"/>
    <w:rsid w:val="00F20FF5"/>
    <w:rsid w:val="00F248EC"/>
    <w:rsid w:val="00F24BCF"/>
    <w:rsid w:val="00F24C64"/>
    <w:rsid w:val="00F25EA9"/>
    <w:rsid w:val="00F2639B"/>
    <w:rsid w:val="00F271F4"/>
    <w:rsid w:val="00F276EE"/>
    <w:rsid w:val="00F31333"/>
    <w:rsid w:val="00F3255F"/>
    <w:rsid w:val="00F33271"/>
    <w:rsid w:val="00F3510E"/>
    <w:rsid w:val="00F35950"/>
    <w:rsid w:val="00F35B8D"/>
    <w:rsid w:val="00F373DC"/>
    <w:rsid w:val="00F37EF3"/>
    <w:rsid w:val="00F403D6"/>
    <w:rsid w:val="00F40478"/>
    <w:rsid w:val="00F40782"/>
    <w:rsid w:val="00F420E3"/>
    <w:rsid w:val="00F422BD"/>
    <w:rsid w:val="00F422EF"/>
    <w:rsid w:val="00F42894"/>
    <w:rsid w:val="00F43E26"/>
    <w:rsid w:val="00F4532B"/>
    <w:rsid w:val="00F45CF2"/>
    <w:rsid w:val="00F470EA"/>
    <w:rsid w:val="00F47B25"/>
    <w:rsid w:val="00F5038E"/>
    <w:rsid w:val="00F506AE"/>
    <w:rsid w:val="00F510B0"/>
    <w:rsid w:val="00F51346"/>
    <w:rsid w:val="00F5235B"/>
    <w:rsid w:val="00F54947"/>
    <w:rsid w:val="00F54F7B"/>
    <w:rsid w:val="00F553EE"/>
    <w:rsid w:val="00F55CD7"/>
    <w:rsid w:val="00F560DC"/>
    <w:rsid w:val="00F56916"/>
    <w:rsid w:val="00F56AD0"/>
    <w:rsid w:val="00F56CB1"/>
    <w:rsid w:val="00F626C2"/>
    <w:rsid w:val="00F630EF"/>
    <w:rsid w:val="00F63F85"/>
    <w:rsid w:val="00F65819"/>
    <w:rsid w:val="00F66865"/>
    <w:rsid w:val="00F67A6B"/>
    <w:rsid w:val="00F70B5B"/>
    <w:rsid w:val="00F71634"/>
    <w:rsid w:val="00F7244F"/>
    <w:rsid w:val="00F72962"/>
    <w:rsid w:val="00F72D23"/>
    <w:rsid w:val="00F73539"/>
    <w:rsid w:val="00F743D8"/>
    <w:rsid w:val="00F74CB0"/>
    <w:rsid w:val="00F75495"/>
    <w:rsid w:val="00F7639C"/>
    <w:rsid w:val="00F765EB"/>
    <w:rsid w:val="00F773A0"/>
    <w:rsid w:val="00F81CE4"/>
    <w:rsid w:val="00F822BA"/>
    <w:rsid w:val="00F82303"/>
    <w:rsid w:val="00F836EA"/>
    <w:rsid w:val="00F83C7E"/>
    <w:rsid w:val="00F8673B"/>
    <w:rsid w:val="00F87522"/>
    <w:rsid w:val="00F87BB4"/>
    <w:rsid w:val="00F908F8"/>
    <w:rsid w:val="00F90F5B"/>
    <w:rsid w:val="00F92442"/>
    <w:rsid w:val="00F926C8"/>
    <w:rsid w:val="00F939DB"/>
    <w:rsid w:val="00F94A10"/>
    <w:rsid w:val="00F94E8C"/>
    <w:rsid w:val="00F964B0"/>
    <w:rsid w:val="00F973F0"/>
    <w:rsid w:val="00F97B52"/>
    <w:rsid w:val="00F97D2D"/>
    <w:rsid w:val="00FA05A4"/>
    <w:rsid w:val="00FA2F87"/>
    <w:rsid w:val="00FA30C2"/>
    <w:rsid w:val="00FA31D8"/>
    <w:rsid w:val="00FA63B6"/>
    <w:rsid w:val="00FA6958"/>
    <w:rsid w:val="00FA7135"/>
    <w:rsid w:val="00FA784C"/>
    <w:rsid w:val="00FB01AA"/>
    <w:rsid w:val="00FB06E1"/>
    <w:rsid w:val="00FB0CA2"/>
    <w:rsid w:val="00FB1A25"/>
    <w:rsid w:val="00FB4A9E"/>
    <w:rsid w:val="00FB66AB"/>
    <w:rsid w:val="00FB6912"/>
    <w:rsid w:val="00FC00DD"/>
    <w:rsid w:val="00FC0A72"/>
    <w:rsid w:val="00FC1247"/>
    <w:rsid w:val="00FC13E2"/>
    <w:rsid w:val="00FC14D9"/>
    <w:rsid w:val="00FC1C66"/>
    <w:rsid w:val="00FC27D4"/>
    <w:rsid w:val="00FC3107"/>
    <w:rsid w:val="00FC3443"/>
    <w:rsid w:val="00FC3BED"/>
    <w:rsid w:val="00FC3CD4"/>
    <w:rsid w:val="00FC4E2A"/>
    <w:rsid w:val="00FC6CF3"/>
    <w:rsid w:val="00FC6F4F"/>
    <w:rsid w:val="00FC74C0"/>
    <w:rsid w:val="00FD1B30"/>
    <w:rsid w:val="00FD23FD"/>
    <w:rsid w:val="00FD3401"/>
    <w:rsid w:val="00FD3D3E"/>
    <w:rsid w:val="00FD4975"/>
    <w:rsid w:val="00FD5051"/>
    <w:rsid w:val="00FD522D"/>
    <w:rsid w:val="00FD5958"/>
    <w:rsid w:val="00FD5A0F"/>
    <w:rsid w:val="00FD6052"/>
    <w:rsid w:val="00FD6DE9"/>
    <w:rsid w:val="00FD756D"/>
    <w:rsid w:val="00FD7972"/>
    <w:rsid w:val="00FD79EA"/>
    <w:rsid w:val="00FE059A"/>
    <w:rsid w:val="00FE0767"/>
    <w:rsid w:val="00FE0781"/>
    <w:rsid w:val="00FE1091"/>
    <w:rsid w:val="00FE2022"/>
    <w:rsid w:val="00FE29AF"/>
    <w:rsid w:val="00FE395C"/>
    <w:rsid w:val="00FE3DE9"/>
    <w:rsid w:val="00FE4A1D"/>
    <w:rsid w:val="00FE54AE"/>
    <w:rsid w:val="00FF1E56"/>
    <w:rsid w:val="00FF2122"/>
    <w:rsid w:val="00FF2339"/>
    <w:rsid w:val="00FF2430"/>
    <w:rsid w:val="00FF26B9"/>
    <w:rsid w:val="00FF33AA"/>
    <w:rsid w:val="00FF371D"/>
    <w:rsid w:val="00FF398D"/>
    <w:rsid w:val="00FF4B33"/>
    <w:rsid w:val="00FF581C"/>
    <w:rsid w:val="00FF637D"/>
    <w:rsid w:val="00FF64CF"/>
    <w:rsid w:val="00FF6B5D"/>
    <w:rsid w:val="00FF75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206A53"/>
  <w15:docId w15:val="{0083C1A9-36FA-49F7-BCA9-FB2C3E357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2" w:unhideWhenUsed="1"/>
    <w:lsdException w:name="toc 4" w:semiHidden="1" w:uiPriority="2" w:unhideWhenUsed="1"/>
    <w:lsdException w:name="toc 5" w:semiHidden="1" w:uiPriority="2" w:unhideWhenUsed="1"/>
    <w:lsdException w:name="toc 6" w:semiHidden="1" w:uiPriority="2" w:unhideWhenUsed="1"/>
    <w:lsdException w:name="toc 7" w:semiHidden="1" w:uiPriority="2" w:unhideWhenUsed="1"/>
    <w:lsdException w:name="toc 8" w:semiHidden="1" w:uiPriority="2" w:unhideWhenUsed="1"/>
    <w:lsdException w:name="toc 9" w:semiHidden="1" w:uiPriority="2"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36D6B"/>
    <w:pPr>
      <w:spacing w:before="240" w:after="240" w:line="240" w:lineRule="exact"/>
    </w:pPr>
    <w:rPr>
      <w:rFonts w:ascii="Book Antiqua" w:hAnsi="Book Antiqua"/>
      <w:sz w:val="19"/>
    </w:rPr>
  </w:style>
  <w:style w:type="paragraph" w:styleId="Heading1">
    <w:name w:val="heading 1"/>
    <w:basedOn w:val="HeadingBase"/>
    <w:next w:val="Normal"/>
    <w:link w:val="Heading1Char"/>
    <w:qFormat/>
    <w:rsid w:val="00E36D6B"/>
    <w:pPr>
      <w:spacing w:after="240"/>
      <w:outlineLvl w:val="0"/>
    </w:pPr>
    <w:rPr>
      <w:rFonts w:ascii="Arial Bold" w:hAnsi="Arial Bold"/>
      <w:b/>
      <w:kern w:val="34"/>
      <w:sz w:val="36"/>
    </w:rPr>
  </w:style>
  <w:style w:type="paragraph" w:styleId="Heading2">
    <w:name w:val="heading 2"/>
    <w:basedOn w:val="HeadingBase"/>
    <w:next w:val="Normal"/>
    <w:link w:val="Heading2Char"/>
    <w:qFormat/>
    <w:rsid w:val="00E36D6B"/>
    <w:pPr>
      <w:spacing w:before="240" w:after="240"/>
      <w:outlineLvl w:val="1"/>
    </w:pPr>
    <w:rPr>
      <w:rFonts w:ascii="Arial Bold" w:hAnsi="Arial Bold"/>
      <w:b/>
      <w:sz w:val="26"/>
    </w:rPr>
  </w:style>
  <w:style w:type="paragraph" w:styleId="Heading3">
    <w:name w:val="heading 3"/>
    <w:basedOn w:val="HeadingBase"/>
    <w:next w:val="Normal"/>
    <w:link w:val="Heading3Char"/>
    <w:qFormat/>
    <w:rsid w:val="00E36D6B"/>
    <w:pPr>
      <w:spacing w:before="120" w:after="120"/>
      <w:outlineLvl w:val="2"/>
    </w:pPr>
    <w:rPr>
      <w:rFonts w:ascii="Arial Bold" w:hAnsi="Arial Bold"/>
      <w:b/>
      <w:sz w:val="22"/>
    </w:rPr>
  </w:style>
  <w:style w:type="paragraph" w:styleId="Heading4">
    <w:name w:val="heading 4"/>
    <w:basedOn w:val="HeadingBase"/>
    <w:next w:val="Normal"/>
    <w:link w:val="Heading4Char"/>
    <w:qFormat/>
    <w:rsid w:val="00E36D6B"/>
    <w:pPr>
      <w:spacing w:after="120"/>
      <w:outlineLvl w:val="3"/>
    </w:pPr>
    <w:rPr>
      <w:rFonts w:ascii="Arial Bold" w:hAnsi="Arial Bold"/>
      <w:b/>
      <w:sz w:val="20"/>
    </w:rPr>
  </w:style>
  <w:style w:type="paragraph" w:styleId="Heading5">
    <w:name w:val="heading 5"/>
    <w:basedOn w:val="HeadingBase"/>
    <w:next w:val="Normal"/>
    <w:link w:val="Heading5Char"/>
    <w:qFormat/>
    <w:rsid w:val="00E36D6B"/>
    <w:pPr>
      <w:spacing w:after="120"/>
      <w:outlineLvl w:val="4"/>
    </w:pPr>
    <w:rPr>
      <w:bCs/>
      <w:i/>
      <w:iCs/>
      <w:sz w:val="20"/>
      <w:szCs w:val="26"/>
    </w:rPr>
  </w:style>
  <w:style w:type="paragraph" w:styleId="Heading6">
    <w:name w:val="heading 6"/>
    <w:basedOn w:val="HeadingBase"/>
    <w:next w:val="Normal"/>
    <w:link w:val="Heading6Char"/>
    <w:rsid w:val="00E36D6B"/>
    <w:pPr>
      <w:spacing w:after="120"/>
      <w:outlineLvl w:val="5"/>
    </w:pPr>
    <w:rPr>
      <w:bCs/>
      <w:sz w:val="20"/>
      <w:szCs w:val="22"/>
    </w:rPr>
  </w:style>
  <w:style w:type="paragraph" w:styleId="Heading7">
    <w:name w:val="heading 7"/>
    <w:basedOn w:val="HeadingBase"/>
    <w:next w:val="Normal"/>
    <w:link w:val="Heading7Char"/>
    <w:rsid w:val="00E36D6B"/>
    <w:pPr>
      <w:spacing w:before="120"/>
      <w:outlineLvl w:val="6"/>
    </w:pPr>
    <w:rPr>
      <w:sz w:val="20"/>
      <w:szCs w:val="24"/>
    </w:rPr>
  </w:style>
  <w:style w:type="paragraph" w:styleId="Heading8">
    <w:name w:val="heading 8"/>
    <w:basedOn w:val="HeadingBase"/>
    <w:next w:val="Normal"/>
    <w:link w:val="Heading8Char"/>
    <w:rsid w:val="00E36D6B"/>
    <w:pPr>
      <w:spacing w:before="240" w:after="60"/>
      <w:outlineLvl w:val="7"/>
    </w:pPr>
    <w:rPr>
      <w:rFonts w:ascii="Times New Roman" w:hAnsi="Times New Roman"/>
      <w:i/>
      <w:iCs/>
      <w:sz w:val="16"/>
      <w:szCs w:val="24"/>
    </w:rPr>
  </w:style>
  <w:style w:type="paragraph" w:styleId="Heading9">
    <w:name w:val="heading 9"/>
    <w:basedOn w:val="Normal"/>
    <w:next w:val="Normal"/>
    <w:link w:val="Heading9Char"/>
    <w:uiPriority w:val="9"/>
    <w:unhideWhenUsed/>
    <w:qFormat/>
    <w:rsid w:val="00E36D6B"/>
    <w:pPr>
      <w:spacing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Paragraph">
    <w:name w:val="Single Paragraph"/>
    <w:basedOn w:val="Normal"/>
    <w:rsid w:val="00E36D6B"/>
    <w:pPr>
      <w:spacing w:before="0" w:after="0" w:line="240" w:lineRule="auto"/>
    </w:pPr>
  </w:style>
  <w:style w:type="paragraph" w:customStyle="1" w:styleId="Exampletext">
    <w:name w:val="Example text"/>
    <w:basedOn w:val="Normal"/>
    <w:link w:val="ExampletextCharChar"/>
    <w:semiHidden/>
    <w:rsid w:val="00E36D6B"/>
    <w:rPr>
      <w:i/>
      <w:color w:val="FF0000"/>
      <w:lang w:val="x-none" w:eastAsia="x-none"/>
    </w:rPr>
  </w:style>
  <w:style w:type="paragraph" w:customStyle="1" w:styleId="ChartSecondHeading">
    <w:name w:val="Chart Second Heading"/>
    <w:basedOn w:val="HeadingBase"/>
    <w:next w:val="ChartGraphic"/>
    <w:rsid w:val="00E36D6B"/>
    <w:pPr>
      <w:spacing w:after="60"/>
    </w:pPr>
    <w:rPr>
      <w:sz w:val="19"/>
    </w:rPr>
  </w:style>
  <w:style w:type="paragraph" w:customStyle="1" w:styleId="TableHeading">
    <w:name w:val="Table Heading"/>
    <w:basedOn w:val="HeadingBase"/>
    <w:next w:val="TableGraphic"/>
    <w:link w:val="TableHeadingChar"/>
    <w:qFormat/>
    <w:rsid w:val="00E36D6B"/>
    <w:pPr>
      <w:spacing w:before="120" w:after="20"/>
    </w:pPr>
    <w:rPr>
      <w:b/>
      <w:sz w:val="20"/>
    </w:rPr>
  </w:style>
  <w:style w:type="paragraph" w:customStyle="1" w:styleId="HeadingBase">
    <w:name w:val="Heading Base"/>
    <w:link w:val="HeadingBaseChar"/>
    <w:rsid w:val="00E36D6B"/>
    <w:pPr>
      <w:keepNext/>
    </w:pPr>
    <w:rPr>
      <w:rFonts w:ascii="Arial" w:hAnsi="Arial"/>
      <w:sz w:val="24"/>
    </w:rPr>
  </w:style>
  <w:style w:type="paragraph" w:customStyle="1" w:styleId="AlphaParagraph">
    <w:name w:val="Alpha Paragraph"/>
    <w:basedOn w:val="Normal"/>
    <w:rsid w:val="00E36D6B"/>
    <w:pPr>
      <w:numPr>
        <w:numId w:val="1"/>
      </w:numPr>
      <w:tabs>
        <w:tab w:val="clear" w:pos="567"/>
        <w:tab w:val="num" w:pos="360"/>
      </w:tabs>
    </w:pPr>
  </w:style>
  <w:style w:type="paragraph" w:customStyle="1" w:styleId="Bullet">
    <w:name w:val="Bullet"/>
    <w:basedOn w:val="Normal"/>
    <w:link w:val="BulletChar"/>
    <w:qFormat/>
    <w:rsid w:val="00E36D6B"/>
    <w:pPr>
      <w:numPr>
        <w:numId w:val="2"/>
      </w:numPr>
      <w:spacing w:after="160"/>
    </w:pPr>
  </w:style>
  <w:style w:type="paragraph" w:customStyle="1" w:styleId="Dash">
    <w:name w:val="Dash"/>
    <w:basedOn w:val="Normal"/>
    <w:qFormat/>
    <w:rsid w:val="00E36D6B"/>
    <w:pPr>
      <w:numPr>
        <w:ilvl w:val="1"/>
        <w:numId w:val="2"/>
      </w:numPr>
      <w:tabs>
        <w:tab w:val="left" w:pos="567"/>
      </w:tabs>
    </w:pPr>
  </w:style>
  <w:style w:type="paragraph" w:customStyle="1" w:styleId="DoubleDot">
    <w:name w:val="Double Dot"/>
    <w:basedOn w:val="Normal"/>
    <w:rsid w:val="00E36D6B"/>
    <w:pPr>
      <w:numPr>
        <w:ilvl w:val="2"/>
        <w:numId w:val="2"/>
      </w:numPr>
      <w:tabs>
        <w:tab w:val="clear" w:pos="850"/>
        <w:tab w:val="left" w:pos="851"/>
      </w:tabs>
    </w:pPr>
  </w:style>
  <w:style w:type="paragraph" w:customStyle="1" w:styleId="AppendixHeading">
    <w:name w:val="Appendix Heading"/>
    <w:basedOn w:val="HeadingBase"/>
    <w:semiHidden/>
    <w:rsid w:val="00E36D6B"/>
    <w:pPr>
      <w:spacing w:after="240"/>
      <w:jc w:val="center"/>
      <w:outlineLvl w:val="3"/>
    </w:pPr>
    <w:rPr>
      <w:b/>
      <w:smallCaps/>
      <w:sz w:val="30"/>
    </w:rPr>
  </w:style>
  <w:style w:type="paragraph" w:customStyle="1" w:styleId="BoxText">
    <w:name w:val="Box Text"/>
    <w:basedOn w:val="Normal"/>
    <w:qFormat/>
    <w:rsid w:val="00E36D6B"/>
    <w:pPr>
      <w:spacing w:before="120" w:after="120" w:line="240" w:lineRule="auto"/>
    </w:pPr>
  </w:style>
  <w:style w:type="paragraph" w:customStyle="1" w:styleId="BoxHeading">
    <w:name w:val="Box Heading"/>
    <w:basedOn w:val="HeadingBase"/>
    <w:next w:val="BoxText"/>
    <w:rsid w:val="00E36D6B"/>
    <w:pPr>
      <w:spacing w:before="120" w:after="120"/>
    </w:pPr>
    <w:rPr>
      <w:b/>
      <w:sz w:val="20"/>
    </w:rPr>
  </w:style>
  <w:style w:type="paragraph" w:customStyle="1" w:styleId="ChartandTableFootnoteAlpha">
    <w:name w:val="Chart and Table Footnote Alpha"/>
    <w:basedOn w:val="HeadingBase"/>
    <w:next w:val="Normal"/>
    <w:rsid w:val="00E36D6B"/>
    <w:pPr>
      <w:keepNext w:val="0"/>
      <w:spacing w:before="30"/>
    </w:pPr>
    <w:rPr>
      <w:color w:val="000000"/>
      <w:sz w:val="16"/>
    </w:rPr>
  </w:style>
  <w:style w:type="paragraph" w:customStyle="1" w:styleId="ChartandTableFootnote">
    <w:name w:val="Chart and Table Footnote"/>
    <w:basedOn w:val="HeadingBase"/>
    <w:next w:val="Normal"/>
    <w:link w:val="ChartandTableFootnoteChar"/>
    <w:rsid w:val="00E36D6B"/>
    <w:pPr>
      <w:keepNext w:val="0"/>
      <w:tabs>
        <w:tab w:val="left" w:pos="709"/>
      </w:tabs>
      <w:spacing w:before="30"/>
    </w:pPr>
    <w:rPr>
      <w:color w:val="000000"/>
      <w:sz w:val="16"/>
    </w:rPr>
  </w:style>
  <w:style w:type="paragraph" w:customStyle="1" w:styleId="BoxBullet">
    <w:name w:val="Box Bullet"/>
    <w:basedOn w:val="BoxText"/>
    <w:rsid w:val="00E36D6B"/>
    <w:pPr>
      <w:numPr>
        <w:numId w:val="19"/>
      </w:numPr>
    </w:pPr>
  </w:style>
  <w:style w:type="paragraph" w:customStyle="1" w:styleId="ChartGraphic">
    <w:name w:val="Chart Graphic"/>
    <w:basedOn w:val="HeadingBase"/>
    <w:rsid w:val="00E36D6B"/>
    <w:pPr>
      <w:jc w:val="center"/>
    </w:pPr>
    <w:rPr>
      <w:sz w:val="20"/>
    </w:rPr>
  </w:style>
  <w:style w:type="paragraph" w:customStyle="1" w:styleId="ContentsHeading">
    <w:name w:val="Contents Heading"/>
    <w:basedOn w:val="HeadingBase"/>
    <w:next w:val="Normal"/>
    <w:rsid w:val="00E36D6B"/>
    <w:pPr>
      <w:spacing w:after="720"/>
    </w:pPr>
    <w:rPr>
      <w:b/>
      <w:bCs/>
      <w:sz w:val="36"/>
    </w:rPr>
  </w:style>
  <w:style w:type="paragraph" w:customStyle="1" w:styleId="FigureHeading">
    <w:name w:val="Figure Heading"/>
    <w:basedOn w:val="HeadingBase"/>
    <w:next w:val="ChartGraphic"/>
    <w:rsid w:val="00E36D6B"/>
    <w:pPr>
      <w:spacing w:before="120" w:after="20"/>
    </w:pPr>
    <w:rPr>
      <w:b/>
      <w:sz w:val="20"/>
    </w:rPr>
  </w:style>
  <w:style w:type="paragraph" w:customStyle="1" w:styleId="Classification">
    <w:name w:val="Classification"/>
    <w:basedOn w:val="HeadingBase"/>
    <w:rsid w:val="00E36D6B"/>
    <w:pPr>
      <w:jc w:val="center"/>
    </w:pPr>
    <w:rPr>
      <w:rFonts w:ascii="Arial Bold" w:hAnsi="Arial Bold"/>
      <w:b/>
      <w:caps/>
      <w:sz w:val="22"/>
    </w:rPr>
  </w:style>
  <w:style w:type="character" w:customStyle="1" w:styleId="HiddenSequenceCode">
    <w:name w:val="Hidden Sequence Code"/>
    <w:rsid w:val="00E36D6B"/>
    <w:rPr>
      <w:rFonts w:ascii="Times New Roman" w:hAnsi="Times New Roman"/>
      <w:vanish/>
      <w:sz w:val="16"/>
    </w:rPr>
  </w:style>
  <w:style w:type="paragraph" w:customStyle="1" w:styleId="OverviewParagraph">
    <w:name w:val="Overview Paragraph"/>
    <w:basedOn w:val="Normal"/>
    <w:rsid w:val="00E36D6B"/>
    <w:pPr>
      <w:spacing w:before="120" w:after="120" w:line="240" w:lineRule="auto"/>
    </w:pPr>
  </w:style>
  <w:style w:type="paragraph" w:customStyle="1" w:styleId="TableGraphic">
    <w:name w:val="Table Graphic"/>
    <w:basedOn w:val="Normal"/>
    <w:next w:val="Normal"/>
    <w:rsid w:val="00E36D6B"/>
    <w:pPr>
      <w:spacing w:before="0" w:after="0" w:line="240" w:lineRule="auto"/>
      <w:ind w:right="-113"/>
    </w:pPr>
  </w:style>
  <w:style w:type="paragraph" w:customStyle="1" w:styleId="NoteTableHeading">
    <w:name w:val="Note Table Heading"/>
    <w:basedOn w:val="HeadingBase"/>
    <w:next w:val="Normal"/>
    <w:rsid w:val="00E36D6B"/>
    <w:pPr>
      <w:spacing w:before="240"/>
    </w:pPr>
    <w:rPr>
      <w:b/>
      <w:sz w:val="20"/>
    </w:rPr>
  </w:style>
  <w:style w:type="paragraph" w:customStyle="1" w:styleId="Source">
    <w:name w:val="Source"/>
    <w:basedOn w:val="Normal"/>
    <w:rsid w:val="00E36D6B"/>
    <w:pPr>
      <w:tabs>
        <w:tab w:val="left" w:pos="709"/>
      </w:tabs>
      <w:spacing w:before="30" w:line="240" w:lineRule="auto"/>
      <w:ind w:left="709" w:hanging="709"/>
    </w:pPr>
    <w:rPr>
      <w:rFonts w:ascii="Arial" w:hAnsi="Arial"/>
      <w:sz w:val="16"/>
    </w:rPr>
  </w:style>
  <w:style w:type="paragraph" w:customStyle="1" w:styleId="TableTextBase">
    <w:name w:val="Table Text Base"/>
    <w:basedOn w:val="Normal"/>
    <w:link w:val="TableTextBaseChar"/>
    <w:rsid w:val="00E36D6B"/>
    <w:pPr>
      <w:spacing w:before="20" w:after="20" w:line="240" w:lineRule="auto"/>
    </w:pPr>
    <w:rPr>
      <w:rFonts w:ascii="Arial" w:hAnsi="Arial"/>
      <w:sz w:val="16"/>
    </w:rPr>
  </w:style>
  <w:style w:type="paragraph" w:customStyle="1" w:styleId="TableColumnHeadingBase">
    <w:name w:val="Table Column Heading Base"/>
    <w:basedOn w:val="Normal"/>
    <w:rsid w:val="00E36D6B"/>
    <w:pPr>
      <w:spacing w:before="40" w:after="40" w:line="240" w:lineRule="auto"/>
    </w:pPr>
    <w:rPr>
      <w:rFonts w:ascii="Arial Bold" w:hAnsi="Arial Bold"/>
      <w:b/>
      <w:sz w:val="16"/>
    </w:rPr>
  </w:style>
  <w:style w:type="paragraph" w:customStyle="1" w:styleId="TableTextLeft">
    <w:name w:val="Table Text Left"/>
    <w:basedOn w:val="TableTextBase"/>
    <w:link w:val="TableTextLeftChar"/>
    <w:rsid w:val="00E36D6B"/>
  </w:style>
  <w:style w:type="paragraph" w:customStyle="1" w:styleId="TableTextRight">
    <w:name w:val="Table Text Right"/>
    <w:basedOn w:val="TableTextBase"/>
    <w:rsid w:val="00E36D6B"/>
    <w:pPr>
      <w:jc w:val="right"/>
    </w:pPr>
  </w:style>
  <w:style w:type="paragraph" w:customStyle="1" w:styleId="TableTextCentred">
    <w:name w:val="Table Text Centred"/>
    <w:basedOn w:val="TableTextBase"/>
    <w:rsid w:val="00E36D6B"/>
    <w:pPr>
      <w:jc w:val="center"/>
    </w:pPr>
  </w:style>
  <w:style w:type="paragraph" w:customStyle="1" w:styleId="TableTextIndented">
    <w:name w:val="Table Text Indented"/>
    <w:basedOn w:val="TableTextBase"/>
    <w:rsid w:val="00E36D6B"/>
    <w:pPr>
      <w:ind w:left="284"/>
    </w:pPr>
  </w:style>
  <w:style w:type="paragraph" w:customStyle="1" w:styleId="TableColumnHeadingLeft">
    <w:name w:val="Table Column Heading Left"/>
    <w:basedOn w:val="TableColumnHeadingBase"/>
    <w:next w:val="Normal"/>
    <w:rsid w:val="00E36D6B"/>
  </w:style>
  <w:style w:type="paragraph" w:customStyle="1" w:styleId="TableColumnHeadingRight">
    <w:name w:val="Table Column Heading Right"/>
    <w:basedOn w:val="TableColumnHeadingBase"/>
    <w:next w:val="Normal"/>
    <w:rsid w:val="00E36D6B"/>
    <w:pPr>
      <w:jc w:val="right"/>
    </w:pPr>
  </w:style>
  <w:style w:type="paragraph" w:customStyle="1" w:styleId="TableColumnHeadingCentred">
    <w:name w:val="Table Column Heading Centred"/>
    <w:basedOn w:val="TableColumnHeadingBase"/>
    <w:next w:val="Normal"/>
    <w:rsid w:val="00E36D6B"/>
    <w:pPr>
      <w:jc w:val="center"/>
    </w:pPr>
  </w:style>
  <w:style w:type="paragraph" w:customStyle="1" w:styleId="Exampletextbullet">
    <w:name w:val="Example text bullet"/>
    <w:basedOn w:val="Exampletext"/>
    <w:semiHidden/>
    <w:rsid w:val="00E36D6B"/>
    <w:pPr>
      <w:numPr>
        <w:numId w:val="4"/>
      </w:numPr>
    </w:pPr>
  </w:style>
  <w:style w:type="paragraph" w:styleId="Title">
    <w:name w:val="Title"/>
    <w:basedOn w:val="Normal"/>
    <w:qFormat/>
    <w:rsid w:val="00E36D6B"/>
    <w:pPr>
      <w:spacing w:after="0" w:line="240" w:lineRule="auto"/>
      <w:jc w:val="center"/>
      <w:outlineLvl w:val="0"/>
    </w:pPr>
    <w:rPr>
      <w:rFonts w:ascii="Arial" w:hAnsi="Arial" w:cs="Arial"/>
      <w:b/>
      <w:bCs/>
      <w:smallCaps/>
      <w:kern w:val="28"/>
      <w:sz w:val="52"/>
      <w:szCs w:val="32"/>
    </w:rPr>
  </w:style>
  <w:style w:type="paragraph" w:customStyle="1" w:styleId="TableHeadingcontinued">
    <w:name w:val="Table Heading continued"/>
    <w:basedOn w:val="HeadingBase"/>
    <w:next w:val="TableGraphic"/>
    <w:rsid w:val="00E36D6B"/>
    <w:pPr>
      <w:spacing w:before="120" w:after="20"/>
    </w:pPr>
    <w:rPr>
      <w:rFonts w:ascii="Arial Bold" w:hAnsi="Arial Bold"/>
      <w:b/>
      <w:sz w:val="20"/>
    </w:rPr>
  </w:style>
  <w:style w:type="paragraph" w:customStyle="1" w:styleId="TPHeading1">
    <w:name w:val="TP Heading 1"/>
    <w:basedOn w:val="HeadingBase"/>
    <w:rsid w:val="00E36D6B"/>
    <w:pPr>
      <w:spacing w:before="60" w:after="60"/>
      <w:ind w:left="851"/>
    </w:pPr>
    <w:rPr>
      <w:rFonts w:ascii="Arial Bold" w:hAnsi="Arial Bold"/>
      <w:b/>
      <w:caps/>
      <w:spacing w:val="-10"/>
      <w:sz w:val="28"/>
    </w:rPr>
  </w:style>
  <w:style w:type="paragraph" w:customStyle="1" w:styleId="TPHeading2">
    <w:name w:val="TP Heading 2"/>
    <w:basedOn w:val="HeadingBase"/>
    <w:rsid w:val="00E36D6B"/>
    <w:pPr>
      <w:ind w:left="851"/>
    </w:pPr>
    <w:rPr>
      <w:caps/>
      <w:spacing w:val="-10"/>
      <w:sz w:val="28"/>
    </w:rPr>
  </w:style>
  <w:style w:type="paragraph" w:customStyle="1" w:styleId="TPHeading3">
    <w:name w:val="TP Heading 3"/>
    <w:basedOn w:val="HeadingBase"/>
    <w:rsid w:val="00E36D6B"/>
    <w:pPr>
      <w:ind w:left="851"/>
    </w:pPr>
    <w:rPr>
      <w:caps/>
      <w:spacing w:val="-10"/>
    </w:rPr>
  </w:style>
  <w:style w:type="paragraph" w:customStyle="1" w:styleId="HeaderBase">
    <w:name w:val="Header Base"/>
    <w:rsid w:val="00E36D6B"/>
    <w:rPr>
      <w:rFonts w:ascii="Arial" w:hAnsi="Arial"/>
      <w:color w:val="44546A"/>
      <w:sz w:val="18"/>
    </w:rPr>
  </w:style>
  <w:style w:type="paragraph" w:customStyle="1" w:styleId="HeaderEven">
    <w:name w:val="Header Even"/>
    <w:basedOn w:val="HeaderBase"/>
    <w:rsid w:val="00E36D6B"/>
    <w:rPr>
      <w:color w:val="auto"/>
    </w:rPr>
  </w:style>
  <w:style w:type="paragraph" w:customStyle="1" w:styleId="HeaderOdd">
    <w:name w:val="Header Odd"/>
    <w:basedOn w:val="HeaderBase"/>
    <w:rsid w:val="00E36D6B"/>
    <w:pPr>
      <w:jc w:val="right"/>
    </w:pPr>
    <w:rPr>
      <w:color w:val="000000"/>
    </w:rPr>
  </w:style>
  <w:style w:type="paragraph" w:styleId="Header">
    <w:name w:val="header"/>
    <w:basedOn w:val="HeaderBase"/>
    <w:link w:val="HeaderChar"/>
    <w:qFormat/>
    <w:rsid w:val="00E36D6B"/>
    <w:pPr>
      <w:tabs>
        <w:tab w:val="center" w:pos="4153"/>
        <w:tab w:val="right" w:pos="8306"/>
      </w:tabs>
    </w:pPr>
    <w:rPr>
      <w:color w:val="auto"/>
    </w:rPr>
  </w:style>
  <w:style w:type="paragraph" w:customStyle="1" w:styleId="FooterBase">
    <w:name w:val="Footer Base"/>
    <w:rsid w:val="00E36D6B"/>
    <w:pPr>
      <w:jc w:val="center"/>
    </w:pPr>
    <w:rPr>
      <w:rFonts w:ascii="Arial" w:hAnsi="Arial"/>
      <w:color w:val="000000"/>
    </w:rPr>
  </w:style>
  <w:style w:type="paragraph" w:styleId="Footer">
    <w:name w:val="footer"/>
    <w:basedOn w:val="FooterBase"/>
    <w:link w:val="FooterChar"/>
    <w:rsid w:val="00E36D6B"/>
    <w:pPr>
      <w:tabs>
        <w:tab w:val="center" w:pos="4153"/>
        <w:tab w:val="right" w:pos="8306"/>
      </w:tabs>
    </w:pPr>
  </w:style>
  <w:style w:type="paragraph" w:styleId="BalloonText">
    <w:name w:val="Balloon Text"/>
    <w:basedOn w:val="Normal"/>
    <w:semiHidden/>
    <w:rsid w:val="00E36D6B"/>
    <w:rPr>
      <w:rFonts w:ascii="Tahoma" w:hAnsi="Tahoma" w:cs="Tahoma"/>
      <w:sz w:val="16"/>
      <w:szCs w:val="16"/>
    </w:rPr>
  </w:style>
  <w:style w:type="paragraph" w:styleId="Caption">
    <w:name w:val="caption"/>
    <w:basedOn w:val="Normal"/>
    <w:next w:val="Normal"/>
    <w:rsid w:val="00E36D6B"/>
    <w:rPr>
      <w:b/>
      <w:bCs/>
    </w:rPr>
  </w:style>
  <w:style w:type="character" w:styleId="CommentReference">
    <w:name w:val="annotation reference"/>
    <w:semiHidden/>
    <w:rsid w:val="00E36D6B"/>
    <w:rPr>
      <w:sz w:val="16"/>
      <w:szCs w:val="16"/>
    </w:rPr>
  </w:style>
  <w:style w:type="paragraph" w:styleId="CommentText">
    <w:name w:val="annotation text"/>
    <w:basedOn w:val="Normal"/>
    <w:link w:val="CommentTextChar"/>
    <w:rsid w:val="00E36D6B"/>
  </w:style>
  <w:style w:type="paragraph" w:styleId="CommentSubject">
    <w:name w:val="annotation subject"/>
    <w:basedOn w:val="CommentText"/>
    <w:next w:val="CommentText"/>
    <w:link w:val="CommentSubjectChar"/>
    <w:semiHidden/>
    <w:rsid w:val="00E36D6B"/>
    <w:rPr>
      <w:b/>
      <w:bCs/>
    </w:rPr>
  </w:style>
  <w:style w:type="paragraph" w:styleId="DocumentMap">
    <w:name w:val="Document Map"/>
    <w:basedOn w:val="Normal"/>
    <w:link w:val="DocumentMapChar"/>
    <w:semiHidden/>
    <w:rsid w:val="00E36D6B"/>
    <w:pPr>
      <w:shd w:val="clear" w:color="auto" w:fill="000080"/>
    </w:pPr>
    <w:rPr>
      <w:rFonts w:ascii="Tahoma" w:hAnsi="Tahoma" w:cs="Tahoma"/>
    </w:rPr>
  </w:style>
  <w:style w:type="character" w:styleId="EndnoteReference">
    <w:name w:val="endnote reference"/>
    <w:unhideWhenUsed/>
    <w:rsid w:val="00E36D6B"/>
    <w:rPr>
      <w:vertAlign w:val="superscript"/>
    </w:rPr>
  </w:style>
  <w:style w:type="paragraph" w:styleId="EndnoteText">
    <w:name w:val="endnote text"/>
    <w:basedOn w:val="Normal"/>
    <w:link w:val="EndnoteTextChar"/>
    <w:unhideWhenUsed/>
    <w:rsid w:val="00E36D6B"/>
  </w:style>
  <w:style w:type="character" w:styleId="FootnoteReference">
    <w:name w:val="footnote reference"/>
    <w:rsid w:val="00E36D6B"/>
    <w:rPr>
      <w:vertAlign w:val="superscript"/>
    </w:rPr>
  </w:style>
  <w:style w:type="paragraph" w:styleId="FootnoteText">
    <w:name w:val="footnote text"/>
    <w:basedOn w:val="Normal"/>
    <w:link w:val="FootnoteTextChar"/>
    <w:rsid w:val="00E36D6B"/>
    <w:pPr>
      <w:tabs>
        <w:tab w:val="left" w:pos="284"/>
      </w:tabs>
      <w:spacing w:before="80" w:after="0" w:line="240" w:lineRule="auto"/>
      <w:ind w:left="284" w:hanging="284"/>
      <w:contextualSpacing/>
    </w:pPr>
    <w:rPr>
      <w:sz w:val="18"/>
    </w:rPr>
  </w:style>
  <w:style w:type="paragraph" w:styleId="Index1">
    <w:name w:val="index 1"/>
    <w:basedOn w:val="Normal"/>
    <w:next w:val="Normal"/>
    <w:rsid w:val="00E36D6B"/>
    <w:pPr>
      <w:ind w:left="200" w:hanging="200"/>
    </w:pPr>
  </w:style>
  <w:style w:type="paragraph" w:styleId="Index2">
    <w:name w:val="index 2"/>
    <w:basedOn w:val="Normal"/>
    <w:next w:val="Normal"/>
    <w:rsid w:val="00E36D6B"/>
    <w:pPr>
      <w:ind w:left="400" w:hanging="200"/>
    </w:pPr>
  </w:style>
  <w:style w:type="paragraph" w:styleId="Index3">
    <w:name w:val="index 3"/>
    <w:basedOn w:val="Normal"/>
    <w:next w:val="Normal"/>
    <w:rsid w:val="00E36D6B"/>
    <w:pPr>
      <w:ind w:left="600" w:hanging="200"/>
    </w:pPr>
  </w:style>
  <w:style w:type="paragraph" w:styleId="Index4">
    <w:name w:val="index 4"/>
    <w:basedOn w:val="Normal"/>
    <w:next w:val="Normal"/>
    <w:autoRedefine/>
    <w:semiHidden/>
    <w:rsid w:val="00E36D6B"/>
    <w:pPr>
      <w:ind w:left="800" w:hanging="200"/>
    </w:pPr>
  </w:style>
  <w:style w:type="paragraph" w:styleId="Index5">
    <w:name w:val="index 5"/>
    <w:basedOn w:val="Normal"/>
    <w:next w:val="Normal"/>
    <w:autoRedefine/>
    <w:semiHidden/>
    <w:rsid w:val="00E36D6B"/>
    <w:pPr>
      <w:ind w:left="1000" w:hanging="200"/>
    </w:pPr>
  </w:style>
  <w:style w:type="paragraph" w:styleId="Index6">
    <w:name w:val="index 6"/>
    <w:basedOn w:val="Normal"/>
    <w:next w:val="Normal"/>
    <w:autoRedefine/>
    <w:semiHidden/>
    <w:rsid w:val="00E36D6B"/>
    <w:pPr>
      <w:ind w:left="1200" w:hanging="200"/>
    </w:pPr>
  </w:style>
  <w:style w:type="paragraph" w:styleId="Index7">
    <w:name w:val="index 7"/>
    <w:basedOn w:val="Normal"/>
    <w:next w:val="Normal"/>
    <w:autoRedefine/>
    <w:semiHidden/>
    <w:rsid w:val="00E36D6B"/>
    <w:pPr>
      <w:ind w:left="1400" w:hanging="200"/>
    </w:pPr>
  </w:style>
  <w:style w:type="paragraph" w:styleId="Index8">
    <w:name w:val="index 8"/>
    <w:basedOn w:val="Normal"/>
    <w:next w:val="Normal"/>
    <w:autoRedefine/>
    <w:semiHidden/>
    <w:rsid w:val="00E36D6B"/>
    <w:pPr>
      <w:ind w:left="1600" w:hanging="200"/>
    </w:pPr>
  </w:style>
  <w:style w:type="paragraph" w:styleId="Index9">
    <w:name w:val="index 9"/>
    <w:basedOn w:val="Normal"/>
    <w:next w:val="Normal"/>
    <w:autoRedefine/>
    <w:semiHidden/>
    <w:rsid w:val="00E36D6B"/>
    <w:pPr>
      <w:ind w:left="1800" w:hanging="200"/>
    </w:pPr>
  </w:style>
  <w:style w:type="paragraph" w:styleId="IndexHeading">
    <w:name w:val="index heading"/>
    <w:basedOn w:val="Normal"/>
    <w:next w:val="Index1"/>
    <w:rsid w:val="00E36D6B"/>
    <w:rPr>
      <w:rFonts w:ascii="Arial Bold" w:hAnsi="Arial Bold" w:cs="Arial"/>
      <w:b/>
      <w:bCs/>
      <w:color w:val="002B54"/>
    </w:rPr>
  </w:style>
  <w:style w:type="paragraph" w:styleId="MacroText">
    <w:name w:val="macro"/>
    <w:link w:val="MacroTextChar"/>
    <w:unhideWhenUsed/>
    <w:rsid w:val="00E36D6B"/>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hAnsi="Courier New" w:cs="Courier New"/>
    </w:rPr>
  </w:style>
  <w:style w:type="paragraph" w:styleId="TableofAuthorities">
    <w:name w:val="table of authorities"/>
    <w:basedOn w:val="Normal"/>
    <w:next w:val="Normal"/>
    <w:rsid w:val="00E36D6B"/>
    <w:pPr>
      <w:ind w:left="200" w:hanging="200"/>
    </w:pPr>
  </w:style>
  <w:style w:type="paragraph" w:styleId="TableofFigures">
    <w:name w:val="table of figures"/>
    <w:basedOn w:val="Normal"/>
    <w:next w:val="Normal"/>
    <w:rsid w:val="00E36D6B"/>
  </w:style>
  <w:style w:type="paragraph" w:styleId="TOAHeading">
    <w:name w:val="toa heading"/>
    <w:basedOn w:val="Normal"/>
    <w:next w:val="Normal"/>
    <w:rsid w:val="00E36D6B"/>
    <w:pPr>
      <w:spacing w:before="120"/>
    </w:pPr>
    <w:rPr>
      <w:rFonts w:ascii="Arial" w:hAnsi="Arial" w:cs="Arial"/>
      <w:b/>
      <w:bCs/>
      <w:sz w:val="24"/>
      <w:szCs w:val="24"/>
    </w:rPr>
  </w:style>
  <w:style w:type="paragraph" w:styleId="TOC1">
    <w:name w:val="toc 1"/>
    <w:basedOn w:val="HeaderBase"/>
    <w:next w:val="Normal"/>
    <w:uiPriority w:val="39"/>
    <w:rsid w:val="00E36D6B"/>
    <w:pPr>
      <w:keepNext/>
      <w:tabs>
        <w:tab w:val="right" w:leader="dot" w:pos="7700"/>
      </w:tabs>
      <w:spacing w:before="240"/>
      <w:ind w:right="851"/>
    </w:pPr>
    <w:rPr>
      <w:rFonts w:ascii="Arial Bold" w:hAnsi="Arial Bold"/>
      <w:b/>
      <w:color w:val="auto"/>
      <w:sz w:val="20"/>
    </w:rPr>
  </w:style>
  <w:style w:type="paragraph" w:styleId="TOC2">
    <w:name w:val="toc 2"/>
    <w:basedOn w:val="HeadingBase"/>
    <w:next w:val="Normal"/>
    <w:uiPriority w:val="39"/>
    <w:rsid w:val="00E36D6B"/>
    <w:pPr>
      <w:keepNext w:val="0"/>
      <w:tabs>
        <w:tab w:val="left" w:pos="992"/>
        <w:tab w:val="right" w:leader="dot" w:pos="7700"/>
      </w:tabs>
      <w:spacing w:before="60" w:after="60"/>
      <w:ind w:left="851" w:right="851" w:hanging="851"/>
    </w:pPr>
    <w:rPr>
      <w:sz w:val="18"/>
    </w:rPr>
  </w:style>
  <w:style w:type="paragraph" w:styleId="TOC3">
    <w:name w:val="toc 3"/>
    <w:basedOn w:val="HeadingBase"/>
    <w:next w:val="Normal"/>
    <w:uiPriority w:val="2"/>
    <w:unhideWhenUsed/>
    <w:rsid w:val="00E36D6B"/>
    <w:pPr>
      <w:tabs>
        <w:tab w:val="right" w:leader="dot" w:pos="7700"/>
      </w:tabs>
      <w:spacing w:before="40"/>
      <w:ind w:right="851"/>
    </w:pPr>
    <w:rPr>
      <w:sz w:val="20"/>
    </w:rPr>
  </w:style>
  <w:style w:type="paragraph" w:styleId="TOC4">
    <w:name w:val="toc 4"/>
    <w:basedOn w:val="HeadingBase"/>
    <w:next w:val="Normal"/>
    <w:uiPriority w:val="2"/>
    <w:unhideWhenUsed/>
    <w:rsid w:val="00E36D6B"/>
    <w:pPr>
      <w:tabs>
        <w:tab w:val="right" w:leader="dot" w:pos="7700"/>
      </w:tabs>
      <w:spacing w:before="40"/>
      <w:ind w:right="851"/>
    </w:pPr>
    <w:rPr>
      <w:sz w:val="20"/>
    </w:rPr>
  </w:style>
  <w:style w:type="paragraph" w:styleId="TOC5">
    <w:name w:val="toc 5"/>
    <w:basedOn w:val="Normal"/>
    <w:next w:val="Normal"/>
    <w:autoRedefine/>
    <w:uiPriority w:val="2"/>
    <w:rsid w:val="00E36D6B"/>
    <w:pPr>
      <w:tabs>
        <w:tab w:val="left" w:pos="851"/>
        <w:tab w:val="right" w:leader="dot" w:pos="7700"/>
      </w:tabs>
      <w:ind w:left="896" w:hanging="896"/>
    </w:pPr>
    <w:rPr>
      <w:rFonts w:ascii="Arial" w:hAnsi="Arial"/>
      <w:noProof/>
      <w:color w:val="002B54"/>
    </w:rPr>
  </w:style>
  <w:style w:type="paragraph" w:styleId="TOC6">
    <w:name w:val="toc 6"/>
    <w:basedOn w:val="TOC4"/>
    <w:next w:val="Normal"/>
    <w:uiPriority w:val="2"/>
    <w:semiHidden/>
    <w:rsid w:val="00E36D6B"/>
    <w:pPr>
      <w:tabs>
        <w:tab w:val="left" w:pos="851"/>
      </w:tabs>
      <w:ind w:left="851" w:hanging="851"/>
    </w:pPr>
    <w:rPr>
      <w:color w:val="000000"/>
    </w:rPr>
  </w:style>
  <w:style w:type="paragraph" w:styleId="TOC7">
    <w:name w:val="toc 7"/>
    <w:basedOn w:val="Normal"/>
    <w:next w:val="Normal"/>
    <w:autoRedefine/>
    <w:uiPriority w:val="2"/>
    <w:semiHidden/>
    <w:rsid w:val="00E36D6B"/>
    <w:pPr>
      <w:ind w:left="1200"/>
    </w:pPr>
  </w:style>
  <w:style w:type="paragraph" w:styleId="TOC8">
    <w:name w:val="toc 8"/>
    <w:basedOn w:val="Normal"/>
    <w:next w:val="Normal"/>
    <w:autoRedefine/>
    <w:uiPriority w:val="2"/>
    <w:semiHidden/>
    <w:rsid w:val="00E36D6B"/>
    <w:pPr>
      <w:ind w:left="1400"/>
    </w:pPr>
  </w:style>
  <w:style w:type="paragraph" w:styleId="TOC9">
    <w:name w:val="toc 9"/>
    <w:basedOn w:val="Normal"/>
    <w:next w:val="Normal"/>
    <w:autoRedefine/>
    <w:uiPriority w:val="2"/>
    <w:semiHidden/>
    <w:rsid w:val="00E36D6B"/>
    <w:pPr>
      <w:ind w:left="1600"/>
    </w:pPr>
  </w:style>
  <w:style w:type="paragraph" w:customStyle="1" w:styleId="FileProperties">
    <w:name w:val="File Properties"/>
    <w:basedOn w:val="Normal"/>
    <w:rsid w:val="00E36D6B"/>
    <w:pPr>
      <w:spacing w:before="0"/>
    </w:pPr>
    <w:rPr>
      <w:i/>
    </w:rPr>
  </w:style>
  <w:style w:type="character" w:styleId="PageNumber">
    <w:name w:val="page number"/>
    <w:rsid w:val="00E36D6B"/>
    <w:rPr>
      <w:rFonts w:ascii="Arial" w:hAnsi="Arial" w:cs="Arial"/>
      <w:color w:val="auto"/>
    </w:rPr>
  </w:style>
  <w:style w:type="character" w:customStyle="1" w:styleId="FramedHeader">
    <w:name w:val="Framed Header"/>
    <w:rsid w:val="00E36D6B"/>
    <w:rPr>
      <w:rFonts w:ascii="Book Antiqua" w:hAnsi="Book Antiqua"/>
      <w:i/>
      <w:dstrike w:val="0"/>
      <w:color w:val="auto"/>
      <w:sz w:val="20"/>
      <w:vertAlign w:val="baseline"/>
    </w:rPr>
  </w:style>
  <w:style w:type="paragraph" w:styleId="NormalIndent">
    <w:name w:val="Normal Indent"/>
    <w:basedOn w:val="Normal"/>
    <w:rsid w:val="00E36D6B"/>
    <w:pPr>
      <w:ind w:left="567"/>
    </w:pPr>
  </w:style>
  <w:style w:type="paragraph" w:customStyle="1" w:styleId="BlockedQuotation">
    <w:name w:val="Blocked Quotation"/>
    <w:basedOn w:val="Normal"/>
    <w:semiHidden/>
    <w:rsid w:val="00E36D6B"/>
    <w:pPr>
      <w:ind w:left="567"/>
    </w:pPr>
  </w:style>
  <w:style w:type="paragraph" w:customStyle="1" w:styleId="ChartMainHeading">
    <w:name w:val="Chart Main Heading"/>
    <w:basedOn w:val="ChartHeading"/>
    <w:next w:val="ChartGraphic"/>
    <w:rsid w:val="00E36D6B"/>
  </w:style>
  <w:style w:type="table" w:styleId="TableGrid">
    <w:name w:val="Table Grid"/>
    <w:basedOn w:val="TableNormal"/>
    <w:rsid w:val="00E36D6B"/>
    <w:pPr>
      <w:spacing w:after="240" w:line="260"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2ndLevel">
    <w:name w:val="Title 2nd Level"/>
    <w:basedOn w:val="Title"/>
    <w:rsid w:val="00E36D6B"/>
    <w:rPr>
      <w:sz w:val="24"/>
    </w:rPr>
  </w:style>
  <w:style w:type="paragraph" w:customStyle="1" w:styleId="Title3rdLevel">
    <w:name w:val="Title 3rd Level"/>
    <w:basedOn w:val="Normal"/>
    <w:next w:val="Title"/>
    <w:rsid w:val="00E36D6B"/>
    <w:pPr>
      <w:jc w:val="center"/>
    </w:pPr>
    <w:rPr>
      <w:rFonts w:ascii="Arial" w:hAnsi="Arial"/>
      <w:caps/>
    </w:rPr>
  </w:style>
  <w:style w:type="paragraph" w:customStyle="1" w:styleId="Part">
    <w:name w:val="Part"/>
    <w:basedOn w:val="Title"/>
    <w:next w:val="Normal"/>
    <w:rsid w:val="00E36D6B"/>
    <w:rPr>
      <w:caps/>
      <w:smallCaps w:val="0"/>
    </w:rPr>
  </w:style>
  <w:style w:type="paragraph" w:customStyle="1" w:styleId="TableHeadingNoTable">
    <w:name w:val="Table Heading No Table"/>
    <w:basedOn w:val="TableHeading"/>
    <w:next w:val="Normal"/>
    <w:rsid w:val="00E36D6B"/>
    <w:pPr>
      <w:spacing w:after="240"/>
    </w:pPr>
  </w:style>
  <w:style w:type="paragraph" w:customStyle="1" w:styleId="TransmittalAddressee">
    <w:name w:val="Transmittal Addressee"/>
    <w:basedOn w:val="Normal"/>
    <w:rsid w:val="00E36D6B"/>
    <w:pPr>
      <w:spacing w:before="0" w:after="0"/>
    </w:pPr>
  </w:style>
  <w:style w:type="paragraph" w:customStyle="1" w:styleId="TransmittalStyle1">
    <w:name w:val="Transmittal Style 1"/>
    <w:basedOn w:val="HeadingBase"/>
    <w:rsid w:val="00E36D6B"/>
    <w:pPr>
      <w:spacing w:after="60"/>
      <w:jc w:val="right"/>
    </w:pPr>
    <w:rPr>
      <w:b/>
      <w:smallCaps/>
    </w:rPr>
  </w:style>
  <w:style w:type="paragraph" w:customStyle="1" w:styleId="TransmittalStyle2">
    <w:name w:val="Transmittal Style 2"/>
    <w:basedOn w:val="HeadingBase"/>
    <w:rsid w:val="00E36D6B"/>
    <w:pPr>
      <w:spacing w:before="60" w:after="60"/>
      <w:jc w:val="right"/>
    </w:pPr>
    <w:rPr>
      <w:rFonts w:ascii="Helvetica" w:hAnsi="Helvetica"/>
      <w:b/>
      <w:caps/>
      <w:sz w:val="16"/>
    </w:rPr>
  </w:style>
  <w:style w:type="paragraph" w:customStyle="1" w:styleId="UserGuidelevelTOC">
    <w:name w:val="UserGuide level TOC"/>
    <w:basedOn w:val="HeadingBase"/>
    <w:next w:val="Normal"/>
    <w:rsid w:val="00E36D6B"/>
    <w:pPr>
      <w:spacing w:before="360" w:after="360"/>
    </w:pPr>
    <w:rPr>
      <w:sz w:val="30"/>
    </w:rPr>
  </w:style>
  <w:style w:type="paragraph" w:customStyle="1" w:styleId="TableTextJustified">
    <w:name w:val="Table Text Justified"/>
    <w:basedOn w:val="TableTextBase"/>
    <w:rsid w:val="00E36D6B"/>
    <w:pPr>
      <w:jc w:val="both"/>
    </w:pPr>
  </w:style>
  <w:style w:type="paragraph" w:customStyle="1" w:styleId="Department">
    <w:name w:val="Department"/>
    <w:basedOn w:val="Normal"/>
    <w:rsid w:val="00E36D6B"/>
    <w:pPr>
      <w:spacing w:after="0" w:line="240" w:lineRule="auto"/>
      <w:jc w:val="center"/>
    </w:pPr>
    <w:rPr>
      <w:rFonts w:ascii="Arial" w:hAnsi="Arial"/>
      <w:b/>
      <w:sz w:val="52"/>
    </w:rPr>
  </w:style>
  <w:style w:type="paragraph" w:customStyle="1" w:styleId="DepartmentSubtitle">
    <w:name w:val="Department Subtitle"/>
    <w:basedOn w:val="Department"/>
    <w:rsid w:val="00E36D6B"/>
    <w:rPr>
      <w:sz w:val="44"/>
    </w:rPr>
  </w:style>
  <w:style w:type="character" w:customStyle="1" w:styleId="ExampletextCharChar">
    <w:name w:val="Example text Char Char"/>
    <w:link w:val="Exampletext"/>
    <w:semiHidden/>
    <w:rsid w:val="00E36D6B"/>
    <w:rPr>
      <w:rFonts w:ascii="Book Antiqua" w:hAnsi="Book Antiqua"/>
      <w:i/>
      <w:color w:val="FF0000"/>
      <w:sz w:val="19"/>
      <w:lang w:val="x-none" w:eastAsia="x-none"/>
    </w:rPr>
  </w:style>
  <w:style w:type="paragraph" w:customStyle="1" w:styleId="Crest">
    <w:name w:val="Crest"/>
    <w:basedOn w:val="Normal"/>
    <w:next w:val="TransmittalStyle1"/>
    <w:semiHidden/>
    <w:rsid w:val="00E36D6B"/>
    <w:pPr>
      <w:spacing w:after="0" w:line="240" w:lineRule="auto"/>
      <w:jc w:val="center"/>
    </w:pPr>
  </w:style>
  <w:style w:type="character" w:styleId="Hyperlink">
    <w:name w:val="Hyperlink"/>
    <w:uiPriority w:val="99"/>
    <w:unhideWhenUsed/>
    <w:rsid w:val="00E36D6B"/>
    <w:rPr>
      <w:color w:val="auto"/>
      <w:u w:val="single"/>
    </w:rPr>
  </w:style>
  <w:style w:type="paragraph" w:customStyle="1" w:styleId="Heading1noTOC">
    <w:name w:val="Heading 1 no TOC"/>
    <w:basedOn w:val="Heading1"/>
    <w:rsid w:val="00E36D6B"/>
  </w:style>
  <w:style w:type="paragraph" w:customStyle="1" w:styleId="TableColumnOutgroupHeading">
    <w:name w:val="Table Column Outgroup Heading"/>
    <w:basedOn w:val="Normal"/>
    <w:rsid w:val="00E36D6B"/>
    <w:pPr>
      <w:spacing w:before="60" w:after="120" w:line="240" w:lineRule="auto"/>
    </w:pPr>
    <w:rPr>
      <w:b/>
      <w:sz w:val="22"/>
    </w:rPr>
  </w:style>
  <w:style w:type="paragraph" w:customStyle="1" w:styleId="TableColumnOutgroupSubheading">
    <w:name w:val="Table Column Outgroup Subheading"/>
    <w:basedOn w:val="Normal"/>
    <w:rsid w:val="00E36D6B"/>
    <w:pPr>
      <w:spacing w:before="60" w:after="120" w:line="240" w:lineRule="auto"/>
      <w:jc w:val="center"/>
    </w:pPr>
  </w:style>
  <w:style w:type="paragraph" w:customStyle="1" w:styleId="TableTextBullet">
    <w:name w:val="Table Text Bullet"/>
    <w:basedOn w:val="TableTextBase"/>
    <w:rsid w:val="00E36D6B"/>
    <w:pPr>
      <w:numPr>
        <w:numId w:val="5"/>
      </w:numPr>
    </w:pPr>
  </w:style>
  <w:style w:type="paragraph" w:customStyle="1" w:styleId="Exampletextdash">
    <w:name w:val="Example text dash"/>
    <w:basedOn w:val="Exampletextbullet"/>
    <w:semiHidden/>
    <w:rsid w:val="00E36D6B"/>
    <w:pPr>
      <w:numPr>
        <w:ilvl w:val="1"/>
      </w:numPr>
    </w:pPr>
  </w:style>
  <w:style w:type="character" w:customStyle="1" w:styleId="HeadingBaseChar">
    <w:name w:val="Heading Base Char"/>
    <w:link w:val="HeadingBase"/>
    <w:rsid w:val="00E36D6B"/>
    <w:rPr>
      <w:rFonts w:ascii="Arial" w:hAnsi="Arial"/>
      <w:sz w:val="24"/>
    </w:rPr>
  </w:style>
  <w:style w:type="character" w:customStyle="1" w:styleId="TableHeadingChar">
    <w:name w:val="Table Heading Char"/>
    <w:link w:val="TableHeading"/>
    <w:rsid w:val="00E36D6B"/>
    <w:rPr>
      <w:rFonts w:ascii="Arial" w:hAnsi="Arial"/>
      <w:b/>
    </w:rPr>
  </w:style>
  <w:style w:type="character" w:customStyle="1" w:styleId="TableTextBaseChar">
    <w:name w:val="Table Text Base Char"/>
    <w:link w:val="TableTextBase"/>
    <w:rsid w:val="00E36D6B"/>
    <w:rPr>
      <w:rFonts w:ascii="Arial" w:hAnsi="Arial"/>
      <w:sz w:val="16"/>
    </w:rPr>
  </w:style>
  <w:style w:type="character" w:customStyle="1" w:styleId="TableTextLeftChar">
    <w:name w:val="Table Text Left Char"/>
    <w:link w:val="TableTextLeft"/>
    <w:rsid w:val="00E36D6B"/>
    <w:rPr>
      <w:rFonts w:ascii="Arial" w:hAnsi="Arial"/>
      <w:sz w:val="16"/>
    </w:rPr>
  </w:style>
  <w:style w:type="paragraph" w:styleId="ListParagraph">
    <w:name w:val="List Paragraph"/>
    <w:basedOn w:val="Normal"/>
    <w:uiPriority w:val="34"/>
    <w:qFormat/>
    <w:rsid w:val="00E36D6B"/>
    <w:pPr>
      <w:spacing w:after="200" w:line="276" w:lineRule="auto"/>
      <w:ind w:left="720"/>
      <w:contextualSpacing/>
    </w:pPr>
    <w:rPr>
      <w:rFonts w:ascii="Calibri" w:eastAsia="Calibri" w:hAnsi="Calibri"/>
      <w:sz w:val="22"/>
      <w:szCs w:val="22"/>
      <w:lang w:val="en-US" w:eastAsia="en-US"/>
    </w:rPr>
  </w:style>
  <w:style w:type="paragraph" w:customStyle="1" w:styleId="TableTextDash">
    <w:name w:val="Table Text Dash"/>
    <w:basedOn w:val="TableTextBase"/>
    <w:rsid w:val="00E36D6B"/>
    <w:pPr>
      <w:numPr>
        <w:ilvl w:val="1"/>
        <w:numId w:val="5"/>
      </w:numPr>
    </w:pPr>
  </w:style>
  <w:style w:type="character" w:customStyle="1" w:styleId="ChartandTableFootnoteChar">
    <w:name w:val="Chart and Table Footnote Char"/>
    <w:link w:val="ChartandTableFootnote"/>
    <w:rsid w:val="00E36D6B"/>
    <w:rPr>
      <w:rFonts w:ascii="Arial" w:hAnsi="Arial"/>
      <w:color w:val="000000"/>
      <w:sz w:val="16"/>
    </w:rPr>
  </w:style>
  <w:style w:type="paragraph" w:customStyle="1" w:styleId="PartHeading">
    <w:name w:val="Part Heading"/>
    <w:basedOn w:val="Title"/>
    <w:next w:val="Normal"/>
    <w:rsid w:val="00E36D6B"/>
    <w:pPr>
      <w:spacing w:after="480"/>
      <w:outlineLvl w:val="9"/>
    </w:pPr>
    <w:rPr>
      <w:rFonts w:ascii="Arial Bold" w:hAnsi="Arial Bold"/>
      <w:smallCaps w:val="0"/>
    </w:rPr>
  </w:style>
  <w:style w:type="character" w:customStyle="1" w:styleId="BulletChar">
    <w:name w:val="Bullet Char"/>
    <w:link w:val="Bullet"/>
    <w:rsid w:val="00E36D6B"/>
    <w:rPr>
      <w:rFonts w:ascii="Book Antiqua" w:hAnsi="Book Antiqua"/>
      <w:sz w:val="19"/>
    </w:rPr>
  </w:style>
  <w:style w:type="paragraph" w:customStyle="1" w:styleId="BoxTextBase">
    <w:name w:val="Box Text Base"/>
    <w:basedOn w:val="Normal"/>
    <w:rsid w:val="00E36D6B"/>
    <w:pPr>
      <w:spacing w:after="120"/>
    </w:pPr>
    <w:rPr>
      <w:color w:val="000000"/>
    </w:rPr>
  </w:style>
  <w:style w:type="paragraph" w:customStyle="1" w:styleId="BoxDash">
    <w:name w:val="Box Dash"/>
    <w:basedOn w:val="Normal"/>
    <w:rsid w:val="00E36D6B"/>
    <w:pPr>
      <w:numPr>
        <w:ilvl w:val="1"/>
        <w:numId w:val="6"/>
      </w:numPr>
    </w:pPr>
    <w:rPr>
      <w:color w:val="000000"/>
    </w:rPr>
  </w:style>
  <w:style w:type="paragraph" w:customStyle="1" w:styleId="BoxDoubleDot">
    <w:name w:val="Box Double Dot"/>
    <w:basedOn w:val="BoxTextBase"/>
    <w:rsid w:val="00E36D6B"/>
    <w:pPr>
      <w:numPr>
        <w:ilvl w:val="2"/>
        <w:numId w:val="6"/>
      </w:numPr>
    </w:pPr>
  </w:style>
  <w:style w:type="paragraph" w:customStyle="1" w:styleId="Outcome">
    <w:name w:val="Outcome"/>
    <w:basedOn w:val="Normal"/>
    <w:rsid w:val="00E36D6B"/>
    <w:pPr>
      <w:spacing w:before="120" w:after="120" w:line="280" w:lineRule="exact"/>
    </w:pPr>
    <w:rPr>
      <w:rFonts w:ascii="Arial" w:hAnsi="Arial" w:cs="Arial"/>
      <w:b/>
    </w:rPr>
  </w:style>
  <w:style w:type="paragraph" w:customStyle="1" w:styleId="ProgramHeading">
    <w:name w:val="Program Heading"/>
    <w:basedOn w:val="HeadingBase"/>
    <w:rsid w:val="00E36D6B"/>
    <w:pPr>
      <w:pBdr>
        <w:top w:val="single" w:sz="2" w:space="3" w:color="auto"/>
        <w:bottom w:val="single" w:sz="2" w:space="3" w:color="auto"/>
      </w:pBdr>
      <w:shd w:val="clear" w:color="auto" w:fill="E6E6E6"/>
      <w:spacing w:after="120" w:line="280" w:lineRule="exact"/>
    </w:pPr>
    <w:rPr>
      <w:b/>
      <w:sz w:val="20"/>
    </w:rPr>
  </w:style>
  <w:style w:type="paragraph" w:customStyle="1" w:styleId="ProgramHeadingsub">
    <w:name w:val="Program Heading sub"/>
    <w:basedOn w:val="BoxHeading"/>
    <w:rsid w:val="00E36D6B"/>
  </w:style>
  <w:style w:type="character" w:customStyle="1" w:styleId="Heading3Char">
    <w:name w:val="Heading 3 Char"/>
    <w:link w:val="Heading3"/>
    <w:rsid w:val="00E36D6B"/>
    <w:rPr>
      <w:rFonts w:ascii="Arial Bold" w:hAnsi="Arial Bold"/>
      <w:b/>
      <w:sz w:val="22"/>
    </w:rPr>
  </w:style>
  <w:style w:type="character" w:customStyle="1" w:styleId="CommentTextChar">
    <w:name w:val="Comment Text Char"/>
    <w:link w:val="CommentText"/>
    <w:rsid w:val="00E36D6B"/>
    <w:rPr>
      <w:rFonts w:ascii="Book Antiqua" w:hAnsi="Book Antiqua"/>
      <w:sz w:val="19"/>
    </w:rPr>
  </w:style>
  <w:style w:type="paragraph" w:customStyle="1" w:styleId="ExampleText0">
    <w:name w:val="Example Text"/>
    <w:basedOn w:val="Normal"/>
    <w:semiHidden/>
    <w:rsid w:val="00E36D6B"/>
    <w:rPr>
      <w:i/>
      <w:color w:val="FF0000"/>
    </w:rPr>
  </w:style>
  <w:style w:type="paragraph" w:styleId="NoSpacing">
    <w:name w:val="No Spacing"/>
    <w:uiPriority w:val="1"/>
    <w:qFormat/>
    <w:rsid w:val="00E36D6B"/>
    <w:rPr>
      <w:rFonts w:ascii="Book Antiqua" w:hAnsi="Book Antiqua"/>
      <w:sz w:val="19"/>
    </w:rPr>
  </w:style>
  <w:style w:type="character" w:customStyle="1" w:styleId="A5">
    <w:name w:val="A5"/>
    <w:uiPriority w:val="99"/>
    <w:rsid w:val="00E36D6B"/>
    <w:rPr>
      <w:rFonts w:ascii="Swiss 721 BT" w:hAnsi="Swiss 721 BT" w:cs="Swiss 721 BT" w:hint="default"/>
      <w:color w:val="000000"/>
      <w:sz w:val="20"/>
      <w:szCs w:val="20"/>
    </w:rPr>
  </w:style>
  <w:style w:type="character" w:customStyle="1" w:styleId="HeaderChar">
    <w:name w:val="Header Char"/>
    <w:link w:val="Header"/>
    <w:rsid w:val="00E36D6B"/>
    <w:rPr>
      <w:rFonts w:ascii="Arial" w:hAnsi="Arial"/>
      <w:sz w:val="18"/>
    </w:rPr>
  </w:style>
  <w:style w:type="character" w:styleId="FollowedHyperlink">
    <w:name w:val="FollowedHyperlink"/>
    <w:rsid w:val="00E36D6B"/>
    <w:rPr>
      <w:color w:val="800080"/>
      <w:u w:val="single"/>
    </w:rPr>
  </w:style>
  <w:style w:type="character" w:customStyle="1" w:styleId="FooterChar">
    <w:name w:val="Footer Char"/>
    <w:link w:val="Footer"/>
    <w:rsid w:val="00E36D6B"/>
    <w:rPr>
      <w:rFonts w:ascii="Arial" w:hAnsi="Arial"/>
      <w:color w:val="000000"/>
    </w:rPr>
  </w:style>
  <w:style w:type="character" w:styleId="Strong">
    <w:name w:val="Strong"/>
    <w:uiPriority w:val="22"/>
    <w:qFormat/>
    <w:rsid w:val="00E36D6B"/>
    <w:rPr>
      <w:b/>
      <w:bCs/>
    </w:rPr>
  </w:style>
  <w:style w:type="paragraph" w:customStyle="1" w:styleId="Heading2NoTOC">
    <w:name w:val="Heading 2 No TOC"/>
    <w:basedOn w:val="Heading2"/>
    <w:qFormat/>
    <w:rsid w:val="00E36D6B"/>
    <w:pPr>
      <w:outlineLvl w:val="9"/>
    </w:pPr>
  </w:style>
  <w:style w:type="paragraph" w:customStyle="1" w:styleId="PartHeading-TOC">
    <w:name w:val="Part Heading - TOC"/>
    <w:basedOn w:val="PartHeading"/>
    <w:rsid w:val="00E36D6B"/>
  </w:style>
  <w:style w:type="paragraph" w:styleId="Revision">
    <w:name w:val="Revision"/>
    <w:hidden/>
    <w:uiPriority w:val="99"/>
    <w:semiHidden/>
    <w:rsid w:val="00E36D6B"/>
    <w:rPr>
      <w:rFonts w:ascii="Book Antiqua" w:hAnsi="Book Antiqua"/>
    </w:rPr>
  </w:style>
  <w:style w:type="paragraph" w:styleId="NoteHeading">
    <w:name w:val="Note Heading"/>
    <w:basedOn w:val="Normal"/>
    <w:next w:val="Normal"/>
    <w:link w:val="NoteHeadingChar"/>
    <w:rsid w:val="00E36D6B"/>
  </w:style>
  <w:style w:type="character" w:customStyle="1" w:styleId="NoteHeadingChar">
    <w:name w:val="Note Heading Char"/>
    <w:link w:val="NoteHeading"/>
    <w:rsid w:val="00E36D6B"/>
    <w:rPr>
      <w:rFonts w:ascii="Book Antiqua" w:hAnsi="Book Antiqua"/>
      <w:sz w:val="19"/>
    </w:rPr>
  </w:style>
  <w:style w:type="paragraph" w:customStyle="1" w:styleId="SecurityClassificationHeader">
    <w:name w:val="Security Classification Header"/>
    <w:link w:val="SecurityClassificationHeaderChar"/>
    <w:rsid w:val="00E36D6B"/>
    <w:pPr>
      <w:spacing w:before="240" w:after="60" w:line="259" w:lineRule="auto"/>
      <w:jc w:val="center"/>
    </w:pPr>
    <w:rPr>
      <w:rFonts w:ascii="Calibri" w:eastAsia="Book Antiqua" w:hAnsi="Calibri" w:cs="Calibri"/>
      <w:b/>
      <w:caps/>
      <w:color w:val="44546A"/>
      <w:sz w:val="24"/>
      <w:szCs w:val="22"/>
      <w:lang w:eastAsia="en-US"/>
    </w:rPr>
  </w:style>
  <w:style w:type="character" w:customStyle="1" w:styleId="SecurityClassificationHeaderChar">
    <w:name w:val="Security Classification Header Char"/>
    <w:link w:val="SecurityClassificationHeader"/>
    <w:rsid w:val="00E36D6B"/>
    <w:rPr>
      <w:rFonts w:ascii="Calibri" w:eastAsia="Book Antiqua" w:hAnsi="Calibri" w:cs="Calibri"/>
      <w:b/>
      <w:caps/>
      <w:color w:val="44546A"/>
      <w:sz w:val="24"/>
      <w:szCs w:val="22"/>
      <w:lang w:eastAsia="en-US"/>
    </w:rPr>
  </w:style>
  <w:style w:type="paragraph" w:customStyle="1" w:styleId="SecurityClassificationFooter">
    <w:name w:val="Security Classification Footer"/>
    <w:link w:val="SecurityClassificationFooterChar"/>
    <w:rsid w:val="00E36D6B"/>
    <w:pPr>
      <w:spacing w:before="60" w:after="240" w:line="259" w:lineRule="auto"/>
      <w:jc w:val="center"/>
    </w:pPr>
    <w:rPr>
      <w:rFonts w:ascii="Calibri" w:eastAsia="Book Antiqua" w:hAnsi="Calibri" w:cs="Calibri"/>
      <w:b/>
      <w:caps/>
      <w:color w:val="44546A"/>
      <w:sz w:val="24"/>
      <w:szCs w:val="22"/>
      <w:lang w:eastAsia="en-US"/>
    </w:rPr>
  </w:style>
  <w:style w:type="character" w:customStyle="1" w:styleId="SecurityClassificationFooterChar">
    <w:name w:val="Security Classification Footer Char"/>
    <w:link w:val="SecurityClassificationFooter"/>
    <w:rsid w:val="00E36D6B"/>
    <w:rPr>
      <w:rFonts w:ascii="Calibri" w:eastAsia="Book Antiqua" w:hAnsi="Calibri" w:cs="Calibri"/>
      <w:b/>
      <w:caps/>
      <w:color w:val="44546A"/>
      <w:sz w:val="24"/>
      <w:szCs w:val="22"/>
      <w:lang w:eastAsia="en-US"/>
    </w:rPr>
  </w:style>
  <w:style w:type="paragraph" w:customStyle="1" w:styleId="DLMSecurityHeader">
    <w:name w:val="DLM Security Header"/>
    <w:link w:val="DLMSecurityHeaderChar"/>
    <w:rsid w:val="00E36D6B"/>
    <w:pPr>
      <w:spacing w:before="60" w:after="240" w:line="259" w:lineRule="auto"/>
      <w:jc w:val="center"/>
    </w:pPr>
    <w:rPr>
      <w:rFonts w:ascii="Calibri" w:eastAsia="Book Antiqua" w:hAnsi="Calibri" w:cs="Calibri"/>
      <w:b/>
      <w:caps/>
      <w:color w:val="44546A"/>
      <w:sz w:val="24"/>
      <w:szCs w:val="22"/>
      <w:lang w:eastAsia="en-US"/>
    </w:rPr>
  </w:style>
  <w:style w:type="character" w:customStyle="1" w:styleId="DLMSecurityHeaderChar">
    <w:name w:val="DLM Security Header Char"/>
    <w:link w:val="DLMSecurityHeader"/>
    <w:rsid w:val="00E36D6B"/>
    <w:rPr>
      <w:rFonts w:ascii="Calibri" w:eastAsia="Book Antiqua" w:hAnsi="Calibri" w:cs="Calibri"/>
      <w:b/>
      <w:caps/>
      <w:color w:val="44546A"/>
      <w:sz w:val="24"/>
      <w:szCs w:val="22"/>
      <w:lang w:val="x-none" w:eastAsia="en-US"/>
    </w:rPr>
  </w:style>
  <w:style w:type="paragraph" w:customStyle="1" w:styleId="DLMSecurityFooter">
    <w:name w:val="DLM Security Footer"/>
    <w:link w:val="DLMSecurityFooterChar"/>
    <w:rsid w:val="00E36D6B"/>
    <w:pPr>
      <w:spacing w:before="240" w:after="60" w:line="259" w:lineRule="auto"/>
      <w:jc w:val="center"/>
    </w:pPr>
    <w:rPr>
      <w:rFonts w:ascii="Calibri" w:eastAsia="Book Antiqua" w:hAnsi="Calibri" w:cs="Calibri"/>
      <w:b/>
      <w:caps/>
      <w:color w:val="44546A"/>
      <w:sz w:val="24"/>
      <w:szCs w:val="22"/>
      <w:lang w:eastAsia="en-US"/>
    </w:rPr>
  </w:style>
  <w:style w:type="character" w:customStyle="1" w:styleId="DLMSecurityFooterChar">
    <w:name w:val="DLM Security Footer Char"/>
    <w:link w:val="DLMSecurityFooter"/>
    <w:rsid w:val="00E36D6B"/>
    <w:rPr>
      <w:rFonts w:ascii="Calibri" w:eastAsia="Book Antiqua" w:hAnsi="Calibri" w:cs="Calibri"/>
      <w:b/>
      <w:caps/>
      <w:color w:val="44546A"/>
      <w:sz w:val="24"/>
      <w:szCs w:val="22"/>
      <w:lang w:val="x-none" w:eastAsia="en-US"/>
    </w:rPr>
  </w:style>
  <w:style w:type="paragraph" w:customStyle="1" w:styleId="FooterEven">
    <w:name w:val="Footer Even"/>
    <w:basedOn w:val="Footer"/>
    <w:qFormat/>
    <w:rsid w:val="00E36D6B"/>
    <w:pPr>
      <w:pBdr>
        <w:top w:val="single" w:sz="4" w:space="10" w:color="000000"/>
      </w:pBdr>
      <w:jc w:val="left"/>
    </w:pPr>
    <w:rPr>
      <w:color w:val="auto"/>
      <w:sz w:val="18"/>
    </w:rPr>
  </w:style>
  <w:style w:type="paragraph" w:customStyle="1" w:styleId="ChartandTableFootnoteAlpha-Bullet">
    <w:name w:val="Chart and Table Footnote Alpha - Bullet"/>
    <w:basedOn w:val="ChartandTableFootnoteAlpha"/>
    <w:rsid w:val="00E36D6B"/>
    <w:pPr>
      <w:numPr>
        <w:numId w:val="14"/>
      </w:numPr>
      <w:tabs>
        <w:tab w:val="left" w:pos="454"/>
      </w:tabs>
      <w:ind w:left="454" w:hanging="170"/>
    </w:pPr>
    <w:rPr>
      <w:rFonts w:cs="Arial"/>
      <w:szCs w:val="16"/>
    </w:rPr>
  </w:style>
  <w:style w:type="character" w:customStyle="1" w:styleId="Heading9Char">
    <w:name w:val="Heading 9 Char"/>
    <w:link w:val="Heading9"/>
    <w:uiPriority w:val="9"/>
    <w:rsid w:val="00E36D6B"/>
    <w:rPr>
      <w:rFonts w:ascii="Cambria" w:hAnsi="Cambria"/>
      <w:sz w:val="22"/>
      <w:szCs w:val="22"/>
    </w:rPr>
  </w:style>
  <w:style w:type="paragraph" w:customStyle="1" w:styleId="ChartandTableFootnote-Dash">
    <w:name w:val="Chart and Table Footnote - Dash"/>
    <w:basedOn w:val="Normal"/>
    <w:rsid w:val="00E36D6B"/>
    <w:pPr>
      <w:tabs>
        <w:tab w:val="left" w:pos="680"/>
      </w:tabs>
      <w:spacing w:before="0" w:after="0" w:line="240" w:lineRule="auto"/>
      <w:ind w:left="681" w:hanging="397"/>
    </w:pPr>
    <w:rPr>
      <w:rFonts w:ascii="Arial" w:hAnsi="Arial"/>
      <w:sz w:val="16"/>
    </w:rPr>
  </w:style>
  <w:style w:type="paragraph" w:customStyle="1" w:styleId="FooterOdd">
    <w:name w:val="Footer Odd"/>
    <w:basedOn w:val="Footer"/>
    <w:qFormat/>
    <w:rsid w:val="00E36D6B"/>
    <w:pPr>
      <w:pBdr>
        <w:top w:val="single" w:sz="4" w:space="10" w:color="000000"/>
      </w:pBdr>
      <w:jc w:val="right"/>
    </w:pPr>
    <w:rPr>
      <w:sz w:val="18"/>
    </w:rPr>
  </w:style>
  <w:style w:type="paragraph" w:customStyle="1" w:styleId="Box-continuedon">
    <w:name w:val="Box - continued on"/>
    <w:basedOn w:val="Normal"/>
    <w:qFormat/>
    <w:rsid w:val="00E36D6B"/>
    <w:pPr>
      <w:jc w:val="right"/>
    </w:pPr>
    <w:rPr>
      <w:rFonts w:ascii="Arial" w:hAnsi="Arial" w:cs="Arial"/>
      <w:i/>
      <w:iCs/>
      <w:sz w:val="22"/>
      <w:szCs w:val="24"/>
    </w:rPr>
  </w:style>
  <w:style w:type="character" w:customStyle="1" w:styleId="BoxHeading-Continued">
    <w:name w:val="Box Heading - Continued"/>
    <w:uiPriority w:val="1"/>
    <w:qFormat/>
    <w:rsid w:val="00E36D6B"/>
    <w:rPr>
      <w:sz w:val="22"/>
    </w:rPr>
  </w:style>
  <w:style w:type="character" w:customStyle="1" w:styleId="Heading6Char">
    <w:name w:val="Heading 6 Char"/>
    <w:link w:val="Heading6"/>
    <w:rsid w:val="00E36D6B"/>
    <w:rPr>
      <w:rFonts w:ascii="Arial" w:hAnsi="Arial"/>
      <w:bCs/>
      <w:szCs w:val="22"/>
    </w:rPr>
  </w:style>
  <w:style w:type="paragraph" w:customStyle="1" w:styleId="BoxSubHeading">
    <w:name w:val="Box Sub Heading"/>
    <w:basedOn w:val="Heading6"/>
    <w:rsid w:val="00E36D6B"/>
    <w:pPr>
      <w:spacing w:before="120" w:after="40"/>
    </w:pPr>
  </w:style>
  <w:style w:type="paragraph" w:customStyle="1" w:styleId="ChartHeading">
    <w:name w:val="Chart Heading"/>
    <w:basedOn w:val="HeadingBase"/>
    <w:next w:val="ChartGraphic"/>
    <w:qFormat/>
    <w:rsid w:val="00E36D6B"/>
    <w:pPr>
      <w:spacing w:before="120" w:after="20"/>
    </w:pPr>
    <w:rPr>
      <w:b/>
      <w:sz w:val="20"/>
    </w:rPr>
  </w:style>
  <w:style w:type="paragraph" w:customStyle="1" w:styleId="ChartLine">
    <w:name w:val="Chart Line"/>
    <w:basedOn w:val="NoSpacing"/>
    <w:autoRedefine/>
    <w:qFormat/>
    <w:rsid w:val="00E36D6B"/>
    <w:pPr>
      <w:pBdr>
        <w:bottom w:val="single" w:sz="4" w:space="2" w:color="D0CECE"/>
      </w:pBdr>
      <w:spacing w:after="240"/>
    </w:pPr>
    <w:rPr>
      <w:noProof/>
      <w:sz w:val="4"/>
      <w:szCs w:val="4"/>
    </w:rPr>
  </w:style>
  <w:style w:type="character" w:customStyle="1" w:styleId="CommentSubjectChar">
    <w:name w:val="Comment Subject Char"/>
    <w:link w:val="CommentSubject"/>
    <w:semiHidden/>
    <w:rsid w:val="00E36D6B"/>
    <w:rPr>
      <w:rFonts w:ascii="Book Antiqua" w:hAnsi="Book Antiqua"/>
      <w:b/>
      <w:bCs/>
      <w:sz w:val="19"/>
    </w:rPr>
  </w:style>
  <w:style w:type="character" w:customStyle="1" w:styleId="DocumentMapChar">
    <w:name w:val="Document Map Char"/>
    <w:link w:val="DocumentMap"/>
    <w:semiHidden/>
    <w:rsid w:val="00E36D6B"/>
    <w:rPr>
      <w:rFonts w:ascii="Tahoma" w:hAnsi="Tahoma" w:cs="Tahoma"/>
      <w:sz w:val="19"/>
      <w:shd w:val="clear" w:color="auto" w:fill="000080"/>
    </w:rPr>
  </w:style>
  <w:style w:type="character" w:customStyle="1" w:styleId="EndnoteTextChar">
    <w:name w:val="Endnote Text Char"/>
    <w:link w:val="EndnoteText"/>
    <w:rsid w:val="00E36D6B"/>
    <w:rPr>
      <w:rFonts w:ascii="Book Antiqua" w:hAnsi="Book Antiqua"/>
      <w:sz w:val="19"/>
    </w:rPr>
  </w:style>
  <w:style w:type="character" w:customStyle="1" w:styleId="FootnoteTextChar">
    <w:name w:val="Footnote Text Char"/>
    <w:link w:val="FootnoteText"/>
    <w:rsid w:val="00E36D6B"/>
    <w:rPr>
      <w:rFonts w:ascii="Book Antiqua" w:hAnsi="Book Antiqua"/>
      <w:sz w:val="18"/>
    </w:rPr>
  </w:style>
  <w:style w:type="character" w:customStyle="1" w:styleId="Heading1Char">
    <w:name w:val="Heading 1 Char"/>
    <w:link w:val="Heading1"/>
    <w:rsid w:val="00E36D6B"/>
    <w:rPr>
      <w:rFonts w:ascii="Arial Bold" w:hAnsi="Arial Bold"/>
      <w:b/>
      <w:kern w:val="34"/>
      <w:sz w:val="36"/>
    </w:rPr>
  </w:style>
  <w:style w:type="character" w:customStyle="1" w:styleId="Heading2Char">
    <w:name w:val="Heading 2 Char"/>
    <w:link w:val="Heading2"/>
    <w:rsid w:val="00E36D6B"/>
    <w:rPr>
      <w:rFonts w:ascii="Arial Bold" w:hAnsi="Arial Bold"/>
      <w:b/>
      <w:sz w:val="26"/>
    </w:rPr>
  </w:style>
  <w:style w:type="paragraph" w:customStyle="1" w:styleId="Heading3noTOC">
    <w:name w:val="Heading 3 no TOC"/>
    <w:basedOn w:val="Heading3"/>
    <w:rsid w:val="00E36D6B"/>
    <w:pPr>
      <w:outlineLvl w:val="9"/>
    </w:pPr>
  </w:style>
  <w:style w:type="character" w:customStyle="1" w:styleId="Heading4Char">
    <w:name w:val="Heading 4 Char"/>
    <w:link w:val="Heading4"/>
    <w:rsid w:val="00E36D6B"/>
    <w:rPr>
      <w:rFonts w:ascii="Arial Bold" w:hAnsi="Arial Bold"/>
      <w:b/>
    </w:rPr>
  </w:style>
  <w:style w:type="character" w:customStyle="1" w:styleId="Heading5Char">
    <w:name w:val="Heading 5 Char"/>
    <w:link w:val="Heading5"/>
    <w:rsid w:val="00E36D6B"/>
    <w:rPr>
      <w:rFonts w:ascii="Arial" w:hAnsi="Arial"/>
      <w:bCs/>
      <w:i/>
      <w:iCs/>
      <w:szCs w:val="26"/>
    </w:rPr>
  </w:style>
  <w:style w:type="character" w:customStyle="1" w:styleId="Heading7Char">
    <w:name w:val="Heading 7 Char"/>
    <w:link w:val="Heading7"/>
    <w:rsid w:val="00E36D6B"/>
    <w:rPr>
      <w:rFonts w:ascii="Arial" w:hAnsi="Arial"/>
      <w:szCs w:val="24"/>
    </w:rPr>
  </w:style>
  <w:style w:type="character" w:customStyle="1" w:styleId="Heading8Char">
    <w:name w:val="Heading 8 Char"/>
    <w:link w:val="Heading8"/>
    <w:rsid w:val="00E36D6B"/>
    <w:rPr>
      <w:i/>
      <w:iCs/>
      <w:sz w:val="16"/>
      <w:szCs w:val="24"/>
    </w:rPr>
  </w:style>
  <w:style w:type="character" w:customStyle="1" w:styleId="MacroTextChar">
    <w:name w:val="Macro Text Char"/>
    <w:link w:val="MacroText"/>
    <w:rsid w:val="00E36D6B"/>
    <w:rPr>
      <w:rFonts w:ascii="Courier New" w:hAnsi="Courier New" w:cs="Courier New"/>
    </w:rPr>
  </w:style>
  <w:style w:type="paragraph" w:customStyle="1" w:styleId="Statement">
    <w:name w:val="Statement"/>
    <w:basedOn w:val="Normal"/>
    <w:autoRedefine/>
    <w:qFormat/>
    <w:rsid w:val="00E36D6B"/>
    <w:pPr>
      <w:textboxTightWrap w:val="firstAndLastLine"/>
    </w:pPr>
    <w:rPr>
      <w:rFonts w:cs="Book Antiqua"/>
      <w:kern w:val="18"/>
      <w:sz w:val="18"/>
    </w:rPr>
  </w:style>
  <w:style w:type="paragraph" w:customStyle="1" w:styleId="Statement-Bullet">
    <w:name w:val="Statement - Bullet"/>
    <w:basedOn w:val="Bullet"/>
    <w:qFormat/>
    <w:rsid w:val="00E36D6B"/>
    <w:pPr>
      <w:ind w:left="284" w:hanging="284"/>
    </w:pPr>
  </w:style>
  <w:style w:type="paragraph" w:customStyle="1" w:styleId="TableLine">
    <w:name w:val="Table Line"/>
    <w:basedOn w:val="Normal"/>
    <w:next w:val="Normal"/>
    <w:autoRedefine/>
    <w:rsid w:val="00E36D6B"/>
    <w:pPr>
      <w:pBdr>
        <w:bottom w:val="single" w:sz="4" w:space="2" w:color="D0CECE"/>
      </w:pBdr>
      <w:spacing w:before="0" w:line="240" w:lineRule="auto"/>
    </w:pPr>
    <w:rPr>
      <w:noProof/>
      <w:sz w:val="4"/>
      <w:szCs w:val="4"/>
    </w:rPr>
  </w:style>
  <w:style w:type="paragraph" w:customStyle="1" w:styleId="TPHeading3bold">
    <w:name w:val="TP Heading 3 bold"/>
    <w:basedOn w:val="TPHeading3"/>
    <w:semiHidden/>
    <w:rsid w:val="00E36D6B"/>
    <w:rPr>
      <w:rFonts w:cs="Arial"/>
      <w:b/>
      <w:sz w:val="22"/>
      <w:szCs w:val="22"/>
    </w:rPr>
  </w:style>
  <w:style w:type="paragraph" w:customStyle="1" w:styleId="TPHEADING3boldspace">
    <w:name w:val="TP HEADING 3 bold space"/>
    <w:basedOn w:val="TPHeading3bold"/>
    <w:semiHidden/>
    <w:rsid w:val="00E36D6B"/>
    <w:pPr>
      <w:spacing w:after="120"/>
    </w:pPr>
  </w:style>
  <w:style w:type="paragraph" w:customStyle="1" w:styleId="TPHEADING3space">
    <w:name w:val="TP HEADING 3 space"/>
    <w:basedOn w:val="TPHeading3"/>
    <w:semiHidden/>
    <w:rsid w:val="00E36D6B"/>
    <w:pPr>
      <w:spacing w:before="120" w:after="120"/>
    </w:pPr>
    <w:rPr>
      <w:rFonts w:cs="Arial"/>
      <w:sz w:val="22"/>
      <w:szCs w:val="22"/>
    </w:rPr>
  </w:style>
  <w:style w:type="paragraph" w:customStyle="1" w:styleId="TPHeading4">
    <w:name w:val="TP Heading 4"/>
    <w:basedOn w:val="TPHeading3"/>
    <w:semiHidden/>
    <w:rsid w:val="00E36D6B"/>
    <w:rPr>
      <w:sz w:val="20"/>
    </w:rPr>
  </w:style>
  <w:style w:type="paragraph" w:customStyle="1" w:styleId="TPHEADING4space">
    <w:name w:val="TP HEADING 4 space"/>
    <w:basedOn w:val="TPHEADING3space"/>
    <w:semiHidden/>
    <w:rsid w:val="00E36D6B"/>
  </w:style>
  <w:style w:type="character" w:styleId="UnresolvedMention">
    <w:name w:val="Unresolved Mention"/>
    <w:uiPriority w:val="99"/>
    <w:semiHidden/>
    <w:unhideWhenUsed/>
    <w:rsid w:val="0067673C"/>
    <w:rPr>
      <w:color w:val="605E5C"/>
      <w:shd w:val="clear" w:color="auto" w:fill="E1DFDD"/>
    </w:rPr>
  </w:style>
  <w:style w:type="paragraph" w:customStyle="1" w:styleId="ColumnHeadingLeft">
    <w:name w:val="Column Heading Left"/>
    <w:basedOn w:val="TableTextLeft"/>
    <w:qFormat/>
    <w:rsid w:val="000D0228"/>
    <w:pPr>
      <w:spacing w:before="40" w:after="40"/>
    </w:pPr>
    <w:rPr>
      <w:rFonts w:ascii="Calibri" w:hAnsi="Calibri"/>
      <w:b/>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088154">
      <w:bodyDiv w:val="1"/>
      <w:marLeft w:val="0"/>
      <w:marRight w:val="0"/>
      <w:marTop w:val="0"/>
      <w:marBottom w:val="0"/>
      <w:divBdr>
        <w:top w:val="none" w:sz="0" w:space="0" w:color="auto"/>
        <w:left w:val="none" w:sz="0" w:space="0" w:color="auto"/>
        <w:bottom w:val="none" w:sz="0" w:space="0" w:color="auto"/>
        <w:right w:val="none" w:sz="0" w:space="0" w:color="auto"/>
      </w:divBdr>
    </w:div>
    <w:div w:id="68385982">
      <w:bodyDiv w:val="1"/>
      <w:marLeft w:val="0"/>
      <w:marRight w:val="0"/>
      <w:marTop w:val="0"/>
      <w:marBottom w:val="0"/>
      <w:divBdr>
        <w:top w:val="none" w:sz="0" w:space="0" w:color="auto"/>
        <w:left w:val="none" w:sz="0" w:space="0" w:color="auto"/>
        <w:bottom w:val="none" w:sz="0" w:space="0" w:color="auto"/>
        <w:right w:val="none" w:sz="0" w:space="0" w:color="auto"/>
      </w:divBdr>
    </w:div>
    <w:div w:id="70397825">
      <w:bodyDiv w:val="1"/>
      <w:marLeft w:val="0"/>
      <w:marRight w:val="0"/>
      <w:marTop w:val="0"/>
      <w:marBottom w:val="0"/>
      <w:divBdr>
        <w:top w:val="none" w:sz="0" w:space="0" w:color="auto"/>
        <w:left w:val="none" w:sz="0" w:space="0" w:color="auto"/>
        <w:bottom w:val="none" w:sz="0" w:space="0" w:color="auto"/>
        <w:right w:val="none" w:sz="0" w:space="0" w:color="auto"/>
      </w:divBdr>
    </w:div>
    <w:div w:id="74864423">
      <w:bodyDiv w:val="1"/>
      <w:marLeft w:val="0"/>
      <w:marRight w:val="0"/>
      <w:marTop w:val="0"/>
      <w:marBottom w:val="0"/>
      <w:divBdr>
        <w:top w:val="none" w:sz="0" w:space="0" w:color="auto"/>
        <w:left w:val="none" w:sz="0" w:space="0" w:color="auto"/>
        <w:bottom w:val="none" w:sz="0" w:space="0" w:color="auto"/>
        <w:right w:val="none" w:sz="0" w:space="0" w:color="auto"/>
      </w:divBdr>
    </w:div>
    <w:div w:id="83117500">
      <w:bodyDiv w:val="1"/>
      <w:marLeft w:val="0"/>
      <w:marRight w:val="0"/>
      <w:marTop w:val="0"/>
      <w:marBottom w:val="0"/>
      <w:divBdr>
        <w:top w:val="none" w:sz="0" w:space="0" w:color="auto"/>
        <w:left w:val="none" w:sz="0" w:space="0" w:color="auto"/>
        <w:bottom w:val="none" w:sz="0" w:space="0" w:color="auto"/>
        <w:right w:val="none" w:sz="0" w:space="0" w:color="auto"/>
      </w:divBdr>
    </w:div>
    <w:div w:id="93288421">
      <w:bodyDiv w:val="1"/>
      <w:marLeft w:val="0"/>
      <w:marRight w:val="0"/>
      <w:marTop w:val="0"/>
      <w:marBottom w:val="0"/>
      <w:divBdr>
        <w:top w:val="none" w:sz="0" w:space="0" w:color="auto"/>
        <w:left w:val="none" w:sz="0" w:space="0" w:color="auto"/>
        <w:bottom w:val="none" w:sz="0" w:space="0" w:color="auto"/>
        <w:right w:val="none" w:sz="0" w:space="0" w:color="auto"/>
      </w:divBdr>
    </w:div>
    <w:div w:id="108092129">
      <w:bodyDiv w:val="1"/>
      <w:marLeft w:val="0"/>
      <w:marRight w:val="0"/>
      <w:marTop w:val="0"/>
      <w:marBottom w:val="0"/>
      <w:divBdr>
        <w:top w:val="none" w:sz="0" w:space="0" w:color="auto"/>
        <w:left w:val="none" w:sz="0" w:space="0" w:color="auto"/>
        <w:bottom w:val="none" w:sz="0" w:space="0" w:color="auto"/>
        <w:right w:val="none" w:sz="0" w:space="0" w:color="auto"/>
      </w:divBdr>
    </w:div>
    <w:div w:id="115494628">
      <w:bodyDiv w:val="1"/>
      <w:marLeft w:val="0"/>
      <w:marRight w:val="0"/>
      <w:marTop w:val="0"/>
      <w:marBottom w:val="0"/>
      <w:divBdr>
        <w:top w:val="none" w:sz="0" w:space="0" w:color="auto"/>
        <w:left w:val="none" w:sz="0" w:space="0" w:color="auto"/>
        <w:bottom w:val="none" w:sz="0" w:space="0" w:color="auto"/>
        <w:right w:val="none" w:sz="0" w:space="0" w:color="auto"/>
      </w:divBdr>
    </w:div>
    <w:div w:id="132334024">
      <w:bodyDiv w:val="1"/>
      <w:marLeft w:val="0"/>
      <w:marRight w:val="0"/>
      <w:marTop w:val="0"/>
      <w:marBottom w:val="0"/>
      <w:divBdr>
        <w:top w:val="none" w:sz="0" w:space="0" w:color="auto"/>
        <w:left w:val="none" w:sz="0" w:space="0" w:color="auto"/>
        <w:bottom w:val="none" w:sz="0" w:space="0" w:color="auto"/>
        <w:right w:val="none" w:sz="0" w:space="0" w:color="auto"/>
      </w:divBdr>
    </w:div>
    <w:div w:id="147601936">
      <w:bodyDiv w:val="1"/>
      <w:marLeft w:val="0"/>
      <w:marRight w:val="0"/>
      <w:marTop w:val="0"/>
      <w:marBottom w:val="0"/>
      <w:divBdr>
        <w:top w:val="none" w:sz="0" w:space="0" w:color="auto"/>
        <w:left w:val="none" w:sz="0" w:space="0" w:color="auto"/>
        <w:bottom w:val="none" w:sz="0" w:space="0" w:color="auto"/>
        <w:right w:val="none" w:sz="0" w:space="0" w:color="auto"/>
      </w:divBdr>
    </w:div>
    <w:div w:id="154497911">
      <w:bodyDiv w:val="1"/>
      <w:marLeft w:val="0"/>
      <w:marRight w:val="0"/>
      <w:marTop w:val="0"/>
      <w:marBottom w:val="0"/>
      <w:divBdr>
        <w:top w:val="none" w:sz="0" w:space="0" w:color="auto"/>
        <w:left w:val="none" w:sz="0" w:space="0" w:color="auto"/>
        <w:bottom w:val="none" w:sz="0" w:space="0" w:color="auto"/>
        <w:right w:val="none" w:sz="0" w:space="0" w:color="auto"/>
      </w:divBdr>
    </w:div>
    <w:div w:id="194538183">
      <w:bodyDiv w:val="1"/>
      <w:marLeft w:val="0"/>
      <w:marRight w:val="0"/>
      <w:marTop w:val="0"/>
      <w:marBottom w:val="0"/>
      <w:divBdr>
        <w:top w:val="none" w:sz="0" w:space="0" w:color="auto"/>
        <w:left w:val="none" w:sz="0" w:space="0" w:color="auto"/>
        <w:bottom w:val="none" w:sz="0" w:space="0" w:color="auto"/>
        <w:right w:val="none" w:sz="0" w:space="0" w:color="auto"/>
      </w:divBdr>
    </w:div>
    <w:div w:id="204803765">
      <w:bodyDiv w:val="1"/>
      <w:marLeft w:val="0"/>
      <w:marRight w:val="0"/>
      <w:marTop w:val="0"/>
      <w:marBottom w:val="0"/>
      <w:divBdr>
        <w:top w:val="none" w:sz="0" w:space="0" w:color="auto"/>
        <w:left w:val="none" w:sz="0" w:space="0" w:color="auto"/>
        <w:bottom w:val="none" w:sz="0" w:space="0" w:color="auto"/>
        <w:right w:val="none" w:sz="0" w:space="0" w:color="auto"/>
      </w:divBdr>
    </w:div>
    <w:div w:id="208349513">
      <w:bodyDiv w:val="1"/>
      <w:marLeft w:val="0"/>
      <w:marRight w:val="0"/>
      <w:marTop w:val="0"/>
      <w:marBottom w:val="0"/>
      <w:divBdr>
        <w:top w:val="none" w:sz="0" w:space="0" w:color="auto"/>
        <w:left w:val="none" w:sz="0" w:space="0" w:color="auto"/>
        <w:bottom w:val="none" w:sz="0" w:space="0" w:color="auto"/>
        <w:right w:val="none" w:sz="0" w:space="0" w:color="auto"/>
      </w:divBdr>
    </w:div>
    <w:div w:id="219707207">
      <w:bodyDiv w:val="1"/>
      <w:marLeft w:val="0"/>
      <w:marRight w:val="0"/>
      <w:marTop w:val="0"/>
      <w:marBottom w:val="0"/>
      <w:divBdr>
        <w:top w:val="none" w:sz="0" w:space="0" w:color="auto"/>
        <w:left w:val="none" w:sz="0" w:space="0" w:color="auto"/>
        <w:bottom w:val="none" w:sz="0" w:space="0" w:color="auto"/>
        <w:right w:val="none" w:sz="0" w:space="0" w:color="auto"/>
      </w:divBdr>
    </w:div>
    <w:div w:id="225342928">
      <w:bodyDiv w:val="1"/>
      <w:marLeft w:val="0"/>
      <w:marRight w:val="0"/>
      <w:marTop w:val="0"/>
      <w:marBottom w:val="0"/>
      <w:divBdr>
        <w:top w:val="none" w:sz="0" w:space="0" w:color="auto"/>
        <w:left w:val="none" w:sz="0" w:space="0" w:color="auto"/>
        <w:bottom w:val="none" w:sz="0" w:space="0" w:color="auto"/>
        <w:right w:val="none" w:sz="0" w:space="0" w:color="auto"/>
      </w:divBdr>
    </w:div>
    <w:div w:id="229123745">
      <w:bodyDiv w:val="1"/>
      <w:marLeft w:val="0"/>
      <w:marRight w:val="0"/>
      <w:marTop w:val="0"/>
      <w:marBottom w:val="0"/>
      <w:divBdr>
        <w:top w:val="none" w:sz="0" w:space="0" w:color="auto"/>
        <w:left w:val="none" w:sz="0" w:space="0" w:color="auto"/>
        <w:bottom w:val="none" w:sz="0" w:space="0" w:color="auto"/>
        <w:right w:val="none" w:sz="0" w:space="0" w:color="auto"/>
      </w:divBdr>
    </w:div>
    <w:div w:id="230704051">
      <w:bodyDiv w:val="1"/>
      <w:marLeft w:val="0"/>
      <w:marRight w:val="0"/>
      <w:marTop w:val="0"/>
      <w:marBottom w:val="0"/>
      <w:divBdr>
        <w:top w:val="none" w:sz="0" w:space="0" w:color="auto"/>
        <w:left w:val="none" w:sz="0" w:space="0" w:color="auto"/>
        <w:bottom w:val="none" w:sz="0" w:space="0" w:color="auto"/>
        <w:right w:val="none" w:sz="0" w:space="0" w:color="auto"/>
      </w:divBdr>
    </w:div>
    <w:div w:id="231427161">
      <w:bodyDiv w:val="1"/>
      <w:marLeft w:val="0"/>
      <w:marRight w:val="0"/>
      <w:marTop w:val="0"/>
      <w:marBottom w:val="0"/>
      <w:divBdr>
        <w:top w:val="none" w:sz="0" w:space="0" w:color="auto"/>
        <w:left w:val="none" w:sz="0" w:space="0" w:color="auto"/>
        <w:bottom w:val="none" w:sz="0" w:space="0" w:color="auto"/>
        <w:right w:val="none" w:sz="0" w:space="0" w:color="auto"/>
      </w:divBdr>
    </w:div>
    <w:div w:id="234123584">
      <w:bodyDiv w:val="1"/>
      <w:marLeft w:val="0"/>
      <w:marRight w:val="0"/>
      <w:marTop w:val="0"/>
      <w:marBottom w:val="0"/>
      <w:divBdr>
        <w:top w:val="none" w:sz="0" w:space="0" w:color="auto"/>
        <w:left w:val="none" w:sz="0" w:space="0" w:color="auto"/>
        <w:bottom w:val="none" w:sz="0" w:space="0" w:color="auto"/>
        <w:right w:val="none" w:sz="0" w:space="0" w:color="auto"/>
      </w:divBdr>
    </w:div>
    <w:div w:id="245068014">
      <w:bodyDiv w:val="1"/>
      <w:marLeft w:val="0"/>
      <w:marRight w:val="0"/>
      <w:marTop w:val="0"/>
      <w:marBottom w:val="0"/>
      <w:divBdr>
        <w:top w:val="none" w:sz="0" w:space="0" w:color="auto"/>
        <w:left w:val="none" w:sz="0" w:space="0" w:color="auto"/>
        <w:bottom w:val="none" w:sz="0" w:space="0" w:color="auto"/>
        <w:right w:val="none" w:sz="0" w:space="0" w:color="auto"/>
      </w:divBdr>
    </w:div>
    <w:div w:id="252973981">
      <w:bodyDiv w:val="1"/>
      <w:marLeft w:val="0"/>
      <w:marRight w:val="0"/>
      <w:marTop w:val="0"/>
      <w:marBottom w:val="0"/>
      <w:divBdr>
        <w:top w:val="none" w:sz="0" w:space="0" w:color="auto"/>
        <w:left w:val="none" w:sz="0" w:space="0" w:color="auto"/>
        <w:bottom w:val="none" w:sz="0" w:space="0" w:color="auto"/>
        <w:right w:val="none" w:sz="0" w:space="0" w:color="auto"/>
      </w:divBdr>
    </w:div>
    <w:div w:id="299309603">
      <w:bodyDiv w:val="1"/>
      <w:marLeft w:val="0"/>
      <w:marRight w:val="0"/>
      <w:marTop w:val="0"/>
      <w:marBottom w:val="0"/>
      <w:divBdr>
        <w:top w:val="none" w:sz="0" w:space="0" w:color="auto"/>
        <w:left w:val="none" w:sz="0" w:space="0" w:color="auto"/>
        <w:bottom w:val="none" w:sz="0" w:space="0" w:color="auto"/>
        <w:right w:val="none" w:sz="0" w:space="0" w:color="auto"/>
      </w:divBdr>
    </w:div>
    <w:div w:id="307442500">
      <w:bodyDiv w:val="1"/>
      <w:marLeft w:val="0"/>
      <w:marRight w:val="0"/>
      <w:marTop w:val="0"/>
      <w:marBottom w:val="0"/>
      <w:divBdr>
        <w:top w:val="none" w:sz="0" w:space="0" w:color="auto"/>
        <w:left w:val="none" w:sz="0" w:space="0" w:color="auto"/>
        <w:bottom w:val="none" w:sz="0" w:space="0" w:color="auto"/>
        <w:right w:val="none" w:sz="0" w:space="0" w:color="auto"/>
      </w:divBdr>
    </w:div>
    <w:div w:id="317807054">
      <w:bodyDiv w:val="1"/>
      <w:marLeft w:val="0"/>
      <w:marRight w:val="0"/>
      <w:marTop w:val="0"/>
      <w:marBottom w:val="0"/>
      <w:divBdr>
        <w:top w:val="none" w:sz="0" w:space="0" w:color="auto"/>
        <w:left w:val="none" w:sz="0" w:space="0" w:color="auto"/>
        <w:bottom w:val="none" w:sz="0" w:space="0" w:color="auto"/>
        <w:right w:val="none" w:sz="0" w:space="0" w:color="auto"/>
      </w:divBdr>
    </w:div>
    <w:div w:id="334848626">
      <w:bodyDiv w:val="1"/>
      <w:marLeft w:val="0"/>
      <w:marRight w:val="0"/>
      <w:marTop w:val="0"/>
      <w:marBottom w:val="0"/>
      <w:divBdr>
        <w:top w:val="none" w:sz="0" w:space="0" w:color="auto"/>
        <w:left w:val="none" w:sz="0" w:space="0" w:color="auto"/>
        <w:bottom w:val="none" w:sz="0" w:space="0" w:color="auto"/>
        <w:right w:val="none" w:sz="0" w:space="0" w:color="auto"/>
      </w:divBdr>
    </w:div>
    <w:div w:id="335546835">
      <w:bodyDiv w:val="1"/>
      <w:marLeft w:val="0"/>
      <w:marRight w:val="0"/>
      <w:marTop w:val="0"/>
      <w:marBottom w:val="0"/>
      <w:divBdr>
        <w:top w:val="none" w:sz="0" w:space="0" w:color="auto"/>
        <w:left w:val="none" w:sz="0" w:space="0" w:color="auto"/>
        <w:bottom w:val="none" w:sz="0" w:space="0" w:color="auto"/>
        <w:right w:val="none" w:sz="0" w:space="0" w:color="auto"/>
      </w:divBdr>
    </w:div>
    <w:div w:id="337081047">
      <w:bodyDiv w:val="1"/>
      <w:marLeft w:val="0"/>
      <w:marRight w:val="0"/>
      <w:marTop w:val="0"/>
      <w:marBottom w:val="0"/>
      <w:divBdr>
        <w:top w:val="none" w:sz="0" w:space="0" w:color="auto"/>
        <w:left w:val="none" w:sz="0" w:space="0" w:color="auto"/>
        <w:bottom w:val="none" w:sz="0" w:space="0" w:color="auto"/>
        <w:right w:val="none" w:sz="0" w:space="0" w:color="auto"/>
      </w:divBdr>
    </w:div>
    <w:div w:id="355890378">
      <w:bodyDiv w:val="1"/>
      <w:marLeft w:val="0"/>
      <w:marRight w:val="0"/>
      <w:marTop w:val="0"/>
      <w:marBottom w:val="0"/>
      <w:divBdr>
        <w:top w:val="none" w:sz="0" w:space="0" w:color="auto"/>
        <w:left w:val="none" w:sz="0" w:space="0" w:color="auto"/>
        <w:bottom w:val="none" w:sz="0" w:space="0" w:color="auto"/>
        <w:right w:val="none" w:sz="0" w:space="0" w:color="auto"/>
      </w:divBdr>
    </w:div>
    <w:div w:id="358317016">
      <w:bodyDiv w:val="1"/>
      <w:marLeft w:val="0"/>
      <w:marRight w:val="0"/>
      <w:marTop w:val="0"/>
      <w:marBottom w:val="0"/>
      <w:divBdr>
        <w:top w:val="none" w:sz="0" w:space="0" w:color="auto"/>
        <w:left w:val="none" w:sz="0" w:space="0" w:color="auto"/>
        <w:bottom w:val="none" w:sz="0" w:space="0" w:color="auto"/>
        <w:right w:val="none" w:sz="0" w:space="0" w:color="auto"/>
      </w:divBdr>
    </w:div>
    <w:div w:id="370113865">
      <w:bodyDiv w:val="1"/>
      <w:marLeft w:val="0"/>
      <w:marRight w:val="0"/>
      <w:marTop w:val="0"/>
      <w:marBottom w:val="0"/>
      <w:divBdr>
        <w:top w:val="none" w:sz="0" w:space="0" w:color="auto"/>
        <w:left w:val="none" w:sz="0" w:space="0" w:color="auto"/>
        <w:bottom w:val="none" w:sz="0" w:space="0" w:color="auto"/>
        <w:right w:val="none" w:sz="0" w:space="0" w:color="auto"/>
      </w:divBdr>
    </w:div>
    <w:div w:id="413941123">
      <w:bodyDiv w:val="1"/>
      <w:marLeft w:val="0"/>
      <w:marRight w:val="0"/>
      <w:marTop w:val="0"/>
      <w:marBottom w:val="0"/>
      <w:divBdr>
        <w:top w:val="none" w:sz="0" w:space="0" w:color="auto"/>
        <w:left w:val="none" w:sz="0" w:space="0" w:color="auto"/>
        <w:bottom w:val="none" w:sz="0" w:space="0" w:color="auto"/>
        <w:right w:val="none" w:sz="0" w:space="0" w:color="auto"/>
      </w:divBdr>
    </w:div>
    <w:div w:id="439909918">
      <w:bodyDiv w:val="1"/>
      <w:marLeft w:val="0"/>
      <w:marRight w:val="0"/>
      <w:marTop w:val="0"/>
      <w:marBottom w:val="0"/>
      <w:divBdr>
        <w:top w:val="none" w:sz="0" w:space="0" w:color="auto"/>
        <w:left w:val="none" w:sz="0" w:space="0" w:color="auto"/>
        <w:bottom w:val="none" w:sz="0" w:space="0" w:color="auto"/>
        <w:right w:val="none" w:sz="0" w:space="0" w:color="auto"/>
      </w:divBdr>
    </w:div>
    <w:div w:id="457459883">
      <w:bodyDiv w:val="1"/>
      <w:marLeft w:val="0"/>
      <w:marRight w:val="0"/>
      <w:marTop w:val="0"/>
      <w:marBottom w:val="0"/>
      <w:divBdr>
        <w:top w:val="none" w:sz="0" w:space="0" w:color="auto"/>
        <w:left w:val="none" w:sz="0" w:space="0" w:color="auto"/>
        <w:bottom w:val="none" w:sz="0" w:space="0" w:color="auto"/>
        <w:right w:val="none" w:sz="0" w:space="0" w:color="auto"/>
      </w:divBdr>
    </w:div>
    <w:div w:id="480002300">
      <w:bodyDiv w:val="1"/>
      <w:marLeft w:val="0"/>
      <w:marRight w:val="0"/>
      <w:marTop w:val="0"/>
      <w:marBottom w:val="0"/>
      <w:divBdr>
        <w:top w:val="none" w:sz="0" w:space="0" w:color="auto"/>
        <w:left w:val="none" w:sz="0" w:space="0" w:color="auto"/>
        <w:bottom w:val="none" w:sz="0" w:space="0" w:color="auto"/>
        <w:right w:val="none" w:sz="0" w:space="0" w:color="auto"/>
      </w:divBdr>
    </w:div>
    <w:div w:id="491603843">
      <w:bodyDiv w:val="1"/>
      <w:marLeft w:val="0"/>
      <w:marRight w:val="0"/>
      <w:marTop w:val="0"/>
      <w:marBottom w:val="0"/>
      <w:divBdr>
        <w:top w:val="none" w:sz="0" w:space="0" w:color="auto"/>
        <w:left w:val="none" w:sz="0" w:space="0" w:color="auto"/>
        <w:bottom w:val="none" w:sz="0" w:space="0" w:color="auto"/>
        <w:right w:val="none" w:sz="0" w:space="0" w:color="auto"/>
      </w:divBdr>
    </w:div>
    <w:div w:id="493768344">
      <w:bodyDiv w:val="1"/>
      <w:marLeft w:val="0"/>
      <w:marRight w:val="0"/>
      <w:marTop w:val="0"/>
      <w:marBottom w:val="0"/>
      <w:divBdr>
        <w:top w:val="none" w:sz="0" w:space="0" w:color="auto"/>
        <w:left w:val="none" w:sz="0" w:space="0" w:color="auto"/>
        <w:bottom w:val="none" w:sz="0" w:space="0" w:color="auto"/>
        <w:right w:val="none" w:sz="0" w:space="0" w:color="auto"/>
      </w:divBdr>
    </w:div>
    <w:div w:id="505168359">
      <w:bodyDiv w:val="1"/>
      <w:marLeft w:val="0"/>
      <w:marRight w:val="0"/>
      <w:marTop w:val="0"/>
      <w:marBottom w:val="0"/>
      <w:divBdr>
        <w:top w:val="none" w:sz="0" w:space="0" w:color="auto"/>
        <w:left w:val="none" w:sz="0" w:space="0" w:color="auto"/>
        <w:bottom w:val="none" w:sz="0" w:space="0" w:color="auto"/>
        <w:right w:val="none" w:sz="0" w:space="0" w:color="auto"/>
      </w:divBdr>
    </w:div>
    <w:div w:id="505245508">
      <w:bodyDiv w:val="1"/>
      <w:marLeft w:val="0"/>
      <w:marRight w:val="0"/>
      <w:marTop w:val="0"/>
      <w:marBottom w:val="0"/>
      <w:divBdr>
        <w:top w:val="none" w:sz="0" w:space="0" w:color="auto"/>
        <w:left w:val="none" w:sz="0" w:space="0" w:color="auto"/>
        <w:bottom w:val="none" w:sz="0" w:space="0" w:color="auto"/>
        <w:right w:val="none" w:sz="0" w:space="0" w:color="auto"/>
      </w:divBdr>
    </w:div>
    <w:div w:id="507252907">
      <w:bodyDiv w:val="1"/>
      <w:marLeft w:val="0"/>
      <w:marRight w:val="0"/>
      <w:marTop w:val="0"/>
      <w:marBottom w:val="0"/>
      <w:divBdr>
        <w:top w:val="none" w:sz="0" w:space="0" w:color="auto"/>
        <w:left w:val="none" w:sz="0" w:space="0" w:color="auto"/>
        <w:bottom w:val="none" w:sz="0" w:space="0" w:color="auto"/>
        <w:right w:val="none" w:sz="0" w:space="0" w:color="auto"/>
      </w:divBdr>
    </w:div>
    <w:div w:id="513110553">
      <w:bodyDiv w:val="1"/>
      <w:marLeft w:val="0"/>
      <w:marRight w:val="0"/>
      <w:marTop w:val="0"/>
      <w:marBottom w:val="0"/>
      <w:divBdr>
        <w:top w:val="none" w:sz="0" w:space="0" w:color="auto"/>
        <w:left w:val="none" w:sz="0" w:space="0" w:color="auto"/>
        <w:bottom w:val="none" w:sz="0" w:space="0" w:color="auto"/>
        <w:right w:val="none" w:sz="0" w:space="0" w:color="auto"/>
      </w:divBdr>
    </w:div>
    <w:div w:id="549145322">
      <w:bodyDiv w:val="1"/>
      <w:marLeft w:val="0"/>
      <w:marRight w:val="0"/>
      <w:marTop w:val="0"/>
      <w:marBottom w:val="0"/>
      <w:divBdr>
        <w:top w:val="none" w:sz="0" w:space="0" w:color="auto"/>
        <w:left w:val="none" w:sz="0" w:space="0" w:color="auto"/>
        <w:bottom w:val="none" w:sz="0" w:space="0" w:color="auto"/>
        <w:right w:val="none" w:sz="0" w:space="0" w:color="auto"/>
      </w:divBdr>
    </w:div>
    <w:div w:id="555161377">
      <w:bodyDiv w:val="1"/>
      <w:marLeft w:val="0"/>
      <w:marRight w:val="0"/>
      <w:marTop w:val="0"/>
      <w:marBottom w:val="0"/>
      <w:divBdr>
        <w:top w:val="none" w:sz="0" w:space="0" w:color="auto"/>
        <w:left w:val="none" w:sz="0" w:space="0" w:color="auto"/>
        <w:bottom w:val="none" w:sz="0" w:space="0" w:color="auto"/>
        <w:right w:val="none" w:sz="0" w:space="0" w:color="auto"/>
      </w:divBdr>
    </w:div>
    <w:div w:id="557280835">
      <w:bodyDiv w:val="1"/>
      <w:marLeft w:val="0"/>
      <w:marRight w:val="0"/>
      <w:marTop w:val="0"/>
      <w:marBottom w:val="0"/>
      <w:divBdr>
        <w:top w:val="none" w:sz="0" w:space="0" w:color="auto"/>
        <w:left w:val="none" w:sz="0" w:space="0" w:color="auto"/>
        <w:bottom w:val="none" w:sz="0" w:space="0" w:color="auto"/>
        <w:right w:val="none" w:sz="0" w:space="0" w:color="auto"/>
      </w:divBdr>
    </w:div>
    <w:div w:id="557326062">
      <w:bodyDiv w:val="1"/>
      <w:marLeft w:val="0"/>
      <w:marRight w:val="0"/>
      <w:marTop w:val="0"/>
      <w:marBottom w:val="0"/>
      <w:divBdr>
        <w:top w:val="none" w:sz="0" w:space="0" w:color="auto"/>
        <w:left w:val="none" w:sz="0" w:space="0" w:color="auto"/>
        <w:bottom w:val="none" w:sz="0" w:space="0" w:color="auto"/>
        <w:right w:val="none" w:sz="0" w:space="0" w:color="auto"/>
      </w:divBdr>
    </w:div>
    <w:div w:id="560485461">
      <w:bodyDiv w:val="1"/>
      <w:marLeft w:val="0"/>
      <w:marRight w:val="0"/>
      <w:marTop w:val="0"/>
      <w:marBottom w:val="0"/>
      <w:divBdr>
        <w:top w:val="none" w:sz="0" w:space="0" w:color="auto"/>
        <w:left w:val="none" w:sz="0" w:space="0" w:color="auto"/>
        <w:bottom w:val="none" w:sz="0" w:space="0" w:color="auto"/>
        <w:right w:val="none" w:sz="0" w:space="0" w:color="auto"/>
      </w:divBdr>
    </w:div>
    <w:div w:id="571356567">
      <w:bodyDiv w:val="1"/>
      <w:marLeft w:val="0"/>
      <w:marRight w:val="0"/>
      <w:marTop w:val="0"/>
      <w:marBottom w:val="0"/>
      <w:divBdr>
        <w:top w:val="none" w:sz="0" w:space="0" w:color="auto"/>
        <w:left w:val="none" w:sz="0" w:space="0" w:color="auto"/>
        <w:bottom w:val="none" w:sz="0" w:space="0" w:color="auto"/>
        <w:right w:val="none" w:sz="0" w:space="0" w:color="auto"/>
      </w:divBdr>
    </w:div>
    <w:div w:id="573903044">
      <w:bodyDiv w:val="1"/>
      <w:marLeft w:val="0"/>
      <w:marRight w:val="0"/>
      <w:marTop w:val="0"/>
      <w:marBottom w:val="0"/>
      <w:divBdr>
        <w:top w:val="none" w:sz="0" w:space="0" w:color="auto"/>
        <w:left w:val="none" w:sz="0" w:space="0" w:color="auto"/>
        <w:bottom w:val="none" w:sz="0" w:space="0" w:color="auto"/>
        <w:right w:val="none" w:sz="0" w:space="0" w:color="auto"/>
      </w:divBdr>
    </w:div>
    <w:div w:id="588925702">
      <w:bodyDiv w:val="1"/>
      <w:marLeft w:val="0"/>
      <w:marRight w:val="0"/>
      <w:marTop w:val="0"/>
      <w:marBottom w:val="0"/>
      <w:divBdr>
        <w:top w:val="none" w:sz="0" w:space="0" w:color="auto"/>
        <w:left w:val="none" w:sz="0" w:space="0" w:color="auto"/>
        <w:bottom w:val="none" w:sz="0" w:space="0" w:color="auto"/>
        <w:right w:val="none" w:sz="0" w:space="0" w:color="auto"/>
      </w:divBdr>
    </w:div>
    <w:div w:id="600451958">
      <w:bodyDiv w:val="1"/>
      <w:marLeft w:val="0"/>
      <w:marRight w:val="0"/>
      <w:marTop w:val="0"/>
      <w:marBottom w:val="0"/>
      <w:divBdr>
        <w:top w:val="none" w:sz="0" w:space="0" w:color="auto"/>
        <w:left w:val="none" w:sz="0" w:space="0" w:color="auto"/>
        <w:bottom w:val="none" w:sz="0" w:space="0" w:color="auto"/>
        <w:right w:val="none" w:sz="0" w:space="0" w:color="auto"/>
      </w:divBdr>
    </w:div>
    <w:div w:id="614404543">
      <w:bodyDiv w:val="1"/>
      <w:marLeft w:val="0"/>
      <w:marRight w:val="0"/>
      <w:marTop w:val="0"/>
      <w:marBottom w:val="0"/>
      <w:divBdr>
        <w:top w:val="none" w:sz="0" w:space="0" w:color="auto"/>
        <w:left w:val="none" w:sz="0" w:space="0" w:color="auto"/>
        <w:bottom w:val="none" w:sz="0" w:space="0" w:color="auto"/>
        <w:right w:val="none" w:sz="0" w:space="0" w:color="auto"/>
      </w:divBdr>
    </w:div>
    <w:div w:id="619848552">
      <w:bodyDiv w:val="1"/>
      <w:marLeft w:val="0"/>
      <w:marRight w:val="0"/>
      <w:marTop w:val="0"/>
      <w:marBottom w:val="0"/>
      <w:divBdr>
        <w:top w:val="none" w:sz="0" w:space="0" w:color="auto"/>
        <w:left w:val="none" w:sz="0" w:space="0" w:color="auto"/>
        <w:bottom w:val="none" w:sz="0" w:space="0" w:color="auto"/>
        <w:right w:val="none" w:sz="0" w:space="0" w:color="auto"/>
      </w:divBdr>
    </w:div>
    <w:div w:id="623199114">
      <w:bodyDiv w:val="1"/>
      <w:marLeft w:val="0"/>
      <w:marRight w:val="0"/>
      <w:marTop w:val="0"/>
      <w:marBottom w:val="0"/>
      <w:divBdr>
        <w:top w:val="none" w:sz="0" w:space="0" w:color="auto"/>
        <w:left w:val="none" w:sz="0" w:space="0" w:color="auto"/>
        <w:bottom w:val="none" w:sz="0" w:space="0" w:color="auto"/>
        <w:right w:val="none" w:sz="0" w:space="0" w:color="auto"/>
      </w:divBdr>
    </w:div>
    <w:div w:id="632560931">
      <w:bodyDiv w:val="1"/>
      <w:marLeft w:val="0"/>
      <w:marRight w:val="0"/>
      <w:marTop w:val="0"/>
      <w:marBottom w:val="0"/>
      <w:divBdr>
        <w:top w:val="none" w:sz="0" w:space="0" w:color="auto"/>
        <w:left w:val="none" w:sz="0" w:space="0" w:color="auto"/>
        <w:bottom w:val="none" w:sz="0" w:space="0" w:color="auto"/>
        <w:right w:val="none" w:sz="0" w:space="0" w:color="auto"/>
      </w:divBdr>
    </w:div>
    <w:div w:id="644090884">
      <w:bodyDiv w:val="1"/>
      <w:marLeft w:val="0"/>
      <w:marRight w:val="0"/>
      <w:marTop w:val="0"/>
      <w:marBottom w:val="0"/>
      <w:divBdr>
        <w:top w:val="none" w:sz="0" w:space="0" w:color="auto"/>
        <w:left w:val="none" w:sz="0" w:space="0" w:color="auto"/>
        <w:bottom w:val="none" w:sz="0" w:space="0" w:color="auto"/>
        <w:right w:val="none" w:sz="0" w:space="0" w:color="auto"/>
      </w:divBdr>
    </w:div>
    <w:div w:id="687412323">
      <w:bodyDiv w:val="1"/>
      <w:marLeft w:val="0"/>
      <w:marRight w:val="0"/>
      <w:marTop w:val="0"/>
      <w:marBottom w:val="0"/>
      <w:divBdr>
        <w:top w:val="none" w:sz="0" w:space="0" w:color="auto"/>
        <w:left w:val="none" w:sz="0" w:space="0" w:color="auto"/>
        <w:bottom w:val="none" w:sz="0" w:space="0" w:color="auto"/>
        <w:right w:val="none" w:sz="0" w:space="0" w:color="auto"/>
      </w:divBdr>
    </w:div>
    <w:div w:id="688222081">
      <w:bodyDiv w:val="1"/>
      <w:marLeft w:val="0"/>
      <w:marRight w:val="0"/>
      <w:marTop w:val="0"/>
      <w:marBottom w:val="0"/>
      <w:divBdr>
        <w:top w:val="none" w:sz="0" w:space="0" w:color="auto"/>
        <w:left w:val="none" w:sz="0" w:space="0" w:color="auto"/>
        <w:bottom w:val="none" w:sz="0" w:space="0" w:color="auto"/>
        <w:right w:val="none" w:sz="0" w:space="0" w:color="auto"/>
      </w:divBdr>
    </w:div>
    <w:div w:id="691998706">
      <w:bodyDiv w:val="1"/>
      <w:marLeft w:val="0"/>
      <w:marRight w:val="0"/>
      <w:marTop w:val="0"/>
      <w:marBottom w:val="0"/>
      <w:divBdr>
        <w:top w:val="none" w:sz="0" w:space="0" w:color="auto"/>
        <w:left w:val="none" w:sz="0" w:space="0" w:color="auto"/>
        <w:bottom w:val="none" w:sz="0" w:space="0" w:color="auto"/>
        <w:right w:val="none" w:sz="0" w:space="0" w:color="auto"/>
      </w:divBdr>
    </w:div>
    <w:div w:id="704211333">
      <w:bodyDiv w:val="1"/>
      <w:marLeft w:val="0"/>
      <w:marRight w:val="0"/>
      <w:marTop w:val="0"/>
      <w:marBottom w:val="0"/>
      <w:divBdr>
        <w:top w:val="none" w:sz="0" w:space="0" w:color="auto"/>
        <w:left w:val="none" w:sz="0" w:space="0" w:color="auto"/>
        <w:bottom w:val="none" w:sz="0" w:space="0" w:color="auto"/>
        <w:right w:val="none" w:sz="0" w:space="0" w:color="auto"/>
      </w:divBdr>
    </w:div>
    <w:div w:id="706178886">
      <w:bodyDiv w:val="1"/>
      <w:marLeft w:val="0"/>
      <w:marRight w:val="0"/>
      <w:marTop w:val="0"/>
      <w:marBottom w:val="0"/>
      <w:divBdr>
        <w:top w:val="none" w:sz="0" w:space="0" w:color="auto"/>
        <w:left w:val="none" w:sz="0" w:space="0" w:color="auto"/>
        <w:bottom w:val="none" w:sz="0" w:space="0" w:color="auto"/>
        <w:right w:val="none" w:sz="0" w:space="0" w:color="auto"/>
      </w:divBdr>
    </w:div>
    <w:div w:id="732705506">
      <w:bodyDiv w:val="1"/>
      <w:marLeft w:val="0"/>
      <w:marRight w:val="0"/>
      <w:marTop w:val="0"/>
      <w:marBottom w:val="0"/>
      <w:divBdr>
        <w:top w:val="none" w:sz="0" w:space="0" w:color="auto"/>
        <w:left w:val="none" w:sz="0" w:space="0" w:color="auto"/>
        <w:bottom w:val="none" w:sz="0" w:space="0" w:color="auto"/>
        <w:right w:val="none" w:sz="0" w:space="0" w:color="auto"/>
      </w:divBdr>
    </w:div>
    <w:div w:id="761295642">
      <w:bodyDiv w:val="1"/>
      <w:marLeft w:val="0"/>
      <w:marRight w:val="0"/>
      <w:marTop w:val="0"/>
      <w:marBottom w:val="0"/>
      <w:divBdr>
        <w:top w:val="none" w:sz="0" w:space="0" w:color="auto"/>
        <w:left w:val="none" w:sz="0" w:space="0" w:color="auto"/>
        <w:bottom w:val="none" w:sz="0" w:space="0" w:color="auto"/>
        <w:right w:val="none" w:sz="0" w:space="0" w:color="auto"/>
      </w:divBdr>
    </w:div>
    <w:div w:id="815486528">
      <w:bodyDiv w:val="1"/>
      <w:marLeft w:val="0"/>
      <w:marRight w:val="0"/>
      <w:marTop w:val="0"/>
      <w:marBottom w:val="0"/>
      <w:divBdr>
        <w:top w:val="none" w:sz="0" w:space="0" w:color="auto"/>
        <w:left w:val="none" w:sz="0" w:space="0" w:color="auto"/>
        <w:bottom w:val="none" w:sz="0" w:space="0" w:color="auto"/>
        <w:right w:val="none" w:sz="0" w:space="0" w:color="auto"/>
      </w:divBdr>
    </w:div>
    <w:div w:id="822817596">
      <w:bodyDiv w:val="1"/>
      <w:marLeft w:val="0"/>
      <w:marRight w:val="0"/>
      <w:marTop w:val="0"/>
      <w:marBottom w:val="0"/>
      <w:divBdr>
        <w:top w:val="none" w:sz="0" w:space="0" w:color="auto"/>
        <w:left w:val="none" w:sz="0" w:space="0" w:color="auto"/>
        <w:bottom w:val="none" w:sz="0" w:space="0" w:color="auto"/>
        <w:right w:val="none" w:sz="0" w:space="0" w:color="auto"/>
      </w:divBdr>
    </w:div>
    <w:div w:id="848831682">
      <w:bodyDiv w:val="1"/>
      <w:marLeft w:val="0"/>
      <w:marRight w:val="0"/>
      <w:marTop w:val="0"/>
      <w:marBottom w:val="0"/>
      <w:divBdr>
        <w:top w:val="none" w:sz="0" w:space="0" w:color="auto"/>
        <w:left w:val="none" w:sz="0" w:space="0" w:color="auto"/>
        <w:bottom w:val="none" w:sz="0" w:space="0" w:color="auto"/>
        <w:right w:val="none" w:sz="0" w:space="0" w:color="auto"/>
      </w:divBdr>
    </w:div>
    <w:div w:id="865562048">
      <w:bodyDiv w:val="1"/>
      <w:marLeft w:val="0"/>
      <w:marRight w:val="0"/>
      <w:marTop w:val="0"/>
      <w:marBottom w:val="0"/>
      <w:divBdr>
        <w:top w:val="none" w:sz="0" w:space="0" w:color="auto"/>
        <w:left w:val="none" w:sz="0" w:space="0" w:color="auto"/>
        <w:bottom w:val="none" w:sz="0" w:space="0" w:color="auto"/>
        <w:right w:val="none" w:sz="0" w:space="0" w:color="auto"/>
      </w:divBdr>
    </w:div>
    <w:div w:id="900866940">
      <w:bodyDiv w:val="1"/>
      <w:marLeft w:val="0"/>
      <w:marRight w:val="0"/>
      <w:marTop w:val="0"/>
      <w:marBottom w:val="0"/>
      <w:divBdr>
        <w:top w:val="none" w:sz="0" w:space="0" w:color="auto"/>
        <w:left w:val="none" w:sz="0" w:space="0" w:color="auto"/>
        <w:bottom w:val="none" w:sz="0" w:space="0" w:color="auto"/>
        <w:right w:val="none" w:sz="0" w:space="0" w:color="auto"/>
      </w:divBdr>
    </w:div>
    <w:div w:id="913055207">
      <w:bodyDiv w:val="1"/>
      <w:marLeft w:val="0"/>
      <w:marRight w:val="0"/>
      <w:marTop w:val="0"/>
      <w:marBottom w:val="0"/>
      <w:divBdr>
        <w:top w:val="none" w:sz="0" w:space="0" w:color="auto"/>
        <w:left w:val="none" w:sz="0" w:space="0" w:color="auto"/>
        <w:bottom w:val="none" w:sz="0" w:space="0" w:color="auto"/>
        <w:right w:val="none" w:sz="0" w:space="0" w:color="auto"/>
      </w:divBdr>
    </w:div>
    <w:div w:id="913661972">
      <w:bodyDiv w:val="1"/>
      <w:marLeft w:val="0"/>
      <w:marRight w:val="0"/>
      <w:marTop w:val="0"/>
      <w:marBottom w:val="0"/>
      <w:divBdr>
        <w:top w:val="none" w:sz="0" w:space="0" w:color="auto"/>
        <w:left w:val="none" w:sz="0" w:space="0" w:color="auto"/>
        <w:bottom w:val="none" w:sz="0" w:space="0" w:color="auto"/>
        <w:right w:val="none" w:sz="0" w:space="0" w:color="auto"/>
      </w:divBdr>
    </w:div>
    <w:div w:id="928343610">
      <w:bodyDiv w:val="1"/>
      <w:marLeft w:val="0"/>
      <w:marRight w:val="0"/>
      <w:marTop w:val="0"/>
      <w:marBottom w:val="0"/>
      <w:divBdr>
        <w:top w:val="none" w:sz="0" w:space="0" w:color="auto"/>
        <w:left w:val="none" w:sz="0" w:space="0" w:color="auto"/>
        <w:bottom w:val="none" w:sz="0" w:space="0" w:color="auto"/>
        <w:right w:val="none" w:sz="0" w:space="0" w:color="auto"/>
      </w:divBdr>
    </w:div>
    <w:div w:id="930116322">
      <w:bodyDiv w:val="1"/>
      <w:marLeft w:val="0"/>
      <w:marRight w:val="0"/>
      <w:marTop w:val="0"/>
      <w:marBottom w:val="0"/>
      <w:divBdr>
        <w:top w:val="none" w:sz="0" w:space="0" w:color="auto"/>
        <w:left w:val="none" w:sz="0" w:space="0" w:color="auto"/>
        <w:bottom w:val="none" w:sz="0" w:space="0" w:color="auto"/>
        <w:right w:val="none" w:sz="0" w:space="0" w:color="auto"/>
      </w:divBdr>
    </w:div>
    <w:div w:id="939340342">
      <w:bodyDiv w:val="1"/>
      <w:marLeft w:val="0"/>
      <w:marRight w:val="0"/>
      <w:marTop w:val="0"/>
      <w:marBottom w:val="0"/>
      <w:divBdr>
        <w:top w:val="none" w:sz="0" w:space="0" w:color="auto"/>
        <w:left w:val="none" w:sz="0" w:space="0" w:color="auto"/>
        <w:bottom w:val="none" w:sz="0" w:space="0" w:color="auto"/>
        <w:right w:val="none" w:sz="0" w:space="0" w:color="auto"/>
      </w:divBdr>
    </w:div>
    <w:div w:id="957223881">
      <w:bodyDiv w:val="1"/>
      <w:marLeft w:val="0"/>
      <w:marRight w:val="0"/>
      <w:marTop w:val="0"/>
      <w:marBottom w:val="0"/>
      <w:divBdr>
        <w:top w:val="none" w:sz="0" w:space="0" w:color="auto"/>
        <w:left w:val="none" w:sz="0" w:space="0" w:color="auto"/>
        <w:bottom w:val="none" w:sz="0" w:space="0" w:color="auto"/>
        <w:right w:val="none" w:sz="0" w:space="0" w:color="auto"/>
      </w:divBdr>
    </w:div>
    <w:div w:id="958339244">
      <w:bodyDiv w:val="1"/>
      <w:marLeft w:val="0"/>
      <w:marRight w:val="0"/>
      <w:marTop w:val="0"/>
      <w:marBottom w:val="0"/>
      <w:divBdr>
        <w:top w:val="none" w:sz="0" w:space="0" w:color="auto"/>
        <w:left w:val="none" w:sz="0" w:space="0" w:color="auto"/>
        <w:bottom w:val="none" w:sz="0" w:space="0" w:color="auto"/>
        <w:right w:val="none" w:sz="0" w:space="0" w:color="auto"/>
      </w:divBdr>
    </w:div>
    <w:div w:id="971522161">
      <w:bodyDiv w:val="1"/>
      <w:marLeft w:val="0"/>
      <w:marRight w:val="0"/>
      <w:marTop w:val="0"/>
      <w:marBottom w:val="0"/>
      <w:divBdr>
        <w:top w:val="none" w:sz="0" w:space="0" w:color="auto"/>
        <w:left w:val="none" w:sz="0" w:space="0" w:color="auto"/>
        <w:bottom w:val="none" w:sz="0" w:space="0" w:color="auto"/>
        <w:right w:val="none" w:sz="0" w:space="0" w:color="auto"/>
      </w:divBdr>
    </w:div>
    <w:div w:id="983588088">
      <w:bodyDiv w:val="1"/>
      <w:marLeft w:val="0"/>
      <w:marRight w:val="0"/>
      <w:marTop w:val="0"/>
      <w:marBottom w:val="0"/>
      <w:divBdr>
        <w:top w:val="none" w:sz="0" w:space="0" w:color="auto"/>
        <w:left w:val="none" w:sz="0" w:space="0" w:color="auto"/>
        <w:bottom w:val="none" w:sz="0" w:space="0" w:color="auto"/>
        <w:right w:val="none" w:sz="0" w:space="0" w:color="auto"/>
      </w:divBdr>
    </w:div>
    <w:div w:id="1004280517">
      <w:bodyDiv w:val="1"/>
      <w:marLeft w:val="0"/>
      <w:marRight w:val="0"/>
      <w:marTop w:val="0"/>
      <w:marBottom w:val="0"/>
      <w:divBdr>
        <w:top w:val="none" w:sz="0" w:space="0" w:color="auto"/>
        <w:left w:val="none" w:sz="0" w:space="0" w:color="auto"/>
        <w:bottom w:val="none" w:sz="0" w:space="0" w:color="auto"/>
        <w:right w:val="none" w:sz="0" w:space="0" w:color="auto"/>
      </w:divBdr>
    </w:div>
    <w:div w:id="1009672051">
      <w:bodyDiv w:val="1"/>
      <w:marLeft w:val="0"/>
      <w:marRight w:val="0"/>
      <w:marTop w:val="0"/>
      <w:marBottom w:val="0"/>
      <w:divBdr>
        <w:top w:val="none" w:sz="0" w:space="0" w:color="auto"/>
        <w:left w:val="none" w:sz="0" w:space="0" w:color="auto"/>
        <w:bottom w:val="none" w:sz="0" w:space="0" w:color="auto"/>
        <w:right w:val="none" w:sz="0" w:space="0" w:color="auto"/>
      </w:divBdr>
    </w:div>
    <w:div w:id="1031149228">
      <w:bodyDiv w:val="1"/>
      <w:marLeft w:val="0"/>
      <w:marRight w:val="0"/>
      <w:marTop w:val="0"/>
      <w:marBottom w:val="0"/>
      <w:divBdr>
        <w:top w:val="none" w:sz="0" w:space="0" w:color="auto"/>
        <w:left w:val="none" w:sz="0" w:space="0" w:color="auto"/>
        <w:bottom w:val="none" w:sz="0" w:space="0" w:color="auto"/>
        <w:right w:val="none" w:sz="0" w:space="0" w:color="auto"/>
      </w:divBdr>
    </w:div>
    <w:div w:id="1033461016">
      <w:bodyDiv w:val="1"/>
      <w:marLeft w:val="0"/>
      <w:marRight w:val="0"/>
      <w:marTop w:val="0"/>
      <w:marBottom w:val="0"/>
      <w:divBdr>
        <w:top w:val="none" w:sz="0" w:space="0" w:color="auto"/>
        <w:left w:val="none" w:sz="0" w:space="0" w:color="auto"/>
        <w:bottom w:val="none" w:sz="0" w:space="0" w:color="auto"/>
        <w:right w:val="none" w:sz="0" w:space="0" w:color="auto"/>
      </w:divBdr>
    </w:div>
    <w:div w:id="1034959350">
      <w:bodyDiv w:val="1"/>
      <w:marLeft w:val="0"/>
      <w:marRight w:val="0"/>
      <w:marTop w:val="0"/>
      <w:marBottom w:val="0"/>
      <w:divBdr>
        <w:top w:val="none" w:sz="0" w:space="0" w:color="auto"/>
        <w:left w:val="none" w:sz="0" w:space="0" w:color="auto"/>
        <w:bottom w:val="none" w:sz="0" w:space="0" w:color="auto"/>
        <w:right w:val="none" w:sz="0" w:space="0" w:color="auto"/>
      </w:divBdr>
    </w:div>
    <w:div w:id="1039747991">
      <w:bodyDiv w:val="1"/>
      <w:marLeft w:val="0"/>
      <w:marRight w:val="0"/>
      <w:marTop w:val="0"/>
      <w:marBottom w:val="0"/>
      <w:divBdr>
        <w:top w:val="none" w:sz="0" w:space="0" w:color="auto"/>
        <w:left w:val="none" w:sz="0" w:space="0" w:color="auto"/>
        <w:bottom w:val="none" w:sz="0" w:space="0" w:color="auto"/>
        <w:right w:val="none" w:sz="0" w:space="0" w:color="auto"/>
      </w:divBdr>
    </w:div>
    <w:div w:id="1045519483">
      <w:bodyDiv w:val="1"/>
      <w:marLeft w:val="0"/>
      <w:marRight w:val="0"/>
      <w:marTop w:val="0"/>
      <w:marBottom w:val="0"/>
      <w:divBdr>
        <w:top w:val="none" w:sz="0" w:space="0" w:color="auto"/>
        <w:left w:val="none" w:sz="0" w:space="0" w:color="auto"/>
        <w:bottom w:val="none" w:sz="0" w:space="0" w:color="auto"/>
        <w:right w:val="none" w:sz="0" w:space="0" w:color="auto"/>
      </w:divBdr>
    </w:div>
    <w:div w:id="1051656991">
      <w:bodyDiv w:val="1"/>
      <w:marLeft w:val="0"/>
      <w:marRight w:val="0"/>
      <w:marTop w:val="0"/>
      <w:marBottom w:val="0"/>
      <w:divBdr>
        <w:top w:val="none" w:sz="0" w:space="0" w:color="auto"/>
        <w:left w:val="none" w:sz="0" w:space="0" w:color="auto"/>
        <w:bottom w:val="none" w:sz="0" w:space="0" w:color="auto"/>
        <w:right w:val="none" w:sz="0" w:space="0" w:color="auto"/>
      </w:divBdr>
    </w:div>
    <w:div w:id="1087382281">
      <w:bodyDiv w:val="1"/>
      <w:marLeft w:val="0"/>
      <w:marRight w:val="0"/>
      <w:marTop w:val="0"/>
      <w:marBottom w:val="0"/>
      <w:divBdr>
        <w:top w:val="none" w:sz="0" w:space="0" w:color="auto"/>
        <w:left w:val="none" w:sz="0" w:space="0" w:color="auto"/>
        <w:bottom w:val="none" w:sz="0" w:space="0" w:color="auto"/>
        <w:right w:val="none" w:sz="0" w:space="0" w:color="auto"/>
      </w:divBdr>
    </w:div>
    <w:div w:id="1089035576">
      <w:bodyDiv w:val="1"/>
      <w:marLeft w:val="0"/>
      <w:marRight w:val="0"/>
      <w:marTop w:val="0"/>
      <w:marBottom w:val="0"/>
      <w:divBdr>
        <w:top w:val="none" w:sz="0" w:space="0" w:color="auto"/>
        <w:left w:val="none" w:sz="0" w:space="0" w:color="auto"/>
        <w:bottom w:val="none" w:sz="0" w:space="0" w:color="auto"/>
        <w:right w:val="none" w:sz="0" w:space="0" w:color="auto"/>
      </w:divBdr>
    </w:div>
    <w:div w:id="1089618898">
      <w:bodyDiv w:val="1"/>
      <w:marLeft w:val="0"/>
      <w:marRight w:val="0"/>
      <w:marTop w:val="0"/>
      <w:marBottom w:val="0"/>
      <w:divBdr>
        <w:top w:val="none" w:sz="0" w:space="0" w:color="auto"/>
        <w:left w:val="none" w:sz="0" w:space="0" w:color="auto"/>
        <w:bottom w:val="none" w:sz="0" w:space="0" w:color="auto"/>
        <w:right w:val="none" w:sz="0" w:space="0" w:color="auto"/>
      </w:divBdr>
    </w:div>
    <w:div w:id="1104689515">
      <w:bodyDiv w:val="1"/>
      <w:marLeft w:val="0"/>
      <w:marRight w:val="0"/>
      <w:marTop w:val="0"/>
      <w:marBottom w:val="0"/>
      <w:divBdr>
        <w:top w:val="none" w:sz="0" w:space="0" w:color="auto"/>
        <w:left w:val="none" w:sz="0" w:space="0" w:color="auto"/>
        <w:bottom w:val="none" w:sz="0" w:space="0" w:color="auto"/>
        <w:right w:val="none" w:sz="0" w:space="0" w:color="auto"/>
      </w:divBdr>
    </w:div>
    <w:div w:id="1116867683">
      <w:bodyDiv w:val="1"/>
      <w:marLeft w:val="0"/>
      <w:marRight w:val="0"/>
      <w:marTop w:val="0"/>
      <w:marBottom w:val="0"/>
      <w:divBdr>
        <w:top w:val="none" w:sz="0" w:space="0" w:color="auto"/>
        <w:left w:val="none" w:sz="0" w:space="0" w:color="auto"/>
        <w:bottom w:val="none" w:sz="0" w:space="0" w:color="auto"/>
        <w:right w:val="none" w:sz="0" w:space="0" w:color="auto"/>
      </w:divBdr>
    </w:div>
    <w:div w:id="1121653094">
      <w:bodyDiv w:val="1"/>
      <w:marLeft w:val="0"/>
      <w:marRight w:val="0"/>
      <w:marTop w:val="0"/>
      <w:marBottom w:val="0"/>
      <w:divBdr>
        <w:top w:val="none" w:sz="0" w:space="0" w:color="auto"/>
        <w:left w:val="none" w:sz="0" w:space="0" w:color="auto"/>
        <w:bottom w:val="none" w:sz="0" w:space="0" w:color="auto"/>
        <w:right w:val="none" w:sz="0" w:space="0" w:color="auto"/>
      </w:divBdr>
    </w:div>
    <w:div w:id="1128359255">
      <w:bodyDiv w:val="1"/>
      <w:marLeft w:val="0"/>
      <w:marRight w:val="0"/>
      <w:marTop w:val="0"/>
      <w:marBottom w:val="0"/>
      <w:divBdr>
        <w:top w:val="none" w:sz="0" w:space="0" w:color="auto"/>
        <w:left w:val="none" w:sz="0" w:space="0" w:color="auto"/>
        <w:bottom w:val="none" w:sz="0" w:space="0" w:color="auto"/>
        <w:right w:val="none" w:sz="0" w:space="0" w:color="auto"/>
      </w:divBdr>
    </w:div>
    <w:div w:id="1161504579">
      <w:bodyDiv w:val="1"/>
      <w:marLeft w:val="0"/>
      <w:marRight w:val="0"/>
      <w:marTop w:val="0"/>
      <w:marBottom w:val="0"/>
      <w:divBdr>
        <w:top w:val="none" w:sz="0" w:space="0" w:color="auto"/>
        <w:left w:val="none" w:sz="0" w:space="0" w:color="auto"/>
        <w:bottom w:val="none" w:sz="0" w:space="0" w:color="auto"/>
        <w:right w:val="none" w:sz="0" w:space="0" w:color="auto"/>
      </w:divBdr>
    </w:div>
    <w:div w:id="1164707368">
      <w:bodyDiv w:val="1"/>
      <w:marLeft w:val="0"/>
      <w:marRight w:val="0"/>
      <w:marTop w:val="0"/>
      <w:marBottom w:val="0"/>
      <w:divBdr>
        <w:top w:val="none" w:sz="0" w:space="0" w:color="auto"/>
        <w:left w:val="none" w:sz="0" w:space="0" w:color="auto"/>
        <w:bottom w:val="none" w:sz="0" w:space="0" w:color="auto"/>
        <w:right w:val="none" w:sz="0" w:space="0" w:color="auto"/>
      </w:divBdr>
    </w:div>
    <w:div w:id="1167088421">
      <w:bodyDiv w:val="1"/>
      <w:marLeft w:val="0"/>
      <w:marRight w:val="0"/>
      <w:marTop w:val="0"/>
      <w:marBottom w:val="0"/>
      <w:divBdr>
        <w:top w:val="none" w:sz="0" w:space="0" w:color="auto"/>
        <w:left w:val="none" w:sz="0" w:space="0" w:color="auto"/>
        <w:bottom w:val="none" w:sz="0" w:space="0" w:color="auto"/>
        <w:right w:val="none" w:sz="0" w:space="0" w:color="auto"/>
      </w:divBdr>
    </w:div>
    <w:div w:id="1179008085">
      <w:bodyDiv w:val="1"/>
      <w:marLeft w:val="0"/>
      <w:marRight w:val="0"/>
      <w:marTop w:val="0"/>
      <w:marBottom w:val="0"/>
      <w:divBdr>
        <w:top w:val="none" w:sz="0" w:space="0" w:color="auto"/>
        <w:left w:val="none" w:sz="0" w:space="0" w:color="auto"/>
        <w:bottom w:val="none" w:sz="0" w:space="0" w:color="auto"/>
        <w:right w:val="none" w:sz="0" w:space="0" w:color="auto"/>
      </w:divBdr>
    </w:div>
    <w:div w:id="1185093806">
      <w:bodyDiv w:val="1"/>
      <w:marLeft w:val="0"/>
      <w:marRight w:val="0"/>
      <w:marTop w:val="0"/>
      <w:marBottom w:val="0"/>
      <w:divBdr>
        <w:top w:val="none" w:sz="0" w:space="0" w:color="auto"/>
        <w:left w:val="none" w:sz="0" w:space="0" w:color="auto"/>
        <w:bottom w:val="none" w:sz="0" w:space="0" w:color="auto"/>
        <w:right w:val="none" w:sz="0" w:space="0" w:color="auto"/>
      </w:divBdr>
    </w:div>
    <w:div w:id="1186168735">
      <w:bodyDiv w:val="1"/>
      <w:marLeft w:val="0"/>
      <w:marRight w:val="0"/>
      <w:marTop w:val="0"/>
      <w:marBottom w:val="0"/>
      <w:divBdr>
        <w:top w:val="none" w:sz="0" w:space="0" w:color="auto"/>
        <w:left w:val="none" w:sz="0" w:space="0" w:color="auto"/>
        <w:bottom w:val="none" w:sz="0" w:space="0" w:color="auto"/>
        <w:right w:val="none" w:sz="0" w:space="0" w:color="auto"/>
      </w:divBdr>
    </w:div>
    <w:div w:id="1197618756">
      <w:bodyDiv w:val="1"/>
      <w:marLeft w:val="0"/>
      <w:marRight w:val="0"/>
      <w:marTop w:val="0"/>
      <w:marBottom w:val="0"/>
      <w:divBdr>
        <w:top w:val="none" w:sz="0" w:space="0" w:color="auto"/>
        <w:left w:val="none" w:sz="0" w:space="0" w:color="auto"/>
        <w:bottom w:val="none" w:sz="0" w:space="0" w:color="auto"/>
        <w:right w:val="none" w:sz="0" w:space="0" w:color="auto"/>
      </w:divBdr>
    </w:div>
    <w:div w:id="1208909258">
      <w:bodyDiv w:val="1"/>
      <w:marLeft w:val="0"/>
      <w:marRight w:val="0"/>
      <w:marTop w:val="0"/>
      <w:marBottom w:val="0"/>
      <w:divBdr>
        <w:top w:val="none" w:sz="0" w:space="0" w:color="auto"/>
        <w:left w:val="none" w:sz="0" w:space="0" w:color="auto"/>
        <w:bottom w:val="none" w:sz="0" w:space="0" w:color="auto"/>
        <w:right w:val="none" w:sz="0" w:space="0" w:color="auto"/>
      </w:divBdr>
    </w:div>
    <w:div w:id="1217156839">
      <w:bodyDiv w:val="1"/>
      <w:marLeft w:val="0"/>
      <w:marRight w:val="0"/>
      <w:marTop w:val="0"/>
      <w:marBottom w:val="0"/>
      <w:divBdr>
        <w:top w:val="none" w:sz="0" w:space="0" w:color="auto"/>
        <w:left w:val="none" w:sz="0" w:space="0" w:color="auto"/>
        <w:bottom w:val="none" w:sz="0" w:space="0" w:color="auto"/>
        <w:right w:val="none" w:sz="0" w:space="0" w:color="auto"/>
      </w:divBdr>
    </w:div>
    <w:div w:id="1221984324">
      <w:bodyDiv w:val="1"/>
      <w:marLeft w:val="0"/>
      <w:marRight w:val="0"/>
      <w:marTop w:val="0"/>
      <w:marBottom w:val="0"/>
      <w:divBdr>
        <w:top w:val="none" w:sz="0" w:space="0" w:color="auto"/>
        <w:left w:val="none" w:sz="0" w:space="0" w:color="auto"/>
        <w:bottom w:val="none" w:sz="0" w:space="0" w:color="auto"/>
        <w:right w:val="none" w:sz="0" w:space="0" w:color="auto"/>
      </w:divBdr>
    </w:div>
    <w:div w:id="1251232864">
      <w:bodyDiv w:val="1"/>
      <w:marLeft w:val="0"/>
      <w:marRight w:val="0"/>
      <w:marTop w:val="0"/>
      <w:marBottom w:val="0"/>
      <w:divBdr>
        <w:top w:val="none" w:sz="0" w:space="0" w:color="auto"/>
        <w:left w:val="none" w:sz="0" w:space="0" w:color="auto"/>
        <w:bottom w:val="none" w:sz="0" w:space="0" w:color="auto"/>
        <w:right w:val="none" w:sz="0" w:space="0" w:color="auto"/>
      </w:divBdr>
    </w:div>
    <w:div w:id="1251699075">
      <w:bodyDiv w:val="1"/>
      <w:marLeft w:val="0"/>
      <w:marRight w:val="0"/>
      <w:marTop w:val="0"/>
      <w:marBottom w:val="0"/>
      <w:divBdr>
        <w:top w:val="none" w:sz="0" w:space="0" w:color="auto"/>
        <w:left w:val="none" w:sz="0" w:space="0" w:color="auto"/>
        <w:bottom w:val="none" w:sz="0" w:space="0" w:color="auto"/>
        <w:right w:val="none" w:sz="0" w:space="0" w:color="auto"/>
      </w:divBdr>
    </w:div>
    <w:div w:id="1284731641">
      <w:bodyDiv w:val="1"/>
      <w:marLeft w:val="0"/>
      <w:marRight w:val="0"/>
      <w:marTop w:val="0"/>
      <w:marBottom w:val="0"/>
      <w:divBdr>
        <w:top w:val="none" w:sz="0" w:space="0" w:color="auto"/>
        <w:left w:val="none" w:sz="0" w:space="0" w:color="auto"/>
        <w:bottom w:val="none" w:sz="0" w:space="0" w:color="auto"/>
        <w:right w:val="none" w:sz="0" w:space="0" w:color="auto"/>
      </w:divBdr>
    </w:div>
    <w:div w:id="1287003798">
      <w:bodyDiv w:val="1"/>
      <w:marLeft w:val="0"/>
      <w:marRight w:val="0"/>
      <w:marTop w:val="0"/>
      <w:marBottom w:val="0"/>
      <w:divBdr>
        <w:top w:val="none" w:sz="0" w:space="0" w:color="auto"/>
        <w:left w:val="none" w:sz="0" w:space="0" w:color="auto"/>
        <w:bottom w:val="none" w:sz="0" w:space="0" w:color="auto"/>
        <w:right w:val="none" w:sz="0" w:space="0" w:color="auto"/>
      </w:divBdr>
    </w:div>
    <w:div w:id="1302265937">
      <w:bodyDiv w:val="1"/>
      <w:marLeft w:val="0"/>
      <w:marRight w:val="0"/>
      <w:marTop w:val="0"/>
      <w:marBottom w:val="0"/>
      <w:divBdr>
        <w:top w:val="none" w:sz="0" w:space="0" w:color="auto"/>
        <w:left w:val="none" w:sz="0" w:space="0" w:color="auto"/>
        <w:bottom w:val="none" w:sz="0" w:space="0" w:color="auto"/>
        <w:right w:val="none" w:sz="0" w:space="0" w:color="auto"/>
      </w:divBdr>
    </w:div>
    <w:div w:id="1308241781">
      <w:bodyDiv w:val="1"/>
      <w:marLeft w:val="0"/>
      <w:marRight w:val="0"/>
      <w:marTop w:val="0"/>
      <w:marBottom w:val="0"/>
      <w:divBdr>
        <w:top w:val="none" w:sz="0" w:space="0" w:color="auto"/>
        <w:left w:val="none" w:sz="0" w:space="0" w:color="auto"/>
        <w:bottom w:val="none" w:sz="0" w:space="0" w:color="auto"/>
        <w:right w:val="none" w:sz="0" w:space="0" w:color="auto"/>
      </w:divBdr>
    </w:div>
    <w:div w:id="1314530247">
      <w:bodyDiv w:val="1"/>
      <w:marLeft w:val="0"/>
      <w:marRight w:val="0"/>
      <w:marTop w:val="0"/>
      <w:marBottom w:val="0"/>
      <w:divBdr>
        <w:top w:val="none" w:sz="0" w:space="0" w:color="auto"/>
        <w:left w:val="none" w:sz="0" w:space="0" w:color="auto"/>
        <w:bottom w:val="none" w:sz="0" w:space="0" w:color="auto"/>
        <w:right w:val="none" w:sz="0" w:space="0" w:color="auto"/>
      </w:divBdr>
    </w:div>
    <w:div w:id="1319648615">
      <w:bodyDiv w:val="1"/>
      <w:marLeft w:val="0"/>
      <w:marRight w:val="0"/>
      <w:marTop w:val="0"/>
      <w:marBottom w:val="0"/>
      <w:divBdr>
        <w:top w:val="none" w:sz="0" w:space="0" w:color="auto"/>
        <w:left w:val="none" w:sz="0" w:space="0" w:color="auto"/>
        <w:bottom w:val="none" w:sz="0" w:space="0" w:color="auto"/>
        <w:right w:val="none" w:sz="0" w:space="0" w:color="auto"/>
      </w:divBdr>
    </w:div>
    <w:div w:id="1325744059">
      <w:bodyDiv w:val="1"/>
      <w:marLeft w:val="0"/>
      <w:marRight w:val="0"/>
      <w:marTop w:val="0"/>
      <w:marBottom w:val="0"/>
      <w:divBdr>
        <w:top w:val="none" w:sz="0" w:space="0" w:color="auto"/>
        <w:left w:val="none" w:sz="0" w:space="0" w:color="auto"/>
        <w:bottom w:val="none" w:sz="0" w:space="0" w:color="auto"/>
        <w:right w:val="none" w:sz="0" w:space="0" w:color="auto"/>
      </w:divBdr>
    </w:div>
    <w:div w:id="1326201911">
      <w:bodyDiv w:val="1"/>
      <w:marLeft w:val="0"/>
      <w:marRight w:val="0"/>
      <w:marTop w:val="0"/>
      <w:marBottom w:val="0"/>
      <w:divBdr>
        <w:top w:val="none" w:sz="0" w:space="0" w:color="auto"/>
        <w:left w:val="none" w:sz="0" w:space="0" w:color="auto"/>
        <w:bottom w:val="none" w:sz="0" w:space="0" w:color="auto"/>
        <w:right w:val="none" w:sz="0" w:space="0" w:color="auto"/>
      </w:divBdr>
    </w:div>
    <w:div w:id="1342901727">
      <w:bodyDiv w:val="1"/>
      <w:marLeft w:val="0"/>
      <w:marRight w:val="0"/>
      <w:marTop w:val="0"/>
      <w:marBottom w:val="0"/>
      <w:divBdr>
        <w:top w:val="none" w:sz="0" w:space="0" w:color="auto"/>
        <w:left w:val="none" w:sz="0" w:space="0" w:color="auto"/>
        <w:bottom w:val="none" w:sz="0" w:space="0" w:color="auto"/>
        <w:right w:val="none" w:sz="0" w:space="0" w:color="auto"/>
      </w:divBdr>
    </w:div>
    <w:div w:id="1344162020">
      <w:bodyDiv w:val="1"/>
      <w:marLeft w:val="0"/>
      <w:marRight w:val="0"/>
      <w:marTop w:val="0"/>
      <w:marBottom w:val="0"/>
      <w:divBdr>
        <w:top w:val="none" w:sz="0" w:space="0" w:color="auto"/>
        <w:left w:val="none" w:sz="0" w:space="0" w:color="auto"/>
        <w:bottom w:val="none" w:sz="0" w:space="0" w:color="auto"/>
        <w:right w:val="none" w:sz="0" w:space="0" w:color="auto"/>
      </w:divBdr>
    </w:div>
    <w:div w:id="1347516342">
      <w:bodyDiv w:val="1"/>
      <w:marLeft w:val="0"/>
      <w:marRight w:val="0"/>
      <w:marTop w:val="0"/>
      <w:marBottom w:val="0"/>
      <w:divBdr>
        <w:top w:val="none" w:sz="0" w:space="0" w:color="auto"/>
        <w:left w:val="none" w:sz="0" w:space="0" w:color="auto"/>
        <w:bottom w:val="none" w:sz="0" w:space="0" w:color="auto"/>
        <w:right w:val="none" w:sz="0" w:space="0" w:color="auto"/>
      </w:divBdr>
    </w:div>
    <w:div w:id="1364788565">
      <w:bodyDiv w:val="1"/>
      <w:marLeft w:val="0"/>
      <w:marRight w:val="0"/>
      <w:marTop w:val="0"/>
      <w:marBottom w:val="0"/>
      <w:divBdr>
        <w:top w:val="none" w:sz="0" w:space="0" w:color="auto"/>
        <w:left w:val="none" w:sz="0" w:space="0" w:color="auto"/>
        <w:bottom w:val="none" w:sz="0" w:space="0" w:color="auto"/>
        <w:right w:val="none" w:sz="0" w:space="0" w:color="auto"/>
      </w:divBdr>
    </w:div>
    <w:div w:id="1412897775">
      <w:bodyDiv w:val="1"/>
      <w:marLeft w:val="0"/>
      <w:marRight w:val="0"/>
      <w:marTop w:val="0"/>
      <w:marBottom w:val="0"/>
      <w:divBdr>
        <w:top w:val="none" w:sz="0" w:space="0" w:color="auto"/>
        <w:left w:val="none" w:sz="0" w:space="0" w:color="auto"/>
        <w:bottom w:val="none" w:sz="0" w:space="0" w:color="auto"/>
        <w:right w:val="none" w:sz="0" w:space="0" w:color="auto"/>
      </w:divBdr>
    </w:div>
    <w:div w:id="1445466606">
      <w:bodyDiv w:val="1"/>
      <w:marLeft w:val="0"/>
      <w:marRight w:val="0"/>
      <w:marTop w:val="0"/>
      <w:marBottom w:val="0"/>
      <w:divBdr>
        <w:top w:val="none" w:sz="0" w:space="0" w:color="auto"/>
        <w:left w:val="none" w:sz="0" w:space="0" w:color="auto"/>
        <w:bottom w:val="none" w:sz="0" w:space="0" w:color="auto"/>
        <w:right w:val="none" w:sz="0" w:space="0" w:color="auto"/>
      </w:divBdr>
    </w:div>
    <w:div w:id="1449853262">
      <w:bodyDiv w:val="1"/>
      <w:marLeft w:val="0"/>
      <w:marRight w:val="0"/>
      <w:marTop w:val="0"/>
      <w:marBottom w:val="0"/>
      <w:divBdr>
        <w:top w:val="none" w:sz="0" w:space="0" w:color="auto"/>
        <w:left w:val="none" w:sz="0" w:space="0" w:color="auto"/>
        <w:bottom w:val="none" w:sz="0" w:space="0" w:color="auto"/>
        <w:right w:val="none" w:sz="0" w:space="0" w:color="auto"/>
      </w:divBdr>
    </w:div>
    <w:div w:id="1469278208">
      <w:bodyDiv w:val="1"/>
      <w:marLeft w:val="0"/>
      <w:marRight w:val="0"/>
      <w:marTop w:val="0"/>
      <w:marBottom w:val="0"/>
      <w:divBdr>
        <w:top w:val="none" w:sz="0" w:space="0" w:color="auto"/>
        <w:left w:val="none" w:sz="0" w:space="0" w:color="auto"/>
        <w:bottom w:val="none" w:sz="0" w:space="0" w:color="auto"/>
        <w:right w:val="none" w:sz="0" w:space="0" w:color="auto"/>
      </w:divBdr>
    </w:div>
    <w:div w:id="1490366591">
      <w:bodyDiv w:val="1"/>
      <w:marLeft w:val="0"/>
      <w:marRight w:val="0"/>
      <w:marTop w:val="0"/>
      <w:marBottom w:val="0"/>
      <w:divBdr>
        <w:top w:val="none" w:sz="0" w:space="0" w:color="auto"/>
        <w:left w:val="none" w:sz="0" w:space="0" w:color="auto"/>
        <w:bottom w:val="none" w:sz="0" w:space="0" w:color="auto"/>
        <w:right w:val="none" w:sz="0" w:space="0" w:color="auto"/>
      </w:divBdr>
    </w:div>
    <w:div w:id="1493837437">
      <w:bodyDiv w:val="1"/>
      <w:marLeft w:val="0"/>
      <w:marRight w:val="0"/>
      <w:marTop w:val="0"/>
      <w:marBottom w:val="0"/>
      <w:divBdr>
        <w:top w:val="none" w:sz="0" w:space="0" w:color="auto"/>
        <w:left w:val="none" w:sz="0" w:space="0" w:color="auto"/>
        <w:bottom w:val="none" w:sz="0" w:space="0" w:color="auto"/>
        <w:right w:val="none" w:sz="0" w:space="0" w:color="auto"/>
      </w:divBdr>
    </w:div>
    <w:div w:id="1500736400">
      <w:bodyDiv w:val="1"/>
      <w:marLeft w:val="0"/>
      <w:marRight w:val="0"/>
      <w:marTop w:val="0"/>
      <w:marBottom w:val="0"/>
      <w:divBdr>
        <w:top w:val="none" w:sz="0" w:space="0" w:color="auto"/>
        <w:left w:val="none" w:sz="0" w:space="0" w:color="auto"/>
        <w:bottom w:val="none" w:sz="0" w:space="0" w:color="auto"/>
        <w:right w:val="none" w:sz="0" w:space="0" w:color="auto"/>
      </w:divBdr>
    </w:div>
    <w:div w:id="1556627189">
      <w:bodyDiv w:val="1"/>
      <w:marLeft w:val="0"/>
      <w:marRight w:val="0"/>
      <w:marTop w:val="0"/>
      <w:marBottom w:val="0"/>
      <w:divBdr>
        <w:top w:val="none" w:sz="0" w:space="0" w:color="auto"/>
        <w:left w:val="none" w:sz="0" w:space="0" w:color="auto"/>
        <w:bottom w:val="none" w:sz="0" w:space="0" w:color="auto"/>
        <w:right w:val="none" w:sz="0" w:space="0" w:color="auto"/>
      </w:divBdr>
    </w:div>
    <w:div w:id="1561860922">
      <w:bodyDiv w:val="1"/>
      <w:marLeft w:val="0"/>
      <w:marRight w:val="0"/>
      <w:marTop w:val="0"/>
      <w:marBottom w:val="0"/>
      <w:divBdr>
        <w:top w:val="none" w:sz="0" w:space="0" w:color="auto"/>
        <w:left w:val="none" w:sz="0" w:space="0" w:color="auto"/>
        <w:bottom w:val="none" w:sz="0" w:space="0" w:color="auto"/>
        <w:right w:val="none" w:sz="0" w:space="0" w:color="auto"/>
      </w:divBdr>
    </w:div>
    <w:div w:id="1572156597">
      <w:bodyDiv w:val="1"/>
      <w:marLeft w:val="0"/>
      <w:marRight w:val="0"/>
      <w:marTop w:val="0"/>
      <w:marBottom w:val="0"/>
      <w:divBdr>
        <w:top w:val="none" w:sz="0" w:space="0" w:color="auto"/>
        <w:left w:val="none" w:sz="0" w:space="0" w:color="auto"/>
        <w:bottom w:val="none" w:sz="0" w:space="0" w:color="auto"/>
        <w:right w:val="none" w:sz="0" w:space="0" w:color="auto"/>
      </w:divBdr>
    </w:div>
    <w:div w:id="1574312463">
      <w:bodyDiv w:val="1"/>
      <w:marLeft w:val="0"/>
      <w:marRight w:val="0"/>
      <w:marTop w:val="0"/>
      <w:marBottom w:val="0"/>
      <w:divBdr>
        <w:top w:val="none" w:sz="0" w:space="0" w:color="auto"/>
        <w:left w:val="none" w:sz="0" w:space="0" w:color="auto"/>
        <w:bottom w:val="none" w:sz="0" w:space="0" w:color="auto"/>
        <w:right w:val="none" w:sz="0" w:space="0" w:color="auto"/>
      </w:divBdr>
    </w:div>
    <w:div w:id="1577546356">
      <w:bodyDiv w:val="1"/>
      <w:marLeft w:val="0"/>
      <w:marRight w:val="0"/>
      <w:marTop w:val="0"/>
      <w:marBottom w:val="0"/>
      <w:divBdr>
        <w:top w:val="none" w:sz="0" w:space="0" w:color="auto"/>
        <w:left w:val="none" w:sz="0" w:space="0" w:color="auto"/>
        <w:bottom w:val="none" w:sz="0" w:space="0" w:color="auto"/>
        <w:right w:val="none" w:sz="0" w:space="0" w:color="auto"/>
      </w:divBdr>
    </w:div>
    <w:div w:id="1599407820">
      <w:bodyDiv w:val="1"/>
      <w:marLeft w:val="0"/>
      <w:marRight w:val="0"/>
      <w:marTop w:val="0"/>
      <w:marBottom w:val="0"/>
      <w:divBdr>
        <w:top w:val="none" w:sz="0" w:space="0" w:color="auto"/>
        <w:left w:val="none" w:sz="0" w:space="0" w:color="auto"/>
        <w:bottom w:val="none" w:sz="0" w:space="0" w:color="auto"/>
        <w:right w:val="none" w:sz="0" w:space="0" w:color="auto"/>
      </w:divBdr>
    </w:div>
    <w:div w:id="1599830976">
      <w:bodyDiv w:val="1"/>
      <w:marLeft w:val="0"/>
      <w:marRight w:val="0"/>
      <w:marTop w:val="0"/>
      <w:marBottom w:val="0"/>
      <w:divBdr>
        <w:top w:val="none" w:sz="0" w:space="0" w:color="auto"/>
        <w:left w:val="none" w:sz="0" w:space="0" w:color="auto"/>
        <w:bottom w:val="none" w:sz="0" w:space="0" w:color="auto"/>
        <w:right w:val="none" w:sz="0" w:space="0" w:color="auto"/>
      </w:divBdr>
    </w:div>
    <w:div w:id="1610577180">
      <w:bodyDiv w:val="1"/>
      <w:marLeft w:val="0"/>
      <w:marRight w:val="0"/>
      <w:marTop w:val="0"/>
      <w:marBottom w:val="0"/>
      <w:divBdr>
        <w:top w:val="none" w:sz="0" w:space="0" w:color="auto"/>
        <w:left w:val="none" w:sz="0" w:space="0" w:color="auto"/>
        <w:bottom w:val="none" w:sz="0" w:space="0" w:color="auto"/>
        <w:right w:val="none" w:sz="0" w:space="0" w:color="auto"/>
      </w:divBdr>
    </w:div>
    <w:div w:id="1612860681">
      <w:bodyDiv w:val="1"/>
      <w:marLeft w:val="0"/>
      <w:marRight w:val="0"/>
      <w:marTop w:val="0"/>
      <w:marBottom w:val="0"/>
      <w:divBdr>
        <w:top w:val="none" w:sz="0" w:space="0" w:color="auto"/>
        <w:left w:val="none" w:sz="0" w:space="0" w:color="auto"/>
        <w:bottom w:val="none" w:sz="0" w:space="0" w:color="auto"/>
        <w:right w:val="none" w:sz="0" w:space="0" w:color="auto"/>
      </w:divBdr>
    </w:div>
    <w:div w:id="1613590636">
      <w:bodyDiv w:val="1"/>
      <w:marLeft w:val="0"/>
      <w:marRight w:val="0"/>
      <w:marTop w:val="0"/>
      <w:marBottom w:val="0"/>
      <w:divBdr>
        <w:top w:val="none" w:sz="0" w:space="0" w:color="auto"/>
        <w:left w:val="none" w:sz="0" w:space="0" w:color="auto"/>
        <w:bottom w:val="none" w:sz="0" w:space="0" w:color="auto"/>
        <w:right w:val="none" w:sz="0" w:space="0" w:color="auto"/>
      </w:divBdr>
    </w:div>
    <w:div w:id="1617904019">
      <w:bodyDiv w:val="1"/>
      <w:marLeft w:val="0"/>
      <w:marRight w:val="0"/>
      <w:marTop w:val="0"/>
      <w:marBottom w:val="0"/>
      <w:divBdr>
        <w:top w:val="none" w:sz="0" w:space="0" w:color="auto"/>
        <w:left w:val="none" w:sz="0" w:space="0" w:color="auto"/>
        <w:bottom w:val="none" w:sz="0" w:space="0" w:color="auto"/>
        <w:right w:val="none" w:sz="0" w:space="0" w:color="auto"/>
      </w:divBdr>
    </w:div>
    <w:div w:id="1655455187">
      <w:bodyDiv w:val="1"/>
      <w:marLeft w:val="0"/>
      <w:marRight w:val="0"/>
      <w:marTop w:val="0"/>
      <w:marBottom w:val="0"/>
      <w:divBdr>
        <w:top w:val="none" w:sz="0" w:space="0" w:color="auto"/>
        <w:left w:val="none" w:sz="0" w:space="0" w:color="auto"/>
        <w:bottom w:val="none" w:sz="0" w:space="0" w:color="auto"/>
        <w:right w:val="none" w:sz="0" w:space="0" w:color="auto"/>
      </w:divBdr>
    </w:div>
    <w:div w:id="1655839787">
      <w:bodyDiv w:val="1"/>
      <w:marLeft w:val="0"/>
      <w:marRight w:val="0"/>
      <w:marTop w:val="0"/>
      <w:marBottom w:val="0"/>
      <w:divBdr>
        <w:top w:val="none" w:sz="0" w:space="0" w:color="auto"/>
        <w:left w:val="none" w:sz="0" w:space="0" w:color="auto"/>
        <w:bottom w:val="none" w:sz="0" w:space="0" w:color="auto"/>
        <w:right w:val="none" w:sz="0" w:space="0" w:color="auto"/>
      </w:divBdr>
    </w:div>
    <w:div w:id="1662275369">
      <w:bodyDiv w:val="1"/>
      <w:marLeft w:val="0"/>
      <w:marRight w:val="0"/>
      <w:marTop w:val="0"/>
      <w:marBottom w:val="0"/>
      <w:divBdr>
        <w:top w:val="none" w:sz="0" w:space="0" w:color="auto"/>
        <w:left w:val="none" w:sz="0" w:space="0" w:color="auto"/>
        <w:bottom w:val="none" w:sz="0" w:space="0" w:color="auto"/>
        <w:right w:val="none" w:sz="0" w:space="0" w:color="auto"/>
      </w:divBdr>
    </w:div>
    <w:div w:id="1667006382">
      <w:bodyDiv w:val="1"/>
      <w:marLeft w:val="0"/>
      <w:marRight w:val="0"/>
      <w:marTop w:val="0"/>
      <w:marBottom w:val="0"/>
      <w:divBdr>
        <w:top w:val="none" w:sz="0" w:space="0" w:color="auto"/>
        <w:left w:val="none" w:sz="0" w:space="0" w:color="auto"/>
        <w:bottom w:val="none" w:sz="0" w:space="0" w:color="auto"/>
        <w:right w:val="none" w:sz="0" w:space="0" w:color="auto"/>
      </w:divBdr>
    </w:div>
    <w:div w:id="1679429840">
      <w:bodyDiv w:val="1"/>
      <w:marLeft w:val="0"/>
      <w:marRight w:val="0"/>
      <w:marTop w:val="0"/>
      <w:marBottom w:val="0"/>
      <w:divBdr>
        <w:top w:val="none" w:sz="0" w:space="0" w:color="auto"/>
        <w:left w:val="none" w:sz="0" w:space="0" w:color="auto"/>
        <w:bottom w:val="none" w:sz="0" w:space="0" w:color="auto"/>
        <w:right w:val="none" w:sz="0" w:space="0" w:color="auto"/>
      </w:divBdr>
    </w:div>
    <w:div w:id="1695376278">
      <w:bodyDiv w:val="1"/>
      <w:marLeft w:val="0"/>
      <w:marRight w:val="0"/>
      <w:marTop w:val="0"/>
      <w:marBottom w:val="0"/>
      <w:divBdr>
        <w:top w:val="none" w:sz="0" w:space="0" w:color="auto"/>
        <w:left w:val="none" w:sz="0" w:space="0" w:color="auto"/>
        <w:bottom w:val="none" w:sz="0" w:space="0" w:color="auto"/>
        <w:right w:val="none" w:sz="0" w:space="0" w:color="auto"/>
      </w:divBdr>
    </w:div>
    <w:div w:id="1696879334">
      <w:bodyDiv w:val="1"/>
      <w:marLeft w:val="0"/>
      <w:marRight w:val="0"/>
      <w:marTop w:val="0"/>
      <w:marBottom w:val="0"/>
      <w:divBdr>
        <w:top w:val="none" w:sz="0" w:space="0" w:color="auto"/>
        <w:left w:val="none" w:sz="0" w:space="0" w:color="auto"/>
        <w:bottom w:val="none" w:sz="0" w:space="0" w:color="auto"/>
        <w:right w:val="none" w:sz="0" w:space="0" w:color="auto"/>
      </w:divBdr>
    </w:div>
    <w:div w:id="1700467139">
      <w:bodyDiv w:val="1"/>
      <w:marLeft w:val="0"/>
      <w:marRight w:val="0"/>
      <w:marTop w:val="0"/>
      <w:marBottom w:val="0"/>
      <w:divBdr>
        <w:top w:val="none" w:sz="0" w:space="0" w:color="auto"/>
        <w:left w:val="none" w:sz="0" w:space="0" w:color="auto"/>
        <w:bottom w:val="none" w:sz="0" w:space="0" w:color="auto"/>
        <w:right w:val="none" w:sz="0" w:space="0" w:color="auto"/>
      </w:divBdr>
    </w:div>
    <w:div w:id="1702199248">
      <w:bodyDiv w:val="1"/>
      <w:marLeft w:val="0"/>
      <w:marRight w:val="0"/>
      <w:marTop w:val="0"/>
      <w:marBottom w:val="0"/>
      <w:divBdr>
        <w:top w:val="none" w:sz="0" w:space="0" w:color="auto"/>
        <w:left w:val="none" w:sz="0" w:space="0" w:color="auto"/>
        <w:bottom w:val="none" w:sz="0" w:space="0" w:color="auto"/>
        <w:right w:val="none" w:sz="0" w:space="0" w:color="auto"/>
      </w:divBdr>
    </w:div>
    <w:div w:id="1706759816">
      <w:bodyDiv w:val="1"/>
      <w:marLeft w:val="0"/>
      <w:marRight w:val="0"/>
      <w:marTop w:val="0"/>
      <w:marBottom w:val="0"/>
      <w:divBdr>
        <w:top w:val="none" w:sz="0" w:space="0" w:color="auto"/>
        <w:left w:val="none" w:sz="0" w:space="0" w:color="auto"/>
        <w:bottom w:val="none" w:sz="0" w:space="0" w:color="auto"/>
        <w:right w:val="none" w:sz="0" w:space="0" w:color="auto"/>
      </w:divBdr>
    </w:div>
    <w:div w:id="1730035032">
      <w:bodyDiv w:val="1"/>
      <w:marLeft w:val="0"/>
      <w:marRight w:val="0"/>
      <w:marTop w:val="0"/>
      <w:marBottom w:val="0"/>
      <w:divBdr>
        <w:top w:val="none" w:sz="0" w:space="0" w:color="auto"/>
        <w:left w:val="none" w:sz="0" w:space="0" w:color="auto"/>
        <w:bottom w:val="none" w:sz="0" w:space="0" w:color="auto"/>
        <w:right w:val="none" w:sz="0" w:space="0" w:color="auto"/>
      </w:divBdr>
    </w:div>
    <w:div w:id="1731925625">
      <w:bodyDiv w:val="1"/>
      <w:marLeft w:val="0"/>
      <w:marRight w:val="0"/>
      <w:marTop w:val="0"/>
      <w:marBottom w:val="0"/>
      <w:divBdr>
        <w:top w:val="none" w:sz="0" w:space="0" w:color="auto"/>
        <w:left w:val="none" w:sz="0" w:space="0" w:color="auto"/>
        <w:bottom w:val="none" w:sz="0" w:space="0" w:color="auto"/>
        <w:right w:val="none" w:sz="0" w:space="0" w:color="auto"/>
      </w:divBdr>
    </w:div>
    <w:div w:id="1757752723">
      <w:bodyDiv w:val="1"/>
      <w:marLeft w:val="0"/>
      <w:marRight w:val="0"/>
      <w:marTop w:val="0"/>
      <w:marBottom w:val="0"/>
      <w:divBdr>
        <w:top w:val="none" w:sz="0" w:space="0" w:color="auto"/>
        <w:left w:val="none" w:sz="0" w:space="0" w:color="auto"/>
        <w:bottom w:val="none" w:sz="0" w:space="0" w:color="auto"/>
        <w:right w:val="none" w:sz="0" w:space="0" w:color="auto"/>
      </w:divBdr>
    </w:div>
    <w:div w:id="1762022145">
      <w:bodyDiv w:val="1"/>
      <w:marLeft w:val="0"/>
      <w:marRight w:val="0"/>
      <w:marTop w:val="0"/>
      <w:marBottom w:val="0"/>
      <w:divBdr>
        <w:top w:val="none" w:sz="0" w:space="0" w:color="auto"/>
        <w:left w:val="none" w:sz="0" w:space="0" w:color="auto"/>
        <w:bottom w:val="none" w:sz="0" w:space="0" w:color="auto"/>
        <w:right w:val="none" w:sz="0" w:space="0" w:color="auto"/>
      </w:divBdr>
    </w:div>
    <w:div w:id="1770346329">
      <w:bodyDiv w:val="1"/>
      <w:marLeft w:val="0"/>
      <w:marRight w:val="0"/>
      <w:marTop w:val="0"/>
      <w:marBottom w:val="0"/>
      <w:divBdr>
        <w:top w:val="none" w:sz="0" w:space="0" w:color="auto"/>
        <w:left w:val="none" w:sz="0" w:space="0" w:color="auto"/>
        <w:bottom w:val="none" w:sz="0" w:space="0" w:color="auto"/>
        <w:right w:val="none" w:sz="0" w:space="0" w:color="auto"/>
      </w:divBdr>
    </w:div>
    <w:div w:id="1776707484">
      <w:bodyDiv w:val="1"/>
      <w:marLeft w:val="0"/>
      <w:marRight w:val="0"/>
      <w:marTop w:val="0"/>
      <w:marBottom w:val="0"/>
      <w:divBdr>
        <w:top w:val="none" w:sz="0" w:space="0" w:color="auto"/>
        <w:left w:val="none" w:sz="0" w:space="0" w:color="auto"/>
        <w:bottom w:val="none" w:sz="0" w:space="0" w:color="auto"/>
        <w:right w:val="none" w:sz="0" w:space="0" w:color="auto"/>
      </w:divBdr>
    </w:div>
    <w:div w:id="1800221638">
      <w:bodyDiv w:val="1"/>
      <w:marLeft w:val="0"/>
      <w:marRight w:val="0"/>
      <w:marTop w:val="0"/>
      <w:marBottom w:val="0"/>
      <w:divBdr>
        <w:top w:val="none" w:sz="0" w:space="0" w:color="auto"/>
        <w:left w:val="none" w:sz="0" w:space="0" w:color="auto"/>
        <w:bottom w:val="none" w:sz="0" w:space="0" w:color="auto"/>
        <w:right w:val="none" w:sz="0" w:space="0" w:color="auto"/>
      </w:divBdr>
    </w:div>
    <w:div w:id="1805806246">
      <w:bodyDiv w:val="1"/>
      <w:marLeft w:val="0"/>
      <w:marRight w:val="0"/>
      <w:marTop w:val="0"/>
      <w:marBottom w:val="0"/>
      <w:divBdr>
        <w:top w:val="none" w:sz="0" w:space="0" w:color="auto"/>
        <w:left w:val="none" w:sz="0" w:space="0" w:color="auto"/>
        <w:bottom w:val="none" w:sz="0" w:space="0" w:color="auto"/>
        <w:right w:val="none" w:sz="0" w:space="0" w:color="auto"/>
      </w:divBdr>
    </w:div>
    <w:div w:id="1805849303">
      <w:bodyDiv w:val="1"/>
      <w:marLeft w:val="0"/>
      <w:marRight w:val="0"/>
      <w:marTop w:val="0"/>
      <w:marBottom w:val="0"/>
      <w:divBdr>
        <w:top w:val="none" w:sz="0" w:space="0" w:color="auto"/>
        <w:left w:val="none" w:sz="0" w:space="0" w:color="auto"/>
        <w:bottom w:val="none" w:sz="0" w:space="0" w:color="auto"/>
        <w:right w:val="none" w:sz="0" w:space="0" w:color="auto"/>
      </w:divBdr>
    </w:div>
    <w:div w:id="1815179102">
      <w:bodyDiv w:val="1"/>
      <w:marLeft w:val="0"/>
      <w:marRight w:val="0"/>
      <w:marTop w:val="0"/>
      <w:marBottom w:val="0"/>
      <w:divBdr>
        <w:top w:val="none" w:sz="0" w:space="0" w:color="auto"/>
        <w:left w:val="none" w:sz="0" w:space="0" w:color="auto"/>
        <w:bottom w:val="none" w:sz="0" w:space="0" w:color="auto"/>
        <w:right w:val="none" w:sz="0" w:space="0" w:color="auto"/>
      </w:divBdr>
    </w:div>
    <w:div w:id="1821771439">
      <w:bodyDiv w:val="1"/>
      <w:marLeft w:val="0"/>
      <w:marRight w:val="0"/>
      <w:marTop w:val="0"/>
      <w:marBottom w:val="0"/>
      <w:divBdr>
        <w:top w:val="none" w:sz="0" w:space="0" w:color="auto"/>
        <w:left w:val="none" w:sz="0" w:space="0" w:color="auto"/>
        <w:bottom w:val="none" w:sz="0" w:space="0" w:color="auto"/>
        <w:right w:val="none" w:sz="0" w:space="0" w:color="auto"/>
      </w:divBdr>
    </w:div>
    <w:div w:id="1829250445">
      <w:bodyDiv w:val="1"/>
      <w:marLeft w:val="0"/>
      <w:marRight w:val="0"/>
      <w:marTop w:val="0"/>
      <w:marBottom w:val="0"/>
      <w:divBdr>
        <w:top w:val="none" w:sz="0" w:space="0" w:color="auto"/>
        <w:left w:val="none" w:sz="0" w:space="0" w:color="auto"/>
        <w:bottom w:val="none" w:sz="0" w:space="0" w:color="auto"/>
        <w:right w:val="none" w:sz="0" w:space="0" w:color="auto"/>
      </w:divBdr>
    </w:div>
    <w:div w:id="1843230393">
      <w:bodyDiv w:val="1"/>
      <w:marLeft w:val="0"/>
      <w:marRight w:val="0"/>
      <w:marTop w:val="0"/>
      <w:marBottom w:val="0"/>
      <w:divBdr>
        <w:top w:val="none" w:sz="0" w:space="0" w:color="auto"/>
        <w:left w:val="none" w:sz="0" w:space="0" w:color="auto"/>
        <w:bottom w:val="none" w:sz="0" w:space="0" w:color="auto"/>
        <w:right w:val="none" w:sz="0" w:space="0" w:color="auto"/>
      </w:divBdr>
    </w:div>
    <w:div w:id="1844590065">
      <w:bodyDiv w:val="1"/>
      <w:marLeft w:val="0"/>
      <w:marRight w:val="0"/>
      <w:marTop w:val="0"/>
      <w:marBottom w:val="0"/>
      <w:divBdr>
        <w:top w:val="none" w:sz="0" w:space="0" w:color="auto"/>
        <w:left w:val="none" w:sz="0" w:space="0" w:color="auto"/>
        <w:bottom w:val="none" w:sz="0" w:space="0" w:color="auto"/>
        <w:right w:val="none" w:sz="0" w:space="0" w:color="auto"/>
      </w:divBdr>
    </w:div>
    <w:div w:id="1888688232">
      <w:bodyDiv w:val="1"/>
      <w:marLeft w:val="0"/>
      <w:marRight w:val="0"/>
      <w:marTop w:val="0"/>
      <w:marBottom w:val="0"/>
      <w:divBdr>
        <w:top w:val="none" w:sz="0" w:space="0" w:color="auto"/>
        <w:left w:val="none" w:sz="0" w:space="0" w:color="auto"/>
        <w:bottom w:val="none" w:sz="0" w:space="0" w:color="auto"/>
        <w:right w:val="none" w:sz="0" w:space="0" w:color="auto"/>
      </w:divBdr>
    </w:div>
    <w:div w:id="1894731770">
      <w:bodyDiv w:val="1"/>
      <w:marLeft w:val="0"/>
      <w:marRight w:val="0"/>
      <w:marTop w:val="0"/>
      <w:marBottom w:val="0"/>
      <w:divBdr>
        <w:top w:val="none" w:sz="0" w:space="0" w:color="auto"/>
        <w:left w:val="none" w:sz="0" w:space="0" w:color="auto"/>
        <w:bottom w:val="none" w:sz="0" w:space="0" w:color="auto"/>
        <w:right w:val="none" w:sz="0" w:space="0" w:color="auto"/>
      </w:divBdr>
    </w:div>
    <w:div w:id="1899129698">
      <w:bodyDiv w:val="1"/>
      <w:marLeft w:val="0"/>
      <w:marRight w:val="0"/>
      <w:marTop w:val="0"/>
      <w:marBottom w:val="0"/>
      <w:divBdr>
        <w:top w:val="none" w:sz="0" w:space="0" w:color="auto"/>
        <w:left w:val="none" w:sz="0" w:space="0" w:color="auto"/>
        <w:bottom w:val="none" w:sz="0" w:space="0" w:color="auto"/>
        <w:right w:val="none" w:sz="0" w:space="0" w:color="auto"/>
      </w:divBdr>
    </w:div>
    <w:div w:id="1899242324">
      <w:bodyDiv w:val="1"/>
      <w:marLeft w:val="0"/>
      <w:marRight w:val="0"/>
      <w:marTop w:val="0"/>
      <w:marBottom w:val="0"/>
      <w:divBdr>
        <w:top w:val="none" w:sz="0" w:space="0" w:color="auto"/>
        <w:left w:val="none" w:sz="0" w:space="0" w:color="auto"/>
        <w:bottom w:val="none" w:sz="0" w:space="0" w:color="auto"/>
        <w:right w:val="none" w:sz="0" w:space="0" w:color="auto"/>
      </w:divBdr>
    </w:div>
    <w:div w:id="1918400469">
      <w:bodyDiv w:val="1"/>
      <w:marLeft w:val="0"/>
      <w:marRight w:val="0"/>
      <w:marTop w:val="0"/>
      <w:marBottom w:val="0"/>
      <w:divBdr>
        <w:top w:val="none" w:sz="0" w:space="0" w:color="auto"/>
        <w:left w:val="none" w:sz="0" w:space="0" w:color="auto"/>
        <w:bottom w:val="none" w:sz="0" w:space="0" w:color="auto"/>
        <w:right w:val="none" w:sz="0" w:space="0" w:color="auto"/>
      </w:divBdr>
    </w:div>
    <w:div w:id="1919171316">
      <w:bodyDiv w:val="1"/>
      <w:marLeft w:val="0"/>
      <w:marRight w:val="0"/>
      <w:marTop w:val="0"/>
      <w:marBottom w:val="0"/>
      <w:divBdr>
        <w:top w:val="none" w:sz="0" w:space="0" w:color="auto"/>
        <w:left w:val="none" w:sz="0" w:space="0" w:color="auto"/>
        <w:bottom w:val="none" w:sz="0" w:space="0" w:color="auto"/>
        <w:right w:val="none" w:sz="0" w:space="0" w:color="auto"/>
      </w:divBdr>
    </w:div>
    <w:div w:id="1920360350">
      <w:bodyDiv w:val="1"/>
      <w:marLeft w:val="0"/>
      <w:marRight w:val="0"/>
      <w:marTop w:val="0"/>
      <w:marBottom w:val="0"/>
      <w:divBdr>
        <w:top w:val="none" w:sz="0" w:space="0" w:color="auto"/>
        <w:left w:val="none" w:sz="0" w:space="0" w:color="auto"/>
        <w:bottom w:val="none" w:sz="0" w:space="0" w:color="auto"/>
        <w:right w:val="none" w:sz="0" w:space="0" w:color="auto"/>
      </w:divBdr>
    </w:div>
    <w:div w:id="1929146319">
      <w:bodyDiv w:val="1"/>
      <w:marLeft w:val="0"/>
      <w:marRight w:val="0"/>
      <w:marTop w:val="0"/>
      <w:marBottom w:val="0"/>
      <w:divBdr>
        <w:top w:val="none" w:sz="0" w:space="0" w:color="auto"/>
        <w:left w:val="none" w:sz="0" w:space="0" w:color="auto"/>
        <w:bottom w:val="none" w:sz="0" w:space="0" w:color="auto"/>
        <w:right w:val="none" w:sz="0" w:space="0" w:color="auto"/>
      </w:divBdr>
    </w:div>
    <w:div w:id="1932003952">
      <w:bodyDiv w:val="1"/>
      <w:marLeft w:val="0"/>
      <w:marRight w:val="0"/>
      <w:marTop w:val="0"/>
      <w:marBottom w:val="0"/>
      <w:divBdr>
        <w:top w:val="none" w:sz="0" w:space="0" w:color="auto"/>
        <w:left w:val="none" w:sz="0" w:space="0" w:color="auto"/>
        <w:bottom w:val="none" w:sz="0" w:space="0" w:color="auto"/>
        <w:right w:val="none" w:sz="0" w:space="0" w:color="auto"/>
      </w:divBdr>
    </w:div>
    <w:div w:id="1962225964">
      <w:bodyDiv w:val="1"/>
      <w:marLeft w:val="0"/>
      <w:marRight w:val="0"/>
      <w:marTop w:val="0"/>
      <w:marBottom w:val="0"/>
      <w:divBdr>
        <w:top w:val="none" w:sz="0" w:space="0" w:color="auto"/>
        <w:left w:val="none" w:sz="0" w:space="0" w:color="auto"/>
        <w:bottom w:val="none" w:sz="0" w:space="0" w:color="auto"/>
        <w:right w:val="none" w:sz="0" w:space="0" w:color="auto"/>
      </w:divBdr>
    </w:div>
    <w:div w:id="1967927357">
      <w:bodyDiv w:val="1"/>
      <w:marLeft w:val="0"/>
      <w:marRight w:val="0"/>
      <w:marTop w:val="0"/>
      <w:marBottom w:val="0"/>
      <w:divBdr>
        <w:top w:val="none" w:sz="0" w:space="0" w:color="auto"/>
        <w:left w:val="none" w:sz="0" w:space="0" w:color="auto"/>
        <w:bottom w:val="none" w:sz="0" w:space="0" w:color="auto"/>
        <w:right w:val="none" w:sz="0" w:space="0" w:color="auto"/>
      </w:divBdr>
    </w:div>
    <w:div w:id="1976522559">
      <w:bodyDiv w:val="1"/>
      <w:marLeft w:val="0"/>
      <w:marRight w:val="0"/>
      <w:marTop w:val="0"/>
      <w:marBottom w:val="0"/>
      <w:divBdr>
        <w:top w:val="none" w:sz="0" w:space="0" w:color="auto"/>
        <w:left w:val="none" w:sz="0" w:space="0" w:color="auto"/>
        <w:bottom w:val="none" w:sz="0" w:space="0" w:color="auto"/>
        <w:right w:val="none" w:sz="0" w:space="0" w:color="auto"/>
      </w:divBdr>
    </w:div>
    <w:div w:id="1980378348">
      <w:bodyDiv w:val="1"/>
      <w:marLeft w:val="0"/>
      <w:marRight w:val="0"/>
      <w:marTop w:val="0"/>
      <w:marBottom w:val="0"/>
      <w:divBdr>
        <w:top w:val="none" w:sz="0" w:space="0" w:color="auto"/>
        <w:left w:val="none" w:sz="0" w:space="0" w:color="auto"/>
        <w:bottom w:val="none" w:sz="0" w:space="0" w:color="auto"/>
        <w:right w:val="none" w:sz="0" w:space="0" w:color="auto"/>
      </w:divBdr>
    </w:div>
    <w:div w:id="2012877097">
      <w:bodyDiv w:val="1"/>
      <w:marLeft w:val="0"/>
      <w:marRight w:val="0"/>
      <w:marTop w:val="0"/>
      <w:marBottom w:val="0"/>
      <w:divBdr>
        <w:top w:val="none" w:sz="0" w:space="0" w:color="auto"/>
        <w:left w:val="none" w:sz="0" w:space="0" w:color="auto"/>
        <w:bottom w:val="none" w:sz="0" w:space="0" w:color="auto"/>
        <w:right w:val="none" w:sz="0" w:space="0" w:color="auto"/>
      </w:divBdr>
    </w:div>
    <w:div w:id="2019386071">
      <w:bodyDiv w:val="1"/>
      <w:marLeft w:val="0"/>
      <w:marRight w:val="0"/>
      <w:marTop w:val="0"/>
      <w:marBottom w:val="0"/>
      <w:divBdr>
        <w:top w:val="none" w:sz="0" w:space="0" w:color="auto"/>
        <w:left w:val="none" w:sz="0" w:space="0" w:color="auto"/>
        <w:bottom w:val="none" w:sz="0" w:space="0" w:color="auto"/>
        <w:right w:val="none" w:sz="0" w:space="0" w:color="auto"/>
      </w:divBdr>
    </w:div>
    <w:div w:id="2026056426">
      <w:bodyDiv w:val="1"/>
      <w:marLeft w:val="0"/>
      <w:marRight w:val="0"/>
      <w:marTop w:val="0"/>
      <w:marBottom w:val="0"/>
      <w:divBdr>
        <w:top w:val="none" w:sz="0" w:space="0" w:color="auto"/>
        <w:left w:val="none" w:sz="0" w:space="0" w:color="auto"/>
        <w:bottom w:val="none" w:sz="0" w:space="0" w:color="auto"/>
        <w:right w:val="none" w:sz="0" w:space="0" w:color="auto"/>
      </w:divBdr>
    </w:div>
    <w:div w:id="2026899434">
      <w:bodyDiv w:val="1"/>
      <w:marLeft w:val="0"/>
      <w:marRight w:val="0"/>
      <w:marTop w:val="0"/>
      <w:marBottom w:val="0"/>
      <w:divBdr>
        <w:top w:val="none" w:sz="0" w:space="0" w:color="auto"/>
        <w:left w:val="none" w:sz="0" w:space="0" w:color="auto"/>
        <w:bottom w:val="none" w:sz="0" w:space="0" w:color="auto"/>
        <w:right w:val="none" w:sz="0" w:space="0" w:color="auto"/>
      </w:divBdr>
    </w:div>
    <w:div w:id="2040617947">
      <w:bodyDiv w:val="1"/>
      <w:marLeft w:val="0"/>
      <w:marRight w:val="0"/>
      <w:marTop w:val="0"/>
      <w:marBottom w:val="0"/>
      <w:divBdr>
        <w:top w:val="none" w:sz="0" w:space="0" w:color="auto"/>
        <w:left w:val="none" w:sz="0" w:space="0" w:color="auto"/>
        <w:bottom w:val="none" w:sz="0" w:space="0" w:color="auto"/>
        <w:right w:val="none" w:sz="0" w:space="0" w:color="auto"/>
      </w:divBdr>
    </w:div>
    <w:div w:id="2058355562">
      <w:bodyDiv w:val="1"/>
      <w:marLeft w:val="0"/>
      <w:marRight w:val="0"/>
      <w:marTop w:val="0"/>
      <w:marBottom w:val="0"/>
      <w:divBdr>
        <w:top w:val="none" w:sz="0" w:space="0" w:color="auto"/>
        <w:left w:val="none" w:sz="0" w:space="0" w:color="auto"/>
        <w:bottom w:val="none" w:sz="0" w:space="0" w:color="auto"/>
        <w:right w:val="none" w:sz="0" w:space="0" w:color="auto"/>
      </w:divBdr>
    </w:div>
    <w:div w:id="2066295236">
      <w:bodyDiv w:val="1"/>
      <w:marLeft w:val="0"/>
      <w:marRight w:val="0"/>
      <w:marTop w:val="0"/>
      <w:marBottom w:val="0"/>
      <w:divBdr>
        <w:top w:val="none" w:sz="0" w:space="0" w:color="auto"/>
        <w:left w:val="none" w:sz="0" w:space="0" w:color="auto"/>
        <w:bottom w:val="none" w:sz="0" w:space="0" w:color="auto"/>
        <w:right w:val="none" w:sz="0" w:space="0" w:color="auto"/>
      </w:divBdr>
    </w:div>
    <w:div w:id="2068718874">
      <w:bodyDiv w:val="1"/>
      <w:marLeft w:val="0"/>
      <w:marRight w:val="0"/>
      <w:marTop w:val="0"/>
      <w:marBottom w:val="0"/>
      <w:divBdr>
        <w:top w:val="none" w:sz="0" w:space="0" w:color="auto"/>
        <w:left w:val="none" w:sz="0" w:space="0" w:color="auto"/>
        <w:bottom w:val="none" w:sz="0" w:space="0" w:color="auto"/>
        <w:right w:val="none" w:sz="0" w:space="0" w:color="auto"/>
      </w:divBdr>
    </w:div>
    <w:div w:id="2069259214">
      <w:bodyDiv w:val="1"/>
      <w:marLeft w:val="0"/>
      <w:marRight w:val="0"/>
      <w:marTop w:val="0"/>
      <w:marBottom w:val="0"/>
      <w:divBdr>
        <w:top w:val="none" w:sz="0" w:space="0" w:color="auto"/>
        <w:left w:val="none" w:sz="0" w:space="0" w:color="auto"/>
        <w:bottom w:val="none" w:sz="0" w:space="0" w:color="auto"/>
        <w:right w:val="none" w:sz="0" w:space="0" w:color="auto"/>
      </w:divBdr>
    </w:div>
    <w:div w:id="2087918506">
      <w:bodyDiv w:val="1"/>
      <w:marLeft w:val="0"/>
      <w:marRight w:val="0"/>
      <w:marTop w:val="0"/>
      <w:marBottom w:val="0"/>
      <w:divBdr>
        <w:top w:val="none" w:sz="0" w:space="0" w:color="auto"/>
        <w:left w:val="none" w:sz="0" w:space="0" w:color="auto"/>
        <w:bottom w:val="none" w:sz="0" w:space="0" w:color="auto"/>
        <w:right w:val="none" w:sz="0" w:space="0" w:color="auto"/>
      </w:divBdr>
    </w:div>
    <w:div w:id="2117207987">
      <w:bodyDiv w:val="1"/>
      <w:marLeft w:val="0"/>
      <w:marRight w:val="0"/>
      <w:marTop w:val="0"/>
      <w:marBottom w:val="0"/>
      <w:divBdr>
        <w:top w:val="none" w:sz="0" w:space="0" w:color="auto"/>
        <w:left w:val="none" w:sz="0" w:space="0" w:color="auto"/>
        <w:bottom w:val="none" w:sz="0" w:space="0" w:color="auto"/>
        <w:right w:val="none" w:sz="0" w:space="0" w:color="auto"/>
      </w:divBdr>
    </w:div>
    <w:div w:id="2138864047">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yperlink" Target="https://www.igt.gov.au/corporate-plan-reports/corporate-plan-fy23-fy26"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4.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5.xm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header" Target="header8.xml"/><Relationship Id="rId10" Type="http://schemas.openxmlformats.org/officeDocument/2006/relationships/settings" Target="settings.xml"/><Relationship Id="rId19" Type="http://schemas.openxmlformats.org/officeDocument/2006/relationships/footer" Target="footer3.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hyperlink" Target="https://www.igt.gov.au/annual-reports/annual-report-2020-21" TargetMode="External"/><Relationship Id="rId27" Type="http://schemas.openxmlformats.org/officeDocument/2006/relationships/header" Target="header7.xml"/><Relationship Id="rId30" Type="http://schemas.openxmlformats.org/officeDocument/2006/relationships/footer" Target="foot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Budget\PB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244fe85f-b655-4145-9b20-543b75dc1c24" xsi:nil="true"/>
    <_ip_UnifiedCompliancePolicyUIAction xmlns="http://schemas.microsoft.com/sharepoint/v3" xsi:nil="true"/>
    <_Flow_SignoffStatus xmlns="9115ddca-c623-419f-a3c0-6a1c58c4dac8" xsi:nil="true"/>
    <_ip_UnifiedCompliancePolicyProperties xmlns="http://schemas.microsoft.com/sharepoint/v3" xsi:nil="true"/>
    <Status xmlns="9115ddca-c623-419f-a3c0-6a1c58c4dac8" xsi:nil="true"/>
    <lcf76f155ced4ddcb4097134ff3c332f xmlns="9115ddca-c623-419f-a3c0-6a1c58c4dac8">
      <Terms xmlns="http://schemas.microsoft.com/office/infopath/2007/PartnerControls"/>
    </lcf76f155ced4ddcb4097134ff3c332f>
    <Notes xmlns="9115ddca-c623-419f-a3c0-6a1c58c4dac8" xsi:nil="true"/>
    <Image xmlns="9115ddca-c623-419f-a3c0-6a1c58c4dac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ct:contentTypeSchema xmlns:ct="http://schemas.microsoft.com/office/2006/metadata/contentType" xmlns:ma="http://schemas.microsoft.com/office/2006/metadata/properties/metaAttributes" ct:_="" ma:_="" ma:contentTypeName="Document" ma:contentTypeID="0x010100DA4EFA3CD0C9384883E202483A01CFD0" ma:contentTypeVersion="24" ma:contentTypeDescription="Create a new document." ma:contentTypeScope="" ma:versionID="b492a6f60403d1702e9fd74dbc1c60cd">
  <xsd:schema xmlns:xsd="http://www.w3.org/2001/XMLSchema" xmlns:xs="http://www.w3.org/2001/XMLSchema" xmlns:p="http://schemas.microsoft.com/office/2006/metadata/properties" xmlns:ns1="http://schemas.microsoft.com/sharepoint/v3" xmlns:ns2="9115ddca-c623-419f-a3c0-6a1c58c4dac8" xmlns:ns3="244fe85f-b655-4145-9b20-543b75dc1c24" targetNamespace="http://schemas.microsoft.com/office/2006/metadata/properties" ma:root="true" ma:fieldsID="245d6aa251cb9bfe7e335d8c0f22fe3b" ns1:_="" ns2:_="" ns3:_="">
    <xsd:import namespace="http://schemas.microsoft.com/sharepoint/v3"/>
    <xsd:import namespace="9115ddca-c623-419f-a3c0-6a1c58c4dac8"/>
    <xsd:import namespace="244fe85f-b655-4145-9b20-543b75dc1c24"/>
    <xsd:element name="properties">
      <xsd:complexType>
        <xsd:sequence>
          <xsd:element name="documentManagement">
            <xsd:complexType>
              <xsd:all>
                <xsd:element ref="ns2:Image" minOccurs="0"/>
                <xsd:element ref="ns2:MediaServiceMetadata" minOccurs="0"/>
                <xsd:element ref="ns2:MediaServiceFastMetadata" minOccurs="0"/>
                <xsd:element ref="ns2:MediaServiceAutoKeyPoints" minOccurs="0"/>
                <xsd:element ref="ns2:MediaServiceKeyPoints" minOccurs="0"/>
                <xsd:element ref="ns2:Status" minOccurs="0"/>
                <xsd:element ref="ns2:Notes" minOccurs="0"/>
                <xsd:element ref="ns3:SharedWithUsers" minOccurs="0"/>
                <xsd:element ref="ns3:SharedWithDetails" minOccurs="0"/>
                <xsd:element ref="ns1:_ip_UnifiedCompliancePolicyProperties" minOccurs="0"/>
                <xsd:element ref="ns1:_ip_UnifiedCompliancePolicyUIAction"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_Flow_SignoffStatu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ma:readOnly="false">
      <xsd:simpleType>
        <xsd:restriction base="dms:Note"/>
      </xsd:simpleType>
    </xsd:element>
    <xsd:element name="_ip_UnifiedCompliancePolicyUIAction" ma:index="17"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115ddca-c623-419f-a3c0-6a1c58c4dac8" elementFormDefault="qualified">
    <xsd:import namespace="http://schemas.microsoft.com/office/2006/documentManagement/types"/>
    <xsd:import namespace="http://schemas.microsoft.com/office/infopath/2007/PartnerControls"/>
    <xsd:element name="Image" ma:index="3" nillable="true" ma:displayName="Image" ma:format="Thumbnail" ma:internalName="Image" ma:readOnly="false">
      <xsd:simpleType>
        <xsd:restriction base="dms:Unknow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Status" ma:index="12" nillable="true" ma:displayName="Status" ma:format="Dropdown" ma:hidden="true" ma:internalName="Status" ma:readOnly="false">
      <xsd:simpleType>
        <xsd:restriction base="dms:Choice">
          <xsd:enumeration value="With drafter"/>
          <xsd:enumeration value="With EB for comment"/>
          <xsd:enumeration value="With TO for comment"/>
          <xsd:enumeration value="With EB for final review"/>
          <xsd:enumeration value="With TO for final review"/>
          <xsd:enumeration value="With Treasurer for final review"/>
          <xsd:enumeration value="In sandy"/>
          <xsd:enumeration value="In hard close"/>
        </xsd:restriction>
      </xsd:simpleType>
    </xsd:element>
    <xsd:element name="Notes" ma:index="13" nillable="true" ma:displayName="Notes" ma:format="Dropdown" ma:hidden="true" ma:internalName="Notes" ma:readOnly="false">
      <xsd:simpleType>
        <xsd:restriction base="dms:Note"/>
      </xsd:simpleType>
    </xsd:element>
    <xsd:element name="MediaServiceAutoTags" ma:index="18" nillable="true" ma:displayName="Tags" ma:hidden="true" ma:internalName="MediaServiceAutoTags"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OCR" ma:index="22" nillable="true" ma:displayName="Extracted Text" ma:hidden="true" ma:internalName="MediaServiceOCR" ma:readOnly="true">
      <xsd:simpleType>
        <xsd:restriction base="dms:Note"/>
      </xsd:simpleType>
    </xsd:element>
    <xsd:element name="MediaServiceLocation" ma:index="23" nillable="true" ma:displayName="Location" ma:hidden="true" ma:internalName="MediaServiceLocation" ma:readOnly="true">
      <xsd:simpleType>
        <xsd:restriction base="dms:Text"/>
      </xsd:simpleType>
    </xsd:element>
    <xsd:element name="_Flow_SignoffStatus" ma:index="24" nillable="true" ma:displayName="Sign-off status" ma:hidden="true" ma:internalName="Sign_x002d_off_x0020_status" ma:readOnly="fals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218240cd-c75f-40bd-87f4-262ac964b25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44fe85f-b655-4145-9b20-543b75dc1c24"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8" nillable="true" ma:displayName="Taxonomy Catch All Column" ma:hidden="true" ma:list="{eed413a1-1c23-4ed2-af48-854dd5cd0a31}" ma:internalName="TaxCatchAll" ma:readOnly="false" ma:showField="CatchAllData" ma:web="244fe85f-b655-4145-9b20-543b75dc1c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F817195-3998-4905-98D7-240A62184A77}">
  <ds:schemaRefs>
    <ds:schemaRef ds:uri="http://schemas.microsoft.com/office/2006/metadata/longProperties"/>
  </ds:schemaRefs>
</ds:datastoreItem>
</file>

<file path=customXml/itemProps2.xml><?xml version="1.0" encoding="utf-8"?>
<ds:datastoreItem xmlns:ds="http://schemas.openxmlformats.org/officeDocument/2006/customXml" ds:itemID="{8FB79629-4ED5-4316-B7E8-F625162F494A}">
  <ds:schemaRefs>
    <ds:schemaRef ds:uri="http://schemas.microsoft.com/office/2006/documentManagement/types"/>
    <ds:schemaRef ds:uri="http://schemas.microsoft.com/office/2006/metadata/properties"/>
    <ds:schemaRef ds:uri="http://purl.org/dc/elements/1.1/"/>
    <ds:schemaRef ds:uri="http://purl.org/dc/dcmitype/"/>
    <ds:schemaRef ds:uri="http://schemas.microsoft.com/sharepoint/v3"/>
    <ds:schemaRef ds:uri="http://www.w3.org/XML/1998/namespace"/>
    <ds:schemaRef ds:uri="http://schemas.microsoft.com/office/infopath/2007/PartnerControls"/>
    <ds:schemaRef ds:uri="http://purl.org/dc/terms/"/>
    <ds:schemaRef ds:uri="http://schemas.openxmlformats.org/package/2006/metadata/core-properties"/>
    <ds:schemaRef ds:uri="244fe85f-b655-4145-9b20-543b75dc1c24"/>
    <ds:schemaRef ds:uri="9115ddca-c623-419f-a3c0-6a1c58c4dac8"/>
  </ds:schemaRefs>
</ds:datastoreItem>
</file>

<file path=customXml/itemProps3.xml><?xml version="1.0" encoding="utf-8"?>
<ds:datastoreItem xmlns:ds="http://schemas.openxmlformats.org/officeDocument/2006/customXml" ds:itemID="{820EA730-2C9C-424C-A1EF-692E6267692F}">
  <ds:schemaRefs>
    <ds:schemaRef ds:uri="http://schemas.microsoft.com/sharepoint/v3/contenttype/forms"/>
  </ds:schemaRefs>
</ds:datastoreItem>
</file>

<file path=customXml/itemProps4.xml><?xml version="1.0" encoding="utf-8"?>
<ds:datastoreItem xmlns:ds="http://schemas.openxmlformats.org/officeDocument/2006/customXml" ds:itemID="{B84BE0F4-A052-4B61-A864-647DEAF2F116}">
  <ds:schemaRefs>
    <ds:schemaRef ds:uri="http://schemas.microsoft.com/office/2006/metadata/longProperties"/>
  </ds:schemaRefs>
</ds:datastoreItem>
</file>

<file path=customXml/itemProps5.xml><?xml version="1.0" encoding="utf-8"?>
<ds:datastoreItem xmlns:ds="http://schemas.openxmlformats.org/officeDocument/2006/customXml" ds:itemID="{4E0FC283-598D-43FD-AA1D-651ED24578EA}">
  <ds:schemaRefs>
    <ds:schemaRef ds:uri="http://schemas.microsoft.com/sharepoint/v3/contenttype/forms"/>
  </ds:schemaRefs>
</ds:datastoreItem>
</file>

<file path=customXml/itemProps6.xml><?xml version="1.0" encoding="utf-8"?>
<ds:datastoreItem xmlns:ds="http://schemas.openxmlformats.org/officeDocument/2006/customXml" ds:itemID="{D69A23C8-2C59-4A24-96DA-A4A92DA096AC}">
  <ds:schemaRefs>
    <ds:schemaRef ds:uri="http://schemas.openxmlformats.org/officeDocument/2006/bibliography"/>
  </ds:schemaRefs>
</ds:datastoreItem>
</file>

<file path=customXml/itemProps7.xml><?xml version="1.0" encoding="utf-8"?>
<ds:datastoreItem xmlns:ds="http://schemas.openxmlformats.org/officeDocument/2006/customXml" ds:itemID="{4BC40EC7-9DCE-4C02-9572-4D6451A908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115ddca-c623-419f-a3c0-6a1c58c4dac8"/>
    <ds:schemaRef ds:uri="244fe85f-b655-4145-9b20-543b75dc1c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PBS Template.dotx</Template>
  <TotalTime>5</TotalTime>
  <Pages>19</Pages>
  <Words>2921</Words>
  <Characters>16654</Characters>
  <Application>Microsoft Office Word</Application>
  <DocSecurity>0</DocSecurity>
  <Lines>1390</Lines>
  <Paragraphs>870</Paragraphs>
  <ScaleCrop>false</ScaleCrop>
  <HeadingPairs>
    <vt:vector size="2" baseType="variant">
      <vt:variant>
        <vt:lpstr>Title</vt:lpstr>
      </vt:variant>
      <vt:variant>
        <vt:i4>1</vt:i4>
      </vt:variant>
    </vt:vector>
  </HeadingPairs>
  <TitlesOfParts>
    <vt:vector size="1" baseType="lpstr">
      <vt:lpstr>Portfolio Budget Statements 2022-23</vt:lpstr>
    </vt:vector>
  </TitlesOfParts>
  <Company/>
  <LinksUpToDate>false</LinksUpToDate>
  <CharactersWithSpaces>19764</CharactersWithSpaces>
  <SharedDoc>false</SharedDoc>
  <HLinks>
    <vt:vector size="60" baseType="variant">
      <vt:variant>
        <vt:i4>4128870</vt:i4>
      </vt:variant>
      <vt:variant>
        <vt:i4>60</vt:i4>
      </vt:variant>
      <vt:variant>
        <vt:i4>0</vt:i4>
      </vt:variant>
      <vt:variant>
        <vt:i4>5</vt:i4>
      </vt:variant>
      <vt:variant>
        <vt:lpwstr>https://www.igt.gov.au/annual-reports/annual-report-2020-21</vt:lpwstr>
      </vt:variant>
      <vt:variant>
        <vt:lpwstr/>
      </vt:variant>
      <vt:variant>
        <vt:i4>2228335</vt:i4>
      </vt:variant>
      <vt:variant>
        <vt:i4>57</vt:i4>
      </vt:variant>
      <vt:variant>
        <vt:i4>0</vt:i4>
      </vt:variant>
      <vt:variant>
        <vt:i4>5</vt:i4>
      </vt:variant>
      <vt:variant>
        <vt:lpwstr>https://www.igt.gov.au/corporate-plan-reports/corporate-plan-fy23-fy26</vt:lpwstr>
      </vt:variant>
      <vt:variant>
        <vt:lpwstr/>
      </vt:variant>
      <vt:variant>
        <vt:i4>1114166</vt:i4>
      </vt:variant>
      <vt:variant>
        <vt:i4>44</vt:i4>
      </vt:variant>
      <vt:variant>
        <vt:i4>0</vt:i4>
      </vt:variant>
      <vt:variant>
        <vt:i4>5</vt:i4>
      </vt:variant>
      <vt:variant>
        <vt:lpwstr/>
      </vt:variant>
      <vt:variant>
        <vt:lpwstr>_Toc65243512</vt:lpwstr>
      </vt:variant>
      <vt:variant>
        <vt:i4>1179702</vt:i4>
      </vt:variant>
      <vt:variant>
        <vt:i4>38</vt:i4>
      </vt:variant>
      <vt:variant>
        <vt:i4>0</vt:i4>
      </vt:variant>
      <vt:variant>
        <vt:i4>5</vt:i4>
      </vt:variant>
      <vt:variant>
        <vt:lpwstr/>
      </vt:variant>
      <vt:variant>
        <vt:lpwstr>_Toc65243511</vt:lpwstr>
      </vt:variant>
      <vt:variant>
        <vt:i4>1245238</vt:i4>
      </vt:variant>
      <vt:variant>
        <vt:i4>32</vt:i4>
      </vt:variant>
      <vt:variant>
        <vt:i4>0</vt:i4>
      </vt:variant>
      <vt:variant>
        <vt:i4>5</vt:i4>
      </vt:variant>
      <vt:variant>
        <vt:lpwstr/>
      </vt:variant>
      <vt:variant>
        <vt:lpwstr>_Toc65243510</vt:lpwstr>
      </vt:variant>
      <vt:variant>
        <vt:i4>1703991</vt:i4>
      </vt:variant>
      <vt:variant>
        <vt:i4>26</vt:i4>
      </vt:variant>
      <vt:variant>
        <vt:i4>0</vt:i4>
      </vt:variant>
      <vt:variant>
        <vt:i4>5</vt:i4>
      </vt:variant>
      <vt:variant>
        <vt:lpwstr/>
      </vt:variant>
      <vt:variant>
        <vt:lpwstr>_Toc65243509</vt:lpwstr>
      </vt:variant>
      <vt:variant>
        <vt:i4>1769527</vt:i4>
      </vt:variant>
      <vt:variant>
        <vt:i4>20</vt:i4>
      </vt:variant>
      <vt:variant>
        <vt:i4>0</vt:i4>
      </vt:variant>
      <vt:variant>
        <vt:i4>5</vt:i4>
      </vt:variant>
      <vt:variant>
        <vt:lpwstr/>
      </vt:variant>
      <vt:variant>
        <vt:lpwstr>_Toc65243508</vt:lpwstr>
      </vt:variant>
      <vt:variant>
        <vt:i4>1310775</vt:i4>
      </vt:variant>
      <vt:variant>
        <vt:i4>14</vt:i4>
      </vt:variant>
      <vt:variant>
        <vt:i4>0</vt:i4>
      </vt:variant>
      <vt:variant>
        <vt:i4>5</vt:i4>
      </vt:variant>
      <vt:variant>
        <vt:lpwstr/>
      </vt:variant>
      <vt:variant>
        <vt:lpwstr>_Toc65243507</vt:lpwstr>
      </vt:variant>
      <vt:variant>
        <vt:i4>1376311</vt:i4>
      </vt:variant>
      <vt:variant>
        <vt:i4>8</vt:i4>
      </vt:variant>
      <vt:variant>
        <vt:i4>0</vt:i4>
      </vt:variant>
      <vt:variant>
        <vt:i4>5</vt:i4>
      </vt:variant>
      <vt:variant>
        <vt:lpwstr/>
      </vt:variant>
      <vt:variant>
        <vt:lpwstr>_Toc65243506</vt:lpwstr>
      </vt:variant>
      <vt:variant>
        <vt:i4>1441847</vt:i4>
      </vt:variant>
      <vt:variant>
        <vt:i4>2</vt:i4>
      </vt:variant>
      <vt:variant>
        <vt:i4>0</vt:i4>
      </vt:variant>
      <vt:variant>
        <vt:i4>5</vt:i4>
      </vt:variant>
      <vt:variant>
        <vt:lpwstr/>
      </vt:variant>
      <vt:variant>
        <vt:lpwstr>_Toc65243505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Portfolio Budget Statements 2022-23</dc:title>
  <dc:subject>Treasury Portfolio - Inspector-General of Taxation</dc:subject>
  <dc:creator>Australian Government</dc:creator>
  <cp:keywords/>
  <cp:lastModifiedBy>Hill, Christine</cp:lastModifiedBy>
  <cp:revision>6</cp:revision>
  <cp:lastPrinted>2022-10-23T08:54:00Z</cp:lastPrinted>
  <dcterms:created xsi:type="dcterms:W3CDTF">2022-10-17T01:43:00Z</dcterms:created>
  <dcterms:modified xsi:type="dcterms:W3CDTF">2022-10-23T22:24:00Z</dcterms:modified>
  <cp:contentStatus/>
</cp:coreProperties>
</file>