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F13" w14:textId="66DFA4BA" w:rsidR="00986A46" w:rsidRPr="006E76BE" w:rsidRDefault="007C2B1C" w:rsidP="00300C95">
      <w:pPr>
        <w:pStyle w:val="Factsheettitle"/>
        <w:spacing w:before="1440"/>
      </w:pPr>
      <w:r w:rsidRPr="007C2B1C">
        <w:t>Australia’s Tax Treaty with Iceland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084DCB6C" w14:textId="77777777" w:rsidTr="00FC2E34">
        <w:tc>
          <w:tcPr>
            <w:tcW w:w="8498" w:type="dxa"/>
            <w:shd w:val="clear" w:color="auto" w:fill="auto"/>
          </w:tcPr>
          <w:p w14:paraId="7903B560" w14:textId="77777777" w:rsidR="00FC2E34" w:rsidRDefault="007C2B1C" w:rsidP="007C2B1C">
            <w:bookmarkStart w:id="0" w:name="_Hlk116376908"/>
            <w:r>
              <w:t xml:space="preserve">The new tax treaty is the first of its kind between Australia and Iceland. Once in force, it will encourage cross-border trade and investment, by reducing withholding tax rates on dividends, interest and royalties, which can reduce tax disincentives to investment and the cost to business of accessing foreign capital. </w:t>
            </w:r>
          </w:p>
          <w:p w14:paraId="2B58CA18" w14:textId="250C4429" w:rsidR="007C2B1C" w:rsidRPr="00E847A7" w:rsidRDefault="007C2B1C" w:rsidP="007C2B1C">
            <w:r>
              <w:t xml:space="preserve">A tax treaty with Iceland will support better trade and investment conditions between the two nations, enabling the economic relationship to grow. </w:t>
            </w:r>
          </w:p>
        </w:tc>
      </w:tr>
    </w:tbl>
    <w:bookmarkEnd w:id="0"/>
    <w:p w14:paraId="2B819366" w14:textId="496EC07E" w:rsidR="00952F2F" w:rsidRPr="0090719E" w:rsidRDefault="007C2B1C" w:rsidP="00233A88">
      <w:pPr>
        <w:pStyle w:val="Heading1"/>
      </w:pPr>
      <w:r w:rsidRPr="007C2B1C">
        <w:t>Benefits of the Tax Treaty to Individuals</w:t>
      </w:r>
    </w:p>
    <w:p w14:paraId="7D4C0C6F" w14:textId="72C03B6B" w:rsidR="007C2B1C" w:rsidRDefault="007C2B1C" w:rsidP="007C2B1C">
      <w:r>
        <w:t>The treaty will provide tax certainty for individuals with dealings in both Iceland and Australia for example by:</w:t>
      </w:r>
    </w:p>
    <w:p w14:paraId="7558932A" w14:textId="77777777" w:rsidR="007C2B1C" w:rsidRDefault="007C2B1C" w:rsidP="007C2B1C">
      <w:pPr>
        <w:pStyle w:val="Bullet"/>
        <w:tabs>
          <w:tab w:val="num" w:pos="520"/>
        </w:tabs>
        <w:ind w:left="520" w:hanging="520"/>
      </w:pPr>
      <w:r>
        <w:t xml:space="preserve">allocating taxing rights between the jurisdictions over different categories of income, such as </w:t>
      </w:r>
      <w:proofErr w:type="gramStart"/>
      <w:r>
        <w:t>pensions;</w:t>
      </w:r>
      <w:proofErr w:type="gramEnd"/>
    </w:p>
    <w:p w14:paraId="6212965C" w14:textId="63FB6231" w:rsidR="007C2B1C" w:rsidRDefault="007C2B1C" w:rsidP="007C2B1C">
      <w:pPr>
        <w:pStyle w:val="Bullet"/>
        <w:tabs>
          <w:tab w:val="num" w:pos="520"/>
        </w:tabs>
        <w:ind w:left="520" w:hanging="520"/>
      </w:pPr>
      <w:r>
        <w:t>specifying rules to resolve dual claims in relation to the tax residency status of the individual and the source of income; and</w:t>
      </w:r>
    </w:p>
    <w:p w14:paraId="7E1F3B08" w14:textId="29C83E3B" w:rsidR="007C2B1C" w:rsidRPr="00E11105" w:rsidRDefault="007C2B1C" w:rsidP="007C2B1C">
      <w:pPr>
        <w:pStyle w:val="Bullet"/>
        <w:tabs>
          <w:tab w:val="num" w:pos="520"/>
        </w:tabs>
        <w:ind w:left="520" w:hanging="520"/>
      </w:pPr>
      <w:r>
        <w:t xml:space="preserve">providing an avenue for taxpayers to present a case to relevant taxation authorities where a taxpayer considers there has been taxation not in line with the terms of the treaty.  </w:t>
      </w:r>
    </w:p>
    <w:p w14:paraId="68CA4E3A" w14:textId="77777777" w:rsidR="007C2B1C" w:rsidRDefault="007C2B1C" w:rsidP="007C2B1C">
      <w:pP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 w:rsidRPr="007C2B1C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t>Benefits to Australian businesses</w:t>
      </w:r>
    </w:p>
    <w:p w14:paraId="14280086" w14:textId="41A3F249" w:rsidR="007C2B1C" w:rsidRDefault="007C2B1C" w:rsidP="007C2B1C">
      <w:r w:rsidRPr="007C2B1C">
        <w:t>The new tax treaty is expected to enhance the economic relationship between Australia and Iceland, for example by:</w:t>
      </w:r>
    </w:p>
    <w:p w14:paraId="5D7C919F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>Reducing costs for Australian companies that access Iceland’s capital and technology. The withholding tax rates on royalties, dividends and interest are reduced in both Australia and Iceland under the treaty.</w:t>
      </w:r>
    </w:p>
    <w:p w14:paraId="0EEB6CBD" w14:textId="00CF9C9C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>Reducing compliance costs and improving certainty for businesses that have dealings in both Australia and Iceland.</w:t>
      </w:r>
    </w:p>
    <w:p w14:paraId="1099ADF9" w14:textId="77777777" w:rsidR="004744EE" w:rsidRDefault="004744EE">
      <w:pPr>
        <w:spacing w:before="0" w:after="0"/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br w:type="page"/>
      </w:r>
    </w:p>
    <w:p w14:paraId="01C6ED5E" w14:textId="3F508F63" w:rsidR="007C2B1C" w:rsidRDefault="007C2B1C" w:rsidP="007C2B1C">
      <w:pP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 w:rsidRPr="007C2B1C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lastRenderedPageBreak/>
        <w:t>Enhancing tax system integrity and preventing tax avoidance</w:t>
      </w:r>
    </w:p>
    <w:p w14:paraId="5B18D737" w14:textId="77777777" w:rsidR="007C2B1C" w:rsidRDefault="007C2B1C" w:rsidP="007C2B1C">
      <w:r>
        <w:t xml:space="preserve">The treaty will enhance tax system integrity by incorporating important measures to address base erosion and profit shifting practices, specific treaty anti-abuse rules and effective tax information exchange between revenue authorities. </w:t>
      </w:r>
    </w:p>
    <w:p w14:paraId="0CAE48C5" w14:textId="63054EB1" w:rsidR="007C2B1C" w:rsidRDefault="007C2B1C" w:rsidP="007C2B1C">
      <w:r>
        <w:t>The treaty will help prevent avoidance and evasion by</w:t>
      </w:r>
      <w:r w:rsidRPr="007C2B1C">
        <w:t>:</w:t>
      </w:r>
    </w:p>
    <w:p w14:paraId="2D9C1F75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providing for the allocation of profits between related parties on an arm's length </w:t>
      </w:r>
      <w:proofErr w:type="gramStart"/>
      <w:r>
        <w:t>basis;</w:t>
      </w:r>
      <w:proofErr w:type="gramEnd"/>
    </w:p>
    <w:p w14:paraId="596FA318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generally preserving the application of domestic law rules that are designed to address transfer pricing and other international avoidance </w:t>
      </w:r>
      <w:proofErr w:type="gramStart"/>
      <w:r>
        <w:t>practices;</w:t>
      </w:r>
      <w:proofErr w:type="gramEnd"/>
    </w:p>
    <w:p w14:paraId="2AD0B686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>providing for exchanges of information between the respective taxation authorities; and</w:t>
      </w:r>
    </w:p>
    <w:p w14:paraId="24E7DAEE" w14:textId="4352C35E" w:rsidR="00FB3029" w:rsidRDefault="007C2B1C" w:rsidP="00252E39">
      <w:pPr>
        <w:pStyle w:val="Bullet"/>
        <w:numPr>
          <w:ilvl w:val="0"/>
          <w:numId w:val="10"/>
        </w:numPr>
        <w:spacing w:after="160" w:line="259" w:lineRule="auto"/>
      </w:pPr>
      <w:r>
        <w:t>facilitating investment, trade, movement of technology and movement of staff between jurisdictions.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252E39" w14:paraId="4C285073" w14:textId="77777777" w:rsidTr="00252E39">
        <w:trPr>
          <w:trHeight w:val="57"/>
        </w:trPr>
        <w:tc>
          <w:tcPr>
            <w:tcW w:w="8498" w:type="dxa"/>
            <w:shd w:val="clear" w:color="auto" w:fill="auto"/>
          </w:tcPr>
          <w:p w14:paraId="222DA539" w14:textId="77777777" w:rsidR="00252E39" w:rsidRPr="00252E39" w:rsidRDefault="00252E39" w:rsidP="00DD189C">
            <w:pPr>
              <w:rPr>
                <w:sz w:val="8"/>
                <w:szCs w:val="8"/>
              </w:rPr>
            </w:pPr>
          </w:p>
        </w:tc>
      </w:tr>
    </w:tbl>
    <w:p w14:paraId="5BC72590" w14:textId="42C89ACF" w:rsidR="00F66695" w:rsidRDefault="00F66695" w:rsidP="00F66695">
      <w:pPr>
        <w:pStyle w:val="Header"/>
      </w:pPr>
      <w:r>
        <w:t>The new treaty will enter into force after both countries have completed their domestic requirements and instruments of ratification have been exchanged. For Australia, this involves Parliamentary scrutiny and legislation.</w:t>
      </w:r>
    </w:p>
    <w:p w14:paraId="01F8F3B0" w14:textId="4697F530" w:rsidR="00F66695" w:rsidRDefault="00F66695" w:rsidP="00F66695">
      <w:pPr>
        <w:pStyle w:val="Header"/>
      </w:pPr>
      <w:r>
        <w:t>The information contained in this factsheet is general in nature and does not constitute</w:t>
      </w:r>
      <w:r w:rsidRPr="009376DD">
        <w:t xml:space="preserve"> advice </w:t>
      </w:r>
      <w:r>
        <w:t xml:space="preserve">on individual or business </w:t>
      </w:r>
      <w:r w:rsidRPr="009376DD">
        <w:t>taxation affairs</w:t>
      </w:r>
      <w:r>
        <w:t>. Individuals or businesses requiring specific taxation advice should contact a tax professional.</w:t>
      </w:r>
      <w:r w:rsidRPr="009376DD">
        <w:t xml:space="preserve"> </w:t>
      </w:r>
    </w:p>
    <w:p w14:paraId="4EA60E26" w14:textId="77777777" w:rsidR="00252E39" w:rsidRDefault="00252E39" w:rsidP="00F66695">
      <w:pPr>
        <w:pStyle w:val="Header"/>
      </w:pPr>
    </w:p>
    <w:sectPr w:rsidR="00252E39" w:rsidSect="00300C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BC89" w14:textId="77777777" w:rsidR="00461132" w:rsidRDefault="00461132" w:rsidP="00886BC4">
      <w:r>
        <w:separator/>
      </w:r>
    </w:p>
    <w:p w14:paraId="1933B9C0" w14:textId="77777777" w:rsidR="00461132" w:rsidRDefault="00461132"/>
  </w:endnote>
  <w:endnote w:type="continuationSeparator" w:id="0">
    <w:p w14:paraId="22870AA6" w14:textId="77777777" w:rsidR="00461132" w:rsidRDefault="00461132" w:rsidP="00886BC4">
      <w:r>
        <w:continuationSeparator/>
      </w:r>
    </w:p>
    <w:p w14:paraId="31B04092" w14:textId="77777777" w:rsidR="00461132" w:rsidRDefault="00461132"/>
  </w:endnote>
  <w:endnote w:type="continuationNotice" w:id="1">
    <w:p w14:paraId="00B6FF2A" w14:textId="77777777" w:rsidR="00461132" w:rsidRDefault="00461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B1B9" w14:textId="5704D84B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39D173B7" wp14:editId="33510A19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68720B">
      <w:rPr>
        <w:noProof/>
      </w:rPr>
      <w:t>1</w:t>
    </w:r>
    <w:r w:rsidR="0068720B">
      <w:rPr>
        <w:noProof/>
      </w:rPr>
      <w:t>3</w:t>
    </w:r>
    <w:r w:rsidR="0068720B">
      <w:rPr>
        <w:noProof/>
      </w:rPr>
      <w:t xml:space="preserve"> October 2022</w:t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9A10" w14:textId="68D99F81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6DEF157B" wp14:editId="0817FFDB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68720B">
      <w:rPr>
        <w:noProof/>
      </w:rPr>
      <w:t>1</w:t>
    </w:r>
    <w:r w:rsidR="0068720B">
      <w:rPr>
        <w:noProof/>
      </w:rPr>
      <w:t>3</w:t>
    </w:r>
    <w:r w:rsidR="0068720B">
      <w:rPr>
        <w:noProof/>
      </w:rPr>
      <w:t xml:space="preserve"> October 2022</w:t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8396" w14:textId="77777777" w:rsidR="00461132" w:rsidRDefault="00461132" w:rsidP="00886BC4">
      <w:r>
        <w:separator/>
      </w:r>
    </w:p>
    <w:p w14:paraId="4AD6F6DF" w14:textId="77777777" w:rsidR="00461132" w:rsidRDefault="00461132"/>
  </w:footnote>
  <w:footnote w:type="continuationSeparator" w:id="0">
    <w:p w14:paraId="5817C6C6" w14:textId="77777777" w:rsidR="00461132" w:rsidRDefault="00461132" w:rsidP="00886BC4">
      <w:r>
        <w:continuationSeparator/>
      </w:r>
    </w:p>
    <w:p w14:paraId="23317B7D" w14:textId="77777777" w:rsidR="00461132" w:rsidRDefault="00461132"/>
  </w:footnote>
  <w:footnote w:type="continuationNotice" w:id="1">
    <w:p w14:paraId="11707E4B" w14:textId="77777777" w:rsidR="00461132" w:rsidRDefault="00461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09F8" w14:textId="32029598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73603" behindDoc="1" locked="0" layoutInCell="1" allowOverlap="1" wp14:anchorId="25BB335A" wp14:editId="19ADC0FD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132">
      <w:fldChar w:fldCharType="begin"/>
    </w:r>
    <w:r w:rsidR="00461132">
      <w:instrText xml:space="preserve"> STYLEREF  "Fact sheet title"  \* MERGEFORMAT </w:instrText>
    </w:r>
    <w:r w:rsidR="00461132">
      <w:fldChar w:fldCharType="separate"/>
    </w:r>
    <w:r w:rsidR="0068720B">
      <w:rPr>
        <w:noProof/>
      </w:rPr>
      <w:t>Australia’s Tax Treaty with Iceland</w:t>
    </w:r>
    <w:r w:rsidR="0046113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E948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74627" behindDoc="1" locked="0" layoutInCell="1" allowOverlap="0" wp14:anchorId="46FD3A06" wp14:editId="7BA7C2F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562F"/>
    <w:multiLevelType w:val="multilevel"/>
    <w:tmpl w:val="F9EC9B8A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7C2B1C"/>
    <w:rsid w:val="00016670"/>
    <w:rsid w:val="00016B6C"/>
    <w:rsid w:val="0002151A"/>
    <w:rsid w:val="00033942"/>
    <w:rsid w:val="000421F9"/>
    <w:rsid w:val="00045C24"/>
    <w:rsid w:val="00050DB2"/>
    <w:rsid w:val="00060C76"/>
    <w:rsid w:val="00067E65"/>
    <w:rsid w:val="000753CE"/>
    <w:rsid w:val="000A4D2D"/>
    <w:rsid w:val="000B1EC3"/>
    <w:rsid w:val="000B3C90"/>
    <w:rsid w:val="000C02C9"/>
    <w:rsid w:val="000D33F2"/>
    <w:rsid w:val="000D7D2F"/>
    <w:rsid w:val="000E324C"/>
    <w:rsid w:val="000F1234"/>
    <w:rsid w:val="000F2493"/>
    <w:rsid w:val="000F2562"/>
    <w:rsid w:val="000F33C9"/>
    <w:rsid w:val="00102238"/>
    <w:rsid w:val="00105EBE"/>
    <w:rsid w:val="001145FD"/>
    <w:rsid w:val="00115B2E"/>
    <w:rsid w:val="0011628E"/>
    <w:rsid w:val="001363E7"/>
    <w:rsid w:val="001376CC"/>
    <w:rsid w:val="00140697"/>
    <w:rsid w:val="0014178A"/>
    <w:rsid w:val="00144B84"/>
    <w:rsid w:val="00166A45"/>
    <w:rsid w:val="00174954"/>
    <w:rsid w:val="00182E9E"/>
    <w:rsid w:val="00183F40"/>
    <w:rsid w:val="00190D7B"/>
    <w:rsid w:val="00192367"/>
    <w:rsid w:val="001929D8"/>
    <w:rsid w:val="00197414"/>
    <w:rsid w:val="001A5155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52E39"/>
    <w:rsid w:val="00260712"/>
    <w:rsid w:val="00263339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C26D9"/>
    <w:rsid w:val="002D49D1"/>
    <w:rsid w:val="002F417B"/>
    <w:rsid w:val="002F6ADC"/>
    <w:rsid w:val="00300C95"/>
    <w:rsid w:val="003054A8"/>
    <w:rsid w:val="00306770"/>
    <w:rsid w:val="00307DA3"/>
    <w:rsid w:val="00327D31"/>
    <w:rsid w:val="003305CA"/>
    <w:rsid w:val="0034064A"/>
    <w:rsid w:val="0034564D"/>
    <w:rsid w:val="00353390"/>
    <w:rsid w:val="00357842"/>
    <w:rsid w:val="00372AC1"/>
    <w:rsid w:val="003802F4"/>
    <w:rsid w:val="003831AB"/>
    <w:rsid w:val="00390C06"/>
    <w:rsid w:val="003A63D1"/>
    <w:rsid w:val="003C047D"/>
    <w:rsid w:val="003C07EA"/>
    <w:rsid w:val="003C4F86"/>
    <w:rsid w:val="003C789B"/>
    <w:rsid w:val="003E26C5"/>
    <w:rsid w:val="003F2E2F"/>
    <w:rsid w:val="003F424B"/>
    <w:rsid w:val="00425E05"/>
    <w:rsid w:val="00442C7E"/>
    <w:rsid w:val="00450CCE"/>
    <w:rsid w:val="004542B7"/>
    <w:rsid w:val="004546DC"/>
    <w:rsid w:val="00461132"/>
    <w:rsid w:val="00463D4E"/>
    <w:rsid w:val="00470BA0"/>
    <w:rsid w:val="004744EE"/>
    <w:rsid w:val="0047507F"/>
    <w:rsid w:val="00477439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F82"/>
    <w:rsid w:val="004B56B0"/>
    <w:rsid w:val="004C5917"/>
    <w:rsid w:val="004C5E48"/>
    <w:rsid w:val="004D0778"/>
    <w:rsid w:val="004D75F6"/>
    <w:rsid w:val="004E424B"/>
    <w:rsid w:val="004E71FE"/>
    <w:rsid w:val="004F24D0"/>
    <w:rsid w:val="00502E10"/>
    <w:rsid w:val="00505009"/>
    <w:rsid w:val="00506BF4"/>
    <w:rsid w:val="00507097"/>
    <w:rsid w:val="0051600D"/>
    <w:rsid w:val="00516FB2"/>
    <w:rsid w:val="00524DCE"/>
    <w:rsid w:val="00525050"/>
    <w:rsid w:val="0053110F"/>
    <w:rsid w:val="00533FEF"/>
    <w:rsid w:val="00535C81"/>
    <w:rsid w:val="00546D8E"/>
    <w:rsid w:val="00546FDD"/>
    <w:rsid w:val="00551340"/>
    <w:rsid w:val="005606FD"/>
    <w:rsid w:val="00565A52"/>
    <w:rsid w:val="00566AD8"/>
    <w:rsid w:val="00570B86"/>
    <w:rsid w:val="005732EB"/>
    <w:rsid w:val="005803BF"/>
    <w:rsid w:val="00582FAD"/>
    <w:rsid w:val="00585F7E"/>
    <w:rsid w:val="00594ABF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E62D6"/>
    <w:rsid w:val="005F0FBF"/>
    <w:rsid w:val="006014A0"/>
    <w:rsid w:val="00614971"/>
    <w:rsid w:val="00627218"/>
    <w:rsid w:val="006355D1"/>
    <w:rsid w:val="00635DD4"/>
    <w:rsid w:val="00637692"/>
    <w:rsid w:val="0064704A"/>
    <w:rsid w:val="0068720B"/>
    <w:rsid w:val="006916AD"/>
    <w:rsid w:val="00694B4F"/>
    <w:rsid w:val="006A118D"/>
    <w:rsid w:val="006A3972"/>
    <w:rsid w:val="006A712D"/>
    <w:rsid w:val="006D27A6"/>
    <w:rsid w:val="006D3EE7"/>
    <w:rsid w:val="006D6960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343B8"/>
    <w:rsid w:val="00736715"/>
    <w:rsid w:val="007600FA"/>
    <w:rsid w:val="0076093D"/>
    <w:rsid w:val="00761DA0"/>
    <w:rsid w:val="007622D7"/>
    <w:rsid w:val="007825F2"/>
    <w:rsid w:val="00784A3C"/>
    <w:rsid w:val="00793BD7"/>
    <w:rsid w:val="0079466D"/>
    <w:rsid w:val="007A4195"/>
    <w:rsid w:val="007A6E4D"/>
    <w:rsid w:val="007B6953"/>
    <w:rsid w:val="007B7784"/>
    <w:rsid w:val="007C1094"/>
    <w:rsid w:val="007C2B1C"/>
    <w:rsid w:val="007C3CD0"/>
    <w:rsid w:val="007D4EB7"/>
    <w:rsid w:val="007D6F47"/>
    <w:rsid w:val="007E013D"/>
    <w:rsid w:val="007E0975"/>
    <w:rsid w:val="007E36E4"/>
    <w:rsid w:val="007E5E07"/>
    <w:rsid w:val="007E7046"/>
    <w:rsid w:val="007F53C0"/>
    <w:rsid w:val="007F61E3"/>
    <w:rsid w:val="008139FB"/>
    <w:rsid w:val="00831D8A"/>
    <w:rsid w:val="00847719"/>
    <w:rsid w:val="008616B9"/>
    <w:rsid w:val="0088159C"/>
    <w:rsid w:val="0088211A"/>
    <w:rsid w:val="00884F56"/>
    <w:rsid w:val="008854F6"/>
    <w:rsid w:val="00886667"/>
    <w:rsid w:val="00886BC4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977FA"/>
    <w:rsid w:val="009A6D32"/>
    <w:rsid w:val="009A71C4"/>
    <w:rsid w:val="009B15EC"/>
    <w:rsid w:val="009B1781"/>
    <w:rsid w:val="009B2546"/>
    <w:rsid w:val="009B464D"/>
    <w:rsid w:val="009C1F90"/>
    <w:rsid w:val="009C66A3"/>
    <w:rsid w:val="009D616A"/>
    <w:rsid w:val="009E6061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6A9A"/>
    <w:rsid w:val="00A50111"/>
    <w:rsid w:val="00A52C22"/>
    <w:rsid w:val="00A60022"/>
    <w:rsid w:val="00A6514E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3D33"/>
    <w:rsid w:val="00AC1B27"/>
    <w:rsid w:val="00AC20BE"/>
    <w:rsid w:val="00AC4C62"/>
    <w:rsid w:val="00AC60D4"/>
    <w:rsid w:val="00AE39EE"/>
    <w:rsid w:val="00AE53E5"/>
    <w:rsid w:val="00B129C3"/>
    <w:rsid w:val="00B15B56"/>
    <w:rsid w:val="00B24C1C"/>
    <w:rsid w:val="00B32830"/>
    <w:rsid w:val="00B34F0C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5AC7"/>
    <w:rsid w:val="00BF3E58"/>
    <w:rsid w:val="00BF4A8E"/>
    <w:rsid w:val="00BF73E4"/>
    <w:rsid w:val="00BF75D8"/>
    <w:rsid w:val="00C0628D"/>
    <w:rsid w:val="00C1061C"/>
    <w:rsid w:val="00C23C8C"/>
    <w:rsid w:val="00C3042D"/>
    <w:rsid w:val="00C362B7"/>
    <w:rsid w:val="00C3693F"/>
    <w:rsid w:val="00C37A6A"/>
    <w:rsid w:val="00C436B8"/>
    <w:rsid w:val="00C443D7"/>
    <w:rsid w:val="00C620FD"/>
    <w:rsid w:val="00C639E4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3E3B"/>
    <w:rsid w:val="00D40B85"/>
    <w:rsid w:val="00D535AC"/>
    <w:rsid w:val="00D555C7"/>
    <w:rsid w:val="00D566F4"/>
    <w:rsid w:val="00D60855"/>
    <w:rsid w:val="00D6117D"/>
    <w:rsid w:val="00D621F5"/>
    <w:rsid w:val="00D81F86"/>
    <w:rsid w:val="00DC075C"/>
    <w:rsid w:val="00DC6FBB"/>
    <w:rsid w:val="00DD5D38"/>
    <w:rsid w:val="00DE05FE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62B01"/>
    <w:rsid w:val="00E64B67"/>
    <w:rsid w:val="00E669CD"/>
    <w:rsid w:val="00E70A2C"/>
    <w:rsid w:val="00E81A92"/>
    <w:rsid w:val="00E83A1D"/>
    <w:rsid w:val="00E847A7"/>
    <w:rsid w:val="00E85FF2"/>
    <w:rsid w:val="00E86CBA"/>
    <w:rsid w:val="00E90E39"/>
    <w:rsid w:val="00E93C25"/>
    <w:rsid w:val="00EA5D8D"/>
    <w:rsid w:val="00EB1557"/>
    <w:rsid w:val="00EC2A56"/>
    <w:rsid w:val="00ED3522"/>
    <w:rsid w:val="00EE570F"/>
    <w:rsid w:val="00EE5F89"/>
    <w:rsid w:val="00EF1B2D"/>
    <w:rsid w:val="00F0196A"/>
    <w:rsid w:val="00F07B2D"/>
    <w:rsid w:val="00F172EE"/>
    <w:rsid w:val="00F22FC2"/>
    <w:rsid w:val="00F248B6"/>
    <w:rsid w:val="00F31637"/>
    <w:rsid w:val="00F33B9F"/>
    <w:rsid w:val="00F41932"/>
    <w:rsid w:val="00F44C22"/>
    <w:rsid w:val="00F4789A"/>
    <w:rsid w:val="00F51C00"/>
    <w:rsid w:val="00F51FDE"/>
    <w:rsid w:val="00F61364"/>
    <w:rsid w:val="00F614C4"/>
    <w:rsid w:val="00F61E2F"/>
    <w:rsid w:val="00F66695"/>
    <w:rsid w:val="00F7256C"/>
    <w:rsid w:val="00F75A59"/>
    <w:rsid w:val="00F7650A"/>
    <w:rsid w:val="00F95DDF"/>
    <w:rsid w:val="00F96108"/>
    <w:rsid w:val="00FA70A7"/>
    <w:rsid w:val="00FB3029"/>
    <w:rsid w:val="00FB5337"/>
    <w:rsid w:val="00FB7AEB"/>
    <w:rsid w:val="00FC2874"/>
    <w:rsid w:val="00FC2E34"/>
    <w:rsid w:val="00FD0512"/>
    <w:rsid w:val="00FD06DF"/>
    <w:rsid w:val="00FD0B4D"/>
    <w:rsid w:val="00FE316C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6F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39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character" w:styleId="CommentReference">
    <w:name w:val="annotation reference"/>
    <w:basedOn w:val="DefaultParagraphFont"/>
    <w:semiHidden/>
    <w:unhideWhenUsed/>
    <w:rsid w:val="00B34F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4F0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4F0C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F0C"/>
    <w:rPr>
      <w:rFonts w:ascii="Calibri Light" w:eastAsia="Times New Roman" w:hAnsi="Calibri Light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Australia’s Tax Treaty with Iceland factsheet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Australia’s Tax Treaty with Iceland factsheet</dc:title>
  <dc:subject/>
  <dc:creator/>
  <cp:keywords/>
  <dc:description/>
  <cp:lastModifiedBy/>
  <cp:revision>1</cp:revision>
  <dcterms:created xsi:type="dcterms:W3CDTF">2022-10-12T03:57:00Z</dcterms:created>
  <dcterms:modified xsi:type="dcterms:W3CDTF">2022-10-12T06:32:00Z</dcterms:modified>
  <cp:category/>
</cp:coreProperties>
</file>