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1014" w14:textId="77777777" w:rsidR="0048364F" w:rsidRPr="00FD2EED" w:rsidRDefault="00193461" w:rsidP="0020300C">
      <w:pPr>
        <w:rPr>
          <w:sz w:val="28"/>
        </w:rPr>
      </w:pPr>
      <w:r w:rsidRPr="00FD2EED">
        <w:rPr>
          <w:noProof/>
          <w:lang w:eastAsia="en-AU"/>
        </w:rPr>
        <w:drawing>
          <wp:inline distT="0" distB="0" distL="0" distR="0" wp14:anchorId="4ADDA12E" wp14:editId="337D4AB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D034AB" w14:paraId="60CF3EB0" w14:textId="77777777" w:rsidTr="00D034AB">
        <w:tc>
          <w:tcPr>
            <w:tcW w:w="5000" w:type="pct"/>
            <w:shd w:val="clear" w:color="auto" w:fill="auto"/>
          </w:tcPr>
          <w:p w14:paraId="78259F23" w14:textId="77777777" w:rsidR="00D034AB" w:rsidRDefault="00D034AB" w:rsidP="00D034A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5656F3AE" w14:textId="77777777" w:rsidR="00D034AB" w:rsidRPr="00D034AB" w:rsidRDefault="00D034AB" w:rsidP="00D034AB">
            <w:pPr>
              <w:rPr>
                <w:b/>
                <w:sz w:val="20"/>
              </w:rPr>
            </w:pPr>
          </w:p>
        </w:tc>
      </w:tr>
    </w:tbl>
    <w:p w14:paraId="09A4D609" w14:textId="77777777" w:rsidR="0048364F" w:rsidRDefault="0048364F" w:rsidP="0048364F">
      <w:pPr>
        <w:rPr>
          <w:sz w:val="19"/>
        </w:rPr>
      </w:pPr>
    </w:p>
    <w:p w14:paraId="13B3C08F" w14:textId="77777777" w:rsidR="00D034AB" w:rsidRPr="00FD2EED" w:rsidRDefault="00D034AB" w:rsidP="0048364F">
      <w:pPr>
        <w:rPr>
          <w:sz w:val="19"/>
        </w:rPr>
      </w:pPr>
    </w:p>
    <w:p w14:paraId="71EEE4A5" w14:textId="77777777" w:rsidR="0048364F" w:rsidRPr="00FD2EED" w:rsidRDefault="00A63A8B" w:rsidP="0048364F">
      <w:pPr>
        <w:pStyle w:val="ShortT"/>
      </w:pPr>
      <w:r w:rsidRPr="00FD2EED">
        <w:t>Treasury Laws Amendment (</w:t>
      </w:r>
      <w:r w:rsidR="009520D6">
        <w:t>Miscellaneous</w:t>
      </w:r>
      <w:r w:rsidRPr="00FD2EED">
        <w:t xml:space="preserve"> and Technical Amendments) </w:t>
      </w:r>
      <w:r w:rsidR="009520D6">
        <w:t>Regulations 2</w:t>
      </w:r>
      <w:r w:rsidRPr="00FD2EED">
        <w:t>022</w:t>
      </w:r>
    </w:p>
    <w:p w14:paraId="74C67EB5" w14:textId="77777777" w:rsidR="00B06C98" w:rsidRPr="0034086C" w:rsidRDefault="00B06C98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Governor-General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7DF7CDD3" w14:textId="77777777" w:rsidR="00B06C98" w:rsidRPr="0034086C" w:rsidRDefault="00B06C98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D034AB">
        <w:rPr>
          <w:szCs w:val="22"/>
        </w:rPr>
        <w:t>2022</w:t>
      </w:r>
      <w:r w:rsidRPr="0034086C">
        <w:rPr>
          <w:szCs w:val="22"/>
        </w:rPr>
        <w:fldChar w:fldCharType="end"/>
      </w:r>
    </w:p>
    <w:p w14:paraId="26A02365" w14:textId="77777777" w:rsidR="00B06C98" w:rsidRPr="0034086C" w:rsidRDefault="00B06C98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687AAA63" w14:textId="77777777" w:rsidR="00B06C98" w:rsidRPr="0034086C" w:rsidRDefault="00B06C9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Governor-General</w:t>
      </w:r>
    </w:p>
    <w:p w14:paraId="44E789DB" w14:textId="77777777" w:rsidR="00B06C98" w:rsidRPr="0034086C" w:rsidRDefault="00B06C9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01A07400" w14:textId="77777777" w:rsidR="00B06C98" w:rsidRPr="0034086C" w:rsidRDefault="00B06C98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  <w:r>
        <w:t xml:space="preserve"> </w:t>
      </w:r>
      <w:r w:rsidRPr="002539D6">
        <w:rPr>
          <w:b/>
          <w:szCs w:val="22"/>
        </w:rPr>
        <w:t>[DRAFT ONLY—NOT FOR SIGNATURE]</w:t>
      </w:r>
    </w:p>
    <w:p w14:paraId="038EC486" w14:textId="77777777" w:rsidR="00B06C98" w:rsidRPr="00B06C98" w:rsidRDefault="00B06C98" w:rsidP="00B06C98">
      <w:pPr>
        <w:pStyle w:val="SignCoverPageEnd"/>
        <w:rPr>
          <w:szCs w:val="22"/>
        </w:rPr>
      </w:pPr>
      <w:r>
        <w:rPr>
          <w:szCs w:val="22"/>
        </w:rPr>
        <w:t>Assistant Treasurer</w:t>
      </w:r>
      <w:r w:rsidRPr="009B43D8">
        <w:rPr>
          <w:szCs w:val="22"/>
        </w:rPr>
        <w:br/>
      </w:r>
      <w:r>
        <w:rPr>
          <w:szCs w:val="22"/>
        </w:rPr>
        <w:t xml:space="preserve">Minister </w:t>
      </w:r>
      <w:r w:rsidRPr="00B06C98">
        <w:rPr>
          <w:szCs w:val="22"/>
        </w:rPr>
        <w:t>for Financial Services</w:t>
      </w:r>
    </w:p>
    <w:p w14:paraId="1715F5B7" w14:textId="77777777" w:rsidR="00B06C98" w:rsidRDefault="00B06C98" w:rsidP="007517B8"/>
    <w:p w14:paraId="408032D2" w14:textId="77777777" w:rsidR="00B06C98" w:rsidRDefault="00B06C98" w:rsidP="007517B8"/>
    <w:p w14:paraId="112A8BD9" w14:textId="77777777" w:rsidR="00B06C98" w:rsidRDefault="00B06C98" w:rsidP="007517B8"/>
    <w:p w14:paraId="2843BC8E" w14:textId="77777777" w:rsidR="0048364F" w:rsidRPr="00D034AB" w:rsidRDefault="0048364F" w:rsidP="0048364F">
      <w:pPr>
        <w:pStyle w:val="Header"/>
        <w:tabs>
          <w:tab w:val="clear" w:pos="4150"/>
          <w:tab w:val="clear" w:pos="8307"/>
        </w:tabs>
      </w:pPr>
      <w:r w:rsidRPr="00D034AB">
        <w:rPr>
          <w:rStyle w:val="CharAmSchNo"/>
        </w:rPr>
        <w:t xml:space="preserve"> </w:t>
      </w:r>
      <w:r w:rsidRPr="00D034AB">
        <w:rPr>
          <w:rStyle w:val="CharAmSchText"/>
        </w:rPr>
        <w:t xml:space="preserve"> </w:t>
      </w:r>
    </w:p>
    <w:p w14:paraId="49A55A51" w14:textId="77777777" w:rsidR="0048364F" w:rsidRPr="00D034AB" w:rsidRDefault="0048364F" w:rsidP="0048364F">
      <w:pPr>
        <w:pStyle w:val="Header"/>
        <w:tabs>
          <w:tab w:val="clear" w:pos="4150"/>
          <w:tab w:val="clear" w:pos="8307"/>
        </w:tabs>
      </w:pPr>
      <w:r w:rsidRPr="00D034AB">
        <w:rPr>
          <w:rStyle w:val="CharAmPartNo"/>
        </w:rPr>
        <w:t xml:space="preserve"> </w:t>
      </w:r>
      <w:r w:rsidRPr="00D034AB">
        <w:rPr>
          <w:rStyle w:val="CharAmPartText"/>
        </w:rPr>
        <w:t xml:space="preserve"> </w:t>
      </w:r>
    </w:p>
    <w:p w14:paraId="6786C13F" w14:textId="77777777" w:rsidR="0048364F" w:rsidRPr="00FD2EED" w:rsidRDefault="0048364F" w:rsidP="0048364F">
      <w:pPr>
        <w:sectPr w:rsidR="0048364F" w:rsidRPr="00FD2EED" w:rsidSect="00E97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7B07656" w14:textId="77777777" w:rsidR="00220A0C" w:rsidRPr="00FD2EED" w:rsidRDefault="0048364F" w:rsidP="0048364F">
      <w:pPr>
        <w:outlineLvl w:val="0"/>
        <w:rPr>
          <w:sz w:val="36"/>
        </w:rPr>
      </w:pPr>
      <w:r w:rsidRPr="00FD2EED">
        <w:rPr>
          <w:sz w:val="36"/>
        </w:rPr>
        <w:lastRenderedPageBreak/>
        <w:t>Contents</w:t>
      </w:r>
    </w:p>
    <w:p w14:paraId="07B8A307" w14:textId="77777777" w:rsidR="00D034AB" w:rsidRDefault="00D034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034AB">
        <w:rPr>
          <w:noProof/>
        </w:rPr>
        <w:tab/>
      </w:r>
      <w:r w:rsidRPr="00D034AB">
        <w:rPr>
          <w:noProof/>
        </w:rPr>
        <w:fldChar w:fldCharType="begin"/>
      </w:r>
      <w:r w:rsidRPr="00D034AB">
        <w:rPr>
          <w:noProof/>
        </w:rPr>
        <w:instrText xml:space="preserve"> PAGEREF _Toc109746268 \h </w:instrText>
      </w:r>
      <w:r w:rsidRPr="00D034AB">
        <w:rPr>
          <w:noProof/>
        </w:rPr>
      </w:r>
      <w:r w:rsidRPr="00D034AB">
        <w:rPr>
          <w:noProof/>
        </w:rPr>
        <w:fldChar w:fldCharType="separate"/>
      </w:r>
      <w:r w:rsidR="00F03D87">
        <w:rPr>
          <w:noProof/>
        </w:rPr>
        <w:t>1</w:t>
      </w:r>
      <w:r w:rsidRPr="00D034AB">
        <w:rPr>
          <w:noProof/>
        </w:rPr>
        <w:fldChar w:fldCharType="end"/>
      </w:r>
    </w:p>
    <w:p w14:paraId="5152F897" w14:textId="77777777" w:rsidR="00D034AB" w:rsidRDefault="00D034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034AB">
        <w:rPr>
          <w:noProof/>
        </w:rPr>
        <w:tab/>
      </w:r>
      <w:r w:rsidRPr="00D034AB">
        <w:rPr>
          <w:noProof/>
        </w:rPr>
        <w:fldChar w:fldCharType="begin"/>
      </w:r>
      <w:r w:rsidRPr="00D034AB">
        <w:rPr>
          <w:noProof/>
        </w:rPr>
        <w:instrText xml:space="preserve"> PAGEREF _Toc109746269 \h </w:instrText>
      </w:r>
      <w:r w:rsidRPr="00D034AB">
        <w:rPr>
          <w:noProof/>
        </w:rPr>
      </w:r>
      <w:r w:rsidRPr="00D034AB">
        <w:rPr>
          <w:noProof/>
        </w:rPr>
        <w:fldChar w:fldCharType="separate"/>
      </w:r>
      <w:r w:rsidR="00F03D87">
        <w:rPr>
          <w:noProof/>
        </w:rPr>
        <w:t>1</w:t>
      </w:r>
      <w:r w:rsidRPr="00D034AB">
        <w:rPr>
          <w:noProof/>
        </w:rPr>
        <w:fldChar w:fldCharType="end"/>
      </w:r>
    </w:p>
    <w:p w14:paraId="7717A9C5" w14:textId="77777777" w:rsidR="00D034AB" w:rsidRDefault="00D034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034AB">
        <w:rPr>
          <w:noProof/>
        </w:rPr>
        <w:tab/>
      </w:r>
      <w:r w:rsidRPr="00D034AB">
        <w:rPr>
          <w:noProof/>
        </w:rPr>
        <w:fldChar w:fldCharType="begin"/>
      </w:r>
      <w:r w:rsidRPr="00D034AB">
        <w:rPr>
          <w:noProof/>
        </w:rPr>
        <w:instrText xml:space="preserve"> PAGEREF _Toc109746270 \h </w:instrText>
      </w:r>
      <w:r w:rsidRPr="00D034AB">
        <w:rPr>
          <w:noProof/>
        </w:rPr>
      </w:r>
      <w:r w:rsidRPr="00D034AB">
        <w:rPr>
          <w:noProof/>
        </w:rPr>
        <w:fldChar w:fldCharType="separate"/>
      </w:r>
      <w:r w:rsidR="00F03D87">
        <w:rPr>
          <w:noProof/>
        </w:rPr>
        <w:t>1</w:t>
      </w:r>
      <w:r w:rsidRPr="00D034AB">
        <w:rPr>
          <w:noProof/>
        </w:rPr>
        <w:fldChar w:fldCharType="end"/>
      </w:r>
    </w:p>
    <w:p w14:paraId="61D8E080" w14:textId="77777777" w:rsidR="00D034AB" w:rsidRDefault="00D034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034AB">
        <w:rPr>
          <w:noProof/>
        </w:rPr>
        <w:tab/>
      </w:r>
      <w:r w:rsidRPr="00D034AB">
        <w:rPr>
          <w:noProof/>
        </w:rPr>
        <w:fldChar w:fldCharType="begin"/>
      </w:r>
      <w:r w:rsidRPr="00D034AB">
        <w:rPr>
          <w:noProof/>
        </w:rPr>
        <w:instrText xml:space="preserve"> PAGEREF _Toc109746271 \h </w:instrText>
      </w:r>
      <w:r w:rsidRPr="00D034AB">
        <w:rPr>
          <w:noProof/>
        </w:rPr>
      </w:r>
      <w:r w:rsidRPr="00D034AB">
        <w:rPr>
          <w:noProof/>
        </w:rPr>
        <w:fldChar w:fldCharType="separate"/>
      </w:r>
      <w:r w:rsidR="00F03D87">
        <w:rPr>
          <w:noProof/>
        </w:rPr>
        <w:t>1</w:t>
      </w:r>
      <w:r w:rsidRPr="00D034AB">
        <w:rPr>
          <w:noProof/>
        </w:rPr>
        <w:fldChar w:fldCharType="end"/>
      </w:r>
    </w:p>
    <w:p w14:paraId="58298B1B" w14:textId="77777777" w:rsidR="00D034AB" w:rsidRDefault="00D034A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034AB">
        <w:rPr>
          <w:b w:val="0"/>
          <w:noProof/>
          <w:sz w:val="18"/>
        </w:rPr>
        <w:tab/>
      </w:r>
      <w:r w:rsidRPr="00D034AB">
        <w:rPr>
          <w:b w:val="0"/>
          <w:noProof/>
          <w:sz w:val="18"/>
        </w:rPr>
        <w:fldChar w:fldCharType="begin"/>
      </w:r>
      <w:r w:rsidRPr="00D034AB">
        <w:rPr>
          <w:b w:val="0"/>
          <w:noProof/>
          <w:sz w:val="18"/>
        </w:rPr>
        <w:instrText xml:space="preserve"> PAGEREF _Toc109746272 \h </w:instrText>
      </w:r>
      <w:r w:rsidRPr="00D034AB">
        <w:rPr>
          <w:b w:val="0"/>
          <w:noProof/>
          <w:sz w:val="18"/>
        </w:rPr>
      </w:r>
      <w:r w:rsidRPr="00D034AB">
        <w:rPr>
          <w:b w:val="0"/>
          <w:noProof/>
          <w:sz w:val="18"/>
        </w:rPr>
        <w:fldChar w:fldCharType="separate"/>
      </w:r>
      <w:r w:rsidR="00F03D87">
        <w:rPr>
          <w:b w:val="0"/>
          <w:noProof/>
          <w:sz w:val="18"/>
        </w:rPr>
        <w:t>2</w:t>
      </w:r>
      <w:r w:rsidRPr="00D034AB">
        <w:rPr>
          <w:b w:val="0"/>
          <w:noProof/>
          <w:sz w:val="18"/>
        </w:rPr>
        <w:fldChar w:fldCharType="end"/>
      </w:r>
    </w:p>
    <w:p w14:paraId="4CCA6745" w14:textId="77777777" w:rsidR="00D034AB" w:rsidRDefault="00D034A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 commencing day after registration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_Toc109746273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2</w:t>
      </w:r>
      <w:r w:rsidRPr="00D034AB">
        <w:rPr>
          <w:noProof/>
          <w:sz w:val="18"/>
        </w:rPr>
        <w:fldChar w:fldCharType="end"/>
      </w:r>
    </w:p>
    <w:p w14:paraId="0BE8A174" w14:textId="77777777" w:rsidR="00D034AB" w:rsidRDefault="00D034A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1—Takeovers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_Toc109746274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2</w:t>
      </w:r>
      <w:r w:rsidRPr="00D034AB">
        <w:rPr>
          <w:noProof/>
          <w:sz w:val="18"/>
        </w:rPr>
        <w:fldChar w:fldCharType="end"/>
      </w:r>
    </w:p>
    <w:p w14:paraId="76869B61" w14:textId="77777777" w:rsidR="00D034AB" w:rsidRDefault="00D034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D034AB">
        <w:rPr>
          <w:i w:val="0"/>
          <w:noProof/>
          <w:sz w:val="18"/>
        </w:rPr>
        <w:tab/>
      </w:r>
      <w:r w:rsidRPr="00D034AB">
        <w:rPr>
          <w:i w:val="0"/>
          <w:noProof/>
          <w:sz w:val="18"/>
        </w:rPr>
        <w:fldChar w:fldCharType="begin"/>
      </w:r>
      <w:r w:rsidRPr="00D034AB">
        <w:rPr>
          <w:i w:val="0"/>
          <w:noProof/>
          <w:sz w:val="18"/>
        </w:rPr>
        <w:instrText xml:space="preserve"> PAGEREF _Toc109746275 \h </w:instrText>
      </w:r>
      <w:r w:rsidRPr="00D034AB">
        <w:rPr>
          <w:i w:val="0"/>
          <w:noProof/>
          <w:sz w:val="18"/>
        </w:rPr>
      </w:r>
      <w:r w:rsidRPr="00D034AB">
        <w:rPr>
          <w:i w:val="0"/>
          <w:noProof/>
          <w:sz w:val="18"/>
        </w:rPr>
        <w:fldChar w:fldCharType="separate"/>
      </w:r>
      <w:r w:rsidR="00F03D87">
        <w:rPr>
          <w:i w:val="0"/>
          <w:noProof/>
          <w:sz w:val="18"/>
        </w:rPr>
        <w:t>2</w:t>
      </w:r>
      <w:r w:rsidRPr="00D034AB">
        <w:rPr>
          <w:i w:val="0"/>
          <w:noProof/>
          <w:sz w:val="18"/>
        </w:rPr>
        <w:fldChar w:fldCharType="end"/>
      </w:r>
    </w:p>
    <w:p w14:paraId="2503D9F1" w14:textId="77777777" w:rsidR="00D034AB" w:rsidRDefault="00D034A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2—Trustee companies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_Toc109746276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2</w:t>
      </w:r>
      <w:r w:rsidRPr="00D034AB">
        <w:rPr>
          <w:noProof/>
          <w:sz w:val="18"/>
        </w:rPr>
        <w:fldChar w:fldCharType="end"/>
      </w:r>
    </w:p>
    <w:p w14:paraId="1FCCB637" w14:textId="77777777" w:rsidR="00D034AB" w:rsidRDefault="00D034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D034AB">
        <w:rPr>
          <w:i w:val="0"/>
          <w:noProof/>
          <w:sz w:val="18"/>
        </w:rPr>
        <w:tab/>
      </w:r>
      <w:r w:rsidRPr="00D034AB">
        <w:rPr>
          <w:i w:val="0"/>
          <w:noProof/>
          <w:sz w:val="18"/>
        </w:rPr>
        <w:fldChar w:fldCharType="begin"/>
      </w:r>
      <w:r w:rsidRPr="00D034AB">
        <w:rPr>
          <w:i w:val="0"/>
          <w:noProof/>
          <w:sz w:val="18"/>
        </w:rPr>
        <w:instrText xml:space="preserve"> PAGEREF _Toc109746277 \h </w:instrText>
      </w:r>
      <w:r w:rsidRPr="00D034AB">
        <w:rPr>
          <w:i w:val="0"/>
          <w:noProof/>
          <w:sz w:val="18"/>
        </w:rPr>
      </w:r>
      <w:r w:rsidRPr="00D034AB">
        <w:rPr>
          <w:i w:val="0"/>
          <w:noProof/>
          <w:sz w:val="18"/>
        </w:rPr>
        <w:fldChar w:fldCharType="separate"/>
      </w:r>
      <w:r w:rsidR="00F03D87">
        <w:rPr>
          <w:i w:val="0"/>
          <w:noProof/>
          <w:sz w:val="18"/>
        </w:rPr>
        <w:t>2</w:t>
      </w:r>
      <w:r w:rsidRPr="00D034AB">
        <w:rPr>
          <w:i w:val="0"/>
          <w:noProof/>
          <w:sz w:val="18"/>
        </w:rPr>
        <w:fldChar w:fldCharType="end"/>
      </w:r>
    </w:p>
    <w:p w14:paraId="0B771049" w14:textId="77777777" w:rsidR="00D034AB" w:rsidRDefault="00D034A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3—Service of contravention notice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_Toc109746278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2</w:t>
      </w:r>
      <w:r w:rsidRPr="00D034AB">
        <w:rPr>
          <w:noProof/>
          <w:sz w:val="18"/>
        </w:rPr>
        <w:fldChar w:fldCharType="end"/>
      </w:r>
    </w:p>
    <w:p w14:paraId="71B86BC0" w14:textId="77777777" w:rsidR="00D034AB" w:rsidRDefault="00D034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Industry (Supervision) Regulations 1994</w:t>
      </w:r>
      <w:r w:rsidRPr="00D034AB">
        <w:rPr>
          <w:i w:val="0"/>
          <w:noProof/>
          <w:sz w:val="18"/>
        </w:rPr>
        <w:tab/>
      </w:r>
      <w:r w:rsidRPr="00D034AB">
        <w:rPr>
          <w:i w:val="0"/>
          <w:noProof/>
          <w:sz w:val="18"/>
        </w:rPr>
        <w:fldChar w:fldCharType="begin"/>
      </w:r>
      <w:r w:rsidRPr="00D034AB">
        <w:rPr>
          <w:i w:val="0"/>
          <w:noProof/>
          <w:sz w:val="18"/>
        </w:rPr>
        <w:instrText xml:space="preserve"> PAGEREF _Toc109746279 \h </w:instrText>
      </w:r>
      <w:r w:rsidRPr="00D034AB">
        <w:rPr>
          <w:i w:val="0"/>
          <w:noProof/>
          <w:sz w:val="18"/>
        </w:rPr>
      </w:r>
      <w:r w:rsidRPr="00D034AB">
        <w:rPr>
          <w:i w:val="0"/>
          <w:noProof/>
          <w:sz w:val="18"/>
        </w:rPr>
        <w:fldChar w:fldCharType="separate"/>
      </w:r>
      <w:r w:rsidR="00F03D87">
        <w:rPr>
          <w:i w:val="0"/>
          <w:noProof/>
          <w:sz w:val="18"/>
        </w:rPr>
        <w:t>2</w:t>
      </w:r>
      <w:r w:rsidRPr="00D034AB">
        <w:rPr>
          <w:i w:val="0"/>
          <w:noProof/>
          <w:sz w:val="18"/>
        </w:rPr>
        <w:fldChar w:fldCharType="end"/>
      </w:r>
    </w:p>
    <w:p w14:paraId="4B0A9D89" w14:textId="77777777" w:rsidR="00D034AB" w:rsidRDefault="00D034A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4—Payment to a KiwiSaver scheme provider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_Toc109746280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2</w:t>
      </w:r>
      <w:r w:rsidRPr="00D034AB">
        <w:rPr>
          <w:noProof/>
          <w:sz w:val="18"/>
        </w:rPr>
        <w:fldChar w:fldCharType="end"/>
      </w:r>
    </w:p>
    <w:p w14:paraId="714A631D" w14:textId="77777777" w:rsidR="00D034AB" w:rsidRDefault="00D034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(Unclaimed Money and Lost Members) Regulations 2019</w:t>
      </w:r>
      <w:r w:rsidRPr="00D034AB">
        <w:rPr>
          <w:i w:val="0"/>
          <w:noProof/>
          <w:sz w:val="18"/>
        </w:rPr>
        <w:tab/>
      </w:r>
      <w:r w:rsidRPr="00D034AB">
        <w:rPr>
          <w:i w:val="0"/>
          <w:noProof/>
          <w:sz w:val="18"/>
        </w:rPr>
        <w:fldChar w:fldCharType="begin"/>
      </w:r>
      <w:r w:rsidRPr="00D034AB">
        <w:rPr>
          <w:i w:val="0"/>
          <w:noProof/>
          <w:sz w:val="18"/>
        </w:rPr>
        <w:instrText xml:space="preserve"> PAGEREF _Toc109746281 \h </w:instrText>
      </w:r>
      <w:r w:rsidRPr="00D034AB">
        <w:rPr>
          <w:i w:val="0"/>
          <w:noProof/>
          <w:sz w:val="18"/>
        </w:rPr>
      </w:r>
      <w:r w:rsidRPr="00D034AB">
        <w:rPr>
          <w:i w:val="0"/>
          <w:noProof/>
          <w:sz w:val="18"/>
        </w:rPr>
        <w:fldChar w:fldCharType="separate"/>
      </w:r>
      <w:r w:rsidR="00F03D87">
        <w:rPr>
          <w:i w:val="0"/>
          <w:noProof/>
          <w:sz w:val="18"/>
        </w:rPr>
        <w:t>2</w:t>
      </w:r>
      <w:r w:rsidRPr="00D034AB">
        <w:rPr>
          <w:i w:val="0"/>
          <w:noProof/>
          <w:sz w:val="18"/>
        </w:rPr>
        <w:fldChar w:fldCharType="end"/>
      </w:r>
    </w:p>
    <w:p w14:paraId="4DC94147" w14:textId="77777777" w:rsidR="00D034AB" w:rsidRDefault="00D034A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5—Prescribing public sector superannuation schemes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_Toc109746282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2</w:t>
      </w:r>
      <w:r w:rsidRPr="00D034AB">
        <w:rPr>
          <w:noProof/>
          <w:sz w:val="18"/>
        </w:rPr>
        <w:fldChar w:fldCharType="end"/>
      </w:r>
    </w:p>
    <w:p w14:paraId="3CDA1071" w14:textId="77777777" w:rsidR="00D034AB" w:rsidRDefault="00D034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(Unclaimed Money and Lost Members) Regulations 2019</w:t>
      </w:r>
      <w:r w:rsidRPr="00D034AB">
        <w:rPr>
          <w:i w:val="0"/>
          <w:noProof/>
          <w:sz w:val="18"/>
        </w:rPr>
        <w:tab/>
      </w:r>
      <w:r w:rsidRPr="00D034AB">
        <w:rPr>
          <w:i w:val="0"/>
          <w:noProof/>
          <w:sz w:val="18"/>
        </w:rPr>
        <w:fldChar w:fldCharType="begin"/>
      </w:r>
      <w:r w:rsidRPr="00D034AB">
        <w:rPr>
          <w:i w:val="0"/>
          <w:noProof/>
          <w:sz w:val="18"/>
        </w:rPr>
        <w:instrText xml:space="preserve"> PAGEREF _Toc109746283 \h </w:instrText>
      </w:r>
      <w:r w:rsidRPr="00D034AB">
        <w:rPr>
          <w:i w:val="0"/>
          <w:noProof/>
          <w:sz w:val="18"/>
        </w:rPr>
      </w:r>
      <w:r w:rsidRPr="00D034AB">
        <w:rPr>
          <w:i w:val="0"/>
          <w:noProof/>
          <w:sz w:val="18"/>
        </w:rPr>
        <w:fldChar w:fldCharType="separate"/>
      </w:r>
      <w:r w:rsidR="00F03D87">
        <w:rPr>
          <w:i w:val="0"/>
          <w:noProof/>
          <w:sz w:val="18"/>
        </w:rPr>
        <w:t>2</w:t>
      </w:r>
      <w:r w:rsidRPr="00D034AB">
        <w:rPr>
          <w:i w:val="0"/>
          <w:noProof/>
          <w:sz w:val="18"/>
        </w:rPr>
        <w:fldChar w:fldCharType="end"/>
      </w:r>
    </w:p>
    <w:p w14:paraId="14B59C1D" w14:textId="77777777" w:rsidR="00D034AB" w:rsidRDefault="00D034A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6—Continuous disclosure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_Toc109746285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3</w:t>
      </w:r>
      <w:r w:rsidRPr="00D034AB">
        <w:rPr>
          <w:noProof/>
          <w:sz w:val="18"/>
        </w:rPr>
        <w:fldChar w:fldCharType="end"/>
      </w:r>
    </w:p>
    <w:p w14:paraId="1632CEF1" w14:textId="77777777" w:rsidR="00D034AB" w:rsidRDefault="00D034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D034AB">
        <w:rPr>
          <w:i w:val="0"/>
          <w:noProof/>
          <w:sz w:val="18"/>
        </w:rPr>
        <w:tab/>
      </w:r>
      <w:r w:rsidRPr="00D034AB">
        <w:rPr>
          <w:i w:val="0"/>
          <w:noProof/>
          <w:sz w:val="18"/>
        </w:rPr>
        <w:fldChar w:fldCharType="begin"/>
      </w:r>
      <w:r w:rsidRPr="00D034AB">
        <w:rPr>
          <w:i w:val="0"/>
          <w:noProof/>
          <w:sz w:val="18"/>
        </w:rPr>
        <w:instrText xml:space="preserve"> PAGEREF _Toc109746286 \h </w:instrText>
      </w:r>
      <w:r w:rsidRPr="00D034AB">
        <w:rPr>
          <w:i w:val="0"/>
          <w:noProof/>
          <w:sz w:val="18"/>
        </w:rPr>
      </w:r>
      <w:r w:rsidRPr="00D034AB">
        <w:rPr>
          <w:i w:val="0"/>
          <w:noProof/>
          <w:sz w:val="18"/>
        </w:rPr>
        <w:fldChar w:fldCharType="separate"/>
      </w:r>
      <w:r w:rsidR="00F03D87">
        <w:rPr>
          <w:i w:val="0"/>
          <w:noProof/>
          <w:sz w:val="18"/>
        </w:rPr>
        <w:t>3</w:t>
      </w:r>
      <w:r w:rsidRPr="00D034AB">
        <w:rPr>
          <w:i w:val="0"/>
          <w:noProof/>
          <w:sz w:val="18"/>
        </w:rPr>
        <w:fldChar w:fldCharType="end"/>
      </w:r>
    </w:p>
    <w:p w14:paraId="3639B530" w14:textId="77777777" w:rsidR="00D034AB" w:rsidRDefault="00D034A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7—Foreign Acquisitions and Takeovers Regulation 2015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_Toc109746287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3</w:t>
      </w:r>
      <w:r w:rsidRPr="00D034AB">
        <w:rPr>
          <w:noProof/>
          <w:sz w:val="18"/>
        </w:rPr>
        <w:fldChar w:fldCharType="end"/>
      </w:r>
    </w:p>
    <w:p w14:paraId="5EE8D0C5" w14:textId="77777777" w:rsidR="00D034AB" w:rsidRDefault="00D034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Foreign Acquisitions and Takeovers Regulation 2015</w:t>
      </w:r>
      <w:r w:rsidRPr="00D034AB">
        <w:rPr>
          <w:i w:val="0"/>
          <w:noProof/>
          <w:sz w:val="18"/>
        </w:rPr>
        <w:tab/>
      </w:r>
      <w:r w:rsidRPr="00D034AB">
        <w:rPr>
          <w:i w:val="0"/>
          <w:noProof/>
          <w:sz w:val="18"/>
        </w:rPr>
        <w:fldChar w:fldCharType="begin"/>
      </w:r>
      <w:r w:rsidRPr="00D034AB">
        <w:rPr>
          <w:i w:val="0"/>
          <w:noProof/>
          <w:sz w:val="18"/>
        </w:rPr>
        <w:instrText xml:space="preserve"> PAGEREF _Toc109746288 \h </w:instrText>
      </w:r>
      <w:r w:rsidRPr="00D034AB">
        <w:rPr>
          <w:i w:val="0"/>
          <w:noProof/>
          <w:sz w:val="18"/>
        </w:rPr>
      </w:r>
      <w:r w:rsidRPr="00D034AB">
        <w:rPr>
          <w:i w:val="0"/>
          <w:noProof/>
          <w:sz w:val="18"/>
        </w:rPr>
        <w:fldChar w:fldCharType="separate"/>
      </w:r>
      <w:r w:rsidR="00F03D87">
        <w:rPr>
          <w:i w:val="0"/>
          <w:noProof/>
          <w:sz w:val="18"/>
        </w:rPr>
        <w:t>3</w:t>
      </w:r>
      <w:r w:rsidRPr="00D034AB">
        <w:rPr>
          <w:i w:val="0"/>
          <w:noProof/>
          <w:sz w:val="18"/>
        </w:rPr>
        <w:fldChar w:fldCharType="end"/>
      </w:r>
    </w:p>
    <w:p w14:paraId="249E09B5" w14:textId="77777777" w:rsidR="00D034AB" w:rsidRDefault="00D034A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8—Correcting cross</w:t>
      </w:r>
      <w:r>
        <w:rPr>
          <w:noProof/>
        </w:rPr>
        <w:noBreakHyphen/>
        <w:t>reference in the Income Tax Assessment (1997 Act) Regulations 2021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_Toc109746289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4</w:t>
      </w:r>
      <w:r w:rsidRPr="00D034AB">
        <w:rPr>
          <w:noProof/>
          <w:sz w:val="18"/>
        </w:rPr>
        <w:fldChar w:fldCharType="end"/>
      </w:r>
    </w:p>
    <w:p w14:paraId="5DE72D0F" w14:textId="77777777" w:rsidR="00D034AB" w:rsidRDefault="00D034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(1997 Act) Regulations 2021</w:t>
      </w:r>
      <w:r w:rsidRPr="00D034AB">
        <w:rPr>
          <w:i w:val="0"/>
          <w:noProof/>
          <w:sz w:val="18"/>
        </w:rPr>
        <w:tab/>
      </w:r>
      <w:r w:rsidRPr="00D034AB">
        <w:rPr>
          <w:i w:val="0"/>
          <w:noProof/>
          <w:sz w:val="18"/>
        </w:rPr>
        <w:fldChar w:fldCharType="begin"/>
      </w:r>
      <w:r w:rsidRPr="00D034AB">
        <w:rPr>
          <w:i w:val="0"/>
          <w:noProof/>
          <w:sz w:val="18"/>
        </w:rPr>
        <w:instrText xml:space="preserve"> PAGEREF _Toc109746290 \h </w:instrText>
      </w:r>
      <w:r w:rsidRPr="00D034AB">
        <w:rPr>
          <w:i w:val="0"/>
          <w:noProof/>
          <w:sz w:val="18"/>
        </w:rPr>
      </w:r>
      <w:r w:rsidRPr="00D034AB">
        <w:rPr>
          <w:i w:val="0"/>
          <w:noProof/>
          <w:sz w:val="18"/>
        </w:rPr>
        <w:fldChar w:fldCharType="separate"/>
      </w:r>
      <w:r w:rsidR="00F03D87">
        <w:rPr>
          <w:i w:val="0"/>
          <w:noProof/>
          <w:sz w:val="18"/>
        </w:rPr>
        <w:t>4</w:t>
      </w:r>
      <w:r w:rsidRPr="00D034AB">
        <w:rPr>
          <w:i w:val="0"/>
          <w:noProof/>
          <w:sz w:val="18"/>
        </w:rPr>
        <w:fldChar w:fldCharType="end"/>
      </w:r>
    </w:p>
    <w:p w14:paraId="08B87D28" w14:textId="77777777" w:rsidR="00D034AB" w:rsidRDefault="00D034A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9—Renumbering regulation of the Corporations Regulations 2001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_Toc109746291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4</w:t>
      </w:r>
      <w:r w:rsidRPr="00D034AB">
        <w:rPr>
          <w:noProof/>
          <w:sz w:val="18"/>
        </w:rPr>
        <w:fldChar w:fldCharType="end"/>
      </w:r>
    </w:p>
    <w:p w14:paraId="28A61FCE" w14:textId="77777777" w:rsidR="00D034AB" w:rsidRDefault="00D034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D034AB">
        <w:rPr>
          <w:i w:val="0"/>
          <w:noProof/>
          <w:sz w:val="18"/>
        </w:rPr>
        <w:tab/>
      </w:r>
      <w:r w:rsidRPr="00D034AB">
        <w:rPr>
          <w:i w:val="0"/>
          <w:noProof/>
          <w:sz w:val="18"/>
        </w:rPr>
        <w:fldChar w:fldCharType="begin"/>
      </w:r>
      <w:r w:rsidRPr="00D034AB">
        <w:rPr>
          <w:i w:val="0"/>
          <w:noProof/>
          <w:sz w:val="18"/>
        </w:rPr>
        <w:instrText xml:space="preserve"> PAGEREF _Toc109746292 \h </w:instrText>
      </w:r>
      <w:r w:rsidRPr="00D034AB">
        <w:rPr>
          <w:i w:val="0"/>
          <w:noProof/>
          <w:sz w:val="18"/>
        </w:rPr>
      </w:r>
      <w:r w:rsidRPr="00D034AB">
        <w:rPr>
          <w:i w:val="0"/>
          <w:noProof/>
          <w:sz w:val="18"/>
        </w:rPr>
        <w:fldChar w:fldCharType="separate"/>
      </w:r>
      <w:r w:rsidR="00F03D87">
        <w:rPr>
          <w:i w:val="0"/>
          <w:noProof/>
          <w:sz w:val="18"/>
        </w:rPr>
        <w:t>4</w:t>
      </w:r>
      <w:r w:rsidRPr="00D034AB">
        <w:rPr>
          <w:i w:val="0"/>
          <w:noProof/>
          <w:sz w:val="18"/>
        </w:rPr>
        <w:fldChar w:fldCharType="end"/>
      </w:r>
    </w:p>
    <w:p w14:paraId="081EE520" w14:textId="77777777" w:rsidR="00D034AB" w:rsidRDefault="00D034A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10—Court order copies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_Toc109746293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4</w:t>
      </w:r>
      <w:r w:rsidRPr="00D034AB">
        <w:rPr>
          <w:noProof/>
          <w:sz w:val="18"/>
        </w:rPr>
        <w:fldChar w:fldCharType="end"/>
      </w:r>
    </w:p>
    <w:p w14:paraId="2448B473" w14:textId="77777777" w:rsidR="00D034AB" w:rsidRDefault="00D034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D034AB">
        <w:rPr>
          <w:i w:val="0"/>
          <w:noProof/>
          <w:sz w:val="18"/>
        </w:rPr>
        <w:tab/>
      </w:r>
      <w:r w:rsidRPr="00D034AB">
        <w:rPr>
          <w:i w:val="0"/>
          <w:noProof/>
          <w:sz w:val="18"/>
        </w:rPr>
        <w:fldChar w:fldCharType="begin"/>
      </w:r>
      <w:r w:rsidRPr="00D034AB">
        <w:rPr>
          <w:i w:val="0"/>
          <w:noProof/>
          <w:sz w:val="18"/>
        </w:rPr>
        <w:instrText xml:space="preserve"> PAGEREF _Toc109746294 \h </w:instrText>
      </w:r>
      <w:r w:rsidRPr="00D034AB">
        <w:rPr>
          <w:i w:val="0"/>
          <w:noProof/>
          <w:sz w:val="18"/>
        </w:rPr>
      </w:r>
      <w:r w:rsidRPr="00D034AB">
        <w:rPr>
          <w:i w:val="0"/>
          <w:noProof/>
          <w:sz w:val="18"/>
        </w:rPr>
        <w:fldChar w:fldCharType="separate"/>
      </w:r>
      <w:r w:rsidR="00F03D87">
        <w:rPr>
          <w:i w:val="0"/>
          <w:noProof/>
          <w:sz w:val="18"/>
        </w:rPr>
        <w:t>4</w:t>
      </w:r>
      <w:r w:rsidRPr="00D034AB">
        <w:rPr>
          <w:i w:val="0"/>
          <w:noProof/>
          <w:sz w:val="18"/>
        </w:rPr>
        <w:fldChar w:fldCharType="end"/>
      </w:r>
    </w:p>
    <w:p w14:paraId="143F5F9F" w14:textId="77777777" w:rsidR="00D034AB" w:rsidRDefault="00D034A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11—Repealing a subregulation of the Corporations Regulations 2001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_Toc109746295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4</w:t>
      </w:r>
      <w:r w:rsidRPr="00D034AB">
        <w:rPr>
          <w:noProof/>
          <w:sz w:val="18"/>
        </w:rPr>
        <w:fldChar w:fldCharType="end"/>
      </w:r>
    </w:p>
    <w:p w14:paraId="5E4400F2" w14:textId="77777777" w:rsidR="00D034AB" w:rsidRDefault="00D034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D034AB">
        <w:rPr>
          <w:i w:val="0"/>
          <w:noProof/>
          <w:sz w:val="18"/>
        </w:rPr>
        <w:tab/>
      </w:r>
      <w:r w:rsidRPr="00D034AB">
        <w:rPr>
          <w:i w:val="0"/>
          <w:noProof/>
          <w:sz w:val="18"/>
        </w:rPr>
        <w:fldChar w:fldCharType="begin"/>
      </w:r>
      <w:r w:rsidRPr="00D034AB">
        <w:rPr>
          <w:i w:val="0"/>
          <w:noProof/>
          <w:sz w:val="18"/>
        </w:rPr>
        <w:instrText xml:space="preserve"> PAGEREF _Toc109746296 \h </w:instrText>
      </w:r>
      <w:r w:rsidRPr="00D034AB">
        <w:rPr>
          <w:i w:val="0"/>
          <w:noProof/>
          <w:sz w:val="18"/>
        </w:rPr>
      </w:r>
      <w:r w:rsidRPr="00D034AB">
        <w:rPr>
          <w:i w:val="0"/>
          <w:noProof/>
          <w:sz w:val="18"/>
        </w:rPr>
        <w:fldChar w:fldCharType="separate"/>
      </w:r>
      <w:r w:rsidR="00F03D87">
        <w:rPr>
          <w:i w:val="0"/>
          <w:noProof/>
          <w:sz w:val="18"/>
        </w:rPr>
        <w:t>4</w:t>
      </w:r>
      <w:r w:rsidRPr="00D034AB">
        <w:rPr>
          <w:i w:val="0"/>
          <w:noProof/>
          <w:sz w:val="18"/>
        </w:rPr>
        <w:fldChar w:fldCharType="end"/>
      </w:r>
    </w:p>
    <w:p w14:paraId="71E527DE" w14:textId="77777777" w:rsidR="00D034AB" w:rsidRDefault="00D034A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12—Consideration for acquisitions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_Toc109746297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4</w:t>
      </w:r>
      <w:r w:rsidRPr="00D034AB">
        <w:rPr>
          <w:noProof/>
          <w:sz w:val="18"/>
        </w:rPr>
        <w:fldChar w:fldCharType="end"/>
      </w:r>
    </w:p>
    <w:p w14:paraId="7F375553" w14:textId="77777777" w:rsidR="00D034AB" w:rsidRDefault="00D034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Foreign Acquisitions and Takeovers Regulation 2015</w:t>
      </w:r>
      <w:r w:rsidRPr="00D034AB">
        <w:rPr>
          <w:i w:val="0"/>
          <w:noProof/>
          <w:sz w:val="18"/>
        </w:rPr>
        <w:tab/>
      </w:r>
      <w:r w:rsidRPr="00D034AB">
        <w:rPr>
          <w:i w:val="0"/>
          <w:noProof/>
          <w:sz w:val="18"/>
        </w:rPr>
        <w:fldChar w:fldCharType="begin"/>
      </w:r>
      <w:r w:rsidRPr="00D034AB">
        <w:rPr>
          <w:i w:val="0"/>
          <w:noProof/>
          <w:sz w:val="18"/>
        </w:rPr>
        <w:instrText xml:space="preserve"> PAGEREF _Toc109746298 \h </w:instrText>
      </w:r>
      <w:r w:rsidRPr="00D034AB">
        <w:rPr>
          <w:i w:val="0"/>
          <w:noProof/>
          <w:sz w:val="18"/>
        </w:rPr>
      </w:r>
      <w:r w:rsidRPr="00D034AB">
        <w:rPr>
          <w:i w:val="0"/>
          <w:noProof/>
          <w:sz w:val="18"/>
        </w:rPr>
        <w:fldChar w:fldCharType="separate"/>
      </w:r>
      <w:r w:rsidR="00F03D87">
        <w:rPr>
          <w:i w:val="0"/>
          <w:noProof/>
          <w:sz w:val="18"/>
        </w:rPr>
        <w:t>4</w:t>
      </w:r>
      <w:r w:rsidRPr="00D034AB">
        <w:rPr>
          <w:i w:val="0"/>
          <w:noProof/>
          <w:sz w:val="18"/>
        </w:rPr>
        <w:fldChar w:fldCharType="end"/>
      </w:r>
    </w:p>
    <w:p w14:paraId="08D13DBA" w14:textId="77777777" w:rsidR="00D034AB" w:rsidRDefault="00D034A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</w:t>
      </w:r>
      <w:r w:rsidRPr="00200195">
        <w:rPr>
          <w:rFonts w:cs="Arial"/>
          <w:noProof/>
        </w:rPr>
        <w:t>—</w:t>
      </w:r>
      <w:r>
        <w:rPr>
          <w:noProof/>
        </w:rPr>
        <w:t>Amendments with other commencements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_Toc109746300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6</w:t>
      </w:r>
      <w:r w:rsidRPr="00D034AB">
        <w:rPr>
          <w:noProof/>
          <w:sz w:val="18"/>
        </w:rPr>
        <w:fldChar w:fldCharType="end"/>
      </w:r>
    </w:p>
    <w:p w14:paraId="5E39C3B0" w14:textId="77777777" w:rsidR="00D034AB" w:rsidRDefault="00D034A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 1—Special purpose funding entities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_Toc109746301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6</w:t>
      </w:r>
      <w:r w:rsidRPr="00D034AB">
        <w:rPr>
          <w:noProof/>
          <w:sz w:val="18"/>
        </w:rPr>
        <w:fldChar w:fldCharType="end"/>
      </w:r>
    </w:p>
    <w:p w14:paraId="69151CD6" w14:textId="77777777" w:rsidR="00D034AB" w:rsidRDefault="00D034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Consumer Credit Protection Regulations 2010</w:t>
      </w:r>
      <w:r w:rsidRPr="00D034AB">
        <w:rPr>
          <w:i w:val="0"/>
          <w:noProof/>
          <w:sz w:val="18"/>
        </w:rPr>
        <w:tab/>
      </w:r>
      <w:r w:rsidRPr="00D034AB">
        <w:rPr>
          <w:i w:val="0"/>
          <w:noProof/>
          <w:sz w:val="18"/>
        </w:rPr>
        <w:fldChar w:fldCharType="begin"/>
      </w:r>
      <w:r w:rsidRPr="00D034AB">
        <w:rPr>
          <w:i w:val="0"/>
          <w:noProof/>
          <w:sz w:val="18"/>
        </w:rPr>
        <w:instrText xml:space="preserve"> PAGEREF _Toc109746302 \h </w:instrText>
      </w:r>
      <w:r w:rsidRPr="00D034AB">
        <w:rPr>
          <w:i w:val="0"/>
          <w:noProof/>
          <w:sz w:val="18"/>
        </w:rPr>
      </w:r>
      <w:r w:rsidRPr="00D034AB">
        <w:rPr>
          <w:i w:val="0"/>
          <w:noProof/>
          <w:sz w:val="18"/>
        </w:rPr>
        <w:fldChar w:fldCharType="separate"/>
      </w:r>
      <w:r w:rsidR="00F03D87">
        <w:rPr>
          <w:i w:val="0"/>
          <w:noProof/>
          <w:sz w:val="18"/>
        </w:rPr>
        <w:t>6</w:t>
      </w:r>
      <w:r w:rsidRPr="00D034AB">
        <w:rPr>
          <w:i w:val="0"/>
          <w:noProof/>
          <w:sz w:val="18"/>
        </w:rPr>
        <w:fldChar w:fldCharType="end"/>
      </w:r>
    </w:p>
    <w:p w14:paraId="6A003F24" w14:textId="77777777" w:rsidR="00D034AB" w:rsidRDefault="00D034AB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Division 2—Employee share schemes</w:t>
      </w:r>
      <w:r w:rsidRPr="00D034AB">
        <w:rPr>
          <w:noProof/>
          <w:sz w:val="18"/>
        </w:rPr>
        <w:tab/>
      </w:r>
      <w:r w:rsidRPr="00D034AB">
        <w:rPr>
          <w:noProof/>
          <w:sz w:val="18"/>
        </w:rPr>
        <w:fldChar w:fldCharType="begin"/>
      </w:r>
      <w:r w:rsidRPr="00D034AB">
        <w:rPr>
          <w:noProof/>
          <w:sz w:val="18"/>
        </w:rPr>
        <w:instrText xml:space="preserve"> PAGEREF _Toc109746303 \h </w:instrText>
      </w:r>
      <w:r w:rsidRPr="00D034AB">
        <w:rPr>
          <w:noProof/>
          <w:sz w:val="18"/>
        </w:rPr>
      </w:r>
      <w:r w:rsidRPr="00D034AB">
        <w:rPr>
          <w:noProof/>
          <w:sz w:val="18"/>
        </w:rPr>
        <w:fldChar w:fldCharType="separate"/>
      </w:r>
      <w:r w:rsidR="00F03D87">
        <w:rPr>
          <w:noProof/>
          <w:sz w:val="18"/>
        </w:rPr>
        <w:t>7</w:t>
      </w:r>
      <w:r w:rsidRPr="00D034AB">
        <w:rPr>
          <w:noProof/>
          <w:sz w:val="18"/>
        </w:rPr>
        <w:fldChar w:fldCharType="end"/>
      </w:r>
    </w:p>
    <w:p w14:paraId="26833C85" w14:textId="77777777" w:rsidR="00D034AB" w:rsidRDefault="00D034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D034AB">
        <w:rPr>
          <w:i w:val="0"/>
          <w:noProof/>
          <w:sz w:val="18"/>
        </w:rPr>
        <w:tab/>
      </w:r>
      <w:r w:rsidRPr="00D034AB">
        <w:rPr>
          <w:i w:val="0"/>
          <w:noProof/>
          <w:sz w:val="18"/>
        </w:rPr>
        <w:fldChar w:fldCharType="begin"/>
      </w:r>
      <w:r w:rsidRPr="00D034AB">
        <w:rPr>
          <w:i w:val="0"/>
          <w:noProof/>
          <w:sz w:val="18"/>
        </w:rPr>
        <w:instrText xml:space="preserve"> PAGEREF _Toc109746304 \h </w:instrText>
      </w:r>
      <w:r w:rsidRPr="00D034AB">
        <w:rPr>
          <w:i w:val="0"/>
          <w:noProof/>
          <w:sz w:val="18"/>
        </w:rPr>
      </w:r>
      <w:r w:rsidRPr="00D034AB">
        <w:rPr>
          <w:i w:val="0"/>
          <w:noProof/>
          <w:sz w:val="18"/>
        </w:rPr>
        <w:fldChar w:fldCharType="separate"/>
      </w:r>
      <w:r w:rsidR="00F03D87">
        <w:rPr>
          <w:i w:val="0"/>
          <w:noProof/>
          <w:sz w:val="18"/>
        </w:rPr>
        <w:t>7</w:t>
      </w:r>
      <w:r w:rsidRPr="00D034AB">
        <w:rPr>
          <w:i w:val="0"/>
          <w:noProof/>
          <w:sz w:val="18"/>
        </w:rPr>
        <w:fldChar w:fldCharType="end"/>
      </w:r>
    </w:p>
    <w:p w14:paraId="13B57823" w14:textId="77777777" w:rsidR="0048364F" w:rsidRPr="00FD2EED" w:rsidRDefault="00D034AB" w:rsidP="0048364F">
      <w:r>
        <w:fldChar w:fldCharType="end"/>
      </w:r>
    </w:p>
    <w:p w14:paraId="33CE8492" w14:textId="77777777" w:rsidR="0048364F" w:rsidRPr="00FD2EED" w:rsidRDefault="0048364F" w:rsidP="0048364F">
      <w:pPr>
        <w:sectPr w:rsidR="0048364F" w:rsidRPr="00FD2EED" w:rsidSect="007F48E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4C0B52D" w14:textId="77777777" w:rsidR="0048364F" w:rsidRPr="00FD2EED" w:rsidRDefault="0048364F" w:rsidP="0048364F">
      <w:pPr>
        <w:pStyle w:val="ActHead5"/>
      </w:pPr>
      <w:bookmarkStart w:id="0" w:name="_Toc109746268"/>
      <w:proofErr w:type="gramStart"/>
      <w:r w:rsidRPr="00D034AB">
        <w:rPr>
          <w:rStyle w:val="CharSectno"/>
        </w:rPr>
        <w:lastRenderedPageBreak/>
        <w:t>1</w:t>
      </w:r>
      <w:r w:rsidRPr="00FD2EED">
        <w:t xml:space="preserve">  </w:t>
      </w:r>
      <w:r w:rsidR="004F676E" w:rsidRPr="00FD2EED">
        <w:t>Name</w:t>
      </w:r>
      <w:bookmarkEnd w:id="0"/>
      <w:proofErr w:type="gramEnd"/>
    </w:p>
    <w:p w14:paraId="3FF3348C" w14:textId="77777777" w:rsidR="0048364F" w:rsidRDefault="0048364F" w:rsidP="0048364F">
      <w:pPr>
        <w:pStyle w:val="subsection"/>
      </w:pPr>
      <w:r w:rsidRPr="00FD2EED">
        <w:tab/>
      </w:r>
      <w:r w:rsidRPr="00FD2EED">
        <w:tab/>
      </w:r>
      <w:r w:rsidR="00A63A8B" w:rsidRPr="00FD2EED">
        <w:t>This instrument is</w:t>
      </w:r>
      <w:r w:rsidRPr="00FD2EED">
        <w:t xml:space="preserve"> the </w:t>
      </w:r>
      <w:r w:rsidR="00A63A8B" w:rsidRPr="00FD2EED">
        <w:rPr>
          <w:i/>
        </w:rPr>
        <w:t>Treasury Laws Amendment (</w:t>
      </w:r>
      <w:r w:rsidR="009520D6">
        <w:rPr>
          <w:i/>
        </w:rPr>
        <w:t>Miscellaneous</w:t>
      </w:r>
      <w:r w:rsidR="00A63A8B" w:rsidRPr="00FD2EED">
        <w:rPr>
          <w:i/>
        </w:rPr>
        <w:t xml:space="preserve"> and Technical Amendments) </w:t>
      </w:r>
      <w:r w:rsidR="009520D6">
        <w:rPr>
          <w:i/>
        </w:rPr>
        <w:t>Regulations 2</w:t>
      </w:r>
      <w:r w:rsidR="00A63A8B" w:rsidRPr="00FD2EED">
        <w:rPr>
          <w:i/>
        </w:rPr>
        <w:t>022</w:t>
      </w:r>
      <w:r w:rsidRPr="00FD2EED">
        <w:t>.</w:t>
      </w:r>
    </w:p>
    <w:p w14:paraId="7033B759" w14:textId="77777777" w:rsidR="004F676E" w:rsidRPr="00FD2EED" w:rsidRDefault="0048364F" w:rsidP="005452CC">
      <w:pPr>
        <w:pStyle w:val="ActHead5"/>
      </w:pPr>
      <w:bookmarkStart w:id="1" w:name="_Toc109746269"/>
      <w:proofErr w:type="gramStart"/>
      <w:r w:rsidRPr="00D034AB">
        <w:rPr>
          <w:rStyle w:val="CharSectno"/>
        </w:rPr>
        <w:t>2</w:t>
      </w:r>
      <w:r w:rsidRPr="00FD2EED">
        <w:t xml:space="preserve">  Commencement</w:t>
      </w:r>
      <w:bookmarkEnd w:id="1"/>
      <w:proofErr w:type="gramEnd"/>
    </w:p>
    <w:p w14:paraId="0B0DBF08" w14:textId="77777777" w:rsidR="005452CC" w:rsidRPr="00FD2EED" w:rsidRDefault="005452CC" w:rsidP="00583DAB">
      <w:pPr>
        <w:pStyle w:val="subsection"/>
      </w:pPr>
      <w:r w:rsidRPr="00FD2EED">
        <w:tab/>
        <w:t>(1)</w:t>
      </w:r>
      <w:r w:rsidRPr="00FD2EED">
        <w:tab/>
        <w:t xml:space="preserve">Each provision of </w:t>
      </w:r>
      <w:r w:rsidR="00A63A8B" w:rsidRPr="00FD2EED">
        <w:t>this instrument</w:t>
      </w:r>
      <w:r w:rsidRPr="00FD2EED">
        <w:t xml:space="preserve"> specified in column 1 of the table commences, or is taken to have commenced, in accordance with column 2 of the table. Any other statement in column 2 has effect according to its terms.</w:t>
      </w:r>
    </w:p>
    <w:p w14:paraId="29664663" w14:textId="77777777" w:rsidR="005452CC" w:rsidRPr="00FD2EED" w:rsidRDefault="005452CC" w:rsidP="00583DA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D2EED" w14:paraId="4A6EF931" w14:textId="77777777" w:rsidTr="009520D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3A70B72" w14:textId="77777777" w:rsidR="005452CC" w:rsidRPr="00FD2EED" w:rsidRDefault="005452CC" w:rsidP="00583DAB">
            <w:pPr>
              <w:pStyle w:val="TableHeading"/>
            </w:pPr>
            <w:r w:rsidRPr="00FD2EED">
              <w:t>Commencement information</w:t>
            </w:r>
          </w:p>
        </w:tc>
      </w:tr>
      <w:tr w:rsidR="005452CC" w:rsidRPr="00FD2EED" w14:paraId="4F1BCCA3" w14:textId="77777777" w:rsidTr="009520D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5AB268" w14:textId="77777777" w:rsidR="005452CC" w:rsidRPr="00FD2EED" w:rsidRDefault="005452CC" w:rsidP="00583DAB">
            <w:pPr>
              <w:pStyle w:val="TableHeading"/>
            </w:pPr>
            <w:r w:rsidRPr="00FD2EE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7AFEF3" w14:textId="77777777" w:rsidR="005452CC" w:rsidRPr="00FD2EED" w:rsidRDefault="005452CC" w:rsidP="00583DAB">
            <w:pPr>
              <w:pStyle w:val="TableHeading"/>
            </w:pPr>
            <w:r w:rsidRPr="00FD2EE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936879" w14:textId="77777777" w:rsidR="005452CC" w:rsidRPr="00FD2EED" w:rsidRDefault="005452CC" w:rsidP="00583DAB">
            <w:pPr>
              <w:pStyle w:val="TableHeading"/>
            </w:pPr>
            <w:r w:rsidRPr="00FD2EED">
              <w:t>Column 3</w:t>
            </w:r>
          </w:p>
        </w:tc>
      </w:tr>
      <w:tr w:rsidR="005452CC" w:rsidRPr="00FD2EED" w14:paraId="6F6C61A7" w14:textId="77777777" w:rsidTr="009520D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866B85" w14:textId="77777777" w:rsidR="005452CC" w:rsidRPr="00FD2EED" w:rsidRDefault="005452CC" w:rsidP="00583DAB">
            <w:pPr>
              <w:pStyle w:val="TableHeading"/>
            </w:pPr>
            <w:r w:rsidRPr="00FD2EE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7D7B325" w14:textId="77777777" w:rsidR="005452CC" w:rsidRPr="00FD2EED" w:rsidRDefault="005452CC" w:rsidP="00583DAB">
            <w:pPr>
              <w:pStyle w:val="TableHeading"/>
            </w:pPr>
            <w:r w:rsidRPr="00FD2EE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006697" w14:textId="77777777" w:rsidR="005452CC" w:rsidRPr="00FD2EED" w:rsidRDefault="005452CC" w:rsidP="00583DAB">
            <w:pPr>
              <w:pStyle w:val="TableHeading"/>
            </w:pPr>
            <w:r w:rsidRPr="00FD2EED">
              <w:t>Date/Details</w:t>
            </w:r>
          </w:p>
        </w:tc>
      </w:tr>
      <w:tr w:rsidR="005452CC" w:rsidRPr="00FD2EED" w14:paraId="531FA0A9" w14:textId="77777777" w:rsidTr="009520D6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2BEB49B7" w14:textId="77777777" w:rsidR="005452CC" w:rsidRPr="00FD2EED" w:rsidRDefault="00483445" w:rsidP="00AD7252">
            <w:pPr>
              <w:pStyle w:val="Tabletext"/>
            </w:pPr>
            <w:r w:rsidRPr="00FD2EED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7C77C9AB" w14:textId="77777777" w:rsidR="005452CC" w:rsidRPr="00FD2EED" w:rsidRDefault="005452CC" w:rsidP="005452CC">
            <w:pPr>
              <w:pStyle w:val="Tabletext"/>
            </w:pPr>
            <w:r w:rsidRPr="00FD2EED">
              <w:t xml:space="preserve">The day after </w:t>
            </w:r>
            <w:r w:rsidR="00A63A8B" w:rsidRPr="00FD2EED">
              <w:t>this instrument is</w:t>
            </w:r>
            <w:r w:rsidRPr="00FD2EE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1A809D4F" w14:textId="77777777" w:rsidR="005452CC" w:rsidRPr="00FD2EED" w:rsidRDefault="005452CC">
            <w:pPr>
              <w:pStyle w:val="Tabletext"/>
            </w:pPr>
          </w:p>
        </w:tc>
      </w:tr>
      <w:tr w:rsidR="00483445" w:rsidRPr="00FD2EED" w14:paraId="0E8CDFBB" w14:textId="77777777" w:rsidTr="009520D6">
        <w:tc>
          <w:tcPr>
            <w:tcW w:w="2127" w:type="dxa"/>
            <w:shd w:val="clear" w:color="auto" w:fill="auto"/>
          </w:tcPr>
          <w:p w14:paraId="7F635FBD" w14:textId="77777777" w:rsidR="00483445" w:rsidRPr="00FD2EED" w:rsidRDefault="00483445" w:rsidP="00AD7252">
            <w:pPr>
              <w:pStyle w:val="Tabletext"/>
            </w:pPr>
            <w:r w:rsidRPr="00FD2EED">
              <w:t xml:space="preserve">2. </w:t>
            </w:r>
            <w:r w:rsidR="005C675D" w:rsidRPr="00FD2EED">
              <w:t xml:space="preserve"> </w:t>
            </w:r>
            <w:r w:rsidR="009520D6">
              <w:t>Schedule 1</w:t>
            </w:r>
            <w:r w:rsidRPr="00FD2EED">
              <w:t xml:space="preserve">, </w:t>
            </w:r>
            <w:r w:rsidR="00775A62" w:rsidRPr="00FD2EED">
              <w:t>Part 1</w:t>
            </w:r>
          </w:p>
        </w:tc>
        <w:tc>
          <w:tcPr>
            <w:tcW w:w="4394" w:type="dxa"/>
            <w:shd w:val="clear" w:color="auto" w:fill="auto"/>
          </w:tcPr>
          <w:p w14:paraId="225CC887" w14:textId="77777777" w:rsidR="00483445" w:rsidRPr="00FD2EED" w:rsidRDefault="00483445" w:rsidP="005452CC">
            <w:pPr>
              <w:pStyle w:val="Tabletext"/>
            </w:pPr>
            <w:r w:rsidRPr="00FD2EED">
              <w:t>The day after this instrument is registered.</w:t>
            </w:r>
          </w:p>
        </w:tc>
        <w:tc>
          <w:tcPr>
            <w:tcW w:w="1843" w:type="dxa"/>
            <w:shd w:val="clear" w:color="auto" w:fill="auto"/>
          </w:tcPr>
          <w:p w14:paraId="5C85A80D" w14:textId="77777777" w:rsidR="00483445" w:rsidRPr="00FD2EED" w:rsidRDefault="00483445">
            <w:pPr>
              <w:pStyle w:val="Tabletext"/>
            </w:pPr>
          </w:p>
        </w:tc>
      </w:tr>
      <w:tr w:rsidR="00BC305B" w:rsidRPr="00FD2EED" w14:paraId="6071223D" w14:textId="77777777" w:rsidTr="009520D6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4D6FB6B7" w14:textId="77777777" w:rsidR="00BC305B" w:rsidRPr="00FD2EED" w:rsidRDefault="00A76525" w:rsidP="00583DAB">
            <w:pPr>
              <w:pStyle w:val="Tabletext"/>
            </w:pPr>
            <w:r>
              <w:t>3</w:t>
            </w:r>
            <w:r w:rsidR="00BC305B" w:rsidRPr="00FD2EED">
              <w:t xml:space="preserve">.  </w:t>
            </w:r>
            <w:r w:rsidR="009520D6">
              <w:t>Schedule 1</w:t>
            </w:r>
            <w:r w:rsidR="00BC305B" w:rsidRPr="00FD2EED">
              <w:t xml:space="preserve">, </w:t>
            </w:r>
            <w:r w:rsidR="00775A62" w:rsidRPr="00FD2EED">
              <w:t>Part 2</w:t>
            </w:r>
            <w:r w:rsidR="00764EBB">
              <w:t>, Division 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51C163A5" w14:textId="77777777" w:rsidR="00BC305B" w:rsidRPr="00FD2EED" w:rsidRDefault="00BC305B" w:rsidP="00583DAB">
            <w:pPr>
              <w:pStyle w:val="Tabletext"/>
            </w:pPr>
            <w:r w:rsidRPr="00FD2EED">
              <w:t>The day after the end of the period of 3 months beginning on the day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031890A1" w14:textId="77777777" w:rsidR="00BC305B" w:rsidRPr="00FD2EED" w:rsidRDefault="00BC305B" w:rsidP="00583DAB">
            <w:pPr>
              <w:pStyle w:val="Tabletext"/>
            </w:pPr>
          </w:p>
        </w:tc>
      </w:tr>
      <w:tr w:rsidR="004B0D4F" w:rsidRPr="00FD2EED" w14:paraId="6EBC8E4C" w14:textId="77777777" w:rsidTr="009520D6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3B6F60" w14:textId="77777777" w:rsidR="004B0D4F" w:rsidRPr="00FD2EED" w:rsidRDefault="00A76525" w:rsidP="00AD7252">
            <w:pPr>
              <w:pStyle w:val="Tabletext"/>
            </w:pPr>
            <w:r>
              <w:t>4</w:t>
            </w:r>
            <w:r w:rsidR="004B0D4F" w:rsidRPr="00FD2EED">
              <w:t xml:space="preserve">.  </w:t>
            </w:r>
            <w:r w:rsidR="009520D6">
              <w:t>Schedule 1</w:t>
            </w:r>
            <w:r w:rsidR="004B0D4F" w:rsidRPr="00FD2EED">
              <w:t xml:space="preserve">, </w:t>
            </w:r>
            <w:r w:rsidR="00583DAB" w:rsidRPr="00FD2EED">
              <w:t>Part </w:t>
            </w:r>
            <w:r w:rsidR="00764EBB">
              <w:t>2, Division 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62CB853" w14:textId="77777777" w:rsidR="004B0D4F" w:rsidRPr="00FD2EED" w:rsidRDefault="004B0D4F" w:rsidP="004B0D4F">
            <w:pPr>
              <w:pStyle w:val="Tabletext"/>
            </w:pPr>
            <w:r w:rsidRPr="00FD2EED">
              <w:t>The later of:</w:t>
            </w:r>
          </w:p>
          <w:p w14:paraId="0CA82B23" w14:textId="77777777" w:rsidR="004B0D4F" w:rsidRPr="00FD2EED" w:rsidRDefault="004B0D4F" w:rsidP="00583DAB">
            <w:pPr>
              <w:pStyle w:val="Tablea"/>
            </w:pPr>
            <w:r w:rsidRPr="00FD2EED">
              <w:t>(a) the day after this instrument is registered; and</w:t>
            </w:r>
          </w:p>
          <w:p w14:paraId="2A8B8F2B" w14:textId="77777777" w:rsidR="004B0D4F" w:rsidRPr="00FD2EED" w:rsidRDefault="004B0D4F" w:rsidP="00583DAB">
            <w:pPr>
              <w:pStyle w:val="Tablea"/>
            </w:pPr>
            <w:r w:rsidRPr="00FD2EED">
              <w:t>(b) 1 October 2022.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70039F7" w14:textId="77777777" w:rsidR="004B0D4F" w:rsidRPr="00FD2EED" w:rsidRDefault="004B0D4F">
            <w:pPr>
              <w:pStyle w:val="Tabletext"/>
            </w:pPr>
          </w:p>
        </w:tc>
      </w:tr>
    </w:tbl>
    <w:p w14:paraId="52ABE415" w14:textId="77777777" w:rsidR="005452CC" w:rsidRPr="00FD2EED" w:rsidRDefault="005452CC" w:rsidP="00583DAB">
      <w:pPr>
        <w:pStyle w:val="notetext"/>
      </w:pPr>
      <w:r w:rsidRPr="00FD2EED">
        <w:rPr>
          <w:snapToGrid w:val="0"/>
          <w:lang w:eastAsia="en-US"/>
        </w:rPr>
        <w:t>Note:</w:t>
      </w:r>
      <w:r w:rsidRPr="00FD2EED">
        <w:rPr>
          <w:snapToGrid w:val="0"/>
          <w:lang w:eastAsia="en-US"/>
        </w:rPr>
        <w:tab/>
        <w:t xml:space="preserve">This table relates only to the provisions of </w:t>
      </w:r>
      <w:r w:rsidR="00A63A8B" w:rsidRPr="00FD2EED">
        <w:rPr>
          <w:snapToGrid w:val="0"/>
          <w:lang w:eastAsia="en-US"/>
        </w:rPr>
        <w:t>this instrument</w:t>
      </w:r>
      <w:r w:rsidRPr="00FD2EED">
        <w:t xml:space="preserve"> </w:t>
      </w:r>
      <w:r w:rsidRPr="00FD2EED">
        <w:rPr>
          <w:snapToGrid w:val="0"/>
          <w:lang w:eastAsia="en-US"/>
        </w:rPr>
        <w:t xml:space="preserve">as originally made. It will not be amended to deal with any later amendments of </w:t>
      </w:r>
      <w:r w:rsidR="00A63A8B" w:rsidRPr="00FD2EED">
        <w:rPr>
          <w:snapToGrid w:val="0"/>
          <w:lang w:eastAsia="en-US"/>
        </w:rPr>
        <w:t>this instrument</w:t>
      </w:r>
      <w:r w:rsidRPr="00FD2EED">
        <w:rPr>
          <w:snapToGrid w:val="0"/>
          <w:lang w:eastAsia="en-US"/>
        </w:rPr>
        <w:t>.</w:t>
      </w:r>
    </w:p>
    <w:p w14:paraId="2759D7D1" w14:textId="77777777" w:rsidR="005452CC" w:rsidRPr="00FD2EED" w:rsidRDefault="005452CC" w:rsidP="004F676E">
      <w:pPr>
        <w:pStyle w:val="subsection"/>
      </w:pPr>
      <w:r w:rsidRPr="00FD2EED">
        <w:tab/>
        <w:t>(2)</w:t>
      </w:r>
      <w:r w:rsidRPr="00FD2EED">
        <w:tab/>
        <w:t xml:space="preserve">Any information in column 3 of the table is not part of </w:t>
      </w:r>
      <w:r w:rsidR="00A63A8B" w:rsidRPr="00FD2EED">
        <w:t>this instrument</w:t>
      </w:r>
      <w:r w:rsidRPr="00FD2EED">
        <w:t xml:space="preserve">. Information may be inserted in this column, or information in it may be edited, in any published version of </w:t>
      </w:r>
      <w:r w:rsidR="00A63A8B" w:rsidRPr="00FD2EED">
        <w:t>this instrument</w:t>
      </w:r>
      <w:r w:rsidRPr="00FD2EED">
        <w:t>.</w:t>
      </w:r>
    </w:p>
    <w:p w14:paraId="3CB92CC4" w14:textId="77777777" w:rsidR="00BF6650" w:rsidRPr="00FD2EED" w:rsidRDefault="00BF6650" w:rsidP="00BF6650">
      <w:pPr>
        <w:pStyle w:val="ActHead5"/>
      </w:pPr>
      <w:bookmarkStart w:id="2" w:name="_Toc109746270"/>
      <w:proofErr w:type="gramStart"/>
      <w:r w:rsidRPr="00D034AB">
        <w:rPr>
          <w:rStyle w:val="CharSectno"/>
        </w:rPr>
        <w:t>3</w:t>
      </w:r>
      <w:r w:rsidRPr="00FD2EED">
        <w:t xml:space="preserve">  Authority</w:t>
      </w:r>
      <w:bookmarkEnd w:id="2"/>
      <w:proofErr w:type="gramEnd"/>
    </w:p>
    <w:p w14:paraId="26F72BC1" w14:textId="77777777" w:rsidR="00A63A8B" w:rsidRPr="00FD2EED" w:rsidRDefault="00BF6650" w:rsidP="00BF6650">
      <w:pPr>
        <w:pStyle w:val="subsection"/>
      </w:pPr>
      <w:r w:rsidRPr="00FD2EED">
        <w:tab/>
      </w:r>
      <w:r w:rsidRPr="00FD2EED">
        <w:tab/>
      </w:r>
      <w:r w:rsidR="00A63A8B" w:rsidRPr="00FD2EED">
        <w:t>This instrument is</w:t>
      </w:r>
      <w:r w:rsidRPr="00FD2EED">
        <w:t xml:space="preserve"> made under the</w:t>
      </w:r>
      <w:r w:rsidR="00A63A8B" w:rsidRPr="00FD2EED">
        <w:t xml:space="preserve"> following:</w:t>
      </w:r>
    </w:p>
    <w:p w14:paraId="735648B4" w14:textId="77777777" w:rsidR="00C24F4C" w:rsidRPr="00FD2EED" w:rsidRDefault="00A63A8B" w:rsidP="00A63A8B">
      <w:pPr>
        <w:pStyle w:val="paragraph"/>
      </w:pPr>
      <w:r w:rsidRPr="00FD2EED">
        <w:tab/>
        <w:t>(a)</w:t>
      </w:r>
      <w:r w:rsidRPr="00FD2EED">
        <w:tab/>
      </w:r>
      <w:r w:rsidR="00620802" w:rsidRPr="00FD2EED">
        <w:t xml:space="preserve">the </w:t>
      </w:r>
      <w:r w:rsidR="00C24F4C" w:rsidRPr="00FD2EED">
        <w:rPr>
          <w:i/>
        </w:rPr>
        <w:t xml:space="preserve">Corporations Act </w:t>
      </w:r>
      <w:proofErr w:type="gramStart"/>
      <w:r w:rsidR="00C24F4C" w:rsidRPr="00FD2EED">
        <w:rPr>
          <w:i/>
        </w:rPr>
        <w:t>2001</w:t>
      </w:r>
      <w:r w:rsidR="00C24F4C" w:rsidRPr="00FD2EED">
        <w:t>;</w:t>
      </w:r>
      <w:proofErr w:type="gramEnd"/>
    </w:p>
    <w:p w14:paraId="50300711" w14:textId="77777777" w:rsidR="00620802" w:rsidRPr="00FD2EED" w:rsidRDefault="00C24F4C" w:rsidP="00A63A8B">
      <w:pPr>
        <w:pStyle w:val="paragraph"/>
      </w:pPr>
      <w:r w:rsidRPr="00FD2EED">
        <w:tab/>
        <w:t>(b)</w:t>
      </w:r>
      <w:r w:rsidRPr="00FD2EED">
        <w:tab/>
      </w:r>
      <w:r w:rsidR="00620802" w:rsidRPr="00FD2EED">
        <w:t xml:space="preserve">the </w:t>
      </w:r>
      <w:r w:rsidR="00620802" w:rsidRPr="00FD2EED">
        <w:rPr>
          <w:i/>
        </w:rPr>
        <w:t>Foreign Acquisitions and Takeover</w:t>
      </w:r>
      <w:r w:rsidR="00F275ED" w:rsidRPr="00FD2EED">
        <w:rPr>
          <w:i/>
        </w:rPr>
        <w:t>s</w:t>
      </w:r>
      <w:r w:rsidR="00620802" w:rsidRPr="00FD2EED">
        <w:rPr>
          <w:i/>
        </w:rPr>
        <w:t xml:space="preserve"> Act </w:t>
      </w:r>
      <w:proofErr w:type="gramStart"/>
      <w:r w:rsidR="00620802" w:rsidRPr="00FD2EED">
        <w:rPr>
          <w:i/>
        </w:rPr>
        <w:t>1975</w:t>
      </w:r>
      <w:r w:rsidR="00620802" w:rsidRPr="00FD2EED">
        <w:t>;</w:t>
      </w:r>
      <w:proofErr w:type="gramEnd"/>
    </w:p>
    <w:p w14:paraId="5D8C03BF" w14:textId="77777777" w:rsidR="00620802" w:rsidRPr="00FD2EED" w:rsidRDefault="00620802" w:rsidP="00A63A8B">
      <w:pPr>
        <w:pStyle w:val="paragraph"/>
      </w:pPr>
      <w:r w:rsidRPr="00FD2EED">
        <w:tab/>
        <w:t>(c)</w:t>
      </w:r>
      <w:r w:rsidRPr="00FD2EED">
        <w:tab/>
        <w:t xml:space="preserve">the </w:t>
      </w:r>
      <w:r w:rsidRPr="00FD2EED">
        <w:rPr>
          <w:i/>
        </w:rPr>
        <w:t xml:space="preserve">Income Tax Assessment Act </w:t>
      </w:r>
      <w:proofErr w:type="gramStart"/>
      <w:r w:rsidRPr="00FD2EED">
        <w:rPr>
          <w:i/>
        </w:rPr>
        <w:t>1997</w:t>
      </w:r>
      <w:r w:rsidRPr="00FD2EED">
        <w:t>;</w:t>
      </w:r>
      <w:proofErr w:type="gramEnd"/>
    </w:p>
    <w:p w14:paraId="5F7897CB" w14:textId="77777777" w:rsidR="00620802" w:rsidRPr="00FD2EED" w:rsidRDefault="00620802" w:rsidP="00A63A8B">
      <w:pPr>
        <w:pStyle w:val="paragraph"/>
      </w:pPr>
      <w:r w:rsidRPr="00FD2EED">
        <w:tab/>
        <w:t>(d)</w:t>
      </w:r>
      <w:r w:rsidRPr="00FD2EED">
        <w:tab/>
        <w:t xml:space="preserve">the </w:t>
      </w:r>
      <w:r w:rsidRPr="00FD2EED">
        <w:rPr>
          <w:i/>
        </w:rPr>
        <w:t xml:space="preserve">National Consumer Credit Protection Act </w:t>
      </w:r>
      <w:proofErr w:type="gramStart"/>
      <w:r w:rsidRPr="00FD2EED">
        <w:rPr>
          <w:i/>
        </w:rPr>
        <w:t>2009</w:t>
      </w:r>
      <w:r w:rsidRPr="00FD2EED">
        <w:t>;</w:t>
      </w:r>
      <w:proofErr w:type="gramEnd"/>
    </w:p>
    <w:p w14:paraId="306425AE" w14:textId="77777777" w:rsidR="009520D6" w:rsidRDefault="00620802" w:rsidP="00A63A8B">
      <w:pPr>
        <w:pStyle w:val="paragraph"/>
      </w:pPr>
      <w:r w:rsidRPr="00FD2EED">
        <w:tab/>
        <w:t>(e)</w:t>
      </w:r>
      <w:r w:rsidRPr="00FD2EED">
        <w:tab/>
      </w:r>
      <w:r w:rsidR="009520D6">
        <w:t xml:space="preserve">the </w:t>
      </w:r>
      <w:r w:rsidR="009520D6" w:rsidRPr="009520D6">
        <w:rPr>
          <w:i/>
        </w:rPr>
        <w:t xml:space="preserve">Superannuation Industry (Supervision) Act </w:t>
      </w:r>
      <w:proofErr w:type="gramStart"/>
      <w:r w:rsidR="009520D6" w:rsidRPr="009520D6">
        <w:rPr>
          <w:i/>
        </w:rPr>
        <w:t>1993</w:t>
      </w:r>
      <w:r w:rsidR="009520D6">
        <w:t>;</w:t>
      </w:r>
      <w:proofErr w:type="gramEnd"/>
    </w:p>
    <w:p w14:paraId="0D066360" w14:textId="77777777" w:rsidR="009520D6" w:rsidRDefault="009520D6" w:rsidP="009520D6">
      <w:pPr>
        <w:pStyle w:val="paragraph"/>
      </w:pPr>
      <w:r>
        <w:tab/>
        <w:t>(f)</w:t>
      </w:r>
      <w:r>
        <w:tab/>
      </w:r>
      <w:r w:rsidRPr="009520D6">
        <w:t xml:space="preserve">the </w:t>
      </w:r>
      <w:r w:rsidRPr="009520D6">
        <w:rPr>
          <w:i/>
        </w:rPr>
        <w:t>Superannuation (Unclaimed Money and Lost Members) Act 1999</w:t>
      </w:r>
      <w:r>
        <w:t>.</w:t>
      </w:r>
    </w:p>
    <w:p w14:paraId="491F0136" w14:textId="77777777" w:rsidR="00557C7A" w:rsidRPr="00FD2EED" w:rsidRDefault="00BF6650" w:rsidP="00557C7A">
      <w:pPr>
        <w:pStyle w:val="ActHead5"/>
      </w:pPr>
      <w:bookmarkStart w:id="3" w:name="_Toc109746271"/>
      <w:proofErr w:type="gramStart"/>
      <w:r w:rsidRPr="00D034AB">
        <w:rPr>
          <w:rStyle w:val="CharSectno"/>
        </w:rPr>
        <w:t>4</w:t>
      </w:r>
      <w:r w:rsidR="00557C7A" w:rsidRPr="00FD2EED">
        <w:t xml:space="preserve">  </w:t>
      </w:r>
      <w:r w:rsidR="00083F48" w:rsidRPr="00FD2EED">
        <w:t>Schedules</w:t>
      </w:r>
      <w:bookmarkEnd w:id="3"/>
      <w:proofErr w:type="gramEnd"/>
    </w:p>
    <w:p w14:paraId="457E5C51" w14:textId="77777777" w:rsidR="00557C7A" w:rsidRPr="00FD2EED" w:rsidRDefault="00557C7A" w:rsidP="00557C7A">
      <w:pPr>
        <w:pStyle w:val="subsection"/>
      </w:pPr>
      <w:r w:rsidRPr="00FD2EED">
        <w:tab/>
      </w:r>
      <w:r w:rsidRPr="00FD2EED">
        <w:tab/>
      </w:r>
      <w:r w:rsidR="00083F48" w:rsidRPr="00FD2EED">
        <w:t xml:space="preserve">Each </w:t>
      </w:r>
      <w:r w:rsidR="00160BD7" w:rsidRPr="00FD2EED">
        <w:t>instrument</w:t>
      </w:r>
      <w:r w:rsidR="00083F48" w:rsidRPr="00FD2EED">
        <w:t xml:space="preserve"> that is specified in a Schedule to </w:t>
      </w:r>
      <w:r w:rsidR="00A63A8B" w:rsidRPr="00FD2EED">
        <w:t>this instrument</w:t>
      </w:r>
      <w:r w:rsidR="00083F48" w:rsidRPr="00FD2EED">
        <w:t xml:space="preserve"> is amended or repealed as set out in the applicable items in the Schedule concerned, and any other item in a Schedule to </w:t>
      </w:r>
      <w:r w:rsidR="00A63A8B" w:rsidRPr="00FD2EED">
        <w:t>this instrument</w:t>
      </w:r>
      <w:r w:rsidR="00083F48" w:rsidRPr="00FD2EED">
        <w:t xml:space="preserve"> has effect according to its terms.</w:t>
      </w:r>
    </w:p>
    <w:p w14:paraId="1BA87841" w14:textId="77777777" w:rsidR="0048364F" w:rsidRPr="00FD2EED" w:rsidRDefault="009520D6" w:rsidP="009C5989">
      <w:pPr>
        <w:pStyle w:val="ActHead6"/>
        <w:pageBreakBefore/>
      </w:pPr>
      <w:bookmarkStart w:id="4" w:name="_Toc109746272"/>
      <w:r w:rsidRPr="00D034AB">
        <w:rPr>
          <w:rStyle w:val="CharAmSchNo"/>
        </w:rPr>
        <w:lastRenderedPageBreak/>
        <w:t>Schedule 1</w:t>
      </w:r>
      <w:r w:rsidR="0048364F" w:rsidRPr="00FD2EED">
        <w:t>—</w:t>
      </w:r>
      <w:r w:rsidR="00460499" w:rsidRPr="00D034AB">
        <w:rPr>
          <w:rStyle w:val="CharAmSchText"/>
        </w:rPr>
        <w:t>Amendments</w:t>
      </w:r>
      <w:bookmarkEnd w:id="4"/>
    </w:p>
    <w:p w14:paraId="291A0D83" w14:textId="77777777" w:rsidR="0084172C" w:rsidRPr="00FD2EED" w:rsidRDefault="00775A62" w:rsidP="00E1727A">
      <w:pPr>
        <w:pStyle w:val="ActHead7"/>
      </w:pPr>
      <w:bookmarkStart w:id="5" w:name="_Toc109746273"/>
      <w:r w:rsidRPr="00D034AB">
        <w:rPr>
          <w:rStyle w:val="CharAmPartNo"/>
        </w:rPr>
        <w:t>Part 1</w:t>
      </w:r>
      <w:r w:rsidR="00E1727A" w:rsidRPr="00FD2EED">
        <w:t>—</w:t>
      </w:r>
      <w:r w:rsidR="00E1727A" w:rsidRPr="00D034AB">
        <w:rPr>
          <w:rStyle w:val="CharAmPartText"/>
        </w:rPr>
        <w:t>Amendments commencing day after registration</w:t>
      </w:r>
      <w:bookmarkEnd w:id="5"/>
    </w:p>
    <w:p w14:paraId="67852165" w14:textId="77777777" w:rsidR="00295952" w:rsidRPr="00FD2EED" w:rsidRDefault="009520D6" w:rsidP="00037AB6">
      <w:pPr>
        <w:pStyle w:val="ActHead8"/>
      </w:pPr>
      <w:bookmarkStart w:id="6" w:name="_Toc109746274"/>
      <w:r>
        <w:t>Division 1</w:t>
      </w:r>
      <w:r w:rsidR="00037AB6" w:rsidRPr="00FD2EED">
        <w:t>—Takeovers</w:t>
      </w:r>
      <w:bookmarkEnd w:id="6"/>
    </w:p>
    <w:p w14:paraId="795F127A" w14:textId="77777777" w:rsidR="00ED52F3" w:rsidRPr="00FD2EED" w:rsidRDefault="00ED52F3" w:rsidP="00ED52F3">
      <w:pPr>
        <w:pStyle w:val="ActHead9"/>
      </w:pPr>
      <w:bookmarkStart w:id="7" w:name="_Toc109746275"/>
      <w:r w:rsidRPr="00FD2EED">
        <w:t xml:space="preserve">Corporations </w:t>
      </w:r>
      <w:r w:rsidR="009520D6">
        <w:t>Regulations 2</w:t>
      </w:r>
      <w:r w:rsidRPr="00FD2EED">
        <w:t>001</w:t>
      </w:r>
      <w:bookmarkEnd w:id="7"/>
    </w:p>
    <w:p w14:paraId="4F54DD03" w14:textId="77777777" w:rsidR="00ED52F3" w:rsidRPr="00FD2EED" w:rsidRDefault="00AA72F8" w:rsidP="00ED52F3">
      <w:pPr>
        <w:pStyle w:val="ItemHead"/>
      </w:pPr>
      <w:proofErr w:type="gramStart"/>
      <w:r>
        <w:t>1</w:t>
      </w:r>
      <w:r w:rsidR="00ED52F3" w:rsidRPr="00FD2EED">
        <w:t xml:space="preserve">  Part</w:t>
      </w:r>
      <w:proofErr w:type="gramEnd"/>
      <w:r w:rsidR="00ED52F3" w:rsidRPr="00FD2EED">
        <w:t> 6.5</w:t>
      </w:r>
    </w:p>
    <w:p w14:paraId="05AF9E53" w14:textId="77777777" w:rsidR="00ED52F3" w:rsidRPr="00FD2EED" w:rsidRDefault="00ED52F3" w:rsidP="00ED52F3">
      <w:pPr>
        <w:pStyle w:val="Item"/>
      </w:pPr>
      <w:r w:rsidRPr="00FD2EED">
        <w:t>Repeal the Part.</w:t>
      </w:r>
    </w:p>
    <w:p w14:paraId="3D598EA6" w14:textId="77777777" w:rsidR="00ED52F3" w:rsidRPr="00FD2EED" w:rsidRDefault="00AA72F8" w:rsidP="00ED52F3">
      <w:pPr>
        <w:pStyle w:val="ItemHead"/>
      </w:pPr>
      <w:proofErr w:type="gramStart"/>
      <w:r>
        <w:t>2</w:t>
      </w:r>
      <w:r w:rsidR="00ED52F3" w:rsidRPr="00FD2EED">
        <w:t xml:space="preserve">  </w:t>
      </w:r>
      <w:r w:rsidR="00775A62" w:rsidRPr="00FD2EED">
        <w:t>Division</w:t>
      </w:r>
      <w:proofErr w:type="gramEnd"/>
      <w:r w:rsidR="00775A62" w:rsidRPr="00FD2EED">
        <w:t> 4</w:t>
      </w:r>
      <w:r w:rsidR="00ED52F3" w:rsidRPr="00FD2EED">
        <w:t xml:space="preserve">0 of </w:t>
      </w:r>
      <w:r w:rsidR="00775A62" w:rsidRPr="00FD2EED">
        <w:t>Part 1</w:t>
      </w:r>
      <w:r w:rsidR="00ED52F3" w:rsidRPr="00FD2EED">
        <w:t>0.2</w:t>
      </w:r>
    </w:p>
    <w:p w14:paraId="2FC24E7F" w14:textId="77777777" w:rsidR="00ED52F3" w:rsidRPr="00FD2EED" w:rsidRDefault="00ED52F3" w:rsidP="00ED52F3">
      <w:pPr>
        <w:pStyle w:val="Item"/>
      </w:pPr>
      <w:r w:rsidRPr="00FD2EED">
        <w:t>Repeal the Division.</w:t>
      </w:r>
    </w:p>
    <w:p w14:paraId="4C4A2FF5" w14:textId="77777777" w:rsidR="00295952" w:rsidRPr="00FD2EED" w:rsidRDefault="00775A62" w:rsidP="000D0AB8">
      <w:pPr>
        <w:pStyle w:val="ActHead8"/>
      </w:pPr>
      <w:bookmarkStart w:id="8" w:name="_Toc109746276"/>
      <w:r w:rsidRPr="00FD2EED">
        <w:t>Division 2</w:t>
      </w:r>
      <w:r w:rsidR="000D0AB8" w:rsidRPr="00FD2EED">
        <w:t>—Trustee companies</w:t>
      </w:r>
      <w:bookmarkEnd w:id="8"/>
    </w:p>
    <w:p w14:paraId="551EB154" w14:textId="77777777" w:rsidR="000D0AB8" w:rsidRPr="00FD2EED" w:rsidRDefault="000D0AB8" w:rsidP="000D0AB8">
      <w:pPr>
        <w:pStyle w:val="ActHead9"/>
      </w:pPr>
      <w:bookmarkStart w:id="9" w:name="_Toc109746277"/>
      <w:r w:rsidRPr="00FD2EED">
        <w:t xml:space="preserve">Corporations </w:t>
      </w:r>
      <w:r w:rsidR="009520D6">
        <w:t>Regulations 2</w:t>
      </w:r>
      <w:r w:rsidRPr="00FD2EED">
        <w:t>001</w:t>
      </w:r>
      <w:bookmarkEnd w:id="9"/>
    </w:p>
    <w:p w14:paraId="1585CFDD" w14:textId="77777777" w:rsidR="000D0AB8" w:rsidRPr="00FD2EED" w:rsidRDefault="00AA72F8" w:rsidP="000D0AB8">
      <w:pPr>
        <w:pStyle w:val="ItemHead"/>
      </w:pPr>
      <w:proofErr w:type="gramStart"/>
      <w:r>
        <w:t>3</w:t>
      </w:r>
      <w:r w:rsidR="000D0AB8" w:rsidRPr="00FD2EED">
        <w:t xml:space="preserve">  Schedule</w:t>
      </w:r>
      <w:proofErr w:type="gramEnd"/>
      <w:r w:rsidR="000D0AB8" w:rsidRPr="00FD2EED">
        <w:t> 8AA (note to Schedule heading)</w:t>
      </w:r>
    </w:p>
    <w:p w14:paraId="49841DC9" w14:textId="77777777" w:rsidR="000D0AB8" w:rsidRPr="00FD2EED" w:rsidRDefault="000D0AB8" w:rsidP="000D0AB8">
      <w:pPr>
        <w:pStyle w:val="Item"/>
      </w:pPr>
      <w:r w:rsidRPr="00FD2EED">
        <w:t>Repeal the note, substitute:</w:t>
      </w:r>
    </w:p>
    <w:p w14:paraId="6C779351" w14:textId="77777777" w:rsidR="000D0AB8" w:rsidRPr="00FD2EED" w:rsidRDefault="000D0AB8" w:rsidP="000D0AB8">
      <w:pPr>
        <w:pStyle w:val="notemargin"/>
      </w:pPr>
      <w:r w:rsidRPr="00FD2EED">
        <w:t>(</w:t>
      </w:r>
      <w:proofErr w:type="gramStart"/>
      <w:r w:rsidRPr="00FD2EED">
        <w:t>regulation</w:t>
      </w:r>
      <w:proofErr w:type="gramEnd"/>
      <w:r w:rsidRPr="00FD2EED">
        <w:t> 5D.1.01A)</w:t>
      </w:r>
    </w:p>
    <w:p w14:paraId="425B6876" w14:textId="77777777" w:rsidR="00295952" w:rsidRPr="00FD2EED" w:rsidRDefault="00775A62" w:rsidP="00F7429E">
      <w:pPr>
        <w:pStyle w:val="ActHead8"/>
      </w:pPr>
      <w:bookmarkStart w:id="10" w:name="_Toc109746278"/>
      <w:r w:rsidRPr="00FD2EED">
        <w:t>Division 3</w:t>
      </w:r>
      <w:r w:rsidR="00F7429E" w:rsidRPr="00FD2EED">
        <w:t>—Service of contravention notice</w:t>
      </w:r>
      <w:bookmarkEnd w:id="10"/>
    </w:p>
    <w:p w14:paraId="47C34F35" w14:textId="77777777" w:rsidR="00F7429E" w:rsidRPr="00FD2EED" w:rsidRDefault="00F7429E" w:rsidP="00F7429E">
      <w:pPr>
        <w:pStyle w:val="ActHead9"/>
      </w:pPr>
      <w:bookmarkStart w:id="11" w:name="_Toc109746279"/>
      <w:r w:rsidRPr="00FD2EED">
        <w:t>Superannuation Industry (Supervision) Regulations 1994</w:t>
      </w:r>
      <w:bookmarkEnd w:id="11"/>
    </w:p>
    <w:p w14:paraId="2AC28404" w14:textId="77777777" w:rsidR="00F7429E" w:rsidRPr="00FD2EED" w:rsidRDefault="00AA72F8" w:rsidP="00F7429E">
      <w:pPr>
        <w:pStyle w:val="ItemHead"/>
      </w:pPr>
      <w:proofErr w:type="gramStart"/>
      <w:r>
        <w:t>4</w:t>
      </w:r>
      <w:r w:rsidR="00F7429E" w:rsidRPr="00FD2EED">
        <w:t xml:space="preserve">  </w:t>
      </w:r>
      <w:r w:rsidR="00583DAB" w:rsidRPr="00FD2EED">
        <w:t>Regulation</w:t>
      </w:r>
      <w:proofErr w:type="gramEnd"/>
      <w:r w:rsidR="00583DAB" w:rsidRPr="00FD2EED">
        <w:t> 1</w:t>
      </w:r>
      <w:r w:rsidR="00F7429E" w:rsidRPr="00FD2EED">
        <w:t>1.02A</w:t>
      </w:r>
    </w:p>
    <w:p w14:paraId="034F462E" w14:textId="77777777" w:rsidR="00F7429E" w:rsidRPr="00FD2EED" w:rsidRDefault="00F7429E" w:rsidP="00F7429E">
      <w:pPr>
        <w:pStyle w:val="Item"/>
      </w:pPr>
      <w:r w:rsidRPr="00FD2EED">
        <w:t>Repeal the regulation.</w:t>
      </w:r>
    </w:p>
    <w:p w14:paraId="1343F315" w14:textId="77777777" w:rsidR="00F7429E" w:rsidRPr="00FD2EED" w:rsidRDefault="00775A62" w:rsidP="00F7429E">
      <w:pPr>
        <w:pStyle w:val="ActHead8"/>
      </w:pPr>
      <w:bookmarkStart w:id="12" w:name="_Toc109746280"/>
      <w:r w:rsidRPr="00FD2EED">
        <w:t>Division 4</w:t>
      </w:r>
      <w:r w:rsidR="00F7429E" w:rsidRPr="00FD2EED">
        <w:t>—Payment to a KiwiSaver scheme provider</w:t>
      </w:r>
      <w:bookmarkEnd w:id="12"/>
    </w:p>
    <w:p w14:paraId="30D13217" w14:textId="77777777" w:rsidR="00F7429E" w:rsidRPr="00FD2EED" w:rsidRDefault="00F7429E" w:rsidP="00F7429E">
      <w:pPr>
        <w:pStyle w:val="ActHead9"/>
      </w:pPr>
      <w:bookmarkStart w:id="13" w:name="_Toc109746281"/>
      <w:r w:rsidRPr="00FD2EED">
        <w:t xml:space="preserve">Superannuation (Unclaimed Money and Lost Members) </w:t>
      </w:r>
      <w:r w:rsidR="009520D6">
        <w:t>Regulations 2</w:t>
      </w:r>
      <w:r w:rsidRPr="00FD2EED">
        <w:t>019</w:t>
      </w:r>
      <w:bookmarkEnd w:id="13"/>
    </w:p>
    <w:p w14:paraId="647B7571" w14:textId="77777777" w:rsidR="00F7429E" w:rsidRPr="00FD2EED" w:rsidRDefault="00AA72F8" w:rsidP="00F7429E">
      <w:pPr>
        <w:pStyle w:val="ItemHead"/>
      </w:pPr>
      <w:proofErr w:type="gramStart"/>
      <w:r>
        <w:t>5</w:t>
      </w:r>
      <w:r w:rsidR="00F7429E" w:rsidRPr="00FD2EED">
        <w:t xml:space="preserve">  Subsection</w:t>
      </w:r>
      <w:proofErr w:type="gramEnd"/>
      <w:r w:rsidR="00F7429E" w:rsidRPr="00FD2EED">
        <w:t> 20(1)</w:t>
      </w:r>
    </w:p>
    <w:p w14:paraId="6F556F20" w14:textId="77777777" w:rsidR="00F7429E" w:rsidRPr="00FD2EED" w:rsidRDefault="00F7429E" w:rsidP="00F7429E">
      <w:pPr>
        <w:pStyle w:val="Item"/>
      </w:pPr>
      <w:r w:rsidRPr="00FD2EED">
        <w:t>After “21E(</w:t>
      </w:r>
      <w:proofErr w:type="gramStart"/>
      <w:r w:rsidRPr="00FD2EED">
        <w:t>2)(</w:t>
      </w:r>
      <w:proofErr w:type="gramEnd"/>
      <w:r w:rsidRPr="00FD2EED">
        <w:t>aa)(iii)”, insert “, 22B(2)(aa)(iii)”.</w:t>
      </w:r>
    </w:p>
    <w:p w14:paraId="3B95213A" w14:textId="77777777" w:rsidR="00F7429E" w:rsidRPr="00FD2EED" w:rsidRDefault="00775A62" w:rsidP="00F7429E">
      <w:pPr>
        <w:pStyle w:val="ActHead8"/>
      </w:pPr>
      <w:bookmarkStart w:id="14" w:name="_Toc109746282"/>
      <w:r w:rsidRPr="00FD2EED">
        <w:t>Division 5</w:t>
      </w:r>
      <w:r w:rsidR="00F7429E" w:rsidRPr="00FD2EED">
        <w:t>—Prescribing public sector superannuation schemes</w:t>
      </w:r>
      <w:bookmarkEnd w:id="14"/>
    </w:p>
    <w:p w14:paraId="6328789F" w14:textId="77777777" w:rsidR="00F7429E" w:rsidRPr="00FD2EED" w:rsidRDefault="00F7429E" w:rsidP="00F7429E">
      <w:pPr>
        <w:pStyle w:val="ActHead9"/>
      </w:pPr>
      <w:bookmarkStart w:id="15" w:name="_Toc109746283"/>
      <w:r w:rsidRPr="00FD2EED">
        <w:t xml:space="preserve">Superannuation (Unclaimed Money and Lost Members) </w:t>
      </w:r>
      <w:r w:rsidR="009520D6">
        <w:t>Regulations 2</w:t>
      </w:r>
      <w:r w:rsidRPr="00FD2EED">
        <w:t>019</w:t>
      </w:r>
      <w:bookmarkEnd w:id="15"/>
    </w:p>
    <w:p w14:paraId="22A861B3" w14:textId="77777777" w:rsidR="00F7429E" w:rsidRPr="00FD2EED" w:rsidRDefault="00AA72F8" w:rsidP="00F7429E">
      <w:pPr>
        <w:pStyle w:val="ItemHead"/>
      </w:pPr>
      <w:proofErr w:type="gramStart"/>
      <w:r>
        <w:t>6</w:t>
      </w:r>
      <w:r w:rsidR="00F7429E" w:rsidRPr="00FD2EED">
        <w:t xml:space="preserve">  Section</w:t>
      </w:r>
      <w:proofErr w:type="gramEnd"/>
      <w:r w:rsidR="00F7429E" w:rsidRPr="00FD2EED">
        <w:t> 16 (at the end of the table)</w:t>
      </w:r>
    </w:p>
    <w:p w14:paraId="30B8E61F" w14:textId="77777777" w:rsidR="00F7429E" w:rsidRPr="00FD2EED" w:rsidRDefault="00F7429E" w:rsidP="00F7429E">
      <w:pPr>
        <w:pStyle w:val="Item"/>
      </w:pPr>
      <w:r w:rsidRPr="00FD2EED">
        <w:t>Add:</w:t>
      </w:r>
    </w:p>
    <w:p w14:paraId="406101C9" w14:textId="77777777" w:rsidR="00F7429E" w:rsidRPr="00FD2EED" w:rsidRDefault="00F7429E" w:rsidP="00F7429E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1"/>
        <w:gridCol w:w="3122"/>
        <w:gridCol w:w="4626"/>
      </w:tblGrid>
      <w:tr w:rsidR="00F7429E" w:rsidRPr="00FD2EED" w14:paraId="73366E34" w14:textId="77777777" w:rsidTr="00583DAB">
        <w:tc>
          <w:tcPr>
            <w:tcW w:w="458" w:type="pct"/>
            <w:shd w:val="clear" w:color="auto" w:fill="auto"/>
          </w:tcPr>
          <w:p w14:paraId="648E63A5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lastRenderedPageBreak/>
              <w:t>11</w:t>
            </w:r>
          </w:p>
        </w:tc>
        <w:tc>
          <w:tcPr>
            <w:tcW w:w="1830" w:type="pct"/>
            <w:shd w:val="clear" w:color="auto" w:fill="auto"/>
          </w:tcPr>
          <w:p w14:paraId="459192CC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Electricity Industry Superannuation Scheme</w:t>
            </w:r>
          </w:p>
        </w:tc>
        <w:tc>
          <w:tcPr>
            <w:tcW w:w="2712" w:type="pct"/>
            <w:shd w:val="clear" w:color="auto" w:fill="auto"/>
          </w:tcPr>
          <w:p w14:paraId="7CB97E7D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i/>
                <w:sz w:val="20"/>
                <w:lang w:eastAsia="en-AU"/>
              </w:rPr>
              <w:t>Electricity Corporations Act 1994</w:t>
            </w:r>
            <w:r w:rsidRPr="00FD2EED">
              <w:rPr>
                <w:rFonts w:eastAsia="Times New Roman" w:cs="Times New Roman"/>
                <w:sz w:val="20"/>
                <w:lang w:eastAsia="en-AU"/>
              </w:rPr>
              <w:t xml:space="preserve"> (SA)</w:t>
            </w:r>
          </w:p>
        </w:tc>
      </w:tr>
    </w:tbl>
    <w:p w14:paraId="0A2EB735" w14:textId="77777777" w:rsidR="00F7429E" w:rsidRPr="00FD2EED" w:rsidRDefault="00AA72F8" w:rsidP="00F7429E">
      <w:pPr>
        <w:pStyle w:val="ItemHead"/>
      </w:pPr>
      <w:proofErr w:type="gramStart"/>
      <w:r>
        <w:t>7</w:t>
      </w:r>
      <w:r w:rsidR="00F7429E" w:rsidRPr="00FD2EED">
        <w:t xml:space="preserve">  After</w:t>
      </w:r>
      <w:proofErr w:type="gramEnd"/>
      <w:r w:rsidR="00F7429E" w:rsidRPr="00FD2EED">
        <w:t xml:space="preserve"> section 17</w:t>
      </w:r>
    </w:p>
    <w:p w14:paraId="3D371889" w14:textId="77777777" w:rsidR="00F7429E" w:rsidRPr="00FD2EED" w:rsidRDefault="00F7429E" w:rsidP="00F7429E">
      <w:pPr>
        <w:pStyle w:val="Item"/>
      </w:pPr>
      <w:r w:rsidRPr="00FD2EED">
        <w:t>Insert:</w:t>
      </w:r>
    </w:p>
    <w:p w14:paraId="05B52706" w14:textId="77777777" w:rsidR="00F7429E" w:rsidRPr="00FD2EED" w:rsidRDefault="00F7429E" w:rsidP="00F7429E">
      <w:pPr>
        <w:pStyle w:val="ActHead5"/>
      </w:pPr>
      <w:bookmarkStart w:id="16" w:name="_Toc109746284"/>
      <w:r w:rsidRPr="00D034AB">
        <w:rPr>
          <w:rStyle w:val="CharSectno"/>
        </w:rPr>
        <w:t>17</w:t>
      </w:r>
      <w:proofErr w:type="gramStart"/>
      <w:r w:rsidRPr="00D034AB">
        <w:rPr>
          <w:rStyle w:val="CharSectno"/>
        </w:rPr>
        <w:t>A</w:t>
      </w:r>
      <w:r w:rsidRPr="00FD2EED">
        <w:t xml:space="preserve">  Voluntary</w:t>
      </w:r>
      <w:proofErr w:type="gramEnd"/>
      <w:r w:rsidRPr="00FD2EED">
        <w:t xml:space="preserve"> payments to the Commissioner—prescribed schemes</w:t>
      </w:r>
      <w:bookmarkEnd w:id="16"/>
    </w:p>
    <w:p w14:paraId="11A6D033" w14:textId="77777777" w:rsidR="00F7429E" w:rsidRPr="00FD2EED" w:rsidRDefault="00F7429E" w:rsidP="00F7429E">
      <w:pPr>
        <w:pStyle w:val="subsection"/>
      </w:pPr>
      <w:r w:rsidRPr="00FD2EED">
        <w:tab/>
      </w:r>
      <w:r w:rsidRPr="00FD2EED">
        <w:tab/>
        <w:t>For the purposes of section 22D of the Act, each public sector superannuation scheme mentioned in the table is prescribed.</w:t>
      </w:r>
    </w:p>
    <w:p w14:paraId="478DDEC9" w14:textId="77777777" w:rsidR="00F7429E" w:rsidRPr="00FD2EED" w:rsidRDefault="00F7429E" w:rsidP="00F7429E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94"/>
        <w:gridCol w:w="3111"/>
        <w:gridCol w:w="4624"/>
      </w:tblGrid>
      <w:tr w:rsidR="00F7429E" w:rsidRPr="00FD2EED" w14:paraId="6A72921B" w14:textId="77777777" w:rsidTr="00583DA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8A8AFF2" w14:textId="77777777" w:rsidR="00F7429E" w:rsidRPr="00FD2EED" w:rsidRDefault="00F7429E" w:rsidP="00583DAB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b/>
                <w:sz w:val="20"/>
                <w:lang w:eastAsia="en-AU"/>
              </w:rPr>
              <w:t>Prescribed public sector superannuation schemes</w:t>
            </w:r>
          </w:p>
        </w:tc>
      </w:tr>
      <w:tr w:rsidR="00F7429E" w:rsidRPr="00FD2EED" w14:paraId="26BC2D59" w14:textId="77777777" w:rsidTr="00583DAB">
        <w:trPr>
          <w:tblHeader/>
        </w:trPr>
        <w:tc>
          <w:tcPr>
            <w:tcW w:w="4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5C02AE" w14:textId="77777777" w:rsidR="00F7429E" w:rsidRPr="00FD2EED" w:rsidRDefault="00F7429E" w:rsidP="00583DAB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b/>
                <w:sz w:val="20"/>
                <w:lang w:eastAsia="en-AU"/>
              </w:rPr>
              <w:t>Item</w:t>
            </w:r>
          </w:p>
        </w:tc>
        <w:tc>
          <w:tcPr>
            <w:tcW w:w="182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CDFA422" w14:textId="77777777" w:rsidR="00F7429E" w:rsidRPr="00FD2EED" w:rsidRDefault="00F7429E" w:rsidP="00583DAB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b/>
                <w:sz w:val="20"/>
                <w:lang w:eastAsia="en-AU"/>
              </w:rPr>
              <w:t>Scheme</w:t>
            </w:r>
          </w:p>
        </w:tc>
        <w:tc>
          <w:tcPr>
            <w:tcW w:w="271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AA8546F" w14:textId="77777777" w:rsidR="00F7429E" w:rsidRPr="00FD2EED" w:rsidRDefault="00F7429E" w:rsidP="00583DAB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b/>
                <w:sz w:val="20"/>
                <w:lang w:eastAsia="en-AU"/>
              </w:rPr>
              <w:t>Act or governing rules under which scheme is established</w:t>
            </w:r>
          </w:p>
        </w:tc>
      </w:tr>
      <w:tr w:rsidR="00F7429E" w:rsidRPr="00FD2EED" w14:paraId="119542E6" w14:textId="77777777" w:rsidTr="00583DAB"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</w:tcPr>
          <w:p w14:paraId="1C246F19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824" w:type="pct"/>
            <w:tcBorders>
              <w:top w:val="single" w:sz="12" w:space="0" w:color="auto"/>
            </w:tcBorders>
            <w:shd w:val="clear" w:color="auto" w:fill="auto"/>
          </w:tcPr>
          <w:p w14:paraId="3CC6DBAA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Electricity Industry Superannuation Scheme</w:t>
            </w:r>
          </w:p>
        </w:tc>
        <w:tc>
          <w:tcPr>
            <w:tcW w:w="2711" w:type="pct"/>
            <w:tcBorders>
              <w:top w:val="single" w:sz="12" w:space="0" w:color="auto"/>
            </w:tcBorders>
            <w:shd w:val="clear" w:color="auto" w:fill="auto"/>
          </w:tcPr>
          <w:p w14:paraId="33E5CA79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i/>
                <w:sz w:val="20"/>
                <w:lang w:eastAsia="en-AU"/>
              </w:rPr>
              <w:t>Electricity Corporations Act 1994</w:t>
            </w:r>
            <w:r w:rsidRPr="00FD2EED">
              <w:rPr>
                <w:rFonts w:eastAsia="Times New Roman" w:cs="Times New Roman"/>
                <w:sz w:val="20"/>
                <w:lang w:eastAsia="en-AU"/>
              </w:rPr>
              <w:t xml:space="preserve"> (SA)</w:t>
            </w:r>
          </w:p>
        </w:tc>
      </w:tr>
      <w:tr w:rsidR="00F7429E" w:rsidRPr="00FD2EED" w14:paraId="07F4F0C7" w14:textId="77777777" w:rsidTr="00583DAB">
        <w:tc>
          <w:tcPr>
            <w:tcW w:w="465" w:type="pct"/>
            <w:shd w:val="clear" w:color="auto" w:fill="auto"/>
          </w:tcPr>
          <w:p w14:paraId="26343B36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1824" w:type="pct"/>
            <w:shd w:val="clear" w:color="auto" w:fill="auto"/>
          </w:tcPr>
          <w:p w14:paraId="3CD04F4C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Tasmanian Ambulance Service Superannuation Scheme</w:t>
            </w:r>
          </w:p>
        </w:tc>
        <w:tc>
          <w:tcPr>
            <w:tcW w:w="2711" w:type="pct"/>
            <w:shd w:val="clear" w:color="auto" w:fill="auto"/>
          </w:tcPr>
          <w:p w14:paraId="1E7EF7CB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i/>
                <w:sz w:val="20"/>
                <w:lang w:eastAsia="en-AU"/>
              </w:rPr>
              <w:t>Public Sector Superannuation Reform Act 2016</w:t>
            </w:r>
            <w:r w:rsidRPr="00FD2EED">
              <w:rPr>
                <w:rFonts w:eastAsia="Times New Roman" w:cs="Times New Roman"/>
                <w:sz w:val="20"/>
                <w:lang w:eastAsia="en-AU"/>
              </w:rPr>
              <w:t xml:space="preserve"> (Tas.)</w:t>
            </w:r>
          </w:p>
        </w:tc>
      </w:tr>
      <w:tr w:rsidR="00F7429E" w:rsidRPr="00FD2EED" w14:paraId="29C4A061" w14:textId="77777777" w:rsidTr="00583DAB">
        <w:tc>
          <w:tcPr>
            <w:tcW w:w="465" w:type="pct"/>
            <w:shd w:val="clear" w:color="auto" w:fill="auto"/>
          </w:tcPr>
          <w:p w14:paraId="5AC5C773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1824" w:type="pct"/>
            <w:shd w:val="clear" w:color="auto" w:fill="auto"/>
          </w:tcPr>
          <w:p w14:paraId="708179B7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State Fire Commission Superannuation Scheme</w:t>
            </w:r>
          </w:p>
        </w:tc>
        <w:tc>
          <w:tcPr>
            <w:tcW w:w="2711" w:type="pct"/>
            <w:shd w:val="clear" w:color="auto" w:fill="auto"/>
          </w:tcPr>
          <w:p w14:paraId="322753BF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i/>
                <w:sz w:val="20"/>
                <w:lang w:eastAsia="en-AU"/>
              </w:rPr>
              <w:t>Public Sector Superannuation Reform Act 2016</w:t>
            </w:r>
            <w:r w:rsidRPr="00FD2EED">
              <w:rPr>
                <w:rFonts w:eastAsia="Times New Roman" w:cs="Times New Roman"/>
                <w:sz w:val="20"/>
                <w:lang w:eastAsia="en-AU"/>
              </w:rPr>
              <w:t xml:space="preserve"> (Tas.)</w:t>
            </w:r>
          </w:p>
        </w:tc>
      </w:tr>
      <w:tr w:rsidR="00F7429E" w:rsidRPr="00FD2EED" w14:paraId="77D702A8" w14:textId="77777777" w:rsidTr="00583DAB">
        <w:tc>
          <w:tcPr>
            <w:tcW w:w="465" w:type="pct"/>
            <w:shd w:val="clear" w:color="auto" w:fill="auto"/>
          </w:tcPr>
          <w:p w14:paraId="7749627B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1824" w:type="pct"/>
            <w:shd w:val="clear" w:color="auto" w:fill="auto"/>
          </w:tcPr>
          <w:p w14:paraId="55540031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Retirement Benefits Fund Contributory Scheme</w:t>
            </w:r>
          </w:p>
        </w:tc>
        <w:tc>
          <w:tcPr>
            <w:tcW w:w="2711" w:type="pct"/>
            <w:shd w:val="clear" w:color="auto" w:fill="auto"/>
          </w:tcPr>
          <w:p w14:paraId="12984D37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i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i/>
                <w:sz w:val="20"/>
                <w:lang w:eastAsia="en-AU"/>
              </w:rPr>
              <w:t>Public Sector Superannuation Reform Act 2016</w:t>
            </w:r>
            <w:r w:rsidRPr="00FD2EED">
              <w:rPr>
                <w:rFonts w:eastAsia="Times New Roman" w:cs="Times New Roman"/>
                <w:sz w:val="20"/>
                <w:lang w:eastAsia="en-AU"/>
              </w:rPr>
              <w:t xml:space="preserve"> (Tas.)</w:t>
            </w:r>
          </w:p>
        </w:tc>
      </w:tr>
      <w:tr w:rsidR="00F7429E" w:rsidRPr="00FD2EED" w14:paraId="3B74F14B" w14:textId="77777777" w:rsidTr="00583DAB">
        <w:tc>
          <w:tcPr>
            <w:tcW w:w="465" w:type="pct"/>
            <w:shd w:val="clear" w:color="auto" w:fill="auto"/>
          </w:tcPr>
          <w:p w14:paraId="0E8DD268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1824" w:type="pct"/>
            <w:shd w:val="clear" w:color="auto" w:fill="auto"/>
          </w:tcPr>
          <w:p w14:paraId="71CD9E7E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Northern Territory Government and Public Authorities’ Superannuation Scheme</w:t>
            </w:r>
          </w:p>
        </w:tc>
        <w:tc>
          <w:tcPr>
            <w:tcW w:w="2711" w:type="pct"/>
            <w:shd w:val="clear" w:color="auto" w:fill="auto"/>
          </w:tcPr>
          <w:p w14:paraId="7846493F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i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i/>
                <w:sz w:val="20"/>
                <w:lang w:eastAsia="en-AU"/>
              </w:rPr>
              <w:t>Superannuation Act 1986</w:t>
            </w:r>
            <w:r w:rsidRPr="00FD2EED">
              <w:rPr>
                <w:rFonts w:eastAsia="Times New Roman" w:cs="Times New Roman"/>
                <w:sz w:val="20"/>
                <w:lang w:eastAsia="en-AU"/>
              </w:rPr>
              <w:t xml:space="preserve"> (NT)</w:t>
            </w:r>
          </w:p>
        </w:tc>
      </w:tr>
      <w:tr w:rsidR="00F7429E" w:rsidRPr="00FD2EED" w14:paraId="0B4AF111" w14:textId="77777777" w:rsidTr="00583DAB">
        <w:tc>
          <w:tcPr>
            <w:tcW w:w="465" w:type="pct"/>
            <w:tcBorders>
              <w:bottom w:val="single" w:sz="2" w:space="0" w:color="auto"/>
            </w:tcBorders>
            <w:shd w:val="clear" w:color="auto" w:fill="auto"/>
          </w:tcPr>
          <w:p w14:paraId="1059AA62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824" w:type="pct"/>
            <w:tcBorders>
              <w:bottom w:val="single" w:sz="2" w:space="0" w:color="auto"/>
            </w:tcBorders>
            <w:shd w:val="clear" w:color="auto" w:fill="auto"/>
          </w:tcPr>
          <w:p w14:paraId="5AEA26CD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Northern Territory Supplementary Superannuation Scheme</w:t>
            </w:r>
          </w:p>
        </w:tc>
        <w:tc>
          <w:tcPr>
            <w:tcW w:w="2711" w:type="pct"/>
            <w:tcBorders>
              <w:bottom w:val="single" w:sz="2" w:space="0" w:color="auto"/>
            </w:tcBorders>
            <w:shd w:val="clear" w:color="auto" w:fill="auto"/>
          </w:tcPr>
          <w:p w14:paraId="63DF5EF6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i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i/>
                <w:sz w:val="20"/>
                <w:lang w:eastAsia="en-AU"/>
              </w:rPr>
              <w:t>Northern Territory Supplementary Superannuation Scheme Instrument</w:t>
            </w:r>
            <w:r w:rsidRPr="00FD2EED">
              <w:rPr>
                <w:rFonts w:eastAsia="Times New Roman" w:cs="Times New Roman"/>
                <w:sz w:val="20"/>
                <w:lang w:eastAsia="en-AU"/>
              </w:rPr>
              <w:t>, dated 4 January 1989 (NT)</w:t>
            </w:r>
          </w:p>
        </w:tc>
      </w:tr>
      <w:tr w:rsidR="00F7429E" w:rsidRPr="00FD2EED" w14:paraId="0D122AC1" w14:textId="77777777" w:rsidTr="00583DAB">
        <w:tc>
          <w:tcPr>
            <w:tcW w:w="46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50EC9A7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82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35AF984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Northern Territory Police Supplementary Benefit Scheme</w:t>
            </w:r>
          </w:p>
        </w:tc>
        <w:tc>
          <w:tcPr>
            <w:tcW w:w="271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422FB5E" w14:textId="77777777" w:rsidR="00F7429E" w:rsidRPr="00FD2EED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FD2EED">
              <w:rPr>
                <w:rFonts w:eastAsia="Times New Roman" w:cs="Times New Roman"/>
                <w:sz w:val="20"/>
                <w:lang w:eastAsia="en-AU"/>
              </w:rPr>
              <w:t>Northern Territory Police Supplementary Benefit Scheme Trust Deed and Rules</w:t>
            </w:r>
          </w:p>
        </w:tc>
      </w:tr>
    </w:tbl>
    <w:p w14:paraId="0CFEED48" w14:textId="77777777" w:rsidR="00F7429E" w:rsidRPr="00FD2EED" w:rsidRDefault="00775A62" w:rsidP="00FD5C47">
      <w:pPr>
        <w:pStyle w:val="ActHead8"/>
      </w:pPr>
      <w:bookmarkStart w:id="17" w:name="_Toc109746285"/>
      <w:r w:rsidRPr="00FD2EED">
        <w:t>Division 6</w:t>
      </w:r>
      <w:r w:rsidR="00045BFD" w:rsidRPr="00FD2EED">
        <w:t>—</w:t>
      </w:r>
      <w:r w:rsidR="00FD5C47" w:rsidRPr="00FD2EED">
        <w:t>Continuous disclosure</w:t>
      </w:r>
      <w:bookmarkEnd w:id="17"/>
    </w:p>
    <w:p w14:paraId="2AE19B5B" w14:textId="77777777" w:rsidR="00FD5C47" w:rsidRPr="00FD2EED" w:rsidRDefault="00FD5C47" w:rsidP="00FD5C47">
      <w:pPr>
        <w:pStyle w:val="ActHead9"/>
      </w:pPr>
      <w:bookmarkStart w:id="18" w:name="_Toc109746286"/>
      <w:r w:rsidRPr="00FD2EED">
        <w:t xml:space="preserve">Corporations </w:t>
      </w:r>
      <w:r w:rsidR="009520D6">
        <w:t>Regulations 2</w:t>
      </w:r>
      <w:r w:rsidRPr="00FD2EED">
        <w:t>001</w:t>
      </w:r>
      <w:bookmarkEnd w:id="18"/>
    </w:p>
    <w:p w14:paraId="2C11AE61" w14:textId="77777777" w:rsidR="00FD5C47" w:rsidRPr="00FD2EED" w:rsidRDefault="00AA72F8" w:rsidP="00FD5C47">
      <w:pPr>
        <w:pStyle w:val="ItemHead"/>
      </w:pPr>
      <w:proofErr w:type="gramStart"/>
      <w:r>
        <w:t>8</w:t>
      </w:r>
      <w:r w:rsidR="00FD5C47" w:rsidRPr="00FD2EED">
        <w:t xml:space="preserve">  </w:t>
      </w:r>
      <w:r w:rsidR="00583DAB" w:rsidRPr="00FD2EED">
        <w:t>Regulation</w:t>
      </w:r>
      <w:proofErr w:type="gramEnd"/>
      <w:r w:rsidR="00583DAB" w:rsidRPr="00FD2EED">
        <w:t> 1</w:t>
      </w:r>
      <w:r w:rsidR="00FD5C47" w:rsidRPr="00FD2EED">
        <w:t>.0.10</w:t>
      </w:r>
    </w:p>
    <w:p w14:paraId="3D5B7B2E" w14:textId="77777777" w:rsidR="00FD5C47" w:rsidRPr="00FD2EED" w:rsidRDefault="00FD5C47" w:rsidP="00FD5C47">
      <w:pPr>
        <w:pStyle w:val="Item"/>
      </w:pPr>
      <w:r w:rsidRPr="00FD2EED">
        <w:t>Omit “section 1001B”, substitute “section 675 or 675A”.</w:t>
      </w:r>
    </w:p>
    <w:p w14:paraId="79917989" w14:textId="77777777" w:rsidR="00BC305B" w:rsidRPr="00FD2EED" w:rsidRDefault="00583DAB" w:rsidP="00BC305B">
      <w:pPr>
        <w:pStyle w:val="ActHead8"/>
      </w:pPr>
      <w:bookmarkStart w:id="19" w:name="_Toc109746287"/>
      <w:r w:rsidRPr="00FD2EED">
        <w:t>Division 7</w:t>
      </w:r>
      <w:r w:rsidR="00BC305B" w:rsidRPr="00FD2EED">
        <w:t xml:space="preserve">—Foreign Acquisitions and Takeovers </w:t>
      </w:r>
      <w:r w:rsidR="00775A62" w:rsidRPr="00FD2EED">
        <w:t>Regulation 2</w:t>
      </w:r>
      <w:r w:rsidR="00BC305B" w:rsidRPr="00FD2EED">
        <w:t>015</w:t>
      </w:r>
      <w:bookmarkEnd w:id="19"/>
    </w:p>
    <w:p w14:paraId="5CF07733" w14:textId="77777777" w:rsidR="00BC305B" w:rsidRPr="00FD2EED" w:rsidRDefault="00BC305B" w:rsidP="00BC305B">
      <w:pPr>
        <w:pStyle w:val="ActHead9"/>
      </w:pPr>
      <w:bookmarkStart w:id="20" w:name="_Toc109746288"/>
      <w:r w:rsidRPr="00FD2EED">
        <w:t xml:space="preserve">Foreign Acquisitions and Takeovers </w:t>
      </w:r>
      <w:r w:rsidR="00775A62" w:rsidRPr="00FD2EED">
        <w:t>Regulation 2</w:t>
      </w:r>
      <w:r w:rsidRPr="00FD2EED">
        <w:t>015</w:t>
      </w:r>
      <w:bookmarkEnd w:id="20"/>
    </w:p>
    <w:p w14:paraId="1019D83D" w14:textId="77777777" w:rsidR="00BC305B" w:rsidRPr="00FD2EED" w:rsidRDefault="00AA72F8" w:rsidP="00BC305B">
      <w:pPr>
        <w:pStyle w:val="ItemHead"/>
      </w:pPr>
      <w:proofErr w:type="gramStart"/>
      <w:r>
        <w:t>9</w:t>
      </w:r>
      <w:r w:rsidR="00BC305B" w:rsidRPr="00FD2EED">
        <w:t xml:space="preserve">  </w:t>
      </w:r>
      <w:r w:rsidR="00775A62" w:rsidRPr="00FD2EED">
        <w:t>Section</w:t>
      </w:r>
      <w:proofErr w:type="gramEnd"/>
      <w:r w:rsidR="00775A62" w:rsidRPr="00FD2EED">
        <w:t> 5</w:t>
      </w:r>
      <w:r w:rsidR="00BC305B" w:rsidRPr="00FD2EED">
        <w:t xml:space="preserve"> (note to the definition of </w:t>
      </w:r>
      <w:r w:rsidR="00BC305B" w:rsidRPr="00FD2EED">
        <w:rPr>
          <w:i/>
        </w:rPr>
        <w:t>tenement</w:t>
      </w:r>
      <w:r w:rsidR="00BC305B" w:rsidRPr="00FD2EED">
        <w:t>)</w:t>
      </w:r>
    </w:p>
    <w:p w14:paraId="4A89678A" w14:textId="77777777" w:rsidR="00BC305B" w:rsidRPr="00FD2EED" w:rsidRDefault="00BC305B" w:rsidP="00BC305B">
      <w:pPr>
        <w:pStyle w:val="Item"/>
      </w:pPr>
      <w:r w:rsidRPr="00FD2EED">
        <w:t>Omit “in this section, and”, substitute “,”.</w:t>
      </w:r>
    </w:p>
    <w:p w14:paraId="1455E8A2" w14:textId="77777777" w:rsidR="00BC305B" w:rsidRPr="00FD2EED" w:rsidRDefault="00AA72F8" w:rsidP="00BC305B">
      <w:pPr>
        <w:pStyle w:val="ItemHead"/>
      </w:pPr>
      <w:proofErr w:type="gramStart"/>
      <w:r>
        <w:t>10</w:t>
      </w:r>
      <w:r w:rsidR="00BC305B" w:rsidRPr="00FD2EED">
        <w:t xml:space="preserve">  Section</w:t>
      </w:r>
      <w:proofErr w:type="gramEnd"/>
      <w:r w:rsidR="00BC305B" w:rsidRPr="00FD2EED">
        <w:t> 16 (note)</w:t>
      </w:r>
    </w:p>
    <w:p w14:paraId="3ECA5DFA" w14:textId="77777777" w:rsidR="00BC305B" w:rsidRPr="00FD2EED" w:rsidRDefault="00BC305B" w:rsidP="00BC305B">
      <w:pPr>
        <w:pStyle w:val="Item"/>
      </w:pPr>
      <w:r w:rsidRPr="00FD2EED">
        <w:t>Repeal the note, substitute:</w:t>
      </w:r>
    </w:p>
    <w:p w14:paraId="74841277" w14:textId="77777777" w:rsidR="00BC305B" w:rsidRPr="00FD2EED" w:rsidRDefault="00BC305B" w:rsidP="00BC305B">
      <w:pPr>
        <w:pStyle w:val="notetext"/>
      </w:pPr>
      <w:r w:rsidRPr="00FD2EED">
        <w:lastRenderedPageBreak/>
        <w:t>Note:</w:t>
      </w:r>
      <w:r w:rsidRPr="00FD2EED">
        <w:tab/>
        <w:t xml:space="preserve">Section 16A of the Act defines </w:t>
      </w:r>
      <w:r w:rsidRPr="00FD2EED">
        <w:rPr>
          <w:b/>
          <w:i/>
        </w:rPr>
        <w:t>interest</w:t>
      </w:r>
      <w:r w:rsidRPr="00FD2EED">
        <w:t xml:space="preserve"> of a specified percentage in a business. Section 17 of the Act defines </w:t>
      </w:r>
      <w:r w:rsidRPr="00FD2EED">
        <w:rPr>
          <w:b/>
          <w:i/>
        </w:rPr>
        <w:t>interest</w:t>
      </w:r>
      <w:r w:rsidRPr="00FD2EED">
        <w:t xml:space="preserve"> of a specified percentage in an entity.</w:t>
      </w:r>
    </w:p>
    <w:p w14:paraId="09C5467C" w14:textId="77777777" w:rsidR="00BC305B" w:rsidRPr="00FD2EED" w:rsidRDefault="00583DAB" w:rsidP="00BC305B">
      <w:pPr>
        <w:pStyle w:val="ActHead8"/>
      </w:pPr>
      <w:bookmarkStart w:id="21" w:name="_Toc109746289"/>
      <w:r w:rsidRPr="00FD2EED">
        <w:t>Division 8</w:t>
      </w:r>
      <w:r w:rsidR="00BC305B" w:rsidRPr="00FD2EED">
        <w:t>—Correcting cross</w:t>
      </w:r>
      <w:r w:rsidR="009520D6">
        <w:noBreakHyphen/>
      </w:r>
      <w:r w:rsidR="00BC305B" w:rsidRPr="00FD2EED">
        <w:t xml:space="preserve">reference in the Income Tax Assessment (1997 Act) </w:t>
      </w:r>
      <w:r w:rsidR="009520D6">
        <w:t>Regulations 2</w:t>
      </w:r>
      <w:r w:rsidR="00BC305B" w:rsidRPr="00FD2EED">
        <w:t>021</w:t>
      </w:r>
      <w:bookmarkEnd w:id="21"/>
    </w:p>
    <w:p w14:paraId="702DC235" w14:textId="77777777" w:rsidR="00BC305B" w:rsidRPr="00FD2EED" w:rsidRDefault="00BC305B" w:rsidP="00BC305B">
      <w:pPr>
        <w:pStyle w:val="ActHead9"/>
      </w:pPr>
      <w:bookmarkStart w:id="22" w:name="_Toc109746290"/>
      <w:r w:rsidRPr="00FD2EED">
        <w:t xml:space="preserve">Income Tax Assessment (1997 Act) </w:t>
      </w:r>
      <w:r w:rsidR="009520D6">
        <w:t>Regulations 2</w:t>
      </w:r>
      <w:r w:rsidRPr="00FD2EED">
        <w:t>021</w:t>
      </w:r>
      <w:bookmarkEnd w:id="22"/>
    </w:p>
    <w:p w14:paraId="2680702E" w14:textId="77777777" w:rsidR="00BC305B" w:rsidRPr="00FD2EED" w:rsidRDefault="00AA72F8" w:rsidP="00BC305B">
      <w:pPr>
        <w:pStyle w:val="ItemHead"/>
      </w:pPr>
      <w:proofErr w:type="gramStart"/>
      <w:r>
        <w:t>11</w:t>
      </w:r>
      <w:r w:rsidR="00BC305B" w:rsidRPr="00FD2EED">
        <w:t xml:space="preserve">  Subsection</w:t>
      </w:r>
      <w:proofErr w:type="gramEnd"/>
      <w:r w:rsidR="00BC305B" w:rsidRPr="00FD2EED">
        <w:t> 31</w:t>
      </w:r>
      <w:r w:rsidR="009520D6">
        <w:noBreakHyphen/>
      </w:r>
      <w:r w:rsidR="00BC305B" w:rsidRPr="00FD2EED">
        <w:t>15.07(2)</w:t>
      </w:r>
    </w:p>
    <w:p w14:paraId="285C512E" w14:textId="77777777" w:rsidR="00BC305B" w:rsidRPr="00FD2EED" w:rsidRDefault="00BC305B" w:rsidP="00BC305B">
      <w:pPr>
        <w:pStyle w:val="Item"/>
      </w:pPr>
      <w:r w:rsidRPr="00FD2EED">
        <w:t>Omit “31</w:t>
      </w:r>
      <w:r w:rsidR="009520D6">
        <w:noBreakHyphen/>
      </w:r>
      <w:r w:rsidRPr="00FD2EED">
        <w:t>15.05”, substitute “31</w:t>
      </w:r>
      <w:r w:rsidR="009520D6">
        <w:noBreakHyphen/>
      </w:r>
      <w:r w:rsidRPr="00FD2EED">
        <w:t>15.04”.</w:t>
      </w:r>
    </w:p>
    <w:p w14:paraId="78A31B96" w14:textId="77777777" w:rsidR="00BC305B" w:rsidRPr="00FD2EED" w:rsidRDefault="00583DAB" w:rsidP="00BC305B">
      <w:pPr>
        <w:pStyle w:val="ActHead8"/>
      </w:pPr>
      <w:bookmarkStart w:id="23" w:name="_Toc109746291"/>
      <w:r w:rsidRPr="00FD2EED">
        <w:t>Division 9</w:t>
      </w:r>
      <w:r w:rsidR="00BC305B" w:rsidRPr="00FD2EED">
        <w:t xml:space="preserve">—Renumbering regulation of the Corporations </w:t>
      </w:r>
      <w:r w:rsidR="009520D6">
        <w:t>Regulations 2</w:t>
      </w:r>
      <w:r w:rsidR="00BC305B" w:rsidRPr="00FD2EED">
        <w:t>001</w:t>
      </w:r>
      <w:bookmarkEnd w:id="23"/>
    </w:p>
    <w:p w14:paraId="24664D71" w14:textId="77777777" w:rsidR="00BC305B" w:rsidRPr="00FD2EED" w:rsidRDefault="00BC305B" w:rsidP="00BC305B">
      <w:pPr>
        <w:pStyle w:val="ActHead9"/>
      </w:pPr>
      <w:bookmarkStart w:id="24" w:name="_Toc109746292"/>
      <w:r w:rsidRPr="00FD2EED">
        <w:t xml:space="preserve">Corporations </w:t>
      </w:r>
      <w:r w:rsidR="009520D6">
        <w:t>Regulations 2</w:t>
      </w:r>
      <w:r w:rsidRPr="00FD2EED">
        <w:t>001</w:t>
      </w:r>
      <w:bookmarkEnd w:id="24"/>
    </w:p>
    <w:p w14:paraId="03B5BCF3" w14:textId="77777777" w:rsidR="00BC305B" w:rsidRPr="00FD2EED" w:rsidRDefault="00AA72F8" w:rsidP="00BC305B">
      <w:pPr>
        <w:pStyle w:val="ItemHead"/>
      </w:pPr>
      <w:proofErr w:type="gramStart"/>
      <w:r>
        <w:t>12</w:t>
      </w:r>
      <w:r w:rsidR="00BC305B" w:rsidRPr="00FD2EED">
        <w:t xml:space="preserve">  Regulation</w:t>
      </w:r>
      <w:proofErr w:type="gramEnd"/>
      <w:r w:rsidR="00BC305B" w:rsidRPr="00FD2EED">
        <w:t xml:space="preserve"> 9.12.04 (the regulation 9.12.04 inserted by item 2 of </w:t>
      </w:r>
      <w:r w:rsidR="009520D6">
        <w:t>Schedule 1</w:t>
      </w:r>
      <w:r w:rsidR="00BC305B" w:rsidRPr="00FD2EED">
        <w:t xml:space="preserve"> to the </w:t>
      </w:r>
      <w:r w:rsidR="00BC305B" w:rsidRPr="00FD2EED">
        <w:rPr>
          <w:i/>
        </w:rPr>
        <w:t xml:space="preserve">Corporations Amendment </w:t>
      </w:r>
      <w:r w:rsidR="00775A62" w:rsidRPr="00FD2EED">
        <w:rPr>
          <w:i/>
        </w:rPr>
        <w:t>Regulation 2</w:t>
      </w:r>
      <w:r w:rsidR="00BC305B" w:rsidRPr="00FD2EED">
        <w:rPr>
          <w:i/>
        </w:rPr>
        <w:t>013 (No. 2)</w:t>
      </w:r>
      <w:r w:rsidR="00BC305B" w:rsidRPr="00FD2EED">
        <w:t>)</w:t>
      </w:r>
    </w:p>
    <w:p w14:paraId="6E1E6208" w14:textId="77777777" w:rsidR="00BC305B" w:rsidRPr="00FD2EED" w:rsidRDefault="00BC305B" w:rsidP="00BC305B">
      <w:pPr>
        <w:pStyle w:val="Item"/>
      </w:pPr>
      <w:r w:rsidRPr="00FD2EED">
        <w:t>Renumber as regulation 9.12.03A.</w:t>
      </w:r>
    </w:p>
    <w:p w14:paraId="1EA3D01C" w14:textId="77777777" w:rsidR="00CE6643" w:rsidRPr="00FD2EED" w:rsidRDefault="009520D6" w:rsidP="00CE6643">
      <w:pPr>
        <w:pStyle w:val="ActHead8"/>
      </w:pPr>
      <w:bookmarkStart w:id="25" w:name="_Toc109746293"/>
      <w:r>
        <w:t>Division 1</w:t>
      </w:r>
      <w:r w:rsidR="00B52925">
        <w:t>0</w:t>
      </w:r>
      <w:r w:rsidR="00CE6643" w:rsidRPr="00FD2EED">
        <w:t>—Court order copies</w:t>
      </w:r>
      <w:bookmarkEnd w:id="25"/>
    </w:p>
    <w:p w14:paraId="0D7377C0" w14:textId="77777777" w:rsidR="00CE6643" w:rsidRPr="00FD2EED" w:rsidRDefault="00CE6643" w:rsidP="00CE6643">
      <w:pPr>
        <w:pStyle w:val="ActHead9"/>
      </w:pPr>
      <w:bookmarkStart w:id="26" w:name="_Toc109746294"/>
      <w:r w:rsidRPr="00FD2EED">
        <w:t xml:space="preserve">Corporations </w:t>
      </w:r>
      <w:r w:rsidR="009520D6">
        <w:t>Regulations 2</w:t>
      </w:r>
      <w:r w:rsidRPr="00FD2EED">
        <w:t>001</w:t>
      </w:r>
      <w:bookmarkEnd w:id="26"/>
    </w:p>
    <w:p w14:paraId="21C5AF5C" w14:textId="77777777" w:rsidR="00CE6643" w:rsidRPr="00FD2EED" w:rsidRDefault="00AA72F8" w:rsidP="00CE6643">
      <w:pPr>
        <w:pStyle w:val="ItemHead"/>
      </w:pPr>
      <w:proofErr w:type="gramStart"/>
      <w:r>
        <w:t>13</w:t>
      </w:r>
      <w:r w:rsidR="00CE6643" w:rsidRPr="00FD2EED">
        <w:t xml:space="preserve">  Paragraphs</w:t>
      </w:r>
      <w:proofErr w:type="gramEnd"/>
      <w:r w:rsidR="00CE6643" w:rsidRPr="00FD2EED">
        <w:t xml:space="preserve"> 1.0.20(c) and (d)</w:t>
      </w:r>
    </w:p>
    <w:p w14:paraId="37E50F26" w14:textId="77777777" w:rsidR="00CE6643" w:rsidRPr="00FD2EED" w:rsidRDefault="00CE6643" w:rsidP="00CE6643">
      <w:pPr>
        <w:pStyle w:val="Item"/>
      </w:pPr>
      <w:r w:rsidRPr="00FD2EED">
        <w:t>Repeal the paragraphs.</w:t>
      </w:r>
    </w:p>
    <w:p w14:paraId="6982FD84" w14:textId="77777777" w:rsidR="008E729B" w:rsidRPr="00FD2EED" w:rsidRDefault="009520D6" w:rsidP="008E729B">
      <w:pPr>
        <w:pStyle w:val="ActHead8"/>
      </w:pPr>
      <w:bookmarkStart w:id="27" w:name="_Toc109746295"/>
      <w:r>
        <w:t>Division 1</w:t>
      </w:r>
      <w:r w:rsidR="00B52925">
        <w:t>1</w:t>
      </w:r>
      <w:r w:rsidR="008E729B" w:rsidRPr="00FD2EED">
        <w:t xml:space="preserve">—Repealing a </w:t>
      </w:r>
      <w:proofErr w:type="spellStart"/>
      <w:r w:rsidR="008E729B" w:rsidRPr="00FD2EED">
        <w:t>subregulation</w:t>
      </w:r>
      <w:proofErr w:type="spellEnd"/>
      <w:r w:rsidR="008E729B" w:rsidRPr="00FD2EED">
        <w:t xml:space="preserve"> of the Corporations </w:t>
      </w:r>
      <w:r>
        <w:t>Regulations 2</w:t>
      </w:r>
      <w:r w:rsidR="008E729B" w:rsidRPr="00FD2EED">
        <w:t>001</w:t>
      </w:r>
      <w:bookmarkEnd w:id="27"/>
    </w:p>
    <w:p w14:paraId="6144B38D" w14:textId="77777777" w:rsidR="008E729B" w:rsidRPr="00FD2EED" w:rsidRDefault="008E729B" w:rsidP="008E729B">
      <w:pPr>
        <w:pStyle w:val="ActHead9"/>
      </w:pPr>
      <w:bookmarkStart w:id="28" w:name="_Toc109746296"/>
      <w:r w:rsidRPr="00FD2EED">
        <w:t xml:space="preserve">Corporations </w:t>
      </w:r>
      <w:r w:rsidR="009520D6">
        <w:t>Regulations 2</w:t>
      </w:r>
      <w:r w:rsidRPr="00FD2EED">
        <w:t>001</w:t>
      </w:r>
      <w:bookmarkEnd w:id="28"/>
    </w:p>
    <w:p w14:paraId="23A91911" w14:textId="77777777" w:rsidR="008E729B" w:rsidRPr="00FD2EED" w:rsidRDefault="00AA72F8" w:rsidP="008E729B">
      <w:pPr>
        <w:pStyle w:val="ItemHead"/>
      </w:pPr>
      <w:proofErr w:type="gramStart"/>
      <w:r>
        <w:t>14</w:t>
      </w:r>
      <w:r w:rsidR="008E729B" w:rsidRPr="00FD2EED">
        <w:t xml:space="preserve">  </w:t>
      </w:r>
      <w:proofErr w:type="spellStart"/>
      <w:r w:rsidR="008E729B" w:rsidRPr="00FD2EED">
        <w:t>Subregulation</w:t>
      </w:r>
      <w:proofErr w:type="spellEnd"/>
      <w:proofErr w:type="gramEnd"/>
      <w:r w:rsidR="008E729B" w:rsidRPr="00FD2EED">
        <w:t> 5.3B.25(4)</w:t>
      </w:r>
    </w:p>
    <w:p w14:paraId="293369C8" w14:textId="77777777" w:rsidR="008E729B" w:rsidRPr="00FD2EED" w:rsidRDefault="008E729B" w:rsidP="008E729B">
      <w:pPr>
        <w:pStyle w:val="Item"/>
      </w:pPr>
      <w:r w:rsidRPr="00FD2EED">
        <w:t xml:space="preserve">Repeal the </w:t>
      </w:r>
      <w:proofErr w:type="spellStart"/>
      <w:r w:rsidRPr="00FD2EED">
        <w:t>subregulation</w:t>
      </w:r>
      <w:proofErr w:type="spellEnd"/>
      <w:r w:rsidRPr="00FD2EED">
        <w:t>.</w:t>
      </w:r>
    </w:p>
    <w:p w14:paraId="346DF7DF" w14:textId="77777777" w:rsidR="00FD4F3C" w:rsidRDefault="009520D6" w:rsidP="00FD4F3C">
      <w:pPr>
        <w:pStyle w:val="ActHead8"/>
      </w:pPr>
      <w:bookmarkStart w:id="29" w:name="_Toc109746297"/>
      <w:r>
        <w:t>Division 1</w:t>
      </w:r>
      <w:r w:rsidR="00B52925">
        <w:t>2</w:t>
      </w:r>
      <w:r w:rsidR="00FD4F3C">
        <w:t>—Consideration for acquisitions</w:t>
      </w:r>
      <w:bookmarkEnd w:id="29"/>
    </w:p>
    <w:p w14:paraId="79CAF429" w14:textId="77777777" w:rsidR="00FD4F3C" w:rsidRDefault="00FD4F3C" w:rsidP="00FD4F3C">
      <w:pPr>
        <w:pStyle w:val="ActHead9"/>
      </w:pPr>
      <w:bookmarkStart w:id="30" w:name="_Toc109746298"/>
      <w:r w:rsidRPr="00373557">
        <w:t>Foreign Acquisitions and Takeovers Regulation 2015</w:t>
      </w:r>
      <w:bookmarkEnd w:id="30"/>
    </w:p>
    <w:p w14:paraId="7A05B40A" w14:textId="77777777" w:rsidR="00FD4F3C" w:rsidRDefault="00AA72F8" w:rsidP="00FD4F3C">
      <w:pPr>
        <w:pStyle w:val="ItemHead"/>
      </w:pPr>
      <w:proofErr w:type="gramStart"/>
      <w:r>
        <w:t>15</w:t>
      </w:r>
      <w:r w:rsidR="00FD4F3C" w:rsidRPr="000F41C2">
        <w:t xml:space="preserve">  </w:t>
      </w:r>
      <w:r w:rsidR="009520D6">
        <w:t>Paragraph</w:t>
      </w:r>
      <w:proofErr w:type="gramEnd"/>
      <w:r w:rsidR="009520D6">
        <w:t> 1</w:t>
      </w:r>
      <w:r w:rsidR="00FD4F3C" w:rsidRPr="000F41C2">
        <w:t>4(4A)(</w:t>
      </w:r>
      <w:r w:rsidR="00FD4F3C">
        <w:t>b</w:t>
      </w:r>
      <w:r w:rsidR="00FD4F3C" w:rsidRPr="000F41C2">
        <w:t>)</w:t>
      </w:r>
    </w:p>
    <w:p w14:paraId="47D8DA3F" w14:textId="77777777" w:rsidR="00FD4F3C" w:rsidRDefault="00FD4F3C" w:rsidP="00FD4F3C">
      <w:pPr>
        <w:pStyle w:val="Item"/>
      </w:pPr>
      <w:r>
        <w:t>Omit “</w:t>
      </w:r>
      <w:r w:rsidRPr="00BD4CC8">
        <w:t>years</w:t>
      </w:r>
      <w:r>
        <w:t>.”, substitute “years; and”.</w:t>
      </w:r>
    </w:p>
    <w:p w14:paraId="65396B0A" w14:textId="77777777" w:rsidR="00FD4F3C" w:rsidRDefault="00AA72F8" w:rsidP="00FD4F3C">
      <w:pPr>
        <w:pStyle w:val="ItemHead"/>
      </w:pPr>
      <w:proofErr w:type="gramStart"/>
      <w:r>
        <w:t>16</w:t>
      </w:r>
      <w:r w:rsidR="00FD4F3C">
        <w:t xml:space="preserve">  After</w:t>
      </w:r>
      <w:proofErr w:type="gramEnd"/>
      <w:r w:rsidR="00FD4F3C">
        <w:t xml:space="preserve"> </w:t>
      </w:r>
      <w:r w:rsidR="009520D6">
        <w:t>paragraph 1</w:t>
      </w:r>
      <w:r w:rsidR="00FD4F3C">
        <w:t>4(4A)(b)</w:t>
      </w:r>
    </w:p>
    <w:p w14:paraId="66CC5BC3" w14:textId="77777777" w:rsidR="00FD4F3C" w:rsidRDefault="00FD4F3C" w:rsidP="00FD4F3C">
      <w:pPr>
        <w:pStyle w:val="Item"/>
      </w:pPr>
      <w:r>
        <w:t>Insert:</w:t>
      </w:r>
    </w:p>
    <w:p w14:paraId="48E92EB7" w14:textId="77777777" w:rsidR="00FD4F3C" w:rsidRDefault="00FD4F3C" w:rsidP="00FD4F3C">
      <w:pPr>
        <w:pStyle w:val="subsection"/>
      </w:pPr>
      <w:r>
        <w:lastRenderedPageBreak/>
        <w:tab/>
        <w:t>(c)</w:t>
      </w:r>
      <w:r>
        <w:tab/>
      </w:r>
      <w:r w:rsidRPr="00805D61">
        <w:t xml:space="preserve">there is an agreement relating to the acquisition </w:t>
      </w:r>
      <w:r>
        <w:t>that sets out the value of the consideration</w:t>
      </w:r>
      <w:r w:rsidRPr="00805D61">
        <w:t xml:space="preserve"> and the parties to the agreement are dealing at arm’s length</w:t>
      </w:r>
      <w:r>
        <w:t xml:space="preserve"> (see </w:t>
      </w:r>
      <w:r w:rsidR="009520D6">
        <w:t>paragraph (</w:t>
      </w:r>
      <w:r>
        <w:t>3)(b)).</w:t>
      </w:r>
    </w:p>
    <w:p w14:paraId="34B20B62" w14:textId="77777777" w:rsidR="00FD4F3C" w:rsidRDefault="00AA72F8" w:rsidP="00FD4F3C">
      <w:pPr>
        <w:pStyle w:val="ItemHead"/>
      </w:pPr>
      <w:proofErr w:type="gramStart"/>
      <w:r>
        <w:t>17</w:t>
      </w:r>
      <w:r w:rsidR="00FD4F3C">
        <w:t xml:space="preserve">  In</w:t>
      </w:r>
      <w:proofErr w:type="gramEnd"/>
      <w:r w:rsidR="00FD4F3C">
        <w:t xml:space="preserve"> the appropriate position in </w:t>
      </w:r>
      <w:r w:rsidR="009520D6">
        <w:t>Part 7</w:t>
      </w:r>
    </w:p>
    <w:p w14:paraId="2D6B6D78" w14:textId="77777777" w:rsidR="00FD4F3C" w:rsidRDefault="00FD4F3C" w:rsidP="00FD4F3C">
      <w:pPr>
        <w:pStyle w:val="Item"/>
      </w:pPr>
      <w:r>
        <w:t>Insert:</w:t>
      </w:r>
    </w:p>
    <w:p w14:paraId="0D535749" w14:textId="77777777" w:rsidR="00FD4F3C" w:rsidRDefault="00FD4F3C" w:rsidP="00FD4F3C">
      <w:pPr>
        <w:pStyle w:val="ActHead5"/>
        <w:rPr>
          <w:i/>
        </w:rPr>
      </w:pPr>
      <w:bookmarkStart w:id="31" w:name="_Toc109746299"/>
      <w:proofErr w:type="gramStart"/>
      <w:r w:rsidRPr="00D034AB">
        <w:rPr>
          <w:rStyle w:val="CharSectno"/>
        </w:rPr>
        <w:t>78</w:t>
      </w:r>
      <w:r>
        <w:t xml:space="preserve">  Application</w:t>
      </w:r>
      <w:proofErr w:type="gramEnd"/>
      <w:r>
        <w:t xml:space="preserve"> of the </w:t>
      </w:r>
      <w:r w:rsidRPr="009D6D05">
        <w:rPr>
          <w:i/>
        </w:rPr>
        <w:t>Treasury Laws Amendment (</w:t>
      </w:r>
      <w:r w:rsidR="009520D6">
        <w:rPr>
          <w:i/>
        </w:rPr>
        <w:t>Miscellaneous</w:t>
      </w:r>
      <w:r w:rsidRPr="009D6D05">
        <w:rPr>
          <w:i/>
        </w:rPr>
        <w:t xml:space="preserve"> and Technical Amendments) </w:t>
      </w:r>
      <w:r w:rsidR="009520D6">
        <w:rPr>
          <w:i/>
        </w:rPr>
        <w:t>Regulations 2</w:t>
      </w:r>
      <w:r w:rsidRPr="009D6D05">
        <w:rPr>
          <w:i/>
        </w:rPr>
        <w:t>022</w:t>
      </w:r>
      <w:bookmarkEnd w:id="31"/>
    </w:p>
    <w:p w14:paraId="514831F5" w14:textId="77777777" w:rsidR="00FD4F3C" w:rsidRPr="00F30C1C" w:rsidRDefault="00FD4F3C" w:rsidP="00FD4F3C">
      <w:pPr>
        <w:pStyle w:val="subsection"/>
      </w:pPr>
      <w:r>
        <w:tab/>
      </w:r>
      <w:r>
        <w:tab/>
        <w:t>The amendments of this instrument made by</w:t>
      </w:r>
      <w:r w:rsidR="00E26A29">
        <w:t xml:space="preserve"> </w:t>
      </w:r>
      <w:r w:rsidR="009520D6">
        <w:t>Division 1</w:t>
      </w:r>
      <w:r w:rsidR="00B52925">
        <w:t>2</w:t>
      </w:r>
      <w:r w:rsidR="00E26A29">
        <w:t xml:space="preserve"> of </w:t>
      </w:r>
      <w:r w:rsidR="009520D6">
        <w:t>Schedule 1</w:t>
      </w:r>
      <w:r w:rsidR="007A30F0">
        <w:t xml:space="preserve"> to </w:t>
      </w:r>
      <w:r>
        <w:t xml:space="preserve">the </w:t>
      </w:r>
      <w:r w:rsidRPr="009D6D05">
        <w:rPr>
          <w:i/>
        </w:rPr>
        <w:t>Treasury Laws Amendment (</w:t>
      </w:r>
      <w:r w:rsidR="009520D6">
        <w:rPr>
          <w:i/>
        </w:rPr>
        <w:t>Miscellaneous</w:t>
      </w:r>
      <w:r w:rsidRPr="009D6D05">
        <w:rPr>
          <w:i/>
        </w:rPr>
        <w:t xml:space="preserve"> and Technical Amendments) </w:t>
      </w:r>
      <w:r w:rsidR="009520D6">
        <w:rPr>
          <w:i/>
        </w:rPr>
        <w:t>Regulations 2</w:t>
      </w:r>
      <w:r w:rsidRPr="009D6D05">
        <w:rPr>
          <w:i/>
        </w:rPr>
        <w:t>022</w:t>
      </w:r>
      <w:r>
        <w:t xml:space="preserve"> apply in relation to</w:t>
      </w:r>
      <w:r w:rsidRPr="00FF666B">
        <w:t xml:space="preserve"> an action taken, or proposed to be taken,</w:t>
      </w:r>
      <w:r>
        <w:t xml:space="preserve"> on or after the commencement of </w:t>
      </w:r>
      <w:r w:rsidR="00E26A29" w:rsidRPr="00E26A29">
        <w:t>that Division</w:t>
      </w:r>
      <w:r>
        <w:t>.</w:t>
      </w:r>
    </w:p>
    <w:p w14:paraId="59B164CF" w14:textId="77777777" w:rsidR="00764EBB" w:rsidRPr="00FD2EED" w:rsidRDefault="00764EBB" w:rsidP="00764EBB">
      <w:pPr>
        <w:pStyle w:val="ActHead7"/>
        <w:pageBreakBefore/>
      </w:pPr>
      <w:bookmarkStart w:id="32" w:name="_Toc109746300"/>
      <w:r w:rsidRPr="00D034AB">
        <w:rPr>
          <w:rStyle w:val="CharAmPartNo"/>
        </w:rPr>
        <w:lastRenderedPageBreak/>
        <w:t>Part 2</w:t>
      </w:r>
      <w:r w:rsidRPr="00FD2EED">
        <w:rPr>
          <w:rFonts w:cs="Arial"/>
        </w:rPr>
        <w:t>—</w:t>
      </w:r>
      <w:r w:rsidRPr="00D034AB">
        <w:rPr>
          <w:rStyle w:val="CharAmPartText"/>
        </w:rPr>
        <w:t>Amendments with other commencements</w:t>
      </w:r>
      <w:bookmarkEnd w:id="32"/>
    </w:p>
    <w:p w14:paraId="05754D1E" w14:textId="77777777" w:rsidR="00BC305B" w:rsidRPr="00FD2EED" w:rsidRDefault="009520D6" w:rsidP="00BC305B">
      <w:pPr>
        <w:pStyle w:val="ActHead8"/>
      </w:pPr>
      <w:bookmarkStart w:id="33" w:name="_Toc109746301"/>
      <w:r>
        <w:t>Division 1</w:t>
      </w:r>
      <w:r w:rsidR="00BC305B" w:rsidRPr="00FD2EED">
        <w:t>—Special purpose funding entities</w:t>
      </w:r>
      <w:bookmarkEnd w:id="33"/>
    </w:p>
    <w:p w14:paraId="001C2B4E" w14:textId="77777777" w:rsidR="00BC305B" w:rsidRPr="00FD2EED" w:rsidRDefault="00BC305B" w:rsidP="00BC305B">
      <w:pPr>
        <w:pStyle w:val="ActHead9"/>
      </w:pPr>
      <w:bookmarkStart w:id="34" w:name="_Toc109746302"/>
      <w:r w:rsidRPr="00FD2EED">
        <w:t xml:space="preserve">National Consumer Credit Protection </w:t>
      </w:r>
      <w:r w:rsidR="009520D6">
        <w:t>Regulations 2</w:t>
      </w:r>
      <w:r w:rsidRPr="00FD2EED">
        <w:t>010</w:t>
      </w:r>
      <w:bookmarkEnd w:id="34"/>
    </w:p>
    <w:p w14:paraId="53B5F3AD" w14:textId="77777777" w:rsidR="00BC305B" w:rsidRPr="00FD2EED" w:rsidRDefault="00AA72F8" w:rsidP="00BC305B">
      <w:pPr>
        <w:pStyle w:val="ItemHead"/>
      </w:pPr>
      <w:proofErr w:type="gramStart"/>
      <w:r>
        <w:t>18</w:t>
      </w:r>
      <w:r w:rsidR="00BC305B" w:rsidRPr="00FD2EED">
        <w:t xml:space="preserve">  </w:t>
      </w:r>
      <w:proofErr w:type="spellStart"/>
      <w:r w:rsidR="00775A62" w:rsidRPr="00FD2EED">
        <w:t>Subregulation</w:t>
      </w:r>
      <w:proofErr w:type="spellEnd"/>
      <w:proofErr w:type="gramEnd"/>
      <w:r w:rsidR="00775A62" w:rsidRPr="00FD2EED">
        <w:t> 3</w:t>
      </w:r>
      <w:r w:rsidR="00BC305B" w:rsidRPr="00FD2EED">
        <w:t xml:space="preserve">(1) (definition of </w:t>
      </w:r>
      <w:r w:rsidR="00BC305B" w:rsidRPr="00FD2EED">
        <w:rPr>
          <w:i/>
        </w:rPr>
        <w:t>fundraising special purpose entity</w:t>
      </w:r>
      <w:r w:rsidR="00BC305B" w:rsidRPr="00FD2EED">
        <w:t>)</w:t>
      </w:r>
    </w:p>
    <w:p w14:paraId="0652115D" w14:textId="77777777" w:rsidR="00BC305B" w:rsidRPr="00FD2EED" w:rsidRDefault="00BC305B" w:rsidP="00BC305B">
      <w:pPr>
        <w:pStyle w:val="Item"/>
      </w:pPr>
      <w:r w:rsidRPr="00FD2EED">
        <w:t>Repeal the definition.</w:t>
      </w:r>
    </w:p>
    <w:p w14:paraId="1570D2A9" w14:textId="77777777" w:rsidR="00BC305B" w:rsidRPr="00FD2EED" w:rsidRDefault="00BC305B" w:rsidP="00BC305B">
      <w:pPr>
        <w:pStyle w:val="notemargin"/>
      </w:pPr>
      <w:r w:rsidRPr="00FD2EED">
        <w:t>Note:</w:t>
      </w:r>
      <w:r w:rsidRPr="00FD2EED">
        <w:tab/>
        <w:t xml:space="preserve">This item and </w:t>
      </w:r>
      <w:r w:rsidR="009520D6">
        <w:t xml:space="preserve">the following </w:t>
      </w:r>
      <w:r w:rsidRPr="00FD2EED">
        <w:t>item fix a typographical error.</w:t>
      </w:r>
    </w:p>
    <w:p w14:paraId="244E67E0" w14:textId="77777777" w:rsidR="00BC305B" w:rsidRPr="00FD2EED" w:rsidRDefault="00AA72F8" w:rsidP="00BC305B">
      <w:pPr>
        <w:pStyle w:val="ItemHead"/>
      </w:pPr>
      <w:proofErr w:type="gramStart"/>
      <w:r>
        <w:t>19</w:t>
      </w:r>
      <w:r w:rsidR="00BC305B" w:rsidRPr="00FD2EED">
        <w:t xml:space="preserve">  </w:t>
      </w:r>
      <w:proofErr w:type="spellStart"/>
      <w:r w:rsidR="00775A62" w:rsidRPr="00FD2EED">
        <w:t>Subregulation</w:t>
      </w:r>
      <w:proofErr w:type="spellEnd"/>
      <w:proofErr w:type="gramEnd"/>
      <w:r w:rsidR="00775A62" w:rsidRPr="00FD2EED">
        <w:t> 3</w:t>
      </w:r>
      <w:r w:rsidR="00BC305B" w:rsidRPr="00FD2EED">
        <w:t>(1)</w:t>
      </w:r>
    </w:p>
    <w:p w14:paraId="6EF3C4FA" w14:textId="77777777" w:rsidR="00BC305B" w:rsidRPr="00FD2EED" w:rsidRDefault="00BC305B" w:rsidP="00BC305B">
      <w:pPr>
        <w:pStyle w:val="Item"/>
      </w:pPr>
      <w:r w:rsidRPr="00FD2EED">
        <w:t>Insert:</w:t>
      </w:r>
    </w:p>
    <w:p w14:paraId="18D8AB66" w14:textId="77777777" w:rsidR="00BC305B" w:rsidRPr="00FD2EED" w:rsidRDefault="00BC305B" w:rsidP="00BC305B">
      <w:pPr>
        <w:pStyle w:val="Definition"/>
      </w:pPr>
      <w:r w:rsidRPr="00FD2EED">
        <w:rPr>
          <w:b/>
          <w:i/>
        </w:rPr>
        <w:t>fund raising special purpose entity</w:t>
      </w:r>
      <w:r w:rsidRPr="00FD2EED">
        <w:t xml:space="preserve"> has the meaning given by </w:t>
      </w:r>
      <w:r w:rsidR="00775A62" w:rsidRPr="00FD2EED">
        <w:t>subsection 5</w:t>
      </w:r>
      <w:r w:rsidRPr="00FD2EED">
        <w:t xml:space="preserve">(1) of the Act as modified by item 3.2 of </w:t>
      </w:r>
      <w:r w:rsidR="00775A62" w:rsidRPr="00FD2EED">
        <w:t>Schedule 3</w:t>
      </w:r>
      <w:r w:rsidRPr="00FD2EED">
        <w:t>.</w:t>
      </w:r>
    </w:p>
    <w:p w14:paraId="4B343634" w14:textId="77777777" w:rsidR="00BC305B" w:rsidRPr="00FD2EED" w:rsidRDefault="00AA72F8" w:rsidP="00BC305B">
      <w:pPr>
        <w:pStyle w:val="ItemHead"/>
      </w:pPr>
      <w:proofErr w:type="gramStart"/>
      <w:r>
        <w:t>20</w:t>
      </w:r>
      <w:r w:rsidR="00BC305B" w:rsidRPr="00FD2EED">
        <w:t xml:space="preserve">  </w:t>
      </w:r>
      <w:proofErr w:type="spellStart"/>
      <w:r w:rsidR="00775A62" w:rsidRPr="00FD2EED">
        <w:t>Subregulation</w:t>
      </w:r>
      <w:proofErr w:type="spellEnd"/>
      <w:proofErr w:type="gramEnd"/>
      <w:r w:rsidR="00775A62" w:rsidRPr="00FD2EED">
        <w:t> 3</w:t>
      </w:r>
      <w:r w:rsidR="00BC305B" w:rsidRPr="00FD2EED">
        <w:t xml:space="preserve">(1) (definition of </w:t>
      </w:r>
      <w:r w:rsidR="00BC305B" w:rsidRPr="00FD2EED">
        <w:rPr>
          <w:i/>
        </w:rPr>
        <w:t>securitisation entity</w:t>
      </w:r>
      <w:r w:rsidR="00BC305B" w:rsidRPr="00FD2EED">
        <w:t>)</w:t>
      </w:r>
    </w:p>
    <w:p w14:paraId="2D10540A" w14:textId="77777777" w:rsidR="00BC305B" w:rsidRPr="00FD2EED" w:rsidRDefault="00BC305B" w:rsidP="00BC305B">
      <w:pPr>
        <w:pStyle w:val="Item"/>
      </w:pPr>
      <w:r w:rsidRPr="00FD2EED">
        <w:t>Omit “</w:t>
      </w:r>
      <w:r w:rsidR="00775A62" w:rsidRPr="00FD2EED">
        <w:t>section 5</w:t>
      </w:r>
      <w:r w:rsidRPr="00FD2EED">
        <w:t>”, substitute “</w:t>
      </w:r>
      <w:r w:rsidR="00775A62" w:rsidRPr="00FD2EED">
        <w:t>subsection 5</w:t>
      </w:r>
      <w:r w:rsidRPr="00FD2EED">
        <w:t>(1)”.</w:t>
      </w:r>
    </w:p>
    <w:p w14:paraId="6674D3BB" w14:textId="77777777" w:rsidR="00BC305B" w:rsidRPr="00FD2EED" w:rsidRDefault="00AA72F8" w:rsidP="00BC305B">
      <w:pPr>
        <w:pStyle w:val="ItemHead"/>
      </w:pPr>
      <w:proofErr w:type="gramStart"/>
      <w:r>
        <w:t>21</w:t>
      </w:r>
      <w:r w:rsidR="00BC305B" w:rsidRPr="00FD2EED">
        <w:t xml:space="preserve">  </w:t>
      </w:r>
      <w:proofErr w:type="spellStart"/>
      <w:r w:rsidR="00775A62" w:rsidRPr="00FD2EED">
        <w:t>Subregulation</w:t>
      </w:r>
      <w:proofErr w:type="spellEnd"/>
      <w:proofErr w:type="gramEnd"/>
      <w:r w:rsidR="00775A62" w:rsidRPr="00FD2EED">
        <w:t> 3</w:t>
      </w:r>
      <w:r w:rsidR="00BC305B" w:rsidRPr="00FD2EED">
        <w:t xml:space="preserve">(1) (definition of </w:t>
      </w:r>
      <w:r w:rsidR="00BC305B" w:rsidRPr="00FD2EED">
        <w:rPr>
          <w:i/>
        </w:rPr>
        <w:t>servicing agreement</w:t>
      </w:r>
      <w:r w:rsidR="00BC305B" w:rsidRPr="00FD2EED">
        <w:t>)</w:t>
      </w:r>
    </w:p>
    <w:p w14:paraId="2AEB8D71" w14:textId="77777777" w:rsidR="00BC305B" w:rsidRPr="00FD2EED" w:rsidRDefault="00BC305B" w:rsidP="00BC305B">
      <w:pPr>
        <w:pStyle w:val="Item"/>
      </w:pPr>
      <w:r w:rsidRPr="00FD2EED">
        <w:t>Omit “</w:t>
      </w:r>
      <w:r w:rsidR="00775A62" w:rsidRPr="00FD2EED">
        <w:t>section 5</w:t>
      </w:r>
      <w:r w:rsidRPr="00FD2EED">
        <w:t>”, substitute “</w:t>
      </w:r>
      <w:r w:rsidR="00775A62" w:rsidRPr="00FD2EED">
        <w:t>subsection 5</w:t>
      </w:r>
      <w:r w:rsidRPr="00FD2EED">
        <w:t>(1)”.</w:t>
      </w:r>
    </w:p>
    <w:p w14:paraId="299E0018" w14:textId="77777777" w:rsidR="00BC305B" w:rsidRPr="00FD2EED" w:rsidRDefault="00AA72F8" w:rsidP="00BC305B">
      <w:pPr>
        <w:pStyle w:val="ItemHead"/>
      </w:pPr>
      <w:proofErr w:type="gramStart"/>
      <w:r>
        <w:t>22</w:t>
      </w:r>
      <w:r w:rsidR="00BC305B" w:rsidRPr="00FD2EED">
        <w:t xml:space="preserve">  </w:t>
      </w:r>
      <w:proofErr w:type="spellStart"/>
      <w:r w:rsidR="00775A62" w:rsidRPr="00FD2EED">
        <w:t>Subregulation</w:t>
      </w:r>
      <w:proofErr w:type="spellEnd"/>
      <w:proofErr w:type="gramEnd"/>
      <w:r w:rsidR="00775A62" w:rsidRPr="00FD2EED">
        <w:t> 3</w:t>
      </w:r>
      <w:r w:rsidR="00BC305B" w:rsidRPr="00FD2EED">
        <w:t>(1)</w:t>
      </w:r>
    </w:p>
    <w:p w14:paraId="2D765C9B" w14:textId="77777777" w:rsidR="00BC305B" w:rsidRPr="00FD2EED" w:rsidRDefault="00BC305B" w:rsidP="00BC305B">
      <w:pPr>
        <w:pStyle w:val="Item"/>
      </w:pPr>
      <w:r w:rsidRPr="00FD2EED">
        <w:t>Insert:</w:t>
      </w:r>
    </w:p>
    <w:p w14:paraId="30CB6F84" w14:textId="77777777" w:rsidR="00BC305B" w:rsidRPr="00FD2EED" w:rsidRDefault="00BC305B" w:rsidP="00BC305B">
      <w:pPr>
        <w:pStyle w:val="Definition"/>
      </w:pPr>
      <w:r w:rsidRPr="00FD2EED">
        <w:rPr>
          <w:b/>
          <w:i/>
        </w:rPr>
        <w:t>special purpose funding entity</w:t>
      </w:r>
      <w:r w:rsidRPr="00FD2EED">
        <w:t xml:space="preserve"> has the meaning given by </w:t>
      </w:r>
      <w:r w:rsidR="00775A62" w:rsidRPr="00FD2EED">
        <w:t>subsection 5</w:t>
      </w:r>
      <w:r w:rsidRPr="00FD2EED">
        <w:t xml:space="preserve">(1) of the Act as modified by item 3.4 of </w:t>
      </w:r>
      <w:r w:rsidR="00775A62" w:rsidRPr="00FD2EED">
        <w:t>Schedule 3</w:t>
      </w:r>
      <w:r w:rsidRPr="00FD2EED">
        <w:t>.</w:t>
      </w:r>
    </w:p>
    <w:p w14:paraId="0781E031" w14:textId="77777777" w:rsidR="00BC305B" w:rsidRPr="00FD2EED" w:rsidRDefault="00AA72F8" w:rsidP="00BC305B">
      <w:pPr>
        <w:pStyle w:val="ItemHead"/>
      </w:pPr>
      <w:proofErr w:type="gramStart"/>
      <w:r>
        <w:t>23</w:t>
      </w:r>
      <w:r w:rsidR="00BC305B" w:rsidRPr="00FD2EED">
        <w:t xml:space="preserve">  </w:t>
      </w:r>
      <w:r w:rsidR="00775A62" w:rsidRPr="00FD2EED">
        <w:t>Regulation</w:t>
      </w:r>
      <w:proofErr w:type="gramEnd"/>
      <w:r w:rsidR="00775A62" w:rsidRPr="00FD2EED">
        <w:t> 2</w:t>
      </w:r>
      <w:r w:rsidR="00BC305B" w:rsidRPr="00FD2EED">
        <w:t>5E (note)</w:t>
      </w:r>
    </w:p>
    <w:p w14:paraId="1C8264FC" w14:textId="77777777" w:rsidR="00BC305B" w:rsidRPr="00FD2EED" w:rsidRDefault="00BC305B" w:rsidP="00BC305B">
      <w:pPr>
        <w:pStyle w:val="Item"/>
      </w:pPr>
      <w:r w:rsidRPr="00FD2EED">
        <w:t>Omit “</w:t>
      </w:r>
      <w:r w:rsidR="00775A62" w:rsidRPr="00FD2EED">
        <w:t>section 5</w:t>
      </w:r>
      <w:r w:rsidRPr="00FD2EED">
        <w:t>”, substitute “</w:t>
      </w:r>
      <w:r w:rsidR="00775A62" w:rsidRPr="00FD2EED">
        <w:t>subsection 5</w:t>
      </w:r>
      <w:r w:rsidRPr="00FD2EED">
        <w:t>(1)”.</w:t>
      </w:r>
    </w:p>
    <w:p w14:paraId="5168DF54" w14:textId="77777777" w:rsidR="00BC305B" w:rsidRPr="00FD2EED" w:rsidRDefault="00AA72F8" w:rsidP="00BC305B">
      <w:pPr>
        <w:pStyle w:val="ItemHead"/>
      </w:pPr>
      <w:proofErr w:type="gramStart"/>
      <w:r>
        <w:t>24</w:t>
      </w:r>
      <w:r w:rsidR="00BC305B" w:rsidRPr="00FD2EED">
        <w:t xml:space="preserve">  </w:t>
      </w:r>
      <w:proofErr w:type="spellStart"/>
      <w:r w:rsidR="00BC305B" w:rsidRPr="00FD2EED">
        <w:t>Subregulations</w:t>
      </w:r>
      <w:proofErr w:type="spellEnd"/>
      <w:proofErr w:type="gramEnd"/>
      <w:r w:rsidR="00BC305B" w:rsidRPr="00FD2EED">
        <w:t> 28LD(1) and (2)</w:t>
      </w:r>
    </w:p>
    <w:p w14:paraId="3F4C73CE" w14:textId="77777777" w:rsidR="00BC305B" w:rsidRPr="00FD2EED" w:rsidRDefault="00BC305B" w:rsidP="00BC305B">
      <w:pPr>
        <w:pStyle w:val="Item"/>
      </w:pPr>
      <w:r w:rsidRPr="00FD2EED">
        <w:t>After “licensee”, insert “or special purpose funding entity”.</w:t>
      </w:r>
    </w:p>
    <w:p w14:paraId="73037AF4" w14:textId="77777777" w:rsidR="00BC305B" w:rsidRPr="00FD2EED" w:rsidRDefault="00AA72F8" w:rsidP="00BC305B">
      <w:pPr>
        <w:pStyle w:val="ItemHead"/>
      </w:pPr>
      <w:proofErr w:type="gramStart"/>
      <w:r>
        <w:t>25</w:t>
      </w:r>
      <w:r w:rsidR="00BC305B" w:rsidRPr="00FD2EED">
        <w:t xml:space="preserve">  </w:t>
      </w:r>
      <w:r w:rsidR="00775A62" w:rsidRPr="00FD2EED">
        <w:t>Item</w:t>
      </w:r>
      <w:proofErr w:type="gramEnd"/>
      <w:r w:rsidR="00775A62" w:rsidRPr="00FD2EED">
        <w:t> 3</w:t>
      </w:r>
      <w:r w:rsidR="00BC305B" w:rsidRPr="00FD2EED">
        <w:t xml:space="preserve">.1 of </w:t>
      </w:r>
      <w:r w:rsidR="00775A62" w:rsidRPr="00FD2EED">
        <w:t>Schedule 3</w:t>
      </w:r>
      <w:r w:rsidR="00BC305B" w:rsidRPr="00FD2EED">
        <w:t xml:space="preserve"> (heading)</w:t>
      </w:r>
    </w:p>
    <w:p w14:paraId="6790C9AA" w14:textId="77777777" w:rsidR="00BC305B" w:rsidRPr="00FD2EED" w:rsidRDefault="00BC305B" w:rsidP="00BC305B">
      <w:pPr>
        <w:pStyle w:val="Item"/>
      </w:pPr>
      <w:r w:rsidRPr="00FD2EED">
        <w:t>Omit “</w:t>
      </w:r>
      <w:r w:rsidR="00775A62" w:rsidRPr="00FD2EED">
        <w:rPr>
          <w:b/>
        </w:rPr>
        <w:t>Section 5</w:t>
      </w:r>
      <w:r w:rsidRPr="00FD2EED">
        <w:t>”, substitute “</w:t>
      </w:r>
      <w:r w:rsidR="00775A62" w:rsidRPr="00FD2EED">
        <w:rPr>
          <w:b/>
        </w:rPr>
        <w:t>Subsection 5</w:t>
      </w:r>
      <w:r w:rsidRPr="00FD2EED">
        <w:rPr>
          <w:b/>
        </w:rPr>
        <w:t>(1)</w:t>
      </w:r>
      <w:r w:rsidRPr="00FD2EED">
        <w:t>”.</w:t>
      </w:r>
    </w:p>
    <w:p w14:paraId="389575AB" w14:textId="77777777" w:rsidR="00BC305B" w:rsidRPr="00FD2EED" w:rsidRDefault="00AA72F8" w:rsidP="00BC305B">
      <w:pPr>
        <w:pStyle w:val="ItemHead"/>
      </w:pPr>
      <w:proofErr w:type="gramStart"/>
      <w:r>
        <w:t>26</w:t>
      </w:r>
      <w:r w:rsidR="00BC305B" w:rsidRPr="00FD2EED">
        <w:t xml:space="preserve">  After</w:t>
      </w:r>
      <w:proofErr w:type="gramEnd"/>
      <w:r w:rsidR="00BC305B" w:rsidRPr="00FD2EED">
        <w:t xml:space="preserve"> item 3.1 of </w:t>
      </w:r>
      <w:r w:rsidR="00775A62" w:rsidRPr="00FD2EED">
        <w:t>Schedule 3</w:t>
      </w:r>
    </w:p>
    <w:p w14:paraId="58D00513" w14:textId="77777777" w:rsidR="00BC305B" w:rsidRPr="00FD2EED" w:rsidRDefault="00BC305B" w:rsidP="00BC305B">
      <w:pPr>
        <w:pStyle w:val="Item"/>
      </w:pPr>
      <w:r w:rsidRPr="00FD2EED">
        <w:t>Insert:</w:t>
      </w:r>
    </w:p>
    <w:p w14:paraId="3F5F8F95" w14:textId="77777777" w:rsidR="00BC305B" w:rsidRPr="00FD2EED" w:rsidRDefault="00BC305B" w:rsidP="00BC305B">
      <w:pPr>
        <w:pStyle w:val="Specialih"/>
      </w:pPr>
      <w:proofErr w:type="gramStart"/>
      <w:r w:rsidRPr="00FD2EED">
        <w:t xml:space="preserve">3.1A  </w:t>
      </w:r>
      <w:r w:rsidR="00775A62" w:rsidRPr="00FD2EED">
        <w:t>Subsection</w:t>
      </w:r>
      <w:proofErr w:type="gramEnd"/>
      <w:r w:rsidR="00775A62" w:rsidRPr="00FD2EED">
        <w:t> 5</w:t>
      </w:r>
      <w:r w:rsidRPr="00FD2EED">
        <w:t xml:space="preserve">(1), after definition of </w:t>
      </w:r>
      <w:r w:rsidRPr="00FD2EED">
        <w:rPr>
          <w:i/>
        </w:rPr>
        <w:t>examination</w:t>
      </w:r>
    </w:p>
    <w:p w14:paraId="50140D43" w14:textId="77777777" w:rsidR="00BC305B" w:rsidRPr="00FD2EED" w:rsidRDefault="00BC305B" w:rsidP="00BC305B">
      <w:pPr>
        <w:pStyle w:val="Item"/>
        <w:rPr>
          <w:i/>
        </w:rPr>
      </w:pPr>
      <w:r w:rsidRPr="00FD2EED">
        <w:rPr>
          <w:i/>
        </w:rPr>
        <w:t>insert</w:t>
      </w:r>
    </w:p>
    <w:p w14:paraId="2C4D9DC8" w14:textId="77777777" w:rsidR="00BC305B" w:rsidRPr="00FD2EED" w:rsidRDefault="00BC305B" w:rsidP="00BC305B">
      <w:pPr>
        <w:pStyle w:val="Definition"/>
      </w:pPr>
      <w:r w:rsidRPr="00FD2EED">
        <w:rPr>
          <w:b/>
          <w:i/>
        </w:rPr>
        <w:t>exempt special purpose funding entity</w:t>
      </w:r>
      <w:r w:rsidRPr="00FD2EED">
        <w:t xml:space="preserve"> has the same meaning as in the </w:t>
      </w:r>
      <w:r w:rsidRPr="00FD2EED">
        <w:rPr>
          <w:i/>
        </w:rPr>
        <w:t xml:space="preserve">National Consumer Credit Protection </w:t>
      </w:r>
      <w:r w:rsidR="009520D6">
        <w:rPr>
          <w:i/>
        </w:rPr>
        <w:t>Regulations 2</w:t>
      </w:r>
      <w:r w:rsidRPr="00FD2EED">
        <w:rPr>
          <w:i/>
        </w:rPr>
        <w:t>010</w:t>
      </w:r>
      <w:r w:rsidRPr="00FD2EED">
        <w:t>.</w:t>
      </w:r>
    </w:p>
    <w:p w14:paraId="38AABE59" w14:textId="77777777" w:rsidR="00BC305B" w:rsidRPr="00FD2EED" w:rsidRDefault="00AA72F8" w:rsidP="00BC305B">
      <w:pPr>
        <w:pStyle w:val="ItemHead"/>
      </w:pPr>
      <w:proofErr w:type="gramStart"/>
      <w:r>
        <w:lastRenderedPageBreak/>
        <w:t>27</w:t>
      </w:r>
      <w:r w:rsidR="00BC305B" w:rsidRPr="00FD2EED">
        <w:t xml:space="preserve">  </w:t>
      </w:r>
      <w:r w:rsidR="00775A62" w:rsidRPr="00FD2EED">
        <w:t>Items</w:t>
      </w:r>
      <w:proofErr w:type="gramEnd"/>
      <w:r w:rsidR="00775A62" w:rsidRPr="00FD2EED">
        <w:t> 3</w:t>
      </w:r>
      <w:r w:rsidR="00BC305B" w:rsidRPr="00FD2EED">
        <w:t xml:space="preserve">.2, 3.3 and 3.4 of </w:t>
      </w:r>
      <w:r w:rsidR="00775A62" w:rsidRPr="00FD2EED">
        <w:t>Schedule 3</w:t>
      </w:r>
      <w:r w:rsidR="00BC305B" w:rsidRPr="00FD2EED">
        <w:t xml:space="preserve"> (heading)</w:t>
      </w:r>
    </w:p>
    <w:p w14:paraId="09553B1F" w14:textId="77777777" w:rsidR="00BC305B" w:rsidRPr="00FD2EED" w:rsidRDefault="00BC305B" w:rsidP="00BC305B">
      <w:pPr>
        <w:pStyle w:val="Item"/>
      </w:pPr>
      <w:r w:rsidRPr="00FD2EED">
        <w:t>Omit “</w:t>
      </w:r>
      <w:r w:rsidR="00775A62" w:rsidRPr="00FD2EED">
        <w:rPr>
          <w:b/>
        </w:rPr>
        <w:t>Section 5</w:t>
      </w:r>
      <w:r w:rsidRPr="00FD2EED">
        <w:t>”, substitute “</w:t>
      </w:r>
      <w:r w:rsidR="00775A62" w:rsidRPr="00FD2EED">
        <w:rPr>
          <w:b/>
        </w:rPr>
        <w:t>Subsection 5</w:t>
      </w:r>
      <w:r w:rsidRPr="00FD2EED">
        <w:rPr>
          <w:b/>
        </w:rPr>
        <w:t>(1)</w:t>
      </w:r>
      <w:r w:rsidRPr="00FD2EED">
        <w:t>”.</w:t>
      </w:r>
    </w:p>
    <w:p w14:paraId="25C9BF1F" w14:textId="77777777" w:rsidR="00BC305B" w:rsidRPr="00FD2EED" w:rsidRDefault="00AA72F8" w:rsidP="00BC305B">
      <w:pPr>
        <w:pStyle w:val="ItemHead"/>
      </w:pPr>
      <w:proofErr w:type="gramStart"/>
      <w:r>
        <w:t>28</w:t>
      </w:r>
      <w:r w:rsidR="00BC305B" w:rsidRPr="00FD2EED">
        <w:t xml:space="preserve">  After</w:t>
      </w:r>
      <w:proofErr w:type="gramEnd"/>
      <w:r w:rsidR="00BC305B" w:rsidRPr="00FD2EED">
        <w:t xml:space="preserve"> item 3.33 of </w:t>
      </w:r>
      <w:r w:rsidR="00775A62" w:rsidRPr="00FD2EED">
        <w:t>Schedule 3</w:t>
      </w:r>
    </w:p>
    <w:p w14:paraId="47B5DE34" w14:textId="77777777" w:rsidR="00BC305B" w:rsidRPr="00FD2EED" w:rsidRDefault="00BC305B" w:rsidP="00BC305B">
      <w:pPr>
        <w:pStyle w:val="Item"/>
      </w:pPr>
      <w:r w:rsidRPr="00FD2EED">
        <w:t>Insert:</w:t>
      </w:r>
    </w:p>
    <w:p w14:paraId="271A57D8" w14:textId="77777777" w:rsidR="00BC305B" w:rsidRPr="00FD2EED" w:rsidRDefault="00BC305B" w:rsidP="00BC305B">
      <w:pPr>
        <w:pStyle w:val="Specialih"/>
      </w:pPr>
      <w:proofErr w:type="gramStart"/>
      <w:r w:rsidRPr="00FD2EED">
        <w:t>3.33A  Sections</w:t>
      </w:r>
      <w:proofErr w:type="gramEnd"/>
      <w:r w:rsidRPr="00FD2EED">
        <w:t> 133DB to 133DE</w:t>
      </w:r>
    </w:p>
    <w:p w14:paraId="38A8C2F9" w14:textId="77777777" w:rsidR="00BC305B" w:rsidRPr="00FD2EED" w:rsidRDefault="00BC305B" w:rsidP="00BC305B">
      <w:pPr>
        <w:pStyle w:val="Item"/>
        <w:rPr>
          <w:i/>
        </w:rPr>
      </w:pPr>
      <w:r w:rsidRPr="00FD2EED">
        <w:rPr>
          <w:i/>
        </w:rPr>
        <w:t>omit each mention of</w:t>
      </w:r>
    </w:p>
    <w:p w14:paraId="3D4CAB91" w14:textId="77777777" w:rsidR="00BC305B" w:rsidRPr="00FD2EED" w:rsidRDefault="00BC305B" w:rsidP="00BC305B">
      <w:pPr>
        <w:pStyle w:val="Item"/>
      </w:pPr>
      <w:r w:rsidRPr="00FD2EED">
        <w:t>licensee</w:t>
      </w:r>
    </w:p>
    <w:p w14:paraId="415E9CBD" w14:textId="77777777" w:rsidR="00BC305B" w:rsidRPr="00FD2EED" w:rsidRDefault="00BC305B" w:rsidP="00BC305B">
      <w:pPr>
        <w:pStyle w:val="Item"/>
        <w:rPr>
          <w:i/>
        </w:rPr>
      </w:pPr>
      <w:r w:rsidRPr="00FD2EED">
        <w:rPr>
          <w:i/>
        </w:rPr>
        <w:t>insert</w:t>
      </w:r>
    </w:p>
    <w:p w14:paraId="65AFC7F0" w14:textId="77777777" w:rsidR="00BC305B" w:rsidRPr="00FD2EED" w:rsidRDefault="00BC305B" w:rsidP="00BC305B">
      <w:pPr>
        <w:pStyle w:val="Item"/>
      </w:pPr>
      <w:r w:rsidRPr="00FD2EED">
        <w:t>special purpose funding entity</w:t>
      </w:r>
    </w:p>
    <w:p w14:paraId="239634C1" w14:textId="77777777" w:rsidR="00764EBB" w:rsidRPr="00764EBB" w:rsidRDefault="00764EBB" w:rsidP="00764EBB">
      <w:pPr>
        <w:pStyle w:val="ActHead8"/>
      </w:pPr>
      <w:bookmarkStart w:id="35" w:name="_Toc109746303"/>
      <w:r>
        <w:t>Division 2—Employee share schemes</w:t>
      </w:r>
      <w:bookmarkEnd w:id="35"/>
    </w:p>
    <w:p w14:paraId="54729F89" w14:textId="77777777" w:rsidR="00C83875" w:rsidRPr="00FD2EED" w:rsidRDefault="00C83875" w:rsidP="00C83875">
      <w:pPr>
        <w:pStyle w:val="ActHead9"/>
      </w:pPr>
      <w:bookmarkStart w:id="36" w:name="_Toc109746304"/>
      <w:r w:rsidRPr="00FD2EED">
        <w:t xml:space="preserve">Corporations </w:t>
      </w:r>
      <w:r w:rsidR="009520D6">
        <w:t>Regulations 2</w:t>
      </w:r>
      <w:r w:rsidRPr="00FD2EED">
        <w:t>001</w:t>
      </w:r>
      <w:bookmarkEnd w:id="36"/>
    </w:p>
    <w:p w14:paraId="4C5F394A" w14:textId="77777777" w:rsidR="00C83875" w:rsidRPr="00FD2EED" w:rsidRDefault="00AA72F8" w:rsidP="00C83875">
      <w:pPr>
        <w:pStyle w:val="ItemHead"/>
      </w:pPr>
      <w:proofErr w:type="gramStart"/>
      <w:r>
        <w:t>29</w:t>
      </w:r>
      <w:r w:rsidR="00C83875" w:rsidRPr="00FD2EED">
        <w:t xml:space="preserve">  Paragraph</w:t>
      </w:r>
      <w:proofErr w:type="gramEnd"/>
      <w:r w:rsidR="00C83875" w:rsidRPr="00FD2EED">
        <w:t> 7.8.21A(e)</w:t>
      </w:r>
    </w:p>
    <w:p w14:paraId="7C25A2A5" w14:textId="77777777" w:rsidR="00C83875" w:rsidRPr="00FD2EED" w:rsidRDefault="00C83875" w:rsidP="00C83875">
      <w:pPr>
        <w:pStyle w:val="Item"/>
      </w:pPr>
      <w:r w:rsidRPr="00FD2EED">
        <w:t>Repeal the paragraph.</w:t>
      </w:r>
    </w:p>
    <w:sectPr w:rsidR="00C83875" w:rsidRPr="00FD2EED" w:rsidSect="007F48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2D74" w14:textId="77777777" w:rsidR="00AA72F8" w:rsidRDefault="00AA72F8" w:rsidP="0048364F">
      <w:pPr>
        <w:spacing w:line="240" w:lineRule="auto"/>
      </w:pPr>
      <w:r>
        <w:separator/>
      </w:r>
    </w:p>
  </w:endnote>
  <w:endnote w:type="continuationSeparator" w:id="0">
    <w:p w14:paraId="43540FBC" w14:textId="77777777" w:rsidR="00AA72F8" w:rsidRDefault="00AA72F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6E17" w14:textId="77777777" w:rsidR="00AA72F8" w:rsidRPr="005F1388" w:rsidRDefault="00AA72F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40D6F064" wp14:editId="10D11113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EBDB03" w14:textId="77777777" w:rsidR="00AA72F8" w:rsidRPr="00324EB0" w:rsidRDefault="00AA72F8" w:rsidP="00583D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6F06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left:0;text-align:left;margin-left:0;margin-top:0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3EEBDB03" w14:textId="77777777" w:rsidR="00AA72F8" w:rsidRPr="00324EB0" w:rsidRDefault="00AA72F8" w:rsidP="00583D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  <w:r w:rsidR="005B50F4">
      <w:rPr>
        <w:i/>
        <w:noProof/>
        <w:sz w:val="18"/>
      </w:rPr>
      <w:t>26/7/2022 4:44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A5F9" w14:textId="77777777" w:rsidR="00AA72F8" w:rsidRDefault="00AA72F8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AA72F8" w14:paraId="3826E84B" w14:textId="77777777" w:rsidTr="00583DAB">
      <w:tc>
        <w:tcPr>
          <w:tcW w:w="8472" w:type="dxa"/>
        </w:tcPr>
        <w:p w14:paraId="310C18F9" w14:textId="77777777" w:rsidR="00AA72F8" w:rsidRDefault="00AA72F8" w:rsidP="00583DAB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5B50F4">
            <w:rPr>
              <w:i/>
              <w:noProof/>
              <w:sz w:val="18"/>
            </w:rPr>
            <w:t>26/7/2022 4:44 PM</w:t>
          </w:r>
        </w:p>
      </w:tc>
    </w:tr>
  </w:tbl>
  <w:p w14:paraId="47AA44EF" w14:textId="77777777" w:rsidR="00AA72F8" w:rsidRPr="00E97334" w:rsidRDefault="00AA72F8" w:rsidP="00E9733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F88AE84" wp14:editId="799BC2A9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ECEF5" w14:textId="487D0B04" w:rsidR="00AA72F8" w:rsidRPr="00324EB0" w:rsidRDefault="00AA72F8" w:rsidP="00583D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AB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8AE8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520ECEF5" w14:textId="487D0B04" w:rsidR="00AA72F8" w:rsidRPr="00324EB0" w:rsidRDefault="00AA72F8" w:rsidP="00583D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AB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2DF5" w14:textId="77777777" w:rsidR="00AA72F8" w:rsidRPr="00ED79B6" w:rsidRDefault="00AA72F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95DF" w14:textId="77777777" w:rsidR="00AA72F8" w:rsidRPr="00E33C1C" w:rsidRDefault="00AA72F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A72F8" w14:paraId="5D8DB5B0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8464B9" w14:textId="77777777" w:rsidR="00AA72F8" w:rsidRDefault="00AA72F8" w:rsidP="00583DA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190FCF" w14:textId="77777777" w:rsidR="00AA72F8" w:rsidRDefault="00AA72F8" w:rsidP="00583D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19B5">
            <w:rPr>
              <w:i/>
              <w:sz w:val="18"/>
            </w:rPr>
            <w:t>Treasury Laws Amendment (Miscellaneous and Technical Amendments)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28042C2" w14:textId="77777777" w:rsidR="00AA72F8" w:rsidRDefault="00AA72F8" w:rsidP="00583DAB">
          <w:pPr>
            <w:spacing w:line="0" w:lineRule="atLeast"/>
            <w:jc w:val="right"/>
            <w:rPr>
              <w:sz w:val="18"/>
            </w:rPr>
          </w:pPr>
        </w:p>
      </w:tc>
    </w:tr>
    <w:tr w:rsidR="00AA72F8" w14:paraId="6834BC6E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7FF708" w14:textId="77777777" w:rsidR="00AA72F8" w:rsidRDefault="00AA72F8" w:rsidP="00583DA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5B50F4">
            <w:rPr>
              <w:i/>
              <w:noProof/>
              <w:sz w:val="18"/>
            </w:rPr>
            <w:t>26/7/2022 4:44 PM</w:t>
          </w:r>
        </w:p>
      </w:tc>
    </w:tr>
  </w:tbl>
  <w:p w14:paraId="4A2DAF96" w14:textId="77777777" w:rsidR="00AA72F8" w:rsidRPr="00ED79B6" w:rsidRDefault="00AA72F8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B701C52" wp14:editId="76FB5F83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1D124" w14:textId="77777777" w:rsidR="00AA72F8" w:rsidRPr="00324EB0" w:rsidRDefault="00AA72F8" w:rsidP="00583D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01C5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0851D124" w14:textId="77777777" w:rsidR="00AA72F8" w:rsidRPr="00324EB0" w:rsidRDefault="00AA72F8" w:rsidP="00583D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0BB7" w14:textId="77777777" w:rsidR="00AA72F8" w:rsidRPr="00E33C1C" w:rsidRDefault="00AA72F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A72F8" w14:paraId="602981AF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64A31EA" w14:textId="77777777" w:rsidR="00AA72F8" w:rsidRDefault="00AA72F8" w:rsidP="00583D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69ADF5" w14:textId="77777777" w:rsidR="00AA72F8" w:rsidRDefault="00AA72F8" w:rsidP="00583D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19B5">
            <w:rPr>
              <w:i/>
              <w:sz w:val="18"/>
            </w:rPr>
            <w:t>Treasury Laws Amendment (Miscellaneous and Technical Amendments)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436294" w14:textId="77777777" w:rsidR="00AA72F8" w:rsidRDefault="00AA72F8" w:rsidP="00583D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A72F8" w14:paraId="2B4CA927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610013" w14:textId="77777777" w:rsidR="00AA72F8" w:rsidRDefault="00AA72F8" w:rsidP="00583DAB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5B50F4">
            <w:rPr>
              <w:i/>
              <w:noProof/>
              <w:sz w:val="18"/>
            </w:rPr>
            <w:t>26/7/2022 4:44 PM</w:t>
          </w:r>
        </w:p>
      </w:tc>
    </w:tr>
  </w:tbl>
  <w:p w14:paraId="37020540" w14:textId="77777777" w:rsidR="00AA72F8" w:rsidRPr="00ED79B6" w:rsidRDefault="00AA72F8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248C09BF" wp14:editId="2B5EA04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D751E" w14:textId="253DCEB6" w:rsidR="00AA72F8" w:rsidRPr="00324EB0" w:rsidRDefault="00AA72F8" w:rsidP="00583D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AB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C09B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7DDD751E" w14:textId="253DCEB6" w:rsidR="00AA72F8" w:rsidRPr="00324EB0" w:rsidRDefault="00AA72F8" w:rsidP="00583D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AB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FF0E" w14:textId="77777777" w:rsidR="00AA72F8" w:rsidRPr="00E33C1C" w:rsidRDefault="00AA72F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A72F8" w14:paraId="41EA6F1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997795" w14:textId="77777777" w:rsidR="00AA72F8" w:rsidRDefault="00AA72F8" w:rsidP="00583DA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8D4B25" w14:textId="77777777" w:rsidR="00AA72F8" w:rsidRDefault="00AA72F8" w:rsidP="00583D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19B5">
            <w:rPr>
              <w:i/>
              <w:sz w:val="18"/>
            </w:rPr>
            <w:t>Treasury Laws Amendment (Miscellaneous and Technical Amendments)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288B73D" w14:textId="77777777" w:rsidR="00AA72F8" w:rsidRDefault="00AA72F8" w:rsidP="00583DAB">
          <w:pPr>
            <w:spacing w:line="0" w:lineRule="atLeast"/>
            <w:jc w:val="right"/>
            <w:rPr>
              <w:sz w:val="18"/>
            </w:rPr>
          </w:pPr>
        </w:p>
      </w:tc>
    </w:tr>
    <w:tr w:rsidR="00AA72F8" w14:paraId="1CF3F44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B557BE" w14:textId="77777777" w:rsidR="00AA72F8" w:rsidRDefault="00AA72F8" w:rsidP="00583DA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5B50F4">
            <w:rPr>
              <w:i/>
              <w:noProof/>
              <w:sz w:val="18"/>
            </w:rPr>
            <w:t>26/7/2022 4:44 PM</w:t>
          </w:r>
        </w:p>
      </w:tc>
    </w:tr>
  </w:tbl>
  <w:p w14:paraId="55F03DD5" w14:textId="77777777" w:rsidR="00AA72F8" w:rsidRPr="00ED79B6" w:rsidRDefault="00AA72F8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7D681E1F" wp14:editId="1E587E21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88DE1" w14:textId="37BC9439" w:rsidR="00AA72F8" w:rsidRPr="00324EB0" w:rsidRDefault="00AA72F8" w:rsidP="00583D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AB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81E1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7F488DE1" w14:textId="37BC9439" w:rsidR="00AA72F8" w:rsidRPr="00324EB0" w:rsidRDefault="00AA72F8" w:rsidP="00583D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AB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7A5A" w14:textId="77777777" w:rsidR="00AA72F8" w:rsidRPr="00E33C1C" w:rsidRDefault="00AA72F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A72F8" w14:paraId="7FFD0537" w14:textId="77777777" w:rsidTr="00583DA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55C503" w14:textId="77777777" w:rsidR="00AA72F8" w:rsidRDefault="00AA72F8" w:rsidP="00583D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73B05F" w14:textId="77777777" w:rsidR="00AA72F8" w:rsidRDefault="00AA72F8" w:rsidP="00583D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19B5">
            <w:rPr>
              <w:i/>
              <w:sz w:val="18"/>
            </w:rPr>
            <w:t>Treasury Laws Amendment (Miscellaneous and Technical Amendments)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4213C4" w14:textId="77777777" w:rsidR="00AA72F8" w:rsidRDefault="00AA72F8" w:rsidP="00583D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A72F8" w14:paraId="1CF7BFA8" w14:textId="77777777" w:rsidTr="00583DA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BE05F8" w14:textId="77777777" w:rsidR="00AA72F8" w:rsidRDefault="00AA72F8" w:rsidP="00583DAB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5B50F4">
            <w:rPr>
              <w:i/>
              <w:noProof/>
              <w:sz w:val="18"/>
            </w:rPr>
            <w:t>26/7/2022 4:44 PM</w:t>
          </w:r>
        </w:p>
      </w:tc>
    </w:tr>
  </w:tbl>
  <w:p w14:paraId="67804B39" w14:textId="77777777" w:rsidR="00AA72F8" w:rsidRPr="00ED79B6" w:rsidRDefault="00AA72F8" w:rsidP="007A6863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43EB7CFF" wp14:editId="3C2727A4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78F43" w14:textId="77777777" w:rsidR="00AA72F8" w:rsidRPr="00324EB0" w:rsidRDefault="00AA72F8" w:rsidP="00583D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B7CF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1EC78F43" w14:textId="77777777" w:rsidR="00AA72F8" w:rsidRPr="00324EB0" w:rsidRDefault="00AA72F8" w:rsidP="00583D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60D6" w14:textId="77777777" w:rsidR="00AA72F8" w:rsidRPr="00E33C1C" w:rsidRDefault="00AA72F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A72F8" w14:paraId="423D5E5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2ED7B8" w14:textId="77777777" w:rsidR="00AA72F8" w:rsidRDefault="00AA72F8" w:rsidP="00583D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168FDA" w14:textId="77777777" w:rsidR="00AA72F8" w:rsidRDefault="00AA72F8" w:rsidP="00583D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19B5">
            <w:rPr>
              <w:i/>
              <w:sz w:val="18"/>
            </w:rPr>
            <w:t>Treasury Laws Amendment (Miscellaneous and Technical Amendments)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996827" w14:textId="77777777" w:rsidR="00AA72F8" w:rsidRDefault="00AA72F8" w:rsidP="00583D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A72F8" w14:paraId="592C30C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59C01F" w14:textId="77777777" w:rsidR="00AA72F8" w:rsidRDefault="00AA72F8" w:rsidP="00583DAB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5B50F4">
            <w:rPr>
              <w:i/>
              <w:noProof/>
              <w:sz w:val="18"/>
            </w:rPr>
            <w:t>26/7/2022 4:44 PM</w:t>
          </w:r>
        </w:p>
      </w:tc>
    </w:tr>
  </w:tbl>
  <w:p w14:paraId="0F5892D2" w14:textId="77777777" w:rsidR="00AA72F8" w:rsidRPr="00ED79B6" w:rsidRDefault="00AA72F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07C5" w14:textId="77777777" w:rsidR="00AA72F8" w:rsidRDefault="00AA72F8" w:rsidP="0048364F">
      <w:pPr>
        <w:spacing w:line="240" w:lineRule="auto"/>
      </w:pPr>
      <w:r>
        <w:separator/>
      </w:r>
    </w:p>
  </w:footnote>
  <w:footnote w:type="continuationSeparator" w:id="0">
    <w:p w14:paraId="7993D64F" w14:textId="77777777" w:rsidR="00AA72F8" w:rsidRDefault="00AA72F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D5BD" w14:textId="77777777" w:rsidR="00AA72F8" w:rsidRPr="005F1388" w:rsidRDefault="00AA72F8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169973" wp14:editId="63098CF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892B9" w14:textId="77777777" w:rsidR="00AA72F8" w:rsidRPr="00324EB0" w:rsidRDefault="00AA72F8" w:rsidP="00583D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6997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52892B9" w14:textId="77777777" w:rsidR="00AA72F8" w:rsidRPr="00324EB0" w:rsidRDefault="00AA72F8" w:rsidP="00583D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D9D1" w14:textId="77777777" w:rsidR="00AA72F8" w:rsidRPr="005F1388" w:rsidRDefault="00AA72F8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070F44A" wp14:editId="08585C3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8C832" w14:textId="44F9C933" w:rsidR="00AA72F8" w:rsidRPr="00324EB0" w:rsidRDefault="00AA72F8" w:rsidP="00583D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AB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0F44A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2D28C832" w14:textId="44F9C933" w:rsidR="00AA72F8" w:rsidRPr="00324EB0" w:rsidRDefault="00AA72F8" w:rsidP="00583D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AB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174E" w14:textId="77777777" w:rsidR="00AA72F8" w:rsidRPr="005F1388" w:rsidRDefault="00AA72F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A561" w14:textId="77777777" w:rsidR="00AA72F8" w:rsidRPr="00ED79B6" w:rsidRDefault="00AA72F8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6787BCE3" wp14:editId="5D66351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E8EF3" w14:textId="77777777" w:rsidR="00AA72F8" w:rsidRPr="00324EB0" w:rsidRDefault="00AA72F8" w:rsidP="00583D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7BCE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63CE8EF3" w14:textId="77777777" w:rsidR="00AA72F8" w:rsidRPr="00324EB0" w:rsidRDefault="00AA72F8" w:rsidP="00583D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B130" w14:textId="77777777" w:rsidR="00AA72F8" w:rsidRPr="00ED79B6" w:rsidRDefault="00AA72F8" w:rsidP="00220A0C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350FB163" wp14:editId="3614EA5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D4376" w14:textId="201C5BAE" w:rsidR="00AA72F8" w:rsidRPr="00324EB0" w:rsidRDefault="00AA72F8" w:rsidP="00583D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AB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FB16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1F8D4376" w14:textId="201C5BAE" w:rsidR="00AA72F8" w:rsidRPr="00324EB0" w:rsidRDefault="00AA72F8" w:rsidP="00583D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AB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0F5C" w14:textId="77777777" w:rsidR="00AA72F8" w:rsidRPr="00ED79B6" w:rsidRDefault="00AA72F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82E1" w14:textId="5DE32F79" w:rsidR="00AA72F8" w:rsidRPr="00A961C4" w:rsidRDefault="00AA72F8" w:rsidP="0048364F">
    <w:pPr>
      <w:rPr>
        <w:b/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6836BC78" wp14:editId="16E9462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8F66B" w14:textId="51A63F19" w:rsidR="00AA72F8" w:rsidRPr="00324EB0" w:rsidRDefault="00AA72F8" w:rsidP="00583D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AB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6BC78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2698F66B" w14:textId="51A63F19" w:rsidR="00AA72F8" w:rsidRPr="00324EB0" w:rsidRDefault="00AA72F8" w:rsidP="00583D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AB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D0AB8">
      <w:rPr>
        <w:b/>
        <w:sz w:val="20"/>
      </w:rPr>
      <w:fldChar w:fldCharType="separate"/>
    </w:r>
    <w:r w:rsidR="00BD0AB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D0AB8">
      <w:rPr>
        <w:sz w:val="20"/>
      </w:rPr>
      <w:fldChar w:fldCharType="separate"/>
    </w:r>
    <w:r w:rsidR="00BD0AB8">
      <w:rPr>
        <w:noProof/>
        <w:sz w:val="20"/>
      </w:rPr>
      <w:t>Amendments</w:t>
    </w:r>
    <w:r>
      <w:rPr>
        <w:sz w:val="20"/>
      </w:rPr>
      <w:fldChar w:fldCharType="end"/>
    </w:r>
  </w:p>
  <w:p w14:paraId="71E0C907" w14:textId="647851A3" w:rsidR="00AA72F8" w:rsidRPr="00A961C4" w:rsidRDefault="00AA72F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BD0AB8">
      <w:rPr>
        <w:b/>
        <w:sz w:val="20"/>
      </w:rPr>
      <w:fldChar w:fldCharType="separate"/>
    </w:r>
    <w:r w:rsidR="00BD0AB8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BD0AB8">
      <w:rPr>
        <w:sz w:val="20"/>
      </w:rPr>
      <w:fldChar w:fldCharType="separate"/>
    </w:r>
    <w:r w:rsidR="00BD0AB8">
      <w:rPr>
        <w:noProof/>
        <w:sz w:val="20"/>
      </w:rPr>
      <w:t>Amendments with other commencements</w:t>
    </w:r>
    <w:r>
      <w:rPr>
        <w:sz w:val="20"/>
      </w:rPr>
      <w:fldChar w:fldCharType="end"/>
    </w:r>
  </w:p>
  <w:p w14:paraId="578D02D5" w14:textId="77777777" w:rsidR="00AA72F8" w:rsidRPr="00A961C4" w:rsidRDefault="00AA72F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2E98" w14:textId="10CB20B3" w:rsidR="00AA72F8" w:rsidRPr="00A961C4" w:rsidRDefault="00AA72F8" w:rsidP="0048364F">
    <w:pPr>
      <w:jc w:val="right"/>
      <w:rPr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0E34F1A1" wp14:editId="20266E7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ED738" w14:textId="1B811EE8" w:rsidR="00AA72F8" w:rsidRPr="00324EB0" w:rsidRDefault="00AA72F8" w:rsidP="00583DA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E63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219B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BD0AB8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4F1A1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012ED738" w14:textId="1B811EE8" w:rsidR="00AA72F8" w:rsidRPr="00324EB0" w:rsidRDefault="00AA72F8" w:rsidP="00583DA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E63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219B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BD0AB8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D0AB8">
      <w:rPr>
        <w:sz w:val="20"/>
      </w:rPr>
      <w:fldChar w:fldCharType="separate"/>
    </w:r>
    <w:r w:rsidR="00BD0AB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D0AB8">
      <w:rPr>
        <w:b/>
        <w:sz w:val="20"/>
      </w:rPr>
      <w:fldChar w:fldCharType="separate"/>
    </w:r>
    <w:r w:rsidR="00BD0AB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5E673FB" w14:textId="1B2784E5" w:rsidR="00AA72F8" w:rsidRPr="00A961C4" w:rsidRDefault="00AA72F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BD0AB8">
      <w:rPr>
        <w:sz w:val="20"/>
      </w:rPr>
      <w:fldChar w:fldCharType="separate"/>
    </w:r>
    <w:r w:rsidR="00BD0AB8">
      <w:rPr>
        <w:noProof/>
        <w:sz w:val="20"/>
      </w:rPr>
      <w:t>Amendments with other commencements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BD0AB8">
      <w:rPr>
        <w:b/>
        <w:sz w:val="20"/>
      </w:rPr>
      <w:fldChar w:fldCharType="separate"/>
    </w:r>
    <w:r w:rsidR="00BD0AB8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34FC3A47" w14:textId="77777777" w:rsidR="00AA72F8" w:rsidRPr="00A961C4" w:rsidRDefault="00AA72F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22B0" w14:textId="77777777" w:rsidR="00AA72F8" w:rsidRPr="00A961C4" w:rsidRDefault="00AA72F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3A8B"/>
    <w:rsid w:val="00000263"/>
    <w:rsid w:val="000113BC"/>
    <w:rsid w:val="000136AF"/>
    <w:rsid w:val="00036E24"/>
    <w:rsid w:val="00037AB6"/>
    <w:rsid w:val="0004044E"/>
    <w:rsid w:val="00045BFD"/>
    <w:rsid w:val="00046F47"/>
    <w:rsid w:val="0005120E"/>
    <w:rsid w:val="00054577"/>
    <w:rsid w:val="000614BF"/>
    <w:rsid w:val="00066E06"/>
    <w:rsid w:val="0007169C"/>
    <w:rsid w:val="00077593"/>
    <w:rsid w:val="00083F48"/>
    <w:rsid w:val="000A7DF9"/>
    <w:rsid w:val="000B7318"/>
    <w:rsid w:val="000D05EF"/>
    <w:rsid w:val="000D0AB8"/>
    <w:rsid w:val="000D5485"/>
    <w:rsid w:val="000E2C6C"/>
    <w:rsid w:val="000F21C1"/>
    <w:rsid w:val="00105D72"/>
    <w:rsid w:val="0010745C"/>
    <w:rsid w:val="00117277"/>
    <w:rsid w:val="00150391"/>
    <w:rsid w:val="00155873"/>
    <w:rsid w:val="00160BD7"/>
    <w:rsid w:val="001643C9"/>
    <w:rsid w:val="00165568"/>
    <w:rsid w:val="00166082"/>
    <w:rsid w:val="00166AD6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E781B"/>
    <w:rsid w:val="001F78FE"/>
    <w:rsid w:val="00201D27"/>
    <w:rsid w:val="0020300C"/>
    <w:rsid w:val="00220A0C"/>
    <w:rsid w:val="00223E4A"/>
    <w:rsid w:val="002302EA"/>
    <w:rsid w:val="00240749"/>
    <w:rsid w:val="002468D7"/>
    <w:rsid w:val="00263886"/>
    <w:rsid w:val="00285CDD"/>
    <w:rsid w:val="00291167"/>
    <w:rsid w:val="00295952"/>
    <w:rsid w:val="00297ECB"/>
    <w:rsid w:val="002B6133"/>
    <w:rsid w:val="002C152A"/>
    <w:rsid w:val="002D043A"/>
    <w:rsid w:val="0031713F"/>
    <w:rsid w:val="00321913"/>
    <w:rsid w:val="00324EE6"/>
    <w:rsid w:val="00326E5D"/>
    <w:rsid w:val="003316DC"/>
    <w:rsid w:val="00332E0D"/>
    <w:rsid w:val="0033614F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19B5"/>
    <w:rsid w:val="00424CA9"/>
    <w:rsid w:val="004257BB"/>
    <w:rsid w:val="004261D9"/>
    <w:rsid w:val="0044291A"/>
    <w:rsid w:val="00460499"/>
    <w:rsid w:val="00474835"/>
    <w:rsid w:val="004819C7"/>
    <w:rsid w:val="00483445"/>
    <w:rsid w:val="0048364F"/>
    <w:rsid w:val="00490F2E"/>
    <w:rsid w:val="00496DB3"/>
    <w:rsid w:val="00496F97"/>
    <w:rsid w:val="004A53EA"/>
    <w:rsid w:val="004B0D4F"/>
    <w:rsid w:val="004F1FAC"/>
    <w:rsid w:val="004F676E"/>
    <w:rsid w:val="00514E7F"/>
    <w:rsid w:val="00516B8D"/>
    <w:rsid w:val="0052686F"/>
    <w:rsid w:val="005272B0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3DAB"/>
    <w:rsid w:val="00584811"/>
    <w:rsid w:val="00593AA6"/>
    <w:rsid w:val="00594161"/>
    <w:rsid w:val="00594512"/>
    <w:rsid w:val="00594749"/>
    <w:rsid w:val="005A482B"/>
    <w:rsid w:val="005B4067"/>
    <w:rsid w:val="005B50F4"/>
    <w:rsid w:val="005C36E0"/>
    <w:rsid w:val="005C3F41"/>
    <w:rsid w:val="005C675D"/>
    <w:rsid w:val="005D168D"/>
    <w:rsid w:val="005D5EA1"/>
    <w:rsid w:val="005E61D3"/>
    <w:rsid w:val="005F2DB7"/>
    <w:rsid w:val="005F4840"/>
    <w:rsid w:val="005F7738"/>
    <w:rsid w:val="00600219"/>
    <w:rsid w:val="00613EAD"/>
    <w:rsid w:val="006158AC"/>
    <w:rsid w:val="00620802"/>
    <w:rsid w:val="00640402"/>
    <w:rsid w:val="00640F78"/>
    <w:rsid w:val="006420F6"/>
    <w:rsid w:val="00646E7B"/>
    <w:rsid w:val="00655D6A"/>
    <w:rsid w:val="00656DE9"/>
    <w:rsid w:val="00657402"/>
    <w:rsid w:val="00677CC2"/>
    <w:rsid w:val="00685F42"/>
    <w:rsid w:val="006866A1"/>
    <w:rsid w:val="0069207B"/>
    <w:rsid w:val="006A4309"/>
    <w:rsid w:val="006B0E55"/>
    <w:rsid w:val="006B5E61"/>
    <w:rsid w:val="006B7006"/>
    <w:rsid w:val="006C7F8C"/>
    <w:rsid w:val="006D7AB9"/>
    <w:rsid w:val="00700B2C"/>
    <w:rsid w:val="00712546"/>
    <w:rsid w:val="00712C92"/>
    <w:rsid w:val="00713084"/>
    <w:rsid w:val="00720FC2"/>
    <w:rsid w:val="00731E00"/>
    <w:rsid w:val="00732E9D"/>
    <w:rsid w:val="0073491A"/>
    <w:rsid w:val="007440B7"/>
    <w:rsid w:val="00747993"/>
    <w:rsid w:val="007634AD"/>
    <w:rsid w:val="00764EBB"/>
    <w:rsid w:val="0077138E"/>
    <w:rsid w:val="007715C9"/>
    <w:rsid w:val="00774EDD"/>
    <w:rsid w:val="007757EC"/>
    <w:rsid w:val="00775A62"/>
    <w:rsid w:val="007767E6"/>
    <w:rsid w:val="007A115D"/>
    <w:rsid w:val="007A30F0"/>
    <w:rsid w:val="007A35E6"/>
    <w:rsid w:val="007A6863"/>
    <w:rsid w:val="007D45C1"/>
    <w:rsid w:val="007E6316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9318D"/>
    <w:rsid w:val="008A16A5"/>
    <w:rsid w:val="008B5D42"/>
    <w:rsid w:val="008C2B5D"/>
    <w:rsid w:val="008D0EE0"/>
    <w:rsid w:val="008D5B99"/>
    <w:rsid w:val="008D7A27"/>
    <w:rsid w:val="008E4702"/>
    <w:rsid w:val="008E69AA"/>
    <w:rsid w:val="008E729B"/>
    <w:rsid w:val="008F4F1C"/>
    <w:rsid w:val="00905C56"/>
    <w:rsid w:val="00922764"/>
    <w:rsid w:val="00932377"/>
    <w:rsid w:val="009330C6"/>
    <w:rsid w:val="009408EA"/>
    <w:rsid w:val="00943102"/>
    <w:rsid w:val="0094523D"/>
    <w:rsid w:val="009520D6"/>
    <w:rsid w:val="009559E6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4342"/>
    <w:rsid w:val="00A2550D"/>
    <w:rsid w:val="00A32BCD"/>
    <w:rsid w:val="00A4169B"/>
    <w:rsid w:val="00A445F2"/>
    <w:rsid w:val="00A50D55"/>
    <w:rsid w:val="00A5165B"/>
    <w:rsid w:val="00A52FDA"/>
    <w:rsid w:val="00A63A8B"/>
    <w:rsid w:val="00A64912"/>
    <w:rsid w:val="00A70A74"/>
    <w:rsid w:val="00A74F2F"/>
    <w:rsid w:val="00A76525"/>
    <w:rsid w:val="00A776A7"/>
    <w:rsid w:val="00A90EA8"/>
    <w:rsid w:val="00A97A5D"/>
    <w:rsid w:val="00AA0343"/>
    <w:rsid w:val="00AA2A5C"/>
    <w:rsid w:val="00AA72F8"/>
    <w:rsid w:val="00AB78E9"/>
    <w:rsid w:val="00AD3467"/>
    <w:rsid w:val="00AD5641"/>
    <w:rsid w:val="00AD7252"/>
    <w:rsid w:val="00AE0F9B"/>
    <w:rsid w:val="00AF55FF"/>
    <w:rsid w:val="00B032D8"/>
    <w:rsid w:val="00B06C98"/>
    <w:rsid w:val="00B33B3C"/>
    <w:rsid w:val="00B40D74"/>
    <w:rsid w:val="00B52663"/>
    <w:rsid w:val="00B52925"/>
    <w:rsid w:val="00B56DCB"/>
    <w:rsid w:val="00B770D2"/>
    <w:rsid w:val="00B94F68"/>
    <w:rsid w:val="00BA47A3"/>
    <w:rsid w:val="00BA5026"/>
    <w:rsid w:val="00BB0AEC"/>
    <w:rsid w:val="00BB6E79"/>
    <w:rsid w:val="00BC305B"/>
    <w:rsid w:val="00BD0AB8"/>
    <w:rsid w:val="00BD73C7"/>
    <w:rsid w:val="00BE0CE3"/>
    <w:rsid w:val="00BE3B31"/>
    <w:rsid w:val="00BE719A"/>
    <w:rsid w:val="00BE720A"/>
    <w:rsid w:val="00BF6650"/>
    <w:rsid w:val="00C067E5"/>
    <w:rsid w:val="00C164CA"/>
    <w:rsid w:val="00C24F4C"/>
    <w:rsid w:val="00C411E4"/>
    <w:rsid w:val="00C42BF8"/>
    <w:rsid w:val="00C460AE"/>
    <w:rsid w:val="00C50043"/>
    <w:rsid w:val="00C50A0F"/>
    <w:rsid w:val="00C63A04"/>
    <w:rsid w:val="00C7573B"/>
    <w:rsid w:val="00C76CF3"/>
    <w:rsid w:val="00C83875"/>
    <w:rsid w:val="00CA7844"/>
    <w:rsid w:val="00CA7EF3"/>
    <w:rsid w:val="00CB58EF"/>
    <w:rsid w:val="00CE6643"/>
    <w:rsid w:val="00CE7D64"/>
    <w:rsid w:val="00CF0BB2"/>
    <w:rsid w:val="00D034AB"/>
    <w:rsid w:val="00D124A0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1727A"/>
    <w:rsid w:val="00E21CFB"/>
    <w:rsid w:val="00E22935"/>
    <w:rsid w:val="00E26A29"/>
    <w:rsid w:val="00E54292"/>
    <w:rsid w:val="00E60191"/>
    <w:rsid w:val="00E74DC7"/>
    <w:rsid w:val="00E87699"/>
    <w:rsid w:val="00E92E27"/>
    <w:rsid w:val="00E9586B"/>
    <w:rsid w:val="00E97334"/>
    <w:rsid w:val="00EA0D36"/>
    <w:rsid w:val="00EA3986"/>
    <w:rsid w:val="00ED4928"/>
    <w:rsid w:val="00ED52F3"/>
    <w:rsid w:val="00EE3749"/>
    <w:rsid w:val="00EE6190"/>
    <w:rsid w:val="00EF2E3A"/>
    <w:rsid w:val="00EF6402"/>
    <w:rsid w:val="00F025DF"/>
    <w:rsid w:val="00F03D87"/>
    <w:rsid w:val="00F047E2"/>
    <w:rsid w:val="00F04D57"/>
    <w:rsid w:val="00F078DC"/>
    <w:rsid w:val="00F13E86"/>
    <w:rsid w:val="00F275ED"/>
    <w:rsid w:val="00F32FCB"/>
    <w:rsid w:val="00F55D91"/>
    <w:rsid w:val="00F6709F"/>
    <w:rsid w:val="00F677A9"/>
    <w:rsid w:val="00F723BD"/>
    <w:rsid w:val="00F732EA"/>
    <w:rsid w:val="00F7429E"/>
    <w:rsid w:val="00F84CF5"/>
    <w:rsid w:val="00F8612E"/>
    <w:rsid w:val="00FA420B"/>
    <w:rsid w:val="00FD2EED"/>
    <w:rsid w:val="00FD4F3C"/>
    <w:rsid w:val="00FD5C47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74E3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520D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0D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0D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0D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20D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20D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20D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20D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20D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20D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520D6"/>
  </w:style>
  <w:style w:type="paragraph" w:customStyle="1" w:styleId="OPCParaBase">
    <w:name w:val="OPCParaBase"/>
    <w:qFormat/>
    <w:rsid w:val="009520D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520D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520D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520D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520D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520D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520D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520D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520D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520D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520D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520D6"/>
  </w:style>
  <w:style w:type="paragraph" w:customStyle="1" w:styleId="Blocks">
    <w:name w:val="Blocks"/>
    <w:aliases w:val="bb"/>
    <w:basedOn w:val="OPCParaBase"/>
    <w:qFormat/>
    <w:rsid w:val="009520D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520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520D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520D6"/>
    <w:rPr>
      <w:i/>
    </w:rPr>
  </w:style>
  <w:style w:type="paragraph" w:customStyle="1" w:styleId="BoxList">
    <w:name w:val="BoxList"/>
    <w:aliases w:val="bl"/>
    <w:basedOn w:val="BoxText"/>
    <w:qFormat/>
    <w:rsid w:val="009520D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520D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520D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520D6"/>
    <w:pPr>
      <w:ind w:left="1985" w:hanging="851"/>
    </w:pPr>
  </w:style>
  <w:style w:type="character" w:customStyle="1" w:styleId="CharAmPartNo">
    <w:name w:val="CharAmPartNo"/>
    <w:basedOn w:val="OPCCharBase"/>
    <w:qFormat/>
    <w:rsid w:val="009520D6"/>
  </w:style>
  <w:style w:type="character" w:customStyle="1" w:styleId="CharAmPartText">
    <w:name w:val="CharAmPartText"/>
    <w:basedOn w:val="OPCCharBase"/>
    <w:qFormat/>
    <w:rsid w:val="009520D6"/>
  </w:style>
  <w:style w:type="character" w:customStyle="1" w:styleId="CharAmSchNo">
    <w:name w:val="CharAmSchNo"/>
    <w:basedOn w:val="OPCCharBase"/>
    <w:qFormat/>
    <w:rsid w:val="009520D6"/>
  </w:style>
  <w:style w:type="character" w:customStyle="1" w:styleId="CharAmSchText">
    <w:name w:val="CharAmSchText"/>
    <w:basedOn w:val="OPCCharBase"/>
    <w:qFormat/>
    <w:rsid w:val="009520D6"/>
  </w:style>
  <w:style w:type="character" w:customStyle="1" w:styleId="CharBoldItalic">
    <w:name w:val="CharBoldItalic"/>
    <w:basedOn w:val="OPCCharBase"/>
    <w:uiPriority w:val="1"/>
    <w:qFormat/>
    <w:rsid w:val="009520D6"/>
    <w:rPr>
      <w:b/>
      <w:i/>
    </w:rPr>
  </w:style>
  <w:style w:type="character" w:customStyle="1" w:styleId="CharChapNo">
    <w:name w:val="CharChapNo"/>
    <w:basedOn w:val="OPCCharBase"/>
    <w:uiPriority w:val="1"/>
    <w:qFormat/>
    <w:rsid w:val="009520D6"/>
  </w:style>
  <w:style w:type="character" w:customStyle="1" w:styleId="CharChapText">
    <w:name w:val="CharChapText"/>
    <w:basedOn w:val="OPCCharBase"/>
    <w:uiPriority w:val="1"/>
    <w:qFormat/>
    <w:rsid w:val="009520D6"/>
  </w:style>
  <w:style w:type="character" w:customStyle="1" w:styleId="CharDivNo">
    <w:name w:val="CharDivNo"/>
    <w:basedOn w:val="OPCCharBase"/>
    <w:uiPriority w:val="1"/>
    <w:qFormat/>
    <w:rsid w:val="009520D6"/>
  </w:style>
  <w:style w:type="character" w:customStyle="1" w:styleId="CharDivText">
    <w:name w:val="CharDivText"/>
    <w:basedOn w:val="OPCCharBase"/>
    <w:uiPriority w:val="1"/>
    <w:qFormat/>
    <w:rsid w:val="009520D6"/>
  </w:style>
  <w:style w:type="character" w:customStyle="1" w:styleId="CharItalic">
    <w:name w:val="CharItalic"/>
    <w:basedOn w:val="OPCCharBase"/>
    <w:uiPriority w:val="1"/>
    <w:qFormat/>
    <w:rsid w:val="009520D6"/>
    <w:rPr>
      <w:i/>
    </w:rPr>
  </w:style>
  <w:style w:type="character" w:customStyle="1" w:styleId="CharPartNo">
    <w:name w:val="CharPartNo"/>
    <w:basedOn w:val="OPCCharBase"/>
    <w:uiPriority w:val="1"/>
    <w:qFormat/>
    <w:rsid w:val="009520D6"/>
  </w:style>
  <w:style w:type="character" w:customStyle="1" w:styleId="CharPartText">
    <w:name w:val="CharPartText"/>
    <w:basedOn w:val="OPCCharBase"/>
    <w:uiPriority w:val="1"/>
    <w:qFormat/>
    <w:rsid w:val="009520D6"/>
  </w:style>
  <w:style w:type="character" w:customStyle="1" w:styleId="CharSectno">
    <w:name w:val="CharSectno"/>
    <w:basedOn w:val="OPCCharBase"/>
    <w:qFormat/>
    <w:rsid w:val="009520D6"/>
  </w:style>
  <w:style w:type="character" w:customStyle="1" w:styleId="CharSubdNo">
    <w:name w:val="CharSubdNo"/>
    <w:basedOn w:val="OPCCharBase"/>
    <w:uiPriority w:val="1"/>
    <w:qFormat/>
    <w:rsid w:val="009520D6"/>
  </w:style>
  <w:style w:type="character" w:customStyle="1" w:styleId="CharSubdText">
    <w:name w:val="CharSubdText"/>
    <w:basedOn w:val="OPCCharBase"/>
    <w:uiPriority w:val="1"/>
    <w:qFormat/>
    <w:rsid w:val="009520D6"/>
  </w:style>
  <w:style w:type="paragraph" w:customStyle="1" w:styleId="CTA--">
    <w:name w:val="CTA --"/>
    <w:basedOn w:val="OPCParaBase"/>
    <w:next w:val="Normal"/>
    <w:rsid w:val="009520D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520D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520D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520D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520D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520D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520D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520D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520D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520D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520D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520D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520D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520D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520D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520D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520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520D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520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520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520D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520D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520D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520D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520D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9520D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520D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520D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520D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520D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520D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520D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520D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520D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520D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520D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520D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520D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520D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520D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520D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520D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520D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520D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520D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520D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520D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520D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520D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520D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520D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520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520D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520D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520D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520D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520D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520D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520D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520D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520D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520D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520D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520D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520D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520D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520D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520D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520D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520D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520D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520D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520D6"/>
    <w:rPr>
      <w:sz w:val="16"/>
    </w:rPr>
  </w:style>
  <w:style w:type="table" w:customStyle="1" w:styleId="CFlag">
    <w:name w:val="CFlag"/>
    <w:basedOn w:val="TableNormal"/>
    <w:uiPriority w:val="99"/>
    <w:rsid w:val="009520D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520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520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2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520D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520D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520D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520D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520D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520D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520D6"/>
    <w:pPr>
      <w:spacing w:before="120"/>
    </w:pPr>
  </w:style>
  <w:style w:type="paragraph" w:customStyle="1" w:styleId="CompiledActNo">
    <w:name w:val="CompiledActNo"/>
    <w:basedOn w:val="OPCParaBase"/>
    <w:next w:val="Normal"/>
    <w:rsid w:val="009520D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520D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520D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520D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520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520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520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520D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520D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520D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520D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520D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520D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520D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520D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520D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520D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520D6"/>
  </w:style>
  <w:style w:type="character" w:customStyle="1" w:styleId="CharSubPartNoCASA">
    <w:name w:val="CharSubPartNo(CASA)"/>
    <w:basedOn w:val="OPCCharBase"/>
    <w:uiPriority w:val="1"/>
    <w:rsid w:val="009520D6"/>
  </w:style>
  <w:style w:type="paragraph" w:customStyle="1" w:styleId="ENoteTTIndentHeadingSub">
    <w:name w:val="ENoteTTIndentHeadingSub"/>
    <w:aliases w:val="enTTHis"/>
    <w:basedOn w:val="OPCParaBase"/>
    <w:rsid w:val="009520D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520D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520D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520D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520D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520D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520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520D6"/>
    <w:rPr>
      <w:sz w:val="22"/>
    </w:rPr>
  </w:style>
  <w:style w:type="paragraph" w:customStyle="1" w:styleId="SOTextNote">
    <w:name w:val="SO TextNote"/>
    <w:aliases w:val="sont"/>
    <w:basedOn w:val="SOText"/>
    <w:qFormat/>
    <w:rsid w:val="009520D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520D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520D6"/>
    <w:rPr>
      <w:sz w:val="22"/>
    </w:rPr>
  </w:style>
  <w:style w:type="paragraph" w:customStyle="1" w:styleId="FileName">
    <w:name w:val="FileName"/>
    <w:basedOn w:val="Normal"/>
    <w:rsid w:val="009520D6"/>
  </w:style>
  <w:style w:type="paragraph" w:customStyle="1" w:styleId="TableHeading">
    <w:name w:val="TableHeading"/>
    <w:aliases w:val="th"/>
    <w:basedOn w:val="OPCParaBase"/>
    <w:next w:val="Tabletext"/>
    <w:rsid w:val="009520D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520D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520D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520D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520D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520D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520D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520D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520D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520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520D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520D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520D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520D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52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2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20D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520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520D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520D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520D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520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520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520D6"/>
  </w:style>
  <w:style w:type="character" w:customStyle="1" w:styleId="charlegsubtitle1">
    <w:name w:val="charlegsubtitle1"/>
    <w:basedOn w:val="DefaultParagraphFont"/>
    <w:rsid w:val="009520D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520D6"/>
    <w:pPr>
      <w:ind w:left="240" w:hanging="240"/>
    </w:pPr>
  </w:style>
  <w:style w:type="paragraph" w:styleId="Index2">
    <w:name w:val="index 2"/>
    <w:basedOn w:val="Normal"/>
    <w:next w:val="Normal"/>
    <w:autoRedefine/>
    <w:rsid w:val="009520D6"/>
    <w:pPr>
      <w:ind w:left="480" w:hanging="240"/>
    </w:pPr>
  </w:style>
  <w:style w:type="paragraph" w:styleId="Index3">
    <w:name w:val="index 3"/>
    <w:basedOn w:val="Normal"/>
    <w:next w:val="Normal"/>
    <w:autoRedefine/>
    <w:rsid w:val="009520D6"/>
    <w:pPr>
      <w:ind w:left="720" w:hanging="240"/>
    </w:pPr>
  </w:style>
  <w:style w:type="paragraph" w:styleId="Index4">
    <w:name w:val="index 4"/>
    <w:basedOn w:val="Normal"/>
    <w:next w:val="Normal"/>
    <w:autoRedefine/>
    <w:rsid w:val="009520D6"/>
    <w:pPr>
      <w:ind w:left="960" w:hanging="240"/>
    </w:pPr>
  </w:style>
  <w:style w:type="paragraph" w:styleId="Index5">
    <w:name w:val="index 5"/>
    <w:basedOn w:val="Normal"/>
    <w:next w:val="Normal"/>
    <w:autoRedefine/>
    <w:rsid w:val="009520D6"/>
    <w:pPr>
      <w:ind w:left="1200" w:hanging="240"/>
    </w:pPr>
  </w:style>
  <w:style w:type="paragraph" w:styleId="Index6">
    <w:name w:val="index 6"/>
    <w:basedOn w:val="Normal"/>
    <w:next w:val="Normal"/>
    <w:autoRedefine/>
    <w:rsid w:val="009520D6"/>
    <w:pPr>
      <w:ind w:left="1440" w:hanging="240"/>
    </w:pPr>
  </w:style>
  <w:style w:type="paragraph" w:styleId="Index7">
    <w:name w:val="index 7"/>
    <w:basedOn w:val="Normal"/>
    <w:next w:val="Normal"/>
    <w:autoRedefine/>
    <w:rsid w:val="009520D6"/>
    <w:pPr>
      <w:ind w:left="1680" w:hanging="240"/>
    </w:pPr>
  </w:style>
  <w:style w:type="paragraph" w:styleId="Index8">
    <w:name w:val="index 8"/>
    <w:basedOn w:val="Normal"/>
    <w:next w:val="Normal"/>
    <w:autoRedefine/>
    <w:rsid w:val="009520D6"/>
    <w:pPr>
      <w:ind w:left="1920" w:hanging="240"/>
    </w:pPr>
  </w:style>
  <w:style w:type="paragraph" w:styleId="Index9">
    <w:name w:val="index 9"/>
    <w:basedOn w:val="Normal"/>
    <w:next w:val="Normal"/>
    <w:autoRedefine/>
    <w:rsid w:val="009520D6"/>
    <w:pPr>
      <w:ind w:left="2160" w:hanging="240"/>
    </w:pPr>
  </w:style>
  <w:style w:type="paragraph" w:styleId="NormalIndent">
    <w:name w:val="Normal Indent"/>
    <w:basedOn w:val="Normal"/>
    <w:rsid w:val="009520D6"/>
    <w:pPr>
      <w:ind w:left="720"/>
    </w:pPr>
  </w:style>
  <w:style w:type="paragraph" w:styleId="FootnoteText">
    <w:name w:val="footnote text"/>
    <w:basedOn w:val="Normal"/>
    <w:link w:val="FootnoteTextChar"/>
    <w:rsid w:val="009520D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0D6"/>
  </w:style>
  <w:style w:type="paragraph" w:styleId="CommentText">
    <w:name w:val="annotation text"/>
    <w:basedOn w:val="Normal"/>
    <w:link w:val="CommentTextChar"/>
    <w:rsid w:val="009520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20D6"/>
  </w:style>
  <w:style w:type="paragraph" w:styleId="IndexHeading">
    <w:name w:val="index heading"/>
    <w:basedOn w:val="Normal"/>
    <w:next w:val="Index1"/>
    <w:rsid w:val="009520D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520D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520D6"/>
    <w:pPr>
      <w:ind w:left="480" w:hanging="480"/>
    </w:pPr>
  </w:style>
  <w:style w:type="paragraph" w:styleId="EnvelopeAddress">
    <w:name w:val="envelope address"/>
    <w:basedOn w:val="Normal"/>
    <w:rsid w:val="009520D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520D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520D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520D6"/>
    <w:rPr>
      <w:sz w:val="16"/>
      <w:szCs w:val="16"/>
    </w:rPr>
  </w:style>
  <w:style w:type="character" w:styleId="PageNumber">
    <w:name w:val="page number"/>
    <w:basedOn w:val="DefaultParagraphFont"/>
    <w:rsid w:val="009520D6"/>
  </w:style>
  <w:style w:type="character" w:styleId="EndnoteReference">
    <w:name w:val="endnote reference"/>
    <w:basedOn w:val="DefaultParagraphFont"/>
    <w:rsid w:val="009520D6"/>
    <w:rPr>
      <w:vertAlign w:val="superscript"/>
    </w:rPr>
  </w:style>
  <w:style w:type="paragraph" w:styleId="EndnoteText">
    <w:name w:val="endnote text"/>
    <w:basedOn w:val="Normal"/>
    <w:link w:val="EndnoteTextChar"/>
    <w:rsid w:val="009520D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520D6"/>
  </w:style>
  <w:style w:type="paragraph" w:styleId="TableofAuthorities">
    <w:name w:val="table of authorities"/>
    <w:basedOn w:val="Normal"/>
    <w:next w:val="Normal"/>
    <w:rsid w:val="009520D6"/>
    <w:pPr>
      <w:ind w:left="240" w:hanging="240"/>
    </w:pPr>
  </w:style>
  <w:style w:type="paragraph" w:styleId="MacroText">
    <w:name w:val="macro"/>
    <w:link w:val="MacroTextChar"/>
    <w:rsid w:val="009520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520D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520D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520D6"/>
    <w:pPr>
      <w:ind w:left="283" w:hanging="283"/>
    </w:pPr>
  </w:style>
  <w:style w:type="paragraph" w:styleId="ListBullet">
    <w:name w:val="List Bullet"/>
    <w:basedOn w:val="Normal"/>
    <w:autoRedefine/>
    <w:rsid w:val="009520D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520D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520D6"/>
    <w:pPr>
      <w:ind w:left="566" w:hanging="283"/>
    </w:pPr>
  </w:style>
  <w:style w:type="paragraph" w:styleId="List3">
    <w:name w:val="List 3"/>
    <w:basedOn w:val="Normal"/>
    <w:rsid w:val="009520D6"/>
    <w:pPr>
      <w:ind w:left="849" w:hanging="283"/>
    </w:pPr>
  </w:style>
  <w:style w:type="paragraph" w:styleId="List4">
    <w:name w:val="List 4"/>
    <w:basedOn w:val="Normal"/>
    <w:rsid w:val="009520D6"/>
    <w:pPr>
      <w:ind w:left="1132" w:hanging="283"/>
    </w:pPr>
  </w:style>
  <w:style w:type="paragraph" w:styleId="List5">
    <w:name w:val="List 5"/>
    <w:basedOn w:val="Normal"/>
    <w:rsid w:val="009520D6"/>
    <w:pPr>
      <w:ind w:left="1415" w:hanging="283"/>
    </w:pPr>
  </w:style>
  <w:style w:type="paragraph" w:styleId="ListBullet2">
    <w:name w:val="List Bullet 2"/>
    <w:basedOn w:val="Normal"/>
    <w:autoRedefine/>
    <w:rsid w:val="009520D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520D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520D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520D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520D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520D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520D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520D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520D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520D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520D6"/>
    <w:pPr>
      <w:ind w:left="4252"/>
    </w:pPr>
  </w:style>
  <w:style w:type="character" w:customStyle="1" w:styleId="ClosingChar">
    <w:name w:val="Closing Char"/>
    <w:basedOn w:val="DefaultParagraphFont"/>
    <w:link w:val="Closing"/>
    <w:rsid w:val="009520D6"/>
    <w:rPr>
      <w:sz w:val="22"/>
    </w:rPr>
  </w:style>
  <w:style w:type="paragraph" w:styleId="Signature">
    <w:name w:val="Signature"/>
    <w:basedOn w:val="Normal"/>
    <w:link w:val="SignatureChar"/>
    <w:rsid w:val="009520D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520D6"/>
    <w:rPr>
      <w:sz w:val="22"/>
    </w:rPr>
  </w:style>
  <w:style w:type="paragraph" w:styleId="BodyText">
    <w:name w:val="Body Text"/>
    <w:basedOn w:val="Normal"/>
    <w:link w:val="BodyTextChar"/>
    <w:rsid w:val="009520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520D6"/>
    <w:rPr>
      <w:sz w:val="22"/>
    </w:rPr>
  </w:style>
  <w:style w:type="paragraph" w:styleId="BodyTextIndent">
    <w:name w:val="Body Text Indent"/>
    <w:basedOn w:val="Normal"/>
    <w:link w:val="BodyTextIndentChar"/>
    <w:rsid w:val="009520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520D6"/>
    <w:rPr>
      <w:sz w:val="22"/>
    </w:rPr>
  </w:style>
  <w:style w:type="paragraph" w:styleId="ListContinue">
    <w:name w:val="List Continue"/>
    <w:basedOn w:val="Normal"/>
    <w:rsid w:val="009520D6"/>
    <w:pPr>
      <w:spacing w:after="120"/>
      <w:ind w:left="283"/>
    </w:pPr>
  </w:style>
  <w:style w:type="paragraph" w:styleId="ListContinue2">
    <w:name w:val="List Continue 2"/>
    <w:basedOn w:val="Normal"/>
    <w:rsid w:val="009520D6"/>
    <w:pPr>
      <w:spacing w:after="120"/>
      <w:ind w:left="566"/>
    </w:pPr>
  </w:style>
  <w:style w:type="paragraph" w:styleId="ListContinue3">
    <w:name w:val="List Continue 3"/>
    <w:basedOn w:val="Normal"/>
    <w:rsid w:val="009520D6"/>
    <w:pPr>
      <w:spacing w:after="120"/>
      <w:ind w:left="849"/>
    </w:pPr>
  </w:style>
  <w:style w:type="paragraph" w:styleId="ListContinue4">
    <w:name w:val="List Continue 4"/>
    <w:basedOn w:val="Normal"/>
    <w:rsid w:val="009520D6"/>
    <w:pPr>
      <w:spacing w:after="120"/>
      <w:ind w:left="1132"/>
    </w:pPr>
  </w:style>
  <w:style w:type="paragraph" w:styleId="ListContinue5">
    <w:name w:val="List Continue 5"/>
    <w:basedOn w:val="Normal"/>
    <w:rsid w:val="009520D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520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520D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520D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520D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520D6"/>
  </w:style>
  <w:style w:type="character" w:customStyle="1" w:styleId="SalutationChar">
    <w:name w:val="Salutation Char"/>
    <w:basedOn w:val="DefaultParagraphFont"/>
    <w:link w:val="Salutation"/>
    <w:rsid w:val="009520D6"/>
    <w:rPr>
      <w:sz w:val="22"/>
    </w:rPr>
  </w:style>
  <w:style w:type="paragraph" w:styleId="Date">
    <w:name w:val="Date"/>
    <w:basedOn w:val="Normal"/>
    <w:next w:val="Normal"/>
    <w:link w:val="DateChar"/>
    <w:rsid w:val="009520D6"/>
  </w:style>
  <w:style w:type="character" w:customStyle="1" w:styleId="DateChar">
    <w:name w:val="Date Char"/>
    <w:basedOn w:val="DefaultParagraphFont"/>
    <w:link w:val="Date"/>
    <w:rsid w:val="009520D6"/>
    <w:rPr>
      <w:sz w:val="22"/>
    </w:rPr>
  </w:style>
  <w:style w:type="paragraph" w:styleId="BodyTextFirstIndent">
    <w:name w:val="Body Text First Indent"/>
    <w:basedOn w:val="BodyText"/>
    <w:link w:val="BodyTextFirstIndentChar"/>
    <w:rsid w:val="009520D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520D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520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520D6"/>
    <w:rPr>
      <w:sz w:val="22"/>
    </w:rPr>
  </w:style>
  <w:style w:type="paragraph" w:styleId="BodyText2">
    <w:name w:val="Body Text 2"/>
    <w:basedOn w:val="Normal"/>
    <w:link w:val="BodyText2Char"/>
    <w:rsid w:val="009520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20D6"/>
    <w:rPr>
      <w:sz w:val="22"/>
    </w:rPr>
  </w:style>
  <w:style w:type="paragraph" w:styleId="BodyText3">
    <w:name w:val="Body Text 3"/>
    <w:basedOn w:val="Normal"/>
    <w:link w:val="BodyText3Char"/>
    <w:rsid w:val="009520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520D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520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520D6"/>
    <w:rPr>
      <w:sz w:val="22"/>
    </w:rPr>
  </w:style>
  <w:style w:type="paragraph" w:styleId="BodyTextIndent3">
    <w:name w:val="Body Text Indent 3"/>
    <w:basedOn w:val="Normal"/>
    <w:link w:val="BodyTextIndent3Char"/>
    <w:rsid w:val="009520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520D6"/>
    <w:rPr>
      <w:sz w:val="16"/>
      <w:szCs w:val="16"/>
    </w:rPr>
  </w:style>
  <w:style w:type="paragraph" w:styleId="BlockText">
    <w:name w:val="Block Text"/>
    <w:basedOn w:val="Normal"/>
    <w:rsid w:val="009520D6"/>
    <w:pPr>
      <w:spacing w:after="120"/>
      <w:ind w:left="1440" w:right="1440"/>
    </w:pPr>
  </w:style>
  <w:style w:type="character" w:styleId="Hyperlink">
    <w:name w:val="Hyperlink"/>
    <w:basedOn w:val="DefaultParagraphFont"/>
    <w:rsid w:val="009520D6"/>
    <w:rPr>
      <w:color w:val="0000FF"/>
      <w:u w:val="single"/>
    </w:rPr>
  </w:style>
  <w:style w:type="character" w:styleId="FollowedHyperlink">
    <w:name w:val="FollowedHyperlink"/>
    <w:basedOn w:val="DefaultParagraphFont"/>
    <w:rsid w:val="009520D6"/>
    <w:rPr>
      <w:color w:val="800080"/>
      <w:u w:val="single"/>
    </w:rPr>
  </w:style>
  <w:style w:type="character" w:styleId="Strong">
    <w:name w:val="Strong"/>
    <w:basedOn w:val="DefaultParagraphFont"/>
    <w:qFormat/>
    <w:rsid w:val="009520D6"/>
    <w:rPr>
      <w:b/>
      <w:bCs/>
    </w:rPr>
  </w:style>
  <w:style w:type="character" w:styleId="Emphasis">
    <w:name w:val="Emphasis"/>
    <w:basedOn w:val="DefaultParagraphFont"/>
    <w:qFormat/>
    <w:rsid w:val="009520D6"/>
    <w:rPr>
      <w:i/>
      <w:iCs/>
    </w:rPr>
  </w:style>
  <w:style w:type="paragraph" w:styleId="DocumentMap">
    <w:name w:val="Document Map"/>
    <w:basedOn w:val="Normal"/>
    <w:link w:val="DocumentMapChar"/>
    <w:rsid w:val="009520D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520D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520D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520D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520D6"/>
  </w:style>
  <w:style w:type="character" w:customStyle="1" w:styleId="E-mailSignatureChar">
    <w:name w:val="E-mail Signature Char"/>
    <w:basedOn w:val="DefaultParagraphFont"/>
    <w:link w:val="E-mailSignature"/>
    <w:rsid w:val="009520D6"/>
    <w:rPr>
      <w:sz w:val="22"/>
    </w:rPr>
  </w:style>
  <w:style w:type="paragraph" w:styleId="NormalWeb">
    <w:name w:val="Normal (Web)"/>
    <w:basedOn w:val="Normal"/>
    <w:rsid w:val="009520D6"/>
  </w:style>
  <w:style w:type="character" w:styleId="HTMLAcronym">
    <w:name w:val="HTML Acronym"/>
    <w:basedOn w:val="DefaultParagraphFont"/>
    <w:rsid w:val="009520D6"/>
  </w:style>
  <w:style w:type="paragraph" w:styleId="HTMLAddress">
    <w:name w:val="HTML Address"/>
    <w:basedOn w:val="Normal"/>
    <w:link w:val="HTMLAddressChar"/>
    <w:rsid w:val="009520D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520D6"/>
    <w:rPr>
      <w:i/>
      <w:iCs/>
      <w:sz w:val="22"/>
    </w:rPr>
  </w:style>
  <w:style w:type="character" w:styleId="HTMLCite">
    <w:name w:val="HTML Cite"/>
    <w:basedOn w:val="DefaultParagraphFont"/>
    <w:rsid w:val="009520D6"/>
    <w:rPr>
      <w:i/>
      <w:iCs/>
    </w:rPr>
  </w:style>
  <w:style w:type="character" w:styleId="HTMLCode">
    <w:name w:val="HTML Code"/>
    <w:basedOn w:val="DefaultParagraphFont"/>
    <w:rsid w:val="009520D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520D6"/>
    <w:rPr>
      <w:i/>
      <w:iCs/>
    </w:rPr>
  </w:style>
  <w:style w:type="character" w:styleId="HTMLKeyboard">
    <w:name w:val="HTML Keyboard"/>
    <w:basedOn w:val="DefaultParagraphFont"/>
    <w:rsid w:val="009520D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520D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520D6"/>
    <w:rPr>
      <w:rFonts w:ascii="Courier New" w:hAnsi="Courier New" w:cs="Courier New"/>
    </w:rPr>
  </w:style>
  <w:style w:type="character" w:styleId="HTMLSample">
    <w:name w:val="HTML Sample"/>
    <w:basedOn w:val="DefaultParagraphFont"/>
    <w:rsid w:val="009520D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520D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520D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520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20D6"/>
    <w:rPr>
      <w:b/>
      <w:bCs/>
    </w:rPr>
  </w:style>
  <w:style w:type="numbering" w:styleId="1ai">
    <w:name w:val="Outline List 1"/>
    <w:basedOn w:val="NoList"/>
    <w:rsid w:val="009520D6"/>
    <w:pPr>
      <w:numPr>
        <w:numId w:val="14"/>
      </w:numPr>
    </w:pPr>
  </w:style>
  <w:style w:type="numbering" w:styleId="111111">
    <w:name w:val="Outline List 2"/>
    <w:basedOn w:val="NoList"/>
    <w:rsid w:val="009520D6"/>
    <w:pPr>
      <w:numPr>
        <w:numId w:val="15"/>
      </w:numPr>
    </w:pPr>
  </w:style>
  <w:style w:type="numbering" w:styleId="ArticleSection">
    <w:name w:val="Outline List 3"/>
    <w:basedOn w:val="NoList"/>
    <w:rsid w:val="009520D6"/>
    <w:pPr>
      <w:numPr>
        <w:numId w:val="17"/>
      </w:numPr>
    </w:pPr>
  </w:style>
  <w:style w:type="table" w:styleId="TableSimple1">
    <w:name w:val="Table Simple 1"/>
    <w:basedOn w:val="TableNormal"/>
    <w:rsid w:val="009520D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20D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20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520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20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20D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20D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520D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20D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20D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520D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20D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20D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20D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20D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520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20D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20D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20D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20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20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20D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20D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520D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20D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20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20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20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20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20D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20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520D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20D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20D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520D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520D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520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520D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20D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520D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20D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20D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520D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520D6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BC305B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Specialih">
    <w:name w:val="Special ih"/>
    <w:basedOn w:val="ItemHead"/>
    <w:link w:val="SpecialihChar"/>
    <w:rsid w:val="00BC305B"/>
  </w:style>
  <w:style w:type="character" w:customStyle="1" w:styleId="SpecialihChar">
    <w:name w:val="Special ih Char"/>
    <w:basedOn w:val="ItemHeadChar"/>
    <w:link w:val="Specialih"/>
    <w:rsid w:val="00BC305B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1437</Words>
  <Characters>9433</Characters>
  <Application>Microsoft Office Word</Application>
  <DocSecurity>0</DocSecurity>
  <PresentationFormat/>
  <Lines>471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(Miscellaneous and Technical Amendments) Regulations 2022</dc:title>
  <dc:subject/>
  <dc:creator/>
  <cp:keywords/>
  <dc:description/>
  <cp:lastModifiedBy/>
  <cp:revision>1</cp:revision>
  <dcterms:created xsi:type="dcterms:W3CDTF">2022-09-01T06:38:00Z</dcterms:created>
  <dcterms:modified xsi:type="dcterms:W3CDTF">2022-09-01T06:39:00Z</dcterms:modified>
  <cp:category/>
  <cp:contentStatus/>
  <dc:language/>
  <cp:version/>
</cp:coreProperties>
</file>