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3874F" w14:textId="77777777" w:rsidR="00274146" w:rsidRDefault="00274146" w:rsidP="00302512">
      <w:pPr>
        <w:pStyle w:val="Addressee"/>
        <w:rPr>
          <w:noProof/>
          <w:highlight w:val="yellow"/>
        </w:rPr>
      </w:pPr>
      <w:bookmarkStart w:id="0" w:name="_GoBack"/>
      <w:bookmarkEnd w:id="0"/>
    </w:p>
    <w:p w14:paraId="7F5AB8EA" w14:textId="77777777" w:rsidR="00274146" w:rsidRDefault="00274146" w:rsidP="00302512">
      <w:pPr>
        <w:pStyle w:val="Addressee"/>
        <w:rPr>
          <w:noProof/>
          <w:highlight w:val="yellow"/>
        </w:rPr>
      </w:pPr>
    </w:p>
    <w:p w14:paraId="5674D354" w14:textId="77777777" w:rsidR="00A80B2A" w:rsidRDefault="00A80B2A" w:rsidP="00302512">
      <w:pPr>
        <w:pStyle w:val="Addressee"/>
        <w:rPr>
          <w:noProof/>
        </w:rPr>
      </w:pPr>
    </w:p>
    <w:p w14:paraId="35F15F03" w14:textId="77777777" w:rsidR="001E7029" w:rsidRDefault="001E7029" w:rsidP="001E7029">
      <w:pPr>
        <w:pStyle w:val="Addressee"/>
        <w:rPr>
          <w:noProof/>
        </w:rPr>
      </w:pPr>
      <w:r>
        <w:rPr>
          <w:noProof/>
        </w:rPr>
        <w:t>Director</w:t>
      </w:r>
    </w:p>
    <w:p w14:paraId="07D6D8ED" w14:textId="77777777" w:rsidR="001E7029" w:rsidRDefault="001E7029" w:rsidP="001E7029">
      <w:pPr>
        <w:pStyle w:val="Addressee"/>
        <w:rPr>
          <w:noProof/>
        </w:rPr>
      </w:pPr>
      <w:r>
        <w:rPr>
          <w:noProof/>
        </w:rPr>
        <w:t>Retirement Income Policy Division</w:t>
      </w:r>
    </w:p>
    <w:p w14:paraId="584C9F9D" w14:textId="77777777" w:rsidR="001E7029" w:rsidRDefault="001E7029" w:rsidP="001E7029">
      <w:pPr>
        <w:pStyle w:val="Addressee"/>
        <w:rPr>
          <w:noProof/>
        </w:rPr>
      </w:pPr>
      <w:r>
        <w:rPr>
          <w:noProof/>
        </w:rPr>
        <w:t>Treasury</w:t>
      </w:r>
    </w:p>
    <w:p w14:paraId="599CFDBC" w14:textId="77777777" w:rsidR="002762DD" w:rsidRDefault="002762DD" w:rsidP="00302512">
      <w:pPr>
        <w:pStyle w:val="Addressee"/>
      </w:pPr>
    </w:p>
    <w:p w14:paraId="0E2D1FA3" w14:textId="04669C20" w:rsidR="00AB1A49" w:rsidRDefault="00AB1A49" w:rsidP="00302512">
      <w:pPr>
        <w:pStyle w:val="Addressee"/>
      </w:pPr>
      <w:r>
        <w:t>Via email:</w:t>
      </w:r>
      <w:r w:rsidR="0091147D">
        <w:t xml:space="preserve"> </w:t>
      </w:r>
      <w:r>
        <w:t xml:space="preserve"> </w:t>
      </w:r>
      <w:hyperlink r:id="rId13" w:history="1">
        <w:r w:rsidR="0091147D" w:rsidRPr="004F350C">
          <w:rPr>
            <w:rStyle w:val="Hyperlink"/>
          </w:rPr>
          <w:t>superannuation@treasury.gov.au</w:t>
        </w:r>
      </w:hyperlink>
      <w:r w:rsidR="0091147D">
        <w:t xml:space="preserve"> </w:t>
      </w:r>
    </w:p>
    <w:p w14:paraId="0C1915F6" w14:textId="77777777" w:rsidR="00AB1A49" w:rsidRDefault="00AB1A49" w:rsidP="00302512">
      <w:pPr>
        <w:pStyle w:val="Addressee"/>
      </w:pPr>
    </w:p>
    <w:p w14:paraId="113C4F16" w14:textId="63479A92" w:rsidR="00302512" w:rsidRDefault="001E7029" w:rsidP="00302512">
      <w:pPr>
        <w:pStyle w:val="Addressee"/>
      </w:pPr>
      <w:r>
        <w:t xml:space="preserve">25 May </w:t>
      </w:r>
      <w:r w:rsidR="00470826">
        <w:t>202</w:t>
      </w:r>
      <w:r w:rsidR="00F41C1D">
        <w:t>1</w:t>
      </w:r>
    </w:p>
    <w:p w14:paraId="51B2C2CD" w14:textId="77777777" w:rsidR="00C2148F" w:rsidRDefault="00C2148F" w:rsidP="00302512">
      <w:pPr>
        <w:pStyle w:val="Addressee"/>
      </w:pPr>
    </w:p>
    <w:p w14:paraId="51E81B12" w14:textId="14EBA530" w:rsidR="00302512" w:rsidRDefault="00302512" w:rsidP="00302512">
      <w:pPr>
        <w:pStyle w:val="Addressee"/>
      </w:pPr>
    </w:p>
    <w:p w14:paraId="50637142" w14:textId="77777777" w:rsidR="00302512" w:rsidRDefault="00302512" w:rsidP="00302512">
      <w:pPr>
        <w:pStyle w:val="Addressee"/>
      </w:pPr>
    </w:p>
    <w:p w14:paraId="6F20C015" w14:textId="77777777" w:rsidR="00E34F28" w:rsidRPr="00E34F28" w:rsidRDefault="00E34F28" w:rsidP="0074720B">
      <w:pPr>
        <w:spacing w:after="120"/>
        <w:jc w:val="both"/>
        <w:rPr>
          <w:rFonts w:cs="Arial"/>
          <w:b/>
          <w:bCs/>
          <w:color w:val="313131"/>
          <w:shd w:val="clear" w:color="auto" w:fill="FFFFFF"/>
        </w:rPr>
      </w:pPr>
      <w:r w:rsidRPr="00E34F28">
        <w:rPr>
          <w:rFonts w:cs="Arial"/>
          <w:b/>
          <w:bCs/>
          <w:color w:val="313131"/>
          <w:shd w:val="clear" w:color="auto" w:fill="FFFFFF"/>
        </w:rPr>
        <w:t>Treasury Laws Amendment (Your Future, Your Super) Regulations 2021</w:t>
      </w:r>
    </w:p>
    <w:p w14:paraId="778F0D97" w14:textId="46095C4E" w:rsidR="004C0A40" w:rsidRDefault="00AA6A04" w:rsidP="0074720B">
      <w:pPr>
        <w:spacing w:after="120"/>
        <w:jc w:val="both"/>
      </w:pPr>
      <w:r>
        <w:t xml:space="preserve">Thank you for the opportunity to </w:t>
      </w:r>
      <w:r w:rsidR="007962A6">
        <w:t xml:space="preserve">make a submission </w:t>
      </w:r>
      <w:r w:rsidR="00E34F28">
        <w:t xml:space="preserve">on the Exposure Drafts of the </w:t>
      </w:r>
      <w:r w:rsidR="00E34F28" w:rsidRPr="00E34F28">
        <w:t>Treasury Laws Amendment (Your Future, Your Super) Regulations 2021</w:t>
      </w:r>
      <w:r w:rsidR="00991E09">
        <w:t>.</w:t>
      </w:r>
      <w:r w:rsidR="004C0A40">
        <w:t xml:space="preserve"> </w:t>
      </w:r>
      <w:r w:rsidR="1DD44AD6">
        <w:t>This</w:t>
      </w:r>
      <w:r w:rsidR="00A83C07">
        <w:t xml:space="preserve"> submission </w:t>
      </w:r>
      <w:r w:rsidR="00B23625">
        <w:t>adds to QSuper’s previous submission and feedback on the Your Future Your Super reforms</w:t>
      </w:r>
      <w:r w:rsidR="00A141F2">
        <w:t xml:space="preserve">.  </w:t>
      </w:r>
    </w:p>
    <w:p w14:paraId="14698BB2" w14:textId="4DE5FC44" w:rsidR="00CD26E2" w:rsidRDefault="00DB2AF3" w:rsidP="0074720B">
      <w:pPr>
        <w:spacing w:after="120"/>
        <w:jc w:val="both"/>
      </w:pPr>
      <w:r>
        <w:t xml:space="preserve">The </w:t>
      </w:r>
      <w:r w:rsidR="001F7285">
        <w:t>below</w:t>
      </w:r>
      <w:r w:rsidR="002829CF">
        <w:t xml:space="preserve"> provid</w:t>
      </w:r>
      <w:r>
        <w:t xml:space="preserve">es </w:t>
      </w:r>
      <w:r w:rsidR="002829CF">
        <w:t xml:space="preserve">a </w:t>
      </w:r>
      <w:r w:rsidR="7A87F9DC">
        <w:t>summar</w:t>
      </w:r>
      <w:r w:rsidR="002829CF">
        <w:t xml:space="preserve">y of the issues </w:t>
      </w:r>
      <w:r w:rsidR="007E571B">
        <w:t xml:space="preserve">detailed </w:t>
      </w:r>
      <w:r w:rsidR="002829CF">
        <w:t>in the following pages:</w:t>
      </w:r>
    </w:p>
    <w:p w14:paraId="23E52C13" w14:textId="0B0B8F6D" w:rsidR="001C02BE" w:rsidRPr="00AB1A49" w:rsidRDefault="00387553" w:rsidP="002F06C0">
      <w:pPr>
        <w:pStyle w:val="ListParagraph"/>
        <w:numPr>
          <w:ilvl w:val="0"/>
          <w:numId w:val="26"/>
        </w:numPr>
        <w:spacing w:after="120"/>
        <w:ind w:left="357" w:hanging="357"/>
        <w:contextualSpacing w:val="0"/>
        <w:jc w:val="both"/>
      </w:pPr>
      <w:r>
        <w:t xml:space="preserve">The assessment of lifecycle products, and arguably all accumulation phase products, should have regard to the </w:t>
      </w:r>
      <w:r w:rsidR="00EA6BA2">
        <w:t xml:space="preserve">outcome a </w:t>
      </w:r>
      <w:r>
        <w:t>member</w:t>
      </w:r>
      <w:r w:rsidR="00EA6BA2">
        <w:t xml:space="preserve"> will experience </w:t>
      </w:r>
      <w:r>
        <w:t xml:space="preserve">across the contribution phase of a member’s life.  </w:t>
      </w:r>
      <w:r w:rsidR="00A91499">
        <w:t>L</w:t>
      </w:r>
      <w:r w:rsidR="001C02BE">
        <w:t xml:space="preserve">ifecycle </w:t>
      </w:r>
      <w:r w:rsidR="00EA6BA2">
        <w:t xml:space="preserve">products </w:t>
      </w:r>
      <w:r w:rsidR="003D3558">
        <w:t>are fundamentally different constructs and therefore</w:t>
      </w:r>
      <w:r w:rsidR="007A4968">
        <w:t>,</w:t>
      </w:r>
      <w:r w:rsidR="003D3558">
        <w:t xml:space="preserve"> </w:t>
      </w:r>
      <w:r w:rsidR="00877FCD">
        <w:t>i</w:t>
      </w:r>
      <w:r w:rsidR="00737FAE" w:rsidRPr="00737FAE">
        <w:t>t is not appropriate to combine different cohorts into a collective for comparison or ranking purposes as there are different investment objectives and strategies for each member cohort.  This is by design and any approach that simply aggregates performance into a single assessment is misleading</w:t>
      </w:r>
      <w:r w:rsidR="00877FCD">
        <w:t>;</w:t>
      </w:r>
      <w:r w:rsidR="00BA7D0C">
        <w:t xml:space="preserve"> and </w:t>
      </w:r>
    </w:p>
    <w:p w14:paraId="309D38E3" w14:textId="211D8972" w:rsidR="004A0A7E" w:rsidRDefault="00620B04" w:rsidP="00620B04">
      <w:pPr>
        <w:pStyle w:val="ListParagraph"/>
        <w:numPr>
          <w:ilvl w:val="0"/>
          <w:numId w:val="26"/>
        </w:numPr>
        <w:spacing w:after="120"/>
        <w:ind w:left="357" w:hanging="357"/>
        <w:contextualSpacing w:val="0"/>
        <w:jc w:val="both"/>
      </w:pPr>
      <w:r>
        <w:t>Proposed a</w:t>
      </w:r>
      <w:r w:rsidR="004A0A7E">
        <w:t>mendments relating to portfolio holding disclosure are likely to cause significant detriment to members.</w:t>
      </w:r>
    </w:p>
    <w:p w14:paraId="44A0CC6A" w14:textId="77777777" w:rsidR="002F06C0" w:rsidRDefault="002F06C0" w:rsidP="00E85B83">
      <w:pPr>
        <w:spacing w:after="120"/>
        <w:jc w:val="both"/>
        <w:rPr>
          <w:b/>
          <w:bCs/>
        </w:rPr>
      </w:pPr>
      <w:bookmarkStart w:id="1" w:name="_Hlk72312011"/>
      <w:r w:rsidRPr="002F06C0">
        <w:rPr>
          <w:b/>
          <w:bCs/>
        </w:rPr>
        <w:t>Treasury Laws Amendment (Your Future, Your</w:t>
      </w:r>
      <w:r>
        <w:rPr>
          <w:b/>
          <w:bCs/>
        </w:rPr>
        <w:t xml:space="preserve"> </w:t>
      </w:r>
      <w:r w:rsidRPr="002F06C0">
        <w:rPr>
          <w:b/>
          <w:bCs/>
        </w:rPr>
        <w:t>Super—Addressing Underperformance in</w:t>
      </w:r>
      <w:r>
        <w:rPr>
          <w:b/>
          <w:bCs/>
        </w:rPr>
        <w:t xml:space="preserve"> </w:t>
      </w:r>
      <w:r w:rsidRPr="002F06C0">
        <w:rPr>
          <w:b/>
          <w:bCs/>
        </w:rPr>
        <w:t>Superannuation) Regulations 2021</w:t>
      </w:r>
      <w:bookmarkStart w:id="2" w:name="_Hlk65578341"/>
    </w:p>
    <w:p w14:paraId="2DFB5FA9" w14:textId="77777777" w:rsidR="002F06C0" w:rsidRDefault="002F06C0" w:rsidP="002F06C0">
      <w:pPr>
        <w:spacing w:after="120"/>
        <w:jc w:val="both"/>
      </w:pPr>
      <w:r w:rsidRPr="00ED1AA5">
        <w:rPr>
          <w:u w:val="single"/>
        </w:rPr>
        <w:t>Consideration of Lifecycle Products</w:t>
      </w:r>
    </w:p>
    <w:p w14:paraId="0C88A76A" w14:textId="77777777" w:rsidR="009E2141" w:rsidRDefault="002F06C0" w:rsidP="002F06C0">
      <w:pPr>
        <w:spacing w:after="120"/>
        <w:jc w:val="both"/>
      </w:pPr>
      <w:r>
        <w:t xml:space="preserve">As one of the oldest and largest profit-to-member superannuation funds, QSuper supports efforts by policymakers to hold trustees accountable for the impact of their decision-making on member outcomes. It’s undeniable that a framework to detect and remove persistent underperformers must exist. </w:t>
      </w:r>
    </w:p>
    <w:p w14:paraId="7DA1F54B" w14:textId="56EC711C" w:rsidR="009E2141" w:rsidRDefault="009E2141" w:rsidP="009E2141">
      <w:pPr>
        <w:spacing w:after="120"/>
        <w:jc w:val="both"/>
      </w:pPr>
      <w:r>
        <w:t xml:space="preserve">An area of particular concern </w:t>
      </w:r>
      <w:r w:rsidR="00A91247">
        <w:t xml:space="preserve">in the regulations </w:t>
      </w:r>
      <w:r>
        <w:t xml:space="preserve">for QSuper is the treatment of lifecycle funds under the proposed legislative reforms. </w:t>
      </w:r>
    </w:p>
    <w:p w14:paraId="494C2AD1" w14:textId="27E389EF" w:rsidR="009E2141" w:rsidRDefault="009E2141" w:rsidP="009E2141">
      <w:pPr>
        <w:spacing w:after="120"/>
        <w:jc w:val="both"/>
      </w:pPr>
      <w:r>
        <w:t xml:space="preserve">As previously discussed, the very nature of a lifecycle product is a move away from a one-size-fits-all approach and considers </w:t>
      </w:r>
      <w:r w:rsidR="0033411E">
        <w:t xml:space="preserve">different </w:t>
      </w:r>
      <w:r>
        <w:t xml:space="preserve">members’ needs throughout their different life-stages. For example, QSuper has a unique lifecycle MySuper product that uses age and account balance to set investment strategies. This means that by design, different members will have different experiences in the product. </w:t>
      </w:r>
    </w:p>
    <w:p w14:paraId="72A2C695" w14:textId="07F1B4E5" w:rsidR="002F06C0" w:rsidRDefault="002F06C0" w:rsidP="002F06C0">
      <w:pPr>
        <w:spacing w:after="120"/>
        <w:jc w:val="both"/>
      </w:pPr>
      <w:r>
        <w:t xml:space="preserve">For lifecycle products, the proposed performance measure </w:t>
      </w:r>
      <w:r w:rsidR="00220A27">
        <w:t xml:space="preserve">in the regulations </w:t>
      </w:r>
      <w:r>
        <w:t xml:space="preserve">misrepresents the experience of any individual member by aggregating </w:t>
      </w:r>
      <w:r w:rsidR="00350938">
        <w:t xml:space="preserve">returns from each lifestage cohort </w:t>
      </w:r>
      <w:r>
        <w:t>into a</w:t>
      </w:r>
      <w:r w:rsidR="00220A27">
        <w:t xml:space="preserve"> single outcome.</w:t>
      </w:r>
      <w:r>
        <w:t xml:space="preserve"> </w:t>
      </w:r>
    </w:p>
    <w:p w14:paraId="5A2F47D1" w14:textId="77777777" w:rsidR="00350938" w:rsidRDefault="00350938" w:rsidP="002F06C0">
      <w:pPr>
        <w:spacing w:after="120"/>
        <w:jc w:val="both"/>
      </w:pPr>
    </w:p>
    <w:p w14:paraId="7A270F24" w14:textId="7A43010D" w:rsidR="00785DCF" w:rsidRDefault="007941E5" w:rsidP="002F06C0">
      <w:pPr>
        <w:spacing w:after="120"/>
        <w:jc w:val="both"/>
      </w:pPr>
      <w:r>
        <w:t xml:space="preserve">The assessment of lifecycle products, and arguably all accumulation phase products, should have regard to the outcome a member will experience across the contribution phase of a </w:t>
      </w:r>
      <w:r>
        <w:lastRenderedPageBreak/>
        <w:t xml:space="preserve">member’s life.  The intent of a lifecycle product is to deliver a member to retirement by having regard to factors along the accumulation phase of a member’s working life (potentially in excess of 40 years).  It is not appropriate to conduct a ‘point in time’ assessment that does not have regard to the member’s experience. </w:t>
      </w:r>
      <w:r w:rsidR="00A91247">
        <w:t xml:space="preserve">By </w:t>
      </w:r>
      <w:r w:rsidR="00220A27">
        <w:t>aggregati</w:t>
      </w:r>
      <w:r w:rsidR="0033411E">
        <w:t>ng</w:t>
      </w:r>
      <w:r w:rsidR="00220A27">
        <w:t xml:space="preserve"> into a</w:t>
      </w:r>
      <w:r w:rsidR="00A91247">
        <w:t xml:space="preserve"> si</w:t>
      </w:r>
      <w:r w:rsidR="00220A27">
        <w:t>n</w:t>
      </w:r>
      <w:r w:rsidR="00A91247">
        <w:t>gle</w:t>
      </w:r>
      <w:r w:rsidR="00220A27">
        <w:t xml:space="preserve"> outcome, which </w:t>
      </w:r>
      <w:r w:rsidR="00A86EEB">
        <w:t xml:space="preserve">no member actually </w:t>
      </w:r>
      <w:r w:rsidR="00220A27">
        <w:t>received</w:t>
      </w:r>
      <w:r w:rsidR="00A86EEB">
        <w:t xml:space="preserve"> nor is intended to receive</w:t>
      </w:r>
      <w:r w:rsidR="00220A27">
        <w:t xml:space="preserve">, </w:t>
      </w:r>
      <w:r w:rsidR="00785DCF">
        <w:t xml:space="preserve">the regulations risk </w:t>
      </w:r>
      <w:r w:rsidR="00625888">
        <w:t>misleading members</w:t>
      </w:r>
      <w:r w:rsidR="00220A27">
        <w:t xml:space="preserve"> </w:t>
      </w:r>
      <w:r w:rsidR="00785DCF">
        <w:t xml:space="preserve">and </w:t>
      </w:r>
      <w:r>
        <w:t xml:space="preserve">the proposed assessment is </w:t>
      </w:r>
      <w:r w:rsidR="00785DCF">
        <w:t xml:space="preserve">contrary to providing members with relevant information on which to make an informed decision regarding their retirement savings. </w:t>
      </w:r>
    </w:p>
    <w:p w14:paraId="7154E481" w14:textId="5EB56D29" w:rsidR="002F06C0" w:rsidRDefault="002F06C0" w:rsidP="002F06C0">
      <w:pPr>
        <w:spacing w:after="120"/>
        <w:jc w:val="both"/>
      </w:pPr>
      <w:r>
        <w:t xml:space="preserve">QSuper is at the forefront of designing innovative solutions for its members and believes that every fund’s MySuper product should reflect the Trustee’s best thinking. </w:t>
      </w:r>
      <w:r w:rsidR="006535B5">
        <w:t>A</w:t>
      </w:r>
      <w:r>
        <w:t xml:space="preserve"> methodology that collapses all decisions into a single measure provides little incentive for product providers to invest in new features that aren’t captured in this measure; even where there’s demonstrable market value and/or demand. In weighing the consequences of success against failure</w:t>
      </w:r>
      <w:r w:rsidR="004E4B72">
        <w:t xml:space="preserve"> i.e passing or failing a performance test</w:t>
      </w:r>
      <w:r>
        <w:t>, the rational decision for a trustee may be to prioritise</w:t>
      </w:r>
      <w:r w:rsidR="00F0636C">
        <w:t xml:space="preserve"> ‘passing’ a performance test </w:t>
      </w:r>
      <w:r>
        <w:t>over member risks</w:t>
      </w:r>
      <w:r w:rsidR="00F0636C">
        <w:t xml:space="preserve"> or member outcomes</w:t>
      </w:r>
      <w:r>
        <w:t>.</w:t>
      </w:r>
    </w:p>
    <w:p w14:paraId="53C6E448" w14:textId="1903F831" w:rsidR="002F06C0" w:rsidRDefault="000D689E" w:rsidP="002F06C0">
      <w:pPr>
        <w:spacing w:after="120"/>
        <w:jc w:val="both"/>
      </w:pPr>
      <w:bookmarkStart w:id="3" w:name="_Hlk72226086"/>
      <w:bookmarkEnd w:id="1"/>
      <w:r>
        <w:t xml:space="preserve">In conclusion, QSuper’s key concern is </w:t>
      </w:r>
      <w:r w:rsidR="00941E9D">
        <w:t xml:space="preserve">the proposed treatment of lifecycle </w:t>
      </w:r>
      <w:r w:rsidR="00327180">
        <w:t xml:space="preserve">products </w:t>
      </w:r>
      <w:r w:rsidR="00941E9D">
        <w:t xml:space="preserve">may lead to lifecycle funds failing the performance test, not due to any underperformance but due to a failure of methodology.  </w:t>
      </w:r>
    </w:p>
    <w:bookmarkEnd w:id="3"/>
    <w:p w14:paraId="165B0B56" w14:textId="77777777" w:rsidR="00737FAE" w:rsidRPr="00737FAE" w:rsidRDefault="00737FAE" w:rsidP="00E85B83">
      <w:pPr>
        <w:spacing w:after="120"/>
        <w:jc w:val="both"/>
        <w:rPr>
          <w:b/>
          <w:bCs/>
        </w:rPr>
      </w:pPr>
      <w:r w:rsidRPr="00737FAE">
        <w:rPr>
          <w:b/>
          <w:bCs/>
        </w:rPr>
        <w:t>Treasury Laws Amendment (Your Future, Your Super—Improving Accountability and Member Outcomes) Regulations 2021</w:t>
      </w:r>
    </w:p>
    <w:p w14:paraId="27F64EFD" w14:textId="04E312F6" w:rsidR="00E85B83" w:rsidRDefault="00E85B83" w:rsidP="00E85B83">
      <w:pPr>
        <w:spacing w:after="120"/>
        <w:jc w:val="both"/>
        <w:rPr>
          <w:u w:val="single"/>
        </w:rPr>
      </w:pPr>
      <w:r w:rsidRPr="00E85B83">
        <w:rPr>
          <w:u w:val="single"/>
        </w:rPr>
        <w:t>Portfolio holdings disclosure</w:t>
      </w:r>
    </w:p>
    <w:p w14:paraId="42752E61" w14:textId="1E60E340" w:rsidR="00737FAE" w:rsidRDefault="00737FAE" w:rsidP="00737FAE">
      <w:pPr>
        <w:spacing w:after="120"/>
        <w:jc w:val="both"/>
      </w:pPr>
      <w:r>
        <w:t>QSuper fundamentally believes in transparency and the need to provide an appropriate level of information to our members to allow them to make informed decision. However</w:t>
      </w:r>
      <w:r w:rsidR="00F0210A">
        <w:t>,</w:t>
      </w:r>
      <w:r>
        <w:t xml:space="preserve"> we strongly question whether:</w:t>
      </w:r>
    </w:p>
    <w:p w14:paraId="248129DD" w14:textId="77777777" w:rsidR="00737FAE" w:rsidRDefault="00737FAE" w:rsidP="00737FAE">
      <w:pPr>
        <w:spacing w:after="120"/>
        <w:jc w:val="both"/>
      </w:pPr>
      <w:r>
        <w:t>•</w:t>
      </w:r>
      <w:r>
        <w:tab/>
        <w:t xml:space="preserve">the granularity of information will lead to better member understanding (and outcomes); </w:t>
      </w:r>
    </w:p>
    <w:p w14:paraId="0A2FC8F9" w14:textId="77777777" w:rsidR="00737FAE" w:rsidRDefault="00737FAE" w:rsidP="00737FAE">
      <w:pPr>
        <w:spacing w:after="120"/>
        <w:jc w:val="both"/>
      </w:pPr>
      <w:r>
        <w:t>•</w:t>
      </w:r>
      <w:r>
        <w:tab/>
        <w:t>inconsistency of disclosure requirements between superannuation funds and other market participants will disadvantage funds (and therefore members); and</w:t>
      </w:r>
    </w:p>
    <w:p w14:paraId="663DA915" w14:textId="77777777" w:rsidR="00737FAE" w:rsidRDefault="00737FAE" w:rsidP="00737FAE">
      <w:pPr>
        <w:spacing w:after="120"/>
        <w:jc w:val="both"/>
      </w:pPr>
      <w:r>
        <w:t>•</w:t>
      </w:r>
      <w:r>
        <w:tab/>
        <w:t>advantages achieved for members through insourced investment management arrangements will be eroded.</w:t>
      </w:r>
    </w:p>
    <w:p w14:paraId="668C8669" w14:textId="77777777" w:rsidR="00737FAE" w:rsidRDefault="00737FAE" w:rsidP="00737FAE">
      <w:pPr>
        <w:spacing w:after="120"/>
        <w:jc w:val="both"/>
      </w:pPr>
    </w:p>
    <w:p w14:paraId="380D46AF" w14:textId="77777777" w:rsidR="00737FAE" w:rsidRDefault="00737FAE" w:rsidP="00737FAE">
      <w:pPr>
        <w:spacing w:after="120"/>
        <w:jc w:val="both"/>
      </w:pPr>
      <w:r>
        <w:t>Inconsistency of disclosure requirements</w:t>
      </w:r>
    </w:p>
    <w:p w14:paraId="705D678F" w14:textId="75FE123D" w:rsidR="00737FAE" w:rsidRDefault="00737FAE" w:rsidP="00737FAE">
      <w:pPr>
        <w:spacing w:after="120"/>
        <w:jc w:val="both"/>
      </w:pPr>
      <w:r>
        <w:t xml:space="preserve">The underlying principle around portfolio holding disclosure is to increase transparency to allow members </w:t>
      </w:r>
      <w:r w:rsidR="00F0210A">
        <w:t xml:space="preserve">to </w:t>
      </w:r>
      <w:r>
        <w:t xml:space="preserve">better understand where their superannuation savings are invested and ultimately assist them to make more informed decisions. </w:t>
      </w:r>
    </w:p>
    <w:p w14:paraId="1AFBB6E6" w14:textId="23183E9B" w:rsidR="00737FAE" w:rsidRDefault="00737FAE" w:rsidP="00737FAE">
      <w:pPr>
        <w:spacing w:after="120"/>
        <w:jc w:val="both"/>
      </w:pPr>
      <w:r>
        <w:t>However</w:t>
      </w:r>
      <w:r w:rsidR="00620B04">
        <w:t>,</w:t>
      </w:r>
      <w:r>
        <w:t xml:space="preserve"> requiring superannuation funds to disclose all positions down to security level</w:t>
      </w:r>
      <w:r w:rsidR="00F03EE3">
        <w:t>:</w:t>
      </w:r>
      <w:r>
        <w:t xml:space="preserve"> </w:t>
      </w:r>
    </w:p>
    <w:p w14:paraId="45A45C96" w14:textId="175C12DA" w:rsidR="00737FAE" w:rsidRDefault="00737FAE" w:rsidP="00737FAE">
      <w:pPr>
        <w:spacing w:after="120"/>
        <w:jc w:val="both"/>
      </w:pPr>
      <w:r>
        <w:t>a)</w:t>
      </w:r>
      <w:r>
        <w:tab/>
        <w:t>does not benefit member understanding</w:t>
      </w:r>
      <w:r w:rsidR="00620B04">
        <w:t>;</w:t>
      </w:r>
      <w:r>
        <w:t xml:space="preserve"> and </w:t>
      </w:r>
    </w:p>
    <w:p w14:paraId="4D80C7D3" w14:textId="77777777" w:rsidR="00737FAE" w:rsidRDefault="00737FAE" w:rsidP="00737FAE">
      <w:pPr>
        <w:spacing w:after="120"/>
        <w:jc w:val="both"/>
      </w:pPr>
      <w:r>
        <w:t>b)</w:t>
      </w:r>
      <w:r>
        <w:tab/>
        <w:t>widens the information asymmetry where superannuation funds will now be required to publish full details of derivative and physical exposures, which allows other market participants to transact against the interests of superannuation fund members.</w:t>
      </w:r>
    </w:p>
    <w:p w14:paraId="79D6ADAD" w14:textId="77777777" w:rsidR="00737FAE" w:rsidRDefault="00737FAE" w:rsidP="00737FAE">
      <w:pPr>
        <w:spacing w:after="120"/>
        <w:jc w:val="both"/>
      </w:pPr>
      <w:r>
        <w:t>QSuper is concerned that the volume and complexity of data required (thousands of lines of data at an individual security level) may be misleading and complicated for members to understand.</w:t>
      </w:r>
    </w:p>
    <w:p w14:paraId="46A7B04B" w14:textId="56881534" w:rsidR="00C1361B" w:rsidRDefault="00737FAE" w:rsidP="00737FAE">
      <w:pPr>
        <w:spacing w:after="120"/>
        <w:jc w:val="both"/>
      </w:pPr>
      <w:r>
        <w:t>The Explanatory Statement accompanying the draft regulations goes as far as to note that “Most members will rely on professional advisers or reports by professional investors and analysts, which are expected to make use of data being disclosed through interpretation and communication of it more generally to the market”</w:t>
      </w:r>
      <w:r w:rsidR="00C1361B">
        <w:t>. Given the modest number of members who avail themselves of professional advisers, the provision of</w:t>
      </w:r>
      <w:r>
        <w:t xml:space="preserve"> data at security level (likely to run </w:t>
      </w:r>
      <w:r>
        <w:lastRenderedPageBreak/>
        <w:t xml:space="preserve">to tens of thousands of lines) </w:t>
      </w:r>
      <w:r w:rsidR="00F03EE3">
        <w:t xml:space="preserve">is unlikely to be meaningful for </w:t>
      </w:r>
      <w:r w:rsidR="00C1361B">
        <w:t xml:space="preserve">the majority of </w:t>
      </w:r>
      <w:r w:rsidR="00F03EE3">
        <w:t xml:space="preserve">individual members.  </w:t>
      </w:r>
    </w:p>
    <w:p w14:paraId="41849257" w14:textId="573BC061" w:rsidR="00737FAE" w:rsidRDefault="00C1361B" w:rsidP="00737FAE">
      <w:pPr>
        <w:spacing w:after="120"/>
        <w:jc w:val="both"/>
      </w:pPr>
      <w:r>
        <w:t xml:space="preserve">Further, </w:t>
      </w:r>
      <w:r w:rsidR="00906458">
        <w:t xml:space="preserve">the statement </w:t>
      </w:r>
      <w:r>
        <w:t xml:space="preserve">in the </w:t>
      </w:r>
      <w:r w:rsidR="007C79B4" w:rsidRPr="000432FD">
        <w:t xml:space="preserve">Explanatory Statement accompanying the regulations </w:t>
      </w:r>
      <w:r>
        <w:t xml:space="preserve">that </w:t>
      </w:r>
      <w:r w:rsidR="00F0210A">
        <w:t>acknowledg</w:t>
      </w:r>
      <w:r w:rsidR="00906458">
        <w:t xml:space="preserve">es </w:t>
      </w:r>
      <w:r w:rsidR="00F0210A">
        <w:t xml:space="preserve">that </w:t>
      </w:r>
      <w:r w:rsidR="00F03EE3">
        <w:t xml:space="preserve">broader market participants </w:t>
      </w:r>
      <w:r w:rsidR="00F0210A">
        <w:t xml:space="preserve">will analyse and use </w:t>
      </w:r>
      <w:r w:rsidR="00F03EE3">
        <w:t>the data</w:t>
      </w:r>
      <w:r w:rsidR="00F0210A">
        <w:t xml:space="preserve"> for the commercial purposes of those market participants</w:t>
      </w:r>
      <w:r>
        <w:t xml:space="preserve"> is of some concern</w:t>
      </w:r>
      <w:r w:rsidR="00737FAE">
        <w:t xml:space="preserve">.  </w:t>
      </w:r>
      <w:r>
        <w:t>As a result of the proposals, m</w:t>
      </w:r>
      <w:r w:rsidR="00737FAE">
        <w:t xml:space="preserve">arket participants will have access to the full listing of open </w:t>
      </w:r>
      <w:r w:rsidR="00620B04">
        <w:t>positions and</w:t>
      </w:r>
      <w:r w:rsidR="00737FAE">
        <w:t xml:space="preserve"> have an awareness of where sizeable positions in certain markets exist and be able to interrogate this information as a basis of anticipating the direction and size of fund trades. This will therefore afford them advantages in transacting, particularly when pricing outright trades and also the extension, or “rolling”, of exposures.</w:t>
      </w:r>
    </w:p>
    <w:p w14:paraId="0A7F7B6F" w14:textId="5EA354DC" w:rsidR="00737FAE" w:rsidRDefault="00737FAE" w:rsidP="00737FAE">
      <w:pPr>
        <w:spacing w:after="120"/>
        <w:jc w:val="both"/>
      </w:pPr>
      <w:r>
        <w:t>No other financial markets participant is currently required to disclose at this level</w:t>
      </w:r>
      <w:r w:rsidR="00F03EE3">
        <w:t>, thus allowing for an efficient and fair market place</w:t>
      </w:r>
      <w:r>
        <w:t xml:space="preserve">. </w:t>
      </w:r>
      <w:r w:rsidR="00350938">
        <w:t xml:space="preserve"> </w:t>
      </w:r>
      <w:r>
        <w:t xml:space="preserve">These proposals effectively hold superannuation funds to a standard </w:t>
      </w:r>
      <w:r w:rsidR="00F03EE3">
        <w:t xml:space="preserve">more onerous </w:t>
      </w:r>
      <w:r>
        <w:t xml:space="preserve">than other financial institutions/Australian Financial Services </w:t>
      </w:r>
      <w:r w:rsidR="00620B04">
        <w:t>L</w:t>
      </w:r>
      <w:r>
        <w:t xml:space="preserve">icensees. </w:t>
      </w:r>
      <w:r w:rsidR="00F03EE3">
        <w:t xml:space="preserve">The likely </w:t>
      </w:r>
      <w:r>
        <w:t xml:space="preserve">distortion in pricing that this information asymmetry </w:t>
      </w:r>
      <w:r w:rsidR="00906458">
        <w:t xml:space="preserve">will </w:t>
      </w:r>
      <w:r>
        <w:t xml:space="preserve">give rise to </w:t>
      </w:r>
      <w:r w:rsidR="00663559">
        <w:t>may</w:t>
      </w:r>
      <w:r w:rsidR="00F03EE3">
        <w:t xml:space="preserve"> </w:t>
      </w:r>
      <w:r>
        <w:t xml:space="preserve">ultimately be borne </w:t>
      </w:r>
      <w:r w:rsidR="00F03EE3">
        <w:t xml:space="preserve">by </w:t>
      </w:r>
      <w:r>
        <w:t>member</w:t>
      </w:r>
      <w:r w:rsidR="00F03EE3">
        <w:t xml:space="preserve">s within their </w:t>
      </w:r>
      <w:r>
        <w:t xml:space="preserve">superannuation balances and </w:t>
      </w:r>
      <w:r w:rsidR="00F03EE3">
        <w:t xml:space="preserve">lead to </w:t>
      </w:r>
      <w:r>
        <w:t xml:space="preserve">lower retirement incomes.  While there is a case that can be made that this information should be available to regulators </w:t>
      </w:r>
      <w:r w:rsidR="00F03EE3">
        <w:t xml:space="preserve">(of a confidential basis) </w:t>
      </w:r>
      <w:r>
        <w:t xml:space="preserve">for transparency, requiring it to be published in the public domain </w:t>
      </w:r>
      <w:r w:rsidR="00C1361B">
        <w:t xml:space="preserve">(at the level of granularity proposed) </w:t>
      </w:r>
      <w:r>
        <w:t xml:space="preserve">does not meet the intent of providing members with </w:t>
      </w:r>
      <w:r w:rsidR="00C1361B">
        <w:t xml:space="preserve">meaningful information to make informed decisions </w:t>
      </w:r>
      <w:r>
        <w:t>and also disadvantages funds from participating in markets on behalf of their members.</w:t>
      </w:r>
    </w:p>
    <w:p w14:paraId="57AF0972" w14:textId="77777777" w:rsidR="00737FAE" w:rsidRDefault="00737FAE" w:rsidP="00737FAE">
      <w:pPr>
        <w:spacing w:after="120"/>
        <w:jc w:val="both"/>
      </w:pPr>
    </w:p>
    <w:p w14:paraId="7BECAF35" w14:textId="77777777" w:rsidR="00097D45" w:rsidRDefault="00097D45" w:rsidP="00097D45">
      <w:pPr>
        <w:spacing w:after="120"/>
        <w:jc w:val="both"/>
      </w:pPr>
      <w:r>
        <w:t>Insourced Investment Management – loss of advantages</w:t>
      </w:r>
    </w:p>
    <w:p w14:paraId="1AEAADD2" w14:textId="77777777" w:rsidR="00990493" w:rsidRDefault="00097D45" w:rsidP="00097D45">
      <w:pPr>
        <w:spacing w:after="120"/>
        <w:jc w:val="both"/>
      </w:pPr>
      <w:r>
        <w:t>The Explanatory Statement accompanying the regulations identifies that “u</w:t>
      </w:r>
      <w:r w:rsidRPr="00C230D9">
        <w:t>nder the framework in the legislation, funds are required to report on assets held directly and by associated entities and reporting the holdings of the first non associated entity.</w:t>
      </w:r>
      <w:r>
        <w:t xml:space="preserve">” </w:t>
      </w:r>
    </w:p>
    <w:p w14:paraId="420A6E5A" w14:textId="03D133FE" w:rsidR="00097D45" w:rsidRDefault="00097D45" w:rsidP="00097D45">
      <w:pPr>
        <w:spacing w:after="120"/>
        <w:jc w:val="both"/>
      </w:pPr>
      <w:r>
        <w:t>In effect the legislation requires look through and disclosure of the final investment assets held directly by a trustee or an associated in-house entity. However, where investments are made through external structures (in conjunction with other investors) the ‘asset’ disclosed is effectively the investment in the external structure and not a look-through to the final investment asset.</w:t>
      </w:r>
      <w:r w:rsidRPr="008975C1">
        <w:t xml:space="preserve"> </w:t>
      </w:r>
      <w:r>
        <w:t>This means Funds which have insourced investment management responsibilities will be held to a more onerous disclosure burden.</w:t>
      </w:r>
    </w:p>
    <w:p w14:paraId="25385454" w14:textId="6B478919" w:rsidR="00097D45" w:rsidRDefault="00097D45" w:rsidP="00097D45">
      <w:pPr>
        <w:spacing w:after="120"/>
        <w:jc w:val="both"/>
      </w:pPr>
      <w:r>
        <w:t xml:space="preserve">Normally, insourced arrangements are undertaken to directly benefit members e.g. through more direct governance arrangements (control/manager supervision, transparency, flexibility to protect members interests), strategic benefits (speed to market), alignment (single client focus) and fee savings.  As such, the requirement to disclose all investments held in Associated Entities </w:t>
      </w:r>
      <w:r w:rsidR="00C1361B">
        <w:t xml:space="preserve">may </w:t>
      </w:r>
      <w:r>
        <w:t>result in adverse implications for those funds which seek to deliver member benefits through insourcing</w:t>
      </w:r>
      <w:r w:rsidR="00C1361B">
        <w:t xml:space="preserve">. </w:t>
      </w:r>
    </w:p>
    <w:p w14:paraId="66FCE200" w14:textId="265BB585" w:rsidR="000D689E" w:rsidRDefault="00097D45" w:rsidP="00737FAE">
      <w:pPr>
        <w:spacing w:after="120"/>
        <w:jc w:val="both"/>
      </w:pPr>
      <w:r>
        <w:t>As stated above</w:t>
      </w:r>
      <w:r w:rsidR="000D689E">
        <w:t>,</w:t>
      </w:r>
      <w:r>
        <w:t xml:space="preserve"> QSuper believes in </w:t>
      </w:r>
      <w:r w:rsidR="000D689E">
        <w:t xml:space="preserve">disclosure that </w:t>
      </w:r>
      <w:r w:rsidR="000D689E" w:rsidRPr="000D689E">
        <w:t>provide</w:t>
      </w:r>
      <w:r w:rsidR="000D689E">
        <w:t>s</w:t>
      </w:r>
      <w:r w:rsidR="000D689E" w:rsidRPr="000D689E">
        <w:t xml:space="preserve"> an appropriate level of information to our members </w:t>
      </w:r>
      <w:r w:rsidR="000D689E">
        <w:t xml:space="preserve">in order </w:t>
      </w:r>
      <w:r w:rsidR="000D689E" w:rsidRPr="000D689E">
        <w:t>to allow them to make informed decision</w:t>
      </w:r>
      <w:r w:rsidR="000D689E">
        <w:t xml:space="preserve">s. Following are comments in relation to the proposals in the regulation relating to particular asset classes. </w:t>
      </w:r>
    </w:p>
    <w:p w14:paraId="0A0FB03F" w14:textId="77777777" w:rsidR="000D689E" w:rsidRDefault="000D689E" w:rsidP="00737FAE">
      <w:pPr>
        <w:spacing w:after="120"/>
        <w:jc w:val="both"/>
      </w:pPr>
    </w:p>
    <w:p w14:paraId="710A3620" w14:textId="088C90E2" w:rsidR="00737FAE" w:rsidRDefault="00737FAE" w:rsidP="00737FAE">
      <w:pPr>
        <w:spacing w:after="120"/>
        <w:jc w:val="both"/>
      </w:pPr>
      <w:r>
        <w:t>Unlisted assets</w:t>
      </w:r>
    </w:p>
    <w:p w14:paraId="2FCB500E" w14:textId="181CB382" w:rsidR="00737FAE" w:rsidRDefault="00737FAE" w:rsidP="00737FAE">
      <w:pPr>
        <w:spacing w:after="120"/>
        <w:jc w:val="both"/>
      </w:pPr>
      <w:r>
        <w:t xml:space="preserve">Many funds have sought investment in private asset classes (real estate, infrastructure, private equity) as they can deliver key diversifying benefits to members.  The long-term, stable returns (often linked to CPI) with lower sensitivity to broad economic activity provide opportunities to generate strong investment returns for members. </w:t>
      </w:r>
    </w:p>
    <w:p w14:paraId="743CBDCF" w14:textId="5F30799C" w:rsidR="00737FAE" w:rsidRDefault="00C1361B" w:rsidP="00737FAE">
      <w:pPr>
        <w:spacing w:after="120"/>
        <w:jc w:val="both"/>
      </w:pPr>
      <w:r>
        <w:t xml:space="preserve">It is acknowledged that the publication of </w:t>
      </w:r>
      <w:r w:rsidR="00737FAE">
        <w:t>the names of private assets held is unlikely to cause any issues with confidentiality</w:t>
      </w:r>
      <w:r w:rsidR="00663559">
        <w:t>.</w:t>
      </w:r>
      <w:r w:rsidR="00737FAE">
        <w:t xml:space="preserve"> </w:t>
      </w:r>
      <w:r w:rsidR="00663559">
        <w:t>H</w:t>
      </w:r>
      <w:r w:rsidR="00737FAE">
        <w:t>owever</w:t>
      </w:r>
      <w:r w:rsidR="001F7207">
        <w:t>,</w:t>
      </w:r>
      <w:r w:rsidR="00737FAE">
        <w:t xml:space="preserve"> the valuations of these assets are considerably more commercially sensitive. Publishing a specific dollar value against these assets is unlikely to </w:t>
      </w:r>
      <w:r w:rsidR="00350938">
        <w:t xml:space="preserve">aid members in their decision making </w:t>
      </w:r>
      <w:r w:rsidR="00EB6CEA">
        <w:t>but</w:t>
      </w:r>
      <w:r w:rsidR="00737FAE">
        <w:t xml:space="preserve"> is likely to limit the ability of funds to transact in those assets at competitive prices.</w:t>
      </w:r>
    </w:p>
    <w:p w14:paraId="1CA4EA1F" w14:textId="148AEB22" w:rsidR="00737FAE" w:rsidRDefault="00737FAE" w:rsidP="00737FAE">
      <w:pPr>
        <w:spacing w:after="120"/>
        <w:jc w:val="both"/>
      </w:pPr>
      <w:r>
        <w:t>Should the Treasury Laws Amendment (Your Future, Your Super) Bill 2021 be enacted, the remov</w:t>
      </w:r>
      <w:r w:rsidR="00663559">
        <w:t>al</w:t>
      </w:r>
      <w:r>
        <w:t xml:space="preserve"> of the allowance for up to 5% of an investment option’s assets </w:t>
      </w:r>
      <w:r w:rsidR="00000BDA">
        <w:t xml:space="preserve">to be </w:t>
      </w:r>
      <w:r>
        <w:t xml:space="preserve">exempt from </w:t>
      </w:r>
      <w:r w:rsidR="00000BDA">
        <w:t xml:space="preserve">publication as part of </w:t>
      </w:r>
      <w:r>
        <w:t xml:space="preserve">the portfolio holdings disclosure </w:t>
      </w:r>
      <w:r w:rsidR="00000BDA">
        <w:t xml:space="preserve">regime </w:t>
      </w:r>
      <w:r>
        <w:t>(if the investment items are commercially sensitive) will have material market implications that are not in the best financial interest of members. The 5% exemption allow</w:t>
      </w:r>
      <w:r w:rsidR="00663559">
        <w:t>s</w:t>
      </w:r>
      <w:r>
        <w:t xml:space="preserve"> superannuation funds to exercise discretion around </w:t>
      </w:r>
      <w:r w:rsidR="00000BDA">
        <w:t xml:space="preserve">commercially sensitive </w:t>
      </w:r>
      <w:r>
        <w:t xml:space="preserve">assets for example, which were under negotiation (i.e. sale of unlisted assets).  </w:t>
      </w:r>
    </w:p>
    <w:p w14:paraId="5A9B159C" w14:textId="306B2BF4" w:rsidR="00737FAE" w:rsidRDefault="00737FAE" w:rsidP="00737FAE">
      <w:pPr>
        <w:spacing w:after="120"/>
        <w:jc w:val="both"/>
      </w:pPr>
      <w:r>
        <w:t xml:space="preserve">QSuper proposes that publishing the names </w:t>
      </w:r>
      <w:r w:rsidR="00663559">
        <w:t xml:space="preserve">of assets </w:t>
      </w:r>
      <w:r>
        <w:t xml:space="preserve">without valuations </w:t>
      </w:r>
      <w:r w:rsidR="00663559">
        <w:t>is</w:t>
      </w:r>
      <w:r>
        <w:t xml:space="preserve"> sufficient to satisfy member </w:t>
      </w:r>
      <w:r w:rsidR="00663559">
        <w:t xml:space="preserve">best </w:t>
      </w:r>
      <w:r>
        <w:t xml:space="preserve">interest without compromising a fund’s ability to transact on these assets.  </w:t>
      </w:r>
    </w:p>
    <w:p w14:paraId="0A98FAAF" w14:textId="77777777" w:rsidR="00737FAE" w:rsidRDefault="00737FAE" w:rsidP="00737FAE">
      <w:pPr>
        <w:spacing w:after="120"/>
        <w:jc w:val="both"/>
      </w:pPr>
    </w:p>
    <w:p w14:paraId="29D5CC77" w14:textId="77777777" w:rsidR="00737FAE" w:rsidRDefault="00737FAE" w:rsidP="00737FAE">
      <w:pPr>
        <w:spacing w:after="120"/>
        <w:jc w:val="both"/>
      </w:pPr>
      <w:r>
        <w:t>Derivatives</w:t>
      </w:r>
    </w:p>
    <w:p w14:paraId="0A11B040" w14:textId="056A126E" w:rsidR="00737FAE" w:rsidRDefault="00737FAE" w:rsidP="00737FAE">
      <w:pPr>
        <w:spacing w:after="120"/>
        <w:jc w:val="both"/>
      </w:pPr>
      <w:r>
        <w:t xml:space="preserve">The regulations require </w:t>
      </w:r>
      <w:r w:rsidR="00663559">
        <w:t xml:space="preserve">funds to </w:t>
      </w:r>
      <w:r>
        <w:t>publis</w:t>
      </w:r>
      <w:r w:rsidR="00663559">
        <w:t>h</w:t>
      </w:r>
      <w:r>
        <w:t xml:space="preserve"> full lists of derivative positions which is likely to be extremely lengthy for some funds that hold numerous positions</w:t>
      </w:r>
      <w:r w:rsidR="00663559">
        <w:t xml:space="preserve">. This is unlikely to aid </w:t>
      </w:r>
      <w:r>
        <w:t xml:space="preserve"> members</w:t>
      </w:r>
      <w:r w:rsidR="00663559">
        <w:t>’</w:t>
      </w:r>
      <w:r>
        <w:t xml:space="preserve"> understand</w:t>
      </w:r>
      <w:r w:rsidR="00663559">
        <w:t>ing,</w:t>
      </w:r>
      <w:r>
        <w:t xml:space="preserve"> </w:t>
      </w:r>
      <w:r w:rsidR="00663559">
        <w:t xml:space="preserve">and the </w:t>
      </w:r>
      <w:r>
        <w:t xml:space="preserve">requirement for all positions to be reported (without any ‘netting off’ of open positions) requires members to have a sufficient level of sophistication to calculate these positions as an aggregate.  QSuper contends this will not achieve the transparency sought by the </w:t>
      </w:r>
      <w:r w:rsidR="00B30C6C">
        <w:t xml:space="preserve">policy underlying the </w:t>
      </w:r>
      <w:r>
        <w:t>legislation.</w:t>
      </w:r>
      <w:r w:rsidR="008E5E01">
        <w:t xml:space="preserve">  However, it will inform the financial market</w:t>
      </w:r>
      <w:r w:rsidR="00322B2F">
        <w:t xml:space="preserve">, providing </w:t>
      </w:r>
      <w:r w:rsidR="008E5E01">
        <w:t xml:space="preserve">detailed information of the positions held </w:t>
      </w:r>
      <w:r w:rsidR="00322B2F">
        <w:t xml:space="preserve">by superannuation funds, which will </w:t>
      </w:r>
      <w:r w:rsidR="008E5E01">
        <w:t xml:space="preserve">allow that information to be used for the benefit of other market participants to the detriment of superannuation funds.  </w:t>
      </w:r>
    </w:p>
    <w:p w14:paraId="63A33182" w14:textId="77777777" w:rsidR="00737FAE" w:rsidRDefault="00737FAE" w:rsidP="00737FAE">
      <w:pPr>
        <w:spacing w:after="120"/>
        <w:jc w:val="both"/>
      </w:pPr>
    </w:p>
    <w:p w14:paraId="06AF3327" w14:textId="77777777" w:rsidR="00737FAE" w:rsidRDefault="00737FAE" w:rsidP="00737FAE">
      <w:pPr>
        <w:spacing w:after="120"/>
        <w:jc w:val="both"/>
      </w:pPr>
      <w:r>
        <w:t>Listed assets</w:t>
      </w:r>
    </w:p>
    <w:p w14:paraId="0A4A1A5D" w14:textId="69E777AC" w:rsidR="00737FAE" w:rsidRDefault="00737FAE" w:rsidP="00737FAE">
      <w:pPr>
        <w:spacing w:after="120"/>
        <w:jc w:val="both"/>
      </w:pPr>
      <w:r>
        <w:t xml:space="preserve">Listed securities are likely to represent a material part of a fund’s holdings, albeit spread across different security types, the values of which are already publicly available. </w:t>
      </w:r>
      <w:r w:rsidR="00CA0F9A">
        <w:t xml:space="preserve">From an industry wide perspective, </w:t>
      </w:r>
      <w:r>
        <w:t>QSuper believes this information may be more useful for members at an aggregated level (i.e. for equities covering regional exposures, market cap/sector split/value/bespoke indices, for bond holdings covering splits between sectors, regional exposure, rating composition/credit grade, duration etc) as these may offer a member better insight into the underlying strategy for their superannuation fund’s exposures.</w:t>
      </w:r>
    </w:p>
    <w:bookmarkEnd w:id="2"/>
    <w:p w14:paraId="0EB6D0B6" w14:textId="3D3F89B4" w:rsidR="003F5316" w:rsidRDefault="006E3535" w:rsidP="00814944">
      <w:pPr>
        <w:spacing w:after="120"/>
        <w:jc w:val="both"/>
      </w:pPr>
      <w:r>
        <w:t>Thank you for your consideration, i</w:t>
      </w:r>
      <w:r w:rsidR="003F5316" w:rsidRPr="003F5316">
        <w:t xml:space="preserve">f you would like to discuss this or any other matter, please contact </w:t>
      </w:r>
      <w:r w:rsidR="001613DC">
        <w:t xml:space="preserve">Chris Ramsay, Senior Manager – External Affairs and Policy </w:t>
      </w:r>
      <w:r w:rsidR="003F5316" w:rsidRPr="003F5316">
        <w:t>via 07 3</w:t>
      </w:r>
      <w:r w:rsidR="001613DC">
        <w:t>02</w:t>
      </w:r>
      <w:r w:rsidR="003F5316" w:rsidRPr="003F5316">
        <w:t xml:space="preserve">9 </w:t>
      </w:r>
      <w:r w:rsidR="001613DC">
        <w:t>9666</w:t>
      </w:r>
      <w:r w:rsidR="003F5316" w:rsidRPr="003F5316">
        <w:t xml:space="preserve"> or </w:t>
      </w:r>
      <w:hyperlink r:id="rId14" w:history="1">
        <w:r w:rsidR="0091147D" w:rsidRPr="004F350C">
          <w:rPr>
            <w:rStyle w:val="Hyperlink"/>
          </w:rPr>
          <w:t>christopher.ramsay@qsuper.qld.gov.au</w:t>
        </w:r>
      </w:hyperlink>
      <w:r w:rsidR="009F4DF0">
        <w:t xml:space="preserve">. </w:t>
      </w:r>
    </w:p>
    <w:p w14:paraId="1A90AACA" w14:textId="77777777" w:rsidR="00D0496C" w:rsidRDefault="00D0496C" w:rsidP="00302512">
      <w:pPr>
        <w:pStyle w:val="QNormal"/>
        <w:spacing w:after="0"/>
      </w:pPr>
    </w:p>
    <w:p w14:paraId="72B098A6" w14:textId="2871387C" w:rsidR="00302512" w:rsidRPr="00987D0E" w:rsidRDefault="00302512" w:rsidP="00302512">
      <w:pPr>
        <w:pStyle w:val="QNormal"/>
        <w:spacing w:after="0"/>
      </w:pPr>
      <w:r w:rsidRPr="00987D0E">
        <w:t xml:space="preserve">Yours </w:t>
      </w:r>
      <w:r>
        <w:t>sincerely</w:t>
      </w:r>
    </w:p>
    <w:p w14:paraId="7BDD052C" w14:textId="77777777" w:rsidR="00302512" w:rsidRDefault="00302512" w:rsidP="00302512">
      <w:pPr>
        <w:pStyle w:val="QNormal"/>
        <w:spacing w:after="0"/>
      </w:pPr>
    </w:p>
    <w:p w14:paraId="691C6656" w14:textId="1E7BB682" w:rsidR="00302512" w:rsidRPr="00987D0E" w:rsidRDefault="00B30231" w:rsidP="00302512">
      <w:pPr>
        <w:pStyle w:val="QNormal"/>
        <w:spacing w:after="0"/>
      </w:pPr>
      <w:r>
        <w:rPr>
          <w:noProof/>
        </w:rPr>
        <w:drawing>
          <wp:inline distT="0" distB="0" distL="0" distR="0" wp14:anchorId="0B155D6A" wp14:editId="4DAD6A39">
            <wp:extent cx="193357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33575" cy="923925"/>
                    </a:xfrm>
                    <a:prstGeom prst="rect">
                      <a:avLst/>
                    </a:prstGeom>
                  </pic:spPr>
                </pic:pic>
              </a:graphicData>
            </a:graphic>
          </wp:inline>
        </w:drawing>
      </w:r>
    </w:p>
    <w:p w14:paraId="796B4BB9" w14:textId="77777777" w:rsidR="00302512" w:rsidRDefault="00302512" w:rsidP="00302512">
      <w:pPr>
        <w:pStyle w:val="QNormal"/>
        <w:spacing w:after="0"/>
      </w:pPr>
    </w:p>
    <w:p w14:paraId="2444E288" w14:textId="77777777" w:rsidR="00302512" w:rsidRPr="00987D0E" w:rsidRDefault="00302512" w:rsidP="00302512">
      <w:pPr>
        <w:pStyle w:val="QNormal"/>
        <w:spacing w:after="0"/>
      </w:pPr>
      <w:r>
        <w:t>Michael Pennisi</w:t>
      </w:r>
    </w:p>
    <w:p w14:paraId="01B34BA9" w14:textId="77777777" w:rsidR="00302512" w:rsidRPr="000F1777" w:rsidRDefault="00302512" w:rsidP="00302512">
      <w:pPr>
        <w:pStyle w:val="QNormal"/>
        <w:spacing w:after="0"/>
        <w:rPr>
          <w:b/>
        </w:rPr>
      </w:pPr>
      <w:r w:rsidRPr="000F1777">
        <w:rPr>
          <w:b/>
        </w:rPr>
        <w:t>Chief Executive Officer</w:t>
      </w:r>
    </w:p>
    <w:p w14:paraId="566A341C" w14:textId="77777777" w:rsidR="00302512" w:rsidRDefault="00302512" w:rsidP="00302512">
      <w:r w:rsidRPr="000F1777">
        <w:rPr>
          <w:b/>
        </w:rPr>
        <w:t>QSuper</w:t>
      </w:r>
    </w:p>
    <w:p w14:paraId="52BC43AC" w14:textId="14DE6DB6" w:rsidR="00470826" w:rsidRDefault="00470826" w:rsidP="00302512">
      <w:pPr>
        <w:pStyle w:val="Addressee"/>
      </w:pPr>
    </w:p>
    <w:sectPr w:rsidR="00470826" w:rsidSect="00D0496C">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DD8DFF0" w16cex:dateUtc="2020-12-17T03: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22574" w14:textId="77777777" w:rsidR="00A35194" w:rsidRDefault="00A35194">
      <w:r>
        <w:separator/>
      </w:r>
    </w:p>
  </w:endnote>
  <w:endnote w:type="continuationSeparator" w:id="0">
    <w:p w14:paraId="63B02B2B" w14:textId="77777777" w:rsidR="00A35194" w:rsidRDefault="00A35194">
      <w:r>
        <w:continuationSeparator/>
      </w:r>
    </w:p>
  </w:endnote>
  <w:endnote w:type="continuationNotice" w:id="1">
    <w:p w14:paraId="3C2D762E" w14:textId="77777777" w:rsidR="00A35194" w:rsidRDefault="00A35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Garamond">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224058"/>
      <w:docPartObj>
        <w:docPartGallery w:val="Page Numbers (Bottom of Page)"/>
        <w:docPartUnique/>
      </w:docPartObj>
    </w:sdtPr>
    <w:sdtEndPr>
      <w:rPr>
        <w:noProof/>
      </w:rPr>
    </w:sdtEndPr>
    <w:sdtContent>
      <w:sdt>
        <w:sdtPr>
          <w:id w:val="1493910199"/>
          <w:docPartObj>
            <w:docPartGallery w:val="Page Numbers (Bottom of Page)"/>
            <w:docPartUnique/>
          </w:docPartObj>
        </w:sdtPr>
        <w:sdtEndPr>
          <w:rPr>
            <w:rFonts w:ascii="Arial" w:hAnsi="Arial" w:cs="Arial"/>
            <w:noProof/>
            <w:sz w:val="20"/>
          </w:rPr>
        </w:sdtEndPr>
        <w:sdtContent>
          <w:p w14:paraId="7B042774" w14:textId="266661EE" w:rsidR="0060444A" w:rsidRPr="00D16601" w:rsidRDefault="00CF1FD0" w:rsidP="00CF1FD0">
            <w:pPr>
              <w:pStyle w:val="Footer"/>
              <w:ind w:firstLine="3600"/>
              <w:rPr>
                <w:rFonts w:cs="Arial"/>
                <w:noProof/>
                <w:sz w:val="20"/>
              </w:rPr>
            </w:pPr>
            <w:r>
              <w:tab/>
            </w:r>
            <w:r w:rsidR="00D16601" w:rsidRPr="00D16601">
              <w:rPr>
                <w:rFonts w:ascii="Arial" w:hAnsi="Arial" w:cs="Arial"/>
                <w:sz w:val="20"/>
              </w:rPr>
              <w:t xml:space="preserve">Page </w:t>
            </w:r>
            <w:r w:rsidR="00D16601" w:rsidRPr="00D16601">
              <w:rPr>
                <w:rFonts w:ascii="Arial" w:hAnsi="Arial" w:cs="Arial"/>
                <w:sz w:val="20"/>
              </w:rPr>
              <w:fldChar w:fldCharType="begin"/>
            </w:r>
            <w:r w:rsidR="00D16601" w:rsidRPr="00D16601">
              <w:rPr>
                <w:rFonts w:ascii="Arial" w:hAnsi="Arial" w:cs="Arial"/>
                <w:sz w:val="20"/>
              </w:rPr>
              <w:instrText xml:space="preserve"> PAGE   \* MERGEFORMAT </w:instrText>
            </w:r>
            <w:r w:rsidR="00D16601" w:rsidRPr="00D16601">
              <w:rPr>
                <w:rFonts w:ascii="Arial" w:hAnsi="Arial" w:cs="Arial"/>
                <w:sz w:val="20"/>
              </w:rPr>
              <w:fldChar w:fldCharType="separate"/>
            </w:r>
            <w:r w:rsidR="00D16601" w:rsidRPr="00D16601">
              <w:rPr>
                <w:rFonts w:ascii="Arial" w:hAnsi="Arial" w:cs="Arial"/>
                <w:sz w:val="20"/>
              </w:rPr>
              <w:t>1</w:t>
            </w:r>
            <w:r w:rsidR="00D16601" w:rsidRPr="00D16601">
              <w:rPr>
                <w:rFonts w:ascii="Arial" w:hAnsi="Arial" w:cs="Arial"/>
                <w:noProof/>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469600"/>
      <w:docPartObj>
        <w:docPartGallery w:val="Page Numbers (Bottom of Page)"/>
        <w:docPartUnique/>
      </w:docPartObj>
    </w:sdtPr>
    <w:sdtEndPr>
      <w:rPr>
        <w:rFonts w:ascii="Arial" w:hAnsi="Arial" w:cs="Arial"/>
        <w:noProof/>
        <w:sz w:val="20"/>
      </w:rPr>
    </w:sdtEndPr>
    <w:sdtContent>
      <w:p w14:paraId="389DA100" w14:textId="0473CF97" w:rsidR="0060444A" w:rsidRPr="00DF3367" w:rsidRDefault="00CF1FD0" w:rsidP="00CF1FD0">
        <w:pPr>
          <w:pStyle w:val="Footer"/>
          <w:ind w:firstLine="2880"/>
          <w:rPr>
            <w:rFonts w:ascii="Arial" w:hAnsi="Arial" w:cs="Arial"/>
            <w:sz w:val="20"/>
          </w:rPr>
        </w:pPr>
        <w:r>
          <w:t xml:space="preserve"> </w:t>
        </w:r>
        <w:r>
          <w:tab/>
        </w:r>
        <w:r w:rsidR="00DF3367" w:rsidRPr="00DF3367">
          <w:rPr>
            <w:rFonts w:ascii="Arial" w:hAnsi="Arial" w:cs="Arial"/>
            <w:sz w:val="20"/>
          </w:rPr>
          <w:t xml:space="preserve">Page </w:t>
        </w:r>
        <w:r w:rsidR="0060444A" w:rsidRPr="00DF3367">
          <w:rPr>
            <w:rFonts w:ascii="Arial" w:hAnsi="Arial" w:cs="Arial"/>
            <w:sz w:val="20"/>
          </w:rPr>
          <w:fldChar w:fldCharType="begin"/>
        </w:r>
        <w:r w:rsidR="0060444A" w:rsidRPr="00DF3367">
          <w:rPr>
            <w:rFonts w:ascii="Arial" w:hAnsi="Arial" w:cs="Arial"/>
            <w:sz w:val="20"/>
          </w:rPr>
          <w:instrText xml:space="preserve"> PAGE   \* MERGEFORMAT </w:instrText>
        </w:r>
        <w:r w:rsidR="0060444A" w:rsidRPr="00DF3367">
          <w:rPr>
            <w:rFonts w:ascii="Arial" w:hAnsi="Arial" w:cs="Arial"/>
            <w:sz w:val="20"/>
          </w:rPr>
          <w:fldChar w:fldCharType="separate"/>
        </w:r>
        <w:r w:rsidR="0060444A" w:rsidRPr="00DF3367">
          <w:rPr>
            <w:rFonts w:ascii="Arial" w:hAnsi="Arial" w:cs="Arial"/>
            <w:noProof/>
            <w:sz w:val="20"/>
          </w:rPr>
          <w:t>2</w:t>
        </w:r>
        <w:r w:rsidR="0060444A" w:rsidRPr="00DF3367">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EC70E" w14:textId="77777777" w:rsidR="00A35194" w:rsidRDefault="00A35194">
      <w:r>
        <w:separator/>
      </w:r>
    </w:p>
  </w:footnote>
  <w:footnote w:type="continuationSeparator" w:id="0">
    <w:p w14:paraId="1B55F522" w14:textId="77777777" w:rsidR="00A35194" w:rsidRDefault="00A35194">
      <w:r>
        <w:continuationSeparator/>
      </w:r>
    </w:p>
  </w:footnote>
  <w:footnote w:type="continuationNotice" w:id="1">
    <w:p w14:paraId="4BCA96B2" w14:textId="77777777" w:rsidR="00A35194" w:rsidRDefault="00A35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F5DF" w14:textId="77777777" w:rsidR="0060444A" w:rsidRDefault="0060444A" w:rsidP="00C2148F">
    <w:pPr>
      <w:pStyle w:val="Header"/>
      <w:ind w:left="-1701"/>
    </w:pPr>
    <w:r>
      <w:rPr>
        <w:noProof/>
        <w:lang w:eastAsia="en-AU"/>
      </w:rPr>
      <w:drawing>
        <wp:anchor distT="0" distB="0" distL="114300" distR="114300" simplePos="0" relativeHeight="251658240" behindDoc="1" locked="0" layoutInCell="1" allowOverlap="1" wp14:anchorId="49C304A1" wp14:editId="5995737F">
          <wp:simplePos x="0" y="0"/>
          <wp:positionH relativeFrom="page">
            <wp:posOffset>5278120</wp:posOffset>
          </wp:positionH>
          <wp:positionV relativeFrom="page">
            <wp:posOffset>0</wp:posOffset>
          </wp:positionV>
          <wp:extent cx="2286000" cy="2876550"/>
          <wp:effectExtent l="0" t="0" r="0" b="0"/>
          <wp:wrapNone/>
          <wp:docPr id="2" name="Picture 2" descr="N:\WIP\9933 Electronic Standard Letterhead (Word)\05 Creative\2. Assets\9933_QSuper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IP\9933 Electronic Standard Letterhead (Word)\05 Creative\2. Assets\9933_QSuper 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t>C</w:t>
    </w:r>
  </w:p>
  <w:p w14:paraId="5E60550F" w14:textId="77777777" w:rsidR="0060444A" w:rsidRDefault="0060444A" w:rsidP="00C2148F">
    <w:pPr>
      <w:pStyle w:val="Header"/>
      <w:ind w:left="-1701"/>
    </w:pPr>
  </w:p>
  <w:p w14:paraId="30AC139E" w14:textId="77777777" w:rsidR="0060444A" w:rsidRDefault="0060444A" w:rsidP="00C2148F">
    <w:pPr>
      <w:pStyle w:val="Header"/>
      <w:ind w:left="-1701"/>
    </w:pPr>
  </w:p>
  <w:p w14:paraId="54794ED7" w14:textId="77777777" w:rsidR="0060444A" w:rsidRDefault="0060444A" w:rsidP="00C2148F">
    <w:pPr>
      <w:pStyle w:val="Header"/>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5259"/>
    <w:multiLevelType w:val="hybridMultilevel"/>
    <w:tmpl w:val="B204E316"/>
    <w:lvl w:ilvl="0" w:tplc="48E844BA">
      <w:start w:val="1"/>
      <w:numFmt w:val="decimal"/>
      <w:lvlText w:val="%1."/>
      <w:lvlJc w:val="left"/>
      <w:pPr>
        <w:ind w:left="720" w:hanging="360"/>
      </w:pPr>
    </w:lvl>
    <w:lvl w:ilvl="1" w:tplc="F594BD10">
      <w:start w:val="1"/>
      <w:numFmt w:val="lowerLetter"/>
      <w:lvlText w:val="%2."/>
      <w:lvlJc w:val="left"/>
      <w:pPr>
        <w:ind w:left="1440" w:hanging="360"/>
      </w:pPr>
    </w:lvl>
    <w:lvl w:ilvl="2" w:tplc="9DE87E20">
      <w:start w:val="1"/>
      <w:numFmt w:val="lowerRoman"/>
      <w:lvlText w:val="%3."/>
      <w:lvlJc w:val="right"/>
      <w:pPr>
        <w:ind w:left="2160" w:hanging="180"/>
      </w:pPr>
    </w:lvl>
    <w:lvl w:ilvl="3" w:tplc="2A9C3112">
      <w:start w:val="1"/>
      <w:numFmt w:val="decimal"/>
      <w:lvlText w:val="%4."/>
      <w:lvlJc w:val="left"/>
      <w:pPr>
        <w:ind w:left="2880" w:hanging="360"/>
      </w:pPr>
    </w:lvl>
    <w:lvl w:ilvl="4" w:tplc="EBA01B2E">
      <w:start w:val="1"/>
      <w:numFmt w:val="lowerLetter"/>
      <w:lvlText w:val="%5."/>
      <w:lvlJc w:val="left"/>
      <w:pPr>
        <w:ind w:left="3600" w:hanging="360"/>
      </w:pPr>
    </w:lvl>
    <w:lvl w:ilvl="5" w:tplc="16D66BCE">
      <w:start w:val="1"/>
      <w:numFmt w:val="lowerRoman"/>
      <w:lvlText w:val="%6."/>
      <w:lvlJc w:val="right"/>
      <w:pPr>
        <w:ind w:left="4320" w:hanging="180"/>
      </w:pPr>
    </w:lvl>
    <w:lvl w:ilvl="6" w:tplc="5B5665C2">
      <w:start w:val="1"/>
      <w:numFmt w:val="decimal"/>
      <w:lvlText w:val="%7."/>
      <w:lvlJc w:val="left"/>
      <w:pPr>
        <w:ind w:left="5040" w:hanging="360"/>
      </w:pPr>
    </w:lvl>
    <w:lvl w:ilvl="7" w:tplc="412CAA9C">
      <w:start w:val="1"/>
      <w:numFmt w:val="lowerLetter"/>
      <w:lvlText w:val="%8."/>
      <w:lvlJc w:val="left"/>
      <w:pPr>
        <w:ind w:left="5760" w:hanging="360"/>
      </w:pPr>
    </w:lvl>
    <w:lvl w:ilvl="8" w:tplc="B1F80672">
      <w:start w:val="1"/>
      <w:numFmt w:val="lowerRoman"/>
      <w:lvlText w:val="%9."/>
      <w:lvlJc w:val="right"/>
      <w:pPr>
        <w:ind w:left="6480" w:hanging="180"/>
      </w:pPr>
    </w:lvl>
  </w:abstractNum>
  <w:abstractNum w:abstractNumId="1" w15:restartNumberingAfterBreak="0">
    <w:nsid w:val="14EE1F57"/>
    <w:multiLevelType w:val="hybridMultilevel"/>
    <w:tmpl w:val="224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12745F"/>
    <w:multiLevelType w:val="hybridMultilevel"/>
    <w:tmpl w:val="54CA2EA4"/>
    <w:lvl w:ilvl="0" w:tplc="0C090003">
      <w:start w:val="1"/>
      <w:numFmt w:val="bullet"/>
      <w:lvlText w:val="o"/>
      <w:lvlJc w:val="left"/>
      <w:pPr>
        <w:ind w:left="1080" w:hanging="360"/>
      </w:pPr>
      <w:rPr>
        <w:rFonts w:ascii="Courier New" w:hAnsi="Courier New" w:cs="Courier New" w:hint="default"/>
      </w:rPr>
    </w:lvl>
    <w:lvl w:ilvl="1" w:tplc="0C090005">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DD57EC"/>
    <w:multiLevelType w:val="hybridMultilevel"/>
    <w:tmpl w:val="89203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644F58"/>
    <w:multiLevelType w:val="hybridMultilevel"/>
    <w:tmpl w:val="47723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903A0A"/>
    <w:multiLevelType w:val="hybridMultilevel"/>
    <w:tmpl w:val="886CF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E910D0"/>
    <w:multiLevelType w:val="hybridMultilevel"/>
    <w:tmpl w:val="59F22D28"/>
    <w:lvl w:ilvl="0" w:tplc="BF54AC60">
      <w:start w:val="1"/>
      <w:numFmt w:val="decimal"/>
      <w:lvlText w:val="%1."/>
      <w:lvlJc w:val="left"/>
      <w:pPr>
        <w:ind w:left="720" w:hanging="360"/>
      </w:pPr>
    </w:lvl>
    <w:lvl w:ilvl="1" w:tplc="74E04490">
      <w:start w:val="1"/>
      <w:numFmt w:val="lowerLetter"/>
      <w:lvlText w:val="%2."/>
      <w:lvlJc w:val="left"/>
      <w:pPr>
        <w:ind w:left="1440" w:hanging="360"/>
      </w:pPr>
    </w:lvl>
    <w:lvl w:ilvl="2" w:tplc="DF8CBC5E">
      <w:start w:val="1"/>
      <w:numFmt w:val="lowerRoman"/>
      <w:lvlText w:val="%3."/>
      <w:lvlJc w:val="right"/>
      <w:pPr>
        <w:ind w:left="2160" w:hanging="180"/>
      </w:pPr>
    </w:lvl>
    <w:lvl w:ilvl="3" w:tplc="F7B8E0F6">
      <w:start w:val="1"/>
      <w:numFmt w:val="decimal"/>
      <w:lvlText w:val="%4."/>
      <w:lvlJc w:val="left"/>
      <w:pPr>
        <w:ind w:left="2880" w:hanging="360"/>
      </w:pPr>
    </w:lvl>
    <w:lvl w:ilvl="4" w:tplc="DB9CA7D6">
      <w:start w:val="1"/>
      <w:numFmt w:val="lowerLetter"/>
      <w:lvlText w:val="%5."/>
      <w:lvlJc w:val="left"/>
      <w:pPr>
        <w:ind w:left="3600" w:hanging="360"/>
      </w:pPr>
    </w:lvl>
    <w:lvl w:ilvl="5" w:tplc="4C943772">
      <w:start w:val="1"/>
      <w:numFmt w:val="lowerRoman"/>
      <w:lvlText w:val="%6."/>
      <w:lvlJc w:val="right"/>
      <w:pPr>
        <w:ind w:left="4320" w:hanging="180"/>
      </w:pPr>
    </w:lvl>
    <w:lvl w:ilvl="6" w:tplc="730AA384">
      <w:start w:val="1"/>
      <w:numFmt w:val="decimal"/>
      <w:lvlText w:val="%7."/>
      <w:lvlJc w:val="left"/>
      <w:pPr>
        <w:ind w:left="5040" w:hanging="360"/>
      </w:pPr>
    </w:lvl>
    <w:lvl w:ilvl="7" w:tplc="8512A0FA">
      <w:start w:val="1"/>
      <w:numFmt w:val="lowerLetter"/>
      <w:lvlText w:val="%8."/>
      <w:lvlJc w:val="left"/>
      <w:pPr>
        <w:ind w:left="5760" w:hanging="360"/>
      </w:pPr>
    </w:lvl>
    <w:lvl w:ilvl="8" w:tplc="24B24544">
      <w:start w:val="1"/>
      <w:numFmt w:val="lowerRoman"/>
      <w:lvlText w:val="%9."/>
      <w:lvlJc w:val="right"/>
      <w:pPr>
        <w:ind w:left="6480" w:hanging="180"/>
      </w:pPr>
    </w:lvl>
  </w:abstractNum>
  <w:abstractNum w:abstractNumId="7" w15:restartNumberingAfterBreak="0">
    <w:nsid w:val="280B57C7"/>
    <w:multiLevelType w:val="hybridMultilevel"/>
    <w:tmpl w:val="FFFFFFFF"/>
    <w:lvl w:ilvl="0" w:tplc="8636647C">
      <w:start w:val="1"/>
      <w:numFmt w:val="decimal"/>
      <w:lvlText w:val="%1."/>
      <w:lvlJc w:val="left"/>
      <w:pPr>
        <w:ind w:left="720" w:hanging="360"/>
      </w:pPr>
    </w:lvl>
    <w:lvl w:ilvl="1" w:tplc="875E8126">
      <w:start w:val="1"/>
      <w:numFmt w:val="lowerLetter"/>
      <w:lvlText w:val="%2."/>
      <w:lvlJc w:val="left"/>
      <w:pPr>
        <w:ind w:left="1440" w:hanging="360"/>
      </w:pPr>
    </w:lvl>
    <w:lvl w:ilvl="2" w:tplc="0966D248">
      <w:start w:val="1"/>
      <w:numFmt w:val="lowerRoman"/>
      <w:lvlText w:val="%3."/>
      <w:lvlJc w:val="right"/>
      <w:pPr>
        <w:ind w:left="2160" w:hanging="180"/>
      </w:pPr>
    </w:lvl>
    <w:lvl w:ilvl="3" w:tplc="A9B2A6FE">
      <w:start w:val="1"/>
      <w:numFmt w:val="decimal"/>
      <w:lvlText w:val="%4."/>
      <w:lvlJc w:val="left"/>
      <w:pPr>
        <w:ind w:left="2880" w:hanging="360"/>
      </w:pPr>
    </w:lvl>
    <w:lvl w:ilvl="4" w:tplc="F15618A0">
      <w:start w:val="1"/>
      <w:numFmt w:val="lowerLetter"/>
      <w:lvlText w:val="%5."/>
      <w:lvlJc w:val="left"/>
      <w:pPr>
        <w:ind w:left="3600" w:hanging="360"/>
      </w:pPr>
    </w:lvl>
    <w:lvl w:ilvl="5" w:tplc="1BEA39D4">
      <w:start w:val="1"/>
      <w:numFmt w:val="lowerRoman"/>
      <w:lvlText w:val="%6."/>
      <w:lvlJc w:val="right"/>
      <w:pPr>
        <w:ind w:left="4320" w:hanging="180"/>
      </w:pPr>
    </w:lvl>
    <w:lvl w:ilvl="6" w:tplc="E00228A2">
      <w:start w:val="1"/>
      <w:numFmt w:val="decimal"/>
      <w:lvlText w:val="%7."/>
      <w:lvlJc w:val="left"/>
      <w:pPr>
        <w:ind w:left="5040" w:hanging="360"/>
      </w:pPr>
    </w:lvl>
    <w:lvl w:ilvl="7" w:tplc="26CE0616">
      <w:start w:val="1"/>
      <w:numFmt w:val="lowerLetter"/>
      <w:lvlText w:val="%8."/>
      <w:lvlJc w:val="left"/>
      <w:pPr>
        <w:ind w:left="5760" w:hanging="360"/>
      </w:pPr>
    </w:lvl>
    <w:lvl w:ilvl="8" w:tplc="DCECF118">
      <w:start w:val="1"/>
      <w:numFmt w:val="lowerRoman"/>
      <w:lvlText w:val="%9."/>
      <w:lvlJc w:val="right"/>
      <w:pPr>
        <w:ind w:left="6480" w:hanging="180"/>
      </w:pPr>
    </w:lvl>
  </w:abstractNum>
  <w:abstractNum w:abstractNumId="8" w15:restartNumberingAfterBreak="0">
    <w:nsid w:val="2F701AB3"/>
    <w:multiLevelType w:val="hybridMultilevel"/>
    <w:tmpl w:val="D6947F80"/>
    <w:lvl w:ilvl="0" w:tplc="B976584A">
      <w:start w:val="1"/>
      <w:numFmt w:val="decimal"/>
      <w:lvlText w:val="%1."/>
      <w:lvlJc w:val="left"/>
      <w:pPr>
        <w:ind w:left="720" w:hanging="360"/>
      </w:pPr>
    </w:lvl>
    <w:lvl w:ilvl="1" w:tplc="6458F4F6">
      <w:start w:val="1"/>
      <w:numFmt w:val="lowerLetter"/>
      <w:lvlText w:val="%2."/>
      <w:lvlJc w:val="left"/>
      <w:pPr>
        <w:ind w:left="1440" w:hanging="360"/>
      </w:pPr>
    </w:lvl>
    <w:lvl w:ilvl="2" w:tplc="225202AA">
      <w:start w:val="1"/>
      <w:numFmt w:val="lowerRoman"/>
      <w:lvlText w:val="%3."/>
      <w:lvlJc w:val="right"/>
      <w:pPr>
        <w:ind w:left="2160" w:hanging="180"/>
      </w:pPr>
    </w:lvl>
    <w:lvl w:ilvl="3" w:tplc="7DA6B4F4">
      <w:start w:val="1"/>
      <w:numFmt w:val="decimal"/>
      <w:lvlText w:val="%4."/>
      <w:lvlJc w:val="left"/>
      <w:pPr>
        <w:ind w:left="2880" w:hanging="360"/>
      </w:pPr>
    </w:lvl>
    <w:lvl w:ilvl="4" w:tplc="A47E07B2">
      <w:start w:val="1"/>
      <w:numFmt w:val="lowerLetter"/>
      <w:lvlText w:val="%5."/>
      <w:lvlJc w:val="left"/>
      <w:pPr>
        <w:ind w:left="3600" w:hanging="360"/>
      </w:pPr>
    </w:lvl>
    <w:lvl w:ilvl="5" w:tplc="8B6633BA">
      <w:start w:val="1"/>
      <w:numFmt w:val="lowerRoman"/>
      <w:lvlText w:val="%6."/>
      <w:lvlJc w:val="right"/>
      <w:pPr>
        <w:ind w:left="4320" w:hanging="180"/>
      </w:pPr>
    </w:lvl>
    <w:lvl w:ilvl="6" w:tplc="AC968AF2">
      <w:start w:val="1"/>
      <w:numFmt w:val="decimal"/>
      <w:lvlText w:val="%7."/>
      <w:lvlJc w:val="left"/>
      <w:pPr>
        <w:ind w:left="5040" w:hanging="360"/>
      </w:pPr>
    </w:lvl>
    <w:lvl w:ilvl="7" w:tplc="E020B6E4">
      <w:start w:val="1"/>
      <w:numFmt w:val="lowerLetter"/>
      <w:lvlText w:val="%8."/>
      <w:lvlJc w:val="left"/>
      <w:pPr>
        <w:ind w:left="5760" w:hanging="360"/>
      </w:pPr>
    </w:lvl>
    <w:lvl w:ilvl="8" w:tplc="EFAE9922">
      <w:start w:val="1"/>
      <w:numFmt w:val="lowerRoman"/>
      <w:lvlText w:val="%9."/>
      <w:lvlJc w:val="right"/>
      <w:pPr>
        <w:ind w:left="6480" w:hanging="180"/>
      </w:pPr>
    </w:lvl>
  </w:abstractNum>
  <w:abstractNum w:abstractNumId="9" w15:restartNumberingAfterBreak="0">
    <w:nsid w:val="35E14587"/>
    <w:multiLevelType w:val="hybridMultilevel"/>
    <w:tmpl w:val="FFFFFFFF"/>
    <w:lvl w:ilvl="0" w:tplc="3506897A">
      <w:start w:val="1"/>
      <w:numFmt w:val="decimal"/>
      <w:lvlText w:val="%1."/>
      <w:lvlJc w:val="left"/>
      <w:pPr>
        <w:ind w:left="720" w:hanging="360"/>
      </w:pPr>
    </w:lvl>
    <w:lvl w:ilvl="1" w:tplc="8408C2F2">
      <w:start w:val="1"/>
      <w:numFmt w:val="lowerLetter"/>
      <w:lvlText w:val="%2."/>
      <w:lvlJc w:val="left"/>
      <w:pPr>
        <w:ind w:left="1440" w:hanging="360"/>
      </w:pPr>
    </w:lvl>
    <w:lvl w:ilvl="2" w:tplc="6DDE5D62">
      <w:start w:val="1"/>
      <w:numFmt w:val="lowerRoman"/>
      <w:lvlText w:val="%3."/>
      <w:lvlJc w:val="right"/>
      <w:pPr>
        <w:ind w:left="2160" w:hanging="180"/>
      </w:pPr>
    </w:lvl>
    <w:lvl w:ilvl="3" w:tplc="DD4C63E2">
      <w:start w:val="1"/>
      <w:numFmt w:val="decimal"/>
      <w:lvlText w:val="%4."/>
      <w:lvlJc w:val="left"/>
      <w:pPr>
        <w:ind w:left="2880" w:hanging="360"/>
      </w:pPr>
    </w:lvl>
    <w:lvl w:ilvl="4" w:tplc="3AD8BE50">
      <w:start w:val="1"/>
      <w:numFmt w:val="lowerLetter"/>
      <w:lvlText w:val="%5."/>
      <w:lvlJc w:val="left"/>
      <w:pPr>
        <w:ind w:left="3600" w:hanging="360"/>
      </w:pPr>
    </w:lvl>
    <w:lvl w:ilvl="5" w:tplc="A91C13D6">
      <w:start w:val="1"/>
      <w:numFmt w:val="lowerRoman"/>
      <w:lvlText w:val="%6."/>
      <w:lvlJc w:val="right"/>
      <w:pPr>
        <w:ind w:left="4320" w:hanging="180"/>
      </w:pPr>
    </w:lvl>
    <w:lvl w:ilvl="6" w:tplc="54547384">
      <w:start w:val="1"/>
      <w:numFmt w:val="decimal"/>
      <w:lvlText w:val="%7."/>
      <w:lvlJc w:val="left"/>
      <w:pPr>
        <w:ind w:left="5040" w:hanging="360"/>
      </w:pPr>
    </w:lvl>
    <w:lvl w:ilvl="7" w:tplc="EB942A70">
      <w:start w:val="1"/>
      <w:numFmt w:val="lowerLetter"/>
      <w:lvlText w:val="%8."/>
      <w:lvlJc w:val="left"/>
      <w:pPr>
        <w:ind w:left="5760" w:hanging="360"/>
      </w:pPr>
    </w:lvl>
    <w:lvl w:ilvl="8" w:tplc="990289A0">
      <w:start w:val="1"/>
      <w:numFmt w:val="lowerRoman"/>
      <w:lvlText w:val="%9."/>
      <w:lvlJc w:val="right"/>
      <w:pPr>
        <w:ind w:left="6480" w:hanging="180"/>
      </w:pPr>
    </w:lvl>
  </w:abstractNum>
  <w:abstractNum w:abstractNumId="10" w15:restartNumberingAfterBreak="0">
    <w:nsid w:val="39692897"/>
    <w:multiLevelType w:val="hybridMultilevel"/>
    <w:tmpl w:val="099618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7832D3"/>
    <w:multiLevelType w:val="hybridMultilevel"/>
    <w:tmpl w:val="3B26696E"/>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5C203D"/>
    <w:multiLevelType w:val="hybridMultilevel"/>
    <w:tmpl w:val="FFFFFFFF"/>
    <w:lvl w:ilvl="0" w:tplc="EDC8CA02">
      <w:start w:val="1"/>
      <w:numFmt w:val="decimal"/>
      <w:lvlText w:val="%1."/>
      <w:lvlJc w:val="left"/>
      <w:pPr>
        <w:ind w:left="720" w:hanging="360"/>
      </w:pPr>
    </w:lvl>
    <w:lvl w:ilvl="1" w:tplc="373C529A">
      <w:start w:val="1"/>
      <w:numFmt w:val="lowerLetter"/>
      <w:lvlText w:val="%2."/>
      <w:lvlJc w:val="left"/>
      <w:pPr>
        <w:ind w:left="1440" w:hanging="360"/>
      </w:pPr>
    </w:lvl>
    <w:lvl w:ilvl="2" w:tplc="619C090C">
      <w:start w:val="1"/>
      <w:numFmt w:val="lowerRoman"/>
      <w:lvlText w:val="%3."/>
      <w:lvlJc w:val="right"/>
      <w:pPr>
        <w:ind w:left="2160" w:hanging="180"/>
      </w:pPr>
    </w:lvl>
    <w:lvl w:ilvl="3" w:tplc="6C821AC6">
      <w:start w:val="1"/>
      <w:numFmt w:val="decimal"/>
      <w:lvlText w:val="%4."/>
      <w:lvlJc w:val="left"/>
      <w:pPr>
        <w:ind w:left="2880" w:hanging="360"/>
      </w:pPr>
    </w:lvl>
    <w:lvl w:ilvl="4" w:tplc="744E4F40">
      <w:start w:val="1"/>
      <w:numFmt w:val="lowerLetter"/>
      <w:lvlText w:val="%5."/>
      <w:lvlJc w:val="left"/>
      <w:pPr>
        <w:ind w:left="3600" w:hanging="360"/>
      </w:pPr>
    </w:lvl>
    <w:lvl w:ilvl="5" w:tplc="DE90FAA0">
      <w:start w:val="1"/>
      <w:numFmt w:val="lowerRoman"/>
      <w:lvlText w:val="%6."/>
      <w:lvlJc w:val="right"/>
      <w:pPr>
        <w:ind w:left="4320" w:hanging="180"/>
      </w:pPr>
    </w:lvl>
    <w:lvl w:ilvl="6" w:tplc="86A6F84A">
      <w:start w:val="1"/>
      <w:numFmt w:val="decimal"/>
      <w:lvlText w:val="%7."/>
      <w:lvlJc w:val="left"/>
      <w:pPr>
        <w:ind w:left="5040" w:hanging="360"/>
      </w:pPr>
    </w:lvl>
    <w:lvl w:ilvl="7" w:tplc="CAA81124">
      <w:start w:val="1"/>
      <w:numFmt w:val="lowerLetter"/>
      <w:lvlText w:val="%8."/>
      <w:lvlJc w:val="left"/>
      <w:pPr>
        <w:ind w:left="5760" w:hanging="360"/>
      </w:pPr>
    </w:lvl>
    <w:lvl w:ilvl="8" w:tplc="E8D25028">
      <w:start w:val="1"/>
      <w:numFmt w:val="lowerRoman"/>
      <w:lvlText w:val="%9."/>
      <w:lvlJc w:val="right"/>
      <w:pPr>
        <w:ind w:left="6480" w:hanging="180"/>
      </w:pPr>
    </w:lvl>
  </w:abstractNum>
  <w:abstractNum w:abstractNumId="13" w15:restartNumberingAfterBreak="0">
    <w:nsid w:val="3E90485D"/>
    <w:multiLevelType w:val="hybridMultilevel"/>
    <w:tmpl w:val="B06A5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7D4217"/>
    <w:multiLevelType w:val="hybridMultilevel"/>
    <w:tmpl w:val="FFFFFFFF"/>
    <w:lvl w:ilvl="0" w:tplc="7846830C">
      <w:start w:val="1"/>
      <w:numFmt w:val="decimal"/>
      <w:lvlText w:val="%1."/>
      <w:lvlJc w:val="left"/>
      <w:pPr>
        <w:ind w:left="720" w:hanging="360"/>
      </w:pPr>
    </w:lvl>
    <w:lvl w:ilvl="1" w:tplc="051C4448">
      <w:start w:val="1"/>
      <w:numFmt w:val="lowerLetter"/>
      <w:lvlText w:val="%2."/>
      <w:lvlJc w:val="left"/>
      <w:pPr>
        <w:ind w:left="1440" w:hanging="360"/>
      </w:pPr>
    </w:lvl>
    <w:lvl w:ilvl="2" w:tplc="F76EF718">
      <w:start w:val="1"/>
      <w:numFmt w:val="lowerRoman"/>
      <w:lvlText w:val="%3."/>
      <w:lvlJc w:val="right"/>
      <w:pPr>
        <w:ind w:left="2160" w:hanging="180"/>
      </w:pPr>
    </w:lvl>
    <w:lvl w:ilvl="3" w:tplc="E8EEA268">
      <w:start w:val="1"/>
      <w:numFmt w:val="decimal"/>
      <w:lvlText w:val="%4."/>
      <w:lvlJc w:val="left"/>
      <w:pPr>
        <w:ind w:left="2880" w:hanging="360"/>
      </w:pPr>
    </w:lvl>
    <w:lvl w:ilvl="4" w:tplc="FAAAD4EE">
      <w:start w:val="1"/>
      <w:numFmt w:val="lowerLetter"/>
      <w:lvlText w:val="%5."/>
      <w:lvlJc w:val="left"/>
      <w:pPr>
        <w:ind w:left="3600" w:hanging="360"/>
      </w:pPr>
    </w:lvl>
    <w:lvl w:ilvl="5" w:tplc="6A444696">
      <w:start w:val="1"/>
      <w:numFmt w:val="lowerRoman"/>
      <w:lvlText w:val="%6."/>
      <w:lvlJc w:val="right"/>
      <w:pPr>
        <w:ind w:left="4320" w:hanging="180"/>
      </w:pPr>
    </w:lvl>
    <w:lvl w:ilvl="6" w:tplc="5D725F66">
      <w:start w:val="1"/>
      <w:numFmt w:val="decimal"/>
      <w:lvlText w:val="%7."/>
      <w:lvlJc w:val="left"/>
      <w:pPr>
        <w:ind w:left="5040" w:hanging="360"/>
      </w:pPr>
    </w:lvl>
    <w:lvl w:ilvl="7" w:tplc="526670DE">
      <w:start w:val="1"/>
      <w:numFmt w:val="lowerLetter"/>
      <w:lvlText w:val="%8."/>
      <w:lvlJc w:val="left"/>
      <w:pPr>
        <w:ind w:left="5760" w:hanging="360"/>
      </w:pPr>
    </w:lvl>
    <w:lvl w:ilvl="8" w:tplc="52C48D98">
      <w:start w:val="1"/>
      <w:numFmt w:val="lowerRoman"/>
      <w:lvlText w:val="%9."/>
      <w:lvlJc w:val="right"/>
      <w:pPr>
        <w:ind w:left="6480" w:hanging="180"/>
      </w:pPr>
    </w:lvl>
  </w:abstractNum>
  <w:abstractNum w:abstractNumId="15" w15:restartNumberingAfterBreak="0">
    <w:nsid w:val="40AC5258"/>
    <w:multiLevelType w:val="hybridMultilevel"/>
    <w:tmpl w:val="9F94760E"/>
    <w:lvl w:ilvl="0" w:tplc="655606A8">
      <w:start w:val="1"/>
      <w:numFmt w:val="decimal"/>
      <w:lvlText w:val="%1."/>
      <w:lvlJc w:val="left"/>
      <w:pPr>
        <w:ind w:left="720" w:hanging="360"/>
      </w:pPr>
    </w:lvl>
    <w:lvl w:ilvl="1" w:tplc="CCCA07A4">
      <w:start w:val="1"/>
      <w:numFmt w:val="lowerLetter"/>
      <w:lvlText w:val="%2."/>
      <w:lvlJc w:val="left"/>
      <w:pPr>
        <w:ind w:left="1440" w:hanging="360"/>
      </w:pPr>
    </w:lvl>
    <w:lvl w:ilvl="2" w:tplc="72909596">
      <w:start w:val="1"/>
      <w:numFmt w:val="lowerRoman"/>
      <w:lvlText w:val="%3."/>
      <w:lvlJc w:val="right"/>
      <w:pPr>
        <w:ind w:left="2160" w:hanging="180"/>
      </w:pPr>
    </w:lvl>
    <w:lvl w:ilvl="3" w:tplc="1452F834">
      <w:start w:val="1"/>
      <w:numFmt w:val="decimal"/>
      <w:lvlText w:val="%4."/>
      <w:lvlJc w:val="left"/>
      <w:pPr>
        <w:ind w:left="2880" w:hanging="360"/>
      </w:pPr>
    </w:lvl>
    <w:lvl w:ilvl="4" w:tplc="A5C2A766">
      <w:start w:val="1"/>
      <w:numFmt w:val="lowerLetter"/>
      <w:lvlText w:val="%5."/>
      <w:lvlJc w:val="left"/>
      <w:pPr>
        <w:ind w:left="3600" w:hanging="360"/>
      </w:pPr>
    </w:lvl>
    <w:lvl w:ilvl="5" w:tplc="7976014C">
      <w:start w:val="1"/>
      <w:numFmt w:val="lowerRoman"/>
      <w:lvlText w:val="%6."/>
      <w:lvlJc w:val="right"/>
      <w:pPr>
        <w:ind w:left="4320" w:hanging="180"/>
      </w:pPr>
    </w:lvl>
    <w:lvl w:ilvl="6" w:tplc="3224E136">
      <w:start w:val="1"/>
      <w:numFmt w:val="decimal"/>
      <w:lvlText w:val="%7."/>
      <w:lvlJc w:val="left"/>
      <w:pPr>
        <w:ind w:left="5040" w:hanging="360"/>
      </w:pPr>
    </w:lvl>
    <w:lvl w:ilvl="7" w:tplc="8DF6B2D2">
      <w:start w:val="1"/>
      <w:numFmt w:val="lowerLetter"/>
      <w:lvlText w:val="%8."/>
      <w:lvlJc w:val="left"/>
      <w:pPr>
        <w:ind w:left="5760" w:hanging="360"/>
      </w:pPr>
    </w:lvl>
    <w:lvl w:ilvl="8" w:tplc="922295C4">
      <w:start w:val="1"/>
      <w:numFmt w:val="lowerRoman"/>
      <w:lvlText w:val="%9."/>
      <w:lvlJc w:val="right"/>
      <w:pPr>
        <w:ind w:left="6480" w:hanging="180"/>
      </w:pPr>
    </w:lvl>
  </w:abstractNum>
  <w:abstractNum w:abstractNumId="16" w15:restartNumberingAfterBreak="0">
    <w:nsid w:val="40EC55FC"/>
    <w:multiLevelType w:val="hybridMultilevel"/>
    <w:tmpl w:val="FFFFFFFF"/>
    <w:lvl w:ilvl="0" w:tplc="DA405F34">
      <w:start w:val="1"/>
      <w:numFmt w:val="decimal"/>
      <w:lvlText w:val="%1."/>
      <w:lvlJc w:val="left"/>
      <w:pPr>
        <w:ind w:left="720" w:hanging="360"/>
      </w:pPr>
    </w:lvl>
    <w:lvl w:ilvl="1" w:tplc="D8D89058">
      <w:start w:val="1"/>
      <w:numFmt w:val="lowerLetter"/>
      <w:lvlText w:val="%2."/>
      <w:lvlJc w:val="left"/>
      <w:pPr>
        <w:ind w:left="1440" w:hanging="360"/>
      </w:pPr>
    </w:lvl>
    <w:lvl w:ilvl="2" w:tplc="1EAAAAB8">
      <w:start w:val="1"/>
      <w:numFmt w:val="lowerRoman"/>
      <w:lvlText w:val="%3."/>
      <w:lvlJc w:val="right"/>
      <w:pPr>
        <w:ind w:left="2160" w:hanging="180"/>
      </w:pPr>
    </w:lvl>
    <w:lvl w:ilvl="3" w:tplc="D90E9CE0">
      <w:start w:val="1"/>
      <w:numFmt w:val="decimal"/>
      <w:lvlText w:val="%4."/>
      <w:lvlJc w:val="left"/>
      <w:pPr>
        <w:ind w:left="2880" w:hanging="360"/>
      </w:pPr>
    </w:lvl>
    <w:lvl w:ilvl="4" w:tplc="A516CEDA">
      <w:start w:val="1"/>
      <w:numFmt w:val="lowerLetter"/>
      <w:lvlText w:val="%5."/>
      <w:lvlJc w:val="left"/>
      <w:pPr>
        <w:ind w:left="3600" w:hanging="360"/>
      </w:pPr>
    </w:lvl>
    <w:lvl w:ilvl="5" w:tplc="28B64714">
      <w:start w:val="1"/>
      <w:numFmt w:val="lowerRoman"/>
      <w:lvlText w:val="%6."/>
      <w:lvlJc w:val="right"/>
      <w:pPr>
        <w:ind w:left="4320" w:hanging="180"/>
      </w:pPr>
    </w:lvl>
    <w:lvl w:ilvl="6" w:tplc="2D3A860A">
      <w:start w:val="1"/>
      <w:numFmt w:val="decimal"/>
      <w:lvlText w:val="%7."/>
      <w:lvlJc w:val="left"/>
      <w:pPr>
        <w:ind w:left="5040" w:hanging="360"/>
      </w:pPr>
    </w:lvl>
    <w:lvl w:ilvl="7" w:tplc="A6EEAD26">
      <w:start w:val="1"/>
      <w:numFmt w:val="lowerLetter"/>
      <w:lvlText w:val="%8."/>
      <w:lvlJc w:val="left"/>
      <w:pPr>
        <w:ind w:left="5760" w:hanging="360"/>
      </w:pPr>
    </w:lvl>
    <w:lvl w:ilvl="8" w:tplc="F8DCD9D8">
      <w:start w:val="1"/>
      <w:numFmt w:val="lowerRoman"/>
      <w:lvlText w:val="%9."/>
      <w:lvlJc w:val="right"/>
      <w:pPr>
        <w:ind w:left="6480" w:hanging="180"/>
      </w:pPr>
    </w:lvl>
  </w:abstractNum>
  <w:abstractNum w:abstractNumId="17" w15:restartNumberingAfterBreak="0">
    <w:nsid w:val="420D275C"/>
    <w:multiLevelType w:val="hybridMultilevel"/>
    <w:tmpl w:val="718A4622"/>
    <w:lvl w:ilvl="0" w:tplc="0C090001">
      <w:start w:val="1"/>
      <w:numFmt w:val="bullet"/>
      <w:lvlText w:val=""/>
      <w:lvlJc w:val="left"/>
      <w:pPr>
        <w:ind w:left="717" w:hanging="360"/>
      </w:pPr>
      <w:rPr>
        <w:rFonts w:ascii="Symbol" w:hAnsi="Symbol" w:hint="default"/>
      </w:rPr>
    </w:lvl>
    <w:lvl w:ilvl="1" w:tplc="0C090001">
      <w:start w:val="1"/>
      <w:numFmt w:val="bullet"/>
      <w:lvlText w:val=""/>
      <w:lvlJc w:val="left"/>
      <w:pPr>
        <w:ind w:left="1437" w:hanging="360"/>
      </w:pPr>
      <w:rPr>
        <w:rFonts w:ascii="Symbol" w:hAnsi="Symbol" w:hint="default"/>
      </w:r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8" w15:restartNumberingAfterBreak="0">
    <w:nsid w:val="42160D5F"/>
    <w:multiLevelType w:val="hybridMultilevel"/>
    <w:tmpl w:val="FFFFFFFF"/>
    <w:lvl w:ilvl="0" w:tplc="40F690FA">
      <w:start w:val="1"/>
      <w:numFmt w:val="decimal"/>
      <w:lvlText w:val="%1."/>
      <w:lvlJc w:val="left"/>
      <w:pPr>
        <w:ind w:left="720" w:hanging="360"/>
      </w:pPr>
    </w:lvl>
    <w:lvl w:ilvl="1" w:tplc="43C079DA">
      <w:start w:val="1"/>
      <w:numFmt w:val="lowerLetter"/>
      <w:lvlText w:val="%2."/>
      <w:lvlJc w:val="left"/>
      <w:pPr>
        <w:ind w:left="1440" w:hanging="360"/>
      </w:pPr>
    </w:lvl>
    <w:lvl w:ilvl="2" w:tplc="0ED66B10">
      <w:start w:val="1"/>
      <w:numFmt w:val="lowerRoman"/>
      <w:lvlText w:val="%3."/>
      <w:lvlJc w:val="right"/>
      <w:pPr>
        <w:ind w:left="2160" w:hanging="180"/>
      </w:pPr>
    </w:lvl>
    <w:lvl w:ilvl="3" w:tplc="C0E6D964">
      <w:start w:val="1"/>
      <w:numFmt w:val="decimal"/>
      <w:lvlText w:val="%4."/>
      <w:lvlJc w:val="left"/>
      <w:pPr>
        <w:ind w:left="2880" w:hanging="360"/>
      </w:pPr>
    </w:lvl>
    <w:lvl w:ilvl="4" w:tplc="5BAE913E">
      <w:start w:val="1"/>
      <w:numFmt w:val="lowerLetter"/>
      <w:lvlText w:val="%5."/>
      <w:lvlJc w:val="left"/>
      <w:pPr>
        <w:ind w:left="3600" w:hanging="360"/>
      </w:pPr>
    </w:lvl>
    <w:lvl w:ilvl="5" w:tplc="9336016A">
      <w:start w:val="1"/>
      <w:numFmt w:val="lowerRoman"/>
      <w:lvlText w:val="%6."/>
      <w:lvlJc w:val="right"/>
      <w:pPr>
        <w:ind w:left="4320" w:hanging="180"/>
      </w:pPr>
    </w:lvl>
    <w:lvl w:ilvl="6" w:tplc="93F20DD8">
      <w:start w:val="1"/>
      <w:numFmt w:val="decimal"/>
      <w:lvlText w:val="%7."/>
      <w:lvlJc w:val="left"/>
      <w:pPr>
        <w:ind w:left="5040" w:hanging="360"/>
      </w:pPr>
    </w:lvl>
    <w:lvl w:ilvl="7" w:tplc="95A672DC">
      <w:start w:val="1"/>
      <w:numFmt w:val="lowerLetter"/>
      <w:lvlText w:val="%8."/>
      <w:lvlJc w:val="left"/>
      <w:pPr>
        <w:ind w:left="5760" w:hanging="360"/>
      </w:pPr>
    </w:lvl>
    <w:lvl w:ilvl="8" w:tplc="F758826E">
      <w:start w:val="1"/>
      <w:numFmt w:val="lowerRoman"/>
      <w:lvlText w:val="%9."/>
      <w:lvlJc w:val="right"/>
      <w:pPr>
        <w:ind w:left="6480" w:hanging="180"/>
      </w:pPr>
    </w:lvl>
  </w:abstractNum>
  <w:abstractNum w:abstractNumId="19" w15:restartNumberingAfterBreak="0">
    <w:nsid w:val="4C02213B"/>
    <w:multiLevelType w:val="hybridMultilevel"/>
    <w:tmpl w:val="FFFFFFFF"/>
    <w:lvl w:ilvl="0" w:tplc="15EA349A">
      <w:start w:val="1"/>
      <w:numFmt w:val="decimal"/>
      <w:lvlText w:val="%1."/>
      <w:lvlJc w:val="left"/>
      <w:pPr>
        <w:ind w:left="720" w:hanging="360"/>
      </w:pPr>
    </w:lvl>
    <w:lvl w:ilvl="1" w:tplc="650E28DE">
      <w:start w:val="1"/>
      <w:numFmt w:val="lowerLetter"/>
      <w:lvlText w:val="%2."/>
      <w:lvlJc w:val="left"/>
      <w:pPr>
        <w:ind w:left="1440" w:hanging="360"/>
      </w:pPr>
    </w:lvl>
    <w:lvl w:ilvl="2" w:tplc="26668130">
      <w:start w:val="1"/>
      <w:numFmt w:val="lowerRoman"/>
      <w:lvlText w:val="%3."/>
      <w:lvlJc w:val="right"/>
      <w:pPr>
        <w:ind w:left="2160" w:hanging="180"/>
      </w:pPr>
    </w:lvl>
    <w:lvl w:ilvl="3" w:tplc="8F64593A">
      <w:start w:val="1"/>
      <w:numFmt w:val="decimal"/>
      <w:lvlText w:val="%4."/>
      <w:lvlJc w:val="left"/>
      <w:pPr>
        <w:ind w:left="2880" w:hanging="360"/>
      </w:pPr>
    </w:lvl>
    <w:lvl w:ilvl="4" w:tplc="70D62DDE">
      <w:start w:val="1"/>
      <w:numFmt w:val="lowerLetter"/>
      <w:lvlText w:val="%5."/>
      <w:lvlJc w:val="left"/>
      <w:pPr>
        <w:ind w:left="3600" w:hanging="360"/>
      </w:pPr>
    </w:lvl>
    <w:lvl w:ilvl="5" w:tplc="E4180B58">
      <w:start w:val="1"/>
      <w:numFmt w:val="lowerRoman"/>
      <w:lvlText w:val="%6."/>
      <w:lvlJc w:val="right"/>
      <w:pPr>
        <w:ind w:left="4320" w:hanging="180"/>
      </w:pPr>
    </w:lvl>
    <w:lvl w:ilvl="6" w:tplc="B032EDAE">
      <w:start w:val="1"/>
      <w:numFmt w:val="decimal"/>
      <w:lvlText w:val="%7."/>
      <w:lvlJc w:val="left"/>
      <w:pPr>
        <w:ind w:left="5040" w:hanging="360"/>
      </w:pPr>
    </w:lvl>
    <w:lvl w:ilvl="7" w:tplc="EBA80C90">
      <w:start w:val="1"/>
      <w:numFmt w:val="lowerLetter"/>
      <w:lvlText w:val="%8."/>
      <w:lvlJc w:val="left"/>
      <w:pPr>
        <w:ind w:left="5760" w:hanging="360"/>
      </w:pPr>
    </w:lvl>
    <w:lvl w:ilvl="8" w:tplc="5B6E1674">
      <w:start w:val="1"/>
      <w:numFmt w:val="lowerRoman"/>
      <w:lvlText w:val="%9."/>
      <w:lvlJc w:val="right"/>
      <w:pPr>
        <w:ind w:left="6480" w:hanging="180"/>
      </w:pPr>
    </w:lvl>
  </w:abstractNum>
  <w:abstractNum w:abstractNumId="20" w15:restartNumberingAfterBreak="0">
    <w:nsid w:val="4CB86FEE"/>
    <w:multiLevelType w:val="hybridMultilevel"/>
    <w:tmpl w:val="CD2A81F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E171834"/>
    <w:multiLevelType w:val="hybridMultilevel"/>
    <w:tmpl w:val="90A8152E"/>
    <w:lvl w:ilvl="0" w:tplc="FF785900">
      <w:start w:val="1"/>
      <w:numFmt w:val="decimal"/>
      <w:lvlText w:val="%1."/>
      <w:lvlJc w:val="left"/>
      <w:pPr>
        <w:ind w:left="720" w:hanging="360"/>
      </w:pPr>
    </w:lvl>
    <w:lvl w:ilvl="1" w:tplc="B2C4BB3A">
      <w:start w:val="1"/>
      <w:numFmt w:val="lowerLetter"/>
      <w:lvlText w:val="%2."/>
      <w:lvlJc w:val="left"/>
      <w:pPr>
        <w:ind w:left="1440" w:hanging="360"/>
      </w:pPr>
    </w:lvl>
    <w:lvl w:ilvl="2" w:tplc="452C05B0">
      <w:start w:val="1"/>
      <w:numFmt w:val="lowerRoman"/>
      <w:lvlText w:val="%3."/>
      <w:lvlJc w:val="right"/>
      <w:pPr>
        <w:ind w:left="2160" w:hanging="180"/>
      </w:pPr>
    </w:lvl>
    <w:lvl w:ilvl="3" w:tplc="6B1A5AB6">
      <w:start w:val="1"/>
      <w:numFmt w:val="decimal"/>
      <w:lvlText w:val="%4."/>
      <w:lvlJc w:val="left"/>
      <w:pPr>
        <w:ind w:left="2880" w:hanging="360"/>
      </w:pPr>
    </w:lvl>
    <w:lvl w:ilvl="4" w:tplc="75B66BEC">
      <w:start w:val="1"/>
      <w:numFmt w:val="lowerLetter"/>
      <w:lvlText w:val="%5."/>
      <w:lvlJc w:val="left"/>
      <w:pPr>
        <w:ind w:left="3600" w:hanging="360"/>
      </w:pPr>
    </w:lvl>
    <w:lvl w:ilvl="5" w:tplc="B8FADF8A">
      <w:start w:val="1"/>
      <w:numFmt w:val="lowerRoman"/>
      <w:lvlText w:val="%6."/>
      <w:lvlJc w:val="right"/>
      <w:pPr>
        <w:ind w:left="4320" w:hanging="180"/>
      </w:pPr>
    </w:lvl>
    <w:lvl w:ilvl="6" w:tplc="6AACD1EC">
      <w:start w:val="1"/>
      <w:numFmt w:val="decimal"/>
      <w:lvlText w:val="%7."/>
      <w:lvlJc w:val="left"/>
      <w:pPr>
        <w:ind w:left="5040" w:hanging="360"/>
      </w:pPr>
    </w:lvl>
    <w:lvl w:ilvl="7" w:tplc="F1701C9C">
      <w:start w:val="1"/>
      <w:numFmt w:val="lowerLetter"/>
      <w:lvlText w:val="%8."/>
      <w:lvlJc w:val="left"/>
      <w:pPr>
        <w:ind w:left="5760" w:hanging="360"/>
      </w:pPr>
    </w:lvl>
    <w:lvl w:ilvl="8" w:tplc="D2D83CA8">
      <w:start w:val="1"/>
      <w:numFmt w:val="lowerRoman"/>
      <w:lvlText w:val="%9."/>
      <w:lvlJc w:val="right"/>
      <w:pPr>
        <w:ind w:left="6480" w:hanging="180"/>
      </w:pPr>
    </w:lvl>
  </w:abstractNum>
  <w:abstractNum w:abstractNumId="22" w15:restartNumberingAfterBreak="0">
    <w:nsid w:val="50EE139D"/>
    <w:multiLevelType w:val="hybridMultilevel"/>
    <w:tmpl w:val="6194F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71349C"/>
    <w:multiLevelType w:val="hybridMultilevel"/>
    <w:tmpl w:val="2EAA7F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8ED3EB9"/>
    <w:multiLevelType w:val="hybridMultilevel"/>
    <w:tmpl w:val="001EBCF2"/>
    <w:lvl w:ilvl="0" w:tplc="0768949A">
      <w:start w:val="1"/>
      <w:numFmt w:val="decimal"/>
      <w:lvlText w:val="%1."/>
      <w:lvlJc w:val="left"/>
      <w:pPr>
        <w:ind w:left="720" w:hanging="360"/>
      </w:pPr>
    </w:lvl>
    <w:lvl w:ilvl="1" w:tplc="7374A98C">
      <w:start w:val="1"/>
      <w:numFmt w:val="lowerLetter"/>
      <w:lvlText w:val="%2."/>
      <w:lvlJc w:val="left"/>
      <w:pPr>
        <w:ind w:left="1440" w:hanging="360"/>
      </w:pPr>
    </w:lvl>
    <w:lvl w:ilvl="2" w:tplc="EDF44E5C">
      <w:start w:val="1"/>
      <w:numFmt w:val="lowerRoman"/>
      <w:lvlText w:val="%3."/>
      <w:lvlJc w:val="right"/>
      <w:pPr>
        <w:ind w:left="2160" w:hanging="180"/>
      </w:pPr>
    </w:lvl>
    <w:lvl w:ilvl="3" w:tplc="84A4F244">
      <w:start w:val="1"/>
      <w:numFmt w:val="decimal"/>
      <w:lvlText w:val="%4."/>
      <w:lvlJc w:val="left"/>
      <w:pPr>
        <w:ind w:left="2880" w:hanging="360"/>
      </w:pPr>
    </w:lvl>
    <w:lvl w:ilvl="4" w:tplc="99D8702C">
      <w:start w:val="1"/>
      <w:numFmt w:val="lowerLetter"/>
      <w:lvlText w:val="%5."/>
      <w:lvlJc w:val="left"/>
      <w:pPr>
        <w:ind w:left="3600" w:hanging="360"/>
      </w:pPr>
    </w:lvl>
    <w:lvl w:ilvl="5" w:tplc="A0323624">
      <w:start w:val="1"/>
      <w:numFmt w:val="lowerRoman"/>
      <w:lvlText w:val="%6."/>
      <w:lvlJc w:val="right"/>
      <w:pPr>
        <w:ind w:left="4320" w:hanging="180"/>
      </w:pPr>
    </w:lvl>
    <w:lvl w:ilvl="6" w:tplc="667AF206">
      <w:start w:val="1"/>
      <w:numFmt w:val="decimal"/>
      <w:lvlText w:val="%7."/>
      <w:lvlJc w:val="left"/>
      <w:pPr>
        <w:ind w:left="5040" w:hanging="360"/>
      </w:pPr>
    </w:lvl>
    <w:lvl w:ilvl="7" w:tplc="836E9420">
      <w:start w:val="1"/>
      <w:numFmt w:val="lowerLetter"/>
      <w:lvlText w:val="%8."/>
      <w:lvlJc w:val="left"/>
      <w:pPr>
        <w:ind w:left="5760" w:hanging="360"/>
      </w:pPr>
    </w:lvl>
    <w:lvl w:ilvl="8" w:tplc="F23CA40A">
      <w:start w:val="1"/>
      <w:numFmt w:val="lowerRoman"/>
      <w:lvlText w:val="%9."/>
      <w:lvlJc w:val="right"/>
      <w:pPr>
        <w:ind w:left="6480" w:hanging="180"/>
      </w:pPr>
    </w:lvl>
  </w:abstractNum>
  <w:abstractNum w:abstractNumId="25" w15:restartNumberingAfterBreak="0">
    <w:nsid w:val="5B25534E"/>
    <w:multiLevelType w:val="hybridMultilevel"/>
    <w:tmpl w:val="3CE80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854320"/>
    <w:multiLevelType w:val="hybridMultilevel"/>
    <w:tmpl w:val="FFFFFFFF"/>
    <w:lvl w:ilvl="0" w:tplc="EE3C2926">
      <w:start w:val="1"/>
      <w:numFmt w:val="decimal"/>
      <w:lvlText w:val="%1."/>
      <w:lvlJc w:val="left"/>
      <w:pPr>
        <w:ind w:left="720" w:hanging="360"/>
      </w:pPr>
    </w:lvl>
    <w:lvl w:ilvl="1" w:tplc="F26CDFC4">
      <w:start w:val="1"/>
      <w:numFmt w:val="lowerLetter"/>
      <w:lvlText w:val="%2."/>
      <w:lvlJc w:val="left"/>
      <w:pPr>
        <w:ind w:left="1440" w:hanging="360"/>
      </w:pPr>
    </w:lvl>
    <w:lvl w:ilvl="2" w:tplc="EF5090B0">
      <w:start w:val="1"/>
      <w:numFmt w:val="lowerRoman"/>
      <w:lvlText w:val="%3."/>
      <w:lvlJc w:val="right"/>
      <w:pPr>
        <w:ind w:left="2160" w:hanging="180"/>
      </w:pPr>
    </w:lvl>
    <w:lvl w:ilvl="3" w:tplc="13146750">
      <w:start w:val="1"/>
      <w:numFmt w:val="decimal"/>
      <w:lvlText w:val="%4."/>
      <w:lvlJc w:val="left"/>
      <w:pPr>
        <w:ind w:left="2880" w:hanging="360"/>
      </w:pPr>
    </w:lvl>
    <w:lvl w:ilvl="4" w:tplc="EFC622A6">
      <w:start w:val="1"/>
      <w:numFmt w:val="lowerLetter"/>
      <w:lvlText w:val="%5."/>
      <w:lvlJc w:val="left"/>
      <w:pPr>
        <w:ind w:left="3600" w:hanging="360"/>
      </w:pPr>
    </w:lvl>
    <w:lvl w:ilvl="5" w:tplc="A2423B20">
      <w:start w:val="1"/>
      <w:numFmt w:val="lowerRoman"/>
      <w:lvlText w:val="%6."/>
      <w:lvlJc w:val="right"/>
      <w:pPr>
        <w:ind w:left="4320" w:hanging="180"/>
      </w:pPr>
    </w:lvl>
    <w:lvl w:ilvl="6" w:tplc="925C6BB4">
      <w:start w:val="1"/>
      <w:numFmt w:val="decimal"/>
      <w:lvlText w:val="%7."/>
      <w:lvlJc w:val="left"/>
      <w:pPr>
        <w:ind w:left="5040" w:hanging="360"/>
      </w:pPr>
    </w:lvl>
    <w:lvl w:ilvl="7" w:tplc="47981E40">
      <w:start w:val="1"/>
      <w:numFmt w:val="lowerLetter"/>
      <w:lvlText w:val="%8."/>
      <w:lvlJc w:val="left"/>
      <w:pPr>
        <w:ind w:left="5760" w:hanging="360"/>
      </w:pPr>
    </w:lvl>
    <w:lvl w:ilvl="8" w:tplc="F6DCD87A">
      <w:start w:val="1"/>
      <w:numFmt w:val="lowerRoman"/>
      <w:lvlText w:val="%9."/>
      <w:lvlJc w:val="right"/>
      <w:pPr>
        <w:ind w:left="6480" w:hanging="180"/>
      </w:pPr>
    </w:lvl>
  </w:abstractNum>
  <w:abstractNum w:abstractNumId="27" w15:restartNumberingAfterBreak="0">
    <w:nsid w:val="5BFF1FA7"/>
    <w:multiLevelType w:val="hybridMultilevel"/>
    <w:tmpl w:val="1B922EC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6E16CB"/>
    <w:multiLevelType w:val="hybridMultilevel"/>
    <w:tmpl w:val="B9A0AA92"/>
    <w:lvl w:ilvl="0" w:tplc="8EE20E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AC4468"/>
    <w:multiLevelType w:val="hybridMultilevel"/>
    <w:tmpl w:val="167AA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4"/>
  </w:num>
  <w:num w:numId="4">
    <w:abstractNumId w:val="10"/>
  </w:num>
  <w:num w:numId="5">
    <w:abstractNumId w:val="20"/>
  </w:num>
  <w:num w:numId="6">
    <w:abstractNumId w:val="3"/>
  </w:num>
  <w:num w:numId="7">
    <w:abstractNumId w:val="1"/>
  </w:num>
  <w:num w:numId="8">
    <w:abstractNumId w:val="23"/>
  </w:num>
  <w:num w:numId="9">
    <w:abstractNumId w:val="2"/>
  </w:num>
  <w:num w:numId="10">
    <w:abstractNumId w:val="28"/>
  </w:num>
  <w:num w:numId="11">
    <w:abstractNumId w:val="21"/>
  </w:num>
  <w:num w:numId="12">
    <w:abstractNumId w:val="6"/>
  </w:num>
  <w:num w:numId="13">
    <w:abstractNumId w:val="14"/>
  </w:num>
  <w:num w:numId="14">
    <w:abstractNumId w:val="19"/>
  </w:num>
  <w:num w:numId="15">
    <w:abstractNumId w:val="26"/>
  </w:num>
  <w:num w:numId="16">
    <w:abstractNumId w:val="16"/>
  </w:num>
  <w:num w:numId="17">
    <w:abstractNumId w:val="24"/>
  </w:num>
  <w:num w:numId="18">
    <w:abstractNumId w:val="15"/>
  </w:num>
  <w:num w:numId="19">
    <w:abstractNumId w:val="12"/>
  </w:num>
  <w:num w:numId="20">
    <w:abstractNumId w:val="9"/>
  </w:num>
  <w:num w:numId="21">
    <w:abstractNumId w:val="8"/>
  </w:num>
  <w:num w:numId="22">
    <w:abstractNumId w:val="0"/>
  </w:num>
  <w:num w:numId="23">
    <w:abstractNumId w:val="18"/>
  </w:num>
  <w:num w:numId="24">
    <w:abstractNumId w:val="7"/>
  </w:num>
  <w:num w:numId="25">
    <w:abstractNumId w:val="11"/>
  </w:num>
  <w:num w:numId="26">
    <w:abstractNumId w:val="27"/>
  </w:num>
  <w:num w:numId="27">
    <w:abstractNumId w:val="5"/>
  </w:num>
  <w:num w:numId="28">
    <w:abstractNumId w:val="22"/>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12"/>
    <w:rsid w:val="00000BDA"/>
    <w:rsid w:val="00001AA6"/>
    <w:rsid w:val="00002390"/>
    <w:rsid w:val="00004D79"/>
    <w:rsid w:val="00006018"/>
    <w:rsid w:val="000070A2"/>
    <w:rsid w:val="0000742B"/>
    <w:rsid w:val="00010229"/>
    <w:rsid w:val="00012A5D"/>
    <w:rsid w:val="00023109"/>
    <w:rsid w:val="00024FCB"/>
    <w:rsid w:val="00025CF2"/>
    <w:rsid w:val="00026CC0"/>
    <w:rsid w:val="000330C0"/>
    <w:rsid w:val="00036083"/>
    <w:rsid w:val="000432FD"/>
    <w:rsid w:val="00043408"/>
    <w:rsid w:val="00044E1F"/>
    <w:rsid w:val="00045CDB"/>
    <w:rsid w:val="000471FF"/>
    <w:rsid w:val="00047586"/>
    <w:rsid w:val="00050639"/>
    <w:rsid w:val="00051EB9"/>
    <w:rsid w:val="00052C70"/>
    <w:rsid w:val="00055A95"/>
    <w:rsid w:val="000561C5"/>
    <w:rsid w:val="00061E69"/>
    <w:rsid w:val="00066826"/>
    <w:rsid w:val="000711E6"/>
    <w:rsid w:val="00072A5D"/>
    <w:rsid w:val="00075E9E"/>
    <w:rsid w:val="000764AD"/>
    <w:rsid w:val="000777ED"/>
    <w:rsid w:val="00080BA2"/>
    <w:rsid w:val="00084667"/>
    <w:rsid w:val="00085422"/>
    <w:rsid w:val="00085B19"/>
    <w:rsid w:val="000867D9"/>
    <w:rsid w:val="0008759A"/>
    <w:rsid w:val="0009251C"/>
    <w:rsid w:val="00092B8D"/>
    <w:rsid w:val="0009431B"/>
    <w:rsid w:val="00094610"/>
    <w:rsid w:val="00094C0C"/>
    <w:rsid w:val="00096CC3"/>
    <w:rsid w:val="00097D45"/>
    <w:rsid w:val="000A2502"/>
    <w:rsid w:val="000A502B"/>
    <w:rsid w:val="000A5120"/>
    <w:rsid w:val="000A70D5"/>
    <w:rsid w:val="000A7112"/>
    <w:rsid w:val="000A7EFA"/>
    <w:rsid w:val="000A8C5C"/>
    <w:rsid w:val="000B271F"/>
    <w:rsid w:val="000B486D"/>
    <w:rsid w:val="000C1DD9"/>
    <w:rsid w:val="000C475A"/>
    <w:rsid w:val="000C6DDD"/>
    <w:rsid w:val="000D1822"/>
    <w:rsid w:val="000D2A8F"/>
    <w:rsid w:val="000D5727"/>
    <w:rsid w:val="000D61C9"/>
    <w:rsid w:val="000D689E"/>
    <w:rsid w:val="000D6AEF"/>
    <w:rsid w:val="000E0EEF"/>
    <w:rsid w:val="000E6448"/>
    <w:rsid w:val="000E7DF5"/>
    <w:rsid w:val="000E7FF4"/>
    <w:rsid w:val="000F015C"/>
    <w:rsid w:val="000F0E00"/>
    <w:rsid w:val="000F2AC5"/>
    <w:rsid w:val="000F2CCC"/>
    <w:rsid w:val="000F2F93"/>
    <w:rsid w:val="000F4225"/>
    <w:rsid w:val="0010256E"/>
    <w:rsid w:val="00102A15"/>
    <w:rsid w:val="00103AD7"/>
    <w:rsid w:val="00104046"/>
    <w:rsid w:val="001043AB"/>
    <w:rsid w:val="0010502E"/>
    <w:rsid w:val="00105472"/>
    <w:rsid w:val="0010778C"/>
    <w:rsid w:val="00107F86"/>
    <w:rsid w:val="00110688"/>
    <w:rsid w:val="00113C5F"/>
    <w:rsid w:val="0011502E"/>
    <w:rsid w:val="001156CE"/>
    <w:rsid w:val="001222A0"/>
    <w:rsid w:val="0012245E"/>
    <w:rsid w:val="00124019"/>
    <w:rsid w:val="00126EF0"/>
    <w:rsid w:val="00126F88"/>
    <w:rsid w:val="001275DC"/>
    <w:rsid w:val="00131395"/>
    <w:rsid w:val="0013492A"/>
    <w:rsid w:val="0013535C"/>
    <w:rsid w:val="00135361"/>
    <w:rsid w:val="00135D53"/>
    <w:rsid w:val="00136826"/>
    <w:rsid w:val="00136F5C"/>
    <w:rsid w:val="00141401"/>
    <w:rsid w:val="001438D9"/>
    <w:rsid w:val="00144862"/>
    <w:rsid w:val="00147787"/>
    <w:rsid w:val="00150EA1"/>
    <w:rsid w:val="001518FF"/>
    <w:rsid w:val="001536DA"/>
    <w:rsid w:val="001550A5"/>
    <w:rsid w:val="001566D5"/>
    <w:rsid w:val="00160345"/>
    <w:rsid w:val="001613DC"/>
    <w:rsid w:val="001617BD"/>
    <w:rsid w:val="0016221C"/>
    <w:rsid w:val="00162FE8"/>
    <w:rsid w:val="0016473C"/>
    <w:rsid w:val="00164C08"/>
    <w:rsid w:val="00170EF4"/>
    <w:rsid w:val="001718CE"/>
    <w:rsid w:val="00172A49"/>
    <w:rsid w:val="00175047"/>
    <w:rsid w:val="00176269"/>
    <w:rsid w:val="0017667D"/>
    <w:rsid w:val="001767E1"/>
    <w:rsid w:val="00177BFA"/>
    <w:rsid w:val="00182250"/>
    <w:rsid w:val="00183B94"/>
    <w:rsid w:val="00190675"/>
    <w:rsid w:val="00192486"/>
    <w:rsid w:val="00195078"/>
    <w:rsid w:val="001972D2"/>
    <w:rsid w:val="001A1511"/>
    <w:rsid w:val="001A2262"/>
    <w:rsid w:val="001A242A"/>
    <w:rsid w:val="001A2E6A"/>
    <w:rsid w:val="001A3ADA"/>
    <w:rsid w:val="001A4079"/>
    <w:rsid w:val="001A47B1"/>
    <w:rsid w:val="001A54E8"/>
    <w:rsid w:val="001A6466"/>
    <w:rsid w:val="001A7B6B"/>
    <w:rsid w:val="001A7C21"/>
    <w:rsid w:val="001B5946"/>
    <w:rsid w:val="001B6072"/>
    <w:rsid w:val="001B70AD"/>
    <w:rsid w:val="001B79E4"/>
    <w:rsid w:val="001C0166"/>
    <w:rsid w:val="001C02BE"/>
    <w:rsid w:val="001C04F8"/>
    <w:rsid w:val="001C1188"/>
    <w:rsid w:val="001C16B7"/>
    <w:rsid w:val="001C2700"/>
    <w:rsid w:val="001C360C"/>
    <w:rsid w:val="001C3F44"/>
    <w:rsid w:val="001C4BAA"/>
    <w:rsid w:val="001C5457"/>
    <w:rsid w:val="001C54DF"/>
    <w:rsid w:val="001C6223"/>
    <w:rsid w:val="001C9DED"/>
    <w:rsid w:val="001D1326"/>
    <w:rsid w:val="001D2EAD"/>
    <w:rsid w:val="001D2F0E"/>
    <w:rsid w:val="001D49AD"/>
    <w:rsid w:val="001D4CF9"/>
    <w:rsid w:val="001D5B6A"/>
    <w:rsid w:val="001D6C51"/>
    <w:rsid w:val="001E08A8"/>
    <w:rsid w:val="001E0E6C"/>
    <w:rsid w:val="001E10ED"/>
    <w:rsid w:val="001E13DC"/>
    <w:rsid w:val="001E7029"/>
    <w:rsid w:val="001F1212"/>
    <w:rsid w:val="001F1BA3"/>
    <w:rsid w:val="001F2FC5"/>
    <w:rsid w:val="001F4B43"/>
    <w:rsid w:val="001F4BB2"/>
    <w:rsid w:val="001F71E6"/>
    <w:rsid w:val="001F7207"/>
    <w:rsid w:val="001F7285"/>
    <w:rsid w:val="0020096D"/>
    <w:rsid w:val="002027D5"/>
    <w:rsid w:val="00203039"/>
    <w:rsid w:val="00204202"/>
    <w:rsid w:val="0020443F"/>
    <w:rsid w:val="00204B8E"/>
    <w:rsid w:val="00206431"/>
    <w:rsid w:val="00207A4B"/>
    <w:rsid w:val="00210A7E"/>
    <w:rsid w:val="00214D9B"/>
    <w:rsid w:val="00216FDB"/>
    <w:rsid w:val="00220A27"/>
    <w:rsid w:val="002246CF"/>
    <w:rsid w:val="0022686E"/>
    <w:rsid w:val="002271BB"/>
    <w:rsid w:val="00227417"/>
    <w:rsid w:val="00233793"/>
    <w:rsid w:val="00235A89"/>
    <w:rsid w:val="00237627"/>
    <w:rsid w:val="0024146D"/>
    <w:rsid w:val="002420C4"/>
    <w:rsid w:val="00245259"/>
    <w:rsid w:val="00247642"/>
    <w:rsid w:val="00251078"/>
    <w:rsid w:val="00252CEA"/>
    <w:rsid w:val="00253AD3"/>
    <w:rsid w:val="00253BE6"/>
    <w:rsid w:val="00254717"/>
    <w:rsid w:val="002559FE"/>
    <w:rsid w:val="00255AB4"/>
    <w:rsid w:val="00261B95"/>
    <w:rsid w:val="00262737"/>
    <w:rsid w:val="00264068"/>
    <w:rsid w:val="00271EB6"/>
    <w:rsid w:val="00274146"/>
    <w:rsid w:val="00274239"/>
    <w:rsid w:val="00274B8B"/>
    <w:rsid w:val="0027628D"/>
    <w:rsid w:val="002762DD"/>
    <w:rsid w:val="002817D1"/>
    <w:rsid w:val="0028210C"/>
    <w:rsid w:val="002829CF"/>
    <w:rsid w:val="00286522"/>
    <w:rsid w:val="00286634"/>
    <w:rsid w:val="002915D7"/>
    <w:rsid w:val="002920F4"/>
    <w:rsid w:val="0029265B"/>
    <w:rsid w:val="00294B57"/>
    <w:rsid w:val="00295F84"/>
    <w:rsid w:val="00297197"/>
    <w:rsid w:val="00297828"/>
    <w:rsid w:val="002A1E16"/>
    <w:rsid w:val="002A2307"/>
    <w:rsid w:val="002A26B0"/>
    <w:rsid w:val="002A332B"/>
    <w:rsid w:val="002B2218"/>
    <w:rsid w:val="002C3370"/>
    <w:rsid w:val="002C59D1"/>
    <w:rsid w:val="002D127D"/>
    <w:rsid w:val="002D22C6"/>
    <w:rsid w:val="002D48CB"/>
    <w:rsid w:val="002D4F4F"/>
    <w:rsid w:val="002E15B6"/>
    <w:rsid w:val="002E223B"/>
    <w:rsid w:val="002E2BD8"/>
    <w:rsid w:val="002E57C5"/>
    <w:rsid w:val="002E59B7"/>
    <w:rsid w:val="002E681B"/>
    <w:rsid w:val="002E6FB3"/>
    <w:rsid w:val="002F06C0"/>
    <w:rsid w:val="002F0D7B"/>
    <w:rsid w:val="002F0E48"/>
    <w:rsid w:val="002F3126"/>
    <w:rsid w:val="002F3887"/>
    <w:rsid w:val="002F3FB9"/>
    <w:rsid w:val="002F4722"/>
    <w:rsid w:val="002F4FC0"/>
    <w:rsid w:val="002F752D"/>
    <w:rsid w:val="002F7D27"/>
    <w:rsid w:val="003006B1"/>
    <w:rsid w:val="00302512"/>
    <w:rsid w:val="00302A23"/>
    <w:rsid w:val="00305580"/>
    <w:rsid w:val="003071F3"/>
    <w:rsid w:val="00310E5B"/>
    <w:rsid w:val="00311A2A"/>
    <w:rsid w:val="00311BB0"/>
    <w:rsid w:val="00312955"/>
    <w:rsid w:val="00314753"/>
    <w:rsid w:val="003150C4"/>
    <w:rsid w:val="00316332"/>
    <w:rsid w:val="00317C6F"/>
    <w:rsid w:val="00320DFF"/>
    <w:rsid w:val="00321BC2"/>
    <w:rsid w:val="00322B2F"/>
    <w:rsid w:val="00324CDA"/>
    <w:rsid w:val="00325275"/>
    <w:rsid w:val="003254F0"/>
    <w:rsid w:val="003257C0"/>
    <w:rsid w:val="00325A05"/>
    <w:rsid w:val="00327180"/>
    <w:rsid w:val="00327356"/>
    <w:rsid w:val="00327539"/>
    <w:rsid w:val="0033383C"/>
    <w:rsid w:val="0033411E"/>
    <w:rsid w:val="003371CF"/>
    <w:rsid w:val="00340984"/>
    <w:rsid w:val="00345B10"/>
    <w:rsid w:val="00347FC0"/>
    <w:rsid w:val="00350938"/>
    <w:rsid w:val="0035095A"/>
    <w:rsid w:val="00351A0A"/>
    <w:rsid w:val="00352C10"/>
    <w:rsid w:val="003614BB"/>
    <w:rsid w:val="0036299F"/>
    <w:rsid w:val="00373937"/>
    <w:rsid w:val="00376ABC"/>
    <w:rsid w:val="00382EB0"/>
    <w:rsid w:val="00385B92"/>
    <w:rsid w:val="00386FDD"/>
    <w:rsid w:val="00387553"/>
    <w:rsid w:val="00387A09"/>
    <w:rsid w:val="00390139"/>
    <w:rsid w:val="00395B15"/>
    <w:rsid w:val="00396690"/>
    <w:rsid w:val="003A2B9D"/>
    <w:rsid w:val="003A3C3A"/>
    <w:rsid w:val="003A3CB7"/>
    <w:rsid w:val="003A43F2"/>
    <w:rsid w:val="003A4C6C"/>
    <w:rsid w:val="003A4E04"/>
    <w:rsid w:val="003B1489"/>
    <w:rsid w:val="003B219F"/>
    <w:rsid w:val="003B476B"/>
    <w:rsid w:val="003B6C60"/>
    <w:rsid w:val="003C176F"/>
    <w:rsid w:val="003C1991"/>
    <w:rsid w:val="003C1CC7"/>
    <w:rsid w:val="003C1E9A"/>
    <w:rsid w:val="003C58F3"/>
    <w:rsid w:val="003C7766"/>
    <w:rsid w:val="003D0123"/>
    <w:rsid w:val="003D144B"/>
    <w:rsid w:val="003D28C5"/>
    <w:rsid w:val="003D3558"/>
    <w:rsid w:val="003D374F"/>
    <w:rsid w:val="003D6F93"/>
    <w:rsid w:val="003D7579"/>
    <w:rsid w:val="003D7BB7"/>
    <w:rsid w:val="003E099B"/>
    <w:rsid w:val="003E130D"/>
    <w:rsid w:val="003E165D"/>
    <w:rsid w:val="003E52CB"/>
    <w:rsid w:val="003E580F"/>
    <w:rsid w:val="003F39B2"/>
    <w:rsid w:val="003F5316"/>
    <w:rsid w:val="003F5D02"/>
    <w:rsid w:val="003F735F"/>
    <w:rsid w:val="0040075F"/>
    <w:rsid w:val="00400BBE"/>
    <w:rsid w:val="00405851"/>
    <w:rsid w:val="00405E70"/>
    <w:rsid w:val="004070CA"/>
    <w:rsid w:val="00412F05"/>
    <w:rsid w:val="004131F5"/>
    <w:rsid w:val="00415392"/>
    <w:rsid w:val="00415C89"/>
    <w:rsid w:val="00420140"/>
    <w:rsid w:val="0042112E"/>
    <w:rsid w:val="0042450A"/>
    <w:rsid w:val="00424C9F"/>
    <w:rsid w:val="004254CE"/>
    <w:rsid w:val="0043020B"/>
    <w:rsid w:val="004309AB"/>
    <w:rsid w:val="0043139D"/>
    <w:rsid w:val="0043182E"/>
    <w:rsid w:val="0043200D"/>
    <w:rsid w:val="004321CC"/>
    <w:rsid w:val="00435B78"/>
    <w:rsid w:val="00435D76"/>
    <w:rsid w:val="00437502"/>
    <w:rsid w:val="00437B36"/>
    <w:rsid w:val="004422DF"/>
    <w:rsid w:val="00443735"/>
    <w:rsid w:val="004477A4"/>
    <w:rsid w:val="004510EB"/>
    <w:rsid w:val="00451E2C"/>
    <w:rsid w:val="004573C5"/>
    <w:rsid w:val="00457550"/>
    <w:rsid w:val="00464456"/>
    <w:rsid w:val="00470826"/>
    <w:rsid w:val="00473579"/>
    <w:rsid w:val="00474330"/>
    <w:rsid w:val="00474CD3"/>
    <w:rsid w:val="00476CE4"/>
    <w:rsid w:val="00480F9F"/>
    <w:rsid w:val="004819BE"/>
    <w:rsid w:val="004819DE"/>
    <w:rsid w:val="0048219E"/>
    <w:rsid w:val="004875FA"/>
    <w:rsid w:val="00490269"/>
    <w:rsid w:val="00490E86"/>
    <w:rsid w:val="00491EE9"/>
    <w:rsid w:val="00492D0E"/>
    <w:rsid w:val="00494416"/>
    <w:rsid w:val="004A0A7E"/>
    <w:rsid w:val="004A19F2"/>
    <w:rsid w:val="004A2BE5"/>
    <w:rsid w:val="004A33B4"/>
    <w:rsid w:val="004A55C2"/>
    <w:rsid w:val="004A917B"/>
    <w:rsid w:val="004B0D7B"/>
    <w:rsid w:val="004B4C53"/>
    <w:rsid w:val="004B6BFC"/>
    <w:rsid w:val="004B7012"/>
    <w:rsid w:val="004C0A40"/>
    <w:rsid w:val="004C702D"/>
    <w:rsid w:val="004C7D30"/>
    <w:rsid w:val="004D3CF5"/>
    <w:rsid w:val="004D41E9"/>
    <w:rsid w:val="004E224C"/>
    <w:rsid w:val="004E3AB6"/>
    <w:rsid w:val="004E44A6"/>
    <w:rsid w:val="004E4B72"/>
    <w:rsid w:val="004E4F00"/>
    <w:rsid w:val="004E687D"/>
    <w:rsid w:val="004F0BFC"/>
    <w:rsid w:val="004F3C02"/>
    <w:rsid w:val="00503C95"/>
    <w:rsid w:val="00504496"/>
    <w:rsid w:val="00505CD1"/>
    <w:rsid w:val="005066D2"/>
    <w:rsid w:val="00507593"/>
    <w:rsid w:val="0051103E"/>
    <w:rsid w:val="00512F82"/>
    <w:rsid w:val="00514205"/>
    <w:rsid w:val="0051474B"/>
    <w:rsid w:val="0051511E"/>
    <w:rsid w:val="00515AE4"/>
    <w:rsid w:val="005207C8"/>
    <w:rsid w:val="0052210C"/>
    <w:rsid w:val="00524222"/>
    <w:rsid w:val="00527D56"/>
    <w:rsid w:val="00540550"/>
    <w:rsid w:val="005419D8"/>
    <w:rsid w:val="00542F02"/>
    <w:rsid w:val="005460E5"/>
    <w:rsid w:val="00552679"/>
    <w:rsid w:val="00553E7F"/>
    <w:rsid w:val="00554757"/>
    <w:rsid w:val="005603B8"/>
    <w:rsid w:val="00561436"/>
    <w:rsid w:val="00562255"/>
    <w:rsid w:val="0056366A"/>
    <w:rsid w:val="005656EE"/>
    <w:rsid w:val="00567F83"/>
    <w:rsid w:val="00571FB7"/>
    <w:rsid w:val="005807F9"/>
    <w:rsid w:val="00582033"/>
    <w:rsid w:val="005831DF"/>
    <w:rsid w:val="0058367A"/>
    <w:rsid w:val="00584616"/>
    <w:rsid w:val="005919EF"/>
    <w:rsid w:val="005969A0"/>
    <w:rsid w:val="00596B69"/>
    <w:rsid w:val="00597346"/>
    <w:rsid w:val="00597F82"/>
    <w:rsid w:val="005A2917"/>
    <w:rsid w:val="005A4355"/>
    <w:rsid w:val="005A550C"/>
    <w:rsid w:val="005A6DEA"/>
    <w:rsid w:val="005B16DA"/>
    <w:rsid w:val="005B71D0"/>
    <w:rsid w:val="005C1001"/>
    <w:rsid w:val="005C4546"/>
    <w:rsid w:val="005C4B00"/>
    <w:rsid w:val="005E1149"/>
    <w:rsid w:val="005E299A"/>
    <w:rsid w:val="005E4FD5"/>
    <w:rsid w:val="005E697E"/>
    <w:rsid w:val="005E69D7"/>
    <w:rsid w:val="005E7A5E"/>
    <w:rsid w:val="005F06DC"/>
    <w:rsid w:val="005F1838"/>
    <w:rsid w:val="005F1FD2"/>
    <w:rsid w:val="005F34A3"/>
    <w:rsid w:val="005F361A"/>
    <w:rsid w:val="005F3747"/>
    <w:rsid w:val="005F4459"/>
    <w:rsid w:val="005F55BB"/>
    <w:rsid w:val="005F624F"/>
    <w:rsid w:val="005F63F6"/>
    <w:rsid w:val="005F6DA5"/>
    <w:rsid w:val="0060029E"/>
    <w:rsid w:val="0060052C"/>
    <w:rsid w:val="0060444A"/>
    <w:rsid w:val="00605057"/>
    <w:rsid w:val="006058DC"/>
    <w:rsid w:val="006064C9"/>
    <w:rsid w:val="00606D23"/>
    <w:rsid w:val="006070E8"/>
    <w:rsid w:val="00610182"/>
    <w:rsid w:val="00611021"/>
    <w:rsid w:val="0061138B"/>
    <w:rsid w:val="00612FD1"/>
    <w:rsid w:val="00613953"/>
    <w:rsid w:val="006143A2"/>
    <w:rsid w:val="00615F14"/>
    <w:rsid w:val="00620B04"/>
    <w:rsid w:val="006219CA"/>
    <w:rsid w:val="0062254F"/>
    <w:rsid w:val="00622B4D"/>
    <w:rsid w:val="00625888"/>
    <w:rsid w:val="006318F4"/>
    <w:rsid w:val="006365A5"/>
    <w:rsid w:val="00636E05"/>
    <w:rsid w:val="00640376"/>
    <w:rsid w:val="00642074"/>
    <w:rsid w:val="00642EED"/>
    <w:rsid w:val="006457C5"/>
    <w:rsid w:val="00647279"/>
    <w:rsid w:val="006512AD"/>
    <w:rsid w:val="006535B5"/>
    <w:rsid w:val="00656701"/>
    <w:rsid w:val="0065688A"/>
    <w:rsid w:val="0065792E"/>
    <w:rsid w:val="0066111D"/>
    <w:rsid w:val="00662BD7"/>
    <w:rsid w:val="00663559"/>
    <w:rsid w:val="00666C77"/>
    <w:rsid w:val="006703E0"/>
    <w:rsid w:val="006719A7"/>
    <w:rsid w:val="00671AE3"/>
    <w:rsid w:val="00672E3A"/>
    <w:rsid w:val="00673F6A"/>
    <w:rsid w:val="00674F18"/>
    <w:rsid w:val="00675328"/>
    <w:rsid w:val="0067559B"/>
    <w:rsid w:val="00675C7F"/>
    <w:rsid w:val="00677A76"/>
    <w:rsid w:val="00680116"/>
    <w:rsid w:val="00680F6A"/>
    <w:rsid w:val="00682CFE"/>
    <w:rsid w:val="00683189"/>
    <w:rsid w:val="006836A4"/>
    <w:rsid w:val="0068488A"/>
    <w:rsid w:val="00684A07"/>
    <w:rsid w:val="00685440"/>
    <w:rsid w:val="00686A32"/>
    <w:rsid w:val="00691EA1"/>
    <w:rsid w:val="00692BE3"/>
    <w:rsid w:val="0069331C"/>
    <w:rsid w:val="006949AD"/>
    <w:rsid w:val="00695C6F"/>
    <w:rsid w:val="0069625B"/>
    <w:rsid w:val="006963B5"/>
    <w:rsid w:val="00696FCF"/>
    <w:rsid w:val="006A0271"/>
    <w:rsid w:val="006A0DA1"/>
    <w:rsid w:val="006A102E"/>
    <w:rsid w:val="006A10A6"/>
    <w:rsid w:val="006A1164"/>
    <w:rsid w:val="006A29AE"/>
    <w:rsid w:val="006A36BB"/>
    <w:rsid w:val="006A63CC"/>
    <w:rsid w:val="006B06F4"/>
    <w:rsid w:val="006B4A13"/>
    <w:rsid w:val="006B539E"/>
    <w:rsid w:val="006B570F"/>
    <w:rsid w:val="006B7FBE"/>
    <w:rsid w:val="006C0EF6"/>
    <w:rsid w:val="006C1223"/>
    <w:rsid w:val="006C1B8B"/>
    <w:rsid w:val="006C49E0"/>
    <w:rsid w:val="006C6EAA"/>
    <w:rsid w:val="006D0367"/>
    <w:rsid w:val="006D0F2B"/>
    <w:rsid w:val="006D1A5D"/>
    <w:rsid w:val="006D4254"/>
    <w:rsid w:val="006D4DE5"/>
    <w:rsid w:val="006D7C7A"/>
    <w:rsid w:val="006E0B9A"/>
    <w:rsid w:val="006E1A2F"/>
    <w:rsid w:val="006E1E19"/>
    <w:rsid w:val="006E3535"/>
    <w:rsid w:val="006E547F"/>
    <w:rsid w:val="006E5ADE"/>
    <w:rsid w:val="006E662F"/>
    <w:rsid w:val="006F1BE4"/>
    <w:rsid w:val="006F23B8"/>
    <w:rsid w:val="006F78A4"/>
    <w:rsid w:val="006F7DB3"/>
    <w:rsid w:val="00702054"/>
    <w:rsid w:val="00704E3B"/>
    <w:rsid w:val="00705286"/>
    <w:rsid w:val="007067D5"/>
    <w:rsid w:val="00706C0F"/>
    <w:rsid w:val="007120C6"/>
    <w:rsid w:val="00712BD9"/>
    <w:rsid w:val="007133A6"/>
    <w:rsid w:val="007147FB"/>
    <w:rsid w:val="0071568F"/>
    <w:rsid w:val="00716BA9"/>
    <w:rsid w:val="0071FC4F"/>
    <w:rsid w:val="0072200E"/>
    <w:rsid w:val="007262E5"/>
    <w:rsid w:val="00733DF1"/>
    <w:rsid w:val="007351AE"/>
    <w:rsid w:val="00737FAE"/>
    <w:rsid w:val="007433BA"/>
    <w:rsid w:val="0074720B"/>
    <w:rsid w:val="00747908"/>
    <w:rsid w:val="007523E8"/>
    <w:rsid w:val="00752458"/>
    <w:rsid w:val="007536B0"/>
    <w:rsid w:val="00755C9A"/>
    <w:rsid w:val="007569E3"/>
    <w:rsid w:val="00756FCC"/>
    <w:rsid w:val="0075782D"/>
    <w:rsid w:val="0076109E"/>
    <w:rsid w:val="00761443"/>
    <w:rsid w:val="007629AB"/>
    <w:rsid w:val="0076661C"/>
    <w:rsid w:val="007714E3"/>
    <w:rsid w:val="007715F2"/>
    <w:rsid w:val="0077470F"/>
    <w:rsid w:val="00775534"/>
    <w:rsid w:val="00775935"/>
    <w:rsid w:val="007764EC"/>
    <w:rsid w:val="00780C91"/>
    <w:rsid w:val="00781482"/>
    <w:rsid w:val="00782BFD"/>
    <w:rsid w:val="00783720"/>
    <w:rsid w:val="00785DCF"/>
    <w:rsid w:val="00786054"/>
    <w:rsid w:val="0078609B"/>
    <w:rsid w:val="0078757D"/>
    <w:rsid w:val="00791123"/>
    <w:rsid w:val="007916E1"/>
    <w:rsid w:val="00793E2A"/>
    <w:rsid w:val="007941E5"/>
    <w:rsid w:val="0079421E"/>
    <w:rsid w:val="0079582F"/>
    <w:rsid w:val="007962A6"/>
    <w:rsid w:val="00796A89"/>
    <w:rsid w:val="007A20F9"/>
    <w:rsid w:val="007A3110"/>
    <w:rsid w:val="007A4968"/>
    <w:rsid w:val="007A5108"/>
    <w:rsid w:val="007A6A9B"/>
    <w:rsid w:val="007A7211"/>
    <w:rsid w:val="007A752D"/>
    <w:rsid w:val="007B1BAD"/>
    <w:rsid w:val="007B6C86"/>
    <w:rsid w:val="007B6FCA"/>
    <w:rsid w:val="007C3241"/>
    <w:rsid w:val="007C5FCB"/>
    <w:rsid w:val="007C79B4"/>
    <w:rsid w:val="007D0908"/>
    <w:rsid w:val="007D144E"/>
    <w:rsid w:val="007D1AE4"/>
    <w:rsid w:val="007D281D"/>
    <w:rsid w:val="007D2CAC"/>
    <w:rsid w:val="007D4AF1"/>
    <w:rsid w:val="007E1703"/>
    <w:rsid w:val="007E571B"/>
    <w:rsid w:val="007E64D3"/>
    <w:rsid w:val="007F0667"/>
    <w:rsid w:val="007F2137"/>
    <w:rsid w:val="007F3BE3"/>
    <w:rsid w:val="007F3CEC"/>
    <w:rsid w:val="007F536C"/>
    <w:rsid w:val="007F5446"/>
    <w:rsid w:val="00800A75"/>
    <w:rsid w:val="0080156B"/>
    <w:rsid w:val="00801D7F"/>
    <w:rsid w:val="00802ACF"/>
    <w:rsid w:val="008030FB"/>
    <w:rsid w:val="00804433"/>
    <w:rsid w:val="00805B01"/>
    <w:rsid w:val="00805F5A"/>
    <w:rsid w:val="008066B6"/>
    <w:rsid w:val="00806F8E"/>
    <w:rsid w:val="00810863"/>
    <w:rsid w:val="008109DF"/>
    <w:rsid w:val="00811ED5"/>
    <w:rsid w:val="00814398"/>
    <w:rsid w:val="00814944"/>
    <w:rsid w:val="00817B0C"/>
    <w:rsid w:val="008207FC"/>
    <w:rsid w:val="00820AB0"/>
    <w:rsid w:val="008240E3"/>
    <w:rsid w:val="00824254"/>
    <w:rsid w:val="00831D54"/>
    <w:rsid w:val="008376C3"/>
    <w:rsid w:val="00840D4B"/>
    <w:rsid w:val="00843544"/>
    <w:rsid w:val="0084412C"/>
    <w:rsid w:val="008459B2"/>
    <w:rsid w:val="00845B33"/>
    <w:rsid w:val="008467C0"/>
    <w:rsid w:val="0084746E"/>
    <w:rsid w:val="008502F9"/>
    <w:rsid w:val="0085097C"/>
    <w:rsid w:val="008523AB"/>
    <w:rsid w:val="008525A9"/>
    <w:rsid w:val="00852AFB"/>
    <w:rsid w:val="00855749"/>
    <w:rsid w:val="00855AE7"/>
    <w:rsid w:val="008577D2"/>
    <w:rsid w:val="00864E8E"/>
    <w:rsid w:val="00871B18"/>
    <w:rsid w:val="00871BF4"/>
    <w:rsid w:val="008727BA"/>
    <w:rsid w:val="00872AB7"/>
    <w:rsid w:val="008734CF"/>
    <w:rsid w:val="00877828"/>
    <w:rsid w:val="00877FCD"/>
    <w:rsid w:val="0088097A"/>
    <w:rsid w:val="00880B61"/>
    <w:rsid w:val="00882742"/>
    <w:rsid w:val="008851EF"/>
    <w:rsid w:val="0088565B"/>
    <w:rsid w:val="00885687"/>
    <w:rsid w:val="008917FF"/>
    <w:rsid w:val="00895D94"/>
    <w:rsid w:val="00896F5B"/>
    <w:rsid w:val="008975C1"/>
    <w:rsid w:val="008A15C0"/>
    <w:rsid w:val="008A3433"/>
    <w:rsid w:val="008A7D61"/>
    <w:rsid w:val="008B257D"/>
    <w:rsid w:val="008B2989"/>
    <w:rsid w:val="008B444E"/>
    <w:rsid w:val="008B4CFA"/>
    <w:rsid w:val="008D2314"/>
    <w:rsid w:val="008D23E5"/>
    <w:rsid w:val="008D3452"/>
    <w:rsid w:val="008D75A8"/>
    <w:rsid w:val="008E07C1"/>
    <w:rsid w:val="008E12A2"/>
    <w:rsid w:val="008E2A33"/>
    <w:rsid w:val="008E2F11"/>
    <w:rsid w:val="008E5E01"/>
    <w:rsid w:val="008E634E"/>
    <w:rsid w:val="008E648D"/>
    <w:rsid w:val="008F3F0C"/>
    <w:rsid w:val="008F502C"/>
    <w:rsid w:val="008F6302"/>
    <w:rsid w:val="009009C9"/>
    <w:rsid w:val="00902ED8"/>
    <w:rsid w:val="009052B8"/>
    <w:rsid w:val="00906458"/>
    <w:rsid w:val="0090666D"/>
    <w:rsid w:val="009074E9"/>
    <w:rsid w:val="009083CF"/>
    <w:rsid w:val="00910894"/>
    <w:rsid w:val="0091147D"/>
    <w:rsid w:val="00913028"/>
    <w:rsid w:val="00916782"/>
    <w:rsid w:val="00916BE5"/>
    <w:rsid w:val="00917B83"/>
    <w:rsid w:val="009205D1"/>
    <w:rsid w:val="00923BC7"/>
    <w:rsid w:val="00923FE9"/>
    <w:rsid w:val="00924ED8"/>
    <w:rsid w:val="00925DBF"/>
    <w:rsid w:val="009272CC"/>
    <w:rsid w:val="00941996"/>
    <w:rsid w:val="00941E9D"/>
    <w:rsid w:val="00943C94"/>
    <w:rsid w:val="009456F6"/>
    <w:rsid w:val="00945DE2"/>
    <w:rsid w:val="009471DF"/>
    <w:rsid w:val="00947DCE"/>
    <w:rsid w:val="00954DDA"/>
    <w:rsid w:val="0095584E"/>
    <w:rsid w:val="00956C96"/>
    <w:rsid w:val="00957BEE"/>
    <w:rsid w:val="00960E28"/>
    <w:rsid w:val="0096112D"/>
    <w:rsid w:val="009618F6"/>
    <w:rsid w:val="0096296F"/>
    <w:rsid w:val="00962FC6"/>
    <w:rsid w:val="00963829"/>
    <w:rsid w:val="00963E2E"/>
    <w:rsid w:val="0096471A"/>
    <w:rsid w:val="00965E05"/>
    <w:rsid w:val="00966D4D"/>
    <w:rsid w:val="009679BE"/>
    <w:rsid w:val="00967B50"/>
    <w:rsid w:val="009704B1"/>
    <w:rsid w:val="0097150E"/>
    <w:rsid w:val="00971D14"/>
    <w:rsid w:val="00972B4A"/>
    <w:rsid w:val="00972BA6"/>
    <w:rsid w:val="00972D8B"/>
    <w:rsid w:val="00973062"/>
    <w:rsid w:val="00973891"/>
    <w:rsid w:val="00980FEC"/>
    <w:rsid w:val="00983926"/>
    <w:rsid w:val="00983EFF"/>
    <w:rsid w:val="00986BB3"/>
    <w:rsid w:val="00990493"/>
    <w:rsid w:val="00991ABA"/>
    <w:rsid w:val="00991E09"/>
    <w:rsid w:val="009925C9"/>
    <w:rsid w:val="0099462E"/>
    <w:rsid w:val="0099570F"/>
    <w:rsid w:val="009957EE"/>
    <w:rsid w:val="00995C9E"/>
    <w:rsid w:val="009A13EA"/>
    <w:rsid w:val="009A1BE6"/>
    <w:rsid w:val="009A3405"/>
    <w:rsid w:val="009A4190"/>
    <w:rsid w:val="009A5E9E"/>
    <w:rsid w:val="009A608A"/>
    <w:rsid w:val="009A6B54"/>
    <w:rsid w:val="009A7308"/>
    <w:rsid w:val="009A7580"/>
    <w:rsid w:val="009A79B1"/>
    <w:rsid w:val="009A7D08"/>
    <w:rsid w:val="009B2622"/>
    <w:rsid w:val="009B3A81"/>
    <w:rsid w:val="009B3AF0"/>
    <w:rsid w:val="009B42BC"/>
    <w:rsid w:val="009B5243"/>
    <w:rsid w:val="009B627E"/>
    <w:rsid w:val="009C119A"/>
    <w:rsid w:val="009C37B4"/>
    <w:rsid w:val="009C6D10"/>
    <w:rsid w:val="009C6E15"/>
    <w:rsid w:val="009C7C2E"/>
    <w:rsid w:val="009D15CC"/>
    <w:rsid w:val="009D4AC8"/>
    <w:rsid w:val="009E0689"/>
    <w:rsid w:val="009E2141"/>
    <w:rsid w:val="009E2DFD"/>
    <w:rsid w:val="009E4D64"/>
    <w:rsid w:val="009F01A5"/>
    <w:rsid w:val="009F1173"/>
    <w:rsid w:val="009F3635"/>
    <w:rsid w:val="009F39AB"/>
    <w:rsid w:val="009F3B5A"/>
    <w:rsid w:val="009F4DF0"/>
    <w:rsid w:val="009F714D"/>
    <w:rsid w:val="009F7AAC"/>
    <w:rsid w:val="00A02135"/>
    <w:rsid w:val="00A038DC"/>
    <w:rsid w:val="00A049BE"/>
    <w:rsid w:val="00A11812"/>
    <w:rsid w:val="00A12283"/>
    <w:rsid w:val="00A13A30"/>
    <w:rsid w:val="00A141F2"/>
    <w:rsid w:val="00A15027"/>
    <w:rsid w:val="00A15C73"/>
    <w:rsid w:val="00A16761"/>
    <w:rsid w:val="00A1766C"/>
    <w:rsid w:val="00A2043B"/>
    <w:rsid w:val="00A21CDA"/>
    <w:rsid w:val="00A23980"/>
    <w:rsid w:val="00A25282"/>
    <w:rsid w:val="00A30B9E"/>
    <w:rsid w:val="00A30FC2"/>
    <w:rsid w:val="00A31172"/>
    <w:rsid w:val="00A32A0D"/>
    <w:rsid w:val="00A34756"/>
    <w:rsid w:val="00A35194"/>
    <w:rsid w:val="00A373E4"/>
    <w:rsid w:val="00A4060C"/>
    <w:rsid w:val="00A43201"/>
    <w:rsid w:val="00A435C4"/>
    <w:rsid w:val="00A44657"/>
    <w:rsid w:val="00A45909"/>
    <w:rsid w:val="00A4658E"/>
    <w:rsid w:val="00A46D2C"/>
    <w:rsid w:val="00A53660"/>
    <w:rsid w:val="00A5406F"/>
    <w:rsid w:val="00A55A68"/>
    <w:rsid w:val="00A56B6F"/>
    <w:rsid w:val="00A57C9C"/>
    <w:rsid w:val="00A60F4C"/>
    <w:rsid w:val="00A6436E"/>
    <w:rsid w:val="00A643FA"/>
    <w:rsid w:val="00A64FC5"/>
    <w:rsid w:val="00A65098"/>
    <w:rsid w:val="00A65277"/>
    <w:rsid w:val="00A71C26"/>
    <w:rsid w:val="00A73D48"/>
    <w:rsid w:val="00A76609"/>
    <w:rsid w:val="00A77D29"/>
    <w:rsid w:val="00A79B33"/>
    <w:rsid w:val="00A80B2A"/>
    <w:rsid w:val="00A81E24"/>
    <w:rsid w:val="00A839C8"/>
    <w:rsid w:val="00A83C07"/>
    <w:rsid w:val="00A84029"/>
    <w:rsid w:val="00A85272"/>
    <w:rsid w:val="00A86A8F"/>
    <w:rsid w:val="00A86AA6"/>
    <w:rsid w:val="00A86E90"/>
    <w:rsid w:val="00A86EEB"/>
    <w:rsid w:val="00A875BC"/>
    <w:rsid w:val="00A91247"/>
    <w:rsid w:val="00A91499"/>
    <w:rsid w:val="00A922FE"/>
    <w:rsid w:val="00A958C0"/>
    <w:rsid w:val="00A95E83"/>
    <w:rsid w:val="00A96581"/>
    <w:rsid w:val="00A96DC3"/>
    <w:rsid w:val="00A96F50"/>
    <w:rsid w:val="00AA2E69"/>
    <w:rsid w:val="00AA513A"/>
    <w:rsid w:val="00AA5CAB"/>
    <w:rsid w:val="00AA6A04"/>
    <w:rsid w:val="00AA75D7"/>
    <w:rsid w:val="00AA7E4B"/>
    <w:rsid w:val="00AB1A49"/>
    <w:rsid w:val="00AB2248"/>
    <w:rsid w:val="00AB72B4"/>
    <w:rsid w:val="00AC0F85"/>
    <w:rsid w:val="00AC1140"/>
    <w:rsid w:val="00AC6B7B"/>
    <w:rsid w:val="00AC7ECA"/>
    <w:rsid w:val="00AD02CE"/>
    <w:rsid w:val="00AD0A41"/>
    <w:rsid w:val="00AD16FC"/>
    <w:rsid w:val="00AD304F"/>
    <w:rsid w:val="00AD4E51"/>
    <w:rsid w:val="00AD5120"/>
    <w:rsid w:val="00AD77B0"/>
    <w:rsid w:val="00AE015E"/>
    <w:rsid w:val="00AE0A73"/>
    <w:rsid w:val="00AE1E9D"/>
    <w:rsid w:val="00AE41C5"/>
    <w:rsid w:val="00AE5D64"/>
    <w:rsid w:val="00AEB3E6"/>
    <w:rsid w:val="00AF505A"/>
    <w:rsid w:val="00AF58D1"/>
    <w:rsid w:val="00AF7CEF"/>
    <w:rsid w:val="00B0012E"/>
    <w:rsid w:val="00B0019E"/>
    <w:rsid w:val="00B00C97"/>
    <w:rsid w:val="00B02250"/>
    <w:rsid w:val="00B0527F"/>
    <w:rsid w:val="00B063AC"/>
    <w:rsid w:val="00B07D60"/>
    <w:rsid w:val="00B10214"/>
    <w:rsid w:val="00B10BCB"/>
    <w:rsid w:val="00B11931"/>
    <w:rsid w:val="00B14474"/>
    <w:rsid w:val="00B150C1"/>
    <w:rsid w:val="00B1531F"/>
    <w:rsid w:val="00B16580"/>
    <w:rsid w:val="00B16FB9"/>
    <w:rsid w:val="00B23625"/>
    <w:rsid w:val="00B24D4B"/>
    <w:rsid w:val="00B25701"/>
    <w:rsid w:val="00B25D88"/>
    <w:rsid w:val="00B269F2"/>
    <w:rsid w:val="00B26F05"/>
    <w:rsid w:val="00B30231"/>
    <w:rsid w:val="00B30C6C"/>
    <w:rsid w:val="00B3213D"/>
    <w:rsid w:val="00B34CB1"/>
    <w:rsid w:val="00B357B7"/>
    <w:rsid w:val="00B42613"/>
    <w:rsid w:val="00B46E44"/>
    <w:rsid w:val="00B50C59"/>
    <w:rsid w:val="00B51AEA"/>
    <w:rsid w:val="00B53A8E"/>
    <w:rsid w:val="00B53DFC"/>
    <w:rsid w:val="00B5411A"/>
    <w:rsid w:val="00B56382"/>
    <w:rsid w:val="00B56C48"/>
    <w:rsid w:val="00B61317"/>
    <w:rsid w:val="00B622D9"/>
    <w:rsid w:val="00B623CF"/>
    <w:rsid w:val="00B635EB"/>
    <w:rsid w:val="00B65530"/>
    <w:rsid w:val="00B66D1E"/>
    <w:rsid w:val="00B66FB9"/>
    <w:rsid w:val="00B700C4"/>
    <w:rsid w:val="00B71BDB"/>
    <w:rsid w:val="00B74728"/>
    <w:rsid w:val="00B7657F"/>
    <w:rsid w:val="00B768AB"/>
    <w:rsid w:val="00B826A9"/>
    <w:rsid w:val="00B83579"/>
    <w:rsid w:val="00B84F70"/>
    <w:rsid w:val="00B85132"/>
    <w:rsid w:val="00B92539"/>
    <w:rsid w:val="00B9354C"/>
    <w:rsid w:val="00BA0925"/>
    <w:rsid w:val="00BA0C80"/>
    <w:rsid w:val="00BA3C6B"/>
    <w:rsid w:val="00BA4A7E"/>
    <w:rsid w:val="00BA4AFE"/>
    <w:rsid w:val="00BA4C25"/>
    <w:rsid w:val="00BA52B3"/>
    <w:rsid w:val="00BA5EBD"/>
    <w:rsid w:val="00BA7D0C"/>
    <w:rsid w:val="00BB0170"/>
    <w:rsid w:val="00BB06B3"/>
    <w:rsid w:val="00BB141D"/>
    <w:rsid w:val="00BB4B71"/>
    <w:rsid w:val="00BC08AB"/>
    <w:rsid w:val="00BC1CAA"/>
    <w:rsid w:val="00BC427D"/>
    <w:rsid w:val="00BC5BF5"/>
    <w:rsid w:val="00BD01B1"/>
    <w:rsid w:val="00BD0864"/>
    <w:rsid w:val="00BD2040"/>
    <w:rsid w:val="00BD2A66"/>
    <w:rsid w:val="00BD522A"/>
    <w:rsid w:val="00BD5C6E"/>
    <w:rsid w:val="00BD6120"/>
    <w:rsid w:val="00BD65A1"/>
    <w:rsid w:val="00BE38E6"/>
    <w:rsid w:val="00BE38F7"/>
    <w:rsid w:val="00BE3BF8"/>
    <w:rsid w:val="00BE536B"/>
    <w:rsid w:val="00BE5938"/>
    <w:rsid w:val="00BE77A8"/>
    <w:rsid w:val="00BF075F"/>
    <w:rsid w:val="00BF1D14"/>
    <w:rsid w:val="00BF4BF6"/>
    <w:rsid w:val="00BF67AD"/>
    <w:rsid w:val="00C01A7B"/>
    <w:rsid w:val="00C03338"/>
    <w:rsid w:val="00C03ACC"/>
    <w:rsid w:val="00C03D87"/>
    <w:rsid w:val="00C0428F"/>
    <w:rsid w:val="00C04C40"/>
    <w:rsid w:val="00C11CD5"/>
    <w:rsid w:val="00C1361B"/>
    <w:rsid w:val="00C2148F"/>
    <w:rsid w:val="00C230D9"/>
    <w:rsid w:val="00C25354"/>
    <w:rsid w:val="00C25AC9"/>
    <w:rsid w:val="00C26A00"/>
    <w:rsid w:val="00C33029"/>
    <w:rsid w:val="00C331DB"/>
    <w:rsid w:val="00C33D18"/>
    <w:rsid w:val="00C35E1D"/>
    <w:rsid w:val="00C42508"/>
    <w:rsid w:val="00C42B36"/>
    <w:rsid w:val="00C43727"/>
    <w:rsid w:val="00C439A6"/>
    <w:rsid w:val="00C4611D"/>
    <w:rsid w:val="00C461BA"/>
    <w:rsid w:val="00C50D12"/>
    <w:rsid w:val="00C52ADE"/>
    <w:rsid w:val="00C52C03"/>
    <w:rsid w:val="00C54477"/>
    <w:rsid w:val="00C56DAA"/>
    <w:rsid w:val="00C60AF9"/>
    <w:rsid w:val="00C62DAC"/>
    <w:rsid w:val="00C6353D"/>
    <w:rsid w:val="00C7094D"/>
    <w:rsid w:val="00C70B3D"/>
    <w:rsid w:val="00C70DC7"/>
    <w:rsid w:val="00C718D3"/>
    <w:rsid w:val="00C72BC4"/>
    <w:rsid w:val="00C72D86"/>
    <w:rsid w:val="00C73DC5"/>
    <w:rsid w:val="00C74D82"/>
    <w:rsid w:val="00C7563B"/>
    <w:rsid w:val="00C75E24"/>
    <w:rsid w:val="00C775F1"/>
    <w:rsid w:val="00C80ABC"/>
    <w:rsid w:val="00C80C3D"/>
    <w:rsid w:val="00C84A22"/>
    <w:rsid w:val="00C84D61"/>
    <w:rsid w:val="00C93671"/>
    <w:rsid w:val="00C967D3"/>
    <w:rsid w:val="00CA057F"/>
    <w:rsid w:val="00CA0F9A"/>
    <w:rsid w:val="00CA13AF"/>
    <w:rsid w:val="00CA49C7"/>
    <w:rsid w:val="00CA604A"/>
    <w:rsid w:val="00CB69E2"/>
    <w:rsid w:val="00CB776B"/>
    <w:rsid w:val="00CC4148"/>
    <w:rsid w:val="00CC792F"/>
    <w:rsid w:val="00CC7FBB"/>
    <w:rsid w:val="00CD0086"/>
    <w:rsid w:val="00CD0470"/>
    <w:rsid w:val="00CD26E2"/>
    <w:rsid w:val="00CD7FFD"/>
    <w:rsid w:val="00CE0934"/>
    <w:rsid w:val="00CE1B9C"/>
    <w:rsid w:val="00CE2234"/>
    <w:rsid w:val="00CE291E"/>
    <w:rsid w:val="00CE3F15"/>
    <w:rsid w:val="00CE46B8"/>
    <w:rsid w:val="00CE63B7"/>
    <w:rsid w:val="00CE7905"/>
    <w:rsid w:val="00CF0B98"/>
    <w:rsid w:val="00CF0C96"/>
    <w:rsid w:val="00CF192B"/>
    <w:rsid w:val="00CF1FD0"/>
    <w:rsid w:val="00CF361B"/>
    <w:rsid w:val="00CF4BE1"/>
    <w:rsid w:val="00CF65AD"/>
    <w:rsid w:val="00CF76E2"/>
    <w:rsid w:val="00D00036"/>
    <w:rsid w:val="00D0039F"/>
    <w:rsid w:val="00D00472"/>
    <w:rsid w:val="00D005F2"/>
    <w:rsid w:val="00D01476"/>
    <w:rsid w:val="00D01DA0"/>
    <w:rsid w:val="00D02C5B"/>
    <w:rsid w:val="00D0422D"/>
    <w:rsid w:val="00D0496C"/>
    <w:rsid w:val="00D04AA2"/>
    <w:rsid w:val="00D0562C"/>
    <w:rsid w:val="00D11FB0"/>
    <w:rsid w:val="00D14AAB"/>
    <w:rsid w:val="00D15F9D"/>
    <w:rsid w:val="00D16601"/>
    <w:rsid w:val="00D179B8"/>
    <w:rsid w:val="00D20851"/>
    <w:rsid w:val="00D22331"/>
    <w:rsid w:val="00D22AB3"/>
    <w:rsid w:val="00D26D0A"/>
    <w:rsid w:val="00D30971"/>
    <w:rsid w:val="00D31A26"/>
    <w:rsid w:val="00D40697"/>
    <w:rsid w:val="00D4252F"/>
    <w:rsid w:val="00D429B0"/>
    <w:rsid w:val="00D42CE4"/>
    <w:rsid w:val="00D4511D"/>
    <w:rsid w:val="00D45287"/>
    <w:rsid w:val="00D4614B"/>
    <w:rsid w:val="00D47BFD"/>
    <w:rsid w:val="00D53629"/>
    <w:rsid w:val="00D55A2B"/>
    <w:rsid w:val="00D561B8"/>
    <w:rsid w:val="00D56787"/>
    <w:rsid w:val="00D629FC"/>
    <w:rsid w:val="00D630A7"/>
    <w:rsid w:val="00D64373"/>
    <w:rsid w:val="00D65EFA"/>
    <w:rsid w:val="00D660EB"/>
    <w:rsid w:val="00D708CF"/>
    <w:rsid w:val="00D70BB3"/>
    <w:rsid w:val="00D71892"/>
    <w:rsid w:val="00D7404F"/>
    <w:rsid w:val="00D74D08"/>
    <w:rsid w:val="00D76396"/>
    <w:rsid w:val="00D76C3B"/>
    <w:rsid w:val="00D80C25"/>
    <w:rsid w:val="00D83E27"/>
    <w:rsid w:val="00D8500C"/>
    <w:rsid w:val="00D85151"/>
    <w:rsid w:val="00D85A9F"/>
    <w:rsid w:val="00D91B03"/>
    <w:rsid w:val="00D91C0C"/>
    <w:rsid w:val="00D92D83"/>
    <w:rsid w:val="00D95127"/>
    <w:rsid w:val="00DA0689"/>
    <w:rsid w:val="00DA0F4D"/>
    <w:rsid w:val="00DA14F5"/>
    <w:rsid w:val="00DA16BA"/>
    <w:rsid w:val="00DA1990"/>
    <w:rsid w:val="00DA4828"/>
    <w:rsid w:val="00DA6ADB"/>
    <w:rsid w:val="00DA6B9D"/>
    <w:rsid w:val="00DA78D1"/>
    <w:rsid w:val="00DB0CC2"/>
    <w:rsid w:val="00DB1A58"/>
    <w:rsid w:val="00DB2AF3"/>
    <w:rsid w:val="00DC11A5"/>
    <w:rsid w:val="00DC1ECF"/>
    <w:rsid w:val="00DC359B"/>
    <w:rsid w:val="00DC6051"/>
    <w:rsid w:val="00DC700F"/>
    <w:rsid w:val="00DC7A08"/>
    <w:rsid w:val="00DD310D"/>
    <w:rsid w:val="00DD3F74"/>
    <w:rsid w:val="00DD473E"/>
    <w:rsid w:val="00DD5090"/>
    <w:rsid w:val="00DD5A38"/>
    <w:rsid w:val="00DD6ED6"/>
    <w:rsid w:val="00DE356F"/>
    <w:rsid w:val="00DE67A0"/>
    <w:rsid w:val="00DE6B62"/>
    <w:rsid w:val="00DE6C2C"/>
    <w:rsid w:val="00DF1649"/>
    <w:rsid w:val="00DF3367"/>
    <w:rsid w:val="00DF44C9"/>
    <w:rsid w:val="00E01F1C"/>
    <w:rsid w:val="00E02154"/>
    <w:rsid w:val="00E045B8"/>
    <w:rsid w:val="00E0585E"/>
    <w:rsid w:val="00E06465"/>
    <w:rsid w:val="00E11722"/>
    <w:rsid w:val="00E12A8D"/>
    <w:rsid w:val="00E1335E"/>
    <w:rsid w:val="00E14276"/>
    <w:rsid w:val="00E14883"/>
    <w:rsid w:val="00E14EBB"/>
    <w:rsid w:val="00E313A2"/>
    <w:rsid w:val="00E32477"/>
    <w:rsid w:val="00E32B16"/>
    <w:rsid w:val="00E34F28"/>
    <w:rsid w:val="00E41898"/>
    <w:rsid w:val="00E44037"/>
    <w:rsid w:val="00E44C34"/>
    <w:rsid w:val="00E458EB"/>
    <w:rsid w:val="00E45BB7"/>
    <w:rsid w:val="00E47375"/>
    <w:rsid w:val="00E478C5"/>
    <w:rsid w:val="00E47B42"/>
    <w:rsid w:val="00E509A2"/>
    <w:rsid w:val="00E526EA"/>
    <w:rsid w:val="00E52EEF"/>
    <w:rsid w:val="00E54AA5"/>
    <w:rsid w:val="00E54BCB"/>
    <w:rsid w:val="00E570E8"/>
    <w:rsid w:val="00E61382"/>
    <w:rsid w:val="00E61FFC"/>
    <w:rsid w:val="00E63843"/>
    <w:rsid w:val="00E715D3"/>
    <w:rsid w:val="00E72C7E"/>
    <w:rsid w:val="00E72FB8"/>
    <w:rsid w:val="00E740E7"/>
    <w:rsid w:val="00E74373"/>
    <w:rsid w:val="00E7479F"/>
    <w:rsid w:val="00E84417"/>
    <w:rsid w:val="00E85313"/>
    <w:rsid w:val="00E85B83"/>
    <w:rsid w:val="00E876AA"/>
    <w:rsid w:val="00E87861"/>
    <w:rsid w:val="00E87C96"/>
    <w:rsid w:val="00E90306"/>
    <w:rsid w:val="00E913FE"/>
    <w:rsid w:val="00E93258"/>
    <w:rsid w:val="00E93421"/>
    <w:rsid w:val="00E95552"/>
    <w:rsid w:val="00EA30E2"/>
    <w:rsid w:val="00EA459E"/>
    <w:rsid w:val="00EA4670"/>
    <w:rsid w:val="00EA4A00"/>
    <w:rsid w:val="00EA6341"/>
    <w:rsid w:val="00EA6BA2"/>
    <w:rsid w:val="00EB23F2"/>
    <w:rsid w:val="00EB3C37"/>
    <w:rsid w:val="00EB4122"/>
    <w:rsid w:val="00EB5B55"/>
    <w:rsid w:val="00EB6CEA"/>
    <w:rsid w:val="00EB71C7"/>
    <w:rsid w:val="00EB768C"/>
    <w:rsid w:val="00EC35D7"/>
    <w:rsid w:val="00EC3B49"/>
    <w:rsid w:val="00EC4006"/>
    <w:rsid w:val="00EC6034"/>
    <w:rsid w:val="00EC6466"/>
    <w:rsid w:val="00EC7926"/>
    <w:rsid w:val="00ED1AA5"/>
    <w:rsid w:val="00ED1ECF"/>
    <w:rsid w:val="00ED3790"/>
    <w:rsid w:val="00ED3C05"/>
    <w:rsid w:val="00ED5748"/>
    <w:rsid w:val="00ED6839"/>
    <w:rsid w:val="00EE2993"/>
    <w:rsid w:val="00EE52FD"/>
    <w:rsid w:val="00EE62BA"/>
    <w:rsid w:val="00EE7442"/>
    <w:rsid w:val="00EE764B"/>
    <w:rsid w:val="00EF078B"/>
    <w:rsid w:val="00EF1105"/>
    <w:rsid w:val="00EF1D1D"/>
    <w:rsid w:val="00EF322A"/>
    <w:rsid w:val="00EF5056"/>
    <w:rsid w:val="00EF5532"/>
    <w:rsid w:val="00EF7030"/>
    <w:rsid w:val="00F00FAF"/>
    <w:rsid w:val="00F0170A"/>
    <w:rsid w:val="00F0210A"/>
    <w:rsid w:val="00F03EE3"/>
    <w:rsid w:val="00F04CA3"/>
    <w:rsid w:val="00F04DA4"/>
    <w:rsid w:val="00F0636C"/>
    <w:rsid w:val="00F06E9C"/>
    <w:rsid w:val="00F10920"/>
    <w:rsid w:val="00F10943"/>
    <w:rsid w:val="00F17141"/>
    <w:rsid w:val="00F20371"/>
    <w:rsid w:val="00F20864"/>
    <w:rsid w:val="00F22203"/>
    <w:rsid w:val="00F2370D"/>
    <w:rsid w:val="00F23D9F"/>
    <w:rsid w:val="00F25D9C"/>
    <w:rsid w:val="00F30163"/>
    <w:rsid w:val="00F32F34"/>
    <w:rsid w:val="00F338E0"/>
    <w:rsid w:val="00F33EBE"/>
    <w:rsid w:val="00F35FCD"/>
    <w:rsid w:val="00F41C1D"/>
    <w:rsid w:val="00F42F23"/>
    <w:rsid w:val="00F43C42"/>
    <w:rsid w:val="00F443C0"/>
    <w:rsid w:val="00F45296"/>
    <w:rsid w:val="00F45BE4"/>
    <w:rsid w:val="00F51F8E"/>
    <w:rsid w:val="00F544C2"/>
    <w:rsid w:val="00F552F3"/>
    <w:rsid w:val="00F618DF"/>
    <w:rsid w:val="00F6267F"/>
    <w:rsid w:val="00F65364"/>
    <w:rsid w:val="00F65E94"/>
    <w:rsid w:val="00F70244"/>
    <w:rsid w:val="00F7148F"/>
    <w:rsid w:val="00F7222A"/>
    <w:rsid w:val="00F729AB"/>
    <w:rsid w:val="00F740BA"/>
    <w:rsid w:val="00F764EF"/>
    <w:rsid w:val="00F76B70"/>
    <w:rsid w:val="00F7773B"/>
    <w:rsid w:val="00F80903"/>
    <w:rsid w:val="00F80B8D"/>
    <w:rsid w:val="00F80DED"/>
    <w:rsid w:val="00F81E0F"/>
    <w:rsid w:val="00F824D4"/>
    <w:rsid w:val="00F84186"/>
    <w:rsid w:val="00F848EB"/>
    <w:rsid w:val="00F878AA"/>
    <w:rsid w:val="00F978A2"/>
    <w:rsid w:val="00F97E3A"/>
    <w:rsid w:val="00FB37D8"/>
    <w:rsid w:val="00FB3E56"/>
    <w:rsid w:val="00FB425A"/>
    <w:rsid w:val="00FB4F83"/>
    <w:rsid w:val="00FB6030"/>
    <w:rsid w:val="00FB67F3"/>
    <w:rsid w:val="00FB740A"/>
    <w:rsid w:val="00FC08B9"/>
    <w:rsid w:val="00FC4ED2"/>
    <w:rsid w:val="00FC4FB6"/>
    <w:rsid w:val="00FD18BC"/>
    <w:rsid w:val="00FD1BE7"/>
    <w:rsid w:val="00FD2003"/>
    <w:rsid w:val="00FD242D"/>
    <w:rsid w:val="00FD5A6A"/>
    <w:rsid w:val="00FD6362"/>
    <w:rsid w:val="00FD7F9D"/>
    <w:rsid w:val="00FE0E29"/>
    <w:rsid w:val="00FE7AAB"/>
    <w:rsid w:val="00FF005F"/>
    <w:rsid w:val="00FF157C"/>
    <w:rsid w:val="00FF3E6F"/>
    <w:rsid w:val="00FF57AA"/>
    <w:rsid w:val="012C52C5"/>
    <w:rsid w:val="018C5EB3"/>
    <w:rsid w:val="0193926C"/>
    <w:rsid w:val="01FFEEA2"/>
    <w:rsid w:val="021A5B7A"/>
    <w:rsid w:val="022EFA1A"/>
    <w:rsid w:val="02A391F8"/>
    <w:rsid w:val="02A54D15"/>
    <w:rsid w:val="02B78BCE"/>
    <w:rsid w:val="02CAECEB"/>
    <w:rsid w:val="02DF8812"/>
    <w:rsid w:val="031B68BA"/>
    <w:rsid w:val="03207A43"/>
    <w:rsid w:val="036A9814"/>
    <w:rsid w:val="038035FE"/>
    <w:rsid w:val="038D5982"/>
    <w:rsid w:val="0391B9E3"/>
    <w:rsid w:val="03CBD52F"/>
    <w:rsid w:val="03D4B860"/>
    <w:rsid w:val="03EF3E4D"/>
    <w:rsid w:val="04CB332E"/>
    <w:rsid w:val="05481072"/>
    <w:rsid w:val="05508EA4"/>
    <w:rsid w:val="0562BA3F"/>
    <w:rsid w:val="056FCDC1"/>
    <w:rsid w:val="05FD5D2E"/>
    <w:rsid w:val="0600101F"/>
    <w:rsid w:val="062B9C2F"/>
    <w:rsid w:val="06313D06"/>
    <w:rsid w:val="063E6A44"/>
    <w:rsid w:val="06404464"/>
    <w:rsid w:val="0645598D"/>
    <w:rsid w:val="067E0758"/>
    <w:rsid w:val="0726AC3E"/>
    <w:rsid w:val="073DF3EC"/>
    <w:rsid w:val="075A6439"/>
    <w:rsid w:val="078C94E1"/>
    <w:rsid w:val="07AF24A7"/>
    <w:rsid w:val="07D8F265"/>
    <w:rsid w:val="07E86602"/>
    <w:rsid w:val="086F7882"/>
    <w:rsid w:val="08A1F8B4"/>
    <w:rsid w:val="0904BC3A"/>
    <w:rsid w:val="094B4A14"/>
    <w:rsid w:val="098D497F"/>
    <w:rsid w:val="09A51A22"/>
    <w:rsid w:val="09B02E00"/>
    <w:rsid w:val="09D98604"/>
    <w:rsid w:val="0A13BBD3"/>
    <w:rsid w:val="0A5F1882"/>
    <w:rsid w:val="0A5F3E87"/>
    <w:rsid w:val="0A68393F"/>
    <w:rsid w:val="0A76793E"/>
    <w:rsid w:val="0AC8AEF5"/>
    <w:rsid w:val="0ACDC1E5"/>
    <w:rsid w:val="0B109327"/>
    <w:rsid w:val="0B4D3F03"/>
    <w:rsid w:val="0B739B61"/>
    <w:rsid w:val="0B96C05D"/>
    <w:rsid w:val="0B9F6026"/>
    <w:rsid w:val="0BD8D7DC"/>
    <w:rsid w:val="0C0A6E27"/>
    <w:rsid w:val="0C2302D8"/>
    <w:rsid w:val="0C4604BC"/>
    <w:rsid w:val="0C5F7B2A"/>
    <w:rsid w:val="0C983A73"/>
    <w:rsid w:val="0CA4A943"/>
    <w:rsid w:val="0CA7F5FD"/>
    <w:rsid w:val="0CD5E6E7"/>
    <w:rsid w:val="0CDC7CEE"/>
    <w:rsid w:val="0D17AC10"/>
    <w:rsid w:val="0D63F94B"/>
    <w:rsid w:val="0DC0963A"/>
    <w:rsid w:val="0DEC14F0"/>
    <w:rsid w:val="0DF79D00"/>
    <w:rsid w:val="0E158D18"/>
    <w:rsid w:val="0E59C052"/>
    <w:rsid w:val="0EA013A6"/>
    <w:rsid w:val="0EA3DBAC"/>
    <w:rsid w:val="0EE64657"/>
    <w:rsid w:val="0F10789E"/>
    <w:rsid w:val="0F1A8EFF"/>
    <w:rsid w:val="0F21D2FF"/>
    <w:rsid w:val="0FB15D79"/>
    <w:rsid w:val="0FC1A04E"/>
    <w:rsid w:val="0FEAF4F4"/>
    <w:rsid w:val="101B42A3"/>
    <w:rsid w:val="102A91C4"/>
    <w:rsid w:val="1041FDD4"/>
    <w:rsid w:val="1076B56D"/>
    <w:rsid w:val="110D0A9A"/>
    <w:rsid w:val="114E4864"/>
    <w:rsid w:val="117E325B"/>
    <w:rsid w:val="11991535"/>
    <w:rsid w:val="11AAFAF3"/>
    <w:rsid w:val="1222C9C7"/>
    <w:rsid w:val="122B093E"/>
    <w:rsid w:val="122FE7CC"/>
    <w:rsid w:val="1236A120"/>
    <w:rsid w:val="12F2A938"/>
    <w:rsid w:val="131D87BE"/>
    <w:rsid w:val="131FC13F"/>
    <w:rsid w:val="1323DCE9"/>
    <w:rsid w:val="13702317"/>
    <w:rsid w:val="138C428D"/>
    <w:rsid w:val="13D04672"/>
    <w:rsid w:val="13F74FA7"/>
    <w:rsid w:val="14851BD3"/>
    <w:rsid w:val="153195BF"/>
    <w:rsid w:val="156E41E2"/>
    <w:rsid w:val="157FBA22"/>
    <w:rsid w:val="15D4B7A2"/>
    <w:rsid w:val="164F299B"/>
    <w:rsid w:val="1668E504"/>
    <w:rsid w:val="16762C55"/>
    <w:rsid w:val="1680A632"/>
    <w:rsid w:val="16E582AB"/>
    <w:rsid w:val="16EA1865"/>
    <w:rsid w:val="16F045D2"/>
    <w:rsid w:val="1707E734"/>
    <w:rsid w:val="174A3155"/>
    <w:rsid w:val="17615240"/>
    <w:rsid w:val="176868A7"/>
    <w:rsid w:val="17B33BB6"/>
    <w:rsid w:val="17C31AB6"/>
    <w:rsid w:val="183067F0"/>
    <w:rsid w:val="183F9E1D"/>
    <w:rsid w:val="18429E96"/>
    <w:rsid w:val="18A660F8"/>
    <w:rsid w:val="18B75AE4"/>
    <w:rsid w:val="18D0E944"/>
    <w:rsid w:val="18D7F511"/>
    <w:rsid w:val="18FF3143"/>
    <w:rsid w:val="191C5A00"/>
    <w:rsid w:val="194A66AA"/>
    <w:rsid w:val="19B62857"/>
    <w:rsid w:val="19B87F61"/>
    <w:rsid w:val="19C086D6"/>
    <w:rsid w:val="19F5B799"/>
    <w:rsid w:val="19F8F5BC"/>
    <w:rsid w:val="1A03F0B3"/>
    <w:rsid w:val="1A06A1DA"/>
    <w:rsid w:val="1A1721D3"/>
    <w:rsid w:val="1A19C539"/>
    <w:rsid w:val="1A1FA0C5"/>
    <w:rsid w:val="1A55B347"/>
    <w:rsid w:val="1AC49C91"/>
    <w:rsid w:val="1AC4C623"/>
    <w:rsid w:val="1AFCCB50"/>
    <w:rsid w:val="1B1AC455"/>
    <w:rsid w:val="1B256916"/>
    <w:rsid w:val="1B46EE38"/>
    <w:rsid w:val="1B4DF85D"/>
    <w:rsid w:val="1B588602"/>
    <w:rsid w:val="1B63B777"/>
    <w:rsid w:val="1B693657"/>
    <w:rsid w:val="1B6A0FB1"/>
    <w:rsid w:val="1BC52A94"/>
    <w:rsid w:val="1C1CA4F3"/>
    <w:rsid w:val="1C4FF344"/>
    <w:rsid w:val="1C68AA21"/>
    <w:rsid w:val="1C7C1F09"/>
    <w:rsid w:val="1C85CE3D"/>
    <w:rsid w:val="1CE1500A"/>
    <w:rsid w:val="1D21E63E"/>
    <w:rsid w:val="1D5D5D12"/>
    <w:rsid w:val="1D61F714"/>
    <w:rsid w:val="1DA4EE4F"/>
    <w:rsid w:val="1DB65086"/>
    <w:rsid w:val="1DD44AD6"/>
    <w:rsid w:val="1DE9F3A0"/>
    <w:rsid w:val="1E00E907"/>
    <w:rsid w:val="1E1A760B"/>
    <w:rsid w:val="1E55921E"/>
    <w:rsid w:val="1E55EBDD"/>
    <w:rsid w:val="1E719E70"/>
    <w:rsid w:val="1E7D3335"/>
    <w:rsid w:val="1E99132C"/>
    <w:rsid w:val="1EB244C1"/>
    <w:rsid w:val="1EB9F8FB"/>
    <w:rsid w:val="1ECF08B1"/>
    <w:rsid w:val="1F0F0C34"/>
    <w:rsid w:val="1F83910B"/>
    <w:rsid w:val="1FE2D097"/>
    <w:rsid w:val="1FE78F33"/>
    <w:rsid w:val="20449500"/>
    <w:rsid w:val="205FCA7A"/>
    <w:rsid w:val="206F60F8"/>
    <w:rsid w:val="20877E6C"/>
    <w:rsid w:val="208A3B39"/>
    <w:rsid w:val="20989BB7"/>
    <w:rsid w:val="20F01616"/>
    <w:rsid w:val="21062F72"/>
    <w:rsid w:val="210BC7BB"/>
    <w:rsid w:val="213A043B"/>
    <w:rsid w:val="214509DB"/>
    <w:rsid w:val="215BCBA6"/>
    <w:rsid w:val="218566C8"/>
    <w:rsid w:val="219610A2"/>
    <w:rsid w:val="22392601"/>
    <w:rsid w:val="22566F2E"/>
    <w:rsid w:val="22704691"/>
    <w:rsid w:val="22869C8E"/>
    <w:rsid w:val="22D31502"/>
    <w:rsid w:val="22D8A9CD"/>
    <w:rsid w:val="234A3221"/>
    <w:rsid w:val="237A68DF"/>
    <w:rsid w:val="23917DAC"/>
    <w:rsid w:val="23BE63AF"/>
    <w:rsid w:val="23D2FE87"/>
    <w:rsid w:val="2408416F"/>
    <w:rsid w:val="241D1FF3"/>
    <w:rsid w:val="24441A2B"/>
    <w:rsid w:val="247EA28F"/>
    <w:rsid w:val="24C880E5"/>
    <w:rsid w:val="24D569BB"/>
    <w:rsid w:val="24E1F9D2"/>
    <w:rsid w:val="25394DCD"/>
    <w:rsid w:val="25842D90"/>
    <w:rsid w:val="258C439D"/>
    <w:rsid w:val="25A7E753"/>
    <w:rsid w:val="25BD5ECC"/>
    <w:rsid w:val="25C9F375"/>
    <w:rsid w:val="262E6103"/>
    <w:rsid w:val="269571D6"/>
    <w:rsid w:val="26FB3B19"/>
    <w:rsid w:val="26FDBDCC"/>
    <w:rsid w:val="2750E3EA"/>
    <w:rsid w:val="27580DA9"/>
    <w:rsid w:val="27603A9D"/>
    <w:rsid w:val="27605C4F"/>
    <w:rsid w:val="2794C829"/>
    <w:rsid w:val="2797E029"/>
    <w:rsid w:val="27A5913B"/>
    <w:rsid w:val="27AAD134"/>
    <w:rsid w:val="27B27D6C"/>
    <w:rsid w:val="27D7ECD9"/>
    <w:rsid w:val="27E2589D"/>
    <w:rsid w:val="2818B532"/>
    <w:rsid w:val="281DB838"/>
    <w:rsid w:val="2836AADE"/>
    <w:rsid w:val="2837FED1"/>
    <w:rsid w:val="284FA6E5"/>
    <w:rsid w:val="288FD101"/>
    <w:rsid w:val="28988C07"/>
    <w:rsid w:val="28A3FA16"/>
    <w:rsid w:val="28B54024"/>
    <w:rsid w:val="28DB757A"/>
    <w:rsid w:val="28E0A5F2"/>
    <w:rsid w:val="291C1196"/>
    <w:rsid w:val="292E589F"/>
    <w:rsid w:val="292FBF13"/>
    <w:rsid w:val="29D24DAD"/>
    <w:rsid w:val="2A181F32"/>
    <w:rsid w:val="2A62213A"/>
    <w:rsid w:val="2ACB8F74"/>
    <w:rsid w:val="2AD2B2B1"/>
    <w:rsid w:val="2AD70381"/>
    <w:rsid w:val="2AD74CB3"/>
    <w:rsid w:val="2B0FE870"/>
    <w:rsid w:val="2B554406"/>
    <w:rsid w:val="2B6EA7DF"/>
    <w:rsid w:val="2B773AC5"/>
    <w:rsid w:val="2BCBEB0A"/>
    <w:rsid w:val="2BDF1D05"/>
    <w:rsid w:val="2BFC65D2"/>
    <w:rsid w:val="2C06A89E"/>
    <w:rsid w:val="2C50D4F5"/>
    <w:rsid w:val="2C7F8C13"/>
    <w:rsid w:val="2C94C974"/>
    <w:rsid w:val="2CFDA26A"/>
    <w:rsid w:val="2D00FBA7"/>
    <w:rsid w:val="2D137B60"/>
    <w:rsid w:val="2D64B97F"/>
    <w:rsid w:val="2D6EFF63"/>
    <w:rsid w:val="2DA9DDBD"/>
    <w:rsid w:val="2DE58B90"/>
    <w:rsid w:val="2DE9FDA9"/>
    <w:rsid w:val="2DEC379C"/>
    <w:rsid w:val="2DFDEE85"/>
    <w:rsid w:val="2E0EED75"/>
    <w:rsid w:val="2E11F7C1"/>
    <w:rsid w:val="2EA933B4"/>
    <w:rsid w:val="2EBE02B7"/>
    <w:rsid w:val="2F01B4FC"/>
    <w:rsid w:val="2F131E98"/>
    <w:rsid w:val="2FA1A25B"/>
    <w:rsid w:val="2FC5061C"/>
    <w:rsid w:val="2FCD6A72"/>
    <w:rsid w:val="2FD330CB"/>
    <w:rsid w:val="30175AC8"/>
    <w:rsid w:val="30479C61"/>
    <w:rsid w:val="30532FEB"/>
    <w:rsid w:val="30B62D22"/>
    <w:rsid w:val="313E6D33"/>
    <w:rsid w:val="317B0D22"/>
    <w:rsid w:val="319F87DA"/>
    <w:rsid w:val="31A9A7A5"/>
    <w:rsid w:val="31AAF886"/>
    <w:rsid w:val="31AB9DEF"/>
    <w:rsid w:val="31EF5F73"/>
    <w:rsid w:val="31F9FCD3"/>
    <w:rsid w:val="32287860"/>
    <w:rsid w:val="3238985D"/>
    <w:rsid w:val="3244AEEF"/>
    <w:rsid w:val="32B63A77"/>
    <w:rsid w:val="32B89595"/>
    <w:rsid w:val="32F55C97"/>
    <w:rsid w:val="32FE5648"/>
    <w:rsid w:val="33339B72"/>
    <w:rsid w:val="33B33FC0"/>
    <w:rsid w:val="33B65FD4"/>
    <w:rsid w:val="34142C98"/>
    <w:rsid w:val="341C6A16"/>
    <w:rsid w:val="3421C462"/>
    <w:rsid w:val="342A3546"/>
    <w:rsid w:val="34507179"/>
    <w:rsid w:val="34D4A39B"/>
    <w:rsid w:val="35804A37"/>
    <w:rsid w:val="359DC04B"/>
    <w:rsid w:val="35B21C08"/>
    <w:rsid w:val="35B334CD"/>
    <w:rsid w:val="35BB2E85"/>
    <w:rsid w:val="35C552D4"/>
    <w:rsid w:val="35CE7CA6"/>
    <w:rsid w:val="36194FB5"/>
    <w:rsid w:val="361CF159"/>
    <w:rsid w:val="3635DC27"/>
    <w:rsid w:val="36699B8E"/>
    <w:rsid w:val="368490C7"/>
    <w:rsid w:val="36C1DAF2"/>
    <w:rsid w:val="36DED98C"/>
    <w:rsid w:val="374FBD69"/>
    <w:rsid w:val="3754AEA0"/>
    <w:rsid w:val="376406F2"/>
    <w:rsid w:val="37D19266"/>
    <w:rsid w:val="38236376"/>
    <w:rsid w:val="38373D15"/>
    <w:rsid w:val="385ED7DF"/>
    <w:rsid w:val="3890E4CA"/>
    <w:rsid w:val="389C8921"/>
    <w:rsid w:val="389E8282"/>
    <w:rsid w:val="38A509BF"/>
    <w:rsid w:val="38FFB683"/>
    <w:rsid w:val="39A5E60C"/>
    <w:rsid w:val="39A60B7A"/>
    <w:rsid w:val="39C9E767"/>
    <w:rsid w:val="39EF4856"/>
    <w:rsid w:val="3A74D67F"/>
    <w:rsid w:val="3AF7A8F5"/>
    <w:rsid w:val="3B171400"/>
    <w:rsid w:val="3B1C5741"/>
    <w:rsid w:val="3B6A4AEE"/>
    <w:rsid w:val="3B87B6BC"/>
    <w:rsid w:val="3B9DD018"/>
    <w:rsid w:val="3C242AAB"/>
    <w:rsid w:val="3C463FCF"/>
    <w:rsid w:val="3C857125"/>
    <w:rsid w:val="3C8A05E5"/>
    <w:rsid w:val="3CBA0123"/>
    <w:rsid w:val="3CD5990F"/>
    <w:rsid w:val="3CFE8CF0"/>
    <w:rsid w:val="3D10F3EF"/>
    <w:rsid w:val="3E16023D"/>
    <w:rsid w:val="3E269F94"/>
    <w:rsid w:val="3E35BA20"/>
    <w:rsid w:val="3E3B9D04"/>
    <w:rsid w:val="3E88B240"/>
    <w:rsid w:val="3EC8110A"/>
    <w:rsid w:val="3ED570DA"/>
    <w:rsid w:val="3F00A179"/>
    <w:rsid w:val="3F8E8749"/>
    <w:rsid w:val="3F9DDF12"/>
    <w:rsid w:val="3FBC8DC3"/>
    <w:rsid w:val="4003F9FA"/>
    <w:rsid w:val="40356C18"/>
    <w:rsid w:val="40905DFE"/>
    <w:rsid w:val="40BFFE06"/>
    <w:rsid w:val="41355B03"/>
    <w:rsid w:val="41777CF1"/>
    <w:rsid w:val="41C2211E"/>
    <w:rsid w:val="41DFA7FD"/>
    <w:rsid w:val="4207D7A5"/>
    <w:rsid w:val="421D338D"/>
    <w:rsid w:val="424796E2"/>
    <w:rsid w:val="428FB404"/>
    <w:rsid w:val="42AEE5AE"/>
    <w:rsid w:val="433317D0"/>
    <w:rsid w:val="433ECC06"/>
    <w:rsid w:val="437E673B"/>
    <w:rsid w:val="439C8B89"/>
    <w:rsid w:val="43BC20A5"/>
    <w:rsid w:val="43E36743"/>
    <w:rsid w:val="43E975D8"/>
    <w:rsid w:val="43FCDBBE"/>
    <w:rsid w:val="4420151F"/>
    <w:rsid w:val="442B6A18"/>
    <w:rsid w:val="443CAD81"/>
    <w:rsid w:val="44909615"/>
    <w:rsid w:val="44940534"/>
    <w:rsid w:val="451C4321"/>
    <w:rsid w:val="45368688"/>
    <w:rsid w:val="4551D780"/>
    <w:rsid w:val="455765AE"/>
    <w:rsid w:val="4561436F"/>
    <w:rsid w:val="45A78916"/>
    <w:rsid w:val="45E4A070"/>
    <w:rsid w:val="460D0F83"/>
    <w:rsid w:val="460EDB6B"/>
    <w:rsid w:val="46225BF5"/>
    <w:rsid w:val="46BE0326"/>
    <w:rsid w:val="46D256E9"/>
    <w:rsid w:val="472CF0BA"/>
    <w:rsid w:val="47318728"/>
    <w:rsid w:val="47420065"/>
    <w:rsid w:val="475340BB"/>
    <w:rsid w:val="478070D1"/>
    <w:rsid w:val="47921329"/>
    <w:rsid w:val="47B4BD3B"/>
    <w:rsid w:val="4806A009"/>
    <w:rsid w:val="4841D1F7"/>
    <w:rsid w:val="488599F6"/>
    <w:rsid w:val="48F267E7"/>
    <w:rsid w:val="497C154F"/>
    <w:rsid w:val="49CDB341"/>
    <w:rsid w:val="49DB7749"/>
    <w:rsid w:val="49E46B86"/>
    <w:rsid w:val="49F0CF4E"/>
    <w:rsid w:val="4A2E81E1"/>
    <w:rsid w:val="4A302786"/>
    <w:rsid w:val="4A9FCB8E"/>
    <w:rsid w:val="4AEB30F1"/>
    <w:rsid w:val="4AF70013"/>
    <w:rsid w:val="4B946231"/>
    <w:rsid w:val="4BB39FFB"/>
    <w:rsid w:val="4BB86DE4"/>
    <w:rsid w:val="4C2A1638"/>
    <w:rsid w:val="4C307B57"/>
    <w:rsid w:val="4C4C70C3"/>
    <w:rsid w:val="4C537AEF"/>
    <w:rsid w:val="4C6CEB6D"/>
    <w:rsid w:val="4CD59EC2"/>
    <w:rsid w:val="4CFBBD8C"/>
    <w:rsid w:val="4D2FDE4B"/>
    <w:rsid w:val="4D3F505C"/>
    <w:rsid w:val="4DCDD41F"/>
    <w:rsid w:val="4DD0A13C"/>
    <w:rsid w:val="4DE792F9"/>
    <w:rsid w:val="4DFEF90B"/>
    <w:rsid w:val="4E11CDF4"/>
    <w:rsid w:val="4E121A48"/>
    <w:rsid w:val="4E8AA5DB"/>
    <w:rsid w:val="4EB61875"/>
    <w:rsid w:val="4EDE6D83"/>
    <w:rsid w:val="4EEBF6ED"/>
    <w:rsid w:val="4EFD809C"/>
    <w:rsid w:val="4F0BDCE5"/>
    <w:rsid w:val="4F0BF56E"/>
    <w:rsid w:val="4F0CB424"/>
    <w:rsid w:val="4FB1EFCB"/>
    <w:rsid w:val="4FCFA451"/>
    <w:rsid w:val="50161BD6"/>
    <w:rsid w:val="502994E9"/>
    <w:rsid w:val="50319ED9"/>
    <w:rsid w:val="506916AB"/>
    <w:rsid w:val="50A1F70A"/>
    <w:rsid w:val="50C23669"/>
    <w:rsid w:val="50F4E9CE"/>
    <w:rsid w:val="5138D8F7"/>
    <w:rsid w:val="5161FF9B"/>
    <w:rsid w:val="51752A9C"/>
    <w:rsid w:val="52104B98"/>
    <w:rsid w:val="524B71A8"/>
    <w:rsid w:val="52505206"/>
    <w:rsid w:val="52DC239C"/>
    <w:rsid w:val="53433A61"/>
    <w:rsid w:val="5347AC0E"/>
    <w:rsid w:val="535A756C"/>
    <w:rsid w:val="539AE562"/>
    <w:rsid w:val="53ADD046"/>
    <w:rsid w:val="53B1DEA6"/>
    <w:rsid w:val="53D965CA"/>
    <w:rsid w:val="5400AF5E"/>
    <w:rsid w:val="5490DC93"/>
    <w:rsid w:val="549F80F9"/>
    <w:rsid w:val="54BF67DE"/>
    <w:rsid w:val="54C9271A"/>
    <w:rsid w:val="54E972B4"/>
    <w:rsid w:val="5507B305"/>
    <w:rsid w:val="5590E90A"/>
    <w:rsid w:val="55BDF0C4"/>
    <w:rsid w:val="55DAE35A"/>
    <w:rsid w:val="55E0FEE5"/>
    <w:rsid w:val="55E91E41"/>
    <w:rsid w:val="55F06EC2"/>
    <w:rsid w:val="566DEE21"/>
    <w:rsid w:val="5674A0E4"/>
    <w:rsid w:val="56CFAD0F"/>
    <w:rsid w:val="56EE872D"/>
    <w:rsid w:val="5703C28D"/>
    <w:rsid w:val="57243508"/>
    <w:rsid w:val="57531330"/>
    <w:rsid w:val="579B6070"/>
    <w:rsid w:val="57A7D59F"/>
    <w:rsid w:val="57BC03BE"/>
    <w:rsid w:val="57C13F31"/>
    <w:rsid w:val="57EA697C"/>
    <w:rsid w:val="57F9A49F"/>
    <w:rsid w:val="58349507"/>
    <w:rsid w:val="5846288A"/>
    <w:rsid w:val="58518864"/>
    <w:rsid w:val="585BF1D0"/>
    <w:rsid w:val="5886B0E4"/>
    <w:rsid w:val="58B1BEEF"/>
    <w:rsid w:val="58FF7DC5"/>
    <w:rsid w:val="596078A7"/>
    <w:rsid w:val="598639DD"/>
    <w:rsid w:val="5A0CFF92"/>
    <w:rsid w:val="5A27AE90"/>
    <w:rsid w:val="5ADE671F"/>
    <w:rsid w:val="5AF2C885"/>
    <w:rsid w:val="5B630706"/>
    <w:rsid w:val="5BFAF9D5"/>
    <w:rsid w:val="5C32EBAE"/>
    <w:rsid w:val="5C376B01"/>
    <w:rsid w:val="5C438D86"/>
    <w:rsid w:val="5C6AA0D6"/>
    <w:rsid w:val="5C7E6BE0"/>
    <w:rsid w:val="5C7FC5BF"/>
    <w:rsid w:val="5C9312C4"/>
    <w:rsid w:val="5CC1B580"/>
    <w:rsid w:val="5D00939B"/>
    <w:rsid w:val="5D082921"/>
    <w:rsid w:val="5D2495ED"/>
    <w:rsid w:val="5D2DAA6B"/>
    <w:rsid w:val="5D3300D6"/>
    <w:rsid w:val="5D526F44"/>
    <w:rsid w:val="5D5B252A"/>
    <w:rsid w:val="5D73EDE2"/>
    <w:rsid w:val="5DCDE180"/>
    <w:rsid w:val="5DE050EA"/>
    <w:rsid w:val="5DEDBE9D"/>
    <w:rsid w:val="5E9C76E0"/>
    <w:rsid w:val="5EADB5D4"/>
    <w:rsid w:val="5EBFE232"/>
    <w:rsid w:val="5ECED137"/>
    <w:rsid w:val="5ED67D58"/>
    <w:rsid w:val="5EF67E72"/>
    <w:rsid w:val="5F53F476"/>
    <w:rsid w:val="5F98AFE5"/>
    <w:rsid w:val="5FDC5304"/>
    <w:rsid w:val="5FEBE4A4"/>
    <w:rsid w:val="60304CC5"/>
    <w:rsid w:val="60381212"/>
    <w:rsid w:val="6072BBB2"/>
    <w:rsid w:val="609E5735"/>
    <w:rsid w:val="6101A085"/>
    <w:rsid w:val="611241ED"/>
    <w:rsid w:val="61738D8B"/>
    <w:rsid w:val="619A9298"/>
    <w:rsid w:val="619B8D0A"/>
    <w:rsid w:val="61C160A7"/>
    <w:rsid w:val="624B30D5"/>
    <w:rsid w:val="6266E289"/>
    <w:rsid w:val="6268FE79"/>
    <w:rsid w:val="6278900E"/>
    <w:rsid w:val="62928370"/>
    <w:rsid w:val="62998B32"/>
    <w:rsid w:val="62AAAFAE"/>
    <w:rsid w:val="62D050A7"/>
    <w:rsid w:val="62D7C33A"/>
    <w:rsid w:val="62DABFA5"/>
    <w:rsid w:val="63DE32FE"/>
    <w:rsid w:val="63F65719"/>
    <w:rsid w:val="63F6ADB8"/>
    <w:rsid w:val="640FD615"/>
    <w:rsid w:val="643DD03B"/>
    <w:rsid w:val="6465533A"/>
    <w:rsid w:val="64886FF4"/>
    <w:rsid w:val="64A19851"/>
    <w:rsid w:val="64CE02F2"/>
    <w:rsid w:val="64E41944"/>
    <w:rsid w:val="652CE674"/>
    <w:rsid w:val="653DD2F4"/>
    <w:rsid w:val="65579FBF"/>
    <w:rsid w:val="65856014"/>
    <w:rsid w:val="65CCC5F6"/>
    <w:rsid w:val="65E6E3F7"/>
    <w:rsid w:val="65F89A9E"/>
    <w:rsid w:val="6608A42C"/>
    <w:rsid w:val="66436CC5"/>
    <w:rsid w:val="666C0502"/>
    <w:rsid w:val="6685B527"/>
    <w:rsid w:val="66BFEAF6"/>
    <w:rsid w:val="6700A701"/>
    <w:rsid w:val="671A0D38"/>
    <w:rsid w:val="671DAB1B"/>
    <w:rsid w:val="6767255B"/>
    <w:rsid w:val="67A5CD4F"/>
    <w:rsid w:val="67B8FF2B"/>
    <w:rsid w:val="67C3B9D0"/>
    <w:rsid w:val="67C628C3"/>
    <w:rsid w:val="67C881A4"/>
    <w:rsid w:val="67D4328D"/>
    <w:rsid w:val="68954B10"/>
    <w:rsid w:val="68A66A5D"/>
    <w:rsid w:val="68FF3C83"/>
    <w:rsid w:val="691D8F15"/>
    <w:rsid w:val="693F7168"/>
    <w:rsid w:val="69A454CA"/>
    <w:rsid w:val="69DDA9CA"/>
    <w:rsid w:val="69DE635B"/>
    <w:rsid w:val="6A29A2B6"/>
    <w:rsid w:val="6AEE24E7"/>
    <w:rsid w:val="6AF47F4A"/>
    <w:rsid w:val="6B065294"/>
    <w:rsid w:val="6B28A029"/>
    <w:rsid w:val="6B2D0ADC"/>
    <w:rsid w:val="6B59FEA9"/>
    <w:rsid w:val="6B73107F"/>
    <w:rsid w:val="6BB2DAD9"/>
    <w:rsid w:val="6BDFDC25"/>
    <w:rsid w:val="6BEC823C"/>
    <w:rsid w:val="6C07467E"/>
    <w:rsid w:val="6C49E93F"/>
    <w:rsid w:val="6C52353D"/>
    <w:rsid w:val="6C557C51"/>
    <w:rsid w:val="6C74F5A6"/>
    <w:rsid w:val="6C78FFD0"/>
    <w:rsid w:val="6C7EF651"/>
    <w:rsid w:val="6CACAA36"/>
    <w:rsid w:val="6CDA1796"/>
    <w:rsid w:val="6D39B47E"/>
    <w:rsid w:val="6D62B1A4"/>
    <w:rsid w:val="6D98FA39"/>
    <w:rsid w:val="6DB779BD"/>
    <w:rsid w:val="6E0A9C91"/>
    <w:rsid w:val="6E232971"/>
    <w:rsid w:val="6E3A6D2F"/>
    <w:rsid w:val="6E487A97"/>
    <w:rsid w:val="6EAC4353"/>
    <w:rsid w:val="6F24DA57"/>
    <w:rsid w:val="6F28B685"/>
    <w:rsid w:val="6F314103"/>
    <w:rsid w:val="6F5072BB"/>
    <w:rsid w:val="6F54C863"/>
    <w:rsid w:val="6FBF4464"/>
    <w:rsid w:val="7012F1E0"/>
    <w:rsid w:val="70299FDD"/>
    <w:rsid w:val="7079161D"/>
    <w:rsid w:val="707C8ABF"/>
    <w:rsid w:val="70B67B55"/>
    <w:rsid w:val="70DB59AF"/>
    <w:rsid w:val="70E6DE3C"/>
    <w:rsid w:val="7111E41F"/>
    <w:rsid w:val="712380DF"/>
    <w:rsid w:val="713A3382"/>
    <w:rsid w:val="715D2D58"/>
    <w:rsid w:val="71801B59"/>
    <w:rsid w:val="71EA3F89"/>
    <w:rsid w:val="72146FEC"/>
    <w:rsid w:val="7237ED4C"/>
    <w:rsid w:val="725CDF32"/>
    <w:rsid w:val="7271471C"/>
    <w:rsid w:val="7279861F"/>
    <w:rsid w:val="72C56D7A"/>
    <w:rsid w:val="72DD6341"/>
    <w:rsid w:val="72EE61F7"/>
    <w:rsid w:val="72F0132E"/>
    <w:rsid w:val="72F78E85"/>
    <w:rsid w:val="72F825FD"/>
    <w:rsid w:val="73187197"/>
    <w:rsid w:val="731BEBBA"/>
    <w:rsid w:val="7333DAF2"/>
    <w:rsid w:val="73468B5C"/>
    <w:rsid w:val="734DCD4F"/>
    <w:rsid w:val="7352EF2F"/>
    <w:rsid w:val="737CE261"/>
    <w:rsid w:val="7390F0AA"/>
    <w:rsid w:val="73A72B4D"/>
    <w:rsid w:val="73B29ACE"/>
    <w:rsid w:val="73B764C3"/>
    <w:rsid w:val="7409340E"/>
    <w:rsid w:val="743B5C20"/>
    <w:rsid w:val="74608E36"/>
    <w:rsid w:val="748B836E"/>
    <w:rsid w:val="749852AC"/>
    <w:rsid w:val="74A155D5"/>
    <w:rsid w:val="7542FBAE"/>
    <w:rsid w:val="7543F7CD"/>
    <w:rsid w:val="75590499"/>
    <w:rsid w:val="75A2FE39"/>
    <w:rsid w:val="7603BEE1"/>
    <w:rsid w:val="76060D88"/>
    <w:rsid w:val="7609392A"/>
    <w:rsid w:val="760CB03A"/>
    <w:rsid w:val="762A34A6"/>
    <w:rsid w:val="7637AADF"/>
    <w:rsid w:val="76605B09"/>
    <w:rsid w:val="767AB876"/>
    <w:rsid w:val="76CEBF2D"/>
    <w:rsid w:val="76E94850"/>
    <w:rsid w:val="76F90854"/>
    <w:rsid w:val="7700AE62"/>
    <w:rsid w:val="777CB997"/>
    <w:rsid w:val="779F0079"/>
    <w:rsid w:val="77CFED3E"/>
    <w:rsid w:val="7824C8D6"/>
    <w:rsid w:val="78383537"/>
    <w:rsid w:val="78515D94"/>
    <w:rsid w:val="7866E352"/>
    <w:rsid w:val="78BC978C"/>
    <w:rsid w:val="78CDA08D"/>
    <w:rsid w:val="792B9383"/>
    <w:rsid w:val="7972E0DC"/>
    <w:rsid w:val="79765CA7"/>
    <w:rsid w:val="79DE5A9B"/>
    <w:rsid w:val="7A0F4AC3"/>
    <w:rsid w:val="7A384F24"/>
    <w:rsid w:val="7A4104CE"/>
    <w:rsid w:val="7A6884A0"/>
    <w:rsid w:val="7A73F3AA"/>
    <w:rsid w:val="7A87F9DC"/>
    <w:rsid w:val="7ABFB16F"/>
    <w:rsid w:val="7AE126DB"/>
    <w:rsid w:val="7B079ACC"/>
    <w:rsid w:val="7B3C77E1"/>
    <w:rsid w:val="7B614B78"/>
    <w:rsid w:val="7B769C98"/>
    <w:rsid w:val="7B79B95F"/>
    <w:rsid w:val="7BB13A98"/>
    <w:rsid w:val="7BD676EA"/>
    <w:rsid w:val="7C11E224"/>
    <w:rsid w:val="7C411130"/>
    <w:rsid w:val="7C70468D"/>
    <w:rsid w:val="7CDEF143"/>
    <w:rsid w:val="7CE08235"/>
    <w:rsid w:val="7D088184"/>
    <w:rsid w:val="7D6FEFE6"/>
    <w:rsid w:val="7D90D2F8"/>
    <w:rsid w:val="7DCA0A60"/>
    <w:rsid w:val="7DE4119A"/>
    <w:rsid w:val="7DFF8E2D"/>
    <w:rsid w:val="7E174F21"/>
    <w:rsid w:val="7E27D765"/>
    <w:rsid w:val="7E3F3B8E"/>
    <w:rsid w:val="7E434B90"/>
    <w:rsid w:val="7E6BD235"/>
    <w:rsid w:val="7F0E17AC"/>
    <w:rsid w:val="7F598F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42B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unhideWhenUsed/>
    <w:qFormat/>
    <w:rsid w:val="00302512"/>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02512"/>
    <w:rPr>
      <w:rFonts w:ascii="AGaramond" w:hAnsi="AGaramond"/>
      <w:sz w:val="16"/>
      <w:szCs w:val="16"/>
    </w:rPr>
  </w:style>
  <w:style w:type="paragraph" w:styleId="Footer">
    <w:name w:val="footer"/>
    <w:basedOn w:val="Normal"/>
    <w:link w:val="FooterChar"/>
    <w:uiPriority w:val="99"/>
    <w:unhideWhenUsed/>
    <w:rsid w:val="00302512"/>
    <w:pPr>
      <w:tabs>
        <w:tab w:val="center" w:pos="4153"/>
        <w:tab w:val="right" w:pos="8306"/>
      </w:tabs>
    </w:pPr>
    <w:rPr>
      <w:rFonts w:ascii="Times New Roman" w:hAnsi="Times New Roman"/>
      <w:sz w:val="24"/>
    </w:rPr>
  </w:style>
  <w:style w:type="character" w:customStyle="1" w:styleId="FooterChar">
    <w:name w:val="Footer Char"/>
    <w:basedOn w:val="DefaultParagraphFont"/>
    <w:link w:val="Footer"/>
    <w:uiPriority w:val="99"/>
    <w:rsid w:val="00302512"/>
    <w:rPr>
      <w:rFonts w:ascii="Times New Roman" w:eastAsia="Times New Roman" w:hAnsi="Times New Roman" w:cs="Times New Roman"/>
      <w:sz w:val="24"/>
      <w:szCs w:val="20"/>
    </w:rPr>
  </w:style>
  <w:style w:type="paragraph" w:styleId="Header">
    <w:name w:val="header"/>
    <w:basedOn w:val="Normal"/>
    <w:link w:val="HeaderChar"/>
    <w:uiPriority w:val="9"/>
    <w:unhideWhenUsed/>
    <w:rsid w:val="00302512"/>
    <w:pPr>
      <w:tabs>
        <w:tab w:val="center" w:pos="4153"/>
        <w:tab w:val="right" w:pos="8306"/>
      </w:tabs>
    </w:pPr>
    <w:rPr>
      <w:rFonts w:ascii="Times New Roman" w:hAnsi="Times New Roman"/>
      <w:sz w:val="24"/>
    </w:rPr>
  </w:style>
  <w:style w:type="character" w:customStyle="1" w:styleId="HeaderChar">
    <w:name w:val="Header Char"/>
    <w:basedOn w:val="DefaultParagraphFont"/>
    <w:link w:val="Header"/>
    <w:uiPriority w:val="9"/>
    <w:rsid w:val="00302512"/>
    <w:rPr>
      <w:rFonts w:ascii="Times New Roman" w:eastAsia="Times New Roman" w:hAnsi="Times New Roman" w:cs="Times New Roman"/>
      <w:sz w:val="24"/>
      <w:szCs w:val="20"/>
    </w:rPr>
  </w:style>
  <w:style w:type="paragraph" w:styleId="CommentText">
    <w:name w:val="annotation text"/>
    <w:basedOn w:val="Normal"/>
    <w:link w:val="CommentTextChar"/>
    <w:semiHidden/>
    <w:rsid w:val="00302512"/>
    <w:rPr>
      <w:sz w:val="20"/>
    </w:rPr>
  </w:style>
  <w:style w:type="character" w:customStyle="1" w:styleId="CommentTextChar">
    <w:name w:val="Comment Text Char"/>
    <w:basedOn w:val="DefaultParagraphFont"/>
    <w:link w:val="CommentText"/>
    <w:semiHidden/>
    <w:rsid w:val="00302512"/>
    <w:rPr>
      <w:rFonts w:ascii="Arial" w:eastAsia="Times New Roman" w:hAnsi="Arial" w:cs="Times New Roman"/>
      <w:sz w:val="20"/>
      <w:szCs w:val="20"/>
    </w:rPr>
  </w:style>
  <w:style w:type="paragraph" w:customStyle="1" w:styleId="QNormal">
    <w:name w:val="Q Normal"/>
    <w:basedOn w:val="Normal"/>
    <w:link w:val="QNormalChar"/>
    <w:qFormat/>
    <w:rsid w:val="00302512"/>
    <w:pPr>
      <w:spacing w:after="240" w:line="260" w:lineRule="atLeast"/>
      <w:jc w:val="both"/>
    </w:pPr>
  </w:style>
  <w:style w:type="paragraph" w:customStyle="1" w:styleId="SubmissionHeading">
    <w:name w:val="Submission Heading"/>
    <w:basedOn w:val="QNormal"/>
    <w:link w:val="SubmissionHeadingChar"/>
    <w:uiPriority w:val="9"/>
    <w:qFormat/>
    <w:rsid w:val="00302512"/>
    <w:rPr>
      <w:b/>
    </w:rPr>
  </w:style>
  <w:style w:type="character" w:customStyle="1" w:styleId="QNormalChar">
    <w:name w:val="Q Normal Char"/>
    <w:basedOn w:val="DefaultParagraphFont"/>
    <w:link w:val="QNormal"/>
    <w:rsid w:val="00302512"/>
    <w:rPr>
      <w:rFonts w:ascii="Arial" w:eastAsia="Times New Roman" w:hAnsi="Arial" w:cs="Times New Roman"/>
      <w:szCs w:val="20"/>
    </w:rPr>
  </w:style>
  <w:style w:type="character" w:customStyle="1" w:styleId="SubmissionHeadingChar">
    <w:name w:val="Submission Heading Char"/>
    <w:basedOn w:val="QNormalChar"/>
    <w:link w:val="SubmissionHeading"/>
    <w:uiPriority w:val="9"/>
    <w:rsid w:val="00302512"/>
    <w:rPr>
      <w:rFonts w:ascii="Arial" w:eastAsia="Times New Roman" w:hAnsi="Arial" w:cs="Times New Roman"/>
      <w:b/>
      <w:szCs w:val="20"/>
    </w:rPr>
  </w:style>
  <w:style w:type="paragraph" w:customStyle="1" w:styleId="Addressee">
    <w:name w:val="Addressee"/>
    <w:basedOn w:val="QNormal"/>
    <w:link w:val="AddresseeChar"/>
    <w:uiPriority w:val="9"/>
    <w:qFormat/>
    <w:rsid w:val="00302512"/>
    <w:pPr>
      <w:spacing w:after="0"/>
    </w:pPr>
  </w:style>
  <w:style w:type="character" w:customStyle="1" w:styleId="AddresseeChar">
    <w:name w:val="Addressee Char"/>
    <w:basedOn w:val="QNormalChar"/>
    <w:link w:val="Addressee"/>
    <w:uiPriority w:val="9"/>
    <w:rsid w:val="00302512"/>
    <w:rPr>
      <w:rFonts w:ascii="Arial" w:eastAsia="Times New Roman" w:hAnsi="Arial" w:cs="Times New Roman"/>
      <w:szCs w:val="20"/>
    </w:rPr>
  </w:style>
  <w:style w:type="paragraph" w:styleId="BalloonText">
    <w:name w:val="Balloon Text"/>
    <w:basedOn w:val="Normal"/>
    <w:link w:val="BalloonTextChar"/>
    <w:uiPriority w:val="99"/>
    <w:semiHidden/>
    <w:unhideWhenUsed/>
    <w:rsid w:val="00302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512"/>
    <w:rPr>
      <w:rFonts w:ascii="Segoe UI" w:eastAsia="Times New Roman" w:hAnsi="Segoe UI" w:cs="Segoe UI"/>
      <w:sz w:val="18"/>
      <w:szCs w:val="18"/>
    </w:rPr>
  </w:style>
  <w:style w:type="paragraph" w:styleId="ListParagraph">
    <w:name w:val="List Paragraph"/>
    <w:basedOn w:val="Normal"/>
    <w:uiPriority w:val="34"/>
    <w:qFormat/>
    <w:rsid w:val="004819BE"/>
    <w:pPr>
      <w:ind w:left="720"/>
      <w:contextualSpacing/>
    </w:pPr>
  </w:style>
  <w:style w:type="character" w:styleId="Hyperlink">
    <w:name w:val="Hyperlink"/>
    <w:basedOn w:val="DefaultParagraphFont"/>
    <w:uiPriority w:val="99"/>
    <w:unhideWhenUsed/>
    <w:rsid w:val="003F5316"/>
    <w:rPr>
      <w:color w:val="0563C1" w:themeColor="hyperlink"/>
      <w:u w:val="single"/>
    </w:rPr>
  </w:style>
  <w:style w:type="character" w:styleId="UnresolvedMention">
    <w:name w:val="Unresolved Mention"/>
    <w:basedOn w:val="DefaultParagraphFont"/>
    <w:uiPriority w:val="99"/>
    <w:unhideWhenUsed/>
    <w:rsid w:val="003F531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C5FCB"/>
    <w:rPr>
      <w:b/>
      <w:bCs/>
    </w:rPr>
  </w:style>
  <w:style w:type="character" w:customStyle="1" w:styleId="CommentSubjectChar">
    <w:name w:val="Comment Subject Char"/>
    <w:basedOn w:val="CommentTextChar"/>
    <w:link w:val="CommentSubject"/>
    <w:uiPriority w:val="99"/>
    <w:semiHidden/>
    <w:rsid w:val="007C5FCB"/>
    <w:rPr>
      <w:rFonts w:ascii="Arial" w:eastAsia="Times New Roman" w:hAnsi="Arial" w:cs="Times New Roman"/>
      <w:b/>
      <w:bCs/>
      <w:sz w:val="20"/>
      <w:szCs w:val="20"/>
    </w:rPr>
  </w:style>
  <w:style w:type="character" w:styleId="Mention">
    <w:name w:val="Mention"/>
    <w:basedOn w:val="DefaultParagraphFont"/>
    <w:uiPriority w:val="99"/>
    <w:unhideWhenUsed/>
    <w:rsid w:val="001043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perannuation@treasury.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hristopher.ramsay@qsuper.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2021FG-219-1404</_dlc_DocId>
    <_dlc_DocIdUrl xmlns="0f563589-9cf9-4143-b1eb-fb0534803d38">
      <Url>http://tweb/sites/fg/ripd/member/_layouts/15/DocIdRedir.aspx?ID=2021FG-219-1404</Url>
      <Description>2021FG-219-1404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39884" ma:contentTypeDescription="" ma:contentTypeScope="" ma:versionID="b9efc5c5a93274d3a2465b907366ee87">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6ef8bd34eff7e892e7f59d37d9dcf48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57F5E-6DA2-430A-8F79-85E71B19A14B}">
  <ds:schemaRefs>
    <ds:schemaRef ds:uri="office.server.policy"/>
  </ds:schemaRefs>
</ds:datastoreItem>
</file>

<file path=customXml/itemProps2.xml><?xml version="1.0" encoding="utf-8"?>
<ds:datastoreItem xmlns:ds="http://schemas.openxmlformats.org/officeDocument/2006/customXml" ds:itemID="{D90C6E46-76B9-4C23-BE79-25D73E76348E}">
  <ds:schemaRefs>
    <ds:schemaRef ds:uri="http://schemas.microsoft.com/sharepoint/v3/contenttype/forms"/>
  </ds:schemaRefs>
</ds:datastoreItem>
</file>

<file path=customXml/itemProps3.xml><?xml version="1.0" encoding="utf-8"?>
<ds:datastoreItem xmlns:ds="http://schemas.openxmlformats.org/officeDocument/2006/customXml" ds:itemID="{BDB99D3E-3B0A-4BA0-961C-ABF7A67A0072}">
  <ds:schemaRefs>
    <ds:schemaRef ds:uri="http://schemas.microsoft.com/office/2006/metadata/properties"/>
    <ds:schemaRef ds:uri="http://schemas.microsoft.com/office/infopath/2007/PartnerControls"/>
    <ds:schemaRef ds:uri="http://schemas.microsoft.com/sharepoint/v4"/>
    <ds:schemaRef ds:uri="0f563589-9cf9-4143-b1eb-fb0534803d38"/>
    <ds:schemaRef ds:uri="e544e5cc-ab70-42e1-849e-1a0f8bb1f4ef"/>
  </ds:schemaRefs>
</ds:datastoreItem>
</file>

<file path=customXml/itemProps4.xml><?xml version="1.0" encoding="utf-8"?>
<ds:datastoreItem xmlns:ds="http://schemas.openxmlformats.org/officeDocument/2006/customXml" ds:itemID="{85B6042F-2BA1-478B-8E79-EB656EF638C8}">
  <ds:schemaRefs>
    <ds:schemaRef ds:uri="http://schemas.microsoft.com/sharepoint/events"/>
  </ds:schemaRefs>
</ds:datastoreItem>
</file>

<file path=customXml/itemProps5.xml><?xml version="1.0" encoding="utf-8"?>
<ds:datastoreItem xmlns:ds="http://schemas.openxmlformats.org/officeDocument/2006/customXml" ds:itemID="{8C6DD369-6EFC-4CA4-A8C5-1376C2A3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91A924-03FC-4FBE-BA96-5FB20321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1827</Words>
  <Characters>10704</Characters>
  <Application>Microsoft Office Word</Application>
  <DocSecurity>0</DocSecurity>
  <Lines>185</Lines>
  <Paragraphs>53</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QSuper - Submission: Your Future, Your Super Regulations and associated measures</dc:title>
  <dc:subject/>
  <dc:creator/>
  <cp:keywords/>
  <dc:description/>
  <cp:lastModifiedBy/>
  <cp:revision>1</cp:revision>
  <dcterms:created xsi:type="dcterms:W3CDTF">2021-08-06T00:31:00Z</dcterms:created>
  <dcterms:modified xsi:type="dcterms:W3CDTF">2021-08-06T00:31:00Z</dcterms:modified>
  <dc:language>English</dc:language>
</cp:coreProperties>
</file>