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A516" w14:textId="77777777" w:rsidR="002B3DC2" w:rsidRPr="003C539C" w:rsidRDefault="002B3DC2" w:rsidP="00B050B7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4763725" wp14:editId="562E76AF">
            <wp:simplePos x="0" y="0"/>
            <wp:positionH relativeFrom="page">
              <wp:posOffset>0</wp:posOffset>
            </wp:positionH>
            <wp:positionV relativeFrom="paragraph">
              <wp:posOffset>-2961005</wp:posOffset>
            </wp:positionV>
            <wp:extent cx="7565805" cy="10701954"/>
            <wp:effectExtent l="0" t="0" r="0" b="4445"/>
            <wp:wrapNone/>
            <wp:docPr id="5" name="Picture 5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SB18_0291 Update Corporate Templates_01_report cov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05" cy="10701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39C">
        <w:rPr>
          <w:noProof/>
          <w:lang w:eastAsia="en-AU"/>
        </w:rPr>
        <w:drawing>
          <wp:inline distT="0" distB="0" distL="0" distR="0" wp14:anchorId="4F8BF529" wp14:editId="4A7171FC">
            <wp:extent cx="1406047" cy="855954"/>
            <wp:effectExtent l="0" t="0" r="3810" b="1905"/>
            <wp:docPr id="3" name="Picture 3" descr="Department of Industry, Science, Energy and Resource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-Employment_Inline_Re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047" cy="85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24EC" w14:textId="77777777" w:rsidR="002B3DC2" w:rsidRPr="00E91959" w:rsidRDefault="0054696F" w:rsidP="00E91959">
      <w:pPr>
        <w:pStyle w:val="Title"/>
      </w:pPr>
      <w:r>
        <w:t>Australian Government Pay On-Time Survey</w:t>
      </w:r>
    </w:p>
    <w:p w14:paraId="7E6322BC" w14:textId="77777777" w:rsidR="002B3DC2" w:rsidRDefault="0054696F" w:rsidP="0054696F">
      <w:pPr>
        <w:pStyle w:val="Subtitle"/>
        <w:spacing w:before="360" w:after="120"/>
      </w:pPr>
      <w:r>
        <w:t>Performance Report</w:t>
      </w:r>
    </w:p>
    <w:p w14:paraId="3C387E8F" w14:textId="77777777" w:rsidR="0054696F" w:rsidRPr="0054696F" w:rsidRDefault="0054696F" w:rsidP="0054696F">
      <w:pPr>
        <w:pStyle w:val="Subtitle"/>
      </w:pPr>
      <w:r>
        <w:t>1 July 2018 – 30 June 2019</w:t>
      </w:r>
    </w:p>
    <w:p w14:paraId="5E5BFBF4" w14:textId="77777777" w:rsidR="002B3DC2" w:rsidRPr="002B3DC2" w:rsidRDefault="002B3DC2" w:rsidP="00B050B7">
      <w:r w:rsidRPr="003C539C">
        <w:br w:type="page"/>
      </w:r>
    </w:p>
    <w:p w14:paraId="09DDAED6" w14:textId="77777777" w:rsidR="002B3DC2" w:rsidRPr="003C539C" w:rsidRDefault="002B3DC2" w:rsidP="00B050B7">
      <w:pPr>
        <w:pStyle w:val="BodyText"/>
        <w:sectPr w:rsidR="002B3DC2" w:rsidRPr="003C539C" w:rsidSect="00285EC5">
          <w:type w:val="continuous"/>
          <w:pgSz w:w="11906" w:h="16838"/>
          <w:pgMar w:top="4678" w:right="1440" w:bottom="1440" w:left="1440" w:header="708" w:footer="708" w:gutter="0"/>
          <w:cols w:space="708"/>
          <w:docGrid w:linePitch="360"/>
        </w:sectPr>
      </w:pPr>
    </w:p>
    <w:p w14:paraId="18891080" w14:textId="77777777" w:rsidR="0054696F" w:rsidRDefault="0054696F" w:rsidP="0054696F">
      <w:pPr>
        <w:rPr>
          <w:szCs w:val="20"/>
        </w:rPr>
      </w:pPr>
    </w:p>
    <w:p w14:paraId="5D4AC049" w14:textId="77777777" w:rsidR="0054696F" w:rsidRDefault="0054696F" w:rsidP="0054696F">
      <w:pPr>
        <w:rPr>
          <w:szCs w:val="20"/>
        </w:rPr>
      </w:pPr>
    </w:p>
    <w:p w14:paraId="17BF9CCB" w14:textId="77777777" w:rsidR="0054696F" w:rsidRDefault="0054696F" w:rsidP="0054696F">
      <w:pPr>
        <w:rPr>
          <w:szCs w:val="20"/>
        </w:rPr>
      </w:pPr>
    </w:p>
    <w:p w14:paraId="2CEEDD48" w14:textId="77777777" w:rsidR="0054696F" w:rsidRDefault="0054696F" w:rsidP="0054696F">
      <w:pPr>
        <w:rPr>
          <w:szCs w:val="20"/>
        </w:rPr>
      </w:pPr>
    </w:p>
    <w:p w14:paraId="62ABDC36" w14:textId="77777777" w:rsidR="0054696F" w:rsidRDefault="0054696F" w:rsidP="0054696F">
      <w:pPr>
        <w:rPr>
          <w:szCs w:val="20"/>
        </w:rPr>
      </w:pPr>
    </w:p>
    <w:p w14:paraId="762BE146" w14:textId="77777777" w:rsidR="0054696F" w:rsidRDefault="0054696F" w:rsidP="0054696F">
      <w:pPr>
        <w:rPr>
          <w:szCs w:val="20"/>
        </w:rPr>
      </w:pPr>
    </w:p>
    <w:p w14:paraId="0C6E3C95" w14:textId="77777777" w:rsidR="0054696F" w:rsidRDefault="0054696F" w:rsidP="0054696F">
      <w:pPr>
        <w:rPr>
          <w:szCs w:val="20"/>
        </w:rPr>
      </w:pPr>
    </w:p>
    <w:p w14:paraId="7C16E73C" w14:textId="77777777" w:rsidR="0054696F" w:rsidRDefault="0054696F" w:rsidP="0054696F">
      <w:pPr>
        <w:rPr>
          <w:szCs w:val="20"/>
        </w:rPr>
      </w:pPr>
    </w:p>
    <w:p w14:paraId="15B1D11A" w14:textId="77777777" w:rsidR="0054696F" w:rsidRDefault="0054696F" w:rsidP="0054696F">
      <w:pPr>
        <w:rPr>
          <w:szCs w:val="20"/>
        </w:rPr>
      </w:pPr>
    </w:p>
    <w:p w14:paraId="61AF7FED" w14:textId="77777777" w:rsidR="0054696F" w:rsidRDefault="0054696F" w:rsidP="0054696F">
      <w:pPr>
        <w:rPr>
          <w:szCs w:val="20"/>
        </w:rPr>
      </w:pPr>
    </w:p>
    <w:p w14:paraId="24CB8AC1" w14:textId="77777777" w:rsidR="0054696F" w:rsidRDefault="0054696F" w:rsidP="0054696F">
      <w:pPr>
        <w:rPr>
          <w:szCs w:val="20"/>
        </w:rPr>
      </w:pPr>
    </w:p>
    <w:p w14:paraId="2F96D7EB" w14:textId="77777777" w:rsidR="0054696F" w:rsidRDefault="0054696F" w:rsidP="0054696F">
      <w:pPr>
        <w:rPr>
          <w:szCs w:val="20"/>
        </w:rPr>
      </w:pPr>
    </w:p>
    <w:p w14:paraId="48E628FD" w14:textId="77777777" w:rsidR="0054696F" w:rsidRDefault="0054696F" w:rsidP="0054696F">
      <w:pPr>
        <w:rPr>
          <w:szCs w:val="20"/>
        </w:rPr>
      </w:pPr>
    </w:p>
    <w:p w14:paraId="40BF4ADA" w14:textId="77777777" w:rsidR="0054696F" w:rsidRDefault="0054696F" w:rsidP="0054696F">
      <w:pPr>
        <w:rPr>
          <w:szCs w:val="20"/>
        </w:rPr>
      </w:pPr>
    </w:p>
    <w:p w14:paraId="05A757FA" w14:textId="77777777" w:rsidR="0054696F" w:rsidRDefault="0054696F" w:rsidP="0054696F">
      <w:pPr>
        <w:rPr>
          <w:szCs w:val="20"/>
        </w:rPr>
      </w:pPr>
    </w:p>
    <w:p w14:paraId="7FE6CFEF" w14:textId="77777777" w:rsidR="0054696F" w:rsidRDefault="0054696F" w:rsidP="0054696F">
      <w:pPr>
        <w:rPr>
          <w:szCs w:val="20"/>
        </w:rPr>
      </w:pPr>
    </w:p>
    <w:p w14:paraId="54C3F3EA" w14:textId="77777777" w:rsidR="0054696F" w:rsidRDefault="0054696F" w:rsidP="0054696F">
      <w:pPr>
        <w:rPr>
          <w:szCs w:val="20"/>
        </w:rPr>
      </w:pPr>
    </w:p>
    <w:p w14:paraId="7C714E04" w14:textId="77777777" w:rsidR="0054696F" w:rsidRDefault="0054696F" w:rsidP="0054696F">
      <w:pPr>
        <w:rPr>
          <w:szCs w:val="20"/>
        </w:rPr>
      </w:pPr>
    </w:p>
    <w:p w14:paraId="21CAF2E1" w14:textId="77777777" w:rsidR="0054696F" w:rsidRDefault="0054696F" w:rsidP="0054696F">
      <w:pPr>
        <w:rPr>
          <w:szCs w:val="20"/>
        </w:rPr>
      </w:pPr>
    </w:p>
    <w:p w14:paraId="01D46C4C" w14:textId="77777777" w:rsidR="0054696F" w:rsidRDefault="0054696F" w:rsidP="0054696F">
      <w:pPr>
        <w:rPr>
          <w:szCs w:val="20"/>
        </w:rPr>
      </w:pPr>
    </w:p>
    <w:p w14:paraId="4D4B48D2" w14:textId="77777777" w:rsidR="0054696F" w:rsidRDefault="0054696F" w:rsidP="0054696F">
      <w:pPr>
        <w:rPr>
          <w:szCs w:val="20"/>
        </w:rPr>
      </w:pPr>
    </w:p>
    <w:p w14:paraId="5C357662" w14:textId="77777777" w:rsidR="0054696F" w:rsidRDefault="0054696F" w:rsidP="0054696F">
      <w:pPr>
        <w:rPr>
          <w:szCs w:val="20"/>
        </w:rPr>
      </w:pPr>
    </w:p>
    <w:p w14:paraId="0A0B7322" w14:textId="77777777" w:rsidR="0054696F" w:rsidRDefault="0054696F" w:rsidP="0054696F">
      <w:pPr>
        <w:rPr>
          <w:szCs w:val="20"/>
        </w:rPr>
      </w:pPr>
      <w:r>
        <w:rPr>
          <w:szCs w:val="20"/>
        </w:rPr>
        <w:t>ISBN</w:t>
      </w:r>
    </w:p>
    <w:p w14:paraId="744C978B" w14:textId="77777777" w:rsidR="0054696F" w:rsidRPr="007D58FB" w:rsidRDefault="0054696F" w:rsidP="0054696F">
      <w:pPr>
        <w:rPr>
          <w:szCs w:val="20"/>
        </w:rPr>
      </w:pPr>
      <w:r>
        <w:rPr>
          <w:szCs w:val="20"/>
        </w:rPr>
        <w:t>978-1-76051-866-0</w:t>
      </w:r>
      <w:r w:rsidRPr="008E4DA0">
        <w:rPr>
          <w:szCs w:val="20"/>
        </w:rPr>
        <w:t xml:space="preserve"> [PDF]</w:t>
      </w:r>
      <w:r w:rsidRPr="008E4DA0">
        <w:rPr>
          <w:szCs w:val="20"/>
        </w:rPr>
        <w:br/>
      </w:r>
      <w:r>
        <w:rPr>
          <w:szCs w:val="20"/>
        </w:rPr>
        <w:t>978-1-76051-867-7</w:t>
      </w:r>
      <w:r w:rsidRPr="008E4DA0">
        <w:rPr>
          <w:szCs w:val="20"/>
        </w:rPr>
        <w:t xml:space="preserve"> [DOCX]</w:t>
      </w:r>
    </w:p>
    <w:p w14:paraId="395EB88A" w14:textId="77777777" w:rsidR="0054696F" w:rsidRDefault="0054696F" w:rsidP="0054696F">
      <w:pPr>
        <w:pStyle w:val="numberedpara"/>
        <w:numPr>
          <w:ilvl w:val="0"/>
          <w:numId w:val="0"/>
        </w:numPr>
        <w:tabs>
          <w:tab w:val="left" w:pos="720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41D8BA6" wp14:editId="3C833C97">
            <wp:extent cx="847725" cy="285750"/>
            <wp:effectExtent l="0" t="0" r="9525" b="0"/>
            <wp:docPr id="4" name="Picture 1" descr="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5B5E.C6C8499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A6885" w14:textId="77777777" w:rsidR="0054696F" w:rsidRPr="00917A90" w:rsidRDefault="0054696F" w:rsidP="0054696F">
      <w:r w:rsidRPr="000462F1">
        <w:t xml:space="preserve">With the exception of the Commonwealth Coat of Arms, the Department’s logo, any material protected by </w:t>
      </w:r>
      <w:r w:rsidRPr="00917A90">
        <w:t xml:space="preserve">a trade mark and where otherwise noted all material presented in this document is provided under a </w:t>
      </w:r>
      <w:hyperlink r:id="rId15" w:history="1">
        <w:r w:rsidRPr="00917A90">
          <w:rPr>
            <w:rStyle w:val="Hyperlink"/>
          </w:rPr>
          <w:t>Creative Commons Attribution 3.0 Australia</w:t>
        </w:r>
      </w:hyperlink>
      <w:r w:rsidRPr="00917A90">
        <w:t xml:space="preserve"> (http://creativecommons.org/licenses/by/3.0/au/) licence. </w:t>
      </w:r>
    </w:p>
    <w:p w14:paraId="32E85663" w14:textId="77777777" w:rsidR="0054696F" w:rsidRPr="000462F1" w:rsidRDefault="0054696F" w:rsidP="0054696F">
      <w:r w:rsidRPr="00917A90">
        <w:t xml:space="preserve">The details of the relevant licence conditions are available on the Creative Commons website (accessible using the links provided) as is the full legal code for the </w:t>
      </w:r>
      <w:hyperlink r:id="rId16" w:history="1">
        <w:r w:rsidRPr="00917A90">
          <w:rPr>
            <w:rStyle w:val="Hyperlink"/>
          </w:rPr>
          <w:t>CC BY 3.0 AU licence</w:t>
        </w:r>
      </w:hyperlink>
      <w:r w:rsidRPr="000462F1">
        <w:t xml:space="preserve"> (</w:t>
      </w:r>
      <w:r w:rsidRPr="00EC78E7">
        <w:t>http://creativecommons.org/licenses/by/3.0/au/legalcode</w:t>
      </w:r>
      <w:r w:rsidRPr="000462F1">
        <w:t xml:space="preserve">). </w:t>
      </w:r>
    </w:p>
    <w:p w14:paraId="1646E3EB" w14:textId="441871C0" w:rsidR="0054696F" w:rsidRDefault="0054696F" w:rsidP="0054696F">
      <w:r w:rsidRPr="000462F1">
        <w:t>The document must be attributed as the</w:t>
      </w:r>
      <w:r>
        <w:t xml:space="preserve"> </w:t>
      </w:r>
      <w:r w:rsidR="00F907B1">
        <w:t xml:space="preserve">Australian </w:t>
      </w:r>
      <w:r w:rsidRPr="00332490">
        <w:t>Government Pay On-Time Survey Performance Rep</w:t>
      </w:r>
      <w:r>
        <w:t xml:space="preserve">ort </w:t>
      </w:r>
      <w:r>
        <w:br/>
        <w:t>2018</w:t>
      </w:r>
      <w:r w:rsidRPr="00332490">
        <w:t>-1</w:t>
      </w:r>
      <w:r>
        <w:t>9</w:t>
      </w:r>
      <w:r w:rsidRPr="00332490">
        <w:t>.</w:t>
      </w:r>
    </w:p>
    <w:p w14:paraId="38A27195" w14:textId="77777777" w:rsidR="001A3977" w:rsidRDefault="001A3977" w:rsidP="00B050B7">
      <w:pPr>
        <w:sectPr w:rsidR="001A3977" w:rsidSect="0054696F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  <w:lang w:bidi="ar-SA"/>
        </w:rPr>
        <w:id w:val="-139263470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4AEC3858" w14:textId="77777777" w:rsidR="002B3DC2" w:rsidRPr="003C539C" w:rsidRDefault="002B3DC2" w:rsidP="00B050B7">
          <w:pPr>
            <w:pStyle w:val="TOCHeading"/>
          </w:pPr>
          <w:r w:rsidRPr="00D84395">
            <w:t>Contents</w:t>
          </w:r>
        </w:p>
        <w:p w14:paraId="21A51D6B" w14:textId="26136043" w:rsidR="00A92818" w:rsidRDefault="00A12384">
          <w:pPr>
            <w:pStyle w:val="TOC1"/>
            <w:tabs>
              <w:tab w:val="right" w:pos="9180"/>
            </w:tabs>
            <w:rPr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859242" w:history="1">
            <w:r w:rsidR="00A92818" w:rsidRPr="00F454C4">
              <w:rPr>
                <w:rStyle w:val="Hyperlink"/>
                <w:noProof/>
              </w:rPr>
              <w:t>Overview</w:t>
            </w:r>
            <w:r w:rsidR="00A92818">
              <w:rPr>
                <w:noProof/>
                <w:webHidden/>
              </w:rPr>
              <w:tab/>
            </w:r>
            <w:r w:rsidR="00A92818">
              <w:rPr>
                <w:noProof/>
                <w:webHidden/>
              </w:rPr>
              <w:fldChar w:fldCharType="begin"/>
            </w:r>
            <w:r w:rsidR="00A92818">
              <w:rPr>
                <w:noProof/>
                <w:webHidden/>
              </w:rPr>
              <w:instrText xml:space="preserve"> PAGEREF _Toc25859242 \h </w:instrText>
            </w:r>
            <w:r w:rsidR="00A92818">
              <w:rPr>
                <w:noProof/>
                <w:webHidden/>
              </w:rPr>
            </w:r>
            <w:r w:rsidR="00A92818">
              <w:rPr>
                <w:noProof/>
                <w:webHidden/>
              </w:rPr>
              <w:fldChar w:fldCharType="separate"/>
            </w:r>
            <w:r w:rsidR="00B45722">
              <w:rPr>
                <w:noProof/>
                <w:webHidden/>
              </w:rPr>
              <w:t>4</w:t>
            </w:r>
            <w:r w:rsidR="00A92818">
              <w:rPr>
                <w:noProof/>
                <w:webHidden/>
              </w:rPr>
              <w:fldChar w:fldCharType="end"/>
            </w:r>
          </w:hyperlink>
        </w:p>
        <w:p w14:paraId="5666536F" w14:textId="7F9E05F8" w:rsidR="00A92818" w:rsidRDefault="001B6F8B">
          <w:pPr>
            <w:pStyle w:val="TOC2"/>
            <w:tabs>
              <w:tab w:val="right" w:pos="9180"/>
            </w:tabs>
            <w:rPr>
              <w:noProof/>
              <w:lang w:eastAsia="en-AU"/>
            </w:rPr>
          </w:pPr>
          <w:hyperlink w:anchor="_Toc25859243" w:history="1">
            <w:r w:rsidR="00A92818" w:rsidRPr="00F454C4">
              <w:rPr>
                <w:rStyle w:val="Hyperlink"/>
                <w:noProof/>
              </w:rPr>
              <w:t>Background</w:t>
            </w:r>
            <w:r w:rsidR="00A92818">
              <w:rPr>
                <w:noProof/>
                <w:webHidden/>
              </w:rPr>
              <w:tab/>
            </w:r>
            <w:r w:rsidR="00A92818">
              <w:rPr>
                <w:noProof/>
                <w:webHidden/>
              </w:rPr>
              <w:fldChar w:fldCharType="begin"/>
            </w:r>
            <w:r w:rsidR="00A92818">
              <w:rPr>
                <w:noProof/>
                <w:webHidden/>
              </w:rPr>
              <w:instrText xml:space="preserve"> PAGEREF _Toc25859243 \h </w:instrText>
            </w:r>
            <w:r w:rsidR="00A92818">
              <w:rPr>
                <w:noProof/>
                <w:webHidden/>
              </w:rPr>
            </w:r>
            <w:r w:rsidR="00A92818">
              <w:rPr>
                <w:noProof/>
                <w:webHidden/>
              </w:rPr>
              <w:fldChar w:fldCharType="separate"/>
            </w:r>
            <w:r w:rsidR="00B45722">
              <w:rPr>
                <w:noProof/>
                <w:webHidden/>
              </w:rPr>
              <w:t>5</w:t>
            </w:r>
            <w:r w:rsidR="00A92818">
              <w:rPr>
                <w:noProof/>
                <w:webHidden/>
              </w:rPr>
              <w:fldChar w:fldCharType="end"/>
            </w:r>
          </w:hyperlink>
        </w:p>
        <w:p w14:paraId="2E9BA0B1" w14:textId="562AA062" w:rsidR="00A92818" w:rsidRDefault="001B6F8B">
          <w:pPr>
            <w:pStyle w:val="TOC1"/>
            <w:tabs>
              <w:tab w:val="right" w:pos="9180"/>
            </w:tabs>
            <w:rPr>
              <w:noProof/>
              <w:lang w:eastAsia="en-AU"/>
            </w:rPr>
          </w:pPr>
          <w:hyperlink w:anchor="_Toc25859244" w:history="1">
            <w:r w:rsidR="00A92818" w:rsidRPr="00F454C4">
              <w:rPr>
                <w:rStyle w:val="Hyperlink"/>
                <w:noProof/>
              </w:rPr>
              <w:t>Survey of Australian Government agencies</w:t>
            </w:r>
            <w:r w:rsidR="00A92818">
              <w:rPr>
                <w:noProof/>
                <w:webHidden/>
              </w:rPr>
              <w:tab/>
            </w:r>
            <w:r w:rsidR="00A92818">
              <w:rPr>
                <w:noProof/>
                <w:webHidden/>
              </w:rPr>
              <w:fldChar w:fldCharType="begin"/>
            </w:r>
            <w:r w:rsidR="00A92818">
              <w:rPr>
                <w:noProof/>
                <w:webHidden/>
              </w:rPr>
              <w:instrText xml:space="preserve"> PAGEREF _Toc25859244 \h </w:instrText>
            </w:r>
            <w:r w:rsidR="00A92818">
              <w:rPr>
                <w:noProof/>
                <w:webHidden/>
              </w:rPr>
            </w:r>
            <w:r w:rsidR="00A92818">
              <w:rPr>
                <w:noProof/>
                <w:webHidden/>
              </w:rPr>
              <w:fldChar w:fldCharType="separate"/>
            </w:r>
            <w:r w:rsidR="00B45722">
              <w:rPr>
                <w:noProof/>
                <w:webHidden/>
              </w:rPr>
              <w:t>6</w:t>
            </w:r>
            <w:r w:rsidR="00A92818">
              <w:rPr>
                <w:noProof/>
                <w:webHidden/>
              </w:rPr>
              <w:fldChar w:fldCharType="end"/>
            </w:r>
          </w:hyperlink>
        </w:p>
        <w:p w14:paraId="23707833" w14:textId="14B12BA7" w:rsidR="00A92818" w:rsidRDefault="001B6F8B">
          <w:pPr>
            <w:pStyle w:val="TOC2"/>
            <w:tabs>
              <w:tab w:val="right" w:pos="9180"/>
            </w:tabs>
            <w:rPr>
              <w:noProof/>
              <w:lang w:eastAsia="en-AU"/>
            </w:rPr>
          </w:pPr>
          <w:hyperlink w:anchor="_Toc25859245" w:history="1">
            <w:r w:rsidR="00A92818" w:rsidRPr="00F454C4">
              <w:rPr>
                <w:rStyle w:val="Hyperlink"/>
                <w:noProof/>
              </w:rPr>
              <w:t>Survey methodology</w:t>
            </w:r>
            <w:r w:rsidR="00A92818">
              <w:rPr>
                <w:noProof/>
                <w:webHidden/>
              </w:rPr>
              <w:tab/>
            </w:r>
            <w:r w:rsidR="00A92818">
              <w:rPr>
                <w:noProof/>
                <w:webHidden/>
              </w:rPr>
              <w:fldChar w:fldCharType="begin"/>
            </w:r>
            <w:r w:rsidR="00A92818">
              <w:rPr>
                <w:noProof/>
                <w:webHidden/>
              </w:rPr>
              <w:instrText xml:space="preserve"> PAGEREF _Toc25859245 \h </w:instrText>
            </w:r>
            <w:r w:rsidR="00A92818">
              <w:rPr>
                <w:noProof/>
                <w:webHidden/>
              </w:rPr>
            </w:r>
            <w:r w:rsidR="00A92818">
              <w:rPr>
                <w:noProof/>
                <w:webHidden/>
              </w:rPr>
              <w:fldChar w:fldCharType="separate"/>
            </w:r>
            <w:r w:rsidR="00B45722">
              <w:rPr>
                <w:noProof/>
                <w:webHidden/>
              </w:rPr>
              <w:t>6</w:t>
            </w:r>
            <w:r w:rsidR="00A92818">
              <w:rPr>
                <w:noProof/>
                <w:webHidden/>
              </w:rPr>
              <w:fldChar w:fldCharType="end"/>
            </w:r>
          </w:hyperlink>
        </w:p>
        <w:p w14:paraId="2CC00476" w14:textId="67B43E5A" w:rsidR="00A92818" w:rsidRDefault="001B6F8B">
          <w:pPr>
            <w:pStyle w:val="TOC1"/>
            <w:tabs>
              <w:tab w:val="right" w:pos="9180"/>
            </w:tabs>
            <w:rPr>
              <w:noProof/>
              <w:lang w:eastAsia="en-AU"/>
            </w:rPr>
          </w:pPr>
          <w:hyperlink w:anchor="_Toc25859246" w:history="1">
            <w:r w:rsidR="00A92818" w:rsidRPr="00F454C4">
              <w:rPr>
                <w:rStyle w:val="Hyperlink"/>
                <w:noProof/>
              </w:rPr>
              <w:t>Results</w:t>
            </w:r>
            <w:r w:rsidR="00A92818">
              <w:rPr>
                <w:noProof/>
                <w:webHidden/>
              </w:rPr>
              <w:tab/>
            </w:r>
            <w:r w:rsidR="00A92818">
              <w:rPr>
                <w:noProof/>
                <w:webHidden/>
              </w:rPr>
              <w:fldChar w:fldCharType="begin"/>
            </w:r>
            <w:r w:rsidR="00A92818">
              <w:rPr>
                <w:noProof/>
                <w:webHidden/>
              </w:rPr>
              <w:instrText xml:space="preserve"> PAGEREF _Toc25859246 \h </w:instrText>
            </w:r>
            <w:r w:rsidR="00A92818">
              <w:rPr>
                <w:noProof/>
                <w:webHidden/>
              </w:rPr>
            </w:r>
            <w:r w:rsidR="00A92818">
              <w:rPr>
                <w:noProof/>
                <w:webHidden/>
              </w:rPr>
              <w:fldChar w:fldCharType="separate"/>
            </w:r>
            <w:r w:rsidR="00B45722">
              <w:rPr>
                <w:noProof/>
                <w:webHidden/>
              </w:rPr>
              <w:t>6</w:t>
            </w:r>
            <w:r w:rsidR="00A92818">
              <w:rPr>
                <w:noProof/>
                <w:webHidden/>
              </w:rPr>
              <w:fldChar w:fldCharType="end"/>
            </w:r>
          </w:hyperlink>
        </w:p>
        <w:p w14:paraId="5D77E4BA" w14:textId="08F7D048" w:rsidR="00A92818" w:rsidRDefault="001B6F8B">
          <w:pPr>
            <w:pStyle w:val="TOC2"/>
            <w:tabs>
              <w:tab w:val="right" w:pos="9180"/>
            </w:tabs>
            <w:rPr>
              <w:noProof/>
              <w:lang w:eastAsia="en-AU"/>
            </w:rPr>
          </w:pPr>
          <w:hyperlink w:anchor="_Toc25859247" w:history="1">
            <w:r w:rsidR="00A92818" w:rsidRPr="00F454C4">
              <w:rPr>
                <w:rStyle w:val="Hyperlink"/>
                <w:noProof/>
              </w:rPr>
              <w:t>Participants</w:t>
            </w:r>
            <w:r w:rsidR="00A92818">
              <w:rPr>
                <w:noProof/>
                <w:webHidden/>
              </w:rPr>
              <w:tab/>
            </w:r>
            <w:r w:rsidR="00A92818">
              <w:rPr>
                <w:noProof/>
                <w:webHidden/>
              </w:rPr>
              <w:fldChar w:fldCharType="begin"/>
            </w:r>
            <w:r w:rsidR="00A92818">
              <w:rPr>
                <w:noProof/>
                <w:webHidden/>
              </w:rPr>
              <w:instrText xml:space="preserve"> PAGEREF _Toc25859247 \h </w:instrText>
            </w:r>
            <w:r w:rsidR="00A92818">
              <w:rPr>
                <w:noProof/>
                <w:webHidden/>
              </w:rPr>
            </w:r>
            <w:r w:rsidR="00A92818">
              <w:rPr>
                <w:noProof/>
                <w:webHidden/>
              </w:rPr>
              <w:fldChar w:fldCharType="separate"/>
            </w:r>
            <w:r w:rsidR="00B45722">
              <w:rPr>
                <w:noProof/>
                <w:webHidden/>
              </w:rPr>
              <w:t>6</w:t>
            </w:r>
            <w:r w:rsidR="00A92818">
              <w:rPr>
                <w:noProof/>
                <w:webHidden/>
              </w:rPr>
              <w:fldChar w:fldCharType="end"/>
            </w:r>
          </w:hyperlink>
        </w:p>
        <w:p w14:paraId="5B8EA6CF" w14:textId="1E4A814B" w:rsidR="00A92818" w:rsidRDefault="001B6F8B">
          <w:pPr>
            <w:pStyle w:val="TOC2"/>
            <w:tabs>
              <w:tab w:val="right" w:pos="9180"/>
            </w:tabs>
            <w:rPr>
              <w:noProof/>
              <w:lang w:eastAsia="en-AU"/>
            </w:rPr>
          </w:pPr>
          <w:hyperlink w:anchor="_Toc25859248" w:history="1">
            <w:r w:rsidR="00A92818" w:rsidRPr="00F454C4">
              <w:rPr>
                <w:rStyle w:val="Hyperlink"/>
                <w:noProof/>
              </w:rPr>
              <w:t>Payment of interest in accordance with the Pay On-Time policy</w:t>
            </w:r>
            <w:r w:rsidR="00A92818">
              <w:rPr>
                <w:noProof/>
                <w:webHidden/>
              </w:rPr>
              <w:tab/>
            </w:r>
            <w:r w:rsidR="00A92818">
              <w:rPr>
                <w:noProof/>
                <w:webHidden/>
              </w:rPr>
              <w:fldChar w:fldCharType="begin"/>
            </w:r>
            <w:r w:rsidR="00A92818">
              <w:rPr>
                <w:noProof/>
                <w:webHidden/>
              </w:rPr>
              <w:instrText xml:space="preserve"> PAGEREF _Toc25859248 \h </w:instrText>
            </w:r>
            <w:r w:rsidR="00A92818">
              <w:rPr>
                <w:noProof/>
                <w:webHidden/>
              </w:rPr>
            </w:r>
            <w:r w:rsidR="00A92818">
              <w:rPr>
                <w:noProof/>
                <w:webHidden/>
              </w:rPr>
              <w:fldChar w:fldCharType="separate"/>
            </w:r>
            <w:r w:rsidR="00B45722">
              <w:rPr>
                <w:noProof/>
                <w:webHidden/>
              </w:rPr>
              <w:t>6</w:t>
            </w:r>
            <w:r w:rsidR="00A92818">
              <w:rPr>
                <w:noProof/>
                <w:webHidden/>
              </w:rPr>
              <w:fldChar w:fldCharType="end"/>
            </w:r>
          </w:hyperlink>
        </w:p>
        <w:p w14:paraId="0AA23AFA" w14:textId="1CA47228" w:rsidR="00A92818" w:rsidRDefault="001B6F8B">
          <w:pPr>
            <w:pStyle w:val="TOC2"/>
            <w:tabs>
              <w:tab w:val="right" w:pos="9180"/>
            </w:tabs>
            <w:rPr>
              <w:noProof/>
              <w:lang w:eastAsia="en-AU"/>
            </w:rPr>
          </w:pPr>
          <w:hyperlink w:anchor="_Toc25859249" w:history="1">
            <w:r w:rsidR="00A92818" w:rsidRPr="00F454C4">
              <w:rPr>
                <w:rStyle w:val="Hyperlink"/>
                <w:noProof/>
              </w:rPr>
              <w:t>Results for payment within 30 days</w:t>
            </w:r>
            <w:r w:rsidR="00A92818">
              <w:rPr>
                <w:noProof/>
                <w:webHidden/>
              </w:rPr>
              <w:tab/>
            </w:r>
            <w:r w:rsidR="00A92818">
              <w:rPr>
                <w:noProof/>
                <w:webHidden/>
              </w:rPr>
              <w:fldChar w:fldCharType="begin"/>
            </w:r>
            <w:r w:rsidR="00A92818">
              <w:rPr>
                <w:noProof/>
                <w:webHidden/>
              </w:rPr>
              <w:instrText xml:space="preserve"> PAGEREF _Toc25859249 \h </w:instrText>
            </w:r>
            <w:r w:rsidR="00A92818">
              <w:rPr>
                <w:noProof/>
                <w:webHidden/>
              </w:rPr>
            </w:r>
            <w:r w:rsidR="00A92818">
              <w:rPr>
                <w:noProof/>
                <w:webHidden/>
              </w:rPr>
              <w:fldChar w:fldCharType="separate"/>
            </w:r>
            <w:r w:rsidR="00B45722">
              <w:rPr>
                <w:noProof/>
                <w:webHidden/>
              </w:rPr>
              <w:t>7</w:t>
            </w:r>
            <w:r w:rsidR="00A92818">
              <w:rPr>
                <w:noProof/>
                <w:webHidden/>
              </w:rPr>
              <w:fldChar w:fldCharType="end"/>
            </w:r>
          </w:hyperlink>
        </w:p>
        <w:p w14:paraId="0CBD5241" w14:textId="588BC27B" w:rsidR="00A92818" w:rsidRDefault="001B6F8B">
          <w:pPr>
            <w:pStyle w:val="TOC2"/>
            <w:tabs>
              <w:tab w:val="right" w:pos="9180"/>
            </w:tabs>
            <w:rPr>
              <w:noProof/>
              <w:lang w:eastAsia="en-AU"/>
            </w:rPr>
          </w:pPr>
          <w:hyperlink w:anchor="_Toc25859250" w:history="1">
            <w:r w:rsidR="00A92818" w:rsidRPr="00F454C4">
              <w:rPr>
                <w:rStyle w:val="Hyperlink"/>
                <w:noProof/>
              </w:rPr>
              <w:t>Results for payment within 20 days</w:t>
            </w:r>
            <w:r w:rsidR="00A92818">
              <w:rPr>
                <w:noProof/>
                <w:webHidden/>
              </w:rPr>
              <w:tab/>
            </w:r>
            <w:r w:rsidR="00A92818">
              <w:rPr>
                <w:noProof/>
                <w:webHidden/>
              </w:rPr>
              <w:fldChar w:fldCharType="begin"/>
            </w:r>
            <w:r w:rsidR="00A92818">
              <w:rPr>
                <w:noProof/>
                <w:webHidden/>
              </w:rPr>
              <w:instrText xml:space="preserve"> PAGEREF _Toc25859250 \h </w:instrText>
            </w:r>
            <w:r w:rsidR="00A92818">
              <w:rPr>
                <w:noProof/>
                <w:webHidden/>
              </w:rPr>
            </w:r>
            <w:r w:rsidR="00A92818">
              <w:rPr>
                <w:noProof/>
                <w:webHidden/>
              </w:rPr>
              <w:fldChar w:fldCharType="separate"/>
            </w:r>
            <w:r w:rsidR="00B45722">
              <w:rPr>
                <w:noProof/>
                <w:webHidden/>
              </w:rPr>
              <w:t>7</w:t>
            </w:r>
            <w:r w:rsidR="00A92818">
              <w:rPr>
                <w:noProof/>
                <w:webHidden/>
              </w:rPr>
              <w:fldChar w:fldCharType="end"/>
            </w:r>
          </w:hyperlink>
        </w:p>
        <w:p w14:paraId="42BBB757" w14:textId="77C02700" w:rsidR="002B3DC2" w:rsidRPr="003C539C" w:rsidRDefault="00A12384" w:rsidP="00B050B7">
          <w:r>
            <w:fldChar w:fldCharType="end"/>
          </w:r>
        </w:p>
      </w:sdtContent>
    </w:sdt>
    <w:p w14:paraId="36756317" w14:textId="77777777" w:rsidR="002B3DC2" w:rsidRPr="003C539C" w:rsidRDefault="002B3DC2" w:rsidP="00B050B7">
      <w:pPr>
        <w:pStyle w:val="numberedpara"/>
        <w:sectPr w:rsidR="002B3DC2" w:rsidRPr="003C539C" w:rsidSect="001A3977">
          <w:headerReference w:type="default" r:id="rId17"/>
          <w:pgSz w:w="11906" w:h="16838"/>
          <w:pgMar w:top="3544" w:right="1440" w:bottom="1440" w:left="1276" w:header="708" w:footer="708" w:gutter="0"/>
          <w:cols w:space="708"/>
          <w:docGrid w:linePitch="360"/>
        </w:sectPr>
      </w:pPr>
    </w:p>
    <w:p w14:paraId="50674511" w14:textId="77777777" w:rsidR="0054696F" w:rsidRPr="003731F9" w:rsidRDefault="002B3DC2" w:rsidP="0054696F">
      <w:pPr>
        <w:pStyle w:val="Heading1"/>
      </w:pPr>
      <w:r>
        <w:br w:type="page"/>
      </w:r>
      <w:bookmarkStart w:id="1" w:name="_Toc25057844"/>
      <w:bookmarkStart w:id="2" w:name="_Toc25242629"/>
      <w:bookmarkStart w:id="3" w:name="_Toc25859242"/>
      <w:r w:rsidR="0054696F" w:rsidRPr="0054696F">
        <w:lastRenderedPageBreak/>
        <w:t>Overview</w:t>
      </w:r>
      <w:bookmarkEnd w:id="1"/>
      <w:bookmarkEnd w:id="2"/>
      <w:bookmarkEnd w:id="3"/>
    </w:p>
    <w:p w14:paraId="6670ACC0" w14:textId="16B7C228" w:rsidR="00CE2F29" w:rsidRPr="009E2C9E" w:rsidRDefault="0054696F" w:rsidP="00CE2F29">
      <w:pPr>
        <w:rPr>
          <w:rFonts w:cstheme="minorHAnsi"/>
        </w:rPr>
      </w:pPr>
      <w:r w:rsidRPr="006A18A6">
        <w:t xml:space="preserve">This report contains the results of the </w:t>
      </w:r>
      <w:r>
        <w:t xml:space="preserve">Australian </w:t>
      </w:r>
      <w:r w:rsidRPr="006A18A6">
        <w:t xml:space="preserve">Government Pay On-Time Survey for the </w:t>
      </w:r>
      <w:r w:rsidRPr="003C50DC">
        <w:t>201</w:t>
      </w:r>
      <w:r>
        <w:t>8</w:t>
      </w:r>
      <w:r w:rsidRPr="003C50DC">
        <w:t>-1</w:t>
      </w:r>
      <w:r>
        <w:t>9</w:t>
      </w:r>
      <w:r w:rsidR="002E3C34">
        <w:t xml:space="preserve"> financial year</w:t>
      </w:r>
      <w:r w:rsidR="002E3C34" w:rsidRPr="003731F9">
        <w:rPr>
          <w:rFonts w:cstheme="minorHAnsi"/>
        </w:rPr>
        <w:t xml:space="preserve">. </w:t>
      </w:r>
      <w:r w:rsidR="00CE2F29">
        <w:t xml:space="preserve">The survey has been conducted annually since 2002, and collects information from </w:t>
      </w:r>
      <w:r w:rsidR="00753E6F">
        <w:t xml:space="preserve">Government </w:t>
      </w:r>
      <w:r w:rsidR="00CE2F29">
        <w:t xml:space="preserve">agencies about their performance against the Department of Finance </w:t>
      </w:r>
      <w:hyperlink r:id="rId18" w:history="1">
        <w:r w:rsidR="00CE2F29" w:rsidRPr="0098652F">
          <w:rPr>
            <w:rStyle w:val="Hyperlink"/>
          </w:rPr>
          <w:t>RMG-417 Supplier Pay On-Time or Pay Interest Policy</w:t>
        </w:r>
      </w:hyperlink>
      <w:r w:rsidR="00CE2F29" w:rsidRPr="003731F9">
        <w:rPr>
          <w:b/>
        </w:rPr>
        <w:t xml:space="preserve"> </w:t>
      </w:r>
      <w:r w:rsidR="00CE2F29">
        <w:t>(the Pay On-Time policy)</w:t>
      </w:r>
      <w:r w:rsidR="00CE2F29">
        <w:rPr>
          <w:rStyle w:val="FootnoteReference"/>
        </w:rPr>
        <w:footnoteReference w:id="2"/>
      </w:r>
      <w:r w:rsidR="00CE2F29">
        <w:t xml:space="preserve">. </w:t>
      </w:r>
    </w:p>
    <w:p w14:paraId="7FF53C24" w14:textId="0D0FFC99" w:rsidR="00B12771" w:rsidRDefault="002E3C34" w:rsidP="00CE2F29">
      <w:r>
        <w:t>Under the Pay On-Time policy</w:t>
      </w:r>
      <w:r w:rsidR="00CE2F29">
        <w:t xml:space="preserve"> </w:t>
      </w:r>
      <w:r w:rsidR="00CE2F29">
        <w:rPr>
          <w:rFonts w:cstheme="minorHAnsi"/>
        </w:rPr>
        <w:t>for the 2018-19 financial year</w:t>
      </w:r>
      <w:r>
        <w:t xml:space="preserve">, </w:t>
      </w:r>
      <w:r w:rsidRPr="0098652F">
        <w:t>agencies</w:t>
      </w:r>
      <w:r w:rsidR="00CE2F29">
        <w:t xml:space="preserve"> were required</w:t>
      </w:r>
      <w:r w:rsidRPr="0098652F">
        <w:t xml:space="preserve"> </w:t>
      </w:r>
      <w:r>
        <w:t>to</w:t>
      </w:r>
      <w:r w:rsidRPr="00C914B3">
        <w:t xml:space="preserve"> pay</w:t>
      </w:r>
      <w:r>
        <w:t xml:space="preserve"> invoices</w:t>
      </w:r>
      <w:r w:rsidR="00CE2F29">
        <w:t xml:space="preserve"> </w:t>
      </w:r>
      <w:r w:rsidRPr="00C914B3">
        <w:t>for contracts value</w:t>
      </w:r>
      <w:r w:rsidR="00CE2F29">
        <w:t>d at $1 million or less within 3</w:t>
      </w:r>
      <w:r w:rsidRPr="00C914B3">
        <w:t xml:space="preserve">0 calendar days. </w:t>
      </w:r>
      <w:r w:rsidR="00AD424A">
        <w:t>Where payment wa</w:t>
      </w:r>
      <w:r w:rsidR="00B12771" w:rsidRPr="00B12771">
        <w:t>s not made in full within the maximum payment terms</w:t>
      </w:r>
      <w:r w:rsidR="00B12771">
        <w:t xml:space="preserve"> of 30 calendar days, agencies were required to</w:t>
      </w:r>
      <w:r w:rsidR="00B12771" w:rsidRPr="00B12771">
        <w:t xml:space="preserve"> pay interest to the supplier on the outstanding amount, where </w:t>
      </w:r>
      <w:r w:rsidR="00AD424A">
        <w:t>the amount of interest accrued wa</w:t>
      </w:r>
      <w:r w:rsidR="00B30CB9">
        <w:t xml:space="preserve">s more than </w:t>
      </w:r>
      <w:r w:rsidR="00B12771" w:rsidRPr="00B12771">
        <w:t>$100 (GST inclusive).</w:t>
      </w:r>
    </w:p>
    <w:p w14:paraId="14B29067" w14:textId="45EAE3DD" w:rsidR="0054696F" w:rsidRPr="001E6D92" w:rsidRDefault="0054696F" w:rsidP="0054696F">
      <w:r>
        <w:t xml:space="preserve">The </w:t>
      </w:r>
      <w:r w:rsidR="00991055">
        <w:t xml:space="preserve">2018-19 </w:t>
      </w:r>
      <w:r>
        <w:t>survey results show there has been improvement over time in the proportion of low value invoices paid within 30 days. In 2002, only 82 per cent of invo</w:t>
      </w:r>
      <w:r w:rsidR="00F907B1">
        <w:t>ices for contracts valued at $1 </w:t>
      </w:r>
      <w:r>
        <w:t xml:space="preserve">million or less were </w:t>
      </w:r>
      <w:r w:rsidRPr="001E6D92">
        <w:t>paid on time</w:t>
      </w:r>
      <w:r>
        <w:t>,</w:t>
      </w:r>
      <w:r w:rsidRPr="001E6D92">
        <w:t xml:space="preserve"> with results from the </w:t>
      </w:r>
      <w:r w:rsidRPr="00917A90">
        <w:t>2018-19 survey</w:t>
      </w:r>
      <w:r w:rsidRPr="001E6D92">
        <w:t xml:space="preserve"> showing that agencies are now paying almost </w:t>
      </w:r>
      <w:r w:rsidRPr="00917A90">
        <w:t>94</w:t>
      </w:r>
      <w:r w:rsidRPr="001E6D92">
        <w:t xml:space="preserve"> per cent of low value invoices on time. </w:t>
      </w:r>
    </w:p>
    <w:p w14:paraId="215A70A6" w14:textId="3B2D921E" w:rsidR="0054696F" w:rsidRDefault="0054696F" w:rsidP="0054696F">
      <w:r w:rsidRPr="001E6D92">
        <w:t xml:space="preserve">The survey results also show that a significant number </w:t>
      </w:r>
      <w:r w:rsidRPr="00917A90">
        <w:t xml:space="preserve">of invoices are being paid much faster than 30 days. Of invoices for contracts which are valued at $1 million or less, </w:t>
      </w:r>
      <w:r w:rsidR="004A7809">
        <w:t xml:space="preserve">nearly </w:t>
      </w:r>
      <w:r w:rsidRPr="00917A90">
        <w:t xml:space="preserve">62 </w:t>
      </w:r>
      <w:r w:rsidRPr="001E6D92">
        <w:t>per cent were paid within 20 calendar days, which provides</w:t>
      </w:r>
      <w:r>
        <w:t xml:space="preserve"> </w:t>
      </w:r>
      <w:r w:rsidRPr="001E6D92">
        <w:t xml:space="preserve">a </w:t>
      </w:r>
      <w:r w:rsidRPr="00917A90">
        <w:t>solid starting place as agencies transition to the new Pay On-Time policy of 20 calendar days</w:t>
      </w:r>
      <w:r>
        <w:t xml:space="preserve"> </w:t>
      </w:r>
      <w:r w:rsidR="00E10410">
        <w:t xml:space="preserve">that applies </w:t>
      </w:r>
      <w:r>
        <w:t xml:space="preserve">from </w:t>
      </w:r>
      <w:r w:rsidRPr="00917A90">
        <w:t>1 July 2019.</w:t>
      </w:r>
    </w:p>
    <w:p w14:paraId="25A050BF" w14:textId="0D29D0CD" w:rsidR="0054696F" w:rsidRDefault="00F907B1" w:rsidP="0054696F">
      <w:r>
        <w:t>Australian Government agencies’</w:t>
      </w:r>
      <w:r w:rsidR="0054696F" w:rsidRPr="00D5389B">
        <w:t xml:space="preserve"> pay on-time performance, while still strong, has decreased </w:t>
      </w:r>
      <w:r w:rsidR="004D100D" w:rsidRPr="00D5389B">
        <w:t>marginally</w:t>
      </w:r>
      <w:r w:rsidR="0054696F" w:rsidRPr="00D5389B">
        <w:t xml:space="preserve"> in the 2018-19 financial year in comparison to the 2017-18 financial year. In 2018-19 the number of invoices paid within 30 days fell by </w:t>
      </w:r>
      <w:r w:rsidR="0054696F" w:rsidRPr="00917A90">
        <w:t>2.9</w:t>
      </w:r>
      <w:r w:rsidR="0054696F" w:rsidRPr="00D5389B">
        <w:t xml:space="preserve"> </w:t>
      </w:r>
      <w:r w:rsidR="004D100D">
        <w:t>percentage</w:t>
      </w:r>
      <w:r w:rsidR="00AA28F7">
        <w:t xml:space="preserve"> points</w:t>
      </w:r>
      <w:r w:rsidR="0054696F" w:rsidRPr="00D5389B">
        <w:t xml:space="preserve"> from </w:t>
      </w:r>
      <w:r w:rsidR="0054696F" w:rsidRPr="00917A90">
        <w:t>96.8 per cent to 93.9 per cent</w:t>
      </w:r>
      <w:r w:rsidR="0054696F" w:rsidRPr="00D5389B">
        <w:t xml:space="preserve"> and the number of invoices paid within 20 days fell by </w:t>
      </w:r>
      <w:r w:rsidR="0054696F" w:rsidRPr="00917A90">
        <w:t>9.5</w:t>
      </w:r>
      <w:r w:rsidR="0054696F" w:rsidRPr="00D5389B">
        <w:t xml:space="preserve"> </w:t>
      </w:r>
      <w:r w:rsidR="004D100D">
        <w:t>percentage</w:t>
      </w:r>
      <w:r w:rsidR="00AA28F7">
        <w:t xml:space="preserve"> points</w:t>
      </w:r>
      <w:r w:rsidR="0054696F" w:rsidRPr="00D5389B">
        <w:t xml:space="preserve"> from </w:t>
      </w:r>
      <w:r w:rsidR="0054696F" w:rsidRPr="00917A90">
        <w:t>71.2 per cent to 61.7</w:t>
      </w:r>
      <w:r w:rsidR="0054696F" w:rsidRPr="00D5389B">
        <w:t xml:space="preserve"> per cent. </w:t>
      </w:r>
    </w:p>
    <w:p w14:paraId="12466AF5" w14:textId="56095B1A" w:rsidR="0054696F" w:rsidRDefault="0054696F" w:rsidP="0054696F">
      <w:r>
        <w:t xml:space="preserve">There are a range of reasons for this. </w:t>
      </w:r>
      <w:r w:rsidR="00F907B1">
        <w:t>For example, t</w:t>
      </w:r>
      <w:r>
        <w:t>he transition to comp</w:t>
      </w:r>
      <w:r w:rsidR="00315CB6">
        <w:t xml:space="preserve">ulsory reporting in 2018-19 </w:t>
      </w:r>
      <w:r>
        <w:t>increased the number of agencies p</w:t>
      </w:r>
      <w:r w:rsidR="00315CB6">
        <w:t>articipating in the survey and</w:t>
      </w:r>
      <w:r>
        <w:t xml:space="preserve"> included agencies with lower payment performance that had not previously reported. </w:t>
      </w:r>
    </w:p>
    <w:p w14:paraId="3281FBFE" w14:textId="4FF69CC5" w:rsidR="0054696F" w:rsidRDefault="0054696F" w:rsidP="0054696F">
      <w:r>
        <w:t xml:space="preserve">The Government has now strengthened its resolve to improve </w:t>
      </w:r>
      <w:r w:rsidR="00F907B1">
        <w:t>agencies’</w:t>
      </w:r>
      <w:r>
        <w:t xml:space="preserve"> pay on-time performance, particularly with the transition to compulsory reporting by all agencies and the new Pay On-Time policy of 20 </w:t>
      </w:r>
      <w:r w:rsidRPr="00917A90">
        <w:t>calendar days</w:t>
      </w:r>
      <w:r>
        <w:t xml:space="preserve"> from 1 July 2019. The Government acknowledges its </w:t>
      </w:r>
      <w:r w:rsidR="00315CB6">
        <w:t>responsibility</w:t>
      </w:r>
      <w:r>
        <w:t xml:space="preserve"> to lead on this issue and looks forward to an improved result in the 2019-20 </w:t>
      </w:r>
      <w:r w:rsidRPr="006A18A6">
        <w:t>Pay On-Time Survey</w:t>
      </w:r>
      <w:r>
        <w:t xml:space="preserve">. </w:t>
      </w:r>
    </w:p>
    <w:p w14:paraId="39AAF7E7" w14:textId="5B9A5DED" w:rsidR="00E53B3F" w:rsidRPr="00033472" w:rsidRDefault="00033472" w:rsidP="0054696F">
      <w:pPr>
        <w:rPr>
          <w:rFonts w:asciiTheme="majorHAnsi" w:eastAsiaTheme="majorEastAsia" w:hAnsiTheme="majorHAnsi" w:cstheme="majorBidi"/>
          <w:b/>
          <w:bCs/>
          <w:color w:val="304155" w:themeColor="accent1" w:themeShade="BF"/>
          <w:sz w:val="28"/>
          <w:szCs w:val="28"/>
        </w:rPr>
      </w:pPr>
      <w:r>
        <w:t>In conjunction with the Pay On-Time policy, the Government is implementing an e</w:t>
      </w:r>
      <w:r w:rsidR="00315CB6">
        <w:t>lectronic invoicing framework. E</w:t>
      </w:r>
      <w:r w:rsidRPr="00AD0DF7">
        <w:t>-</w:t>
      </w:r>
      <w:r>
        <w:t>I</w:t>
      </w:r>
      <w:r w:rsidRPr="00AD0DF7">
        <w:t>nvoicing is the automated direct exchange of invoices between the su</w:t>
      </w:r>
      <w:r>
        <w:t>pplier’s and buyer’s software. The Government is implementing e-Invoicing across the Australian Government and from 1 January 2020, agencies will start paying e</w:t>
      </w:r>
      <w:r>
        <w:noBreakHyphen/>
        <w:t>Invoices within five days or pay interest. This policy will apply to contracts valued up to $1 million, where a supplier and a</w:t>
      </w:r>
      <w:r w:rsidR="00753E6F">
        <w:t>n</w:t>
      </w:r>
      <w:r>
        <w:t xml:space="preserve"> agency both use e-Invoicing.  </w:t>
      </w:r>
    </w:p>
    <w:p w14:paraId="3FAD0196" w14:textId="77777777" w:rsidR="0054696F" w:rsidRPr="00917A90" w:rsidRDefault="0054696F" w:rsidP="0054696F">
      <w:pPr>
        <w:pStyle w:val="Heading2"/>
      </w:pPr>
      <w:bookmarkStart w:id="4" w:name="_Toc25057845"/>
      <w:bookmarkStart w:id="5" w:name="_Toc25242630"/>
      <w:bookmarkStart w:id="6" w:name="_Toc25859243"/>
      <w:r w:rsidRPr="00917A90">
        <w:lastRenderedPageBreak/>
        <w:t>Background</w:t>
      </w:r>
      <w:bookmarkEnd w:id="4"/>
      <w:bookmarkEnd w:id="5"/>
      <w:bookmarkEnd w:id="6"/>
    </w:p>
    <w:p w14:paraId="6B22A7D0" w14:textId="1EA7CC18" w:rsidR="0054696F" w:rsidRDefault="0054696F" w:rsidP="0054696F">
      <w:r>
        <w:t xml:space="preserve">Since 1 July 2014, the Pay On-Time policy has applied to non-corporate Commonwealth entities (‘agencies’) under the </w:t>
      </w:r>
      <w:hyperlink r:id="rId19" w:history="1">
        <w:r w:rsidRPr="00C914B3">
          <w:rPr>
            <w:rStyle w:val="Hyperlink"/>
            <w:i/>
          </w:rPr>
          <w:t>Public Governance, Performance and Accountability Act 2013</w:t>
        </w:r>
      </w:hyperlink>
      <w:r w:rsidR="00F907B1">
        <w:t>. Prior to 1 July </w:t>
      </w:r>
      <w:r>
        <w:t xml:space="preserve">2014, surveys were conducted to monitor compliance with the previous </w:t>
      </w:r>
      <w:r w:rsidRPr="00C914B3">
        <w:t>Procurement On-Time Payment Policy for Small Business</w:t>
      </w:r>
      <w:r w:rsidRPr="00C914B3">
        <w:rPr>
          <w:b/>
        </w:rPr>
        <w:t xml:space="preserve"> </w:t>
      </w:r>
      <w:r w:rsidRPr="008D6B38">
        <w:t>(2012 to 2014)</w:t>
      </w:r>
      <w:r>
        <w:t xml:space="preserve"> and the </w:t>
      </w:r>
      <w:r w:rsidRPr="00C914B3">
        <w:t>Procurement 30 Day Payment Policy for Small Business</w:t>
      </w:r>
      <w:r>
        <w:rPr>
          <w:i/>
        </w:rPr>
        <w:t xml:space="preserve"> </w:t>
      </w:r>
      <w:r>
        <w:t xml:space="preserve">(2001 to 2012). </w:t>
      </w:r>
    </w:p>
    <w:p w14:paraId="5391E222" w14:textId="77777777" w:rsidR="00562914" w:rsidRDefault="00562914" w:rsidP="0054696F">
      <w:pPr>
        <w:pStyle w:val="Heading1"/>
      </w:pPr>
      <w:bookmarkStart w:id="7" w:name="_Toc25057846"/>
      <w:bookmarkStart w:id="8" w:name="_Toc25242631"/>
    </w:p>
    <w:p w14:paraId="787D7AC8" w14:textId="77777777" w:rsidR="00562914" w:rsidRDefault="00562914" w:rsidP="0054696F">
      <w:pPr>
        <w:pStyle w:val="Heading1"/>
      </w:pPr>
    </w:p>
    <w:p w14:paraId="28EE38FC" w14:textId="77777777" w:rsidR="00562914" w:rsidRDefault="00562914" w:rsidP="0054696F">
      <w:pPr>
        <w:pStyle w:val="Heading1"/>
      </w:pPr>
    </w:p>
    <w:p w14:paraId="00FF769E" w14:textId="77777777" w:rsidR="00562914" w:rsidRDefault="00562914" w:rsidP="0054696F">
      <w:pPr>
        <w:pStyle w:val="Heading1"/>
      </w:pPr>
    </w:p>
    <w:p w14:paraId="30714D08" w14:textId="77777777" w:rsidR="00562914" w:rsidRDefault="00562914" w:rsidP="0054696F">
      <w:pPr>
        <w:pStyle w:val="Heading1"/>
      </w:pPr>
    </w:p>
    <w:p w14:paraId="577BF67B" w14:textId="77777777" w:rsidR="00562914" w:rsidRDefault="00562914" w:rsidP="0054696F">
      <w:pPr>
        <w:pStyle w:val="Heading1"/>
      </w:pPr>
    </w:p>
    <w:p w14:paraId="44F5A29E" w14:textId="77777777" w:rsidR="00562914" w:rsidRDefault="00562914" w:rsidP="0054696F">
      <w:pPr>
        <w:pStyle w:val="Heading1"/>
      </w:pPr>
    </w:p>
    <w:p w14:paraId="6D2C8BFE" w14:textId="77777777" w:rsidR="00562914" w:rsidRDefault="00562914" w:rsidP="0054696F">
      <w:pPr>
        <w:pStyle w:val="Heading1"/>
      </w:pPr>
    </w:p>
    <w:p w14:paraId="61CF35A4" w14:textId="77777777" w:rsidR="00562914" w:rsidRDefault="00562914" w:rsidP="0054696F">
      <w:pPr>
        <w:pStyle w:val="Heading1"/>
      </w:pPr>
    </w:p>
    <w:p w14:paraId="4A8AEBD5" w14:textId="77777777" w:rsidR="00562914" w:rsidRDefault="00562914" w:rsidP="0054696F">
      <w:pPr>
        <w:pStyle w:val="Heading1"/>
      </w:pPr>
    </w:p>
    <w:p w14:paraId="3835BC48" w14:textId="77777777" w:rsidR="00562914" w:rsidRDefault="00562914" w:rsidP="0054696F">
      <w:pPr>
        <w:pStyle w:val="Heading1"/>
      </w:pPr>
    </w:p>
    <w:p w14:paraId="72A5F24B" w14:textId="77777777" w:rsidR="00562914" w:rsidRDefault="00562914" w:rsidP="0054696F">
      <w:pPr>
        <w:pStyle w:val="Heading1"/>
      </w:pPr>
    </w:p>
    <w:p w14:paraId="4C266D39" w14:textId="77777777" w:rsidR="00562914" w:rsidRDefault="00562914" w:rsidP="0054696F">
      <w:pPr>
        <w:pStyle w:val="Heading1"/>
      </w:pPr>
    </w:p>
    <w:p w14:paraId="46211F40" w14:textId="77777777" w:rsidR="00562914" w:rsidRDefault="00562914" w:rsidP="0054696F">
      <w:pPr>
        <w:pStyle w:val="Heading1"/>
      </w:pPr>
    </w:p>
    <w:p w14:paraId="08CA970F" w14:textId="77777777" w:rsidR="00562914" w:rsidRDefault="00562914" w:rsidP="0054696F">
      <w:pPr>
        <w:pStyle w:val="Heading1"/>
      </w:pPr>
    </w:p>
    <w:p w14:paraId="7E9BDA1E" w14:textId="53308E29" w:rsidR="0054696F" w:rsidRPr="003731F9" w:rsidRDefault="0054696F" w:rsidP="0054696F">
      <w:pPr>
        <w:pStyle w:val="Heading1"/>
      </w:pPr>
      <w:bookmarkStart w:id="9" w:name="_Toc25859244"/>
      <w:r w:rsidRPr="003731F9">
        <w:lastRenderedPageBreak/>
        <w:t xml:space="preserve">Survey of </w:t>
      </w:r>
      <w:r w:rsidRPr="0054696F">
        <w:t>Australian</w:t>
      </w:r>
      <w:r w:rsidRPr="003731F9">
        <w:t xml:space="preserve"> Government agencies</w:t>
      </w:r>
      <w:bookmarkEnd w:id="7"/>
      <w:bookmarkEnd w:id="8"/>
      <w:bookmarkEnd w:id="9"/>
    </w:p>
    <w:p w14:paraId="3C0BABC8" w14:textId="77777777" w:rsidR="0054696F" w:rsidRPr="003731F9" w:rsidRDefault="0054696F" w:rsidP="0054696F">
      <w:pPr>
        <w:rPr>
          <w:rFonts w:cstheme="minorHAnsi"/>
        </w:rPr>
      </w:pPr>
      <w:r w:rsidRPr="003731F9">
        <w:rPr>
          <w:rFonts w:cstheme="minorHAnsi"/>
        </w:rPr>
        <w:t xml:space="preserve">This </w:t>
      </w:r>
      <w:r w:rsidRPr="006A18A6">
        <w:t xml:space="preserve">Pay On-Time Survey </w:t>
      </w:r>
      <w:r w:rsidRPr="003731F9">
        <w:rPr>
          <w:rFonts w:cstheme="minorHAnsi"/>
        </w:rPr>
        <w:t>captured data on the performance of Australian Government agencies against the Pay On-Time policy</w:t>
      </w:r>
      <w:r>
        <w:rPr>
          <w:rFonts w:cstheme="minorHAnsi"/>
        </w:rPr>
        <w:t xml:space="preserve"> for the 2018-19 financial year</w:t>
      </w:r>
      <w:r w:rsidRPr="003731F9">
        <w:rPr>
          <w:rFonts w:cstheme="minorHAnsi"/>
        </w:rPr>
        <w:t xml:space="preserve">. </w:t>
      </w:r>
    </w:p>
    <w:p w14:paraId="26C9ED4D" w14:textId="77777777" w:rsidR="0054696F" w:rsidRPr="003731F9" w:rsidRDefault="0054696F" w:rsidP="0054696F">
      <w:pPr>
        <w:pStyle w:val="Heading2"/>
        <w:rPr>
          <w:b/>
        </w:rPr>
      </w:pPr>
      <w:bookmarkStart w:id="10" w:name="_Toc25057847"/>
      <w:bookmarkStart w:id="11" w:name="_Toc25242632"/>
      <w:bookmarkStart w:id="12" w:name="_Toc25859245"/>
      <w:r w:rsidRPr="003731F9">
        <w:t xml:space="preserve">Survey </w:t>
      </w:r>
      <w:r w:rsidRPr="0054696F">
        <w:t>methodology</w:t>
      </w:r>
      <w:bookmarkEnd w:id="10"/>
      <w:bookmarkEnd w:id="11"/>
      <w:bookmarkEnd w:id="12"/>
    </w:p>
    <w:p w14:paraId="2BA16E0D" w14:textId="77777777" w:rsidR="0054696F" w:rsidRPr="003731F9" w:rsidRDefault="0054696F" w:rsidP="0054696F">
      <w:pPr>
        <w:rPr>
          <w:rFonts w:cstheme="minorHAnsi"/>
        </w:rPr>
      </w:pPr>
      <w:r w:rsidRPr="003731F9">
        <w:rPr>
          <w:rFonts w:cstheme="minorHAnsi"/>
        </w:rPr>
        <w:t xml:space="preserve">The survey requested data </w:t>
      </w:r>
      <w:r>
        <w:rPr>
          <w:rFonts w:cstheme="minorHAnsi"/>
        </w:rPr>
        <w:t xml:space="preserve">from agencies </w:t>
      </w:r>
      <w:r w:rsidRPr="003731F9">
        <w:rPr>
          <w:rFonts w:cstheme="minorHAnsi"/>
        </w:rPr>
        <w:t>relating to invoices paid in full during the 2018-19 financial year, including:</w:t>
      </w:r>
    </w:p>
    <w:p w14:paraId="6B07C2B6" w14:textId="308231FC" w:rsidR="0054696F" w:rsidRDefault="0054696F" w:rsidP="0054696F">
      <w:pPr>
        <w:pStyle w:val="Bullet"/>
        <w:numPr>
          <w:ilvl w:val="0"/>
          <w:numId w:val="29"/>
        </w:numPr>
        <w:spacing w:after="120"/>
        <w:rPr>
          <w:rFonts w:cstheme="minorHAnsi"/>
        </w:rPr>
      </w:pPr>
      <w:r>
        <w:rPr>
          <w:rFonts w:cstheme="minorHAnsi"/>
        </w:rPr>
        <w:t>T</w:t>
      </w:r>
      <w:r w:rsidRPr="003731F9">
        <w:rPr>
          <w:rFonts w:cstheme="minorHAnsi"/>
        </w:rPr>
        <w:t>he total number and value of invoices for contracts under $1 million paid</w:t>
      </w:r>
      <w:r>
        <w:rPr>
          <w:rFonts w:cstheme="minorHAnsi"/>
        </w:rPr>
        <w:t>.</w:t>
      </w:r>
    </w:p>
    <w:p w14:paraId="6F8D73B7" w14:textId="77777777" w:rsidR="0054696F" w:rsidRPr="003731F9" w:rsidRDefault="0054696F" w:rsidP="0054696F">
      <w:pPr>
        <w:pStyle w:val="Bullet"/>
        <w:numPr>
          <w:ilvl w:val="0"/>
          <w:numId w:val="29"/>
        </w:numPr>
        <w:spacing w:after="120"/>
        <w:rPr>
          <w:rFonts w:cstheme="minorHAnsi"/>
        </w:rPr>
      </w:pPr>
      <w:r>
        <w:rPr>
          <w:rFonts w:cstheme="minorHAnsi"/>
        </w:rPr>
        <w:t>T</w:t>
      </w:r>
      <w:r w:rsidRPr="003731F9">
        <w:rPr>
          <w:rFonts w:cstheme="minorHAnsi"/>
        </w:rPr>
        <w:t>he total number and value of these invoices that were paid within 20 days</w:t>
      </w:r>
      <w:r>
        <w:rPr>
          <w:rFonts w:cstheme="minorHAnsi"/>
        </w:rPr>
        <w:t>.</w:t>
      </w:r>
    </w:p>
    <w:p w14:paraId="209D28D2" w14:textId="77777777" w:rsidR="0054696F" w:rsidRPr="003731F9" w:rsidRDefault="0054696F" w:rsidP="0054696F">
      <w:pPr>
        <w:pStyle w:val="Bullet"/>
        <w:numPr>
          <w:ilvl w:val="0"/>
          <w:numId w:val="29"/>
        </w:numPr>
        <w:spacing w:after="120"/>
        <w:rPr>
          <w:rFonts w:cstheme="minorHAnsi"/>
        </w:rPr>
      </w:pPr>
      <w:r>
        <w:rPr>
          <w:rFonts w:cstheme="minorHAnsi"/>
        </w:rPr>
        <w:t>T</w:t>
      </w:r>
      <w:r w:rsidRPr="003731F9">
        <w:rPr>
          <w:rFonts w:cstheme="minorHAnsi"/>
        </w:rPr>
        <w:t>he total number and value of these invoices that were paid within 30 days</w:t>
      </w:r>
      <w:r>
        <w:rPr>
          <w:rFonts w:cstheme="minorHAnsi"/>
        </w:rPr>
        <w:t>.</w:t>
      </w:r>
    </w:p>
    <w:p w14:paraId="4833C526" w14:textId="77777777" w:rsidR="0054696F" w:rsidRDefault="0054696F" w:rsidP="0054696F">
      <w:pPr>
        <w:pStyle w:val="Bullet"/>
        <w:numPr>
          <w:ilvl w:val="0"/>
          <w:numId w:val="29"/>
        </w:numPr>
        <w:spacing w:after="120"/>
        <w:rPr>
          <w:rFonts w:cstheme="minorHAnsi"/>
        </w:rPr>
      </w:pPr>
      <w:r>
        <w:rPr>
          <w:rFonts w:cstheme="minorHAnsi"/>
        </w:rPr>
        <w:t>T</w:t>
      </w:r>
      <w:r w:rsidRPr="003731F9">
        <w:rPr>
          <w:rFonts w:cstheme="minorHAnsi"/>
        </w:rPr>
        <w:t>he total value of interest paid on late invoices</w:t>
      </w:r>
      <w:r>
        <w:rPr>
          <w:rFonts w:cstheme="minorHAnsi"/>
        </w:rPr>
        <w:t>.</w:t>
      </w:r>
    </w:p>
    <w:p w14:paraId="051F19E0" w14:textId="77777777" w:rsidR="0054696F" w:rsidRPr="004B5D1D" w:rsidRDefault="0054696F" w:rsidP="0054696F">
      <w:pPr>
        <w:pStyle w:val="Bullet"/>
        <w:numPr>
          <w:ilvl w:val="0"/>
          <w:numId w:val="2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</w:t>
      </w:r>
      <w:r w:rsidRPr="004B5D1D">
        <w:rPr>
          <w:rFonts w:cstheme="minorHAnsi"/>
          <w:color w:val="000000" w:themeColor="text1"/>
        </w:rPr>
        <w:t>easons for any late payments.</w:t>
      </w:r>
    </w:p>
    <w:p w14:paraId="7B558D77" w14:textId="77777777" w:rsidR="0054696F" w:rsidRPr="003731F9" w:rsidRDefault="0054696F" w:rsidP="007822FD">
      <w:pPr>
        <w:pStyle w:val="Heading1"/>
        <w:spacing w:before="0"/>
      </w:pPr>
      <w:bookmarkStart w:id="13" w:name="_Toc25057848"/>
      <w:bookmarkStart w:id="14" w:name="_Toc25242633"/>
      <w:bookmarkStart w:id="15" w:name="_Toc25859246"/>
      <w:r w:rsidRPr="0054696F">
        <w:t>Results</w:t>
      </w:r>
      <w:bookmarkEnd w:id="13"/>
      <w:bookmarkEnd w:id="14"/>
      <w:bookmarkEnd w:id="15"/>
    </w:p>
    <w:p w14:paraId="1C211B53" w14:textId="77777777" w:rsidR="0054696F" w:rsidRPr="003731F9" w:rsidRDefault="0054696F" w:rsidP="0054696F">
      <w:pPr>
        <w:pStyle w:val="Heading2"/>
        <w:rPr>
          <w:b/>
        </w:rPr>
      </w:pPr>
      <w:bookmarkStart w:id="16" w:name="_Toc25057849"/>
      <w:bookmarkStart w:id="17" w:name="_Toc25242634"/>
      <w:bookmarkStart w:id="18" w:name="_Toc25859247"/>
      <w:r w:rsidRPr="0054696F">
        <w:t>Participants</w:t>
      </w:r>
      <w:bookmarkEnd w:id="16"/>
      <w:bookmarkEnd w:id="17"/>
      <w:bookmarkEnd w:id="18"/>
    </w:p>
    <w:p w14:paraId="3D21F3D4" w14:textId="7BBE3861" w:rsidR="0054696F" w:rsidRPr="00917A90" w:rsidRDefault="0054696F" w:rsidP="0054696F">
      <w:pPr>
        <w:pStyle w:val="Bullet"/>
        <w:rPr>
          <w:rFonts w:cstheme="minorHAnsi"/>
        </w:rPr>
      </w:pPr>
      <w:r>
        <w:rPr>
          <w:rFonts w:cstheme="minorHAnsi"/>
        </w:rPr>
        <w:t xml:space="preserve">There were </w:t>
      </w:r>
      <w:r w:rsidRPr="00917A90">
        <w:rPr>
          <w:rFonts w:cstheme="minorHAnsi"/>
        </w:rPr>
        <w:t>9</w:t>
      </w:r>
      <w:r w:rsidR="00B45722">
        <w:rPr>
          <w:rFonts w:cstheme="minorHAnsi"/>
        </w:rPr>
        <w:t>3</w:t>
      </w:r>
      <w:r w:rsidR="00475D99">
        <w:rPr>
          <w:rFonts w:cstheme="minorHAnsi"/>
        </w:rPr>
        <w:t xml:space="preserve"> </w:t>
      </w:r>
      <w:r w:rsidRPr="00917A90">
        <w:rPr>
          <w:rFonts w:cstheme="minorHAnsi"/>
        </w:rPr>
        <w:t>agencies invited to provide data on</w:t>
      </w:r>
      <w:r w:rsidR="00B45722">
        <w:rPr>
          <w:rFonts w:cstheme="minorHAnsi"/>
        </w:rPr>
        <w:t xml:space="preserve"> their</w:t>
      </w:r>
      <w:r w:rsidRPr="00917A90">
        <w:rPr>
          <w:rFonts w:cstheme="minorHAnsi"/>
        </w:rPr>
        <w:t xml:space="preserve"> </w:t>
      </w:r>
      <w:r w:rsidR="00B45722">
        <w:rPr>
          <w:rFonts w:cstheme="minorHAnsi"/>
        </w:rPr>
        <w:t xml:space="preserve">2018-19 </w:t>
      </w:r>
      <w:r w:rsidRPr="00917A90">
        <w:rPr>
          <w:rFonts w:cstheme="minorHAnsi"/>
        </w:rPr>
        <w:t>payment time performance, which resulted in 92</w:t>
      </w:r>
      <w:r w:rsidR="00475D99">
        <w:rPr>
          <w:rFonts w:cstheme="minorHAnsi"/>
        </w:rPr>
        <w:t xml:space="preserve"> </w:t>
      </w:r>
      <w:r w:rsidRPr="00917A90">
        <w:rPr>
          <w:rFonts w:cstheme="minorHAnsi"/>
        </w:rPr>
        <w:t>completed surveys</w:t>
      </w:r>
      <w:r w:rsidR="00753E6F" w:rsidRPr="00917A90">
        <w:rPr>
          <w:rStyle w:val="FootnoteReference"/>
          <w:rFonts w:cstheme="minorHAnsi"/>
        </w:rPr>
        <w:t xml:space="preserve"> </w:t>
      </w:r>
      <w:r w:rsidR="00753E6F" w:rsidRPr="00917A90">
        <w:rPr>
          <w:rStyle w:val="FootnoteReference"/>
          <w:rFonts w:cstheme="minorHAnsi"/>
        </w:rPr>
        <w:footnoteReference w:id="3"/>
      </w:r>
      <w:r w:rsidRPr="00917A90">
        <w:rPr>
          <w:rFonts w:cstheme="minorHAnsi"/>
        </w:rPr>
        <w:t xml:space="preserve">. </w:t>
      </w:r>
      <w:r w:rsidR="00B45722">
        <w:rPr>
          <w:rFonts w:cstheme="minorHAnsi"/>
        </w:rPr>
        <w:t>O</w:t>
      </w:r>
      <w:r w:rsidRPr="00917A90">
        <w:rPr>
          <w:rFonts w:cstheme="minorHAnsi"/>
        </w:rPr>
        <w:t xml:space="preserve">ne agency did not respond due to sensitivities with </w:t>
      </w:r>
      <w:r w:rsidR="00FB5CD1">
        <w:rPr>
          <w:rFonts w:cstheme="minorHAnsi"/>
        </w:rPr>
        <w:t>the reporting of</w:t>
      </w:r>
      <w:r w:rsidRPr="00917A90">
        <w:rPr>
          <w:rFonts w:cstheme="minorHAnsi"/>
        </w:rPr>
        <w:t xml:space="preserve"> </w:t>
      </w:r>
      <w:r w:rsidR="0086086A">
        <w:rPr>
          <w:rFonts w:cstheme="minorHAnsi"/>
        </w:rPr>
        <w:t>its</w:t>
      </w:r>
      <w:r w:rsidRPr="00917A90">
        <w:rPr>
          <w:rFonts w:cstheme="minorHAnsi"/>
        </w:rPr>
        <w:t xml:space="preserve"> data</w:t>
      </w:r>
      <w:r w:rsidR="00753E6F">
        <w:rPr>
          <w:rFonts w:cstheme="minorHAnsi"/>
        </w:rPr>
        <w:t>.</w:t>
      </w:r>
    </w:p>
    <w:p w14:paraId="5A93DA17" w14:textId="20CEF16A" w:rsidR="0054696F" w:rsidRPr="00D52021" w:rsidRDefault="0054696F" w:rsidP="0054696F">
      <w:pPr>
        <w:pStyle w:val="Bullet"/>
        <w:rPr>
          <w:rFonts w:cstheme="minorHAnsi"/>
        </w:rPr>
      </w:pPr>
      <w:r w:rsidRPr="00D52021">
        <w:rPr>
          <w:rFonts w:cstheme="minorHAnsi"/>
        </w:rPr>
        <w:t xml:space="preserve">There was a decrease in the number of invoices </w:t>
      </w:r>
      <w:r>
        <w:rPr>
          <w:rFonts w:cstheme="minorHAnsi"/>
        </w:rPr>
        <w:t xml:space="preserve">reported but an </w:t>
      </w:r>
      <w:r w:rsidRPr="00D52021">
        <w:rPr>
          <w:rFonts w:cstheme="minorHAnsi"/>
        </w:rPr>
        <w:t>increase in the value of invoices reported</w:t>
      </w:r>
      <w:r>
        <w:rPr>
          <w:rFonts w:cstheme="minorHAnsi"/>
        </w:rPr>
        <w:t>. Specifically there was</w:t>
      </w:r>
      <w:r w:rsidRPr="00D52021">
        <w:rPr>
          <w:rFonts w:cstheme="minorHAnsi"/>
        </w:rPr>
        <w:t xml:space="preserve"> a 4 </w:t>
      </w:r>
      <w:r w:rsidR="004D100D">
        <w:rPr>
          <w:rFonts w:cstheme="minorHAnsi"/>
        </w:rPr>
        <w:t>percentage</w:t>
      </w:r>
      <w:r w:rsidR="00AA28F7">
        <w:rPr>
          <w:rFonts w:cstheme="minorHAnsi"/>
        </w:rPr>
        <w:t xml:space="preserve"> point</w:t>
      </w:r>
      <w:r w:rsidRPr="00D52021">
        <w:rPr>
          <w:rFonts w:cstheme="minorHAnsi"/>
        </w:rPr>
        <w:t xml:space="preserve"> decrease in the total number of invoices from the 201</w:t>
      </w:r>
      <w:r>
        <w:rPr>
          <w:rFonts w:cstheme="minorHAnsi"/>
        </w:rPr>
        <w:t>7</w:t>
      </w:r>
      <w:r w:rsidRPr="00D52021">
        <w:rPr>
          <w:rFonts w:cstheme="minorHAnsi"/>
        </w:rPr>
        <w:t>-1</w:t>
      </w:r>
      <w:r>
        <w:rPr>
          <w:rFonts w:cstheme="minorHAnsi"/>
        </w:rPr>
        <w:t>8</w:t>
      </w:r>
      <w:r w:rsidRPr="00D52021">
        <w:rPr>
          <w:rFonts w:cstheme="minorHAnsi"/>
        </w:rPr>
        <w:t xml:space="preserve"> financial year survey (from higher than</w:t>
      </w:r>
      <w:r w:rsidRPr="00917A90">
        <w:rPr>
          <w:rFonts w:cstheme="minorHAnsi"/>
        </w:rPr>
        <w:t xml:space="preserve"> 1 million to less than 980,000</w:t>
      </w:r>
      <w:r w:rsidRPr="00D52021">
        <w:rPr>
          <w:rFonts w:cstheme="minorHAnsi"/>
        </w:rPr>
        <w:t xml:space="preserve">) and a </w:t>
      </w:r>
      <w:r w:rsidR="00753E6F">
        <w:rPr>
          <w:rFonts w:cstheme="minorHAnsi"/>
        </w:rPr>
        <w:t xml:space="preserve">                         </w:t>
      </w:r>
      <w:r w:rsidRPr="00917A90">
        <w:rPr>
          <w:rFonts w:cstheme="minorHAnsi"/>
        </w:rPr>
        <w:t>25</w:t>
      </w:r>
      <w:r w:rsidRPr="00D52021">
        <w:rPr>
          <w:rFonts w:cstheme="minorHAnsi"/>
        </w:rPr>
        <w:t xml:space="preserve"> </w:t>
      </w:r>
      <w:r w:rsidR="004D100D">
        <w:rPr>
          <w:rFonts w:cstheme="minorHAnsi"/>
        </w:rPr>
        <w:t>percentage</w:t>
      </w:r>
      <w:r w:rsidR="00AA28F7">
        <w:rPr>
          <w:rFonts w:cstheme="minorHAnsi"/>
        </w:rPr>
        <w:t xml:space="preserve"> point</w:t>
      </w:r>
      <w:r w:rsidRPr="00D52021">
        <w:rPr>
          <w:rFonts w:cstheme="minorHAnsi"/>
        </w:rPr>
        <w:t xml:space="preserve"> increase in the total value of invoices </w:t>
      </w:r>
      <w:r>
        <w:rPr>
          <w:rFonts w:cstheme="minorHAnsi"/>
        </w:rPr>
        <w:t>compared to</w:t>
      </w:r>
      <w:r w:rsidRPr="00D52021">
        <w:rPr>
          <w:rFonts w:cstheme="minorHAnsi"/>
        </w:rPr>
        <w:t xml:space="preserve"> the 201</w:t>
      </w:r>
      <w:r>
        <w:rPr>
          <w:rFonts w:cstheme="minorHAnsi"/>
        </w:rPr>
        <w:t>7</w:t>
      </w:r>
      <w:r w:rsidRPr="00D52021">
        <w:rPr>
          <w:rFonts w:cstheme="minorHAnsi"/>
        </w:rPr>
        <w:t>-1</w:t>
      </w:r>
      <w:r>
        <w:rPr>
          <w:rFonts w:cstheme="minorHAnsi"/>
        </w:rPr>
        <w:t>8</w:t>
      </w:r>
      <w:r w:rsidRPr="00D52021">
        <w:rPr>
          <w:rFonts w:cstheme="minorHAnsi"/>
        </w:rPr>
        <w:t xml:space="preserve"> financial year survey (from </w:t>
      </w:r>
      <w:r w:rsidR="008C50AF">
        <w:rPr>
          <w:rFonts w:cstheme="minorHAnsi"/>
        </w:rPr>
        <w:t>$5.7 </w:t>
      </w:r>
      <w:r w:rsidRPr="00917A90">
        <w:rPr>
          <w:rFonts w:cstheme="minorHAnsi"/>
        </w:rPr>
        <w:t>billion to $7</w:t>
      </w:r>
      <w:r w:rsidR="00B0329B">
        <w:rPr>
          <w:rFonts w:cstheme="minorHAnsi"/>
        </w:rPr>
        <w:t>.1</w:t>
      </w:r>
      <w:r w:rsidRPr="00917A90">
        <w:rPr>
          <w:rFonts w:cstheme="minorHAnsi"/>
        </w:rPr>
        <w:t xml:space="preserve"> billion</w:t>
      </w:r>
      <w:r w:rsidRPr="00D52021">
        <w:rPr>
          <w:rFonts w:cstheme="minorHAnsi"/>
        </w:rPr>
        <w:t xml:space="preserve">). </w:t>
      </w:r>
    </w:p>
    <w:p w14:paraId="3B398CC6" w14:textId="1C8FBB3C" w:rsidR="00753E6F" w:rsidRPr="00E57EDF" w:rsidRDefault="0054696F" w:rsidP="00E57EDF">
      <w:pPr>
        <w:pStyle w:val="Bullet"/>
        <w:rPr>
          <w:rFonts w:cstheme="minorHAnsi"/>
        </w:rPr>
      </w:pPr>
      <w:r w:rsidRPr="00D52021">
        <w:rPr>
          <w:rFonts w:cstheme="minorHAnsi"/>
        </w:rPr>
        <w:t xml:space="preserve">The largest payers of contracts under $1 million by number </w:t>
      </w:r>
      <w:r w:rsidR="000F7F33">
        <w:rPr>
          <w:rFonts w:cstheme="minorHAnsi"/>
        </w:rPr>
        <w:t xml:space="preserve">of </w:t>
      </w:r>
      <w:r w:rsidRPr="00D52021">
        <w:rPr>
          <w:rFonts w:cstheme="minorHAnsi"/>
        </w:rPr>
        <w:t xml:space="preserve">invoices were the </w:t>
      </w:r>
      <w:r w:rsidRPr="00917A90">
        <w:rPr>
          <w:rFonts w:cstheme="minorHAnsi"/>
        </w:rPr>
        <w:t xml:space="preserve">Department of Defence and the Department of Home Affairs. </w:t>
      </w:r>
      <w:r w:rsidR="000F7F33">
        <w:rPr>
          <w:rFonts w:cstheme="minorHAnsi"/>
        </w:rPr>
        <w:t>When considering the total value of contracts under $1 million, the Department of Defence and Australian Taxation Office were the largest payers.</w:t>
      </w:r>
      <w:bookmarkStart w:id="19" w:name="_Toc25242635"/>
      <w:bookmarkStart w:id="20" w:name="_Toc25057850"/>
    </w:p>
    <w:p w14:paraId="35A923B9" w14:textId="07A40AA8" w:rsidR="00753E6F" w:rsidRPr="003731F9" w:rsidRDefault="00753E6F" w:rsidP="00753E6F">
      <w:pPr>
        <w:pStyle w:val="Heading2"/>
        <w:rPr>
          <w:b/>
        </w:rPr>
      </w:pPr>
      <w:bookmarkStart w:id="21" w:name="_Toc25859248"/>
      <w:r w:rsidRPr="003731F9">
        <w:t>Payment of interest in accordance with the Pay On-Time policy</w:t>
      </w:r>
      <w:bookmarkEnd w:id="21"/>
    </w:p>
    <w:p w14:paraId="34CC470D" w14:textId="77777777" w:rsidR="00753E6F" w:rsidRPr="003731F9" w:rsidRDefault="00753E6F" w:rsidP="00753E6F">
      <w:pPr>
        <w:rPr>
          <w:rFonts w:cstheme="minorHAnsi"/>
        </w:rPr>
      </w:pPr>
      <w:r w:rsidRPr="003731F9">
        <w:rPr>
          <w:rFonts w:cstheme="minorHAnsi"/>
        </w:rPr>
        <w:t>Under the Pay On-Time policy, interest is payable by a Government agency on any late payment if the amount of interest accrued on outstanding payments is greater than $100.</w:t>
      </w:r>
    </w:p>
    <w:p w14:paraId="7326967A" w14:textId="1278CE0A" w:rsidR="00753E6F" w:rsidRPr="00753E6F" w:rsidRDefault="00753E6F" w:rsidP="00753E6F">
      <w:pPr>
        <w:rPr>
          <w:rFonts w:eastAsia="Times New Roman" w:cstheme="minorHAnsi"/>
          <w:color w:val="000000"/>
          <w:lang w:eastAsia="en-AU"/>
        </w:rPr>
      </w:pPr>
      <w:r w:rsidRPr="00917A90">
        <w:rPr>
          <w:rFonts w:cstheme="minorHAnsi"/>
        </w:rPr>
        <w:t>In 2018-19, the total amount of interest paid on late invoices by Government agencies that responded was $438,090.</w:t>
      </w:r>
      <w:r>
        <w:rPr>
          <w:rFonts w:cstheme="minorHAnsi"/>
        </w:rPr>
        <w:t>58</w:t>
      </w:r>
      <w:r>
        <w:rPr>
          <w:rFonts w:eastAsia="Times New Roman" w:cstheme="minorHAnsi"/>
          <w:color w:val="000000"/>
          <w:lang w:eastAsia="en-AU"/>
        </w:rPr>
        <w:t>. This marks an increase of 65 per cent</w:t>
      </w:r>
      <w:r w:rsidRPr="00917A90">
        <w:rPr>
          <w:rFonts w:eastAsia="Times New Roman" w:cstheme="minorHAnsi"/>
          <w:color w:val="000000"/>
          <w:lang w:eastAsia="en-AU"/>
        </w:rPr>
        <w:t xml:space="preserve"> from the amount of interest reported as paid across the 2017-18 financial year of $</w:t>
      </w:r>
      <w:r w:rsidRPr="006879B1">
        <w:rPr>
          <w:rFonts w:eastAsia="Times New Roman" w:cstheme="minorHAnsi"/>
          <w:color w:val="000000"/>
          <w:lang w:eastAsia="en-AU"/>
        </w:rPr>
        <w:t>264,906.11.</w:t>
      </w:r>
    </w:p>
    <w:p w14:paraId="34C9FE8F" w14:textId="49A8FE0A" w:rsidR="0054696F" w:rsidRPr="003731F9" w:rsidRDefault="008C50AF" w:rsidP="0054696F">
      <w:pPr>
        <w:pStyle w:val="Heading2"/>
        <w:rPr>
          <w:b/>
        </w:rPr>
      </w:pPr>
      <w:bookmarkStart w:id="22" w:name="_Toc25859249"/>
      <w:r w:rsidRPr="00ED08F5">
        <w:lastRenderedPageBreak/>
        <w:t xml:space="preserve">Results </w:t>
      </w:r>
      <w:r w:rsidRPr="0054696F">
        <w:t>for</w:t>
      </w:r>
      <w:r w:rsidRPr="00ED08F5">
        <w:t xml:space="preserve"> pay</w:t>
      </w:r>
      <w:r>
        <w:t>ment within 3</w:t>
      </w:r>
      <w:r w:rsidRPr="00ED08F5">
        <w:t>0 days</w:t>
      </w:r>
      <w:bookmarkEnd w:id="19"/>
      <w:bookmarkEnd w:id="22"/>
      <w:r w:rsidRPr="003731F9">
        <w:t xml:space="preserve"> </w:t>
      </w:r>
      <w:bookmarkEnd w:id="20"/>
    </w:p>
    <w:p w14:paraId="44378C71" w14:textId="6F72BB39" w:rsidR="0054696F" w:rsidRPr="003731F9" w:rsidRDefault="0054696F" w:rsidP="0054696F">
      <w:pPr>
        <w:pStyle w:val="Bullet"/>
        <w:rPr>
          <w:rFonts w:cstheme="minorHAnsi"/>
        </w:rPr>
      </w:pPr>
      <w:r w:rsidRPr="003731F9">
        <w:rPr>
          <w:rFonts w:cstheme="minorHAnsi"/>
        </w:rPr>
        <w:t>Based on the aggregated</w:t>
      </w:r>
      <w:r w:rsidR="00753E6F">
        <w:rPr>
          <w:rFonts w:cstheme="minorHAnsi"/>
        </w:rPr>
        <w:t xml:space="preserve"> data reported by surveyed </w:t>
      </w:r>
      <w:r w:rsidRPr="003731F9">
        <w:rPr>
          <w:rFonts w:cstheme="minorHAnsi"/>
        </w:rPr>
        <w:t>agencies</w:t>
      </w:r>
      <w:r w:rsidR="008C50AF">
        <w:rPr>
          <w:rFonts w:cstheme="minorHAnsi"/>
        </w:rPr>
        <w:t xml:space="preserve">, </w:t>
      </w:r>
      <w:r w:rsidR="008C50AF">
        <w:t>c</w:t>
      </w:r>
      <w:r w:rsidR="008C50AF" w:rsidRPr="003731F9">
        <w:t xml:space="preserve">ompliance with the </w:t>
      </w:r>
      <w:r w:rsidR="008C50AF" w:rsidRPr="0054696F">
        <w:t>Pay</w:t>
      </w:r>
      <w:r w:rsidR="008C50AF" w:rsidRPr="003731F9">
        <w:t xml:space="preserve"> On-Time policy</w:t>
      </w:r>
      <w:r w:rsidR="008C50AF">
        <w:t xml:space="preserve"> of payment within 30 days</w:t>
      </w:r>
      <w:r w:rsidR="007A1F3C">
        <w:t xml:space="preserve"> was as follows</w:t>
      </w:r>
      <w:r w:rsidRPr="003731F9">
        <w:rPr>
          <w:rFonts w:cstheme="minorHAnsi"/>
        </w:rPr>
        <w:t>:</w:t>
      </w:r>
    </w:p>
    <w:p w14:paraId="22139262" w14:textId="279B2855" w:rsidR="0054696F" w:rsidRPr="00ED08F5" w:rsidRDefault="0054696F" w:rsidP="0054696F">
      <w:pPr>
        <w:pStyle w:val="Bullet"/>
        <w:numPr>
          <w:ilvl w:val="0"/>
          <w:numId w:val="30"/>
        </w:numPr>
        <w:rPr>
          <w:rFonts w:cstheme="minorHAnsi"/>
        </w:rPr>
      </w:pPr>
      <w:r w:rsidRPr="00ED08F5">
        <w:rPr>
          <w:rFonts w:cstheme="minorHAnsi"/>
        </w:rPr>
        <w:t xml:space="preserve">By </w:t>
      </w:r>
      <w:r w:rsidRPr="007A1F3C">
        <w:rPr>
          <w:rFonts w:cstheme="minorHAnsi"/>
          <w:u w:val="single"/>
        </w:rPr>
        <w:t>number</w:t>
      </w:r>
      <w:r w:rsidR="003208BF">
        <w:rPr>
          <w:rFonts w:cstheme="minorHAnsi"/>
          <w:u w:val="single"/>
        </w:rPr>
        <w:t xml:space="preserve"> of invoices</w:t>
      </w:r>
      <w:r w:rsidRPr="00ED08F5">
        <w:rPr>
          <w:rFonts w:cstheme="minorHAnsi"/>
        </w:rPr>
        <w:t xml:space="preserve">, </w:t>
      </w:r>
      <w:r w:rsidR="00746D2F" w:rsidRPr="00917A90">
        <w:rPr>
          <w:rFonts w:cstheme="minorHAnsi"/>
        </w:rPr>
        <w:t>93.</w:t>
      </w:r>
      <w:r w:rsidR="00746D2F" w:rsidRPr="00ED08F5">
        <w:rPr>
          <w:rFonts w:cstheme="minorHAnsi"/>
        </w:rPr>
        <w:t>9 per cent</w:t>
      </w:r>
      <w:r w:rsidR="00746D2F">
        <w:rPr>
          <w:rFonts w:cstheme="minorHAnsi"/>
        </w:rPr>
        <w:t xml:space="preserve"> </w:t>
      </w:r>
      <w:r w:rsidR="006920DC">
        <w:rPr>
          <w:rFonts w:cstheme="minorHAnsi"/>
        </w:rPr>
        <w:t>(or 918,727)</w:t>
      </w:r>
      <w:r w:rsidR="006920DC" w:rsidRPr="00ED08F5">
        <w:rPr>
          <w:rFonts w:cstheme="minorHAnsi"/>
        </w:rPr>
        <w:t xml:space="preserve"> </w:t>
      </w:r>
      <w:r w:rsidR="00746D2F">
        <w:rPr>
          <w:rFonts w:cstheme="minorHAnsi"/>
        </w:rPr>
        <w:t>of</w:t>
      </w:r>
      <w:r w:rsidR="003208BF">
        <w:rPr>
          <w:rFonts w:cstheme="minorHAnsi"/>
        </w:rPr>
        <w:t xml:space="preserve"> </w:t>
      </w:r>
      <w:r w:rsidRPr="00ED08F5">
        <w:rPr>
          <w:rFonts w:cstheme="minorHAnsi"/>
        </w:rPr>
        <w:t>invoices</w:t>
      </w:r>
      <w:r w:rsidR="006920DC">
        <w:rPr>
          <w:rFonts w:cstheme="minorHAnsi"/>
        </w:rPr>
        <w:t xml:space="preserve"> </w:t>
      </w:r>
      <w:r w:rsidRPr="00ED08F5">
        <w:rPr>
          <w:rFonts w:cstheme="minorHAnsi"/>
        </w:rPr>
        <w:t>on contracts</w:t>
      </w:r>
      <w:r w:rsidR="00746D2F">
        <w:rPr>
          <w:rFonts w:cstheme="minorHAnsi"/>
        </w:rPr>
        <w:t xml:space="preserve"> valued under $1 </w:t>
      </w:r>
      <w:r w:rsidRPr="00ED08F5">
        <w:rPr>
          <w:rFonts w:cstheme="minorHAnsi"/>
        </w:rPr>
        <w:t xml:space="preserve">million were paid within 30 days in 2018-19. In 2017-18, 96.8 per cent of invoices were paid within 30 days. </w:t>
      </w:r>
    </w:p>
    <w:p w14:paraId="63E39071" w14:textId="725CE6C1" w:rsidR="0054696F" w:rsidRPr="00ED08F5" w:rsidRDefault="0054696F" w:rsidP="0054696F">
      <w:pPr>
        <w:pStyle w:val="Bullet"/>
        <w:numPr>
          <w:ilvl w:val="0"/>
          <w:numId w:val="30"/>
        </w:numPr>
        <w:rPr>
          <w:rFonts w:cstheme="minorHAnsi"/>
        </w:rPr>
      </w:pPr>
      <w:r w:rsidRPr="00ED08F5">
        <w:rPr>
          <w:rFonts w:cstheme="minorHAnsi"/>
        </w:rPr>
        <w:t xml:space="preserve">By </w:t>
      </w:r>
      <w:r w:rsidR="003208BF" w:rsidRPr="003208BF">
        <w:rPr>
          <w:rFonts w:cstheme="minorHAnsi"/>
          <w:u w:val="single"/>
        </w:rPr>
        <w:t xml:space="preserve">dollar </w:t>
      </w:r>
      <w:r w:rsidRPr="003208BF">
        <w:rPr>
          <w:rFonts w:cstheme="minorHAnsi"/>
          <w:u w:val="single"/>
        </w:rPr>
        <w:t>value</w:t>
      </w:r>
      <w:r w:rsidRPr="00ED08F5">
        <w:rPr>
          <w:rFonts w:cstheme="minorHAnsi"/>
        </w:rPr>
        <w:t xml:space="preserve">, </w:t>
      </w:r>
      <w:r w:rsidR="00746D2F" w:rsidRPr="00ED08F5">
        <w:rPr>
          <w:rFonts w:cstheme="minorHAnsi"/>
        </w:rPr>
        <w:t>8</w:t>
      </w:r>
      <w:r w:rsidR="00746D2F" w:rsidRPr="00917A90">
        <w:rPr>
          <w:rFonts w:cstheme="minorHAnsi"/>
        </w:rPr>
        <w:t>9.1</w:t>
      </w:r>
      <w:r w:rsidR="00746D2F" w:rsidRPr="00ED08F5">
        <w:rPr>
          <w:rFonts w:cstheme="minorHAnsi"/>
        </w:rPr>
        <w:t xml:space="preserve"> per cent</w:t>
      </w:r>
      <w:r w:rsidR="00746D2F">
        <w:rPr>
          <w:rFonts w:cstheme="minorHAnsi"/>
        </w:rPr>
        <w:t xml:space="preserve"> </w:t>
      </w:r>
      <w:r w:rsidR="006920DC">
        <w:rPr>
          <w:rFonts w:cstheme="minorHAnsi"/>
        </w:rPr>
        <w:t xml:space="preserve">(or $6,360,366,648) </w:t>
      </w:r>
      <w:r w:rsidR="003208BF">
        <w:rPr>
          <w:rFonts w:cstheme="minorHAnsi"/>
        </w:rPr>
        <w:t xml:space="preserve">of </w:t>
      </w:r>
      <w:r w:rsidRPr="00ED08F5">
        <w:rPr>
          <w:rFonts w:cstheme="minorHAnsi"/>
        </w:rPr>
        <w:t>invoic</w:t>
      </w:r>
      <w:r w:rsidR="00746D2F">
        <w:rPr>
          <w:rFonts w:cstheme="minorHAnsi"/>
        </w:rPr>
        <w:t>es on contracts valued under $1 </w:t>
      </w:r>
      <w:r w:rsidRPr="00ED08F5">
        <w:rPr>
          <w:rFonts w:cstheme="minorHAnsi"/>
        </w:rPr>
        <w:t>million were paid within 30</w:t>
      </w:r>
      <w:r>
        <w:rPr>
          <w:rFonts w:cstheme="minorHAnsi"/>
        </w:rPr>
        <w:t> </w:t>
      </w:r>
      <w:r w:rsidRPr="00ED08F5">
        <w:rPr>
          <w:rFonts w:cstheme="minorHAnsi"/>
        </w:rPr>
        <w:t>days in 2018</w:t>
      </w:r>
      <w:r w:rsidRPr="00ED08F5">
        <w:rPr>
          <w:rFonts w:cstheme="minorHAnsi"/>
        </w:rPr>
        <w:noBreakHyphen/>
        <w:t>19.  In 2017-18, 91.4 per cent of invoices were paid within 30 days.</w:t>
      </w:r>
    </w:p>
    <w:p w14:paraId="42AC31F8" w14:textId="3487B40C" w:rsidR="0054696F" w:rsidRPr="00ED08F5" w:rsidRDefault="0054696F" w:rsidP="003F6E8C">
      <w:pPr>
        <w:pStyle w:val="Heading2"/>
        <w:rPr>
          <w:b/>
        </w:rPr>
      </w:pPr>
      <w:bookmarkStart w:id="23" w:name="_Toc25057851"/>
      <w:bookmarkStart w:id="24" w:name="_Toc25242636"/>
      <w:bookmarkStart w:id="25" w:name="_Toc25859250"/>
      <w:r w:rsidRPr="00ED08F5">
        <w:t xml:space="preserve">Results </w:t>
      </w:r>
      <w:r w:rsidRPr="0054696F">
        <w:t>for</w:t>
      </w:r>
      <w:r w:rsidRPr="00ED08F5">
        <w:t xml:space="preserve"> payment within 20 days</w:t>
      </w:r>
      <w:bookmarkEnd w:id="23"/>
      <w:bookmarkEnd w:id="24"/>
      <w:bookmarkEnd w:id="25"/>
    </w:p>
    <w:p w14:paraId="6305DCB2" w14:textId="344590F6" w:rsidR="0054696F" w:rsidRPr="00ED08F5" w:rsidRDefault="0054696F" w:rsidP="0054696F">
      <w:pPr>
        <w:pStyle w:val="Bullet"/>
        <w:numPr>
          <w:ilvl w:val="0"/>
          <w:numId w:val="31"/>
        </w:numPr>
        <w:rPr>
          <w:rFonts w:cstheme="minorHAnsi"/>
        </w:rPr>
      </w:pPr>
      <w:r w:rsidRPr="00ED08F5">
        <w:rPr>
          <w:rFonts w:cstheme="minorHAnsi"/>
        </w:rPr>
        <w:t xml:space="preserve">By </w:t>
      </w:r>
      <w:r w:rsidR="0072412C" w:rsidRPr="007A1F3C">
        <w:rPr>
          <w:rFonts w:cstheme="minorHAnsi"/>
          <w:u w:val="single"/>
        </w:rPr>
        <w:t>number</w:t>
      </w:r>
      <w:r w:rsidR="0072412C">
        <w:rPr>
          <w:rFonts w:cstheme="minorHAnsi"/>
          <w:u w:val="single"/>
        </w:rPr>
        <w:t xml:space="preserve"> of invoices</w:t>
      </w:r>
      <w:r w:rsidRPr="00ED08F5">
        <w:rPr>
          <w:rFonts w:cstheme="minorHAnsi"/>
        </w:rPr>
        <w:t xml:space="preserve">, </w:t>
      </w:r>
      <w:r w:rsidR="00746D2F" w:rsidRPr="00917A90">
        <w:rPr>
          <w:rFonts w:cstheme="minorHAnsi"/>
        </w:rPr>
        <w:t>61.</w:t>
      </w:r>
      <w:r w:rsidR="00746D2F" w:rsidRPr="00ED08F5">
        <w:rPr>
          <w:rFonts w:cstheme="minorHAnsi"/>
        </w:rPr>
        <w:t>7 per cent</w:t>
      </w:r>
      <w:r w:rsidR="00746D2F">
        <w:rPr>
          <w:rFonts w:cstheme="minorHAnsi"/>
        </w:rPr>
        <w:t xml:space="preserve"> (or </w:t>
      </w:r>
      <w:r w:rsidR="007B1EDC">
        <w:rPr>
          <w:rFonts w:cstheme="minorHAnsi"/>
        </w:rPr>
        <w:t>604,222</w:t>
      </w:r>
      <w:r w:rsidR="00746D2F">
        <w:rPr>
          <w:rFonts w:cstheme="minorHAnsi"/>
        </w:rPr>
        <w:t>)</w:t>
      </w:r>
      <w:r w:rsidR="007B1EDC">
        <w:rPr>
          <w:rFonts w:cstheme="minorHAnsi"/>
        </w:rPr>
        <w:t xml:space="preserve"> of </w:t>
      </w:r>
      <w:r w:rsidRPr="00ED08F5">
        <w:rPr>
          <w:rFonts w:cstheme="minorHAnsi"/>
        </w:rPr>
        <w:t>invoices on contracts valued unde</w:t>
      </w:r>
      <w:r w:rsidR="00746D2F">
        <w:rPr>
          <w:rFonts w:cstheme="minorHAnsi"/>
        </w:rPr>
        <w:t>r $1 </w:t>
      </w:r>
      <w:r w:rsidRPr="00ED08F5">
        <w:rPr>
          <w:rFonts w:cstheme="minorHAnsi"/>
        </w:rPr>
        <w:t>million were paid within 20 days in 2018-19. In 2017-18, 71.2 per cent of invoices were paid within 20 days.</w:t>
      </w:r>
    </w:p>
    <w:p w14:paraId="72F07E30" w14:textId="4F447E13" w:rsidR="0054696F" w:rsidRPr="003731F9" w:rsidRDefault="0054696F" w:rsidP="0054696F">
      <w:pPr>
        <w:pStyle w:val="Bullet"/>
        <w:numPr>
          <w:ilvl w:val="0"/>
          <w:numId w:val="31"/>
        </w:numPr>
        <w:rPr>
          <w:rFonts w:cstheme="minorHAnsi"/>
        </w:rPr>
      </w:pPr>
      <w:r w:rsidRPr="00ED08F5">
        <w:rPr>
          <w:rFonts w:cstheme="minorHAnsi"/>
        </w:rPr>
        <w:t xml:space="preserve">By </w:t>
      </w:r>
      <w:r w:rsidR="0072412C">
        <w:rPr>
          <w:rFonts w:cstheme="minorHAnsi"/>
          <w:u w:val="single"/>
        </w:rPr>
        <w:t>dollar v</w:t>
      </w:r>
      <w:r w:rsidRPr="007A1F3C">
        <w:rPr>
          <w:rFonts w:cstheme="minorHAnsi"/>
          <w:u w:val="single"/>
        </w:rPr>
        <w:t>alue</w:t>
      </w:r>
      <w:r w:rsidRPr="00ED08F5">
        <w:rPr>
          <w:rFonts w:cstheme="minorHAnsi"/>
        </w:rPr>
        <w:t xml:space="preserve">, </w:t>
      </w:r>
      <w:r w:rsidR="00746D2F" w:rsidRPr="00917A90">
        <w:rPr>
          <w:rFonts w:cstheme="minorHAnsi"/>
        </w:rPr>
        <w:t>42.</w:t>
      </w:r>
      <w:r w:rsidR="00746D2F" w:rsidRPr="00ED08F5">
        <w:rPr>
          <w:rFonts w:cstheme="minorHAnsi"/>
        </w:rPr>
        <w:t>9 per cent</w:t>
      </w:r>
      <w:r w:rsidR="00746D2F">
        <w:rPr>
          <w:rFonts w:cstheme="minorHAnsi"/>
        </w:rPr>
        <w:t xml:space="preserve"> (or </w:t>
      </w:r>
      <w:r w:rsidR="0072412C">
        <w:rPr>
          <w:rFonts w:cstheme="minorHAnsi"/>
        </w:rPr>
        <w:t>$3,063,895,629</w:t>
      </w:r>
      <w:r w:rsidR="00746D2F">
        <w:rPr>
          <w:rFonts w:cstheme="minorHAnsi"/>
        </w:rPr>
        <w:t xml:space="preserve">) </w:t>
      </w:r>
      <w:r w:rsidRPr="00ED08F5">
        <w:rPr>
          <w:rFonts w:cstheme="minorHAnsi"/>
        </w:rPr>
        <w:t>of invoic</w:t>
      </w:r>
      <w:r w:rsidR="00746D2F">
        <w:rPr>
          <w:rFonts w:cstheme="minorHAnsi"/>
        </w:rPr>
        <w:t>es on contracts valued under $1 </w:t>
      </w:r>
      <w:r w:rsidRPr="00ED08F5">
        <w:rPr>
          <w:rFonts w:cstheme="minorHAnsi"/>
        </w:rPr>
        <w:t>million were paid within 20</w:t>
      </w:r>
      <w:r>
        <w:rPr>
          <w:rFonts w:cstheme="minorHAnsi"/>
        </w:rPr>
        <w:t> </w:t>
      </w:r>
      <w:r w:rsidRPr="003731F9">
        <w:rPr>
          <w:rFonts w:cstheme="minorHAnsi"/>
        </w:rPr>
        <w:t>days in 2018-19. In 2017-18, 38.8 per cent of invoices were paid within 20 days.</w:t>
      </w:r>
    </w:p>
    <w:p w14:paraId="0F25FC5D" w14:textId="77777777" w:rsidR="0054696F" w:rsidRPr="003731F9" w:rsidRDefault="0054696F" w:rsidP="0054696F">
      <w:pPr>
        <w:rPr>
          <w:rFonts w:cstheme="minorHAnsi"/>
        </w:rPr>
      </w:pPr>
      <w:r w:rsidRPr="003731F9">
        <w:rPr>
          <w:rFonts w:cstheme="minorHAnsi"/>
        </w:rPr>
        <w:t xml:space="preserve">Table 1 below outlines the number and value of invoices paid within 20 days, within 30 days, and after 30 days.   </w:t>
      </w:r>
    </w:p>
    <w:p w14:paraId="02AA25B3" w14:textId="0888C8B3" w:rsidR="00F6529D" w:rsidRDefault="00F6529D" w:rsidP="00F6529D">
      <w:pPr>
        <w:pStyle w:val="Caption"/>
        <w:keepNext/>
      </w:pPr>
      <w:r>
        <w:t xml:space="preserve">Table </w:t>
      </w:r>
      <w:r w:rsidR="00C626ED">
        <w:rPr>
          <w:noProof/>
        </w:rPr>
        <w:fldChar w:fldCharType="begin"/>
      </w:r>
      <w:r w:rsidR="00C626ED">
        <w:rPr>
          <w:noProof/>
        </w:rPr>
        <w:instrText xml:space="preserve"> SEQ Table \* ARABIC </w:instrText>
      </w:r>
      <w:r w:rsidR="00C626ED">
        <w:rPr>
          <w:noProof/>
        </w:rPr>
        <w:fldChar w:fldCharType="separate"/>
      </w:r>
      <w:r w:rsidR="00B45722">
        <w:rPr>
          <w:noProof/>
        </w:rPr>
        <w:t>1</w:t>
      </w:r>
      <w:r w:rsidR="00C626ED">
        <w:rPr>
          <w:noProof/>
        </w:rPr>
        <w:fldChar w:fldCharType="end"/>
      </w:r>
      <w:r>
        <w:t xml:space="preserve"> : </w:t>
      </w:r>
      <w:r w:rsidRPr="00EA0028">
        <w:t>Invoices on contracts valued under $1 million received in 2018-19</w:t>
      </w:r>
    </w:p>
    <w:tbl>
      <w:tblPr>
        <w:tblStyle w:val="LightShading-Accent1"/>
        <w:tblW w:w="5000" w:type="pct"/>
        <w:jc w:val="right"/>
        <w:tblLook w:val="04A0" w:firstRow="1" w:lastRow="0" w:firstColumn="1" w:lastColumn="0" w:noHBand="0" w:noVBand="1"/>
      </w:tblPr>
      <w:tblGrid>
        <w:gridCol w:w="3174"/>
        <w:gridCol w:w="2798"/>
        <w:gridCol w:w="2906"/>
      </w:tblGrid>
      <w:tr w:rsidR="0054696F" w:rsidRPr="003731F9" w14:paraId="1942CDAE" w14:textId="77777777" w:rsidTr="00F6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287BB3"/>
          </w:tcPr>
          <w:p w14:paraId="5D2DDF7E" w14:textId="77777777" w:rsidR="0054696F" w:rsidRPr="004B5D1D" w:rsidRDefault="0054696F" w:rsidP="0054696F">
            <w:pPr>
              <w:pStyle w:val="Bullet"/>
              <w:rPr>
                <w:rFonts w:cstheme="minorHAnsi"/>
                <w:color w:val="FFFFFF" w:themeColor="background1"/>
              </w:rPr>
            </w:pPr>
            <w:r w:rsidRPr="004B5D1D">
              <w:rPr>
                <w:rFonts w:cstheme="minorHAnsi"/>
                <w:color w:val="FFFFFF" w:themeColor="background1"/>
              </w:rPr>
              <w:t xml:space="preserve">  </w:t>
            </w:r>
          </w:p>
        </w:tc>
        <w:tc>
          <w:tcPr>
            <w:tcW w:w="2798" w:type="dxa"/>
            <w:shd w:val="clear" w:color="auto" w:fill="287BB3"/>
          </w:tcPr>
          <w:p w14:paraId="43E3C25C" w14:textId="77777777" w:rsidR="0054696F" w:rsidRPr="004B5D1D" w:rsidRDefault="0054696F" w:rsidP="0054696F">
            <w:pPr>
              <w:pStyle w:val="Bulle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</w:rPr>
            </w:pPr>
            <w:r w:rsidRPr="004B5D1D">
              <w:rPr>
                <w:rFonts w:cstheme="minorHAnsi"/>
                <w:color w:val="FFFFFF" w:themeColor="background1"/>
              </w:rPr>
              <w:t>Number of invoices</w:t>
            </w:r>
          </w:p>
        </w:tc>
        <w:tc>
          <w:tcPr>
            <w:tcW w:w="2906" w:type="dxa"/>
            <w:shd w:val="clear" w:color="auto" w:fill="287BB3"/>
          </w:tcPr>
          <w:p w14:paraId="13A4183E" w14:textId="77777777" w:rsidR="0054696F" w:rsidRPr="004B5D1D" w:rsidRDefault="0054696F" w:rsidP="0054696F">
            <w:pPr>
              <w:pStyle w:val="Bulle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</w:rPr>
            </w:pPr>
            <w:r w:rsidRPr="004B5D1D">
              <w:rPr>
                <w:rFonts w:cstheme="minorHAnsi"/>
                <w:color w:val="FFFFFF" w:themeColor="background1"/>
              </w:rPr>
              <w:t>Value of invoices</w:t>
            </w:r>
          </w:p>
        </w:tc>
      </w:tr>
      <w:tr w:rsidR="0054696F" w:rsidRPr="003731F9" w14:paraId="058EBD4E" w14:textId="77777777" w:rsidTr="00F6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auto"/>
          </w:tcPr>
          <w:p w14:paraId="32D946CE" w14:textId="77777777" w:rsidR="0054696F" w:rsidRPr="004B5D1D" w:rsidRDefault="0054696F" w:rsidP="0054696F">
            <w:pPr>
              <w:pStyle w:val="Bullet"/>
              <w:rPr>
                <w:rFonts w:cstheme="minorHAnsi"/>
                <w:color w:val="000000" w:themeColor="text1"/>
              </w:rPr>
            </w:pPr>
            <w:r w:rsidRPr="004B5D1D">
              <w:rPr>
                <w:rFonts w:cstheme="minorHAnsi"/>
                <w:color w:val="000000" w:themeColor="text1"/>
              </w:rPr>
              <w:t>Paid within 20 days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47E2853" w14:textId="77777777" w:rsidR="0054696F" w:rsidRPr="004B5D1D" w:rsidRDefault="0054696F" w:rsidP="0054696F">
            <w:pPr>
              <w:pStyle w:val="Bulle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highlight w:val="yellow"/>
              </w:rPr>
            </w:pPr>
            <w:r w:rsidRPr="004B5D1D">
              <w:rPr>
                <w:rFonts w:ascii="Calibri" w:hAnsi="Calibri"/>
                <w:color w:val="000000" w:themeColor="text1"/>
              </w:rPr>
              <w:t>604,222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6DDC9AE" w14:textId="0948BD2A" w:rsidR="0054696F" w:rsidRPr="004B5D1D" w:rsidRDefault="006B1873" w:rsidP="00295941">
            <w:pPr>
              <w:pStyle w:val="Bulle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ascii="Calibri" w:hAnsi="Calibri"/>
                <w:color w:val="000000" w:themeColor="text1"/>
              </w:rPr>
              <w:t>$3,063,895,62</w:t>
            </w:r>
            <w:r w:rsidR="00295941">
              <w:rPr>
                <w:rFonts w:ascii="Calibri" w:hAnsi="Calibri"/>
                <w:color w:val="000000" w:themeColor="text1"/>
              </w:rPr>
              <w:t>9</w:t>
            </w:r>
          </w:p>
        </w:tc>
      </w:tr>
      <w:tr w:rsidR="0054696F" w:rsidRPr="003731F9" w14:paraId="733AE289" w14:textId="77777777" w:rsidTr="00F6529D">
        <w:trPr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auto"/>
          </w:tcPr>
          <w:p w14:paraId="50010970" w14:textId="77777777" w:rsidR="0054696F" w:rsidRPr="004B5D1D" w:rsidRDefault="0054696F" w:rsidP="0054696F">
            <w:pPr>
              <w:pStyle w:val="Bullet"/>
              <w:rPr>
                <w:rFonts w:cstheme="minorHAnsi"/>
                <w:color w:val="000000" w:themeColor="text1"/>
              </w:rPr>
            </w:pPr>
            <w:r w:rsidRPr="004B5D1D">
              <w:rPr>
                <w:rFonts w:cstheme="minorHAnsi"/>
                <w:color w:val="000000" w:themeColor="text1"/>
              </w:rPr>
              <w:t>Paid within 30 days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2D3FF0E" w14:textId="6024D3A8" w:rsidR="0054696F" w:rsidRPr="004B5D1D" w:rsidRDefault="006B1873" w:rsidP="0054696F">
            <w:pPr>
              <w:pStyle w:val="Bulle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ascii="Calibri" w:hAnsi="Calibri"/>
                <w:color w:val="000000" w:themeColor="text1"/>
              </w:rPr>
              <w:t>918,727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9EC8F1C" w14:textId="6CB7304A" w:rsidR="0054696F" w:rsidRPr="004B5D1D" w:rsidRDefault="006B1873" w:rsidP="00295941">
            <w:pPr>
              <w:pStyle w:val="Bulle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ascii="Calibri" w:hAnsi="Calibri"/>
                <w:color w:val="000000" w:themeColor="text1"/>
              </w:rPr>
              <w:t>$6,360,366,64</w:t>
            </w:r>
            <w:r w:rsidR="00295941">
              <w:rPr>
                <w:rFonts w:ascii="Calibri" w:hAnsi="Calibri"/>
                <w:color w:val="000000" w:themeColor="text1"/>
              </w:rPr>
              <w:t>8</w:t>
            </w:r>
          </w:p>
        </w:tc>
      </w:tr>
      <w:tr w:rsidR="0054696F" w:rsidRPr="003731F9" w14:paraId="1FC5D8DD" w14:textId="77777777" w:rsidTr="00F6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auto"/>
          </w:tcPr>
          <w:p w14:paraId="351198E8" w14:textId="77777777" w:rsidR="0054696F" w:rsidRPr="004B5D1D" w:rsidRDefault="0054696F" w:rsidP="0054696F">
            <w:pPr>
              <w:pStyle w:val="Bullet"/>
              <w:rPr>
                <w:rFonts w:cstheme="minorHAnsi"/>
                <w:color w:val="000000" w:themeColor="text1"/>
              </w:rPr>
            </w:pPr>
            <w:r w:rsidRPr="004B5D1D">
              <w:rPr>
                <w:rFonts w:cstheme="minorHAnsi"/>
                <w:color w:val="000000" w:themeColor="text1"/>
              </w:rPr>
              <w:t>Paid late (after 30 days)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F23CEEC" w14:textId="4974FB21" w:rsidR="0054696F" w:rsidRPr="004B5D1D" w:rsidRDefault="006B1873" w:rsidP="0054696F">
            <w:pPr>
              <w:pStyle w:val="Bulle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highlight w:val="yellow"/>
              </w:rPr>
            </w:pPr>
            <w:r>
              <w:rPr>
                <w:rFonts w:ascii="Calibri" w:hAnsi="Calibri"/>
                <w:color w:val="000000" w:themeColor="text1"/>
              </w:rPr>
              <w:t>60,190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1BC6415A" w14:textId="4970DE59" w:rsidR="0054696F" w:rsidRPr="004B5D1D" w:rsidRDefault="006B1873" w:rsidP="0054696F">
            <w:pPr>
              <w:pStyle w:val="Bulle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highlight w:val="yellow"/>
              </w:rPr>
            </w:pPr>
            <w:r>
              <w:rPr>
                <w:rFonts w:ascii="Calibri" w:hAnsi="Calibri"/>
                <w:color w:val="000000" w:themeColor="text1"/>
              </w:rPr>
              <w:t>$779,850,127</w:t>
            </w:r>
          </w:p>
        </w:tc>
      </w:tr>
      <w:tr w:rsidR="0054696F" w:rsidRPr="003731F9" w14:paraId="0BE0C130" w14:textId="77777777" w:rsidTr="00F6529D">
        <w:trPr>
          <w:trHeight w:hRule="exact"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auto"/>
          </w:tcPr>
          <w:p w14:paraId="041D4E7C" w14:textId="77777777" w:rsidR="0054696F" w:rsidRPr="004B5D1D" w:rsidRDefault="0054696F" w:rsidP="0054696F">
            <w:pPr>
              <w:pStyle w:val="Bullet"/>
              <w:rPr>
                <w:rFonts w:cstheme="minorHAnsi"/>
                <w:color w:val="000000" w:themeColor="text1"/>
              </w:rPr>
            </w:pPr>
            <w:r w:rsidRPr="004B5D1D">
              <w:rPr>
                <w:rFonts w:cstheme="minorHAnsi"/>
                <w:color w:val="000000" w:themeColor="text1"/>
              </w:rPr>
              <w:t>Total invoices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358A75D" w14:textId="36F6CBD6" w:rsidR="0054696F" w:rsidRPr="004B5D1D" w:rsidRDefault="006B1873" w:rsidP="0054696F">
            <w:pPr>
              <w:pStyle w:val="Bulle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978,917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B197D18" w14:textId="5BBFF8DA" w:rsidR="0054696F" w:rsidRPr="004B5D1D" w:rsidRDefault="0054696F" w:rsidP="00295941">
            <w:pPr>
              <w:pStyle w:val="Bulle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4B5D1D">
              <w:rPr>
                <w:rFonts w:ascii="Calibri" w:hAnsi="Calibri"/>
                <w:b/>
                <w:bCs/>
                <w:color w:val="000000" w:themeColor="text1"/>
              </w:rPr>
              <w:t>$7,140,216,</w:t>
            </w:r>
            <w:r w:rsidR="006B1873">
              <w:rPr>
                <w:rFonts w:ascii="Calibri" w:hAnsi="Calibri"/>
                <w:b/>
                <w:bCs/>
                <w:color w:val="000000" w:themeColor="text1"/>
              </w:rPr>
              <w:t>77</w:t>
            </w:r>
            <w:r w:rsidR="00295941">
              <w:rPr>
                <w:rFonts w:ascii="Calibri" w:hAnsi="Calibri"/>
                <w:b/>
                <w:bCs/>
                <w:color w:val="000000" w:themeColor="text1"/>
              </w:rPr>
              <w:t>5</w:t>
            </w:r>
          </w:p>
        </w:tc>
      </w:tr>
    </w:tbl>
    <w:p w14:paraId="5F9E8025" w14:textId="6C6CC809" w:rsidR="00753E6F" w:rsidRPr="00E57EDF" w:rsidRDefault="0054696F" w:rsidP="00E57EDF">
      <w:pPr>
        <w:spacing w:after="0"/>
        <w:rPr>
          <w:rFonts w:cstheme="minorHAnsi"/>
          <w:sz w:val="18"/>
          <w:szCs w:val="18"/>
        </w:rPr>
      </w:pPr>
      <w:r w:rsidRPr="003731F9">
        <w:rPr>
          <w:rFonts w:cstheme="minorHAnsi"/>
          <w:b/>
          <w:sz w:val="18"/>
          <w:szCs w:val="18"/>
        </w:rPr>
        <w:t>Note:</w:t>
      </w:r>
      <w:r w:rsidRPr="003731F9">
        <w:rPr>
          <w:rFonts w:cstheme="minorHAnsi"/>
          <w:sz w:val="18"/>
          <w:szCs w:val="18"/>
        </w:rPr>
        <w:t xml:space="preserve"> The total in Table 1, </w:t>
      </w:r>
      <w:r w:rsidRPr="003731F9">
        <w:rPr>
          <w:rFonts w:cstheme="minorHAnsi"/>
          <w:i/>
          <w:sz w:val="18"/>
          <w:szCs w:val="18"/>
        </w:rPr>
        <w:t>Total invoices</w:t>
      </w:r>
      <w:r w:rsidR="00620C36">
        <w:rPr>
          <w:rFonts w:cstheme="minorHAnsi"/>
          <w:i/>
          <w:sz w:val="18"/>
          <w:szCs w:val="18"/>
        </w:rPr>
        <w:t>,</w:t>
      </w:r>
      <w:r w:rsidRPr="003731F9">
        <w:rPr>
          <w:rFonts w:cstheme="minorHAnsi"/>
          <w:sz w:val="18"/>
          <w:szCs w:val="18"/>
        </w:rPr>
        <w:t xml:space="preserve"> is the sum of invoices </w:t>
      </w:r>
      <w:r w:rsidRPr="003731F9">
        <w:rPr>
          <w:rFonts w:cstheme="minorHAnsi"/>
          <w:i/>
          <w:sz w:val="18"/>
          <w:szCs w:val="18"/>
        </w:rPr>
        <w:t>Paid within 30 days</w:t>
      </w:r>
      <w:r w:rsidRPr="003731F9">
        <w:rPr>
          <w:rFonts w:cstheme="minorHAnsi"/>
          <w:sz w:val="18"/>
          <w:szCs w:val="18"/>
        </w:rPr>
        <w:t xml:space="preserve"> and those </w:t>
      </w:r>
      <w:r w:rsidRPr="003731F9">
        <w:rPr>
          <w:rFonts w:cstheme="minorHAnsi"/>
          <w:i/>
          <w:sz w:val="18"/>
          <w:szCs w:val="18"/>
        </w:rPr>
        <w:t>Paid late (after 30 days)</w:t>
      </w:r>
      <w:r w:rsidRPr="003731F9">
        <w:rPr>
          <w:rFonts w:cstheme="minorHAnsi"/>
          <w:sz w:val="18"/>
          <w:szCs w:val="18"/>
        </w:rPr>
        <w:t xml:space="preserve">. Invoices </w:t>
      </w:r>
      <w:r w:rsidRPr="003731F9">
        <w:rPr>
          <w:rFonts w:cstheme="minorHAnsi"/>
          <w:i/>
          <w:sz w:val="18"/>
          <w:szCs w:val="18"/>
        </w:rPr>
        <w:t>Paid within 20 days</w:t>
      </w:r>
      <w:r w:rsidRPr="003731F9">
        <w:rPr>
          <w:rFonts w:cstheme="minorHAnsi"/>
          <w:sz w:val="18"/>
          <w:szCs w:val="18"/>
        </w:rPr>
        <w:t xml:space="preserve"> are captured in the </w:t>
      </w:r>
      <w:r w:rsidRPr="003731F9">
        <w:rPr>
          <w:rFonts w:cstheme="minorHAnsi"/>
          <w:i/>
          <w:sz w:val="18"/>
          <w:szCs w:val="18"/>
        </w:rPr>
        <w:t>Paid within 30 days</w:t>
      </w:r>
      <w:r w:rsidRPr="003731F9">
        <w:rPr>
          <w:rFonts w:cstheme="minorHAnsi"/>
          <w:sz w:val="18"/>
          <w:szCs w:val="18"/>
        </w:rPr>
        <w:t xml:space="preserve"> figure.</w:t>
      </w:r>
    </w:p>
    <w:p w14:paraId="2558E9A4" w14:textId="4FF75C58" w:rsidR="0054696F" w:rsidRPr="003731F9" w:rsidRDefault="0054696F" w:rsidP="007822FD">
      <w:pPr>
        <w:spacing w:before="240" w:after="0"/>
        <w:rPr>
          <w:rFonts w:cstheme="minorHAnsi"/>
        </w:rPr>
      </w:pPr>
      <w:r w:rsidRPr="003731F9">
        <w:rPr>
          <w:rFonts w:cstheme="minorHAnsi"/>
        </w:rPr>
        <w:t xml:space="preserve">Table 2 below shows the percentage of invoices (by number) paid within 20 and 30 days by each Government agency </w:t>
      </w:r>
      <w:r>
        <w:rPr>
          <w:rFonts w:cstheme="minorHAnsi"/>
        </w:rPr>
        <w:t xml:space="preserve">that </w:t>
      </w:r>
      <w:r w:rsidRPr="003731F9">
        <w:rPr>
          <w:rFonts w:cstheme="minorHAnsi"/>
        </w:rPr>
        <w:t>responded to the survey.</w:t>
      </w:r>
    </w:p>
    <w:p w14:paraId="5F07F605" w14:textId="46203CEA" w:rsidR="0054696F" w:rsidRPr="00ED08F5" w:rsidRDefault="0054696F" w:rsidP="0054696F">
      <w:pPr>
        <w:spacing w:after="0"/>
        <w:rPr>
          <w:rFonts w:cstheme="minorHAnsi"/>
        </w:rPr>
      </w:pPr>
      <w:r w:rsidRPr="00917A90">
        <w:rPr>
          <w:rFonts w:cstheme="minorHAnsi"/>
        </w:rPr>
        <w:t>In 2018-19, 7</w:t>
      </w:r>
      <w:r w:rsidR="007C296A">
        <w:rPr>
          <w:rFonts w:cstheme="minorHAnsi"/>
        </w:rPr>
        <w:t>4</w:t>
      </w:r>
      <w:r w:rsidRPr="00917A90">
        <w:rPr>
          <w:rFonts w:cstheme="minorHAnsi"/>
        </w:rPr>
        <w:t xml:space="preserve"> of the 9</w:t>
      </w:r>
      <w:r>
        <w:rPr>
          <w:rFonts w:cstheme="minorHAnsi"/>
        </w:rPr>
        <w:t>2</w:t>
      </w:r>
      <w:r w:rsidRPr="00917A90">
        <w:rPr>
          <w:rFonts w:cstheme="minorHAnsi"/>
        </w:rPr>
        <w:t xml:space="preserve"> responding agencies paid more than 90</w:t>
      </w:r>
      <w:r w:rsidR="005F2BFF">
        <w:rPr>
          <w:rFonts w:cstheme="minorHAnsi"/>
        </w:rPr>
        <w:t xml:space="preserve"> per cent of invoices within 30 </w:t>
      </w:r>
      <w:r w:rsidRPr="00917A90">
        <w:rPr>
          <w:rFonts w:cstheme="minorHAnsi"/>
        </w:rPr>
        <w:t>days. In addition, 5</w:t>
      </w:r>
      <w:r w:rsidR="007C296A">
        <w:rPr>
          <w:rFonts w:cstheme="minorHAnsi"/>
        </w:rPr>
        <w:t>5</w:t>
      </w:r>
      <w:r w:rsidRPr="00917A90">
        <w:rPr>
          <w:rFonts w:cstheme="minorHAnsi"/>
        </w:rPr>
        <w:t xml:space="preserve"> agencies paid more than 70 per cent of invoices within 20 days. </w:t>
      </w:r>
    </w:p>
    <w:p w14:paraId="4F75F58F" w14:textId="77777777" w:rsidR="0054696F" w:rsidRPr="00917A90" w:rsidRDefault="0054696F" w:rsidP="0054696F">
      <w:pPr>
        <w:rPr>
          <w:rFonts w:cstheme="minorHAnsi"/>
        </w:rPr>
      </w:pPr>
      <w:r w:rsidRPr="00917A90">
        <w:rPr>
          <w:rFonts w:cstheme="minorHAnsi"/>
        </w:rPr>
        <w:t xml:space="preserve">Of the 67 agencies who responded to the survey </w:t>
      </w:r>
      <w:r>
        <w:rPr>
          <w:rFonts w:cstheme="minorHAnsi"/>
        </w:rPr>
        <w:t>in both</w:t>
      </w:r>
      <w:r w:rsidRPr="00917A90">
        <w:rPr>
          <w:rFonts w:cstheme="minorHAnsi"/>
        </w:rPr>
        <w:t xml:space="preserve"> 2018-19 and 2017-18:</w:t>
      </w:r>
    </w:p>
    <w:p w14:paraId="7B5A3D52" w14:textId="77777777" w:rsidR="0054696F" w:rsidRPr="00E537B7" w:rsidRDefault="0054696F" w:rsidP="0054696F">
      <w:pPr>
        <w:pStyle w:val="Bullet"/>
        <w:numPr>
          <w:ilvl w:val="0"/>
          <w:numId w:val="32"/>
        </w:numPr>
        <w:spacing w:before="120" w:after="120"/>
        <w:rPr>
          <w:rFonts w:cstheme="minorHAnsi"/>
        </w:rPr>
      </w:pPr>
      <w:r w:rsidRPr="00E537B7">
        <w:rPr>
          <w:rFonts w:cstheme="minorHAnsi"/>
        </w:rPr>
        <w:t>27 agencies had an increase in the number of invoices and 31 agencies had an increase in the value of invoices paid within 30 days.</w:t>
      </w:r>
    </w:p>
    <w:p w14:paraId="4FEF72D7" w14:textId="3E112250" w:rsidR="0054696F" w:rsidRPr="00917A90" w:rsidRDefault="0054696F" w:rsidP="0054696F">
      <w:pPr>
        <w:pStyle w:val="Bullet"/>
        <w:numPr>
          <w:ilvl w:val="0"/>
          <w:numId w:val="32"/>
        </w:numPr>
        <w:rPr>
          <w:rFonts w:cstheme="minorHAnsi"/>
        </w:rPr>
      </w:pPr>
      <w:r w:rsidRPr="00917A90">
        <w:rPr>
          <w:rFonts w:cstheme="minorHAnsi"/>
        </w:rPr>
        <w:t xml:space="preserve">39 agencies had an increase in the number of invoices and </w:t>
      </w:r>
      <w:r w:rsidR="00F71790">
        <w:rPr>
          <w:rFonts w:cstheme="minorHAnsi"/>
        </w:rPr>
        <w:t>38</w:t>
      </w:r>
      <w:r w:rsidRPr="00917A90">
        <w:rPr>
          <w:rFonts w:cstheme="minorHAnsi"/>
        </w:rPr>
        <w:t xml:space="preserve"> agencies had an increase in the value of invoices paid within 20 days.</w:t>
      </w:r>
    </w:p>
    <w:p w14:paraId="366A609B" w14:textId="2C2B836E" w:rsidR="00753E6F" w:rsidRPr="00753E6F" w:rsidRDefault="0054696F" w:rsidP="00753E6F">
      <w:pPr>
        <w:spacing w:after="0"/>
        <w:rPr>
          <w:rFonts w:cstheme="minorHAnsi"/>
        </w:rPr>
      </w:pPr>
      <w:r w:rsidRPr="00ED08F5">
        <w:rPr>
          <w:rFonts w:cstheme="minorHAnsi"/>
        </w:rPr>
        <w:lastRenderedPageBreak/>
        <w:t xml:space="preserve">There is a clear difference between the number of invoices paid within 20 days and the value of invoices paid within 20 days. </w:t>
      </w:r>
      <w:r w:rsidR="00DA194E">
        <w:rPr>
          <w:rFonts w:cstheme="minorHAnsi"/>
        </w:rPr>
        <w:t>There is no definitive reason for this result, however, anecd</w:t>
      </w:r>
      <w:r w:rsidR="00751767">
        <w:rPr>
          <w:rFonts w:cstheme="minorHAnsi"/>
        </w:rPr>
        <w:t>otal evidence suggests that low value</w:t>
      </w:r>
      <w:r w:rsidR="00DA194E">
        <w:rPr>
          <w:rFonts w:cstheme="minorHAnsi"/>
        </w:rPr>
        <w:t xml:space="preserve"> invoices were paid more e</w:t>
      </w:r>
      <w:r w:rsidR="00751767">
        <w:rPr>
          <w:rFonts w:cstheme="minorHAnsi"/>
        </w:rPr>
        <w:t>fficiently because regular, low value</w:t>
      </w:r>
      <w:r w:rsidR="00DA194E">
        <w:rPr>
          <w:rFonts w:cstheme="minorHAnsi"/>
        </w:rPr>
        <w:t xml:space="preserve"> invoices from repeat suppliers require </w:t>
      </w:r>
      <w:r w:rsidR="00414D63">
        <w:rPr>
          <w:rFonts w:cstheme="minorHAnsi"/>
        </w:rPr>
        <w:t>fewer</w:t>
      </w:r>
      <w:r w:rsidR="00DA194E">
        <w:rPr>
          <w:rFonts w:cstheme="minorHAnsi"/>
        </w:rPr>
        <w:t xml:space="preserve"> resources to process</w:t>
      </w:r>
      <w:r w:rsidRPr="00917A90">
        <w:rPr>
          <w:rFonts w:cstheme="minorHAnsi"/>
        </w:rPr>
        <w:t>.</w:t>
      </w:r>
      <w:r w:rsidRPr="00ED08F5">
        <w:rPr>
          <w:rFonts w:cstheme="minorHAnsi"/>
        </w:rPr>
        <w:t xml:space="preserve"> </w:t>
      </w:r>
      <w:bookmarkStart w:id="26" w:name="_Toc25057852"/>
      <w:bookmarkStart w:id="27" w:name="_Toc25242637"/>
      <w:bookmarkEnd w:id="26"/>
      <w:bookmarkEnd w:id="27"/>
    </w:p>
    <w:p w14:paraId="58610AE8" w14:textId="0DB3E232" w:rsidR="00F6529D" w:rsidRDefault="00F6529D" w:rsidP="00E57EDF">
      <w:pPr>
        <w:pStyle w:val="Caption"/>
        <w:keepNext/>
        <w:ind w:left="-567"/>
      </w:pPr>
      <w:r>
        <w:t xml:space="preserve">Table </w:t>
      </w:r>
      <w:r w:rsidR="00C626ED">
        <w:rPr>
          <w:noProof/>
        </w:rPr>
        <w:fldChar w:fldCharType="begin"/>
      </w:r>
      <w:r w:rsidR="00C626ED">
        <w:rPr>
          <w:noProof/>
        </w:rPr>
        <w:instrText xml:space="preserve"> SEQ Table \* ARABIC </w:instrText>
      </w:r>
      <w:r w:rsidR="00C626ED">
        <w:rPr>
          <w:noProof/>
        </w:rPr>
        <w:fldChar w:fldCharType="separate"/>
      </w:r>
      <w:r w:rsidR="00B45722">
        <w:rPr>
          <w:noProof/>
        </w:rPr>
        <w:t>2</w:t>
      </w:r>
      <w:r w:rsidR="00C626ED">
        <w:rPr>
          <w:noProof/>
        </w:rPr>
        <w:fldChar w:fldCharType="end"/>
      </w:r>
      <w:r>
        <w:t xml:space="preserve">: Percentage of invoices paid on time by number </w:t>
      </w:r>
      <w:r w:rsidR="009E2466">
        <w:t>for</w:t>
      </w:r>
      <w:r>
        <w:t xml:space="preserve"> each Government agency</w:t>
      </w:r>
      <w:r w:rsidR="00DA194E">
        <w:t xml:space="preserve"> surveyed</w:t>
      </w: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701"/>
        <w:gridCol w:w="1701"/>
      </w:tblGrid>
      <w:tr w:rsidR="0054696F" w:rsidRPr="00B268DB" w14:paraId="7062776A" w14:textId="77777777" w:rsidTr="00D043A4">
        <w:trPr>
          <w:trHeight w:val="1164"/>
          <w:tblHeader/>
        </w:trPr>
        <w:tc>
          <w:tcPr>
            <w:tcW w:w="6663" w:type="dxa"/>
            <w:tcBorders>
              <w:top w:val="single" w:sz="12" w:space="0" w:color="415772" w:themeColor="accent1"/>
              <w:left w:val="nil"/>
              <w:right w:val="nil"/>
            </w:tcBorders>
            <w:shd w:val="clear" w:color="auto" w:fill="287BB3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FD665A5" w14:textId="77777777" w:rsidR="0054696F" w:rsidRPr="004B5D1D" w:rsidRDefault="0054696F" w:rsidP="006B5D3D">
            <w:pPr>
              <w:pStyle w:val="Bullet"/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5D1D">
              <w:rPr>
                <w:rFonts w:ascii="Calibri" w:hAnsi="Calibri" w:cs="Calibri"/>
                <w:b/>
                <w:bCs/>
                <w:color w:val="FFFFFF" w:themeColor="background1"/>
              </w:rPr>
              <w:t>Agency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287BB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F06648C" w14:textId="378D4B9B" w:rsidR="0054696F" w:rsidRPr="004B5D1D" w:rsidRDefault="0054696F" w:rsidP="006B5D3D">
            <w:pPr>
              <w:pStyle w:val="Bullet"/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5D1D">
              <w:rPr>
                <w:rFonts w:ascii="Calibri" w:hAnsi="Calibri" w:cs="Calibri"/>
                <w:b/>
                <w:bCs/>
                <w:color w:val="FFFFFF" w:themeColor="background1"/>
              </w:rPr>
              <w:t>2018-19 Percentage of invoices p</w:t>
            </w:r>
            <w:r w:rsidR="002C29E8">
              <w:rPr>
                <w:rFonts w:ascii="Calibri" w:hAnsi="Calibri" w:cs="Calibri"/>
                <w:b/>
                <w:bCs/>
                <w:color w:val="FFFFFF" w:themeColor="background1"/>
              </w:rPr>
              <w:t>aid within 20 days by number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287BB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34C4792" w14:textId="614B9FAA" w:rsidR="0054696F" w:rsidRPr="004B5D1D" w:rsidRDefault="0054696F" w:rsidP="006B5D3D">
            <w:pPr>
              <w:pStyle w:val="Bullet"/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5D1D">
              <w:rPr>
                <w:rFonts w:ascii="Calibri" w:hAnsi="Calibri" w:cs="Calibri"/>
                <w:b/>
                <w:bCs/>
                <w:color w:val="FFFFFF" w:themeColor="background1"/>
              </w:rPr>
              <w:t>2018-19 Percentage of invoices p</w:t>
            </w:r>
            <w:r w:rsidR="002C29E8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aid within 30 days by number </w:t>
            </w:r>
          </w:p>
        </w:tc>
      </w:tr>
      <w:tr w:rsidR="0054696F" w14:paraId="38452E11" w14:textId="77777777" w:rsidTr="00D043A4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C8C1360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Administrative Appeals Tribunal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4CFF2B5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73.1%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89F09BB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86.8%</w:t>
            </w:r>
          </w:p>
        </w:tc>
      </w:tr>
      <w:tr w:rsidR="0054696F" w14:paraId="243B501B" w14:textId="77777777" w:rsidTr="00D043A4">
        <w:trPr>
          <w:trHeight w:val="588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1050190" w14:textId="3B7EE660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Aged Car</w:t>
            </w:r>
            <w:r w:rsidR="00926305">
              <w:rPr>
                <w:rFonts w:ascii="Calibri" w:hAnsi="Calibri" w:cs="Calibri"/>
                <w:b/>
                <w:bCs/>
                <w:color w:val="000000" w:themeColor="text1"/>
              </w:rPr>
              <w:t>e Quality &amp; Safety Commission (</w:t>
            </w: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Aged Care Quality Agency ceased)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819E4C7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71.5%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46A7C9D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92.8%</w:t>
            </w:r>
          </w:p>
        </w:tc>
      </w:tr>
      <w:tr w:rsidR="0054696F" w14:paraId="386343E1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27CD0B6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Asbestos Safety and Eradication Agency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95F92BC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98.5%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28D0E1D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99.1%</w:t>
            </w:r>
          </w:p>
        </w:tc>
      </w:tr>
      <w:tr w:rsidR="0054696F" w14:paraId="49CE8AEF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2FE44E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Attorney-General's Department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F566ECE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64.6%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1E5D94F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96.5%</w:t>
            </w:r>
          </w:p>
        </w:tc>
      </w:tr>
      <w:tr w:rsidR="0054696F" w14:paraId="3D266CEE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3B4C77F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Building and Construction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956105B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63.7%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5BE35E6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78.1%</w:t>
            </w:r>
          </w:p>
        </w:tc>
      </w:tr>
      <w:tr w:rsidR="0054696F" w14:paraId="16B3D1A9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62DBF08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Bureau of Statistics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4063DD8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94.5%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E7F5A31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98.3%</w:t>
            </w:r>
          </w:p>
        </w:tc>
      </w:tr>
      <w:tr w:rsidR="0054696F" w14:paraId="797E3B07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B7EFB4B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Centre for International Agricultural Research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17B16E2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99.5%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A299D25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99.8%</w:t>
            </w:r>
          </w:p>
        </w:tc>
      </w:tr>
      <w:tr w:rsidR="0054696F" w14:paraId="02BB92BE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AAB6A49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Commission for Law Enforcement Integrity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D195E58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69.3%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1451821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100.0%</w:t>
            </w:r>
          </w:p>
        </w:tc>
      </w:tr>
      <w:tr w:rsidR="0054696F" w14:paraId="430A9DC8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0F93419" w14:textId="3B6EEC58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 xml:space="preserve">Australian Communications and Media Authority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350A251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49.7%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76FB1F3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98.3%</w:t>
            </w:r>
          </w:p>
        </w:tc>
      </w:tr>
      <w:tr w:rsidR="0054696F" w14:paraId="7F46079F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953C7B8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Competition and Consumer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E218AF3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78.0%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7DC7375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93.7%</w:t>
            </w:r>
          </w:p>
        </w:tc>
      </w:tr>
      <w:tr w:rsidR="0054696F" w14:paraId="3383E37F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C9F60D6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Criminal Intelligence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952D82B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53.0%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A3BCF14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87.2%</w:t>
            </w:r>
          </w:p>
        </w:tc>
      </w:tr>
      <w:tr w:rsidR="0054696F" w14:paraId="605913BE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5BB3F93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Electoral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B82CC55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54.5%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3E5C23A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63.7%</w:t>
            </w:r>
          </w:p>
        </w:tc>
      </w:tr>
      <w:tr w:rsidR="0054696F" w14:paraId="2401A2FC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45756B5" w14:textId="6AFBA28F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 xml:space="preserve">Australian Federal Police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5A6532B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45.0%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8D1644C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67.8%</w:t>
            </w:r>
          </w:p>
        </w:tc>
      </w:tr>
      <w:tr w:rsidR="0054696F" w14:paraId="66090ECC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DD65C2F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Financial Security Authority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9B7195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93.4%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D613A5F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97.1%</w:t>
            </w:r>
          </w:p>
        </w:tc>
      </w:tr>
      <w:tr w:rsidR="0054696F" w14:paraId="710B9558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489A279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Fisheries Management Authority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F2AA0D3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95.7%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1688038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98.8%</w:t>
            </w:r>
          </w:p>
        </w:tc>
      </w:tr>
      <w:tr w:rsidR="0054696F" w14:paraId="3BAB65DC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46D493A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Institute of Criminology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F9F2470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59.9%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745CBE2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78.3%</w:t>
            </w:r>
          </w:p>
        </w:tc>
      </w:tr>
      <w:tr w:rsidR="0054696F" w14:paraId="5B8B9052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96F6AB6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Institute of Family Studies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25D8E08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85.2%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A1E6813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95.8%</w:t>
            </w:r>
          </w:p>
        </w:tc>
      </w:tr>
      <w:tr w:rsidR="0054696F" w14:paraId="6BCC6E55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42C8E75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Law Reform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C61CADD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EB04825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100.0%</w:t>
            </w:r>
          </w:p>
        </w:tc>
      </w:tr>
      <w:tr w:rsidR="0054696F" w14:paraId="38F694FA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CB1AA3E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National Audit Office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6DCCDA2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100.0%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FC9BA23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100.0%</w:t>
            </w:r>
          </w:p>
        </w:tc>
      </w:tr>
      <w:tr w:rsidR="0054696F" w14:paraId="5422645B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6BE0080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Office of Financial Management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2262BDB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79.9%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D6D45FA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89.7%</w:t>
            </w:r>
          </w:p>
        </w:tc>
      </w:tr>
      <w:tr w:rsidR="0054696F" w14:paraId="75EF51F4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670DD69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Australian Prudential Regulation Authority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2EAE3A0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65.5%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82B7334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81.1%</w:t>
            </w:r>
          </w:p>
        </w:tc>
      </w:tr>
      <w:tr w:rsidR="0054696F" w14:paraId="0E71CC1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927E317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Public Service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A3FE777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55.9%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09F6851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95.2%</w:t>
            </w:r>
          </w:p>
        </w:tc>
      </w:tr>
      <w:tr w:rsidR="0054696F" w14:paraId="374145CB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EAF279B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Radiation Protection and Nuclear Safety Agency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08F4750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55.7%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3AFB861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94.8%</w:t>
            </w:r>
          </w:p>
        </w:tc>
      </w:tr>
      <w:tr w:rsidR="0054696F" w14:paraId="024B8447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E1F4D98" w14:textId="77777777" w:rsidR="0054696F" w:rsidRPr="004B5D1D" w:rsidRDefault="0054696F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Research Council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1F099AE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644A3C5" w14:textId="77777777" w:rsidR="0054696F" w:rsidRPr="004B5D1D" w:rsidRDefault="0054696F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96.6%</w:t>
            </w:r>
          </w:p>
        </w:tc>
      </w:tr>
      <w:tr w:rsidR="00926305" w14:paraId="69F4D2AD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61E44C0" w14:textId="16B8A76F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Securities and Investment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24052FD" w14:textId="149A746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16.6%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8BCB191" w14:textId="7EC509A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97.9%</w:t>
            </w:r>
          </w:p>
        </w:tc>
      </w:tr>
      <w:tr w:rsidR="00926305" w14:paraId="5A18D44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043303B" w14:textId="66B12725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Security Intelligence Organisation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C9E2B29" w14:textId="32EB663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79.4%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AEABB1B" w14:textId="54127803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88.6%</w:t>
            </w:r>
          </w:p>
        </w:tc>
      </w:tr>
      <w:tr w:rsidR="00926305" w14:paraId="02C47F61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59456A1" w14:textId="14EF7570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Skills Quality Authority (National Vocational Education and Training Regulator)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6CBFFC2" w14:textId="5BD6CBEF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64.2%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B1F81D3" w14:textId="5BDBF62D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98.8%</w:t>
            </w:r>
          </w:p>
        </w:tc>
      </w:tr>
      <w:tr w:rsidR="00926305" w14:paraId="23052C8A" w14:textId="77777777" w:rsidTr="00D043A4">
        <w:trPr>
          <w:trHeight w:val="588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7576C4D" w14:textId="691FB514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Sports Anti-Doping Authority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FE2AB6D" w14:textId="4D4BAD6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71.3%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5D76331" w14:textId="3E64793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87.8%</w:t>
            </w:r>
          </w:p>
        </w:tc>
      </w:tr>
      <w:tr w:rsidR="00926305" w14:paraId="6A1037C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88A6687" w14:textId="762F4A76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Taxation Office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08C0BF5" w14:textId="6BD009D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13.4%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7B37158" w14:textId="39670451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98.0%</w:t>
            </w:r>
          </w:p>
        </w:tc>
      </w:tr>
      <w:tr w:rsidR="00926305" w14:paraId="3E76610D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B389BF9" w14:textId="450AA9D0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Trade and Investment Commission (Austrade)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5C4484C" w14:textId="301B0AA6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83.6%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6163EDD" w14:textId="4130FDEF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90.6%</w:t>
            </w:r>
          </w:p>
        </w:tc>
      </w:tr>
      <w:tr w:rsidR="00926305" w14:paraId="1409BBA8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E761579" w14:textId="53F07FAD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Transaction Reports and Analysis Centre (AUSTRAC)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322B66B" w14:textId="72965B5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90.6%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5BD238E" w14:textId="0E8F66D3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97.9%</w:t>
            </w:r>
          </w:p>
        </w:tc>
      </w:tr>
      <w:tr w:rsidR="00926305" w14:paraId="7D4ECCFD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470D0EE" w14:textId="76C0B233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Australian Transport Safety Bureau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70C1D72" w14:textId="4DC22F9E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44.0%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6D24FDD" w14:textId="5FF077E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65.0%</w:t>
            </w:r>
          </w:p>
        </w:tc>
      </w:tr>
      <w:tr w:rsidR="00926305" w14:paraId="2DF6E0B4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1B01EA" w14:textId="4CEE6FBB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Bureau of Meteorology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E255F86" w14:textId="4C3CB0F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35.2%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ACE78A4" w14:textId="637D9CD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88.7%</w:t>
            </w:r>
          </w:p>
        </w:tc>
      </w:tr>
      <w:tr w:rsidR="00926305" w14:paraId="45346D1E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3172AE9" w14:textId="4EC96B23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Cancer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AD61E76" w14:textId="0911EA1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86.0%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35B6B68" w14:textId="556C237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93.6%</w:t>
            </w:r>
          </w:p>
        </w:tc>
      </w:tr>
      <w:tr w:rsidR="00926305" w14:paraId="40C0DEB0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74AE6CD" w14:textId="177D9EF8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Clean Energy Regulator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F850436" w14:textId="74EA82F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91.0%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CFF7F3C" w14:textId="6E36E811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96.4%</w:t>
            </w:r>
          </w:p>
        </w:tc>
      </w:tr>
      <w:tr w:rsidR="00926305" w14:paraId="683EB622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22BE120" w14:textId="6929BC31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Climate Change Authority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86864A4" w14:textId="1A87BDC1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50.0%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7E99D27" w14:textId="3906575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100.0%</w:t>
            </w:r>
          </w:p>
        </w:tc>
      </w:tr>
      <w:tr w:rsidR="00926305" w14:paraId="5B321A58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8DE35CE" w14:textId="2BD3A5E7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Commonwealth Grants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FC2F88E" w14:textId="48D6B144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100.0%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5C61576" w14:textId="1D31CD1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100.0%</w:t>
            </w:r>
          </w:p>
        </w:tc>
      </w:tr>
      <w:tr w:rsidR="00926305" w14:paraId="7D63B7D2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C2990F0" w14:textId="5B847667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Agriculture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1AA2167" w14:textId="5688A9B3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84.2%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6D03A92" w14:textId="4C1CA1B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90.3%</w:t>
            </w:r>
          </w:p>
        </w:tc>
      </w:tr>
      <w:tr w:rsidR="00926305" w14:paraId="7299FC7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58FE9BF" w14:textId="5B0D79A7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Communications and the Arts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D074B56" w14:textId="527286A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83.2%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BE1DAF7" w14:textId="6F150FE4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91.4%</w:t>
            </w:r>
          </w:p>
        </w:tc>
      </w:tr>
      <w:tr w:rsidR="00926305" w14:paraId="6BAEA5B0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87726B1" w14:textId="71004122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Defence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E141677" w14:textId="094C70B6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50.1%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AE959E" w14:textId="35050A5D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93.5%</w:t>
            </w:r>
          </w:p>
        </w:tc>
      </w:tr>
      <w:tr w:rsidR="00926305" w14:paraId="4C5F98F4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617423B" w14:textId="3BB69A30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Education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5549D7C" w14:textId="01C20D9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41.6%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A2A85E5" w14:textId="1C0EFE4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93.2%</w:t>
            </w:r>
          </w:p>
        </w:tc>
      </w:tr>
      <w:tr w:rsidR="00926305" w14:paraId="2C00D5DE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A7B9EBD" w14:textId="791F1C00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 xml:space="preserve">Department of Employment, Skills, Small and Family Business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38560D2" w14:textId="521046B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79.7%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EE03FEA" w14:textId="2E127881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94.6%</w:t>
            </w:r>
          </w:p>
        </w:tc>
      </w:tr>
      <w:tr w:rsidR="00926305" w14:paraId="2B4150BF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71961D1" w14:textId="0FC846FA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Finance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3CA634B" w14:textId="692F852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67.9%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6502250" w14:textId="024A51DD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94.8%</w:t>
            </w:r>
          </w:p>
        </w:tc>
      </w:tr>
      <w:tr w:rsidR="00926305" w14:paraId="649FB82F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3C388A1" w14:textId="601E3A78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Department of Foreign Affairs and Trade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F5D48C6" w14:textId="1C6D261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91.5%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8BDCE4A" w14:textId="203068FE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96.9%</w:t>
            </w:r>
          </w:p>
        </w:tc>
      </w:tr>
      <w:tr w:rsidR="00926305" w14:paraId="1576C527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E69D1F7" w14:textId="205EB609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Health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CA8EA57" w14:textId="299DC6D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23.2%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732DDE1" w14:textId="7D556EA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90.6%</w:t>
            </w:r>
          </w:p>
        </w:tc>
      </w:tr>
      <w:tr w:rsidR="00926305" w14:paraId="0D1DB1FF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876166E" w14:textId="47492DE8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Home Affairs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5472259" w14:textId="1EDE0DA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76.5%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4FD8681" w14:textId="09DF9DE7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96.2%</w:t>
            </w:r>
          </w:p>
        </w:tc>
      </w:tr>
      <w:tr w:rsidR="00926305" w14:paraId="67E26152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74240C7" w14:textId="7986209D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Human 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BBF486" w14:textId="32264E90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36.9%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CA09789" w14:textId="6A72964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97.1%</w:t>
            </w:r>
          </w:p>
        </w:tc>
      </w:tr>
      <w:tr w:rsidR="00926305" w14:paraId="2B131912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2BC7F0C" w14:textId="0D5D690C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Industry, Innovation and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462DDA7" w14:textId="60B1C83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94.7%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FDE37E5" w14:textId="0877E96D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98.9%</w:t>
            </w:r>
          </w:p>
        </w:tc>
      </w:tr>
      <w:tr w:rsidR="00926305" w14:paraId="09920865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6B588F4" w14:textId="459EBD49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Infrastructure, Transport, Cities and Regional Development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D53C212" w14:textId="57F4ECF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91.9%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14906AE" w14:textId="4D2ECB1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98.1%</w:t>
            </w:r>
          </w:p>
        </w:tc>
      </w:tr>
      <w:tr w:rsidR="00926305" w14:paraId="672D246E" w14:textId="77777777" w:rsidTr="00D043A4">
        <w:trPr>
          <w:trHeight w:val="588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258D399" w14:textId="0DA0FD72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Parliamentary 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4BA644E" w14:textId="314AD03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67.3%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DA6E85D" w14:textId="415F4A40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86.4%</w:t>
            </w:r>
          </w:p>
        </w:tc>
      </w:tr>
      <w:tr w:rsidR="00926305" w14:paraId="01EA3BF2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9DB7856" w14:textId="2B8A1E5B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Social 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3A4560F" w14:textId="68B486E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73.6%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286369E" w14:textId="186B21DF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99.2%</w:t>
            </w:r>
          </w:p>
        </w:tc>
      </w:tr>
      <w:tr w:rsidR="00926305" w14:paraId="3F69A19A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20A5FA6" w14:textId="3A29A9E7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the Environment and Energy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30427A5" w14:textId="0C52FBB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90.6%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171A23C" w14:textId="28AB9B6E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97.0%</w:t>
            </w:r>
          </w:p>
        </w:tc>
      </w:tr>
      <w:tr w:rsidR="00926305" w14:paraId="2F82E0CF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2696790" w14:textId="0F9B17D4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the House of Representatives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0B6D841" w14:textId="7D41E12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81.0%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1930064" w14:textId="2C66829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93.0%</w:t>
            </w:r>
          </w:p>
        </w:tc>
      </w:tr>
      <w:tr w:rsidR="00926305" w14:paraId="21B43B68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AF72F01" w14:textId="46FE1B69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the Prime Minister and Cabinet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7D30FFC" w14:textId="2D2AFFF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95.1%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718E920" w14:textId="6F76F0D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98.0%</w:t>
            </w:r>
          </w:p>
        </w:tc>
      </w:tr>
      <w:tr w:rsidR="00926305" w14:paraId="2C91E1AF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A57C2E6" w14:textId="07B282D9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the Senate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3DCBB49" w14:textId="02A7C18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7.7%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609AF2B" w14:textId="2853876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99.8%</w:t>
            </w:r>
          </w:p>
        </w:tc>
      </w:tr>
      <w:tr w:rsidR="00926305" w14:paraId="6AB093E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38BC0FA" w14:textId="5109B062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the Treasury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771ED2" w14:textId="24D4152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54.6%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BE63CA0" w14:textId="431795A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95.0%</w:t>
            </w:r>
          </w:p>
        </w:tc>
      </w:tr>
      <w:tr w:rsidR="00926305" w14:paraId="421BD5F1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326CD3A" w14:textId="4ED19B30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Department of Veterans' Affairs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29BE869" w14:textId="328D214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77.5%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22FE2C7" w14:textId="52B180B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94.4%</w:t>
            </w:r>
          </w:p>
        </w:tc>
      </w:tr>
      <w:tr w:rsidR="00926305" w14:paraId="418A4150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0EB5CBC" w14:textId="7309383E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Digital Transformation Agency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0517E80" w14:textId="2720AA5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88.3%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16EC50C" w14:textId="0E15F277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95.0%</w:t>
            </w:r>
          </w:p>
        </w:tc>
      </w:tr>
      <w:tr w:rsidR="00926305" w14:paraId="0BB0D74D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FF87FE3" w14:textId="4C745106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Fair Work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B4F21E6" w14:textId="4F456F2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74.1%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5D446E7" w14:textId="7C66BD6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86.4%</w:t>
            </w:r>
          </w:p>
        </w:tc>
      </w:tr>
      <w:tr w:rsidR="00926305" w14:paraId="222E91DE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A404E1C" w14:textId="2A4AE614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Fair Work Ombudsman and Registered Organisations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001574C" w14:textId="6263827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61.7%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E7ED141" w14:textId="471F5E5F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97.9%</w:t>
            </w:r>
          </w:p>
        </w:tc>
      </w:tr>
      <w:tr w:rsidR="00926305" w14:paraId="0A8FB474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F9EB0A9" w14:textId="1BB7B4CF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Federal Court of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5EC3A62" w14:textId="28983214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92.5%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2888629" w14:textId="52A6092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99.0%</w:t>
            </w:r>
          </w:p>
        </w:tc>
      </w:tr>
      <w:tr w:rsidR="00926305" w14:paraId="4E569F30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60A8CA6" w14:textId="050D026E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Future Fund Management Agency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DC29339" w14:textId="59FD7860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67.2%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C96C028" w14:textId="51A435B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87.6%</w:t>
            </w:r>
          </w:p>
        </w:tc>
      </w:tr>
      <w:tr w:rsidR="00926305" w14:paraId="6AE17BD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C25DA6A" w14:textId="73D42E61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Geoscience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338F685" w14:textId="71BDFDE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85.4%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B55EFE8" w14:textId="7804E1B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93.1%</w:t>
            </w:r>
          </w:p>
        </w:tc>
      </w:tr>
      <w:tr w:rsidR="00926305" w14:paraId="5AA19E05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758A871" w14:textId="50F4081F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 xml:space="preserve">Independent Parliamentary Expenses Authority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F42DFE0" w14:textId="5EA34203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79.9%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9372A2" w14:textId="00F2F390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91.0%</w:t>
            </w:r>
          </w:p>
        </w:tc>
      </w:tr>
      <w:tr w:rsidR="00926305" w14:paraId="11BCCD68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538189C" w14:textId="7456C3D0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Infrastructure and Project Financing Agency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414D6A3" w14:textId="6CCBC01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100.0%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E7B0D5F" w14:textId="16C23BB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100.0%</w:t>
            </w:r>
          </w:p>
        </w:tc>
      </w:tr>
      <w:tr w:rsidR="00926305" w14:paraId="6ED0EDBA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320C4BC" w14:textId="46FDFFEC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Inspector-General of Taxation and Taxation Ombudsman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B280B61" w14:textId="24DD897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84.6%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A497315" w14:textId="3B9AB8D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100.0%</w:t>
            </w:r>
          </w:p>
        </w:tc>
      </w:tr>
      <w:tr w:rsidR="00926305" w14:paraId="666C2E1D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03CF792" w14:textId="5DD7D814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IP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DF297C0" w14:textId="7F0CBB8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85.8%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EB44FF4" w14:textId="16AFA2B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98.9%</w:t>
            </w:r>
          </w:p>
        </w:tc>
      </w:tr>
      <w:tr w:rsidR="00926305" w14:paraId="761BF13C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F31ECB8" w14:textId="6466BE09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National Archives of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953350C" w14:textId="00F83C9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65.5%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826DDE9" w14:textId="74B337A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91.2%</w:t>
            </w:r>
          </w:p>
        </w:tc>
      </w:tr>
      <w:tr w:rsidR="00926305" w14:paraId="0F9174B7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902707A" w14:textId="7A57FAB0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National Blood Authority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DA1BE87" w14:textId="587F09D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84.2%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1172274" w14:textId="0F1E8C1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94.7%</w:t>
            </w:r>
          </w:p>
        </w:tc>
      </w:tr>
      <w:tr w:rsidR="00926305" w14:paraId="2F7235C8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A374946" w14:textId="414B7687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National Capital Authority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602F67F" w14:textId="620A4AF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94.9%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AB7277A" w14:textId="38D8DF0C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98.8%</w:t>
            </w:r>
          </w:p>
        </w:tc>
      </w:tr>
      <w:tr w:rsidR="00926305" w14:paraId="574A510B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B8617EA" w14:textId="3B0C05AD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National Competition Council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250592D" w14:textId="2EFBE10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50.0%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F7A0624" w14:textId="4DF23200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100.0%</w:t>
            </w:r>
          </w:p>
        </w:tc>
      </w:tr>
      <w:tr w:rsidR="00926305" w14:paraId="4F10D249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913F527" w14:textId="27EA57BA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National Health and Medical Research Council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DB0B10E" w14:textId="438934FE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50.7%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E8568C3" w14:textId="2A9AB280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96.1%</w:t>
            </w:r>
          </w:p>
        </w:tc>
      </w:tr>
      <w:tr w:rsidR="00926305" w14:paraId="0B749F6E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60255E" w14:textId="2B8236AA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National Health Funding Body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A8661BD" w14:textId="3B90C25F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31.9%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0605A4B" w14:textId="5765E8E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58.0%</w:t>
            </w:r>
          </w:p>
        </w:tc>
      </w:tr>
      <w:tr w:rsidR="00926305" w14:paraId="77078C40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414EA93" w14:textId="0D824AA7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National Mental Health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177C052" w14:textId="125F93F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45.1%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A19B37C" w14:textId="1DEFDF4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65.5%</w:t>
            </w:r>
          </w:p>
        </w:tc>
      </w:tr>
      <w:tr w:rsidR="00926305" w14:paraId="3889F8AA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79C6C08" w14:textId="7C6DBB1D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NDIS Quality and Safety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6E9679E" w14:textId="3E35A9F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90.2%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338E3DB" w14:textId="7F3CDCB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94.3%</w:t>
            </w:r>
          </w:p>
        </w:tc>
      </w:tr>
      <w:tr w:rsidR="00926305" w14:paraId="3F2DD20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0155CC4" w14:textId="541AFC91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Office of National Intelligence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E948EDC" w14:textId="123D559E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72.3%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4398EF3" w14:textId="6656B476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97.4%</w:t>
            </w:r>
          </w:p>
        </w:tc>
      </w:tr>
      <w:tr w:rsidR="00926305" w14:paraId="7E6A975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BDF1089" w14:textId="4F025797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 xml:space="preserve">Office of Parliamentary Counsel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78A483D" w14:textId="021984D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94.4%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F02184A" w14:textId="32BE57DF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99.8%</w:t>
            </w:r>
          </w:p>
        </w:tc>
      </w:tr>
      <w:tr w:rsidR="00926305" w14:paraId="65B422E8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A3CB0E2" w14:textId="1CA82390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Office of the Australian Accounting Standards Board &amp; Office of Audit and Assurance Standards Board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55AA4A4" w14:textId="4FAC72E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91.5%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16B1FE9" w14:textId="67F427A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98.5%</w:t>
            </w:r>
          </w:p>
        </w:tc>
      </w:tr>
      <w:tr w:rsidR="00926305" w14:paraId="5EC537FC" w14:textId="77777777" w:rsidTr="00D043A4">
        <w:trPr>
          <w:trHeight w:val="588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AAC0263" w14:textId="08316184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Office of the Australian Information Commissioner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3E45D37" w14:textId="0B239EE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56.4%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AD8EB3C" w14:textId="7BBF104A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89.1%</w:t>
            </w:r>
          </w:p>
        </w:tc>
      </w:tr>
      <w:tr w:rsidR="00926305" w14:paraId="3D80A36A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F019A8F" w14:textId="586AB6C2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 xml:space="preserve">Office of the Commonwealth Director of Public Prosecutions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B933BE4" w14:textId="260FAA3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18.0%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A6D486F" w14:textId="3A6462AE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91.6%</w:t>
            </w:r>
          </w:p>
        </w:tc>
      </w:tr>
      <w:tr w:rsidR="00926305" w14:paraId="605ED14C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B09F23A" w14:textId="52C54CCF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Office of the Commonwealth Ombudsman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79E50F2" w14:textId="56314AE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92.7%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F941E65" w14:textId="57BBC22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97.2%</w:t>
            </w:r>
          </w:p>
        </w:tc>
      </w:tr>
      <w:tr w:rsidR="00926305" w14:paraId="5B6E78DC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0902AD3" w14:textId="0DD3C6F0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Office of the Inspector-General of Intelligence and Security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5C7AECE" w14:textId="248CF78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99.8%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889D99E" w14:textId="738ED99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100.0%</w:t>
            </w:r>
          </w:p>
        </w:tc>
      </w:tr>
      <w:tr w:rsidR="00926305" w14:paraId="71F7D6A8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81F7081" w14:textId="3D992DDB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Office of the Official Secretary to the Governor-General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92BE3E0" w14:textId="47C0B82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3D1C824" w14:textId="337122CB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100.0%</w:t>
            </w:r>
          </w:p>
        </w:tc>
      </w:tr>
      <w:tr w:rsidR="00926305" w14:paraId="14703C60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BF2D31B" w14:textId="2A32DB44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Organ and Tissue Authority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D999830" w14:textId="6E68B46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97.8%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8703A0F" w14:textId="58F19BB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98.6%</w:t>
            </w:r>
          </w:p>
        </w:tc>
      </w:tr>
      <w:tr w:rsidR="00926305" w14:paraId="56D23C3E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0C8EA12" w14:textId="567DF206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Parliamentary Budget Office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6C87B0C" w14:textId="6F6F0D13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99.0%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4255246" w14:textId="784E8211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100.0%</w:t>
            </w:r>
          </w:p>
        </w:tc>
      </w:tr>
      <w:tr w:rsidR="00926305" w14:paraId="25DF6813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A5DF741" w14:textId="269D7AC8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Productivity Commission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1E3658F" w14:textId="6A38AB5E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97.8%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BBBFCD5" w14:textId="45E52091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100.0%</w:t>
            </w:r>
          </w:p>
        </w:tc>
      </w:tr>
      <w:tr w:rsidR="00926305" w14:paraId="4DF3BCF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6A85B93" w14:textId="02B5978D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Professional Services Review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3CDD280" w14:textId="559F32B5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97.5%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A111F8B" w14:textId="76DB8F9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99.4%</w:t>
            </w:r>
          </w:p>
        </w:tc>
      </w:tr>
      <w:tr w:rsidR="00926305" w14:paraId="3729E0FB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AA4FC51" w14:textId="64B05AFB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Royal Australian Mint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67065D3" w14:textId="619F353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100.0%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0FF248B" w14:textId="57DE34AE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100.0%</w:t>
            </w:r>
          </w:p>
        </w:tc>
      </w:tr>
      <w:tr w:rsidR="00926305" w14:paraId="1354A6D5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CA8DA05" w14:textId="167AC30B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Safe Work Australia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4C0CDAD" w14:textId="5644565D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88.4%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39F5A37" w14:textId="4811C8D4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97.1%</w:t>
            </w:r>
          </w:p>
        </w:tc>
      </w:tr>
      <w:tr w:rsidR="00926305" w14:paraId="4197AFD3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190EB5B" w14:textId="0AAE37A1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Tertiary Education Quality and Standards Agency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FA1E1D2" w14:textId="77AABE06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65.0%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060EE03" w14:textId="4182214D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98.4%</w:t>
            </w:r>
          </w:p>
        </w:tc>
      </w:tr>
      <w:tr w:rsidR="00926305" w14:paraId="47376DA6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340F71C" w14:textId="32769AE8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The Great Barrier Reef Marine Park Authority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E54D5A0" w14:textId="21F34351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80.0%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79416B2" w14:textId="605309E2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color w:val="000000" w:themeColor="text1"/>
              </w:rPr>
              <w:t>95.0%</w:t>
            </w:r>
          </w:p>
        </w:tc>
      </w:tr>
      <w:tr w:rsidR="00926305" w14:paraId="1DF6CB79" w14:textId="77777777" w:rsidTr="00D043A4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47661FB" w14:textId="10867716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000000" w:themeColor="text1"/>
              </w:rPr>
              <w:t>Workplace Gender Equality Agency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C99AA82" w14:textId="5B673A89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95.5%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E2F0C46" w14:textId="2D4C198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B5D1D">
              <w:rPr>
                <w:rFonts w:ascii="Calibri" w:hAnsi="Calibri" w:cs="Calibri"/>
                <w:bCs/>
                <w:color w:val="000000" w:themeColor="text1"/>
              </w:rPr>
              <w:t>100.0%</w:t>
            </w:r>
          </w:p>
        </w:tc>
      </w:tr>
      <w:tr w:rsidR="00926305" w14:paraId="3F85C99F" w14:textId="77777777" w:rsidTr="00E57EDF">
        <w:trPr>
          <w:trHeight w:val="171"/>
        </w:trPr>
        <w:tc>
          <w:tcPr>
            <w:tcW w:w="6663" w:type="dxa"/>
            <w:tcBorders>
              <w:left w:val="nil"/>
              <w:bottom w:val="single" w:sz="8" w:space="0" w:color="4F81BD"/>
              <w:right w:val="nil"/>
            </w:tcBorders>
            <w:shd w:val="clear" w:color="auto" w:fill="287BB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FE8A61E" w14:textId="489B6F87" w:rsidR="00926305" w:rsidRPr="004B5D1D" w:rsidRDefault="00926305" w:rsidP="006B5D3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Total</w:t>
            </w:r>
          </w:p>
        </w:tc>
        <w:tc>
          <w:tcPr>
            <w:tcW w:w="1701" w:type="dxa"/>
            <w:tcBorders>
              <w:left w:val="nil"/>
              <w:bottom w:val="single" w:sz="8" w:space="0" w:color="4F81BD"/>
              <w:right w:val="nil"/>
            </w:tcBorders>
            <w:shd w:val="clear" w:color="auto" w:fill="287BB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B39997A" w14:textId="7372D768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61.7%</w:t>
            </w:r>
          </w:p>
        </w:tc>
        <w:tc>
          <w:tcPr>
            <w:tcW w:w="1701" w:type="dxa"/>
            <w:tcBorders>
              <w:left w:val="nil"/>
              <w:bottom w:val="single" w:sz="8" w:space="0" w:color="4F81BD"/>
              <w:right w:val="nil"/>
            </w:tcBorders>
            <w:shd w:val="clear" w:color="auto" w:fill="287BB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BC1A939" w14:textId="0AB7F85D" w:rsidR="00926305" w:rsidRPr="004B5D1D" w:rsidRDefault="00926305" w:rsidP="006B5D3D">
            <w:pPr>
              <w:spacing w:before="0" w:after="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4B5D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93.9%</w:t>
            </w:r>
          </w:p>
        </w:tc>
      </w:tr>
    </w:tbl>
    <w:p w14:paraId="3DC89E85" w14:textId="77777777" w:rsidR="002B3DC2" w:rsidRPr="007822FD" w:rsidRDefault="002B3DC2" w:rsidP="00E57EDF">
      <w:pPr>
        <w:pStyle w:val="Heading2"/>
        <w:spacing w:before="120"/>
        <w:rPr>
          <w:color w:val="auto"/>
          <w:sz w:val="18"/>
          <w:szCs w:val="18"/>
        </w:rPr>
      </w:pPr>
    </w:p>
    <w:sectPr w:rsidR="002B3DC2" w:rsidRPr="007822FD" w:rsidSect="00E57EDF">
      <w:headerReference w:type="default" r:id="rId20"/>
      <w:footerReference w:type="default" r:id="rId21"/>
      <w:type w:val="continuous"/>
      <w:pgSz w:w="11906" w:h="16838"/>
      <w:pgMar w:top="1843" w:right="1440" w:bottom="426" w:left="1588" w:header="142" w:footer="8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71DB" w14:textId="77777777" w:rsidR="00C34FB3" w:rsidRDefault="00C34FB3" w:rsidP="00B050B7">
      <w:r>
        <w:separator/>
      </w:r>
    </w:p>
  </w:endnote>
  <w:endnote w:type="continuationSeparator" w:id="0">
    <w:p w14:paraId="34830671" w14:textId="77777777" w:rsidR="00C34FB3" w:rsidRDefault="00C34FB3" w:rsidP="00B050B7">
      <w:r>
        <w:continuationSeparator/>
      </w:r>
    </w:p>
  </w:endnote>
  <w:endnote w:type="continuationNotice" w:id="1">
    <w:p w14:paraId="4FBF48DB" w14:textId="77777777" w:rsidR="00C34FB3" w:rsidRDefault="00C34FB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E33C" w14:textId="68274376" w:rsidR="00C626ED" w:rsidRDefault="001B6F8B" w:rsidP="0054696F">
    <w:pPr>
      <w:pStyle w:val="Footer"/>
      <w:jc w:val="right"/>
    </w:pPr>
    <w:sdt>
      <w:sdtPr>
        <w:id w:val="-21034770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26ED">
          <w:fldChar w:fldCharType="begin"/>
        </w:r>
        <w:r w:rsidR="00C626ED">
          <w:instrText xml:space="preserve"> PAGE   \* MERGEFORMAT </w:instrText>
        </w:r>
        <w:r w:rsidR="00C626ED">
          <w:fldChar w:fldCharType="separate"/>
        </w:r>
        <w:r w:rsidR="002F3080">
          <w:rPr>
            <w:noProof/>
          </w:rPr>
          <w:t>12</w:t>
        </w:r>
        <w:r w:rsidR="00C626E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D36D" w14:textId="77777777" w:rsidR="00C34FB3" w:rsidRDefault="00C34FB3" w:rsidP="00B050B7">
      <w:r>
        <w:separator/>
      </w:r>
    </w:p>
  </w:footnote>
  <w:footnote w:type="continuationSeparator" w:id="0">
    <w:p w14:paraId="2F47330F" w14:textId="77777777" w:rsidR="00C34FB3" w:rsidRDefault="00C34FB3" w:rsidP="00B050B7">
      <w:r>
        <w:continuationSeparator/>
      </w:r>
    </w:p>
  </w:footnote>
  <w:footnote w:type="continuationNotice" w:id="1">
    <w:p w14:paraId="6773C419" w14:textId="77777777" w:rsidR="00C34FB3" w:rsidRDefault="00C34FB3">
      <w:pPr>
        <w:spacing w:before="0" w:after="0" w:line="240" w:lineRule="auto"/>
      </w:pPr>
    </w:p>
  </w:footnote>
  <w:footnote w:id="2">
    <w:p w14:paraId="0BA01F7D" w14:textId="77777777" w:rsidR="00C626ED" w:rsidRDefault="00C626ED" w:rsidP="00CE2F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7F9D">
        <w:t>https://www.finance.gov.au/publications/resource-management-guides-rmgs/supplier-pay-time-or-pay-interest-policy-rmg-417</w:t>
      </w:r>
    </w:p>
  </w:footnote>
  <w:footnote w:id="3">
    <w:p w14:paraId="3D0C3E9A" w14:textId="77777777" w:rsidR="00C626ED" w:rsidRDefault="00C626ED" w:rsidP="00753E6F">
      <w:pPr>
        <w:pStyle w:val="FootnoteText"/>
      </w:pPr>
      <w:r w:rsidRPr="00917A90">
        <w:rPr>
          <w:rStyle w:val="FootnoteReference"/>
        </w:rPr>
        <w:footnoteRef/>
      </w:r>
      <w:r w:rsidRPr="00917A90">
        <w:t xml:space="preserve"> 6</w:t>
      </w:r>
      <w:r>
        <w:t>7</w:t>
      </w:r>
      <w:r w:rsidRPr="00917A90">
        <w:t xml:space="preserve"> out of 95 invited agencies responded to the last voluntary survey for the 2017-18 financial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ABCE" w14:textId="77777777" w:rsidR="00C626ED" w:rsidRDefault="00C626ED" w:rsidP="00B050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35C5A0E" wp14:editId="18F7A12E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3477600" cy="1155600"/>
          <wp:effectExtent l="0" t="0" r="0" b="6985"/>
          <wp:wrapNone/>
          <wp:docPr id="34" name="Picture 34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4_head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76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3C09" w14:textId="77777777" w:rsidR="00C626ED" w:rsidRDefault="00C626ED" w:rsidP="0054696F">
    <w:pPr>
      <w:pStyle w:val="Header"/>
      <w:tabs>
        <w:tab w:val="clear" w:pos="9026"/>
      </w:tabs>
      <w:spacing w:before="0"/>
      <w:ind w:right="-620"/>
      <w:jc w:val="right"/>
      <w:rPr>
        <w:b/>
        <w:sz w:val="28"/>
      </w:rPr>
    </w:pPr>
    <w:r w:rsidRPr="0054696F">
      <w:rPr>
        <w:b/>
        <w:noProof/>
        <w:sz w:val="28"/>
        <w:lang w:eastAsia="en-AU"/>
      </w:rPr>
      <w:drawing>
        <wp:anchor distT="0" distB="0" distL="114300" distR="114300" simplePos="0" relativeHeight="251658241" behindDoc="1" locked="0" layoutInCell="1" allowOverlap="1" wp14:anchorId="1FD7683D" wp14:editId="25C6B6B7">
          <wp:simplePos x="0" y="0"/>
          <wp:positionH relativeFrom="page">
            <wp:align>right</wp:align>
          </wp:positionH>
          <wp:positionV relativeFrom="paragraph">
            <wp:posOffset>-89866</wp:posOffset>
          </wp:positionV>
          <wp:extent cx="3477600" cy="1155600"/>
          <wp:effectExtent l="0" t="0" r="0" b="6985"/>
          <wp:wrapNone/>
          <wp:docPr id="32" name="Picture 3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4_head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76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696F">
      <w:rPr>
        <w:b/>
        <w:sz w:val="28"/>
      </w:rPr>
      <w:t>Australian Government</w:t>
    </w:r>
    <w:r>
      <w:rPr>
        <w:b/>
        <w:sz w:val="28"/>
      </w:rPr>
      <w:t xml:space="preserve"> </w:t>
    </w:r>
  </w:p>
  <w:p w14:paraId="3E9CEBED" w14:textId="77777777" w:rsidR="00C626ED" w:rsidRPr="0054696F" w:rsidRDefault="00C626ED" w:rsidP="0054696F">
    <w:pPr>
      <w:pStyle w:val="Header"/>
      <w:tabs>
        <w:tab w:val="clear" w:pos="9026"/>
      </w:tabs>
      <w:spacing w:before="0"/>
      <w:ind w:right="-620"/>
      <w:jc w:val="right"/>
      <w:rPr>
        <w:b/>
        <w:sz w:val="28"/>
      </w:rPr>
    </w:pPr>
    <w:r w:rsidRPr="0054696F">
      <w:rPr>
        <w:b/>
        <w:sz w:val="28"/>
      </w:rPr>
      <w:t>Pay On-Time Survey</w:t>
    </w:r>
  </w:p>
  <w:p w14:paraId="2513C7F4" w14:textId="77777777" w:rsidR="00C626ED" w:rsidRDefault="00C626ED" w:rsidP="0054696F">
    <w:pPr>
      <w:pStyle w:val="Header"/>
      <w:tabs>
        <w:tab w:val="clear" w:pos="9026"/>
      </w:tabs>
      <w:ind w:right="-620"/>
      <w:jc w:val="right"/>
    </w:pPr>
    <w:r>
      <w:t>Performance Report 2018-19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B3746C"/>
    <w:multiLevelType w:val="multilevel"/>
    <w:tmpl w:val="CFEE5966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6702084"/>
    <w:multiLevelType w:val="hybridMultilevel"/>
    <w:tmpl w:val="651EB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01779"/>
    <w:multiLevelType w:val="hybridMultilevel"/>
    <w:tmpl w:val="4DE257D6"/>
    <w:lvl w:ilvl="0" w:tplc="8EC47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BB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773A01"/>
    <w:multiLevelType w:val="hybridMultilevel"/>
    <w:tmpl w:val="FDF07038"/>
    <w:lvl w:ilvl="0" w:tplc="8EC47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BB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927E8"/>
    <w:multiLevelType w:val="hybridMultilevel"/>
    <w:tmpl w:val="4336F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69E4"/>
    <w:multiLevelType w:val="hybridMultilevel"/>
    <w:tmpl w:val="5B16EE42"/>
    <w:lvl w:ilvl="0" w:tplc="8EC47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BB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636E69"/>
    <w:multiLevelType w:val="hybridMultilevel"/>
    <w:tmpl w:val="E270A392"/>
    <w:lvl w:ilvl="0" w:tplc="8EC47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BB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FC0C89"/>
    <w:multiLevelType w:val="hybridMultilevel"/>
    <w:tmpl w:val="40288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13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9"/>
  </w:num>
  <w:num w:numId="28">
    <w:abstractNumId w:val="24"/>
  </w:num>
  <w:num w:numId="29">
    <w:abstractNumId w:val="12"/>
  </w:num>
  <w:num w:numId="30">
    <w:abstractNumId w:val="18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54696F"/>
    <w:rsid w:val="00002721"/>
    <w:rsid w:val="00006358"/>
    <w:rsid w:val="00010625"/>
    <w:rsid w:val="00024E24"/>
    <w:rsid w:val="000276BC"/>
    <w:rsid w:val="00033472"/>
    <w:rsid w:val="00034EAA"/>
    <w:rsid w:val="000861A6"/>
    <w:rsid w:val="00086508"/>
    <w:rsid w:val="00097B69"/>
    <w:rsid w:val="000B0E6E"/>
    <w:rsid w:val="000D2363"/>
    <w:rsid w:val="000E7E7B"/>
    <w:rsid w:val="000F3BA2"/>
    <w:rsid w:val="000F7F33"/>
    <w:rsid w:val="00102DBE"/>
    <w:rsid w:val="001175BF"/>
    <w:rsid w:val="00130923"/>
    <w:rsid w:val="001414F3"/>
    <w:rsid w:val="00143FCD"/>
    <w:rsid w:val="001A3977"/>
    <w:rsid w:val="001B0CCF"/>
    <w:rsid w:val="001B6467"/>
    <w:rsid w:val="001B6F8B"/>
    <w:rsid w:val="001E0572"/>
    <w:rsid w:val="001F1C07"/>
    <w:rsid w:val="00210DE0"/>
    <w:rsid w:val="002142DA"/>
    <w:rsid w:val="0022144F"/>
    <w:rsid w:val="00223EB1"/>
    <w:rsid w:val="00236917"/>
    <w:rsid w:val="00237A5D"/>
    <w:rsid w:val="00243D6B"/>
    <w:rsid w:val="00282DAD"/>
    <w:rsid w:val="00285EC5"/>
    <w:rsid w:val="00287045"/>
    <w:rsid w:val="00295941"/>
    <w:rsid w:val="002B06E6"/>
    <w:rsid w:val="002B3DC2"/>
    <w:rsid w:val="002C29E8"/>
    <w:rsid w:val="002C7B35"/>
    <w:rsid w:val="002D059F"/>
    <w:rsid w:val="002D0B3F"/>
    <w:rsid w:val="002D2081"/>
    <w:rsid w:val="002D271F"/>
    <w:rsid w:val="002D6386"/>
    <w:rsid w:val="002E3C34"/>
    <w:rsid w:val="002E6392"/>
    <w:rsid w:val="002E7DA7"/>
    <w:rsid w:val="002F3080"/>
    <w:rsid w:val="00305B35"/>
    <w:rsid w:val="00315CB6"/>
    <w:rsid w:val="003166C5"/>
    <w:rsid w:val="003208BF"/>
    <w:rsid w:val="00322394"/>
    <w:rsid w:val="003242B9"/>
    <w:rsid w:val="003552EF"/>
    <w:rsid w:val="0037327B"/>
    <w:rsid w:val="003C5F61"/>
    <w:rsid w:val="003D67FC"/>
    <w:rsid w:val="003F6E8C"/>
    <w:rsid w:val="00406E5A"/>
    <w:rsid w:val="00414D63"/>
    <w:rsid w:val="0041642D"/>
    <w:rsid w:val="00435B7B"/>
    <w:rsid w:val="00455B34"/>
    <w:rsid w:val="00466393"/>
    <w:rsid w:val="00475D99"/>
    <w:rsid w:val="0048762C"/>
    <w:rsid w:val="00493F56"/>
    <w:rsid w:val="0049723C"/>
    <w:rsid w:val="004A760F"/>
    <w:rsid w:val="004A7809"/>
    <w:rsid w:val="004B256F"/>
    <w:rsid w:val="004D100D"/>
    <w:rsid w:val="004E6DDE"/>
    <w:rsid w:val="00507BF4"/>
    <w:rsid w:val="005113B6"/>
    <w:rsid w:val="005129AA"/>
    <w:rsid w:val="00531817"/>
    <w:rsid w:val="00542D43"/>
    <w:rsid w:val="0054696F"/>
    <w:rsid w:val="005501BD"/>
    <w:rsid w:val="005509D4"/>
    <w:rsid w:val="00560CA0"/>
    <w:rsid w:val="0056236F"/>
    <w:rsid w:val="005624F3"/>
    <w:rsid w:val="00562914"/>
    <w:rsid w:val="005757C9"/>
    <w:rsid w:val="005811EF"/>
    <w:rsid w:val="00584217"/>
    <w:rsid w:val="00591A54"/>
    <w:rsid w:val="005B0878"/>
    <w:rsid w:val="005B76D3"/>
    <w:rsid w:val="005C15C0"/>
    <w:rsid w:val="005E1673"/>
    <w:rsid w:val="005F03D1"/>
    <w:rsid w:val="005F2BFF"/>
    <w:rsid w:val="00610654"/>
    <w:rsid w:val="006129EF"/>
    <w:rsid w:val="006172EB"/>
    <w:rsid w:val="00620C36"/>
    <w:rsid w:val="00627DC2"/>
    <w:rsid w:val="006318B9"/>
    <w:rsid w:val="00636DD3"/>
    <w:rsid w:val="006663B7"/>
    <w:rsid w:val="0067026C"/>
    <w:rsid w:val="006809BF"/>
    <w:rsid w:val="006920DC"/>
    <w:rsid w:val="00692776"/>
    <w:rsid w:val="00692E2A"/>
    <w:rsid w:val="006945A1"/>
    <w:rsid w:val="006B1873"/>
    <w:rsid w:val="006B5D3D"/>
    <w:rsid w:val="006C4962"/>
    <w:rsid w:val="006D27EB"/>
    <w:rsid w:val="006E2D49"/>
    <w:rsid w:val="006E7E91"/>
    <w:rsid w:val="006F56CC"/>
    <w:rsid w:val="007138B3"/>
    <w:rsid w:val="00716D88"/>
    <w:rsid w:val="0072412C"/>
    <w:rsid w:val="007242E1"/>
    <w:rsid w:val="00730F8A"/>
    <w:rsid w:val="00741130"/>
    <w:rsid w:val="007468FC"/>
    <w:rsid w:val="00746D2F"/>
    <w:rsid w:val="00751767"/>
    <w:rsid w:val="00753E6F"/>
    <w:rsid w:val="00756759"/>
    <w:rsid w:val="00774895"/>
    <w:rsid w:val="007822FD"/>
    <w:rsid w:val="00792CA3"/>
    <w:rsid w:val="007A1F3C"/>
    <w:rsid w:val="007A3C0C"/>
    <w:rsid w:val="007B1EDC"/>
    <w:rsid w:val="007B2FDD"/>
    <w:rsid w:val="007C296A"/>
    <w:rsid w:val="007C6FB8"/>
    <w:rsid w:val="007D58FB"/>
    <w:rsid w:val="007D7985"/>
    <w:rsid w:val="007F798E"/>
    <w:rsid w:val="00804665"/>
    <w:rsid w:val="0083468A"/>
    <w:rsid w:val="00842D43"/>
    <w:rsid w:val="00856D1C"/>
    <w:rsid w:val="0086086A"/>
    <w:rsid w:val="00874DBB"/>
    <w:rsid w:val="00876A12"/>
    <w:rsid w:val="00876AC0"/>
    <w:rsid w:val="00877BDB"/>
    <w:rsid w:val="008924EC"/>
    <w:rsid w:val="008C50AF"/>
    <w:rsid w:val="008F775D"/>
    <w:rsid w:val="00903408"/>
    <w:rsid w:val="009116EA"/>
    <w:rsid w:val="00911A7F"/>
    <w:rsid w:val="00926305"/>
    <w:rsid w:val="00933671"/>
    <w:rsid w:val="00933C0C"/>
    <w:rsid w:val="00962C52"/>
    <w:rsid w:val="0096483F"/>
    <w:rsid w:val="0096779D"/>
    <w:rsid w:val="00972BF7"/>
    <w:rsid w:val="00972DD5"/>
    <w:rsid w:val="00984879"/>
    <w:rsid w:val="00985632"/>
    <w:rsid w:val="00991055"/>
    <w:rsid w:val="0099143C"/>
    <w:rsid w:val="00991B63"/>
    <w:rsid w:val="009B2428"/>
    <w:rsid w:val="009B5522"/>
    <w:rsid w:val="009B5CB7"/>
    <w:rsid w:val="009C40CF"/>
    <w:rsid w:val="009C5738"/>
    <w:rsid w:val="009C61E7"/>
    <w:rsid w:val="009E2466"/>
    <w:rsid w:val="009E2C9E"/>
    <w:rsid w:val="009F5CF5"/>
    <w:rsid w:val="00A12384"/>
    <w:rsid w:val="00A21FB0"/>
    <w:rsid w:val="00A2727A"/>
    <w:rsid w:val="00A31242"/>
    <w:rsid w:val="00A35435"/>
    <w:rsid w:val="00A43011"/>
    <w:rsid w:val="00A52530"/>
    <w:rsid w:val="00A551BF"/>
    <w:rsid w:val="00A65053"/>
    <w:rsid w:val="00A70524"/>
    <w:rsid w:val="00A73406"/>
    <w:rsid w:val="00A92818"/>
    <w:rsid w:val="00A9510A"/>
    <w:rsid w:val="00A9672C"/>
    <w:rsid w:val="00A97430"/>
    <w:rsid w:val="00AA28F7"/>
    <w:rsid w:val="00AC65DA"/>
    <w:rsid w:val="00AD424A"/>
    <w:rsid w:val="00AE10EA"/>
    <w:rsid w:val="00B0329B"/>
    <w:rsid w:val="00B050B7"/>
    <w:rsid w:val="00B050C3"/>
    <w:rsid w:val="00B12771"/>
    <w:rsid w:val="00B2722A"/>
    <w:rsid w:val="00B30CB9"/>
    <w:rsid w:val="00B45722"/>
    <w:rsid w:val="00B52102"/>
    <w:rsid w:val="00B5534B"/>
    <w:rsid w:val="00B566DB"/>
    <w:rsid w:val="00B618BA"/>
    <w:rsid w:val="00B75F36"/>
    <w:rsid w:val="00B8596E"/>
    <w:rsid w:val="00B879FA"/>
    <w:rsid w:val="00BA282D"/>
    <w:rsid w:val="00BB6260"/>
    <w:rsid w:val="00BF10F4"/>
    <w:rsid w:val="00C05E74"/>
    <w:rsid w:val="00C062C3"/>
    <w:rsid w:val="00C10516"/>
    <w:rsid w:val="00C10C19"/>
    <w:rsid w:val="00C143B8"/>
    <w:rsid w:val="00C169F7"/>
    <w:rsid w:val="00C17D02"/>
    <w:rsid w:val="00C22472"/>
    <w:rsid w:val="00C26B91"/>
    <w:rsid w:val="00C34FB3"/>
    <w:rsid w:val="00C36651"/>
    <w:rsid w:val="00C5649C"/>
    <w:rsid w:val="00C626ED"/>
    <w:rsid w:val="00C75486"/>
    <w:rsid w:val="00C8202C"/>
    <w:rsid w:val="00C8498E"/>
    <w:rsid w:val="00C86B44"/>
    <w:rsid w:val="00C92A5B"/>
    <w:rsid w:val="00CA46EC"/>
    <w:rsid w:val="00CE2F29"/>
    <w:rsid w:val="00CF5A00"/>
    <w:rsid w:val="00CF6E56"/>
    <w:rsid w:val="00D043A4"/>
    <w:rsid w:val="00D05B29"/>
    <w:rsid w:val="00D1394D"/>
    <w:rsid w:val="00D274AD"/>
    <w:rsid w:val="00D37628"/>
    <w:rsid w:val="00D40E35"/>
    <w:rsid w:val="00D47740"/>
    <w:rsid w:val="00D756C0"/>
    <w:rsid w:val="00D812B9"/>
    <w:rsid w:val="00D8690C"/>
    <w:rsid w:val="00D903FD"/>
    <w:rsid w:val="00D91CBF"/>
    <w:rsid w:val="00D94BC5"/>
    <w:rsid w:val="00D96B09"/>
    <w:rsid w:val="00D96C08"/>
    <w:rsid w:val="00DA194E"/>
    <w:rsid w:val="00DA4492"/>
    <w:rsid w:val="00DB696B"/>
    <w:rsid w:val="00DC11EC"/>
    <w:rsid w:val="00DC3052"/>
    <w:rsid w:val="00DC76D7"/>
    <w:rsid w:val="00DF1A56"/>
    <w:rsid w:val="00DF46C4"/>
    <w:rsid w:val="00E10410"/>
    <w:rsid w:val="00E53B3F"/>
    <w:rsid w:val="00E54DE3"/>
    <w:rsid w:val="00E57EDF"/>
    <w:rsid w:val="00E61B9F"/>
    <w:rsid w:val="00E87512"/>
    <w:rsid w:val="00E9181D"/>
    <w:rsid w:val="00E91959"/>
    <w:rsid w:val="00EA381E"/>
    <w:rsid w:val="00EC64C4"/>
    <w:rsid w:val="00EC78E7"/>
    <w:rsid w:val="00ED43D2"/>
    <w:rsid w:val="00ED652C"/>
    <w:rsid w:val="00ED691C"/>
    <w:rsid w:val="00EE3B8C"/>
    <w:rsid w:val="00EF4A38"/>
    <w:rsid w:val="00F00750"/>
    <w:rsid w:val="00F11B8F"/>
    <w:rsid w:val="00F120F0"/>
    <w:rsid w:val="00F362C8"/>
    <w:rsid w:val="00F6529D"/>
    <w:rsid w:val="00F657B8"/>
    <w:rsid w:val="00F71790"/>
    <w:rsid w:val="00F74011"/>
    <w:rsid w:val="00F907B1"/>
    <w:rsid w:val="00F975AB"/>
    <w:rsid w:val="00FA4E6A"/>
    <w:rsid w:val="00FB10CB"/>
    <w:rsid w:val="00FB5CD1"/>
    <w:rsid w:val="00FC762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27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6F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696F"/>
    <w:pPr>
      <w:spacing w:before="240" w:line="240" w:lineRule="auto"/>
      <w:outlineLvl w:val="0"/>
    </w:pPr>
    <w:rPr>
      <w:rFonts w:ascii="Calibri" w:eastAsiaTheme="majorEastAsia" w:hAnsi="Calibri" w:cstheme="majorBidi"/>
      <w:b/>
      <w:bCs/>
      <w:color w:val="287BB3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96F"/>
    <w:pPr>
      <w:spacing w:before="240"/>
      <w:outlineLvl w:val="1"/>
    </w:pPr>
    <w:rPr>
      <w:rFonts w:eastAsiaTheme="majorEastAsia" w:cstheme="minorHAnsi"/>
      <w:bCs/>
      <w:color w:val="287BB3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2"/>
    <w:qFormat/>
    <w:rsid w:val="00B050B7"/>
    <w:pPr>
      <w:spacing w:before="240" w:after="0"/>
      <w:outlineLvl w:val="2"/>
    </w:pPr>
    <w:rPr>
      <w:rFonts w:eastAsiaTheme="majorEastAsia" w:cstheme="minorHAnsi"/>
      <w:b/>
      <w:bCs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50B7"/>
    <w:pPr>
      <w:spacing w:before="240" w:after="0"/>
      <w:outlineLvl w:val="3"/>
    </w:pPr>
    <w:rPr>
      <w:rFonts w:ascii="Calibri" w:eastAsiaTheme="majorEastAsia" w:hAnsi="Calibri" w:cstheme="majorBidi"/>
      <w:bCs/>
      <w:iCs/>
      <w:color w:val="000000" w:themeColor="text1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2"/>
    <w:qFormat/>
    <w:rsid w:val="00E91959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2"/>
    <w:qFormat/>
    <w:rsid w:val="00E91959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129EF"/>
    <w:pPr>
      <w:spacing w:after="0"/>
      <w:outlineLvl w:val="6"/>
    </w:pPr>
    <w:rPr>
      <w:rFonts w:ascii="Calibri" w:eastAsiaTheme="majorEastAsia" w:hAnsi="Calibri" w:cstheme="majorBidi"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4696F"/>
    <w:rPr>
      <w:rFonts w:ascii="Calibri" w:hAnsi="Calibri"/>
      <w:b/>
      <w:bCs/>
      <w:color w:val="287BB3"/>
    </w:rPr>
  </w:style>
  <w:style w:type="character" w:styleId="Emphasis">
    <w:name w:val="Emphasis"/>
    <w:uiPriority w:val="8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4696F"/>
    <w:rPr>
      <w:rFonts w:ascii="Calibri" w:eastAsiaTheme="majorEastAsia" w:hAnsi="Calibri" w:cstheme="majorBidi"/>
      <w:b/>
      <w:bCs/>
      <w:color w:val="287BB3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696F"/>
    <w:rPr>
      <w:rFonts w:eastAsiaTheme="majorEastAsia" w:cstheme="minorHAnsi"/>
      <w:bCs/>
      <w:color w:val="287BB3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2"/>
    <w:rsid w:val="00B050B7"/>
    <w:rPr>
      <w:rFonts w:eastAsiaTheme="majorEastAsia" w:cstheme="minorHAnsi"/>
      <w:b/>
      <w:bCs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B050B7"/>
    <w:rPr>
      <w:rFonts w:ascii="Calibri" w:eastAsiaTheme="majorEastAsia" w:hAnsi="Calibri" w:cstheme="majorBidi"/>
      <w:bCs/>
      <w:iCs/>
      <w:color w:val="000000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2"/>
    <w:rsid w:val="00E91959"/>
    <w:rPr>
      <w:rFonts w:ascii="Calibri" w:eastAsiaTheme="majorEastAsia" w:hAnsi="Calibri" w:cstheme="majorBidi"/>
      <w:b/>
      <w:bCs/>
      <w:color w:val="565656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2"/>
    <w:rsid w:val="00E91959"/>
    <w:rPr>
      <w:rFonts w:ascii="Calibri" w:eastAsiaTheme="majorEastAsia" w:hAnsi="Calibri" w:cstheme="majorBidi"/>
      <w:bCs/>
      <w:iCs/>
      <w:color w:val="56565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9EF"/>
    <w:rPr>
      <w:rFonts w:ascii="Calibri" w:eastAsiaTheme="majorEastAsia" w:hAnsi="Calibr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E91959"/>
    <w:pPr>
      <w:spacing w:before="2760" w:line="240" w:lineRule="auto"/>
      <w:ind w:left="2835"/>
      <w:contextualSpacing/>
    </w:pPr>
    <w:rPr>
      <w:rFonts w:ascii="Calibri" w:eastAsiaTheme="majorEastAsia" w:hAnsi="Calibri" w:cstheme="majorBidi"/>
      <w:b/>
      <w:color w:val="FFFFFF" w:themeColor="background1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E91959"/>
    <w:rPr>
      <w:rFonts w:ascii="Calibri" w:eastAsiaTheme="majorEastAsia" w:hAnsi="Calibri" w:cstheme="majorBidi"/>
      <w:b/>
      <w:color w:val="FFFFFF" w:themeColor="background1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6F"/>
    <w:pPr>
      <w:spacing w:after="360"/>
      <w:ind w:left="2835"/>
    </w:pPr>
    <w:rPr>
      <w:rFonts w:ascii="Calibri" w:eastAsiaTheme="majorEastAsia" w:hAnsi="Calibri" w:cstheme="majorBidi"/>
      <w:iCs/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4696F"/>
    <w:rPr>
      <w:rFonts w:ascii="Calibri" w:eastAsiaTheme="majorEastAsia" w:hAnsi="Calibri" w:cstheme="majorBidi"/>
      <w:iCs/>
      <w:color w:val="FFFFFF" w:themeColor="background1"/>
      <w:sz w:val="40"/>
      <w:szCs w:val="40"/>
    </w:rPr>
  </w:style>
  <w:style w:type="paragraph" w:styleId="NoSpacing">
    <w:name w:val="No Spacing"/>
    <w:basedOn w:val="Normal"/>
    <w:link w:val="NoSpacingChar"/>
    <w:uiPriority w:val="1"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8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rsid w:val="00AC65DA"/>
    <w:rPr>
      <w:i/>
      <w:iCs/>
    </w:rPr>
  </w:style>
  <w:style w:type="character" w:styleId="IntenseEmphasis">
    <w:name w:val="Intense Emphasis"/>
    <w:uiPriority w:val="21"/>
    <w:rsid w:val="001F1C07"/>
    <w:rPr>
      <w:b/>
      <w:bCs/>
      <w:i/>
    </w:rPr>
  </w:style>
  <w:style w:type="character" w:styleId="SubtleReference">
    <w:name w:val="Subtle Reference"/>
    <w:uiPriority w:val="31"/>
    <w:rsid w:val="00AC65DA"/>
    <w:rPr>
      <w:smallCaps/>
    </w:rPr>
  </w:style>
  <w:style w:type="character" w:styleId="IntenseReference">
    <w:name w:val="Intense Reference"/>
    <w:uiPriority w:val="32"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qFormat/>
    <w:rsid w:val="00DC76D7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DC76D7"/>
    <w:pPr>
      <w:numPr>
        <w:ilvl w:val="1"/>
        <w:numId w:val="21"/>
      </w:numPr>
      <w:tabs>
        <w:tab w:val="left" w:pos="1134"/>
      </w:tabs>
      <w:contextualSpacing/>
    </w:pPr>
  </w:style>
  <w:style w:type="paragraph" w:styleId="ListNumber3">
    <w:name w:val="List Number 3"/>
    <w:basedOn w:val="Normal"/>
    <w:uiPriority w:val="99"/>
    <w:unhideWhenUsed/>
    <w:qFormat/>
    <w:rsid w:val="00DC76D7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C76D7"/>
    <w:pPr>
      <w:numPr>
        <w:ilvl w:val="3"/>
        <w:numId w:val="21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EC64C4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EC64C4"/>
    <w:pPr>
      <w:numPr>
        <w:ilvl w:val="1"/>
        <w:numId w:val="23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EC64C4"/>
    <w:pPr>
      <w:numPr>
        <w:ilvl w:val="2"/>
        <w:numId w:val="23"/>
      </w:numPr>
      <w:contextualSpacing/>
    </w:pPr>
  </w:style>
  <w:style w:type="paragraph" w:styleId="ListBullet4">
    <w:name w:val="List Bullet 4"/>
    <w:basedOn w:val="Normal"/>
    <w:uiPriority w:val="99"/>
    <w:unhideWhenUsed/>
    <w:qFormat/>
    <w:rsid w:val="00EC64C4"/>
    <w:pPr>
      <w:numPr>
        <w:ilvl w:val="3"/>
        <w:numId w:val="23"/>
      </w:numPr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2F2F2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3F56"/>
    <w:pPr>
      <w:tabs>
        <w:tab w:val="left" w:pos="3402"/>
        <w:tab w:val="right" w:pos="9180"/>
      </w:tabs>
      <w:spacing w:after="100"/>
      <w:ind w:left="440"/>
    </w:pPr>
  </w:style>
  <w:style w:type="paragraph" w:styleId="Caption">
    <w:name w:val="caption"/>
    <w:basedOn w:val="Heading4"/>
    <w:next w:val="Normal"/>
    <w:uiPriority w:val="35"/>
    <w:qFormat/>
    <w:rsid w:val="00591A54"/>
    <w:rPr>
      <w:b/>
      <w:color w:val="auto"/>
      <w:sz w:val="22"/>
    </w:rPr>
  </w:style>
  <w:style w:type="paragraph" w:customStyle="1" w:styleId="Source">
    <w:name w:val="Source"/>
    <w:basedOn w:val="Normal"/>
    <w:uiPriority w:val="9"/>
    <w:qFormat/>
    <w:rsid w:val="006129EF"/>
    <w:rPr>
      <w:rFonts w:cstheme="minorHAnsi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unhideWhenUsed/>
    <w:rsid w:val="00EC64C4"/>
    <w:pPr>
      <w:numPr>
        <w:ilvl w:val="4"/>
        <w:numId w:val="23"/>
      </w:numPr>
      <w:contextualSpacing/>
    </w:pPr>
  </w:style>
  <w:style w:type="paragraph" w:styleId="List">
    <w:name w:val="List"/>
    <w:basedOn w:val="Normal"/>
    <w:uiPriority w:val="99"/>
    <w:unhideWhenUsed/>
    <w:rsid w:val="006129E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129EF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6129EF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6129EF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6129EF"/>
    <w:pPr>
      <w:ind w:left="1415" w:hanging="283"/>
      <w:contextualSpacing/>
    </w:pPr>
  </w:style>
  <w:style w:type="table" w:styleId="ListTable3-Accent1">
    <w:name w:val="List Table 3 Accent 1"/>
    <w:basedOn w:val="TableNormal"/>
    <w:uiPriority w:val="48"/>
    <w:rsid w:val="00DA4492"/>
    <w:pPr>
      <w:spacing w:after="0" w:line="240" w:lineRule="auto"/>
    </w:pPr>
    <w:tblPr>
      <w:tblStyleRowBandSize w:val="1"/>
      <w:tblStyleColBandSize w:val="1"/>
      <w:tblBorders>
        <w:top w:val="single" w:sz="4" w:space="0" w:color="415772" w:themeColor="accent1"/>
        <w:left w:val="single" w:sz="4" w:space="0" w:color="415772" w:themeColor="accent1"/>
        <w:bottom w:val="single" w:sz="4" w:space="0" w:color="415772" w:themeColor="accent1"/>
        <w:right w:val="single" w:sz="4" w:space="0" w:color="4157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5772" w:themeFill="accent1"/>
      </w:tcPr>
    </w:tblStylePr>
    <w:tblStylePr w:type="lastRow">
      <w:rPr>
        <w:b/>
        <w:bCs/>
      </w:rPr>
      <w:tblPr/>
      <w:tcPr>
        <w:tcBorders>
          <w:top w:val="double" w:sz="4" w:space="0" w:color="4157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5772" w:themeColor="accent1"/>
          <w:right w:val="single" w:sz="4" w:space="0" w:color="415772" w:themeColor="accent1"/>
        </w:tcBorders>
      </w:tcPr>
    </w:tblStylePr>
    <w:tblStylePr w:type="band1Horz">
      <w:tblPr/>
      <w:tcPr>
        <w:tcBorders>
          <w:top w:val="single" w:sz="4" w:space="0" w:color="415772" w:themeColor="accent1"/>
          <w:bottom w:val="single" w:sz="4" w:space="0" w:color="4157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5772" w:themeColor="accent1"/>
          <w:left w:val="nil"/>
        </w:tcBorders>
      </w:tcPr>
    </w:tblStylePr>
    <w:tblStylePr w:type="swCell">
      <w:tblPr/>
      <w:tcPr>
        <w:tcBorders>
          <w:top w:val="double" w:sz="4" w:space="0" w:color="415772" w:themeColor="accent1"/>
          <w:right w:val="nil"/>
        </w:tcBorders>
      </w:tcPr>
    </w:tblStylePr>
  </w:style>
  <w:style w:type="table" w:customStyle="1" w:styleId="JobsTable">
    <w:name w:val="Jobs Table"/>
    <w:basedOn w:val="TableNormal"/>
    <w:uiPriority w:val="99"/>
    <w:rsid w:val="002142DA"/>
    <w:pPr>
      <w:spacing w:after="0" w:line="240" w:lineRule="auto"/>
    </w:p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 w:themeColor="background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customStyle="1" w:styleId="Bullet">
    <w:name w:val="Bullet"/>
    <w:basedOn w:val="Normal"/>
    <w:link w:val="BulletChar"/>
    <w:rsid w:val="0054696F"/>
    <w:pPr>
      <w:spacing w:before="0" w:after="200"/>
    </w:pPr>
    <w:rPr>
      <w:rFonts w:eastAsiaTheme="minorHAnsi"/>
    </w:rPr>
  </w:style>
  <w:style w:type="character" w:customStyle="1" w:styleId="BulletChar">
    <w:name w:val="Bullet Char"/>
    <w:basedOn w:val="DefaultParagraphFont"/>
    <w:link w:val="Bullet"/>
    <w:rsid w:val="0054696F"/>
    <w:rPr>
      <w:rFonts w:eastAsiaTheme="minorHAnsi"/>
    </w:rPr>
  </w:style>
  <w:style w:type="table" w:styleId="LightShading-Accent1">
    <w:name w:val="Light Shading Accent 1"/>
    <w:basedOn w:val="TableNormal"/>
    <w:uiPriority w:val="60"/>
    <w:rsid w:val="0054696F"/>
    <w:pPr>
      <w:spacing w:after="0" w:line="240" w:lineRule="auto"/>
    </w:pPr>
    <w:rPr>
      <w:rFonts w:eastAsiaTheme="minorHAnsi"/>
      <w:color w:val="304155" w:themeColor="accent1" w:themeShade="BF"/>
    </w:rPr>
    <w:tblPr>
      <w:tblStyleRowBandSize w:val="1"/>
      <w:tblStyleColBandSize w:val="1"/>
      <w:tblBorders>
        <w:top w:val="single" w:sz="8" w:space="0" w:color="415772" w:themeColor="accent1"/>
        <w:bottom w:val="single" w:sz="8" w:space="0" w:color="41577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5772" w:themeColor="accent1"/>
          <w:left w:val="nil"/>
          <w:bottom w:val="single" w:sz="8" w:space="0" w:color="41577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5772" w:themeColor="accent1"/>
          <w:left w:val="nil"/>
          <w:bottom w:val="single" w:sz="8" w:space="0" w:color="41577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4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4E1" w:themeFill="accen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4696F"/>
    <w:pPr>
      <w:spacing w:before="0"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96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9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finance.gov.au/publications/resource-management-guides-rmgs/supplier-pay-time-or-pay-interest-policy-rmg-41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/3.0/au/legalco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inance.gov.au/government/managing-commonwealth-resources/pgpa-legislation-associated-instruments-polic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CC5B5E.C6C8499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obs theme">
      <a:dk1>
        <a:sysClr val="windowText" lastClr="000000"/>
      </a:dk1>
      <a:lt1>
        <a:srgbClr val="FFFFFF"/>
      </a:lt1>
      <a:dk2>
        <a:srgbClr val="1E3D6B"/>
      </a:dk2>
      <a:lt2>
        <a:srgbClr val="F2F2F2"/>
      </a:lt2>
      <a:accent1>
        <a:srgbClr val="415772"/>
      </a:accent1>
      <a:accent2>
        <a:srgbClr val="00746B"/>
      </a:accent2>
      <a:accent3>
        <a:srgbClr val="71C043"/>
      </a:accent3>
      <a:accent4>
        <a:srgbClr val="404040"/>
      </a:accent4>
      <a:accent5>
        <a:srgbClr val="808080"/>
      </a:accent5>
      <a:accent6>
        <a:srgbClr val="F48221"/>
      </a:accent6>
      <a:hlink>
        <a:srgbClr val="165788"/>
      </a:hlink>
      <a:folHlink>
        <a:srgbClr val="00746B"/>
      </a:folHlink>
    </a:clrScheme>
    <a:fontScheme name="Job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6729E29282B47938B2E96636235B6" ma:contentTypeVersion="12" ma:contentTypeDescription="Create a new document." ma:contentTypeScope="" ma:versionID="9bae43b7831fbc1fcdfd1fc437dea542">
  <xsd:schema xmlns:xsd="http://www.w3.org/2001/XMLSchema" xmlns:xs="http://www.w3.org/2001/XMLSchema" xmlns:p="http://schemas.microsoft.com/office/2006/metadata/properties" xmlns:ns3="7e2a561c-25b6-4a9a-a09b-d1773a9cde38" xmlns:ns4="be5127da-0f38-4a70-a022-d425bc6366d8" targetNamespace="http://schemas.microsoft.com/office/2006/metadata/properties" ma:root="true" ma:fieldsID="6088d5d40a138e7fe3850aa915f3b9f8" ns3:_="" ns4:_="">
    <xsd:import namespace="7e2a561c-25b6-4a9a-a09b-d1773a9cde38"/>
    <xsd:import namespace="be5127da-0f38-4a70-a022-d425bc636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561c-25b6-4a9a-a09b-d1773a9c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27da-0f38-4a70-a022-d425bc636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BFBB-A532-42CC-9109-AEEC5DDA4DA3}">
  <ds:schemaRefs>
    <ds:schemaRef ds:uri="7e2a561c-25b6-4a9a-a09b-d1773a9cde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e5127da-0f38-4a70-a022-d425bc6366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D4E65B-FBB8-43C7-823B-81C060AD1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E1C1B-6DC7-4922-ABC8-A5BCA881E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a561c-25b6-4a9a-a09b-d1773a9cde38"/>
    <ds:schemaRef ds:uri="be5127da-0f38-4a70-a022-d425bc636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0DC5C-B562-4E19-A26D-5B5CED70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2151</Words>
  <Characters>11966</Characters>
  <Application>Microsoft Office Word</Application>
  <DocSecurity>0</DocSecurity>
  <Lines>486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On-Time Survey - Performance Report 2019</vt:lpstr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On-Time Survey - Performance Report 2019</dc:title>
  <dc:creator/>
  <cp:lastModifiedBy/>
  <cp:revision>1</cp:revision>
  <dcterms:created xsi:type="dcterms:W3CDTF">2020-03-12T06:01:00Z</dcterms:created>
  <dcterms:modified xsi:type="dcterms:W3CDTF">2021-07-12T03:55:00Z</dcterms:modified>
</cp:coreProperties>
</file>