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8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761A39" w:rsidRDefault="00193461" w:rsidP="0020300C">
      <w:pPr>
        <w:rPr>
          <w:sz w:val="28"/>
        </w:rPr>
      </w:pPr>
      <w:bookmarkStart w:id="0" w:name="_GoBack"/>
      <w:bookmarkEnd w:id="0"/>
      <w:r w:rsidRPr="00761A39">
        <w:rPr>
          <w:noProof/>
          <w:lang w:eastAsia="en-AU"/>
        </w:rPr>
        <w:drawing>
          <wp:inline distT="0" distB="0" distL="0" distR="0" wp14:anchorId="6D108391" wp14:editId="2D943F7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761A39" w:rsidRPr="00761A39" w:rsidTr="00761A39">
        <w:tc>
          <w:tcPr>
            <w:tcW w:w="7087" w:type="dxa"/>
            <w:shd w:val="clear" w:color="auto" w:fill="auto"/>
          </w:tcPr>
          <w:p w:rsidR="00761A39" w:rsidRPr="00761A39" w:rsidRDefault="00761A39" w:rsidP="00761A39">
            <w:pPr>
              <w:jc w:val="center"/>
              <w:rPr>
                <w:b/>
                <w:sz w:val="26"/>
              </w:rPr>
            </w:pPr>
            <w:r w:rsidRPr="00761A39">
              <w:rPr>
                <w:b/>
                <w:sz w:val="26"/>
              </w:rPr>
              <w:t>EXPOSURE DRAFT</w:t>
            </w:r>
          </w:p>
          <w:p w:rsidR="00761A39" w:rsidRPr="00761A39" w:rsidRDefault="00761A39" w:rsidP="00761A39">
            <w:pPr>
              <w:rPr>
                <w:b/>
                <w:sz w:val="20"/>
              </w:rPr>
            </w:pPr>
          </w:p>
        </w:tc>
      </w:tr>
    </w:tbl>
    <w:p w:rsidR="0048364F" w:rsidRPr="00761A39" w:rsidRDefault="0048364F" w:rsidP="0048364F">
      <w:pPr>
        <w:rPr>
          <w:sz w:val="19"/>
        </w:rPr>
      </w:pPr>
    </w:p>
    <w:p w:rsidR="00761A39" w:rsidRPr="00761A39" w:rsidRDefault="00761A39" w:rsidP="0048364F">
      <w:pPr>
        <w:rPr>
          <w:sz w:val="19"/>
        </w:rPr>
      </w:pPr>
    </w:p>
    <w:p w:rsidR="0048364F" w:rsidRPr="00761A39" w:rsidRDefault="00626BE5" w:rsidP="0048364F">
      <w:pPr>
        <w:pStyle w:val="ShortT"/>
      </w:pPr>
      <w:r w:rsidRPr="00761A39">
        <w:t>Competition and Consumer (Industry Codes—Franchising) Amendment (</w:t>
      </w:r>
      <w:r w:rsidR="00455159" w:rsidRPr="00761A39">
        <w:t xml:space="preserve">New </w:t>
      </w:r>
      <w:r w:rsidR="00AD0637" w:rsidRPr="00761A39">
        <w:t>Vehicle</w:t>
      </w:r>
      <w:r w:rsidR="00455159" w:rsidRPr="00761A39">
        <w:t xml:space="preserve"> </w:t>
      </w:r>
      <w:r w:rsidR="00542E1A" w:rsidRPr="00761A39">
        <w:t>Dealership Agreements</w:t>
      </w:r>
      <w:r w:rsidRPr="00761A39">
        <w:t>) Regulations</w:t>
      </w:r>
      <w:r w:rsidR="00761A39" w:rsidRPr="00761A39">
        <w:t> </w:t>
      </w:r>
      <w:r w:rsidR="00B80ECD" w:rsidRPr="00761A39">
        <w:t>2020</w:t>
      </w:r>
    </w:p>
    <w:p w:rsidR="000F22F6" w:rsidRPr="00761A39" w:rsidRDefault="000F22F6" w:rsidP="00E81869">
      <w:pPr>
        <w:pStyle w:val="SignCoverPageStart"/>
        <w:spacing w:before="240"/>
        <w:rPr>
          <w:szCs w:val="22"/>
        </w:rPr>
      </w:pPr>
      <w:r w:rsidRPr="00761A39">
        <w:rPr>
          <w:szCs w:val="22"/>
        </w:rPr>
        <w:t>I, General the Honourable David Hurley AC DSC (Retd), Governor</w:t>
      </w:r>
      <w:r w:rsidR="00761A39">
        <w:rPr>
          <w:szCs w:val="22"/>
        </w:rPr>
        <w:noBreakHyphen/>
      </w:r>
      <w:r w:rsidRPr="00761A39">
        <w:rPr>
          <w:szCs w:val="22"/>
        </w:rPr>
        <w:t>General of the Commonwealth of Australia, acting with the advice of the Federal Executive Council, make the following regulations.</w:t>
      </w:r>
    </w:p>
    <w:p w:rsidR="000F22F6" w:rsidRPr="00761A39" w:rsidRDefault="000F22F6" w:rsidP="00E81869">
      <w:pPr>
        <w:keepNext/>
        <w:spacing w:before="720" w:line="240" w:lineRule="atLeast"/>
        <w:ind w:right="397"/>
        <w:jc w:val="both"/>
        <w:rPr>
          <w:szCs w:val="22"/>
        </w:rPr>
      </w:pPr>
      <w:r w:rsidRPr="00761A39">
        <w:rPr>
          <w:szCs w:val="22"/>
        </w:rPr>
        <w:t xml:space="preserve">Dated </w:t>
      </w:r>
      <w:r w:rsidRPr="00761A39">
        <w:rPr>
          <w:szCs w:val="22"/>
        </w:rPr>
        <w:tab/>
      </w:r>
      <w:r w:rsidRPr="00761A39">
        <w:rPr>
          <w:szCs w:val="22"/>
        </w:rPr>
        <w:tab/>
      </w:r>
      <w:r w:rsidRPr="00761A39">
        <w:rPr>
          <w:szCs w:val="22"/>
        </w:rPr>
        <w:tab/>
      </w:r>
      <w:r w:rsidRPr="00761A39">
        <w:rPr>
          <w:szCs w:val="22"/>
        </w:rPr>
        <w:tab/>
      </w:r>
      <w:r w:rsidRPr="00761A39">
        <w:rPr>
          <w:szCs w:val="22"/>
        </w:rPr>
        <w:fldChar w:fldCharType="begin"/>
      </w:r>
      <w:r w:rsidRPr="00761A39">
        <w:rPr>
          <w:szCs w:val="22"/>
        </w:rPr>
        <w:instrText xml:space="preserve"> DOCPROPERTY  DateMade </w:instrText>
      </w:r>
      <w:r w:rsidRPr="00761A39">
        <w:rPr>
          <w:szCs w:val="22"/>
        </w:rPr>
        <w:fldChar w:fldCharType="separate"/>
      </w:r>
      <w:r w:rsidR="00761A39">
        <w:rPr>
          <w:szCs w:val="22"/>
        </w:rPr>
        <w:t>2020</w:t>
      </w:r>
      <w:r w:rsidRPr="00761A39">
        <w:rPr>
          <w:szCs w:val="22"/>
        </w:rPr>
        <w:fldChar w:fldCharType="end"/>
      </w:r>
    </w:p>
    <w:p w:rsidR="000F22F6" w:rsidRPr="00761A39" w:rsidRDefault="000F22F6" w:rsidP="00E81869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61A39">
        <w:rPr>
          <w:szCs w:val="22"/>
        </w:rPr>
        <w:t>David Hurley</w:t>
      </w:r>
    </w:p>
    <w:p w:rsidR="000F22F6" w:rsidRPr="00761A39" w:rsidRDefault="000F22F6" w:rsidP="00E81869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61A39">
        <w:rPr>
          <w:szCs w:val="22"/>
        </w:rPr>
        <w:t>Governor</w:t>
      </w:r>
      <w:r w:rsidR="00761A39">
        <w:rPr>
          <w:szCs w:val="22"/>
        </w:rPr>
        <w:noBreakHyphen/>
      </w:r>
      <w:r w:rsidRPr="00761A39">
        <w:rPr>
          <w:szCs w:val="22"/>
        </w:rPr>
        <w:t>General</w:t>
      </w:r>
    </w:p>
    <w:p w:rsidR="000F22F6" w:rsidRPr="00761A39" w:rsidRDefault="000F22F6" w:rsidP="00E81869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61A39">
        <w:rPr>
          <w:szCs w:val="22"/>
        </w:rPr>
        <w:t>By His Excellency’s Command</w:t>
      </w:r>
    </w:p>
    <w:p w:rsidR="000F22F6" w:rsidRPr="00761A39" w:rsidRDefault="000F22F6" w:rsidP="00E81869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61A39">
        <w:rPr>
          <w:szCs w:val="22"/>
        </w:rPr>
        <w:t>Karen Andrews</w:t>
      </w:r>
      <w:r w:rsidRPr="00761A39">
        <w:t xml:space="preserve"> </w:t>
      </w:r>
      <w:r w:rsidRPr="00761A39">
        <w:rPr>
          <w:b/>
          <w:szCs w:val="22"/>
        </w:rPr>
        <w:t>[DRAFT ONLY—NOT FOR SIGNATURE]</w:t>
      </w:r>
    </w:p>
    <w:p w:rsidR="000F22F6" w:rsidRPr="00761A39" w:rsidRDefault="000F22F6" w:rsidP="00E81869">
      <w:pPr>
        <w:pStyle w:val="SignCoverPageEnd"/>
        <w:rPr>
          <w:szCs w:val="22"/>
        </w:rPr>
      </w:pPr>
      <w:r w:rsidRPr="00761A39">
        <w:rPr>
          <w:szCs w:val="22"/>
        </w:rPr>
        <w:t>Minister for Industry, Science and Technology</w:t>
      </w:r>
      <w:r w:rsidRPr="00761A39">
        <w:rPr>
          <w:szCs w:val="22"/>
        </w:rPr>
        <w:br/>
        <w:t>for the Treasurer</w:t>
      </w:r>
    </w:p>
    <w:p w:rsidR="000F22F6" w:rsidRPr="00761A39" w:rsidRDefault="000F22F6" w:rsidP="00E81869"/>
    <w:p w:rsidR="000F22F6" w:rsidRPr="00761A39" w:rsidRDefault="000F22F6" w:rsidP="00E81869"/>
    <w:p w:rsidR="000F22F6" w:rsidRPr="00761A39" w:rsidRDefault="000F22F6" w:rsidP="000F22F6"/>
    <w:p w:rsidR="0048364F" w:rsidRPr="00761A39" w:rsidRDefault="0048364F" w:rsidP="0048364F">
      <w:pPr>
        <w:pStyle w:val="Header"/>
        <w:tabs>
          <w:tab w:val="clear" w:pos="4150"/>
          <w:tab w:val="clear" w:pos="8307"/>
        </w:tabs>
      </w:pPr>
      <w:r w:rsidRPr="00761A39">
        <w:rPr>
          <w:rStyle w:val="CharAmSchNo"/>
        </w:rPr>
        <w:t xml:space="preserve"> </w:t>
      </w:r>
      <w:r w:rsidRPr="00761A39">
        <w:rPr>
          <w:rStyle w:val="CharAmSchText"/>
        </w:rPr>
        <w:t xml:space="preserve"> </w:t>
      </w:r>
    </w:p>
    <w:p w:rsidR="0048364F" w:rsidRPr="00761A39" w:rsidRDefault="0048364F" w:rsidP="0048364F">
      <w:pPr>
        <w:pStyle w:val="Header"/>
        <w:tabs>
          <w:tab w:val="clear" w:pos="4150"/>
          <w:tab w:val="clear" w:pos="8307"/>
        </w:tabs>
      </w:pPr>
      <w:r w:rsidRPr="00761A39">
        <w:rPr>
          <w:rStyle w:val="CharAmPartNo"/>
        </w:rPr>
        <w:t xml:space="preserve"> </w:t>
      </w:r>
      <w:r w:rsidRPr="00761A39">
        <w:rPr>
          <w:rStyle w:val="CharAmPartText"/>
        </w:rPr>
        <w:t xml:space="preserve"> </w:t>
      </w:r>
    </w:p>
    <w:p w:rsidR="0048364F" w:rsidRPr="00761A39" w:rsidRDefault="0048364F" w:rsidP="0048364F">
      <w:pPr>
        <w:sectPr w:rsidR="0048364F" w:rsidRPr="00761A39" w:rsidSect="00761A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761A39" w:rsidRDefault="0048364F" w:rsidP="00447123">
      <w:pPr>
        <w:rPr>
          <w:sz w:val="36"/>
        </w:rPr>
      </w:pPr>
      <w:r w:rsidRPr="00761A39">
        <w:rPr>
          <w:sz w:val="36"/>
        </w:rPr>
        <w:lastRenderedPageBreak/>
        <w:t>Contents</w:t>
      </w:r>
    </w:p>
    <w:p w:rsidR="00761A39" w:rsidRDefault="00761A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761A39">
        <w:rPr>
          <w:noProof/>
        </w:rPr>
        <w:tab/>
      </w:r>
      <w:r w:rsidRPr="00761A39">
        <w:rPr>
          <w:noProof/>
        </w:rPr>
        <w:fldChar w:fldCharType="begin"/>
      </w:r>
      <w:r w:rsidRPr="00761A39">
        <w:rPr>
          <w:noProof/>
        </w:rPr>
        <w:instrText xml:space="preserve"> PAGEREF _Toc22199416 \h </w:instrText>
      </w:r>
      <w:r w:rsidRPr="00761A39">
        <w:rPr>
          <w:noProof/>
        </w:rPr>
      </w:r>
      <w:r w:rsidRPr="00761A39">
        <w:rPr>
          <w:noProof/>
        </w:rPr>
        <w:fldChar w:fldCharType="separate"/>
      </w:r>
      <w:r>
        <w:rPr>
          <w:noProof/>
        </w:rPr>
        <w:t>1</w:t>
      </w:r>
      <w:r w:rsidRPr="00761A39">
        <w:rPr>
          <w:noProof/>
        </w:rPr>
        <w:fldChar w:fldCharType="end"/>
      </w:r>
    </w:p>
    <w:p w:rsidR="00761A39" w:rsidRDefault="00761A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61A39">
        <w:rPr>
          <w:noProof/>
        </w:rPr>
        <w:tab/>
      </w:r>
      <w:r w:rsidRPr="00761A39">
        <w:rPr>
          <w:noProof/>
        </w:rPr>
        <w:fldChar w:fldCharType="begin"/>
      </w:r>
      <w:r w:rsidRPr="00761A39">
        <w:rPr>
          <w:noProof/>
        </w:rPr>
        <w:instrText xml:space="preserve"> PAGEREF _Toc22199417 \h </w:instrText>
      </w:r>
      <w:r w:rsidRPr="00761A39">
        <w:rPr>
          <w:noProof/>
        </w:rPr>
      </w:r>
      <w:r w:rsidRPr="00761A39">
        <w:rPr>
          <w:noProof/>
        </w:rPr>
        <w:fldChar w:fldCharType="separate"/>
      </w:r>
      <w:r>
        <w:rPr>
          <w:noProof/>
        </w:rPr>
        <w:t>1</w:t>
      </w:r>
      <w:r w:rsidRPr="00761A39">
        <w:rPr>
          <w:noProof/>
        </w:rPr>
        <w:fldChar w:fldCharType="end"/>
      </w:r>
    </w:p>
    <w:p w:rsidR="00761A39" w:rsidRDefault="00761A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761A39">
        <w:rPr>
          <w:noProof/>
        </w:rPr>
        <w:tab/>
      </w:r>
      <w:r w:rsidRPr="00761A39">
        <w:rPr>
          <w:noProof/>
        </w:rPr>
        <w:fldChar w:fldCharType="begin"/>
      </w:r>
      <w:r w:rsidRPr="00761A39">
        <w:rPr>
          <w:noProof/>
        </w:rPr>
        <w:instrText xml:space="preserve"> PAGEREF _Toc22199418 \h </w:instrText>
      </w:r>
      <w:r w:rsidRPr="00761A39">
        <w:rPr>
          <w:noProof/>
        </w:rPr>
      </w:r>
      <w:r w:rsidRPr="00761A39">
        <w:rPr>
          <w:noProof/>
        </w:rPr>
        <w:fldChar w:fldCharType="separate"/>
      </w:r>
      <w:r>
        <w:rPr>
          <w:noProof/>
        </w:rPr>
        <w:t>1</w:t>
      </w:r>
      <w:r w:rsidRPr="00761A39">
        <w:rPr>
          <w:noProof/>
        </w:rPr>
        <w:fldChar w:fldCharType="end"/>
      </w:r>
    </w:p>
    <w:p w:rsidR="00761A39" w:rsidRDefault="00761A3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761A39">
        <w:rPr>
          <w:noProof/>
        </w:rPr>
        <w:tab/>
      </w:r>
      <w:r w:rsidRPr="00761A39">
        <w:rPr>
          <w:noProof/>
        </w:rPr>
        <w:fldChar w:fldCharType="begin"/>
      </w:r>
      <w:r w:rsidRPr="00761A39">
        <w:rPr>
          <w:noProof/>
        </w:rPr>
        <w:instrText xml:space="preserve"> PAGEREF _Toc22199419 \h </w:instrText>
      </w:r>
      <w:r w:rsidRPr="00761A39">
        <w:rPr>
          <w:noProof/>
        </w:rPr>
      </w:r>
      <w:r w:rsidRPr="00761A39">
        <w:rPr>
          <w:noProof/>
        </w:rPr>
        <w:fldChar w:fldCharType="separate"/>
      </w:r>
      <w:r>
        <w:rPr>
          <w:noProof/>
        </w:rPr>
        <w:t>1</w:t>
      </w:r>
      <w:r w:rsidRPr="00761A39">
        <w:rPr>
          <w:noProof/>
        </w:rPr>
        <w:fldChar w:fldCharType="end"/>
      </w:r>
    </w:p>
    <w:p w:rsidR="00761A39" w:rsidRDefault="00761A3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 commencing 1 July 2020</w:t>
      </w:r>
      <w:r w:rsidRPr="00761A39">
        <w:rPr>
          <w:b w:val="0"/>
          <w:noProof/>
          <w:sz w:val="18"/>
        </w:rPr>
        <w:tab/>
      </w:r>
      <w:r w:rsidRPr="00761A39">
        <w:rPr>
          <w:b w:val="0"/>
          <w:noProof/>
          <w:sz w:val="18"/>
        </w:rPr>
        <w:fldChar w:fldCharType="begin"/>
      </w:r>
      <w:r w:rsidRPr="00761A39">
        <w:rPr>
          <w:b w:val="0"/>
          <w:noProof/>
          <w:sz w:val="18"/>
        </w:rPr>
        <w:instrText xml:space="preserve"> PAGEREF _Toc22199420 \h </w:instrText>
      </w:r>
      <w:r w:rsidRPr="00761A39">
        <w:rPr>
          <w:b w:val="0"/>
          <w:noProof/>
          <w:sz w:val="18"/>
        </w:rPr>
      </w:r>
      <w:r w:rsidRPr="00761A39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2</w:t>
      </w:r>
      <w:r w:rsidRPr="00761A39">
        <w:rPr>
          <w:b w:val="0"/>
          <w:noProof/>
          <w:sz w:val="18"/>
        </w:rPr>
        <w:fldChar w:fldCharType="end"/>
      </w:r>
    </w:p>
    <w:p w:rsidR="00761A39" w:rsidRDefault="00761A3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(Industry Codes—Franchising) Regulation 2014</w:t>
      </w:r>
      <w:r w:rsidRPr="00761A39">
        <w:rPr>
          <w:i w:val="0"/>
          <w:noProof/>
          <w:sz w:val="18"/>
        </w:rPr>
        <w:tab/>
      </w:r>
      <w:r w:rsidRPr="00761A39">
        <w:rPr>
          <w:i w:val="0"/>
          <w:noProof/>
          <w:sz w:val="18"/>
        </w:rPr>
        <w:fldChar w:fldCharType="begin"/>
      </w:r>
      <w:r w:rsidRPr="00761A39">
        <w:rPr>
          <w:i w:val="0"/>
          <w:noProof/>
          <w:sz w:val="18"/>
        </w:rPr>
        <w:instrText xml:space="preserve"> PAGEREF _Toc22199421 \h </w:instrText>
      </w:r>
      <w:r w:rsidRPr="00761A39">
        <w:rPr>
          <w:i w:val="0"/>
          <w:noProof/>
          <w:sz w:val="18"/>
        </w:rPr>
      </w:r>
      <w:r w:rsidRPr="00761A39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2</w:t>
      </w:r>
      <w:r w:rsidRPr="00761A39">
        <w:rPr>
          <w:i w:val="0"/>
          <w:noProof/>
          <w:sz w:val="18"/>
        </w:rPr>
        <w:fldChar w:fldCharType="end"/>
      </w:r>
    </w:p>
    <w:p w:rsidR="00761A39" w:rsidRDefault="00761A3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2—Amendments relating to commencement of the Road Vehicle Standards Act 2018</w:t>
      </w:r>
      <w:r w:rsidRPr="00761A39">
        <w:rPr>
          <w:b w:val="0"/>
          <w:noProof/>
          <w:sz w:val="18"/>
        </w:rPr>
        <w:tab/>
      </w:r>
      <w:r w:rsidRPr="00761A39">
        <w:rPr>
          <w:b w:val="0"/>
          <w:noProof/>
          <w:sz w:val="18"/>
        </w:rPr>
        <w:fldChar w:fldCharType="begin"/>
      </w:r>
      <w:r w:rsidRPr="00761A39">
        <w:rPr>
          <w:b w:val="0"/>
          <w:noProof/>
          <w:sz w:val="18"/>
        </w:rPr>
        <w:instrText xml:space="preserve"> PAGEREF _Toc22199443 \h </w:instrText>
      </w:r>
      <w:r w:rsidRPr="00761A39">
        <w:rPr>
          <w:b w:val="0"/>
          <w:noProof/>
          <w:sz w:val="18"/>
        </w:rPr>
      </w:r>
      <w:r w:rsidRPr="00761A39">
        <w:rPr>
          <w:b w:val="0"/>
          <w:noProof/>
          <w:sz w:val="18"/>
        </w:rPr>
        <w:fldChar w:fldCharType="separate"/>
      </w:r>
      <w:r>
        <w:rPr>
          <w:b w:val="0"/>
          <w:noProof/>
          <w:sz w:val="18"/>
        </w:rPr>
        <w:t>8</w:t>
      </w:r>
      <w:r w:rsidRPr="00761A39">
        <w:rPr>
          <w:b w:val="0"/>
          <w:noProof/>
          <w:sz w:val="18"/>
        </w:rPr>
        <w:fldChar w:fldCharType="end"/>
      </w:r>
    </w:p>
    <w:p w:rsidR="00761A39" w:rsidRDefault="00761A3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Competition and Consumer (Industry Codes—Franchising) Regulation 2014</w:t>
      </w:r>
      <w:r w:rsidRPr="00761A39">
        <w:rPr>
          <w:i w:val="0"/>
          <w:noProof/>
          <w:sz w:val="18"/>
        </w:rPr>
        <w:tab/>
      </w:r>
      <w:r w:rsidRPr="00761A39">
        <w:rPr>
          <w:i w:val="0"/>
          <w:noProof/>
          <w:sz w:val="18"/>
        </w:rPr>
        <w:fldChar w:fldCharType="begin"/>
      </w:r>
      <w:r w:rsidRPr="00761A39">
        <w:rPr>
          <w:i w:val="0"/>
          <w:noProof/>
          <w:sz w:val="18"/>
        </w:rPr>
        <w:instrText xml:space="preserve"> PAGEREF _Toc22199444 \h </w:instrText>
      </w:r>
      <w:r w:rsidRPr="00761A39">
        <w:rPr>
          <w:i w:val="0"/>
          <w:noProof/>
          <w:sz w:val="18"/>
        </w:rPr>
      </w:r>
      <w:r w:rsidRPr="00761A39">
        <w:rPr>
          <w:i w:val="0"/>
          <w:noProof/>
          <w:sz w:val="18"/>
        </w:rPr>
        <w:fldChar w:fldCharType="separate"/>
      </w:r>
      <w:r>
        <w:rPr>
          <w:i w:val="0"/>
          <w:noProof/>
          <w:sz w:val="18"/>
        </w:rPr>
        <w:t>8</w:t>
      </w:r>
      <w:r w:rsidRPr="00761A39">
        <w:rPr>
          <w:i w:val="0"/>
          <w:noProof/>
          <w:sz w:val="18"/>
        </w:rPr>
        <w:fldChar w:fldCharType="end"/>
      </w:r>
    </w:p>
    <w:p w:rsidR="0048364F" w:rsidRPr="00761A39" w:rsidRDefault="00761A39" w:rsidP="0048364F">
      <w:r>
        <w:fldChar w:fldCharType="end"/>
      </w:r>
    </w:p>
    <w:p w:rsidR="0048364F" w:rsidRPr="00761A39" w:rsidRDefault="0048364F" w:rsidP="0048364F">
      <w:pPr>
        <w:sectPr w:rsidR="0048364F" w:rsidRPr="00761A39" w:rsidSect="00761A3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761A39" w:rsidRDefault="0048364F" w:rsidP="0048364F">
      <w:pPr>
        <w:pStyle w:val="ActHead5"/>
      </w:pPr>
      <w:bookmarkStart w:id="1" w:name="_Toc22199416"/>
      <w:r w:rsidRPr="00761A39">
        <w:rPr>
          <w:rStyle w:val="CharSectno"/>
        </w:rPr>
        <w:lastRenderedPageBreak/>
        <w:t>1</w:t>
      </w:r>
      <w:r w:rsidRPr="00761A39">
        <w:t xml:space="preserve">  </w:t>
      </w:r>
      <w:r w:rsidR="004F676E" w:rsidRPr="00761A39">
        <w:t>Name</w:t>
      </w:r>
      <w:bookmarkEnd w:id="1"/>
    </w:p>
    <w:p w:rsidR="0048364F" w:rsidRPr="00761A39" w:rsidRDefault="0048364F" w:rsidP="0048364F">
      <w:pPr>
        <w:pStyle w:val="subsection"/>
      </w:pPr>
      <w:r w:rsidRPr="00761A39">
        <w:tab/>
      </w:r>
      <w:r w:rsidRPr="00761A39">
        <w:tab/>
      </w:r>
      <w:r w:rsidR="00626BE5" w:rsidRPr="00761A39">
        <w:t>This instrument is</w:t>
      </w:r>
      <w:r w:rsidRPr="00761A39">
        <w:t xml:space="preserve"> the </w:t>
      </w:r>
      <w:r w:rsidR="00414ADE" w:rsidRPr="00761A39">
        <w:rPr>
          <w:i/>
        </w:rPr>
        <w:fldChar w:fldCharType="begin"/>
      </w:r>
      <w:r w:rsidR="00414ADE" w:rsidRPr="00761A39">
        <w:rPr>
          <w:i/>
        </w:rPr>
        <w:instrText xml:space="preserve"> STYLEREF  ShortT </w:instrText>
      </w:r>
      <w:r w:rsidR="00414ADE" w:rsidRPr="00761A39">
        <w:rPr>
          <w:i/>
        </w:rPr>
        <w:fldChar w:fldCharType="separate"/>
      </w:r>
      <w:r w:rsidR="00761A39">
        <w:rPr>
          <w:i/>
          <w:noProof/>
        </w:rPr>
        <w:t>Competition and Consumer (Industry Codes—Franchising) Amendment (New Vehicle Dealership Agreements) Regulations 2020</w:t>
      </w:r>
      <w:r w:rsidR="00414ADE" w:rsidRPr="00761A39">
        <w:rPr>
          <w:i/>
        </w:rPr>
        <w:fldChar w:fldCharType="end"/>
      </w:r>
      <w:r w:rsidRPr="00761A39">
        <w:t>.</w:t>
      </w:r>
    </w:p>
    <w:p w:rsidR="004F676E" w:rsidRPr="00761A39" w:rsidRDefault="0048364F" w:rsidP="005452CC">
      <w:pPr>
        <w:pStyle w:val="ActHead5"/>
      </w:pPr>
      <w:bookmarkStart w:id="2" w:name="_Toc22199417"/>
      <w:r w:rsidRPr="00761A39">
        <w:rPr>
          <w:rStyle w:val="CharSectno"/>
        </w:rPr>
        <w:t>2</w:t>
      </w:r>
      <w:r w:rsidRPr="00761A39">
        <w:t xml:space="preserve">  Commencement</w:t>
      </w:r>
      <w:bookmarkEnd w:id="2"/>
    </w:p>
    <w:p w:rsidR="00E82682" w:rsidRPr="00761A39" w:rsidRDefault="00E82682" w:rsidP="00593449">
      <w:pPr>
        <w:pStyle w:val="subsection"/>
      </w:pPr>
      <w:r w:rsidRPr="00761A39">
        <w:tab/>
        <w:t>(1)</w:t>
      </w:r>
      <w:r w:rsidRPr="00761A39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E82682" w:rsidRPr="00761A39" w:rsidRDefault="00E82682" w:rsidP="00593449">
      <w:pPr>
        <w:pStyle w:val="Tabletext"/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E82682" w:rsidRPr="00761A39" w:rsidTr="00CA7CDF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82682" w:rsidRPr="00761A39" w:rsidRDefault="00E82682" w:rsidP="00612709">
            <w:pPr>
              <w:pStyle w:val="TableHeading"/>
            </w:pPr>
            <w:r w:rsidRPr="00761A39">
              <w:t>Commencement information</w:t>
            </w:r>
          </w:p>
        </w:tc>
      </w:tr>
      <w:tr w:rsidR="00E82682" w:rsidRPr="00761A39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82682" w:rsidRPr="00761A39" w:rsidRDefault="00E82682" w:rsidP="00612709">
            <w:pPr>
              <w:pStyle w:val="TableHeading"/>
            </w:pPr>
            <w:r w:rsidRPr="00761A39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82682" w:rsidRPr="00761A39" w:rsidRDefault="00E82682" w:rsidP="00612709">
            <w:pPr>
              <w:pStyle w:val="TableHeading"/>
            </w:pPr>
            <w:r w:rsidRPr="00761A39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E82682" w:rsidRPr="00761A39" w:rsidRDefault="00E82682" w:rsidP="00612709">
            <w:pPr>
              <w:pStyle w:val="TableHeading"/>
            </w:pPr>
            <w:r w:rsidRPr="00761A39">
              <w:t>Column 3</w:t>
            </w:r>
          </w:p>
        </w:tc>
      </w:tr>
      <w:tr w:rsidR="00E82682" w:rsidRPr="00761A39" w:rsidTr="00CA7CDF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82682" w:rsidRPr="00761A39" w:rsidRDefault="00E82682" w:rsidP="00612709">
            <w:pPr>
              <w:pStyle w:val="TableHeading"/>
            </w:pPr>
            <w:r w:rsidRPr="00761A39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82682" w:rsidRPr="00761A39" w:rsidRDefault="00E82682" w:rsidP="00612709">
            <w:pPr>
              <w:pStyle w:val="TableHeading"/>
            </w:pPr>
            <w:r w:rsidRPr="00761A39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82682" w:rsidRPr="00761A39" w:rsidRDefault="00E82682" w:rsidP="00612709">
            <w:pPr>
              <w:pStyle w:val="TableHeading"/>
            </w:pPr>
            <w:r w:rsidRPr="00761A39">
              <w:t>Date/Details</w:t>
            </w:r>
          </w:p>
        </w:tc>
      </w:tr>
      <w:tr w:rsidR="00E82682" w:rsidRPr="00761A39" w:rsidTr="00CA7CDF">
        <w:trPr>
          <w:cantSplit/>
        </w:trPr>
        <w:tc>
          <w:tcPr>
            <w:tcW w:w="2127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82682" w:rsidRPr="00761A39" w:rsidRDefault="00E82682" w:rsidP="00CA7CDF">
            <w:pPr>
              <w:pStyle w:val="Tabletext"/>
            </w:pPr>
            <w:r w:rsidRPr="00761A39">
              <w:t>1.  Sections</w:t>
            </w:r>
            <w:r w:rsidR="00761A39" w:rsidRPr="00761A39">
              <w:t> </w:t>
            </w:r>
            <w:r w:rsidRPr="00761A39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82682" w:rsidRPr="00761A39" w:rsidRDefault="00E82682" w:rsidP="00CA7CDF">
            <w:pPr>
              <w:pStyle w:val="Tabletext"/>
            </w:pPr>
            <w:r w:rsidRPr="00761A39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E82682" w:rsidRPr="00761A39" w:rsidRDefault="00E82682">
            <w:pPr>
              <w:pStyle w:val="Tabletext"/>
            </w:pPr>
          </w:p>
        </w:tc>
      </w:tr>
      <w:tr w:rsidR="00E82682" w:rsidRPr="00761A39" w:rsidTr="00CA7CD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:rsidR="00E82682" w:rsidRPr="00761A39" w:rsidRDefault="00E82682">
            <w:pPr>
              <w:pStyle w:val="Tabletext"/>
            </w:pPr>
            <w:r w:rsidRPr="00761A39">
              <w:t>2.  Schedule</w:t>
            </w:r>
            <w:r w:rsidR="00761A39" w:rsidRPr="00761A39">
              <w:t> </w:t>
            </w:r>
            <w:r w:rsidRPr="00761A39">
              <w:t>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2682" w:rsidRPr="00761A39" w:rsidRDefault="00E82682" w:rsidP="00111DB4">
            <w:pPr>
              <w:pStyle w:val="Tabletext"/>
            </w:pPr>
            <w:r w:rsidRPr="00761A39">
              <w:t>1</w:t>
            </w:r>
            <w:r w:rsidR="00761A39" w:rsidRPr="00761A39">
              <w:t> </w:t>
            </w:r>
            <w:r w:rsidR="00BA5ABD" w:rsidRPr="00761A39">
              <w:t>July</w:t>
            </w:r>
            <w:r w:rsidRPr="00761A39">
              <w:t xml:space="preserve"> 2020.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E82682" w:rsidRPr="00761A39" w:rsidRDefault="00E82682" w:rsidP="00111DB4">
            <w:pPr>
              <w:pStyle w:val="Tabletext"/>
            </w:pPr>
            <w:r w:rsidRPr="00761A39">
              <w:t>1</w:t>
            </w:r>
            <w:r w:rsidR="00761A39" w:rsidRPr="00761A39">
              <w:t> </w:t>
            </w:r>
            <w:r w:rsidR="00BA5ABD" w:rsidRPr="00761A39">
              <w:t>July</w:t>
            </w:r>
            <w:r w:rsidRPr="00761A39">
              <w:t xml:space="preserve"> 2020</w:t>
            </w:r>
          </w:p>
        </w:tc>
      </w:tr>
      <w:tr w:rsidR="00E82682" w:rsidRPr="00761A39" w:rsidTr="00CA7CDF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E82682" w:rsidRPr="00761A39" w:rsidRDefault="009219FF">
            <w:pPr>
              <w:pStyle w:val="Tabletext"/>
            </w:pPr>
            <w:r w:rsidRPr="00761A39">
              <w:t>3</w:t>
            </w:r>
            <w:r w:rsidR="00E82682" w:rsidRPr="00761A39">
              <w:t>.  Schedule</w:t>
            </w:r>
            <w:r w:rsidR="00761A39" w:rsidRPr="00761A39">
              <w:t> </w:t>
            </w:r>
            <w:r w:rsidR="00E82682" w:rsidRPr="00761A39">
              <w:t>2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82682" w:rsidRPr="00761A39" w:rsidRDefault="009219FF">
            <w:pPr>
              <w:pStyle w:val="Tabletext"/>
            </w:pPr>
            <w:r w:rsidRPr="00761A39">
              <w:t>At the same time as section</w:t>
            </w:r>
            <w:r w:rsidR="00761A39" w:rsidRPr="00761A39">
              <w:t> </w:t>
            </w:r>
            <w:r w:rsidRPr="00761A39">
              <w:t xml:space="preserve">15 of the </w:t>
            </w:r>
            <w:r w:rsidRPr="00761A39">
              <w:rPr>
                <w:i/>
              </w:rPr>
              <w:t>Road Vehicle Standards Act 2018</w:t>
            </w:r>
            <w:r w:rsidRPr="00761A39">
              <w:t xml:space="preserve"> commences.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:rsidR="00E82682" w:rsidRPr="00761A39" w:rsidRDefault="00E82682">
            <w:pPr>
              <w:pStyle w:val="Tabletext"/>
            </w:pPr>
          </w:p>
        </w:tc>
      </w:tr>
    </w:tbl>
    <w:p w:rsidR="00E82682" w:rsidRPr="00761A39" w:rsidRDefault="00E82682" w:rsidP="00D21F74">
      <w:pPr>
        <w:pStyle w:val="notetext"/>
      </w:pPr>
      <w:r w:rsidRPr="00761A39">
        <w:rPr>
          <w:snapToGrid w:val="0"/>
          <w:lang w:eastAsia="en-US"/>
        </w:rPr>
        <w:t>Note:</w:t>
      </w:r>
      <w:r w:rsidRPr="00761A39">
        <w:rPr>
          <w:snapToGrid w:val="0"/>
          <w:lang w:eastAsia="en-US"/>
        </w:rPr>
        <w:tab/>
        <w:t xml:space="preserve">This table relates only to the provisions of this </w:t>
      </w:r>
      <w:r w:rsidRPr="00761A39">
        <w:t xml:space="preserve">instrument </w:t>
      </w:r>
      <w:r w:rsidRPr="00761A39">
        <w:rPr>
          <w:snapToGrid w:val="0"/>
          <w:lang w:eastAsia="en-US"/>
        </w:rPr>
        <w:t xml:space="preserve">as originally made. It will not be amended to deal with any later amendments of this </w:t>
      </w:r>
      <w:r w:rsidRPr="00761A39">
        <w:t>instrument</w:t>
      </w:r>
      <w:r w:rsidRPr="00761A39">
        <w:rPr>
          <w:snapToGrid w:val="0"/>
          <w:lang w:eastAsia="en-US"/>
        </w:rPr>
        <w:t>.</w:t>
      </w:r>
    </w:p>
    <w:p w:rsidR="00E82682" w:rsidRPr="00761A39" w:rsidRDefault="00E82682" w:rsidP="00D455E3">
      <w:pPr>
        <w:pStyle w:val="subsection"/>
      </w:pPr>
      <w:r w:rsidRPr="00761A39">
        <w:tab/>
        <w:t>(2)</w:t>
      </w:r>
      <w:r w:rsidRPr="00761A39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F6650" w:rsidRPr="00761A39" w:rsidRDefault="00BF6650" w:rsidP="00BF6650">
      <w:pPr>
        <w:pStyle w:val="ActHead5"/>
      </w:pPr>
      <w:bookmarkStart w:id="3" w:name="_Toc22199418"/>
      <w:r w:rsidRPr="00761A39">
        <w:rPr>
          <w:rStyle w:val="CharSectno"/>
        </w:rPr>
        <w:t>3</w:t>
      </w:r>
      <w:r w:rsidRPr="00761A39">
        <w:t xml:space="preserve">  Authority</w:t>
      </w:r>
      <w:bookmarkEnd w:id="3"/>
    </w:p>
    <w:p w:rsidR="00BF6650" w:rsidRPr="00761A39" w:rsidRDefault="00BF6650" w:rsidP="00BF6650">
      <w:pPr>
        <w:pStyle w:val="subsection"/>
      </w:pPr>
      <w:r w:rsidRPr="00761A39">
        <w:tab/>
      </w:r>
      <w:r w:rsidRPr="00761A39">
        <w:tab/>
      </w:r>
      <w:r w:rsidR="00626BE5" w:rsidRPr="00761A39">
        <w:t>This instrument is</w:t>
      </w:r>
      <w:r w:rsidRPr="00761A39">
        <w:t xml:space="preserve"> made under the </w:t>
      </w:r>
      <w:r w:rsidR="005D3ABB" w:rsidRPr="00761A39">
        <w:rPr>
          <w:i/>
        </w:rPr>
        <w:t>Competition and Consumer Act 2010</w:t>
      </w:r>
      <w:r w:rsidR="00546FA3" w:rsidRPr="00761A39">
        <w:rPr>
          <w:i/>
        </w:rPr>
        <w:t>.</w:t>
      </w:r>
    </w:p>
    <w:p w:rsidR="00557C7A" w:rsidRPr="00761A39" w:rsidRDefault="00BF6650" w:rsidP="00557C7A">
      <w:pPr>
        <w:pStyle w:val="ActHead5"/>
      </w:pPr>
      <w:bookmarkStart w:id="4" w:name="_Toc22199419"/>
      <w:r w:rsidRPr="00761A39">
        <w:rPr>
          <w:rStyle w:val="CharSectno"/>
        </w:rPr>
        <w:t>4</w:t>
      </w:r>
      <w:r w:rsidR="00557C7A" w:rsidRPr="00761A39">
        <w:t xml:space="preserve">  </w:t>
      </w:r>
      <w:r w:rsidR="00083F48" w:rsidRPr="00761A39">
        <w:t>Schedules</w:t>
      </w:r>
      <w:bookmarkEnd w:id="4"/>
    </w:p>
    <w:p w:rsidR="00557C7A" w:rsidRPr="00761A39" w:rsidRDefault="00557C7A" w:rsidP="00557C7A">
      <w:pPr>
        <w:pStyle w:val="subsection"/>
      </w:pPr>
      <w:r w:rsidRPr="00761A39">
        <w:tab/>
      </w:r>
      <w:r w:rsidRPr="00761A39">
        <w:tab/>
      </w:r>
      <w:r w:rsidR="00083F48" w:rsidRPr="00761A39">
        <w:t xml:space="preserve">Each </w:t>
      </w:r>
      <w:r w:rsidR="00160BD7" w:rsidRPr="00761A39">
        <w:t>instrument</w:t>
      </w:r>
      <w:r w:rsidR="00083F48" w:rsidRPr="00761A39">
        <w:t xml:space="preserve"> that is specified in a Schedule to </w:t>
      </w:r>
      <w:r w:rsidR="00626BE5" w:rsidRPr="00761A39">
        <w:t>this instrument</w:t>
      </w:r>
      <w:r w:rsidR="00083F48" w:rsidRPr="00761A39">
        <w:t xml:space="preserve"> is amended or repealed as set out in the applicable items in the Schedule concerned, and any other item in a Schedule to </w:t>
      </w:r>
      <w:r w:rsidR="00626BE5" w:rsidRPr="00761A39">
        <w:t>this instrument</w:t>
      </w:r>
      <w:r w:rsidR="00083F48" w:rsidRPr="00761A39">
        <w:t xml:space="preserve"> has effect according to its terms.</w:t>
      </w:r>
    </w:p>
    <w:p w:rsidR="0048364F" w:rsidRPr="00761A39" w:rsidRDefault="0048364F" w:rsidP="009C5989">
      <w:pPr>
        <w:pStyle w:val="ActHead6"/>
        <w:pageBreakBefore/>
      </w:pPr>
      <w:bookmarkStart w:id="5" w:name="_Toc22199420"/>
      <w:bookmarkStart w:id="6" w:name="opcAmSched"/>
      <w:r w:rsidRPr="00761A39">
        <w:rPr>
          <w:rStyle w:val="CharAmSchNo"/>
        </w:rPr>
        <w:lastRenderedPageBreak/>
        <w:t>Schedule</w:t>
      </w:r>
      <w:r w:rsidR="00761A39" w:rsidRPr="00761A39">
        <w:rPr>
          <w:rStyle w:val="CharAmSchNo"/>
        </w:rPr>
        <w:t> </w:t>
      </w:r>
      <w:r w:rsidRPr="00761A39">
        <w:rPr>
          <w:rStyle w:val="CharAmSchNo"/>
        </w:rPr>
        <w:t>1</w:t>
      </w:r>
      <w:r w:rsidRPr="00761A39">
        <w:t>—</w:t>
      </w:r>
      <w:r w:rsidR="00577912" w:rsidRPr="00761A39">
        <w:rPr>
          <w:rStyle w:val="CharAmSchText"/>
        </w:rPr>
        <w:t>Amendments commencing 1</w:t>
      </w:r>
      <w:r w:rsidR="00761A39" w:rsidRPr="00761A39">
        <w:rPr>
          <w:rStyle w:val="CharAmSchText"/>
        </w:rPr>
        <w:t> </w:t>
      </w:r>
      <w:r w:rsidR="00BA5ABD" w:rsidRPr="00761A39">
        <w:rPr>
          <w:rStyle w:val="CharAmSchText"/>
        </w:rPr>
        <w:t>July</w:t>
      </w:r>
      <w:r w:rsidR="00577912" w:rsidRPr="00761A39">
        <w:rPr>
          <w:rStyle w:val="CharAmSchText"/>
        </w:rPr>
        <w:t xml:space="preserve"> 2020</w:t>
      </w:r>
      <w:bookmarkEnd w:id="5"/>
    </w:p>
    <w:bookmarkEnd w:id="6"/>
    <w:p w:rsidR="0004044E" w:rsidRPr="00761A39" w:rsidRDefault="0004044E" w:rsidP="0004044E">
      <w:pPr>
        <w:pStyle w:val="Header"/>
      </w:pPr>
      <w:r w:rsidRPr="00761A39">
        <w:rPr>
          <w:rStyle w:val="CharAmPartNo"/>
        </w:rPr>
        <w:t xml:space="preserve"> </w:t>
      </w:r>
      <w:r w:rsidRPr="00761A39">
        <w:rPr>
          <w:rStyle w:val="CharAmPartText"/>
        </w:rPr>
        <w:t xml:space="preserve"> </w:t>
      </w:r>
    </w:p>
    <w:p w:rsidR="0084172C" w:rsidRPr="00761A39" w:rsidRDefault="005D3ABB" w:rsidP="00EA0D36">
      <w:pPr>
        <w:pStyle w:val="ActHead9"/>
      </w:pPr>
      <w:bookmarkStart w:id="7" w:name="_Toc22199421"/>
      <w:r w:rsidRPr="00761A39">
        <w:t>Competition and Consumer (Industry Codes—Franchising) Regulation</w:t>
      </w:r>
      <w:r w:rsidR="00761A39" w:rsidRPr="00761A39">
        <w:t> </w:t>
      </w:r>
      <w:r w:rsidRPr="00761A39">
        <w:t>2014</w:t>
      </w:r>
      <w:bookmarkEnd w:id="7"/>
    </w:p>
    <w:p w:rsidR="00FA7092" w:rsidRPr="00761A39" w:rsidRDefault="008E3219" w:rsidP="00FA7092">
      <w:pPr>
        <w:pStyle w:val="ItemHead"/>
      </w:pPr>
      <w:r w:rsidRPr="00761A39">
        <w:t>1</w:t>
      </w:r>
      <w:r w:rsidR="00FA7092" w:rsidRPr="00761A39">
        <w:t xml:space="preserve">  Subclause</w:t>
      </w:r>
      <w:r w:rsidR="00761A39" w:rsidRPr="00761A39">
        <w:t> </w:t>
      </w:r>
      <w:r w:rsidR="00FA7092" w:rsidRPr="00761A39">
        <w:t>4(1) of Schedule</w:t>
      </w:r>
      <w:r w:rsidR="00761A39" w:rsidRPr="00761A39">
        <w:t> </w:t>
      </w:r>
      <w:r w:rsidR="00FA7092" w:rsidRPr="00761A39">
        <w:t>1</w:t>
      </w:r>
    </w:p>
    <w:p w:rsidR="00FA7092" w:rsidRPr="00761A39" w:rsidRDefault="00FA7092" w:rsidP="00FA7092">
      <w:pPr>
        <w:pStyle w:val="Item"/>
      </w:pPr>
      <w:r w:rsidRPr="00761A39">
        <w:t>Insert:</w:t>
      </w:r>
    </w:p>
    <w:p w:rsidR="00110B53" w:rsidRPr="00761A39" w:rsidRDefault="00110B53" w:rsidP="00110B53">
      <w:pPr>
        <w:pStyle w:val="Definition"/>
      </w:pPr>
      <w:r w:rsidRPr="00761A39">
        <w:rPr>
          <w:b/>
          <w:i/>
        </w:rPr>
        <w:t>new light goods vehicle</w:t>
      </w:r>
      <w:r w:rsidRPr="00761A39">
        <w:t xml:space="preserve"> means a new vehicle that is covered by clause</w:t>
      </w:r>
      <w:r w:rsidR="00761A39" w:rsidRPr="00761A39">
        <w:t> </w:t>
      </w:r>
      <w:r w:rsidRPr="00761A39">
        <w:t>4.5.5 of the Vehicle Standard (Australian Design Rule – Definitions and Vehicle Categories) 2005.</w:t>
      </w:r>
    </w:p>
    <w:p w:rsidR="00110B53" w:rsidRPr="00761A39" w:rsidRDefault="00110B53" w:rsidP="00110B53">
      <w:pPr>
        <w:pStyle w:val="Definition"/>
      </w:pPr>
      <w:r w:rsidRPr="00761A39">
        <w:rPr>
          <w:b/>
          <w:i/>
        </w:rPr>
        <w:t>new passenger vehicle</w:t>
      </w:r>
      <w:r w:rsidRPr="00761A39">
        <w:t xml:space="preserve"> means a </w:t>
      </w:r>
      <w:r w:rsidR="009F7C4D" w:rsidRPr="00761A39">
        <w:t>new</w:t>
      </w:r>
      <w:r w:rsidRPr="00761A39">
        <w:rPr>
          <w:i/>
        </w:rPr>
        <w:t xml:space="preserve"> </w:t>
      </w:r>
      <w:r w:rsidRPr="00761A39">
        <w:t>vehicle that is covered by clause</w:t>
      </w:r>
      <w:r w:rsidR="00761A39" w:rsidRPr="00761A39">
        <w:t> </w:t>
      </w:r>
      <w:r w:rsidRPr="00761A39">
        <w:t>4.3 of the Vehicle Standard (Australian Design Rule – Definitions and Vehicle Categories) 2005.</w:t>
      </w:r>
    </w:p>
    <w:p w:rsidR="00D22C4A" w:rsidRPr="00761A39" w:rsidRDefault="00601806" w:rsidP="00FA7092">
      <w:pPr>
        <w:pStyle w:val="Definition"/>
      </w:pPr>
      <w:r w:rsidRPr="00761A39">
        <w:rPr>
          <w:b/>
          <w:i/>
        </w:rPr>
        <w:t>new vehicle</w:t>
      </w:r>
      <w:r w:rsidRPr="00761A39">
        <w:t xml:space="preserve"> has the same meaning as in the </w:t>
      </w:r>
      <w:r w:rsidRPr="00761A39">
        <w:rPr>
          <w:i/>
        </w:rPr>
        <w:t>Motor Vehicle Standards Act 1989</w:t>
      </w:r>
      <w:r w:rsidR="00D22C4A" w:rsidRPr="00761A39">
        <w:t>.</w:t>
      </w:r>
    </w:p>
    <w:p w:rsidR="005D46D2" w:rsidRPr="00761A39" w:rsidRDefault="005D46D2" w:rsidP="00D22C4A">
      <w:pPr>
        <w:pStyle w:val="Definition"/>
      </w:pPr>
      <w:r w:rsidRPr="00761A39">
        <w:rPr>
          <w:b/>
          <w:i/>
        </w:rPr>
        <w:t>new vehicle dealership agreement</w:t>
      </w:r>
      <w:r w:rsidRPr="00761A39">
        <w:t xml:space="preserve"> means a motor vehicle dealership agreement relating to a motor vehicle dealers</w:t>
      </w:r>
      <w:r w:rsidR="00D22C4A" w:rsidRPr="00761A39">
        <w:t>hip that predominantly deals in new passenger vehicles or new light goods vehicles</w:t>
      </w:r>
      <w:r w:rsidR="0054288C" w:rsidRPr="00761A39">
        <w:t xml:space="preserve"> (or both)</w:t>
      </w:r>
      <w:r w:rsidR="00D22C4A" w:rsidRPr="00761A39">
        <w:t>.</w:t>
      </w:r>
    </w:p>
    <w:p w:rsidR="005D0078" w:rsidRPr="00761A39" w:rsidRDefault="00F84862" w:rsidP="005D0078">
      <w:pPr>
        <w:pStyle w:val="ItemHead"/>
      </w:pPr>
      <w:r w:rsidRPr="00761A39">
        <w:t>2</w:t>
      </w:r>
      <w:r w:rsidR="005D0078" w:rsidRPr="00761A39">
        <w:t xml:space="preserve">  Subclause</w:t>
      </w:r>
      <w:r w:rsidR="00761A39" w:rsidRPr="00761A39">
        <w:t> </w:t>
      </w:r>
      <w:r w:rsidR="005D0078" w:rsidRPr="00761A39">
        <w:t>4(1) of Schedule</w:t>
      </w:r>
      <w:r w:rsidR="00761A39" w:rsidRPr="00761A39">
        <w:t> </w:t>
      </w:r>
      <w:r w:rsidR="005D0078" w:rsidRPr="00761A39">
        <w:t xml:space="preserve">1 (definition of </w:t>
      </w:r>
      <w:r w:rsidR="005D0078" w:rsidRPr="00761A39">
        <w:rPr>
          <w:i/>
        </w:rPr>
        <w:t>significant capital expenditure</w:t>
      </w:r>
      <w:r w:rsidR="005D0078" w:rsidRPr="00761A39">
        <w:t>)</w:t>
      </w:r>
    </w:p>
    <w:p w:rsidR="005D0078" w:rsidRPr="00761A39" w:rsidRDefault="005D0078" w:rsidP="005D0078">
      <w:pPr>
        <w:pStyle w:val="Item"/>
      </w:pPr>
      <w:r w:rsidRPr="00761A39">
        <w:t>Repeal the definition, substitute:</w:t>
      </w:r>
    </w:p>
    <w:p w:rsidR="005D0078" w:rsidRPr="00761A39" w:rsidRDefault="005D0078" w:rsidP="005D0078">
      <w:pPr>
        <w:pStyle w:val="Definition"/>
      </w:pPr>
      <w:r w:rsidRPr="00761A39">
        <w:rPr>
          <w:b/>
          <w:i/>
        </w:rPr>
        <w:t>significant capital expenditure</w:t>
      </w:r>
      <w:r w:rsidRPr="00761A39">
        <w:t>:</w:t>
      </w:r>
    </w:p>
    <w:p w:rsidR="005D0078" w:rsidRPr="00761A39" w:rsidRDefault="005D0078" w:rsidP="005D0078">
      <w:pPr>
        <w:pStyle w:val="paragraph"/>
      </w:pPr>
      <w:r w:rsidRPr="00761A39">
        <w:tab/>
        <w:t>(a)</w:t>
      </w:r>
      <w:r w:rsidRPr="00761A39">
        <w:tab/>
        <w:t xml:space="preserve">in </w:t>
      </w:r>
      <w:r w:rsidR="00FE456D" w:rsidRPr="00761A39">
        <w:t xml:space="preserve">relation to a franchise agreement other than a new </w:t>
      </w:r>
      <w:r w:rsidR="00962B25" w:rsidRPr="00761A39">
        <w:t>vehicle</w:t>
      </w:r>
      <w:r w:rsidR="00FE456D" w:rsidRPr="00761A39">
        <w:t xml:space="preserve"> dealership agreement</w:t>
      </w:r>
      <w:r w:rsidRPr="00761A39">
        <w:t>—</w:t>
      </w:r>
      <w:r w:rsidR="00FE456D" w:rsidRPr="00761A39">
        <w:t>has a meaning affected by</w:t>
      </w:r>
      <w:r w:rsidR="00D71A69" w:rsidRPr="00761A39">
        <w:t xml:space="preserve"> </w:t>
      </w:r>
      <w:r w:rsidRPr="00761A39">
        <w:t>subclause</w:t>
      </w:r>
      <w:r w:rsidR="00761A39" w:rsidRPr="00761A39">
        <w:t> </w:t>
      </w:r>
      <w:r w:rsidRPr="00761A39">
        <w:t>30(2); and</w:t>
      </w:r>
    </w:p>
    <w:p w:rsidR="005D0078" w:rsidRPr="00761A39" w:rsidRDefault="005D0078" w:rsidP="005D0078">
      <w:pPr>
        <w:pStyle w:val="paragraph"/>
      </w:pPr>
      <w:r w:rsidRPr="00761A39">
        <w:tab/>
        <w:t>(b)</w:t>
      </w:r>
      <w:r w:rsidRPr="00761A39">
        <w:tab/>
      </w:r>
      <w:r w:rsidR="00FE456D" w:rsidRPr="00761A39">
        <w:t xml:space="preserve">in relation to a new </w:t>
      </w:r>
      <w:r w:rsidR="00962B25" w:rsidRPr="00761A39">
        <w:t>vehicle</w:t>
      </w:r>
      <w:r w:rsidR="00FE456D" w:rsidRPr="00761A39">
        <w:t xml:space="preserve"> dealership agreement</w:t>
      </w:r>
      <w:r w:rsidRPr="00761A39">
        <w:t>—</w:t>
      </w:r>
      <w:r w:rsidR="00FE456D" w:rsidRPr="00761A39">
        <w:t xml:space="preserve">has a meaning affected by </w:t>
      </w:r>
      <w:r w:rsidR="00D571C4" w:rsidRPr="00761A39">
        <w:t>subclause</w:t>
      </w:r>
      <w:r w:rsidR="00761A39" w:rsidRPr="00761A39">
        <w:t> </w:t>
      </w:r>
      <w:r w:rsidR="00D571C4" w:rsidRPr="00761A39">
        <w:t>51(2)</w:t>
      </w:r>
      <w:r w:rsidRPr="00761A39">
        <w:t>.</w:t>
      </w:r>
    </w:p>
    <w:p w:rsidR="00DB1AA2" w:rsidRPr="00761A39" w:rsidRDefault="00DB1AA2" w:rsidP="00DB1AA2">
      <w:pPr>
        <w:pStyle w:val="ItemHead"/>
      </w:pPr>
      <w:r w:rsidRPr="00761A39">
        <w:t>3  Subdivision B of Division</w:t>
      </w:r>
      <w:r w:rsidR="00761A39" w:rsidRPr="00761A39">
        <w:t> </w:t>
      </w:r>
      <w:r w:rsidRPr="00761A39">
        <w:t>2 of Part</w:t>
      </w:r>
      <w:r w:rsidR="00761A39" w:rsidRPr="00761A39">
        <w:t> </w:t>
      </w:r>
      <w:r w:rsidRPr="00761A39">
        <w:t>3 of Schedule</w:t>
      </w:r>
      <w:r w:rsidR="00761A39" w:rsidRPr="00761A39">
        <w:t> </w:t>
      </w:r>
      <w:r w:rsidRPr="00761A39">
        <w:t>1 (heading)</w:t>
      </w:r>
    </w:p>
    <w:p w:rsidR="00DB1AA2" w:rsidRPr="00761A39" w:rsidRDefault="00DB1AA2" w:rsidP="00DB1AA2">
      <w:pPr>
        <w:pStyle w:val="Item"/>
      </w:pPr>
      <w:r w:rsidRPr="00761A39">
        <w:t>Repeal the heading, substitute:</w:t>
      </w:r>
    </w:p>
    <w:p w:rsidR="00DB1AA2" w:rsidRPr="00761A39" w:rsidRDefault="00DB1AA2" w:rsidP="00DB1AA2">
      <w:pPr>
        <w:pStyle w:val="ActHead4"/>
      </w:pPr>
      <w:bookmarkStart w:id="8" w:name="_Toc22199422"/>
      <w:r w:rsidRPr="00761A39">
        <w:rPr>
          <w:rStyle w:val="CharSubdNo"/>
        </w:rPr>
        <w:t>Subdivision B</w:t>
      </w:r>
      <w:r w:rsidRPr="00761A39">
        <w:t>—</w:t>
      </w:r>
      <w:r w:rsidRPr="00761A39">
        <w:rPr>
          <w:rStyle w:val="CharSubdText"/>
        </w:rPr>
        <w:t xml:space="preserve">Notification obligations (other than for new </w:t>
      </w:r>
      <w:r w:rsidR="00962B25" w:rsidRPr="00761A39">
        <w:rPr>
          <w:rStyle w:val="CharSubdText"/>
        </w:rPr>
        <w:t>vehicle</w:t>
      </w:r>
      <w:r w:rsidRPr="00761A39">
        <w:rPr>
          <w:rStyle w:val="CharSubdText"/>
        </w:rPr>
        <w:t xml:space="preserve"> dealership agreements</w:t>
      </w:r>
      <w:r w:rsidR="00707EA9" w:rsidRPr="00761A39">
        <w:rPr>
          <w:rStyle w:val="CharSubdText"/>
        </w:rPr>
        <w:t xml:space="preserve"> with a term of 12 months or longer</w:t>
      </w:r>
      <w:r w:rsidRPr="00761A39">
        <w:rPr>
          <w:rStyle w:val="CharSubdText"/>
        </w:rPr>
        <w:t>)</w:t>
      </w:r>
      <w:bookmarkEnd w:id="8"/>
    </w:p>
    <w:p w:rsidR="00DB1AA2" w:rsidRPr="00761A39" w:rsidRDefault="00DB1AA2" w:rsidP="00DB1AA2">
      <w:pPr>
        <w:pStyle w:val="ItemHead"/>
      </w:pPr>
      <w:r w:rsidRPr="00761A39">
        <w:t>4  Before clause</w:t>
      </w:r>
      <w:r w:rsidR="00761A39" w:rsidRPr="00761A39">
        <w:t> </w:t>
      </w:r>
      <w:r w:rsidRPr="00761A39">
        <w:t>18 of Schedule</w:t>
      </w:r>
      <w:r w:rsidR="00761A39" w:rsidRPr="00761A39">
        <w:t> </w:t>
      </w:r>
      <w:r w:rsidRPr="00761A39">
        <w:t>1</w:t>
      </w:r>
    </w:p>
    <w:p w:rsidR="00DB1AA2" w:rsidRPr="00761A39" w:rsidRDefault="00DB1AA2" w:rsidP="00DB1AA2">
      <w:pPr>
        <w:pStyle w:val="Item"/>
      </w:pPr>
      <w:r w:rsidRPr="00761A39">
        <w:t>Insert:</w:t>
      </w:r>
    </w:p>
    <w:p w:rsidR="00DB1AA2" w:rsidRPr="00761A39" w:rsidRDefault="00DB1AA2" w:rsidP="00DB1AA2">
      <w:pPr>
        <w:pStyle w:val="ActHead5"/>
      </w:pPr>
      <w:bookmarkStart w:id="9" w:name="_Toc22199423"/>
      <w:r w:rsidRPr="00761A39">
        <w:rPr>
          <w:rStyle w:val="CharSectno"/>
        </w:rPr>
        <w:t>17A</w:t>
      </w:r>
      <w:r w:rsidRPr="00761A39">
        <w:t xml:space="preserve">  Application of Subdivision</w:t>
      </w:r>
      <w:bookmarkEnd w:id="9"/>
    </w:p>
    <w:p w:rsidR="00DB1AA2" w:rsidRPr="00761A39" w:rsidRDefault="00DB1AA2" w:rsidP="00DB1AA2">
      <w:pPr>
        <w:pStyle w:val="subsection"/>
      </w:pPr>
      <w:r w:rsidRPr="00761A39">
        <w:tab/>
      </w:r>
      <w:r w:rsidRPr="00761A39">
        <w:tab/>
        <w:t xml:space="preserve">This Subdivision </w:t>
      </w:r>
      <w:r w:rsidR="00514967" w:rsidRPr="00761A39">
        <w:t xml:space="preserve">does not apply </w:t>
      </w:r>
      <w:r w:rsidRPr="00761A39">
        <w:t xml:space="preserve">to a new </w:t>
      </w:r>
      <w:r w:rsidR="00962B25" w:rsidRPr="00761A39">
        <w:t>vehicle</w:t>
      </w:r>
      <w:r w:rsidRPr="00761A39">
        <w:t xml:space="preserve"> dealership agreement</w:t>
      </w:r>
      <w:r w:rsidR="00514967" w:rsidRPr="00761A39">
        <w:t xml:space="preserve"> </w:t>
      </w:r>
      <w:r w:rsidR="00013813" w:rsidRPr="00761A39">
        <w:t>if the term of the agreement is</w:t>
      </w:r>
      <w:r w:rsidR="00514967" w:rsidRPr="00761A39">
        <w:t xml:space="preserve"> 12 months or longer</w:t>
      </w:r>
      <w:r w:rsidRPr="00761A39">
        <w:t>.</w:t>
      </w:r>
    </w:p>
    <w:p w:rsidR="00700C55" w:rsidRPr="00761A39" w:rsidRDefault="00700C55" w:rsidP="00700C55">
      <w:pPr>
        <w:pStyle w:val="notetext"/>
      </w:pPr>
      <w:r w:rsidRPr="00761A39">
        <w:t>Note:</w:t>
      </w:r>
      <w:r w:rsidRPr="00761A39">
        <w:tab/>
      </w:r>
      <w:r w:rsidR="00A10277" w:rsidRPr="00761A39">
        <w:t xml:space="preserve">For </w:t>
      </w:r>
      <w:r w:rsidRPr="00761A39">
        <w:t xml:space="preserve">new </w:t>
      </w:r>
      <w:r w:rsidR="00962B25" w:rsidRPr="00761A39">
        <w:t>vehicle</w:t>
      </w:r>
      <w:r w:rsidRPr="00761A39">
        <w:t xml:space="preserve"> dealership agreements </w:t>
      </w:r>
      <w:r w:rsidR="00EA3590" w:rsidRPr="00761A39">
        <w:t xml:space="preserve">with </w:t>
      </w:r>
      <w:r w:rsidRPr="00761A39">
        <w:t>a term of 12 months or longer</w:t>
      </w:r>
      <w:r w:rsidR="00A10277" w:rsidRPr="00761A39">
        <w:t xml:space="preserve">, </w:t>
      </w:r>
      <w:r w:rsidRPr="00761A39">
        <w:t xml:space="preserve">see </w:t>
      </w:r>
      <w:r w:rsidR="00A10277" w:rsidRPr="00761A39">
        <w:t>Division</w:t>
      </w:r>
      <w:r w:rsidR="00761A39" w:rsidRPr="00761A39">
        <w:t> </w:t>
      </w:r>
      <w:r w:rsidR="00A10277" w:rsidRPr="00761A39">
        <w:t>2 of Part</w:t>
      </w:r>
      <w:r w:rsidR="00761A39" w:rsidRPr="00761A39">
        <w:t> </w:t>
      </w:r>
      <w:r w:rsidR="00A10277" w:rsidRPr="00761A39">
        <w:t>5</w:t>
      </w:r>
      <w:r w:rsidRPr="00761A39">
        <w:t>.</w:t>
      </w:r>
    </w:p>
    <w:p w:rsidR="00DB1AA2" w:rsidRPr="00761A39" w:rsidRDefault="00F84862" w:rsidP="00DB1AA2">
      <w:pPr>
        <w:pStyle w:val="ItemHead"/>
      </w:pPr>
      <w:r w:rsidRPr="00761A39">
        <w:lastRenderedPageBreak/>
        <w:t>5</w:t>
      </w:r>
      <w:r w:rsidR="00DB1AA2" w:rsidRPr="00761A39">
        <w:t xml:space="preserve">  </w:t>
      </w:r>
      <w:r w:rsidR="00BC202C" w:rsidRPr="00761A39">
        <w:t xml:space="preserve">At the end of </w:t>
      </w:r>
      <w:r w:rsidR="00DB1AA2" w:rsidRPr="00761A39">
        <w:t>clause</w:t>
      </w:r>
      <w:r w:rsidR="00761A39" w:rsidRPr="00761A39">
        <w:t> </w:t>
      </w:r>
      <w:r w:rsidR="00DB1AA2" w:rsidRPr="00761A39">
        <w:t>30 of Schedule</w:t>
      </w:r>
      <w:r w:rsidR="00761A39" w:rsidRPr="00761A39">
        <w:t> </w:t>
      </w:r>
      <w:r w:rsidR="00DB1AA2" w:rsidRPr="00761A39">
        <w:t>1</w:t>
      </w:r>
    </w:p>
    <w:p w:rsidR="00DB1AA2" w:rsidRPr="00761A39" w:rsidRDefault="00BC202C" w:rsidP="00DB1AA2">
      <w:pPr>
        <w:pStyle w:val="Item"/>
      </w:pPr>
      <w:r w:rsidRPr="00761A39">
        <w:t>Add</w:t>
      </w:r>
      <w:r w:rsidR="00DB1AA2" w:rsidRPr="00761A39">
        <w:t>:</w:t>
      </w:r>
    </w:p>
    <w:p w:rsidR="00DB1AA2" w:rsidRPr="00761A39" w:rsidRDefault="00DB1AA2" w:rsidP="00DB1AA2">
      <w:pPr>
        <w:pStyle w:val="subsection"/>
      </w:pPr>
      <w:r w:rsidRPr="00761A39">
        <w:tab/>
        <w:t>(</w:t>
      </w:r>
      <w:r w:rsidR="00BC202C" w:rsidRPr="00761A39">
        <w:t>3)</w:t>
      </w:r>
      <w:r w:rsidRPr="00761A39">
        <w:tab/>
        <w:t>This clause does not apply</w:t>
      </w:r>
      <w:r w:rsidR="00B37293" w:rsidRPr="00761A39">
        <w:t xml:space="preserve"> in relation</w:t>
      </w:r>
      <w:r w:rsidRPr="00761A39">
        <w:t xml:space="preserve"> to a new </w:t>
      </w:r>
      <w:r w:rsidR="00962B25" w:rsidRPr="00761A39">
        <w:t>vehicle</w:t>
      </w:r>
      <w:r w:rsidRPr="00761A39">
        <w:t xml:space="preserve"> dealership agreement.</w:t>
      </w:r>
    </w:p>
    <w:p w:rsidR="008C2F61" w:rsidRPr="00761A39" w:rsidRDefault="008C2F61" w:rsidP="008C2F61">
      <w:pPr>
        <w:pStyle w:val="notetext"/>
      </w:pPr>
      <w:r w:rsidRPr="00761A39">
        <w:t>Note:</w:t>
      </w:r>
      <w:r w:rsidRPr="00761A39">
        <w:tab/>
      </w:r>
      <w:r w:rsidR="00120C0E" w:rsidRPr="00761A39">
        <w:t xml:space="preserve">For new </w:t>
      </w:r>
      <w:r w:rsidR="00962B25" w:rsidRPr="00761A39">
        <w:t>vehicle</w:t>
      </w:r>
      <w:r w:rsidR="00120C0E" w:rsidRPr="00761A39">
        <w:t xml:space="preserve"> dealership agreements, s</w:t>
      </w:r>
      <w:r w:rsidRPr="00761A39">
        <w:t xml:space="preserve">ee </w:t>
      </w:r>
      <w:r w:rsidR="00700C55" w:rsidRPr="00761A39">
        <w:t>Division</w:t>
      </w:r>
      <w:r w:rsidR="00761A39" w:rsidRPr="00761A39">
        <w:t> </w:t>
      </w:r>
      <w:r w:rsidR="00700C55" w:rsidRPr="00761A39">
        <w:t>3 of Part</w:t>
      </w:r>
      <w:r w:rsidR="00761A39" w:rsidRPr="00761A39">
        <w:t> </w:t>
      </w:r>
      <w:r w:rsidR="00700C55" w:rsidRPr="00761A39">
        <w:t>5</w:t>
      </w:r>
      <w:r w:rsidRPr="00761A39">
        <w:t>.</w:t>
      </w:r>
    </w:p>
    <w:p w:rsidR="008E7246" w:rsidRPr="00761A39" w:rsidRDefault="008E7246" w:rsidP="00616C9A">
      <w:pPr>
        <w:pStyle w:val="ItemHead"/>
      </w:pPr>
      <w:r w:rsidRPr="00761A39">
        <w:t>6  At the end of clause</w:t>
      </w:r>
      <w:r w:rsidR="00761A39" w:rsidRPr="00761A39">
        <w:t> </w:t>
      </w:r>
      <w:r w:rsidRPr="00761A39">
        <w:t>35 of Schedule</w:t>
      </w:r>
      <w:r w:rsidR="00761A39" w:rsidRPr="00761A39">
        <w:t> </w:t>
      </w:r>
      <w:r w:rsidRPr="00761A39">
        <w:t>1</w:t>
      </w:r>
    </w:p>
    <w:p w:rsidR="008E7246" w:rsidRPr="00761A39" w:rsidRDefault="008E7246" w:rsidP="008E7246">
      <w:pPr>
        <w:pStyle w:val="Item"/>
      </w:pPr>
      <w:r w:rsidRPr="00761A39">
        <w:t>Add:</w:t>
      </w:r>
    </w:p>
    <w:p w:rsidR="008E7246" w:rsidRPr="00761A39" w:rsidRDefault="008E7246" w:rsidP="008E7246">
      <w:pPr>
        <w:pStyle w:val="notetext"/>
      </w:pPr>
      <w:r w:rsidRPr="00761A39">
        <w:t>Note:</w:t>
      </w:r>
      <w:r w:rsidRPr="00761A39">
        <w:tab/>
        <w:t>See also Division</w:t>
      </w:r>
      <w:r w:rsidR="00761A39" w:rsidRPr="00761A39">
        <w:t> </w:t>
      </w:r>
      <w:r w:rsidR="003B054D" w:rsidRPr="00761A39">
        <w:t>4</w:t>
      </w:r>
      <w:r w:rsidRPr="00761A39">
        <w:t xml:space="preserve"> of Part</w:t>
      </w:r>
      <w:r w:rsidR="00761A39" w:rsidRPr="00761A39">
        <w:t> </w:t>
      </w:r>
      <w:r w:rsidRPr="00761A39">
        <w:t xml:space="preserve">5 in relation to new </w:t>
      </w:r>
      <w:r w:rsidR="00962B25" w:rsidRPr="00761A39">
        <w:t>vehicle</w:t>
      </w:r>
      <w:r w:rsidRPr="00761A39">
        <w:t xml:space="preserve"> dealership agreements.</w:t>
      </w:r>
    </w:p>
    <w:p w:rsidR="003703E4" w:rsidRPr="00761A39" w:rsidRDefault="00F84862" w:rsidP="00616C9A">
      <w:pPr>
        <w:pStyle w:val="ItemHead"/>
      </w:pPr>
      <w:r w:rsidRPr="00761A39">
        <w:t>7</w:t>
      </w:r>
      <w:r w:rsidR="008E7246" w:rsidRPr="00761A39">
        <w:t xml:space="preserve">  </w:t>
      </w:r>
      <w:r w:rsidR="003703E4" w:rsidRPr="00761A39">
        <w:t xml:space="preserve">After </w:t>
      </w:r>
      <w:r w:rsidR="00DB1AA2" w:rsidRPr="00761A39">
        <w:t>Part</w:t>
      </w:r>
      <w:r w:rsidR="00761A39" w:rsidRPr="00761A39">
        <w:t> </w:t>
      </w:r>
      <w:r w:rsidR="00DB1AA2" w:rsidRPr="00761A39">
        <w:t xml:space="preserve">4 </w:t>
      </w:r>
      <w:r w:rsidR="003703E4" w:rsidRPr="00761A39">
        <w:t>of Schedule</w:t>
      </w:r>
      <w:r w:rsidR="00761A39" w:rsidRPr="00761A39">
        <w:t> </w:t>
      </w:r>
      <w:r w:rsidR="003703E4" w:rsidRPr="00761A39">
        <w:t>1</w:t>
      </w:r>
    </w:p>
    <w:p w:rsidR="003703E4" w:rsidRPr="00761A39" w:rsidRDefault="003703E4" w:rsidP="003703E4">
      <w:pPr>
        <w:pStyle w:val="Item"/>
      </w:pPr>
      <w:r w:rsidRPr="00761A39">
        <w:t>Insert:</w:t>
      </w:r>
    </w:p>
    <w:p w:rsidR="00DB1AA2" w:rsidRPr="00761A39" w:rsidRDefault="00DB1AA2" w:rsidP="00DB1AA2">
      <w:pPr>
        <w:pStyle w:val="ActHead2"/>
      </w:pPr>
      <w:bookmarkStart w:id="10" w:name="_Toc22199424"/>
      <w:r w:rsidRPr="00761A39">
        <w:rPr>
          <w:rStyle w:val="CharPartNo"/>
        </w:rPr>
        <w:t>Part</w:t>
      </w:r>
      <w:r w:rsidR="00761A39" w:rsidRPr="00761A39">
        <w:rPr>
          <w:rStyle w:val="CharPartNo"/>
        </w:rPr>
        <w:t> </w:t>
      </w:r>
      <w:r w:rsidRPr="00761A39">
        <w:rPr>
          <w:rStyle w:val="CharPartNo"/>
        </w:rPr>
        <w:t>5</w:t>
      </w:r>
      <w:r w:rsidRPr="00761A39">
        <w:t>—</w:t>
      </w:r>
      <w:r w:rsidRPr="00761A39">
        <w:rPr>
          <w:rStyle w:val="CharPartText"/>
        </w:rPr>
        <w:t xml:space="preserve">New </w:t>
      </w:r>
      <w:r w:rsidR="00962B25" w:rsidRPr="00761A39">
        <w:rPr>
          <w:rStyle w:val="CharPartText"/>
        </w:rPr>
        <w:t>vehicle</w:t>
      </w:r>
      <w:r w:rsidRPr="00761A39">
        <w:rPr>
          <w:rStyle w:val="CharPartText"/>
        </w:rPr>
        <w:t xml:space="preserve"> dealership agreements</w:t>
      </w:r>
      <w:bookmarkEnd w:id="10"/>
    </w:p>
    <w:p w:rsidR="00DB1AA2" w:rsidRPr="00761A39" w:rsidRDefault="00DB1AA2" w:rsidP="00305B25">
      <w:pPr>
        <w:pStyle w:val="ActHead3"/>
      </w:pPr>
      <w:bookmarkStart w:id="11" w:name="_Toc22199425"/>
      <w:r w:rsidRPr="00761A39">
        <w:rPr>
          <w:rStyle w:val="CharDivNo"/>
        </w:rPr>
        <w:t>Division</w:t>
      </w:r>
      <w:r w:rsidR="00761A39" w:rsidRPr="00761A39">
        <w:rPr>
          <w:rStyle w:val="CharDivNo"/>
        </w:rPr>
        <w:t> </w:t>
      </w:r>
      <w:r w:rsidRPr="00761A39">
        <w:rPr>
          <w:rStyle w:val="CharDivNo"/>
        </w:rPr>
        <w:t>1</w:t>
      </w:r>
      <w:r w:rsidRPr="00761A39">
        <w:t>—</w:t>
      </w:r>
      <w:r w:rsidR="005D0078" w:rsidRPr="00761A39">
        <w:rPr>
          <w:rStyle w:val="CharDivText"/>
        </w:rPr>
        <w:t>Preliminary</w:t>
      </w:r>
      <w:bookmarkEnd w:id="11"/>
    </w:p>
    <w:p w:rsidR="00DB1AA2" w:rsidRPr="00761A39" w:rsidRDefault="004363E8" w:rsidP="00DB1AA2">
      <w:pPr>
        <w:pStyle w:val="ActHead5"/>
      </w:pPr>
      <w:bookmarkStart w:id="12" w:name="_Toc22199426"/>
      <w:r w:rsidRPr="00761A39">
        <w:rPr>
          <w:rStyle w:val="CharSectno"/>
        </w:rPr>
        <w:t>46</w:t>
      </w:r>
      <w:r w:rsidRPr="00761A39">
        <w:t xml:space="preserve">  Application</w:t>
      </w:r>
      <w:r w:rsidR="00BC202C" w:rsidRPr="00761A39">
        <w:t xml:space="preserve"> of Part</w:t>
      </w:r>
      <w:bookmarkEnd w:id="12"/>
    </w:p>
    <w:p w:rsidR="00DB1AA2" w:rsidRPr="00761A39" w:rsidRDefault="00DB1AA2" w:rsidP="00DB1AA2">
      <w:pPr>
        <w:pStyle w:val="subsection"/>
      </w:pPr>
      <w:r w:rsidRPr="00761A39">
        <w:tab/>
      </w:r>
      <w:r w:rsidRPr="00761A39">
        <w:tab/>
        <w:t>This Part applies t</w:t>
      </w:r>
      <w:r w:rsidR="005D0078" w:rsidRPr="00761A39">
        <w:t xml:space="preserve">o new </w:t>
      </w:r>
      <w:r w:rsidR="00962B25" w:rsidRPr="00761A39">
        <w:t>vehicle</w:t>
      </w:r>
      <w:r w:rsidR="005D0078" w:rsidRPr="00761A39">
        <w:t xml:space="preserve"> dealership agreements.</w:t>
      </w:r>
    </w:p>
    <w:p w:rsidR="008C2F61" w:rsidRPr="00761A39" w:rsidRDefault="008C2F61" w:rsidP="008C2F61">
      <w:pPr>
        <w:pStyle w:val="ActHead3"/>
      </w:pPr>
      <w:bookmarkStart w:id="13" w:name="_Toc22199427"/>
      <w:r w:rsidRPr="00761A39">
        <w:rPr>
          <w:rStyle w:val="CharDivNo"/>
        </w:rPr>
        <w:t>Division</w:t>
      </w:r>
      <w:r w:rsidR="00761A39" w:rsidRPr="00761A39">
        <w:rPr>
          <w:rStyle w:val="CharDivNo"/>
        </w:rPr>
        <w:t> </w:t>
      </w:r>
      <w:r w:rsidRPr="00761A39">
        <w:rPr>
          <w:rStyle w:val="CharDivNo"/>
        </w:rPr>
        <w:t>2</w:t>
      </w:r>
      <w:r w:rsidRPr="00761A39">
        <w:t>—</w:t>
      </w:r>
      <w:r w:rsidRPr="00761A39">
        <w:rPr>
          <w:rStyle w:val="CharDivText"/>
        </w:rPr>
        <w:t>End of term obligations for certain agreements</w:t>
      </w:r>
      <w:bookmarkEnd w:id="13"/>
    </w:p>
    <w:p w:rsidR="008C2F61" w:rsidRPr="00761A39" w:rsidRDefault="00700C55" w:rsidP="008C2F61">
      <w:pPr>
        <w:pStyle w:val="ActHead5"/>
      </w:pPr>
      <w:bookmarkStart w:id="14" w:name="_Toc22199428"/>
      <w:r w:rsidRPr="00761A39">
        <w:rPr>
          <w:rStyle w:val="CharSectno"/>
        </w:rPr>
        <w:t>4</w:t>
      </w:r>
      <w:r w:rsidR="00A7646D" w:rsidRPr="00761A39">
        <w:rPr>
          <w:rStyle w:val="CharSectno"/>
        </w:rPr>
        <w:t>7</w:t>
      </w:r>
      <w:r w:rsidR="008C2F61" w:rsidRPr="00761A39">
        <w:t xml:space="preserve">  Application of Division</w:t>
      </w:r>
      <w:bookmarkEnd w:id="14"/>
    </w:p>
    <w:p w:rsidR="008C2F61" w:rsidRPr="00761A39" w:rsidRDefault="008C2F61" w:rsidP="00CF30DE">
      <w:pPr>
        <w:pStyle w:val="subsection"/>
      </w:pPr>
      <w:r w:rsidRPr="00761A39">
        <w:tab/>
      </w:r>
      <w:r w:rsidRPr="00761A39">
        <w:tab/>
        <w:t xml:space="preserve">This Division applies to a new </w:t>
      </w:r>
      <w:r w:rsidR="00962B25" w:rsidRPr="00761A39">
        <w:t>vehicle</w:t>
      </w:r>
      <w:r w:rsidRPr="00761A39">
        <w:t xml:space="preserve"> dealership agreement if</w:t>
      </w:r>
      <w:r w:rsidR="00CF30DE" w:rsidRPr="00761A39">
        <w:t xml:space="preserve"> </w:t>
      </w:r>
      <w:r w:rsidRPr="00761A39">
        <w:t>the term of the agreement is 12 months or longer.</w:t>
      </w:r>
    </w:p>
    <w:p w:rsidR="00416816" w:rsidRPr="00761A39" w:rsidRDefault="00416816" w:rsidP="00416816">
      <w:pPr>
        <w:pStyle w:val="notetext"/>
      </w:pPr>
      <w:r w:rsidRPr="00761A39">
        <w:t>Note:</w:t>
      </w:r>
      <w:r w:rsidRPr="00761A39">
        <w:tab/>
        <w:t>Subdivision B of Division</w:t>
      </w:r>
      <w:r w:rsidR="00761A39" w:rsidRPr="00761A39">
        <w:t> </w:t>
      </w:r>
      <w:r w:rsidRPr="00761A39">
        <w:t>2 of Part</w:t>
      </w:r>
      <w:r w:rsidR="00761A39" w:rsidRPr="00761A39">
        <w:t> </w:t>
      </w:r>
      <w:r w:rsidRPr="00761A39">
        <w:t>3 does not apply to these agreements (see clause</w:t>
      </w:r>
      <w:r w:rsidR="00761A39" w:rsidRPr="00761A39">
        <w:t> </w:t>
      </w:r>
      <w:r w:rsidRPr="00761A39">
        <w:t>17A).</w:t>
      </w:r>
    </w:p>
    <w:p w:rsidR="008C2F61" w:rsidRPr="00761A39" w:rsidRDefault="00A7646D" w:rsidP="008C2F61">
      <w:pPr>
        <w:pStyle w:val="ActHead5"/>
      </w:pPr>
      <w:bookmarkStart w:id="15" w:name="_Toc22199429"/>
      <w:r w:rsidRPr="00761A39">
        <w:rPr>
          <w:rStyle w:val="CharSectno"/>
        </w:rPr>
        <w:t>48</w:t>
      </w:r>
      <w:r w:rsidR="008C2F61" w:rsidRPr="00761A39">
        <w:t xml:space="preserve">  </w:t>
      </w:r>
      <w:r w:rsidR="003B21BA" w:rsidRPr="00761A39">
        <w:t>Notification obligation—f</w:t>
      </w:r>
      <w:r w:rsidR="008C2F61" w:rsidRPr="00761A39">
        <w:t>ranchisor</w:t>
      </w:r>
      <w:bookmarkEnd w:id="15"/>
    </w:p>
    <w:p w:rsidR="008C2F61" w:rsidRPr="00761A39" w:rsidRDefault="008C2F61" w:rsidP="008C2F61">
      <w:pPr>
        <w:pStyle w:val="subsection"/>
      </w:pPr>
      <w:r w:rsidRPr="00761A39">
        <w:tab/>
        <w:t>(1)</w:t>
      </w:r>
      <w:r w:rsidRPr="00761A39">
        <w:tab/>
        <w:t xml:space="preserve">The franchisor of a </w:t>
      </w:r>
      <w:r w:rsidR="005002C9" w:rsidRPr="00761A39">
        <w:t>franchise</w:t>
      </w:r>
      <w:r w:rsidRPr="00761A39">
        <w:t xml:space="preserve"> agreement must notify the franchisee, in </w:t>
      </w:r>
      <w:r w:rsidR="005002C9" w:rsidRPr="00761A39">
        <w:t>writing</w:t>
      </w:r>
      <w:r w:rsidRPr="00761A39">
        <w:t xml:space="preserve">, whether the </w:t>
      </w:r>
      <w:r w:rsidR="00700C55" w:rsidRPr="00761A39">
        <w:t>franchisor</w:t>
      </w:r>
      <w:r w:rsidRPr="00761A39">
        <w:t xml:space="preserve"> intends to:</w:t>
      </w:r>
    </w:p>
    <w:p w:rsidR="008C2F61" w:rsidRPr="00761A39" w:rsidRDefault="008C2F61" w:rsidP="008C2F61">
      <w:pPr>
        <w:pStyle w:val="paragraph"/>
      </w:pPr>
      <w:r w:rsidRPr="00761A39">
        <w:tab/>
        <w:t>(a)</w:t>
      </w:r>
      <w:r w:rsidRPr="00761A39">
        <w:tab/>
        <w:t>extend the agreement; or</w:t>
      </w:r>
    </w:p>
    <w:p w:rsidR="008C2F61" w:rsidRPr="00761A39" w:rsidRDefault="008C2F61" w:rsidP="008C2F61">
      <w:pPr>
        <w:pStyle w:val="paragraph"/>
      </w:pPr>
      <w:r w:rsidRPr="00761A39">
        <w:tab/>
        <w:t>(b)</w:t>
      </w:r>
      <w:r w:rsidRPr="00761A39">
        <w:tab/>
        <w:t>enter into a new agreement.</w:t>
      </w:r>
    </w:p>
    <w:p w:rsidR="008C2F61" w:rsidRPr="00761A39" w:rsidRDefault="008C2F61" w:rsidP="008C2F61">
      <w:pPr>
        <w:pStyle w:val="subsection"/>
      </w:pPr>
      <w:r w:rsidRPr="00761A39">
        <w:tab/>
        <w:t>(2)</w:t>
      </w:r>
      <w:r w:rsidRPr="00761A39">
        <w:tab/>
        <w:t>The</w:t>
      </w:r>
      <w:r w:rsidR="00DA74D3" w:rsidRPr="00761A39">
        <w:t xml:space="preserve"> franchisor’s</w:t>
      </w:r>
      <w:r w:rsidRPr="00761A39">
        <w:t xml:space="preserve"> notice must be given:</w:t>
      </w:r>
    </w:p>
    <w:p w:rsidR="008C2F61" w:rsidRPr="00761A39" w:rsidRDefault="008C2F61" w:rsidP="008C2F61">
      <w:pPr>
        <w:pStyle w:val="paragraph"/>
      </w:pPr>
      <w:r w:rsidRPr="00761A39">
        <w:tab/>
        <w:t>(a)</w:t>
      </w:r>
      <w:r w:rsidRPr="00761A39">
        <w:tab/>
        <w:t>at least 12 months before the end of the term of the agreement; or</w:t>
      </w:r>
    </w:p>
    <w:p w:rsidR="008C2F61" w:rsidRPr="00761A39" w:rsidRDefault="008C2F61" w:rsidP="008C2F61">
      <w:pPr>
        <w:pStyle w:val="paragraph"/>
      </w:pPr>
      <w:r w:rsidRPr="00761A39">
        <w:tab/>
        <w:t>(b)</w:t>
      </w:r>
      <w:r w:rsidRPr="00761A39">
        <w:tab/>
        <w:t>if the parties agree on a later time—before that later time.</w:t>
      </w:r>
    </w:p>
    <w:p w:rsidR="005002C9" w:rsidRPr="00761A39" w:rsidRDefault="005002C9" w:rsidP="005002C9">
      <w:pPr>
        <w:pStyle w:val="Penalty"/>
      </w:pPr>
      <w:r w:rsidRPr="00761A39">
        <w:t>Civil penalty:</w:t>
      </w:r>
      <w:r w:rsidRPr="00761A39">
        <w:tab/>
        <w:t>300 penalty units.</w:t>
      </w:r>
    </w:p>
    <w:p w:rsidR="008C2F61" w:rsidRPr="00761A39" w:rsidRDefault="008C2F61" w:rsidP="008C2F61">
      <w:pPr>
        <w:pStyle w:val="subsection"/>
      </w:pPr>
      <w:r w:rsidRPr="00761A39">
        <w:tab/>
        <w:t>(3)</w:t>
      </w:r>
      <w:r w:rsidRPr="00761A39">
        <w:tab/>
      </w:r>
      <w:r w:rsidR="00CA0D29" w:rsidRPr="00761A39">
        <w:t>If</w:t>
      </w:r>
      <w:r w:rsidRPr="00761A39">
        <w:t xml:space="preserve"> the franchisor intend</w:t>
      </w:r>
      <w:r w:rsidR="00CA0D29" w:rsidRPr="00761A39">
        <w:t>s</w:t>
      </w:r>
      <w:r w:rsidRPr="00761A39">
        <w:t xml:space="preserve"> to </w:t>
      </w:r>
      <w:r w:rsidR="00CA0D29" w:rsidRPr="00761A39">
        <w:t xml:space="preserve">enter into a new </w:t>
      </w:r>
      <w:r w:rsidRPr="00761A39">
        <w:t xml:space="preserve">agreement, </w:t>
      </w:r>
      <w:r w:rsidR="00700C55" w:rsidRPr="00761A39">
        <w:t>t</w:t>
      </w:r>
      <w:r w:rsidRPr="00761A39">
        <w:t>he franchisor’s notice must include a statement to the effect that, subject to subclause</w:t>
      </w:r>
      <w:r w:rsidR="00761A39" w:rsidRPr="00761A39">
        <w:t> </w:t>
      </w:r>
      <w:r w:rsidRPr="00761A39">
        <w:t>16(2), the franchisee may request a disclosure document under clause</w:t>
      </w:r>
      <w:r w:rsidR="00761A39" w:rsidRPr="00761A39">
        <w:t> </w:t>
      </w:r>
      <w:r w:rsidRPr="00761A39">
        <w:t>16.</w:t>
      </w:r>
    </w:p>
    <w:p w:rsidR="005002C9" w:rsidRPr="00761A39" w:rsidRDefault="005002C9" w:rsidP="005002C9">
      <w:pPr>
        <w:pStyle w:val="Penalty"/>
      </w:pPr>
      <w:r w:rsidRPr="00761A39">
        <w:t>Civil penalty:</w:t>
      </w:r>
      <w:r w:rsidRPr="00761A39">
        <w:tab/>
        <w:t>300 penalty units.</w:t>
      </w:r>
    </w:p>
    <w:p w:rsidR="008C2F61" w:rsidRPr="00761A39" w:rsidRDefault="008C2F61" w:rsidP="008C2F61">
      <w:pPr>
        <w:pStyle w:val="subsection"/>
      </w:pPr>
      <w:r w:rsidRPr="00761A39">
        <w:lastRenderedPageBreak/>
        <w:tab/>
        <w:t>(4)</w:t>
      </w:r>
      <w:r w:rsidRPr="00761A39">
        <w:tab/>
        <w:t xml:space="preserve">If the franchisor gives a notice that the franchisor does not intend to extend the agreement, or that the franchisor does not intend to enter into a new </w:t>
      </w:r>
      <w:r w:rsidR="00B81A24" w:rsidRPr="00761A39">
        <w:t>agreement</w:t>
      </w:r>
      <w:r w:rsidRPr="00761A39">
        <w:t>, the notice must include the reasons for the franchisor’s intention.</w:t>
      </w:r>
    </w:p>
    <w:p w:rsidR="005002C9" w:rsidRPr="00761A39" w:rsidRDefault="005002C9" w:rsidP="005002C9">
      <w:pPr>
        <w:pStyle w:val="Penalty"/>
      </w:pPr>
      <w:r w:rsidRPr="00761A39">
        <w:t>Civil penalty:</w:t>
      </w:r>
      <w:r w:rsidRPr="00761A39">
        <w:tab/>
        <w:t>300 penalty units.</w:t>
      </w:r>
    </w:p>
    <w:p w:rsidR="008C2F61" w:rsidRPr="00761A39" w:rsidRDefault="00A7646D" w:rsidP="008C2F61">
      <w:pPr>
        <w:pStyle w:val="ActHead5"/>
      </w:pPr>
      <w:bookmarkStart w:id="16" w:name="_Toc22199430"/>
      <w:r w:rsidRPr="00761A39">
        <w:rPr>
          <w:rStyle w:val="CharSectno"/>
        </w:rPr>
        <w:t>49</w:t>
      </w:r>
      <w:r w:rsidR="008C2F61" w:rsidRPr="00761A39">
        <w:t xml:space="preserve">  </w:t>
      </w:r>
      <w:r w:rsidR="003B21BA" w:rsidRPr="00761A39">
        <w:t>Notification obligation—f</w:t>
      </w:r>
      <w:r w:rsidR="008C2F61" w:rsidRPr="00761A39">
        <w:t>ranchisee</w:t>
      </w:r>
      <w:bookmarkEnd w:id="16"/>
    </w:p>
    <w:p w:rsidR="008C2F61" w:rsidRPr="00761A39" w:rsidRDefault="008C2F61" w:rsidP="008C2F61">
      <w:pPr>
        <w:pStyle w:val="subsection"/>
      </w:pPr>
      <w:r w:rsidRPr="00761A39">
        <w:tab/>
        <w:t>(1)</w:t>
      </w:r>
      <w:r w:rsidRPr="00761A39">
        <w:tab/>
        <w:t xml:space="preserve">The franchisee of a </w:t>
      </w:r>
      <w:r w:rsidR="000648EB" w:rsidRPr="00761A39">
        <w:t>franchise</w:t>
      </w:r>
      <w:r w:rsidRPr="00761A39">
        <w:t xml:space="preserve"> agreement must notify the franchisor, in writing, whether the franchisee intends to:</w:t>
      </w:r>
    </w:p>
    <w:p w:rsidR="008C2F61" w:rsidRPr="00761A39" w:rsidRDefault="008C2F61" w:rsidP="008C2F61">
      <w:pPr>
        <w:pStyle w:val="paragraph"/>
      </w:pPr>
      <w:r w:rsidRPr="00761A39">
        <w:tab/>
        <w:t>(a)</w:t>
      </w:r>
      <w:r w:rsidRPr="00761A39">
        <w:tab/>
        <w:t>extend the agreement; or</w:t>
      </w:r>
    </w:p>
    <w:p w:rsidR="008C2F61" w:rsidRPr="00761A39" w:rsidRDefault="008C2F61" w:rsidP="008C2F61">
      <w:pPr>
        <w:pStyle w:val="paragraph"/>
      </w:pPr>
      <w:r w:rsidRPr="00761A39">
        <w:tab/>
        <w:t>(b)</w:t>
      </w:r>
      <w:r w:rsidRPr="00761A39">
        <w:tab/>
        <w:t>enter into a new agreement.</w:t>
      </w:r>
    </w:p>
    <w:p w:rsidR="008C2F61" w:rsidRPr="00761A39" w:rsidRDefault="008C2F61" w:rsidP="008C2F61">
      <w:pPr>
        <w:pStyle w:val="subsection"/>
      </w:pPr>
      <w:r w:rsidRPr="00761A39">
        <w:tab/>
        <w:t>(2)</w:t>
      </w:r>
      <w:r w:rsidRPr="00761A39">
        <w:tab/>
        <w:t>The</w:t>
      </w:r>
      <w:r w:rsidR="002410BA" w:rsidRPr="00761A39">
        <w:t xml:space="preserve"> franchisee’s</w:t>
      </w:r>
      <w:r w:rsidRPr="00761A39">
        <w:t xml:space="preserve"> notice must be given:</w:t>
      </w:r>
    </w:p>
    <w:p w:rsidR="008C2F61" w:rsidRPr="00761A39" w:rsidRDefault="008C2F61" w:rsidP="008C2F61">
      <w:pPr>
        <w:pStyle w:val="paragraph"/>
      </w:pPr>
      <w:r w:rsidRPr="00761A39">
        <w:tab/>
        <w:t>(a)</w:t>
      </w:r>
      <w:r w:rsidRPr="00761A39">
        <w:tab/>
        <w:t>at least 12 months before the end of the term of the agreement; or</w:t>
      </w:r>
    </w:p>
    <w:p w:rsidR="008C2F61" w:rsidRPr="00761A39" w:rsidRDefault="008C2F61" w:rsidP="008C2F61">
      <w:pPr>
        <w:pStyle w:val="paragraph"/>
      </w:pPr>
      <w:r w:rsidRPr="00761A39">
        <w:tab/>
        <w:t>(b)</w:t>
      </w:r>
      <w:r w:rsidRPr="00761A39">
        <w:tab/>
        <w:t>if the parties agree on a later time—before that later time.</w:t>
      </w:r>
    </w:p>
    <w:p w:rsidR="008C2F61" w:rsidRPr="00761A39" w:rsidRDefault="000648EB" w:rsidP="008C2F61">
      <w:pPr>
        <w:pStyle w:val="subsection"/>
      </w:pPr>
      <w:r w:rsidRPr="00761A39">
        <w:tab/>
        <w:t>(3</w:t>
      </w:r>
      <w:r w:rsidR="008C2F61" w:rsidRPr="00761A39">
        <w:t>)</w:t>
      </w:r>
      <w:r w:rsidR="008C2F61" w:rsidRPr="00761A39">
        <w:tab/>
        <w:t xml:space="preserve">If the franchisee gives a notice to the franchisor that the franchisee does not intend to extend the agreement, or that the franchisee does not intend to enter into a new </w:t>
      </w:r>
      <w:r w:rsidRPr="00761A39">
        <w:t>agreement</w:t>
      </w:r>
      <w:r w:rsidR="008C2F61" w:rsidRPr="00761A39">
        <w:t>, the notice must include the reasons for the franchisee’s intention.</w:t>
      </w:r>
    </w:p>
    <w:p w:rsidR="008C2F61" w:rsidRPr="00761A39" w:rsidRDefault="008E7246" w:rsidP="008C2F61">
      <w:pPr>
        <w:pStyle w:val="ActHead5"/>
      </w:pPr>
      <w:bookmarkStart w:id="17" w:name="_Toc22199431"/>
      <w:r w:rsidRPr="00761A39">
        <w:rPr>
          <w:rStyle w:val="CharSectno"/>
        </w:rPr>
        <w:t>5</w:t>
      </w:r>
      <w:r w:rsidR="00A7646D" w:rsidRPr="00761A39">
        <w:rPr>
          <w:rStyle w:val="CharSectno"/>
        </w:rPr>
        <w:t>0</w:t>
      </w:r>
      <w:r w:rsidR="008C2F61" w:rsidRPr="00761A39">
        <w:t xml:space="preserve">  </w:t>
      </w:r>
      <w:r w:rsidR="003B21BA" w:rsidRPr="00761A39">
        <w:t>Obligation to m</w:t>
      </w:r>
      <w:r w:rsidR="008C2F61" w:rsidRPr="00761A39">
        <w:t>anag</w:t>
      </w:r>
      <w:r w:rsidR="003B21BA" w:rsidRPr="00761A39">
        <w:t>e</w:t>
      </w:r>
      <w:r w:rsidR="008C2F61" w:rsidRPr="00761A39">
        <w:t xml:space="preserve"> winding down of agreement</w:t>
      </w:r>
      <w:bookmarkEnd w:id="17"/>
    </w:p>
    <w:p w:rsidR="008C2F61" w:rsidRPr="00761A39" w:rsidRDefault="008C2F61" w:rsidP="008C2F61">
      <w:pPr>
        <w:pStyle w:val="subsection"/>
      </w:pPr>
      <w:r w:rsidRPr="00761A39">
        <w:tab/>
        <w:t>(1)</w:t>
      </w:r>
      <w:r w:rsidRPr="00761A39">
        <w:tab/>
        <w:t>This clause applies if, under clause</w:t>
      </w:r>
      <w:r w:rsidR="00761A39" w:rsidRPr="00761A39">
        <w:t> </w:t>
      </w:r>
      <w:r w:rsidR="00A7646D" w:rsidRPr="00761A39">
        <w:t>48</w:t>
      </w:r>
      <w:r w:rsidRPr="00761A39">
        <w:t xml:space="preserve"> or </w:t>
      </w:r>
      <w:r w:rsidR="00A7646D" w:rsidRPr="00761A39">
        <w:t>49</w:t>
      </w:r>
      <w:r w:rsidRPr="00761A39">
        <w:t xml:space="preserve">, a party to a </w:t>
      </w:r>
      <w:r w:rsidR="00264123" w:rsidRPr="00761A39">
        <w:t xml:space="preserve">franchise agreement </w:t>
      </w:r>
      <w:r w:rsidRPr="00761A39">
        <w:t xml:space="preserve">(the </w:t>
      </w:r>
      <w:r w:rsidRPr="00761A39">
        <w:rPr>
          <w:b/>
          <w:i/>
        </w:rPr>
        <w:t>first party</w:t>
      </w:r>
      <w:r w:rsidRPr="00761A39">
        <w:t xml:space="preserve">) notifies the other party that the first party does not intend to extend the agreement, or that the first party does not intend to enter into a new </w:t>
      </w:r>
      <w:r w:rsidR="00264123" w:rsidRPr="00761A39">
        <w:t>agreement</w:t>
      </w:r>
      <w:r w:rsidRPr="00761A39">
        <w:t>.</w:t>
      </w:r>
    </w:p>
    <w:p w:rsidR="008C2F61" w:rsidRPr="00761A39" w:rsidRDefault="008C2F61" w:rsidP="008C2F61">
      <w:pPr>
        <w:pStyle w:val="subsection"/>
      </w:pPr>
      <w:r w:rsidRPr="00761A39">
        <w:tab/>
        <w:t>(2)</w:t>
      </w:r>
      <w:r w:rsidRPr="00761A39">
        <w:tab/>
        <w:t>The parties must agree to a</w:t>
      </w:r>
      <w:r w:rsidR="00CA0D29" w:rsidRPr="00761A39">
        <w:t xml:space="preserve"> written</w:t>
      </w:r>
      <w:r w:rsidRPr="00761A39">
        <w:t xml:space="preserve"> plan</w:t>
      </w:r>
      <w:r w:rsidR="00C81EE9" w:rsidRPr="00761A39">
        <w:t xml:space="preserve"> (with milestones)</w:t>
      </w:r>
      <w:r w:rsidRPr="00761A39">
        <w:t xml:space="preserve"> for managing the winding down of the </w:t>
      </w:r>
      <w:r w:rsidR="002954CE" w:rsidRPr="00761A39">
        <w:t>dealership</w:t>
      </w:r>
      <w:r w:rsidRPr="00761A39">
        <w:t xml:space="preserve">, including how stock (including </w:t>
      </w:r>
      <w:r w:rsidR="00A84F3E" w:rsidRPr="00761A39">
        <w:t xml:space="preserve">new </w:t>
      </w:r>
      <w:r w:rsidR="00AF502A" w:rsidRPr="00761A39">
        <w:t>vehicle</w:t>
      </w:r>
      <w:r w:rsidRPr="00761A39">
        <w:t>s, spare parts and service and repair equipment) will be managed over the remaining term of the agreement.</w:t>
      </w:r>
    </w:p>
    <w:p w:rsidR="008C2F61" w:rsidRPr="00761A39" w:rsidRDefault="008C2F61" w:rsidP="008C2F61">
      <w:pPr>
        <w:pStyle w:val="subsection"/>
      </w:pPr>
      <w:r w:rsidRPr="00761A39">
        <w:tab/>
        <w:t>(3)</w:t>
      </w:r>
      <w:r w:rsidRPr="00761A39">
        <w:tab/>
        <w:t>The parties must work together to reduce stock over the remaining term of the agreement.</w:t>
      </w:r>
    </w:p>
    <w:p w:rsidR="003703E4" w:rsidRPr="00761A39" w:rsidRDefault="003703E4" w:rsidP="003703E4">
      <w:pPr>
        <w:pStyle w:val="ActHead3"/>
      </w:pPr>
      <w:bookmarkStart w:id="18" w:name="_Toc22199432"/>
      <w:r w:rsidRPr="00761A39">
        <w:rPr>
          <w:rStyle w:val="CharDivNo"/>
        </w:rPr>
        <w:t>Division</w:t>
      </w:r>
      <w:r w:rsidR="00761A39" w:rsidRPr="00761A39">
        <w:rPr>
          <w:rStyle w:val="CharDivNo"/>
        </w:rPr>
        <w:t> </w:t>
      </w:r>
      <w:r w:rsidR="008C2F61" w:rsidRPr="00761A39">
        <w:rPr>
          <w:rStyle w:val="CharDivNo"/>
        </w:rPr>
        <w:t>3</w:t>
      </w:r>
      <w:r w:rsidRPr="00761A39">
        <w:t>—</w:t>
      </w:r>
      <w:r w:rsidR="00DB2943" w:rsidRPr="00761A39">
        <w:rPr>
          <w:rStyle w:val="CharDivText"/>
        </w:rPr>
        <w:t>C</w:t>
      </w:r>
      <w:r w:rsidR="00230232" w:rsidRPr="00761A39">
        <w:rPr>
          <w:rStyle w:val="CharDivText"/>
        </w:rPr>
        <w:t>apital expenditure</w:t>
      </w:r>
      <w:bookmarkEnd w:id="18"/>
    </w:p>
    <w:p w:rsidR="00DB2943" w:rsidRPr="00761A39" w:rsidRDefault="008E7246" w:rsidP="00DB2943">
      <w:pPr>
        <w:pStyle w:val="ActHead5"/>
      </w:pPr>
      <w:bookmarkStart w:id="19" w:name="_Toc22199433"/>
      <w:r w:rsidRPr="00761A39">
        <w:rPr>
          <w:rStyle w:val="CharSectno"/>
        </w:rPr>
        <w:t>5</w:t>
      </w:r>
      <w:r w:rsidR="00A7646D" w:rsidRPr="00761A39">
        <w:rPr>
          <w:rStyle w:val="CharSectno"/>
        </w:rPr>
        <w:t>1</w:t>
      </w:r>
      <w:r w:rsidR="00DB2943" w:rsidRPr="00761A39">
        <w:t xml:space="preserve">  Significant capital expenditure not to be required</w:t>
      </w:r>
      <w:bookmarkEnd w:id="19"/>
    </w:p>
    <w:p w:rsidR="005D0078" w:rsidRPr="00761A39" w:rsidRDefault="00DB2943" w:rsidP="005D0078">
      <w:pPr>
        <w:pStyle w:val="subsection"/>
      </w:pPr>
      <w:r w:rsidRPr="00761A39">
        <w:tab/>
      </w:r>
      <w:r w:rsidR="00CA7852" w:rsidRPr="00761A39">
        <w:t>(1)</w:t>
      </w:r>
      <w:r w:rsidR="005D0078" w:rsidRPr="00761A39">
        <w:tab/>
        <w:t>A franchisor must not require a franchisee to undertake significant capital expenditure in relation to a franchised business during the term of the franchise agreement.</w:t>
      </w:r>
    </w:p>
    <w:p w:rsidR="00CA7852" w:rsidRPr="00761A39" w:rsidRDefault="00CA7852" w:rsidP="00CA7852">
      <w:pPr>
        <w:pStyle w:val="subsection"/>
      </w:pPr>
      <w:r w:rsidRPr="00761A39">
        <w:tab/>
        <w:t>(2)</w:t>
      </w:r>
      <w:r w:rsidRPr="00761A39">
        <w:tab/>
        <w:t xml:space="preserve">For the purposes of </w:t>
      </w:r>
      <w:r w:rsidR="00761A39" w:rsidRPr="00761A39">
        <w:t>subclause (</w:t>
      </w:r>
      <w:r w:rsidRPr="00761A39">
        <w:t xml:space="preserve">1), </w:t>
      </w:r>
      <w:r w:rsidRPr="00761A39">
        <w:rPr>
          <w:b/>
          <w:i/>
        </w:rPr>
        <w:t>significant capital expenditure</w:t>
      </w:r>
      <w:r w:rsidRPr="00761A39">
        <w:t xml:space="preserve"> excludes the following:</w:t>
      </w:r>
    </w:p>
    <w:p w:rsidR="00CA7852" w:rsidRPr="00761A39" w:rsidRDefault="00CA7852" w:rsidP="00CA7852">
      <w:pPr>
        <w:pStyle w:val="paragraph"/>
      </w:pPr>
      <w:r w:rsidRPr="00761A39">
        <w:tab/>
        <w:t>(a)</w:t>
      </w:r>
      <w:r w:rsidRPr="00761A39">
        <w:tab/>
        <w:t>expenditure that is disclosed to the franchisee in the disclosure document that is given to the franchisee before:</w:t>
      </w:r>
    </w:p>
    <w:p w:rsidR="00CA7852" w:rsidRPr="00761A39" w:rsidRDefault="00CA7852" w:rsidP="00CA7852">
      <w:pPr>
        <w:pStyle w:val="paragraphsub"/>
      </w:pPr>
      <w:r w:rsidRPr="00761A39">
        <w:tab/>
        <w:t>(i)</w:t>
      </w:r>
      <w:r w:rsidRPr="00761A39">
        <w:tab/>
        <w:t>entering into or renewing the agreement; or</w:t>
      </w:r>
    </w:p>
    <w:p w:rsidR="00CA7852" w:rsidRPr="00761A39" w:rsidRDefault="00CA7852" w:rsidP="00CA7852">
      <w:pPr>
        <w:pStyle w:val="paragraphsub"/>
      </w:pPr>
      <w:r w:rsidRPr="00761A39">
        <w:tab/>
        <w:t>(ii)</w:t>
      </w:r>
      <w:r w:rsidRPr="00761A39">
        <w:tab/>
        <w:t>extending the term or scope of the agreement;</w:t>
      </w:r>
    </w:p>
    <w:p w:rsidR="00CA7852" w:rsidRPr="00761A39" w:rsidRDefault="00CA7852" w:rsidP="00CA7852">
      <w:pPr>
        <w:pStyle w:val="paragraph"/>
      </w:pPr>
      <w:r w:rsidRPr="00761A39">
        <w:lastRenderedPageBreak/>
        <w:tab/>
        <w:t>(b)</w:t>
      </w:r>
      <w:r w:rsidRPr="00761A39">
        <w:tab/>
        <w:t>if expenditure is to be incurred by all or a majority of franchisees—expenditure approved by a majority of those franchisees;</w:t>
      </w:r>
    </w:p>
    <w:p w:rsidR="00CA7852" w:rsidRPr="00761A39" w:rsidRDefault="00CA7852" w:rsidP="00CA7852">
      <w:pPr>
        <w:pStyle w:val="paragraph"/>
      </w:pPr>
      <w:r w:rsidRPr="00761A39">
        <w:tab/>
        <w:t>(c)</w:t>
      </w:r>
      <w:r w:rsidRPr="00761A39">
        <w:tab/>
        <w:t>expenditure incurred by the franchisee to comply with legislative obligations;</w:t>
      </w:r>
    </w:p>
    <w:p w:rsidR="00CA7852" w:rsidRPr="00761A39" w:rsidRDefault="00CA7852" w:rsidP="00CA7852">
      <w:pPr>
        <w:pStyle w:val="paragraph"/>
      </w:pPr>
      <w:r w:rsidRPr="00761A39">
        <w:tab/>
        <w:t>(d)</w:t>
      </w:r>
      <w:r w:rsidRPr="00761A39">
        <w:tab/>
        <w:t>expenditure agreed by the franchisee.</w:t>
      </w:r>
    </w:p>
    <w:p w:rsidR="002F5F13" w:rsidRPr="00761A39" w:rsidRDefault="002F5F13" w:rsidP="002F5F13">
      <w:pPr>
        <w:pStyle w:val="notetext"/>
      </w:pPr>
      <w:r w:rsidRPr="00761A39">
        <w:t>Note:</w:t>
      </w:r>
      <w:r w:rsidRPr="00761A39">
        <w:tab/>
        <w:t>Clause</w:t>
      </w:r>
      <w:r w:rsidR="00761A39" w:rsidRPr="00761A39">
        <w:t> </w:t>
      </w:r>
      <w:r w:rsidRPr="00761A39">
        <w:t>30</w:t>
      </w:r>
      <w:r w:rsidR="00CF118D" w:rsidRPr="00761A39">
        <w:t xml:space="preserve"> (capital expenditure)</w:t>
      </w:r>
      <w:r w:rsidRPr="00761A39">
        <w:t xml:space="preserve"> does not apply to new </w:t>
      </w:r>
      <w:r w:rsidR="00962B25" w:rsidRPr="00761A39">
        <w:t>vehicle</w:t>
      </w:r>
      <w:r w:rsidRPr="00761A39">
        <w:t xml:space="preserve"> dealers</w:t>
      </w:r>
      <w:r w:rsidR="00C10D06" w:rsidRPr="00761A39">
        <w:t>hip arrangements (see subclause</w:t>
      </w:r>
      <w:r w:rsidR="00761A39" w:rsidRPr="00761A39">
        <w:t> </w:t>
      </w:r>
      <w:r w:rsidR="00BC202C" w:rsidRPr="00761A39">
        <w:t>30(3</w:t>
      </w:r>
      <w:r w:rsidRPr="00761A39">
        <w:t>)).</w:t>
      </w:r>
    </w:p>
    <w:p w:rsidR="00E76896" w:rsidRPr="00761A39" w:rsidRDefault="008E7246" w:rsidP="00E76896">
      <w:pPr>
        <w:pStyle w:val="ActHead5"/>
      </w:pPr>
      <w:bookmarkStart w:id="20" w:name="_Toc22199434"/>
      <w:r w:rsidRPr="00761A39">
        <w:rPr>
          <w:rStyle w:val="CharSectno"/>
        </w:rPr>
        <w:t>5</w:t>
      </w:r>
      <w:r w:rsidR="00A7646D" w:rsidRPr="00761A39">
        <w:rPr>
          <w:rStyle w:val="CharSectno"/>
        </w:rPr>
        <w:t>2</w:t>
      </w:r>
      <w:r w:rsidR="00E76896" w:rsidRPr="00761A39">
        <w:t xml:space="preserve">  </w:t>
      </w:r>
      <w:r w:rsidR="0001304C" w:rsidRPr="00761A39">
        <w:t>I</w:t>
      </w:r>
      <w:r w:rsidR="006D1D55" w:rsidRPr="00761A39">
        <w:t xml:space="preserve">nformation </w:t>
      </w:r>
      <w:r w:rsidR="008C2F61" w:rsidRPr="00761A39">
        <w:t>and discussion about</w:t>
      </w:r>
      <w:r w:rsidR="00747956" w:rsidRPr="00761A39">
        <w:t xml:space="preserve"> c</w:t>
      </w:r>
      <w:r w:rsidR="00E76896" w:rsidRPr="00761A39">
        <w:t>apital expenditure</w:t>
      </w:r>
      <w:bookmarkEnd w:id="20"/>
    </w:p>
    <w:p w:rsidR="00DB2943" w:rsidRPr="00761A39" w:rsidRDefault="001D7EAB" w:rsidP="00DB2943">
      <w:pPr>
        <w:pStyle w:val="subsection"/>
      </w:pPr>
      <w:r w:rsidRPr="00761A39">
        <w:tab/>
        <w:t>(1)</w:t>
      </w:r>
      <w:r w:rsidRPr="00761A39">
        <w:tab/>
        <w:t>This clause</w:t>
      </w:r>
      <w:r w:rsidR="00DB2943" w:rsidRPr="00761A39">
        <w:t xml:space="preserve"> applies </w:t>
      </w:r>
      <w:r w:rsidR="0001304C" w:rsidRPr="00761A39">
        <w:t xml:space="preserve">if </w:t>
      </w:r>
      <w:r w:rsidRPr="00761A39">
        <w:t>a disclosure document for</w:t>
      </w:r>
      <w:r w:rsidR="00DB2943" w:rsidRPr="00761A39">
        <w:t xml:space="preserve"> a</w:t>
      </w:r>
      <w:r w:rsidR="00627234" w:rsidRPr="00761A39">
        <w:t xml:space="preserve">n </w:t>
      </w:r>
      <w:r w:rsidR="00DB2943" w:rsidRPr="00761A39">
        <w:t>agreement</w:t>
      </w:r>
      <w:r w:rsidR="0001304C" w:rsidRPr="00761A39">
        <w:t xml:space="preserve"> </w:t>
      </w:r>
      <w:r w:rsidR="00B13E7D" w:rsidRPr="00761A39">
        <w:t xml:space="preserve">discloses </w:t>
      </w:r>
      <w:r w:rsidR="00DB2943" w:rsidRPr="00761A39">
        <w:t xml:space="preserve">expenditure </w:t>
      </w:r>
      <w:r w:rsidR="00D71067" w:rsidRPr="00761A39">
        <w:t xml:space="preserve">of the kind mentioned in </w:t>
      </w:r>
      <w:r w:rsidR="00B13E7D" w:rsidRPr="00761A39">
        <w:t>paragraph</w:t>
      </w:r>
      <w:r w:rsidR="00761A39" w:rsidRPr="00761A39">
        <w:t> </w:t>
      </w:r>
      <w:r w:rsidR="00C10D06" w:rsidRPr="00761A39">
        <w:t>51(2)</w:t>
      </w:r>
      <w:r w:rsidR="00B13E7D" w:rsidRPr="00761A39">
        <w:t>(a)</w:t>
      </w:r>
      <w:r w:rsidR="00DB2943" w:rsidRPr="00761A39">
        <w:t>.</w:t>
      </w:r>
    </w:p>
    <w:p w:rsidR="008C1CE1" w:rsidRPr="00761A39" w:rsidRDefault="00E76896" w:rsidP="00E76896">
      <w:pPr>
        <w:pStyle w:val="subsection"/>
      </w:pPr>
      <w:r w:rsidRPr="00761A39">
        <w:tab/>
      </w:r>
      <w:r w:rsidR="001D7EAB" w:rsidRPr="00761A39">
        <w:t>(2)</w:t>
      </w:r>
      <w:r w:rsidRPr="00761A39">
        <w:tab/>
      </w:r>
      <w:r w:rsidR="00747956" w:rsidRPr="00761A39">
        <w:t>T</w:t>
      </w:r>
      <w:r w:rsidR="00EB5CCF" w:rsidRPr="00761A39">
        <w:t>he</w:t>
      </w:r>
      <w:r w:rsidR="0001304C" w:rsidRPr="00761A39">
        <w:t xml:space="preserve"> franchisor must include in the</w:t>
      </w:r>
      <w:r w:rsidR="00EB5CCF" w:rsidRPr="00761A39">
        <w:t xml:space="preserve"> disclosure document </w:t>
      </w:r>
      <w:r w:rsidR="00164F5B" w:rsidRPr="00761A39">
        <w:t xml:space="preserve">as much </w:t>
      </w:r>
      <w:r w:rsidR="006D1D55" w:rsidRPr="00761A39">
        <w:t>information</w:t>
      </w:r>
      <w:r w:rsidR="00164F5B" w:rsidRPr="00761A39">
        <w:t xml:space="preserve"> as practicable about</w:t>
      </w:r>
      <w:r w:rsidR="00EB5CCF" w:rsidRPr="00761A39">
        <w:t xml:space="preserve"> </w:t>
      </w:r>
      <w:r w:rsidR="008C1CE1" w:rsidRPr="00761A39">
        <w:t>the expenditure, including the following:</w:t>
      </w:r>
    </w:p>
    <w:p w:rsidR="008C1CE1" w:rsidRPr="00761A39" w:rsidRDefault="00250C93" w:rsidP="008C1CE1">
      <w:pPr>
        <w:pStyle w:val="paragraph"/>
      </w:pPr>
      <w:r w:rsidRPr="00761A39">
        <w:tab/>
        <w:t>(a</w:t>
      </w:r>
      <w:r w:rsidR="008C1CE1" w:rsidRPr="00761A39">
        <w:t>)</w:t>
      </w:r>
      <w:r w:rsidR="008C1CE1" w:rsidRPr="00761A39">
        <w:tab/>
        <w:t>the rationale for the expenditure;</w:t>
      </w:r>
    </w:p>
    <w:p w:rsidR="008C1CE1" w:rsidRPr="00761A39" w:rsidRDefault="00250C93" w:rsidP="008C1CE1">
      <w:pPr>
        <w:pStyle w:val="paragraph"/>
      </w:pPr>
      <w:r w:rsidRPr="00761A39">
        <w:tab/>
        <w:t>(b</w:t>
      </w:r>
      <w:r w:rsidR="008C1CE1" w:rsidRPr="00761A39">
        <w:t>)</w:t>
      </w:r>
      <w:r w:rsidR="008C1CE1" w:rsidRPr="00761A39">
        <w:tab/>
        <w:t>the amount</w:t>
      </w:r>
      <w:r w:rsidR="000A0BBD" w:rsidRPr="00761A39">
        <w:t>, timing and nature</w:t>
      </w:r>
      <w:r w:rsidR="008C1CE1" w:rsidRPr="00761A39">
        <w:t xml:space="preserve"> of the expenditure;</w:t>
      </w:r>
    </w:p>
    <w:p w:rsidR="008C1CE1" w:rsidRPr="00761A39" w:rsidRDefault="000A0BBD" w:rsidP="008C1CE1">
      <w:pPr>
        <w:pStyle w:val="paragraph"/>
      </w:pPr>
      <w:r w:rsidRPr="00761A39">
        <w:tab/>
      </w:r>
      <w:r w:rsidR="008C1CE1" w:rsidRPr="00761A39">
        <w:t>(</w:t>
      </w:r>
      <w:r w:rsidR="00250C93" w:rsidRPr="00761A39">
        <w:t>c</w:t>
      </w:r>
      <w:r w:rsidR="008C1CE1" w:rsidRPr="00761A39">
        <w:t>)</w:t>
      </w:r>
      <w:r w:rsidR="008C1CE1" w:rsidRPr="00761A39">
        <w:tab/>
        <w:t>the anticipated outcomes and benefits of the expenditure;</w:t>
      </w:r>
    </w:p>
    <w:p w:rsidR="00E76896" w:rsidRPr="00761A39" w:rsidRDefault="008C1CE1" w:rsidP="008C1CE1">
      <w:pPr>
        <w:pStyle w:val="paragraph"/>
      </w:pPr>
      <w:r w:rsidRPr="00761A39">
        <w:tab/>
        <w:t>(</w:t>
      </w:r>
      <w:r w:rsidR="00250C93" w:rsidRPr="00761A39">
        <w:t>d</w:t>
      </w:r>
      <w:r w:rsidRPr="00761A39">
        <w:t>)</w:t>
      </w:r>
      <w:r w:rsidRPr="00761A39">
        <w:tab/>
        <w:t>the expected risks associated with the expenditure.</w:t>
      </w:r>
    </w:p>
    <w:p w:rsidR="001B5E1F" w:rsidRPr="00761A39" w:rsidRDefault="00C54DBA" w:rsidP="001B5E1F">
      <w:pPr>
        <w:pStyle w:val="notetext"/>
      </w:pPr>
      <w:r w:rsidRPr="00761A39">
        <w:t>Example</w:t>
      </w:r>
      <w:r w:rsidR="001B5E1F" w:rsidRPr="00761A39">
        <w:t>:</w:t>
      </w:r>
      <w:r w:rsidR="001B5E1F" w:rsidRPr="00761A39">
        <w:tab/>
      </w:r>
      <w:r w:rsidR="008C1CE1" w:rsidRPr="00761A39">
        <w:t>The i</w:t>
      </w:r>
      <w:r w:rsidR="006D1D55" w:rsidRPr="00761A39">
        <w:t xml:space="preserve">nformation </w:t>
      </w:r>
      <w:r w:rsidR="001B5E1F" w:rsidRPr="00761A39">
        <w:t>could include the type of</w:t>
      </w:r>
      <w:r w:rsidR="00B13E7D" w:rsidRPr="00761A39">
        <w:t xml:space="preserve"> any</w:t>
      </w:r>
      <w:r w:rsidR="001B5E1F" w:rsidRPr="00761A39">
        <w:t xml:space="preserve"> upgrades, any planned changes to the corporate identity of the</w:t>
      </w:r>
      <w:r w:rsidR="00617139" w:rsidRPr="00761A39">
        <w:t xml:space="preserve"> franchisor’s</w:t>
      </w:r>
      <w:r w:rsidR="001B5E1F" w:rsidRPr="00761A39">
        <w:t xml:space="preserve"> brand and indicative costs for</w:t>
      </w:r>
      <w:r w:rsidR="00B13E7D" w:rsidRPr="00761A39">
        <w:t xml:space="preserve"> any</w:t>
      </w:r>
      <w:r w:rsidR="001B5E1F" w:rsidRPr="00761A39">
        <w:t xml:space="preserve"> building materials.</w:t>
      </w:r>
    </w:p>
    <w:p w:rsidR="00747956" w:rsidRPr="00761A39" w:rsidRDefault="00747956" w:rsidP="00747956">
      <w:pPr>
        <w:pStyle w:val="subsection"/>
      </w:pPr>
      <w:r w:rsidRPr="00761A39">
        <w:tab/>
      </w:r>
      <w:r w:rsidR="008C2F61" w:rsidRPr="00761A39">
        <w:t>(3</w:t>
      </w:r>
      <w:r w:rsidR="00A71F3D" w:rsidRPr="00761A39">
        <w:t>)</w:t>
      </w:r>
      <w:r w:rsidRPr="00761A39">
        <w:tab/>
      </w:r>
      <w:r w:rsidR="00A71F3D" w:rsidRPr="00761A39">
        <w:t>Before entering into</w:t>
      </w:r>
      <w:r w:rsidR="00091BE6" w:rsidRPr="00761A39">
        <w:t xml:space="preserve">, </w:t>
      </w:r>
      <w:r w:rsidR="009F4D9F" w:rsidRPr="00761A39">
        <w:t>renewing</w:t>
      </w:r>
      <w:r w:rsidR="00091BE6" w:rsidRPr="00761A39">
        <w:t xml:space="preserve"> or extending the term or scope of</w:t>
      </w:r>
      <w:r w:rsidR="009F4D9F" w:rsidRPr="00761A39">
        <w:t xml:space="preserve"> </w:t>
      </w:r>
      <w:r w:rsidR="00416816" w:rsidRPr="00761A39">
        <w:t xml:space="preserve">the </w:t>
      </w:r>
      <w:r w:rsidR="00A71F3D" w:rsidRPr="00761A39">
        <w:t xml:space="preserve">agreement, the franchisor and </w:t>
      </w:r>
      <w:r w:rsidR="009F4D9F" w:rsidRPr="00761A39">
        <w:t xml:space="preserve">the franchisee or </w:t>
      </w:r>
      <w:r w:rsidR="00A71F3D" w:rsidRPr="00761A39">
        <w:t>prospective franchisee must discuss the expenditure.</w:t>
      </w:r>
    </w:p>
    <w:p w:rsidR="00747956" w:rsidRPr="00761A39" w:rsidRDefault="008C2F61" w:rsidP="00747956">
      <w:pPr>
        <w:pStyle w:val="subsection"/>
      </w:pPr>
      <w:r w:rsidRPr="00761A39">
        <w:tab/>
        <w:t>(4</w:t>
      </w:r>
      <w:r w:rsidR="00A71F3D" w:rsidRPr="00761A39">
        <w:t>)</w:t>
      </w:r>
      <w:r w:rsidR="00A71F3D" w:rsidRPr="00761A39">
        <w:tab/>
        <w:t xml:space="preserve">The discussion must include a discussion of the circumstances under which the </w:t>
      </w:r>
      <w:r w:rsidR="00FA5C9E" w:rsidRPr="00761A39">
        <w:t xml:space="preserve">franchisee or </w:t>
      </w:r>
      <w:r w:rsidR="00A71F3D" w:rsidRPr="00761A39">
        <w:t xml:space="preserve">prospective franchisee is likely to recoup the </w:t>
      </w:r>
      <w:r w:rsidR="003F5F2D" w:rsidRPr="00761A39">
        <w:t xml:space="preserve">expenditure, </w:t>
      </w:r>
      <w:r w:rsidR="00FA5C9E" w:rsidRPr="00761A39">
        <w:t xml:space="preserve">having regard to </w:t>
      </w:r>
      <w:r w:rsidR="003F5F2D" w:rsidRPr="00761A39">
        <w:t>the</w:t>
      </w:r>
      <w:r w:rsidR="00FA5C9E" w:rsidRPr="00761A39">
        <w:t xml:space="preserve"> </w:t>
      </w:r>
      <w:r w:rsidR="009836CD" w:rsidRPr="00761A39">
        <w:t xml:space="preserve">geographical </w:t>
      </w:r>
      <w:r w:rsidR="003F5F2D" w:rsidRPr="00761A39">
        <w:t>area</w:t>
      </w:r>
      <w:r w:rsidR="009836CD" w:rsidRPr="00761A39">
        <w:t xml:space="preserve"> of operation</w:t>
      </w:r>
      <w:r w:rsidR="00E04C27" w:rsidRPr="00761A39">
        <w:t>s</w:t>
      </w:r>
      <w:r w:rsidR="009836CD" w:rsidRPr="00761A39">
        <w:t xml:space="preserve"> of</w:t>
      </w:r>
      <w:r w:rsidR="00FF3D8F" w:rsidRPr="00761A39">
        <w:t xml:space="preserve"> </w:t>
      </w:r>
      <w:r w:rsidR="00FA5C9E" w:rsidRPr="00761A39">
        <w:t>the franchisee or prospective franchisee.</w:t>
      </w:r>
    </w:p>
    <w:p w:rsidR="003B054D" w:rsidRPr="00761A39" w:rsidRDefault="003B054D" w:rsidP="003B054D">
      <w:pPr>
        <w:pStyle w:val="ActHead3"/>
      </w:pPr>
      <w:bookmarkStart w:id="21" w:name="_Toc22199435"/>
      <w:r w:rsidRPr="00761A39">
        <w:rPr>
          <w:rStyle w:val="CharDivNo"/>
        </w:rPr>
        <w:t>Division</w:t>
      </w:r>
      <w:r w:rsidR="00761A39" w:rsidRPr="00761A39">
        <w:rPr>
          <w:rStyle w:val="CharDivNo"/>
        </w:rPr>
        <w:t> </w:t>
      </w:r>
      <w:r w:rsidRPr="00761A39">
        <w:rPr>
          <w:rStyle w:val="CharDivNo"/>
        </w:rPr>
        <w:t>4</w:t>
      </w:r>
      <w:r w:rsidRPr="00761A39">
        <w:t>—</w:t>
      </w:r>
      <w:r w:rsidRPr="00761A39">
        <w:rPr>
          <w:rStyle w:val="CharDivText"/>
        </w:rPr>
        <w:t>Resolving disputes</w:t>
      </w:r>
      <w:bookmarkEnd w:id="21"/>
    </w:p>
    <w:p w:rsidR="000D49A9" w:rsidRPr="00761A39" w:rsidRDefault="00A7646D" w:rsidP="000D49A9">
      <w:pPr>
        <w:pStyle w:val="ActHead5"/>
      </w:pPr>
      <w:bookmarkStart w:id="22" w:name="_Toc22199436"/>
      <w:r w:rsidRPr="00761A39">
        <w:rPr>
          <w:rStyle w:val="CharSectno"/>
        </w:rPr>
        <w:t>53</w:t>
      </w:r>
      <w:r w:rsidR="000D49A9" w:rsidRPr="00761A39">
        <w:t xml:space="preserve">  </w:t>
      </w:r>
      <w:r w:rsidR="003B054D" w:rsidRPr="00761A39">
        <w:t>F</w:t>
      </w:r>
      <w:r w:rsidR="00A02F6E" w:rsidRPr="00761A39">
        <w:t xml:space="preserve">ranchisees </w:t>
      </w:r>
      <w:r w:rsidR="00565208" w:rsidRPr="00761A39">
        <w:t xml:space="preserve">may request </w:t>
      </w:r>
      <w:r w:rsidR="000D49A9" w:rsidRPr="00761A39">
        <w:t>multi</w:t>
      </w:r>
      <w:r w:rsidR="00761A39">
        <w:noBreakHyphen/>
      </w:r>
      <w:r w:rsidR="000D49A9" w:rsidRPr="00761A39">
        <w:t xml:space="preserve">franchisee </w:t>
      </w:r>
      <w:r w:rsidR="00B13D69" w:rsidRPr="00761A39">
        <w:t>dispute resolution</w:t>
      </w:r>
      <w:bookmarkEnd w:id="22"/>
    </w:p>
    <w:p w:rsidR="00F542C4" w:rsidRPr="00761A39" w:rsidRDefault="000D49A9" w:rsidP="000D49A9">
      <w:pPr>
        <w:pStyle w:val="subsection"/>
      </w:pPr>
      <w:r w:rsidRPr="00761A39">
        <w:tab/>
        <w:t>(1)</w:t>
      </w:r>
      <w:r w:rsidRPr="00761A39">
        <w:tab/>
        <w:t>This clause applies if</w:t>
      </w:r>
      <w:r w:rsidR="00F542C4" w:rsidRPr="00761A39">
        <w:t>:</w:t>
      </w:r>
    </w:p>
    <w:p w:rsidR="000D49A9" w:rsidRPr="00761A39" w:rsidRDefault="00F542C4" w:rsidP="00F542C4">
      <w:pPr>
        <w:pStyle w:val="paragraph"/>
      </w:pPr>
      <w:r w:rsidRPr="00761A39">
        <w:tab/>
        <w:t>(a)</w:t>
      </w:r>
      <w:r w:rsidRPr="00761A39">
        <w:tab/>
        <w:t xml:space="preserve">a franchisor has entered into </w:t>
      </w:r>
      <w:r w:rsidR="00862AA2" w:rsidRPr="00761A39">
        <w:t xml:space="preserve">franchise </w:t>
      </w:r>
      <w:r w:rsidR="000D49A9" w:rsidRPr="00761A39">
        <w:t>agreement</w:t>
      </w:r>
      <w:r w:rsidRPr="00761A39">
        <w:t>s</w:t>
      </w:r>
      <w:r w:rsidR="000D49A9" w:rsidRPr="00761A39">
        <w:t xml:space="preserve"> with</w:t>
      </w:r>
      <w:r w:rsidRPr="00761A39">
        <w:t xml:space="preserve"> 2 or</w:t>
      </w:r>
      <w:r w:rsidR="000D49A9" w:rsidRPr="00761A39">
        <w:t xml:space="preserve"> more franchisee</w:t>
      </w:r>
      <w:r w:rsidRPr="00761A39">
        <w:t>s; and</w:t>
      </w:r>
    </w:p>
    <w:p w:rsidR="00F542C4" w:rsidRPr="00761A39" w:rsidRDefault="00F542C4" w:rsidP="00F542C4">
      <w:pPr>
        <w:pStyle w:val="paragraph"/>
      </w:pPr>
      <w:r w:rsidRPr="00761A39">
        <w:tab/>
        <w:t>(b)</w:t>
      </w:r>
      <w:r w:rsidRPr="00761A39">
        <w:tab/>
      </w:r>
      <w:r w:rsidR="004C1CA9" w:rsidRPr="00761A39">
        <w:t>2</w:t>
      </w:r>
      <w:r w:rsidR="000D49A9" w:rsidRPr="00761A39">
        <w:t xml:space="preserve"> or more</w:t>
      </w:r>
      <w:r w:rsidR="00B13D69" w:rsidRPr="00761A39">
        <w:t xml:space="preserve"> of the</w:t>
      </w:r>
      <w:r w:rsidR="000D49A9" w:rsidRPr="00761A39">
        <w:t xml:space="preserve"> franchisees</w:t>
      </w:r>
      <w:r w:rsidR="00B13D69" w:rsidRPr="00761A39">
        <w:t xml:space="preserve"> </w:t>
      </w:r>
      <w:r w:rsidRPr="00761A39">
        <w:t xml:space="preserve">each </w:t>
      </w:r>
      <w:r w:rsidR="00B13D69" w:rsidRPr="00761A39">
        <w:t>have a dispute of the same nature with the franchisor</w:t>
      </w:r>
      <w:r w:rsidRPr="00761A39">
        <w:t>.</w:t>
      </w:r>
    </w:p>
    <w:p w:rsidR="005079E6" w:rsidRPr="00761A39" w:rsidRDefault="00F542C4" w:rsidP="00F542C4">
      <w:pPr>
        <w:pStyle w:val="subsection"/>
      </w:pPr>
      <w:r w:rsidRPr="00761A39">
        <w:tab/>
        <w:t>(2)</w:t>
      </w:r>
      <w:r w:rsidRPr="00761A39">
        <w:tab/>
      </w:r>
      <w:r w:rsidR="00E1515C" w:rsidRPr="00761A39">
        <w:t>Two</w:t>
      </w:r>
      <w:r w:rsidRPr="00761A39">
        <w:t xml:space="preserve"> or more of the </w:t>
      </w:r>
      <w:r w:rsidR="00B13D69" w:rsidRPr="00761A39">
        <w:t>franchisees</w:t>
      </w:r>
      <w:r w:rsidRPr="00761A39">
        <w:t xml:space="preserve"> mentioned in </w:t>
      </w:r>
      <w:r w:rsidR="00761A39" w:rsidRPr="00761A39">
        <w:t>paragraph (</w:t>
      </w:r>
      <w:r w:rsidRPr="00761A39">
        <w:t>1)(b)</w:t>
      </w:r>
      <w:r w:rsidR="00B13D69" w:rsidRPr="00761A39">
        <w:t xml:space="preserve"> may ask the franchisor to </w:t>
      </w:r>
      <w:r w:rsidR="00966822" w:rsidRPr="00761A39">
        <w:t xml:space="preserve">deal with </w:t>
      </w:r>
      <w:r w:rsidR="00B13D69" w:rsidRPr="00761A39">
        <w:t xml:space="preserve">the franchisees together </w:t>
      </w:r>
      <w:r w:rsidR="00966822" w:rsidRPr="00761A39">
        <w:t>about the dispute.</w:t>
      </w:r>
    </w:p>
    <w:p w:rsidR="00AB41A2" w:rsidRPr="00761A39" w:rsidRDefault="00AB41A2" w:rsidP="00AB41A2">
      <w:pPr>
        <w:pStyle w:val="notetext"/>
      </w:pPr>
      <w:r w:rsidRPr="00761A39">
        <w:t>Note:</w:t>
      </w:r>
      <w:r w:rsidRPr="00761A39">
        <w:tab/>
        <w:t>See also Part</w:t>
      </w:r>
      <w:r w:rsidR="00761A39" w:rsidRPr="00761A39">
        <w:t> </w:t>
      </w:r>
      <w:r w:rsidR="00AC20B7" w:rsidRPr="00761A39">
        <w:t>4 (r</w:t>
      </w:r>
      <w:r w:rsidRPr="00761A39">
        <w:t>esolving disputes).</w:t>
      </w:r>
    </w:p>
    <w:p w:rsidR="0002719D" w:rsidRPr="00761A39" w:rsidRDefault="003B054D" w:rsidP="0002719D">
      <w:pPr>
        <w:pStyle w:val="ActHead2"/>
      </w:pPr>
      <w:bookmarkStart w:id="23" w:name="_Toc22199437"/>
      <w:r w:rsidRPr="00761A39">
        <w:rPr>
          <w:rStyle w:val="CharPartNo"/>
        </w:rPr>
        <w:lastRenderedPageBreak/>
        <w:t>Part</w:t>
      </w:r>
      <w:r w:rsidR="00761A39" w:rsidRPr="00761A39">
        <w:rPr>
          <w:rStyle w:val="CharPartNo"/>
        </w:rPr>
        <w:t> </w:t>
      </w:r>
      <w:r w:rsidRPr="00761A39">
        <w:rPr>
          <w:rStyle w:val="CharPartNo"/>
        </w:rPr>
        <w:t>6</w:t>
      </w:r>
      <w:r w:rsidR="0002719D" w:rsidRPr="00761A39">
        <w:t>—</w:t>
      </w:r>
      <w:r w:rsidR="0002719D" w:rsidRPr="00761A39">
        <w:rPr>
          <w:rStyle w:val="CharPartText"/>
        </w:rPr>
        <w:t>Application, saving and transitional provisions</w:t>
      </w:r>
      <w:bookmarkEnd w:id="23"/>
    </w:p>
    <w:p w:rsidR="0002719D" w:rsidRPr="00761A39" w:rsidRDefault="0002719D" w:rsidP="00305B25">
      <w:pPr>
        <w:pStyle w:val="ActHead3"/>
        <w:rPr>
          <w:i/>
        </w:rPr>
      </w:pPr>
      <w:bookmarkStart w:id="24" w:name="_Toc22199438"/>
      <w:r w:rsidRPr="00761A39">
        <w:rPr>
          <w:rStyle w:val="CharDivNo"/>
        </w:rPr>
        <w:t>Division</w:t>
      </w:r>
      <w:r w:rsidR="00761A39" w:rsidRPr="00761A39">
        <w:rPr>
          <w:rStyle w:val="CharDivNo"/>
        </w:rPr>
        <w:t> </w:t>
      </w:r>
      <w:r w:rsidRPr="00761A39">
        <w:rPr>
          <w:rStyle w:val="CharDivNo"/>
        </w:rPr>
        <w:t>1</w:t>
      </w:r>
      <w:r w:rsidRPr="00761A39">
        <w:t>—</w:t>
      </w:r>
      <w:r w:rsidRPr="00761A39">
        <w:rPr>
          <w:rStyle w:val="CharDivText"/>
        </w:rPr>
        <w:t xml:space="preserve">Amendments made by the </w:t>
      </w:r>
      <w:r w:rsidR="008A4835" w:rsidRPr="00761A39">
        <w:rPr>
          <w:rStyle w:val="CharDivText"/>
        </w:rPr>
        <w:t xml:space="preserve">Competition and Consumer (Industry Codes—Franchising) Amendment (New </w:t>
      </w:r>
      <w:r w:rsidR="00962B25" w:rsidRPr="00761A39">
        <w:rPr>
          <w:rStyle w:val="CharDivText"/>
        </w:rPr>
        <w:t>Vehicle</w:t>
      </w:r>
      <w:r w:rsidR="008A4835" w:rsidRPr="00761A39">
        <w:rPr>
          <w:rStyle w:val="CharDivText"/>
        </w:rPr>
        <w:t xml:space="preserve"> Dealership Agreements) Regulations</w:t>
      </w:r>
      <w:r w:rsidR="00761A39" w:rsidRPr="00761A39">
        <w:rPr>
          <w:rStyle w:val="CharDivText"/>
        </w:rPr>
        <w:t> </w:t>
      </w:r>
      <w:r w:rsidR="008A4835" w:rsidRPr="00761A39">
        <w:rPr>
          <w:rStyle w:val="CharDivText"/>
        </w:rPr>
        <w:t>2019</w:t>
      </w:r>
      <w:bookmarkEnd w:id="24"/>
    </w:p>
    <w:p w:rsidR="008D3991" w:rsidRPr="00761A39" w:rsidRDefault="003B054D" w:rsidP="0002719D">
      <w:pPr>
        <w:pStyle w:val="ActHead5"/>
      </w:pPr>
      <w:bookmarkStart w:id="25" w:name="_Toc22199439"/>
      <w:r w:rsidRPr="00761A39">
        <w:rPr>
          <w:rStyle w:val="CharSectno"/>
        </w:rPr>
        <w:t>5</w:t>
      </w:r>
      <w:r w:rsidR="00A7646D" w:rsidRPr="00761A39">
        <w:rPr>
          <w:rStyle w:val="CharSectno"/>
        </w:rPr>
        <w:t>4</w:t>
      </w:r>
      <w:r w:rsidR="0002719D" w:rsidRPr="00761A39">
        <w:t xml:space="preserve">  </w:t>
      </w:r>
      <w:r w:rsidR="008D3991" w:rsidRPr="00761A39">
        <w:t>Definitions</w:t>
      </w:r>
      <w:bookmarkEnd w:id="25"/>
    </w:p>
    <w:p w:rsidR="008D3991" w:rsidRPr="00761A39" w:rsidRDefault="008D3991" w:rsidP="008D3991">
      <w:pPr>
        <w:pStyle w:val="subsection"/>
      </w:pPr>
      <w:r w:rsidRPr="00761A39">
        <w:tab/>
      </w:r>
      <w:r w:rsidRPr="00761A39">
        <w:tab/>
        <w:t xml:space="preserve">In this </w:t>
      </w:r>
      <w:r w:rsidR="00BD10EE" w:rsidRPr="00761A39">
        <w:t>Division</w:t>
      </w:r>
      <w:r w:rsidRPr="00761A39">
        <w:t>:</w:t>
      </w:r>
    </w:p>
    <w:p w:rsidR="008D3991" w:rsidRPr="00761A39" w:rsidRDefault="008D3991" w:rsidP="008D3991">
      <w:pPr>
        <w:pStyle w:val="Definition"/>
      </w:pPr>
      <w:r w:rsidRPr="00761A39">
        <w:rPr>
          <w:b/>
          <w:i/>
        </w:rPr>
        <w:t>amending regulations</w:t>
      </w:r>
      <w:r w:rsidRPr="00761A39">
        <w:t xml:space="preserve"> means the </w:t>
      </w:r>
      <w:r w:rsidRPr="00761A39">
        <w:rPr>
          <w:i/>
        </w:rPr>
        <w:t xml:space="preserve">Competition and Consumer (Industry Codes—Franchising) Amendment (New </w:t>
      </w:r>
      <w:r w:rsidR="00A46495" w:rsidRPr="00761A39">
        <w:rPr>
          <w:i/>
        </w:rPr>
        <w:t>Vehicle</w:t>
      </w:r>
      <w:r w:rsidR="00DC38F7" w:rsidRPr="00761A39">
        <w:t xml:space="preserve"> </w:t>
      </w:r>
      <w:r w:rsidRPr="00761A39">
        <w:rPr>
          <w:i/>
        </w:rPr>
        <w:t>Dealership Agreements) Regulations</w:t>
      </w:r>
      <w:r w:rsidR="00761A39" w:rsidRPr="00761A39">
        <w:rPr>
          <w:i/>
        </w:rPr>
        <w:t> </w:t>
      </w:r>
      <w:r w:rsidRPr="00761A39">
        <w:rPr>
          <w:i/>
        </w:rPr>
        <w:t>2019</w:t>
      </w:r>
      <w:r w:rsidRPr="00761A39">
        <w:t>.</w:t>
      </w:r>
    </w:p>
    <w:p w:rsidR="008D3991" w:rsidRPr="00761A39" w:rsidRDefault="008D3991" w:rsidP="008D3991">
      <w:pPr>
        <w:pStyle w:val="Definition"/>
      </w:pPr>
      <w:r w:rsidRPr="00761A39">
        <w:rPr>
          <w:b/>
          <w:i/>
        </w:rPr>
        <w:t>commencement date</w:t>
      </w:r>
      <w:r w:rsidRPr="00761A39">
        <w:t xml:space="preserve"> means 1</w:t>
      </w:r>
      <w:r w:rsidR="00761A39" w:rsidRPr="00761A39">
        <w:t> </w:t>
      </w:r>
      <w:r w:rsidR="00BA5ABD" w:rsidRPr="00761A39">
        <w:t>July</w:t>
      </w:r>
      <w:r w:rsidRPr="00761A39">
        <w:t xml:space="preserve"> 2020.</w:t>
      </w:r>
    </w:p>
    <w:p w:rsidR="0002719D" w:rsidRPr="00761A39" w:rsidRDefault="008D3991" w:rsidP="0002719D">
      <w:pPr>
        <w:pStyle w:val="ActHead5"/>
      </w:pPr>
      <w:bookmarkStart w:id="26" w:name="_Toc22199440"/>
      <w:r w:rsidRPr="00761A39">
        <w:rPr>
          <w:rStyle w:val="CharSectno"/>
        </w:rPr>
        <w:t>55</w:t>
      </w:r>
      <w:r w:rsidRPr="00761A39">
        <w:t xml:space="preserve">  </w:t>
      </w:r>
      <w:r w:rsidR="00BD10EE" w:rsidRPr="00761A39">
        <w:t>E</w:t>
      </w:r>
      <w:r w:rsidR="0011113C" w:rsidRPr="00761A39">
        <w:t>nd of term obligations</w:t>
      </w:r>
      <w:bookmarkEnd w:id="26"/>
    </w:p>
    <w:p w:rsidR="009B2C92" w:rsidRPr="00761A39" w:rsidRDefault="00211F51" w:rsidP="009B2C92">
      <w:pPr>
        <w:pStyle w:val="subsection"/>
      </w:pPr>
      <w:r w:rsidRPr="00761A39">
        <w:tab/>
        <w:t>(1)</w:t>
      </w:r>
      <w:r w:rsidRPr="00761A39">
        <w:tab/>
      </w:r>
      <w:r w:rsidR="009B2C92" w:rsidRPr="00761A39">
        <w:t>Division</w:t>
      </w:r>
      <w:r w:rsidR="00761A39" w:rsidRPr="00761A39">
        <w:t> </w:t>
      </w:r>
      <w:r w:rsidR="009B2C92" w:rsidRPr="00761A39">
        <w:t>2 of Part</w:t>
      </w:r>
      <w:r w:rsidR="00761A39" w:rsidRPr="00761A39">
        <w:t> </w:t>
      </w:r>
      <w:r w:rsidR="009B2C92" w:rsidRPr="00761A39">
        <w:t xml:space="preserve">5, as inserted </w:t>
      </w:r>
      <w:r w:rsidR="0002719D" w:rsidRPr="00761A39">
        <w:t xml:space="preserve">by the </w:t>
      </w:r>
      <w:r w:rsidR="008D3991" w:rsidRPr="00761A39">
        <w:t>amending regulations</w:t>
      </w:r>
      <w:r w:rsidR="002029D1" w:rsidRPr="00761A39">
        <w:t>,</w:t>
      </w:r>
      <w:r w:rsidR="009B2C92" w:rsidRPr="00761A39">
        <w:t xml:space="preserve"> appl</w:t>
      </w:r>
      <w:r w:rsidR="0042429C" w:rsidRPr="00761A39">
        <w:t>ies</w:t>
      </w:r>
      <w:r w:rsidR="009B2C92" w:rsidRPr="00761A39">
        <w:t xml:space="preserve"> to a new </w:t>
      </w:r>
      <w:r w:rsidR="00962B25" w:rsidRPr="00761A39">
        <w:t>vehicle</w:t>
      </w:r>
      <w:r w:rsidR="009B2C92" w:rsidRPr="00761A39">
        <w:t xml:space="preserve"> dealership agreement </w:t>
      </w:r>
      <w:r w:rsidR="0038677A" w:rsidRPr="00761A39">
        <w:t>that is entered into, renewed or extended</w:t>
      </w:r>
      <w:r w:rsidR="00B2474F" w:rsidRPr="00761A39">
        <w:rPr>
          <w:i/>
        </w:rPr>
        <w:t xml:space="preserve"> </w:t>
      </w:r>
      <w:r w:rsidR="009B2C92" w:rsidRPr="00761A39">
        <w:t xml:space="preserve">on or after </w:t>
      </w:r>
      <w:r w:rsidR="008D3991" w:rsidRPr="00761A39">
        <w:t>the commencement date</w:t>
      </w:r>
      <w:r w:rsidR="009B2C92" w:rsidRPr="00761A39">
        <w:t>.</w:t>
      </w:r>
    </w:p>
    <w:p w:rsidR="009E7FE9" w:rsidRPr="00761A39" w:rsidRDefault="009E7FE9" w:rsidP="009B2C92">
      <w:pPr>
        <w:pStyle w:val="subsection"/>
      </w:pPr>
      <w:r w:rsidRPr="00761A39">
        <w:tab/>
        <w:t>(2)</w:t>
      </w:r>
      <w:r w:rsidRPr="00761A39">
        <w:tab/>
      </w:r>
      <w:r w:rsidR="002029D1" w:rsidRPr="00761A39">
        <w:t xml:space="preserve">Despite the amendments made by the </w:t>
      </w:r>
      <w:r w:rsidR="008D3991" w:rsidRPr="00761A39">
        <w:t>amending regulations</w:t>
      </w:r>
      <w:r w:rsidR="002029D1" w:rsidRPr="00761A39">
        <w:t xml:space="preserve">, </w:t>
      </w:r>
      <w:r w:rsidR="00FD6D40" w:rsidRPr="00761A39">
        <w:t>Subdivision B of Division</w:t>
      </w:r>
      <w:r w:rsidR="00761A39" w:rsidRPr="00761A39">
        <w:t> </w:t>
      </w:r>
      <w:r w:rsidR="00FD6D40" w:rsidRPr="00761A39">
        <w:t>2 of Part</w:t>
      </w:r>
      <w:r w:rsidR="00761A39" w:rsidRPr="00761A39">
        <w:t> </w:t>
      </w:r>
      <w:r w:rsidR="00FD6D40" w:rsidRPr="00761A39">
        <w:t>3</w:t>
      </w:r>
      <w:r w:rsidRPr="00761A39">
        <w:t xml:space="preserve">, as in force immediately before </w:t>
      </w:r>
      <w:r w:rsidR="008D3991" w:rsidRPr="00761A39">
        <w:t>the commencement date</w:t>
      </w:r>
      <w:r w:rsidR="00FD6D40" w:rsidRPr="00761A39">
        <w:t>, continue</w:t>
      </w:r>
      <w:r w:rsidR="00491D7A" w:rsidRPr="00761A39">
        <w:t>s</w:t>
      </w:r>
      <w:r w:rsidRPr="00761A39">
        <w:t xml:space="preserve"> to apply to a new </w:t>
      </w:r>
      <w:r w:rsidR="00962B25" w:rsidRPr="00761A39">
        <w:t>vehicle</w:t>
      </w:r>
      <w:r w:rsidRPr="00761A39">
        <w:t xml:space="preserve"> dealership agreement that was entered into</w:t>
      </w:r>
      <w:r w:rsidR="00316644" w:rsidRPr="00761A39">
        <w:t>, renewed or extended</w:t>
      </w:r>
      <w:r w:rsidR="00107EAC" w:rsidRPr="00761A39">
        <w:rPr>
          <w:i/>
        </w:rPr>
        <w:t xml:space="preserve"> </w:t>
      </w:r>
      <w:r w:rsidRPr="00761A39">
        <w:t xml:space="preserve">before </w:t>
      </w:r>
      <w:r w:rsidR="008D3991" w:rsidRPr="00761A39">
        <w:t>the commencement date</w:t>
      </w:r>
      <w:r w:rsidRPr="00761A39">
        <w:t>.</w:t>
      </w:r>
    </w:p>
    <w:p w:rsidR="00A355E2" w:rsidRPr="00761A39" w:rsidRDefault="00A355E2" w:rsidP="00A355E2">
      <w:pPr>
        <w:pStyle w:val="ActHead5"/>
      </w:pPr>
      <w:bookmarkStart w:id="27" w:name="_Toc22199441"/>
      <w:r w:rsidRPr="00761A39">
        <w:rPr>
          <w:rStyle w:val="CharSectno"/>
        </w:rPr>
        <w:t>5</w:t>
      </w:r>
      <w:r w:rsidR="00A95770" w:rsidRPr="00761A39">
        <w:rPr>
          <w:rStyle w:val="CharSectno"/>
        </w:rPr>
        <w:t>6</w:t>
      </w:r>
      <w:r w:rsidRPr="00761A39">
        <w:t xml:space="preserve">  </w:t>
      </w:r>
      <w:r w:rsidR="00BD10EE" w:rsidRPr="00761A39">
        <w:t>C</w:t>
      </w:r>
      <w:r w:rsidRPr="00761A39">
        <w:t>apital expenditure</w:t>
      </w:r>
      <w:bookmarkEnd w:id="27"/>
    </w:p>
    <w:p w:rsidR="006E6BC2" w:rsidRPr="00761A39" w:rsidRDefault="006E6BC2" w:rsidP="006E6BC2">
      <w:pPr>
        <w:pStyle w:val="SubsectionHead"/>
      </w:pPr>
      <w:r w:rsidRPr="00761A39">
        <w:t>Application of clause</w:t>
      </w:r>
      <w:r w:rsidR="00761A39" w:rsidRPr="00761A39">
        <w:t> </w:t>
      </w:r>
      <w:r w:rsidRPr="00761A39">
        <w:t>51</w:t>
      </w:r>
    </w:p>
    <w:p w:rsidR="006B6873" w:rsidRPr="00761A39" w:rsidRDefault="00CA3F8F" w:rsidP="006B6873">
      <w:pPr>
        <w:pStyle w:val="subsection"/>
      </w:pPr>
      <w:r w:rsidRPr="00761A39">
        <w:tab/>
        <w:t>(1)</w:t>
      </w:r>
      <w:r w:rsidRPr="00761A39">
        <w:tab/>
        <w:t>C</w:t>
      </w:r>
      <w:r w:rsidR="00491D7A" w:rsidRPr="00761A39">
        <w:t>lause</w:t>
      </w:r>
      <w:r w:rsidR="00761A39" w:rsidRPr="00761A39">
        <w:t> </w:t>
      </w:r>
      <w:r w:rsidR="00491D7A" w:rsidRPr="00761A39">
        <w:t>51</w:t>
      </w:r>
      <w:r w:rsidR="00A355E2" w:rsidRPr="00761A39">
        <w:t xml:space="preserve">, as inserted by the </w:t>
      </w:r>
      <w:r w:rsidR="008D3991" w:rsidRPr="00761A39">
        <w:t>amending regulations</w:t>
      </w:r>
      <w:r w:rsidR="00A355E2" w:rsidRPr="00761A39">
        <w:t>,</w:t>
      </w:r>
      <w:r w:rsidR="00491D7A" w:rsidRPr="00761A39">
        <w:t xml:space="preserve"> applies</w:t>
      </w:r>
      <w:r w:rsidR="00A355E2" w:rsidRPr="00761A39">
        <w:t xml:space="preserve"> to a new </w:t>
      </w:r>
      <w:r w:rsidR="00962B25" w:rsidRPr="00761A39">
        <w:t>vehicle</w:t>
      </w:r>
      <w:r w:rsidR="00A355E2" w:rsidRPr="00761A39">
        <w:t xml:space="preserve"> dealership agreement</w:t>
      </w:r>
      <w:r w:rsidR="006E6BC2" w:rsidRPr="00761A39">
        <w:t xml:space="preserve"> if</w:t>
      </w:r>
      <w:r w:rsidR="006B6873" w:rsidRPr="00761A39">
        <w:t>:</w:t>
      </w:r>
    </w:p>
    <w:p w:rsidR="006B6873" w:rsidRPr="00761A39" w:rsidRDefault="006B6873" w:rsidP="006B6873">
      <w:pPr>
        <w:pStyle w:val="paragraph"/>
      </w:pPr>
      <w:r w:rsidRPr="00761A39">
        <w:tab/>
        <w:t>(a)</w:t>
      </w:r>
      <w:r w:rsidRPr="00761A39">
        <w:tab/>
        <w:t>the disclosure document</w:t>
      </w:r>
      <w:r w:rsidR="006E6BC2" w:rsidRPr="00761A39">
        <w:t xml:space="preserve"> for the agreement</w:t>
      </w:r>
      <w:r w:rsidRPr="00761A39">
        <w:t xml:space="preserve"> is created or updated on or after the commencement date; and</w:t>
      </w:r>
    </w:p>
    <w:p w:rsidR="006B6873" w:rsidRPr="00761A39" w:rsidRDefault="006B6873" w:rsidP="006B6873">
      <w:pPr>
        <w:pStyle w:val="paragraph"/>
      </w:pPr>
      <w:r w:rsidRPr="00761A39">
        <w:tab/>
        <w:t>(b)</w:t>
      </w:r>
      <w:r w:rsidRPr="00761A39">
        <w:tab/>
      </w:r>
      <w:r w:rsidR="006E6BC2" w:rsidRPr="00761A39">
        <w:t xml:space="preserve">the agreement </w:t>
      </w:r>
      <w:r w:rsidR="004E5664" w:rsidRPr="00761A39">
        <w:t>is entered into</w:t>
      </w:r>
      <w:r w:rsidR="00727B80" w:rsidRPr="00761A39">
        <w:t>, renewed or extended</w:t>
      </w:r>
      <w:r w:rsidR="00A355E2" w:rsidRPr="00761A39">
        <w:t xml:space="preserve"> after </w:t>
      </w:r>
      <w:r w:rsidR="008D3991" w:rsidRPr="00761A39">
        <w:t xml:space="preserve">the </w:t>
      </w:r>
      <w:r w:rsidR="00D75B0D" w:rsidRPr="00761A39">
        <w:t>creation or updating of the disclosure document</w:t>
      </w:r>
      <w:r w:rsidRPr="00761A39">
        <w:t>.</w:t>
      </w:r>
    </w:p>
    <w:p w:rsidR="006E6BC2" w:rsidRPr="00761A39" w:rsidRDefault="006E6BC2" w:rsidP="006E6BC2">
      <w:pPr>
        <w:pStyle w:val="SubsectionHead"/>
      </w:pPr>
      <w:r w:rsidRPr="00761A39">
        <w:t>Application of clause</w:t>
      </w:r>
      <w:r w:rsidR="00761A39" w:rsidRPr="00761A39">
        <w:t> </w:t>
      </w:r>
      <w:r w:rsidRPr="00761A39">
        <w:t>30</w:t>
      </w:r>
    </w:p>
    <w:p w:rsidR="00491D7A" w:rsidRPr="00761A39" w:rsidRDefault="00491D7A" w:rsidP="006E6BC2">
      <w:pPr>
        <w:pStyle w:val="subsection"/>
      </w:pPr>
      <w:r w:rsidRPr="00761A39">
        <w:tab/>
        <w:t>(2)</w:t>
      </w:r>
      <w:r w:rsidRPr="00761A39">
        <w:tab/>
        <w:t xml:space="preserve">Despite the amendments made by the </w:t>
      </w:r>
      <w:r w:rsidR="008D3991" w:rsidRPr="00761A39">
        <w:t>amending regulations</w:t>
      </w:r>
      <w:r w:rsidR="00DE6160" w:rsidRPr="00761A39">
        <w:t>, clause</w:t>
      </w:r>
      <w:r w:rsidR="00761A39" w:rsidRPr="00761A39">
        <w:t> </w:t>
      </w:r>
      <w:r w:rsidR="00DE6160" w:rsidRPr="00761A39">
        <w:t>30</w:t>
      </w:r>
      <w:r w:rsidRPr="00761A39">
        <w:t xml:space="preserve">, as in force immediately before </w:t>
      </w:r>
      <w:r w:rsidR="008D3991" w:rsidRPr="00761A39">
        <w:t>the commencement date</w:t>
      </w:r>
      <w:r w:rsidRPr="00761A39">
        <w:t xml:space="preserve">, continues to apply to </w:t>
      </w:r>
      <w:r w:rsidR="006E6BC2" w:rsidRPr="00761A39">
        <w:t xml:space="preserve">a new </w:t>
      </w:r>
      <w:r w:rsidR="00962B25" w:rsidRPr="00761A39">
        <w:t>vehicle</w:t>
      </w:r>
      <w:r w:rsidR="006E6BC2" w:rsidRPr="00761A39">
        <w:t xml:space="preserve"> dealership agreement </w:t>
      </w:r>
      <w:r w:rsidR="004E5664" w:rsidRPr="00761A39">
        <w:t>that was entered into, renewed or extended</w:t>
      </w:r>
      <w:r w:rsidR="00995398" w:rsidRPr="00761A39">
        <w:t xml:space="preserve"> </w:t>
      </w:r>
      <w:r w:rsidRPr="00761A39">
        <w:t xml:space="preserve">before </w:t>
      </w:r>
      <w:r w:rsidR="0042429C" w:rsidRPr="00761A39">
        <w:t>the commencement date</w:t>
      </w:r>
      <w:r w:rsidR="006E6BC2" w:rsidRPr="00761A39">
        <w:t>.</w:t>
      </w:r>
    </w:p>
    <w:p w:rsidR="006E6BC2" w:rsidRPr="00761A39" w:rsidRDefault="0074280A" w:rsidP="006E6BC2">
      <w:pPr>
        <w:pStyle w:val="subsection"/>
      </w:pPr>
      <w:r w:rsidRPr="00761A39">
        <w:tab/>
        <w:t>(3</w:t>
      </w:r>
      <w:r w:rsidR="006E6BC2" w:rsidRPr="00761A39">
        <w:t>)</w:t>
      </w:r>
      <w:r w:rsidR="006E6BC2" w:rsidRPr="00761A39">
        <w:tab/>
        <w:t>Despite the amendments made by the amending regulations, clause</w:t>
      </w:r>
      <w:r w:rsidR="00761A39" w:rsidRPr="00761A39">
        <w:t> </w:t>
      </w:r>
      <w:r w:rsidR="006E6BC2" w:rsidRPr="00761A39">
        <w:t xml:space="preserve">30, as in force immediately before the commencement date, also continues to apply to a new </w:t>
      </w:r>
      <w:r w:rsidR="00962B25" w:rsidRPr="00761A39">
        <w:t>vehicle</w:t>
      </w:r>
      <w:r w:rsidR="006E6BC2" w:rsidRPr="00761A39">
        <w:t xml:space="preserve"> dealership agreement</w:t>
      </w:r>
      <w:r w:rsidR="002D5959" w:rsidRPr="00761A39">
        <w:t xml:space="preserve"> if</w:t>
      </w:r>
      <w:r w:rsidR="006E6BC2" w:rsidRPr="00761A39">
        <w:t>:</w:t>
      </w:r>
    </w:p>
    <w:p w:rsidR="00A0123E" w:rsidRPr="00761A39" w:rsidRDefault="006E6BC2" w:rsidP="006E6BC2">
      <w:pPr>
        <w:pStyle w:val="paragraph"/>
      </w:pPr>
      <w:r w:rsidRPr="00761A39">
        <w:tab/>
        <w:t>(a</w:t>
      </w:r>
      <w:r w:rsidR="00D920BD" w:rsidRPr="00761A39">
        <w:t>)</w:t>
      </w:r>
      <w:r w:rsidR="00D920BD" w:rsidRPr="00761A39">
        <w:tab/>
      </w:r>
      <w:r w:rsidR="00A0123E" w:rsidRPr="00761A39">
        <w:t xml:space="preserve">the disclosure document </w:t>
      </w:r>
      <w:r w:rsidRPr="00761A39">
        <w:t xml:space="preserve">for the agreement </w:t>
      </w:r>
      <w:r w:rsidR="00A0123E" w:rsidRPr="00761A39">
        <w:t>was created, or most recently updated, before the commencement date; and</w:t>
      </w:r>
    </w:p>
    <w:p w:rsidR="00D920BD" w:rsidRPr="00761A39" w:rsidRDefault="006E6BC2" w:rsidP="006E6BC2">
      <w:pPr>
        <w:pStyle w:val="paragraph"/>
      </w:pPr>
      <w:r w:rsidRPr="00761A39">
        <w:tab/>
        <w:t>(b)</w:t>
      </w:r>
      <w:r w:rsidRPr="00761A39">
        <w:tab/>
        <w:t>the agreement</w:t>
      </w:r>
      <w:r w:rsidR="00D920BD" w:rsidRPr="00761A39">
        <w:t xml:space="preserve"> </w:t>
      </w:r>
      <w:r w:rsidR="00280F99" w:rsidRPr="00761A39">
        <w:t>is</w:t>
      </w:r>
      <w:r w:rsidR="00D920BD" w:rsidRPr="00761A39">
        <w:t xml:space="preserve"> entered into, renewed or extended on or </w:t>
      </w:r>
      <w:r w:rsidR="00A0123E" w:rsidRPr="00761A39">
        <w:t>after the commencement date.</w:t>
      </w:r>
    </w:p>
    <w:p w:rsidR="006E6BC2" w:rsidRPr="00761A39" w:rsidRDefault="006E6BC2" w:rsidP="006E6BC2">
      <w:pPr>
        <w:pStyle w:val="SubsectionHead"/>
      </w:pPr>
      <w:r w:rsidRPr="00761A39">
        <w:lastRenderedPageBreak/>
        <w:t>Application of clause</w:t>
      </w:r>
      <w:r w:rsidR="00761A39" w:rsidRPr="00761A39">
        <w:t> </w:t>
      </w:r>
      <w:r w:rsidRPr="00761A39">
        <w:t>52</w:t>
      </w:r>
    </w:p>
    <w:p w:rsidR="005A29A4" w:rsidRPr="00761A39" w:rsidRDefault="00A355E2" w:rsidP="00A355E2">
      <w:pPr>
        <w:pStyle w:val="subsection"/>
      </w:pPr>
      <w:r w:rsidRPr="00761A39">
        <w:tab/>
        <w:t>(</w:t>
      </w:r>
      <w:r w:rsidR="0074280A" w:rsidRPr="00761A39">
        <w:t>4</w:t>
      </w:r>
      <w:r w:rsidRPr="00761A39">
        <w:t>)</w:t>
      </w:r>
      <w:r w:rsidRPr="00761A39">
        <w:tab/>
        <w:t>Clause</w:t>
      </w:r>
      <w:r w:rsidR="00761A39" w:rsidRPr="00761A39">
        <w:t> </w:t>
      </w:r>
      <w:r w:rsidRPr="00761A39">
        <w:t xml:space="preserve">52, as inserted by the </w:t>
      </w:r>
      <w:r w:rsidR="008D3991" w:rsidRPr="00761A39">
        <w:t>amending regulations</w:t>
      </w:r>
      <w:r w:rsidRPr="00761A39">
        <w:t xml:space="preserve">, applies </w:t>
      </w:r>
      <w:r w:rsidR="00CA3F8F" w:rsidRPr="00761A39">
        <w:t xml:space="preserve">in relation </w:t>
      </w:r>
      <w:r w:rsidRPr="00761A39">
        <w:t>to a disclosure document</w:t>
      </w:r>
      <w:r w:rsidR="005A29A4" w:rsidRPr="00761A39">
        <w:t>:</w:t>
      </w:r>
    </w:p>
    <w:p w:rsidR="005A29A4" w:rsidRPr="00761A39" w:rsidRDefault="005A29A4" w:rsidP="005A29A4">
      <w:pPr>
        <w:pStyle w:val="paragraph"/>
      </w:pPr>
      <w:r w:rsidRPr="00761A39">
        <w:tab/>
        <w:t>(a)</w:t>
      </w:r>
      <w:r w:rsidRPr="00761A39">
        <w:tab/>
      </w:r>
      <w:r w:rsidR="00A355E2" w:rsidRPr="00761A39">
        <w:t>that is created</w:t>
      </w:r>
      <w:r w:rsidR="00627234" w:rsidRPr="00761A39">
        <w:t xml:space="preserve"> or updated</w:t>
      </w:r>
      <w:r w:rsidR="00A355E2" w:rsidRPr="00761A39">
        <w:t xml:space="preserve"> on or after </w:t>
      </w:r>
      <w:r w:rsidR="008D3991" w:rsidRPr="00761A39">
        <w:t>the commencement date</w:t>
      </w:r>
      <w:r w:rsidRPr="00761A39">
        <w:t>; and</w:t>
      </w:r>
    </w:p>
    <w:p w:rsidR="00A355E2" w:rsidRPr="00761A39" w:rsidRDefault="005A29A4" w:rsidP="005A29A4">
      <w:pPr>
        <w:pStyle w:val="paragraph"/>
      </w:pPr>
      <w:r w:rsidRPr="00761A39">
        <w:tab/>
        <w:t>(b)</w:t>
      </w:r>
      <w:r w:rsidRPr="00761A39">
        <w:tab/>
        <w:t>that is</w:t>
      </w:r>
      <w:r w:rsidR="00627234" w:rsidRPr="00761A39">
        <w:t xml:space="preserve"> for </w:t>
      </w:r>
      <w:r w:rsidR="00916F12" w:rsidRPr="00761A39">
        <w:t xml:space="preserve">a new vehicle dealership agreement </w:t>
      </w:r>
      <w:r w:rsidR="00BE04E0" w:rsidRPr="00761A39">
        <w:t>that is to be entered into, renewed or extended</w:t>
      </w:r>
      <w:r w:rsidR="007F0E2E" w:rsidRPr="00761A39">
        <w:t xml:space="preserve"> after the creation or updating of the</w:t>
      </w:r>
      <w:r w:rsidR="006608B6" w:rsidRPr="00761A39">
        <w:t xml:space="preserve"> disclosure</w:t>
      </w:r>
      <w:r w:rsidR="007F0E2E" w:rsidRPr="00761A39">
        <w:t xml:space="preserve"> document</w:t>
      </w:r>
      <w:r w:rsidR="00A355E2" w:rsidRPr="00761A39">
        <w:t>.</w:t>
      </w:r>
    </w:p>
    <w:p w:rsidR="009E7FE9" w:rsidRPr="00761A39" w:rsidRDefault="009E7FE9" w:rsidP="009E7FE9">
      <w:pPr>
        <w:pStyle w:val="ActHead5"/>
      </w:pPr>
      <w:bookmarkStart w:id="28" w:name="_Toc22199442"/>
      <w:r w:rsidRPr="00761A39">
        <w:rPr>
          <w:rStyle w:val="CharSectno"/>
        </w:rPr>
        <w:t>5</w:t>
      </w:r>
      <w:r w:rsidR="00A95770" w:rsidRPr="00761A39">
        <w:rPr>
          <w:rStyle w:val="CharSectno"/>
        </w:rPr>
        <w:t>7</w:t>
      </w:r>
      <w:r w:rsidRPr="00761A39">
        <w:t xml:space="preserve">  </w:t>
      </w:r>
      <w:r w:rsidR="00BD10EE" w:rsidRPr="00761A39">
        <w:t>R</w:t>
      </w:r>
      <w:r w:rsidR="0011113C" w:rsidRPr="00761A39">
        <w:t>esolving disputes</w:t>
      </w:r>
      <w:bookmarkEnd w:id="28"/>
    </w:p>
    <w:p w:rsidR="00B17DEF" w:rsidRPr="00761A39" w:rsidRDefault="009E7FE9" w:rsidP="00123E3B">
      <w:pPr>
        <w:pStyle w:val="subsection"/>
      </w:pPr>
      <w:r w:rsidRPr="00761A39">
        <w:tab/>
      </w:r>
      <w:r w:rsidRPr="00761A39">
        <w:tab/>
      </w:r>
      <w:r w:rsidR="00B55741" w:rsidRPr="00761A39">
        <w:t>C</w:t>
      </w:r>
      <w:r w:rsidR="00A355E2" w:rsidRPr="00761A39">
        <w:t>lause</w:t>
      </w:r>
      <w:r w:rsidR="00761A39" w:rsidRPr="00761A39">
        <w:t> </w:t>
      </w:r>
      <w:r w:rsidR="00A355E2" w:rsidRPr="00761A39">
        <w:t>53</w:t>
      </w:r>
      <w:r w:rsidRPr="00761A39">
        <w:t>, as inserted by the</w:t>
      </w:r>
      <w:r w:rsidR="008A4835" w:rsidRPr="00761A39">
        <w:t xml:space="preserve"> </w:t>
      </w:r>
      <w:r w:rsidR="008D3991" w:rsidRPr="00761A39">
        <w:t>amending regulations</w:t>
      </w:r>
      <w:r w:rsidR="00E4711E" w:rsidRPr="00761A39">
        <w:t>,</w:t>
      </w:r>
      <w:r w:rsidRPr="00761A39">
        <w:t xml:space="preserve"> applies to a new </w:t>
      </w:r>
      <w:r w:rsidR="00962B25" w:rsidRPr="00761A39">
        <w:t>vehicle</w:t>
      </w:r>
      <w:r w:rsidRPr="00761A39">
        <w:t xml:space="preserve"> dealership agreement that is entered into</w:t>
      </w:r>
      <w:r w:rsidR="00BE04E0" w:rsidRPr="00761A39">
        <w:t>, renewed or extended</w:t>
      </w:r>
      <w:r w:rsidRPr="00761A39">
        <w:t xml:space="preserve"> before, on or after </w:t>
      </w:r>
      <w:r w:rsidR="008D3991" w:rsidRPr="00761A39">
        <w:t>the commencement date</w:t>
      </w:r>
      <w:r w:rsidRPr="00761A39">
        <w:t>.</w:t>
      </w:r>
    </w:p>
    <w:p w:rsidR="009219FF" w:rsidRPr="00761A39" w:rsidRDefault="009219FF" w:rsidP="009219FF">
      <w:pPr>
        <w:pStyle w:val="ActHead6"/>
        <w:pageBreakBefore/>
      </w:pPr>
      <w:bookmarkStart w:id="29" w:name="_Toc22199443"/>
      <w:bookmarkStart w:id="30" w:name="opcCurrentFind"/>
      <w:r w:rsidRPr="00761A39">
        <w:rPr>
          <w:rStyle w:val="CharAmSchNo"/>
        </w:rPr>
        <w:lastRenderedPageBreak/>
        <w:t>Schedule</w:t>
      </w:r>
      <w:r w:rsidR="00761A39" w:rsidRPr="00761A39">
        <w:rPr>
          <w:rStyle w:val="CharAmSchNo"/>
        </w:rPr>
        <w:t> </w:t>
      </w:r>
      <w:r w:rsidRPr="00761A39">
        <w:rPr>
          <w:rStyle w:val="CharAmSchNo"/>
        </w:rPr>
        <w:t>2</w:t>
      </w:r>
      <w:r w:rsidRPr="00761A39">
        <w:t>—</w:t>
      </w:r>
      <w:r w:rsidR="007D4E01" w:rsidRPr="00761A39">
        <w:rPr>
          <w:rStyle w:val="CharAmSchText"/>
        </w:rPr>
        <w:t>A</w:t>
      </w:r>
      <w:r w:rsidR="00A02AD1" w:rsidRPr="00761A39">
        <w:rPr>
          <w:rStyle w:val="CharAmSchText"/>
        </w:rPr>
        <w:t>mendments</w:t>
      </w:r>
      <w:r w:rsidR="007D4E01" w:rsidRPr="00761A39">
        <w:rPr>
          <w:rStyle w:val="CharAmSchText"/>
        </w:rPr>
        <w:t xml:space="preserve"> relating to commencement of the Road Vehicle Standards Act 2018</w:t>
      </w:r>
      <w:bookmarkEnd w:id="29"/>
    </w:p>
    <w:bookmarkEnd w:id="30"/>
    <w:p w:rsidR="009219FF" w:rsidRPr="00761A39" w:rsidRDefault="009219FF" w:rsidP="009219FF">
      <w:pPr>
        <w:pStyle w:val="Header"/>
      </w:pPr>
      <w:r w:rsidRPr="00761A39">
        <w:rPr>
          <w:rStyle w:val="CharAmPartNo"/>
        </w:rPr>
        <w:t xml:space="preserve"> </w:t>
      </w:r>
      <w:r w:rsidRPr="00761A39">
        <w:rPr>
          <w:rStyle w:val="CharAmPartText"/>
        </w:rPr>
        <w:t xml:space="preserve"> </w:t>
      </w:r>
    </w:p>
    <w:p w:rsidR="009219FF" w:rsidRPr="00761A39" w:rsidRDefault="009219FF" w:rsidP="009219FF">
      <w:pPr>
        <w:pStyle w:val="ActHead9"/>
      </w:pPr>
      <w:bookmarkStart w:id="31" w:name="_Toc22199444"/>
      <w:r w:rsidRPr="00761A39">
        <w:t>Competition and Consumer (Industry Codes—Franchising) Regulation</w:t>
      </w:r>
      <w:r w:rsidR="00761A39" w:rsidRPr="00761A39">
        <w:t> </w:t>
      </w:r>
      <w:r w:rsidRPr="00761A39">
        <w:t>2014</w:t>
      </w:r>
      <w:bookmarkEnd w:id="31"/>
    </w:p>
    <w:p w:rsidR="009219FF" w:rsidRPr="00761A39" w:rsidRDefault="009219FF" w:rsidP="009219FF">
      <w:pPr>
        <w:pStyle w:val="ItemHead"/>
        <w:rPr>
          <w:i/>
        </w:rPr>
      </w:pPr>
      <w:r w:rsidRPr="00761A39">
        <w:t>1  Subclause</w:t>
      </w:r>
      <w:r w:rsidR="00761A39" w:rsidRPr="00761A39">
        <w:t> </w:t>
      </w:r>
      <w:r w:rsidRPr="00761A39">
        <w:t>4(1) of Schedule</w:t>
      </w:r>
      <w:r w:rsidR="00761A39" w:rsidRPr="00761A39">
        <w:t> </w:t>
      </w:r>
      <w:r w:rsidRPr="00761A39">
        <w:t xml:space="preserve">1 (definition of </w:t>
      </w:r>
      <w:r w:rsidRPr="00761A39">
        <w:rPr>
          <w:i/>
        </w:rPr>
        <w:t>new light goods vehicle)</w:t>
      </w:r>
    </w:p>
    <w:p w:rsidR="009219FF" w:rsidRPr="00761A39" w:rsidRDefault="00DB6AA7" w:rsidP="009219FF">
      <w:pPr>
        <w:pStyle w:val="Item"/>
      </w:pPr>
      <w:r w:rsidRPr="00761A39">
        <w:t>Omit</w:t>
      </w:r>
      <w:r w:rsidR="009219FF" w:rsidRPr="00761A39">
        <w:t xml:space="preserve"> “new</w:t>
      </w:r>
      <w:r w:rsidRPr="00761A39">
        <w:t xml:space="preserve"> vehicle</w:t>
      </w:r>
      <w:r w:rsidR="009219FF" w:rsidRPr="00761A39">
        <w:t xml:space="preserve">”, </w:t>
      </w:r>
      <w:r w:rsidRPr="00761A39">
        <w:t>substitute</w:t>
      </w:r>
      <w:r w:rsidR="009219FF" w:rsidRPr="00761A39">
        <w:t xml:space="preserve"> “</w:t>
      </w:r>
      <w:r w:rsidRPr="00761A39">
        <w:t xml:space="preserve">new </w:t>
      </w:r>
      <w:r w:rsidR="009219FF" w:rsidRPr="00761A39">
        <w:t>road</w:t>
      </w:r>
      <w:r w:rsidRPr="00761A39">
        <w:t xml:space="preserve"> vehicle</w:t>
      </w:r>
      <w:r w:rsidR="009219FF" w:rsidRPr="00761A39">
        <w:t>”.</w:t>
      </w:r>
    </w:p>
    <w:p w:rsidR="009219FF" w:rsidRPr="00761A39" w:rsidRDefault="009219FF" w:rsidP="009219FF">
      <w:pPr>
        <w:pStyle w:val="ItemHead"/>
        <w:rPr>
          <w:i/>
        </w:rPr>
      </w:pPr>
      <w:r w:rsidRPr="00761A39">
        <w:t>2  Subclause</w:t>
      </w:r>
      <w:r w:rsidR="00761A39" w:rsidRPr="00761A39">
        <w:t> </w:t>
      </w:r>
      <w:r w:rsidRPr="00761A39">
        <w:t>4(1) of Schedule</w:t>
      </w:r>
      <w:r w:rsidR="00761A39" w:rsidRPr="00761A39">
        <w:t> </w:t>
      </w:r>
      <w:r w:rsidRPr="00761A39">
        <w:t xml:space="preserve">1 (definition of </w:t>
      </w:r>
      <w:r w:rsidRPr="00761A39">
        <w:rPr>
          <w:i/>
        </w:rPr>
        <w:t>new passenger vehicle)</w:t>
      </w:r>
    </w:p>
    <w:p w:rsidR="00DB6AA7" w:rsidRPr="00761A39" w:rsidRDefault="00DB6AA7" w:rsidP="00DB6AA7">
      <w:pPr>
        <w:pStyle w:val="Item"/>
      </w:pPr>
      <w:r w:rsidRPr="00761A39">
        <w:t>Omit “new vehicle”, substitute “new road vehicle”.</w:t>
      </w:r>
    </w:p>
    <w:p w:rsidR="009219FF" w:rsidRPr="00761A39" w:rsidRDefault="009219FF" w:rsidP="009219FF">
      <w:pPr>
        <w:pStyle w:val="ItemHead"/>
        <w:rPr>
          <w:i/>
        </w:rPr>
      </w:pPr>
      <w:r w:rsidRPr="00761A39">
        <w:t>3  Subclause</w:t>
      </w:r>
      <w:r w:rsidR="00761A39" w:rsidRPr="00761A39">
        <w:t> </w:t>
      </w:r>
      <w:r w:rsidRPr="00761A39">
        <w:t>4(1) of Schedule</w:t>
      </w:r>
      <w:r w:rsidR="00761A39" w:rsidRPr="00761A39">
        <w:t> </w:t>
      </w:r>
      <w:r w:rsidRPr="00761A39">
        <w:t xml:space="preserve">1 (definition of </w:t>
      </w:r>
      <w:r w:rsidRPr="00761A39">
        <w:rPr>
          <w:i/>
        </w:rPr>
        <w:t>new vehicle)</w:t>
      </w:r>
    </w:p>
    <w:p w:rsidR="009219FF" w:rsidRPr="00761A39" w:rsidRDefault="009219FF" w:rsidP="009219FF">
      <w:pPr>
        <w:pStyle w:val="Item"/>
      </w:pPr>
      <w:r w:rsidRPr="00761A39">
        <w:t>Repeal the definition.</w:t>
      </w:r>
    </w:p>
    <w:p w:rsidR="009219FF" w:rsidRPr="00761A39" w:rsidRDefault="009219FF" w:rsidP="009219FF">
      <w:pPr>
        <w:pStyle w:val="ItemHead"/>
        <w:rPr>
          <w:i/>
        </w:rPr>
      </w:pPr>
      <w:r w:rsidRPr="00761A39">
        <w:t>4  Subclause</w:t>
      </w:r>
      <w:r w:rsidR="00761A39" w:rsidRPr="00761A39">
        <w:t> </w:t>
      </w:r>
      <w:r w:rsidRPr="00761A39">
        <w:t>4(1) of Schedule</w:t>
      </w:r>
      <w:r w:rsidR="00761A39" w:rsidRPr="00761A39">
        <w:t> </w:t>
      </w:r>
      <w:r w:rsidRPr="00761A39">
        <w:t>1</w:t>
      </w:r>
    </w:p>
    <w:p w:rsidR="009219FF" w:rsidRPr="00761A39" w:rsidRDefault="009219FF" w:rsidP="009219FF">
      <w:pPr>
        <w:pStyle w:val="Item"/>
      </w:pPr>
      <w:r w:rsidRPr="00761A39">
        <w:t>Insert:</w:t>
      </w:r>
    </w:p>
    <w:p w:rsidR="009219FF" w:rsidRPr="00761A39" w:rsidRDefault="009219FF" w:rsidP="009219FF">
      <w:pPr>
        <w:pStyle w:val="Definition"/>
      </w:pPr>
      <w:r w:rsidRPr="00761A39">
        <w:rPr>
          <w:b/>
          <w:i/>
        </w:rPr>
        <w:t>new road vehicle</w:t>
      </w:r>
      <w:r w:rsidRPr="00761A39">
        <w:rPr>
          <w:i/>
        </w:rPr>
        <w:t xml:space="preserve"> </w:t>
      </w:r>
      <w:r w:rsidRPr="00761A39">
        <w:t>has the same meaning as in section</w:t>
      </w:r>
      <w:r w:rsidR="00761A39" w:rsidRPr="00761A39">
        <w:t> </w:t>
      </w:r>
      <w:r w:rsidRPr="00761A39">
        <w:t>78 of the</w:t>
      </w:r>
      <w:r w:rsidRPr="00761A39">
        <w:rPr>
          <w:i/>
        </w:rPr>
        <w:t xml:space="preserve"> Road Vehicle Standards Act 2018</w:t>
      </w:r>
      <w:r w:rsidRPr="00761A39">
        <w:t>.</w:t>
      </w:r>
    </w:p>
    <w:sectPr w:rsidR="009219FF" w:rsidRPr="00761A39" w:rsidSect="00761A3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869" w:rsidRDefault="00E81869" w:rsidP="0048364F">
      <w:pPr>
        <w:spacing w:line="240" w:lineRule="auto"/>
      </w:pPr>
      <w:r>
        <w:separator/>
      </w:r>
    </w:p>
  </w:endnote>
  <w:endnote w:type="continuationSeparator" w:id="0">
    <w:p w:rsidR="00E81869" w:rsidRDefault="00E81869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5F1388" w:rsidRDefault="00761A3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739" cy="392723"/>
              <wp:effectExtent l="0" t="0" r="6350" b="7620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0" type="#_x0000_t202" style="position:absolute;left:0;text-align:left;margin-left:0;margin-top:766.75pt;width:347.55pt;height:30.9pt;z-index:-25164185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B8CA0DA" wp14:editId="7D038D0E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739" cy="392723"/>
              <wp:effectExtent l="0" t="0" r="6350" b="7620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8" o:spid="_x0000_s1031" type="#_x0000_t202" style="position:absolute;left:0;text-align:left;margin-left:0;margin-top:793.7pt;width:347.55pt;height:30.9pt;z-index:-2516428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81869"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Default="00761A39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739" cy="392723"/>
              <wp:effectExtent l="0" t="0" r="6350" b="762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2" type="#_x0000_t202" style="position:absolute;margin-left:0;margin-top:766.75pt;width:347.55pt;height:30.9pt;z-index:-25164390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57ABE73A" wp14:editId="78D2795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739" cy="392723"/>
              <wp:effectExtent l="0" t="0" r="6350" b="762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33" type="#_x0000_t202" style="position:absolute;margin-left:0;margin-top:793.7pt;width:347.55pt;height:30.9pt;z-index:-2516449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72"/>
    </w:tblGrid>
    <w:tr w:rsidR="00E81869" w:rsidTr="00E81869">
      <w:tc>
        <w:tcPr>
          <w:tcW w:w="8472" w:type="dxa"/>
        </w:tcPr>
        <w:p w:rsidR="00E81869" w:rsidRDefault="00E81869" w:rsidP="00E81869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81869" w:rsidRPr="00E97334" w:rsidRDefault="00E81869" w:rsidP="00E9733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ED79B6" w:rsidRDefault="00E81869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E33C1C" w:rsidRDefault="00761A3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E133C0" wp14:editId="218B5160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739" cy="392723"/>
              <wp:effectExtent l="0" t="0" r="6350" b="7620"/>
              <wp:wrapNone/>
              <wp:docPr id="3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0;margin-top:766.75pt;width:347.55pt;height:30.9pt;z-index:-2516377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78BD96AE" wp14:editId="1C4A8401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739" cy="392723"/>
              <wp:effectExtent l="0" t="0" r="6350" b="7620"/>
              <wp:wrapNone/>
              <wp:docPr id="32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2" o:spid="_x0000_s1039" type="#_x0000_t202" style="position:absolute;margin-left:0;margin-top:793.7pt;width:347.55pt;height:30.9pt;z-index:-2516387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81869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1A39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1A39">
            <w:rPr>
              <w:i/>
              <w:sz w:val="18"/>
            </w:rPr>
            <w:t>Competition and Consumer (Industry Codes—Franchising) Amendment (New Vehicle Dealership Agreements)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right"/>
            <w:rPr>
              <w:sz w:val="18"/>
            </w:rPr>
          </w:pPr>
        </w:p>
      </w:tc>
    </w:tr>
    <w:tr w:rsidR="00E81869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81869" w:rsidRDefault="00E81869" w:rsidP="00E8186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81869" w:rsidRPr="00ED79B6" w:rsidRDefault="00E81869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E33C1C" w:rsidRDefault="00761A39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A9CBEA0" wp14:editId="2A49E64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739" cy="392723"/>
              <wp:effectExtent l="0" t="0" r="6350" b="7620"/>
              <wp:wrapNone/>
              <wp:docPr id="31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40" type="#_x0000_t202" style="position:absolute;margin-left:0;margin-top:766.75pt;width:347.55pt;height:30.9pt;z-index:-2516398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0131531" wp14:editId="2720E0E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739" cy="392723"/>
              <wp:effectExtent l="0" t="0" r="6350" b="762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" o:spid="_x0000_s1041" type="#_x0000_t202" style="position:absolute;margin-left:0;margin-top:793.7pt;width:347.55pt;height:30.9pt;z-index:-25164083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E81869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1A39">
            <w:rPr>
              <w:i/>
              <w:sz w:val="18"/>
            </w:rPr>
            <w:t>Competition and Consumer (Industry Codes—Franchising) Amendment (New Vehicle Dealership Agreements)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32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81869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81869" w:rsidRDefault="00E81869" w:rsidP="00E81869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81869" w:rsidRPr="00ED79B6" w:rsidRDefault="00E81869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E33C1C" w:rsidRDefault="00761A3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4E5CF8EF" wp14:editId="5FC6C9DB">
              <wp:simplePos x="1739900" y="9170035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739" cy="392723"/>
              <wp:effectExtent l="0" t="0" r="6350" b="7620"/>
              <wp:wrapNone/>
              <wp:docPr id="3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6" type="#_x0000_t202" style="position:absolute;margin-left:0;margin-top:766.75pt;width:347.55pt;height:30.9pt;z-index:-2516336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683AB903" wp14:editId="2FD89BDB">
              <wp:simplePos x="1739900" y="9170035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739" cy="392723"/>
              <wp:effectExtent l="0" t="0" r="6350" b="7620"/>
              <wp:wrapNone/>
              <wp:docPr id="3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6" o:spid="_x0000_s1047" type="#_x0000_t202" style="position:absolute;margin-left:0;margin-top:793.7pt;width:347.55pt;height:30.9pt;z-index:-2516346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81869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3212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1A39">
            <w:rPr>
              <w:i/>
              <w:sz w:val="18"/>
            </w:rPr>
            <w:t>Competition and Consumer (Industry Codes—Franchising) Amendment (New Vehicle Dealership Agreements)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right"/>
            <w:rPr>
              <w:sz w:val="18"/>
            </w:rPr>
          </w:pPr>
        </w:p>
      </w:tc>
    </w:tr>
    <w:tr w:rsidR="00E81869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81869" w:rsidRDefault="00E81869" w:rsidP="00E81869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81869" w:rsidRPr="00ED79B6" w:rsidRDefault="00E81869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E33C1C" w:rsidRDefault="00761A39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80768" behindDoc="1" locked="0" layoutInCell="1" allowOverlap="1" wp14:anchorId="105598F0" wp14:editId="3ED8F4A5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739" cy="392723"/>
              <wp:effectExtent l="0" t="0" r="6350" b="7620"/>
              <wp:wrapNone/>
              <wp:docPr id="3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48" type="#_x0000_t202" style="position:absolute;margin-left:0;margin-top:766.75pt;width:347.55pt;height:30.9pt;z-index:-2516357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42E4665" wp14:editId="1E4F4C1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739" cy="392723"/>
              <wp:effectExtent l="0" t="0" r="6350" b="7620"/>
              <wp:wrapNone/>
              <wp:docPr id="34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4" o:spid="_x0000_s1049" type="#_x0000_t202" style="position:absolute;margin-left:0;margin-top:793.7pt;width:347.55pt;height:30.9pt;z-index:-2516367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1869" w:rsidTr="00E8186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1A39">
            <w:rPr>
              <w:i/>
              <w:sz w:val="18"/>
            </w:rPr>
            <w:t>Competition and Consumer (Industry Codes—Franchising) Amendment (New Vehicle Dealership Agreements)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63212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81869" w:rsidTr="00E8186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81869" w:rsidRDefault="00E81869" w:rsidP="00E81869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81869" w:rsidRPr="00ED79B6" w:rsidRDefault="00E81869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E33C1C" w:rsidRDefault="00E81869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81869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61A39">
            <w:rPr>
              <w:i/>
              <w:sz w:val="18"/>
            </w:rPr>
            <w:t>Competition and Consumer (Industry Codes—Franchising) Amendment (New Vehicle Dealership Agreements)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81869" w:rsidRDefault="00E81869" w:rsidP="00E8186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80ECD">
            <w:rPr>
              <w:i/>
              <w:noProof/>
              <w:sz w:val="18"/>
            </w:rPr>
            <w:t>9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81869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81869" w:rsidRDefault="00E81869" w:rsidP="00E81869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:rsidR="00E81869" w:rsidRPr="00ED79B6" w:rsidRDefault="00E81869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869" w:rsidRDefault="00E81869" w:rsidP="0048364F">
      <w:pPr>
        <w:spacing w:line="240" w:lineRule="auto"/>
      </w:pPr>
      <w:r>
        <w:separator/>
      </w:r>
    </w:p>
  </w:footnote>
  <w:footnote w:type="continuationSeparator" w:id="0">
    <w:p w:rsidR="00E81869" w:rsidRDefault="00E81869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5F1388" w:rsidRDefault="00761A39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3739" cy="392723"/>
              <wp:effectExtent l="0" t="0" r="6350" b="762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34.9pt;width:347.55pt;height:30.9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9A6CB5" wp14:editId="0B493D9D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739" cy="392723"/>
              <wp:effectExtent l="0" t="0" r="6350" b="762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0;margin-top:11.3pt;width:347.55pt;height:30.9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5F1388" w:rsidRDefault="00761A39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3739" cy="392723"/>
              <wp:effectExtent l="0" t="0" r="6350" b="762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34.9pt;width:347.55pt;height:30.9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C71BDE8" wp14:editId="128F52B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739" cy="392723"/>
              <wp:effectExtent l="0" t="0" r="635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0;margin-top:11.3pt;width:347.55pt;height:30.9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5F1388" w:rsidRDefault="00E81869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ED79B6" w:rsidRDefault="00761A39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3739" cy="392723"/>
              <wp:effectExtent l="0" t="0" r="6350" b="762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margin-left:0;margin-top:34.9pt;width:347.55pt;height:30.9pt;z-index:-25165004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487AD7D" wp14:editId="64173441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739" cy="392723"/>
              <wp:effectExtent l="0" t="0" r="6350" b="762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35" type="#_x0000_t202" style="position:absolute;margin-left:0;margin-top:11.3pt;width:347.55pt;height:30.9pt;z-index:-2516510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ED79B6" w:rsidRDefault="00761A39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3739" cy="392723"/>
              <wp:effectExtent l="0" t="0" r="6350" b="762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34.9pt;width:347.55pt;height:30.9pt;z-index:-25165209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70A3640" wp14:editId="5DD03EA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739" cy="392723"/>
              <wp:effectExtent l="0" t="0" r="6350" b="762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7" type="#_x0000_t202" style="position:absolute;margin-left:0;margin-top:11.3pt;width:347.55pt;height:30.9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ED79B6" w:rsidRDefault="00E81869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A961C4" w:rsidRDefault="00761A39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02A8D4E2" wp14:editId="21FBA1DE">
              <wp:simplePos x="1739900" y="44323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3739" cy="392723"/>
              <wp:effectExtent l="0" t="0" r="6350" b="762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2" type="#_x0000_t202" style="position:absolute;margin-left:0;margin-top:34.9pt;width:347.55pt;height:30.9pt;z-index:-25164595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4D7D8B3B" wp14:editId="64532F26">
              <wp:simplePos x="1739900" y="44323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739" cy="392723"/>
              <wp:effectExtent l="0" t="0" r="6350" b="762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43" type="#_x0000_t202" style="position:absolute;margin-left:0;margin-top:11.3pt;width:347.55pt;height:30.9pt;z-index:-2516469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81869">
      <w:rPr>
        <w:b/>
        <w:sz w:val="20"/>
      </w:rPr>
      <w:fldChar w:fldCharType="begin"/>
    </w:r>
    <w:r w:rsidR="00E81869">
      <w:rPr>
        <w:b/>
        <w:sz w:val="20"/>
      </w:rPr>
      <w:instrText xml:space="preserve"> STYLEREF CharAmSchNo </w:instrText>
    </w:r>
    <w:r w:rsidR="00E81869">
      <w:rPr>
        <w:b/>
        <w:sz w:val="20"/>
      </w:rPr>
      <w:fldChar w:fldCharType="separate"/>
    </w:r>
    <w:r w:rsidR="00A63212">
      <w:rPr>
        <w:b/>
        <w:noProof/>
        <w:sz w:val="20"/>
      </w:rPr>
      <w:t>Schedule 2</w:t>
    </w:r>
    <w:r w:rsidR="00E81869">
      <w:rPr>
        <w:b/>
        <w:sz w:val="20"/>
      </w:rPr>
      <w:fldChar w:fldCharType="end"/>
    </w:r>
    <w:r w:rsidR="00E81869" w:rsidRPr="00A961C4">
      <w:rPr>
        <w:sz w:val="20"/>
      </w:rPr>
      <w:t xml:space="preserve">  </w:t>
    </w:r>
    <w:r w:rsidR="00E81869">
      <w:rPr>
        <w:sz w:val="20"/>
      </w:rPr>
      <w:fldChar w:fldCharType="begin"/>
    </w:r>
    <w:r w:rsidR="00E81869">
      <w:rPr>
        <w:sz w:val="20"/>
      </w:rPr>
      <w:instrText xml:space="preserve"> STYLEREF CharAmSchText </w:instrText>
    </w:r>
    <w:r w:rsidR="00E81869">
      <w:rPr>
        <w:sz w:val="20"/>
      </w:rPr>
      <w:fldChar w:fldCharType="separate"/>
    </w:r>
    <w:r w:rsidR="00A63212">
      <w:rPr>
        <w:noProof/>
        <w:sz w:val="20"/>
      </w:rPr>
      <w:t>Amendments relating to commencement of the Road Vehicle Standards Act 2018</w:t>
    </w:r>
    <w:r w:rsidR="00E81869">
      <w:rPr>
        <w:sz w:val="20"/>
      </w:rPr>
      <w:fldChar w:fldCharType="end"/>
    </w:r>
  </w:p>
  <w:p w:rsidR="00E81869" w:rsidRPr="00A961C4" w:rsidRDefault="00E81869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E81869" w:rsidRPr="00A961C4" w:rsidRDefault="00E81869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A961C4" w:rsidRDefault="00761A39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29C90DA" wp14:editId="1B6DBEA2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3739" cy="392723"/>
              <wp:effectExtent l="0" t="0" r="6350" b="762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style="position:absolute;left:0;text-align:left;margin-left:0;margin-top:34.9pt;width:347.55pt;height:30.9pt;z-index:-2516480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5C37129C" wp14:editId="47D1C8A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739" cy="392723"/>
              <wp:effectExtent l="0" t="0" r="6350" b="762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739" cy="39272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A39" w:rsidRPr="00761A39" w:rsidRDefault="00761A39" w:rsidP="00761A3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45" type="#_x0000_t202" style="position:absolute;left:0;text-align:left;margin-left:0;margin-top:11.3pt;width:347.55pt;height:30.9pt;z-index:-25164902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" stroked="f" strokeweight=".5pt">
              <v:path arrowok="t"/>
              <v:textbox>
                <w:txbxContent>
                  <w:p w:rsidR="00761A39" w:rsidRPr="00761A39" w:rsidRDefault="00761A39" w:rsidP="00761A3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E81869" w:rsidRPr="00A961C4">
      <w:rPr>
        <w:sz w:val="20"/>
      </w:rPr>
      <w:fldChar w:fldCharType="begin"/>
    </w:r>
    <w:r w:rsidR="00E81869" w:rsidRPr="00A961C4">
      <w:rPr>
        <w:sz w:val="20"/>
      </w:rPr>
      <w:instrText xml:space="preserve"> STYLEREF CharAmSchText </w:instrText>
    </w:r>
    <w:r w:rsidR="00A63212">
      <w:rPr>
        <w:sz w:val="20"/>
      </w:rPr>
      <w:fldChar w:fldCharType="separate"/>
    </w:r>
    <w:r w:rsidR="00A63212">
      <w:rPr>
        <w:noProof/>
        <w:sz w:val="20"/>
      </w:rPr>
      <w:t>Amendments commencing 1 July 2020</w:t>
    </w:r>
    <w:r w:rsidR="00E81869" w:rsidRPr="00A961C4">
      <w:rPr>
        <w:sz w:val="20"/>
      </w:rPr>
      <w:fldChar w:fldCharType="end"/>
    </w:r>
    <w:r w:rsidR="00E81869" w:rsidRPr="00A961C4">
      <w:rPr>
        <w:sz w:val="20"/>
      </w:rPr>
      <w:t xml:space="preserve"> </w:t>
    </w:r>
    <w:r w:rsidR="00E81869" w:rsidRPr="00A961C4">
      <w:rPr>
        <w:b/>
        <w:sz w:val="20"/>
      </w:rPr>
      <w:t xml:space="preserve"> </w:t>
    </w:r>
    <w:r w:rsidR="00E81869">
      <w:rPr>
        <w:b/>
        <w:sz w:val="20"/>
      </w:rPr>
      <w:fldChar w:fldCharType="begin"/>
    </w:r>
    <w:r w:rsidR="00E81869">
      <w:rPr>
        <w:b/>
        <w:sz w:val="20"/>
      </w:rPr>
      <w:instrText xml:space="preserve"> STYLEREF CharAmSchNo </w:instrText>
    </w:r>
    <w:r w:rsidR="00A63212">
      <w:rPr>
        <w:b/>
        <w:sz w:val="20"/>
      </w:rPr>
      <w:fldChar w:fldCharType="separate"/>
    </w:r>
    <w:r w:rsidR="00A63212">
      <w:rPr>
        <w:b/>
        <w:noProof/>
        <w:sz w:val="20"/>
      </w:rPr>
      <w:t>Schedule 1</w:t>
    </w:r>
    <w:r w:rsidR="00E81869">
      <w:rPr>
        <w:b/>
        <w:sz w:val="20"/>
      </w:rPr>
      <w:fldChar w:fldCharType="end"/>
    </w:r>
  </w:p>
  <w:p w:rsidR="00E81869" w:rsidRPr="00A961C4" w:rsidRDefault="00E81869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81869" w:rsidRPr="00A961C4" w:rsidRDefault="00E81869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869" w:rsidRPr="00A961C4" w:rsidRDefault="00E81869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view w:val="normal"/>
  <w:zoom w:percent="14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E5"/>
    <w:rsid w:val="00000263"/>
    <w:rsid w:val="000036E3"/>
    <w:rsid w:val="00003DCA"/>
    <w:rsid w:val="00006A90"/>
    <w:rsid w:val="000113BC"/>
    <w:rsid w:val="0001304C"/>
    <w:rsid w:val="000136AF"/>
    <w:rsid w:val="00013813"/>
    <w:rsid w:val="00013F94"/>
    <w:rsid w:val="00016DAA"/>
    <w:rsid w:val="00021909"/>
    <w:rsid w:val="000239A7"/>
    <w:rsid w:val="00024CFF"/>
    <w:rsid w:val="0002561C"/>
    <w:rsid w:val="0002719D"/>
    <w:rsid w:val="0003167E"/>
    <w:rsid w:val="0004044E"/>
    <w:rsid w:val="00046F47"/>
    <w:rsid w:val="0005120E"/>
    <w:rsid w:val="00054577"/>
    <w:rsid w:val="000614BF"/>
    <w:rsid w:val="000621ED"/>
    <w:rsid w:val="000648EB"/>
    <w:rsid w:val="0006503E"/>
    <w:rsid w:val="000707E1"/>
    <w:rsid w:val="0007169C"/>
    <w:rsid w:val="00077593"/>
    <w:rsid w:val="00083E0B"/>
    <w:rsid w:val="00083F48"/>
    <w:rsid w:val="00091BE6"/>
    <w:rsid w:val="00095649"/>
    <w:rsid w:val="000968F9"/>
    <w:rsid w:val="00096C18"/>
    <w:rsid w:val="000A0BBD"/>
    <w:rsid w:val="000A7DF9"/>
    <w:rsid w:val="000B0193"/>
    <w:rsid w:val="000B55FB"/>
    <w:rsid w:val="000D05EF"/>
    <w:rsid w:val="000D4118"/>
    <w:rsid w:val="000D49A9"/>
    <w:rsid w:val="000D4A0A"/>
    <w:rsid w:val="000D5485"/>
    <w:rsid w:val="000E0658"/>
    <w:rsid w:val="000E5587"/>
    <w:rsid w:val="000F21C1"/>
    <w:rsid w:val="000F223E"/>
    <w:rsid w:val="000F22F6"/>
    <w:rsid w:val="00104133"/>
    <w:rsid w:val="00105D72"/>
    <w:rsid w:val="0010745C"/>
    <w:rsid w:val="00107EAC"/>
    <w:rsid w:val="00110B53"/>
    <w:rsid w:val="0011113C"/>
    <w:rsid w:val="00117277"/>
    <w:rsid w:val="00120C0E"/>
    <w:rsid w:val="00123E3B"/>
    <w:rsid w:val="00131C1D"/>
    <w:rsid w:val="00137EEE"/>
    <w:rsid w:val="0014314A"/>
    <w:rsid w:val="001513FB"/>
    <w:rsid w:val="00160BD7"/>
    <w:rsid w:val="001643C9"/>
    <w:rsid w:val="00164F5B"/>
    <w:rsid w:val="00164FF2"/>
    <w:rsid w:val="00165568"/>
    <w:rsid w:val="00165C7D"/>
    <w:rsid w:val="00166082"/>
    <w:rsid w:val="00166C2F"/>
    <w:rsid w:val="00170D0E"/>
    <w:rsid w:val="001716C9"/>
    <w:rsid w:val="00176F19"/>
    <w:rsid w:val="00184261"/>
    <w:rsid w:val="001901A1"/>
    <w:rsid w:val="00190DF5"/>
    <w:rsid w:val="001911BE"/>
    <w:rsid w:val="00193461"/>
    <w:rsid w:val="001939E1"/>
    <w:rsid w:val="00195382"/>
    <w:rsid w:val="001973FF"/>
    <w:rsid w:val="001A3B9F"/>
    <w:rsid w:val="001A65C0"/>
    <w:rsid w:val="001B5E1F"/>
    <w:rsid w:val="001B6456"/>
    <w:rsid w:val="001B7A5D"/>
    <w:rsid w:val="001C2041"/>
    <w:rsid w:val="001C28D4"/>
    <w:rsid w:val="001C69C4"/>
    <w:rsid w:val="001D5C34"/>
    <w:rsid w:val="001D7EAB"/>
    <w:rsid w:val="001E0A8D"/>
    <w:rsid w:val="001E1F8E"/>
    <w:rsid w:val="001E3590"/>
    <w:rsid w:val="001E38CF"/>
    <w:rsid w:val="001E6B10"/>
    <w:rsid w:val="001E7407"/>
    <w:rsid w:val="001F2B3E"/>
    <w:rsid w:val="00201D27"/>
    <w:rsid w:val="002029D1"/>
    <w:rsid w:val="0020300C"/>
    <w:rsid w:val="00203122"/>
    <w:rsid w:val="00211F51"/>
    <w:rsid w:val="00216851"/>
    <w:rsid w:val="00220A0C"/>
    <w:rsid w:val="00223E4A"/>
    <w:rsid w:val="00230232"/>
    <w:rsid w:val="002302EA"/>
    <w:rsid w:val="00240749"/>
    <w:rsid w:val="002410BA"/>
    <w:rsid w:val="002468D7"/>
    <w:rsid w:val="00250C93"/>
    <w:rsid w:val="00250DB5"/>
    <w:rsid w:val="00251C97"/>
    <w:rsid w:val="00264123"/>
    <w:rsid w:val="00265307"/>
    <w:rsid w:val="0027633C"/>
    <w:rsid w:val="00280F99"/>
    <w:rsid w:val="002814B1"/>
    <w:rsid w:val="00285CDD"/>
    <w:rsid w:val="00291167"/>
    <w:rsid w:val="00292B39"/>
    <w:rsid w:val="002954CE"/>
    <w:rsid w:val="00297ECB"/>
    <w:rsid w:val="002C152A"/>
    <w:rsid w:val="002D043A"/>
    <w:rsid w:val="002D4147"/>
    <w:rsid w:val="002D5959"/>
    <w:rsid w:val="002D697E"/>
    <w:rsid w:val="002E0FF1"/>
    <w:rsid w:val="002E0FF8"/>
    <w:rsid w:val="002F5F13"/>
    <w:rsid w:val="00301D0B"/>
    <w:rsid w:val="00305B25"/>
    <w:rsid w:val="00316644"/>
    <w:rsid w:val="0031713F"/>
    <w:rsid w:val="00317D6E"/>
    <w:rsid w:val="00321913"/>
    <w:rsid w:val="0032193D"/>
    <w:rsid w:val="00323D79"/>
    <w:rsid w:val="00324EE6"/>
    <w:rsid w:val="00330C38"/>
    <w:rsid w:val="003316DC"/>
    <w:rsid w:val="00332E0D"/>
    <w:rsid w:val="0033440B"/>
    <w:rsid w:val="003370E3"/>
    <w:rsid w:val="00340CAB"/>
    <w:rsid w:val="003415D3"/>
    <w:rsid w:val="00342F0C"/>
    <w:rsid w:val="00346335"/>
    <w:rsid w:val="00350069"/>
    <w:rsid w:val="00352B0F"/>
    <w:rsid w:val="003561B0"/>
    <w:rsid w:val="00357258"/>
    <w:rsid w:val="00357435"/>
    <w:rsid w:val="00367960"/>
    <w:rsid w:val="003703E4"/>
    <w:rsid w:val="00371199"/>
    <w:rsid w:val="003716C9"/>
    <w:rsid w:val="00373A67"/>
    <w:rsid w:val="0038292E"/>
    <w:rsid w:val="0038677A"/>
    <w:rsid w:val="0038697A"/>
    <w:rsid w:val="003A15AC"/>
    <w:rsid w:val="003A56EB"/>
    <w:rsid w:val="003A6E6D"/>
    <w:rsid w:val="003B054D"/>
    <w:rsid w:val="003B0627"/>
    <w:rsid w:val="003B21BA"/>
    <w:rsid w:val="003B4B75"/>
    <w:rsid w:val="003C402B"/>
    <w:rsid w:val="003C438F"/>
    <w:rsid w:val="003C5F2B"/>
    <w:rsid w:val="003D0BFE"/>
    <w:rsid w:val="003D4037"/>
    <w:rsid w:val="003D5700"/>
    <w:rsid w:val="003E24C7"/>
    <w:rsid w:val="003F0F5A"/>
    <w:rsid w:val="003F5F2D"/>
    <w:rsid w:val="003F7E2E"/>
    <w:rsid w:val="00400A30"/>
    <w:rsid w:val="004022CA"/>
    <w:rsid w:val="00404BFA"/>
    <w:rsid w:val="004103D6"/>
    <w:rsid w:val="004116CD"/>
    <w:rsid w:val="00414ADE"/>
    <w:rsid w:val="00416816"/>
    <w:rsid w:val="00421B37"/>
    <w:rsid w:val="0042429C"/>
    <w:rsid w:val="00424CA9"/>
    <w:rsid w:val="004257BB"/>
    <w:rsid w:val="004261D9"/>
    <w:rsid w:val="004363E8"/>
    <w:rsid w:val="0044291A"/>
    <w:rsid w:val="00444585"/>
    <w:rsid w:val="00447123"/>
    <w:rsid w:val="00455159"/>
    <w:rsid w:val="00460499"/>
    <w:rsid w:val="00474835"/>
    <w:rsid w:val="004819C7"/>
    <w:rsid w:val="0048364F"/>
    <w:rsid w:val="00490F2E"/>
    <w:rsid w:val="00491D7A"/>
    <w:rsid w:val="00493A96"/>
    <w:rsid w:val="00496DB3"/>
    <w:rsid w:val="00496F97"/>
    <w:rsid w:val="004A53EA"/>
    <w:rsid w:val="004A5E4D"/>
    <w:rsid w:val="004B079A"/>
    <w:rsid w:val="004B78BD"/>
    <w:rsid w:val="004C1CA9"/>
    <w:rsid w:val="004C699E"/>
    <w:rsid w:val="004D3278"/>
    <w:rsid w:val="004D6093"/>
    <w:rsid w:val="004E2687"/>
    <w:rsid w:val="004E5664"/>
    <w:rsid w:val="004F1FAC"/>
    <w:rsid w:val="004F676E"/>
    <w:rsid w:val="005002C9"/>
    <w:rsid w:val="005079E6"/>
    <w:rsid w:val="00514967"/>
    <w:rsid w:val="00515E79"/>
    <w:rsid w:val="00516B8D"/>
    <w:rsid w:val="0052686F"/>
    <w:rsid w:val="0052756C"/>
    <w:rsid w:val="00530230"/>
    <w:rsid w:val="00530CC9"/>
    <w:rsid w:val="00531B37"/>
    <w:rsid w:val="00537FBC"/>
    <w:rsid w:val="00541D73"/>
    <w:rsid w:val="0054288C"/>
    <w:rsid w:val="00542E1A"/>
    <w:rsid w:val="00543469"/>
    <w:rsid w:val="005452CC"/>
    <w:rsid w:val="00546FA3"/>
    <w:rsid w:val="005519E2"/>
    <w:rsid w:val="00554243"/>
    <w:rsid w:val="00557C7A"/>
    <w:rsid w:val="005603B2"/>
    <w:rsid w:val="00562A58"/>
    <w:rsid w:val="00565208"/>
    <w:rsid w:val="00567332"/>
    <w:rsid w:val="00577912"/>
    <w:rsid w:val="00581211"/>
    <w:rsid w:val="00584811"/>
    <w:rsid w:val="00593AA6"/>
    <w:rsid w:val="00594161"/>
    <w:rsid w:val="00594695"/>
    <w:rsid w:val="00594749"/>
    <w:rsid w:val="00597DBD"/>
    <w:rsid w:val="005A1350"/>
    <w:rsid w:val="005A29A4"/>
    <w:rsid w:val="005A482B"/>
    <w:rsid w:val="005B4067"/>
    <w:rsid w:val="005C1EB6"/>
    <w:rsid w:val="005C36E0"/>
    <w:rsid w:val="005C3F41"/>
    <w:rsid w:val="005D0078"/>
    <w:rsid w:val="005D168D"/>
    <w:rsid w:val="005D3ABB"/>
    <w:rsid w:val="005D46D2"/>
    <w:rsid w:val="005D5EA1"/>
    <w:rsid w:val="005D6EA7"/>
    <w:rsid w:val="005E61D3"/>
    <w:rsid w:val="005F0F60"/>
    <w:rsid w:val="005F73C5"/>
    <w:rsid w:val="005F7738"/>
    <w:rsid w:val="00600219"/>
    <w:rsid w:val="00601806"/>
    <w:rsid w:val="00613EAD"/>
    <w:rsid w:val="006158AC"/>
    <w:rsid w:val="00616C9A"/>
    <w:rsid w:val="00617139"/>
    <w:rsid w:val="00626BE5"/>
    <w:rsid w:val="00627234"/>
    <w:rsid w:val="00634974"/>
    <w:rsid w:val="00637BCF"/>
    <w:rsid w:val="00640402"/>
    <w:rsid w:val="00640F78"/>
    <w:rsid w:val="0064481F"/>
    <w:rsid w:val="00645D33"/>
    <w:rsid w:val="00646E7B"/>
    <w:rsid w:val="00647914"/>
    <w:rsid w:val="00653F99"/>
    <w:rsid w:val="00655D6A"/>
    <w:rsid w:val="00656DE9"/>
    <w:rsid w:val="006608B6"/>
    <w:rsid w:val="006774F5"/>
    <w:rsid w:val="00677CC2"/>
    <w:rsid w:val="006854C8"/>
    <w:rsid w:val="00685F42"/>
    <w:rsid w:val="006866A1"/>
    <w:rsid w:val="00687AE2"/>
    <w:rsid w:val="00691F6D"/>
    <w:rsid w:val="0069207B"/>
    <w:rsid w:val="006A2AAD"/>
    <w:rsid w:val="006A2BDA"/>
    <w:rsid w:val="006A4309"/>
    <w:rsid w:val="006B0E55"/>
    <w:rsid w:val="006B6873"/>
    <w:rsid w:val="006B7006"/>
    <w:rsid w:val="006C78DD"/>
    <w:rsid w:val="006C7F8C"/>
    <w:rsid w:val="006D1D55"/>
    <w:rsid w:val="006D7AB9"/>
    <w:rsid w:val="006E6BC2"/>
    <w:rsid w:val="006F61B9"/>
    <w:rsid w:val="00700B2C"/>
    <w:rsid w:val="00700C55"/>
    <w:rsid w:val="00707EA9"/>
    <w:rsid w:val="00713084"/>
    <w:rsid w:val="00715875"/>
    <w:rsid w:val="00720FC2"/>
    <w:rsid w:val="00727B80"/>
    <w:rsid w:val="00731E00"/>
    <w:rsid w:val="00732E9D"/>
    <w:rsid w:val="00733586"/>
    <w:rsid w:val="0073491A"/>
    <w:rsid w:val="0074280A"/>
    <w:rsid w:val="007440B7"/>
    <w:rsid w:val="00747956"/>
    <w:rsid w:val="00747993"/>
    <w:rsid w:val="00756E87"/>
    <w:rsid w:val="00761A39"/>
    <w:rsid w:val="00762389"/>
    <w:rsid w:val="007634AD"/>
    <w:rsid w:val="007715C9"/>
    <w:rsid w:val="00772E32"/>
    <w:rsid w:val="00774EDD"/>
    <w:rsid w:val="007757EC"/>
    <w:rsid w:val="00791B41"/>
    <w:rsid w:val="00792D23"/>
    <w:rsid w:val="00794830"/>
    <w:rsid w:val="00796AC6"/>
    <w:rsid w:val="007A115D"/>
    <w:rsid w:val="007A325A"/>
    <w:rsid w:val="007A35E6"/>
    <w:rsid w:val="007A6863"/>
    <w:rsid w:val="007B58AD"/>
    <w:rsid w:val="007C4CE4"/>
    <w:rsid w:val="007D45C1"/>
    <w:rsid w:val="007D4E01"/>
    <w:rsid w:val="007E460C"/>
    <w:rsid w:val="007E7D4A"/>
    <w:rsid w:val="007F0D8E"/>
    <w:rsid w:val="007F0E2E"/>
    <w:rsid w:val="007F30BA"/>
    <w:rsid w:val="007F48ED"/>
    <w:rsid w:val="007F7947"/>
    <w:rsid w:val="00802333"/>
    <w:rsid w:val="00812F45"/>
    <w:rsid w:val="00815271"/>
    <w:rsid w:val="00834818"/>
    <w:rsid w:val="0084172C"/>
    <w:rsid w:val="00856A31"/>
    <w:rsid w:val="0085737C"/>
    <w:rsid w:val="00862AA2"/>
    <w:rsid w:val="008754D0"/>
    <w:rsid w:val="00876E00"/>
    <w:rsid w:val="00877D48"/>
    <w:rsid w:val="0088345B"/>
    <w:rsid w:val="00890702"/>
    <w:rsid w:val="0089298E"/>
    <w:rsid w:val="008A16A5"/>
    <w:rsid w:val="008A4835"/>
    <w:rsid w:val="008B0A0E"/>
    <w:rsid w:val="008B2F56"/>
    <w:rsid w:val="008C04B7"/>
    <w:rsid w:val="008C1CE1"/>
    <w:rsid w:val="008C2B5D"/>
    <w:rsid w:val="008C2F61"/>
    <w:rsid w:val="008D0EE0"/>
    <w:rsid w:val="008D3991"/>
    <w:rsid w:val="008D4588"/>
    <w:rsid w:val="008D4A71"/>
    <w:rsid w:val="008D5B99"/>
    <w:rsid w:val="008D7A27"/>
    <w:rsid w:val="008E3219"/>
    <w:rsid w:val="008E4702"/>
    <w:rsid w:val="008E4902"/>
    <w:rsid w:val="008E69AA"/>
    <w:rsid w:val="008E7246"/>
    <w:rsid w:val="008F44F1"/>
    <w:rsid w:val="008F4F1C"/>
    <w:rsid w:val="009005CD"/>
    <w:rsid w:val="00910EEC"/>
    <w:rsid w:val="009115BA"/>
    <w:rsid w:val="00914663"/>
    <w:rsid w:val="00916F12"/>
    <w:rsid w:val="009219FF"/>
    <w:rsid w:val="00922764"/>
    <w:rsid w:val="00932377"/>
    <w:rsid w:val="009426A1"/>
    <w:rsid w:val="00943102"/>
    <w:rsid w:val="0094523D"/>
    <w:rsid w:val="009559E6"/>
    <w:rsid w:val="00962B25"/>
    <w:rsid w:val="009663C7"/>
    <w:rsid w:val="00966822"/>
    <w:rsid w:val="0097620C"/>
    <w:rsid w:val="00976A63"/>
    <w:rsid w:val="00983419"/>
    <w:rsid w:val="009836CD"/>
    <w:rsid w:val="00992D35"/>
    <w:rsid w:val="00995398"/>
    <w:rsid w:val="009A2BAF"/>
    <w:rsid w:val="009B041A"/>
    <w:rsid w:val="009B2C92"/>
    <w:rsid w:val="009C3431"/>
    <w:rsid w:val="009C52C6"/>
    <w:rsid w:val="009C5989"/>
    <w:rsid w:val="009C5B09"/>
    <w:rsid w:val="009D08DA"/>
    <w:rsid w:val="009E7FE9"/>
    <w:rsid w:val="009F4D9F"/>
    <w:rsid w:val="009F745D"/>
    <w:rsid w:val="009F7C4D"/>
    <w:rsid w:val="00A00D72"/>
    <w:rsid w:val="00A0123E"/>
    <w:rsid w:val="00A02AD1"/>
    <w:rsid w:val="00A02F6E"/>
    <w:rsid w:val="00A033BC"/>
    <w:rsid w:val="00A03EC3"/>
    <w:rsid w:val="00A06860"/>
    <w:rsid w:val="00A06DF1"/>
    <w:rsid w:val="00A10277"/>
    <w:rsid w:val="00A136F5"/>
    <w:rsid w:val="00A201E7"/>
    <w:rsid w:val="00A231E2"/>
    <w:rsid w:val="00A2550D"/>
    <w:rsid w:val="00A3292B"/>
    <w:rsid w:val="00A355E2"/>
    <w:rsid w:val="00A4169B"/>
    <w:rsid w:val="00A445F2"/>
    <w:rsid w:val="00A46495"/>
    <w:rsid w:val="00A50D55"/>
    <w:rsid w:val="00A5165B"/>
    <w:rsid w:val="00A52FDA"/>
    <w:rsid w:val="00A549FC"/>
    <w:rsid w:val="00A63212"/>
    <w:rsid w:val="00A6339A"/>
    <w:rsid w:val="00A64912"/>
    <w:rsid w:val="00A70A74"/>
    <w:rsid w:val="00A71F3D"/>
    <w:rsid w:val="00A7646D"/>
    <w:rsid w:val="00A818B0"/>
    <w:rsid w:val="00A81CC8"/>
    <w:rsid w:val="00A83A24"/>
    <w:rsid w:val="00A84F3E"/>
    <w:rsid w:val="00A95770"/>
    <w:rsid w:val="00A97340"/>
    <w:rsid w:val="00AA0343"/>
    <w:rsid w:val="00AA2A5C"/>
    <w:rsid w:val="00AA5900"/>
    <w:rsid w:val="00AA61D5"/>
    <w:rsid w:val="00AB0EF2"/>
    <w:rsid w:val="00AB41A2"/>
    <w:rsid w:val="00AB78E9"/>
    <w:rsid w:val="00AC20B7"/>
    <w:rsid w:val="00AD0637"/>
    <w:rsid w:val="00AD3467"/>
    <w:rsid w:val="00AD5641"/>
    <w:rsid w:val="00AD7252"/>
    <w:rsid w:val="00AE0A2F"/>
    <w:rsid w:val="00AE0F9B"/>
    <w:rsid w:val="00AE441F"/>
    <w:rsid w:val="00AE4A73"/>
    <w:rsid w:val="00AE6D06"/>
    <w:rsid w:val="00AF329B"/>
    <w:rsid w:val="00AF502A"/>
    <w:rsid w:val="00AF55FF"/>
    <w:rsid w:val="00AF65D1"/>
    <w:rsid w:val="00B032D8"/>
    <w:rsid w:val="00B13D69"/>
    <w:rsid w:val="00B13E7D"/>
    <w:rsid w:val="00B1750E"/>
    <w:rsid w:val="00B17DEF"/>
    <w:rsid w:val="00B232E8"/>
    <w:rsid w:val="00B24414"/>
    <w:rsid w:val="00B2474F"/>
    <w:rsid w:val="00B27F7D"/>
    <w:rsid w:val="00B32385"/>
    <w:rsid w:val="00B33B3C"/>
    <w:rsid w:val="00B340CE"/>
    <w:rsid w:val="00B37293"/>
    <w:rsid w:val="00B40D74"/>
    <w:rsid w:val="00B52663"/>
    <w:rsid w:val="00B55741"/>
    <w:rsid w:val="00B56DCB"/>
    <w:rsid w:val="00B61BC1"/>
    <w:rsid w:val="00B62362"/>
    <w:rsid w:val="00B70B5D"/>
    <w:rsid w:val="00B70B5F"/>
    <w:rsid w:val="00B770D2"/>
    <w:rsid w:val="00B77A8C"/>
    <w:rsid w:val="00B80ECD"/>
    <w:rsid w:val="00B81A24"/>
    <w:rsid w:val="00B87B96"/>
    <w:rsid w:val="00B97DAC"/>
    <w:rsid w:val="00BA0148"/>
    <w:rsid w:val="00BA056B"/>
    <w:rsid w:val="00BA1AA7"/>
    <w:rsid w:val="00BA47A3"/>
    <w:rsid w:val="00BA5026"/>
    <w:rsid w:val="00BA5ABD"/>
    <w:rsid w:val="00BB216C"/>
    <w:rsid w:val="00BB6E79"/>
    <w:rsid w:val="00BC202C"/>
    <w:rsid w:val="00BC3CEB"/>
    <w:rsid w:val="00BC419F"/>
    <w:rsid w:val="00BC5039"/>
    <w:rsid w:val="00BC6E19"/>
    <w:rsid w:val="00BD10EE"/>
    <w:rsid w:val="00BE04E0"/>
    <w:rsid w:val="00BE0503"/>
    <w:rsid w:val="00BE3B31"/>
    <w:rsid w:val="00BE64F7"/>
    <w:rsid w:val="00BE719A"/>
    <w:rsid w:val="00BE720A"/>
    <w:rsid w:val="00BF6650"/>
    <w:rsid w:val="00C067E5"/>
    <w:rsid w:val="00C072EE"/>
    <w:rsid w:val="00C10D06"/>
    <w:rsid w:val="00C164CA"/>
    <w:rsid w:val="00C22AF8"/>
    <w:rsid w:val="00C27DB1"/>
    <w:rsid w:val="00C359C9"/>
    <w:rsid w:val="00C42BF8"/>
    <w:rsid w:val="00C460AE"/>
    <w:rsid w:val="00C50043"/>
    <w:rsid w:val="00C50A0F"/>
    <w:rsid w:val="00C53188"/>
    <w:rsid w:val="00C54DBA"/>
    <w:rsid w:val="00C61862"/>
    <w:rsid w:val="00C62480"/>
    <w:rsid w:val="00C712AA"/>
    <w:rsid w:val="00C7573B"/>
    <w:rsid w:val="00C76CF3"/>
    <w:rsid w:val="00C76D56"/>
    <w:rsid w:val="00C81EE9"/>
    <w:rsid w:val="00C87C33"/>
    <w:rsid w:val="00CA0D29"/>
    <w:rsid w:val="00CA19B4"/>
    <w:rsid w:val="00CA3F8F"/>
    <w:rsid w:val="00CA585B"/>
    <w:rsid w:val="00CA7844"/>
    <w:rsid w:val="00CA7852"/>
    <w:rsid w:val="00CB2BCB"/>
    <w:rsid w:val="00CB58EF"/>
    <w:rsid w:val="00CC430F"/>
    <w:rsid w:val="00CC50CC"/>
    <w:rsid w:val="00CD30A6"/>
    <w:rsid w:val="00CE6B38"/>
    <w:rsid w:val="00CE7D64"/>
    <w:rsid w:val="00CF0BB2"/>
    <w:rsid w:val="00CF118D"/>
    <w:rsid w:val="00CF1BF2"/>
    <w:rsid w:val="00CF30DE"/>
    <w:rsid w:val="00CF7F16"/>
    <w:rsid w:val="00D050E5"/>
    <w:rsid w:val="00D10887"/>
    <w:rsid w:val="00D13441"/>
    <w:rsid w:val="00D20665"/>
    <w:rsid w:val="00D22C4A"/>
    <w:rsid w:val="00D243A3"/>
    <w:rsid w:val="00D3200B"/>
    <w:rsid w:val="00D33440"/>
    <w:rsid w:val="00D34546"/>
    <w:rsid w:val="00D51CD5"/>
    <w:rsid w:val="00D52EFE"/>
    <w:rsid w:val="00D54609"/>
    <w:rsid w:val="00D56A0D"/>
    <w:rsid w:val="00D571C4"/>
    <w:rsid w:val="00D63EF6"/>
    <w:rsid w:val="00D66518"/>
    <w:rsid w:val="00D70DFB"/>
    <w:rsid w:val="00D71067"/>
    <w:rsid w:val="00D71A69"/>
    <w:rsid w:val="00D71EEA"/>
    <w:rsid w:val="00D735CD"/>
    <w:rsid w:val="00D75B0D"/>
    <w:rsid w:val="00D766DF"/>
    <w:rsid w:val="00D80A8B"/>
    <w:rsid w:val="00D840D0"/>
    <w:rsid w:val="00D8554E"/>
    <w:rsid w:val="00D920BD"/>
    <w:rsid w:val="00D95891"/>
    <w:rsid w:val="00DA41C8"/>
    <w:rsid w:val="00DA74D3"/>
    <w:rsid w:val="00DB1AA2"/>
    <w:rsid w:val="00DB2943"/>
    <w:rsid w:val="00DB5CB4"/>
    <w:rsid w:val="00DB6AA7"/>
    <w:rsid w:val="00DB7343"/>
    <w:rsid w:val="00DC0A16"/>
    <w:rsid w:val="00DC38F7"/>
    <w:rsid w:val="00DE149E"/>
    <w:rsid w:val="00DE5067"/>
    <w:rsid w:val="00DE6160"/>
    <w:rsid w:val="00E00DB0"/>
    <w:rsid w:val="00E04C27"/>
    <w:rsid w:val="00E05704"/>
    <w:rsid w:val="00E11CC6"/>
    <w:rsid w:val="00E12F1A"/>
    <w:rsid w:val="00E149CB"/>
    <w:rsid w:val="00E1515C"/>
    <w:rsid w:val="00E21CFB"/>
    <w:rsid w:val="00E22935"/>
    <w:rsid w:val="00E27247"/>
    <w:rsid w:val="00E3115E"/>
    <w:rsid w:val="00E441CF"/>
    <w:rsid w:val="00E4711E"/>
    <w:rsid w:val="00E54292"/>
    <w:rsid w:val="00E60191"/>
    <w:rsid w:val="00E6358A"/>
    <w:rsid w:val="00E72C01"/>
    <w:rsid w:val="00E73B65"/>
    <w:rsid w:val="00E74DC7"/>
    <w:rsid w:val="00E76896"/>
    <w:rsid w:val="00E81869"/>
    <w:rsid w:val="00E82682"/>
    <w:rsid w:val="00E82D51"/>
    <w:rsid w:val="00E87699"/>
    <w:rsid w:val="00E9029E"/>
    <w:rsid w:val="00E92E27"/>
    <w:rsid w:val="00E94226"/>
    <w:rsid w:val="00E9586B"/>
    <w:rsid w:val="00E97334"/>
    <w:rsid w:val="00EA0D36"/>
    <w:rsid w:val="00EA3590"/>
    <w:rsid w:val="00EA374F"/>
    <w:rsid w:val="00EB5CCF"/>
    <w:rsid w:val="00EB5ED6"/>
    <w:rsid w:val="00EC0876"/>
    <w:rsid w:val="00EC0BB0"/>
    <w:rsid w:val="00EC4C2C"/>
    <w:rsid w:val="00ED1A40"/>
    <w:rsid w:val="00ED4928"/>
    <w:rsid w:val="00EE3749"/>
    <w:rsid w:val="00EE6190"/>
    <w:rsid w:val="00EF2E3A"/>
    <w:rsid w:val="00EF6402"/>
    <w:rsid w:val="00F025DF"/>
    <w:rsid w:val="00F03F23"/>
    <w:rsid w:val="00F047E2"/>
    <w:rsid w:val="00F04D57"/>
    <w:rsid w:val="00F069F7"/>
    <w:rsid w:val="00F078DC"/>
    <w:rsid w:val="00F13E86"/>
    <w:rsid w:val="00F209CC"/>
    <w:rsid w:val="00F30F9E"/>
    <w:rsid w:val="00F32FCB"/>
    <w:rsid w:val="00F346C0"/>
    <w:rsid w:val="00F542C4"/>
    <w:rsid w:val="00F55E63"/>
    <w:rsid w:val="00F61827"/>
    <w:rsid w:val="00F6709F"/>
    <w:rsid w:val="00F677A9"/>
    <w:rsid w:val="00F67A3A"/>
    <w:rsid w:val="00F723BD"/>
    <w:rsid w:val="00F732EA"/>
    <w:rsid w:val="00F7496E"/>
    <w:rsid w:val="00F81977"/>
    <w:rsid w:val="00F84862"/>
    <w:rsid w:val="00F84CF5"/>
    <w:rsid w:val="00F8612E"/>
    <w:rsid w:val="00F95F48"/>
    <w:rsid w:val="00FA420B"/>
    <w:rsid w:val="00FA5C9E"/>
    <w:rsid w:val="00FA7092"/>
    <w:rsid w:val="00FB4E12"/>
    <w:rsid w:val="00FC53F3"/>
    <w:rsid w:val="00FD2923"/>
    <w:rsid w:val="00FD6D40"/>
    <w:rsid w:val="00FE0781"/>
    <w:rsid w:val="00FE456D"/>
    <w:rsid w:val="00FE50BD"/>
    <w:rsid w:val="00FF39DE"/>
    <w:rsid w:val="00FF3D8F"/>
    <w:rsid w:val="00FF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1A3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A3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A3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A3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1A3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1A3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61A3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61A3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61A3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61A3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61A39"/>
  </w:style>
  <w:style w:type="paragraph" w:customStyle="1" w:styleId="OPCParaBase">
    <w:name w:val="OPCParaBase"/>
    <w:qFormat/>
    <w:rsid w:val="00761A3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61A3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61A3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61A3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61A3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61A3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61A3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61A3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61A3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61A3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61A3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61A39"/>
  </w:style>
  <w:style w:type="paragraph" w:customStyle="1" w:styleId="Blocks">
    <w:name w:val="Blocks"/>
    <w:aliases w:val="bb"/>
    <w:basedOn w:val="OPCParaBase"/>
    <w:qFormat/>
    <w:rsid w:val="00761A3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61A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61A3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61A39"/>
    <w:rPr>
      <w:i/>
    </w:rPr>
  </w:style>
  <w:style w:type="paragraph" w:customStyle="1" w:styleId="BoxList">
    <w:name w:val="BoxList"/>
    <w:aliases w:val="bl"/>
    <w:basedOn w:val="BoxText"/>
    <w:qFormat/>
    <w:rsid w:val="00761A3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61A3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61A3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61A39"/>
    <w:pPr>
      <w:ind w:left="1985" w:hanging="851"/>
    </w:pPr>
  </w:style>
  <w:style w:type="character" w:customStyle="1" w:styleId="CharAmPartNo">
    <w:name w:val="CharAmPartNo"/>
    <w:basedOn w:val="OPCCharBase"/>
    <w:qFormat/>
    <w:rsid w:val="00761A39"/>
  </w:style>
  <w:style w:type="character" w:customStyle="1" w:styleId="CharAmPartText">
    <w:name w:val="CharAmPartText"/>
    <w:basedOn w:val="OPCCharBase"/>
    <w:qFormat/>
    <w:rsid w:val="00761A39"/>
  </w:style>
  <w:style w:type="character" w:customStyle="1" w:styleId="CharAmSchNo">
    <w:name w:val="CharAmSchNo"/>
    <w:basedOn w:val="OPCCharBase"/>
    <w:qFormat/>
    <w:rsid w:val="00761A39"/>
  </w:style>
  <w:style w:type="character" w:customStyle="1" w:styleId="CharAmSchText">
    <w:name w:val="CharAmSchText"/>
    <w:basedOn w:val="OPCCharBase"/>
    <w:qFormat/>
    <w:rsid w:val="00761A39"/>
  </w:style>
  <w:style w:type="character" w:customStyle="1" w:styleId="CharBoldItalic">
    <w:name w:val="CharBoldItalic"/>
    <w:basedOn w:val="OPCCharBase"/>
    <w:uiPriority w:val="1"/>
    <w:qFormat/>
    <w:rsid w:val="00761A39"/>
    <w:rPr>
      <w:b/>
      <w:i/>
    </w:rPr>
  </w:style>
  <w:style w:type="character" w:customStyle="1" w:styleId="CharChapNo">
    <w:name w:val="CharChapNo"/>
    <w:basedOn w:val="OPCCharBase"/>
    <w:uiPriority w:val="1"/>
    <w:qFormat/>
    <w:rsid w:val="00761A39"/>
  </w:style>
  <w:style w:type="character" w:customStyle="1" w:styleId="CharChapText">
    <w:name w:val="CharChapText"/>
    <w:basedOn w:val="OPCCharBase"/>
    <w:uiPriority w:val="1"/>
    <w:qFormat/>
    <w:rsid w:val="00761A39"/>
  </w:style>
  <w:style w:type="character" w:customStyle="1" w:styleId="CharDivNo">
    <w:name w:val="CharDivNo"/>
    <w:basedOn w:val="OPCCharBase"/>
    <w:uiPriority w:val="1"/>
    <w:qFormat/>
    <w:rsid w:val="00761A39"/>
  </w:style>
  <w:style w:type="character" w:customStyle="1" w:styleId="CharDivText">
    <w:name w:val="CharDivText"/>
    <w:basedOn w:val="OPCCharBase"/>
    <w:uiPriority w:val="1"/>
    <w:qFormat/>
    <w:rsid w:val="00761A39"/>
  </w:style>
  <w:style w:type="character" w:customStyle="1" w:styleId="CharItalic">
    <w:name w:val="CharItalic"/>
    <w:basedOn w:val="OPCCharBase"/>
    <w:uiPriority w:val="1"/>
    <w:qFormat/>
    <w:rsid w:val="00761A39"/>
    <w:rPr>
      <w:i/>
    </w:rPr>
  </w:style>
  <w:style w:type="character" w:customStyle="1" w:styleId="CharPartNo">
    <w:name w:val="CharPartNo"/>
    <w:basedOn w:val="OPCCharBase"/>
    <w:uiPriority w:val="1"/>
    <w:qFormat/>
    <w:rsid w:val="00761A39"/>
  </w:style>
  <w:style w:type="character" w:customStyle="1" w:styleId="CharPartText">
    <w:name w:val="CharPartText"/>
    <w:basedOn w:val="OPCCharBase"/>
    <w:uiPriority w:val="1"/>
    <w:qFormat/>
    <w:rsid w:val="00761A39"/>
  </w:style>
  <w:style w:type="character" w:customStyle="1" w:styleId="CharSectno">
    <w:name w:val="CharSectno"/>
    <w:basedOn w:val="OPCCharBase"/>
    <w:qFormat/>
    <w:rsid w:val="00761A39"/>
  </w:style>
  <w:style w:type="character" w:customStyle="1" w:styleId="CharSubdNo">
    <w:name w:val="CharSubdNo"/>
    <w:basedOn w:val="OPCCharBase"/>
    <w:uiPriority w:val="1"/>
    <w:qFormat/>
    <w:rsid w:val="00761A39"/>
  </w:style>
  <w:style w:type="character" w:customStyle="1" w:styleId="CharSubdText">
    <w:name w:val="CharSubdText"/>
    <w:basedOn w:val="OPCCharBase"/>
    <w:uiPriority w:val="1"/>
    <w:qFormat/>
    <w:rsid w:val="00761A39"/>
  </w:style>
  <w:style w:type="paragraph" w:customStyle="1" w:styleId="CTA--">
    <w:name w:val="CTA --"/>
    <w:basedOn w:val="OPCParaBase"/>
    <w:next w:val="Normal"/>
    <w:rsid w:val="00761A3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61A3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61A3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61A3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61A3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61A3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61A3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61A3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61A3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61A3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61A3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61A3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61A3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61A3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61A3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61A3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61A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61A3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61A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61A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61A3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61A3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61A3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61A3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61A3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61A3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61A3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61A3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61A3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61A3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61A3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61A3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61A3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61A3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61A3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61A3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61A3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61A3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61A3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61A3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61A3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61A3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61A3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61A3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61A3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61A3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61A3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61A3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61A3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61A3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61A3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61A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61A3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61A3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61A3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61A3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61A3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61A3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61A3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61A3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61A3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61A3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61A3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61A3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61A3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61A3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61A3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61A3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61A3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61A3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61A3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61A3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61A39"/>
    <w:rPr>
      <w:sz w:val="16"/>
    </w:rPr>
  </w:style>
  <w:style w:type="table" w:customStyle="1" w:styleId="CFlag">
    <w:name w:val="CFlag"/>
    <w:basedOn w:val="TableNormal"/>
    <w:uiPriority w:val="99"/>
    <w:rsid w:val="00761A3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61A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1A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1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61A3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61A3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61A3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61A3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61A3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61A3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61A39"/>
    <w:pPr>
      <w:spacing w:before="120"/>
    </w:pPr>
  </w:style>
  <w:style w:type="paragraph" w:customStyle="1" w:styleId="CompiledActNo">
    <w:name w:val="CompiledActNo"/>
    <w:basedOn w:val="OPCParaBase"/>
    <w:next w:val="Normal"/>
    <w:rsid w:val="00761A3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61A3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61A3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61A3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61A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61A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61A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61A3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61A3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61A3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61A3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61A3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61A3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61A3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61A3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61A3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61A3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61A39"/>
  </w:style>
  <w:style w:type="character" w:customStyle="1" w:styleId="CharSubPartNoCASA">
    <w:name w:val="CharSubPartNo(CASA)"/>
    <w:basedOn w:val="OPCCharBase"/>
    <w:uiPriority w:val="1"/>
    <w:rsid w:val="00761A39"/>
  </w:style>
  <w:style w:type="paragraph" w:customStyle="1" w:styleId="ENoteTTIndentHeadingSub">
    <w:name w:val="ENoteTTIndentHeadingSub"/>
    <w:aliases w:val="enTTHis"/>
    <w:basedOn w:val="OPCParaBase"/>
    <w:rsid w:val="00761A3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61A3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61A3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61A3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61A3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61A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61A39"/>
    <w:rPr>
      <w:sz w:val="22"/>
    </w:rPr>
  </w:style>
  <w:style w:type="paragraph" w:customStyle="1" w:styleId="SOTextNote">
    <w:name w:val="SO TextNote"/>
    <w:aliases w:val="sont"/>
    <w:basedOn w:val="SOText"/>
    <w:qFormat/>
    <w:rsid w:val="00761A3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61A3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61A39"/>
    <w:rPr>
      <w:sz w:val="22"/>
    </w:rPr>
  </w:style>
  <w:style w:type="paragraph" w:customStyle="1" w:styleId="FileName">
    <w:name w:val="FileName"/>
    <w:basedOn w:val="Normal"/>
    <w:rsid w:val="00761A39"/>
  </w:style>
  <w:style w:type="paragraph" w:customStyle="1" w:styleId="TableHeading">
    <w:name w:val="TableHeading"/>
    <w:aliases w:val="th"/>
    <w:basedOn w:val="OPCParaBase"/>
    <w:next w:val="Tabletext"/>
    <w:rsid w:val="00761A3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61A3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61A3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61A3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61A3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61A3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61A3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61A3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61A3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61A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61A3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61A3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61A3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61A3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61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1A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1A3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61A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61A3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61A3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61A3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61A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61A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61A39"/>
  </w:style>
  <w:style w:type="character" w:customStyle="1" w:styleId="charlegsubtitle1">
    <w:name w:val="charlegsubtitle1"/>
    <w:basedOn w:val="DefaultParagraphFont"/>
    <w:rsid w:val="00761A3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61A39"/>
    <w:pPr>
      <w:ind w:left="240" w:hanging="240"/>
    </w:pPr>
  </w:style>
  <w:style w:type="paragraph" w:styleId="Index2">
    <w:name w:val="index 2"/>
    <w:basedOn w:val="Normal"/>
    <w:next w:val="Normal"/>
    <w:autoRedefine/>
    <w:rsid w:val="00761A39"/>
    <w:pPr>
      <w:ind w:left="480" w:hanging="240"/>
    </w:pPr>
  </w:style>
  <w:style w:type="paragraph" w:styleId="Index3">
    <w:name w:val="index 3"/>
    <w:basedOn w:val="Normal"/>
    <w:next w:val="Normal"/>
    <w:autoRedefine/>
    <w:rsid w:val="00761A39"/>
    <w:pPr>
      <w:ind w:left="720" w:hanging="240"/>
    </w:pPr>
  </w:style>
  <w:style w:type="paragraph" w:styleId="Index4">
    <w:name w:val="index 4"/>
    <w:basedOn w:val="Normal"/>
    <w:next w:val="Normal"/>
    <w:autoRedefine/>
    <w:rsid w:val="00761A39"/>
    <w:pPr>
      <w:ind w:left="960" w:hanging="240"/>
    </w:pPr>
  </w:style>
  <w:style w:type="paragraph" w:styleId="Index5">
    <w:name w:val="index 5"/>
    <w:basedOn w:val="Normal"/>
    <w:next w:val="Normal"/>
    <w:autoRedefine/>
    <w:rsid w:val="00761A39"/>
    <w:pPr>
      <w:ind w:left="1200" w:hanging="240"/>
    </w:pPr>
  </w:style>
  <w:style w:type="paragraph" w:styleId="Index6">
    <w:name w:val="index 6"/>
    <w:basedOn w:val="Normal"/>
    <w:next w:val="Normal"/>
    <w:autoRedefine/>
    <w:rsid w:val="00761A39"/>
    <w:pPr>
      <w:ind w:left="1440" w:hanging="240"/>
    </w:pPr>
  </w:style>
  <w:style w:type="paragraph" w:styleId="Index7">
    <w:name w:val="index 7"/>
    <w:basedOn w:val="Normal"/>
    <w:next w:val="Normal"/>
    <w:autoRedefine/>
    <w:rsid w:val="00761A39"/>
    <w:pPr>
      <w:ind w:left="1680" w:hanging="240"/>
    </w:pPr>
  </w:style>
  <w:style w:type="paragraph" w:styleId="Index8">
    <w:name w:val="index 8"/>
    <w:basedOn w:val="Normal"/>
    <w:next w:val="Normal"/>
    <w:autoRedefine/>
    <w:rsid w:val="00761A39"/>
    <w:pPr>
      <w:ind w:left="1920" w:hanging="240"/>
    </w:pPr>
  </w:style>
  <w:style w:type="paragraph" w:styleId="Index9">
    <w:name w:val="index 9"/>
    <w:basedOn w:val="Normal"/>
    <w:next w:val="Normal"/>
    <w:autoRedefine/>
    <w:rsid w:val="00761A39"/>
    <w:pPr>
      <w:ind w:left="2160" w:hanging="240"/>
    </w:pPr>
  </w:style>
  <w:style w:type="paragraph" w:styleId="NormalIndent">
    <w:name w:val="Normal Indent"/>
    <w:basedOn w:val="Normal"/>
    <w:rsid w:val="00761A39"/>
    <w:pPr>
      <w:ind w:left="720"/>
    </w:pPr>
  </w:style>
  <w:style w:type="paragraph" w:styleId="FootnoteText">
    <w:name w:val="footnote text"/>
    <w:basedOn w:val="Normal"/>
    <w:link w:val="FootnoteTextChar"/>
    <w:rsid w:val="00761A3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61A39"/>
  </w:style>
  <w:style w:type="paragraph" w:styleId="CommentText">
    <w:name w:val="annotation text"/>
    <w:basedOn w:val="Normal"/>
    <w:link w:val="CommentTextChar"/>
    <w:rsid w:val="00761A3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61A39"/>
  </w:style>
  <w:style w:type="paragraph" w:styleId="IndexHeading">
    <w:name w:val="index heading"/>
    <w:basedOn w:val="Normal"/>
    <w:next w:val="Index1"/>
    <w:rsid w:val="00761A3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61A3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61A39"/>
    <w:pPr>
      <w:ind w:left="480" w:hanging="480"/>
    </w:pPr>
  </w:style>
  <w:style w:type="paragraph" w:styleId="EnvelopeAddress">
    <w:name w:val="envelope address"/>
    <w:basedOn w:val="Normal"/>
    <w:rsid w:val="00761A3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61A3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61A3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61A39"/>
    <w:rPr>
      <w:sz w:val="16"/>
      <w:szCs w:val="16"/>
    </w:rPr>
  </w:style>
  <w:style w:type="character" w:styleId="PageNumber">
    <w:name w:val="page number"/>
    <w:basedOn w:val="DefaultParagraphFont"/>
    <w:rsid w:val="00761A39"/>
  </w:style>
  <w:style w:type="character" w:styleId="EndnoteReference">
    <w:name w:val="endnote reference"/>
    <w:basedOn w:val="DefaultParagraphFont"/>
    <w:rsid w:val="00761A39"/>
    <w:rPr>
      <w:vertAlign w:val="superscript"/>
    </w:rPr>
  </w:style>
  <w:style w:type="paragraph" w:styleId="EndnoteText">
    <w:name w:val="endnote text"/>
    <w:basedOn w:val="Normal"/>
    <w:link w:val="EndnoteTextChar"/>
    <w:rsid w:val="00761A3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61A39"/>
  </w:style>
  <w:style w:type="paragraph" w:styleId="TableofAuthorities">
    <w:name w:val="table of authorities"/>
    <w:basedOn w:val="Normal"/>
    <w:next w:val="Normal"/>
    <w:rsid w:val="00761A39"/>
    <w:pPr>
      <w:ind w:left="240" w:hanging="240"/>
    </w:pPr>
  </w:style>
  <w:style w:type="paragraph" w:styleId="MacroText">
    <w:name w:val="macro"/>
    <w:link w:val="MacroTextChar"/>
    <w:rsid w:val="00761A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61A3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61A3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61A39"/>
    <w:pPr>
      <w:ind w:left="283" w:hanging="283"/>
    </w:pPr>
  </w:style>
  <w:style w:type="paragraph" w:styleId="ListBullet">
    <w:name w:val="List Bullet"/>
    <w:basedOn w:val="Normal"/>
    <w:autoRedefine/>
    <w:rsid w:val="00761A3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61A3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61A39"/>
    <w:pPr>
      <w:ind w:left="566" w:hanging="283"/>
    </w:pPr>
  </w:style>
  <w:style w:type="paragraph" w:styleId="List3">
    <w:name w:val="List 3"/>
    <w:basedOn w:val="Normal"/>
    <w:rsid w:val="00761A39"/>
    <w:pPr>
      <w:ind w:left="849" w:hanging="283"/>
    </w:pPr>
  </w:style>
  <w:style w:type="paragraph" w:styleId="List4">
    <w:name w:val="List 4"/>
    <w:basedOn w:val="Normal"/>
    <w:rsid w:val="00761A39"/>
    <w:pPr>
      <w:ind w:left="1132" w:hanging="283"/>
    </w:pPr>
  </w:style>
  <w:style w:type="paragraph" w:styleId="List5">
    <w:name w:val="List 5"/>
    <w:basedOn w:val="Normal"/>
    <w:rsid w:val="00761A39"/>
    <w:pPr>
      <w:ind w:left="1415" w:hanging="283"/>
    </w:pPr>
  </w:style>
  <w:style w:type="paragraph" w:styleId="ListBullet2">
    <w:name w:val="List Bullet 2"/>
    <w:basedOn w:val="Normal"/>
    <w:autoRedefine/>
    <w:rsid w:val="00761A3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61A3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61A3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61A3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61A3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61A3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61A3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61A3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61A3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61A3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61A39"/>
    <w:pPr>
      <w:ind w:left="4252"/>
    </w:pPr>
  </w:style>
  <w:style w:type="character" w:customStyle="1" w:styleId="ClosingChar">
    <w:name w:val="Closing Char"/>
    <w:basedOn w:val="DefaultParagraphFont"/>
    <w:link w:val="Closing"/>
    <w:rsid w:val="00761A39"/>
    <w:rPr>
      <w:sz w:val="22"/>
    </w:rPr>
  </w:style>
  <w:style w:type="paragraph" w:styleId="Signature">
    <w:name w:val="Signature"/>
    <w:basedOn w:val="Normal"/>
    <w:link w:val="SignatureChar"/>
    <w:rsid w:val="00761A3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61A39"/>
    <w:rPr>
      <w:sz w:val="22"/>
    </w:rPr>
  </w:style>
  <w:style w:type="paragraph" w:styleId="BodyText">
    <w:name w:val="Body Text"/>
    <w:basedOn w:val="Normal"/>
    <w:link w:val="BodyTextChar"/>
    <w:rsid w:val="00761A3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61A39"/>
    <w:rPr>
      <w:sz w:val="22"/>
    </w:rPr>
  </w:style>
  <w:style w:type="paragraph" w:styleId="BodyTextIndent">
    <w:name w:val="Body Text Indent"/>
    <w:basedOn w:val="Normal"/>
    <w:link w:val="BodyTextIndentChar"/>
    <w:rsid w:val="00761A3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61A39"/>
    <w:rPr>
      <w:sz w:val="22"/>
    </w:rPr>
  </w:style>
  <w:style w:type="paragraph" w:styleId="ListContinue">
    <w:name w:val="List Continue"/>
    <w:basedOn w:val="Normal"/>
    <w:rsid w:val="00761A39"/>
    <w:pPr>
      <w:spacing w:after="120"/>
      <w:ind w:left="283"/>
    </w:pPr>
  </w:style>
  <w:style w:type="paragraph" w:styleId="ListContinue2">
    <w:name w:val="List Continue 2"/>
    <w:basedOn w:val="Normal"/>
    <w:rsid w:val="00761A39"/>
    <w:pPr>
      <w:spacing w:after="120"/>
      <w:ind w:left="566"/>
    </w:pPr>
  </w:style>
  <w:style w:type="paragraph" w:styleId="ListContinue3">
    <w:name w:val="List Continue 3"/>
    <w:basedOn w:val="Normal"/>
    <w:rsid w:val="00761A39"/>
    <w:pPr>
      <w:spacing w:after="120"/>
      <w:ind w:left="849"/>
    </w:pPr>
  </w:style>
  <w:style w:type="paragraph" w:styleId="ListContinue4">
    <w:name w:val="List Continue 4"/>
    <w:basedOn w:val="Normal"/>
    <w:rsid w:val="00761A39"/>
    <w:pPr>
      <w:spacing w:after="120"/>
      <w:ind w:left="1132"/>
    </w:pPr>
  </w:style>
  <w:style w:type="paragraph" w:styleId="ListContinue5">
    <w:name w:val="List Continue 5"/>
    <w:basedOn w:val="Normal"/>
    <w:rsid w:val="00761A3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61A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61A3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61A3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61A3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61A39"/>
  </w:style>
  <w:style w:type="character" w:customStyle="1" w:styleId="SalutationChar">
    <w:name w:val="Salutation Char"/>
    <w:basedOn w:val="DefaultParagraphFont"/>
    <w:link w:val="Salutation"/>
    <w:rsid w:val="00761A39"/>
    <w:rPr>
      <w:sz w:val="22"/>
    </w:rPr>
  </w:style>
  <w:style w:type="paragraph" w:styleId="Date">
    <w:name w:val="Date"/>
    <w:basedOn w:val="Normal"/>
    <w:next w:val="Normal"/>
    <w:link w:val="DateChar"/>
    <w:rsid w:val="00761A39"/>
  </w:style>
  <w:style w:type="character" w:customStyle="1" w:styleId="DateChar">
    <w:name w:val="Date Char"/>
    <w:basedOn w:val="DefaultParagraphFont"/>
    <w:link w:val="Date"/>
    <w:rsid w:val="00761A39"/>
    <w:rPr>
      <w:sz w:val="22"/>
    </w:rPr>
  </w:style>
  <w:style w:type="paragraph" w:styleId="BodyTextFirstIndent">
    <w:name w:val="Body Text First Indent"/>
    <w:basedOn w:val="BodyText"/>
    <w:link w:val="BodyTextFirstIndentChar"/>
    <w:rsid w:val="00761A3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61A3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61A3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61A39"/>
    <w:rPr>
      <w:sz w:val="22"/>
    </w:rPr>
  </w:style>
  <w:style w:type="paragraph" w:styleId="BodyText2">
    <w:name w:val="Body Text 2"/>
    <w:basedOn w:val="Normal"/>
    <w:link w:val="BodyText2Char"/>
    <w:rsid w:val="00761A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61A39"/>
    <w:rPr>
      <w:sz w:val="22"/>
    </w:rPr>
  </w:style>
  <w:style w:type="paragraph" w:styleId="BodyText3">
    <w:name w:val="Body Text 3"/>
    <w:basedOn w:val="Normal"/>
    <w:link w:val="BodyText3Char"/>
    <w:rsid w:val="00761A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61A3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61A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61A39"/>
    <w:rPr>
      <w:sz w:val="22"/>
    </w:rPr>
  </w:style>
  <w:style w:type="paragraph" w:styleId="BodyTextIndent3">
    <w:name w:val="Body Text Indent 3"/>
    <w:basedOn w:val="Normal"/>
    <w:link w:val="BodyTextIndent3Char"/>
    <w:rsid w:val="00761A3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61A39"/>
    <w:rPr>
      <w:sz w:val="16"/>
      <w:szCs w:val="16"/>
    </w:rPr>
  </w:style>
  <w:style w:type="paragraph" w:styleId="BlockText">
    <w:name w:val="Block Text"/>
    <w:basedOn w:val="Normal"/>
    <w:rsid w:val="00761A39"/>
    <w:pPr>
      <w:spacing w:after="120"/>
      <w:ind w:left="1440" w:right="1440"/>
    </w:pPr>
  </w:style>
  <w:style w:type="character" w:styleId="Hyperlink">
    <w:name w:val="Hyperlink"/>
    <w:basedOn w:val="DefaultParagraphFont"/>
    <w:rsid w:val="00761A39"/>
    <w:rPr>
      <w:color w:val="0000FF"/>
      <w:u w:val="single"/>
    </w:rPr>
  </w:style>
  <w:style w:type="character" w:styleId="FollowedHyperlink">
    <w:name w:val="FollowedHyperlink"/>
    <w:basedOn w:val="DefaultParagraphFont"/>
    <w:rsid w:val="00761A39"/>
    <w:rPr>
      <w:color w:val="800080"/>
      <w:u w:val="single"/>
    </w:rPr>
  </w:style>
  <w:style w:type="character" w:styleId="Strong">
    <w:name w:val="Strong"/>
    <w:basedOn w:val="DefaultParagraphFont"/>
    <w:qFormat/>
    <w:rsid w:val="00761A39"/>
    <w:rPr>
      <w:b/>
      <w:bCs/>
    </w:rPr>
  </w:style>
  <w:style w:type="character" w:styleId="Emphasis">
    <w:name w:val="Emphasis"/>
    <w:basedOn w:val="DefaultParagraphFont"/>
    <w:qFormat/>
    <w:rsid w:val="00761A39"/>
    <w:rPr>
      <w:i/>
      <w:iCs/>
    </w:rPr>
  </w:style>
  <w:style w:type="paragraph" w:styleId="DocumentMap">
    <w:name w:val="Document Map"/>
    <w:basedOn w:val="Normal"/>
    <w:link w:val="DocumentMapChar"/>
    <w:rsid w:val="00761A3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61A3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61A3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61A3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61A39"/>
  </w:style>
  <w:style w:type="character" w:customStyle="1" w:styleId="E-mailSignatureChar">
    <w:name w:val="E-mail Signature Char"/>
    <w:basedOn w:val="DefaultParagraphFont"/>
    <w:link w:val="E-mailSignature"/>
    <w:rsid w:val="00761A39"/>
    <w:rPr>
      <w:sz w:val="22"/>
    </w:rPr>
  </w:style>
  <w:style w:type="paragraph" w:styleId="NormalWeb">
    <w:name w:val="Normal (Web)"/>
    <w:basedOn w:val="Normal"/>
    <w:rsid w:val="00761A39"/>
  </w:style>
  <w:style w:type="character" w:styleId="HTMLAcronym">
    <w:name w:val="HTML Acronym"/>
    <w:basedOn w:val="DefaultParagraphFont"/>
    <w:rsid w:val="00761A39"/>
  </w:style>
  <w:style w:type="paragraph" w:styleId="HTMLAddress">
    <w:name w:val="HTML Address"/>
    <w:basedOn w:val="Normal"/>
    <w:link w:val="HTMLAddressChar"/>
    <w:rsid w:val="00761A3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61A39"/>
    <w:rPr>
      <w:i/>
      <w:iCs/>
      <w:sz w:val="22"/>
    </w:rPr>
  </w:style>
  <w:style w:type="character" w:styleId="HTMLCite">
    <w:name w:val="HTML Cite"/>
    <w:basedOn w:val="DefaultParagraphFont"/>
    <w:rsid w:val="00761A39"/>
    <w:rPr>
      <w:i/>
      <w:iCs/>
    </w:rPr>
  </w:style>
  <w:style w:type="character" w:styleId="HTMLCode">
    <w:name w:val="HTML Code"/>
    <w:basedOn w:val="DefaultParagraphFont"/>
    <w:rsid w:val="00761A3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61A39"/>
    <w:rPr>
      <w:i/>
      <w:iCs/>
    </w:rPr>
  </w:style>
  <w:style w:type="character" w:styleId="HTMLKeyboard">
    <w:name w:val="HTML Keyboard"/>
    <w:basedOn w:val="DefaultParagraphFont"/>
    <w:rsid w:val="00761A3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61A3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61A39"/>
    <w:rPr>
      <w:rFonts w:ascii="Courier New" w:hAnsi="Courier New" w:cs="Courier New"/>
    </w:rPr>
  </w:style>
  <w:style w:type="character" w:styleId="HTMLSample">
    <w:name w:val="HTML Sample"/>
    <w:basedOn w:val="DefaultParagraphFont"/>
    <w:rsid w:val="00761A3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61A3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61A3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61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1A39"/>
    <w:rPr>
      <w:b/>
      <w:bCs/>
    </w:rPr>
  </w:style>
  <w:style w:type="numbering" w:styleId="1ai">
    <w:name w:val="Outline List 1"/>
    <w:basedOn w:val="NoList"/>
    <w:rsid w:val="00761A39"/>
    <w:pPr>
      <w:numPr>
        <w:numId w:val="14"/>
      </w:numPr>
    </w:pPr>
  </w:style>
  <w:style w:type="numbering" w:styleId="111111">
    <w:name w:val="Outline List 2"/>
    <w:basedOn w:val="NoList"/>
    <w:rsid w:val="00761A39"/>
    <w:pPr>
      <w:numPr>
        <w:numId w:val="15"/>
      </w:numPr>
    </w:pPr>
  </w:style>
  <w:style w:type="numbering" w:styleId="ArticleSection">
    <w:name w:val="Outline List 3"/>
    <w:basedOn w:val="NoList"/>
    <w:rsid w:val="00761A39"/>
    <w:pPr>
      <w:numPr>
        <w:numId w:val="17"/>
      </w:numPr>
    </w:pPr>
  </w:style>
  <w:style w:type="table" w:styleId="TableSimple1">
    <w:name w:val="Table Simple 1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61A3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61A3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61A3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61A3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61A3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61A3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61A3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61A3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61A3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61A3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61A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61A3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61A3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61A3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61A3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61A3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61A3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61A3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61A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61A3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61A3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61A3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61A3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61A3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61A3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61A3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61A3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61A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61A3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61A3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61A3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61A3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61A3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61A3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61A39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1A39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A39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A39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1A39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61A39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61A39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61A39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61A39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61A39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61A39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61A39"/>
  </w:style>
  <w:style w:type="paragraph" w:customStyle="1" w:styleId="OPCParaBase">
    <w:name w:val="OPCParaBase"/>
    <w:qFormat/>
    <w:rsid w:val="00761A39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61A39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61A3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61A39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61A3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61A3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61A39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61A3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61A3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61A3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61A3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61A39"/>
  </w:style>
  <w:style w:type="paragraph" w:customStyle="1" w:styleId="Blocks">
    <w:name w:val="Blocks"/>
    <w:aliases w:val="bb"/>
    <w:basedOn w:val="OPCParaBase"/>
    <w:qFormat/>
    <w:rsid w:val="00761A3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61A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61A39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61A39"/>
    <w:rPr>
      <w:i/>
    </w:rPr>
  </w:style>
  <w:style w:type="paragraph" w:customStyle="1" w:styleId="BoxList">
    <w:name w:val="BoxList"/>
    <w:aliases w:val="bl"/>
    <w:basedOn w:val="BoxText"/>
    <w:qFormat/>
    <w:rsid w:val="00761A39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61A3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61A3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61A39"/>
    <w:pPr>
      <w:ind w:left="1985" w:hanging="851"/>
    </w:pPr>
  </w:style>
  <w:style w:type="character" w:customStyle="1" w:styleId="CharAmPartNo">
    <w:name w:val="CharAmPartNo"/>
    <w:basedOn w:val="OPCCharBase"/>
    <w:qFormat/>
    <w:rsid w:val="00761A39"/>
  </w:style>
  <w:style w:type="character" w:customStyle="1" w:styleId="CharAmPartText">
    <w:name w:val="CharAmPartText"/>
    <w:basedOn w:val="OPCCharBase"/>
    <w:qFormat/>
    <w:rsid w:val="00761A39"/>
  </w:style>
  <w:style w:type="character" w:customStyle="1" w:styleId="CharAmSchNo">
    <w:name w:val="CharAmSchNo"/>
    <w:basedOn w:val="OPCCharBase"/>
    <w:qFormat/>
    <w:rsid w:val="00761A39"/>
  </w:style>
  <w:style w:type="character" w:customStyle="1" w:styleId="CharAmSchText">
    <w:name w:val="CharAmSchText"/>
    <w:basedOn w:val="OPCCharBase"/>
    <w:qFormat/>
    <w:rsid w:val="00761A39"/>
  </w:style>
  <w:style w:type="character" w:customStyle="1" w:styleId="CharBoldItalic">
    <w:name w:val="CharBoldItalic"/>
    <w:basedOn w:val="OPCCharBase"/>
    <w:uiPriority w:val="1"/>
    <w:qFormat/>
    <w:rsid w:val="00761A39"/>
    <w:rPr>
      <w:b/>
      <w:i/>
    </w:rPr>
  </w:style>
  <w:style w:type="character" w:customStyle="1" w:styleId="CharChapNo">
    <w:name w:val="CharChapNo"/>
    <w:basedOn w:val="OPCCharBase"/>
    <w:uiPriority w:val="1"/>
    <w:qFormat/>
    <w:rsid w:val="00761A39"/>
  </w:style>
  <w:style w:type="character" w:customStyle="1" w:styleId="CharChapText">
    <w:name w:val="CharChapText"/>
    <w:basedOn w:val="OPCCharBase"/>
    <w:uiPriority w:val="1"/>
    <w:qFormat/>
    <w:rsid w:val="00761A39"/>
  </w:style>
  <w:style w:type="character" w:customStyle="1" w:styleId="CharDivNo">
    <w:name w:val="CharDivNo"/>
    <w:basedOn w:val="OPCCharBase"/>
    <w:uiPriority w:val="1"/>
    <w:qFormat/>
    <w:rsid w:val="00761A39"/>
  </w:style>
  <w:style w:type="character" w:customStyle="1" w:styleId="CharDivText">
    <w:name w:val="CharDivText"/>
    <w:basedOn w:val="OPCCharBase"/>
    <w:uiPriority w:val="1"/>
    <w:qFormat/>
    <w:rsid w:val="00761A39"/>
  </w:style>
  <w:style w:type="character" w:customStyle="1" w:styleId="CharItalic">
    <w:name w:val="CharItalic"/>
    <w:basedOn w:val="OPCCharBase"/>
    <w:uiPriority w:val="1"/>
    <w:qFormat/>
    <w:rsid w:val="00761A39"/>
    <w:rPr>
      <w:i/>
    </w:rPr>
  </w:style>
  <w:style w:type="character" w:customStyle="1" w:styleId="CharPartNo">
    <w:name w:val="CharPartNo"/>
    <w:basedOn w:val="OPCCharBase"/>
    <w:uiPriority w:val="1"/>
    <w:qFormat/>
    <w:rsid w:val="00761A39"/>
  </w:style>
  <w:style w:type="character" w:customStyle="1" w:styleId="CharPartText">
    <w:name w:val="CharPartText"/>
    <w:basedOn w:val="OPCCharBase"/>
    <w:uiPriority w:val="1"/>
    <w:qFormat/>
    <w:rsid w:val="00761A39"/>
  </w:style>
  <w:style w:type="character" w:customStyle="1" w:styleId="CharSectno">
    <w:name w:val="CharSectno"/>
    <w:basedOn w:val="OPCCharBase"/>
    <w:qFormat/>
    <w:rsid w:val="00761A39"/>
  </w:style>
  <w:style w:type="character" w:customStyle="1" w:styleId="CharSubdNo">
    <w:name w:val="CharSubdNo"/>
    <w:basedOn w:val="OPCCharBase"/>
    <w:uiPriority w:val="1"/>
    <w:qFormat/>
    <w:rsid w:val="00761A39"/>
  </w:style>
  <w:style w:type="character" w:customStyle="1" w:styleId="CharSubdText">
    <w:name w:val="CharSubdText"/>
    <w:basedOn w:val="OPCCharBase"/>
    <w:uiPriority w:val="1"/>
    <w:qFormat/>
    <w:rsid w:val="00761A39"/>
  </w:style>
  <w:style w:type="paragraph" w:customStyle="1" w:styleId="CTA--">
    <w:name w:val="CTA --"/>
    <w:basedOn w:val="OPCParaBase"/>
    <w:next w:val="Normal"/>
    <w:rsid w:val="00761A3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61A3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61A3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61A3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61A3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61A3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61A3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61A3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61A3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61A3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61A3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61A3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61A3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61A39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761A3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61A3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61A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61A3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61A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61A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61A3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61A3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61A3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61A3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61A3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61A3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61A3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61A3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61A3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61A3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61A3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61A3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61A3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61A3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61A3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61A39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61A3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61A3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61A3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61A3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61A3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61A3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61A3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61A3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61A3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61A39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61A39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61A3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61A3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61A3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61A3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61A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61A3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61A3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61A3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61A3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61A3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61A3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61A39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61A3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61A39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61A39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61A39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61A39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61A3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61A3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61A3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61A3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61A3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61A3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61A39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61A3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61A39"/>
    <w:rPr>
      <w:sz w:val="16"/>
    </w:rPr>
  </w:style>
  <w:style w:type="table" w:customStyle="1" w:styleId="CFlag">
    <w:name w:val="CFlag"/>
    <w:basedOn w:val="TableNormal"/>
    <w:uiPriority w:val="99"/>
    <w:rsid w:val="00761A39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61A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61A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61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61A3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61A3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61A39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61A39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61A39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61A39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61A39"/>
    <w:pPr>
      <w:spacing w:before="120"/>
    </w:pPr>
  </w:style>
  <w:style w:type="paragraph" w:customStyle="1" w:styleId="CompiledActNo">
    <w:name w:val="CompiledActNo"/>
    <w:basedOn w:val="OPCParaBase"/>
    <w:next w:val="Normal"/>
    <w:rsid w:val="00761A39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61A3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61A3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61A3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61A3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61A3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61A3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61A3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61A3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61A3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61A3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61A3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61A3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61A3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61A3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61A3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61A39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61A39"/>
  </w:style>
  <w:style w:type="character" w:customStyle="1" w:styleId="CharSubPartNoCASA">
    <w:name w:val="CharSubPartNo(CASA)"/>
    <w:basedOn w:val="OPCCharBase"/>
    <w:uiPriority w:val="1"/>
    <w:rsid w:val="00761A39"/>
  </w:style>
  <w:style w:type="paragraph" w:customStyle="1" w:styleId="ENoteTTIndentHeadingSub">
    <w:name w:val="ENoteTTIndentHeadingSub"/>
    <w:aliases w:val="enTTHis"/>
    <w:basedOn w:val="OPCParaBase"/>
    <w:rsid w:val="00761A3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61A3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61A3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61A3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61A39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61A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61A39"/>
    <w:rPr>
      <w:sz w:val="22"/>
    </w:rPr>
  </w:style>
  <w:style w:type="paragraph" w:customStyle="1" w:styleId="SOTextNote">
    <w:name w:val="SO TextNote"/>
    <w:aliases w:val="sont"/>
    <w:basedOn w:val="SOText"/>
    <w:qFormat/>
    <w:rsid w:val="00761A3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61A3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61A39"/>
    <w:rPr>
      <w:sz w:val="22"/>
    </w:rPr>
  </w:style>
  <w:style w:type="paragraph" w:customStyle="1" w:styleId="FileName">
    <w:name w:val="FileName"/>
    <w:basedOn w:val="Normal"/>
    <w:rsid w:val="00761A39"/>
  </w:style>
  <w:style w:type="paragraph" w:customStyle="1" w:styleId="TableHeading">
    <w:name w:val="TableHeading"/>
    <w:aliases w:val="th"/>
    <w:basedOn w:val="OPCParaBase"/>
    <w:next w:val="Tabletext"/>
    <w:rsid w:val="00761A3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61A39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61A39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61A39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61A39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61A39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61A39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61A3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61A39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61A3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61A39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61A39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61A3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61A39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61A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1A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1A39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61A3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61A3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61A3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61A39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61A3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61A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61A39"/>
  </w:style>
  <w:style w:type="character" w:customStyle="1" w:styleId="charlegsubtitle1">
    <w:name w:val="charlegsubtitle1"/>
    <w:basedOn w:val="DefaultParagraphFont"/>
    <w:rsid w:val="00761A39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61A39"/>
    <w:pPr>
      <w:ind w:left="240" w:hanging="240"/>
    </w:pPr>
  </w:style>
  <w:style w:type="paragraph" w:styleId="Index2">
    <w:name w:val="index 2"/>
    <w:basedOn w:val="Normal"/>
    <w:next w:val="Normal"/>
    <w:autoRedefine/>
    <w:rsid w:val="00761A39"/>
    <w:pPr>
      <w:ind w:left="480" w:hanging="240"/>
    </w:pPr>
  </w:style>
  <w:style w:type="paragraph" w:styleId="Index3">
    <w:name w:val="index 3"/>
    <w:basedOn w:val="Normal"/>
    <w:next w:val="Normal"/>
    <w:autoRedefine/>
    <w:rsid w:val="00761A39"/>
    <w:pPr>
      <w:ind w:left="720" w:hanging="240"/>
    </w:pPr>
  </w:style>
  <w:style w:type="paragraph" w:styleId="Index4">
    <w:name w:val="index 4"/>
    <w:basedOn w:val="Normal"/>
    <w:next w:val="Normal"/>
    <w:autoRedefine/>
    <w:rsid w:val="00761A39"/>
    <w:pPr>
      <w:ind w:left="960" w:hanging="240"/>
    </w:pPr>
  </w:style>
  <w:style w:type="paragraph" w:styleId="Index5">
    <w:name w:val="index 5"/>
    <w:basedOn w:val="Normal"/>
    <w:next w:val="Normal"/>
    <w:autoRedefine/>
    <w:rsid w:val="00761A39"/>
    <w:pPr>
      <w:ind w:left="1200" w:hanging="240"/>
    </w:pPr>
  </w:style>
  <w:style w:type="paragraph" w:styleId="Index6">
    <w:name w:val="index 6"/>
    <w:basedOn w:val="Normal"/>
    <w:next w:val="Normal"/>
    <w:autoRedefine/>
    <w:rsid w:val="00761A39"/>
    <w:pPr>
      <w:ind w:left="1440" w:hanging="240"/>
    </w:pPr>
  </w:style>
  <w:style w:type="paragraph" w:styleId="Index7">
    <w:name w:val="index 7"/>
    <w:basedOn w:val="Normal"/>
    <w:next w:val="Normal"/>
    <w:autoRedefine/>
    <w:rsid w:val="00761A39"/>
    <w:pPr>
      <w:ind w:left="1680" w:hanging="240"/>
    </w:pPr>
  </w:style>
  <w:style w:type="paragraph" w:styleId="Index8">
    <w:name w:val="index 8"/>
    <w:basedOn w:val="Normal"/>
    <w:next w:val="Normal"/>
    <w:autoRedefine/>
    <w:rsid w:val="00761A39"/>
    <w:pPr>
      <w:ind w:left="1920" w:hanging="240"/>
    </w:pPr>
  </w:style>
  <w:style w:type="paragraph" w:styleId="Index9">
    <w:name w:val="index 9"/>
    <w:basedOn w:val="Normal"/>
    <w:next w:val="Normal"/>
    <w:autoRedefine/>
    <w:rsid w:val="00761A39"/>
    <w:pPr>
      <w:ind w:left="2160" w:hanging="240"/>
    </w:pPr>
  </w:style>
  <w:style w:type="paragraph" w:styleId="NormalIndent">
    <w:name w:val="Normal Indent"/>
    <w:basedOn w:val="Normal"/>
    <w:rsid w:val="00761A39"/>
    <w:pPr>
      <w:ind w:left="720"/>
    </w:pPr>
  </w:style>
  <w:style w:type="paragraph" w:styleId="FootnoteText">
    <w:name w:val="footnote text"/>
    <w:basedOn w:val="Normal"/>
    <w:link w:val="FootnoteTextChar"/>
    <w:rsid w:val="00761A39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61A39"/>
  </w:style>
  <w:style w:type="paragraph" w:styleId="CommentText">
    <w:name w:val="annotation text"/>
    <w:basedOn w:val="Normal"/>
    <w:link w:val="CommentTextChar"/>
    <w:rsid w:val="00761A3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61A39"/>
  </w:style>
  <w:style w:type="paragraph" w:styleId="IndexHeading">
    <w:name w:val="index heading"/>
    <w:basedOn w:val="Normal"/>
    <w:next w:val="Index1"/>
    <w:rsid w:val="00761A39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61A39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61A39"/>
    <w:pPr>
      <w:ind w:left="480" w:hanging="480"/>
    </w:pPr>
  </w:style>
  <w:style w:type="paragraph" w:styleId="EnvelopeAddress">
    <w:name w:val="envelope address"/>
    <w:basedOn w:val="Normal"/>
    <w:rsid w:val="00761A3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61A39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61A39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61A39"/>
    <w:rPr>
      <w:sz w:val="16"/>
      <w:szCs w:val="16"/>
    </w:rPr>
  </w:style>
  <w:style w:type="character" w:styleId="PageNumber">
    <w:name w:val="page number"/>
    <w:basedOn w:val="DefaultParagraphFont"/>
    <w:rsid w:val="00761A39"/>
  </w:style>
  <w:style w:type="character" w:styleId="EndnoteReference">
    <w:name w:val="endnote reference"/>
    <w:basedOn w:val="DefaultParagraphFont"/>
    <w:rsid w:val="00761A39"/>
    <w:rPr>
      <w:vertAlign w:val="superscript"/>
    </w:rPr>
  </w:style>
  <w:style w:type="paragraph" w:styleId="EndnoteText">
    <w:name w:val="endnote text"/>
    <w:basedOn w:val="Normal"/>
    <w:link w:val="EndnoteTextChar"/>
    <w:rsid w:val="00761A3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61A39"/>
  </w:style>
  <w:style w:type="paragraph" w:styleId="TableofAuthorities">
    <w:name w:val="table of authorities"/>
    <w:basedOn w:val="Normal"/>
    <w:next w:val="Normal"/>
    <w:rsid w:val="00761A39"/>
    <w:pPr>
      <w:ind w:left="240" w:hanging="240"/>
    </w:pPr>
  </w:style>
  <w:style w:type="paragraph" w:styleId="MacroText">
    <w:name w:val="macro"/>
    <w:link w:val="MacroTextChar"/>
    <w:rsid w:val="00761A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61A39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61A39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61A39"/>
    <w:pPr>
      <w:ind w:left="283" w:hanging="283"/>
    </w:pPr>
  </w:style>
  <w:style w:type="paragraph" w:styleId="ListBullet">
    <w:name w:val="List Bullet"/>
    <w:basedOn w:val="Normal"/>
    <w:autoRedefine/>
    <w:rsid w:val="00761A39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61A39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61A39"/>
    <w:pPr>
      <w:ind w:left="566" w:hanging="283"/>
    </w:pPr>
  </w:style>
  <w:style w:type="paragraph" w:styleId="List3">
    <w:name w:val="List 3"/>
    <w:basedOn w:val="Normal"/>
    <w:rsid w:val="00761A39"/>
    <w:pPr>
      <w:ind w:left="849" w:hanging="283"/>
    </w:pPr>
  </w:style>
  <w:style w:type="paragraph" w:styleId="List4">
    <w:name w:val="List 4"/>
    <w:basedOn w:val="Normal"/>
    <w:rsid w:val="00761A39"/>
    <w:pPr>
      <w:ind w:left="1132" w:hanging="283"/>
    </w:pPr>
  </w:style>
  <w:style w:type="paragraph" w:styleId="List5">
    <w:name w:val="List 5"/>
    <w:basedOn w:val="Normal"/>
    <w:rsid w:val="00761A39"/>
    <w:pPr>
      <w:ind w:left="1415" w:hanging="283"/>
    </w:pPr>
  </w:style>
  <w:style w:type="paragraph" w:styleId="ListBullet2">
    <w:name w:val="List Bullet 2"/>
    <w:basedOn w:val="Normal"/>
    <w:autoRedefine/>
    <w:rsid w:val="00761A39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61A39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61A39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61A39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61A39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61A39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61A39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61A39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61A39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61A39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61A39"/>
    <w:pPr>
      <w:ind w:left="4252"/>
    </w:pPr>
  </w:style>
  <w:style w:type="character" w:customStyle="1" w:styleId="ClosingChar">
    <w:name w:val="Closing Char"/>
    <w:basedOn w:val="DefaultParagraphFont"/>
    <w:link w:val="Closing"/>
    <w:rsid w:val="00761A39"/>
    <w:rPr>
      <w:sz w:val="22"/>
    </w:rPr>
  </w:style>
  <w:style w:type="paragraph" w:styleId="Signature">
    <w:name w:val="Signature"/>
    <w:basedOn w:val="Normal"/>
    <w:link w:val="SignatureChar"/>
    <w:rsid w:val="00761A39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61A39"/>
    <w:rPr>
      <w:sz w:val="22"/>
    </w:rPr>
  </w:style>
  <w:style w:type="paragraph" w:styleId="BodyText">
    <w:name w:val="Body Text"/>
    <w:basedOn w:val="Normal"/>
    <w:link w:val="BodyTextChar"/>
    <w:rsid w:val="00761A3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61A39"/>
    <w:rPr>
      <w:sz w:val="22"/>
    </w:rPr>
  </w:style>
  <w:style w:type="paragraph" w:styleId="BodyTextIndent">
    <w:name w:val="Body Text Indent"/>
    <w:basedOn w:val="Normal"/>
    <w:link w:val="BodyTextIndentChar"/>
    <w:rsid w:val="00761A3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61A39"/>
    <w:rPr>
      <w:sz w:val="22"/>
    </w:rPr>
  </w:style>
  <w:style w:type="paragraph" w:styleId="ListContinue">
    <w:name w:val="List Continue"/>
    <w:basedOn w:val="Normal"/>
    <w:rsid w:val="00761A39"/>
    <w:pPr>
      <w:spacing w:after="120"/>
      <w:ind w:left="283"/>
    </w:pPr>
  </w:style>
  <w:style w:type="paragraph" w:styleId="ListContinue2">
    <w:name w:val="List Continue 2"/>
    <w:basedOn w:val="Normal"/>
    <w:rsid w:val="00761A39"/>
    <w:pPr>
      <w:spacing w:after="120"/>
      <w:ind w:left="566"/>
    </w:pPr>
  </w:style>
  <w:style w:type="paragraph" w:styleId="ListContinue3">
    <w:name w:val="List Continue 3"/>
    <w:basedOn w:val="Normal"/>
    <w:rsid w:val="00761A39"/>
    <w:pPr>
      <w:spacing w:after="120"/>
      <w:ind w:left="849"/>
    </w:pPr>
  </w:style>
  <w:style w:type="paragraph" w:styleId="ListContinue4">
    <w:name w:val="List Continue 4"/>
    <w:basedOn w:val="Normal"/>
    <w:rsid w:val="00761A39"/>
    <w:pPr>
      <w:spacing w:after="120"/>
      <w:ind w:left="1132"/>
    </w:pPr>
  </w:style>
  <w:style w:type="paragraph" w:styleId="ListContinue5">
    <w:name w:val="List Continue 5"/>
    <w:basedOn w:val="Normal"/>
    <w:rsid w:val="00761A39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61A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61A39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61A3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61A39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61A39"/>
  </w:style>
  <w:style w:type="character" w:customStyle="1" w:styleId="SalutationChar">
    <w:name w:val="Salutation Char"/>
    <w:basedOn w:val="DefaultParagraphFont"/>
    <w:link w:val="Salutation"/>
    <w:rsid w:val="00761A39"/>
    <w:rPr>
      <w:sz w:val="22"/>
    </w:rPr>
  </w:style>
  <w:style w:type="paragraph" w:styleId="Date">
    <w:name w:val="Date"/>
    <w:basedOn w:val="Normal"/>
    <w:next w:val="Normal"/>
    <w:link w:val="DateChar"/>
    <w:rsid w:val="00761A39"/>
  </w:style>
  <w:style w:type="character" w:customStyle="1" w:styleId="DateChar">
    <w:name w:val="Date Char"/>
    <w:basedOn w:val="DefaultParagraphFont"/>
    <w:link w:val="Date"/>
    <w:rsid w:val="00761A39"/>
    <w:rPr>
      <w:sz w:val="22"/>
    </w:rPr>
  </w:style>
  <w:style w:type="paragraph" w:styleId="BodyTextFirstIndent">
    <w:name w:val="Body Text First Indent"/>
    <w:basedOn w:val="BodyText"/>
    <w:link w:val="BodyTextFirstIndentChar"/>
    <w:rsid w:val="00761A3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61A39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61A3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61A39"/>
    <w:rPr>
      <w:sz w:val="22"/>
    </w:rPr>
  </w:style>
  <w:style w:type="paragraph" w:styleId="BodyText2">
    <w:name w:val="Body Text 2"/>
    <w:basedOn w:val="Normal"/>
    <w:link w:val="BodyText2Char"/>
    <w:rsid w:val="00761A3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61A39"/>
    <w:rPr>
      <w:sz w:val="22"/>
    </w:rPr>
  </w:style>
  <w:style w:type="paragraph" w:styleId="BodyText3">
    <w:name w:val="Body Text 3"/>
    <w:basedOn w:val="Normal"/>
    <w:link w:val="BodyText3Char"/>
    <w:rsid w:val="00761A3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61A39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61A3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61A39"/>
    <w:rPr>
      <w:sz w:val="22"/>
    </w:rPr>
  </w:style>
  <w:style w:type="paragraph" w:styleId="BodyTextIndent3">
    <w:name w:val="Body Text Indent 3"/>
    <w:basedOn w:val="Normal"/>
    <w:link w:val="BodyTextIndent3Char"/>
    <w:rsid w:val="00761A3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61A39"/>
    <w:rPr>
      <w:sz w:val="16"/>
      <w:szCs w:val="16"/>
    </w:rPr>
  </w:style>
  <w:style w:type="paragraph" w:styleId="BlockText">
    <w:name w:val="Block Text"/>
    <w:basedOn w:val="Normal"/>
    <w:rsid w:val="00761A39"/>
    <w:pPr>
      <w:spacing w:after="120"/>
      <w:ind w:left="1440" w:right="1440"/>
    </w:pPr>
  </w:style>
  <w:style w:type="character" w:styleId="Hyperlink">
    <w:name w:val="Hyperlink"/>
    <w:basedOn w:val="DefaultParagraphFont"/>
    <w:rsid w:val="00761A39"/>
    <w:rPr>
      <w:color w:val="0000FF"/>
      <w:u w:val="single"/>
    </w:rPr>
  </w:style>
  <w:style w:type="character" w:styleId="FollowedHyperlink">
    <w:name w:val="FollowedHyperlink"/>
    <w:basedOn w:val="DefaultParagraphFont"/>
    <w:rsid w:val="00761A39"/>
    <w:rPr>
      <w:color w:val="800080"/>
      <w:u w:val="single"/>
    </w:rPr>
  </w:style>
  <w:style w:type="character" w:styleId="Strong">
    <w:name w:val="Strong"/>
    <w:basedOn w:val="DefaultParagraphFont"/>
    <w:qFormat/>
    <w:rsid w:val="00761A39"/>
    <w:rPr>
      <w:b/>
      <w:bCs/>
    </w:rPr>
  </w:style>
  <w:style w:type="character" w:styleId="Emphasis">
    <w:name w:val="Emphasis"/>
    <w:basedOn w:val="DefaultParagraphFont"/>
    <w:qFormat/>
    <w:rsid w:val="00761A39"/>
    <w:rPr>
      <w:i/>
      <w:iCs/>
    </w:rPr>
  </w:style>
  <w:style w:type="paragraph" w:styleId="DocumentMap">
    <w:name w:val="Document Map"/>
    <w:basedOn w:val="Normal"/>
    <w:link w:val="DocumentMapChar"/>
    <w:rsid w:val="00761A3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61A39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61A39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61A39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61A39"/>
  </w:style>
  <w:style w:type="character" w:customStyle="1" w:styleId="E-mailSignatureChar">
    <w:name w:val="E-mail Signature Char"/>
    <w:basedOn w:val="DefaultParagraphFont"/>
    <w:link w:val="E-mailSignature"/>
    <w:rsid w:val="00761A39"/>
    <w:rPr>
      <w:sz w:val="22"/>
    </w:rPr>
  </w:style>
  <w:style w:type="paragraph" w:styleId="NormalWeb">
    <w:name w:val="Normal (Web)"/>
    <w:basedOn w:val="Normal"/>
    <w:rsid w:val="00761A39"/>
  </w:style>
  <w:style w:type="character" w:styleId="HTMLAcronym">
    <w:name w:val="HTML Acronym"/>
    <w:basedOn w:val="DefaultParagraphFont"/>
    <w:rsid w:val="00761A39"/>
  </w:style>
  <w:style w:type="paragraph" w:styleId="HTMLAddress">
    <w:name w:val="HTML Address"/>
    <w:basedOn w:val="Normal"/>
    <w:link w:val="HTMLAddressChar"/>
    <w:rsid w:val="00761A39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61A39"/>
    <w:rPr>
      <w:i/>
      <w:iCs/>
      <w:sz w:val="22"/>
    </w:rPr>
  </w:style>
  <w:style w:type="character" w:styleId="HTMLCite">
    <w:name w:val="HTML Cite"/>
    <w:basedOn w:val="DefaultParagraphFont"/>
    <w:rsid w:val="00761A39"/>
    <w:rPr>
      <w:i/>
      <w:iCs/>
    </w:rPr>
  </w:style>
  <w:style w:type="character" w:styleId="HTMLCode">
    <w:name w:val="HTML Code"/>
    <w:basedOn w:val="DefaultParagraphFont"/>
    <w:rsid w:val="00761A3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61A39"/>
    <w:rPr>
      <w:i/>
      <w:iCs/>
    </w:rPr>
  </w:style>
  <w:style w:type="character" w:styleId="HTMLKeyboard">
    <w:name w:val="HTML Keyboard"/>
    <w:basedOn w:val="DefaultParagraphFont"/>
    <w:rsid w:val="00761A3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61A39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61A39"/>
    <w:rPr>
      <w:rFonts w:ascii="Courier New" w:hAnsi="Courier New" w:cs="Courier New"/>
    </w:rPr>
  </w:style>
  <w:style w:type="character" w:styleId="HTMLSample">
    <w:name w:val="HTML Sample"/>
    <w:basedOn w:val="DefaultParagraphFont"/>
    <w:rsid w:val="00761A39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61A3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61A39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61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1A39"/>
    <w:rPr>
      <w:b/>
      <w:bCs/>
    </w:rPr>
  </w:style>
  <w:style w:type="numbering" w:styleId="1ai">
    <w:name w:val="Outline List 1"/>
    <w:basedOn w:val="NoList"/>
    <w:rsid w:val="00761A39"/>
    <w:pPr>
      <w:numPr>
        <w:numId w:val="14"/>
      </w:numPr>
    </w:pPr>
  </w:style>
  <w:style w:type="numbering" w:styleId="111111">
    <w:name w:val="Outline List 2"/>
    <w:basedOn w:val="NoList"/>
    <w:rsid w:val="00761A39"/>
    <w:pPr>
      <w:numPr>
        <w:numId w:val="15"/>
      </w:numPr>
    </w:pPr>
  </w:style>
  <w:style w:type="numbering" w:styleId="ArticleSection">
    <w:name w:val="Outline List 3"/>
    <w:basedOn w:val="NoList"/>
    <w:rsid w:val="00761A39"/>
    <w:pPr>
      <w:numPr>
        <w:numId w:val="17"/>
      </w:numPr>
    </w:pPr>
  </w:style>
  <w:style w:type="table" w:styleId="TableSimple1">
    <w:name w:val="Table Simple 1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61A39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61A39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61A39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61A39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61A39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61A39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61A39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61A39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61A39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61A39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61A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61A39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61A39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61A39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61A39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61A39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61A39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61A39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61A39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61A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61A3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61A39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61A39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61A39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61A39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61A39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61A39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61A39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61A39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61A39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61A39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61A39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61A39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61A39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61A39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61A39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7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customXml" Target="../customXml/item1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FAECE4238E4581A4CECA81155BB8" ma:contentTypeVersion="14" ma:contentTypeDescription="Create a new document." ma:contentTypeScope="" ma:versionID="2641d0fdab28df2c8eeb28f51cfaa520">
  <xsd:schema xmlns:xsd="http://www.w3.org/2001/XMLSchema" xmlns:xs="http://www.w3.org/2001/XMLSchema" xmlns:p="http://schemas.microsoft.com/office/2006/metadata/properties" xmlns:ns1="http://schemas.microsoft.com/sharepoint/v3" xmlns:ns2="f7542fce-ffe0-493b-b9b7-89db4158a116" xmlns:ns3="498945f5-0448-4b4c-97d9-fcd4d7a5a1b1" xmlns:ns4="http://schemas.microsoft.com/sharepoint/v4" targetNamespace="http://schemas.microsoft.com/office/2006/metadata/properties" ma:root="true" ma:fieldsID="03e248a71f41ad0e4affa05f5c9caca6" ns1:_="" ns2:_="" ns3:_="" ns4:_="">
    <xsd:import namespace="http://schemas.microsoft.com/sharepoint/v3"/>
    <xsd:import namespace="f7542fce-ffe0-493b-b9b7-89db4158a116"/>
    <xsd:import namespace="498945f5-0448-4b4c-97d9-fcd4d7a5a1b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a25a1a23adf4c92a153145de6afe324" minOccurs="0"/>
                <xsd:element ref="ns2:TaxCatchAll" minOccurs="0"/>
                <xsd:element ref="ns2:pe2555c81638466f9eb614edb9ecde52" minOccurs="0"/>
                <xsd:element ref="ns2:g7bcb40ba23249a78edca7d43a67c1c9" minOccurs="0"/>
                <xsd:element ref="ns2:adb9bed2e36e4a93af574aeb444da63e" minOccurs="0"/>
                <xsd:element ref="ns2:n99e4c9942c6404eb103464a00e6097b" minOccurs="0"/>
                <xsd:element ref="ns1:Comments" minOccurs="0"/>
                <xsd:element ref="ns3:SharedWithUser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2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42fce-ffe0-493b-b9b7-89db4158a1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a25a1a23adf4c92a153145de6afe324" ma:index="12" ma:taxonomy="true" ma:internalName="aa25a1a23adf4c92a153145de6afe324" ma:taxonomyFieldName="DocHub_SecurityClassification" ma:displayName="Security Classification" ma:fieldId="{aa25a1a2-3adf-4c92-a153-145de6afe324}" ma:sspId="fb0313f7-9433-48c0-866e-9e0bbee59a50" ma:termSetId="f68a6a0b-bd85-4d9d-9c73-c45af09601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32c53e56-ba7a-482a-8980-6f177a156077}" ma:internalName="TaxCatchAll" ma:showField="CatchAllData" ma:web="498945f5-0448-4b4c-97d9-fcd4d7a5a1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2555c81638466f9eb614edb9ecde52" ma:index="15" ma:taxonomy="true" ma:internalName="pe2555c81638466f9eb614edb9ecde52" ma:taxonomyFieldName="DocHub_DocumentType" ma:displayName="Document Type" ma:indexed="true" ma:fieldId="{9e2555c8-1638-466f-9eb6-14edb9ecde52}" ma:sspId="fb0313f7-9433-48c0-866e-9e0bbee59a50" ma:termSetId="0e4c18c5-28eb-4f9e-8056-b3cddd4b5d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7bcb40ba23249a78edca7d43a67c1c9" ma:index="17" nillable="true" ma:taxonomy="true" ma:internalName="g7bcb40ba23249a78edca7d43a67c1c9" ma:taxonomyFieldName="DocHub_WorkActivity" ma:displayName="Work Activity" ma:indexed="true" ma:fieldId="{07bcb40b-a232-49a7-8edc-a7d43a67c1c9}" ma:sspId="fb0313f7-9433-48c0-866e-9e0bbee59a50" ma:termSetId="6713ebbd-194a-499f-ab84-a4d70e145f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db9bed2e36e4a93af574aeb444da63e" ma:index="19" nillable="true" ma:taxonomy="true" ma:internalName="adb9bed2e36e4a93af574aeb444da63e" ma:taxonomyFieldName="DocHub_Keywords" ma:displayName="Division Keywords" ma:fieldId="{adb9bed2-e36e-4a93-af57-4aeb444da63e}" ma:taxonomyMulti="true" ma:sspId="fb0313f7-9433-48c0-866e-9e0bbee59a50" ma:termSetId="2bfc713d-067c-4d39-b284-75f65e0f335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99e4c9942c6404eb103464a00e6097b" ma:index="21" nillable="true" ma:taxonomy="true" ma:internalName="n99e4c9942c6404eb103464a00e6097b" ma:taxonomyFieldName="DocHub_Year" ma:displayName="Year" ma:indexed="true" ma:fieldId="{799e4c99-42c6-404e-b103-464a00e6097b}" ma:sspId="fb0313f7-9433-48c0-866e-9e0bbee59a50" ma:termSetId="07e1743d-d980-4fe7-a67d-b87ecf7f18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945f5-0448-4b4c-97d9-fcd4d7a5a1b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aa25a1a23adf4c92a153145de6afe324 xmlns="f7542fce-ffe0-493b-b9b7-89db4158a1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Sensitive: Legal</TermName>
          <TermId xmlns="http://schemas.microsoft.com/office/infopath/2007/PartnerControls">e0e7653a-6457-4726-a51f-c98e23f83bad</TermId>
        </TermInfo>
      </Terms>
    </aa25a1a23adf4c92a153145de6afe324>
    <n99e4c9942c6404eb103464a00e6097b xmlns="f7542fce-ffe0-493b-b9b7-89db4158a116">
      <Terms xmlns="http://schemas.microsoft.com/office/infopath/2007/PartnerControls"/>
    </n99e4c9942c6404eb103464a00e6097b>
    <adb9bed2e36e4a93af574aeb444da63e xmlns="f7542fce-ffe0-493b-b9b7-89db4158a1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Auto Franchising</TermName>
          <TermId xmlns="http://schemas.microsoft.com/office/infopath/2007/PartnerControls">2a0cca89-11fd-4e48-a763-65689359b5ff</TermId>
        </TermInfo>
      </Terms>
    </adb9bed2e36e4a93af574aeb444da63e>
    <TaxCatchAll xmlns="f7542fce-ffe0-493b-b9b7-89db4158a116">
      <Value>237</Value>
      <Value>2292</Value>
      <Value>478</Value>
    </TaxCatchAll>
    <pe2555c81638466f9eb614edb9ecde52 xmlns="f7542fce-ffe0-493b-b9b7-89db4158a1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Regulation</TermName>
          <TermId xmlns="http://schemas.microsoft.com/office/infopath/2007/PartnerControls">6109bb4a-b3d0-44c7-a4f5-b0fc03ab7eba</TermId>
        </TermInfo>
      </Terms>
    </pe2555c81638466f9eb614edb9ecde52>
    <g7bcb40ba23249a78edca7d43a67c1c9 xmlns="f7542fce-ffe0-493b-b9b7-89db4158a116">
      <Terms xmlns="http://schemas.microsoft.com/office/infopath/2007/PartnerControls"/>
    </g7bcb40ba23249a78edca7d43a67c1c9>
    <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746E4D-F1D0-4F6A-BA84-ED715C602162}"/>
</file>

<file path=customXml/itemProps2.xml><?xml version="1.0" encoding="utf-8"?>
<ds:datastoreItem xmlns:ds="http://schemas.openxmlformats.org/officeDocument/2006/customXml" ds:itemID="{72FC70F5-5911-4BF7-A1A2-096492D02DFC}"/>
</file>

<file path=customXml/itemProps3.xml><?xml version="1.0" encoding="utf-8"?>
<ds:datastoreItem xmlns:ds="http://schemas.openxmlformats.org/officeDocument/2006/customXml" ds:itemID="{24A63182-BD26-490A-BA91-51CD6B076A3B}"/>
</file>

<file path=customXml/itemProps4.xml><?xml version="1.0" encoding="utf-8"?>
<ds:datastoreItem xmlns:ds="http://schemas.openxmlformats.org/officeDocument/2006/customXml" ds:itemID="{D6516670-CA87-4CEF-8B3A-513F0CD81DFF}"/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12</Pages>
  <Words>2035</Words>
  <Characters>10767</Characters>
  <Application>Microsoft Office Word</Application>
  <DocSecurity>6</DocSecurity>
  <PresentationFormat/>
  <Lines>282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Competition and Consumer (Industry Codes—Franchising) Amendment (New Vehicle Dealership Agreements) Regulations 2019</vt:lpstr>
    </vt:vector>
  </TitlesOfParts>
  <Manager/>
  <Company/>
  <LinksUpToDate>false</LinksUpToDate>
  <CharactersWithSpaces>12720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2019-09-03T08:05:00Z</cp:lastPrinted>
  <dcterms:created xsi:type="dcterms:W3CDTF">2019-10-16T23:15:00Z</dcterms:created>
  <dcterms:modified xsi:type="dcterms:W3CDTF">2019-10-16T23:15:00Z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Competition and Consumer (Industry Codes—Franchising) Amendment (New Vehicle Dealership Agreements)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2020</vt:lpwstr>
  </property>
  <property fmtid="{D5CDD505-2E9C-101B-9397-08002B2CF9AE}" pid="10" name="ID">
    <vt:lpwstr>OPC64154</vt:lpwstr>
  </property>
  <property fmtid="{D5CDD505-2E9C-101B-9397-08002B2CF9AE}" pid="11" name="Classification">
    <vt:lpwstr>EXPOSURE DRAFT</vt:lpwstr>
  </property>
  <property fmtid="{D5CDD505-2E9C-101B-9397-08002B2CF9AE}" pid="12" name="DLM">
    <vt:lpwstr/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PC:D19/10998</vt:lpwstr>
  </property>
  <property fmtid="{D5CDD505-2E9C-101B-9397-08002B2CF9AE}" pid="16" name="ContentTypeId">
    <vt:lpwstr>0x010100572DFAECE4238E4581A4CECA81155BB8</vt:lpwstr>
  </property>
  <property fmtid="{D5CDD505-2E9C-101B-9397-08002B2CF9AE}" pid="17" name="DocHub_Year">
    <vt:lpwstr/>
  </property>
  <property fmtid="{D5CDD505-2E9C-101B-9397-08002B2CF9AE}" pid="18" name="DocHub_DocumentType">
    <vt:lpwstr>478;#Regulation|6109bb4a-b3d0-44c7-a4f5-b0fc03ab7eba</vt:lpwstr>
  </property>
  <property fmtid="{D5CDD505-2E9C-101B-9397-08002B2CF9AE}" pid="19" name="DocHub_SecurityClassification">
    <vt:lpwstr>237;#Sensitive: Legal|e0e7653a-6457-4726-a51f-c98e23f83bad</vt:lpwstr>
  </property>
  <property fmtid="{D5CDD505-2E9C-101B-9397-08002B2CF9AE}" pid="20" name="DocHub_Keywords">
    <vt:lpwstr>2292;#Auto Franchising|2a0cca89-11fd-4e48-a763-65689359b5ff</vt:lpwstr>
  </property>
  <property fmtid="{D5CDD505-2E9C-101B-9397-08002B2CF9AE}" pid="21" name="DocHub_WorkActivity">
    <vt:lpwstr/>
  </property>
</Properties>
</file>