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63743" w14:textId="77777777" w:rsidR="005D3471" w:rsidRPr="00F6465C" w:rsidRDefault="00E87BDF" w:rsidP="005D3471">
      <w:pPr>
        <w:pStyle w:val="Session"/>
      </w:pPr>
      <w:r w:rsidRPr="00F6465C">
        <w:t>2019</w:t>
      </w:r>
      <w:r w:rsidR="002C11A6" w:rsidRPr="00F6465C">
        <w:noBreakHyphen/>
      </w:r>
      <w:r w:rsidR="006C41FA" w:rsidRPr="00F6465C">
        <w:t>2020</w:t>
      </w:r>
      <w:r w:rsidR="002C11A6" w:rsidRPr="00F6465C">
        <w:noBreakHyphen/>
      </w:r>
      <w:r w:rsidR="00446812" w:rsidRPr="00F6465C">
        <w:t>2021</w:t>
      </w:r>
    </w:p>
    <w:p w14:paraId="5932CC72" w14:textId="77777777" w:rsidR="00715914" w:rsidRPr="00F6465C" w:rsidRDefault="00715914" w:rsidP="00715914">
      <w:pPr>
        <w:rPr>
          <w:sz w:val="28"/>
        </w:rPr>
      </w:pPr>
    </w:p>
    <w:p w14:paraId="0CDA19B8" w14:textId="77777777" w:rsidR="00715914" w:rsidRPr="00F6465C" w:rsidRDefault="00715914" w:rsidP="00715914">
      <w:pPr>
        <w:outlineLvl w:val="0"/>
        <w:rPr>
          <w:sz w:val="28"/>
        </w:rPr>
      </w:pPr>
      <w:r w:rsidRPr="00F6465C">
        <w:rPr>
          <w:sz w:val="28"/>
        </w:rPr>
        <w:t>The Parliament of the</w:t>
      </w:r>
    </w:p>
    <w:p w14:paraId="26195554" w14:textId="77777777" w:rsidR="00715914" w:rsidRPr="00F6465C" w:rsidRDefault="00715914" w:rsidP="00715914">
      <w:pPr>
        <w:outlineLvl w:val="0"/>
        <w:rPr>
          <w:sz w:val="28"/>
        </w:rPr>
      </w:pPr>
      <w:r w:rsidRPr="00F6465C">
        <w:rPr>
          <w:sz w:val="28"/>
        </w:rPr>
        <w:t>Commonwealth of Australia</w:t>
      </w:r>
    </w:p>
    <w:p w14:paraId="34EB34CF" w14:textId="77777777" w:rsidR="00715914" w:rsidRPr="00F6465C" w:rsidRDefault="00715914" w:rsidP="00715914">
      <w:pPr>
        <w:rPr>
          <w:sz w:val="28"/>
        </w:rPr>
      </w:pPr>
    </w:p>
    <w:p w14:paraId="3E55B301" w14:textId="77777777" w:rsidR="00715914" w:rsidRPr="00F6465C" w:rsidRDefault="00715914" w:rsidP="00715914">
      <w:pPr>
        <w:pStyle w:val="House"/>
      </w:pPr>
      <w:r w:rsidRPr="00F6465C">
        <w:t>HOUSE OF REPRESENTATIVES</w:t>
      </w:r>
    </w:p>
    <w:p w14:paraId="78C103FA" w14:textId="77777777" w:rsidR="00715914" w:rsidRPr="00F6465C" w:rsidRDefault="00715914" w:rsidP="00715914"/>
    <w:p w14:paraId="1FC28D20" w14:textId="77777777" w:rsidR="00715914" w:rsidRPr="00F6465C" w:rsidRDefault="00715914" w:rsidP="00715914"/>
    <w:p w14:paraId="05ACCF7B" w14:textId="77777777" w:rsidR="00715914" w:rsidRPr="00F6465C" w:rsidRDefault="00715914" w:rsidP="00715914"/>
    <w:p w14:paraId="51A066C4" w14:textId="77777777" w:rsidR="00715914" w:rsidRPr="00F6465C" w:rsidRDefault="00715914" w:rsidP="00715914"/>
    <w:p w14:paraId="1193592E" w14:textId="77777777" w:rsidR="00715914" w:rsidRPr="00F6465C" w:rsidRDefault="00715914" w:rsidP="00715914">
      <w:pPr>
        <w:rPr>
          <w:sz w:val="19"/>
        </w:rPr>
      </w:pPr>
    </w:p>
    <w:p w14:paraId="5CD0E35F" w14:textId="77777777" w:rsidR="00715914" w:rsidRPr="00F6465C" w:rsidRDefault="00715914" w:rsidP="00715914">
      <w:pPr>
        <w:rPr>
          <w:sz w:val="19"/>
        </w:rPr>
      </w:pPr>
    </w:p>
    <w:p w14:paraId="54AF8D0D" w14:textId="77777777" w:rsidR="00715914" w:rsidRPr="00F6465C" w:rsidRDefault="00715914" w:rsidP="00715914">
      <w:pPr>
        <w:rPr>
          <w:sz w:val="19"/>
        </w:rPr>
      </w:pP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1A074A" w14:paraId="50060D9F" w14:textId="77777777" w:rsidTr="001A074A">
        <w:tc>
          <w:tcPr>
            <w:tcW w:w="5000" w:type="pct"/>
            <w:shd w:val="clear" w:color="auto" w:fill="auto"/>
          </w:tcPr>
          <w:p w14:paraId="6DC307E2" w14:textId="77777777" w:rsidR="001A074A" w:rsidRDefault="001A074A" w:rsidP="001A074A">
            <w:pPr>
              <w:jc w:val="center"/>
              <w:rPr>
                <w:b/>
                <w:sz w:val="26"/>
              </w:rPr>
            </w:pPr>
            <w:r>
              <w:rPr>
                <w:b/>
                <w:sz w:val="26"/>
              </w:rPr>
              <w:t>EXPOSURE DRAFT</w:t>
            </w:r>
          </w:p>
          <w:p w14:paraId="6E1252F9" w14:textId="77777777" w:rsidR="001A074A" w:rsidRPr="001A074A" w:rsidRDefault="001A074A" w:rsidP="001A074A">
            <w:pPr>
              <w:rPr>
                <w:b/>
                <w:sz w:val="20"/>
              </w:rPr>
            </w:pPr>
          </w:p>
        </w:tc>
      </w:tr>
    </w:tbl>
    <w:p w14:paraId="13456DA6" w14:textId="77777777" w:rsidR="00715914" w:rsidRDefault="00715914" w:rsidP="00715914">
      <w:pPr>
        <w:rPr>
          <w:sz w:val="19"/>
        </w:rPr>
      </w:pPr>
    </w:p>
    <w:p w14:paraId="698C2775" w14:textId="77777777" w:rsidR="001A074A" w:rsidRPr="00F6465C" w:rsidRDefault="001A074A" w:rsidP="00715914">
      <w:pPr>
        <w:rPr>
          <w:sz w:val="19"/>
        </w:rPr>
      </w:pPr>
    </w:p>
    <w:p w14:paraId="40D2AF83" w14:textId="77777777" w:rsidR="00715914" w:rsidRPr="00F6465C" w:rsidRDefault="005D6568" w:rsidP="00715914">
      <w:pPr>
        <w:pStyle w:val="ShortT"/>
      </w:pPr>
      <w:r w:rsidRPr="00F6465C">
        <w:t>Financial Services</w:t>
      </w:r>
      <w:r w:rsidR="009770C4" w:rsidRPr="00F6465C">
        <w:t xml:space="preserve"> Compensation Scheme of Last Resort Levy (Collection) Bill 2021</w:t>
      </w:r>
    </w:p>
    <w:p w14:paraId="6DA3FFAA" w14:textId="77777777" w:rsidR="00715914" w:rsidRPr="00F6465C" w:rsidRDefault="00715914" w:rsidP="00715914"/>
    <w:p w14:paraId="47941D1C" w14:textId="77777777" w:rsidR="00715914" w:rsidRPr="00F6465C" w:rsidRDefault="00715914" w:rsidP="00715914">
      <w:pPr>
        <w:pStyle w:val="Actno"/>
      </w:pPr>
      <w:r w:rsidRPr="00F6465C">
        <w:t xml:space="preserve">No.   </w:t>
      </w:r>
      <w:r w:rsidR="006C41FA" w:rsidRPr="00F6465C">
        <w:t xml:space="preserve"> </w:t>
      </w:r>
      <w:proofErr w:type="gramStart"/>
      <w:r w:rsidR="006C41FA" w:rsidRPr="00F6465C">
        <w:t xml:space="preserve">  ,</w:t>
      </w:r>
      <w:proofErr w:type="gramEnd"/>
      <w:r w:rsidR="006C41FA" w:rsidRPr="00F6465C">
        <w:t xml:space="preserve"> 202</w:t>
      </w:r>
      <w:r w:rsidR="00446812" w:rsidRPr="00F6465C">
        <w:t>1</w:t>
      </w:r>
    </w:p>
    <w:p w14:paraId="182D9ADC" w14:textId="77777777" w:rsidR="00715914" w:rsidRPr="00F6465C" w:rsidRDefault="00715914" w:rsidP="00715914"/>
    <w:p w14:paraId="289A9BAD" w14:textId="77777777" w:rsidR="00715914" w:rsidRPr="00F6465C" w:rsidRDefault="00715914" w:rsidP="00715914">
      <w:pPr>
        <w:pStyle w:val="Portfolio"/>
      </w:pPr>
      <w:r w:rsidRPr="00F6465C">
        <w:t>(</w:t>
      </w:r>
      <w:r w:rsidR="009770C4" w:rsidRPr="00F6465C">
        <w:t>Treasury</w:t>
      </w:r>
      <w:r w:rsidRPr="00F6465C">
        <w:t>)</w:t>
      </w:r>
    </w:p>
    <w:p w14:paraId="4E5306B3" w14:textId="77777777" w:rsidR="00990ED3" w:rsidRPr="00F6465C" w:rsidRDefault="00990ED3" w:rsidP="00715914"/>
    <w:p w14:paraId="6234EC79" w14:textId="77777777" w:rsidR="00990ED3" w:rsidRPr="00F6465C" w:rsidRDefault="00990ED3" w:rsidP="00715914"/>
    <w:p w14:paraId="2360C9EE" w14:textId="77777777" w:rsidR="00990ED3" w:rsidRPr="00F6465C" w:rsidRDefault="00990ED3" w:rsidP="00715914"/>
    <w:p w14:paraId="532F7F7C" w14:textId="77777777" w:rsidR="00715914" w:rsidRPr="00F6465C" w:rsidRDefault="00715914" w:rsidP="00715914">
      <w:pPr>
        <w:pStyle w:val="LongT"/>
        <w:outlineLvl w:val="0"/>
      </w:pPr>
      <w:r w:rsidRPr="00F6465C">
        <w:t xml:space="preserve">A Bill for an Act to </w:t>
      </w:r>
      <w:r w:rsidR="009770C4" w:rsidRPr="00F6465C">
        <w:t xml:space="preserve">provide for the collection of </w:t>
      </w:r>
      <w:proofErr w:type="gramStart"/>
      <w:r w:rsidR="009770C4" w:rsidRPr="00F6465C">
        <w:t>lev</w:t>
      </w:r>
      <w:r w:rsidR="009852E9" w:rsidRPr="00F6465C">
        <w:t>y</w:t>
      </w:r>
      <w:proofErr w:type="gramEnd"/>
      <w:r w:rsidR="009770C4" w:rsidRPr="00F6465C">
        <w:t xml:space="preserve"> imposed on members of the AFCA scheme</w:t>
      </w:r>
      <w:r w:rsidR="000D20A3" w:rsidRPr="00F6465C">
        <w:t xml:space="preserve"> and related persons</w:t>
      </w:r>
      <w:r w:rsidRPr="00F6465C">
        <w:t>, and for related purposes</w:t>
      </w:r>
    </w:p>
    <w:p w14:paraId="603A9196" w14:textId="77777777" w:rsidR="00715914" w:rsidRPr="001A074A" w:rsidRDefault="00715914" w:rsidP="00715914">
      <w:pPr>
        <w:pStyle w:val="Header"/>
        <w:tabs>
          <w:tab w:val="clear" w:pos="4150"/>
          <w:tab w:val="clear" w:pos="8307"/>
        </w:tabs>
      </w:pPr>
      <w:r w:rsidRPr="001A074A">
        <w:rPr>
          <w:rStyle w:val="CharChapNo"/>
        </w:rPr>
        <w:t xml:space="preserve"> </w:t>
      </w:r>
      <w:r w:rsidRPr="001A074A">
        <w:rPr>
          <w:rStyle w:val="CharChapText"/>
        </w:rPr>
        <w:t xml:space="preserve"> </w:t>
      </w:r>
    </w:p>
    <w:p w14:paraId="41F003A7" w14:textId="77777777" w:rsidR="00715914" w:rsidRPr="001A074A" w:rsidRDefault="00715914" w:rsidP="00715914">
      <w:pPr>
        <w:pStyle w:val="Header"/>
        <w:tabs>
          <w:tab w:val="clear" w:pos="4150"/>
          <w:tab w:val="clear" w:pos="8307"/>
        </w:tabs>
      </w:pPr>
      <w:r w:rsidRPr="001A074A">
        <w:rPr>
          <w:rStyle w:val="CharPartNo"/>
        </w:rPr>
        <w:t xml:space="preserve"> </w:t>
      </w:r>
      <w:r w:rsidRPr="001A074A">
        <w:rPr>
          <w:rStyle w:val="CharPartText"/>
        </w:rPr>
        <w:t xml:space="preserve"> </w:t>
      </w:r>
    </w:p>
    <w:p w14:paraId="2FC9078B" w14:textId="77777777" w:rsidR="00715914" w:rsidRPr="001A074A" w:rsidRDefault="00715914" w:rsidP="00715914">
      <w:pPr>
        <w:pStyle w:val="Header"/>
        <w:tabs>
          <w:tab w:val="clear" w:pos="4150"/>
          <w:tab w:val="clear" w:pos="8307"/>
        </w:tabs>
      </w:pPr>
      <w:r w:rsidRPr="001A074A">
        <w:rPr>
          <w:rStyle w:val="CharDivNo"/>
        </w:rPr>
        <w:t xml:space="preserve"> </w:t>
      </w:r>
      <w:r w:rsidRPr="001A074A">
        <w:rPr>
          <w:rStyle w:val="CharDivText"/>
        </w:rPr>
        <w:t xml:space="preserve"> </w:t>
      </w:r>
    </w:p>
    <w:p w14:paraId="4E332C39" w14:textId="77777777" w:rsidR="00715914" w:rsidRPr="00F6465C" w:rsidRDefault="00715914" w:rsidP="00715914">
      <w:pPr>
        <w:sectPr w:rsidR="00715914" w:rsidRPr="00F6465C" w:rsidSect="002C11A6">
          <w:headerReference w:type="even" r:id="rId7"/>
          <w:headerReference w:type="default" r:id="rId8"/>
          <w:footerReference w:type="even" r:id="rId9"/>
          <w:footerReference w:type="default" r:id="rId10"/>
          <w:headerReference w:type="first" r:id="rId11"/>
          <w:footerReference w:type="first" r:id="rId12"/>
          <w:pgSz w:w="11907" w:h="16839"/>
          <w:pgMar w:top="1418" w:right="2410" w:bottom="4252" w:left="2410" w:header="720" w:footer="3402" w:gutter="0"/>
          <w:cols w:space="708"/>
          <w:docGrid w:linePitch="360"/>
        </w:sectPr>
      </w:pPr>
    </w:p>
    <w:p w14:paraId="1C34608C" w14:textId="77777777" w:rsidR="00715914" w:rsidRPr="00F6465C" w:rsidRDefault="00715914" w:rsidP="00715914">
      <w:pPr>
        <w:outlineLvl w:val="0"/>
        <w:rPr>
          <w:sz w:val="36"/>
        </w:rPr>
      </w:pPr>
      <w:r w:rsidRPr="00F6465C">
        <w:rPr>
          <w:sz w:val="36"/>
        </w:rPr>
        <w:lastRenderedPageBreak/>
        <w:t>Contents</w:t>
      </w:r>
    </w:p>
    <w:p w14:paraId="2068AC89" w14:textId="5B3EE2F4" w:rsidR="00C44F67" w:rsidRDefault="00C44F67">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C44F67">
        <w:rPr>
          <w:b w:val="0"/>
          <w:noProof/>
          <w:sz w:val="18"/>
        </w:rPr>
        <w:tab/>
      </w:r>
      <w:r w:rsidRPr="00C44F67">
        <w:rPr>
          <w:b w:val="0"/>
          <w:noProof/>
          <w:sz w:val="18"/>
        </w:rPr>
        <w:fldChar w:fldCharType="begin"/>
      </w:r>
      <w:r w:rsidRPr="00C44F67">
        <w:rPr>
          <w:b w:val="0"/>
          <w:noProof/>
          <w:sz w:val="18"/>
        </w:rPr>
        <w:instrText xml:space="preserve"> PAGEREF _Toc75516723 \h </w:instrText>
      </w:r>
      <w:r w:rsidRPr="00C44F67">
        <w:rPr>
          <w:b w:val="0"/>
          <w:noProof/>
          <w:sz w:val="18"/>
        </w:rPr>
      </w:r>
      <w:r w:rsidRPr="00C44F67">
        <w:rPr>
          <w:b w:val="0"/>
          <w:noProof/>
          <w:sz w:val="18"/>
        </w:rPr>
        <w:fldChar w:fldCharType="separate"/>
      </w:r>
      <w:r w:rsidR="00CA4924">
        <w:rPr>
          <w:b w:val="0"/>
          <w:noProof/>
          <w:sz w:val="18"/>
        </w:rPr>
        <w:t>1</w:t>
      </w:r>
      <w:r w:rsidRPr="00C44F67">
        <w:rPr>
          <w:b w:val="0"/>
          <w:noProof/>
          <w:sz w:val="18"/>
        </w:rPr>
        <w:fldChar w:fldCharType="end"/>
      </w:r>
    </w:p>
    <w:p w14:paraId="6AAFB6CB" w14:textId="0416112F" w:rsidR="00C44F67" w:rsidRDefault="00C44F67">
      <w:pPr>
        <w:pStyle w:val="TOC5"/>
        <w:rPr>
          <w:rFonts w:asciiTheme="minorHAnsi" w:eastAsiaTheme="minorEastAsia" w:hAnsiTheme="minorHAnsi" w:cstheme="minorBidi"/>
          <w:noProof/>
          <w:kern w:val="0"/>
          <w:sz w:val="22"/>
          <w:szCs w:val="22"/>
        </w:rPr>
      </w:pPr>
      <w:r>
        <w:rPr>
          <w:noProof/>
        </w:rPr>
        <w:t>1</w:t>
      </w:r>
      <w:r>
        <w:rPr>
          <w:noProof/>
        </w:rPr>
        <w:tab/>
        <w:t>Short title</w:t>
      </w:r>
      <w:r w:rsidRPr="00C44F67">
        <w:rPr>
          <w:noProof/>
        </w:rPr>
        <w:tab/>
      </w:r>
      <w:r w:rsidRPr="00C44F67">
        <w:rPr>
          <w:noProof/>
        </w:rPr>
        <w:fldChar w:fldCharType="begin"/>
      </w:r>
      <w:r w:rsidRPr="00C44F67">
        <w:rPr>
          <w:noProof/>
        </w:rPr>
        <w:instrText xml:space="preserve"> PAGEREF _Toc75516724 \h </w:instrText>
      </w:r>
      <w:r w:rsidRPr="00C44F67">
        <w:rPr>
          <w:noProof/>
        </w:rPr>
      </w:r>
      <w:r w:rsidRPr="00C44F67">
        <w:rPr>
          <w:noProof/>
        </w:rPr>
        <w:fldChar w:fldCharType="separate"/>
      </w:r>
      <w:r w:rsidR="00CA4924">
        <w:rPr>
          <w:noProof/>
        </w:rPr>
        <w:t>1</w:t>
      </w:r>
      <w:r w:rsidRPr="00C44F67">
        <w:rPr>
          <w:noProof/>
        </w:rPr>
        <w:fldChar w:fldCharType="end"/>
      </w:r>
    </w:p>
    <w:p w14:paraId="72047E55" w14:textId="0D0F2129" w:rsidR="00C44F67" w:rsidRDefault="00C44F67">
      <w:pPr>
        <w:pStyle w:val="TOC5"/>
        <w:rPr>
          <w:rFonts w:asciiTheme="minorHAnsi" w:eastAsiaTheme="minorEastAsia" w:hAnsiTheme="minorHAnsi" w:cstheme="minorBidi"/>
          <w:noProof/>
          <w:kern w:val="0"/>
          <w:sz w:val="22"/>
          <w:szCs w:val="22"/>
        </w:rPr>
      </w:pPr>
      <w:r>
        <w:rPr>
          <w:noProof/>
        </w:rPr>
        <w:t>2</w:t>
      </w:r>
      <w:r>
        <w:rPr>
          <w:noProof/>
        </w:rPr>
        <w:tab/>
        <w:t>Commencement</w:t>
      </w:r>
      <w:r w:rsidRPr="00C44F67">
        <w:rPr>
          <w:noProof/>
        </w:rPr>
        <w:tab/>
      </w:r>
      <w:r w:rsidRPr="00C44F67">
        <w:rPr>
          <w:noProof/>
        </w:rPr>
        <w:fldChar w:fldCharType="begin"/>
      </w:r>
      <w:r w:rsidRPr="00C44F67">
        <w:rPr>
          <w:noProof/>
        </w:rPr>
        <w:instrText xml:space="preserve"> PAGEREF _Toc75516725 \h </w:instrText>
      </w:r>
      <w:r w:rsidRPr="00C44F67">
        <w:rPr>
          <w:noProof/>
        </w:rPr>
      </w:r>
      <w:r w:rsidRPr="00C44F67">
        <w:rPr>
          <w:noProof/>
        </w:rPr>
        <w:fldChar w:fldCharType="separate"/>
      </w:r>
      <w:r w:rsidR="00CA4924">
        <w:rPr>
          <w:noProof/>
        </w:rPr>
        <w:t>2</w:t>
      </w:r>
      <w:r w:rsidRPr="00C44F67">
        <w:rPr>
          <w:noProof/>
        </w:rPr>
        <w:fldChar w:fldCharType="end"/>
      </w:r>
    </w:p>
    <w:p w14:paraId="316F74FF" w14:textId="4653056D" w:rsidR="00C44F67" w:rsidRDefault="00C44F67">
      <w:pPr>
        <w:pStyle w:val="TOC5"/>
        <w:rPr>
          <w:rFonts w:asciiTheme="minorHAnsi" w:eastAsiaTheme="minorEastAsia" w:hAnsiTheme="minorHAnsi" w:cstheme="minorBidi"/>
          <w:noProof/>
          <w:kern w:val="0"/>
          <w:sz w:val="22"/>
          <w:szCs w:val="22"/>
        </w:rPr>
      </w:pPr>
      <w:r>
        <w:rPr>
          <w:noProof/>
        </w:rPr>
        <w:t>3</w:t>
      </w:r>
      <w:r>
        <w:rPr>
          <w:noProof/>
        </w:rPr>
        <w:tab/>
        <w:t>Simplified outline of this Act</w:t>
      </w:r>
      <w:r w:rsidRPr="00C44F67">
        <w:rPr>
          <w:noProof/>
        </w:rPr>
        <w:tab/>
      </w:r>
      <w:r w:rsidRPr="00C44F67">
        <w:rPr>
          <w:noProof/>
        </w:rPr>
        <w:fldChar w:fldCharType="begin"/>
      </w:r>
      <w:r w:rsidRPr="00C44F67">
        <w:rPr>
          <w:noProof/>
        </w:rPr>
        <w:instrText xml:space="preserve"> PAGEREF _Toc75516726 \h </w:instrText>
      </w:r>
      <w:r w:rsidRPr="00C44F67">
        <w:rPr>
          <w:noProof/>
        </w:rPr>
      </w:r>
      <w:r w:rsidRPr="00C44F67">
        <w:rPr>
          <w:noProof/>
        </w:rPr>
        <w:fldChar w:fldCharType="separate"/>
      </w:r>
      <w:r w:rsidR="00CA4924">
        <w:rPr>
          <w:noProof/>
        </w:rPr>
        <w:t>2</w:t>
      </w:r>
      <w:r w:rsidRPr="00C44F67">
        <w:rPr>
          <w:noProof/>
        </w:rPr>
        <w:fldChar w:fldCharType="end"/>
      </w:r>
    </w:p>
    <w:p w14:paraId="1BE826B1" w14:textId="093DBB95" w:rsidR="00C44F67" w:rsidRDefault="00C44F67">
      <w:pPr>
        <w:pStyle w:val="TOC5"/>
        <w:rPr>
          <w:rFonts w:asciiTheme="minorHAnsi" w:eastAsiaTheme="minorEastAsia" w:hAnsiTheme="minorHAnsi" w:cstheme="minorBidi"/>
          <w:noProof/>
          <w:kern w:val="0"/>
          <w:sz w:val="22"/>
          <w:szCs w:val="22"/>
        </w:rPr>
      </w:pPr>
      <w:r>
        <w:rPr>
          <w:noProof/>
        </w:rPr>
        <w:t>4</w:t>
      </w:r>
      <w:r>
        <w:rPr>
          <w:noProof/>
        </w:rPr>
        <w:tab/>
        <w:t>Act binds the Crown</w:t>
      </w:r>
      <w:r w:rsidRPr="00C44F67">
        <w:rPr>
          <w:noProof/>
        </w:rPr>
        <w:tab/>
      </w:r>
      <w:r w:rsidRPr="00C44F67">
        <w:rPr>
          <w:noProof/>
        </w:rPr>
        <w:fldChar w:fldCharType="begin"/>
      </w:r>
      <w:r w:rsidRPr="00C44F67">
        <w:rPr>
          <w:noProof/>
        </w:rPr>
        <w:instrText xml:space="preserve"> PAGEREF _Toc75516727 \h </w:instrText>
      </w:r>
      <w:r w:rsidRPr="00C44F67">
        <w:rPr>
          <w:noProof/>
        </w:rPr>
      </w:r>
      <w:r w:rsidRPr="00C44F67">
        <w:rPr>
          <w:noProof/>
        </w:rPr>
        <w:fldChar w:fldCharType="separate"/>
      </w:r>
      <w:r w:rsidR="00CA4924">
        <w:rPr>
          <w:noProof/>
        </w:rPr>
        <w:t>3</w:t>
      </w:r>
      <w:r w:rsidRPr="00C44F67">
        <w:rPr>
          <w:noProof/>
        </w:rPr>
        <w:fldChar w:fldCharType="end"/>
      </w:r>
    </w:p>
    <w:p w14:paraId="342115CA" w14:textId="05DB4E0D" w:rsidR="00C44F67" w:rsidRDefault="00C44F67">
      <w:pPr>
        <w:pStyle w:val="TOC5"/>
        <w:rPr>
          <w:rFonts w:asciiTheme="minorHAnsi" w:eastAsiaTheme="minorEastAsia" w:hAnsiTheme="minorHAnsi" w:cstheme="minorBidi"/>
          <w:noProof/>
          <w:kern w:val="0"/>
          <w:sz w:val="22"/>
          <w:szCs w:val="22"/>
        </w:rPr>
      </w:pPr>
      <w:r>
        <w:rPr>
          <w:noProof/>
        </w:rPr>
        <w:t>5</w:t>
      </w:r>
      <w:r>
        <w:rPr>
          <w:noProof/>
        </w:rPr>
        <w:tab/>
        <w:t>External Territories</w:t>
      </w:r>
      <w:r w:rsidRPr="00C44F67">
        <w:rPr>
          <w:noProof/>
        </w:rPr>
        <w:tab/>
      </w:r>
      <w:r w:rsidRPr="00C44F67">
        <w:rPr>
          <w:noProof/>
        </w:rPr>
        <w:fldChar w:fldCharType="begin"/>
      </w:r>
      <w:r w:rsidRPr="00C44F67">
        <w:rPr>
          <w:noProof/>
        </w:rPr>
        <w:instrText xml:space="preserve"> PAGEREF _Toc75516728 \h </w:instrText>
      </w:r>
      <w:r w:rsidRPr="00C44F67">
        <w:rPr>
          <w:noProof/>
        </w:rPr>
      </w:r>
      <w:r w:rsidRPr="00C44F67">
        <w:rPr>
          <w:noProof/>
        </w:rPr>
        <w:fldChar w:fldCharType="separate"/>
      </w:r>
      <w:r w:rsidR="00CA4924">
        <w:rPr>
          <w:noProof/>
        </w:rPr>
        <w:t>3</w:t>
      </w:r>
      <w:r w:rsidRPr="00C44F67">
        <w:rPr>
          <w:noProof/>
        </w:rPr>
        <w:fldChar w:fldCharType="end"/>
      </w:r>
    </w:p>
    <w:p w14:paraId="744DB6C7" w14:textId="4E94D06D" w:rsidR="00C44F67" w:rsidRDefault="00C44F67">
      <w:pPr>
        <w:pStyle w:val="TOC5"/>
        <w:rPr>
          <w:rFonts w:asciiTheme="minorHAnsi" w:eastAsiaTheme="minorEastAsia" w:hAnsiTheme="minorHAnsi" w:cstheme="minorBidi"/>
          <w:noProof/>
          <w:kern w:val="0"/>
          <w:sz w:val="22"/>
          <w:szCs w:val="22"/>
        </w:rPr>
      </w:pPr>
      <w:r>
        <w:rPr>
          <w:noProof/>
        </w:rPr>
        <w:t>6</w:t>
      </w:r>
      <w:r>
        <w:rPr>
          <w:noProof/>
        </w:rPr>
        <w:tab/>
        <w:t>Extraterritorial application</w:t>
      </w:r>
      <w:r w:rsidRPr="00C44F67">
        <w:rPr>
          <w:noProof/>
        </w:rPr>
        <w:tab/>
      </w:r>
      <w:r w:rsidRPr="00C44F67">
        <w:rPr>
          <w:noProof/>
        </w:rPr>
        <w:fldChar w:fldCharType="begin"/>
      </w:r>
      <w:r w:rsidRPr="00C44F67">
        <w:rPr>
          <w:noProof/>
        </w:rPr>
        <w:instrText xml:space="preserve"> PAGEREF _Toc75516729 \h </w:instrText>
      </w:r>
      <w:r w:rsidRPr="00C44F67">
        <w:rPr>
          <w:noProof/>
        </w:rPr>
      </w:r>
      <w:r w:rsidRPr="00C44F67">
        <w:rPr>
          <w:noProof/>
        </w:rPr>
        <w:fldChar w:fldCharType="separate"/>
      </w:r>
      <w:r w:rsidR="00CA4924">
        <w:rPr>
          <w:noProof/>
        </w:rPr>
        <w:t>3</w:t>
      </w:r>
      <w:r w:rsidRPr="00C44F67">
        <w:rPr>
          <w:noProof/>
        </w:rPr>
        <w:fldChar w:fldCharType="end"/>
      </w:r>
    </w:p>
    <w:p w14:paraId="6469ECAC" w14:textId="08F98A4C" w:rsidR="00C44F67" w:rsidRDefault="00C44F67">
      <w:pPr>
        <w:pStyle w:val="TOC5"/>
        <w:rPr>
          <w:rFonts w:asciiTheme="minorHAnsi" w:eastAsiaTheme="minorEastAsia" w:hAnsiTheme="minorHAnsi" w:cstheme="minorBidi"/>
          <w:noProof/>
          <w:kern w:val="0"/>
          <w:sz w:val="22"/>
          <w:szCs w:val="22"/>
        </w:rPr>
      </w:pPr>
      <w:r>
        <w:rPr>
          <w:noProof/>
        </w:rPr>
        <w:t>7</w:t>
      </w:r>
      <w:r>
        <w:rPr>
          <w:noProof/>
        </w:rPr>
        <w:tab/>
        <w:t>Definitions</w:t>
      </w:r>
      <w:r w:rsidRPr="00C44F67">
        <w:rPr>
          <w:noProof/>
        </w:rPr>
        <w:tab/>
      </w:r>
      <w:r w:rsidRPr="00C44F67">
        <w:rPr>
          <w:noProof/>
        </w:rPr>
        <w:fldChar w:fldCharType="begin"/>
      </w:r>
      <w:r w:rsidRPr="00C44F67">
        <w:rPr>
          <w:noProof/>
        </w:rPr>
        <w:instrText xml:space="preserve"> PAGEREF _Toc75516730 \h </w:instrText>
      </w:r>
      <w:r w:rsidRPr="00C44F67">
        <w:rPr>
          <w:noProof/>
        </w:rPr>
      </w:r>
      <w:r w:rsidRPr="00C44F67">
        <w:rPr>
          <w:noProof/>
        </w:rPr>
        <w:fldChar w:fldCharType="separate"/>
      </w:r>
      <w:r w:rsidR="00CA4924">
        <w:rPr>
          <w:noProof/>
        </w:rPr>
        <w:t>3</w:t>
      </w:r>
      <w:r w:rsidRPr="00C44F67">
        <w:rPr>
          <w:noProof/>
        </w:rPr>
        <w:fldChar w:fldCharType="end"/>
      </w:r>
    </w:p>
    <w:p w14:paraId="4EA97067" w14:textId="417D2483" w:rsidR="00C44F67" w:rsidRDefault="00C44F67">
      <w:pPr>
        <w:pStyle w:val="TOC2"/>
        <w:rPr>
          <w:rFonts w:asciiTheme="minorHAnsi" w:eastAsiaTheme="minorEastAsia" w:hAnsiTheme="minorHAnsi" w:cstheme="minorBidi"/>
          <w:b w:val="0"/>
          <w:noProof/>
          <w:kern w:val="0"/>
          <w:sz w:val="22"/>
          <w:szCs w:val="22"/>
        </w:rPr>
      </w:pPr>
      <w:r>
        <w:rPr>
          <w:noProof/>
        </w:rPr>
        <w:t>Part 2—Pre</w:t>
      </w:r>
      <w:r>
        <w:rPr>
          <w:noProof/>
        </w:rPr>
        <w:noBreakHyphen/>
        <w:t>imposition information and estimates of claims and costs</w:t>
      </w:r>
      <w:r w:rsidRPr="00C44F67">
        <w:rPr>
          <w:b w:val="0"/>
          <w:noProof/>
          <w:sz w:val="18"/>
        </w:rPr>
        <w:tab/>
      </w:r>
      <w:r w:rsidRPr="00C44F67">
        <w:rPr>
          <w:b w:val="0"/>
          <w:noProof/>
          <w:sz w:val="18"/>
        </w:rPr>
        <w:fldChar w:fldCharType="begin"/>
      </w:r>
      <w:r w:rsidRPr="00C44F67">
        <w:rPr>
          <w:b w:val="0"/>
          <w:noProof/>
          <w:sz w:val="18"/>
        </w:rPr>
        <w:instrText xml:space="preserve"> PAGEREF _Toc75516731 \h </w:instrText>
      </w:r>
      <w:r w:rsidRPr="00C44F67">
        <w:rPr>
          <w:b w:val="0"/>
          <w:noProof/>
          <w:sz w:val="18"/>
        </w:rPr>
      </w:r>
      <w:r w:rsidRPr="00C44F67">
        <w:rPr>
          <w:b w:val="0"/>
          <w:noProof/>
          <w:sz w:val="18"/>
        </w:rPr>
        <w:fldChar w:fldCharType="separate"/>
      </w:r>
      <w:r w:rsidR="00CA4924">
        <w:rPr>
          <w:b w:val="0"/>
          <w:noProof/>
          <w:sz w:val="18"/>
        </w:rPr>
        <w:t>6</w:t>
      </w:r>
      <w:r w:rsidRPr="00C44F67">
        <w:rPr>
          <w:b w:val="0"/>
          <w:noProof/>
          <w:sz w:val="18"/>
        </w:rPr>
        <w:fldChar w:fldCharType="end"/>
      </w:r>
    </w:p>
    <w:p w14:paraId="554A0B2A" w14:textId="71ED4D0C" w:rsidR="00C44F67" w:rsidRDefault="00C44F67">
      <w:pPr>
        <w:pStyle w:val="TOC5"/>
        <w:rPr>
          <w:rFonts w:asciiTheme="minorHAnsi" w:eastAsiaTheme="minorEastAsia" w:hAnsiTheme="minorHAnsi" w:cstheme="minorBidi"/>
          <w:noProof/>
          <w:kern w:val="0"/>
          <w:sz w:val="22"/>
          <w:szCs w:val="22"/>
        </w:rPr>
      </w:pPr>
      <w:r>
        <w:rPr>
          <w:noProof/>
        </w:rPr>
        <w:t>8</w:t>
      </w:r>
      <w:r>
        <w:rPr>
          <w:noProof/>
        </w:rPr>
        <w:tab/>
        <w:t>Information required from levy payers before a levy period</w:t>
      </w:r>
      <w:r w:rsidRPr="00C44F67">
        <w:rPr>
          <w:noProof/>
        </w:rPr>
        <w:tab/>
      </w:r>
      <w:r w:rsidRPr="00C44F67">
        <w:rPr>
          <w:noProof/>
        </w:rPr>
        <w:fldChar w:fldCharType="begin"/>
      </w:r>
      <w:r w:rsidRPr="00C44F67">
        <w:rPr>
          <w:noProof/>
        </w:rPr>
        <w:instrText xml:space="preserve"> PAGEREF _Toc75516732 \h </w:instrText>
      </w:r>
      <w:r w:rsidRPr="00C44F67">
        <w:rPr>
          <w:noProof/>
        </w:rPr>
      </w:r>
      <w:r w:rsidRPr="00C44F67">
        <w:rPr>
          <w:noProof/>
        </w:rPr>
        <w:fldChar w:fldCharType="separate"/>
      </w:r>
      <w:r w:rsidR="00CA4924">
        <w:rPr>
          <w:noProof/>
        </w:rPr>
        <w:t>6</w:t>
      </w:r>
      <w:r w:rsidRPr="00C44F67">
        <w:rPr>
          <w:noProof/>
        </w:rPr>
        <w:fldChar w:fldCharType="end"/>
      </w:r>
    </w:p>
    <w:p w14:paraId="149B2BBE" w14:textId="35F5A51A" w:rsidR="00C44F67" w:rsidRDefault="00C44F67">
      <w:pPr>
        <w:pStyle w:val="TOC5"/>
        <w:rPr>
          <w:rFonts w:asciiTheme="minorHAnsi" w:eastAsiaTheme="minorEastAsia" w:hAnsiTheme="minorHAnsi" w:cstheme="minorBidi"/>
          <w:noProof/>
          <w:kern w:val="0"/>
          <w:sz w:val="22"/>
          <w:szCs w:val="22"/>
        </w:rPr>
      </w:pPr>
      <w:r>
        <w:rPr>
          <w:noProof/>
        </w:rPr>
        <w:t>9</w:t>
      </w:r>
      <w:r>
        <w:rPr>
          <w:noProof/>
        </w:rPr>
        <w:tab/>
        <w:t>Initial estimate of claims and costs for a levy period</w:t>
      </w:r>
      <w:r w:rsidRPr="00C44F67">
        <w:rPr>
          <w:noProof/>
        </w:rPr>
        <w:tab/>
      </w:r>
      <w:r w:rsidRPr="00C44F67">
        <w:rPr>
          <w:noProof/>
        </w:rPr>
        <w:fldChar w:fldCharType="begin"/>
      </w:r>
      <w:r w:rsidRPr="00C44F67">
        <w:rPr>
          <w:noProof/>
        </w:rPr>
        <w:instrText xml:space="preserve"> PAGEREF _Toc75516733 \h </w:instrText>
      </w:r>
      <w:r w:rsidRPr="00C44F67">
        <w:rPr>
          <w:noProof/>
        </w:rPr>
      </w:r>
      <w:r w:rsidRPr="00C44F67">
        <w:rPr>
          <w:noProof/>
        </w:rPr>
        <w:fldChar w:fldCharType="separate"/>
      </w:r>
      <w:r w:rsidR="00CA4924">
        <w:rPr>
          <w:noProof/>
        </w:rPr>
        <w:t>7</w:t>
      </w:r>
      <w:r w:rsidRPr="00C44F67">
        <w:rPr>
          <w:noProof/>
        </w:rPr>
        <w:fldChar w:fldCharType="end"/>
      </w:r>
    </w:p>
    <w:p w14:paraId="1FE9D791" w14:textId="3CD5791E" w:rsidR="00C44F67" w:rsidRDefault="00C44F67">
      <w:pPr>
        <w:pStyle w:val="TOC5"/>
        <w:rPr>
          <w:rFonts w:asciiTheme="minorHAnsi" w:eastAsiaTheme="minorEastAsia" w:hAnsiTheme="minorHAnsi" w:cstheme="minorBidi"/>
          <w:noProof/>
          <w:kern w:val="0"/>
          <w:sz w:val="22"/>
          <w:szCs w:val="22"/>
        </w:rPr>
      </w:pPr>
      <w:r>
        <w:rPr>
          <w:noProof/>
        </w:rPr>
        <w:t>10</w:t>
      </w:r>
      <w:r>
        <w:rPr>
          <w:noProof/>
        </w:rPr>
        <w:tab/>
        <w:t>Revised estimate of claims and costs for a levy period</w:t>
      </w:r>
      <w:r w:rsidRPr="00C44F67">
        <w:rPr>
          <w:noProof/>
        </w:rPr>
        <w:tab/>
      </w:r>
      <w:r w:rsidRPr="00C44F67">
        <w:rPr>
          <w:noProof/>
        </w:rPr>
        <w:fldChar w:fldCharType="begin"/>
      </w:r>
      <w:r w:rsidRPr="00C44F67">
        <w:rPr>
          <w:noProof/>
        </w:rPr>
        <w:instrText xml:space="preserve"> PAGEREF _Toc75516734 \h </w:instrText>
      </w:r>
      <w:r w:rsidRPr="00C44F67">
        <w:rPr>
          <w:noProof/>
        </w:rPr>
      </w:r>
      <w:r w:rsidRPr="00C44F67">
        <w:rPr>
          <w:noProof/>
        </w:rPr>
        <w:fldChar w:fldCharType="separate"/>
      </w:r>
      <w:r w:rsidR="00CA4924">
        <w:rPr>
          <w:noProof/>
        </w:rPr>
        <w:t>9</w:t>
      </w:r>
      <w:r w:rsidRPr="00C44F67">
        <w:rPr>
          <w:noProof/>
        </w:rPr>
        <w:fldChar w:fldCharType="end"/>
      </w:r>
    </w:p>
    <w:p w14:paraId="68FF8A59" w14:textId="2A5167FF" w:rsidR="00C44F67" w:rsidRDefault="00C44F67">
      <w:pPr>
        <w:pStyle w:val="TOC5"/>
        <w:rPr>
          <w:rFonts w:asciiTheme="minorHAnsi" w:eastAsiaTheme="minorEastAsia" w:hAnsiTheme="minorHAnsi" w:cstheme="minorBidi"/>
          <w:noProof/>
          <w:kern w:val="0"/>
          <w:sz w:val="22"/>
          <w:szCs w:val="22"/>
        </w:rPr>
      </w:pPr>
      <w:r>
        <w:rPr>
          <w:noProof/>
        </w:rPr>
        <w:t>11</w:t>
      </w:r>
      <w:r>
        <w:rPr>
          <w:noProof/>
        </w:rPr>
        <w:tab/>
        <w:t>Unpaid claims for which reasonable recovery steps have been taken before the accumulation recovery day</w:t>
      </w:r>
      <w:r w:rsidRPr="00C44F67">
        <w:rPr>
          <w:noProof/>
        </w:rPr>
        <w:tab/>
      </w:r>
      <w:r w:rsidRPr="00C44F67">
        <w:rPr>
          <w:noProof/>
        </w:rPr>
        <w:fldChar w:fldCharType="begin"/>
      </w:r>
      <w:r w:rsidRPr="00C44F67">
        <w:rPr>
          <w:noProof/>
        </w:rPr>
        <w:instrText xml:space="preserve"> PAGEREF _Toc75516735 \h </w:instrText>
      </w:r>
      <w:r w:rsidRPr="00C44F67">
        <w:rPr>
          <w:noProof/>
        </w:rPr>
      </w:r>
      <w:r w:rsidRPr="00C44F67">
        <w:rPr>
          <w:noProof/>
        </w:rPr>
        <w:fldChar w:fldCharType="separate"/>
      </w:r>
      <w:r w:rsidR="00CA4924">
        <w:rPr>
          <w:noProof/>
        </w:rPr>
        <w:t>10</w:t>
      </w:r>
      <w:r w:rsidRPr="00C44F67">
        <w:rPr>
          <w:noProof/>
        </w:rPr>
        <w:fldChar w:fldCharType="end"/>
      </w:r>
    </w:p>
    <w:p w14:paraId="2E6B6CC6" w14:textId="38C519C0" w:rsidR="00C44F67" w:rsidRDefault="00C44F67">
      <w:pPr>
        <w:pStyle w:val="TOC5"/>
        <w:rPr>
          <w:rFonts w:asciiTheme="minorHAnsi" w:eastAsiaTheme="minorEastAsia" w:hAnsiTheme="minorHAnsi" w:cstheme="minorBidi"/>
          <w:noProof/>
          <w:kern w:val="0"/>
          <w:sz w:val="22"/>
          <w:szCs w:val="22"/>
        </w:rPr>
      </w:pPr>
      <w:r>
        <w:rPr>
          <w:noProof/>
        </w:rPr>
        <w:t>12</w:t>
      </w:r>
      <w:r>
        <w:rPr>
          <w:noProof/>
        </w:rPr>
        <w:tab/>
        <w:t>AFCA complaints handling fees</w:t>
      </w:r>
      <w:r w:rsidRPr="00C44F67">
        <w:rPr>
          <w:noProof/>
        </w:rPr>
        <w:tab/>
      </w:r>
      <w:r w:rsidRPr="00C44F67">
        <w:rPr>
          <w:noProof/>
        </w:rPr>
        <w:fldChar w:fldCharType="begin"/>
      </w:r>
      <w:r w:rsidRPr="00C44F67">
        <w:rPr>
          <w:noProof/>
        </w:rPr>
        <w:instrText xml:space="preserve"> PAGEREF _Toc75516736 \h </w:instrText>
      </w:r>
      <w:r w:rsidRPr="00C44F67">
        <w:rPr>
          <w:noProof/>
        </w:rPr>
      </w:r>
      <w:r w:rsidRPr="00C44F67">
        <w:rPr>
          <w:noProof/>
        </w:rPr>
        <w:fldChar w:fldCharType="separate"/>
      </w:r>
      <w:r w:rsidR="00CA4924">
        <w:rPr>
          <w:noProof/>
        </w:rPr>
        <w:t>11</w:t>
      </w:r>
      <w:r w:rsidRPr="00C44F67">
        <w:rPr>
          <w:noProof/>
        </w:rPr>
        <w:fldChar w:fldCharType="end"/>
      </w:r>
    </w:p>
    <w:p w14:paraId="6A38A5BE" w14:textId="611DD88A" w:rsidR="00C44F67" w:rsidRDefault="00C44F67">
      <w:pPr>
        <w:pStyle w:val="TOC2"/>
        <w:rPr>
          <w:rFonts w:asciiTheme="minorHAnsi" w:eastAsiaTheme="minorEastAsia" w:hAnsiTheme="minorHAnsi" w:cstheme="minorBidi"/>
          <w:b w:val="0"/>
          <w:noProof/>
          <w:kern w:val="0"/>
          <w:sz w:val="22"/>
          <w:szCs w:val="22"/>
        </w:rPr>
      </w:pPr>
      <w:r>
        <w:rPr>
          <w:noProof/>
        </w:rPr>
        <w:t>Part 3—Payment of levy, late payment penalty and shortfall penalty</w:t>
      </w:r>
      <w:r w:rsidRPr="00C44F67">
        <w:rPr>
          <w:b w:val="0"/>
          <w:noProof/>
          <w:sz w:val="18"/>
        </w:rPr>
        <w:tab/>
      </w:r>
      <w:r w:rsidRPr="00C44F67">
        <w:rPr>
          <w:b w:val="0"/>
          <w:noProof/>
          <w:sz w:val="18"/>
        </w:rPr>
        <w:fldChar w:fldCharType="begin"/>
      </w:r>
      <w:r w:rsidRPr="00C44F67">
        <w:rPr>
          <w:b w:val="0"/>
          <w:noProof/>
          <w:sz w:val="18"/>
        </w:rPr>
        <w:instrText xml:space="preserve"> PAGEREF _Toc75516737 \h </w:instrText>
      </w:r>
      <w:r w:rsidRPr="00C44F67">
        <w:rPr>
          <w:b w:val="0"/>
          <w:noProof/>
          <w:sz w:val="18"/>
        </w:rPr>
      </w:r>
      <w:r w:rsidRPr="00C44F67">
        <w:rPr>
          <w:b w:val="0"/>
          <w:noProof/>
          <w:sz w:val="18"/>
        </w:rPr>
        <w:fldChar w:fldCharType="separate"/>
      </w:r>
      <w:r w:rsidR="00CA4924">
        <w:rPr>
          <w:b w:val="0"/>
          <w:noProof/>
          <w:sz w:val="18"/>
        </w:rPr>
        <w:t>13</w:t>
      </w:r>
      <w:r w:rsidRPr="00C44F67">
        <w:rPr>
          <w:b w:val="0"/>
          <w:noProof/>
          <w:sz w:val="18"/>
        </w:rPr>
        <w:fldChar w:fldCharType="end"/>
      </w:r>
    </w:p>
    <w:p w14:paraId="1A3B649C" w14:textId="62B53517" w:rsidR="00C44F67" w:rsidRDefault="00C44F67">
      <w:pPr>
        <w:pStyle w:val="TOC5"/>
        <w:rPr>
          <w:rFonts w:asciiTheme="minorHAnsi" w:eastAsiaTheme="minorEastAsia" w:hAnsiTheme="minorHAnsi" w:cstheme="minorBidi"/>
          <w:noProof/>
          <w:kern w:val="0"/>
          <w:sz w:val="22"/>
          <w:szCs w:val="22"/>
        </w:rPr>
      </w:pPr>
      <w:r>
        <w:rPr>
          <w:noProof/>
        </w:rPr>
        <w:t>13</w:t>
      </w:r>
      <w:r>
        <w:rPr>
          <w:noProof/>
        </w:rPr>
        <w:tab/>
        <w:t>When levy due for payment</w:t>
      </w:r>
      <w:r w:rsidRPr="00C44F67">
        <w:rPr>
          <w:noProof/>
        </w:rPr>
        <w:tab/>
      </w:r>
      <w:r w:rsidRPr="00C44F67">
        <w:rPr>
          <w:noProof/>
        </w:rPr>
        <w:fldChar w:fldCharType="begin"/>
      </w:r>
      <w:r w:rsidRPr="00C44F67">
        <w:rPr>
          <w:noProof/>
        </w:rPr>
        <w:instrText xml:space="preserve"> PAGEREF _Toc75516738 \h </w:instrText>
      </w:r>
      <w:r w:rsidRPr="00C44F67">
        <w:rPr>
          <w:noProof/>
        </w:rPr>
      </w:r>
      <w:r w:rsidRPr="00C44F67">
        <w:rPr>
          <w:noProof/>
        </w:rPr>
        <w:fldChar w:fldCharType="separate"/>
      </w:r>
      <w:r w:rsidR="00CA4924">
        <w:rPr>
          <w:noProof/>
        </w:rPr>
        <w:t>13</w:t>
      </w:r>
      <w:r w:rsidRPr="00C44F67">
        <w:rPr>
          <w:noProof/>
        </w:rPr>
        <w:fldChar w:fldCharType="end"/>
      </w:r>
    </w:p>
    <w:p w14:paraId="738F6E70" w14:textId="32869C9C" w:rsidR="00C44F67" w:rsidRDefault="00C44F67">
      <w:pPr>
        <w:pStyle w:val="TOC5"/>
        <w:rPr>
          <w:rFonts w:asciiTheme="minorHAnsi" w:eastAsiaTheme="minorEastAsia" w:hAnsiTheme="minorHAnsi" w:cstheme="minorBidi"/>
          <w:noProof/>
          <w:kern w:val="0"/>
          <w:sz w:val="22"/>
          <w:szCs w:val="22"/>
        </w:rPr>
      </w:pPr>
      <w:r>
        <w:rPr>
          <w:noProof/>
        </w:rPr>
        <w:t>14</w:t>
      </w:r>
      <w:r>
        <w:rPr>
          <w:noProof/>
        </w:rPr>
        <w:tab/>
        <w:t>Late payment penalty</w:t>
      </w:r>
      <w:r w:rsidRPr="00C44F67">
        <w:rPr>
          <w:noProof/>
        </w:rPr>
        <w:tab/>
      </w:r>
      <w:r w:rsidRPr="00C44F67">
        <w:rPr>
          <w:noProof/>
        </w:rPr>
        <w:fldChar w:fldCharType="begin"/>
      </w:r>
      <w:r w:rsidRPr="00C44F67">
        <w:rPr>
          <w:noProof/>
        </w:rPr>
        <w:instrText xml:space="preserve"> PAGEREF _Toc75516739 \h </w:instrText>
      </w:r>
      <w:r w:rsidRPr="00C44F67">
        <w:rPr>
          <w:noProof/>
        </w:rPr>
      </w:r>
      <w:r w:rsidRPr="00C44F67">
        <w:rPr>
          <w:noProof/>
        </w:rPr>
        <w:fldChar w:fldCharType="separate"/>
      </w:r>
      <w:r w:rsidR="00CA4924">
        <w:rPr>
          <w:noProof/>
        </w:rPr>
        <w:t>13</w:t>
      </w:r>
      <w:r w:rsidRPr="00C44F67">
        <w:rPr>
          <w:noProof/>
        </w:rPr>
        <w:fldChar w:fldCharType="end"/>
      </w:r>
    </w:p>
    <w:p w14:paraId="608CC09D" w14:textId="447232EC" w:rsidR="00C44F67" w:rsidRDefault="00C44F67">
      <w:pPr>
        <w:pStyle w:val="TOC5"/>
        <w:rPr>
          <w:rFonts w:asciiTheme="minorHAnsi" w:eastAsiaTheme="minorEastAsia" w:hAnsiTheme="minorHAnsi" w:cstheme="minorBidi"/>
          <w:noProof/>
          <w:kern w:val="0"/>
          <w:sz w:val="22"/>
          <w:szCs w:val="22"/>
        </w:rPr>
      </w:pPr>
      <w:r>
        <w:rPr>
          <w:noProof/>
        </w:rPr>
        <w:t>15</w:t>
      </w:r>
      <w:r>
        <w:rPr>
          <w:noProof/>
        </w:rPr>
        <w:tab/>
        <w:t>Shortfall penalty</w:t>
      </w:r>
      <w:r w:rsidRPr="00C44F67">
        <w:rPr>
          <w:noProof/>
        </w:rPr>
        <w:tab/>
      </w:r>
      <w:r w:rsidRPr="00C44F67">
        <w:rPr>
          <w:noProof/>
        </w:rPr>
        <w:fldChar w:fldCharType="begin"/>
      </w:r>
      <w:r w:rsidRPr="00C44F67">
        <w:rPr>
          <w:noProof/>
        </w:rPr>
        <w:instrText xml:space="preserve"> PAGEREF _Toc75516740 \h </w:instrText>
      </w:r>
      <w:r w:rsidRPr="00C44F67">
        <w:rPr>
          <w:noProof/>
        </w:rPr>
      </w:r>
      <w:r w:rsidRPr="00C44F67">
        <w:rPr>
          <w:noProof/>
        </w:rPr>
        <w:fldChar w:fldCharType="separate"/>
      </w:r>
      <w:r w:rsidR="00CA4924">
        <w:rPr>
          <w:noProof/>
        </w:rPr>
        <w:t>14</w:t>
      </w:r>
      <w:r w:rsidRPr="00C44F67">
        <w:rPr>
          <w:noProof/>
        </w:rPr>
        <w:fldChar w:fldCharType="end"/>
      </w:r>
    </w:p>
    <w:p w14:paraId="12C61FAE" w14:textId="7FC88609" w:rsidR="00C44F67" w:rsidRDefault="00C44F67">
      <w:pPr>
        <w:pStyle w:val="TOC5"/>
        <w:rPr>
          <w:rFonts w:asciiTheme="minorHAnsi" w:eastAsiaTheme="minorEastAsia" w:hAnsiTheme="minorHAnsi" w:cstheme="minorBidi"/>
          <w:noProof/>
          <w:kern w:val="0"/>
          <w:sz w:val="22"/>
          <w:szCs w:val="22"/>
        </w:rPr>
      </w:pPr>
      <w:r>
        <w:rPr>
          <w:noProof/>
        </w:rPr>
        <w:t>16</w:t>
      </w:r>
      <w:r>
        <w:rPr>
          <w:noProof/>
        </w:rPr>
        <w:tab/>
        <w:t>Payment of levy, late payment penalty and shortfall penalty</w:t>
      </w:r>
      <w:r w:rsidRPr="00C44F67">
        <w:rPr>
          <w:noProof/>
        </w:rPr>
        <w:tab/>
      </w:r>
      <w:r w:rsidRPr="00C44F67">
        <w:rPr>
          <w:noProof/>
        </w:rPr>
        <w:fldChar w:fldCharType="begin"/>
      </w:r>
      <w:r w:rsidRPr="00C44F67">
        <w:rPr>
          <w:noProof/>
        </w:rPr>
        <w:instrText xml:space="preserve"> PAGEREF _Toc75516741 \h </w:instrText>
      </w:r>
      <w:r w:rsidRPr="00C44F67">
        <w:rPr>
          <w:noProof/>
        </w:rPr>
      </w:r>
      <w:r w:rsidRPr="00C44F67">
        <w:rPr>
          <w:noProof/>
        </w:rPr>
        <w:fldChar w:fldCharType="separate"/>
      </w:r>
      <w:r w:rsidR="00CA4924">
        <w:rPr>
          <w:noProof/>
        </w:rPr>
        <w:t>15</w:t>
      </w:r>
      <w:r w:rsidRPr="00C44F67">
        <w:rPr>
          <w:noProof/>
        </w:rPr>
        <w:fldChar w:fldCharType="end"/>
      </w:r>
    </w:p>
    <w:p w14:paraId="55BA051D" w14:textId="6807946E" w:rsidR="00C44F67" w:rsidRDefault="00C44F67">
      <w:pPr>
        <w:pStyle w:val="TOC5"/>
        <w:rPr>
          <w:rFonts w:asciiTheme="minorHAnsi" w:eastAsiaTheme="minorEastAsia" w:hAnsiTheme="minorHAnsi" w:cstheme="minorBidi"/>
          <w:noProof/>
          <w:kern w:val="0"/>
          <w:sz w:val="22"/>
          <w:szCs w:val="22"/>
        </w:rPr>
      </w:pPr>
      <w:r>
        <w:rPr>
          <w:noProof/>
        </w:rPr>
        <w:t>17</w:t>
      </w:r>
      <w:r>
        <w:rPr>
          <w:noProof/>
        </w:rPr>
        <w:tab/>
        <w:t>Waiver of levy, late payment penalty and shortfall penalty</w:t>
      </w:r>
      <w:r w:rsidRPr="00C44F67">
        <w:rPr>
          <w:noProof/>
        </w:rPr>
        <w:tab/>
      </w:r>
      <w:r w:rsidRPr="00C44F67">
        <w:rPr>
          <w:noProof/>
        </w:rPr>
        <w:fldChar w:fldCharType="begin"/>
      </w:r>
      <w:r w:rsidRPr="00C44F67">
        <w:rPr>
          <w:noProof/>
        </w:rPr>
        <w:instrText xml:space="preserve"> PAGEREF _Toc75516742 \h </w:instrText>
      </w:r>
      <w:r w:rsidRPr="00C44F67">
        <w:rPr>
          <w:noProof/>
        </w:rPr>
      </w:r>
      <w:r w:rsidRPr="00C44F67">
        <w:rPr>
          <w:noProof/>
        </w:rPr>
        <w:fldChar w:fldCharType="separate"/>
      </w:r>
      <w:r w:rsidR="00CA4924">
        <w:rPr>
          <w:noProof/>
        </w:rPr>
        <w:t>15</w:t>
      </w:r>
      <w:r w:rsidRPr="00C44F67">
        <w:rPr>
          <w:noProof/>
        </w:rPr>
        <w:fldChar w:fldCharType="end"/>
      </w:r>
    </w:p>
    <w:p w14:paraId="5C631E7F" w14:textId="02E7B0CB" w:rsidR="00C44F67" w:rsidRDefault="00C44F67">
      <w:pPr>
        <w:pStyle w:val="TOC5"/>
        <w:rPr>
          <w:rFonts w:asciiTheme="minorHAnsi" w:eastAsiaTheme="minorEastAsia" w:hAnsiTheme="minorHAnsi" w:cstheme="minorBidi"/>
          <w:noProof/>
          <w:kern w:val="0"/>
          <w:sz w:val="22"/>
          <w:szCs w:val="22"/>
        </w:rPr>
      </w:pPr>
      <w:r>
        <w:rPr>
          <w:noProof/>
        </w:rPr>
        <w:t>18</w:t>
      </w:r>
      <w:r>
        <w:rPr>
          <w:noProof/>
        </w:rPr>
        <w:tab/>
        <w:t>Recovery of levy, late payment penalty and shortfall penalty</w:t>
      </w:r>
      <w:r w:rsidRPr="00C44F67">
        <w:rPr>
          <w:noProof/>
        </w:rPr>
        <w:tab/>
      </w:r>
      <w:r w:rsidRPr="00C44F67">
        <w:rPr>
          <w:noProof/>
        </w:rPr>
        <w:fldChar w:fldCharType="begin"/>
      </w:r>
      <w:r w:rsidRPr="00C44F67">
        <w:rPr>
          <w:noProof/>
        </w:rPr>
        <w:instrText xml:space="preserve"> PAGEREF _Toc75516743 \h </w:instrText>
      </w:r>
      <w:r w:rsidRPr="00C44F67">
        <w:rPr>
          <w:noProof/>
        </w:rPr>
      </w:r>
      <w:r w:rsidRPr="00C44F67">
        <w:rPr>
          <w:noProof/>
        </w:rPr>
        <w:fldChar w:fldCharType="separate"/>
      </w:r>
      <w:r w:rsidR="00CA4924">
        <w:rPr>
          <w:noProof/>
        </w:rPr>
        <w:t>15</w:t>
      </w:r>
      <w:r w:rsidRPr="00C44F67">
        <w:rPr>
          <w:noProof/>
        </w:rPr>
        <w:fldChar w:fldCharType="end"/>
      </w:r>
    </w:p>
    <w:p w14:paraId="6195DCBB" w14:textId="0591AB1E" w:rsidR="00C44F67" w:rsidRDefault="00C44F67">
      <w:pPr>
        <w:pStyle w:val="TOC5"/>
        <w:rPr>
          <w:rFonts w:asciiTheme="minorHAnsi" w:eastAsiaTheme="minorEastAsia" w:hAnsiTheme="minorHAnsi" w:cstheme="minorBidi"/>
          <w:noProof/>
          <w:kern w:val="0"/>
          <w:sz w:val="22"/>
          <w:szCs w:val="22"/>
        </w:rPr>
      </w:pPr>
      <w:r>
        <w:rPr>
          <w:noProof/>
        </w:rPr>
        <w:t>19</w:t>
      </w:r>
      <w:r>
        <w:rPr>
          <w:noProof/>
        </w:rPr>
        <w:tab/>
        <w:t>Substantiation notices</w:t>
      </w:r>
      <w:r w:rsidRPr="00C44F67">
        <w:rPr>
          <w:noProof/>
        </w:rPr>
        <w:tab/>
      </w:r>
      <w:r w:rsidRPr="00C44F67">
        <w:rPr>
          <w:noProof/>
        </w:rPr>
        <w:fldChar w:fldCharType="begin"/>
      </w:r>
      <w:r w:rsidRPr="00C44F67">
        <w:rPr>
          <w:noProof/>
        </w:rPr>
        <w:instrText xml:space="preserve"> PAGEREF _Toc75516744 \h </w:instrText>
      </w:r>
      <w:r w:rsidRPr="00C44F67">
        <w:rPr>
          <w:noProof/>
        </w:rPr>
      </w:r>
      <w:r w:rsidRPr="00C44F67">
        <w:rPr>
          <w:noProof/>
        </w:rPr>
        <w:fldChar w:fldCharType="separate"/>
      </w:r>
      <w:r w:rsidR="00CA4924">
        <w:rPr>
          <w:noProof/>
        </w:rPr>
        <w:t>16</w:t>
      </w:r>
      <w:r w:rsidRPr="00C44F67">
        <w:rPr>
          <w:noProof/>
        </w:rPr>
        <w:fldChar w:fldCharType="end"/>
      </w:r>
    </w:p>
    <w:p w14:paraId="4D41CFAB" w14:textId="7DA3DEB3" w:rsidR="00C44F67" w:rsidRDefault="00C44F67">
      <w:pPr>
        <w:pStyle w:val="TOC5"/>
        <w:rPr>
          <w:rFonts w:asciiTheme="minorHAnsi" w:eastAsiaTheme="minorEastAsia" w:hAnsiTheme="minorHAnsi" w:cstheme="minorBidi"/>
          <w:noProof/>
          <w:kern w:val="0"/>
          <w:sz w:val="22"/>
          <w:szCs w:val="22"/>
        </w:rPr>
      </w:pPr>
      <w:r>
        <w:rPr>
          <w:noProof/>
        </w:rPr>
        <w:t>20</w:t>
      </w:r>
      <w:r>
        <w:rPr>
          <w:noProof/>
        </w:rPr>
        <w:tab/>
        <w:t>Compliance with substantiation notice</w:t>
      </w:r>
      <w:r w:rsidRPr="00C44F67">
        <w:rPr>
          <w:noProof/>
        </w:rPr>
        <w:tab/>
      </w:r>
      <w:r w:rsidRPr="00C44F67">
        <w:rPr>
          <w:noProof/>
        </w:rPr>
        <w:fldChar w:fldCharType="begin"/>
      </w:r>
      <w:r w:rsidRPr="00C44F67">
        <w:rPr>
          <w:noProof/>
        </w:rPr>
        <w:instrText xml:space="preserve"> PAGEREF _Toc75516745 \h </w:instrText>
      </w:r>
      <w:r w:rsidRPr="00C44F67">
        <w:rPr>
          <w:noProof/>
        </w:rPr>
      </w:r>
      <w:r w:rsidRPr="00C44F67">
        <w:rPr>
          <w:noProof/>
        </w:rPr>
        <w:fldChar w:fldCharType="separate"/>
      </w:r>
      <w:r w:rsidR="00CA4924">
        <w:rPr>
          <w:noProof/>
        </w:rPr>
        <w:t>16</w:t>
      </w:r>
      <w:r w:rsidRPr="00C44F67">
        <w:rPr>
          <w:noProof/>
        </w:rPr>
        <w:fldChar w:fldCharType="end"/>
      </w:r>
    </w:p>
    <w:p w14:paraId="70C8B5E0" w14:textId="2246B703" w:rsidR="00C44F67" w:rsidRDefault="00C44F67">
      <w:pPr>
        <w:pStyle w:val="TOC5"/>
        <w:rPr>
          <w:rFonts w:asciiTheme="minorHAnsi" w:eastAsiaTheme="minorEastAsia" w:hAnsiTheme="minorHAnsi" w:cstheme="minorBidi"/>
          <w:noProof/>
          <w:kern w:val="0"/>
          <w:sz w:val="22"/>
          <w:szCs w:val="22"/>
        </w:rPr>
      </w:pPr>
      <w:r>
        <w:rPr>
          <w:noProof/>
        </w:rPr>
        <w:t>21</w:t>
      </w:r>
      <w:r>
        <w:rPr>
          <w:noProof/>
        </w:rPr>
        <w:tab/>
        <w:t>Failure to comply with substantiation notice</w:t>
      </w:r>
      <w:r w:rsidRPr="00C44F67">
        <w:rPr>
          <w:noProof/>
        </w:rPr>
        <w:tab/>
      </w:r>
      <w:r w:rsidRPr="00C44F67">
        <w:rPr>
          <w:noProof/>
        </w:rPr>
        <w:fldChar w:fldCharType="begin"/>
      </w:r>
      <w:r w:rsidRPr="00C44F67">
        <w:rPr>
          <w:noProof/>
        </w:rPr>
        <w:instrText xml:space="preserve"> PAGEREF _Toc75516746 \h </w:instrText>
      </w:r>
      <w:r w:rsidRPr="00C44F67">
        <w:rPr>
          <w:noProof/>
        </w:rPr>
      </w:r>
      <w:r w:rsidRPr="00C44F67">
        <w:rPr>
          <w:noProof/>
        </w:rPr>
        <w:fldChar w:fldCharType="separate"/>
      </w:r>
      <w:r w:rsidR="00CA4924">
        <w:rPr>
          <w:noProof/>
        </w:rPr>
        <w:t>17</w:t>
      </w:r>
      <w:r w:rsidRPr="00C44F67">
        <w:rPr>
          <w:noProof/>
        </w:rPr>
        <w:fldChar w:fldCharType="end"/>
      </w:r>
    </w:p>
    <w:p w14:paraId="5EF63BA6" w14:textId="0EBFF4B7" w:rsidR="00C44F67" w:rsidRDefault="00C44F67">
      <w:pPr>
        <w:pStyle w:val="TOC5"/>
        <w:rPr>
          <w:rFonts w:asciiTheme="minorHAnsi" w:eastAsiaTheme="minorEastAsia" w:hAnsiTheme="minorHAnsi" w:cstheme="minorBidi"/>
          <w:noProof/>
          <w:kern w:val="0"/>
          <w:sz w:val="22"/>
          <w:szCs w:val="22"/>
        </w:rPr>
      </w:pPr>
      <w:r>
        <w:rPr>
          <w:noProof/>
        </w:rPr>
        <w:t>22</w:t>
      </w:r>
      <w:r>
        <w:rPr>
          <w:noProof/>
        </w:rPr>
        <w:tab/>
        <w:t>Exempting laws ineffective</w:t>
      </w:r>
      <w:r w:rsidRPr="00C44F67">
        <w:rPr>
          <w:noProof/>
        </w:rPr>
        <w:tab/>
      </w:r>
      <w:r w:rsidRPr="00C44F67">
        <w:rPr>
          <w:noProof/>
        </w:rPr>
        <w:fldChar w:fldCharType="begin"/>
      </w:r>
      <w:r w:rsidRPr="00C44F67">
        <w:rPr>
          <w:noProof/>
        </w:rPr>
        <w:instrText xml:space="preserve"> PAGEREF _Toc75516747 \h </w:instrText>
      </w:r>
      <w:r w:rsidRPr="00C44F67">
        <w:rPr>
          <w:noProof/>
        </w:rPr>
      </w:r>
      <w:r w:rsidRPr="00C44F67">
        <w:rPr>
          <w:noProof/>
        </w:rPr>
        <w:fldChar w:fldCharType="separate"/>
      </w:r>
      <w:r w:rsidR="00CA4924">
        <w:rPr>
          <w:noProof/>
        </w:rPr>
        <w:t>17</w:t>
      </w:r>
      <w:r w:rsidRPr="00C44F67">
        <w:rPr>
          <w:noProof/>
        </w:rPr>
        <w:fldChar w:fldCharType="end"/>
      </w:r>
    </w:p>
    <w:p w14:paraId="275B3117" w14:textId="46C32DF5" w:rsidR="00C44F67" w:rsidRDefault="00C44F67">
      <w:pPr>
        <w:pStyle w:val="TOC5"/>
        <w:rPr>
          <w:rFonts w:asciiTheme="minorHAnsi" w:eastAsiaTheme="minorEastAsia" w:hAnsiTheme="minorHAnsi" w:cstheme="minorBidi"/>
          <w:noProof/>
          <w:kern w:val="0"/>
          <w:sz w:val="22"/>
          <w:szCs w:val="22"/>
        </w:rPr>
      </w:pPr>
      <w:r>
        <w:rPr>
          <w:noProof/>
        </w:rPr>
        <w:t>23</w:t>
      </w:r>
      <w:r>
        <w:rPr>
          <w:noProof/>
        </w:rPr>
        <w:tab/>
        <w:t>Internal review of certain decisions</w:t>
      </w:r>
      <w:r w:rsidRPr="00C44F67">
        <w:rPr>
          <w:noProof/>
        </w:rPr>
        <w:tab/>
      </w:r>
      <w:r w:rsidRPr="00C44F67">
        <w:rPr>
          <w:noProof/>
        </w:rPr>
        <w:fldChar w:fldCharType="begin"/>
      </w:r>
      <w:r w:rsidRPr="00C44F67">
        <w:rPr>
          <w:noProof/>
        </w:rPr>
        <w:instrText xml:space="preserve"> PAGEREF _Toc75516748 \h </w:instrText>
      </w:r>
      <w:r w:rsidRPr="00C44F67">
        <w:rPr>
          <w:noProof/>
        </w:rPr>
      </w:r>
      <w:r w:rsidRPr="00C44F67">
        <w:rPr>
          <w:noProof/>
        </w:rPr>
        <w:fldChar w:fldCharType="separate"/>
      </w:r>
      <w:r w:rsidR="00CA4924">
        <w:rPr>
          <w:noProof/>
        </w:rPr>
        <w:t>18</w:t>
      </w:r>
      <w:r w:rsidRPr="00C44F67">
        <w:rPr>
          <w:noProof/>
        </w:rPr>
        <w:fldChar w:fldCharType="end"/>
      </w:r>
    </w:p>
    <w:p w14:paraId="7076F467" w14:textId="1398430A" w:rsidR="00C44F67" w:rsidRDefault="00C44F67">
      <w:pPr>
        <w:pStyle w:val="TOC5"/>
        <w:rPr>
          <w:rFonts w:asciiTheme="minorHAnsi" w:eastAsiaTheme="minorEastAsia" w:hAnsiTheme="minorHAnsi" w:cstheme="minorBidi"/>
          <w:noProof/>
          <w:kern w:val="0"/>
          <w:sz w:val="22"/>
          <w:szCs w:val="22"/>
        </w:rPr>
      </w:pPr>
      <w:r>
        <w:rPr>
          <w:noProof/>
        </w:rPr>
        <w:t>24</w:t>
      </w:r>
      <w:r>
        <w:rPr>
          <w:noProof/>
        </w:rPr>
        <w:tab/>
        <w:t>Administrative Appeals Tribunal review of certain decisions</w:t>
      </w:r>
      <w:r w:rsidRPr="00C44F67">
        <w:rPr>
          <w:noProof/>
        </w:rPr>
        <w:tab/>
      </w:r>
      <w:r w:rsidRPr="00C44F67">
        <w:rPr>
          <w:noProof/>
        </w:rPr>
        <w:fldChar w:fldCharType="begin"/>
      </w:r>
      <w:r w:rsidRPr="00C44F67">
        <w:rPr>
          <w:noProof/>
        </w:rPr>
        <w:instrText xml:space="preserve"> PAGEREF _Toc75516749 \h </w:instrText>
      </w:r>
      <w:r w:rsidRPr="00C44F67">
        <w:rPr>
          <w:noProof/>
        </w:rPr>
      </w:r>
      <w:r w:rsidRPr="00C44F67">
        <w:rPr>
          <w:noProof/>
        </w:rPr>
        <w:fldChar w:fldCharType="separate"/>
      </w:r>
      <w:r w:rsidR="00CA4924">
        <w:rPr>
          <w:noProof/>
        </w:rPr>
        <w:t>19</w:t>
      </w:r>
      <w:r w:rsidRPr="00C44F67">
        <w:rPr>
          <w:noProof/>
        </w:rPr>
        <w:fldChar w:fldCharType="end"/>
      </w:r>
    </w:p>
    <w:p w14:paraId="1E8B0456" w14:textId="53846935" w:rsidR="00C44F67" w:rsidRDefault="00C44F67">
      <w:pPr>
        <w:pStyle w:val="TOC2"/>
        <w:rPr>
          <w:rFonts w:asciiTheme="minorHAnsi" w:eastAsiaTheme="minorEastAsia" w:hAnsiTheme="minorHAnsi" w:cstheme="minorBidi"/>
          <w:b w:val="0"/>
          <w:noProof/>
          <w:kern w:val="0"/>
          <w:sz w:val="22"/>
          <w:szCs w:val="22"/>
        </w:rPr>
      </w:pPr>
      <w:r>
        <w:rPr>
          <w:noProof/>
        </w:rPr>
        <w:t>Part 4—Other matters</w:t>
      </w:r>
      <w:r w:rsidRPr="00C44F67">
        <w:rPr>
          <w:b w:val="0"/>
          <w:noProof/>
          <w:sz w:val="18"/>
        </w:rPr>
        <w:tab/>
      </w:r>
      <w:r w:rsidRPr="00C44F67">
        <w:rPr>
          <w:b w:val="0"/>
          <w:noProof/>
          <w:sz w:val="18"/>
        </w:rPr>
        <w:fldChar w:fldCharType="begin"/>
      </w:r>
      <w:r w:rsidRPr="00C44F67">
        <w:rPr>
          <w:b w:val="0"/>
          <w:noProof/>
          <w:sz w:val="18"/>
        </w:rPr>
        <w:instrText xml:space="preserve"> PAGEREF _Toc75516750 \h </w:instrText>
      </w:r>
      <w:r w:rsidRPr="00C44F67">
        <w:rPr>
          <w:b w:val="0"/>
          <w:noProof/>
          <w:sz w:val="18"/>
        </w:rPr>
      </w:r>
      <w:r w:rsidRPr="00C44F67">
        <w:rPr>
          <w:b w:val="0"/>
          <w:noProof/>
          <w:sz w:val="18"/>
        </w:rPr>
        <w:fldChar w:fldCharType="separate"/>
      </w:r>
      <w:r w:rsidR="00CA4924">
        <w:rPr>
          <w:b w:val="0"/>
          <w:noProof/>
          <w:sz w:val="18"/>
        </w:rPr>
        <w:t>20</w:t>
      </w:r>
      <w:r w:rsidRPr="00C44F67">
        <w:rPr>
          <w:b w:val="0"/>
          <w:noProof/>
          <w:sz w:val="18"/>
        </w:rPr>
        <w:fldChar w:fldCharType="end"/>
      </w:r>
    </w:p>
    <w:p w14:paraId="563226E4" w14:textId="31F9A8E0" w:rsidR="00C44F67" w:rsidRDefault="00C44F67">
      <w:pPr>
        <w:pStyle w:val="TOC5"/>
        <w:rPr>
          <w:rFonts w:asciiTheme="minorHAnsi" w:eastAsiaTheme="minorEastAsia" w:hAnsiTheme="minorHAnsi" w:cstheme="minorBidi"/>
          <w:noProof/>
          <w:kern w:val="0"/>
          <w:sz w:val="22"/>
          <w:szCs w:val="22"/>
        </w:rPr>
      </w:pPr>
      <w:r>
        <w:rPr>
          <w:noProof/>
        </w:rPr>
        <w:t>25</w:t>
      </w:r>
      <w:r>
        <w:rPr>
          <w:noProof/>
        </w:rPr>
        <w:tab/>
        <w:t>Treatment of partnerships</w:t>
      </w:r>
      <w:r w:rsidRPr="00C44F67">
        <w:rPr>
          <w:noProof/>
        </w:rPr>
        <w:tab/>
      </w:r>
      <w:r w:rsidRPr="00C44F67">
        <w:rPr>
          <w:noProof/>
        </w:rPr>
        <w:fldChar w:fldCharType="begin"/>
      </w:r>
      <w:r w:rsidRPr="00C44F67">
        <w:rPr>
          <w:noProof/>
        </w:rPr>
        <w:instrText xml:space="preserve"> PAGEREF _Toc75516751 \h </w:instrText>
      </w:r>
      <w:r w:rsidRPr="00C44F67">
        <w:rPr>
          <w:noProof/>
        </w:rPr>
      </w:r>
      <w:r w:rsidRPr="00C44F67">
        <w:rPr>
          <w:noProof/>
        </w:rPr>
        <w:fldChar w:fldCharType="separate"/>
      </w:r>
      <w:r w:rsidR="00CA4924">
        <w:rPr>
          <w:noProof/>
        </w:rPr>
        <w:t>20</w:t>
      </w:r>
      <w:r w:rsidRPr="00C44F67">
        <w:rPr>
          <w:noProof/>
        </w:rPr>
        <w:fldChar w:fldCharType="end"/>
      </w:r>
    </w:p>
    <w:p w14:paraId="5D0AD5E3" w14:textId="44FD955C" w:rsidR="00C44F67" w:rsidRDefault="00C44F67">
      <w:pPr>
        <w:pStyle w:val="TOC5"/>
        <w:rPr>
          <w:rFonts w:asciiTheme="minorHAnsi" w:eastAsiaTheme="minorEastAsia" w:hAnsiTheme="minorHAnsi" w:cstheme="minorBidi"/>
          <w:noProof/>
          <w:kern w:val="0"/>
          <w:sz w:val="22"/>
          <w:szCs w:val="22"/>
        </w:rPr>
      </w:pPr>
      <w:r>
        <w:rPr>
          <w:noProof/>
        </w:rPr>
        <w:t>26</w:t>
      </w:r>
      <w:r>
        <w:rPr>
          <w:noProof/>
        </w:rPr>
        <w:tab/>
        <w:t>Treatment of unincorporated associations</w:t>
      </w:r>
      <w:r w:rsidRPr="00C44F67">
        <w:rPr>
          <w:noProof/>
        </w:rPr>
        <w:tab/>
      </w:r>
      <w:r w:rsidRPr="00C44F67">
        <w:rPr>
          <w:noProof/>
        </w:rPr>
        <w:fldChar w:fldCharType="begin"/>
      </w:r>
      <w:r w:rsidRPr="00C44F67">
        <w:rPr>
          <w:noProof/>
        </w:rPr>
        <w:instrText xml:space="preserve"> PAGEREF _Toc75516752 \h </w:instrText>
      </w:r>
      <w:r w:rsidRPr="00C44F67">
        <w:rPr>
          <w:noProof/>
        </w:rPr>
      </w:r>
      <w:r w:rsidRPr="00C44F67">
        <w:rPr>
          <w:noProof/>
        </w:rPr>
        <w:fldChar w:fldCharType="separate"/>
      </w:r>
      <w:r w:rsidR="00CA4924">
        <w:rPr>
          <w:noProof/>
        </w:rPr>
        <w:t>20</w:t>
      </w:r>
      <w:r w:rsidRPr="00C44F67">
        <w:rPr>
          <w:noProof/>
        </w:rPr>
        <w:fldChar w:fldCharType="end"/>
      </w:r>
    </w:p>
    <w:p w14:paraId="03BC563C" w14:textId="749295B3" w:rsidR="00C44F67" w:rsidRDefault="00C44F67">
      <w:pPr>
        <w:pStyle w:val="TOC5"/>
        <w:rPr>
          <w:rFonts w:asciiTheme="minorHAnsi" w:eastAsiaTheme="minorEastAsia" w:hAnsiTheme="minorHAnsi" w:cstheme="minorBidi"/>
          <w:noProof/>
          <w:kern w:val="0"/>
          <w:sz w:val="22"/>
          <w:szCs w:val="22"/>
        </w:rPr>
      </w:pPr>
      <w:r>
        <w:rPr>
          <w:noProof/>
        </w:rPr>
        <w:t>27</w:t>
      </w:r>
      <w:r>
        <w:rPr>
          <w:noProof/>
        </w:rPr>
        <w:tab/>
        <w:t>Treatment of RSE licensees</w:t>
      </w:r>
      <w:r w:rsidRPr="00C44F67">
        <w:rPr>
          <w:noProof/>
        </w:rPr>
        <w:tab/>
      </w:r>
      <w:r w:rsidRPr="00C44F67">
        <w:rPr>
          <w:noProof/>
        </w:rPr>
        <w:fldChar w:fldCharType="begin"/>
      </w:r>
      <w:r w:rsidRPr="00C44F67">
        <w:rPr>
          <w:noProof/>
        </w:rPr>
        <w:instrText xml:space="preserve"> PAGEREF _Toc75516753 \h </w:instrText>
      </w:r>
      <w:r w:rsidRPr="00C44F67">
        <w:rPr>
          <w:noProof/>
        </w:rPr>
      </w:r>
      <w:r w:rsidRPr="00C44F67">
        <w:rPr>
          <w:noProof/>
        </w:rPr>
        <w:fldChar w:fldCharType="separate"/>
      </w:r>
      <w:r w:rsidR="00CA4924">
        <w:rPr>
          <w:noProof/>
        </w:rPr>
        <w:t>21</w:t>
      </w:r>
      <w:r w:rsidRPr="00C44F67">
        <w:rPr>
          <w:noProof/>
        </w:rPr>
        <w:fldChar w:fldCharType="end"/>
      </w:r>
    </w:p>
    <w:p w14:paraId="6B44FD6F" w14:textId="4A53A010" w:rsidR="00C44F67" w:rsidRDefault="00C44F67">
      <w:pPr>
        <w:pStyle w:val="TOC5"/>
        <w:rPr>
          <w:rFonts w:asciiTheme="minorHAnsi" w:eastAsiaTheme="minorEastAsia" w:hAnsiTheme="minorHAnsi" w:cstheme="minorBidi"/>
          <w:noProof/>
          <w:kern w:val="0"/>
          <w:sz w:val="22"/>
          <w:szCs w:val="22"/>
        </w:rPr>
      </w:pPr>
      <w:r>
        <w:rPr>
          <w:noProof/>
        </w:rPr>
        <w:lastRenderedPageBreak/>
        <w:t>28</w:t>
      </w:r>
      <w:r>
        <w:rPr>
          <w:noProof/>
        </w:rPr>
        <w:tab/>
        <w:t>Treatment of multiple trustees</w:t>
      </w:r>
      <w:r w:rsidRPr="00C44F67">
        <w:rPr>
          <w:noProof/>
        </w:rPr>
        <w:tab/>
      </w:r>
      <w:r w:rsidRPr="00C44F67">
        <w:rPr>
          <w:noProof/>
        </w:rPr>
        <w:fldChar w:fldCharType="begin"/>
      </w:r>
      <w:r w:rsidRPr="00C44F67">
        <w:rPr>
          <w:noProof/>
        </w:rPr>
        <w:instrText xml:space="preserve"> PAGEREF _Toc75516754 \h </w:instrText>
      </w:r>
      <w:r w:rsidRPr="00C44F67">
        <w:rPr>
          <w:noProof/>
        </w:rPr>
      </w:r>
      <w:r w:rsidRPr="00C44F67">
        <w:rPr>
          <w:noProof/>
        </w:rPr>
        <w:fldChar w:fldCharType="separate"/>
      </w:r>
      <w:r w:rsidR="00CA4924">
        <w:rPr>
          <w:noProof/>
        </w:rPr>
        <w:t>21</w:t>
      </w:r>
      <w:r w:rsidRPr="00C44F67">
        <w:rPr>
          <w:noProof/>
        </w:rPr>
        <w:fldChar w:fldCharType="end"/>
      </w:r>
    </w:p>
    <w:p w14:paraId="50BB69A9" w14:textId="2AFAC50A" w:rsidR="00C44F67" w:rsidRDefault="00C44F67">
      <w:pPr>
        <w:pStyle w:val="TOC5"/>
        <w:rPr>
          <w:rFonts w:asciiTheme="minorHAnsi" w:eastAsiaTheme="minorEastAsia" w:hAnsiTheme="minorHAnsi" w:cstheme="minorBidi"/>
          <w:noProof/>
          <w:kern w:val="0"/>
          <w:sz w:val="22"/>
          <w:szCs w:val="22"/>
        </w:rPr>
      </w:pPr>
      <w:r>
        <w:rPr>
          <w:noProof/>
        </w:rPr>
        <w:t>29</w:t>
      </w:r>
      <w:r>
        <w:rPr>
          <w:noProof/>
        </w:rPr>
        <w:tab/>
        <w:t>Approved forms</w:t>
      </w:r>
      <w:r w:rsidRPr="00C44F67">
        <w:rPr>
          <w:noProof/>
        </w:rPr>
        <w:tab/>
      </w:r>
      <w:r w:rsidRPr="00C44F67">
        <w:rPr>
          <w:noProof/>
        </w:rPr>
        <w:fldChar w:fldCharType="begin"/>
      </w:r>
      <w:r w:rsidRPr="00C44F67">
        <w:rPr>
          <w:noProof/>
        </w:rPr>
        <w:instrText xml:space="preserve"> PAGEREF _Toc75516755 \h </w:instrText>
      </w:r>
      <w:r w:rsidRPr="00C44F67">
        <w:rPr>
          <w:noProof/>
        </w:rPr>
      </w:r>
      <w:r w:rsidRPr="00C44F67">
        <w:rPr>
          <w:noProof/>
        </w:rPr>
        <w:fldChar w:fldCharType="separate"/>
      </w:r>
      <w:r w:rsidR="00CA4924">
        <w:rPr>
          <w:noProof/>
        </w:rPr>
        <w:t>22</w:t>
      </w:r>
      <w:r w:rsidRPr="00C44F67">
        <w:rPr>
          <w:noProof/>
        </w:rPr>
        <w:fldChar w:fldCharType="end"/>
      </w:r>
    </w:p>
    <w:p w14:paraId="40D1463F" w14:textId="6E2312A7" w:rsidR="00C44F67" w:rsidRDefault="00C44F67">
      <w:pPr>
        <w:pStyle w:val="TOC5"/>
        <w:rPr>
          <w:rFonts w:asciiTheme="minorHAnsi" w:eastAsiaTheme="minorEastAsia" w:hAnsiTheme="minorHAnsi" w:cstheme="minorBidi"/>
          <w:noProof/>
          <w:kern w:val="0"/>
          <w:sz w:val="22"/>
          <w:szCs w:val="22"/>
        </w:rPr>
      </w:pPr>
      <w:r>
        <w:rPr>
          <w:noProof/>
        </w:rPr>
        <w:t>30</w:t>
      </w:r>
      <w:r>
        <w:rPr>
          <w:noProof/>
        </w:rPr>
        <w:tab/>
        <w:t>Regulations</w:t>
      </w:r>
      <w:r w:rsidRPr="00C44F67">
        <w:rPr>
          <w:noProof/>
        </w:rPr>
        <w:tab/>
      </w:r>
      <w:r w:rsidRPr="00C44F67">
        <w:rPr>
          <w:noProof/>
        </w:rPr>
        <w:fldChar w:fldCharType="begin"/>
      </w:r>
      <w:r w:rsidRPr="00C44F67">
        <w:rPr>
          <w:noProof/>
        </w:rPr>
        <w:instrText xml:space="preserve"> PAGEREF _Toc75516756 \h </w:instrText>
      </w:r>
      <w:r w:rsidRPr="00C44F67">
        <w:rPr>
          <w:noProof/>
        </w:rPr>
      </w:r>
      <w:r w:rsidRPr="00C44F67">
        <w:rPr>
          <w:noProof/>
        </w:rPr>
        <w:fldChar w:fldCharType="separate"/>
      </w:r>
      <w:r w:rsidR="00CA4924">
        <w:rPr>
          <w:noProof/>
        </w:rPr>
        <w:t>23</w:t>
      </w:r>
      <w:r w:rsidRPr="00C44F67">
        <w:rPr>
          <w:noProof/>
        </w:rPr>
        <w:fldChar w:fldCharType="end"/>
      </w:r>
    </w:p>
    <w:p w14:paraId="3780AE29" w14:textId="77777777" w:rsidR="005D7042" w:rsidRPr="00F6465C" w:rsidRDefault="00C44F67" w:rsidP="00715914">
      <w:r>
        <w:fldChar w:fldCharType="end"/>
      </w:r>
    </w:p>
    <w:p w14:paraId="5EA63B7A" w14:textId="77777777" w:rsidR="00374B0A" w:rsidRPr="00F6465C" w:rsidRDefault="00374B0A" w:rsidP="00715914">
      <w:pPr>
        <w:sectPr w:rsidR="00374B0A" w:rsidRPr="00F6465C" w:rsidSect="002C11A6">
          <w:headerReference w:type="even" r:id="rId13"/>
          <w:headerReference w:type="default" r:id="rId14"/>
          <w:footerReference w:type="even" r:id="rId15"/>
          <w:footerReference w:type="default" r:id="rId16"/>
          <w:headerReference w:type="first" r:id="rId17"/>
          <w:pgSz w:w="11907" w:h="16839"/>
          <w:pgMar w:top="2381" w:right="2410" w:bottom="4252" w:left="2410" w:header="720" w:footer="3402" w:gutter="0"/>
          <w:pgNumType w:fmt="lowerRoman" w:start="1"/>
          <w:cols w:space="708"/>
          <w:docGrid w:linePitch="360"/>
        </w:sectPr>
      </w:pPr>
    </w:p>
    <w:p w14:paraId="2A449655" w14:textId="77777777" w:rsidR="00715914" w:rsidRPr="00F6465C" w:rsidRDefault="00715914" w:rsidP="001A074A">
      <w:pPr>
        <w:pStyle w:val="Page1"/>
      </w:pPr>
      <w:r w:rsidRPr="00F6465C">
        <w:lastRenderedPageBreak/>
        <w:t xml:space="preserve">A Bill for an Act </w:t>
      </w:r>
      <w:r w:rsidR="009770C4" w:rsidRPr="00F6465C">
        <w:t xml:space="preserve">to provide for the collection of </w:t>
      </w:r>
      <w:proofErr w:type="gramStart"/>
      <w:r w:rsidR="009770C4" w:rsidRPr="00F6465C">
        <w:t>lev</w:t>
      </w:r>
      <w:r w:rsidR="009852E9" w:rsidRPr="00F6465C">
        <w:t>y</w:t>
      </w:r>
      <w:proofErr w:type="gramEnd"/>
      <w:r w:rsidR="009770C4" w:rsidRPr="00F6465C">
        <w:t xml:space="preserve"> imposed on members of the AFCA scheme</w:t>
      </w:r>
      <w:r w:rsidR="009C0CEF" w:rsidRPr="00F6465C">
        <w:t xml:space="preserve"> and related persons</w:t>
      </w:r>
      <w:r w:rsidR="009770C4" w:rsidRPr="00F6465C">
        <w:t xml:space="preserve">, </w:t>
      </w:r>
      <w:r w:rsidRPr="00F6465C">
        <w:t>and for related purposes</w:t>
      </w:r>
    </w:p>
    <w:p w14:paraId="2447FAA5" w14:textId="77777777" w:rsidR="00715914" w:rsidRPr="00F6465C" w:rsidRDefault="00715914" w:rsidP="002C11A6">
      <w:pPr>
        <w:spacing w:before="240" w:line="240" w:lineRule="auto"/>
        <w:outlineLvl w:val="0"/>
        <w:rPr>
          <w:sz w:val="32"/>
        </w:rPr>
      </w:pPr>
      <w:r w:rsidRPr="00F6465C">
        <w:rPr>
          <w:sz w:val="32"/>
        </w:rPr>
        <w:t>The Parliament of Australia enacts:</w:t>
      </w:r>
    </w:p>
    <w:p w14:paraId="78675585" w14:textId="77777777" w:rsidR="00715914" w:rsidRPr="00F6465C" w:rsidRDefault="00715914" w:rsidP="002C11A6">
      <w:pPr>
        <w:pStyle w:val="ActHead2"/>
      </w:pPr>
      <w:bookmarkStart w:id="0" w:name="_Toc75516723"/>
      <w:r w:rsidRPr="001A074A">
        <w:rPr>
          <w:rStyle w:val="CharPartNo"/>
        </w:rPr>
        <w:t>Part 1</w:t>
      </w:r>
      <w:r w:rsidRPr="00F6465C">
        <w:t>—</w:t>
      </w:r>
      <w:r w:rsidRPr="001A074A">
        <w:rPr>
          <w:rStyle w:val="CharPartText"/>
        </w:rPr>
        <w:t>Preliminary</w:t>
      </w:r>
      <w:bookmarkEnd w:id="0"/>
    </w:p>
    <w:p w14:paraId="2F48B765" w14:textId="77777777" w:rsidR="00715914" w:rsidRPr="001A074A" w:rsidRDefault="00715914" w:rsidP="002C11A6">
      <w:pPr>
        <w:pStyle w:val="Header"/>
      </w:pPr>
      <w:r w:rsidRPr="001A074A">
        <w:rPr>
          <w:rStyle w:val="CharDivNo"/>
        </w:rPr>
        <w:t xml:space="preserve"> </w:t>
      </w:r>
      <w:r w:rsidRPr="001A074A">
        <w:rPr>
          <w:rStyle w:val="CharDivText"/>
        </w:rPr>
        <w:t xml:space="preserve"> </w:t>
      </w:r>
    </w:p>
    <w:p w14:paraId="13B05CB6" w14:textId="77777777" w:rsidR="00715914" w:rsidRPr="00F6465C" w:rsidRDefault="006A56BD" w:rsidP="002C11A6">
      <w:pPr>
        <w:pStyle w:val="ActHead5"/>
      </w:pPr>
      <w:bookmarkStart w:id="1" w:name="_Toc75516724"/>
      <w:proofErr w:type="gramStart"/>
      <w:r w:rsidRPr="001A074A">
        <w:rPr>
          <w:rStyle w:val="CharSectno"/>
        </w:rPr>
        <w:t>1</w:t>
      </w:r>
      <w:r w:rsidR="00715914" w:rsidRPr="00F6465C">
        <w:t xml:space="preserve">  Short</w:t>
      </w:r>
      <w:proofErr w:type="gramEnd"/>
      <w:r w:rsidR="00715914" w:rsidRPr="00F6465C">
        <w:t xml:space="preserve"> title</w:t>
      </w:r>
      <w:bookmarkEnd w:id="1"/>
    </w:p>
    <w:p w14:paraId="6FE15C60" w14:textId="77777777" w:rsidR="00715914" w:rsidRPr="00F6465C" w:rsidRDefault="00715914" w:rsidP="002C11A6">
      <w:pPr>
        <w:pStyle w:val="subsection"/>
      </w:pPr>
      <w:r w:rsidRPr="00F6465C">
        <w:tab/>
      </w:r>
      <w:r w:rsidRPr="00F6465C">
        <w:tab/>
        <w:t xml:space="preserve">This Act </w:t>
      </w:r>
      <w:r w:rsidR="00B20224" w:rsidRPr="00F6465C">
        <w:t>is</w:t>
      </w:r>
      <w:r w:rsidRPr="00F6465C">
        <w:t xml:space="preserve"> the </w:t>
      </w:r>
      <w:bookmarkStart w:id="2" w:name="_Hlk72941707"/>
      <w:r w:rsidR="005D6568" w:rsidRPr="00F6465C">
        <w:rPr>
          <w:i/>
        </w:rPr>
        <w:t>Financial Services</w:t>
      </w:r>
      <w:r w:rsidR="009770C4" w:rsidRPr="00F6465C">
        <w:rPr>
          <w:i/>
        </w:rPr>
        <w:t xml:space="preserve"> Compensation Scheme of Last Resort Levy (Collection)</w:t>
      </w:r>
      <w:r w:rsidR="009770C4" w:rsidRPr="00F6465C">
        <w:t xml:space="preserve"> </w:t>
      </w:r>
      <w:r w:rsidR="006C41FA" w:rsidRPr="00F6465C">
        <w:rPr>
          <w:i/>
        </w:rPr>
        <w:t>Act 202</w:t>
      </w:r>
      <w:r w:rsidR="00911D58" w:rsidRPr="00F6465C">
        <w:rPr>
          <w:i/>
        </w:rPr>
        <w:t>1</w:t>
      </w:r>
      <w:bookmarkEnd w:id="2"/>
      <w:r w:rsidRPr="00F6465C">
        <w:t>.</w:t>
      </w:r>
    </w:p>
    <w:p w14:paraId="33A1B9CC" w14:textId="77777777" w:rsidR="00715914" w:rsidRPr="00F6465C" w:rsidRDefault="006A56BD" w:rsidP="002C11A6">
      <w:pPr>
        <w:pStyle w:val="ActHead5"/>
      </w:pPr>
      <w:bookmarkStart w:id="3" w:name="_Toc75516725"/>
      <w:proofErr w:type="gramStart"/>
      <w:r w:rsidRPr="001A074A">
        <w:rPr>
          <w:rStyle w:val="CharSectno"/>
        </w:rPr>
        <w:lastRenderedPageBreak/>
        <w:t>2</w:t>
      </w:r>
      <w:r w:rsidR="00715914" w:rsidRPr="00F6465C">
        <w:t xml:space="preserve">  Commencement</w:t>
      </w:r>
      <w:bookmarkEnd w:id="3"/>
      <w:proofErr w:type="gramEnd"/>
    </w:p>
    <w:p w14:paraId="5E61A8BD" w14:textId="77777777" w:rsidR="00715914" w:rsidRPr="00F6465C" w:rsidRDefault="00715914" w:rsidP="002C11A6">
      <w:pPr>
        <w:pStyle w:val="subsection"/>
      </w:pPr>
      <w:r w:rsidRPr="00F6465C">
        <w:tab/>
        <w:t>(1)</w:t>
      </w:r>
      <w:r w:rsidRPr="00F6465C">
        <w:tab/>
        <w:t>Each provision of this Act specified in column 1 of the table commences, or is taken to have commenced, in accordance with column 2 of the table. Any other statement in column 2 has effect according to its terms.</w:t>
      </w:r>
    </w:p>
    <w:p w14:paraId="63934E7F" w14:textId="77777777" w:rsidR="00715914" w:rsidRPr="00F6465C" w:rsidRDefault="00715914" w:rsidP="002C11A6">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rsidRPr="00F6465C" w14:paraId="571CCD6F" w14:textId="77777777" w:rsidTr="002C73F2">
        <w:trPr>
          <w:tblHeader/>
        </w:trPr>
        <w:tc>
          <w:tcPr>
            <w:tcW w:w="7111" w:type="dxa"/>
            <w:gridSpan w:val="3"/>
            <w:tcBorders>
              <w:top w:val="single" w:sz="12" w:space="0" w:color="auto"/>
              <w:bottom w:val="single" w:sz="6" w:space="0" w:color="auto"/>
            </w:tcBorders>
            <w:shd w:val="clear" w:color="auto" w:fill="auto"/>
          </w:tcPr>
          <w:p w14:paraId="2537574C" w14:textId="77777777" w:rsidR="00715914" w:rsidRPr="00F6465C" w:rsidRDefault="00715914" w:rsidP="002C11A6">
            <w:pPr>
              <w:pStyle w:val="TableHeading"/>
            </w:pPr>
            <w:r w:rsidRPr="00F6465C">
              <w:t>Commencement information</w:t>
            </w:r>
          </w:p>
        </w:tc>
      </w:tr>
      <w:tr w:rsidR="00715914" w:rsidRPr="00F6465C" w14:paraId="1B7B9E6B" w14:textId="77777777" w:rsidTr="002C73F2">
        <w:trPr>
          <w:tblHeader/>
        </w:trPr>
        <w:tc>
          <w:tcPr>
            <w:tcW w:w="1701" w:type="dxa"/>
            <w:tcBorders>
              <w:top w:val="single" w:sz="6" w:space="0" w:color="auto"/>
              <w:bottom w:val="single" w:sz="6" w:space="0" w:color="auto"/>
            </w:tcBorders>
            <w:shd w:val="clear" w:color="auto" w:fill="auto"/>
          </w:tcPr>
          <w:p w14:paraId="0701F877" w14:textId="77777777" w:rsidR="00715914" w:rsidRPr="00F6465C" w:rsidRDefault="00715914" w:rsidP="002C11A6">
            <w:pPr>
              <w:pStyle w:val="TableHeading"/>
            </w:pPr>
            <w:r w:rsidRPr="00F6465C">
              <w:t>Column 1</w:t>
            </w:r>
          </w:p>
        </w:tc>
        <w:tc>
          <w:tcPr>
            <w:tcW w:w="3828" w:type="dxa"/>
            <w:tcBorders>
              <w:top w:val="single" w:sz="6" w:space="0" w:color="auto"/>
              <w:bottom w:val="single" w:sz="6" w:space="0" w:color="auto"/>
            </w:tcBorders>
            <w:shd w:val="clear" w:color="auto" w:fill="auto"/>
          </w:tcPr>
          <w:p w14:paraId="71A5983D" w14:textId="77777777" w:rsidR="00715914" w:rsidRPr="00F6465C" w:rsidRDefault="00715914" w:rsidP="002C11A6">
            <w:pPr>
              <w:pStyle w:val="TableHeading"/>
            </w:pPr>
            <w:r w:rsidRPr="00F6465C">
              <w:t>Column 2</w:t>
            </w:r>
          </w:p>
        </w:tc>
        <w:tc>
          <w:tcPr>
            <w:tcW w:w="1582" w:type="dxa"/>
            <w:tcBorders>
              <w:top w:val="single" w:sz="6" w:space="0" w:color="auto"/>
              <w:bottom w:val="single" w:sz="6" w:space="0" w:color="auto"/>
            </w:tcBorders>
            <w:shd w:val="clear" w:color="auto" w:fill="auto"/>
          </w:tcPr>
          <w:p w14:paraId="78CE4009" w14:textId="77777777" w:rsidR="00715914" w:rsidRPr="00F6465C" w:rsidRDefault="00715914" w:rsidP="002C11A6">
            <w:pPr>
              <w:pStyle w:val="TableHeading"/>
            </w:pPr>
            <w:r w:rsidRPr="00F6465C">
              <w:t>Column 3</w:t>
            </w:r>
          </w:p>
        </w:tc>
      </w:tr>
      <w:tr w:rsidR="00715914" w:rsidRPr="00F6465C" w14:paraId="4760201D" w14:textId="77777777" w:rsidTr="002C73F2">
        <w:trPr>
          <w:tblHeader/>
        </w:trPr>
        <w:tc>
          <w:tcPr>
            <w:tcW w:w="1701" w:type="dxa"/>
            <w:tcBorders>
              <w:top w:val="single" w:sz="6" w:space="0" w:color="auto"/>
              <w:bottom w:val="single" w:sz="12" w:space="0" w:color="auto"/>
            </w:tcBorders>
            <w:shd w:val="clear" w:color="auto" w:fill="auto"/>
          </w:tcPr>
          <w:p w14:paraId="7079402A" w14:textId="77777777" w:rsidR="00715914" w:rsidRPr="00F6465C" w:rsidRDefault="00715914" w:rsidP="002C11A6">
            <w:pPr>
              <w:pStyle w:val="TableHeading"/>
            </w:pPr>
            <w:r w:rsidRPr="00F6465C">
              <w:t>Provisions</w:t>
            </w:r>
          </w:p>
        </w:tc>
        <w:tc>
          <w:tcPr>
            <w:tcW w:w="3828" w:type="dxa"/>
            <w:tcBorders>
              <w:top w:val="single" w:sz="6" w:space="0" w:color="auto"/>
              <w:bottom w:val="single" w:sz="12" w:space="0" w:color="auto"/>
            </w:tcBorders>
            <w:shd w:val="clear" w:color="auto" w:fill="auto"/>
          </w:tcPr>
          <w:p w14:paraId="769F8E87" w14:textId="77777777" w:rsidR="00715914" w:rsidRPr="00F6465C" w:rsidRDefault="00715914" w:rsidP="002C11A6">
            <w:pPr>
              <w:pStyle w:val="TableHeading"/>
            </w:pPr>
            <w:r w:rsidRPr="00F6465C">
              <w:t>Commencement</w:t>
            </w:r>
          </w:p>
        </w:tc>
        <w:tc>
          <w:tcPr>
            <w:tcW w:w="1582" w:type="dxa"/>
            <w:tcBorders>
              <w:top w:val="single" w:sz="6" w:space="0" w:color="auto"/>
              <w:bottom w:val="single" w:sz="12" w:space="0" w:color="auto"/>
            </w:tcBorders>
            <w:shd w:val="clear" w:color="auto" w:fill="auto"/>
          </w:tcPr>
          <w:p w14:paraId="622BDA3C" w14:textId="77777777" w:rsidR="00715914" w:rsidRPr="00F6465C" w:rsidRDefault="00715914" w:rsidP="002C11A6">
            <w:pPr>
              <w:pStyle w:val="TableHeading"/>
            </w:pPr>
            <w:r w:rsidRPr="00F6465C">
              <w:t>Date/Details</w:t>
            </w:r>
          </w:p>
        </w:tc>
      </w:tr>
      <w:tr w:rsidR="00715914" w:rsidRPr="00F6465C" w14:paraId="3FF8FCD7" w14:textId="77777777" w:rsidTr="002C73F2">
        <w:tc>
          <w:tcPr>
            <w:tcW w:w="1701" w:type="dxa"/>
            <w:tcBorders>
              <w:top w:val="single" w:sz="12" w:space="0" w:color="auto"/>
              <w:bottom w:val="single" w:sz="12" w:space="0" w:color="auto"/>
            </w:tcBorders>
            <w:shd w:val="clear" w:color="auto" w:fill="auto"/>
          </w:tcPr>
          <w:p w14:paraId="4DBCDD17" w14:textId="77777777" w:rsidR="00715914" w:rsidRPr="00F6465C" w:rsidRDefault="00715914" w:rsidP="002C11A6">
            <w:pPr>
              <w:pStyle w:val="Tabletext"/>
            </w:pPr>
            <w:r w:rsidRPr="00F6465C">
              <w:t xml:space="preserve">1.  </w:t>
            </w:r>
            <w:r w:rsidR="002C73F2" w:rsidRPr="00F6465C">
              <w:t>The whole of this Act</w:t>
            </w:r>
          </w:p>
        </w:tc>
        <w:tc>
          <w:tcPr>
            <w:tcW w:w="3828" w:type="dxa"/>
            <w:tcBorders>
              <w:top w:val="single" w:sz="12" w:space="0" w:color="auto"/>
              <w:bottom w:val="single" w:sz="12" w:space="0" w:color="auto"/>
            </w:tcBorders>
            <w:shd w:val="clear" w:color="auto" w:fill="auto"/>
          </w:tcPr>
          <w:p w14:paraId="617A8C0D" w14:textId="77777777" w:rsidR="00715914" w:rsidRPr="00F6465C" w:rsidRDefault="002C73F2" w:rsidP="002C11A6">
            <w:pPr>
              <w:pStyle w:val="Tabletext"/>
            </w:pPr>
            <w:r w:rsidRPr="00F6465C">
              <w:t xml:space="preserve">At the same time as the </w:t>
            </w:r>
            <w:r w:rsidR="005D6568" w:rsidRPr="00F6465C">
              <w:rPr>
                <w:i/>
              </w:rPr>
              <w:t>Financial Services</w:t>
            </w:r>
            <w:r w:rsidR="00841D6F" w:rsidRPr="00F6465C">
              <w:rPr>
                <w:i/>
              </w:rPr>
              <w:t xml:space="preserve"> Compensation Scheme of Last Resort Levy</w:t>
            </w:r>
            <w:r w:rsidR="00841D6F" w:rsidRPr="00F6465C">
              <w:t xml:space="preserve"> </w:t>
            </w:r>
            <w:r w:rsidR="00841D6F" w:rsidRPr="00F6465C">
              <w:rPr>
                <w:i/>
              </w:rPr>
              <w:t>Act 2021</w:t>
            </w:r>
            <w:r w:rsidR="00841D6F" w:rsidRPr="00F6465C">
              <w:t xml:space="preserve"> </w:t>
            </w:r>
            <w:r w:rsidRPr="00F6465C">
              <w:t>commences.</w:t>
            </w:r>
          </w:p>
          <w:p w14:paraId="355BC09D" w14:textId="77777777" w:rsidR="00C20965" w:rsidRPr="00F6465C" w:rsidRDefault="00C20965" w:rsidP="002C11A6">
            <w:pPr>
              <w:pStyle w:val="Tabletext"/>
            </w:pPr>
            <w:r w:rsidRPr="00F6465C">
              <w:t>However, the provisions do not commence at all if that Act does not commence.</w:t>
            </w:r>
          </w:p>
        </w:tc>
        <w:tc>
          <w:tcPr>
            <w:tcW w:w="1582" w:type="dxa"/>
            <w:tcBorders>
              <w:top w:val="single" w:sz="12" w:space="0" w:color="auto"/>
              <w:bottom w:val="single" w:sz="12" w:space="0" w:color="auto"/>
            </w:tcBorders>
            <w:shd w:val="clear" w:color="auto" w:fill="auto"/>
          </w:tcPr>
          <w:p w14:paraId="1BF92479" w14:textId="77777777" w:rsidR="00715914" w:rsidRPr="00F6465C" w:rsidRDefault="00715914" w:rsidP="002C11A6">
            <w:pPr>
              <w:pStyle w:val="Tabletext"/>
            </w:pPr>
          </w:p>
        </w:tc>
      </w:tr>
    </w:tbl>
    <w:p w14:paraId="4E089780" w14:textId="77777777" w:rsidR="00715914" w:rsidRPr="00F6465C" w:rsidRDefault="00B80199" w:rsidP="002C11A6">
      <w:pPr>
        <w:pStyle w:val="notetext"/>
      </w:pPr>
      <w:r w:rsidRPr="00F6465C">
        <w:t>Note:</w:t>
      </w:r>
      <w:r w:rsidRPr="00F6465C">
        <w:tab/>
        <w:t>This table relates only to the provisions of this Act as originally enacted. It will not be amended to deal with any later amendments of this Act.</w:t>
      </w:r>
    </w:p>
    <w:p w14:paraId="3AA8E9B5" w14:textId="77777777" w:rsidR="00715914" w:rsidRPr="00F6465C" w:rsidRDefault="00715914" w:rsidP="002C11A6">
      <w:pPr>
        <w:pStyle w:val="subsection"/>
      </w:pPr>
      <w:r w:rsidRPr="00F6465C">
        <w:tab/>
        <w:t>(2)</w:t>
      </w:r>
      <w:r w:rsidRPr="00F6465C">
        <w:tab/>
      </w:r>
      <w:r w:rsidR="00B80199" w:rsidRPr="00F6465C">
        <w:t xml:space="preserve">Any information in </w:t>
      </w:r>
      <w:r w:rsidR="009532A5" w:rsidRPr="00F6465C">
        <w:t>c</w:t>
      </w:r>
      <w:r w:rsidR="00B80199" w:rsidRPr="00F6465C">
        <w:t>olumn 3 of the table is not part of this Act. Information may be inserted in this column, or information in it may be edited, in any published version of this Act.</w:t>
      </w:r>
    </w:p>
    <w:p w14:paraId="7D1AA748" w14:textId="77777777" w:rsidR="00F91403" w:rsidRPr="00F6465C" w:rsidRDefault="006A56BD" w:rsidP="002C11A6">
      <w:pPr>
        <w:pStyle w:val="ActHead5"/>
      </w:pPr>
      <w:bookmarkStart w:id="4" w:name="_Toc75516726"/>
      <w:proofErr w:type="gramStart"/>
      <w:r w:rsidRPr="001A074A">
        <w:rPr>
          <w:rStyle w:val="CharSectno"/>
        </w:rPr>
        <w:t>3</w:t>
      </w:r>
      <w:r w:rsidR="00F91403" w:rsidRPr="00F6465C">
        <w:t xml:space="preserve">  Simplified</w:t>
      </w:r>
      <w:proofErr w:type="gramEnd"/>
      <w:r w:rsidR="00F91403" w:rsidRPr="00F6465C">
        <w:t xml:space="preserve"> outline of this Act</w:t>
      </w:r>
      <w:bookmarkEnd w:id="4"/>
    </w:p>
    <w:p w14:paraId="02906FE5" w14:textId="77777777" w:rsidR="00923CB2" w:rsidRPr="00F6465C" w:rsidRDefault="002C73F2" w:rsidP="002C11A6">
      <w:pPr>
        <w:pStyle w:val="SOText"/>
      </w:pPr>
      <w:r w:rsidRPr="00F6465C">
        <w:t xml:space="preserve">This Act is about the collection of </w:t>
      </w:r>
      <w:proofErr w:type="gramStart"/>
      <w:r w:rsidRPr="00F6465C">
        <w:t>levy</w:t>
      </w:r>
      <w:proofErr w:type="gramEnd"/>
      <w:r w:rsidRPr="00F6465C">
        <w:t xml:space="preserve"> imposed by</w:t>
      </w:r>
      <w:r w:rsidR="00923CB2" w:rsidRPr="00F6465C">
        <w:t>:</w:t>
      </w:r>
    </w:p>
    <w:p w14:paraId="7A2145AE" w14:textId="77777777" w:rsidR="00BC033B" w:rsidRPr="00F6465C" w:rsidRDefault="00923CB2" w:rsidP="002C11A6">
      <w:pPr>
        <w:pStyle w:val="SOPara"/>
      </w:pPr>
      <w:r w:rsidRPr="00F6465C">
        <w:tab/>
        <w:t>(a)</w:t>
      </w:r>
      <w:r w:rsidRPr="00F6465C">
        <w:tab/>
      </w:r>
      <w:r w:rsidR="002C73F2" w:rsidRPr="00F6465C">
        <w:t xml:space="preserve">the </w:t>
      </w:r>
      <w:r w:rsidR="005D6568" w:rsidRPr="00F6465C">
        <w:rPr>
          <w:i/>
        </w:rPr>
        <w:t>Financial Services</w:t>
      </w:r>
      <w:r w:rsidR="002C73F2" w:rsidRPr="00F6465C">
        <w:rPr>
          <w:i/>
        </w:rPr>
        <w:t xml:space="preserve"> Compensation Scheme of Last Resort Levy Act 2021</w:t>
      </w:r>
      <w:r w:rsidRPr="00F6465C">
        <w:t>; and</w:t>
      </w:r>
    </w:p>
    <w:p w14:paraId="697B2BD5" w14:textId="77777777" w:rsidR="002C73F2" w:rsidRPr="00F6465C" w:rsidRDefault="00BC033B" w:rsidP="002C11A6">
      <w:pPr>
        <w:pStyle w:val="SOPara"/>
      </w:pPr>
      <w:r w:rsidRPr="00F6465C">
        <w:tab/>
        <w:t>(b)</w:t>
      </w:r>
      <w:r w:rsidRPr="00F6465C">
        <w:tab/>
        <w:t xml:space="preserve">the </w:t>
      </w:r>
      <w:r w:rsidR="005D6568" w:rsidRPr="00F6465C">
        <w:rPr>
          <w:i/>
        </w:rPr>
        <w:t>Financial Services</w:t>
      </w:r>
      <w:r w:rsidRPr="00F6465C">
        <w:rPr>
          <w:i/>
        </w:rPr>
        <w:t xml:space="preserve"> Compensation Scheme of Last Resort Levy (AFCA Fees)</w:t>
      </w:r>
      <w:r w:rsidRPr="00F6465C">
        <w:t xml:space="preserve"> </w:t>
      </w:r>
      <w:r w:rsidRPr="00F6465C">
        <w:rPr>
          <w:i/>
        </w:rPr>
        <w:t>Act 2020</w:t>
      </w:r>
      <w:r w:rsidR="002C73F2" w:rsidRPr="00F6465C">
        <w:t>.</w:t>
      </w:r>
    </w:p>
    <w:p w14:paraId="354D7275" w14:textId="77777777" w:rsidR="00D84BCF" w:rsidRPr="00F6465C" w:rsidRDefault="00D84BCF" w:rsidP="002C11A6">
      <w:pPr>
        <w:pStyle w:val="SOText"/>
      </w:pPr>
      <w:r w:rsidRPr="00F6465C">
        <w:t xml:space="preserve">Persons on whom levy is to be imposed </w:t>
      </w:r>
      <w:r w:rsidR="00D6191C" w:rsidRPr="00F6465C">
        <w:t>may be notified that they</w:t>
      </w:r>
      <w:r w:rsidR="00D41A37" w:rsidRPr="00F6465C">
        <w:t xml:space="preserve"> </w:t>
      </w:r>
      <w:r w:rsidRPr="00F6465C">
        <w:t>must provide information to ASIC for a levy period.</w:t>
      </w:r>
    </w:p>
    <w:p w14:paraId="772CB171" w14:textId="77777777" w:rsidR="00D84BCF" w:rsidRPr="00F6465C" w:rsidRDefault="00D84BCF" w:rsidP="002C11A6">
      <w:pPr>
        <w:pStyle w:val="SOText"/>
      </w:pPr>
      <w:r w:rsidRPr="00F6465C">
        <w:t xml:space="preserve">There are rules dealing with when information </w:t>
      </w:r>
      <w:r w:rsidR="00D41A37" w:rsidRPr="00F6465C">
        <w:t xml:space="preserve">that is </w:t>
      </w:r>
      <w:r w:rsidRPr="00F6465C">
        <w:t>required to be given is not given, is unsatisfactory, or is false or misleading.</w:t>
      </w:r>
    </w:p>
    <w:p w14:paraId="08A02C13" w14:textId="77777777" w:rsidR="002C73F2" w:rsidRPr="00F6465C" w:rsidRDefault="002C73F2" w:rsidP="002C11A6">
      <w:pPr>
        <w:pStyle w:val="SOText"/>
      </w:pPr>
      <w:r w:rsidRPr="00F6465C">
        <w:lastRenderedPageBreak/>
        <w:t>ASIC must give a notice specifying when levy is due for payment.</w:t>
      </w:r>
    </w:p>
    <w:p w14:paraId="03C7774C" w14:textId="77777777" w:rsidR="002C73F2" w:rsidRPr="00F6465C" w:rsidRDefault="002C73F2" w:rsidP="002C11A6">
      <w:pPr>
        <w:pStyle w:val="SOText"/>
      </w:pPr>
      <w:r w:rsidRPr="00F6465C">
        <w:t>Late payment penalty will be payable if levy remains unpaid after it becomes due for payment.</w:t>
      </w:r>
    </w:p>
    <w:p w14:paraId="16386066" w14:textId="77777777" w:rsidR="004C3265" w:rsidRPr="00F6465C" w:rsidRDefault="006A56BD" w:rsidP="002C11A6">
      <w:pPr>
        <w:pStyle w:val="ActHead5"/>
      </w:pPr>
      <w:bookmarkStart w:id="5" w:name="_Toc75516727"/>
      <w:proofErr w:type="gramStart"/>
      <w:r w:rsidRPr="001A074A">
        <w:rPr>
          <w:rStyle w:val="CharSectno"/>
        </w:rPr>
        <w:t>4</w:t>
      </w:r>
      <w:r w:rsidR="004C3265" w:rsidRPr="00F6465C">
        <w:t xml:space="preserve">  Act</w:t>
      </w:r>
      <w:proofErr w:type="gramEnd"/>
      <w:r w:rsidR="004C3265" w:rsidRPr="00F6465C">
        <w:t xml:space="preserve"> binds the Crown</w:t>
      </w:r>
      <w:bookmarkEnd w:id="5"/>
    </w:p>
    <w:p w14:paraId="0BD6EEF7" w14:textId="77777777" w:rsidR="004C3265" w:rsidRPr="00F6465C" w:rsidRDefault="004C3265" w:rsidP="002C11A6">
      <w:pPr>
        <w:pStyle w:val="subsection"/>
      </w:pPr>
      <w:r w:rsidRPr="00F6465C">
        <w:tab/>
        <w:t>(1)</w:t>
      </w:r>
      <w:r w:rsidRPr="00F6465C">
        <w:tab/>
        <w:t>This Act binds the Crown in right of each of the States, of the Australian Capital Territory</w:t>
      </w:r>
      <w:r w:rsidR="000C3419" w:rsidRPr="00F6465C">
        <w:t xml:space="preserve"> and</w:t>
      </w:r>
      <w:r w:rsidRPr="00F6465C">
        <w:t xml:space="preserve"> </w:t>
      </w:r>
      <w:r w:rsidR="000C3419" w:rsidRPr="00F6465C">
        <w:t xml:space="preserve">of </w:t>
      </w:r>
      <w:r w:rsidRPr="00F6465C">
        <w:t>the Northern Territory. However, it does not bind the Crown in right of the Commonwealth.</w:t>
      </w:r>
    </w:p>
    <w:p w14:paraId="4F9A3F43" w14:textId="77777777" w:rsidR="004C3265" w:rsidRPr="00F6465C" w:rsidRDefault="004C3265" w:rsidP="002C11A6">
      <w:pPr>
        <w:pStyle w:val="subsection"/>
      </w:pPr>
      <w:r w:rsidRPr="00F6465C">
        <w:tab/>
        <w:t>(2)</w:t>
      </w:r>
      <w:r w:rsidRPr="00F6465C">
        <w:tab/>
        <w:t>This Act does not make the Crown liable to a pecuniary penalty or to</w:t>
      </w:r>
      <w:r w:rsidRPr="00F6465C">
        <w:rPr>
          <w:i/>
        </w:rPr>
        <w:t xml:space="preserve"> </w:t>
      </w:r>
      <w:r w:rsidRPr="00F6465C">
        <w:t>be prosecuted for an offence.</w:t>
      </w:r>
    </w:p>
    <w:p w14:paraId="6B79DCC2" w14:textId="77777777" w:rsidR="004C3265" w:rsidRPr="00F6465C" w:rsidRDefault="006A56BD" w:rsidP="002C11A6">
      <w:pPr>
        <w:pStyle w:val="ActHead5"/>
      </w:pPr>
      <w:bookmarkStart w:id="6" w:name="_Toc75516728"/>
      <w:proofErr w:type="gramStart"/>
      <w:r w:rsidRPr="001A074A">
        <w:rPr>
          <w:rStyle w:val="CharSectno"/>
        </w:rPr>
        <w:t>5</w:t>
      </w:r>
      <w:r w:rsidR="004C3265" w:rsidRPr="00F6465C">
        <w:t xml:space="preserve">  External</w:t>
      </w:r>
      <w:proofErr w:type="gramEnd"/>
      <w:r w:rsidR="004C3265" w:rsidRPr="00F6465C">
        <w:t xml:space="preserve"> Territories</w:t>
      </w:r>
      <w:bookmarkEnd w:id="6"/>
    </w:p>
    <w:p w14:paraId="3D16DC23" w14:textId="77777777" w:rsidR="004C3265" w:rsidRPr="00F6465C" w:rsidRDefault="004C3265" w:rsidP="002C11A6">
      <w:pPr>
        <w:pStyle w:val="subsection"/>
      </w:pPr>
      <w:r w:rsidRPr="00F6465C">
        <w:tab/>
      </w:r>
      <w:r w:rsidRPr="00F6465C">
        <w:tab/>
        <w:t>This Act extends to every external Territory.</w:t>
      </w:r>
    </w:p>
    <w:p w14:paraId="310806A7" w14:textId="77777777" w:rsidR="004C3265" w:rsidRPr="00F6465C" w:rsidRDefault="006A56BD" w:rsidP="002C11A6">
      <w:pPr>
        <w:pStyle w:val="ActHead5"/>
      </w:pPr>
      <w:bookmarkStart w:id="7" w:name="_Toc75516729"/>
      <w:proofErr w:type="gramStart"/>
      <w:r w:rsidRPr="001A074A">
        <w:rPr>
          <w:rStyle w:val="CharSectno"/>
        </w:rPr>
        <w:t>6</w:t>
      </w:r>
      <w:r w:rsidR="004C3265" w:rsidRPr="00F6465C">
        <w:t xml:space="preserve">  Extraterritorial</w:t>
      </w:r>
      <w:proofErr w:type="gramEnd"/>
      <w:r w:rsidR="004C3265" w:rsidRPr="00F6465C">
        <w:t xml:space="preserve"> application</w:t>
      </w:r>
      <w:bookmarkEnd w:id="7"/>
    </w:p>
    <w:p w14:paraId="1BF409A4" w14:textId="77777777" w:rsidR="004C3265" w:rsidRPr="00F6465C" w:rsidRDefault="004C3265" w:rsidP="002C11A6">
      <w:pPr>
        <w:pStyle w:val="subsection"/>
      </w:pPr>
      <w:r w:rsidRPr="00F6465C">
        <w:tab/>
      </w:r>
      <w:r w:rsidRPr="00F6465C">
        <w:tab/>
        <w:t>This Act extends to acts, omissions, matters and things outside Australia.</w:t>
      </w:r>
    </w:p>
    <w:p w14:paraId="7C228B4D" w14:textId="77777777" w:rsidR="004C3265" w:rsidRPr="00F6465C" w:rsidRDefault="006A56BD" w:rsidP="002C11A6">
      <w:pPr>
        <w:pStyle w:val="ActHead5"/>
      </w:pPr>
      <w:bookmarkStart w:id="8" w:name="_Toc75516730"/>
      <w:proofErr w:type="gramStart"/>
      <w:r w:rsidRPr="001A074A">
        <w:rPr>
          <w:rStyle w:val="CharSectno"/>
        </w:rPr>
        <w:t>7</w:t>
      </w:r>
      <w:r w:rsidR="004C3265" w:rsidRPr="00F6465C">
        <w:t xml:space="preserve">  Definitions</w:t>
      </w:r>
      <w:bookmarkEnd w:id="8"/>
      <w:proofErr w:type="gramEnd"/>
    </w:p>
    <w:p w14:paraId="5447080D" w14:textId="77777777" w:rsidR="004C3265" w:rsidRPr="00F6465C" w:rsidRDefault="004C3265" w:rsidP="002C11A6">
      <w:pPr>
        <w:pStyle w:val="subsection"/>
      </w:pPr>
      <w:r w:rsidRPr="00F6465C">
        <w:tab/>
      </w:r>
      <w:r w:rsidRPr="00F6465C">
        <w:tab/>
        <w:t>In this Act:</w:t>
      </w:r>
    </w:p>
    <w:p w14:paraId="440CB6F6" w14:textId="77777777" w:rsidR="00145487" w:rsidRPr="00F6465C" w:rsidRDefault="00145487" w:rsidP="002C11A6">
      <w:pPr>
        <w:pStyle w:val="Definition"/>
      </w:pPr>
      <w:r w:rsidRPr="00F6465C">
        <w:rPr>
          <w:b/>
          <w:i/>
        </w:rPr>
        <w:t>accumulation recovery day</w:t>
      </w:r>
      <w:r w:rsidRPr="00F6465C">
        <w:t xml:space="preserve"> has the same meaning as </w:t>
      </w:r>
      <w:r w:rsidRPr="00F6465C">
        <w:rPr>
          <w:b/>
          <w:i/>
        </w:rPr>
        <w:t>fee recovery day</w:t>
      </w:r>
      <w:r w:rsidRPr="00F6465C">
        <w:t xml:space="preserve"> has in Chapter 7 of the </w:t>
      </w:r>
      <w:r w:rsidRPr="00F6465C">
        <w:rPr>
          <w:i/>
        </w:rPr>
        <w:t>Corporations Act 2001</w:t>
      </w:r>
      <w:r w:rsidRPr="00F6465C">
        <w:t>.</w:t>
      </w:r>
    </w:p>
    <w:p w14:paraId="36D3C5D9" w14:textId="77777777" w:rsidR="00BC73E4" w:rsidRPr="00F6465C" w:rsidRDefault="00BC73E4" w:rsidP="002C11A6">
      <w:pPr>
        <w:pStyle w:val="Definition"/>
      </w:pPr>
      <w:r w:rsidRPr="00F6465C">
        <w:rPr>
          <w:b/>
          <w:i/>
        </w:rPr>
        <w:t>AFCA</w:t>
      </w:r>
      <w:r w:rsidRPr="00F6465C">
        <w:t xml:space="preserve"> (short for the Australian Financial Complaints Authority) has the same meaning as in </w:t>
      </w:r>
      <w:r w:rsidR="00B83C14" w:rsidRPr="00F6465C">
        <w:t>Chapter 7</w:t>
      </w:r>
      <w:r w:rsidRPr="00F6465C">
        <w:t xml:space="preserve"> of the </w:t>
      </w:r>
      <w:r w:rsidRPr="00F6465C">
        <w:rPr>
          <w:i/>
        </w:rPr>
        <w:t>Corporations Act 2001</w:t>
      </w:r>
      <w:r w:rsidRPr="00F6465C">
        <w:t>.</w:t>
      </w:r>
    </w:p>
    <w:p w14:paraId="7559DE6F" w14:textId="77777777" w:rsidR="00895A17" w:rsidRPr="00F6465C" w:rsidRDefault="00895A17" w:rsidP="002C11A6">
      <w:pPr>
        <w:pStyle w:val="Definition"/>
      </w:pPr>
      <w:r w:rsidRPr="00F6465C">
        <w:rPr>
          <w:b/>
          <w:i/>
        </w:rPr>
        <w:t>AFCA’s accumulated unpaid fees</w:t>
      </w:r>
      <w:r w:rsidRPr="00F6465C">
        <w:t xml:space="preserve"> has the same meaning as in Chapter 7 of the </w:t>
      </w:r>
      <w:r w:rsidRPr="00F6465C">
        <w:rPr>
          <w:i/>
        </w:rPr>
        <w:t>Corporations Act 2001</w:t>
      </w:r>
      <w:r w:rsidRPr="00F6465C">
        <w:t>.</w:t>
      </w:r>
    </w:p>
    <w:p w14:paraId="13B748E7" w14:textId="77777777" w:rsidR="00372F54" w:rsidRPr="00F6465C" w:rsidRDefault="00372F54" w:rsidP="002C11A6">
      <w:pPr>
        <w:pStyle w:val="Definition"/>
      </w:pPr>
      <w:bookmarkStart w:id="9" w:name="_Hlk73006396"/>
      <w:r w:rsidRPr="00F6465C">
        <w:rPr>
          <w:b/>
          <w:i/>
        </w:rPr>
        <w:lastRenderedPageBreak/>
        <w:t>AFCA scheme</w:t>
      </w:r>
      <w:r w:rsidRPr="00F6465C">
        <w:t xml:space="preserve"> has the same meaning as in Chapter 7 of the </w:t>
      </w:r>
      <w:r w:rsidRPr="00F6465C">
        <w:rPr>
          <w:i/>
        </w:rPr>
        <w:t>Corporations Act 2001</w:t>
      </w:r>
      <w:r w:rsidRPr="00F6465C">
        <w:t>.</w:t>
      </w:r>
    </w:p>
    <w:bookmarkEnd w:id="9"/>
    <w:p w14:paraId="79749411" w14:textId="77777777" w:rsidR="00895A17" w:rsidRPr="00F6465C" w:rsidRDefault="00895A17" w:rsidP="002C11A6">
      <w:pPr>
        <w:pStyle w:val="Definition"/>
      </w:pPr>
      <w:r w:rsidRPr="00F6465C">
        <w:rPr>
          <w:b/>
          <w:i/>
        </w:rPr>
        <w:t>AFCA’s unpaid fees</w:t>
      </w:r>
      <w:r w:rsidRPr="00F6465C">
        <w:t xml:space="preserve"> has the same meaning as in Chapter 7 of the </w:t>
      </w:r>
      <w:r w:rsidRPr="00F6465C">
        <w:rPr>
          <w:i/>
        </w:rPr>
        <w:t>Corporations Act 2001</w:t>
      </w:r>
      <w:r w:rsidRPr="00F6465C">
        <w:t>.</w:t>
      </w:r>
    </w:p>
    <w:p w14:paraId="08613B54" w14:textId="77777777" w:rsidR="0059499A" w:rsidRPr="00F6465C" w:rsidRDefault="0059499A" w:rsidP="002C11A6">
      <w:pPr>
        <w:pStyle w:val="Definition"/>
      </w:pPr>
      <w:r w:rsidRPr="00F6465C">
        <w:rPr>
          <w:b/>
          <w:i/>
        </w:rPr>
        <w:t>amount</w:t>
      </w:r>
      <w:r w:rsidRPr="00F6465C">
        <w:t xml:space="preserve"> includes a nil amount.</w:t>
      </w:r>
    </w:p>
    <w:p w14:paraId="152DAF67" w14:textId="77777777" w:rsidR="004C3265" w:rsidRPr="00F6465C" w:rsidRDefault="004C3265" w:rsidP="002C11A6">
      <w:pPr>
        <w:pStyle w:val="Definition"/>
      </w:pPr>
      <w:r w:rsidRPr="00F6465C">
        <w:rPr>
          <w:b/>
          <w:i/>
        </w:rPr>
        <w:t xml:space="preserve">approved form </w:t>
      </w:r>
      <w:r w:rsidRPr="00F6465C">
        <w:t>has the meaning given by section </w:t>
      </w:r>
      <w:r w:rsidR="006A56BD" w:rsidRPr="00F6465C">
        <w:t>29</w:t>
      </w:r>
      <w:r w:rsidRPr="00F6465C">
        <w:t>.</w:t>
      </w:r>
    </w:p>
    <w:p w14:paraId="14AECA81" w14:textId="77777777" w:rsidR="004C3265" w:rsidRPr="00F6465C" w:rsidRDefault="004C3265" w:rsidP="002C11A6">
      <w:pPr>
        <w:pStyle w:val="Definition"/>
      </w:pPr>
      <w:r w:rsidRPr="00F6465C">
        <w:rPr>
          <w:b/>
          <w:i/>
        </w:rPr>
        <w:t>ASIC</w:t>
      </w:r>
      <w:r w:rsidRPr="00F6465C">
        <w:t xml:space="preserve"> means the Australian Securities and Investments Commission.</w:t>
      </w:r>
    </w:p>
    <w:p w14:paraId="109B604D" w14:textId="77777777" w:rsidR="006A7187" w:rsidRPr="00F6465C" w:rsidRDefault="006A7187" w:rsidP="002C11A6">
      <w:pPr>
        <w:pStyle w:val="Definition"/>
      </w:pPr>
      <w:r w:rsidRPr="00F6465C">
        <w:rPr>
          <w:b/>
          <w:i/>
        </w:rPr>
        <w:t>capital reserve</w:t>
      </w:r>
      <w:r w:rsidRPr="00F6465C">
        <w:t xml:space="preserve"> means an amount equal to the lesser of:</w:t>
      </w:r>
    </w:p>
    <w:p w14:paraId="33CA2E9C" w14:textId="77777777" w:rsidR="006A7187" w:rsidRPr="00F6465C" w:rsidRDefault="006A7187" w:rsidP="002C11A6">
      <w:pPr>
        <w:pStyle w:val="paragraph"/>
      </w:pPr>
      <w:r w:rsidRPr="00F6465C">
        <w:tab/>
        <w:t>(a)</w:t>
      </w:r>
      <w:r w:rsidRPr="00F6465C">
        <w:tab/>
        <w:t>$5 million; and</w:t>
      </w:r>
    </w:p>
    <w:p w14:paraId="6E6AD8D5" w14:textId="77777777" w:rsidR="006A7187" w:rsidRPr="00F6465C" w:rsidRDefault="006A7187" w:rsidP="002C11A6">
      <w:pPr>
        <w:pStyle w:val="paragraph"/>
      </w:pPr>
      <w:r w:rsidRPr="00F6465C">
        <w:tab/>
        <w:t>(b)</w:t>
      </w:r>
      <w:r w:rsidRPr="00F6465C">
        <w:tab/>
        <w:t>any amount prescribed by the regulations for the purposes of this paragraph</w:t>
      </w:r>
      <w:r w:rsidR="00C20F8C" w:rsidRPr="00F6465C">
        <w:t>.</w:t>
      </w:r>
    </w:p>
    <w:p w14:paraId="140D4C22" w14:textId="77777777" w:rsidR="00C20F8C" w:rsidRPr="00F6465C" w:rsidRDefault="00C20F8C" w:rsidP="002C11A6">
      <w:pPr>
        <w:pStyle w:val="notetext"/>
      </w:pPr>
      <w:r w:rsidRPr="00F6465C">
        <w:t>Note:</w:t>
      </w:r>
      <w:r w:rsidRPr="00F6465C">
        <w:tab/>
        <w:t xml:space="preserve">Levy equal to this amount may be imposed (see </w:t>
      </w:r>
      <w:r w:rsidR="00D31F2C" w:rsidRPr="00F6465C">
        <w:t>subsections 8</w:t>
      </w:r>
      <w:r w:rsidRPr="00F6465C">
        <w:t xml:space="preserve">(1) and 12(2) of the </w:t>
      </w:r>
      <w:r w:rsidRPr="00F6465C">
        <w:rPr>
          <w:i/>
        </w:rPr>
        <w:t>Financial Services Compensation Scheme of Last Resort Levy Act 2021</w:t>
      </w:r>
      <w:r w:rsidR="00C10D02" w:rsidRPr="00F6465C">
        <w:t xml:space="preserve"> and subparagraphs 9(1)(b)(ii) and (iii) of this Act)</w:t>
      </w:r>
      <w:r w:rsidRPr="00F6465C">
        <w:t>.</w:t>
      </w:r>
      <w:r w:rsidR="00C10D02" w:rsidRPr="00F6465C">
        <w:t xml:space="preserve"> The CSLR operator will then be paid a</w:t>
      </w:r>
      <w:r w:rsidRPr="00F6465C">
        <w:t xml:space="preserve">n amount equal to that levy </w:t>
      </w:r>
      <w:r w:rsidR="00E46060" w:rsidRPr="00F6465C">
        <w:t>for it to</w:t>
      </w:r>
      <w:r w:rsidR="00C10D02" w:rsidRPr="00F6465C">
        <w:t xml:space="preserve"> apply </w:t>
      </w:r>
      <w:r w:rsidRPr="00F6465C">
        <w:t xml:space="preserve">as described in </w:t>
      </w:r>
      <w:r w:rsidR="00D31F2C" w:rsidRPr="00F6465C">
        <w:t>section 1</w:t>
      </w:r>
      <w:r w:rsidRPr="00F6465C">
        <w:t xml:space="preserve">069J of </w:t>
      </w:r>
      <w:r w:rsidR="00C10D02" w:rsidRPr="00F6465C">
        <w:t xml:space="preserve">the </w:t>
      </w:r>
      <w:r w:rsidR="00C10D02" w:rsidRPr="00F6465C">
        <w:rPr>
          <w:i/>
        </w:rPr>
        <w:t>Corporations Act 2001</w:t>
      </w:r>
      <w:r w:rsidRPr="00F6465C">
        <w:t>.</w:t>
      </w:r>
    </w:p>
    <w:p w14:paraId="5D2E656E" w14:textId="77777777" w:rsidR="00F64D0E" w:rsidRPr="00F6465C" w:rsidRDefault="00F64D0E" w:rsidP="002C11A6">
      <w:pPr>
        <w:pStyle w:val="Definition"/>
        <w:rPr>
          <w:b/>
          <w:i/>
        </w:rPr>
      </w:pPr>
      <w:r w:rsidRPr="00F6465C">
        <w:rPr>
          <w:b/>
          <w:i/>
        </w:rPr>
        <w:t>CSLR operator</w:t>
      </w:r>
      <w:r w:rsidRPr="00F6465C">
        <w:t xml:space="preserve"> has the same meaning as in </w:t>
      </w:r>
      <w:r w:rsidR="00B83C14" w:rsidRPr="00F6465C">
        <w:t>Chapter 7</w:t>
      </w:r>
      <w:r w:rsidRPr="00F6465C">
        <w:t xml:space="preserve"> of the </w:t>
      </w:r>
      <w:r w:rsidRPr="00F6465C">
        <w:rPr>
          <w:i/>
        </w:rPr>
        <w:t>Corporations Act 2001</w:t>
      </w:r>
      <w:r w:rsidRPr="00F6465C">
        <w:t>.</w:t>
      </w:r>
    </w:p>
    <w:p w14:paraId="57F605D3" w14:textId="77777777" w:rsidR="004C3265" w:rsidRPr="00F6465C" w:rsidRDefault="004C3265" w:rsidP="002C11A6">
      <w:pPr>
        <w:pStyle w:val="Definition"/>
        <w:rPr>
          <w:b/>
          <w:i/>
        </w:rPr>
      </w:pPr>
      <w:r w:rsidRPr="00F6465C">
        <w:rPr>
          <w:b/>
          <w:i/>
        </w:rPr>
        <w:t>late payment penalty</w:t>
      </w:r>
      <w:r w:rsidRPr="00F6465C">
        <w:t xml:space="preserve"> means penalty payable under section </w:t>
      </w:r>
      <w:r w:rsidR="006A56BD" w:rsidRPr="00F6465C">
        <w:t>14</w:t>
      </w:r>
      <w:r w:rsidRPr="00F6465C">
        <w:t>.</w:t>
      </w:r>
    </w:p>
    <w:p w14:paraId="144A59D4" w14:textId="77777777" w:rsidR="00743292" w:rsidRPr="00F6465C" w:rsidRDefault="004C3265" w:rsidP="002C11A6">
      <w:pPr>
        <w:pStyle w:val="Definition"/>
      </w:pPr>
      <w:r w:rsidRPr="00F6465C">
        <w:rPr>
          <w:b/>
          <w:i/>
        </w:rPr>
        <w:t>levy</w:t>
      </w:r>
      <w:r w:rsidRPr="00F6465C">
        <w:t xml:space="preserve"> means</w:t>
      </w:r>
      <w:r w:rsidR="00743292" w:rsidRPr="00F6465C">
        <w:t>:</w:t>
      </w:r>
    </w:p>
    <w:p w14:paraId="0364DC42" w14:textId="77777777" w:rsidR="004C3265" w:rsidRPr="00F6465C" w:rsidRDefault="00743292" w:rsidP="002C11A6">
      <w:pPr>
        <w:pStyle w:val="paragraph"/>
      </w:pPr>
      <w:r w:rsidRPr="00F6465C">
        <w:tab/>
        <w:t>(a)</w:t>
      </w:r>
      <w:r w:rsidRPr="00F6465C">
        <w:tab/>
      </w:r>
      <w:r w:rsidR="004C3265" w:rsidRPr="00F6465C">
        <w:t xml:space="preserve">levy imposed by </w:t>
      </w:r>
      <w:r w:rsidRPr="00F6465C">
        <w:t>the</w:t>
      </w:r>
      <w:r w:rsidR="00741163" w:rsidRPr="00F6465C">
        <w:t xml:space="preserve"> </w:t>
      </w:r>
      <w:r w:rsidR="005D6568" w:rsidRPr="00F6465C">
        <w:rPr>
          <w:i/>
        </w:rPr>
        <w:t>Financial Services</w:t>
      </w:r>
      <w:r w:rsidR="00841D6F" w:rsidRPr="00F6465C">
        <w:rPr>
          <w:i/>
        </w:rPr>
        <w:t xml:space="preserve"> Compensation Scheme of Last Resort Levy Act 2021</w:t>
      </w:r>
      <w:r w:rsidRPr="00F6465C">
        <w:t>; or</w:t>
      </w:r>
    </w:p>
    <w:p w14:paraId="4F6272F8" w14:textId="77777777" w:rsidR="00743292" w:rsidRPr="00F6465C" w:rsidRDefault="00743292" w:rsidP="002C11A6">
      <w:pPr>
        <w:pStyle w:val="paragraph"/>
      </w:pPr>
      <w:r w:rsidRPr="00F6465C">
        <w:tab/>
        <w:t>(b)</w:t>
      </w:r>
      <w:r w:rsidRPr="00F6465C">
        <w:tab/>
        <w:t xml:space="preserve">levy imposed by the </w:t>
      </w:r>
      <w:r w:rsidR="005D6568" w:rsidRPr="00F6465C">
        <w:rPr>
          <w:i/>
        </w:rPr>
        <w:t>Financial Services</w:t>
      </w:r>
      <w:r w:rsidRPr="00F6465C">
        <w:rPr>
          <w:i/>
        </w:rPr>
        <w:t xml:space="preserve"> Compensation Scheme of Last Resort Levy (AFCA Fees)</w:t>
      </w:r>
      <w:r w:rsidRPr="00F6465C">
        <w:t xml:space="preserve"> </w:t>
      </w:r>
      <w:r w:rsidRPr="00F6465C">
        <w:rPr>
          <w:i/>
        </w:rPr>
        <w:t>Act 2020</w:t>
      </w:r>
      <w:r w:rsidRPr="00F6465C">
        <w:t>.</w:t>
      </w:r>
    </w:p>
    <w:p w14:paraId="0EE16744" w14:textId="77777777" w:rsidR="003F0614" w:rsidRPr="00F6465C" w:rsidRDefault="003F0614" w:rsidP="002C11A6">
      <w:pPr>
        <w:pStyle w:val="Definition"/>
      </w:pPr>
      <w:r w:rsidRPr="00F6465C">
        <w:rPr>
          <w:b/>
          <w:i/>
        </w:rPr>
        <w:t>levy month</w:t>
      </w:r>
      <w:r w:rsidRPr="00F6465C">
        <w:t xml:space="preserve"> means one of the 12 months of the calendar year.</w:t>
      </w:r>
    </w:p>
    <w:p w14:paraId="78436701" w14:textId="77777777" w:rsidR="00BC73E4" w:rsidRPr="00F6465C" w:rsidRDefault="00BC73E4" w:rsidP="002C11A6">
      <w:pPr>
        <w:pStyle w:val="Definition"/>
      </w:pPr>
      <w:r w:rsidRPr="00F6465C">
        <w:rPr>
          <w:b/>
          <w:i/>
        </w:rPr>
        <w:t>levy period</w:t>
      </w:r>
      <w:r w:rsidRPr="00F6465C">
        <w:t xml:space="preserve"> has the same meaning as in the </w:t>
      </w:r>
      <w:r w:rsidR="005D6568" w:rsidRPr="00F6465C">
        <w:rPr>
          <w:i/>
        </w:rPr>
        <w:t>Financial Services</w:t>
      </w:r>
      <w:r w:rsidRPr="00F6465C">
        <w:rPr>
          <w:i/>
        </w:rPr>
        <w:t xml:space="preserve"> Compensation Scheme of Last Resort Levy</w:t>
      </w:r>
      <w:r w:rsidRPr="00F6465C">
        <w:t xml:space="preserve"> </w:t>
      </w:r>
      <w:r w:rsidRPr="00F6465C">
        <w:rPr>
          <w:i/>
        </w:rPr>
        <w:t>Act 2021</w:t>
      </w:r>
      <w:r w:rsidRPr="00F6465C">
        <w:t>.</w:t>
      </w:r>
    </w:p>
    <w:p w14:paraId="4CD38042" w14:textId="77777777" w:rsidR="004C3265" w:rsidRPr="00F6465C" w:rsidRDefault="004C3265" w:rsidP="002C11A6">
      <w:pPr>
        <w:pStyle w:val="Definition"/>
      </w:pPr>
      <w:r w:rsidRPr="00F6465C">
        <w:rPr>
          <w:b/>
          <w:i/>
        </w:rPr>
        <w:lastRenderedPageBreak/>
        <w:t>offence against this Act</w:t>
      </w:r>
      <w:r w:rsidRPr="00F6465C">
        <w:t xml:space="preserve"> includes an offence against </w:t>
      </w:r>
      <w:r w:rsidR="00B83C14" w:rsidRPr="00F6465C">
        <w:t>Chapter 7</w:t>
      </w:r>
      <w:r w:rsidRPr="00F6465C">
        <w:t xml:space="preserve"> of the </w:t>
      </w:r>
      <w:r w:rsidRPr="00F6465C">
        <w:rPr>
          <w:i/>
        </w:rPr>
        <w:t>Criminal Code</w:t>
      </w:r>
      <w:r w:rsidRPr="00F6465C">
        <w:t xml:space="preserve"> that relates to this Act.</w:t>
      </w:r>
    </w:p>
    <w:p w14:paraId="68EC3738" w14:textId="77777777" w:rsidR="004C3265" w:rsidRPr="00F6465C" w:rsidRDefault="004C3265" w:rsidP="002C11A6">
      <w:pPr>
        <w:pStyle w:val="Definition"/>
      </w:pPr>
      <w:r w:rsidRPr="00F6465C">
        <w:rPr>
          <w:b/>
          <w:i/>
        </w:rPr>
        <w:t>person</w:t>
      </w:r>
      <w:r w:rsidRPr="00F6465C">
        <w:t xml:space="preserve"> has a meaning affected by sections </w:t>
      </w:r>
      <w:r w:rsidR="006A56BD" w:rsidRPr="00F6465C">
        <w:t>25</w:t>
      </w:r>
      <w:r w:rsidRPr="00F6465C">
        <w:t xml:space="preserve">, </w:t>
      </w:r>
      <w:r w:rsidR="006A56BD" w:rsidRPr="00F6465C">
        <w:t>26</w:t>
      </w:r>
      <w:r w:rsidRPr="00F6465C">
        <w:t xml:space="preserve">, </w:t>
      </w:r>
      <w:r w:rsidR="006A56BD" w:rsidRPr="00F6465C">
        <w:t>27</w:t>
      </w:r>
      <w:r w:rsidRPr="00F6465C">
        <w:t xml:space="preserve"> and </w:t>
      </w:r>
      <w:r w:rsidR="006A56BD" w:rsidRPr="00F6465C">
        <w:t>28</w:t>
      </w:r>
      <w:r w:rsidRPr="00F6465C">
        <w:t>.</w:t>
      </w:r>
    </w:p>
    <w:p w14:paraId="490F57FA" w14:textId="77777777" w:rsidR="00B626F6" w:rsidRPr="00F6465C" w:rsidRDefault="00B626F6" w:rsidP="002C11A6">
      <w:pPr>
        <w:pStyle w:val="Definition"/>
        <w:rPr>
          <w:b/>
          <w:i/>
        </w:rPr>
      </w:pPr>
      <w:r w:rsidRPr="00F6465C">
        <w:rPr>
          <w:b/>
          <w:i/>
        </w:rPr>
        <w:t>relevant AFCA determination</w:t>
      </w:r>
      <w:r w:rsidRPr="00F6465C">
        <w:t xml:space="preserve"> has the same meaning as in Chapter 7 of the </w:t>
      </w:r>
      <w:r w:rsidRPr="00F6465C">
        <w:rPr>
          <w:i/>
        </w:rPr>
        <w:t>Corporations Act 2001</w:t>
      </w:r>
      <w:r w:rsidRPr="00F6465C">
        <w:t>.</w:t>
      </w:r>
    </w:p>
    <w:p w14:paraId="6CAEFC97" w14:textId="77777777" w:rsidR="004C3265" w:rsidRPr="00F6465C" w:rsidRDefault="004C3265" w:rsidP="002C11A6">
      <w:pPr>
        <w:pStyle w:val="Definition"/>
      </w:pPr>
      <w:r w:rsidRPr="00F6465C">
        <w:rPr>
          <w:b/>
          <w:i/>
        </w:rPr>
        <w:t>shortfall penalty</w:t>
      </w:r>
      <w:r w:rsidRPr="00F6465C">
        <w:t xml:space="preserve"> means penalty payable under section </w:t>
      </w:r>
      <w:r w:rsidR="006A56BD" w:rsidRPr="00F6465C">
        <w:t>15</w:t>
      </w:r>
      <w:r w:rsidRPr="00F6465C">
        <w:t>.</w:t>
      </w:r>
    </w:p>
    <w:p w14:paraId="101D26D8" w14:textId="77777777" w:rsidR="00BC73E4" w:rsidRPr="00F6465C" w:rsidRDefault="00BC73E4" w:rsidP="002C11A6">
      <w:pPr>
        <w:pStyle w:val="Definition"/>
      </w:pPr>
      <w:r w:rsidRPr="00F6465C">
        <w:rPr>
          <w:b/>
          <w:i/>
        </w:rPr>
        <w:t>sub</w:t>
      </w:r>
      <w:r w:rsidR="002C11A6" w:rsidRPr="00F6465C">
        <w:rPr>
          <w:b/>
          <w:i/>
        </w:rPr>
        <w:noBreakHyphen/>
      </w:r>
      <w:r w:rsidRPr="00F6465C">
        <w:rPr>
          <w:b/>
          <w:i/>
        </w:rPr>
        <w:t>sector</w:t>
      </w:r>
      <w:r w:rsidRPr="00F6465C">
        <w:t xml:space="preserve"> has the same meaning as in the </w:t>
      </w:r>
      <w:r w:rsidR="005D6568" w:rsidRPr="00F6465C">
        <w:rPr>
          <w:i/>
        </w:rPr>
        <w:t>Financial Services</w:t>
      </w:r>
      <w:r w:rsidRPr="00F6465C">
        <w:rPr>
          <w:i/>
        </w:rPr>
        <w:t xml:space="preserve"> Compensation Scheme of Last Resort Levy</w:t>
      </w:r>
      <w:r w:rsidRPr="00F6465C">
        <w:t xml:space="preserve"> </w:t>
      </w:r>
      <w:r w:rsidRPr="00F6465C">
        <w:rPr>
          <w:i/>
        </w:rPr>
        <w:t>Act 2021</w:t>
      </w:r>
      <w:r w:rsidRPr="00F6465C">
        <w:t>.</w:t>
      </w:r>
    </w:p>
    <w:p w14:paraId="4967D4DB" w14:textId="77777777" w:rsidR="00C354CE" w:rsidRPr="00F6465C" w:rsidRDefault="00413A96" w:rsidP="002C11A6">
      <w:pPr>
        <w:pStyle w:val="ActHead2"/>
        <w:pageBreakBefore/>
      </w:pPr>
      <w:bookmarkStart w:id="10" w:name="_Toc75516731"/>
      <w:r w:rsidRPr="001A074A">
        <w:rPr>
          <w:rStyle w:val="CharPartNo"/>
        </w:rPr>
        <w:lastRenderedPageBreak/>
        <w:t>Part 2</w:t>
      </w:r>
      <w:r w:rsidR="00EB083A" w:rsidRPr="00F6465C">
        <w:t>—</w:t>
      </w:r>
      <w:r w:rsidR="00E063CD" w:rsidRPr="001A074A">
        <w:rPr>
          <w:rStyle w:val="CharPartText"/>
        </w:rPr>
        <w:t>Pre</w:t>
      </w:r>
      <w:r w:rsidR="002C11A6" w:rsidRPr="001A074A">
        <w:rPr>
          <w:rStyle w:val="CharPartText"/>
        </w:rPr>
        <w:noBreakHyphen/>
      </w:r>
      <w:r w:rsidR="00E063CD" w:rsidRPr="001A074A">
        <w:rPr>
          <w:rStyle w:val="CharPartText"/>
        </w:rPr>
        <w:t>imposition information</w:t>
      </w:r>
      <w:r w:rsidR="00EB083A" w:rsidRPr="001A074A">
        <w:rPr>
          <w:rStyle w:val="CharPartText"/>
        </w:rPr>
        <w:t xml:space="preserve"> and estimates of claims and costs</w:t>
      </w:r>
      <w:bookmarkEnd w:id="10"/>
    </w:p>
    <w:p w14:paraId="2F5DABBA" w14:textId="77777777" w:rsidR="00EB083A" w:rsidRPr="001A074A" w:rsidRDefault="00EB083A" w:rsidP="002C11A6">
      <w:pPr>
        <w:pStyle w:val="Header"/>
      </w:pPr>
      <w:r w:rsidRPr="001A074A">
        <w:rPr>
          <w:rStyle w:val="CharDivNo"/>
        </w:rPr>
        <w:t xml:space="preserve"> </w:t>
      </w:r>
      <w:r w:rsidRPr="001A074A">
        <w:rPr>
          <w:rStyle w:val="CharDivText"/>
        </w:rPr>
        <w:t xml:space="preserve"> </w:t>
      </w:r>
    </w:p>
    <w:p w14:paraId="3791D410" w14:textId="77777777" w:rsidR="00C354CE" w:rsidRPr="00F6465C" w:rsidRDefault="006A56BD" w:rsidP="002C11A6">
      <w:pPr>
        <w:pStyle w:val="ActHead5"/>
      </w:pPr>
      <w:bookmarkStart w:id="11" w:name="_Toc75516732"/>
      <w:proofErr w:type="gramStart"/>
      <w:r w:rsidRPr="001A074A">
        <w:rPr>
          <w:rStyle w:val="CharSectno"/>
        </w:rPr>
        <w:t>8</w:t>
      </w:r>
      <w:r w:rsidR="00C354CE" w:rsidRPr="00F6465C">
        <w:t xml:space="preserve">  </w:t>
      </w:r>
      <w:r w:rsidR="00E063CD" w:rsidRPr="00F6465C">
        <w:t>Information</w:t>
      </w:r>
      <w:proofErr w:type="gramEnd"/>
      <w:r w:rsidR="00E063CD" w:rsidRPr="00F6465C">
        <w:t xml:space="preserve"> required</w:t>
      </w:r>
      <w:r w:rsidR="00C354CE" w:rsidRPr="00F6465C">
        <w:t xml:space="preserve"> from levy payers before a levy period</w:t>
      </w:r>
      <w:bookmarkEnd w:id="11"/>
    </w:p>
    <w:p w14:paraId="70814D51" w14:textId="77777777" w:rsidR="007319DD" w:rsidRPr="00F6465C" w:rsidRDefault="003F0614" w:rsidP="002C11A6">
      <w:pPr>
        <w:pStyle w:val="subsection"/>
      </w:pPr>
      <w:r w:rsidRPr="00F6465C">
        <w:tab/>
        <w:t>(1)</w:t>
      </w:r>
      <w:r w:rsidRPr="00F6465C">
        <w:tab/>
      </w:r>
      <w:r w:rsidR="00E063CD" w:rsidRPr="00F6465C">
        <w:t xml:space="preserve">ASIC may, </w:t>
      </w:r>
      <w:r w:rsidR="000F3EBB" w:rsidRPr="00F6465C">
        <w:t>within 4 months before the start of a levy period</w:t>
      </w:r>
      <w:r w:rsidR="007319DD" w:rsidRPr="00F6465C">
        <w:t>, notify a person in writing that this section applies to the person for the levy period.</w:t>
      </w:r>
    </w:p>
    <w:p w14:paraId="2B7FFEA9" w14:textId="77777777" w:rsidR="003F0614" w:rsidRPr="00F6465C" w:rsidRDefault="003F0614" w:rsidP="002C11A6">
      <w:pPr>
        <w:pStyle w:val="subsection"/>
      </w:pPr>
      <w:r w:rsidRPr="00F6465C">
        <w:tab/>
        <w:t>(</w:t>
      </w:r>
      <w:r w:rsidR="00E37B2F" w:rsidRPr="00F6465C">
        <w:t>2</w:t>
      </w:r>
      <w:r w:rsidRPr="00F6465C">
        <w:t>)</w:t>
      </w:r>
      <w:r w:rsidRPr="00F6465C">
        <w:tab/>
      </w:r>
      <w:r w:rsidR="00E37B2F" w:rsidRPr="00F6465C">
        <w:t xml:space="preserve">The </w:t>
      </w:r>
      <w:r w:rsidRPr="00F6465C">
        <w:t>person must, for the levy</w:t>
      </w:r>
      <w:r w:rsidR="00E37B2F" w:rsidRPr="00F6465C">
        <w:t xml:space="preserve"> period</w:t>
      </w:r>
      <w:r w:rsidRPr="00F6465C">
        <w:t>:</w:t>
      </w:r>
    </w:p>
    <w:p w14:paraId="685951F7" w14:textId="77777777" w:rsidR="003F0614" w:rsidRPr="00F6465C" w:rsidRDefault="003F0614" w:rsidP="002C11A6">
      <w:pPr>
        <w:pStyle w:val="paragraph"/>
      </w:pPr>
      <w:r w:rsidRPr="00F6465C">
        <w:tab/>
        <w:t>(a)</w:t>
      </w:r>
      <w:r w:rsidRPr="00F6465C">
        <w:tab/>
        <w:t xml:space="preserve">provide to ASIC </w:t>
      </w:r>
      <w:r w:rsidR="00E063CD" w:rsidRPr="00F6465C">
        <w:t>information</w:t>
      </w:r>
      <w:r w:rsidRPr="00F6465C">
        <w:t xml:space="preserve"> in the approved form</w:t>
      </w:r>
      <w:r w:rsidR="00DF78A1" w:rsidRPr="00F6465C">
        <w:t xml:space="preserve"> and in the manner (if any) determined under </w:t>
      </w:r>
      <w:r w:rsidR="00D31F2C" w:rsidRPr="00F6465C">
        <w:t>paragraph (</w:t>
      </w:r>
      <w:r w:rsidR="00DF78A1" w:rsidRPr="00F6465C">
        <w:t>4)(b)</w:t>
      </w:r>
      <w:r w:rsidRPr="00F6465C">
        <w:t>; and</w:t>
      </w:r>
    </w:p>
    <w:p w14:paraId="45AA4FE4" w14:textId="77777777" w:rsidR="003F0614" w:rsidRPr="00F6465C" w:rsidRDefault="003F0614" w:rsidP="002C11A6">
      <w:pPr>
        <w:pStyle w:val="paragraph"/>
      </w:pPr>
      <w:r w:rsidRPr="00F6465C">
        <w:tab/>
        <w:t>(b)</w:t>
      </w:r>
      <w:r w:rsidRPr="00F6465C">
        <w:tab/>
        <w:t>do so by:</w:t>
      </w:r>
    </w:p>
    <w:p w14:paraId="31C7AB88" w14:textId="77777777" w:rsidR="003F0614" w:rsidRPr="00F6465C" w:rsidRDefault="003F0614" w:rsidP="002C11A6">
      <w:pPr>
        <w:pStyle w:val="paragraphsub"/>
      </w:pPr>
      <w:r w:rsidRPr="00F6465C">
        <w:tab/>
        <w:t>(</w:t>
      </w:r>
      <w:proofErr w:type="spellStart"/>
      <w:r w:rsidRPr="00F6465C">
        <w:t>i</w:t>
      </w:r>
      <w:proofErr w:type="spellEnd"/>
      <w:r w:rsidRPr="00F6465C">
        <w:t>)</w:t>
      </w:r>
      <w:r w:rsidRPr="00F6465C">
        <w:tab/>
        <w:t>unless sub</w:t>
      </w:r>
      <w:r w:rsidR="00D31F2C" w:rsidRPr="00F6465C">
        <w:t>paragraph (</w:t>
      </w:r>
      <w:r w:rsidRPr="00F6465C">
        <w:t>ii) applies—</w:t>
      </w:r>
      <w:r w:rsidR="00C974E2" w:rsidRPr="00F6465C">
        <w:t xml:space="preserve">28 days after the day the person is notified under </w:t>
      </w:r>
      <w:r w:rsidR="00D31F2C" w:rsidRPr="00F6465C">
        <w:t>subsection (</w:t>
      </w:r>
      <w:r w:rsidR="00C974E2" w:rsidRPr="00F6465C">
        <w:t>1) for the levy period</w:t>
      </w:r>
      <w:r w:rsidRPr="00F6465C">
        <w:t>; or</w:t>
      </w:r>
    </w:p>
    <w:p w14:paraId="540C41BE" w14:textId="77777777" w:rsidR="003F0614" w:rsidRPr="00F6465C" w:rsidRDefault="003F0614" w:rsidP="002C11A6">
      <w:pPr>
        <w:pStyle w:val="paragraphsub"/>
      </w:pPr>
      <w:r w:rsidRPr="00F6465C">
        <w:tab/>
        <w:t>(ii)</w:t>
      </w:r>
      <w:r w:rsidRPr="00F6465C">
        <w:tab/>
        <w:t xml:space="preserve">if ASIC has determined a </w:t>
      </w:r>
      <w:r w:rsidR="00DF78A1" w:rsidRPr="00F6465C">
        <w:t>later</w:t>
      </w:r>
      <w:r w:rsidRPr="00F6465C">
        <w:t xml:space="preserve"> day under </w:t>
      </w:r>
      <w:r w:rsidR="00D31F2C" w:rsidRPr="00F6465C">
        <w:t>paragraph (</w:t>
      </w:r>
      <w:r w:rsidR="007319DD" w:rsidRPr="00F6465C">
        <w:t>4</w:t>
      </w:r>
      <w:r w:rsidRPr="00F6465C">
        <w:t>)</w:t>
      </w:r>
      <w:r w:rsidR="00DF78A1" w:rsidRPr="00F6465C">
        <w:t>(a)</w:t>
      </w:r>
      <w:r w:rsidRPr="00F6465C">
        <w:t>—that day.</w:t>
      </w:r>
    </w:p>
    <w:p w14:paraId="7542FED8" w14:textId="77777777" w:rsidR="003F0614" w:rsidRPr="00F6465C" w:rsidRDefault="003F0614" w:rsidP="002C11A6">
      <w:pPr>
        <w:pStyle w:val="subsection"/>
      </w:pPr>
      <w:r w:rsidRPr="00F6465C">
        <w:tab/>
      </w:r>
      <w:r w:rsidR="00E37B2F" w:rsidRPr="00F6465C">
        <w:t>(3</w:t>
      </w:r>
      <w:r w:rsidRPr="00F6465C">
        <w:t>)</w:t>
      </w:r>
      <w:r w:rsidRPr="00F6465C">
        <w:tab/>
        <w:t>An approved form may require:</w:t>
      </w:r>
    </w:p>
    <w:p w14:paraId="2637A918" w14:textId="77777777" w:rsidR="003F0614" w:rsidRPr="00F6465C" w:rsidRDefault="003F0614" w:rsidP="002C11A6">
      <w:pPr>
        <w:pStyle w:val="paragraph"/>
      </w:pPr>
      <w:r w:rsidRPr="00F6465C">
        <w:tab/>
        <w:t>(a)</w:t>
      </w:r>
      <w:r w:rsidRPr="00F6465C">
        <w:tab/>
        <w:t xml:space="preserve">information relating to the </w:t>
      </w:r>
      <w:r w:rsidR="00E37B2F" w:rsidRPr="00F6465C">
        <w:t>person</w:t>
      </w:r>
      <w:r w:rsidRPr="00F6465C">
        <w:t>; and</w:t>
      </w:r>
    </w:p>
    <w:p w14:paraId="405EC4AD" w14:textId="77777777" w:rsidR="003F0614" w:rsidRPr="00F6465C" w:rsidRDefault="003F0614" w:rsidP="002C11A6">
      <w:pPr>
        <w:pStyle w:val="paragraph"/>
      </w:pPr>
      <w:r w:rsidRPr="00F6465C">
        <w:tab/>
        <w:t>(b)</w:t>
      </w:r>
      <w:r w:rsidRPr="00F6465C">
        <w:tab/>
        <w:t xml:space="preserve">information relating to one or more other </w:t>
      </w:r>
      <w:r w:rsidR="00E37B2F" w:rsidRPr="00F6465C">
        <w:t>persons on whom levy may be imposed for the levy period</w:t>
      </w:r>
      <w:r w:rsidRPr="00F6465C">
        <w:t>.</w:t>
      </w:r>
    </w:p>
    <w:p w14:paraId="0EABFB37" w14:textId="77777777" w:rsidR="003F0614" w:rsidRPr="00F6465C" w:rsidRDefault="003F0614" w:rsidP="002C11A6">
      <w:pPr>
        <w:pStyle w:val="subsection"/>
      </w:pPr>
      <w:r w:rsidRPr="00F6465C">
        <w:tab/>
        <w:t>(</w:t>
      </w:r>
      <w:r w:rsidR="007319DD" w:rsidRPr="00F6465C">
        <w:t>4</w:t>
      </w:r>
      <w:r w:rsidRPr="00F6465C">
        <w:t>)</w:t>
      </w:r>
      <w:r w:rsidRPr="00F6465C">
        <w:tab/>
        <w:t>ASIC may, by notice published on ASIC’s website, determine:</w:t>
      </w:r>
    </w:p>
    <w:p w14:paraId="76D122B3" w14:textId="77777777" w:rsidR="003F0614" w:rsidRPr="00F6465C" w:rsidRDefault="003F0614" w:rsidP="002C11A6">
      <w:pPr>
        <w:pStyle w:val="paragraph"/>
      </w:pPr>
      <w:r w:rsidRPr="00F6465C">
        <w:tab/>
        <w:t>(a)</w:t>
      </w:r>
      <w:r w:rsidRPr="00F6465C">
        <w:tab/>
        <w:t xml:space="preserve">the day on which </w:t>
      </w:r>
      <w:r w:rsidR="007319DD" w:rsidRPr="00F6465C">
        <w:t>the information</w:t>
      </w:r>
      <w:r w:rsidRPr="00F6465C">
        <w:t xml:space="preserve"> must be provided to ASIC; and</w:t>
      </w:r>
    </w:p>
    <w:p w14:paraId="502D364C" w14:textId="77777777" w:rsidR="003F0614" w:rsidRPr="00F6465C" w:rsidRDefault="003F0614" w:rsidP="002C11A6">
      <w:pPr>
        <w:pStyle w:val="paragraph"/>
      </w:pPr>
      <w:r w:rsidRPr="00F6465C">
        <w:tab/>
        <w:t>(b)</w:t>
      </w:r>
      <w:r w:rsidRPr="00F6465C">
        <w:tab/>
        <w:t xml:space="preserve">the </w:t>
      </w:r>
      <w:proofErr w:type="gramStart"/>
      <w:r w:rsidRPr="00F6465C">
        <w:t>manner in which</w:t>
      </w:r>
      <w:proofErr w:type="gramEnd"/>
      <w:r w:rsidRPr="00F6465C">
        <w:t xml:space="preserve"> ASIC requires the </w:t>
      </w:r>
      <w:r w:rsidR="007319DD" w:rsidRPr="00F6465C">
        <w:t>information</w:t>
      </w:r>
      <w:r w:rsidRPr="00F6465C">
        <w:t xml:space="preserve"> to be provided.</w:t>
      </w:r>
    </w:p>
    <w:p w14:paraId="7188D274" w14:textId="77777777" w:rsidR="003F0614" w:rsidRPr="00F6465C" w:rsidRDefault="003F0614" w:rsidP="002C11A6">
      <w:pPr>
        <w:pStyle w:val="subsection2"/>
      </w:pPr>
      <w:r w:rsidRPr="00F6465C">
        <w:t>A notice under this subsection must state the date on which the notice was published on ASIC’s website.</w:t>
      </w:r>
    </w:p>
    <w:p w14:paraId="28FEABF8" w14:textId="77777777" w:rsidR="003F0614" w:rsidRPr="00F6465C" w:rsidRDefault="003F0614" w:rsidP="002C11A6">
      <w:pPr>
        <w:pStyle w:val="subsection"/>
      </w:pPr>
      <w:r w:rsidRPr="00F6465C">
        <w:tab/>
        <w:t>(</w:t>
      </w:r>
      <w:r w:rsidR="007319DD" w:rsidRPr="00F6465C">
        <w:t>5</w:t>
      </w:r>
      <w:r w:rsidRPr="00F6465C">
        <w:t>)</w:t>
      </w:r>
      <w:r w:rsidRPr="00F6465C">
        <w:tab/>
        <w:t xml:space="preserve">A day determined by ASIC under </w:t>
      </w:r>
      <w:r w:rsidR="00D31F2C" w:rsidRPr="00F6465C">
        <w:t>paragraph (</w:t>
      </w:r>
      <w:r w:rsidR="007319DD" w:rsidRPr="00F6465C">
        <w:t>4</w:t>
      </w:r>
      <w:r w:rsidRPr="00F6465C">
        <w:t>)(a):</w:t>
      </w:r>
    </w:p>
    <w:p w14:paraId="4D181E70" w14:textId="77777777" w:rsidR="003F0614" w:rsidRPr="00F6465C" w:rsidRDefault="003F0614" w:rsidP="002C11A6">
      <w:pPr>
        <w:pStyle w:val="paragraph"/>
      </w:pPr>
      <w:r w:rsidRPr="00F6465C">
        <w:lastRenderedPageBreak/>
        <w:tab/>
        <w:t>(</w:t>
      </w:r>
      <w:r w:rsidR="00DF78A1" w:rsidRPr="00F6465C">
        <w:t>a</w:t>
      </w:r>
      <w:r w:rsidRPr="00F6465C">
        <w:t>)</w:t>
      </w:r>
      <w:r w:rsidRPr="00F6465C">
        <w:tab/>
        <w:t>must be 2 months or more after the day on which the notice is first published on ASIC’s website; and</w:t>
      </w:r>
    </w:p>
    <w:p w14:paraId="31548442" w14:textId="77777777" w:rsidR="003F0614" w:rsidRPr="00F6465C" w:rsidRDefault="003F0614" w:rsidP="002C11A6">
      <w:pPr>
        <w:pStyle w:val="paragraph"/>
      </w:pPr>
      <w:r w:rsidRPr="00F6465C">
        <w:tab/>
        <w:t>(</w:t>
      </w:r>
      <w:r w:rsidR="00DF78A1" w:rsidRPr="00F6465C">
        <w:t>b</w:t>
      </w:r>
      <w:r w:rsidRPr="00F6465C">
        <w:t>)</w:t>
      </w:r>
      <w:r w:rsidRPr="00F6465C">
        <w:tab/>
        <w:t xml:space="preserve">may be a different day for different classes of </w:t>
      </w:r>
      <w:r w:rsidR="00E37B2F" w:rsidRPr="00F6465C">
        <w:t>persons on whom levy may be imposed for the levy period</w:t>
      </w:r>
      <w:r w:rsidRPr="00F6465C">
        <w:t>.</w:t>
      </w:r>
    </w:p>
    <w:p w14:paraId="12629C17" w14:textId="77777777" w:rsidR="003F0614" w:rsidRPr="00F6465C" w:rsidRDefault="003F0614" w:rsidP="002C11A6">
      <w:pPr>
        <w:pStyle w:val="SubsectionHead"/>
      </w:pPr>
      <w:r w:rsidRPr="00F6465C">
        <w:t>Offence</w:t>
      </w:r>
    </w:p>
    <w:p w14:paraId="6C0AD61A" w14:textId="77777777" w:rsidR="003F0614" w:rsidRPr="00F6465C" w:rsidRDefault="003F0614" w:rsidP="002C11A6">
      <w:pPr>
        <w:pStyle w:val="subsection"/>
      </w:pPr>
      <w:r w:rsidRPr="00F6465C">
        <w:tab/>
        <w:t>(</w:t>
      </w:r>
      <w:r w:rsidR="007319DD" w:rsidRPr="00F6465C">
        <w:t>6</w:t>
      </w:r>
      <w:r w:rsidRPr="00F6465C">
        <w:t>)</w:t>
      </w:r>
      <w:r w:rsidRPr="00F6465C">
        <w:tab/>
        <w:t>A person commits an offence if:</w:t>
      </w:r>
    </w:p>
    <w:p w14:paraId="76C482AD" w14:textId="77777777" w:rsidR="003F0614" w:rsidRPr="00F6465C" w:rsidRDefault="003F0614" w:rsidP="002C11A6">
      <w:pPr>
        <w:pStyle w:val="paragraph"/>
      </w:pPr>
      <w:r w:rsidRPr="00F6465C">
        <w:tab/>
        <w:t>(a)</w:t>
      </w:r>
      <w:r w:rsidRPr="00F6465C">
        <w:tab/>
        <w:t xml:space="preserve">the person is subject to a requirement under </w:t>
      </w:r>
      <w:r w:rsidR="00D31F2C" w:rsidRPr="00F6465C">
        <w:t>subsection (</w:t>
      </w:r>
      <w:r w:rsidR="00E37B2F" w:rsidRPr="00F6465C">
        <w:t>2</w:t>
      </w:r>
      <w:r w:rsidRPr="00F6465C">
        <w:t>); and</w:t>
      </w:r>
    </w:p>
    <w:p w14:paraId="6BD621F4" w14:textId="77777777" w:rsidR="003F0614" w:rsidRPr="00F6465C" w:rsidRDefault="003F0614" w:rsidP="002C11A6">
      <w:pPr>
        <w:pStyle w:val="paragraph"/>
      </w:pPr>
      <w:r w:rsidRPr="00F6465C">
        <w:tab/>
        <w:t>(b)</w:t>
      </w:r>
      <w:r w:rsidRPr="00F6465C">
        <w:tab/>
        <w:t>the person omits to do an act; and</w:t>
      </w:r>
    </w:p>
    <w:p w14:paraId="10E17844" w14:textId="77777777" w:rsidR="003F0614" w:rsidRPr="00F6465C" w:rsidRDefault="003F0614" w:rsidP="002C11A6">
      <w:pPr>
        <w:pStyle w:val="paragraph"/>
      </w:pPr>
      <w:r w:rsidRPr="00F6465C">
        <w:tab/>
        <w:t>(c)</w:t>
      </w:r>
      <w:r w:rsidRPr="00F6465C">
        <w:tab/>
        <w:t>the omission breaches the requirement.</w:t>
      </w:r>
    </w:p>
    <w:p w14:paraId="34CF8E76" w14:textId="77777777" w:rsidR="003F0614" w:rsidRPr="00F6465C" w:rsidRDefault="003F0614" w:rsidP="002C11A6">
      <w:pPr>
        <w:pStyle w:val="Penalty"/>
      </w:pPr>
      <w:r w:rsidRPr="00F6465C">
        <w:t>Penalty:</w:t>
      </w:r>
      <w:r w:rsidRPr="00F6465C">
        <w:tab/>
        <w:t>10 penalty units.</w:t>
      </w:r>
    </w:p>
    <w:p w14:paraId="199922D4" w14:textId="77777777" w:rsidR="003F0614" w:rsidRPr="00F6465C" w:rsidRDefault="003F0614" w:rsidP="002C11A6">
      <w:pPr>
        <w:pStyle w:val="subsection"/>
      </w:pPr>
      <w:r w:rsidRPr="00F6465C">
        <w:tab/>
        <w:t>(</w:t>
      </w:r>
      <w:r w:rsidR="007319DD" w:rsidRPr="00F6465C">
        <w:t>7</w:t>
      </w:r>
      <w:r w:rsidRPr="00F6465C">
        <w:t>)</w:t>
      </w:r>
      <w:r w:rsidRPr="00F6465C">
        <w:tab/>
        <w:t xml:space="preserve">An offence against </w:t>
      </w:r>
      <w:r w:rsidR="00D31F2C" w:rsidRPr="00F6465C">
        <w:t>subsection (</w:t>
      </w:r>
      <w:r w:rsidR="007319DD" w:rsidRPr="00F6465C">
        <w:t>6</w:t>
      </w:r>
      <w:r w:rsidR="00E37B2F" w:rsidRPr="00F6465C">
        <w:t>)</w:t>
      </w:r>
      <w:r w:rsidRPr="00F6465C">
        <w:t xml:space="preserve"> is an offence of strict liability.</w:t>
      </w:r>
    </w:p>
    <w:p w14:paraId="22D9F051" w14:textId="77777777" w:rsidR="003F0614" w:rsidRPr="00F6465C" w:rsidRDefault="003F0614" w:rsidP="002C11A6">
      <w:pPr>
        <w:pStyle w:val="notetext"/>
      </w:pPr>
      <w:r w:rsidRPr="00F6465C">
        <w:t>Note:</w:t>
      </w:r>
      <w:r w:rsidRPr="00F6465C">
        <w:tab/>
        <w:t xml:space="preserve">For strict liability, see section 6.1 of the </w:t>
      </w:r>
      <w:r w:rsidRPr="00F6465C">
        <w:rPr>
          <w:i/>
        </w:rPr>
        <w:t>Criminal Code</w:t>
      </w:r>
      <w:r w:rsidRPr="00F6465C">
        <w:t>.</w:t>
      </w:r>
    </w:p>
    <w:p w14:paraId="1DE509FA" w14:textId="77777777" w:rsidR="003F0614" w:rsidRPr="00F6465C" w:rsidRDefault="003F0614" w:rsidP="002C11A6">
      <w:pPr>
        <w:pStyle w:val="subsection"/>
      </w:pPr>
      <w:r w:rsidRPr="00F6465C">
        <w:tab/>
        <w:t>(</w:t>
      </w:r>
      <w:r w:rsidR="007319DD" w:rsidRPr="00F6465C">
        <w:t>8</w:t>
      </w:r>
      <w:r w:rsidRPr="00F6465C">
        <w:t>)</w:t>
      </w:r>
      <w:r w:rsidRPr="00F6465C">
        <w:tab/>
        <w:t>Subsection (</w:t>
      </w:r>
      <w:r w:rsidR="007319DD" w:rsidRPr="00F6465C">
        <w:t>6</w:t>
      </w:r>
      <w:r w:rsidRPr="00F6465C">
        <w:t>) does not apply to the extent that the person has a reasonable excuse.</w:t>
      </w:r>
    </w:p>
    <w:p w14:paraId="76BC7849" w14:textId="77777777" w:rsidR="003F0614" w:rsidRPr="00F6465C" w:rsidRDefault="003F0614" w:rsidP="002C11A6">
      <w:pPr>
        <w:pStyle w:val="notetext"/>
      </w:pPr>
      <w:r w:rsidRPr="00F6465C">
        <w:t>Note:</w:t>
      </w:r>
      <w:r w:rsidRPr="00F6465C">
        <w:tab/>
        <w:t xml:space="preserve">A defendant bears an evidential burden in relation to the matters in this </w:t>
      </w:r>
      <w:r w:rsidR="00D31F2C" w:rsidRPr="00F6465C">
        <w:t>subsection (</w:t>
      </w:r>
      <w:r w:rsidRPr="00F6465C">
        <w:t xml:space="preserve">see </w:t>
      </w:r>
      <w:r w:rsidR="00FD3882" w:rsidRPr="00F6465C">
        <w:t>sub</w:t>
      </w:r>
      <w:r w:rsidR="00D31F2C" w:rsidRPr="00F6465C">
        <w:t>section 1</w:t>
      </w:r>
      <w:r w:rsidRPr="00F6465C">
        <w:t xml:space="preserve">3.3(3) of the </w:t>
      </w:r>
      <w:r w:rsidRPr="00F6465C">
        <w:rPr>
          <w:i/>
        </w:rPr>
        <w:t>Criminal Code</w:t>
      </w:r>
      <w:r w:rsidRPr="00F6465C">
        <w:t>).</w:t>
      </w:r>
    </w:p>
    <w:p w14:paraId="375F78C3" w14:textId="77777777" w:rsidR="003F0614" w:rsidRPr="00F6465C" w:rsidRDefault="003F0614" w:rsidP="002C11A6">
      <w:pPr>
        <w:pStyle w:val="subsection"/>
      </w:pPr>
      <w:r w:rsidRPr="00F6465C">
        <w:tab/>
        <w:t>(</w:t>
      </w:r>
      <w:r w:rsidR="007319DD" w:rsidRPr="00F6465C">
        <w:t>9</w:t>
      </w:r>
      <w:r w:rsidRPr="00F6465C">
        <w:t>)</w:t>
      </w:r>
      <w:r w:rsidRPr="00F6465C">
        <w:tab/>
      </w:r>
      <w:r w:rsidR="007319DD" w:rsidRPr="00F6465C">
        <w:t>Information provided u</w:t>
      </w:r>
      <w:r w:rsidRPr="00F6465C">
        <w:t xml:space="preserve">nder this section in the approved form is taken, for the purposes of the </w:t>
      </w:r>
      <w:r w:rsidRPr="00F6465C">
        <w:rPr>
          <w:i/>
        </w:rPr>
        <w:t>Corporations Act 2001</w:t>
      </w:r>
      <w:r w:rsidRPr="00F6465C">
        <w:t>, not to be a document lodged with ASIC.</w:t>
      </w:r>
    </w:p>
    <w:p w14:paraId="64A8AE93" w14:textId="77777777" w:rsidR="00C354CE" w:rsidRPr="00F6465C" w:rsidRDefault="006A56BD" w:rsidP="002C11A6">
      <w:pPr>
        <w:pStyle w:val="ActHead5"/>
      </w:pPr>
      <w:bookmarkStart w:id="12" w:name="_Toc75516733"/>
      <w:proofErr w:type="gramStart"/>
      <w:r w:rsidRPr="001A074A">
        <w:rPr>
          <w:rStyle w:val="CharSectno"/>
        </w:rPr>
        <w:t>9</w:t>
      </w:r>
      <w:r w:rsidR="00C354CE" w:rsidRPr="00F6465C">
        <w:t xml:space="preserve">  </w:t>
      </w:r>
      <w:r w:rsidR="00706C8E" w:rsidRPr="00F6465C">
        <w:t>Initial</w:t>
      </w:r>
      <w:proofErr w:type="gramEnd"/>
      <w:r w:rsidR="00706C8E" w:rsidRPr="00F6465C">
        <w:t xml:space="preserve"> e</w:t>
      </w:r>
      <w:r w:rsidR="00C354CE" w:rsidRPr="00F6465C">
        <w:t>stimate</w:t>
      </w:r>
      <w:r w:rsidR="00413F9E" w:rsidRPr="00F6465C">
        <w:t xml:space="preserve"> of</w:t>
      </w:r>
      <w:r w:rsidR="00C354CE" w:rsidRPr="00F6465C">
        <w:t xml:space="preserve"> claims and costs for a levy period</w:t>
      </w:r>
      <w:bookmarkEnd w:id="12"/>
    </w:p>
    <w:p w14:paraId="363E2029" w14:textId="77777777" w:rsidR="00C354CE" w:rsidRPr="00F6465C" w:rsidRDefault="00C354CE" w:rsidP="002C11A6">
      <w:pPr>
        <w:pStyle w:val="subsection"/>
      </w:pPr>
      <w:r w:rsidRPr="00F6465C">
        <w:tab/>
        <w:t>(1)</w:t>
      </w:r>
      <w:r w:rsidRPr="00F6465C">
        <w:tab/>
      </w:r>
      <w:r w:rsidR="009556EE" w:rsidRPr="00F6465C">
        <w:t>T</w:t>
      </w:r>
      <w:r w:rsidR="00F64D0E" w:rsidRPr="00F6465C">
        <w:t>he CSLR operator</w:t>
      </w:r>
      <w:r w:rsidRPr="00F6465C">
        <w:t xml:space="preserve"> may, by </w:t>
      </w:r>
      <w:r w:rsidR="006E0357" w:rsidRPr="00F6465C">
        <w:t>legislative</w:t>
      </w:r>
      <w:r w:rsidRPr="00F6465C">
        <w:t xml:space="preserve"> instrument and within </w:t>
      </w:r>
      <w:r w:rsidR="009556EE" w:rsidRPr="00F6465C">
        <w:t>4</w:t>
      </w:r>
      <w:r w:rsidRPr="00F6465C">
        <w:t xml:space="preserve"> months before the start of a levy period, determine for the levy period and </w:t>
      </w:r>
      <w:r w:rsidR="00753C35" w:rsidRPr="00F6465C">
        <w:t>a</w:t>
      </w:r>
      <w:r w:rsidRPr="00F6465C">
        <w:t xml:space="preserve"> sub</w:t>
      </w:r>
      <w:r w:rsidR="002C11A6" w:rsidRPr="00F6465C">
        <w:noBreakHyphen/>
      </w:r>
      <w:r w:rsidRPr="00F6465C">
        <w:t>sector an estimate that is the sum of:</w:t>
      </w:r>
    </w:p>
    <w:p w14:paraId="086487CF" w14:textId="77777777" w:rsidR="00C00283" w:rsidRPr="00F6465C" w:rsidRDefault="00C00283" w:rsidP="002C11A6">
      <w:pPr>
        <w:pStyle w:val="paragraph"/>
      </w:pPr>
      <w:r w:rsidRPr="00F6465C">
        <w:tab/>
        <w:t>(a)</w:t>
      </w:r>
      <w:r w:rsidRPr="00F6465C">
        <w:tab/>
        <w:t>the specified amount equal to:</w:t>
      </w:r>
    </w:p>
    <w:p w14:paraId="13BACB8C" w14:textId="77777777" w:rsidR="00C00283" w:rsidRPr="00F6465C" w:rsidRDefault="00C00283" w:rsidP="002C11A6">
      <w:pPr>
        <w:pStyle w:val="paragraphsub"/>
      </w:pPr>
      <w:r w:rsidRPr="00F6465C">
        <w:tab/>
        <w:t>(</w:t>
      </w:r>
      <w:proofErr w:type="spellStart"/>
      <w:r w:rsidRPr="00F6465C">
        <w:t>i</w:t>
      </w:r>
      <w:proofErr w:type="spellEnd"/>
      <w:r w:rsidRPr="00F6465C">
        <w:t>)</w:t>
      </w:r>
      <w:r w:rsidRPr="00F6465C">
        <w:tab/>
        <w:t xml:space="preserve">the total amount of compensation that the CSLR operator reasonably believes will be payable under </w:t>
      </w:r>
      <w:r w:rsidR="00D31F2C" w:rsidRPr="00F6465C">
        <w:t>section 1</w:t>
      </w:r>
      <w:r w:rsidRPr="00F6465C">
        <w:t xml:space="preserve">062 of the </w:t>
      </w:r>
      <w:r w:rsidRPr="00F6465C">
        <w:rPr>
          <w:i/>
        </w:rPr>
        <w:t>Corporations Act 2001</w:t>
      </w:r>
      <w:r w:rsidRPr="00F6465C">
        <w:t xml:space="preserve"> for the levy period and the sub</w:t>
      </w:r>
      <w:r w:rsidR="002C11A6" w:rsidRPr="00F6465C">
        <w:noBreakHyphen/>
      </w:r>
      <w:r w:rsidRPr="00F6465C">
        <w:t>sector; less</w:t>
      </w:r>
    </w:p>
    <w:p w14:paraId="001F67F2" w14:textId="77777777" w:rsidR="00C00283" w:rsidRPr="00F6465C" w:rsidRDefault="00C00283" w:rsidP="002C11A6">
      <w:pPr>
        <w:pStyle w:val="paragraphsub"/>
      </w:pPr>
      <w:r w:rsidRPr="00F6465C">
        <w:lastRenderedPageBreak/>
        <w:tab/>
        <w:t>(ii)</w:t>
      </w:r>
      <w:r w:rsidRPr="00F6465C">
        <w:tab/>
        <w:t>any compensation referred to in paragraph 11(a) of this Act for the levy period and the sub</w:t>
      </w:r>
      <w:r w:rsidR="002C11A6" w:rsidRPr="00F6465C">
        <w:noBreakHyphen/>
      </w:r>
      <w:r w:rsidRPr="00F6465C">
        <w:t>sector; and</w:t>
      </w:r>
    </w:p>
    <w:p w14:paraId="4FE3573A" w14:textId="77777777" w:rsidR="00C354CE" w:rsidRPr="00F6465C" w:rsidRDefault="00C354CE" w:rsidP="002C11A6">
      <w:pPr>
        <w:pStyle w:val="paragraph"/>
      </w:pPr>
      <w:r w:rsidRPr="00F6465C">
        <w:tab/>
        <w:t>(b)</w:t>
      </w:r>
      <w:r w:rsidRPr="00F6465C">
        <w:tab/>
        <w:t>the specified amount that is the portion of the sum of</w:t>
      </w:r>
      <w:r w:rsidR="00C00283" w:rsidRPr="00F6465C">
        <w:t xml:space="preserve"> the following that the CSLR operator reasonably believes will be attributable to the sub</w:t>
      </w:r>
      <w:r w:rsidR="002C11A6" w:rsidRPr="00F6465C">
        <w:noBreakHyphen/>
      </w:r>
      <w:r w:rsidR="00C00283" w:rsidRPr="00F6465C">
        <w:t>sector</w:t>
      </w:r>
      <w:r w:rsidRPr="00F6465C">
        <w:t>:</w:t>
      </w:r>
    </w:p>
    <w:p w14:paraId="5F961B45" w14:textId="77777777" w:rsidR="00C354CE" w:rsidRPr="00F6465C" w:rsidRDefault="00C354CE" w:rsidP="002C11A6">
      <w:pPr>
        <w:pStyle w:val="paragraphsub"/>
      </w:pPr>
      <w:r w:rsidRPr="00F6465C">
        <w:tab/>
        <w:t>(</w:t>
      </w:r>
      <w:proofErr w:type="spellStart"/>
      <w:r w:rsidRPr="00F6465C">
        <w:t>i</w:t>
      </w:r>
      <w:proofErr w:type="spellEnd"/>
      <w:r w:rsidRPr="00F6465C">
        <w:t>)</w:t>
      </w:r>
      <w:r w:rsidRPr="00F6465C">
        <w:tab/>
      </w:r>
      <w:r w:rsidR="00F64D0E" w:rsidRPr="00F6465C">
        <w:t>the CSLR operator</w:t>
      </w:r>
      <w:r w:rsidRPr="00F6465C">
        <w:t xml:space="preserve">’s expected administrative costs for the levy </w:t>
      </w:r>
      <w:proofErr w:type="gramStart"/>
      <w:r w:rsidRPr="00F6465C">
        <w:t>period;</w:t>
      </w:r>
      <w:proofErr w:type="gramEnd"/>
    </w:p>
    <w:p w14:paraId="1CA10E12" w14:textId="77777777" w:rsidR="00C354CE" w:rsidRPr="00F6465C" w:rsidRDefault="00C354CE" w:rsidP="002C11A6">
      <w:pPr>
        <w:pStyle w:val="paragraphsub"/>
      </w:pPr>
      <w:r w:rsidRPr="00F6465C">
        <w:tab/>
        <w:t>(ii)</w:t>
      </w:r>
      <w:r w:rsidRPr="00F6465C">
        <w:tab/>
        <w:t xml:space="preserve">for each of the first 3 levy periods—the amount equal to </w:t>
      </w:r>
      <w:r w:rsidR="00DB551E" w:rsidRPr="00F6465C">
        <w:t xml:space="preserve">approximately </w:t>
      </w:r>
      <w:r w:rsidRPr="00F6465C">
        <w:t xml:space="preserve">one third of the capital reserve for the purposes of establishing the capital </w:t>
      </w:r>
      <w:proofErr w:type="gramStart"/>
      <w:r w:rsidRPr="00F6465C">
        <w:t>reserve;</w:t>
      </w:r>
      <w:proofErr w:type="gramEnd"/>
    </w:p>
    <w:p w14:paraId="69A58082" w14:textId="77777777" w:rsidR="00C354CE" w:rsidRPr="00F6465C" w:rsidRDefault="00C354CE" w:rsidP="002C11A6">
      <w:pPr>
        <w:pStyle w:val="paragraphsub"/>
      </w:pPr>
      <w:r w:rsidRPr="00F6465C">
        <w:tab/>
        <w:t>(i</w:t>
      </w:r>
      <w:r w:rsidR="00452B48" w:rsidRPr="00F6465C">
        <w:t>ii</w:t>
      </w:r>
      <w:r w:rsidRPr="00F6465C">
        <w:t>)</w:t>
      </w:r>
      <w:r w:rsidRPr="00F6465C">
        <w:tab/>
        <w:t xml:space="preserve">for each later levy period—the amount (if any) equal to that necessary to restore the capital </w:t>
      </w:r>
      <w:proofErr w:type="gramStart"/>
      <w:r w:rsidRPr="00F6465C">
        <w:t>reserve;</w:t>
      </w:r>
      <w:proofErr w:type="gramEnd"/>
    </w:p>
    <w:p w14:paraId="0D3FEF5E" w14:textId="77777777" w:rsidR="00C354CE" w:rsidRPr="00F6465C" w:rsidRDefault="00C354CE" w:rsidP="002C11A6">
      <w:pPr>
        <w:pStyle w:val="paragraphsub"/>
      </w:pPr>
      <w:r w:rsidRPr="00F6465C">
        <w:tab/>
        <w:t>(</w:t>
      </w:r>
      <w:r w:rsidR="005B55AB" w:rsidRPr="00F6465C">
        <w:t>i</w:t>
      </w:r>
      <w:r w:rsidR="00452B48" w:rsidRPr="00F6465C">
        <w:t>v</w:t>
      </w:r>
      <w:r w:rsidRPr="00F6465C">
        <w:t>)</w:t>
      </w:r>
      <w:r w:rsidRPr="00F6465C">
        <w:tab/>
        <w:t xml:space="preserve">for the first levy period—the amount equal to </w:t>
      </w:r>
      <w:r w:rsidR="00F64D0E" w:rsidRPr="00F6465C">
        <w:t>the CSLR operator</w:t>
      </w:r>
      <w:r w:rsidRPr="00F6465C">
        <w:t xml:space="preserve">’s </w:t>
      </w:r>
      <w:r w:rsidR="004C4119" w:rsidRPr="00F6465C">
        <w:t xml:space="preserve">expected </w:t>
      </w:r>
      <w:r w:rsidRPr="00F6465C">
        <w:t>establishment costs;</w:t>
      </w:r>
      <w:r w:rsidR="00C00283" w:rsidRPr="00F6465C">
        <w:t xml:space="preserve"> and</w:t>
      </w:r>
    </w:p>
    <w:p w14:paraId="68CEB174" w14:textId="77777777" w:rsidR="0066510E" w:rsidRPr="00F6465C" w:rsidRDefault="0066510E" w:rsidP="002C11A6">
      <w:pPr>
        <w:pStyle w:val="paragraph"/>
      </w:pPr>
      <w:r w:rsidRPr="00F6465C">
        <w:tab/>
        <w:t>(c)</w:t>
      </w:r>
      <w:r w:rsidRPr="00F6465C">
        <w:tab/>
        <w:t xml:space="preserve">the specified amount that is the portion of </w:t>
      </w:r>
      <w:r w:rsidR="00C00283" w:rsidRPr="00F6465C">
        <w:t>ASIC’s</w:t>
      </w:r>
      <w:r w:rsidRPr="00F6465C">
        <w:t xml:space="preserve"> administrative costs</w:t>
      </w:r>
      <w:r w:rsidR="00C00283" w:rsidRPr="00F6465C">
        <w:t xml:space="preserve"> </w:t>
      </w:r>
      <w:r w:rsidR="004943DE" w:rsidRPr="00F6465C">
        <w:t>notified under</w:t>
      </w:r>
      <w:r w:rsidR="00C00283" w:rsidRPr="00F6465C">
        <w:t xml:space="preserve"> </w:t>
      </w:r>
      <w:r w:rsidR="00D31F2C" w:rsidRPr="00F6465C">
        <w:t>subsection (</w:t>
      </w:r>
      <w:r w:rsidR="00C00283" w:rsidRPr="00F6465C">
        <w:t xml:space="preserve">3) </w:t>
      </w:r>
      <w:r w:rsidR="007678B6" w:rsidRPr="00F6465C">
        <w:t>for the levy period that is attributable to the sub</w:t>
      </w:r>
      <w:r w:rsidR="002C11A6" w:rsidRPr="00F6465C">
        <w:noBreakHyphen/>
      </w:r>
      <w:r w:rsidR="007678B6" w:rsidRPr="00F6465C">
        <w:t>sector in accordance with the method prescribed by the regulations for the purposes of this paragraph; and</w:t>
      </w:r>
    </w:p>
    <w:p w14:paraId="5C7A93D8" w14:textId="77777777" w:rsidR="00B314A0" w:rsidRPr="00F6465C" w:rsidRDefault="00753776" w:rsidP="002C11A6">
      <w:pPr>
        <w:pStyle w:val="paragraph"/>
      </w:pPr>
      <w:r w:rsidRPr="00F6465C">
        <w:tab/>
        <w:t>(</w:t>
      </w:r>
      <w:r w:rsidR="00EA78AA" w:rsidRPr="00F6465C">
        <w:t>d</w:t>
      </w:r>
      <w:r w:rsidRPr="00F6465C">
        <w:t>)</w:t>
      </w:r>
      <w:r w:rsidRPr="00F6465C">
        <w:tab/>
      </w:r>
      <w:r w:rsidR="00B314A0" w:rsidRPr="00F6465C">
        <w:t xml:space="preserve">any </w:t>
      </w:r>
      <w:r w:rsidR="00EF416F" w:rsidRPr="00F6465C">
        <w:t xml:space="preserve">specified </w:t>
      </w:r>
      <w:r w:rsidR="00B314A0" w:rsidRPr="00F6465C">
        <w:t xml:space="preserve">shortfall worked out under </w:t>
      </w:r>
      <w:r w:rsidR="00D31F2C" w:rsidRPr="00F6465C">
        <w:t>subsection (</w:t>
      </w:r>
      <w:r w:rsidR="00C83357" w:rsidRPr="00F6465C">
        <w:t>4</w:t>
      </w:r>
      <w:r w:rsidR="00B314A0" w:rsidRPr="00F6465C">
        <w:t>) for an earlier levy period</w:t>
      </w:r>
      <w:r w:rsidR="007A6616" w:rsidRPr="00F6465C">
        <w:t xml:space="preserve"> and the sub</w:t>
      </w:r>
      <w:r w:rsidR="002C11A6" w:rsidRPr="00F6465C">
        <w:noBreakHyphen/>
      </w:r>
      <w:proofErr w:type="gramStart"/>
      <w:r w:rsidR="007A6616" w:rsidRPr="00F6465C">
        <w:t>sector</w:t>
      </w:r>
      <w:r w:rsidR="00B314A0" w:rsidRPr="00F6465C">
        <w:t>;</w:t>
      </w:r>
      <w:proofErr w:type="gramEnd"/>
    </w:p>
    <w:p w14:paraId="6586A41A" w14:textId="77777777" w:rsidR="00B314A0" w:rsidRPr="00F6465C" w:rsidRDefault="00B314A0" w:rsidP="002C11A6">
      <w:pPr>
        <w:pStyle w:val="subsection2"/>
      </w:pPr>
      <w:r w:rsidRPr="00F6465C">
        <w:t xml:space="preserve">less any </w:t>
      </w:r>
      <w:r w:rsidR="00EF416F" w:rsidRPr="00F6465C">
        <w:t xml:space="preserve">specified </w:t>
      </w:r>
      <w:r w:rsidRPr="00F6465C">
        <w:t xml:space="preserve">excess worked out under </w:t>
      </w:r>
      <w:r w:rsidR="00D31F2C" w:rsidRPr="00F6465C">
        <w:t>subsection (</w:t>
      </w:r>
      <w:r w:rsidR="00C83357" w:rsidRPr="00F6465C">
        <w:t>4</w:t>
      </w:r>
      <w:r w:rsidRPr="00F6465C">
        <w:t>) for an earlier levy period</w:t>
      </w:r>
      <w:r w:rsidR="007A6616" w:rsidRPr="00F6465C">
        <w:t xml:space="preserve"> and the sub</w:t>
      </w:r>
      <w:r w:rsidR="002C11A6" w:rsidRPr="00F6465C">
        <w:noBreakHyphen/>
      </w:r>
      <w:r w:rsidR="007A6616" w:rsidRPr="00F6465C">
        <w:t>sector</w:t>
      </w:r>
      <w:r w:rsidRPr="00F6465C">
        <w:t>.</w:t>
      </w:r>
    </w:p>
    <w:p w14:paraId="79526317" w14:textId="77777777" w:rsidR="00753C35" w:rsidRPr="00F6465C" w:rsidRDefault="00753C35" w:rsidP="002C11A6">
      <w:pPr>
        <w:pStyle w:val="notetext"/>
      </w:pPr>
      <w:r w:rsidRPr="00F6465C">
        <w:t>Note:</w:t>
      </w:r>
      <w:r w:rsidRPr="00F6465C">
        <w:tab/>
        <w:t>A single instrument may determine estimates for several sub</w:t>
      </w:r>
      <w:r w:rsidR="002C11A6" w:rsidRPr="00F6465C">
        <w:noBreakHyphen/>
      </w:r>
      <w:r w:rsidRPr="00F6465C">
        <w:t>sectors.</w:t>
      </w:r>
    </w:p>
    <w:p w14:paraId="68B06DE7" w14:textId="77777777" w:rsidR="00C354CE" w:rsidRPr="00F6465C" w:rsidRDefault="00C354CE" w:rsidP="002C11A6">
      <w:pPr>
        <w:pStyle w:val="subsection"/>
      </w:pPr>
      <w:r w:rsidRPr="00F6465C">
        <w:tab/>
        <w:t>(</w:t>
      </w:r>
      <w:r w:rsidR="00C55C73" w:rsidRPr="00F6465C">
        <w:t>2</w:t>
      </w:r>
      <w:r w:rsidRPr="00F6465C">
        <w:t>)</w:t>
      </w:r>
      <w:r w:rsidRPr="00F6465C">
        <w:tab/>
        <w:t xml:space="preserve">The </w:t>
      </w:r>
      <w:r w:rsidR="00AA5688" w:rsidRPr="00F6465C">
        <w:t xml:space="preserve">legislative </w:t>
      </w:r>
      <w:r w:rsidRPr="00F6465C">
        <w:t xml:space="preserve">instrument must include each of the amounts referred to in </w:t>
      </w:r>
      <w:r w:rsidR="00B83C14" w:rsidRPr="00F6465C">
        <w:t>subparagraphs (</w:t>
      </w:r>
      <w:r w:rsidRPr="00F6465C">
        <w:t>1)(b)(</w:t>
      </w:r>
      <w:proofErr w:type="spellStart"/>
      <w:r w:rsidRPr="00F6465C">
        <w:t>i</w:t>
      </w:r>
      <w:proofErr w:type="spellEnd"/>
      <w:r w:rsidRPr="00F6465C">
        <w:t>) to (</w:t>
      </w:r>
      <w:r w:rsidR="005B55AB" w:rsidRPr="00F6465C">
        <w:t>i</w:t>
      </w:r>
      <w:r w:rsidR="00656CF8" w:rsidRPr="00F6465C">
        <w:t>v</w:t>
      </w:r>
      <w:r w:rsidRPr="00F6465C">
        <w:t>).</w:t>
      </w:r>
    </w:p>
    <w:p w14:paraId="53751D32" w14:textId="77777777" w:rsidR="00243833" w:rsidRPr="00F6465C" w:rsidRDefault="00243833" w:rsidP="002C11A6">
      <w:pPr>
        <w:pStyle w:val="SubsectionHead"/>
      </w:pPr>
      <w:r w:rsidRPr="00F6465C">
        <w:t>ASIC’s administrative costs</w:t>
      </w:r>
    </w:p>
    <w:p w14:paraId="4EEDDEAE" w14:textId="77777777" w:rsidR="007678B6" w:rsidRPr="00F6465C" w:rsidRDefault="00AA5688" w:rsidP="002C11A6">
      <w:pPr>
        <w:pStyle w:val="subsection"/>
      </w:pPr>
      <w:r w:rsidRPr="00F6465C">
        <w:tab/>
        <w:t>(3)</w:t>
      </w:r>
      <w:r w:rsidRPr="00F6465C">
        <w:tab/>
      </w:r>
      <w:r w:rsidR="004943DE" w:rsidRPr="00F6465C">
        <w:t xml:space="preserve">Before a levy period, </w:t>
      </w:r>
      <w:r w:rsidR="007678B6" w:rsidRPr="00F6465C">
        <w:t xml:space="preserve">ASIC may notify the CSLR operator of the administrative costs that ASIC has incurred, or expects to incur, for </w:t>
      </w:r>
      <w:r w:rsidR="004943DE" w:rsidRPr="00F6465C">
        <w:t>the</w:t>
      </w:r>
      <w:r w:rsidR="007678B6" w:rsidRPr="00F6465C">
        <w:t xml:space="preserve"> levy period in performing its functions:</w:t>
      </w:r>
    </w:p>
    <w:p w14:paraId="1684990C" w14:textId="77777777" w:rsidR="007678B6" w:rsidRPr="00F6465C" w:rsidRDefault="007678B6" w:rsidP="002C11A6">
      <w:pPr>
        <w:pStyle w:val="paragraph"/>
      </w:pPr>
      <w:r w:rsidRPr="00F6465C">
        <w:tab/>
        <w:t>(a)</w:t>
      </w:r>
      <w:r w:rsidRPr="00F6465C">
        <w:tab/>
        <w:t>under this Act; and</w:t>
      </w:r>
    </w:p>
    <w:p w14:paraId="77F0210C" w14:textId="77777777" w:rsidR="007678B6" w:rsidRPr="00F6465C" w:rsidRDefault="007678B6" w:rsidP="002C11A6">
      <w:pPr>
        <w:pStyle w:val="paragraph"/>
      </w:pPr>
      <w:r w:rsidRPr="00F6465C">
        <w:tab/>
        <w:t>(b)</w:t>
      </w:r>
      <w:r w:rsidRPr="00F6465C">
        <w:tab/>
        <w:t xml:space="preserve">under Part 7.10B of the </w:t>
      </w:r>
      <w:r w:rsidRPr="00F6465C">
        <w:rPr>
          <w:i/>
        </w:rPr>
        <w:t>Corporations Act 2001</w:t>
      </w:r>
      <w:r w:rsidRPr="00F6465C">
        <w:t>.</w:t>
      </w:r>
    </w:p>
    <w:p w14:paraId="5230B255" w14:textId="77777777" w:rsidR="00AA5688" w:rsidRPr="00F6465C" w:rsidRDefault="007678B6" w:rsidP="002C11A6">
      <w:pPr>
        <w:pStyle w:val="subsection2"/>
      </w:pPr>
      <w:r w:rsidRPr="00F6465C">
        <w:lastRenderedPageBreak/>
        <w:t>These</w:t>
      </w:r>
      <w:r w:rsidR="0066510E" w:rsidRPr="00F6465C">
        <w:t xml:space="preserve"> administrative costs for the first levy period could include costs necessary for ASIC to establish systems to enable it to perform </w:t>
      </w:r>
      <w:r w:rsidRPr="00F6465C">
        <w:t>these functions</w:t>
      </w:r>
      <w:r w:rsidR="0066510E" w:rsidRPr="00F6465C">
        <w:t>.</w:t>
      </w:r>
    </w:p>
    <w:p w14:paraId="31365327" w14:textId="77777777" w:rsidR="00C83357" w:rsidRPr="00F6465C" w:rsidRDefault="00C83357" w:rsidP="002C11A6">
      <w:pPr>
        <w:pStyle w:val="SubsectionHead"/>
      </w:pPr>
      <w:r w:rsidRPr="00F6465C">
        <w:t>Reconciliation for earlier levy periods</w:t>
      </w:r>
    </w:p>
    <w:p w14:paraId="0C20C4B4" w14:textId="77777777" w:rsidR="00C83357" w:rsidRPr="00F6465C" w:rsidRDefault="00C83357" w:rsidP="002C11A6">
      <w:pPr>
        <w:pStyle w:val="subsection"/>
      </w:pPr>
      <w:r w:rsidRPr="00F6465C">
        <w:tab/>
        <w:t>(4)</w:t>
      </w:r>
      <w:r w:rsidRPr="00F6465C">
        <w:tab/>
        <w:t>The CSLR operator may, for an earlier levy period and a sub</w:t>
      </w:r>
      <w:r w:rsidR="002C11A6" w:rsidRPr="00F6465C">
        <w:noBreakHyphen/>
      </w:r>
      <w:r w:rsidRPr="00F6465C">
        <w:t xml:space="preserve">sector, work out whether the total levy imposed by </w:t>
      </w:r>
      <w:r w:rsidR="00D31F2C" w:rsidRPr="00F6465C">
        <w:t>subsections 8</w:t>
      </w:r>
      <w:r w:rsidR="00AF3B53" w:rsidRPr="00F6465C">
        <w:t xml:space="preserve">(1) and (2) of </w:t>
      </w:r>
      <w:r w:rsidRPr="00F6465C">
        <w:t xml:space="preserve">the </w:t>
      </w:r>
      <w:r w:rsidRPr="00F6465C">
        <w:rPr>
          <w:i/>
        </w:rPr>
        <w:t>Financial Services Compensation Scheme of Last Resort Levy Act 2021</w:t>
      </w:r>
      <w:r w:rsidRPr="00F6465C">
        <w:t xml:space="preserve"> for that earlier levy period on all persons in the sub</w:t>
      </w:r>
      <w:r w:rsidR="002C11A6" w:rsidRPr="00F6465C">
        <w:noBreakHyphen/>
      </w:r>
      <w:r w:rsidRPr="00F6465C">
        <w:t>sector:</w:t>
      </w:r>
    </w:p>
    <w:p w14:paraId="6026F672" w14:textId="77777777" w:rsidR="00C83357" w:rsidRPr="00F6465C" w:rsidRDefault="00C83357" w:rsidP="002C11A6">
      <w:pPr>
        <w:pStyle w:val="paragraph"/>
      </w:pPr>
      <w:r w:rsidRPr="00F6465C">
        <w:tab/>
        <w:t>(a)</w:t>
      </w:r>
      <w:r w:rsidRPr="00F6465C">
        <w:tab/>
        <w:t>falls short of; or</w:t>
      </w:r>
    </w:p>
    <w:p w14:paraId="51C95113" w14:textId="77777777" w:rsidR="00C83357" w:rsidRPr="00F6465C" w:rsidRDefault="00C83357" w:rsidP="002C11A6">
      <w:pPr>
        <w:pStyle w:val="paragraph"/>
      </w:pPr>
      <w:r w:rsidRPr="00F6465C">
        <w:tab/>
        <w:t>(b)</w:t>
      </w:r>
      <w:r w:rsidRPr="00F6465C">
        <w:tab/>
      </w:r>
      <w:proofErr w:type="gramStart"/>
      <w:r w:rsidRPr="00F6465C">
        <w:t>exceeds;</w:t>
      </w:r>
      <w:proofErr w:type="gramEnd"/>
    </w:p>
    <w:p w14:paraId="333821B1" w14:textId="77777777" w:rsidR="00C83357" w:rsidRPr="00F6465C" w:rsidRDefault="00C83357" w:rsidP="002C11A6">
      <w:pPr>
        <w:pStyle w:val="subsection2"/>
      </w:pPr>
      <w:r w:rsidRPr="00F6465C">
        <w:t>the most recent estimate determined under this section or section 10 for that earlier levy period and the sub</w:t>
      </w:r>
      <w:r w:rsidR="002C11A6" w:rsidRPr="00F6465C">
        <w:noBreakHyphen/>
      </w:r>
      <w:r w:rsidRPr="00F6465C">
        <w:t>sector.</w:t>
      </w:r>
    </w:p>
    <w:p w14:paraId="0B714A56" w14:textId="77777777" w:rsidR="00EF416F" w:rsidRPr="00F6465C" w:rsidRDefault="00EF416F" w:rsidP="002C11A6">
      <w:pPr>
        <w:pStyle w:val="subsection"/>
      </w:pPr>
      <w:r w:rsidRPr="00F6465C">
        <w:tab/>
        <w:t>(5)</w:t>
      </w:r>
      <w:r w:rsidRPr="00F6465C">
        <w:tab/>
      </w:r>
      <w:r w:rsidR="00B4156D" w:rsidRPr="00F6465C">
        <w:t>The same</w:t>
      </w:r>
      <w:r w:rsidRPr="00F6465C">
        <w:t xml:space="preserve"> shortfall or excess worked out under </w:t>
      </w:r>
      <w:r w:rsidR="00D31F2C" w:rsidRPr="00F6465C">
        <w:t>subsection (</w:t>
      </w:r>
      <w:r w:rsidRPr="00F6465C">
        <w:t>4) for a particular earlier levy period and sub</w:t>
      </w:r>
      <w:r w:rsidR="002C11A6" w:rsidRPr="00F6465C">
        <w:noBreakHyphen/>
      </w:r>
      <w:r w:rsidRPr="00F6465C">
        <w:t xml:space="preserve">sector is not to be included in an estimate under </w:t>
      </w:r>
      <w:r w:rsidR="00D31F2C" w:rsidRPr="00F6465C">
        <w:t>subsection (</w:t>
      </w:r>
      <w:r w:rsidRPr="00F6465C">
        <w:t>1) more than once.</w:t>
      </w:r>
    </w:p>
    <w:p w14:paraId="143D8037" w14:textId="77777777" w:rsidR="00C354CE" w:rsidRPr="00F6465C" w:rsidRDefault="006A56BD" w:rsidP="002C11A6">
      <w:pPr>
        <w:pStyle w:val="ActHead5"/>
      </w:pPr>
      <w:bookmarkStart w:id="13" w:name="_Toc75516734"/>
      <w:proofErr w:type="gramStart"/>
      <w:r w:rsidRPr="001A074A">
        <w:rPr>
          <w:rStyle w:val="CharSectno"/>
        </w:rPr>
        <w:t>10</w:t>
      </w:r>
      <w:r w:rsidR="00C354CE" w:rsidRPr="00F6465C">
        <w:t xml:space="preserve">  </w:t>
      </w:r>
      <w:r w:rsidR="00413F9E" w:rsidRPr="00F6465C">
        <w:t>R</w:t>
      </w:r>
      <w:r w:rsidR="00C354CE" w:rsidRPr="00F6465C">
        <w:t>evised</w:t>
      </w:r>
      <w:proofErr w:type="gramEnd"/>
      <w:r w:rsidR="00C354CE" w:rsidRPr="00F6465C">
        <w:t xml:space="preserve"> estimate of claims and costs</w:t>
      </w:r>
      <w:r w:rsidR="00413F9E" w:rsidRPr="00F6465C">
        <w:t xml:space="preserve"> for a levy period</w:t>
      </w:r>
      <w:bookmarkEnd w:id="13"/>
    </w:p>
    <w:p w14:paraId="166C6F96" w14:textId="77777777" w:rsidR="00C354CE" w:rsidRPr="00F6465C" w:rsidRDefault="00C354CE" w:rsidP="002C11A6">
      <w:pPr>
        <w:pStyle w:val="subsection"/>
      </w:pPr>
      <w:r w:rsidRPr="00F6465C">
        <w:tab/>
        <w:t>(1)</w:t>
      </w:r>
      <w:r w:rsidRPr="00F6465C">
        <w:tab/>
      </w:r>
      <w:r w:rsidR="0009018B" w:rsidRPr="00F6465C">
        <w:t>T</w:t>
      </w:r>
      <w:r w:rsidR="00F64D0E" w:rsidRPr="00F6465C">
        <w:t>he CSLR operator</w:t>
      </w:r>
      <w:r w:rsidRPr="00F6465C">
        <w:t xml:space="preserve"> may:</w:t>
      </w:r>
    </w:p>
    <w:p w14:paraId="59018A68" w14:textId="77777777" w:rsidR="00C354CE" w:rsidRPr="00F6465C" w:rsidRDefault="00C354CE" w:rsidP="002C11A6">
      <w:pPr>
        <w:pStyle w:val="paragraph"/>
      </w:pPr>
      <w:r w:rsidRPr="00F6465C">
        <w:tab/>
        <w:t>(a)</w:t>
      </w:r>
      <w:r w:rsidRPr="00F6465C">
        <w:tab/>
        <w:t>after the start of a levy period; and</w:t>
      </w:r>
    </w:p>
    <w:p w14:paraId="2B27AB79" w14:textId="77777777" w:rsidR="00C354CE" w:rsidRPr="00F6465C" w:rsidRDefault="00C354CE" w:rsidP="002C11A6">
      <w:pPr>
        <w:pStyle w:val="paragraph"/>
      </w:pPr>
      <w:r w:rsidRPr="00F6465C">
        <w:tab/>
        <w:t>(b)</w:t>
      </w:r>
      <w:r w:rsidRPr="00F6465C">
        <w:tab/>
        <w:t>after re</w:t>
      </w:r>
      <w:r w:rsidR="002C11A6" w:rsidRPr="00F6465C">
        <w:noBreakHyphen/>
      </w:r>
      <w:r w:rsidRPr="00F6465C">
        <w:t xml:space="preserve">calculating the amounts </w:t>
      </w:r>
      <w:r w:rsidR="00317EF5" w:rsidRPr="00F6465C">
        <w:t xml:space="preserve">referred to </w:t>
      </w:r>
      <w:r w:rsidRPr="00F6465C">
        <w:t xml:space="preserve">in </w:t>
      </w:r>
      <w:r w:rsidR="00386C28" w:rsidRPr="00F6465C">
        <w:t>subsection</w:t>
      </w:r>
      <w:r w:rsidRPr="00F6465C">
        <w:t xml:space="preserve"> </w:t>
      </w:r>
      <w:r w:rsidR="006A56BD" w:rsidRPr="00F6465C">
        <w:t>9</w:t>
      </w:r>
      <w:r w:rsidRPr="00F6465C">
        <w:t>(1) for the levy period and a sub</w:t>
      </w:r>
      <w:r w:rsidR="002C11A6" w:rsidRPr="00F6465C">
        <w:noBreakHyphen/>
      </w:r>
      <w:proofErr w:type="gramStart"/>
      <w:r w:rsidRPr="00F6465C">
        <w:t>sector;</w:t>
      </w:r>
      <w:proofErr w:type="gramEnd"/>
    </w:p>
    <w:p w14:paraId="2BEA05D1" w14:textId="77777777" w:rsidR="00C354CE" w:rsidRPr="00F6465C" w:rsidRDefault="00C354CE" w:rsidP="002C11A6">
      <w:pPr>
        <w:pStyle w:val="subsection2"/>
      </w:pPr>
      <w:r w:rsidRPr="00F6465C">
        <w:t>determine for the levy period and the sub</w:t>
      </w:r>
      <w:r w:rsidR="002C11A6" w:rsidRPr="00F6465C">
        <w:noBreakHyphen/>
      </w:r>
      <w:r w:rsidRPr="00F6465C">
        <w:t xml:space="preserve">sector a revised estimate </w:t>
      </w:r>
      <w:r w:rsidR="00386C28" w:rsidRPr="00F6465C">
        <w:t xml:space="preserve">using </w:t>
      </w:r>
      <w:r w:rsidRPr="00F6465C">
        <w:t>those re</w:t>
      </w:r>
      <w:r w:rsidR="002C11A6" w:rsidRPr="00F6465C">
        <w:noBreakHyphen/>
      </w:r>
      <w:r w:rsidRPr="00F6465C">
        <w:t>calculated amounts.</w:t>
      </w:r>
    </w:p>
    <w:p w14:paraId="4BEDF9FE" w14:textId="77777777" w:rsidR="00C354CE" w:rsidRPr="00F6465C" w:rsidRDefault="00C354CE" w:rsidP="002C11A6">
      <w:pPr>
        <w:pStyle w:val="notetext"/>
      </w:pPr>
      <w:r w:rsidRPr="00F6465C">
        <w:t>Note:</w:t>
      </w:r>
      <w:r w:rsidRPr="00F6465C">
        <w:tab/>
        <w:t xml:space="preserve">A single </w:t>
      </w:r>
      <w:r w:rsidR="00753C35" w:rsidRPr="00F6465C">
        <w:t>instrument</w:t>
      </w:r>
      <w:r w:rsidRPr="00F6465C">
        <w:t xml:space="preserve"> may de</w:t>
      </w:r>
      <w:r w:rsidR="00753C35" w:rsidRPr="00F6465C">
        <w:t xml:space="preserve">termine revised estimates for several </w:t>
      </w:r>
      <w:r w:rsidRPr="00F6465C">
        <w:t>sub</w:t>
      </w:r>
      <w:r w:rsidR="002C11A6" w:rsidRPr="00F6465C">
        <w:noBreakHyphen/>
      </w:r>
      <w:r w:rsidRPr="00F6465C">
        <w:t>sector</w:t>
      </w:r>
      <w:r w:rsidR="00753C35" w:rsidRPr="00F6465C">
        <w:t>s</w:t>
      </w:r>
      <w:r w:rsidRPr="00F6465C">
        <w:t>.</w:t>
      </w:r>
    </w:p>
    <w:p w14:paraId="039C61AA" w14:textId="77777777" w:rsidR="00C354CE" w:rsidRPr="00F6465C" w:rsidRDefault="00C354CE" w:rsidP="002C11A6">
      <w:pPr>
        <w:pStyle w:val="subsection"/>
      </w:pPr>
      <w:r w:rsidRPr="00F6465C">
        <w:tab/>
        <w:t>(2)</w:t>
      </w:r>
      <w:r w:rsidRPr="00F6465C">
        <w:tab/>
        <w:t xml:space="preserve">The </w:t>
      </w:r>
      <w:r w:rsidR="00D722B9" w:rsidRPr="00F6465C">
        <w:t>determination</w:t>
      </w:r>
      <w:r w:rsidRPr="00F6465C">
        <w:t xml:space="preserve"> must include each of the re</w:t>
      </w:r>
      <w:r w:rsidR="002C11A6" w:rsidRPr="00F6465C">
        <w:noBreakHyphen/>
      </w:r>
      <w:r w:rsidRPr="00F6465C">
        <w:t xml:space="preserve">calculated amounts referred to in </w:t>
      </w:r>
      <w:r w:rsidR="00D31F2C" w:rsidRPr="00F6465C">
        <w:t>paragraph (</w:t>
      </w:r>
      <w:r w:rsidRPr="00F6465C">
        <w:t>1)(b)</w:t>
      </w:r>
      <w:r w:rsidR="0009018B" w:rsidRPr="00F6465C">
        <w:t xml:space="preserve"> (including each of the re</w:t>
      </w:r>
      <w:r w:rsidR="002C11A6" w:rsidRPr="00F6465C">
        <w:noBreakHyphen/>
      </w:r>
      <w:r w:rsidR="0009018B" w:rsidRPr="00F6465C">
        <w:t xml:space="preserve">calculated amounts referred to in subparagraphs </w:t>
      </w:r>
      <w:r w:rsidR="006A56BD" w:rsidRPr="00F6465C">
        <w:t>9</w:t>
      </w:r>
      <w:r w:rsidR="0009018B" w:rsidRPr="00F6465C">
        <w:t>(1)(b)(</w:t>
      </w:r>
      <w:proofErr w:type="spellStart"/>
      <w:r w:rsidR="0009018B" w:rsidRPr="00F6465C">
        <w:t>i</w:t>
      </w:r>
      <w:proofErr w:type="spellEnd"/>
      <w:r w:rsidR="0009018B" w:rsidRPr="00F6465C">
        <w:t>) to (</w:t>
      </w:r>
      <w:r w:rsidR="006A725F" w:rsidRPr="00F6465C">
        <w:t>i</w:t>
      </w:r>
      <w:r w:rsidR="0009018B" w:rsidRPr="00F6465C">
        <w:t>v))</w:t>
      </w:r>
      <w:r w:rsidRPr="00F6465C">
        <w:t>.</w:t>
      </w:r>
    </w:p>
    <w:p w14:paraId="215B68D0" w14:textId="77777777" w:rsidR="00386C28" w:rsidRPr="00F6465C" w:rsidRDefault="00386C28" w:rsidP="002C11A6">
      <w:pPr>
        <w:pStyle w:val="subsection"/>
      </w:pPr>
      <w:r w:rsidRPr="00F6465C">
        <w:tab/>
        <w:t>(3)</w:t>
      </w:r>
      <w:r w:rsidRPr="00F6465C">
        <w:tab/>
        <w:t xml:space="preserve">The determination may specify whether further levy needs to be imposed under subsection 8(2) of the </w:t>
      </w:r>
      <w:r w:rsidRPr="00F6465C">
        <w:rPr>
          <w:i/>
        </w:rPr>
        <w:t xml:space="preserve">Financial Services </w:t>
      </w:r>
      <w:r w:rsidRPr="00F6465C">
        <w:rPr>
          <w:i/>
        </w:rPr>
        <w:lastRenderedPageBreak/>
        <w:t>Compensation Scheme of Last Resort Levy Act 2021</w:t>
      </w:r>
      <w:r w:rsidRPr="00F6465C">
        <w:t xml:space="preserve"> for the levy period and the sub</w:t>
      </w:r>
      <w:r w:rsidR="002C11A6" w:rsidRPr="00F6465C">
        <w:noBreakHyphen/>
      </w:r>
      <w:r w:rsidRPr="00F6465C">
        <w:t>sector.</w:t>
      </w:r>
    </w:p>
    <w:p w14:paraId="4AD0B3ED" w14:textId="77777777" w:rsidR="00D722B9" w:rsidRPr="00F6465C" w:rsidRDefault="00594D99" w:rsidP="002C11A6">
      <w:pPr>
        <w:pStyle w:val="subsection"/>
      </w:pPr>
      <w:r w:rsidRPr="00F6465C">
        <w:tab/>
        <w:t>(</w:t>
      </w:r>
      <w:r w:rsidR="00386C28" w:rsidRPr="00F6465C">
        <w:t>4</w:t>
      </w:r>
      <w:r w:rsidRPr="00F6465C">
        <w:t>)</w:t>
      </w:r>
      <w:r w:rsidRPr="00F6465C">
        <w:tab/>
        <w:t xml:space="preserve">The determination </w:t>
      </w:r>
      <w:r w:rsidR="00D722B9" w:rsidRPr="00F6465C">
        <w:t>must be made as</w:t>
      </w:r>
      <w:r w:rsidR="00386C28" w:rsidRPr="00F6465C">
        <w:t xml:space="preserve"> a legislative instrument if the determination so specifies that further levy needs to be imposed. Otherwise, the determination may be made as a legislative instrument or a notifiable instrument.</w:t>
      </w:r>
    </w:p>
    <w:p w14:paraId="43936610" w14:textId="77777777" w:rsidR="00714E86" w:rsidRPr="00F6465C" w:rsidRDefault="00714E86" w:rsidP="002C11A6">
      <w:pPr>
        <w:pStyle w:val="notetext"/>
      </w:pPr>
      <w:r w:rsidRPr="00F6465C">
        <w:t>Note:</w:t>
      </w:r>
      <w:r w:rsidRPr="00F6465C">
        <w:tab/>
        <w:t xml:space="preserve">If the determination is made as a notifiable instrument, </w:t>
      </w:r>
      <w:r w:rsidR="006E02AF" w:rsidRPr="00F6465C">
        <w:t>any shortfall in levy can only be recovered:</w:t>
      </w:r>
    </w:p>
    <w:p w14:paraId="08BF3AEC" w14:textId="77777777" w:rsidR="006E02AF" w:rsidRPr="00F6465C" w:rsidRDefault="006E02AF" w:rsidP="002C11A6">
      <w:pPr>
        <w:pStyle w:val="notepara"/>
      </w:pPr>
      <w:r w:rsidRPr="00F6465C">
        <w:t>(a)</w:t>
      </w:r>
      <w:r w:rsidRPr="00F6465C">
        <w:tab/>
        <w:t>as annual levy for a later levy period</w:t>
      </w:r>
      <w:r w:rsidR="005841B6" w:rsidRPr="00F6465C">
        <w:t>, which will require a legislative instrument to be made under subsection 9(1)</w:t>
      </w:r>
      <w:r w:rsidRPr="00F6465C">
        <w:t>; or</w:t>
      </w:r>
    </w:p>
    <w:p w14:paraId="2B4431AC" w14:textId="77777777" w:rsidR="006E02AF" w:rsidRPr="00F6465C" w:rsidRDefault="006E02AF" w:rsidP="002C11A6">
      <w:pPr>
        <w:pStyle w:val="notepara"/>
      </w:pPr>
      <w:r w:rsidRPr="00F6465C">
        <w:t>(b)</w:t>
      </w:r>
      <w:r w:rsidRPr="00F6465C">
        <w:tab/>
        <w:t xml:space="preserve">as further levy resulting from a </w:t>
      </w:r>
      <w:r w:rsidR="005841B6" w:rsidRPr="00F6465C">
        <w:t xml:space="preserve">legislative instrument made </w:t>
      </w:r>
      <w:r w:rsidRPr="00F6465C">
        <w:t xml:space="preserve">by the Minister under </w:t>
      </w:r>
      <w:r w:rsidR="00D31F2C" w:rsidRPr="00F6465C">
        <w:t>section 1</w:t>
      </w:r>
      <w:r w:rsidR="007B608C" w:rsidRPr="00F6465C">
        <w:t>069D</w:t>
      </w:r>
      <w:r w:rsidRPr="00F6465C">
        <w:t xml:space="preserve"> of the </w:t>
      </w:r>
      <w:r w:rsidRPr="00F6465C">
        <w:rPr>
          <w:i/>
        </w:rPr>
        <w:t>Corporations Act 2001</w:t>
      </w:r>
      <w:r w:rsidR="005841B6" w:rsidRPr="00F6465C">
        <w:t>.</w:t>
      </w:r>
    </w:p>
    <w:p w14:paraId="72326754" w14:textId="77777777" w:rsidR="008D6D8C" w:rsidRPr="00F6465C" w:rsidRDefault="006A56BD" w:rsidP="002C11A6">
      <w:pPr>
        <w:pStyle w:val="ActHead5"/>
      </w:pPr>
      <w:bookmarkStart w:id="14" w:name="_Toc75516735"/>
      <w:proofErr w:type="gramStart"/>
      <w:r w:rsidRPr="001A074A">
        <w:rPr>
          <w:rStyle w:val="CharSectno"/>
        </w:rPr>
        <w:t>11</w:t>
      </w:r>
      <w:r w:rsidR="008D6D8C" w:rsidRPr="00F6465C">
        <w:t xml:space="preserve">  </w:t>
      </w:r>
      <w:bookmarkStart w:id="15" w:name="_Hlk74771164"/>
      <w:r w:rsidR="00083CC0" w:rsidRPr="00F6465C">
        <w:t>U</w:t>
      </w:r>
      <w:r w:rsidR="000E5F4C" w:rsidRPr="00F6465C">
        <w:t>npaid</w:t>
      </w:r>
      <w:proofErr w:type="gramEnd"/>
      <w:r w:rsidR="000E5F4C" w:rsidRPr="00F6465C">
        <w:t xml:space="preserve"> </w:t>
      </w:r>
      <w:r w:rsidR="008D6D8C" w:rsidRPr="00F6465C">
        <w:t xml:space="preserve">claims </w:t>
      </w:r>
      <w:bookmarkEnd w:id="15"/>
      <w:r w:rsidR="00BC58B6" w:rsidRPr="00F6465C">
        <w:t xml:space="preserve">for which reasonable </w:t>
      </w:r>
      <w:r w:rsidR="000C59AE" w:rsidRPr="00F6465C">
        <w:t xml:space="preserve">recovery </w:t>
      </w:r>
      <w:r w:rsidR="00BC58B6" w:rsidRPr="00F6465C">
        <w:t xml:space="preserve">steps have been taken before the </w:t>
      </w:r>
      <w:r w:rsidR="00145487" w:rsidRPr="00F6465C">
        <w:t>accumulation recovery day</w:t>
      </w:r>
      <w:bookmarkEnd w:id="14"/>
    </w:p>
    <w:p w14:paraId="12B2E52C" w14:textId="77777777" w:rsidR="00A33A23" w:rsidRPr="00F6465C" w:rsidRDefault="00A33A23" w:rsidP="002C11A6">
      <w:pPr>
        <w:pStyle w:val="subsection"/>
      </w:pPr>
      <w:r w:rsidRPr="00F6465C">
        <w:tab/>
      </w:r>
      <w:r w:rsidRPr="00F6465C">
        <w:tab/>
        <w:t xml:space="preserve">The CSLR operator may, by legislative instrument and within 4 months before the start of the first levy period that starts on or after the accumulation recovery day (the </w:t>
      </w:r>
      <w:r w:rsidRPr="00F6465C">
        <w:rPr>
          <w:b/>
          <w:i/>
        </w:rPr>
        <w:t>initial levy period</w:t>
      </w:r>
      <w:r w:rsidRPr="00F6465C">
        <w:t>):</w:t>
      </w:r>
    </w:p>
    <w:p w14:paraId="740E92F0" w14:textId="77777777" w:rsidR="005D7504" w:rsidRPr="00F6465C" w:rsidRDefault="00A33A23" w:rsidP="002C11A6">
      <w:pPr>
        <w:pStyle w:val="paragraph"/>
      </w:pPr>
      <w:r w:rsidRPr="00F6465C">
        <w:tab/>
        <w:t>(a)</w:t>
      </w:r>
      <w:r w:rsidRPr="00F6465C">
        <w:tab/>
        <w:t>specify the total amount of compensation that</w:t>
      </w:r>
      <w:r w:rsidR="005D7504" w:rsidRPr="00F6465C">
        <w:t>:</w:t>
      </w:r>
    </w:p>
    <w:p w14:paraId="6E27E5BD" w14:textId="77777777" w:rsidR="005D7504" w:rsidRPr="00F6465C" w:rsidRDefault="005D7504" w:rsidP="002C11A6">
      <w:pPr>
        <w:pStyle w:val="paragraphsub"/>
      </w:pPr>
      <w:r w:rsidRPr="00F6465C">
        <w:tab/>
        <w:t>(</w:t>
      </w:r>
      <w:proofErr w:type="spellStart"/>
      <w:r w:rsidRPr="00F6465C">
        <w:t>i</w:t>
      </w:r>
      <w:proofErr w:type="spellEnd"/>
      <w:r w:rsidRPr="00F6465C">
        <w:t>)</w:t>
      </w:r>
      <w:r w:rsidRPr="00F6465C">
        <w:tab/>
      </w:r>
      <w:r w:rsidR="00A33A23" w:rsidRPr="00F6465C">
        <w:t xml:space="preserve">will be payable under </w:t>
      </w:r>
      <w:r w:rsidR="00D31F2C" w:rsidRPr="00F6465C">
        <w:t>section 1</w:t>
      </w:r>
      <w:r w:rsidR="00A33A23" w:rsidRPr="00F6465C">
        <w:t xml:space="preserve">062 of the </w:t>
      </w:r>
      <w:r w:rsidR="00A33A23" w:rsidRPr="00F6465C">
        <w:rPr>
          <w:i/>
        </w:rPr>
        <w:t>Corporations Act 2001</w:t>
      </w:r>
      <w:r w:rsidR="00A33A23" w:rsidRPr="00F6465C">
        <w:t xml:space="preserve"> for the initial levy period</w:t>
      </w:r>
      <w:r w:rsidRPr="00F6465C">
        <w:t>; and</w:t>
      </w:r>
    </w:p>
    <w:p w14:paraId="0BA57AE0" w14:textId="77777777" w:rsidR="00A33A23" w:rsidRPr="00F6465C" w:rsidRDefault="005D7504" w:rsidP="002C11A6">
      <w:pPr>
        <w:pStyle w:val="paragraphsub"/>
      </w:pPr>
      <w:r w:rsidRPr="00F6465C">
        <w:tab/>
        <w:t>(ii)</w:t>
      </w:r>
      <w:r w:rsidRPr="00F6465C">
        <w:tab/>
      </w:r>
      <w:r w:rsidR="00A33A23" w:rsidRPr="00F6465C">
        <w:t>relat</w:t>
      </w:r>
      <w:r w:rsidRPr="00F6465C">
        <w:t>es</w:t>
      </w:r>
      <w:r w:rsidR="00A33A23" w:rsidRPr="00F6465C">
        <w:t xml:space="preserve"> to determinations made by AFCA that became relevant AFCA determinations before the accumulation recovery day; and</w:t>
      </w:r>
    </w:p>
    <w:p w14:paraId="6667968D" w14:textId="77777777" w:rsidR="00A33A23" w:rsidRPr="00F6465C" w:rsidRDefault="00A33A23" w:rsidP="002C11A6">
      <w:pPr>
        <w:pStyle w:val="paragraph"/>
        <w:rPr>
          <w:color w:val="000000" w:themeColor="text1"/>
        </w:rPr>
      </w:pPr>
      <w:r w:rsidRPr="00F6465C">
        <w:tab/>
        <w:t>(b)</w:t>
      </w:r>
      <w:r w:rsidRPr="00F6465C">
        <w:tab/>
        <w:t>determine for the initial levy period and a sub</w:t>
      </w:r>
      <w:r w:rsidR="002C11A6" w:rsidRPr="00F6465C">
        <w:noBreakHyphen/>
      </w:r>
      <w:r w:rsidRPr="00F6465C">
        <w:t>sector an amount equal to the portion of that total that the CSLR operator reasonably believes is attributable to the sub</w:t>
      </w:r>
      <w:r w:rsidR="002C11A6" w:rsidRPr="00F6465C">
        <w:noBreakHyphen/>
      </w:r>
      <w:r w:rsidRPr="00F6465C">
        <w:t>sector</w:t>
      </w:r>
      <w:r w:rsidRPr="00F6465C">
        <w:rPr>
          <w:color w:val="000000" w:themeColor="text1"/>
        </w:rPr>
        <w:t>.</w:t>
      </w:r>
    </w:p>
    <w:p w14:paraId="2F077B63" w14:textId="77777777" w:rsidR="00753C35" w:rsidRPr="00F6465C" w:rsidRDefault="00753C35" w:rsidP="002C11A6">
      <w:pPr>
        <w:pStyle w:val="notetext"/>
      </w:pPr>
      <w:r w:rsidRPr="00F6465C">
        <w:t>Note:</w:t>
      </w:r>
      <w:r w:rsidRPr="00F6465C">
        <w:tab/>
        <w:t>A single instrument may determine amounts for several sub</w:t>
      </w:r>
      <w:r w:rsidR="002C11A6" w:rsidRPr="00F6465C">
        <w:noBreakHyphen/>
      </w:r>
      <w:r w:rsidRPr="00F6465C">
        <w:t>sectors.</w:t>
      </w:r>
    </w:p>
    <w:p w14:paraId="4D15487A" w14:textId="77777777" w:rsidR="00685D3D" w:rsidRPr="00F6465C" w:rsidRDefault="006A56BD" w:rsidP="002C11A6">
      <w:pPr>
        <w:pStyle w:val="ActHead5"/>
      </w:pPr>
      <w:bookmarkStart w:id="16" w:name="_Toc75516736"/>
      <w:proofErr w:type="gramStart"/>
      <w:r w:rsidRPr="001A074A">
        <w:rPr>
          <w:rStyle w:val="CharSectno"/>
        </w:rPr>
        <w:lastRenderedPageBreak/>
        <w:t>12</w:t>
      </w:r>
      <w:r w:rsidR="00685D3D" w:rsidRPr="00F6465C">
        <w:t xml:space="preserve">  AFCA</w:t>
      </w:r>
      <w:proofErr w:type="gramEnd"/>
      <w:r w:rsidR="00685D3D" w:rsidRPr="00F6465C">
        <w:t xml:space="preserve"> complaints handling fees</w:t>
      </w:r>
      <w:bookmarkEnd w:id="16"/>
    </w:p>
    <w:p w14:paraId="448A3D0C" w14:textId="77777777" w:rsidR="00B91740" w:rsidRPr="00F6465C" w:rsidRDefault="00476296" w:rsidP="002C11A6">
      <w:pPr>
        <w:pStyle w:val="SubsectionHead"/>
      </w:pPr>
      <w:r w:rsidRPr="00F6465C">
        <w:t>Determination</w:t>
      </w:r>
      <w:r w:rsidR="00B91740" w:rsidRPr="00F6465C">
        <w:t xml:space="preserve"> of </w:t>
      </w:r>
      <w:r w:rsidR="001E35F6" w:rsidRPr="00F6465C">
        <w:t>AFCA’s accumulated unpaid fees</w:t>
      </w:r>
    </w:p>
    <w:p w14:paraId="0654CF34" w14:textId="77777777" w:rsidR="001E35F6" w:rsidRPr="00F6465C" w:rsidRDefault="00C94B06" w:rsidP="002C11A6">
      <w:pPr>
        <w:pStyle w:val="subsection"/>
      </w:pPr>
      <w:r w:rsidRPr="00F6465C">
        <w:tab/>
        <w:t>(1)</w:t>
      </w:r>
      <w:r w:rsidRPr="00F6465C">
        <w:tab/>
        <w:t>The CSLR operator may</w:t>
      </w:r>
      <w:r w:rsidR="00476296" w:rsidRPr="00F6465C">
        <w:t xml:space="preserve">, </w:t>
      </w:r>
      <w:r w:rsidRPr="00F6465C">
        <w:t xml:space="preserve">by </w:t>
      </w:r>
      <w:r w:rsidR="00594D99" w:rsidRPr="00F6465C">
        <w:t xml:space="preserve">legislative </w:t>
      </w:r>
      <w:r w:rsidRPr="00F6465C">
        <w:t>instrument</w:t>
      </w:r>
      <w:r w:rsidR="00476296" w:rsidRPr="00F6465C">
        <w:t xml:space="preserve"> </w:t>
      </w:r>
      <w:r w:rsidRPr="00F6465C">
        <w:t>and</w:t>
      </w:r>
      <w:r w:rsidR="00476296" w:rsidRPr="00F6465C">
        <w:t xml:space="preserve"> </w:t>
      </w:r>
      <w:r w:rsidR="001E35F6" w:rsidRPr="00F6465C">
        <w:t xml:space="preserve">within 4 months before the </w:t>
      </w:r>
      <w:r w:rsidR="000D5258" w:rsidRPr="00F6465C">
        <w:t xml:space="preserve">start of the </w:t>
      </w:r>
      <w:r w:rsidR="001E35F6" w:rsidRPr="00F6465C">
        <w:t xml:space="preserve">first levy period that starts on or after the </w:t>
      </w:r>
      <w:r w:rsidR="00145487" w:rsidRPr="00F6465C">
        <w:t>accumulation recovery day</w:t>
      </w:r>
      <w:r w:rsidR="001E35F6" w:rsidRPr="00F6465C">
        <w:t xml:space="preserve"> (the </w:t>
      </w:r>
      <w:r w:rsidR="001E35F6" w:rsidRPr="00F6465C">
        <w:rPr>
          <w:b/>
          <w:i/>
        </w:rPr>
        <w:t>initial levy period</w:t>
      </w:r>
      <w:r w:rsidR="001E35F6" w:rsidRPr="00F6465C">
        <w:t>)</w:t>
      </w:r>
      <w:r w:rsidR="00476296" w:rsidRPr="00F6465C">
        <w:t>:</w:t>
      </w:r>
    </w:p>
    <w:p w14:paraId="7E9DA932" w14:textId="77777777" w:rsidR="00476296" w:rsidRPr="00F6465C" w:rsidRDefault="00476296" w:rsidP="002C11A6">
      <w:pPr>
        <w:pStyle w:val="paragraph"/>
      </w:pPr>
      <w:r w:rsidRPr="00F6465C">
        <w:tab/>
        <w:t>(a)</w:t>
      </w:r>
      <w:r w:rsidRPr="00F6465C">
        <w:tab/>
      </w:r>
      <w:r w:rsidR="00B844F8" w:rsidRPr="00F6465C">
        <w:t xml:space="preserve">specify the amount of </w:t>
      </w:r>
      <w:r w:rsidR="00B844F8" w:rsidRPr="00F6465C">
        <w:rPr>
          <w:bCs/>
          <w:iCs/>
        </w:rPr>
        <w:t>AFCA’s accumulated unpaid fees</w:t>
      </w:r>
      <w:r w:rsidRPr="00F6465C">
        <w:rPr>
          <w:color w:val="000000" w:themeColor="text1"/>
        </w:rPr>
        <w:t>; and</w:t>
      </w:r>
    </w:p>
    <w:p w14:paraId="0170E2EC" w14:textId="77777777" w:rsidR="00C94B06" w:rsidRPr="00F6465C" w:rsidRDefault="00476296" w:rsidP="002C11A6">
      <w:pPr>
        <w:pStyle w:val="paragraph"/>
      </w:pPr>
      <w:r w:rsidRPr="00F6465C">
        <w:tab/>
        <w:t>(</w:t>
      </w:r>
      <w:r w:rsidR="00B844F8" w:rsidRPr="00F6465C">
        <w:t>b</w:t>
      </w:r>
      <w:r w:rsidRPr="00F6465C">
        <w:t>)</w:t>
      </w:r>
      <w:r w:rsidRPr="00F6465C">
        <w:tab/>
      </w:r>
      <w:r w:rsidR="002A79CF" w:rsidRPr="00F6465C">
        <w:t>d</w:t>
      </w:r>
      <w:r w:rsidR="00C94B06" w:rsidRPr="00F6465C">
        <w:t xml:space="preserve">etermine for the </w:t>
      </w:r>
      <w:r w:rsidR="001E35F6" w:rsidRPr="00F6465C">
        <w:t>initial</w:t>
      </w:r>
      <w:r w:rsidR="00C94B06" w:rsidRPr="00F6465C">
        <w:t xml:space="preserve"> levy period and </w:t>
      </w:r>
      <w:r w:rsidR="009568CF" w:rsidRPr="00F6465C">
        <w:t>a</w:t>
      </w:r>
      <w:r w:rsidR="00C94B06" w:rsidRPr="00F6465C">
        <w:t xml:space="preserve"> sub</w:t>
      </w:r>
      <w:r w:rsidR="002C11A6" w:rsidRPr="00F6465C">
        <w:noBreakHyphen/>
      </w:r>
      <w:r w:rsidR="00C94B06" w:rsidRPr="00F6465C">
        <w:t xml:space="preserve">sector an </w:t>
      </w:r>
      <w:r w:rsidR="00B844F8" w:rsidRPr="00F6465C">
        <w:t>amount equal to</w:t>
      </w:r>
      <w:r w:rsidR="00C94B06" w:rsidRPr="00F6465C">
        <w:t xml:space="preserve"> the portion of </w:t>
      </w:r>
      <w:r w:rsidR="00B844F8" w:rsidRPr="00F6465C">
        <w:t xml:space="preserve">that amount </w:t>
      </w:r>
      <w:r w:rsidR="00C94B06" w:rsidRPr="00F6465C">
        <w:t xml:space="preserve">that the CSLR operator reasonably believes </w:t>
      </w:r>
      <w:r w:rsidR="00B844F8" w:rsidRPr="00F6465C">
        <w:t>is</w:t>
      </w:r>
      <w:r w:rsidR="00C94B06" w:rsidRPr="00F6465C">
        <w:t xml:space="preserve"> attributable to the sub</w:t>
      </w:r>
      <w:r w:rsidR="002C11A6" w:rsidRPr="00F6465C">
        <w:noBreakHyphen/>
      </w:r>
      <w:r w:rsidR="00C94B06" w:rsidRPr="00F6465C">
        <w:t>sector.</w:t>
      </w:r>
    </w:p>
    <w:p w14:paraId="62BE1FAB" w14:textId="77777777" w:rsidR="009568CF" w:rsidRPr="00F6465C" w:rsidRDefault="009568CF" w:rsidP="002C11A6">
      <w:pPr>
        <w:pStyle w:val="notetext"/>
      </w:pPr>
      <w:r w:rsidRPr="00F6465C">
        <w:t>Note:</w:t>
      </w:r>
      <w:r w:rsidRPr="00F6465C">
        <w:tab/>
        <w:t>A single instrument may determine amounts for several sub</w:t>
      </w:r>
      <w:r w:rsidR="002C11A6" w:rsidRPr="00F6465C">
        <w:noBreakHyphen/>
      </w:r>
      <w:r w:rsidRPr="00F6465C">
        <w:t>sectors.</w:t>
      </w:r>
    </w:p>
    <w:p w14:paraId="32D1DC35" w14:textId="77777777" w:rsidR="00C94B06" w:rsidRPr="00F6465C" w:rsidRDefault="00C94B06" w:rsidP="002C11A6">
      <w:pPr>
        <w:pStyle w:val="SubsectionHead"/>
      </w:pPr>
      <w:r w:rsidRPr="00F6465C">
        <w:t xml:space="preserve">Initial estimate of </w:t>
      </w:r>
      <w:r w:rsidR="001E35F6" w:rsidRPr="00F6465C">
        <w:t>AFCA’s unpaid fees</w:t>
      </w:r>
    </w:p>
    <w:p w14:paraId="37F9B093" w14:textId="77777777" w:rsidR="001E35F6" w:rsidRPr="00F6465C" w:rsidRDefault="00C94B06" w:rsidP="002C11A6">
      <w:pPr>
        <w:pStyle w:val="subsection"/>
      </w:pPr>
      <w:r w:rsidRPr="00F6465C">
        <w:tab/>
        <w:t>(</w:t>
      </w:r>
      <w:r w:rsidR="00567E4A" w:rsidRPr="00F6465C">
        <w:t>2</w:t>
      </w:r>
      <w:r w:rsidRPr="00F6465C">
        <w:t>)</w:t>
      </w:r>
      <w:r w:rsidRPr="00F6465C">
        <w:tab/>
        <w:t>The CSLR operator may</w:t>
      </w:r>
      <w:r w:rsidR="00A260D0" w:rsidRPr="00F6465C">
        <w:t xml:space="preserve">, </w:t>
      </w:r>
      <w:r w:rsidRPr="00F6465C">
        <w:t xml:space="preserve">by </w:t>
      </w:r>
      <w:r w:rsidR="00594D99" w:rsidRPr="00F6465C">
        <w:t xml:space="preserve">legislative </w:t>
      </w:r>
      <w:r w:rsidRPr="00F6465C">
        <w:t>instrument and</w:t>
      </w:r>
      <w:r w:rsidR="00A260D0" w:rsidRPr="00F6465C">
        <w:t xml:space="preserve"> </w:t>
      </w:r>
      <w:r w:rsidRPr="00F6465C">
        <w:t>within 4 months before the start of</w:t>
      </w:r>
      <w:r w:rsidR="00A260D0" w:rsidRPr="00F6465C">
        <w:t xml:space="preserve"> </w:t>
      </w:r>
      <w:r w:rsidR="001E35F6" w:rsidRPr="00F6465C">
        <w:t xml:space="preserve">any </w:t>
      </w:r>
      <w:r w:rsidRPr="00F6465C">
        <w:t>levy period</w:t>
      </w:r>
      <w:r w:rsidR="00A260D0" w:rsidRPr="00F6465C">
        <w:t xml:space="preserve">, determine for the levy period and </w:t>
      </w:r>
      <w:r w:rsidR="009568CF" w:rsidRPr="00F6465C">
        <w:t>a</w:t>
      </w:r>
      <w:r w:rsidR="00A260D0" w:rsidRPr="00F6465C">
        <w:t xml:space="preserve"> sub</w:t>
      </w:r>
      <w:r w:rsidR="002C11A6" w:rsidRPr="00F6465C">
        <w:noBreakHyphen/>
      </w:r>
      <w:r w:rsidR="00A260D0" w:rsidRPr="00F6465C">
        <w:t>sector an estimate that is the sum of:</w:t>
      </w:r>
    </w:p>
    <w:p w14:paraId="00F7D0A5" w14:textId="77777777" w:rsidR="00C94B06" w:rsidRPr="00F6465C" w:rsidRDefault="00A260D0" w:rsidP="002C11A6">
      <w:pPr>
        <w:pStyle w:val="paragraph"/>
      </w:pPr>
      <w:r w:rsidRPr="00F6465C">
        <w:tab/>
        <w:t>(a)</w:t>
      </w:r>
      <w:r w:rsidRPr="00F6465C">
        <w:tab/>
        <w:t xml:space="preserve">the specified amount that </w:t>
      </w:r>
      <w:r w:rsidR="00C94B06" w:rsidRPr="00F6465C">
        <w:t xml:space="preserve">is the portion of </w:t>
      </w:r>
      <w:bookmarkStart w:id="17" w:name="_Hlk74771538"/>
      <w:r w:rsidR="002A79CF" w:rsidRPr="00F6465C">
        <w:t xml:space="preserve">the sum of AFCA’s unpaid fees </w:t>
      </w:r>
      <w:bookmarkEnd w:id="17"/>
      <w:r w:rsidR="00A86693" w:rsidRPr="00F6465C">
        <w:t xml:space="preserve">expected </w:t>
      </w:r>
      <w:r w:rsidR="002A79CF" w:rsidRPr="00F6465C">
        <w:t xml:space="preserve">for each of the months in the levy period </w:t>
      </w:r>
      <w:r w:rsidR="00C94B06" w:rsidRPr="00F6465C">
        <w:t>that the CSLR operator reasonably believes will be attributable to the sub</w:t>
      </w:r>
      <w:r w:rsidR="002C11A6" w:rsidRPr="00F6465C">
        <w:noBreakHyphen/>
      </w:r>
      <w:r w:rsidR="00C94B06" w:rsidRPr="00F6465C">
        <w:t>sector</w:t>
      </w:r>
      <w:r w:rsidRPr="00F6465C">
        <w:t>; and</w:t>
      </w:r>
    </w:p>
    <w:p w14:paraId="3E0C0A3B" w14:textId="77777777" w:rsidR="00AF3B53" w:rsidRPr="00F6465C" w:rsidRDefault="00AF3B53" w:rsidP="002C11A6">
      <w:pPr>
        <w:pStyle w:val="paragraph"/>
      </w:pPr>
      <w:r w:rsidRPr="00F6465C">
        <w:tab/>
        <w:t>(</w:t>
      </w:r>
      <w:r w:rsidR="00923FBE" w:rsidRPr="00F6465C">
        <w:t>b</w:t>
      </w:r>
      <w:r w:rsidRPr="00F6465C">
        <w:t>)</w:t>
      </w:r>
      <w:r w:rsidRPr="00F6465C">
        <w:tab/>
        <w:t xml:space="preserve">any specified shortfall worked out under </w:t>
      </w:r>
      <w:r w:rsidR="00D31F2C" w:rsidRPr="00F6465C">
        <w:t>subsection (</w:t>
      </w:r>
      <w:r w:rsidRPr="00F6465C">
        <w:t>3) for an earlier levy period and the sub</w:t>
      </w:r>
      <w:r w:rsidR="002C11A6" w:rsidRPr="00F6465C">
        <w:noBreakHyphen/>
      </w:r>
      <w:proofErr w:type="gramStart"/>
      <w:r w:rsidRPr="00F6465C">
        <w:t>sector;</w:t>
      </w:r>
      <w:proofErr w:type="gramEnd"/>
    </w:p>
    <w:p w14:paraId="6EF14D6D" w14:textId="77777777" w:rsidR="00AF3B53" w:rsidRPr="00F6465C" w:rsidRDefault="00AF3B53" w:rsidP="002C11A6">
      <w:pPr>
        <w:pStyle w:val="subsection2"/>
      </w:pPr>
      <w:r w:rsidRPr="00F6465C">
        <w:t xml:space="preserve">less any specified excess worked out under </w:t>
      </w:r>
      <w:r w:rsidR="00D31F2C" w:rsidRPr="00F6465C">
        <w:t>subsection (</w:t>
      </w:r>
      <w:r w:rsidRPr="00F6465C">
        <w:t>3) for an earlier levy period and the sub</w:t>
      </w:r>
      <w:r w:rsidR="002C11A6" w:rsidRPr="00F6465C">
        <w:noBreakHyphen/>
      </w:r>
      <w:r w:rsidRPr="00F6465C">
        <w:t>sector.</w:t>
      </w:r>
    </w:p>
    <w:p w14:paraId="3A344BA7" w14:textId="77777777" w:rsidR="009568CF" w:rsidRPr="00F6465C" w:rsidRDefault="009568CF" w:rsidP="002C11A6">
      <w:pPr>
        <w:pStyle w:val="notetext"/>
      </w:pPr>
      <w:r w:rsidRPr="00F6465C">
        <w:t>Note 1:</w:t>
      </w:r>
      <w:r w:rsidRPr="00F6465C">
        <w:tab/>
        <w:t>A single instrument may determine estimates for several sub</w:t>
      </w:r>
      <w:r w:rsidR="002C11A6" w:rsidRPr="00F6465C">
        <w:noBreakHyphen/>
      </w:r>
      <w:r w:rsidRPr="00F6465C">
        <w:t>sectors.</w:t>
      </w:r>
    </w:p>
    <w:p w14:paraId="034725A8" w14:textId="77777777" w:rsidR="00AF3B53" w:rsidRPr="00F6465C" w:rsidRDefault="00AF3B53" w:rsidP="002C11A6">
      <w:pPr>
        <w:pStyle w:val="notetext"/>
      </w:pPr>
      <w:r w:rsidRPr="00F6465C">
        <w:t>Note</w:t>
      </w:r>
      <w:r w:rsidR="009568CF" w:rsidRPr="00F6465C">
        <w:t xml:space="preserve"> 2</w:t>
      </w:r>
      <w:r w:rsidRPr="00F6465C">
        <w:t>:</w:t>
      </w:r>
      <w:r w:rsidRPr="00F6465C">
        <w:tab/>
        <w:t>This subsection can apply to the initial levy period as well as other levy periods.</w:t>
      </w:r>
    </w:p>
    <w:p w14:paraId="5B7C454B" w14:textId="77777777" w:rsidR="00AF3B53" w:rsidRPr="00F6465C" w:rsidRDefault="00AF3B53" w:rsidP="002C11A6">
      <w:pPr>
        <w:pStyle w:val="SubsectionHead"/>
      </w:pPr>
      <w:r w:rsidRPr="00F6465C">
        <w:t>Initial estimate of AFCA’s unpaid fees—reconciliation for earlier levy periods</w:t>
      </w:r>
    </w:p>
    <w:p w14:paraId="497B2EFB" w14:textId="77777777" w:rsidR="00AF3B53" w:rsidRPr="00F6465C" w:rsidRDefault="00AF3B53" w:rsidP="002C11A6">
      <w:pPr>
        <w:pStyle w:val="subsection"/>
      </w:pPr>
      <w:r w:rsidRPr="00F6465C">
        <w:tab/>
        <w:t>(3)</w:t>
      </w:r>
      <w:r w:rsidRPr="00F6465C">
        <w:tab/>
        <w:t>The CSLR operator may, for an earlier levy period and a sub</w:t>
      </w:r>
      <w:r w:rsidR="002C11A6" w:rsidRPr="00F6465C">
        <w:noBreakHyphen/>
      </w:r>
      <w:r w:rsidRPr="00F6465C">
        <w:t xml:space="preserve">sector, work out whether the total levy imposed by </w:t>
      </w:r>
      <w:r w:rsidR="00FD3882" w:rsidRPr="00F6465C">
        <w:t>section 9</w:t>
      </w:r>
      <w:r w:rsidRPr="00F6465C">
        <w:t xml:space="preserve"> of the </w:t>
      </w:r>
      <w:r w:rsidR="00EE4705" w:rsidRPr="00F6465C">
        <w:rPr>
          <w:i/>
        </w:rPr>
        <w:t xml:space="preserve">Financial Services Compensation Scheme of Last Resort Levy </w:t>
      </w:r>
      <w:r w:rsidR="00EE4705" w:rsidRPr="00F6465C">
        <w:rPr>
          <w:i/>
        </w:rPr>
        <w:lastRenderedPageBreak/>
        <w:t>(AFCA Fees)</w:t>
      </w:r>
      <w:r w:rsidR="00EE4705" w:rsidRPr="00F6465C">
        <w:t xml:space="preserve"> </w:t>
      </w:r>
      <w:r w:rsidR="00EE4705" w:rsidRPr="00F6465C">
        <w:rPr>
          <w:i/>
        </w:rPr>
        <w:t>Act 2021</w:t>
      </w:r>
      <w:r w:rsidR="00EE4705" w:rsidRPr="00F6465C">
        <w:t xml:space="preserve"> </w:t>
      </w:r>
      <w:r w:rsidRPr="00F6465C">
        <w:t>for that earlier levy period on all persons in the sub</w:t>
      </w:r>
      <w:r w:rsidR="002C11A6" w:rsidRPr="00F6465C">
        <w:noBreakHyphen/>
      </w:r>
      <w:r w:rsidRPr="00F6465C">
        <w:t>sector:</w:t>
      </w:r>
    </w:p>
    <w:p w14:paraId="15C630C6" w14:textId="77777777" w:rsidR="00AF3B53" w:rsidRPr="00F6465C" w:rsidRDefault="00AF3B53" w:rsidP="002C11A6">
      <w:pPr>
        <w:pStyle w:val="paragraph"/>
      </w:pPr>
      <w:r w:rsidRPr="00F6465C">
        <w:tab/>
        <w:t>(a)</w:t>
      </w:r>
      <w:r w:rsidRPr="00F6465C">
        <w:tab/>
        <w:t>falls short of; or</w:t>
      </w:r>
    </w:p>
    <w:p w14:paraId="6F49CA62" w14:textId="77777777" w:rsidR="00AF3B53" w:rsidRPr="00F6465C" w:rsidRDefault="00AF3B53" w:rsidP="002C11A6">
      <w:pPr>
        <w:pStyle w:val="paragraph"/>
      </w:pPr>
      <w:r w:rsidRPr="00F6465C">
        <w:tab/>
        <w:t>(b)</w:t>
      </w:r>
      <w:r w:rsidRPr="00F6465C">
        <w:tab/>
      </w:r>
      <w:proofErr w:type="gramStart"/>
      <w:r w:rsidRPr="00F6465C">
        <w:t>exceeds;</w:t>
      </w:r>
      <w:proofErr w:type="gramEnd"/>
    </w:p>
    <w:p w14:paraId="7CE6031D" w14:textId="77777777" w:rsidR="00AF3B53" w:rsidRPr="00F6465C" w:rsidRDefault="00AF3B53" w:rsidP="002C11A6">
      <w:pPr>
        <w:pStyle w:val="subsection2"/>
      </w:pPr>
      <w:r w:rsidRPr="00F6465C">
        <w:t xml:space="preserve">the most recent estimate determined under </w:t>
      </w:r>
      <w:r w:rsidR="00D31F2C" w:rsidRPr="00F6465C">
        <w:t>subsection (</w:t>
      </w:r>
      <w:r w:rsidRPr="00F6465C">
        <w:t>2) or (5) of this section for that earlier levy period and the sub</w:t>
      </w:r>
      <w:r w:rsidR="002C11A6" w:rsidRPr="00F6465C">
        <w:noBreakHyphen/>
      </w:r>
      <w:r w:rsidRPr="00F6465C">
        <w:t>sector.</w:t>
      </w:r>
    </w:p>
    <w:p w14:paraId="1F1276EF" w14:textId="77777777" w:rsidR="00AF3B53" w:rsidRPr="00F6465C" w:rsidRDefault="00AF3B53" w:rsidP="002C11A6">
      <w:pPr>
        <w:pStyle w:val="subsection"/>
      </w:pPr>
      <w:r w:rsidRPr="00F6465C">
        <w:tab/>
        <w:t>(</w:t>
      </w:r>
      <w:r w:rsidR="004500E4" w:rsidRPr="00F6465C">
        <w:t>4</w:t>
      </w:r>
      <w:r w:rsidRPr="00F6465C">
        <w:t>)</w:t>
      </w:r>
      <w:r w:rsidRPr="00F6465C">
        <w:tab/>
        <w:t xml:space="preserve">The same shortfall or excess worked out under </w:t>
      </w:r>
      <w:r w:rsidR="00D31F2C" w:rsidRPr="00F6465C">
        <w:t>subsection (</w:t>
      </w:r>
      <w:r w:rsidR="00D20B77" w:rsidRPr="00F6465C">
        <w:t>3</w:t>
      </w:r>
      <w:r w:rsidRPr="00F6465C">
        <w:t>) for a particular earlier levy period and sub</w:t>
      </w:r>
      <w:r w:rsidR="002C11A6" w:rsidRPr="00F6465C">
        <w:noBreakHyphen/>
      </w:r>
      <w:r w:rsidRPr="00F6465C">
        <w:t xml:space="preserve">sector is not to be included in an estimate under </w:t>
      </w:r>
      <w:r w:rsidR="00D31F2C" w:rsidRPr="00F6465C">
        <w:t>subsection (</w:t>
      </w:r>
      <w:r w:rsidR="004500E4" w:rsidRPr="00F6465C">
        <w:t>2</w:t>
      </w:r>
      <w:r w:rsidRPr="00F6465C">
        <w:t>) more than once.</w:t>
      </w:r>
    </w:p>
    <w:p w14:paraId="22696AFE" w14:textId="77777777" w:rsidR="00C94B06" w:rsidRPr="00F6465C" w:rsidRDefault="00C94B06" w:rsidP="002C11A6">
      <w:pPr>
        <w:pStyle w:val="SubsectionHead"/>
      </w:pPr>
      <w:r w:rsidRPr="00F6465C">
        <w:t xml:space="preserve">Revised estimate of </w:t>
      </w:r>
      <w:r w:rsidR="00A86693" w:rsidRPr="00F6465C">
        <w:t>AFCA’s unpaid fees</w:t>
      </w:r>
    </w:p>
    <w:p w14:paraId="413A66A5" w14:textId="77777777" w:rsidR="00C94B06" w:rsidRPr="00F6465C" w:rsidRDefault="00C94B06" w:rsidP="002C11A6">
      <w:pPr>
        <w:pStyle w:val="subsection"/>
      </w:pPr>
      <w:r w:rsidRPr="00F6465C">
        <w:tab/>
        <w:t>(</w:t>
      </w:r>
      <w:r w:rsidR="004500E4" w:rsidRPr="00F6465C">
        <w:t>5</w:t>
      </w:r>
      <w:r w:rsidRPr="00F6465C">
        <w:t>)</w:t>
      </w:r>
      <w:r w:rsidRPr="00F6465C">
        <w:tab/>
        <w:t xml:space="preserve">The CSLR operator may, by </w:t>
      </w:r>
      <w:r w:rsidR="006221CC" w:rsidRPr="00F6465C">
        <w:t xml:space="preserve">legislative </w:t>
      </w:r>
      <w:r w:rsidRPr="00F6465C">
        <w:t>instrument:</w:t>
      </w:r>
    </w:p>
    <w:p w14:paraId="78808FA5" w14:textId="77777777" w:rsidR="00C94B06" w:rsidRPr="00F6465C" w:rsidRDefault="00C94B06" w:rsidP="002C11A6">
      <w:pPr>
        <w:pStyle w:val="paragraph"/>
      </w:pPr>
      <w:r w:rsidRPr="00F6465C">
        <w:tab/>
        <w:t>(a)</w:t>
      </w:r>
      <w:r w:rsidRPr="00F6465C">
        <w:tab/>
        <w:t>after the start of a levy period; and</w:t>
      </w:r>
    </w:p>
    <w:p w14:paraId="7713A69F" w14:textId="77777777" w:rsidR="00C94B06" w:rsidRPr="00F6465C" w:rsidRDefault="00C94B06" w:rsidP="002C11A6">
      <w:pPr>
        <w:pStyle w:val="paragraph"/>
      </w:pPr>
      <w:r w:rsidRPr="00F6465C">
        <w:tab/>
        <w:t>(b)</w:t>
      </w:r>
      <w:r w:rsidRPr="00F6465C">
        <w:tab/>
        <w:t>after re</w:t>
      </w:r>
      <w:r w:rsidR="002C11A6" w:rsidRPr="00F6465C">
        <w:noBreakHyphen/>
      </w:r>
      <w:r w:rsidRPr="00F6465C">
        <w:t xml:space="preserve">calculating the </w:t>
      </w:r>
      <w:r w:rsidR="00943FD3" w:rsidRPr="00F6465C">
        <w:t xml:space="preserve">amounts </w:t>
      </w:r>
      <w:r w:rsidR="00317EF5" w:rsidRPr="00F6465C">
        <w:t xml:space="preserve">referred to </w:t>
      </w:r>
      <w:r w:rsidRPr="00F6465C">
        <w:t xml:space="preserve">in </w:t>
      </w:r>
      <w:r w:rsidR="00D31F2C" w:rsidRPr="00F6465C">
        <w:t>subsection (</w:t>
      </w:r>
      <w:r w:rsidR="00943FD3" w:rsidRPr="00F6465C">
        <w:t>2</w:t>
      </w:r>
      <w:r w:rsidRPr="00F6465C">
        <w:t>) for the levy period and a sub</w:t>
      </w:r>
      <w:r w:rsidR="002C11A6" w:rsidRPr="00F6465C">
        <w:noBreakHyphen/>
      </w:r>
      <w:proofErr w:type="gramStart"/>
      <w:r w:rsidRPr="00F6465C">
        <w:t>sector;</w:t>
      </w:r>
      <w:proofErr w:type="gramEnd"/>
    </w:p>
    <w:p w14:paraId="47EC215D" w14:textId="77777777" w:rsidR="00C94B06" w:rsidRPr="00F6465C" w:rsidRDefault="00C94B06" w:rsidP="002C11A6">
      <w:pPr>
        <w:pStyle w:val="subsection2"/>
      </w:pPr>
      <w:r w:rsidRPr="00F6465C">
        <w:t>determine for the levy period and the sub</w:t>
      </w:r>
      <w:r w:rsidR="002C11A6" w:rsidRPr="00F6465C">
        <w:noBreakHyphen/>
      </w:r>
      <w:r w:rsidRPr="00F6465C">
        <w:t xml:space="preserve">sector a revised estimate </w:t>
      </w:r>
      <w:r w:rsidR="00F25955" w:rsidRPr="00F6465C">
        <w:t>using those re</w:t>
      </w:r>
      <w:r w:rsidR="002C11A6" w:rsidRPr="00F6465C">
        <w:noBreakHyphen/>
      </w:r>
      <w:r w:rsidR="00F25955" w:rsidRPr="00F6465C">
        <w:t>calculated amounts</w:t>
      </w:r>
      <w:r w:rsidRPr="00F6465C">
        <w:t>.</w:t>
      </w:r>
    </w:p>
    <w:p w14:paraId="48C8D383" w14:textId="77777777" w:rsidR="008851B4" w:rsidRPr="00F6465C" w:rsidRDefault="008851B4" w:rsidP="002C11A6">
      <w:pPr>
        <w:pStyle w:val="notetext"/>
      </w:pPr>
      <w:r w:rsidRPr="00F6465C">
        <w:t>Note:</w:t>
      </w:r>
      <w:r w:rsidRPr="00F6465C">
        <w:tab/>
        <w:t>A single instrument may determine revised estimates for several sub</w:t>
      </w:r>
      <w:r w:rsidR="002C11A6" w:rsidRPr="00F6465C">
        <w:noBreakHyphen/>
      </w:r>
      <w:r w:rsidRPr="00F6465C">
        <w:t>sectors.</w:t>
      </w:r>
    </w:p>
    <w:p w14:paraId="5B67238D" w14:textId="77777777" w:rsidR="00081A15" w:rsidRPr="00F6465C" w:rsidRDefault="00081A15" w:rsidP="002C11A6">
      <w:pPr>
        <w:pStyle w:val="subsection"/>
      </w:pPr>
      <w:r w:rsidRPr="00F6465C">
        <w:tab/>
        <w:t>(</w:t>
      </w:r>
      <w:r w:rsidR="004500E4" w:rsidRPr="00F6465C">
        <w:t>6</w:t>
      </w:r>
      <w:r w:rsidRPr="00F6465C">
        <w:t>)</w:t>
      </w:r>
      <w:r w:rsidRPr="00F6465C">
        <w:tab/>
        <w:t xml:space="preserve">A </w:t>
      </w:r>
      <w:r w:rsidR="004427DA" w:rsidRPr="00F6465C">
        <w:t>determination</w:t>
      </w:r>
      <w:r w:rsidRPr="00F6465C">
        <w:t xml:space="preserve"> under </w:t>
      </w:r>
      <w:r w:rsidR="00D31F2C" w:rsidRPr="00F6465C">
        <w:t>subsection (</w:t>
      </w:r>
      <w:r w:rsidR="004427DA" w:rsidRPr="00F6465C">
        <w:t>5</w:t>
      </w:r>
      <w:r w:rsidRPr="00F6465C">
        <w:t>) may specify whether further levy needs to be imposed under sub</w:t>
      </w:r>
      <w:r w:rsidR="00FD3882" w:rsidRPr="00F6465C">
        <w:t>section 9</w:t>
      </w:r>
      <w:r w:rsidRPr="00F6465C">
        <w:t xml:space="preserve">(2) of the </w:t>
      </w:r>
      <w:r w:rsidR="005D6568" w:rsidRPr="00F6465C">
        <w:rPr>
          <w:i/>
        </w:rPr>
        <w:t>Financial Services</w:t>
      </w:r>
      <w:r w:rsidRPr="00F6465C">
        <w:rPr>
          <w:i/>
        </w:rPr>
        <w:t xml:space="preserve"> Compensation Scheme of Last Resort Levy (AFCA Fees)</w:t>
      </w:r>
      <w:r w:rsidRPr="00F6465C">
        <w:t xml:space="preserve"> </w:t>
      </w:r>
      <w:r w:rsidRPr="00F6465C">
        <w:rPr>
          <w:i/>
        </w:rPr>
        <w:t>Act 2021</w:t>
      </w:r>
      <w:r w:rsidRPr="00F6465C">
        <w:t xml:space="preserve"> for the levy period and the sub</w:t>
      </w:r>
      <w:r w:rsidR="002C11A6" w:rsidRPr="00F6465C">
        <w:noBreakHyphen/>
      </w:r>
      <w:r w:rsidRPr="00F6465C">
        <w:t>sector.</w:t>
      </w:r>
    </w:p>
    <w:p w14:paraId="1ECBC5B2" w14:textId="77777777" w:rsidR="00C354CE" w:rsidRPr="00F6465C" w:rsidRDefault="00B83C14" w:rsidP="002C11A6">
      <w:pPr>
        <w:pStyle w:val="ActHead2"/>
        <w:pageBreakBefore/>
      </w:pPr>
      <w:bookmarkStart w:id="18" w:name="_Toc75516737"/>
      <w:r w:rsidRPr="001A074A">
        <w:rPr>
          <w:rStyle w:val="CharPartNo"/>
        </w:rPr>
        <w:lastRenderedPageBreak/>
        <w:t>Part 3</w:t>
      </w:r>
      <w:r w:rsidR="00BC73E4" w:rsidRPr="00F6465C">
        <w:t>—</w:t>
      </w:r>
      <w:r w:rsidR="00BC73E4" w:rsidRPr="001A074A">
        <w:rPr>
          <w:rStyle w:val="CharPartText"/>
        </w:rPr>
        <w:t>Payment of levy</w:t>
      </w:r>
      <w:r w:rsidR="008E2E56" w:rsidRPr="001A074A">
        <w:rPr>
          <w:rStyle w:val="CharPartText"/>
        </w:rPr>
        <w:t>, late payment penalty and shortfall penalty</w:t>
      </w:r>
      <w:bookmarkEnd w:id="18"/>
    </w:p>
    <w:p w14:paraId="0A6BFF9B" w14:textId="77777777" w:rsidR="00BC73E4" w:rsidRPr="001A074A" w:rsidRDefault="00BC73E4" w:rsidP="002C11A6">
      <w:pPr>
        <w:pStyle w:val="Header"/>
      </w:pPr>
      <w:r w:rsidRPr="001A074A">
        <w:rPr>
          <w:rStyle w:val="CharDivNo"/>
        </w:rPr>
        <w:t xml:space="preserve"> </w:t>
      </w:r>
      <w:r w:rsidRPr="001A074A">
        <w:rPr>
          <w:rStyle w:val="CharDivText"/>
        </w:rPr>
        <w:t xml:space="preserve"> </w:t>
      </w:r>
    </w:p>
    <w:p w14:paraId="6C398ACA" w14:textId="77777777" w:rsidR="004C3265" w:rsidRPr="00F6465C" w:rsidRDefault="006A56BD" w:rsidP="002C11A6">
      <w:pPr>
        <w:pStyle w:val="ActHead5"/>
      </w:pPr>
      <w:bookmarkStart w:id="19" w:name="_Toc75516738"/>
      <w:proofErr w:type="gramStart"/>
      <w:r w:rsidRPr="001A074A">
        <w:rPr>
          <w:rStyle w:val="CharSectno"/>
        </w:rPr>
        <w:t>13</w:t>
      </w:r>
      <w:r w:rsidR="004C3265" w:rsidRPr="00F6465C">
        <w:t xml:space="preserve">  When</w:t>
      </w:r>
      <w:proofErr w:type="gramEnd"/>
      <w:r w:rsidR="004C3265" w:rsidRPr="00F6465C">
        <w:t xml:space="preserve"> levy due for payment</w:t>
      </w:r>
      <w:bookmarkEnd w:id="19"/>
    </w:p>
    <w:p w14:paraId="768E4B09" w14:textId="77777777" w:rsidR="004C3265" w:rsidRPr="00F6465C" w:rsidRDefault="004C3265" w:rsidP="002C11A6">
      <w:pPr>
        <w:pStyle w:val="subsection"/>
      </w:pPr>
      <w:r w:rsidRPr="00F6465C">
        <w:tab/>
        <w:t>(1)</w:t>
      </w:r>
      <w:r w:rsidRPr="00F6465C">
        <w:tab/>
        <w:t xml:space="preserve">Levy payable by a person for a </w:t>
      </w:r>
      <w:r w:rsidR="00741163" w:rsidRPr="00F6465C">
        <w:t>levy period</w:t>
      </w:r>
      <w:r w:rsidRPr="00F6465C">
        <w:t xml:space="preserve"> is due and payable on a business day that is:</w:t>
      </w:r>
    </w:p>
    <w:p w14:paraId="4BE18896" w14:textId="77777777" w:rsidR="004C3265" w:rsidRPr="00F6465C" w:rsidRDefault="004C3265" w:rsidP="002C11A6">
      <w:pPr>
        <w:pStyle w:val="paragraph"/>
      </w:pPr>
      <w:r w:rsidRPr="00F6465C">
        <w:tab/>
        <w:t>(a)</w:t>
      </w:r>
      <w:r w:rsidRPr="00F6465C">
        <w:tab/>
        <w:t xml:space="preserve">specified in a notice that ASIC gives to the person in relation to the </w:t>
      </w:r>
      <w:r w:rsidR="000C4002" w:rsidRPr="00F6465C">
        <w:t>levy period</w:t>
      </w:r>
      <w:r w:rsidRPr="00F6465C">
        <w:t>; and</w:t>
      </w:r>
    </w:p>
    <w:p w14:paraId="2641C71F" w14:textId="77777777" w:rsidR="004C3265" w:rsidRPr="00F6465C" w:rsidRDefault="004C3265" w:rsidP="002C11A6">
      <w:pPr>
        <w:pStyle w:val="paragraph"/>
      </w:pPr>
      <w:r w:rsidRPr="00F6465C">
        <w:tab/>
        <w:t>(b)</w:t>
      </w:r>
      <w:r w:rsidRPr="00F6465C">
        <w:tab/>
        <w:t>not earlier than 30 days after the day on which the notice is given.</w:t>
      </w:r>
    </w:p>
    <w:p w14:paraId="4480C7EE" w14:textId="77777777" w:rsidR="00502807" w:rsidRPr="00F6465C" w:rsidRDefault="00502807" w:rsidP="002C11A6">
      <w:pPr>
        <w:pStyle w:val="notetext"/>
      </w:pPr>
      <w:r w:rsidRPr="00F6465C">
        <w:t>Note:</w:t>
      </w:r>
      <w:r w:rsidRPr="00F6465C">
        <w:tab/>
        <w:t>A</w:t>
      </w:r>
      <w:r w:rsidR="00F96BFF" w:rsidRPr="00F6465C">
        <w:t xml:space="preserve"> further notice will be given to the person if any further levy is imposed on the person for the levy period </w:t>
      </w:r>
      <w:r w:rsidR="006B33DD" w:rsidRPr="00F6465C">
        <w:t>(for example, see</w:t>
      </w:r>
      <w:r w:rsidR="00F96BFF" w:rsidRPr="00F6465C">
        <w:t xml:space="preserve"> </w:t>
      </w:r>
      <w:r w:rsidR="00413A96" w:rsidRPr="00F6465C">
        <w:t>subsection 8</w:t>
      </w:r>
      <w:r w:rsidR="00F96BFF" w:rsidRPr="00F6465C">
        <w:t>(2)</w:t>
      </w:r>
      <w:r w:rsidR="005572CD" w:rsidRPr="00F6465C">
        <w:t xml:space="preserve"> or (3) or </w:t>
      </w:r>
      <w:r w:rsidR="00FD3882" w:rsidRPr="00F6465C">
        <w:t>section 9</w:t>
      </w:r>
      <w:r w:rsidR="00F96BFF" w:rsidRPr="00F6465C">
        <w:t xml:space="preserve"> of the </w:t>
      </w:r>
      <w:r w:rsidR="005D6568" w:rsidRPr="00F6465C">
        <w:rPr>
          <w:i/>
        </w:rPr>
        <w:t>Financial Services</w:t>
      </w:r>
      <w:r w:rsidR="00F96BFF" w:rsidRPr="00F6465C">
        <w:rPr>
          <w:i/>
        </w:rPr>
        <w:t xml:space="preserve"> Compensation Scheme of Last Resort Levy Act 2021</w:t>
      </w:r>
      <w:r w:rsidR="006B33DD" w:rsidRPr="00F6465C">
        <w:t>)</w:t>
      </w:r>
      <w:r w:rsidR="00F96BFF" w:rsidRPr="00F6465C">
        <w:t>.</w:t>
      </w:r>
    </w:p>
    <w:p w14:paraId="1B82BCDF" w14:textId="77777777" w:rsidR="004C3265" w:rsidRPr="00F6465C" w:rsidRDefault="004C3265" w:rsidP="002C11A6">
      <w:pPr>
        <w:pStyle w:val="subsection"/>
      </w:pPr>
      <w:r w:rsidRPr="00F6465C">
        <w:tab/>
        <w:t>(2)</w:t>
      </w:r>
      <w:r w:rsidRPr="00F6465C">
        <w:tab/>
        <w:t>If the person nominates another person by written notice given to ASIC:</w:t>
      </w:r>
    </w:p>
    <w:p w14:paraId="01946E76" w14:textId="77777777" w:rsidR="004C3265" w:rsidRPr="00F6465C" w:rsidRDefault="004C3265" w:rsidP="002C11A6">
      <w:pPr>
        <w:pStyle w:val="paragraph"/>
      </w:pPr>
      <w:r w:rsidRPr="00F6465C">
        <w:tab/>
        <w:t>(a)</w:t>
      </w:r>
      <w:r w:rsidRPr="00F6465C">
        <w:tab/>
        <w:t xml:space="preserve">the notice under </w:t>
      </w:r>
      <w:r w:rsidR="00D31F2C" w:rsidRPr="00F6465C">
        <w:t>paragraph (</w:t>
      </w:r>
      <w:r w:rsidRPr="00F6465C">
        <w:t>1)(a) may be given to the nominated person; and</w:t>
      </w:r>
    </w:p>
    <w:p w14:paraId="365E683B" w14:textId="77777777" w:rsidR="004C3265" w:rsidRPr="00F6465C" w:rsidRDefault="004C3265" w:rsidP="002C11A6">
      <w:pPr>
        <w:pStyle w:val="paragraph"/>
      </w:pPr>
      <w:r w:rsidRPr="00F6465C">
        <w:tab/>
        <w:t>(b)</w:t>
      </w:r>
      <w:r w:rsidRPr="00F6465C">
        <w:tab/>
        <w:t xml:space="preserve">the obligation imposed on the person by </w:t>
      </w:r>
      <w:r w:rsidR="00D31F2C" w:rsidRPr="00F6465C">
        <w:t>subsection (</w:t>
      </w:r>
      <w:r w:rsidRPr="00F6465C">
        <w:t>1) may be discharged by the nominated person.</w:t>
      </w:r>
    </w:p>
    <w:p w14:paraId="5ED15E39" w14:textId="77777777" w:rsidR="004C3265" w:rsidRPr="00F6465C" w:rsidRDefault="004C3265" w:rsidP="002C11A6">
      <w:pPr>
        <w:pStyle w:val="subsection"/>
      </w:pPr>
      <w:r w:rsidRPr="00F6465C">
        <w:tab/>
        <w:t>(3)</w:t>
      </w:r>
      <w:r w:rsidRPr="00F6465C">
        <w:tab/>
        <w:t xml:space="preserve">To avoid doubt, </w:t>
      </w:r>
      <w:r w:rsidR="00D31F2C" w:rsidRPr="00F6465C">
        <w:t>subsection (</w:t>
      </w:r>
      <w:r w:rsidRPr="00F6465C">
        <w:t xml:space="preserve">2) does not otherwise affect the person’s liability </w:t>
      </w:r>
      <w:r w:rsidR="000C4002" w:rsidRPr="00F6465C">
        <w:t>to pay levy</w:t>
      </w:r>
      <w:r w:rsidRPr="00F6465C">
        <w:t>.</w:t>
      </w:r>
    </w:p>
    <w:p w14:paraId="21189E41" w14:textId="77777777" w:rsidR="004C3265" w:rsidRPr="00F6465C" w:rsidRDefault="006A56BD" w:rsidP="002C11A6">
      <w:pPr>
        <w:pStyle w:val="ActHead5"/>
      </w:pPr>
      <w:bookmarkStart w:id="20" w:name="_Toc75516739"/>
      <w:proofErr w:type="gramStart"/>
      <w:r w:rsidRPr="001A074A">
        <w:rPr>
          <w:rStyle w:val="CharSectno"/>
        </w:rPr>
        <w:t>14</w:t>
      </w:r>
      <w:r w:rsidR="004C3265" w:rsidRPr="00F6465C">
        <w:t xml:space="preserve">  Late</w:t>
      </w:r>
      <w:proofErr w:type="gramEnd"/>
      <w:r w:rsidR="004C3265" w:rsidRPr="00F6465C">
        <w:t xml:space="preserve"> payment penalty</w:t>
      </w:r>
      <w:bookmarkEnd w:id="20"/>
    </w:p>
    <w:p w14:paraId="487BEC85" w14:textId="77777777" w:rsidR="004C3265" w:rsidRPr="00F6465C" w:rsidRDefault="004C3265" w:rsidP="002C11A6">
      <w:pPr>
        <w:pStyle w:val="subsection"/>
      </w:pPr>
      <w:r w:rsidRPr="00F6465C">
        <w:tab/>
        <w:t>(1)</w:t>
      </w:r>
      <w:r w:rsidRPr="00F6465C">
        <w:tab/>
        <w:t>If any levy payable by a person remains unpaid at the start of a levy month after the levy became due for payment, the person is liable to pay the Commonwealth, for that levy month, a penalty worked out using the following formula:</w:t>
      </w:r>
    </w:p>
    <w:p w14:paraId="552D7A0A" w14:textId="77777777" w:rsidR="00AC24B8" w:rsidRPr="00F6465C" w:rsidRDefault="006014B3" w:rsidP="002C11A6">
      <w:pPr>
        <w:pStyle w:val="subsection2"/>
      </w:pPr>
      <w:r w:rsidRPr="00F6465C">
        <w:rPr>
          <w:position w:val="-32"/>
        </w:rPr>
        <w:object w:dxaOrig="3540" w:dyaOrig="760" w14:anchorId="26EC9B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5pt;height:38.5pt" o:ole="">
            <v:imagedata r:id="rId18" o:title=""/>
          </v:shape>
          <o:OLEObject Type="Embed" ProgID="Equation.DSMT4" ShapeID="_x0000_i1025" DrawAspect="Content" ObjectID="_1687869960" r:id="rId19"/>
        </w:object>
      </w:r>
    </w:p>
    <w:p w14:paraId="4CAFB5A9" w14:textId="77777777" w:rsidR="004C3265" w:rsidRPr="00F6465C" w:rsidRDefault="004C3265" w:rsidP="002C11A6">
      <w:pPr>
        <w:pStyle w:val="subsection"/>
      </w:pPr>
      <w:r w:rsidRPr="00F6465C">
        <w:lastRenderedPageBreak/>
        <w:tab/>
        <w:t>(2)</w:t>
      </w:r>
      <w:r w:rsidRPr="00F6465C">
        <w:tab/>
        <w:t>Late payment penalty for a levy month is due and payable at the end of the levy month.</w:t>
      </w:r>
    </w:p>
    <w:p w14:paraId="0BD9010B" w14:textId="77777777" w:rsidR="004C3265" w:rsidRPr="00F6465C" w:rsidRDefault="004C3265" w:rsidP="002C11A6">
      <w:pPr>
        <w:pStyle w:val="subsection"/>
      </w:pPr>
      <w:r w:rsidRPr="00F6465C">
        <w:tab/>
        <w:t>(3)</w:t>
      </w:r>
      <w:r w:rsidRPr="00F6465C">
        <w:tab/>
        <w:t>However, ASIC may, by written notice given to the person before, on or after the day on which late payment penalty would be due and payable apart from this subsection, specify a later day as the day on which the late payment penalty is due and payable. The notice has effect, and is taken always to have had effect, according to its terms.</w:t>
      </w:r>
    </w:p>
    <w:p w14:paraId="1F09C503" w14:textId="77777777" w:rsidR="004C3265" w:rsidRPr="00F6465C" w:rsidRDefault="006A56BD" w:rsidP="002C11A6">
      <w:pPr>
        <w:pStyle w:val="ActHead5"/>
      </w:pPr>
      <w:bookmarkStart w:id="21" w:name="_Toc75516740"/>
      <w:proofErr w:type="gramStart"/>
      <w:r w:rsidRPr="001A074A">
        <w:rPr>
          <w:rStyle w:val="CharSectno"/>
        </w:rPr>
        <w:t>15</w:t>
      </w:r>
      <w:r w:rsidR="004C3265" w:rsidRPr="00F6465C">
        <w:t xml:space="preserve">  Shortfall</w:t>
      </w:r>
      <w:proofErr w:type="gramEnd"/>
      <w:r w:rsidR="004C3265" w:rsidRPr="00F6465C">
        <w:t xml:space="preserve"> penalty</w:t>
      </w:r>
      <w:bookmarkEnd w:id="21"/>
    </w:p>
    <w:p w14:paraId="54D7B88A" w14:textId="77777777" w:rsidR="004C3265" w:rsidRPr="00F6465C" w:rsidRDefault="004C3265" w:rsidP="002C11A6">
      <w:pPr>
        <w:pStyle w:val="subsection"/>
      </w:pPr>
      <w:r w:rsidRPr="00F6465C">
        <w:tab/>
        <w:t>(1)</w:t>
      </w:r>
      <w:r w:rsidRPr="00F6465C">
        <w:tab/>
        <w:t>Subsection (3) applies if:</w:t>
      </w:r>
    </w:p>
    <w:p w14:paraId="72CF65AA" w14:textId="77777777" w:rsidR="004C3265" w:rsidRPr="00F6465C" w:rsidRDefault="004C3265" w:rsidP="002C11A6">
      <w:pPr>
        <w:pStyle w:val="paragraph"/>
      </w:pPr>
      <w:r w:rsidRPr="00F6465C">
        <w:tab/>
        <w:t>(a)</w:t>
      </w:r>
      <w:r w:rsidRPr="00F6465C">
        <w:tab/>
        <w:t xml:space="preserve">a person makes a statement to ASIC </w:t>
      </w:r>
      <w:r w:rsidR="0092061B" w:rsidRPr="00F6465C">
        <w:t>of</w:t>
      </w:r>
      <w:r w:rsidRPr="00F6465C">
        <w:t xml:space="preserve"> </w:t>
      </w:r>
      <w:r w:rsidR="007C2BB6" w:rsidRPr="00F6465C">
        <w:t>information provided</w:t>
      </w:r>
      <w:r w:rsidRPr="00F6465C">
        <w:t xml:space="preserve"> under section </w:t>
      </w:r>
      <w:r w:rsidR="006A56BD" w:rsidRPr="00F6465C">
        <w:t>8</w:t>
      </w:r>
      <w:r w:rsidRPr="00F6465C">
        <w:t>; and</w:t>
      </w:r>
    </w:p>
    <w:p w14:paraId="197C1B4E" w14:textId="77777777" w:rsidR="004C3265" w:rsidRPr="00F6465C" w:rsidRDefault="004C3265" w:rsidP="002C11A6">
      <w:pPr>
        <w:pStyle w:val="paragraph"/>
      </w:pPr>
      <w:r w:rsidRPr="00F6465C">
        <w:tab/>
        <w:t>(b)</w:t>
      </w:r>
      <w:r w:rsidRPr="00F6465C">
        <w:tab/>
        <w:t xml:space="preserve">the statement is false or misleading in a </w:t>
      </w:r>
      <w:proofErr w:type="gramStart"/>
      <w:r w:rsidRPr="00F6465C">
        <w:t>material particular, whether</w:t>
      </w:r>
      <w:proofErr w:type="gramEnd"/>
      <w:r w:rsidRPr="00F6465C">
        <w:t xml:space="preserve"> because of things in it or omitted from it; and</w:t>
      </w:r>
    </w:p>
    <w:p w14:paraId="49302C38" w14:textId="77777777" w:rsidR="004C3265" w:rsidRPr="00F6465C" w:rsidRDefault="004C3265" w:rsidP="002C11A6">
      <w:pPr>
        <w:pStyle w:val="paragraph"/>
      </w:pPr>
      <w:r w:rsidRPr="00F6465C">
        <w:tab/>
        <w:t>(c)</w:t>
      </w:r>
      <w:r w:rsidRPr="00F6465C">
        <w:tab/>
        <w:t xml:space="preserve">the amount of levy the person paid (the </w:t>
      </w:r>
      <w:r w:rsidRPr="00F6465C">
        <w:rPr>
          <w:b/>
          <w:i/>
        </w:rPr>
        <w:t>paid amount</w:t>
      </w:r>
      <w:r w:rsidRPr="00F6465C">
        <w:t xml:space="preserve">) was worked out </w:t>
      </w:r>
      <w:proofErr w:type="gramStart"/>
      <w:r w:rsidRPr="00F6465C">
        <w:t>on the basis of</w:t>
      </w:r>
      <w:proofErr w:type="gramEnd"/>
      <w:r w:rsidRPr="00F6465C">
        <w:t xml:space="preserve"> the statement; and</w:t>
      </w:r>
    </w:p>
    <w:p w14:paraId="581D329D" w14:textId="77777777" w:rsidR="004C3265" w:rsidRPr="00F6465C" w:rsidRDefault="004C3265" w:rsidP="002C11A6">
      <w:pPr>
        <w:pStyle w:val="paragraph"/>
      </w:pPr>
      <w:r w:rsidRPr="00F6465C">
        <w:tab/>
        <w:t>(d)</w:t>
      </w:r>
      <w:r w:rsidRPr="00F6465C">
        <w:tab/>
        <w:t xml:space="preserve">the paid amount fell short of the levy payable by the person for the </w:t>
      </w:r>
      <w:r w:rsidR="008E2E56" w:rsidRPr="00F6465C">
        <w:t>levy period</w:t>
      </w:r>
      <w:r w:rsidRPr="00F6465C">
        <w:t xml:space="preserve"> (worked out </w:t>
      </w:r>
      <w:proofErr w:type="gramStart"/>
      <w:r w:rsidRPr="00F6465C">
        <w:t>on the basis of</w:t>
      </w:r>
      <w:proofErr w:type="gramEnd"/>
      <w:r w:rsidRPr="00F6465C">
        <w:t xml:space="preserve"> the statement not being false or misleading).</w:t>
      </w:r>
    </w:p>
    <w:p w14:paraId="732B9BCE" w14:textId="77777777" w:rsidR="004C3265" w:rsidRPr="00F6465C" w:rsidRDefault="004C3265" w:rsidP="002C11A6">
      <w:pPr>
        <w:pStyle w:val="subsection"/>
      </w:pPr>
      <w:r w:rsidRPr="00F6465C">
        <w:tab/>
        <w:t>(2)</w:t>
      </w:r>
      <w:r w:rsidRPr="00F6465C">
        <w:tab/>
        <w:t xml:space="preserve">However, </w:t>
      </w:r>
      <w:r w:rsidR="00D31F2C" w:rsidRPr="00F6465C">
        <w:t>subsection (</w:t>
      </w:r>
      <w:r w:rsidRPr="00F6465C">
        <w:t>3) does not apply if the person took reasonable steps to ensure the statement was correct.</w:t>
      </w:r>
    </w:p>
    <w:p w14:paraId="6B0527D1" w14:textId="77777777" w:rsidR="004C3265" w:rsidRPr="00F6465C" w:rsidRDefault="004C3265" w:rsidP="002C11A6">
      <w:pPr>
        <w:pStyle w:val="subsection"/>
      </w:pPr>
      <w:r w:rsidRPr="00F6465C">
        <w:tab/>
        <w:t>(3)</w:t>
      </w:r>
      <w:r w:rsidRPr="00F6465C">
        <w:tab/>
        <w:t xml:space="preserve">The person is liable to pay, by way of penalty, an amount equal to twice the amount of the shortfall worked out under </w:t>
      </w:r>
      <w:r w:rsidR="00D31F2C" w:rsidRPr="00F6465C">
        <w:t>paragraph (</w:t>
      </w:r>
      <w:r w:rsidRPr="00F6465C">
        <w:t>1)(d).</w:t>
      </w:r>
    </w:p>
    <w:p w14:paraId="3FD5720A" w14:textId="77777777" w:rsidR="004C3265" w:rsidRPr="00F6465C" w:rsidRDefault="004C3265" w:rsidP="002C11A6">
      <w:pPr>
        <w:pStyle w:val="subsection"/>
      </w:pPr>
      <w:r w:rsidRPr="00F6465C">
        <w:tab/>
        <w:t>(4)</w:t>
      </w:r>
      <w:r w:rsidRPr="00F6465C">
        <w:tab/>
        <w:t>Shortfall penalty is due and payable on a business day that is:</w:t>
      </w:r>
    </w:p>
    <w:p w14:paraId="7A84BFDF" w14:textId="77777777" w:rsidR="004C3265" w:rsidRPr="00F6465C" w:rsidRDefault="004C3265" w:rsidP="002C11A6">
      <w:pPr>
        <w:pStyle w:val="paragraph"/>
      </w:pPr>
      <w:r w:rsidRPr="00F6465C">
        <w:tab/>
        <w:t>(a)</w:t>
      </w:r>
      <w:r w:rsidRPr="00F6465C">
        <w:tab/>
        <w:t xml:space="preserve">specified in a notice that ASIC gives to the person in relation to the </w:t>
      </w:r>
      <w:r w:rsidR="008E2E56" w:rsidRPr="00F6465C">
        <w:t>levy period</w:t>
      </w:r>
      <w:r w:rsidRPr="00F6465C">
        <w:t>; and</w:t>
      </w:r>
    </w:p>
    <w:p w14:paraId="51C1D0D6" w14:textId="77777777" w:rsidR="004C3265" w:rsidRPr="00F6465C" w:rsidRDefault="004C3265" w:rsidP="002C11A6">
      <w:pPr>
        <w:pStyle w:val="paragraph"/>
      </w:pPr>
      <w:r w:rsidRPr="00F6465C">
        <w:tab/>
        <w:t>(b)</w:t>
      </w:r>
      <w:r w:rsidRPr="00F6465C">
        <w:tab/>
        <w:t>not earlier than 30 days after the day on which the notice is given.</w:t>
      </w:r>
    </w:p>
    <w:p w14:paraId="13758147" w14:textId="77777777" w:rsidR="004C3265" w:rsidRPr="00F6465C" w:rsidRDefault="004C3265" w:rsidP="002C11A6">
      <w:pPr>
        <w:pStyle w:val="subsection"/>
      </w:pPr>
      <w:r w:rsidRPr="00F6465C">
        <w:tab/>
        <w:t>(5)</w:t>
      </w:r>
      <w:r w:rsidRPr="00F6465C">
        <w:tab/>
        <w:t xml:space="preserve">However, ASIC may, by written notice given to the person before, on or after the day on which shortfall penalty would be due and </w:t>
      </w:r>
      <w:r w:rsidRPr="00F6465C">
        <w:lastRenderedPageBreak/>
        <w:t>payable apart from this subsection, specify a later day as the day on which the shortfall penalty is due and payable. The notice has effect, and is taken always to have had effect, according to its terms.</w:t>
      </w:r>
    </w:p>
    <w:p w14:paraId="1DED4AF9" w14:textId="77777777" w:rsidR="004C3265" w:rsidRPr="00F6465C" w:rsidRDefault="006A56BD" w:rsidP="002C11A6">
      <w:pPr>
        <w:pStyle w:val="ActHead5"/>
      </w:pPr>
      <w:bookmarkStart w:id="22" w:name="_Toc75516741"/>
      <w:proofErr w:type="gramStart"/>
      <w:r w:rsidRPr="001A074A">
        <w:rPr>
          <w:rStyle w:val="CharSectno"/>
        </w:rPr>
        <w:t>16</w:t>
      </w:r>
      <w:r w:rsidR="004C3265" w:rsidRPr="00F6465C">
        <w:t xml:space="preserve">  Payment</w:t>
      </w:r>
      <w:proofErr w:type="gramEnd"/>
      <w:r w:rsidR="004C3265" w:rsidRPr="00F6465C">
        <w:t xml:space="preserve"> of levy, late payment penalty and shortfall penalty</w:t>
      </w:r>
      <w:bookmarkEnd w:id="22"/>
    </w:p>
    <w:p w14:paraId="3362058E" w14:textId="77777777" w:rsidR="004C3265" w:rsidRPr="00F6465C" w:rsidRDefault="004C3265" w:rsidP="002C11A6">
      <w:pPr>
        <w:pStyle w:val="subsection"/>
      </w:pPr>
      <w:r w:rsidRPr="00F6465C">
        <w:tab/>
      </w:r>
      <w:r w:rsidRPr="00F6465C">
        <w:tab/>
        <w:t>Each of the following are payable to ASIC on behalf of the Commonwealth:</w:t>
      </w:r>
    </w:p>
    <w:p w14:paraId="527BDCEB" w14:textId="77777777" w:rsidR="004C3265" w:rsidRPr="00F6465C" w:rsidRDefault="004C3265" w:rsidP="002C11A6">
      <w:pPr>
        <w:pStyle w:val="paragraph"/>
      </w:pPr>
      <w:r w:rsidRPr="00F6465C">
        <w:tab/>
        <w:t>(a)</w:t>
      </w:r>
      <w:r w:rsidRPr="00F6465C">
        <w:tab/>
      </w:r>
      <w:proofErr w:type="gramStart"/>
      <w:r w:rsidRPr="00F6465C">
        <w:t>levy;</w:t>
      </w:r>
      <w:proofErr w:type="gramEnd"/>
    </w:p>
    <w:p w14:paraId="74D71662" w14:textId="77777777" w:rsidR="004C3265" w:rsidRPr="00F6465C" w:rsidRDefault="004C3265" w:rsidP="002C11A6">
      <w:pPr>
        <w:pStyle w:val="paragraph"/>
      </w:pPr>
      <w:r w:rsidRPr="00F6465C">
        <w:tab/>
        <w:t>(b)</w:t>
      </w:r>
      <w:r w:rsidRPr="00F6465C">
        <w:tab/>
        <w:t xml:space="preserve">late payment </w:t>
      </w:r>
      <w:proofErr w:type="gramStart"/>
      <w:r w:rsidRPr="00F6465C">
        <w:t>penalty;</w:t>
      </w:r>
      <w:proofErr w:type="gramEnd"/>
    </w:p>
    <w:p w14:paraId="7A82A6D5" w14:textId="77777777" w:rsidR="004C3265" w:rsidRPr="00F6465C" w:rsidRDefault="004C3265" w:rsidP="002C11A6">
      <w:pPr>
        <w:pStyle w:val="paragraph"/>
      </w:pPr>
      <w:r w:rsidRPr="00F6465C">
        <w:tab/>
        <w:t>(c)</w:t>
      </w:r>
      <w:r w:rsidRPr="00F6465C">
        <w:tab/>
        <w:t>shortfall penalty.</w:t>
      </w:r>
    </w:p>
    <w:p w14:paraId="014735B0" w14:textId="77777777" w:rsidR="004C3265" w:rsidRPr="00F6465C" w:rsidRDefault="006A56BD" w:rsidP="002C11A6">
      <w:pPr>
        <w:pStyle w:val="ActHead5"/>
      </w:pPr>
      <w:bookmarkStart w:id="23" w:name="_Toc75516742"/>
      <w:proofErr w:type="gramStart"/>
      <w:r w:rsidRPr="001A074A">
        <w:rPr>
          <w:rStyle w:val="CharSectno"/>
        </w:rPr>
        <w:t>17</w:t>
      </w:r>
      <w:r w:rsidR="004C3265" w:rsidRPr="00F6465C">
        <w:t xml:space="preserve">  Waiver</w:t>
      </w:r>
      <w:proofErr w:type="gramEnd"/>
      <w:r w:rsidR="004C3265" w:rsidRPr="00F6465C">
        <w:t xml:space="preserve"> of levy, late payment penalty and shortfall penalty</w:t>
      </w:r>
      <w:bookmarkEnd w:id="23"/>
    </w:p>
    <w:p w14:paraId="23E3619A" w14:textId="77777777" w:rsidR="004C3265" w:rsidRPr="00F6465C" w:rsidRDefault="004C3265" w:rsidP="002C11A6">
      <w:pPr>
        <w:pStyle w:val="subsection"/>
      </w:pPr>
      <w:r w:rsidRPr="00F6465C">
        <w:tab/>
        <w:t>(1)</w:t>
      </w:r>
      <w:r w:rsidRPr="00F6465C">
        <w:tab/>
        <w:t>ASIC may, on behalf of the Commonwealth, waive the payment of the whole or a part of one or more of the following amounts payable by a person, if ASIC is satisfied that there are exceptional circumstances justifying the waiver:</w:t>
      </w:r>
    </w:p>
    <w:p w14:paraId="6524216B" w14:textId="77777777" w:rsidR="004C3265" w:rsidRPr="00F6465C" w:rsidRDefault="004C3265" w:rsidP="002C11A6">
      <w:pPr>
        <w:pStyle w:val="paragraph"/>
      </w:pPr>
      <w:r w:rsidRPr="00F6465C">
        <w:t xml:space="preserve"> </w:t>
      </w:r>
      <w:r w:rsidRPr="00F6465C">
        <w:tab/>
        <w:t>(a)</w:t>
      </w:r>
      <w:r w:rsidRPr="00F6465C">
        <w:tab/>
      </w:r>
      <w:proofErr w:type="gramStart"/>
      <w:r w:rsidRPr="00F6465C">
        <w:t>levy;</w:t>
      </w:r>
      <w:proofErr w:type="gramEnd"/>
    </w:p>
    <w:p w14:paraId="3622EE5C" w14:textId="77777777" w:rsidR="004C3265" w:rsidRPr="00F6465C" w:rsidRDefault="004C3265" w:rsidP="002C11A6">
      <w:pPr>
        <w:pStyle w:val="paragraph"/>
      </w:pPr>
      <w:r w:rsidRPr="00F6465C">
        <w:tab/>
        <w:t>(b)</w:t>
      </w:r>
      <w:r w:rsidRPr="00F6465C">
        <w:tab/>
        <w:t xml:space="preserve">late payment </w:t>
      </w:r>
      <w:proofErr w:type="gramStart"/>
      <w:r w:rsidRPr="00F6465C">
        <w:t>penalty;</w:t>
      </w:r>
      <w:proofErr w:type="gramEnd"/>
    </w:p>
    <w:p w14:paraId="751F118A" w14:textId="77777777" w:rsidR="004C3265" w:rsidRPr="00F6465C" w:rsidRDefault="004C3265" w:rsidP="002C11A6">
      <w:pPr>
        <w:pStyle w:val="paragraph"/>
      </w:pPr>
      <w:r w:rsidRPr="00F6465C">
        <w:tab/>
        <w:t>(c)</w:t>
      </w:r>
      <w:r w:rsidRPr="00F6465C">
        <w:tab/>
        <w:t>shortfall penalty.</w:t>
      </w:r>
    </w:p>
    <w:p w14:paraId="43F0DE55" w14:textId="77777777" w:rsidR="004C3265" w:rsidRPr="00F6465C" w:rsidRDefault="004C3265" w:rsidP="002C11A6">
      <w:pPr>
        <w:pStyle w:val="subsection"/>
      </w:pPr>
      <w:r w:rsidRPr="00F6465C">
        <w:tab/>
        <w:t>(2)</w:t>
      </w:r>
      <w:r w:rsidRPr="00F6465C">
        <w:tab/>
        <w:t>ASIC may do so on its own initiative or on written application by a person.</w:t>
      </w:r>
    </w:p>
    <w:p w14:paraId="0A8E3ED2" w14:textId="77777777" w:rsidR="004C3265" w:rsidRPr="00F6465C" w:rsidRDefault="004C3265" w:rsidP="002C11A6">
      <w:pPr>
        <w:pStyle w:val="subsection"/>
      </w:pPr>
      <w:r w:rsidRPr="00F6465C">
        <w:tab/>
        <w:t>(3)</w:t>
      </w:r>
      <w:r w:rsidRPr="00F6465C">
        <w:tab/>
        <w:t>Applications must be in the approved form.</w:t>
      </w:r>
    </w:p>
    <w:p w14:paraId="0E0CACE6" w14:textId="77777777" w:rsidR="004C3265" w:rsidRPr="00F6465C" w:rsidRDefault="006A56BD" w:rsidP="002C11A6">
      <w:pPr>
        <w:pStyle w:val="ActHead5"/>
      </w:pPr>
      <w:bookmarkStart w:id="24" w:name="_Toc75516743"/>
      <w:proofErr w:type="gramStart"/>
      <w:r w:rsidRPr="001A074A">
        <w:rPr>
          <w:rStyle w:val="CharSectno"/>
        </w:rPr>
        <w:t>18</w:t>
      </w:r>
      <w:r w:rsidR="004C3265" w:rsidRPr="00F6465C">
        <w:t xml:space="preserve">  Recovery</w:t>
      </w:r>
      <w:proofErr w:type="gramEnd"/>
      <w:r w:rsidR="004C3265" w:rsidRPr="00F6465C">
        <w:t xml:space="preserve"> of levy, late payment penalty and shortfall penalty</w:t>
      </w:r>
      <w:bookmarkEnd w:id="24"/>
    </w:p>
    <w:p w14:paraId="1751A649" w14:textId="77777777" w:rsidR="004C3265" w:rsidRPr="00F6465C" w:rsidRDefault="004C3265" w:rsidP="002C11A6">
      <w:pPr>
        <w:pStyle w:val="subsection"/>
      </w:pPr>
      <w:r w:rsidRPr="00F6465C">
        <w:tab/>
        <w:t>(1)</w:t>
      </w:r>
      <w:r w:rsidRPr="00F6465C">
        <w:tab/>
        <w:t>The following amounts may be recovered by the Commonwealth from a person as debts due to the Commonwealth:</w:t>
      </w:r>
    </w:p>
    <w:p w14:paraId="3264F0DF" w14:textId="77777777" w:rsidR="004C3265" w:rsidRPr="00F6465C" w:rsidRDefault="004C3265" w:rsidP="002C11A6">
      <w:pPr>
        <w:pStyle w:val="paragraph"/>
      </w:pPr>
      <w:r w:rsidRPr="00F6465C">
        <w:tab/>
        <w:t>(a)</w:t>
      </w:r>
      <w:r w:rsidRPr="00F6465C">
        <w:tab/>
        <w:t xml:space="preserve">levy that is due and payable by the </w:t>
      </w:r>
      <w:proofErr w:type="gramStart"/>
      <w:r w:rsidRPr="00F6465C">
        <w:t>person;</w:t>
      </w:r>
      <w:proofErr w:type="gramEnd"/>
    </w:p>
    <w:p w14:paraId="6579773F" w14:textId="77777777" w:rsidR="004C3265" w:rsidRPr="00F6465C" w:rsidRDefault="004C3265" w:rsidP="002C11A6">
      <w:pPr>
        <w:pStyle w:val="paragraph"/>
      </w:pPr>
      <w:r w:rsidRPr="00F6465C">
        <w:tab/>
        <w:t>(b)</w:t>
      </w:r>
      <w:r w:rsidRPr="00F6465C">
        <w:tab/>
        <w:t xml:space="preserve">late payment penalty that is due and payable by the </w:t>
      </w:r>
      <w:proofErr w:type="gramStart"/>
      <w:r w:rsidRPr="00F6465C">
        <w:t>person;</w:t>
      </w:r>
      <w:proofErr w:type="gramEnd"/>
    </w:p>
    <w:p w14:paraId="7FE09CBA" w14:textId="77777777" w:rsidR="004C3265" w:rsidRPr="00F6465C" w:rsidRDefault="004C3265" w:rsidP="002C11A6">
      <w:pPr>
        <w:pStyle w:val="paragraph"/>
      </w:pPr>
      <w:r w:rsidRPr="00F6465C">
        <w:tab/>
        <w:t>(c)</w:t>
      </w:r>
      <w:r w:rsidRPr="00F6465C">
        <w:tab/>
        <w:t>shortfall penalty that is due and payable by the person.</w:t>
      </w:r>
    </w:p>
    <w:p w14:paraId="66E97A89" w14:textId="77777777" w:rsidR="004C3265" w:rsidRPr="00F6465C" w:rsidRDefault="004C3265" w:rsidP="002C11A6">
      <w:pPr>
        <w:pStyle w:val="subsection"/>
      </w:pPr>
      <w:r w:rsidRPr="00F6465C">
        <w:lastRenderedPageBreak/>
        <w:tab/>
        <w:t>(2)</w:t>
      </w:r>
      <w:r w:rsidRPr="00F6465C">
        <w:tab/>
        <w:t xml:space="preserve">ASIC is authorised, as agent of the Commonwealth, to bring proceedings in the name of the Commonwealth for the recovery of a debt due to the Commonwealth of a kind mentioned in </w:t>
      </w:r>
      <w:r w:rsidR="00D31F2C" w:rsidRPr="00F6465C">
        <w:t>subsection (</w:t>
      </w:r>
      <w:r w:rsidRPr="00F6465C">
        <w:t>1).</w:t>
      </w:r>
    </w:p>
    <w:p w14:paraId="260EDA6C" w14:textId="77777777" w:rsidR="004C3265" w:rsidRPr="00F6465C" w:rsidRDefault="006A56BD" w:rsidP="002C11A6">
      <w:pPr>
        <w:pStyle w:val="ActHead5"/>
      </w:pPr>
      <w:bookmarkStart w:id="25" w:name="_Toc75516744"/>
      <w:proofErr w:type="gramStart"/>
      <w:r w:rsidRPr="001A074A">
        <w:rPr>
          <w:rStyle w:val="CharSectno"/>
        </w:rPr>
        <w:t>19</w:t>
      </w:r>
      <w:r w:rsidR="004C3265" w:rsidRPr="00F6465C">
        <w:t xml:space="preserve">  Substantiation</w:t>
      </w:r>
      <w:proofErr w:type="gramEnd"/>
      <w:r w:rsidR="004C3265" w:rsidRPr="00F6465C">
        <w:t xml:space="preserve"> notices</w:t>
      </w:r>
      <w:bookmarkEnd w:id="25"/>
    </w:p>
    <w:p w14:paraId="22DE365B" w14:textId="77777777" w:rsidR="004C3265" w:rsidRPr="00F6465C" w:rsidRDefault="004C3265" w:rsidP="002C11A6">
      <w:pPr>
        <w:pStyle w:val="subsection"/>
      </w:pPr>
      <w:r w:rsidRPr="00F6465C">
        <w:tab/>
        <w:t>(1)</w:t>
      </w:r>
      <w:r w:rsidRPr="00F6465C">
        <w:tab/>
        <w:t>This section applies to a person if:</w:t>
      </w:r>
    </w:p>
    <w:p w14:paraId="41D801B9" w14:textId="77777777" w:rsidR="004C3265" w:rsidRPr="00F6465C" w:rsidRDefault="004C3265" w:rsidP="002C11A6">
      <w:pPr>
        <w:pStyle w:val="paragraph"/>
      </w:pPr>
      <w:r w:rsidRPr="00F6465C">
        <w:tab/>
        <w:t>(a)</w:t>
      </w:r>
      <w:r w:rsidRPr="00F6465C">
        <w:tab/>
        <w:t xml:space="preserve">the person has provided to ASIC, </w:t>
      </w:r>
      <w:r w:rsidR="007C2BB6" w:rsidRPr="00F6465C">
        <w:t>under</w:t>
      </w:r>
      <w:r w:rsidRPr="00F6465C">
        <w:t xml:space="preserve"> section </w:t>
      </w:r>
      <w:r w:rsidR="006A56BD" w:rsidRPr="00F6465C">
        <w:t>8</w:t>
      </w:r>
      <w:r w:rsidRPr="00F6465C">
        <w:t>, information (</w:t>
      </w:r>
      <w:r w:rsidRPr="00F6465C">
        <w:rPr>
          <w:b/>
          <w:i/>
        </w:rPr>
        <w:t>required information</w:t>
      </w:r>
      <w:r w:rsidRPr="00F6465C">
        <w:t xml:space="preserve">) relating to the person or to one or more other </w:t>
      </w:r>
      <w:r w:rsidR="008E2E56" w:rsidRPr="00F6465C">
        <w:t>persons on whom levy may be imposed</w:t>
      </w:r>
      <w:r w:rsidRPr="00F6465C">
        <w:t>; or</w:t>
      </w:r>
    </w:p>
    <w:p w14:paraId="16C6E6AF" w14:textId="77777777" w:rsidR="004C3265" w:rsidRPr="00F6465C" w:rsidRDefault="004C3265" w:rsidP="002C11A6">
      <w:pPr>
        <w:pStyle w:val="paragraph"/>
      </w:pPr>
      <w:r w:rsidRPr="00F6465C">
        <w:tab/>
        <w:t>(b)</w:t>
      </w:r>
      <w:r w:rsidRPr="00F6465C">
        <w:tab/>
        <w:t xml:space="preserve">information (also </w:t>
      </w:r>
      <w:r w:rsidRPr="00F6465C">
        <w:rPr>
          <w:b/>
          <w:i/>
        </w:rPr>
        <w:t>required information</w:t>
      </w:r>
      <w:r w:rsidRPr="00F6465C">
        <w:t>) relating to the person is to be used by ASIC for the purposes of calculating the levy payable by the person.</w:t>
      </w:r>
    </w:p>
    <w:p w14:paraId="678C7E32" w14:textId="77777777" w:rsidR="004C3265" w:rsidRPr="00F6465C" w:rsidRDefault="004C3265" w:rsidP="002C11A6">
      <w:pPr>
        <w:pStyle w:val="subsection"/>
      </w:pPr>
      <w:r w:rsidRPr="00F6465C">
        <w:tab/>
        <w:t>(2)</w:t>
      </w:r>
      <w:r w:rsidRPr="00F6465C">
        <w:tab/>
        <w:t>ASIC may give the person a written notice that requires the person to do either or both of the following:</w:t>
      </w:r>
    </w:p>
    <w:p w14:paraId="13D22DF7" w14:textId="77777777" w:rsidR="004C3265" w:rsidRPr="00F6465C" w:rsidRDefault="004C3265" w:rsidP="002C11A6">
      <w:pPr>
        <w:pStyle w:val="paragraph"/>
      </w:pPr>
      <w:r w:rsidRPr="00F6465C">
        <w:tab/>
        <w:t>(a)</w:t>
      </w:r>
      <w:r w:rsidRPr="00F6465C">
        <w:tab/>
        <w:t xml:space="preserve">give to ASIC, within the period and in the manner and form specified in the notice, information that could be capable of substantiating the required </w:t>
      </w:r>
      <w:proofErr w:type="gramStart"/>
      <w:r w:rsidRPr="00F6465C">
        <w:t>information;</w:t>
      </w:r>
      <w:proofErr w:type="gramEnd"/>
    </w:p>
    <w:p w14:paraId="013A227E" w14:textId="77777777" w:rsidR="004C3265" w:rsidRPr="00F6465C" w:rsidRDefault="004C3265" w:rsidP="002C11A6">
      <w:pPr>
        <w:pStyle w:val="paragraph"/>
      </w:pPr>
      <w:r w:rsidRPr="00F6465C">
        <w:tab/>
        <w:t>(b)</w:t>
      </w:r>
      <w:r w:rsidRPr="00F6465C">
        <w:tab/>
        <w:t>produce to ASIC, within the period and in the manner and form specified in the notice, documents that could be capable of substantiating the required information.</w:t>
      </w:r>
    </w:p>
    <w:p w14:paraId="2E49F35F" w14:textId="77777777" w:rsidR="004C3265" w:rsidRPr="00F6465C" w:rsidRDefault="004C3265" w:rsidP="002C11A6">
      <w:pPr>
        <w:pStyle w:val="subsection"/>
      </w:pPr>
      <w:r w:rsidRPr="00F6465C">
        <w:tab/>
        <w:t>(3)</w:t>
      </w:r>
      <w:r w:rsidRPr="00F6465C">
        <w:tab/>
        <w:t>The notice must:</w:t>
      </w:r>
    </w:p>
    <w:p w14:paraId="660A54CF" w14:textId="77777777" w:rsidR="004C3265" w:rsidRPr="00F6465C" w:rsidRDefault="004C3265" w:rsidP="002C11A6">
      <w:pPr>
        <w:pStyle w:val="paragraph"/>
      </w:pPr>
      <w:r w:rsidRPr="00F6465C">
        <w:tab/>
        <w:t>(a)</w:t>
      </w:r>
      <w:r w:rsidRPr="00F6465C">
        <w:tab/>
        <w:t>name the person to whom it is given; and</w:t>
      </w:r>
    </w:p>
    <w:p w14:paraId="3564719D" w14:textId="77777777" w:rsidR="004C3265" w:rsidRPr="00F6465C" w:rsidRDefault="004C3265" w:rsidP="002C11A6">
      <w:pPr>
        <w:pStyle w:val="paragraph"/>
      </w:pPr>
      <w:r w:rsidRPr="00F6465C">
        <w:tab/>
        <w:t>(b)</w:t>
      </w:r>
      <w:r w:rsidRPr="00F6465C">
        <w:tab/>
        <w:t>specify the information to which it relates; and</w:t>
      </w:r>
    </w:p>
    <w:p w14:paraId="69675F1C" w14:textId="77777777" w:rsidR="004C3265" w:rsidRPr="00F6465C" w:rsidRDefault="004C3265" w:rsidP="002C11A6">
      <w:pPr>
        <w:pStyle w:val="paragraph"/>
      </w:pPr>
      <w:r w:rsidRPr="00F6465C">
        <w:tab/>
        <w:t>(c)</w:t>
      </w:r>
      <w:r w:rsidRPr="00F6465C">
        <w:tab/>
        <w:t>explain the effect of sections </w:t>
      </w:r>
      <w:r w:rsidR="006A56BD" w:rsidRPr="00F6465C">
        <w:t>20</w:t>
      </w:r>
      <w:r w:rsidRPr="00F6465C">
        <w:t xml:space="preserve"> and </w:t>
      </w:r>
      <w:r w:rsidR="006A56BD" w:rsidRPr="00F6465C">
        <w:t>21</w:t>
      </w:r>
      <w:r w:rsidRPr="00F6465C">
        <w:t>.</w:t>
      </w:r>
    </w:p>
    <w:p w14:paraId="3DB8B586" w14:textId="77777777" w:rsidR="004C3265" w:rsidRPr="00F6465C" w:rsidRDefault="006A56BD" w:rsidP="002C11A6">
      <w:pPr>
        <w:pStyle w:val="ActHead5"/>
      </w:pPr>
      <w:bookmarkStart w:id="26" w:name="_Toc75516745"/>
      <w:proofErr w:type="gramStart"/>
      <w:r w:rsidRPr="001A074A">
        <w:rPr>
          <w:rStyle w:val="CharSectno"/>
        </w:rPr>
        <w:t>20</w:t>
      </w:r>
      <w:r w:rsidR="004C3265" w:rsidRPr="00F6465C">
        <w:t xml:space="preserve">  Compliance</w:t>
      </w:r>
      <w:proofErr w:type="gramEnd"/>
      <w:r w:rsidR="004C3265" w:rsidRPr="00F6465C">
        <w:t xml:space="preserve"> with substantiation notice</w:t>
      </w:r>
      <w:bookmarkEnd w:id="26"/>
    </w:p>
    <w:p w14:paraId="7218B549" w14:textId="77777777" w:rsidR="004C3265" w:rsidRPr="00F6465C" w:rsidRDefault="004C3265" w:rsidP="002C11A6">
      <w:pPr>
        <w:pStyle w:val="subsection"/>
      </w:pPr>
      <w:r w:rsidRPr="00F6465C">
        <w:tab/>
        <w:t>(1)</w:t>
      </w:r>
      <w:r w:rsidRPr="00F6465C">
        <w:tab/>
        <w:t>A person who is given a substantiation notice must comply with the notice:</w:t>
      </w:r>
    </w:p>
    <w:p w14:paraId="38EFA908" w14:textId="77777777" w:rsidR="004C3265" w:rsidRPr="00F6465C" w:rsidRDefault="004C3265" w:rsidP="002C11A6">
      <w:pPr>
        <w:pStyle w:val="paragraph"/>
      </w:pPr>
      <w:r w:rsidRPr="00F6465C">
        <w:tab/>
        <w:t>(a)</w:t>
      </w:r>
      <w:r w:rsidRPr="00F6465C">
        <w:tab/>
        <w:t>within the period specified in the notice; or</w:t>
      </w:r>
    </w:p>
    <w:p w14:paraId="5D3466F4" w14:textId="77777777" w:rsidR="004C3265" w:rsidRPr="00F6465C" w:rsidRDefault="004C3265" w:rsidP="002C11A6">
      <w:pPr>
        <w:pStyle w:val="paragraph"/>
      </w:pPr>
      <w:r w:rsidRPr="00F6465C">
        <w:tab/>
        <w:t>(b)</w:t>
      </w:r>
      <w:r w:rsidRPr="00F6465C">
        <w:tab/>
        <w:t xml:space="preserve">within such further time as ASIC allows under </w:t>
      </w:r>
      <w:r w:rsidR="00D31F2C" w:rsidRPr="00F6465C">
        <w:t>subsection (</w:t>
      </w:r>
      <w:r w:rsidRPr="00F6465C">
        <w:t>3).</w:t>
      </w:r>
    </w:p>
    <w:p w14:paraId="3E5E90AF" w14:textId="77777777" w:rsidR="004C3265" w:rsidRPr="00F6465C" w:rsidRDefault="004C3265" w:rsidP="002C11A6">
      <w:pPr>
        <w:pStyle w:val="subsection"/>
      </w:pPr>
      <w:r w:rsidRPr="00F6465C">
        <w:lastRenderedPageBreak/>
        <w:tab/>
        <w:t>(2)</w:t>
      </w:r>
      <w:r w:rsidRPr="00F6465C">
        <w:tab/>
        <w:t>A person given a substantiation notice under section </w:t>
      </w:r>
      <w:r w:rsidR="006A56BD" w:rsidRPr="00F6465C">
        <w:t>19</w:t>
      </w:r>
      <w:r w:rsidRPr="00F6465C">
        <w:t xml:space="preserve"> may apply to ASIC for further time to comply with the notice. An application must be in writing and made within 21 days after the notice is given to the person.</w:t>
      </w:r>
    </w:p>
    <w:p w14:paraId="4CE14E95" w14:textId="77777777" w:rsidR="004C3265" w:rsidRPr="00F6465C" w:rsidRDefault="004C3265" w:rsidP="002C11A6">
      <w:pPr>
        <w:pStyle w:val="subsection"/>
      </w:pPr>
      <w:r w:rsidRPr="00F6465C">
        <w:tab/>
        <w:t>(3)</w:t>
      </w:r>
      <w:r w:rsidRPr="00F6465C">
        <w:tab/>
        <w:t>ASIC may, by written notice given to the person, extend the period within which the person must comply with the notice.</w:t>
      </w:r>
    </w:p>
    <w:p w14:paraId="7A908F21" w14:textId="77777777" w:rsidR="004C3265" w:rsidRPr="00F6465C" w:rsidRDefault="006A56BD" w:rsidP="002C11A6">
      <w:pPr>
        <w:pStyle w:val="ActHead5"/>
      </w:pPr>
      <w:bookmarkStart w:id="27" w:name="_Toc75516746"/>
      <w:proofErr w:type="gramStart"/>
      <w:r w:rsidRPr="001A074A">
        <w:rPr>
          <w:rStyle w:val="CharSectno"/>
        </w:rPr>
        <w:t>21</w:t>
      </w:r>
      <w:r w:rsidR="004C3265" w:rsidRPr="00F6465C">
        <w:t xml:space="preserve">  Failure</w:t>
      </w:r>
      <w:proofErr w:type="gramEnd"/>
      <w:r w:rsidR="004C3265" w:rsidRPr="00F6465C">
        <w:t xml:space="preserve"> to comply with substantiation notice</w:t>
      </w:r>
      <w:bookmarkEnd w:id="27"/>
    </w:p>
    <w:p w14:paraId="16CFDF80" w14:textId="77777777" w:rsidR="004C3265" w:rsidRPr="00F6465C" w:rsidRDefault="004C3265" w:rsidP="002C11A6">
      <w:pPr>
        <w:pStyle w:val="subsection"/>
      </w:pPr>
      <w:r w:rsidRPr="00F6465C">
        <w:tab/>
        <w:t>(1)</w:t>
      </w:r>
      <w:r w:rsidRPr="00F6465C">
        <w:tab/>
        <w:t>A person commits an offence if:</w:t>
      </w:r>
    </w:p>
    <w:p w14:paraId="3FBDE460" w14:textId="77777777" w:rsidR="004C3265" w:rsidRPr="00F6465C" w:rsidRDefault="004C3265" w:rsidP="002C11A6">
      <w:pPr>
        <w:pStyle w:val="paragraph"/>
      </w:pPr>
      <w:r w:rsidRPr="00F6465C">
        <w:tab/>
        <w:t>(a)</w:t>
      </w:r>
      <w:r w:rsidRPr="00F6465C">
        <w:tab/>
        <w:t>the person is subject to a requirement under section </w:t>
      </w:r>
      <w:r w:rsidR="006A56BD" w:rsidRPr="00F6465C">
        <w:t>20</w:t>
      </w:r>
      <w:r w:rsidRPr="00F6465C">
        <w:t>; and</w:t>
      </w:r>
    </w:p>
    <w:p w14:paraId="72EF1D86" w14:textId="77777777" w:rsidR="004C3265" w:rsidRPr="00F6465C" w:rsidRDefault="004C3265" w:rsidP="002C11A6">
      <w:pPr>
        <w:pStyle w:val="paragraph"/>
      </w:pPr>
      <w:r w:rsidRPr="00F6465C">
        <w:tab/>
        <w:t>(b)</w:t>
      </w:r>
      <w:r w:rsidRPr="00F6465C">
        <w:tab/>
        <w:t>the person refuses or fails to comply with the requirement.</w:t>
      </w:r>
    </w:p>
    <w:p w14:paraId="5A4C9809" w14:textId="77777777" w:rsidR="004C3265" w:rsidRPr="00F6465C" w:rsidRDefault="004C3265" w:rsidP="002C11A6">
      <w:pPr>
        <w:pStyle w:val="Penalty"/>
      </w:pPr>
      <w:r w:rsidRPr="00F6465C">
        <w:t>Penalty:</w:t>
      </w:r>
      <w:r w:rsidRPr="00F6465C">
        <w:tab/>
        <w:t>10 penalty units.</w:t>
      </w:r>
    </w:p>
    <w:p w14:paraId="477182F0" w14:textId="77777777" w:rsidR="004C3265" w:rsidRPr="00F6465C" w:rsidRDefault="004C3265" w:rsidP="002C11A6">
      <w:pPr>
        <w:pStyle w:val="subsection"/>
      </w:pPr>
      <w:r w:rsidRPr="00F6465C">
        <w:tab/>
        <w:t>(2)</w:t>
      </w:r>
      <w:r w:rsidRPr="00F6465C">
        <w:tab/>
        <w:t xml:space="preserve">An offence against </w:t>
      </w:r>
      <w:r w:rsidR="00D31F2C" w:rsidRPr="00F6465C">
        <w:t>subsection (</w:t>
      </w:r>
      <w:r w:rsidRPr="00F6465C">
        <w:t>1) is an offence of strict liability.</w:t>
      </w:r>
    </w:p>
    <w:p w14:paraId="68B8F9B7" w14:textId="77777777" w:rsidR="004C3265" w:rsidRPr="00F6465C" w:rsidRDefault="004C3265" w:rsidP="002C11A6">
      <w:pPr>
        <w:pStyle w:val="notetext"/>
      </w:pPr>
      <w:r w:rsidRPr="00F6465C">
        <w:t>Note:</w:t>
      </w:r>
      <w:r w:rsidRPr="00F6465C">
        <w:tab/>
        <w:t xml:space="preserve">For strict liability, see section 6.1 of the </w:t>
      </w:r>
      <w:r w:rsidRPr="00F6465C">
        <w:rPr>
          <w:i/>
        </w:rPr>
        <w:t>Criminal Code</w:t>
      </w:r>
      <w:r w:rsidRPr="00F6465C">
        <w:t>.</w:t>
      </w:r>
    </w:p>
    <w:p w14:paraId="1B50DB17" w14:textId="77777777" w:rsidR="004C3265" w:rsidRPr="00F6465C" w:rsidRDefault="004C3265" w:rsidP="002C11A6">
      <w:pPr>
        <w:pStyle w:val="subsection"/>
      </w:pPr>
      <w:r w:rsidRPr="00F6465C">
        <w:tab/>
        <w:t>(3)</w:t>
      </w:r>
      <w:r w:rsidRPr="00F6465C">
        <w:tab/>
        <w:t xml:space="preserve">Subsection (1) does not apply if the person complies with the notice to the extent to which the person </w:t>
      </w:r>
      <w:proofErr w:type="gramStart"/>
      <w:r w:rsidRPr="00F6465C">
        <w:t>is capable of complying</w:t>
      </w:r>
      <w:proofErr w:type="gramEnd"/>
      <w:r w:rsidRPr="00F6465C">
        <w:t xml:space="preserve"> with it.</w:t>
      </w:r>
    </w:p>
    <w:p w14:paraId="07F1D3A1" w14:textId="77777777" w:rsidR="004C3265" w:rsidRPr="00F6465C" w:rsidRDefault="004C3265" w:rsidP="002C11A6">
      <w:pPr>
        <w:pStyle w:val="notetext"/>
      </w:pPr>
      <w:r w:rsidRPr="00F6465C">
        <w:t>Note:</w:t>
      </w:r>
      <w:r w:rsidRPr="00F6465C">
        <w:tab/>
        <w:t xml:space="preserve">A defendant bears an evidential burden in relation to the matters in this </w:t>
      </w:r>
      <w:r w:rsidR="00D31F2C" w:rsidRPr="00F6465C">
        <w:t>subsection (</w:t>
      </w:r>
      <w:r w:rsidRPr="00F6465C">
        <w:t xml:space="preserve">see </w:t>
      </w:r>
      <w:r w:rsidR="00FD3882" w:rsidRPr="00F6465C">
        <w:t>sub</w:t>
      </w:r>
      <w:r w:rsidR="00D31F2C" w:rsidRPr="00F6465C">
        <w:t>section 1</w:t>
      </w:r>
      <w:r w:rsidRPr="00F6465C">
        <w:t xml:space="preserve">3.3(3) of the </w:t>
      </w:r>
      <w:r w:rsidRPr="00F6465C">
        <w:rPr>
          <w:i/>
        </w:rPr>
        <w:t>Criminal Code</w:t>
      </w:r>
      <w:r w:rsidRPr="00F6465C">
        <w:t>).</w:t>
      </w:r>
    </w:p>
    <w:p w14:paraId="63508BE5" w14:textId="77777777" w:rsidR="004C3265" w:rsidRPr="00F6465C" w:rsidRDefault="004C3265" w:rsidP="002C11A6">
      <w:pPr>
        <w:pStyle w:val="subsection"/>
      </w:pPr>
      <w:r w:rsidRPr="00F6465C">
        <w:tab/>
        <w:t>(4)</w:t>
      </w:r>
      <w:r w:rsidRPr="00F6465C">
        <w:tab/>
        <w:t>Subsection (1) does not apply to the extent that the person has a reasonable excuse.</w:t>
      </w:r>
    </w:p>
    <w:p w14:paraId="2413CA2D" w14:textId="77777777" w:rsidR="004C3265" w:rsidRPr="00F6465C" w:rsidRDefault="004C3265" w:rsidP="002C11A6">
      <w:pPr>
        <w:pStyle w:val="notetext"/>
      </w:pPr>
      <w:r w:rsidRPr="00F6465C">
        <w:t>Note:</w:t>
      </w:r>
      <w:r w:rsidRPr="00F6465C">
        <w:tab/>
        <w:t xml:space="preserve">A defendant bears an evidential burden in relation to the matters in this </w:t>
      </w:r>
      <w:r w:rsidR="00D31F2C" w:rsidRPr="00F6465C">
        <w:t>subsection (</w:t>
      </w:r>
      <w:r w:rsidRPr="00F6465C">
        <w:t xml:space="preserve">see </w:t>
      </w:r>
      <w:r w:rsidR="00FD3882" w:rsidRPr="00F6465C">
        <w:t>sub</w:t>
      </w:r>
      <w:r w:rsidR="00D31F2C" w:rsidRPr="00F6465C">
        <w:t>section 1</w:t>
      </w:r>
      <w:r w:rsidRPr="00F6465C">
        <w:t xml:space="preserve">3.3(3) of the </w:t>
      </w:r>
      <w:r w:rsidRPr="00F6465C">
        <w:rPr>
          <w:i/>
        </w:rPr>
        <w:t>Criminal Code</w:t>
      </w:r>
      <w:r w:rsidRPr="00F6465C">
        <w:t>).</w:t>
      </w:r>
    </w:p>
    <w:p w14:paraId="263FEF19" w14:textId="77777777" w:rsidR="004C3265" w:rsidRPr="00F6465C" w:rsidRDefault="004C3265" w:rsidP="002C11A6">
      <w:pPr>
        <w:pStyle w:val="subsection"/>
      </w:pPr>
      <w:r w:rsidRPr="00F6465C">
        <w:tab/>
        <w:t>(5)</w:t>
      </w:r>
      <w:r w:rsidRPr="00F6465C">
        <w:tab/>
        <w:t>It is a reasonable excuse for an individual to refuse or fail to answer a question or produce a document on the ground that to do so might tend to incriminate the individual or expose the individual to a penalty.</w:t>
      </w:r>
    </w:p>
    <w:p w14:paraId="7DC4683F" w14:textId="77777777" w:rsidR="004C3265" w:rsidRPr="00F6465C" w:rsidRDefault="006A56BD" w:rsidP="002C11A6">
      <w:pPr>
        <w:pStyle w:val="ActHead5"/>
      </w:pPr>
      <w:bookmarkStart w:id="28" w:name="_Toc75516747"/>
      <w:proofErr w:type="gramStart"/>
      <w:r w:rsidRPr="001A074A">
        <w:rPr>
          <w:rStyle w:val="CharSectno"/>
        </w:rPr>
        <w:t>22</w:t>
      </w:r>
      <w:r w:rsidR="004C3265" w:rsidRPr="00F6465C">
        <w:t xml:space="preserve">  Exempting</w:t>
      </w:r>
      <w:proofErr w:type="gramEnd"/>
      <w:r w:rsidR="004C3265" w:rsidRPr="00F6465C">
        <w:t xml:space="preserve"> laws ineffective</w:t>
      </w:r>
      <w:bookmarkEnd w:id="28"/>
    </w:p>
    <w:p w14:paraId="72E034BE" w14:textId="77777777" w:rsidR="004C3265" w:rsidRPr="00F6465C" w:rsidRDefault="004C3265" w:rsidP="002C11A6">
      <w:pPr>
        <w:pStyle w:val="subsection"/>
      </w:pPr>
      <w:r w:rsidRPr="00F6465C">
        <w:tab/>
        <w:t>(1)</w:t>
      </w:r>
      <w:r w:rsidRPr="00F6465C">
        <w:tab/>
        <w:t>Nothing in a law passed before the commencement of this section exempts a person from liability to pay levy.</w:t>
      </w:r>
    </w:p>
    <w:p w14:paraId="1E54409B" w14:textId="77777777" w:rsidR="004C3265" w:rsidRPr="00F6465C" w:rsidRDefault="004C3265" w:rsidP="002C11A6">
      <w:pPr>
        <w:pStyle w:val="subsection"/>
      </w:pPr>
      <w:r w:rsidRPr="00F6465C">
        <w:lastRenderedPageBreak/>
        <w:tab/>
        <w:t>(2)</w:t>
      </w:r>
      <w:r w:rsidRPr="00F6465C">
        <w:tab/>
        <w:t>If a law (including a provision of a law) passed after the commencement of this section purports to exempt a person from:</w:t>
      </w:r>
    </w:p>
    <w:p w14:paraId="213F3D39" w14:textId="77777777" w:rsidR="004C3265" w:rsidRPr="00F6465C" w:rsidRDefault="004C3265" w:rsidP="002C11A6">
      <w:pPr>
        <w:pStyle w:val="paragraph"/>
      </w:pPr>
      <w:r w:rsidRPr="00F6465C">
        <w:tab/>
        <w:t>(a)</w:t>
      </w:r>
      <w:r w:rsidRPr="00F6465C">
        <w:tab/>
        <w:t>liability to pay taxes under laws of the Commonwealth; or</w:t>
      </w:r>
    </w:p>
    <w:p w14:paraId="121C6F0E" w14:textId="77777777" w:rsidR="004C3265" w:rsidRPr="00F6465C" w:rsidRDefault="004C3265" w:rsidP="002C11A6">
      <w:pPr>
        <w:pStyle w:val="paragraph"/>
      </w:pPr>
      <w:r w:rsidRPr="00F6465C">
        <w:tab/>
        <w:t>(b)</w:t>
      </w:r>
      <w:r w:rsidRPr="00F6465C">
        <w:tab/>
        <w:t xml:space="preserve">liability to pay certain taxes under laws of the Commonwealth that would otherwise include </w:t>
      </w:r>
      <w:proofErr w:type="gramStart"/>
      <w:r w:rsidRPr="00F6465C">
        <w:t>levy;</w:t>
      </w:r>
      <w:proofErr w:type="gramEnd"/>
    </w:p>
    <w:p w14:paraId="67DD1A2A" w14:textId="77777777" w:rsidR="004C3265" w:rsidRPr="00F6465C" w:rsidRDefault="004C3265" w:rsidP="002C11A6">
      <w:pPr>
        <w:pStyle w:val="subsection2"/>
      </w:pPr>
      <w:r w:rsidRPr="00F6465C">
        <w:t>the law does not operate to exempt the person from liability to pay levy unless the exemption expressly refers to levy under this Act.</w:t>
      </w:r>
    </w:p>
    <w:p w14:paraId="2841B24C" w14:textId="77777777" w:rsidR="004C3265" w:rsidRPr="00F6465C" w:rsidRDefault="004C3265" w:rsidP="002C11A6">
      <w:pPr>
        <w:pStyle w:val="subsection"/>
      </w:pPr>
      <w:r w:rsidRPr="00F6465C">
        <w:tab/>
        <w:t>(3)</w:t>
      </w:r>
      <w:r w:rsidRPr="00F6465C">
        <w:tab/>
        <w:t xml:space="preserve">To avoid doubt, this section does not apply in relation to an exemption under this Act or the </w:t>
      </w:r>
      <w:r w:rsidR="005D6568" w:rsidRPr="00F6465C">
        <w:rPr>
          <w:i/>
        </w:rPr>
        <w:t>Financial Services</w:t>
      </w:r>
      <w:r w:rsidR="008E2E56" w:rsidRPr="00F6465C">
        <w:rPr>
          <w:i/>
        </w:rPr>
        <w:t xml:space="preserve"> Compensation Scheme of Last Resort Levy</w:t>
      </w:r>
      <w:r w:rsidR="008E2E56" w:rsidRPr="00F6465C">
        <w:t xml:space="preserve"> </w:t>
      </w:r>
      <w:r w:rsidR="008E2E56" w:rsidRPr="00F6465C">
        <w:rPr>
          <w:i/>
        </w:rPr>
        <w:t>Act 2021</w:t>
      </w:r>
      <w:r w:rsidR="008E2E56" w:rsidRPr="00F6465C">
        <w:t>.</w:t>
      </w:r>
    </w:p>
    <w:p w14:paraId="7B61DCCE" w14:textId="77777777" w:rsidR="004C3265" w:rsidRPr="00F6465C" w:rsidRDefault="006A56BD" w:rsidP="002C11A6">
      <w:pPr>
        <w:pStyle w:val="ActHead5"/>
      </w:pPr>
      <w:bookmarkStart w:id="29" w:name="_Toc75516748"/>
      <w:proofErr w:type="gramStart"/>
      <w:r w:rsidRPr="001A074A">
        <w:rPr>
          <w:rStyle w:val="CharSectno"/>
        </w:rPr>
        <w:t>23</w:t>
      </w:r>
      <w:r w:rsidR="004C3265" w:rsidRPr="00F6465C">
        <w:t xml:space="preserve">  Internal</w:t>
      </w:r>
      <w:proofErr w:type="gramEnd"/>
      <w:r w:rsidR="004C3265" w:rsidRPr="00F6465C">
        <w:t xml:space="preserve"> review of certain decisions</w:t>
      </w:r>
      <w:bookmarkEnd w:id="29"/>
    </w:p>
    <w:p w14:paraId="7460CAD0" w14:textId="77777777" w:rsidR="004C3265" w:rsidRPr="00F6465C" w:rsidRDefault="004C3265" w:rsidP="002C11A6">
      <w:pPr>
        <w:pStyle w:val="subsection"/>
      </w:pPr>
      <w:r w:rsidRPr="00F6465C">
        <w:tab/>
        <w:t>(1)</w:t>
      </w:r>
      <w:r w:rsidRPr="00F6465C">
        <w:tab/>
        <w:t>A person who is affected by a decision of ASIC under section </w:t>
      </w:r>
      <w:r w:rsidR="006A56BD" w:rsidRPr="00F6465C">
        <w:t>17</w:t>
      </w:r>
      <w:r w:rsidRPr="00F6465C">
        <w:t xml:space="preserve"> may, if dissatisfied with the decision, request ASIC to reconsider the decision.</w:t>
      </w:r>
    </w:p>
    <w:p w14:paraId="405170B1" w14:textId="77777777" w:rsidR="004C3265" w:rsidRPr="00F6465C" w:rsidRDefault="004C3265" w:rsidP="002C11A6">
      <w:pPr>
        <w:pStyle w:val="subsection"/>
      </w:pPr>
      <w:r w:rsidRPr="00F6465C">
        <w:tab/>
        <w:t>(2)</w:t>
      </w:r>
      <w:r w:rsidRPr="00F6465C">
        <w:tab/>
        <w:t>The request must:</w:t>
      </w:r>
    </w:p>
    <w:p w14:paraId="0F5D1C22" w14:textId="77777777" w:rsidR="004C3265" w:rsidRPr="00F6465C" w:rsidRDefault="004C3265" w:rsidP="002C11A6">
      <w:pPr>
        <w:pStyle w:val="paragraph"/>
      </w:pPr>
      <w:r w:rsidRPr="00F6465C">
        <w:tab/>
        <w:t>(a)</w:t>
      </w:r>
      <w:r w:rsidRPr="00F6465C">
        <w:tab/>
        <w:t>be made by notice given to ASIC in the approved form within:</w:t>
      </w:r>
    </w:p>
    <w:p w14:paraId="020CF210" w14:textId="77777777" w:rsidR="004C3265" w:rsidRPr="00F6465C" w:rsidRDefault="004C3265" w:rsidP="002C11A6">
      <w:pPr>
        <w:pStyle w:val="paragraphsub"/>
      </w:pPr>
      <w:r w:rsidRPr="00F6465C">
        <w:tab/>
        <w:t>(</w:t>
      </w:r>
      <w:proofErr w:type="spellStart"/>
      <w:r w:rsidRPr="00F6465C">
        <w:t>i</w:t>
      </w:r>
      <w:proofErr w:type="spellEnd"/>
      <w:r w:rsidRPr="00F6465C">
        <w:t>)</w:t>
      </w:r>
      <w:r w:rsidRPr="00F6465C">
        <w:tab/>
        <w:t xml:space="preserve">the period of 21 days after the day on which the person first receives notice of the </w:t>
      </w:r>
      <w:proofErr w:type="gramStart"/>
      <w:r w:rsidRPr="00F6465C">
        <w:t>decision;</w:t>
      </w:r>
      <w:proofErr w:type="gramEnd"/>
      <w:r w:rsidRPr="00F6465C">
        <w:t xml:space="preserve"> or</w:t>
      </w:r>
    </w:p>
    <w:p w14:paraId="45AEFBA5" w14:textId="77777777" w:rsidR="004C3265" w:rsidRPr="00F6465C" w:rsidRDefault="004C3265" w:rsidP="002C11A6">
      <w:pPr>
        <w:pStyle w:val="paragraphsub"/>
      </w:pPr>
      <w:r w:rsidRPr="00F6465C">
        <w:tab/>
        <w:t>(ii)</w:t>
      </w:r>
      <w:r w:rsidRPr="00F6465C">
        <w:tab/>
        <w:t>any further period that ASIC allows; and</w:t>
      </w:r>
    </w:p>
    <w:p w14:paraId="64F8CCBF" w14:textId="77777777" w:rsidR="004C3265" w:rsidRPr="00F6465C" w:rsidRDefault="004C3265" w:rsidP="002C11A6">
      <w:pPr>
        <w:pStyle w:val="paragraph"/>
      </w:pPr>
      <w:r w:rsidRPr="00F6465C">
        <w:tab/>
        <w:t>(b)</w:t>
      </w:r>
      <w:r w:rsidRPr="00F6465C">
        <w:tab/>
        <w:t>set out the reasons for making the request.</w:t>
      </w:r>
    </w:p>
    <w:p w14:paraId="37D3AA22" w14:textId="77777777" w:rsidR="004C3265" w:rsidRPr="00F6465C" w:rsidRDefault="004C3265" w:rsidP="002C11A6">
      <w:pPr>
        <w:pStyle w:val="subsection"/>
      </w:pPr>
      <w:r w:rsidRPr="00F6465C">
        <w:tab/>
        <w:t>(3)</w:t>
      </w:r>
      <w:r w:rsidRPr="00F6465C">
        <w:tab/>
        <w:t>After receiving the request, ASIC must review the decision</w:t>
      </w:r>
      <w:r w:rsidRPr="00F6465C">
        <w:rPr>
          <w:i/>
        </w:rPr>
        <w:t xml:space="preserve"> </w:t>
      </w:r>
      <w:r w:rsidRPr="00F6465C">
        <w:t>or cause the decision to be reviewed by a person:</w:t>
      </w:r>
    </w:p>
    <w:p w14:paraId="4E329FA9" w14:textId="77777777" w:rsidR="004C3265" w:rsidRPr="00F6465C" w:rsidRDefault="004C3265" w:rsidP="002C11A6">
      <w:pPr>
        <w:pStyle w:val="paragraph"/>
      </w:pPr>
      <w:r w:rsidRPr="00F6465C">
        <w:tab/>
        <w:t>(a)</w:t>
      </w:r>
      <w:r w:rsidRPr="00F6465C">
        <w:tab/>
        <w:t>to whom ASIC’s power under this section is delegated; and</w:t>
      </w:r>
    </w:p>
    <w:p w14:paraId="0723F0E9" w14:textId="77777777" w:rsidR="004C3265" w:rsidRPr="00F6465C" w:rsidRDefault="004C3265" w:rsidP="002C11A6">
      <w:pPr>
        <w:pStyle w:val="paragraph"/>
      </w:pPr>
      <w:r w:rsidRPr="00F6465C">
        <w:tab/>
        <w:t>(b)</w:t>
      </w:r>
      <w:r w:rsidRPr="00F6465C">
        <w:tab/>
        <w:t>who was not involved in the making of the decision.</w:t>
      </w:r>
    </w:p>
    <w:p w14:paraId="08DDDE4F" w14:textId="77777777" w:rsidR="004C3265" w:rsidRPr="00F6465C" w:rsidRDefault="004C3265" w:rsidP="002C11A6">
      <w:pPr>
        <w:pStyle w:val="subsection"/>
      </w:pPr>
      <w:r w:rsidRPr="00F6465C">
        <w:tab/>
        <w:t>(4)</w:t>
      </w:r>
      <w:r w:rsidRPr="00F6465C">
        <w:tab/>
        <w:t>Within 30 business days after receiving the request, the person reviewing the decision must:</w:t>
      </w:r>
    </w:p>
    <w:p w14:paraId="42A63100" w14:textId="77777777" w:rsidR="004C3265" w:rsidRPr="00F6465C" w:rsidRDefault="004C3265" w:rsidP="002C11A6">
      <w:pPr>
        <w:pStyle w:val="paragraph"/>
      </w:pPr>
      <w:r w:rsidRPr="00F6465C">
        <w:tab/>
        <w:t>(a)</w:t>
      </w:r>
      <w:r w:rsidRPr="00F6465C">
        <w:tab/>
        <w:t>reconsider the decision; and</w:t>
      </w:r>
    </w:p>
    <w:p w14:paraId="7CB29E98" w14:textId="77777777" w:rsidR="004C3265" w:rsidRPr="00F6465C" w:rsidRDefault="004C3265" w:rsidP="002C11A6">
      <w:pPr>
        <w:pStyle w:val="paragraph"/>
      </w:pPr>
      <w:r w:rsidRPr="00F6465C">
        <w:tab/>
        <w:t>(b)</w:t>
      </w:r>
      <w:r w:rsidRPr="00F6465C">
        <w:tab/>
        <w:t xml:space="preserve">confirm, </w:t>
      </w:r>
      <w:proofErr w:type="gramStart"/>
      <w:r w:rsidRPr="00F6465C">
        <w:t>revoke</w:t>
      </w:r>
      <w:proofErr w:type="gramEnd"/>
      <w:r w:rsidRPr="00F6465C">
        <w:t xml:space="preserve"> or vary the decision, as the person thinks fit.</w:t>
      </w:r>
    </w:p>
    <w:p w14:paraId="6B7B2600" w14:textId="77777777" w:rsidR="004C3265" w:rsidRPr="00F6465C" w:rsidRDefault="004C3265" w:rsidP="002C11A6">
      <w:pPr>
        <w:pStyle w:val="subsection"/>
      </w:pPr>
      <w:r w:rsidRPr="00F6465C">
        <w:lastRenderedPageBreak/>
        <w:tab/>
        <w:t>(5)</w:t>
      </w:r>
      <w:r w:rsidRPr="00F6465C">
        <w:tab/>
        <w:t xml:space="preserve">If the person reviewing the decision does not confirm, </w:t>
      </w:r>
      <w:proofErr w:type="gramStart"/>
      <w:r w:rsidRPr="00F6465C">
        <w:t>revoke</w:t>
      </w:r>
      <w:proofErr w:type="gramEnd"/>
      <w:r w:rsidRPr="00F6465C">
        <w:t xml:space="preserve"> or vary the decision within the period of 30 business days after receiving the request, </w:t>
      </w:r>
      <w:r w:rsidR="00797AFF" w:rsidRPr="00F6465C">
        <w:t>the person</w:t>
      </w:r>
      <w:r w:rsidRPr="00F6465C">
        <w:t xml:space="preserve"> is taken to have confirmed the decision under </w:t>
      </w:r>
      <w:r w:rsidR="00D31F2C" w:rsidRPr="00F6465C">
        <w:t>subsection (</w:t>
      </w:r>
      <w:r w:rsidRPr="00F6465C">
        <w:t>4) immediately after the end of that period.</w:t>
      </w:r>
    </w:p>
    <w:p w14:paraId="6E6DC6B5" w14:textId="77777777" w:rsidR="004C3265" w:rsidRPr="00F6465C" w:rsidRDefault="004C3265" w:rsidP="002C11A6">
      <w:pPr>
        <w:pStyle w:val="subsection"/>
      </w:pPr>
      <w:r w:rsidRPr="00F6465C">
        <w:tab/>
        <w:t>(6)</w:t>
      </w:r>
      <w:r w:rsidRPr="00F6465C">
        <w:tab/>
        <w:t xml:space="preserve">The person reviewing the decision must give a notice in writing to the person that made the request that sets out the result of the reconsideration of the decision and gives the reasons for </w:t>
      </w:r>
      <w:r w:rsidR="00797AFF" w:rsidRPr="00F6465C">
        <w:t>that reconsideration</w:t>
      </w:r>
      <w:r w:rsidRPr="00F6465C">
        <w:t>.</w:t>
      </w:r>
    </w:p>
    <w:p w14:paraId="046CFF93" w14:textId="77777777" w:rsidR="004C3265" w:rsidRPr="00F6465C" w:rsidRDefault="006A56BD" w:rsidP="002C11A6">
      <w:pPr>
        <w:pStyle w:val="ActHead5"/>
      </w:pPr>
      <w:bookmarkStart w:id="30" w:name="_Toc75516749"/>
      <w:proofErr w:type="gramStart"/>
      <w:r w:rsidRPr="001A074A">
        <w:rPr>
          <w:rStyle w:val="CharSectno"/>
        </w:rPr>
        <w:t>24</w:t>
      </w:r>
      <w:r w:rsidR="004C3265" w:rsidRPr="00F6465C">
        <w:t xml:space="preserve">  Administrative</w:t>
      </w:r>
      <w:proofErr w:type="gramEnd"/>
      <w:r w:rsidR="004C3265" w:rsidRPr="00F6465C">
        <w:t xml:space="preserve"> Appeals Tribunal review of certain decisions</w:t>
      </w:r>
      <w:bookmarkEnd w:id="30"/>
    </w:p>
    <w:p w14:paraId="64955A94" w14:textId="77777777" w:rsidR="004C3265" w:rsidRPr="00F6465C" w:rsidRDefault="004C3265" w:rsidP="002C11A6">
      <w:pPr>
        <w:pStyle w:val="subsection"/>
      </w:pPr>
      <w:r w:rsidRPr="00F6465C">
        <w:tab/>
      </w:r>
      <w:r w:rsidRPr="00F6465C">
        <w:tab/>
        <w:t>Applications may be made to the Administrative Appeals Tribunal for review of:</w:t>
      </w:r>
    </w:p>
    <w:p w14:paraId="50C0D81A" w14:textId="77777777" w:rsidR="004C3265" w:rsidRPr="00F6465C" w:rsidRDefault="004C3265" w:rsidP="002C11A6">
      <w:pPr>
        <w:pStyle w:val="paragraph"/>
      </w:pPr>
      <w:r w:rsidRPr="00F6465C">
        <w:tab/>
        <w:t>(a)</w:t>
      </w:r>
      <w:r w:rsidRPr="00F6465C">
        <w:tab/>
        <w:t>a decision of ASIC that has been confirmed or varied under subsection </w:t>
      </w:r>
      <w:r w:rsidR="006A56BD" w:rsidRPr="00F6465C">
        <w:t>23</w:t>
      </w:r>
      <w:r w:rsidRPr="00F6465C">
        <w:t>(4) or a decision that has been taken to have been confirmed under subsection </w:t>
      </w:r>
      <w:r w:rsidR="006A56BD" w:rsidRPr="00F6465C">
        <w:t>23</w:t>
      </w:r>
      <w:r w:rsidRPr="00F6465C">
        <w:t>(5); or</w:t>
      </w:r>
    </w:p>
    <w:p w14:paraId="112F2C59" w14:textId="77777777" w:rsidR="004C3265" w:rsidRPr="00F6465C" w:rsidRDefault="004C3265" w:rsidP="002C11A6">
      <w:pPr>
        <w:pStyle w:val="paragraph"/>
      </w:pPr>
      <w:r w:rsidRPr="00F6465C">
        <w:tab/>
        <w:t>(b)</w:t>
      </w:r>
      <w:r w:rsidRPr="00F6465C">
        <w:tab/>
        <w:t>a decision of ASIC under subsection </w:t>
      </w:r>
      <w:r w:rsidR="006A56BD" w:rsidRPr="00F6465C">
        <w:t>23</w:t>
      </w:r>
      <w:r w:rsidRPr="00F6465C">
        <w:t>(4) to revoke a decision.</w:t>
      </w:r>
    </w:p>
    <w:p w14:paraId="59C51012" w14:textId="77777777" w:rsidR="000F002C" w:rsidRPr="00F6465C" w:rsidRDefault="00B83C14" w:rsidP="002C11A6">
      <w:pPr>
        <w:pStyle w:val="ActHead2"/>
        <w:pageBreakBefore/>
      </w:pPr>
      <w:bookmarkStart w:id="31" w:name="_Toc75516750"/>
      <w:r w:rsidRPr="001A074A">
        <w:rPr>
          <w:rStyle w:val="CharPartNo"/>
        </w:rPr>
        <w:lastRenderedPageBreak/>
        <w:t>Part 4</w:t>
      </w:r>
      <w:r w:rsidR="000F002C" w:rsidRPr="00F6465C">
        <w:t>—</w:t>
      </w:r>
      <w:r w:rsidR="000F002C" w:rsidRPr="001A074A">
        <w:rPr>
          <w:rStyle w:val="CharPartText"/>
        </w:rPr>
        <w:t>Other matters</w:t>
      </w:r>
      <w:bookmarkEnd w:id="31"/>
    </w:p>
    <w:p w14:paraId="78067626" w14:textId="77777777" w:rsidR="000F002C" w:rsidRPr="001A074A" w:rsidRDefault="000F002C" w:rsidP="002C11A6">
      <w:pPr>
        <w:pStyle w:val="Header"/>
      </w:pPr>
      <w:r w:rsidRPr="001A074A">
        <w:rPr>
          <w:rStyle w:val="CharDivNo"/>
        </w:rPr>
        <w:t xml:space="preserve"> </w:t>
      </w:r>
      <w:r w:rsidRPr="001A074A">
        <w:rPr>
          <w:rStyle w:val="CharDivText"/>
        </w:rPr>
        <w:t xml:space="preserve"> </w:t>
      </w:r>
    </w:p>
    <w:p w14:paraId="2AEF9A6C" w14:textId="77777777" w:rsidR="004C3265" w:rsidRPr="00F6465C" w:rsidRDefault="006A56BD" w:rsidP="002C11A6">
      <w:pPr>
        <w:pStyle w:val="ActHead5"/>
      </w:pPr>
      <w:bookmarkStart w:id="32" w:name="_Toc75516751"/>
      <w:proofErr w:type="gramStart"/>
      <w:r w:rsidRPr="001A074A">
        <w:rPr>
          <w:rStyle w:val="CharSectno"/>
        </w:rPr>
        <w:t>25</w:t>
      </w:r>
      <w:r w:rsidR="004C3265" w:rsidRPr="00F6465C">
        <w:t xml:space="preserve">  Treatment</w:t>
      </w:r>
      <w:proofErr w:type="gramEnd"/>
      <w:r w:rsidR="004C3265" w:rsidRPr="00F6465C">
        <w:t xml:space="preserve"> of partnerships</w:t>
      </w:r>
      <w:bookmarkEnd w:id="32"/>
    </w:p>
    <w:p w14:paraId="4503FC92" w14:textId="77777777" w:rsidR="004C3265" w:rsidRPr="00F6465C" w:rsidRDefault="004C3265" w:rsidP="002C11A6">
      <w:pPr>
        <w:pStyle w:val="subsection"/>
      </w:pPr>
      <w:r w:rsidRPr="00F6465C">
        <w:tab/>
        <w:t>(1)</w:t>
      </w:r>
      <w:r w:rsidRPr="00F6465C">
        <w:tab/>
        <w:t>This Act applies to a partnership as if it were a person, but with the changes set out in this section.</w:t>
      </w:r>
    </w:p>
    <w:p w14:paraId="44FD56FD" w14:textId="77777777" w:rsidR="004C3265" w:rsidRPr="00F6465C" w:rsidRDefault="004C3265" w:rsidP="002C11A6">
      <w:pPr>
        <w:pStyle w:val="subsection"/>
      </w:pPr>
      <w:r w:rsidRPr="00F6465C">
        <w:tab/>
        <w:t>(2)</w:t>
      </w:r>
      <w:r w:rsidRPr="00F6465C">
        <w:tab/>
        <w:t xml:space="preserve">An obligation that would otherwise be imposed on the partnership by this Act is imposed on each partner </w:t>
      </w:r>
      <w:proofErr w:type="gramStart"/>
      <w:r w:rsidRPr="00F6465C">
        <w:t>instead, but</w:t>
      </w:r>
      <w:proofErr w:type="gramEnd"/>
      <w:r w:rsidRPr="00F6465C">
        <w:t xml:space="preserve"> may be discharged by any of the partners.</w:t>
      </w:r>
    </w:p>
    <w:p w14:paraId="45FEFB9B" w14:textId="77777777" w:rsidR="004C3265" w:rsidRPr="00F6465C" w:rsidRDefault="004C3265" w:rsidP="002C11A6">
      <w:pPr>
        <w:pStyle w:val="subsection"/>
      </w:pPr>
      <w:r w:rsidRPr="00F6465C">
        <w:tab/>
        <w:t>(3)</w:t>
      </w:r>
      <w:r w:rsidRPr="00F6465C">
        <w:tab/>
        <w:t>An offence against this Act that is committed by a partnership is taken to have been committed by each partner in the partnership, at the time the offence was committed, who:</w:t>
      </w:r>
    </w:p>
    <w:p w14:paraId="62073F06" w14:textId="77777777" w:rsidR="004C3265" w:rsidRPr="00F6465C" w:rsidRDefault="004C3265" w:rsidP="002C11A6">
      <w:pPr>
        <w:pStyle w:val="paragraph"/>
      </w:pPr>
      <w:r w:rsidRPr="00F6465C">
        <w:tab/>
        <w:t>(a)</w:t>
      </w:r>
      <w:r w:rsidRPr="00F6465C">
        <w:tab/>
        <w:t>did the relevant act or made the relevant omission; or</w:t>
      </w:r>
    </w:p>
    <w:p w14:paraId="4B09C197" w14:textId="77777777" w:rsidR="004C3265" w:rsidRPr="00F6465C" w:rsidRDefault="004C3265" w:rsidP="002C11A6">
      <w:pPr>
        <w:pStyle w:val="paragraph"/>
      </w:pPr>
      <w:r w:rsidRPr="00F6465C">
        <w:tab/>
        <w:t>(b)</w:t>
      </w:r>
      <w:r w:rsidRPr="00F6465C">
        <w:tab/>
        <w:t xml:space="preserve">aided, abetted, </w:t>
      </w:r>
      <w:proofErr w:type="gramStart"/>
      <w:r w:rsidRPr="00F6465C">
        <w:t>counselled</w:t>
      </w:r>
      <w:proofErr w:type="gramEnd"/>
      <w:r w:rsidRPr="00F6465C">
        <w:t xml:space="preserve"> or procured the relevant act or omission; or</w:t>
      </w:r>
    </w:p>
    <w:p w14:paraId="505493B9" w14:textId="77777777" w:rsidR="004C3265" w:rsidRPr="00F6465C" w:rsidRDefault="004C3265" w:rsidP="002C11A6">
      <w:pPr>
        <w:pStyle w:val="paragraph"/>
      </w:pPr>
      <w:r w:rsidRPr="00F6465C">
        <w:tab/>
        <w:t>(c)</w:t>
      </w:r>
      <w:r w:rsidRPr="00F6465C">
        <w:tab/>
        <w:t>was in any way knowingly concerned in, or party to, the relevant act or omission (whether directly or indirectly and whether by any act or omission of the partner).</w:t>
      </w:r>
    </w:p>
    <w:p w14:paraId="57B40030" w14:textId="77777777" w:rsidR="004C3265" w:rsidRPr="00F6465C" w:rsidRDefault="006A56BD" w:rsidP="002C11A6">
      <w:pPr>
        <w:pStyle w:val="ActHead5"/>
      </w:pPr>
      <w:bookmarkStart w:id="33" w:name="_Toc75516752"/>
      <w:proofErr w:type="gramStart"/>
      <w:r w:rsidRPr="001A074A">
        <w:rPr>
          <w:rStyle w:val="CharSectno"/>
        </w:rPr>
        <w:t>26</w:t>
      </w:r>
      <w:r w:rsidR="004C3265" w:rsidRPr="00F6465C">
        <w:t xml:space="preserve">  Treatment</w:t>
      </w:r>
      <w:proofErr w:type="gramEnd"/>
      <w:r w:rsidR="004C3265" w:rsidRPr="00F6465C">
        <w:t xml:space="preserve"> of unincorporated associations</w:t>
      </w:r>
      <w:bookmarkEnd w:id="33"/>
    </w:p>
    <w:p w14:paraId="2F78256E" w14:textId="77777777" w:rsidR="004C3265" w:rsidRPr="00F6465C" w:rsidRDefault="004C3265" w:rsidP="002C11A6">
      <w:pPr>
        <w:pStyle w:val="subsection"/>
      </w:pPr>
      <w:r w:rsidRPr="00F6465C">
        <w:tab/>
        <w:t>(1)</w:t>
      </w:r>
      <w:r w:rsidRPr="00F6465C">
        <w:tab/>
        <w:t>This Act applies to an unincorporated association as if it were a person, but with the changes set out in this section.</w:t>
      </w:r>
    </w:p>
    <w:p w14:paraId="2F40A755" w14:textId="77777777" w:rsidR="004C3265" w:rsidRPr="00F6465C" w:rsidRDefault="004C3265" w:rsidP="002C11A6">
      <w:pPr>
        <w:pStyle w:val="subsection"/>
      </w:pPr>
      <w:r w:rsidRPr="00F6465C">
        <w:tab/>
        <w:t>(2)</w:t>
      </w:r>
      <w:r w:rsidRPr="00F6465C">
        <w:tab/>
        <w:t xml:space="preserve">An obligation that would otherwise be imposed on the association by this Act is imposed on each member of the association’s committee of management </w:t>
      </w:r>
      <w:proofErr w:type="gramStart"/>
      <w:r w:rsidRPr="00F6465C">
        <w:t>instead, but</w:t>
      </w:r>
      <w:proofErr w:type="gramEnd"/>
      <w:r w:rsidRPr="00F6465C">
        <w:t xml:space="preserve"> may be discharged by any of the members.</w:t>
      </w:r>
    </w:p>
    <w:p w14:paraId="5E602E76" w14:textId="77777777" w:rsidR="004C3265" w:rsidRPr="00F6465C" w:rsidRDefault="004C3265" w:rsidP="002C11A6">
      <w:pPr>
        <w:pStyle w:val="subsection"/>
      </w:pPr>
      <w:r w:rsidRPr="00F6465C">
        <w:tab/>
        <w:t>(3)</w:t>
      </w:r>
      <w:r w:rsidRPr="00F6465C">
        <w:tab/>
        <w:t>An offence against this Act that would otherwise have been committed by the unincorporated association is taken to have been committed by each member of the association’s committee of management, at the time the offence was committed, who:</w:t>
      </w:r>
    </w:p>
    <w:p w14:paraId="2AE342C1" w14:textId="77777777" w:rsidR="004C3265" w:rsidRPr="00F6465C" w:rsidRDefault="004C3265" w:rsidP="002C11A6">
      <w:pPr>
        <w:pStyle w:val="paragraph"/>
      </w:pPr>
      <w:r w:rsidRPr="00F6465C">
        <w:tab/>
        <w:t>(a)</w:t>
      </w:r>
      <w:r w:rsidRPr="00F6465C">
        <w:tab/>
        <w:t>did the relevant act or made the relevant omission; or</w:t>
      </w:r>
    </w:p>
    <w:p w14:paraId="6B84B071" w14:textId="77777777" w:rsidR="004C3265" w:rsidRPr="00F6465C" w:rsidRDefault="004C3265" w:rsidP="002C11A6">
      <w:pPr>
        <w:pStyle w:val="paragraph"/>
      </w:pPr>
      <w:r w:rsidRPr="00F6465C">
        <w:lastRenderedPageBreak/>
        <w:tab/>
        <w:t>(b)</w:t>
      </w:r>
      <w:r w:rsidRPr="00F6465C">
        <w:tab/>
        <w:t xml:space="preserve">aided, abetted, </w:t>
      </w:r>
      <w:proofErr w:type="gramStart"/>
      <w:r w:rsidRPr="00F6465C">
        <w:t>counselled</w:t>
      </w:r>
      <w:proofErr w:type="gramEnd"/>
      <w:r w:rsidRPr="00F6465C">
        <w:t xml:space="preserve"> or procured the relevant act or omission; or</w:t>
      </w:r>
    </w:p>
    <w:p w14:paraId="5C71C015" w14:textId="77777777" w:rsidR="004C3265" w:rsidRPr="00F6465C" w:rsidRDefault="004C3265" w:rsidP="002C11A6">
      <w:pPr>
        <w:pStyle w:val="paragraph"/>
      </w:pPr>
      <w:r w:rsidRPr="00F6465C">
        <w:tab/>
        <w:t>(c)</w:t>
      </w:r>
      <w:r w:rsidRPr="00F6465C">
        <w:tab/>
        <w:t>was in any way knowingly concerned in, or party to, the relevant act or omission (whether directly or indirectly and whether by any act or omission of the member).</w:t>
      </w:r>
    </w:p>
    <w:p w14:paraId="12E2C82A" w14:textId="77777777" w:rsidR="004C3265" w:rsidRPr="00F6465C" w:rsidRDefault="006A56BD" w:rsidP="002C11A6">
      <w:pPr>
        <w:pStyle w:val="ActHead5"/>
      </w:pPr>
      <w:bookmarkStart w:id="34" w:name="_Toc75516753"/>
      <w:proofErr w:type="gramStart"/>
      <w:r w:rsidRPr="001A074A">
        <w:rPr>
          <w:rStyle w:val="CharSectno"/>
        </w:rPr>
        <w:t>27</w:t>
      </w:r>
      <w:r w:rsidR="004C3265" w:rsidRPr="00F6465C">
        <w:t xml:space="preserve">  Treatment</w:t>
      </w:r>
      <w:proofErr w:type="gramEnd"/>
      <w:r w:rsidR="004C3265" w:rsidRPr="00F6465C">
        <w:t xml:space="preserve"> of RSE licensees</w:t>
      </w:r>
      <w:bookmarkEnd w:id="34"/>
    </w:p>
    <w:p w14:paraId="2125A144" w14:textId="77777777" w:rsidR="004C3265" w:rsidRPr="00F6465C" w:rsidRDefault="004C3265" w:rsidP="002C11A6">
      <w:pPr>
        <w:pStyle w:val="subsection"/>
      </w:pPr>
      <w:r w:rsidRPr="00F6465C">
        <w:tab/>
        <w:t>(1)</w:t>
      </w:r>
      <w:r w:rsidRPr="00F6465C">
        <w:tab/>
        <w:t>This Act applies to an RSE licensee that is a group of individual trustees as if the group were a person, but with the changes set out in this section.</w:t>
      </w:r>
    </w:p>
    <w:p w14:paraId="3BA87569" w14:textId="77777777" w:rsidR="004C3265" w:rsidRPr="00F6465C" w:rsidRDefault="004C3265" w:rsidP="002C11A6">
      <w:pPr>
        <w:pStyle w:val="subsection"/>
      </w:pPr>
      <w:r w:rsidRPr="00F6465C">
        <w:tab/>
        <w:t>(2)</w:t>
      </w:r>
      <w:r w:rsidRPr="00F6465C">
        <w:tab/>
        <w:t xml:space="preserve">An obligation that would otherwise be imposed on the group by this Act is imposed on each </w:t>
      </w:r>
      <w:proofErr w:type="gramStart"/>
      <w:r w:rsidRPr="00F6465C">
        <w:t>individual, but</w:t>
      </w:r>
      <w:proofErr w:type="gramEnd"/>
      <w:r w:rsidRPr="00F6465C">
        <w:t xml:space="preserve"> may be discharged by any of the individuals.</w:t>
      </w:r>
    </w:p>
    <w:p w14:paraId="48AD1077" w14:textId="77777777" w:rsidR="004C3265" w:rsidRPr="00F6465C" w:rsidRDefault="004C3265" w:rsidP="002C11A6">
      <w:pPr>
        <w:pStyle w:val="subsection"/>
      </w:pPr>
      <w:r w:rsidRPr="00F6465C">
        <w:tab/>
        <w:t>(3)</w:t>
      </w:r>
      <w:r w:rsidRPr="00F6465C">
        <w:tab/>
        <w:t>An offence against this Act that would otherwise have been committed by the group is taken to have been committed by each individual trustee, at the time the offence was committed, who:</w:t>
      </w:r>
    </w:p>
    <w:p w14:paraId="325D7E79" w14:textId="77777777" w:rsidR="004C3265" w:rsidRPr="00F6465C" w:rsidRDefault="004C3265" w:rsidP="002C11A6">
      <w:pPr>
        <w:pStyle w:val="paragraph"/>
      </w:pPr>
      <w:r w:rsidRPr="00F6465C">
        <w:tab/>
        <w:t>(a)</w:t>
      </w:r>
      <w:r w:rsidRPr="00F6465C">
        <w:tab/>
        <w:t>did the relevant act or made the relevant omission; or</w:t>
      </w:r>
    </w:p>
    <w:p w14:paraId="47C9A83F" w14:textId="77777777" w:rsidR="004C3265" w:rsidRPr="00F6465C" w:rsidRDefault="004C3265" w:rsidP="002C11A6">
      <w:pPr>
        <w:pStyle w:val="paragraph"/>
      </w:pPr>
      <w:r w:rsidRPr="00F6465C">
        <w:tab/>
        <w:t>(b)</w:t>
      </w:r>
      <w:r w:rsidRPr="00F6465C">
        <w:tab/>
        <w:t xml:space="preserve">aided, abetted, </w:t>
      </w:r>
      <w:proofErr w:type="gramStart"/>
      <w:r w:rsidRPr="00F6465C">
        <w:t>counselled</w:t>
      </w:r>
      <w:proofErr w:type="gramEnd"/>
      <w:r w:rsidRPr="00F6465C">
        <w:t xml:space="preserve"> or procured the relevant act or omission; or</w:t>
      </w:r>
    </w:p>
    <w:p w14:paraId="1E484CE2" w14:textId="77777777" w:rsidR="004C3265" w:rsidRPr="00F6465C" w:rsidRDefault="004C3265" w:rsidP="002C11A6">
      <w:pPr>
        <w:pStyle w:val="paragraph"/>
      </w:pPr>
      <w:r w:rsidRPr="00F6465C">
        <w:tab/>
        <w:t>(c)</w:t>
      </w:r>
      <w:r w:rsidRPr="00F6465C">
        <w:tab/>
        <w:t>was in any way knowingly concerned in, or party to, the relevant act or omission (whether directly or indirectly and whether by any act or omission of the individual).</w:t>
      </w:r>
    </w:p>
    <w:p w14:paraId="56BA4554" w14:textId="77777777" w:rsidR="004C3265" w:rsidRPr="00F6465C" w:rsidRDefault="006A56BD" w:rsidP="002C11A6">
      <w:pPr>
        <w:pStyle w:val="ActHead5"/>
      </w:pPr>
      <w:bookmarkStart w:id="35" w:name="_Toc75516754"/>
      <w:proofErr w:type="gramStart"/>
      <w:r w:rsidRPr="001A074A">
        <w:rPr>
          <w:rStyle w:val="CharSectno"/>
        </w:rPr>
        <w:t>28</w:t>
      </w:r>
      <w:r w:rsidR="004C3265" w:rsidRPr="00F6465C">
        <w:t xml:space="preserve">  Treatment</w:t>
      </w:r>
      <w:proofErr w:type="gramEnd"/>
      <w:r w:rsidR="004C3265" w:rsidRPr="00F6465C">
        <w:t xml:space="preserve"> of multiple trustees</w:t>
      </w:r>
      <w:bookmarkEnd w:id="35"/>
    </w:p>
    <w:p w14:paraId="43028F71" w14:textId="77777777" w:rsidR="004C3265" w:rsidRPr="00F6465C" w:rsidRDefault="004C3265" w:rsidP="002C11A6">
      <w:pPr>
        <w:pStyle w:val="subsection"/>
      </w:pPr>
      <w:r w:rsidRPr="00F6465C">
        <w:tab/>
        <w:t>(1)</w:t>
      </w:r>
      <w:r w:rsidRPr="00F6465C">
        <w:tab/>
        <w:t>This section applies if the trustee or trustees of a trust are treated during a period as constituting:</w:t>
      </w:r>
    </w:p>
    <w:p w14:paraId="5445B96B" w14:textId="77777777" w:rsidR="004C3265" w:rsidRPr="00F6465C" w:rsidRDefault="004C3265" w:rsidP="002C11A6">
      <w:pPr>
        <w:pStyle w:val="paragraph"/>
      </w:pPr>
      <w:r w:rsidRPr="00F6465C">
        <w:tab/>
        <w:t>(a)</w:t>
      </w:r>
      <w:r w:rsidRPr="00F6465C">
        <w:tab/>
        <w:t xml:space="preserve">a single legal entity (the </w:t>
      </w:r>
      <w:r w:rsidRPr="00F6465C">
        <w:rPr>
          <w:b/>
          <w:i/>
        </w:rPr>
        <w:t>notional entity</w:t>
      </w:r>
      <w:r w:rsidRPr="00F6465C">
        <w:t xml:space="preserve">) under section 761FA of the </w:t>
      </w:r>
      <w:r w:rsidRPr="00F6465C">
        <w:rPr>
          <w:i/>
        </w:rPr>
        <w:t>Corporations Act</w:t>
      </w:r>
      <w:r w:rsidRPr="00F6465C">
        <w:t xml:space="preserve"> </w:t>
      </w:r>
      <w:r w:rsidRPr="00F6465C">
        <w:rPr>
          <w:i/>
        </w:rPr>
        <w:t>2001</w:t>
      </w:r>
      <w:r w:rsidRPr="00F6465C">
        <w:t>; or</w:t>
      </w:r>
    </w:p>
    <w:p w14:paraId="11E70FC5" w14:textId="77777777" w:rsidR="004C3265" w:rsidRPr="00F6465C" w:rsidRDefault="004C3265" w:rsidP="002C11A6">
      <w:pPr>
        <w:pStyle w:val="paragraph"/>
      </w:pPr>
      <w:r w:rsidRPr="00F6465C">
        <w:tab/>
        <w:t>(b)</w:t>
      </w:r>
      <w:r w:rsidRPr="00F6465C">
        <w:tab/>
        <w:t xml:space="preserve">a single person (also the </w:t>
      </w:r>
      <w:r w:rsidRPr="00F6465C">
        <w:rPr>
          <w:b/>
          <w:i/>
        </w:rPr>
        <w:t>notional entity</w:t>
      </w:r>
      <w:r w:rsidRPr="00F6465C">
        <w:t xml:space="preserve">) under </w:t>
      </w:r>
      <w:r w:rsidR="00D31F2C" w:rsidRPr="00F6465C">
        <w:t>section 1</w:t>
      </w:r>
      <w:r w:rsidRPr="00F6465C">
        <w:t xml:space="preserve">5 of the </w:t>
      </w:r>
      <w:r w:rsidRPr="00F6465C">
        <w:rPr>
          <w:i/>
        </w:rPr>
        <w:t>National Consumer Credit Protection Act 2009</w:t>
      </w:r>
      <w:r w:rsidRPr="00F6465C">
        <w:t>.</w:t>
      </w:r>
    </w:p>
    <w:p w14:paraId="6854C07F" w14:textId="77777777" w:rsidR="004C3265" w:rsidRPr="00F6465C" w:rsidRDefault="004C3265" w:rsidP="002C11A6">
      <w:pPr>
        <w:pStyle w:val="subsection"/>
      </w:pPr>
      <w:r w:rsidRPr="00F6465C">
        <w:tab/>
        <w:t>(2)</w:t>
      </w:r>
      <w:r w:rsidRPr="00F6465C">
        <w:tab/>
        <w:t>This Act applies to the notional entity during the period as if the notional entity were a person, but with the changes set out in this section.</w:t>
      </w:r>
    </w:p>
    <w:p w14:paraId="1669B05D" w14:textId="77777777" w:rsidR="004C3265" w:rsidRPr="00F6465C" w:rsidRDefault="004C3265" w:rsidP="002C11A6">
      <w:pPr>
        <w:pStyle w:val="subsection"/>
      </w:pPr>
      <w:r w:rsidRPr="00F6465C">
        <w:lastRenderedPageBreak/>
        <w:tab/>
        <w:t>(3)</w:t>
      </w:r>
      <w:r w:rsidRPr="00F6465C">
        <w:tab/>
        <w:t>During the period, or any part of the period, that the trust has 2 or more trustees:</w:t>
      </w:r>
    </w:p>
    <w:p w14:paraId="6F9FACA9" w14:textId="77777777" w:rsidR="004C3265" w:rsidRPr="00F6465C" w:rsidRDefault="004C3265" w:rsidP="002C11A6">
      <w:pPr>
        <w:pStyle w:val="paragraph"/>
      </w:pPr>
      <w:r w:rsidRPr="00F6465C">
        <w:tab/>
        <w:t>(a)</w:t>
      </w:r>
      <w:r w:rsidRPr="00F6465C">
        <w:tab/>
        <w:t>an obligation that would otherwise be imposed on the notional entity by this Act is imposed instead on each trustee, but may be discharged by any of the trustees; and</w:t>
      </w:r>
    </w:p>
    <w:p w14:paraId="5BAFB72B" w14:textId="77777777" w:rsidR="004C3265" w:rsidRPr="00F6465C" w:rsidRDefault="004C3265" w:rsidP="002C11A6">
      <w:pPr>
        <w:pStyle w:val="paragraph"/>
      </w:pPr>
      <w:r w:rsidRPr="00F6465C">
        <w:tab/>
        <w:t>(b)</w:t>
      </w:r>
      <w:r w:rsidRPr="00F6465C">
        <w:tab/>
        <w:t>an offence against this Act that would otherwise have been committed by the notional entity is taken to have been committed by each trustee, at the time the offence was committed, who:</w:t>
      </w:r>
    </w:p>
    <w:p w14:paraId="7F12DC7C" w14:textId="77777777" w:rsidR="004C3265" w:rsidRPr="00F6465C" w:rsidRDefault="004C3265" w:rsidP="002C11A6">
      <w:pPr>
        <w:pStyle w:val="paragraphsub"/>
      </w:pPr>
      <w:r w:rsidRPr="00F6465C">
        <w:tab/>
        <w:t>(</w:t>
      </w:r>
      <w:proofErr w:type="spellStart"/>
      <w:r w:rsidRPr="00F6465C">
        <w:t>i</w:t>
      </w:r>
      <w:proofErr w:type="spellEnd"/>
      <w:r w:rsidRPr="00F6465C">
        <w:t>)</w:t>
      </w:r>
      <w:r w:rsidRPr="00F6465C">
        <w:tab/>
        <w:t>did the relevant act or made the relevant omission; or</w:t>
      </w:r>
    </w:p>
    <w:p w14:paraId="11A18885" w14:textId="77777777" w:rsidR="004C3265" w:rsidRPr="00F6465C" w:rsidRDefault="004C3265" w:rsidP="002C11A6">
      <w:pPr>
        <w:pStyle w:val="paragraphsub"/>
      </w:pPr>
      <w:r w:rsidRPr="00F6465C">
        <w:tab/>
        <w:t>(ii)</w:t>
      </w:r>
      <w:r w:rsidRPr="00F6465C">
        <w:tab/>
        <w:t xml:space="preserve">aided, abetted, </w:t>
      </w:r>
      <w:proofErr w:type="gramStart"/>
      <w:r w:rsidRPr="00F6465C">
        <w:t>counselled</w:t>
      </w:r>
      <w:proofErr w:type="gramEnd"/>
      <w:r w:rsidRPr="00F6465C">
        <w:t xml:space="preserve"> or procured the relevant act or omission; or</w:t>
      </w:r>
    </w:p>
    <w:p w14:paraId="7CFF1960" w14:textId="77777777" w:rsidR="004C3265" w:rsidRPr="00F6465C" w:rsidRDefault="004C3265" w:rsidP="002C11A6">
      <w:pPr>
        <w:pStyle w:val="paragraphsub"/>
      </w:pPr>
      <w:r w:rsidRPr="00F6465C">
        <w:tab/>
        <w:t>(iii)</w:t>
      </w:r>
      <w:r w:rsidRPr="00F6465C">
        <w:tab/>
        <w:t>was in any way knowingly concerned in, or party to, the relevant act or omission (whether directly or indirectly and whether by any act or omission of the trustee).</w:t>
      </w:r>
    </w:p>
    <w:p w14:paraId="617D6784" w14:textId="77777777" w:rsidR="004C3265" w:rsidRPr="00F6465C" w:rsidRDefault="004C3265" w:rsidP="002C11A6">
      <w:pPr>
        <w:pStyle w:val="subsection"/>
      </w:pPr>
      <w:r w:rsidRPr="00F6465C">
        <w:tab/>
        <w:t>(4)</w:t>
      </w:r>
      <w:r w:rsidRPr="00F6465C">
        <w:tab/>
        <w:t>During the period, or any part of the period, that the trust has only one trustee:</w:t>
      </w:r>
    </w:p>
    <w:p w14:paraId="22F925AC" w14:textId="77777777" w:rsidR="004C3265" w:rsidRPr="00F6465C" w:rsidRDefault="004C3265" w:rsidP="002C11A6">
      <w:pPr>
        <w:pStyle w:val="paragraph"/>
      </w:pPr>
      <w:r w:rsidRPr="00F6465C">
        <w:tab/>
        <w:t>(a)</w:t>
      </w:r>
      <w:r w:rsidRPr="00F6465C">
        <w:tab/>
        <w:t>an obligation that would otherwise be imposed on the notional entity by this Act is imposed instead on that single trustee; and</w:t>
      </w:r>
    </w:p>
    <w:p w14:paraId="4B26EE7B" w14:textId="77777777" w:rsidR="004C3265" w:rsidRPr="00F6465C" w:rsidRDefault="004C3265" w:rsidP="002C11A6">
      <w:pPr>
        <w:pStyle w:val="paragraph"/>
      </w:pPr>
      <w:r w:rsidRPr="00F6465C">
        <w:tab/>
        <w:t>(b)</w:t>
      </w:r>
      <w:r w:rsidRPr="00F6465C">
        <w:tab/>
        <w:t>an offence against this Act that would otherwise have been committed by the notional entity is taken to have been committed by that single trustee.</w:t>
      </w:r>
    </w:p>
    <w:p w14:paraId="2F97CAF6" w14:textId="77777777" w:rsidR="004C3265" w:rsidRPr="00F6465C" w:rsidRDefault="006A56BD" w:rsidP="002C11A6">
      <w:pPr>
        <w:pStyle w:val="ActHead5"/>
      </w:pPr>
      <w:bookmarkStart w:id="36" w:name="_Toc75516755"/>
      <w:proofErr w:type="gramStart"/>
      <w:r w:rsidRPr="001A074A">
        <w:rPr>
          <w:rStyle w:val="CharSectno"/>
        </w:rPr>
        <w:t>29</w:t>
      </w:r>
      <w:r w:rsidR="004C3265" w:rsidRPr="00F6465C">
        <w:t xml:space="preserve">  Approved</w:t>
      </w:r>
      <w:proofErr w:type="gramEnd"/>
      <w:r w:rsidR="004C3265" w:rsidRPr="00F6465C">
        <w:t xml:space="preserve"> forms</w:t>
      </w:r>
      <w:bookmarkEnd w:id="36"/>
    </w:p>
    <w:p w14:paraId="6D5216E2" w14:textId="77777777" w:rsidR="004C3265" w:rsidRPr="00F6465C" w:rsidRDefault="004C3265" w:rsidP="002C11A6">
      <w:pPr>
        <w:pStyle w:val="subsection"/>
      </w:pPr>
      <w:r w:rsidRPr="00F6465C">
        <w:tab/>
        <w:t>(1)</w:t>
      </w:r>
      <w:r w:rsidR="007C2BB6" w:rsidRPr="00F6465C">
        <w:tab/>
        <w:t>Information, a</w:t>
      </w:r>
      <w:r w:rsidRPr="00F6465C">
        <w:t xml:space="preserve"> notice, statement, </w:t>
      </w:r>
      <w:proofErr w:type="gramStart"/>
      <w:r w:rsidRPr="00F6465C">
        <w:t>application</w:t>
      </w:r>
      <w:proofErr w:type="gramEnd"/>
      <w:r w:rsidRPr="00F6465C">
        <w:t xml:space="preserve"> or other document under this Act is in the </w:t>
      </w:r>
      <w:r w:rsidRPr="00F6465C">
        <w:rPr>
          <w:b/>
          <w:i/>
        </w:rPr>
        <w:t>approved form</w:t>
      </w:r>
      <w:r w:rsidRPr="00F6465C">
        <w:t xml:space="preserve"> if, and only if:</w:t>
      </w:r>
    </w:p>
    <w:p w14:paraId="0144BBF0" w14:textId="77777777" w:rsidR="004C3265" w:rsidRPr="00F6465C" w:rsidRDefault="004C3265" w:rsidP="002C11A6">
      <w:pPr>
        <w:pStyle w:val="paragraph"/>
      </w:pPr>
      <w:r w:rsidRPr="00F6465C">
        <w:tab/>
        <w:t>(a)</w:t>
      </w:r>
      <w:r w:rsidRPr="00F6465C">
        <w:tab/>
        <w:t>it is in the form prescribed in the regulations, or, if the regulations do not prescribe a form, it is in a form approved, in writing, by ASIC; and</w:t>
      </w:r>
    </w:p>
    <w:p w14:paraId="44EAA5F4" w14:textId="77777777" w:rsidR="004C3265" w:rsidRPr="00F6465C" w:rsidRDefault="004C3265" w:rsidP="002C11A6">
      <w:pPr>
        <w:pStyle w:val="paragraph"/>
      </w:pPr>
      <w:r w:rsidRPr="00F6465C">
        <w:tab/>
        <w:t>(b)</w:t>
      </w:r>
      <w:r w:rsidRPr="00F6465C">
        <w:tab/>
        <w:t>it is provided in the manner prescribed in the regulations, or, if the regulations do not prescribe a manner, in the manner required by ASIC (which may include electronically).</w:t>
      </w:r>
    </w:p>
    <w:p w14:paraId="78ED4B38" w14:textId="77777777" w:rsidR="004C3265" w:rsidRPr="00F6465C" w:rsidRDefault="004C3265" w:rsidP="002C11A6">
      <w:pPr>
        <w:pStyle w:val="subsection"/>
      </w:pPr>
      <w:r w:rsidRPr="00F6465C">
        <w:lastRenderedPageBreak/>
        <w:tab/>
        <w:t>(2)</w:t>
      </w:r>
      <w:r w:rsidRPr="00F6465C">
        <w:tab/>
        <w:t>A different approved form may be prescribed, or approved, for different classes of person.</w:t>
      </w:r>
    </w:p>
    <w:p w14:paraId="426B96E2" w14:textId="77777777" w:rsidR="004C3265" w:rsidRPr="00F6465C" w:rsidRDefault="006A56BD" w:rsidP="002C11A6">
      <w:pPr>
        <w:pStyle w:val="ActHead5"/>
      </w:pPr>
      <w:bookmarkStart w:id="37" w:name="_Toc75516756"/>
      <w:proofErr w:type="gramStart"/>
      <w:r w:rsidRPr="001A074A">
        <w:rPr>
          <w:rStyle w:val="CharSectno"/>
        </w:rPr>
        <w:t>30</w:t>
      </w:r>
      <w:r w:rsidR="004C3265" w:rsidRPr="00F6465C">
        <w:t xml:space="preserve">  </w:t>
      </w:r>
      <w:r w:rsidR="000F002C" w:rsidRPr="00F6465C">
        <w:t>R</w:t>
      </w:r>
      <w:r w:rsidR="004C3265" w:rsidRPr="00F6465C">
        <w:t>egulations</w:t>
      </w:r>
      <w:bookmarkEnd w:id="37"/>
      <w:proofErr w:type="gramEnd"/>
    </w:p>
    <w:p w14:paraId="3488398A" w14:textId="77777777" w:rsidR="004C3265" w:rsidRPr="00F6465C" w:rsidRDefault="004C3265" w:rsidP="002C11A6">
      <w:pPr>
        <w:pStyle w:val="subsection"/>
      </w:pPr>
      <w:r w:rsidRPr="00F6465C">
        <w:tab/>
      </w:r>
      <w:r w:rsidRPr="00F6465C">
        <w:tab/>
        <w:t>The Governor</w:t>
      </w:r>
      <w:r w:rsidR="002C11A6" w:rsidRPr="00F6465C">
        <w:noBreakHyphen/>
      </w:r>
      <w:r w:rsidRPr="00F6465C">
        <w:t>General may make regulations prescribing matters:</w:t>
      </w:r>
    </w:p>
    <w:p w14:paraId="69142A03" w14:textId="77777777" w:rsidR="004C3265" w:rsidRPr="00F6465C" w:rsidRDefault="004C3265" w:rsidP="002C11A6">
      <w:pPr>
        <w:pStyle w:val="paragraph"/>
      </w:pPr>
      <w:r w:rsidRPr="00F6465C">
        <w:tab/>
        <w:t>(a)</w:t>
      </w:r>
      <w:r w:rsidRPr="00F6465C">
        <w:tab/>
        <w:t>required or permitted by this Act to be prescribed by the regulations; or</w:t>
      </w:r>
    </w:p>
    <w:p w14:paraId="459CAED9" w14:textId="77777777" w:rsidR="00F91403" w:rsidRDefault="004C3265" w:rsidP="002C11A6">
      <w:pPr>
        <w:pStyle w:val="paragraph"/>
      </w:pPr>
      <w:r w:rsidRPr="00F6465C">
        <w:tab/>
        <w:t>(b)</w:t>
      </w:r>
      <w:r w:rsidRPr="00F6465C">
        <w:tab/>
        <w:t>necessary or convenient to be prescribed for carrying out or giving effect to this Act.</w:t>
      </w:r>
    </w:p>
    <w:sectPr w:rsidR="00F91403" w:rsidSect="002C11A6">
      <w:headerReference w:type="even" r:id="rId20"/>
      <w:headerReference w:type="default" r:id="rId21"/>
      <w:footerReference w:type="even" r:id="rId22"/>
      <w:footerReference w:type="default" r:id="rId23"/>
      <w:headerReference w:type="first" r:id="rId24"/>
      <w:footerReference w:type="first" r:id="rId25"/>
      <w:pgSz w:w="11907" w:h="16839"/>
      <w:pgMar w:top="2381" w:right="2410" w:bottom="4252" w:left="2410" w:header="720" w:footer="3402" w:gutter="0"/>
      <w:lnNumType w:countBy="1" w:distance="56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1D0AE" w14:textId="77777777" w:rsidR="00BF28E0" w:rsidRDefault="00BF28E0" w:rsidP="00715914">
      <w:pPr>
        <w:spacing w:line="240" w:lineRule="auto"/>
      </w:pPr>
      <w:r>
        <w:separator/>
      </w:r>
    </w:p>
  </w:endnote>
  <w:endnote w:type="continuationSeparator" w:id="0">
    <w:p w14:paraId="2F83E5F8" w14:textId="77777777" w:rsidR="00BF28E0" w:rsidRDefault="00BF28E0"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18397" w14:textId="77777777" w:rsidR="00007004" w:rsidRPr="005F1388" w:rsidRDefault="00007004" w:rsidP="002C11A6">
    <w:pPr>
      <w:pStyle w:val="Footer"/>
      <w:tabs>
        <w:tab w:val="clear" w:pos="4153"/>
        <w:tab w:val="clear" w:pos="8306"/>
        <w:tab w:val="center" w:pos="4150"/>
        <w:tab w:val="right" w:pos="8307"/>
      </w:tabs>
      <w:spacing w:before="120"/>
      <w:jc w:val="right"/>
      <w:rPr>
        <w:i/>
        <w:sz w:val="18"/>
      </w:rPr>
    </w:pPr>
    <w:r>
      <w:rPr>
        <w:i/>
        <w:noProof/>
        <w:sz w:val="18"/>
      </w:rPr>
      <mc:AlternateContent>
        <mc:Choice Requires="wps">
          <w:drawing>
            <wp:anchor distT="0" distB="0" distL="114300" distR="114300" simplePos="0" relativeHeight="251664384" behindDoc="1" locked="0" layoutInCell="1" allowOverlap="1" wp14:anchorId="28B91A6B" wp14:editId="60375469">
              <wp:simplePos x="863600" y="10083800"/>
              <wp:positionH relativeFrom="page">
                <wp:align>center</wp:align>
              </wp:positionH>
              <wp:positionV relativeFrom="paragraph">
                <wp:posOffset>0</wp:posOffset>
              </wp:positionV>
              <wp:extent cx="5759450" cy="395605"/>
              <wp:effectExtent l="0" t="0" r="0" b="4445"/>
              <wp:wrapNone/>
              <wp:docPr id="6" name="Text Box 6"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A9ACC" w14:textId="040E729B" w:rsidR="00007004" w:rsidRPr="00CA0E60" w:rsidRDefault="00007004"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492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C11A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C11A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B91A6B" id="_x0000_t202" coordsize="21600,21600" o:spt="202" path="m,l,21600r21600,l21600,xe">
              <v:stroke joinstyle="miter"/>
              <v:path gradientshapeok="t" o:connecttype="rect"/>
            </v:shapetype>
            <v:shape id="Text Box 6" o:spid="_x0000_s1028" type="#_x0000_t202" alt="Sec-evenpage" style="position:absolute;left:0;text-align:left;margin-left:0;margin-top:0;width:453.5pt;height:31.15pt;z-index:-2516520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" stroked="f" strokeweight=".5pt">
              <v:path arrowok="t"/>
              <v:textbox>
                <w:txbxContent>
                  <w:p w14:paraId="60EA9ACC" w14:textId="040E729B" w:rsidR="00007004" w:rsidRPr="00CA0E60" w:rsidRDefault="00007004"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492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C11A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C11A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0B6B7" w14:textId="77777777" w:rsidR="00007004" w:rsidRDefault="00007004" w:rsidP="002C11A6">
    <w:pPr>
      <w:pStyle w:val="Footer"/>
      <w:spacing w:before="120"/>
    </w:pPr>
    <w:r>
      <w:rPr>
        <w:noProof/>
      </w:rPr>
      <mc:AlternateContent>
        <mc:Choice Requires="wps">
          <w:drawing>
            <wp:anchor distT="0" distB="0" distL="114300" distR="114300" simplePos="0" relativeHeight="251662336" behindDoc="1" locked="0" layoutInCell="1" allowOverlap="1" wp14:anchorId="45AE1C4E" wp14:editId="4380C636">
              <wp:simplePos x="0" y="0"/>
              <wp:positionH relativeFrom="page">
                <wp:align>center</wp:align>
              </wp:positionH>
              <wp:positionV relativeFrom="paragraph">
                <wp:posOffset>2084705</wp:posOffset>
              </wp:positionV>
              <wp:extent cx="5762625" cy="400050"/>
              <wp:effectExtent l="0" t="0" r="9525" b="0"/>
              <wp:wrapNone/>
              <wp:docPr id="4" name="Text Box 4"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C958ED" w14:textId="6C45F157" w:rsidR="00007004" w:rsidRPr="00CA0E60" w:rsidRDefault="00007004"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492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C11A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C11A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36EF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E1C4E" id="_x0000_t202" coordsize="21600,21600" o:spt="202" path="m,l,21600r21600,l21600,xe">
              <v:stroke joinstyle="miter"/>
              <v:path gradientshapeok="t" o:connecttype="rect"/>
            </v:shapetype>
            <v:shape id="Text Box 4" o:spid="_x0000_s1029" type="#_x0000_t202" alt="Sec-primary" style="position:absolute;margin-left:0;margin-top:164.15pt;width:453.75pt;height:31.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" stroked="f" strokeweight=".5pt">
              <v:path arrowok="t"/>
              <v:textbox>
                <w:txbxContent>
                  <w:p w14:paraId="1EC958ED" w14:textId="6C45F157" w:rsidR="00007004" w:rsidRPr="00CA0E60" w:rsidRDefault="00007004"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492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C11A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C11A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36EF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007004" w14:paraId="2055124F" w14:textId="77777777" w:rsidTr="003563BC">
      <w:tc>
        <w:tcPr>
          <w:tcW w:w="7303" w:type="dxa"/>
        </w:tcPr>
        <w:p w14:paraId="5B2E7541" w14:textId="77777777" w:rsidR="00007004" w:rsidRDefault="00007004" w:rsidP="003563BC">
          <w:pPr>
            <w:rPr>
              <w:sz w:val="18"/>
            </w:rPr>
          </w:pPr>
          <w:r w:rsidRPr="00ED79B6">
            <w:rPr>
              <w:i/>
              <w:sz w:val="18"/>
            </w:rPr>
            <w:t xml:space="preserve"> </w:t>
          </w:r>
        </w:p>
      </w:tc>
    </w:tr>
  </w:tbl>
  <w:p w14:paraId="7AAC366A" w14:textId="77777777" w:rsidR="00007004" w:rsidRPr="005F1388" w:rsidRDefault="00007004"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5C41C" w14:textId="77777777" w:rsidR="00007004" w:rsidRPr="00ED79B6" w:rsidRDefault="00007004" w:rsidP="002C11A6">
    <w:pPr>
      <w:pStyle w:val="Footer"/>
      <w:tabs>
        <w:tab w:val="clear" w:pos="4153"/>
        <w:tab w:val="clear" w:pos="8306"/>
        <w:tab w:val="center" w:pos="4150"/>
        <w:tab w:val="right" w:pos="8307"/>
      </w:tabs>
      <w:spacing w:before="120"/>
    </w:pPr>
    <w:r>
      <w:rPr>
        <w:noProof/>
      </w:rPr>
      <mc:AlternateContent>
        <mc:Choice Requires="wps">
          <w:drawing>
            <wp:anchor distT="0" distB="0" distL="114300" distR="114300" simplePos="0" relativeHeight="251666432" behindDoc="1" locked="0" layoutInCell="1" allowOverlap="1" wp14:anchorId="3AE5FDDF" wp14:editId="24492D67">
              <wp:simplePos x="863600" y="10083800"/>
              <wp:positionH relativeFrom="page">
                <wp:align>center</wp:align>
              </wp:positionH>
              <wp:positionV relativeFrom="paragraph">
                <wp:posOffset>0</wp:posOffset>
              </wp:positionV>
              <wp:extent cx="5759450" cy="395605"/>
              <wp:effectExtent l="0" t="0" r="0" b="4445"/>
              <wp:wrapNone/>
              <wp:docPr id="8" name="Text Box 8"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D2EB144" w14:textId="7DF95976" w:rsidR="00007004" w:rsidRPr="00CA0E60" w:rsidRDefault="00007004"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492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C11A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C11A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E5FDDF" id="_x0000_t202" coordsize="21600,21600" o:spt="202" path="m,l,21600r21600,l21600,xe">
              <v:stroke joinstyle="miter"/>
              <v:path gradientshapeok="t" o:connecttype="rect"/>
            </v:shapetype>
            <v:shape id="Text Box 8" o:spid="_x0000_s1031" type="#_x0000_t202" alt="Sec-firstpage" style="position:absolute;margin-left:0;margin-top:0;width:453.5pt;height:31.15pt;z-index:-2516500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" stroked="f" strokeweight=".5pt">
              <v:path arrowok="t"/>
              <v:textbox>
                <w:txbxContent>
                  <w:p w14:paraId="5D2EB144" w14:textId="7DF95976" w:rsidR="00007004" w:rsidRPr="00CA0E60" w:rsidRDefault="00007004"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492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C11A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C11A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Pr>
        <w:noProof/>
      </w:rPr>
      <mc:AlternateContent>
        <mc:Choice Requires="wps">
          <w:drawing>
            <wp:anchor distT="0" distB="0" distL="114300" distR="114300" simplePos="0" relativeHeight="251660288" behindDoc="1" locked="0" layoutInCell="1" allowOverlap="1" wp14:anchorId="265F96A5" wp14:editId="3C2303B2">
              <wp:simplePos x="863600" y="10083800"/>
              <wp:positionH relativeFrom="page">
                <wp:align>center</wp:align>
              </wp:positionH>
              <wp:positionV relativeFrom="paragraph">
                <wp:posOffset>0</wp:posOffset>
              </wp:positionV>
              <wp:extent cx="5759450" cy="395605"/>
              <wp:effectExtent l="0" t="0" r="0" b="4445"/>
              <wp:wrapNone/>
              <wp:docPr id="2" name="Text Box 2"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7CB131" w14:textId="34F3C0C8" w:rsidR="00007004" w:rsidRPr="00CA0E60" w:rsidRDefault="00007004"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492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C11A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C11A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F96A5" id="Text Box 2" o:spid="_x0000_s1032" type="#_x0000_t202" alt="Sec-firstpage" style="position:absolute;margin-left:0;margin-top:0;width:453.5pt;height:31.1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" stroked="f" strokeweight=".5pt">
              <v:path arrowok="t"/>
              <v:textbox>
                <w:txbxContent>
                  <w:p w14:paraId="137CB131" w14:textId="34F3C0C8" w:rsidR="00007004" w:rsidRPr="00CA0E60" w:rsidRDefault="00007004"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492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C11A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C11A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69235" w14:textId="77777777" w:rsidR="00007004" w:rsidRDefault="00007004" w:rsidP="002C11A6">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70528" behindDoc="1" locked="0" layoutInCell="1" allowOverlap="1" wp14:anchorId="7DB928BF" wp14:editId="435D27BD">
              <wp:simplePos x="863600" y="10083800"/>
              <wp:positionH relativeFrom="page">
                <wp:align>center</wp:align>
              </wp:positionH>
              <wp:positionV relativeFrom="paragraph">
                <wp:posOffset>0</wp:posOffset>
              </wp:positionV>
              <wp:extent cx="5759450" cy="395605"/>
              <wp:effectExtent l="0" t="0" r="0" b="4445"/>
              <wp:wrapNone/>
              <wp:docPr id="12" name="Text Box 12"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801DB49" w14:textId="0B0C628C" w:rsidR="00007004" w:rsidRPr="00CA0E60" w:rsidRDefault="00007004"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492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C11A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C11A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36EF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928BF" id="_x0000_t202" coordsize="21600,21600" o:spt="202" path="m,l,21600r21600,l21600,xe">
              <v:stroke joinstyle="miter"/>
              <v:path gradientshapeok="t" o:connecttype="rect"/>
            </v:shapetype>
            <v:shape id="Text Box 12" o:spid="_x0000_s1035" type="#_x0000_t202" alt="Sec-evenpage" style="position:absolute;margin-left:0;margin-top:0;width:453.5pt;height:31.15pt;z-index:-2516459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" stroked="f" strokeweight=".5pt">
              <v:path arrowok="t"/>
              <v:textbox>
                <w:txbxContent>
                  <w:p w14:paraId="0801DB49" w14:textId="0B0C628C" w:rsidR="00007004" w:rsidRPr="00CA0E60" w:rsidRDefault="00007004"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492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C11A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C11A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36EF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07004" w14:paraId="25AF7546" w14:textId="77777777" w:rsidTr="00AC4BB2">
      <w:tc>
        <w:tcPr>
          <w:tcW w:w="646" w:type="dxa"/>
        </w:tcPr>
        <w:p w14:paraId="3563D52B" w14:textId="77777777" w:rsidR="00007004" w:rsidRDefault="00007004"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51F5AB43" w14:textId="16124A16" w:rsidR="00007004" w:rsidRDefault="00007004"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A4924">
            <w:rPr>
              <w:i/>
              <w:sz w:val="18"/>
            </w:rPr>
            <w:t>Financial Services Compensation Scheme of Last Resort Levy (Collection) Bill 2021</w:t>
          </w:r>
          <w:r w:rsidRPr="00ED79B6">
            <w:rPr>
              <w:i/>
              <w:sz w:val="18"/>
            </w:rPr>
            <w:fldChar w:fldCharType="end"/>
          </w:r>
        </w:p>
      </w:tc>
      <w:tc>
        <w:tcPr>
          <w:tcW w:w="1270" w:type="dxa"/>
        </w:tcPr>
        <w:p w14:paraId="58B7FE9B" w14:textId="5995D7F9" w:rsidR="00007004" w:rsidRDefault="00007004"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A4924">
            <w:rPr>
              <w:i/>
              <w:sz w:val="18"/>
            </w:rPr>
            <w:t xml:space="preserve">No.    </w:t>
          </w:r>
          <w:proofErr w:type="gramStart"/>
          <w:r w:rsidR="00CA4924">
            <w:rPr>
              <w:i/>
              <w:sz w:val="18"/>
            </w:rPr>
            <w:t xml:space="preserve">  ,</w:t>
          </w:r>
          <w:proofErr w:type="gramEnd"/>
          <w:r w:rsidR="00CA4924">
            <w:rPr>
              <w:i/>
              <w:sz w:val="18"/>
            </w:rPr>
            <w:t xml:space="preserve"> 2021</w:t>
          </w:r>
          <w:r w:rsidRPr="00ED79B6">
            <w:rPr>
              <w:i/>
              <w:sz w:val="18"/>
            </w:rPr>
            <w:fldChar w:fldCharType="end"/>
          </w:r>
        </w:p>
      </w:tc>
    </w:tr>
    <w:tr w:rsidR="00007004" w14:paraId="51FC1F21" w14:textId="77777777" w:rsidTr="005D7042">
      <w:tc>
        <w:tcPr>
          <w:tcW w:w="7303" w:type="dxa"/>
          <w:gridSpan w:val="3"/>
        </w:tcPr>
        <w:p w14:paraId="5732C6A9" w14:textId="77777777" w:rsidR="00007004" w:rsidRDefault="00007004" w:rsidP="00601309">
          <w:pPr>
            <w:jc w:val="right"/>
            <w:rPr>
              <w:sz w:val="18"/>
            </w:rPr>
          </w:pPr>
          <w:r w:rsidRPr="00ED79B6">
            <w:rPr>
              <w:i/>
              <w:sz w:val="18"/>
            </w:rPr>
            <w:t xml:space="preserve"> </w:t>
          </w:r>
        </w:p>
      </w:tc>
    </w:tr>
  </w:tbl>
  <w:p w14:paraId="504317BE" w14:textId="77777777" w:rsidR="00007004" w:rsidRPr="00ED79B6" w:rsidRDefault="00007004" w:rsidP="0071591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4EE51" w14:textId="77777777" w:rsidR="00007004" w:rsidRPr="00ED79B6" w:rsidRDefault="00007004" w:rsidP="002C11A6">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68480" behindDoc="1" locked="0" layoutInCell="1" allowOverlap="1" wp14:anchorId="67CA5D57" wp14:editId="596BD115">
              <wp:simplePos x="0" y="0"/>
              <wp:positionH relativeFrom="page">
                <wp:align>center</wp:align>
              </wp:positionH>
              <wp:positionV relativeFrom="paragraph">
                <wp:posOffset>2310130</wp:posOffset>
              </wp:positionV>
              <wp:extent cx="5762625" cy="400050"/>
              <wp:effectExtent l="0" t="0" r="9525" b="0"/>
              <wp:wrapNone/>
              <wp:docPr id="10" name="Text Box 10"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F8CEFEC" w14:textId="23A3AD68" w:rsidR="00007004" w:rsidRPr="00CA0E60" w:rsidRDefault="00007004"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492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C11A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C11A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36EF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CA5D57" id="_x0000_t202" coordsize="21600,21600" o:spt="202" path="m,l,21600r21600,l21600,xe">
              <v:stroke joinstyle="miter"/>
              <v:path gradientshapeok="t" o:connecttype="rect"/>
            </v:shapetype>
            <v:shape id="Text Box 10" o:spid="_x0000_s1036" type="#_x0000_t202" alt="Sec-primary" style="position:absolute;margin-left:0;margin-top:181.9pt;width:453.75pt;height:31.5pt;z-index:-2516480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" stroked="f" strokeweight=".5pt">
              <v:path arrowok="t"/>
              <v:textbox>
                <w:txbxContent>
                  <w:p w14:paraId="7F8CEFEC" w14:textId="23A3AD68" w:rsidR="00007004" w:rsidRPr="00CA0E60" w:rsidRDefault="00007004"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492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C11A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C11A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36EF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07004" w14:paraId="593ACD12" w14:textId="77777777" w:rsidTr="00340F07">
      <w:tc>
        <w:tcPr>
          <w:tcW w:w="1247" w:type="dxa"/>
        </w:tcPr>
        <w:p w14:paraId="7C476DDE" w14:textId="50162D73" w:rsidR="00007004" w:rsidRDefault="00007004"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A4924">
            <w:rPr>
              <w:i/>
              <w:sz w:val="18"/>
            </w:rPr>
            <w:t xml:space="preserve">No.    </w:t>
          </w:r>
          <w:proofErr w:type="gramStart"/>
          <w:r w:rsidR="00CA4924">
            <w:rPr>
              <w:i/>
              <w:sz w:val="18"/>
            </w:rPr>
            <w:t xml:space="preserve">  ,</w:t>
          </w:r>
          <w:proofErr w:type="gramEnd"/>
          <w:r w:rsidR="00CA4924">
            <w:rPr>
              <w:i/>
              <w:sz w:val="18"/>
            </w:rPr>
            <w:t xml:space="preserve"> 2021</w:t>
          </w:r>
          <w:r w:rsidRPr="00ED79B6">
            <w:rPr>
              <w:i/>
              <w:sz w:val="18"/>
            </w:rPr>
            <w:fldChar w:fldCharType="end"/>
          </w:r>
        </w:p>
      </w:tc>
      <w:tc>
        <w:tcPr>
          <w:tcW w:w="5387" w:type="dxa"/>
        </w:tcPr>
        <w:p w14:paraId="5B4ED2AF" w14:textId="41E91D04" w:rsidR="00007004" w:rsidRDefault="00007004"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A4924">
            <w:rPr>
              <w:i/>
              <w:sz w:val="18"/>
            </w:rPr>
            <w:t>Financial Services Compensation Scheme of Last Resort Levy (Collection) Bill 2021</w:t>
          </w:r>
          <w:r w:rsidRPr="00ED79B6">
            <w:rPr>
              <w:i/>
              <w:sz w:val="18"/>
            </w:rPr>
            <w:fldChar w:fldCharType="end"/>
          </w:r>
        </w:p>
      </w:tc>
      <w:tc>
        <w:tcPr>
          <w:tcW w:w="669" w:type="dxa"/>
        </w:tcPr>
        <w:p w14:paraId="79F57949" w14:textId="77777777" w:rsidR="00007004" w:rsidRDefault="00007004" w:rsidP="003563BC">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007004" w14:paraId="2A3B29D8" w14:textId="77777777" w:rsidTr="005D7042">
      <w:tc>
        <w:tcPr>
          <w:tcW w:w="7303" w:type="dxa"/>
          <w:gridSpan w:val="3"/>
        </w:tcPr>
        <w:p w14:paraId="3FDA0694" w14:textId="77777777" w:rsidR="00007004" w:rsidRDefault="00007004" w:rsidP="00715914">
          <w:pPr>
            <w:rPr>
              <w:i/>
              <w:sz w:val="18"/>
            </w:rPr>
          </w:pPr>
          <w:r w:rsidRPr="00ED79B6">
            <w:rPr>
              <w:i/>
              <w:sz w:val="18"/>
            </w:rPr>
            <w:t xml:space="preserve"> </w:t>
          </w:r>
        </w:p>
      </w:tc>
    </w:tr>
  </w:tbl>
  <w:p w14:paraId="3AC10149" w14:textId="77777777" w:rsidR="00007004" w:rsidRPr="00ED79B6" w:rsidRDefault="00007004" w:rsidP="0071591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A2ABD" w14:textId="77777777" w:rsidR="00007004" w:rsidRDefault="00007004" w:rsidP="002C11A6">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76672" behindDoc="1" locked="0" layoutInCell="1" allowOverlap="1" wp14:anchorId="45EDD028" wp14:editId="4F575B55">
              <wp:simplePos x="0" y="0"/>
              <wp:positionH relativeFrom="page">
                <wp:align>center</wp:align>
              </wp:positionH>
              <wp:positionV relativeFrom="paragraph">
                <wp:posOffset>2310130</wp:posOffset>
              </wp:positionV>
              <wp:extent cx="5762625" cy="400050"/>
              <wp:effectExtent l="0" t="0" r="9525" b="0"/>
              <wp:wrapNone/>
              <wp:docPr id="18" name="Text Box 18"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443BA52" w14:textId="0DF54F5D" w:rsidR="00007004" w:rsidRPr="00CA0E60" w:rsidRDefault="00007004"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492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C11A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C11A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36EF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DD028" id="_x0000_t202" coordsize="21600,21600" o:spt="202" path="m,l,21600r21600,l21600,xe">
              <v:stroke joinstyle="miter"/>
              <v:path gradientshapeok="t" o:connecttype="rect"/>
            </v:shapetype>
            <v:shape id="Text Box 18" o:spid="_x0000_s1040" type="#_x0000_t202" alt="Sec-evenpage" style="position:absolute;margin-left:0;margin-top:181.9pt;width:453.75pt;height:31.5pt;z-index:-2516398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" stroked="f" strokeweight=".5pt">
              <v:path arrowok="t"/>
              <v:textbox>
                <w:txbxContent>
                  <w:p w14:paraId="4443BA52" w14:textId="0DF54F5D" w:rsidR="00007004" w:rsidRPr="00CA0E60" w:rsidRDefault="00007004"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492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C11A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C11A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36EF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07004" w14:paraId="31FB6297" w14:textId="77777777" w:rsidTr="0034382B">
      <w:tc>
        <w:tcPr>
          <w:tcW w:w="646" w:type="dxa"/>
        </w:tcPr>
        <w:p w14:paraId="4036916B" w14:textId="77777777" w:rsidR="00007004" w:rsidRDefault="00007004"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087579E9" w14:textId="36E45F6E" w:rsidR="00007004" w:rsidRDefault="00007004"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A4924">
            <w:rPr>
              <w:i/>
              <w:sz w:val="18"/>
            </w:rPr>
            <w:t>Financial Services Compensation Scheme of Last Resort Levy (Collection) Bill 2021</w:t>
          </w:r>
          <w:r w:rsidRPr="007A1328">
            <w:rPr>
              <w:i/>
              <w:sz w:val="18"/>
            </w:rPr>
            <w:fldChar w:fldCharType="end"/>
          </w:r>
        </w:p>
      </w:tc>
      <w:tc>
        <w:tcPr>
          <w:tcW w:w="1247" w:type="dxa"/>
        </w:tcPr>
        <w:p w14:paraId="1DD2906D" w14:textId="6195BCA8" w:rsidR="00007004" w:rsidRDefault="00007004"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A4924">
            <w:rPr>
              <w:i/>
              <w:sz w:val="18"/>
            </w:rPr>
            <w:t xml:space="preserve">No.    </w:t>
          </w:r>
          <w:proofErr w:type="gramStart"/>
          <w:r w:rsidR="00CA4924">
            <w:rPr>
              <w:i/>
              <w:sz w:val="18"/>
            </w:rPr>
            <w:t xml:space="preserve">  ,</w:t>
          </w:r>
          <w:proofErr w:type="gramEnd"/>
          <w:r w:rsidR="00CA4924">
            <w:rPr>
              <w:i/>
              <w:sz w:val="18"/>
            </w:rPr>
            <w:t xml:space="preserve"> 2021</w:t>
          </w:r>
          <w:r w:rsidRPr="007A1328">
            <w:rPr>
              <w:i/>
              <w:sz w:val="18"/>
            </w:rPr>
            <w:fldChar w:fldCharType="end"/>
          </w:r>
        </w:p>
      </w:tc>
    </w:tr>
    <w:tr w:rsidR="00007004" w14:paraId="2E0C0BE8" w14:textId="77777777" w:rsidTr="00601309">
      <w:tc>
        <w:tcPr>
          <w:tcW w:w="7303" w:type="dxa"/>
          <w:gridSpan w:val="3"/>
        </w:tcPr>
        <w:p w14:paraId="14020F27" w14:textId="77777777" w:rsidR="00007004" w:rsidRDefault="00007004" w:rsidP="00601309">
          <w:pPr>
            <w:jc w:val="right"/>
            <w:rPr>
              <w:sz w:val="18"/>
            </w:rPr>
          </w:pPr>
          <w:r w:rsidRPr="007A1328">
            <w:rPr>
              <w:i/>
              <w:sz w:val="18"/>
            </w:rPr>
            <w:t xml:space="preserve"> </w:t>
          </w:r>
        </w:p>
      </w:tc>
    </w:tr>
  </w:tbl>
  <w:p w14:paraId="1F319ABA" w14:textId="77777777" w:rsidR="00007004" w:rsidRPr="007A1328" w:rsidRDefault="00007004" w:rsidP="00601309">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C90B7" w14:textId="77777777" w:rsidR="00007004" w:rsidRDefault="00007004" w:rsidP="002C11A6">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74624" behindDoc="1" locked="0" layoutInCell="1" allowOverlap="1" wp14:anchorId="6557ACAF" wp14:editId="6F88A97C">
              <wp:simplePos x="0" y="0"/>
              <wp:positionH relativeFrom="page">
                <wp:align>center</wp:align>
              </wp:positionH>
              <wp:positionV relativeFrom="paragraph">
                <wp:posOffset>2310130</wp:posOffset>
              </wp:positionV>
              <wp:extent cx="5759450" cy="395605"/>
              <wp:effectExtent l="0" t="0" r="0" b="4445"/>
              <wp:wrapNone/>
              <wp:docPr id="16" name="Text Box 16"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B54318E" w14:textId="208E3FC2" w:rsidR="00007004" w:rsidRPr="00CA0E60" w:rsidRDefault="00007004"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492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C11A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C11A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36EF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57ACAF" id="_x0000_t202" coordsize="21600,21600" o:spt="202" path="m,l,21600r21600,l21600,xe">
              <v:stroke joinstyle="miter"/>
              <v:path gradientshapeok="t" o:connecttype="rect"/>
            </v:shapetype>
            <v:shape id="Text Box 16" o:spid="_x0000_s1041" type="#_x0000_t202" alt="Sec-primary" style="position:absolute;margin-left:0;margin-top:181.9pt;width:453.5pt;height:31.15pt;z-index:-251641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" stroked="f" strokeweight=".5pt">
              <v:path arrowok="t"/>
              <v:textbox>
                <w:txbxContent>
                  <w:p w14:paraId="0B54318E" w14:textId="208E3FC2" w:rsidR="00007004" w:rsidRPr="00CA0E60" w:rsidRDefault="00007004"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492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C11A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C11A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36EF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07004" w14:paraId="7B8F578A" w14:textId="77777777" w:rsidTr="0034382B">
      <w:tc>
        <w:tcPr>
          <w:tcW w:w="1247" w:type="dxa"/>
        </w:tcPr>
        <w:p w14:paraId="3FE87EB8" w14:textId="0B5045E9" w:rsidR="00007004" w:rsidRDefault="00007004"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A4924">
            <w:rPr>
              <w:i/>
              <w:sz w:val="18"/>
            </w:rPr>
            <w:t xml:space="preserve">No.    </w:t>
          </w:r>
          <w:proofErr w:type="gramStart"/>
          <w:r w:rsidR="00CA4924">
            <w:rPr>
              <w:i/>
              <w:sz w:val="18"/>
            </w:rPr>
            <w:t xml:space="preserve">  ,</w:t>
          </w:r>
          <w:proofErr w:type="gramEnd"/>
          <w:r w:rsidR="00CA4924">
            <w:rPr>
              <w:i/>
              <w:sz w:val="18"/>
            </w:rPr>
            <w:t xml:space="preserve"> 2021</w:t>
          </w:r>
          <w:r w:rsidRPr="007A1328">
            <w:rPr>
              <w:i/>
              <w:sz w:val="18"/>
            </w:rPr>
            <w:fldChar w:fldCharType="end"/>
          </w:r>
        </w:p>
      </w:tc>
      <w:tc>
        <w:tcPr>
          <w:tcW w:w="5387" w:type="dxa"/>
        </w:tcPr>
        <w:p w14:paraId="55522233" w14:textId="2EC2F32C" w:rsidR="00007004" w:rsidRDefault="00007004"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A4924">
            <w:rPr>
              <w:i/>
              <w:sz w:val="18"/>
            </w:rPr>
            <w:t>Financial Services Compensation Scheme of Last Resort Levy (Collection) Bill 2021</w:t>
          </w:r>
          <w:r w:rsidRPr="007A1328">
            <w:rPr>
              <w:i/>
              <w:sz w:val="18"/>
            </w:rPr>
            <w:fldChar w:fldCharType="end"/>
          </w:r>
        </w:p>
      </w:tc>
      <w:tc>
        <w:tcPr>
          <w:tcW w:w="646" w:type="dxa"/>
        </w:tcPr>
        <w:p w14:paraId="4AF6DD29" w14:textId="77777777" w:rsidR="00007004" w:rsidRDefault="00007004"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r w:rsidR="00007004" w14:paraId="3696F27D" w14:textId="77777777" w:rsidTr="00601309">
      <w:tc>
        <w:tcPr>
          <w:tcW w:w="7303" w:type="dxa"/>
          <w:gridSpan w:val="3"/>
        </w:tcPr>
        <w:p w14:paraId="451E4DAE" w14:textId="77777777" w:rsidR="00007004" w:rsidRDefault="00007004" w:rsidP="00601309">
          <w:pPr>
            <w:rPr>
              <w:sz w:val="18"/>
            </w:rPr>
          </w:pPr>
          <w:r w:rsidRPr="007A1328">
            <w:rPr>
              <w:i/>
              <w:sz w:val="18"/>
            </w:rPr>
            <w:t xml:space="preserve"> </w:t>
          </w:r>
        </w:p>
      </w:tc>
    </w:tr>
  </w:tbl>
  <w:p w14:paraId="57E17CED" w14:textId="77777777" w:rsidR="00007004" w:rsidRPr="007A1328" w:rsidRDefault="00007004" w:rsidP="00715914">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E902" w14:textId="77777777" w:rsidR="00007004" w:rsidRDefault="00007004" w:rsidP="002C11A6">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72576" behindDoc="1" locked="0" layoutInCell="1" allowOverlap="1" wp14:anchorId="5C039EF9" wp14:editId="11F6A26F">
              <wp:simplePos x="0" y="0"/>
              <wp:positionH relativeFrom="page">
                <wp:align>center</wp:align>
              </wp:positionH>
              <wp:positionV relativeFrom="paragraph">
                <wp:posOffset>2310130</wp:posOffset>
              </wp:positionV>
              <wp:extent cx="5762625" cy="400050"/>
              <wp:effectExtent l="0" t="0" r="9525" b="0"/>
              <wp:wrapNone/>
              <wp:docPr id="14" name="Text Box 14"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3643C3E" w14:textId="059A5075" w:rsidR="00007004" w:rsidRPr="00CA0E60" w:rsidRDefault="00007004"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492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C11A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C11A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36EF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39EF9" id="_x0000_t202" coordsize="21600,21600" o:spt="202" path="m,l,21600r21600,l21600,xe">
              <v:stroke joinstyle="miter"/>
              <v:path gradientshapeok="t" o:connecttype="rect"/>
            </v:shapetype>
            <v:shape id="Text Box 14" o:spid="_x0000_s1043" type="#_x0000_t202" alt="Sec-firstpage" style="position:absolute;margin-left:0;margin-top:181.9pt;width:453.75pt;height:31.5pt;z-index:-2516439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" stroked="f" strokeweight=".5pt">
              <v:path arrowok="t"/>
              <v:textbox>
                <w:txbxContent>
                  <w:p w14:paraId="63643C3E" w14:textId="059A5075" w:rsidR="00007004" w:rsidRPr="00CA0E60" w:rsidRDefault="00007004"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492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C11A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C11A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36EF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07004" w14:paraId="30CE5007" w14:textId="77777777" w:rsidTr="0034382B">
      <w:tc>
        <w:tcPr>
          <w:tcW w:w="1247" w:type="dxa"/>
        </w:tcPr>
        <w:p w14:paraId="4D68E54E" w14:textId="45F302E4" w:rsidR="00007004" w:rsidRDefault="00007004"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A4924">
            <w:rPr>
              <w:i/>
              <w:sz w:val="18"/>
            </w:rPr>
            <w:t xml:space="preserve">No.    </w:t>
          </w:r>
          <w:proofErr w:type="gramStart"/>
          <w:r w:rsidR="00CA4924">
            <w:rPr>
              <w:i/>
              <w:sz w:val="18"/>
            </w:rPr>
            <w:t xml:space="preserve">  ,</w:t>
          </w:r>
          <w:proofErr w:type="gramEnd"/>
          <w:r w:rsidR="00CA4924">
            <w:rPr>
              <w:i/>
              <w:sz w:val="18"/>
            </w:rPr>
            <w:t xml:space="preserve"> 2021</w:t>
          </w:r>
          <w:r w:rsidRPr="007A1328">
            <w:rPr>
              <w:i/>
              <w:sz w:val="18"/>
            </w:rPr>
            <w:fldChar w:fldCharType="end"/>
          </w:r>
        </w:p>
      </w:tc>
      <w:tc>
        <w:tcPr>
          <w:tcW w:w="5387" w:type="dxa"/>
        </w:tcPr>
        <w:p w14:paraId="4C31AEF6" w14:textId="4AD6D83D" w:rsidR="00007004" w:rsidRDefault="00007004"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A4924">
            <w:rPr>
              <w:i/>
              <w:sz w:val="18"/>
            </w:rPr>
            <w:t>Financial Services Compensation Scheme of Last Resort Levy (Collection) Bill 2021</w:t>
          </w:r>
          <w:r w:rsidRPr="007A1328">
            <w:rPr>
              <w:i/>
              <w:sz w:val="18"/>
            </w:rPr>
            <w:fldChar w:fldCharType="end"/>
          </w:r>
        </w:p>
      </w:tc>
      <w:tc>
        <w:tcPr>
          <w:tcW w:w="646" w:type="dxa"/>
        </w:tcPr>
        <w:p w14:paraId="2911F41A" w14:textId="77777777" w:rsidR="00007004" w:rsidRDefault="00007004"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r w:rsidR="00007004" w14:paraId="52F4184A" w14:textId="77777777" w:rsidTr="00212DDD">
      <w:tc>
        <w:tcPr>
          <w:tcW w:w="7303" w:type="dxa"/>
          <w:gridSpan w:val="3"/>
        </w:tcPr>
        <w:p w14:paraId="75E0FA6D" w14:textId="77777777" w:rsidR="00007004" w:rsidRDefault="00007004" w:rsidP="00601309">
          <w:pPr>
            <w:rPr>
              <w:sz w:val="18"/>
            </w:rPr>
          </w:pPr>
          <w:r w:rsidRPr="007A1328">
            <w:rPr>
              <w:i/>
              <w:sz w:val="18"/>
            </w:rPr>
            <w:t xml:space="preserve"> </w:t>
          </w:r>
        </w:p>
      </w:tc>
    </w:tr>
  </w:tbl>
  <w:p w14:paraId="7954AFE9" w14:textId="77777777" w:rsidR="00007004" w:rsidRPr="007A1328" w:rsidRDefault="00007004" w:rsidP="00212DDD">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25F13" w14:textId="77777777" w:rsidR="00BF28E0" w:rsidRDefault="00BF28E0" w:rsidP="00715914">
      <w:pPr>
        <w:spacing w:line="240" w:lineRule="auto"/>
      </w:pPr>
      <w:r>
        <w:separator/>
      </w:r>
    </w:p>
  </w:footnote>
  <w:footnote w:type="continuationSeparator" w:id="0">
    <w:p w14:paraId="4927A7BE" w14:textId="77777777" w:rsidR="00BF28E0" w:rsidRDefault="00BF28E0"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CD710" w14:textId="77777777" w:rsidR="00007004" w:rsidRPr="005F1388" w:rsidRDefault="00007004" w:rsidP="00EB1780">
    <w:pPr>
      <w:pStyle w:val="Header"/>
      <w:tabs>
        <w:tab w:val="clear" w:pos="4150"/>
        <w:tab w:val="clear" w:pos="8307"/>
      </w:tabs>
      <w:spacing w:after="120"/>
    </w:pPr>
    <w:r>
      <w:rPr>
        <w:noProof/>
      </w:rPr>
      <mc:AlternateContent>
        <mc:Choice Requires="wps">
          <w:drawing>
            <wp:anchor distT="0" distB="0" distL="114300" distR="114300" simplePos="0" relativeHeight="251663360" behindDoc="1" locked="0" layoutInCell="1" allowOverlap="1" wp14:anchorId="51C3E26B" wp14:editId="62D21416">
              <wp:simplePos x="863600" y="139700"/>
              <wp:positionH relativeFrom="page">
                <wp:align>center</wp:align>
              </wp:positionH>
              <wp:positionV relativeFrom="paragraph">
                <wp:posOffset>-317500</wp:posOffset>
              </wp:positionV>
              <wp:extent cx="5759450" cy="395605"/>
              <wp:effectExtent l="0" t="0" r="0" b="4445"/>
              <wp:wrapNone/>
              <wp:docPr id="5" name="Text Box 5"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C225FC" w14:textId="11ABC27A" w:rsidR="00007004" w:rsidRPr="00CA0E60" w:rsidRDefault="00007004"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492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C11A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C11A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3E26B" id="_x0000_t202" coordsize="21600,21600" o:spt="202" path="m,l,21600r21600,l21600,xe">
              <v:stroke joinstyle="miter"/>
              <v:path gradientshapeok="t" o:connecttype="rect"/>
            </v:shapetype>
            <v:shape id="Text Box 5" o:spid="_x0000_s1026" type="#_x0000_t202" alt="Sec-evenpage" style="position:absolute;margin-left:0;margin-top:-25pt;width:453.5pt;height:31.15pt;z-index:-2516531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" stroked="f" strokeweight=".5pt">
              <v:path arrowok="t"/>
              <v:textbox>
                <w:txbxContent>
                  <w:p w14:paraId="3DC225FC" w14:textId="11ABC27A" w:rsidR="00007004" w:rsidRPr="00CA0E60" w:rsidRDefault="00007004"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492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C11A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C11A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55671" w14:textId="77777777" w:rsidR="00007004" w:rsidRPr="005F1388" w:rsidRDefault="00007004" w:rsidP="00EB1780">
    <w:pPr>
      <w:pStyle w:val="Header"/>
      <w:tabs>
        <w:tab w:val="clear" w:pos="4150"/>
        <w:tab w:val="clear" w:pos="8307"/>
      </w:tabs>
      <w:spacing w:after="120"/>
    </w:pPr>
    <w:r>
      <w:rPr>
        <w:noProof/>
      </w:rPr>
      <mc:AlternateContent>
        <mc:Choice Requires="wps">
          <w:drawing>
            <wp:anchor distT="0" distB="0" distL="114300" distR="114300" simplePos="0" relativeHeight="251661312" behindDoc="1" locked="0" layoutInCell="1" allowOverlap="1" wp14:anchorId="30597B71" wp14:editId="73E163A8">
              <wp:simplePos x="0" y="0"/>
              <wp:positionH relativeFrom="page">
                <wp:align>center</wp:align>
              </wp:positionH>
              <wp:positionV relativeFrom="paragraph">
                <wp:posOffset>-317500</wp:posOffset>
              </wp:positionV>
              <wp:extent cx="5762625" cy="400050"/>
              <wp:effectExtent l="0" t="0" r="9525" b="0"/>
              <wp:wrapNone/>
              <wp:docPr id="3" name="Text Box 3"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813E27" w14:textId="740E27A8" w:rsidR="00007004" w:rsidRPr="00CA0E60" w:rsidRDefault="00007004"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492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C11A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C11A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36EF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97B71" id="_x0000_t202" coordsize="21600,21600" o:spt="202" path="m,l,21600r21600,l21600,xe">
              <v:stroke joinstyle="miter"/>
              <v:path gradientshapeok="t" o:connecttype="rect"/>
            </v:shapetype>
            <v:shape id="Text Box 3" o:spid="_x0000_s1027" type="#_x0000_t202" alt="Sec-primary" style="position:absolute;margin-left:0;margin-top:-25pt;width:453.75pt;height:31.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" stroked="f" strokeweight=".5pt">
              <v:path arrowok="t"/>
              <v:textbox>
                <w:txbxContent>
                  <w:p w14:paraId="6D813E27" w14:textId="740E27A8" w:rsidR="00007004" w:rsidRPr="00CA0E60" w:rsidRDefault="00007004"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492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C11A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C11A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36EF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BA54F" w14:textId="77777777" w:rsidR="00007004" w:rsidRPr="005F1388" w:rsidRDefault="00007004" w:rsidP="00715914">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14:anchorId="3E40D258" wp14:editId="57D253CF">
              <wp:simplePos x="863600" y="139700"/>
              <wp:positionH relativeFrom="page">
                <wp:align>center</wp:align>
              </wp:positionH>
              <wp:positionV relativeFrom="paragraph">
                <wp:posOffset>-317500</wp:posOffset>
              </wp:positionV>
              <wp:extent cx="5759450" cy="395605"/>
              <wp:effectExtent l="0" t="0" r="0" b="4445"/>
              <wp:wrapNone/>
              <wp:docPr id="1" name="Text Box 1"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DC0C35" w14:textId="0C567501" w:rsidR="00007004" w:rsidRPr="00CA0E60" w:rsidRDefault="00007004"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492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C11A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C11A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40D258" id="_x0000_t202" coordsize="21600,21600" o:spt="202" path="m,l,21600r21600,l21600,xe">
              <v:stroke joinstyle="miter"/>
              <v:path gradientshapeok="t" o:connecttype="rect"/>
            </v:shapetype>
            <v:shape id="Text Box 1" o:spid="_x0000_s1030" type="#_x0000_t202" alt="Sec-firstpage" style="position:absolute;margin-left:0;margin-top:-25pt;width:453.5pt;height:31.1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" stroked="f" strokeweight=".5pt">
              <v:path arrowok="t"/>
              <v:textbox>
                <w:txbxContent>
                  <w:p w14:paraId="1DDC0C35" w14:textId="0C567501" w:rsidR="00007004" w:rsidRPr="00CA0E60" w:rsidRDefault="00007004"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492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C11A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C11A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F4260" w14:textId="77777777" w:rsidR="00007004" w:rsidRPr="00ED79B6" w:rsidRDefault="00007004" w:rsidP="00EB1780">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669504" behindDoc="1" locked="0" layoutInCell="1" allowOverlap="1" wp14:anchorId="26518FA5" wp14:editId="22006776">
              <wp:simplePos x="863600" y="139700"/>
              <wp:positionH relativeFrom="page">
                <wp:align>center</wp:align>
              </wp:positionH>
              <wp:positionV relativeFrom="paragraph">
                <wp:posOffset>-317500</wp:posOffset>
              </wp:positionV>
              <wp:extent cx="5759450" cy="395605"/>
              <wp:effectExtent l="0" t="0" r="0" b="4445"/>
              <wp:wrapNone/>
              <wp:docPr id="11" name="Text Box 11"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65BC48A" w14:textId="2150F4F3" w:rsidR="00007004" w:rsidRPr="00CA0E60" w:rsidRDefault="00007004"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492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C11A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C11A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36EF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518FA5" id="_x0000_t202" coordsize="21600,21600" o:spt="202" path="m,l,21600r21600,l21600,xe">
              <v:stroke joinstyle="miter"/>
              <v:path gradientshapeok="t" o:connecttype="rect"/>
            </v:shapetype>
            <v:shape id="Text Box 11" o:spid="_x0000_s1033" type="#_x0000_t202" alt="Sec-evenpage" style="position:absolute;margin-left:0;margin-top:-25pt;width:453.5pt;height:31.15pt;z-index:-2516469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" stroked="f" strokeweight=".5pt">
              <v:path arrowok="t"/>
              <v:textbox>
                <w:txbxContent>
                  <w:p w14:paraId="565BC48A" w14:textId="2150F4F3" w:rsidR="00007004" w:rsidRPr="00CA0E60" w:rsidRDefault="00007004"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492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C11A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C11A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36EF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B153A" w14:textId="77777777" w:rsidR="00007004" w:rsidRPr="00ED79B6" w:rsidRDefault="00007004" w:rsidP="00EB1780">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667456" behindDoc="1" locked="0" layoutInCell="1" allowOverlap="1" wp14:anchorId="048DEE64" wp14:editId="53FF219B">
              <wp:simplePos x="0" y="0"/>
              <wp:positionH relativeFrom="page">
                <wp:align>center</wp:align>
              </wp:positionH>
              <wp:positionV relativeFrom="paragraph">
                <wp:posOffset>-317500</wp:posOffset>
              </wp:positionV>
              <wp:extent cx="5762625" cy="400050"/>
              <wp:effectExtent l="0" t="0" r="9525" b="0"/>
              <wp:wrapNone/>
              <wp:docPr id="9" name="Text Box 9"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7B0AFA" w14:textId="4B604CB4" w:rsidR="00007004" w:rsidRPr="00CA0E60" w:rsidRDefault="00007004"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492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C11A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C11A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36EF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8DEE64" id="_x0000_t202" coordsize="21600,21600" o:spt="202" path="m,l,21600r21600,l21600,xe">
              <v:stroke joinstyle="miter"/>
              <v:path gradientshapeok="t" o:connecttype="rect"/>
            </v:shapetype>
            <v:shape id="Text Box 9" o:spid="_x0000_s1034" type="#_x0000_t202" alt="Sec-primary" style="position:absolute;margin-left:0;margin-top:-25pt;width:453.75pt;height:31.5pt;z-index:-2516490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" stroked="f" strokeweight=".5pt">
              <v:path arrowok="t"/>
              <v:textbox>
                <w:txbxContent>
                  <w:p w14:paraId="3D7B0AFA" w14:textId="4B604CB4" w:rsidR="00007004" w:rsidRPr="00CA0E60" w:rsidRDefault="00007004"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492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C11A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C11A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36EF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A2FCB" w14:textId="77777777" w:rsidR="00007004" w:rsidRPr="00ED79B6" w:rsidRDefault="00007004" w:rsidP="00715914">
    <w:pPr>
      <w:pStyle w:val="Header"/>
      <w:tabs>
        <w:tab w:val="clear" w:pos="4150"/>
        <w:tab w:val="clear" w:pos="8307"/>
      </w:tabs>
    </w:pPr>
    <w:r>
      <w:rPr>
        <w:noProof/>
      </w:rPr>
      <mc:AlternateContent>
        <mc:Choice Requires="wps">
          <w:drawing>
            <wp:anchor distT="0" distB="0" distL="114300" distR="114300" simplePos="0" relativeHeight="251665408" behindDoc="1" locked="0" layoutInCell="1" allowOverlap="1" wp14:anchorId="184103D9" wp14:editId="113D60EB">
              <wp:simplePos x="863600" y="139700"/>
              <wp:positionH relativeFrom="page">
                <wp:align>center</wp:align>
              </wp:positionH>
              <wp:positionV relativeFrom="paragraph">
                <wp:posOffset>-317500</wp:posOffset>
              </wp:positionV>
              <wp:extent cx="5759450" cy="395605"/>
              <wp:effectExtent l="0" t="0" r="0" b="4445"/>
              <wp:wrapNone/>
              <wp:docPr id="7" name="Text Box 7"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A4CB426" w14:textId="2BF56B2D" w:rsidR="00007004" w:rsidRPr="00CA0E60" w:rsidRDefault="00007004"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492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C11A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C11A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4103D9" id="_x0000_t202" coordsize="21600,21600" o:spt="202" path="m,l,21600r21600,l21600,xe">
              <v:stroke joinstyle="miter"/>
              <v:path gradientshapeok="t" o:connecttype="rect"/>
            </v:shapetype>
            <v:shape id="Text Box 7" o:spid="_x0000_s1037" type="#_x0000_t202" alt="Sec-firstpage" style="position:absolute;margin-left:0;margin-top:-25pt;width:453.5pt;height:31.15pt;z-index:-2516510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" stroked="f" strokeweight=".5pt">
              <v:path arrowok="t"/>
              <v:textbox>
                <w:txbxContent>
                  <w:p w14:paraId="2A4CB426" w14:textId="2BF56B2D" w:rsidR="00007004" w:rsidRPr="00CA0E60" w:rsidRDefault="00007004"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492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C11A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C11A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D6130" w14:textId="66A4E77F" w:rsidR="00007004" w:rsidRDefault="00007004" w:rsidP="00715914">
    <w:pPr>
      <w:rPr>
        <w:sz w:val="20"/>
      </w:rPr>
    </w:pPr>
    <w:r>
      <w:rPr>
        <w:b/>
        <w:noProof/>
        <w:sz w:val="20"/>
        <w:lang w:eastAsia="en-AU"/>
      </w:rPr>
      <mc:AlternateContent>
        <mc:Choice Requires="wps">
          <w:drawing>
            <wp:anchor distT="0" distB="0" distL="114300" distR="114300" simplePos="0" relativeHeight="251675648" behindDoc="1" locked="0" layoutInCell="1" allowOverlap="1" wp14:anchorId="7ABBDCFA" wp14:editId="14195936">
              <wp:simplePos x="863600" y="139700"/>
              <wp:positionH relativeFrom="page">
                <wp:align>center</wp:align>
              </wp:positionH>
              <wp:positionV relativeFrom="paragraph">
                <wp:posOffset>-317500</wp:posOffset>
              </wp:positionV>
              <wp:extent cx="5759450" cy="395605"/>
              <wp:effectExtent l="0" t="0" r="0" b="4445"/>
              <wp:wrapNone/>
              <wp:docPr id="17" name="Text Box 17"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2A49581" w14:textId="7A057E3E" w:rsidR="00007004" w:rsidRPr="00CA0E60" w:rsidRDefault="00007004"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492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C11A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C11A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36EF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BBDCFA" id="_x0000_t202" coordsize="21600,21600" o:spt="202" path="m,l,21600r21600,l21600,xe">
              <v:stroke joinstyle="miter"/>
              <v:path gradientshapeok="t" o:connecttype="rect"/>
            </v:shapetype>
            <v:shape id="Text Box 17" o:spid="_x0000_s1038" type="#_x0000_t202" alt="Sec-evenpage" style="position:absolute;margin-left:0;margin-top:-25pt;width:453.5pt;height:31.15pt;z-index:-2516408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" stroked="f" strokeweight=".5pt">
              <v:path arrowok="t"/>
              <v:textbox>
                <w:txbxContent>
                  <w:p w14:paraId="52A49581" w14:textId="7A057E3E" w:rsidR="00007004" w:rsidRPr="00CA0E60" w:rsidRDefault="00007004"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492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C11A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C11A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36EF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48F65C22" w14:textId="5549E4D5" w:rsidR="00007004" w:rsidRDefault="00007004"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036EF5">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036EF5">
      <w:rPr>
        <w:noProof/>
        <w:sz w:val="20"/>
      </w:rPr>
      <w:t>Payment of levy, late payment penalty and shortfall penalty</w:t>
    </w:r>
    <w:r>
      <w:rPr>
        <w:sz w:val="20"/>
      </w:rPr>
      <w:fldChar w:fldCharType="end"/>
    </w:r>
  </w:p>
  <w:p w14:paraId="2E395B32" w14:textId="4A168F9C" w:rsidR="00007004" w:rsidRPr="007A1328" w:rsidRDefault="00007004"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696C54A5" w14:textId="77777777" w:rsidR="00007004" w:rsidRPr="007A1328" w:rsidRDefault="00007004" w:rsidP="00715914">
    <w:pPr>
      <w:rPr>
        <w:b/>
        <w:sz w:val="24"/>
      </w:rPr>
    </w:pPr>
  </w:p>
  <w:p w14:paraId="7BF822B7" w14:textId="5EDDCD5A" w:rsidR="00007004" w:rsidRPr="007A1328" w:rsidRDefault="00007004"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36EF5">
      <w:rPr>
        <w:noProof/>
        <w:sz w:val="24"/>
      </w:rPr>
      <w:t>19</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E44F1" w14:textId="4372E7ED" w:rsidR="00007004" w:rsidRPr="007A1328" w:rsidRDefault="00007004" w:rsidP="00715914">
    <w:pPr>
      <w:jc w:val="right"/>
      <w:rPr>
        <w:sz w:val="20"/>
      </w:rPr>
    </w:pPr>
    <w:r>
      <w:rPr>
        <w:noProof/>
        <w:sz w:val="20"/>
        <w:lang w:eastAsia="en-AU"/>
      </w:rPr>
      <mc:AlternateContent>
        <mc:Choice Requires="wps">
          <w:drawing>
            <wp:anchor distT="0" distB="0" distL="114300" distR="114300" simplePos="0" relativeHeight="251673600" behindDoc="1" locked="0" layoutInCell="1" allowOverlap="1" wp14:anchorId="2B801FCB" wp14:editId="6D508AE8">
              <wp:simplePos x="863600" y="139700"/>
              <wp:positionH relativeFrom="page">
                <wp:align>center</wp:align>
              </wp:positionH>
              <wp:positionV relativeFrom="paragraph">
                <wp:posOffset>-317500</wp:posOffset>
              </wp:positionV>
              <wp:extent cx="5759450" cy="395605"/>
              <wp:effectExtent l="0" t="0" r="0" b="4445"/>
              <wp:wrapNone/>
              <wp:docPr id="15" name="Text Box 15"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CE95DEF" w14:textId="249D103B" w:rsidR="00007004" w:rsidRPr="00CA0E60" w:rsidRDefault="00007004"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492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C11A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C11A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36EF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801FCB" id="_x0000_t202" coordsize="21600,21600" o:spt="202" path="m,l,21600r21600,l21600,xe">
              <v:stroke joinstyle="miter"/>
              <v:path gradientshapeok="t" o:connecttype="rect"/>
            </v:shapetype>
            <v:shape id="Text Box 15" o:spid="_x0000_s1039" type="#_x0000_t202" alt="Sec-primary" style="position:absolute;left:0;text-align:left;margin-left:0;margin-top:-25pt;width:453.5pt;height:31.15pt;z-index:-2516428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" stroked="f" strokeweight=".5pt">
              <v:path arrowok="t"/>
              <v:textbox>
                <w:txbxContent>
                  <w:p w14:paraId="4CE95DEF" w14:textId="249D103B" w:rsidR="00007004" w:rsidRPr="00CA0E60" w:rsidRDefault="00007004"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492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C11A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C11A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36EF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6FF7B02F" w14:textId="205F53A7" w:rsidR="00007004" w:rsidRPr="007A1328" w:rsidRDefault="00007004"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036EF5">
      <w:rPr>
        <w:noProof/>
        <w:sz w:val="20"/>
      </w:rPr>
      <w:t>Payment of levy, late payment penalty and shortfall penalty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036EF5">
      <w:rPr>
        <w:b/>
        <w:noProof/>
        <w:sz w:val="20"/>
      </w:rPr>
      <w:t>Part 3</w:t>
    </w:r>
    <w:r>
      <w:rPr>
        <w:b/>
        <w:sz w:val="20"/>
      </w:rPr>
      <w:fldChar w:fldCharType="end"/>
    </w:r>
  </w:p>
  <w:p w14:paraId="0C2EE4BA" w14:textId="3C21311F" w:rsidR="00007004" w:rsidRPr="007A1328" w:rsidRDefault="00007004"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E096B8A" w14:textId="77777777" w:rsidR="00007004" w:rsidRPr="007A1328" w:rsidRDefault="00007004" w:rsidP="00715914">
    <w:pPr>
      <w:jc w:val="right"/>
      <w:rPr>
        <w:b/>
        <w:sz w:val="24"/>
      </w:rPr>
    </w:pPr>
  </w:p>
  <w:p w14:paraId="4A6F8145" w14:textId="4ED8BABF" w:rsidR="00007004" w:rsidRPr="007A1328" w:rsidRDefault="00007004"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36EF5">
      <w:rPr>
        <w:noProof/>
        <w:sz w:val="24"/>
      </w:rPr>
      <w:t>21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CE384" w14:textId="77777777" w:rsidR="00007004" w:rsidRPr="007A1328" w:rsidRDefault="00007004" w:rsidP="00715914">
    <w:r>
      <w:rPr>
        <w:noProof/>
        <w:lang w:eastAsia="en-AU"/>
      </w:rPr>
      <mc:AlternateContent>
        <mc:Choice Requires="wps">
          <w:drawing>
            <wp:anchor distT="0" distB="0" distL="114300" distR="114300" simplePos="0" relativeHeight="251671552" behindDoc="1" locked="0" layoutInCell="1" allowOverlap="1" wp14:anchorId="68DAFA2C" wp14:editId="33BC5B34">
              <wp:simplePos x="0" y="0"/>
              <wp:positionH relativeFrom="page">
                <wp:align>center</wp:align>
              </wp:positionH>
              <wp:positionV relativeFrom="paragraph">
                <wp:posOffset>-317500</wp:posOffset>
              </wp:positionV>
              <wp:extent cx="5762625" cy="400050"/>
              <wp:effectExtent l="0" t="0" r="9525" b="0"/>
              <wp:wrapNone/>
              <wp:docPr id="13" name="Text Box 13"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49CFF8" w14:textId="5A4DEDA5" w:rsidR="00007004" w:rsidRPr="00CA0E60" w:rsidRDefault="00007004"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492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C11A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C11A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36EF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DAFA2C" id="_x0000_t202" coordsize="21600,21600" o:spt="202" path="m,l,21600r21600,l21600,xe">
              <v:stroke joinstyle="miter"/>
              <v:path gradientshapeok="t" o:connecttype="rect"/>
            </v:shapetype>
            <v:shape id="Text Box 13" o:spid="_x0000_s1042" type="#_x0000_t202" alt="Sec-firstpage" style="position:absolute;margin-left:0;margin-top:-25pt;width:453.75pt;height:31.5pt;z-index:-2516449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" stroked="f" strokeweight=".5pt">
              <v:path arrowok="t"/>
              <v:textbox>
                <w:txbxContent>
                  <w:p w14:paraId="1F49CFF8" w14:textId="5A4DEDA5" w:rsidR="00007004" w:rsidRPr="00CA0E60" w:rsidRDefault="00007004"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A492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C11A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C11A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A492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A492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36EF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9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770C4"/>
    <w:rsid w:val="00007004"/>
    <w:rsid w:val="000136AF"/>
    <w:rsid w:val="0003377B"/>
    <w:rsid w:val="00036EF5"/>
    <w:rsid w:val="00052671"/>
    <w:rsid w:val="000614BF"/>
    <w:rsid w:val="00081A15"/>
    <w:rsid w:val="00083CC0"/>
    <w:rsid w:val="00087D46"/>
    <w:rsid w:val="0009018B"/>
    <w:rsid w:val="000A556A"/>
    <w:rsid w:val="000C3419"/>
    <w:rsid w:val="000C4002"/>
    <w:rsid w:val="000C59AE"/>
    <w:rsid w:val="000D05EF"/>
    <w:rsid w:val="000D0EB7"/>
    <w:rsid w:val="000D20A3"/>
    <w:rsid w:val="000D5258"/>
    <w:rsid w:val="000E0C0F"/>
    <w:rsid w:val="000E2261"/>
    <w:rsid w:val="000E2929"/>
    <w:rsid w:val="000E3F92"/>
    <w:rsid w:val="000E5F4C"/>
    <w:rsid w:val="000E66E6"/>
    <w:rsid w:val="000F002C"/>
    <w:rsid w:val="000F21C1"/>
    <w:rsid w:val="000F3EBB"/>
    <w:rsid w:val="000F5A7E"/>
    <w:rsid w:val="0010745C"/>
    <w:rsid w:val="00122FE1"/>
    <w:rsid w:val="0013072E"/>
    <w:rsid w:val="00145487"/>
    <w:rsid w:val="001464BD"/>
    <w:rsid w:val="00160F43"/>
    <w:rsid w:val="00161C49"/>
    <w:rsid w:val="00166C2F"/>
    <w:rsid w:val="001671E9"/>
    <w:rsid w:val="001677E5"/>
    <w:rsid w:val="00172B1A"/>
    <w:rsid w:val="00186FB7"/>
    <w:rsid w:val="001939E1"/>
    <w:rsid w:val="00195382"/>
    <w:rsid w:val="001A074A"/>
    <w:rsid w:val="001A45D5"/>
    <w:rsid w:val="001B1E2E"/>
    <w:rsid w:val="001B782B"/>
    <w:rsid w:val="001B79E9"/>
    <w:rsid w:val="001C69C4"/>
    <w:rsid w:val="001D11E9"/>
    <w:rsid w:val="001D37EF"/>
    <w:rsid w:val="001E3590"/>
    <w:rsid w:val="001E35F6"/>
    <w:rsid w:val="001E7407"/>
    <w:rsid w:val="001E7F6E"/>
    <w:rsid w:val="001F5D5E"/>
    <w:rsid w:val="001F6219"/>
    <w:rsid w:val="00200A22"/>
    <w:rsid w:val="002065DA"/>
    <w:rsid w:val="00212944"/>
    <w:rsid w:val="00212DDD"/>
    <w:rsid w:val="00226406"/>
    <w:rsid w:val="002304ED"/>
    <w:rsid w:val="0024010F"/>
    <w:rsid w:val="00240749"/>
    <w:rsid w:val="00243833"/>
    <w:rsid w:val="00247A7C"/>
    <w:rsid w:val="002564A4"/>
    <w:rsid w:val="002609D5"/>
    <w:rsid w:val="00273F7B"/>
    <w:rsid w:val="002749DF"/>
    <w:rsid w:val="00277EAE"/>
    <w:rsid w:val="0029254F"/>
    <w:rsid w:val="002942B0"/>
    <w:rsid w:val="00297409"/>
    <w:rsid w:val="00297ECB"/>
    <w:rsid w:val="002A79CF"/>
    <w:rsid w:val="002C11A6"/>
    <w:rsid w:val="002C73F2"/>
    <w:rsid w:val="002D043A"/>
    <w:rsid w:val="002D1446"/>
    <w:rsid w:val="002D6224"/>
    <w:rsid w:val="003167F9"/>
    <w:rsid w:val="00317EF5"/>
    <w:rsid w:val="003213F0"/>
    <w:rsid w:val="00324BDF"/>
    <w:rsid w:val="0032591D"/>
    <w:rsid w:val="003304A9"/>
    <w:rsid w:val="00340F07"/>
    <w:rsid w:val="003415D3"/>
    <w:rsid w:val="0034382B"/>
    <w:rsid w:val="00352849"/>
    <w:rsid w:val="00352B0F"/>
    <w:rsid w:val="0035406A"/>
    <w:rsid w:val="00355469"/>
    <w:rsid w:val="003563BC"/>
    <w:rsid w:val="00356B3D"/>
    <w:rsid w:val="00360459"/>
    <w:rsid w:val="00361427"/>
    <w:rsid w:val="00364EFF"/>
    <w:rsid w:val="00372F54"/>
    <w:rsid w:val="00374B0A"/>
    <w:rsid w:val="00386C28"/>
    <w:rsid w:val="0039292B"/>
    <w:rsid w:val="003A0882"/>
    <w:rsid w:val="003B107E"/>
    <w:rsid w:val="003C68D3"/>
    <w:rsid w:val="003D0BFE"/>
    <w:rsid w:val="003D5700"/>
    <w:rsid w:val="003F0614"/>
    <w:rsid w:val="003F5334"/>
    <w:rsid w:val="003F6583"/>
    <w:rsid w:val="003F7D5F"/>
    <w:rsid w:val="004020CD"/>
    <w:rsid w:val="00406958"/>
    <w:rsid w:val="00410A84"/>
    <w:rsid w:val="004116CD"/>
    <w:rsid w:val="00413A96"/>
    <w:rsid w:val="00413F9E"/>
    <w:rsid w:val="004156D4"/>
    <w:rsid w:val="00417EB9"/>
    <w:rsid w:val="00424CA9"/>
    <w:rsid w:val="00431A1F"/>
    <w:rsid w:val="004427DA"/>
    <w:rsid w:val="0044291A"/>
    <w:rsid w:val="00446812"/>
    <w:rsid w:val="004500E4"/>
    <w:rsid w:val="004511D0"/>
    <w:rsid w:val="00452B48"/>
    <w:rsid w:val="00463EC0"/>
    <w:rsid w:val="004753E4"/>
    <w:rsid w:val="00476296"/>
    <w:rsid w:val="00477FB9"/>
    <w:rsid w:val="00481861"/>
    <w:rsid w:val="0048585C"/>
    <w:rsid w:val="00486009"/>
    <w:rsid w:val="004943DE"/>
    <w:rsid w:val="00496F97"/>
    <w:rsid w:val="004B38C1"/>
    <w:rsid w:val="004B6770"/>
    <w:rsid w:val="004C2839"/>
    <w:rsid w:val="004C3265"/>
    <w:rsid w:val="004C4119"/>
    <w:rsid w:val="004D1CA1"/>
    <w:rsid w:val="004E0D8F"/>
    <w:rsid w:val="004E7BEC"/>
    <w:rsid w:val="004F54B7"/>
    <w:rsid w:val="00502192"/>
    <w:rsid w:val="00502807"/>
    <w:rsid w:val="0051563C"/>
    <w:rsid w:val="00516B8D"/>
    <w:rsid w:val="00537FBC"/>
    <w:rsid w:val="00544776"/>
    <w:rsid w:val="005572CD"/>
    <w:rsid w:val="005573D4"/>
    <w:rsid w:val="00567E4A"/>
    <w:rsid w:val="00580B11"/>
    <w:rsid w:val="005841B6"/>
    <w:rsid w:val="00584811"/>
    <w:rsid w:val="005932AA"/>
    <w:rsid w:val="00593AA6"/>
    <w:rsid w:val="00594161"/>
    <w:rsid w:val="00594749"/>
    <w:rsid w:val="0059499A"/>
    <w:rsid w:val="00594D99"/>
    <w:rsid w:val="005A0E72"/>
    <w:rsid w:val="005A6928"/>
    <w:rsid w:val="005B19EB"/>
    <w:rsid w:val="005B4067"/>
    <w:rsid w:val="005B41BC"/>
    <w:rsid w:val="005B55AB"/>
    <w:rsid w:val="005C3F41"/>
    <w:rsid w:val="005D1BD8"/>
    <w:rsid w:val="005D3471"/>
    <w:rsid w:val="005D4663"/>
    <w:rsid w:val="005D6568"/>
    <w:rsid w:val="005D7042"/>
    <w:rsid w:val="005D74DB"/>
    <w:rsid w:val="005D7504"/>
    <w:rsid w:val="005E06C5"/>
    <w:rsid w:val="005E24D2"/>
    <w:rsid w:val="005F0A35"/>
    <w:rsid w:val="005F21D6"/>
    <w:rsid w:val="005F5B2B"/>
    <w:rsid w:val="00600219"/>
    <w:rsid w:val="00601309"/>
    <w:rsid w:val="006014B3"/>
    <w:rsid w:val="00602388"/>
    <w:rsid w:val="00616032"/>
    <w:rsid w:val="00617F93"/>
    <w:rsid w:val="006221CC"/>
    <w:rsid w:val="006474F1"/>
    <w:rsid w:val="00656CF8"/>
    <w:rsid w:val="0066510E"/>
    <w:rsid w:val="00671AFB"/>
    <w:rsid w:val="006742D3"/>
    <w:rsid w:val="00677CC2"/>
    <w:rsid w:val="00685D3D"/>
    <w:rsid w:val="006905DE"/>
    <w:rsid w:val="0069207B"/>
    <w:rsid w:val="0069210F"/>
    <w:rsid w:val="00694EE0"/>
    <w:rsid w:val="006A296C"/>
    <w:rsid w:val="006A56BD"/>
    <w:rsid w:val="006A7187"/>
    <w:rsid w:val="006A725F"/>
    <w:rsid w:val="006B33DD"/>
    <w:rsid w:val="006B6E88"/>
    <w:rsid w:val="006B7261"/>
    <w:rsid w:val="006C2748"/>
    <w:rsid w:val="006C3DBE"/>
    <w:rsid w:val="006C41FA"/>
    <w:rsid w:val="006C7F8C"/>
    <w:rsid w:val="006D5FB7"/>
    <w:rsid w:val="006E02AF"/>
    <w:rsid w:val="006E0357"/>
    <w:rsid w:val="006E4A27"/>
    <w:rsid w:val="006E6F91"/>
    <w:rsid w:val="006F28B4"/>
    <w:rsid w:val="006F318F"/>
    <w:rsid w:val="006F6D10"/>
    <w:rsid w:val="006F73C4"/>
    <w:rsid w:val="00700B2C"/>
    <w:rsid w:val="00706C8E"/>
    <w:rsid w:val="00712C13"/>
    <w:rsid w:val="00713084"/>
    <w:rsid w:val="00714E86"/>
    <w:rsid w:val="00715914"/>
    <w:rsid w:val="007319DD"/>
    <w:rsid w:val="00731E00"/>
    <w:rsid w:val="00741163"/>
    <w:rsid w:val="00742170"/>
    <w:rsid w:val="00743292"/>
    <w:rsid w:val="007440B7"/>
    <w:rsid w:val="00746C1A"/>
    <w:rsid w:val="00753776"/>
    <w:rsid w:val="00753C35"/>
    <w:rsid w:val="00764C70"/>
    <w:rsid w:val="0076749E"/>
    <w:rsid w:val="007678B6"/>
    <w:rsid w:val="007715C9"/>
    <w:rsid w:val="00774EDD"/>
    <w:rsid w:val="007757EC"/>
    <w:rsid w:val="007924FC"/>
    <w:rsid w:val="00797AFF"/>
    <w:rsid w:val="007A6616"/>
    <w:rsid w:val="007B608C"/>
    <w:rsid w:val="007B75F4"/>
    <w:rsid w:val="007C2BB6"/>
    <w:rsid w:val="007F0D82"/>
    <w:rsid w:val="008147E8"/>
    <w:rsid w:val="00841D6F"/>
    <w:rsid w:val="008422C3"/>
    <w:rsid w:val="0084395C"/>
    <w:rsid w:val="00847F80"/>
    <w:rsid w:val="0085473A"/>
    <w:rsid w:val="00856A31"/>
    <w:rsid w:val="00864118"/>
    <w:rsid w:val="008754D0"/>
    <w:rsid w:val="008810FA"/>
    <w:rsid w:val="00881B8F"/>
    <w:rsid w:val="008851B4"/>
    <w:rsid w:val="008854CD"/>
    <w:rsid w:val="0089107B"/>
    <w:rsid w:val="00892DD3"/>
    <w:rsid w:val="00895A17"/>
    <w:rsid w:val="008A27FC"/>
    <w:rsid w:val="008C01CF"/>
    <w:rsid w:val="008D0EE0"/>
    <w:rsid w:val="008D165D"/>
    <w:rsid w:val="008D2DF7"/>
    <w:rsid w:val="008D6D8C"/>
    <w:rsid w:val="008E2E56"/>
    <w:rsid w:val="008F54E7"/>
    <w:rsid w:val="00903422"/>
    <w:rsid w:val="00904A28"/>
    <w:rsid w:val="009079DB"/>
    <w:rsid w:val="00911D58"/>
    <w:rsid w:val="00913EEB"/>
    <w:rsid w:val="009161A3"/>
    <w:rsid w:val="0092061B"/>
    <w:rsid w:val="009213B7"/>
    <w:rsid w:val="00923CB2"/>
    <w:rsid w:val="00923FBE"/>
    <w:rsid w:val="0092435A"/>
    <w:rsid w:val="009265BF"/>
    <w:rsid w:val="00932377"/>
    <w:rsid w:val="00933B0F"/>
    <w:rsid w:val="00940885"/>
    <w:rsid w:val="00943FD3"/>
    <w:rsid w:val="00947D5A"/>
    <w:rsid w:val="009532A5"/>
    <w:rsid w:val="009556EE"/>
    <w:rsid w:val="009568CF"/>
    <w:rsid w:val="009770C4"/>
    <w:rsid w:val="009851AC"/>
    <w:rsid w:val="009852E9"/>
    <w:rsid w:val="009868E9"/>
    <w:rsid w:val="00990ED3"/>
    <w:rsid w:val="00991EA6"/>
    <w:rsid w:val="009C0CEF"/>
    <w:rsid w:val="009C13E4"/>
    <w:rsid w:val="009C6470"/>
    <w:rsid w:val="009D006B"/>
    <w:rsid w:val="009E5834"/>
    <w:rsid w:val="009F1986"/>
    <w:rsid w:val="009F2A62"/>
    <w:rsid w:val="009F374D"/>
    <w:rsid w:val="009F6A35"/>
    <w:rsid w:val="00A02070"/>
    <w:rsid w:val="00A03DF4"/>
    <w:rsid w:val="00A07079"/>
    <w:rsid w:val="00A15C98"/>
    <w:rsid w:val="00A22C98"/>
    <w:rsid w:val="00A231E2"/>
    <w:rsid w:val="00A260D0"/>
    <w:rsid w:val="00A33A23"/>
    <w:rsid w:val="00A40D0E"/>
    <w:rsid w:val="00A64912"/>
    <w:rsid w:val="00A70A74"/>
    <w:rsid w:val="00A81C46"/>
    <w:rsid w:val="00A86693"/>
    <w:rsid w:val="00A930F1"/>
    <w:rsid w:val="00AA5688"/>
    <w:rsid w:val="00AB1A6E"/>
    <w:rsid w:val="00AC24B8"/>
    <w:rsid w:val="00AC4BB2"/>
    <w:rsid w:val="00AC5375"/>
    <w:rsid w:val="00AC719E"/>
    <w:rsid w:val="00AC78EE"/>
    <w:rsid w:val="00AD3320"/>
    <w:rsid w:val="00AD5641"/>
    <w:rsid w:val="00AE5CA2"/>
    <w:rsid w:val="00AF06CF"/>
    <w:rsid w:val="00AF3B53"/>
    <w:rsid w:val="00AF72AD"/>
    <w:rsid w:val="00B061C4"/>
    <w:rsid w:val="00B15F91"/>
    <w:rsid w:val="00B20224"/>
    <w:rsid w:val="00B25B97"/>
    <w:rsid w:val="00B314A0"/>
    <w:rsid w:val="00B33B3C"/>
    <w:rsid w:val="00B4156D"/>
    <w:rsid w:val="00B516D3"/>
    <w:rsid w:val="00B626F6"/>
    <w:rsid w:val="00B63834"/>
    <w:rsid w:val="00B646E3"/>
    <w:rsid w:val="00B664B5"/>
    <w:rsid w:val="00B7031A"/>
    <w:rsid w:val="00B7600C"/>
    <w:rsid w:val="00B80199"/>
    <w:rsid w:val="00B83C14"/>
    <w:rsid w:val="00B844F8"/>
    <w:rsid w:val="00B86188"/>
    <w:rsid w:val="00B8636A"/>
    <w:rsid w:val="00B867A3"/>
    <w:rsid w:val="00B87791"/>
    <w:rsid w:val="00B91740"/>
    <w:rsid w:val="00B93F3D"/>
    <w:rsid w:val="00B9706F"/>
    <w:rsid w:val="00BA220B"/>
    <w:rsid w:val="00BB363B"/>
    <w:rsid w:val="00BB3D3E"/>
    <w:rsid w:val="00BC033B"/>
    <w:rsid w:val="00BC58B6"/>
    <w:rsid w:val="00BC5D1C"/>
    <w:rsid w:val="00BC73E4"/>
    <w:rsid w:val="00BD1A9C"/>
    <w:rsid w:val="00BD70FB"/>
    <w:rsid w:val="00BE4D15"/>
    <w:rsid w:val="00BE719A"/>
    <w:rsid w:val="00BE720A"/>
    <w:rsid w:val="00BF28E0"/>
    <w:rsid w:val="00BF6BCB"/>
    <w:rsid w:val="00C00283"/>
    <w:rsid w:val="00C10D02"/>
    <w:rsid w:val="00C122FF"/>
    <w:rsid w:val="00C13DED"/>
    <w:rsid w:val="00C20965"/>
    <w:rsid w:val="00C20F8C"/>
    <w:rsid w:val="00C25299"/>
    <w:rsid w:val="00C354CE"/>
    <w:rsid w:val="00C3620C"/>
    <w:rsid w:val="00C42BF8"/>
    <w:rsid w:val="00C44F67"/>
    <w:rsid w:val="00C50043"/>
    <w:rsid w:val="00C5509A"/>
    <w:rsid w:val="00C55C73"/>
    <w:rsid w:val="00C74FD3"/>
    <w:rsid w:val="00C7573B"/>
    <w:rsid w:val="00C83357"/>
    <w:rsid w:val="00C93DC6"/>
    <w:rsid w:val="00C94B06"/>
    <w:rsid w:val="00C974E2"/>
    <w:rsid w:val="00CA0E60"/>
    <w:rsid w:val="00CA34EB"/>
    <w:rsid w:val="00CA4924"/>
    <w:rsid w:val="00CA749B"/>
    <w:rsid w:val="00CF06EB"/>
    <w:rsid w:val="00CF0BB2"/>
    <w:rsid w:val="00CF3EE8"/>
    <w:rsid w:val="00CF7125"/>
    <w:rsid w:val="00D13141"/>
    <w:rsid w:val="00D13441"/>
    <w:rsid w:val="00D20B77"/>
    <w:rsid w:val="00D256F3"/>
    <w:rsid w:val="00D31F2C"/>
    <w:rsid w:val="00D41A37"/>
    <w:rsid w:val="00D431B0"/>
    <w:rsid w:val="00D473B5"/>
    <w:rsid w:val="00D47DDE"/>
    <w:rsid w:val="00D5340E"/>
    <w:rsid w:val="00D5667A"/>
    <w:rsid w:val="00D6191C"/>
    <w:rsid w:val="00D70DFB"/>
    <w:rsid w:val="00D722B9"/>
    <w:rsid w:val="00D735FC"/>
    <w:rsid w:val="00D74249"/>
    <w:rsid w:val="00D766DF"/>
    <w:rsid w:val="00D8280A"/>
    <w:rsid w:val="00D84BCF"/>
    <w:rsid w:val="00D93448"/>
    <w:rsid w:val="00DA6185"/>
    <w:rsid w:val="00DB551E"/>
    <w:rsid w:val="00DC0A31"/>
    <w:rsid w:val="00DC4F88"/>
    <w:rsid w:val="00DD51EA"/>
    <w:rsid w:val="00DE6540"/>
    <w:rsid w:val="00DF2145"/>
    <w:rsid w:val="00DF78A1"/>
    <w:rsid w:val="00E05704"/>
    <w:rsid w:val="00E063CD"/>
    <w:rsid w:val="00E118B9"/>
    <w:rsid w:val="00E159D1"/>
    <w:rsid w:val="00E16F63"/>
    <w:rsid w:val="00E17108"/>
    <w:rsid w:val="00E27B8E"/>
    <w:rsid w:val="00E30989"/>
    <w:rsid w:val="00E30FCA"/>
    <w:rsid w:val="00E338EF"/>
    <w:rsid w:val="00E37B2F"/>
    <w:rsid w:val="00E46060"/>
    <w:rsid w:val="00E5248F"/>
    <w:rsid w:val="00E5394E"/>
    <w:rsid w:val="00E74DC7"/>
    <w:rsid w:val="00E75AEA"/>
    <w:rsid w:val="00E82A15"/>
    <w:rsid w:val="00E87BDF"/>
    <w:rsid w:val="00E94D5E"/>
    <w:rsid w:val="00EA7100"/>
    <w:rsid w:val="00EA78AA"/>
    <w:rsid w:val="00EB083A"/>
    <w:rsid w:val="00EB0F08"/>
    <w:rsid w:val="00EB1780"/>
    <w:rsid w:val="00EB7AC1"/>
    <w:rsid w:val="00EC3721"/>
    <w:rsid w:val="00EC4ECE"/>
    <w:rsid w:val="00EE4705"/>
    <w:rsid w:val="00EE5E77"/>
    <w:rsid w:val="00EF2E3A"/>
    <w:rsid w:val="00EF416F"/>
    <w:rsid w:val="00F0228A"/>
    <w:rsid w:val="00F072A7"/>
    <w:rsid w:val="00F078DC"/>
    <w:rsid w:val="00F12083"/>
    <w:rsid w:val="00F25197"/>
    <w:rsid w:val="00F25955"/>
    <w:rsid w:val="00F263DD"/>
    <w:rsid w:val="00F27588"/>
    <w:rsid w:val="00F3299C"/>
    <w:rsid w:val="00F52330"/>
    <w:rsid w:val="00F54366"/>
    <w:rsid w:val="00F6465C"/>
    <w:rsid w:val="00F64D0E"/>
    <w:rsid w:val="00F71650"/>
    <w:rsid w:val="00F73BD6"/>
    <w:rsid w:val="00F83989"/>
    <w:rsid w:val="00F9121F"/>
    <w:rsid w:val="00F91403"/>
    <w:rsid w:val="00F95A47"/>
    <w:rsid w:val="00F96BFF"/>
    <w:rsid w:val="00FB40BA"/>
    <w:rsid w:val="00FC29D0"/>
    <w:rsid w:val="00FC6E0E"/>
    <w:rsid w:val="00FD3882"/>
    <w:rsid w:val="00FD53C3"/>
    <w:rsid w:val="00FD5528"/>
    <w:rsid w:val="00FE6714"/>
    <w:rsid w:val="00FF00F1"/>
    <w:rsid w:val="00FF7214"/>
    <w:rsid w:val="00FF76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7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C11A6"/>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C11A6"/>
  </w:style>
  <w:style w:type="paragraph" w:customStyle="1" w:styleId="OPCParaBase">
    <w:name w:val="OPCParaBase"/>
    <w:qFormat/>
    <w:rsid w:val="002C11A6"/>
    <w:pPr>
      <w:spacing w:line="260" w:lineRule="atLeast"/>
    </w:pPr>
    <w:rPr>
      <w:rFonts w:eastAsia="Times New Roman" w:cs="Times New Roman"/>
      <w:sz w:val="22"/>
      <w:lang w:eastAsia="en-AU"/>
    </w:rPr>
  </w:style>
  <w:style w:type="paragraph" w:customStyle="1" w:styleId="ShortT">
    <w:name w:val="ShortT"/>
    <w:basedOn w:val="OPCParaBase"/>
    <w:next w:val="Normal"/>
    <w:qFormat/>
    <w:rsid w:val="002C11A6"/>
    <w:pPr>
      <w:spacing w:line="240" w:lineRule="auto"/>
    </w:pPr>
    <w:rPr>
      <w:b/>
      <w:sz w:val="40"/>
    </w:rPr>
  </w:style>
  <w:style w:type="paragraph" w:customStyle="1" w:styleId="ActHead1">
    <w:name w:val="ActHead 1"/>
    <w:aliases w:val="c"/>
    <w:basedOn w:val="OPCParaBase"/>
    <w:next w:val="Normal"/>
    <w:qFormat/>
    <w:rsid w:val="002C11A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C11A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C11A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C11A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C11A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C11A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C11A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C11A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C11A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C11A6"/>
  </w:style>
  <w:style w:type="paragraph" w:customStyle="1" w:styleId="Blocks">
    <w:name w:val="Blocks"/>
    <w:aliases w:val="bb"/>
    <w:basedOn w:val="OPCParaBase"/>
    <w:qFormat/>
    <w:rsid w:val="002C11A6"/>
    <w:pPr>
      <w:spacing w:line="240" w:lineRule="auto"/>
    </w:pPr>
    <w:rPr>
      <w:sz w:val="24"/>
    </w:rPr>
  </w:style>
  <w:style w:type="paragraph" w:customStyle="1" w:styleId="BoxText">
    <w:name w:val="BoxText"/>
    <w:aliases w:val="bt"/>
    <w:basedOn w:val="OPCParaBase"/>
    <w:qFormat/>
    <w:rsid w:val="002C11A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C11A6"/>
    <w:rPr>
      <w:b/>
    </w:rPr>
  </w:style>
  <w:style w:type="paragraph" w:customStyle="1" w:styleId="BoxHeadItalic">
    <w:name w:val="BoxHeadItalic"/>
    <w:aliases w:val="bhi"/>
    <w:basedOn w:val="BoxText"/>
    <w:next w:val="BoxStep"/>
    <w:qFormat/>
    <w:rsid w:val="002C11A6"/>
    <w:rPr>
      <w:i/>
    </w:rPr>
  </w:style>
  <w:style w:type="paragraph" w:customStyle="1" w:styleId="BoxList">
    <w:name w:val="BoxList"/>
    <w:aliases w:val="bl"/>
    <w:basedOn w:val="BoxText"/>
    <w:qFormat/>
    <w:rsid w:val="002C11A6"/>
    <w:pPr>
      <w:ind w:left="1559" w:hanging="425"/>
    </w:pPr>
  </w:style>
  <w:style w:type="paragraph" w:customStyle="1" w:styleId="BoxNote">
    <w:name w:val="BoxNote"/>
    <w:aliases w:val="bn"/>
    <w:basedOn w:val="BoxText"/>
    <w:qFormat/>
    <w:rsid w:val="002C11A6"/>
    <w:pPr>
      <w:tabs>
        <w:tab w:val="left" w:pos="1985"/>
      </w:tabs>
      <w:spacing w:before="122" w:line="198" w:lineRule="exact"/>
      <w:ind w:left="2948" w:hanging="1814"/>
    </w:pPr>
    <w:rPr>
      <w:sz w:val="18"/>
    </w:rPr>
  </w:style>
  <w:style w:type="paragraph" w:customStyle="1" w:styleId="BoxPara">
    <w:name w:val="BoxPara"/>
    <w:aliases w:val="bp"/>
    <w:basedOn w:val="BoxText"/>
    <w:qFormat/>
    <w:rsid w:val="002C11A6"/>
    <w:pPr>
      <w:tabs>
        <w:tab w:val="right" w:pos="2268"/>
      </w:tabs>
      <w:ind w:left="2552" w:hanging="1418"/>
    </w:pPr>
  </w:style>
  <w:style w:type="paragraph" w:customStyle="1" w:styleId="BoxStep">
    <w:name w:val="BoxStep"/>
    <w:aliases w:val="bs"/>
    <w:basedOn w:val="BoxText"/>
    <w:qFormat/>
    <w:rsid w:val="002C11A6"/>
    <w:pPr>
      <w:ind w:left="1985" w:hanging="851"/>
    </w:pPr>
  </w:style>
  <w:style w:type="character" w:customStyle="1" w:styleId="CharAmPartNo">
    <w:name w:val="CharAmPartNo"/>
    <w:basedOn w:val="OPCCharBase"/>
    <w:qFormat/>
    <w:rsid w:val="002C11A6"/>
  </w:style>
  <w:style w:type="character" w:customStyle="1" w:styleId="CharAmPartText">
    <w:name w:val="CharAmPartText"/>
    <w:basedOn w:val="OPCCharBase"/>
    <w:qFormat/>
    <w:rsid w:val="002C11A6"/>
  </w:style>
  <w:style w:type="character" w:customStyle="1" w:styleId="CharAmSchNo">
    <w:name w:val="CharAmSchNo"/>
    <w:basedOn w:val="OPCCharBase"/>
    <w:qFormat/>
    <w:rsid w:val="002C11A6"/>
  </w:style>
  <w:style w:type="character" w:customStyle="1" w:styleId="CharAmSchText">
    <w:name w:val="CharAmSchText"/>
    <w:basedOn w:val="OPCCharBase"/>
    <w:qFormat/>
    <w:rsid w:val="002C11A6"/>
  </w:style>
  <w:style w:type="character" w:customStyle="1" w:styleId="CharBoldItalic">
    <w:name w:val="CharBoldItalic"/>
    <w:basedOn w:val="OPCCharBase"/>
    <w:uiPriority w:val="1"/>
    <w:qFormat/>
    <w:rsid w:val="002C11A6"/>
    <w:rPr>
      <w:b/>
      <w:i/>
    </w:rPr>
  </w:style>
  <w:style w:type="character" w:customStyle="1" w:styleId="CharChapNo">
    <w:name w:val="CharChapNo"/>
    <w:basedOn w:val="OPCCharBase"/>
    <w:uiPriority w:val="1"/>
    <w:qFormat/>
    <w:rsid w:val="002C11A6"/>
  </w:style>
  <w:style w:type="character" w:customStyle="1" w:styleId="CharChapText">
    <w:name w:val="CharChapText"/>
    <w:basedOn w:val="OPCCharBase"/>
    <w:uiPriority w:val="1"/>
    <w:qFormat/>
    <w:rsid w:val="002C11A6"/>
  </w:style>
  <w:style w:type="character" w:customStyle="1" w:styleId="CharDivNo">
    <w:name w:val="CharDivNo"/>
    <w:basedOn w:val="OPCCharBase"/>
    <w:uiPriority w:val="1"/>
    <w:qFormat/>
    <w:rsid w:val="002C11A6"/>
  </w:style>
  <w:style w:type="character" w:customStyle="1" w:styleId="CharDivText">
    <w:name w:val="CharDivText"/>
    <w:basedOn w:val="OPCCharBase"/>
    <w:uiPriority w:val="1"/>
    <w:qFormat/>
    <w:rsid w:val="002C11A6"/>
  </w:style>
  <w:style w:type="character" w:customStyle="1" w:styleId="CharItalic">
    <w:name w:val="CharItalic"/>
    <w:basedOn w:val="OPCCharBase"/>
    <w:uiPriority w:val="1"/>
    <w:qFormat/>
    <w:rsid w:val="002C11A6"/>
    <w:rPr>
      <w:i/>
    </w:rPr>
  </w:style>
  <w:style w:type="character" w:customStyle="1" w:styleId="CharPartNo">
    <w:name w:val="CharPartNo"/>
    <w:basedOn w:val="OPCCharBase"/>
    <w:uiPriority w:val="1"/>
    <w:qFormat/>
    <w:rsid w:val="002C11A6"/>
  </w:style>
  <w:style w:type="character" w:customStyle="1" w:styleId="CharPartText">
    <w:name w:val="CharPartText"/>
    <w:basedOn w:val="OPCCharBase"/>
    <w:uiPriority w:val="1"/>
    <w:qFormat/>
    <w:rsid w:val="002C11A6"/>
  </w:style>
  <w:style w:type="character" w:customStyle="1" w:styleId="CharSectno">
    <w:name w:val="CharSectno"/>
    <w:basedOn w:val="OPCCharBase"/>
    <w:qFormat/>
    <w:rsid w:val="002C11A6"/>
  </w:style>
  <w:style w:type="character" w:customStyle="1" w:styleId="CharSubdNo">
    <w:name w:val="CharSubdNo"/>
    <w:basedOn w:val="OPCCharBase"/>
    <w:uiPriority w:val="1"/>
    <w:qFormat/>
    <w:rsid w:val="002C11A6"/>
  </w:style>
  <w:style w:type="character" w:customStyle="1" w:styleId="CharSubdText">
    <w:name w:val="CharSubdText"/>
    <w:basedOn w:val="OPCCharBase"/>
    <w:uiPriority w:val="1"/>
    <w:qFormat/>
    <w:rsid w:val="002C11A6"/>
  </w:style>
  <w:style w:type="paragraph" w:customStyle="1" w:styleId="CTA--">
    <w:name w:val="CTA --"/>
    <w:basedOn w:val="OPCParaBase"/>
    <w:next w:val="Normal"/>
    <w:rsid w:val="002C11A6"/>
    <w:pPr>
      <w:spacing w:before="60" w:line="240" w:lineRule="atLeast"/>
      <w:ind w:left="142" w:hanging="142"/>
    </w:pPr>
    <w:rPr>
      <w:sz w:val="20"/>
    </w:rPr>
  </w:style>
  <w:style w:type="paragraph" w:customStyle="1" w:styleId="CTA-">
    <w:name w:val="CTA -"/>
    <w:basedOn w:val="OPCParaBase"/>
    <w:rsid w:val="002C11A6"/>
    <w:pPr>
      <w:spacing w:before="60" w:line="240" w:lineRule="atLeast"/>
      <w:ind w:left="85" w:hanging="85"/>
    </w:pPr>
    <w:rPr>
      <w:sz w:val="20"/>
    </w:rPr>
  </w:style>
  <w:style w:type="paragraph" w:customStyle="1" w:styleId="CTA---">
    <w:name w:val="CTA ---"/>
    <w:basedOn w:val="OPCParaBase"/>
    <w:next w:val="Normal"/>
    <w:rsid w:val="002C11A6"/>
    <w:pPr>
      <w:spacing w:before="60" w:line="240" w:lineRule="atLeast"/>
      <w:ind w:left="198" w:hanging="198"/>
    </w:pPr>
    <w:rPr>
      <w:sz w:val="20"/>
    </w:rPr>
  </w:style>
  <w:style w:type="paragraph" w:customStyle="1" w:styleId="CTA----">
    <w:name w:val="CTA ----"/>
    <w:basedOn w:val="OPCParaBase"/>
    <w:next w:val="Normal"/>
    <w:rsid w:val="002C11A6"/>
    <w:pPr>
      <w:spacing w:before="60" w:line="240" w:lineRule="atLeast"/>
      <w:ind w:left="255" w:hanging="255"/>
    </w:pPr>
    <w:rPr>
      <w:sz w:val="20"/>
    </w:rPr>
  </w:style>
  <w:style w:type="paragraph" w:customStyle="1" w:styleId="CTA1a">
    <w:name w:val="CTA 1(a)"/>
    <w:basedOn w:val="OPCParaBase"/>
    <w:rsid w:val="002C11A6"/>
    <w:pPr>
      <w:tabs>
        <w:tab w:val="right" w:pos="414"/>
      </w:tabs>
      <w:spacing w:before="40" w:line="240" w:lineRule="atLeast"/>
      <w:ind w:left="675" w:hanging="675"/>
    </w:pPr>
    <w:rPr>
      <w:sz w:val="20"/>
    </w:rPr>
  </w:style>
  <w:style w:type="paragraph" w:customStyle="1" w:styleId="CTA1ai">
    <w:name w:val="CTA 1(a)(i)"/>
    <w:basedOn w:val="OPCParaBase"/>
    <w:rsid w:val="002C11A6"/>
    <w:pPr>
      <w:tabs>
        <w:tab w:val="right" w:pos="1004"/>
      </w:tabs>
      <w:spacing w:before="40" w:line="240" w:lineRule="atLeast"/>
      <w:ind w:left="1253" w:hanging="1253"/>
    </w:pPr>
    <w:rPr>
      <w:sz w:val="20"/>
    </w:rPr>
  </w:style>
  <w:style w:type="paragraph" w:customStyle="1" w:styleId="CTA2a">
    <w:name w:val="CTA 2(a)"/>
    <w:basedOn w:val="OPCParaBase"/>
    <w:rsid w:val="002C11A6"/>
    <w:pPr>
      <w:tabs>
        <w:tab w:val="right" w:pos="482"/>
      </w:tabs>
      <w:spacing w:before="40" w:line="240" w:lineRule="atLeast"/>
      <w:ind w:left="748" w:hanging="748"/>
    </w:pPr>
    <w:rPr>
      <w:sz w:val="20"/>
    </w:rPr>
  </w:style>
  <w:style w:type="paragraph" w:customStyle="1" w:styleId="CTA2ai">
    <w:name w:val="CTA 2(a)(i)"/>
    <w:basedOn w:val="OPCParaBase"/>
    <w:rsid w:val="002C11A6"/>
    <w:pPr>
      <w:tabs>
        <w:tab w:val="right" w:pos="1089"/>
      </w:tabs>
      <w:spacing w:before="40" w:line="240" w:lineRule="atLeast"/>
      <w:ind w:left="1327" w:hanging="1327"/>
    </w:pPr>
    <w:rPr>
      <w:sz w:val="20"/>
    </w:rPr>
  </w:style>
  <w:style w:type="paragraph" w:customStyle="1" w:styleId="CTA3a">
    <w:name w:val="CTA 3(a)"/>
    <w:basedOn w:val="OPCParaBase"/>
    <w:rsid w:val="002C11A6"/>
    <w:pPr>
      <w:tabs>
        <w:tab w:val="right" w:pos="556"/>
      </w:tabs>
      <w:spacing w:before="40" w:line="240" w:lineRule="atLeast"/>
      <w:ind w:left="805" w:hanging="805"/>
    </w:pPr>
    <w:rPr>
      <w:sz w:val="20"/>
    </w:rPr>
  </w:style>
  <w:style w:type="paragraph" w:customStyle="1" w:styleId="CTA3ai">
    <w:name w:val="CTA 3(a)(i)"/>
    <w:basedOn w:val="OPCParaBase"/>
    <w:rsid w:val="002C11A6"/>
    <w:pPr>
      <w:tabs>
        <w:tab w:val="right" w:pos="1140"/>
      </w:tabs>
      <w:spacing w:before="40" w:line="240" w:lineRule="atLeast"/>
      <w:ind w:left="1361" w:hanging="1361"/>
    </w:pPr>
    <w:rPr>
      <w:sz w:val="20"/>
    </w:rPr>
  </w:style>
  <w:style w:type="paragraph" w:customStyle="1" w:styleId="CTA4a">
    <w:name w:val="CTA 4(a)"/>
    <w:basedOn w:val="OPCParaBase"/>
    <w:rsid w:val="002C11A6"/>
    <w:pPr>
      <w:tabs>
        <w:tab w:val="right" w:pos="624"/>
      </w:tabs>
      <w:spacing w:before="40" w:line="240" w:lineRule="atLeast"/>
      <w:ind w:left="873" w:hanging="873"/>
    </w:pPr>
    <w:rPr>
      <w:sz w:val="20"/>
    </w:rPr>
  </w:style>
  <w:style w:type="paragraph" w:customStyle="1" w:styleId="CTA4ai">
    <w:name w:val="CTA 4(a)(i)"/>
    <w:basedOn w:val="OPCParaBase"/>
    <w:rsid w:val="002C11A6"/>
    <w:pPr>
      <w:tabs>
        <w:tab w:val="right" w:pos="1213"/>
      </w:tabs>
      <w:spacing w:before="40" w:line="240" w:lineRule="atLeast"/>
      <w:ind w:left="1452" w:hanging="1452"/>
    </w:pPr>
    <w:rPr>
      <w:sz w:val="20"/>
    </w:rPr>
  </w:style>
  <w:style w:type="paragraph" w:customStyle="1" w:styleId="CTACAPS">
    <w:name w:val="CTA CAPS"/>
    <w:basedOn w:val="OPCParaBase"/>
    <w:rsid w:val="002C11A6"/>
    <w:pPr>
      <w:spacing w:before="60" w:line="240" w:lineRule="atLeast"/>
    </w:pPr>
    <w:rPr>
      <w:sz w:val="20"/>
    </w:rPr>
  </w:style>
  <w:style w:type="paragraph" w:customStyle="1" w:styleId="CTAright">
    <w:name w:val="CTA right"/>
    <w:basedOn w:val="OPCParaBase"/>
    <w:rsid w:val="002C11A6"/>
    <w:pPr>
      <w:spacing w:before="60" w:line="240" w:lineRule="auto"/>
      <w:jc w:val="right"/>
    </w:pPr>
    <w:rPr>
      <w:sz w:val="20"/>
    </w:rPr>
  </w:style>
  <w:style w:type="paragraph" w:customStyle="1" w:styleId="subsection">
    <w:name w:val="subsection"/>
    <w:aliases w:val="ss"/>
    <w:basedOn w:val="OPCParaBase"/>
    <w:link w:val="subsectionChar"/>
    <w:rsid w:val="002C11A6"/>
    <w:pPr>
      <w:tabs>
        <w:tab w:val="right" w:pos="1021"/>
      </w:tabs>
      <w:spacing w:before="180" w:line="240" w:lineRule="auto"/>
      <w:ind w:left="1134" w:hanging="1134"/>
    </w:pPr>
  </w:style>
  <w:style w:type="paragraph" w:customStyle="1" w:styleId="Definition">
    <w:name w:val="Definition"/>
    <w:aliases w:val="dd"/>
    <w:basedOn w:val="OPCParaBase"/>
    <w:rsid w:val="002C11A6"/>
    <w:pPr>
      <w:spacing w:before="180" w:line="240" w:lineRule="auto"/>
      <w:ind w:left="1134"/>
    </w:pPr>
  </w:style>
  <w:style w:type="paragraph" w:customStyle="1" w:styleId="Formula">
    <w:name w:val="Formula"/>
    <w:basedOn w:val="OPCParaBase"/>
    <w:rsid w:val="002C11A6"/>
    <w:pPr>
      <w:spacing w:line="240" w:lineRule="auto"/>
      <w:ind w:left="1134"/>
    </w:pPr>
    <w:rPr>
      <w:sz w:val="20"/>
    </w:rPr>
  </w:style>
  <w:style w:type="paragraph" w:styleId="Header">
    <w:name w:val="header"/>
    <w:basedOn w:val="OPCParaBase"/>
    <w:link w:val="HeaderChar"/>
    <w:unhideWhenUsed/>
    <w:rsid w:val="002C11A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C11A6"/>
    <w:rPr>
      <w:rFonts w:eastAsia="Times New Roman" w:cs="Times New Roman"/>
      <w:sz w:val="16"/>
      <w:lang w:eastAsia="en-AU"/>
    </w:rPr>
  </w:style>
  <w:style w:type="paragraph" w:customStyle="1" w:styleId="House">
    <w:name w:val="House"/>
    <w:basedOn w:val="OPCParaBase"/>
    <w:rsid w:val="002C11A6"/>
    <w:pPr>
      <w:spacing w:line="240" w:lineRule="auto"/>
    </w:pPr>
    <w:rPr>
      <w:sz w:val="28"/>
    </w:rPr>
  </w:style>
  <w:style w:type="paragraph" w:customStyle="1" w:styleId="Item">
    <w:name w:val="Item"/>
    <w:aliases w:val="i"/>
    <w:basedOn w:val="OPCParaBase"/>
    <w:next w:val="ItemHead"/>
    <w:rsid w:val="002C11A6"/>
    <w:pPr>
      <w:keepLines/>
      <w:spacing w:before="80" w:line="240" w:lineRule="auto"/>
      <w:ind w:left="709"/>
    </w:pPr>
  </w:style>
  <w:style w:type="paragraph" w:customStyle="1" w:styleId="ItemHead">
    <w:name w:val="ItemHead"/>
    <w:aliases w:val="ih"/>
    <w:basedOn w:val="OPCParaBase"/>
    <w:next w:val="Item"/>
    <w:rsid w:val="002C11A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C11A6"/>
    <w:pPr>
      <w:spacing w:line="240" w:lineRule="auto"/>
    </w:pPr>
    <w:rPr>
      <w:b/>
      <w:sz w:val="32"/>
    </w:rPr>
  </w:style>
  <w:style w:type="paragraph" w:customStyle="1" w:styleId="notedraft">
    <w:name w:val="note(draft)"/>
    <w:aliases w:val="nd"/>
    <w:basedOn w:val="OPCParaBase"/>
    <w:rsid w:val="002C11A6"/>
    <w:pPr>
      <w:spacing w:before="240" w:line="240" w:lineRule="auto"/>
      <w:ind w:left="284" w:hanging="284"/>
    </w:pPr>
    <w:rPr>
      <w:i/>
      <w:sz w:val="24"/>
    </w:rPr>
  </w:style>
  <w:style w:type="paragraph" w:customStyle="1" w:styleId="notemargin">
    <w:name w:val="note(margin)"/>
    <w:aliases w:val="nm"/>
    <w:basedOn w:val="OPCParaBase"/>
    <w:rsid w:val="002C11A6"/>
    <w:pPr>
      <w:tabs>
        <w:tab w:val="left" w:pos="709"/>
      </w:tabs>
      <w:spacing w:before="122" w:line="198" w:lineRule="exact"/>
      <w:ind w:left="709" w:hanging="709"/>
    </w:pPr>
    <w:rPr>
      <w:sz w:val="18"/>
    </w:rPr>
  </w:style>
  <w:style w:type="paragraph" w:customStyle="1" w:styleId="noteToPara">
    <w:name w:val="noteToPara"/>
    <w:aliases w:val="ntp"/>
    <w:basedOn w:val="OPCParaBase"/>
    <w:rsid w:val="002C11A6"/>
    <w:pPr>
      <w:spacing w:before="122" w:line="198" w:lineRule="exact"/>
      <w:ind w:left="2353" w:hanging="709"/>
    </w:pPr>
    <w:rPr>
      <w:sz w:val="18"/>
    </w:rPr>
  </w:style>
  <w:style w:type="paragraph" w:customStyle="1" w:styleId="noteParlAmend">
    <w:name w:val="note(ParlAmend)"/>
    <w:aliases w:val="npp"/>
    <w:basedOn w:val="OPCParaBase"/>
    <w:next w:val="ParlAmend"/>
    <w:rsid w:val="002C11A6"/>
    <w:pPr>
      <w:spacing w:line="240" w:lineRule="auto"/>
      <w:jc w:val="right"/>
    </w:pPr>
    <w:rPr>
      <w:rFonts w:ascii="Arial" w:hAnsi="Arial"/>
      <w:b/>
      <w:i/>
    </w:rPr>
  </w:style>
  <w:style w:type="paragraph" w:customStyle="1" w:styleId="Page1">
    <w:name w:val="Page1"/>
    <w:basedOn w:val="OPCParaBase"/>
    <w:rsid w:val="002C11A6"/>
    <w:pPr>
      <w:spacing w:before="5600" w:line="240" w:lineRule="auto"/>
    </w:pPr>
    <w:rPr>
      <w:b/>
      <w:sz w:val="32"/>
    </w:rPr>
  </w:style>
  <w:style w:type="paragraph" w:customStyle="1" w:styleId="PageBreak">
    <w:name w:val="PageBreak"/>
    <w:aliases w:val="pb"/>
    <w:basedOn w:val="OPCParaBase"/>
    <w:rsid w:val="002C11A6"/>
    <w:pPr>
      <w:spacing w:line="240" w:lineRule="auto"/>
    </w:pPr>
    <w:rPr>
      <w:sz w:val="20"/>
    </w:rPr>
  </w:style>
  <w:style w:type="paragraph" w:customStyle="1" w:styleId="paragraphsub">
    <w:name w:val="paragraph(sub)"/>
    <w:aliases w:val="aa"/>
    <w:basedOn w:val="OPCParaBase"/>
    <w:rsid w:val="002C11A6"/>
    <w:pPr>
      <w:tabs>
        <w:tab w:val="right" w:pos="1985"/>
      </w:tabs>
      <w:spacing w:before="40" w:line="240" w:lineRule="auto"/>
      <w:ind w:left="2098" w:hanging="2098"/>
    </w:pPr>
  </w:style>
  <w:style w:type="paragraph" w:customStyle="1" w:styleId="paragraphsub-sub">
    <w:name w:val="paragraph(sub-sub)"/>
    <w:aliases w:val="aaa"/>
    <w:basedOn w:val="OPCParaBase"/>
    <w:rsid w:val="002C11A6"/>
    <w:pPr>
      <w:tabs>
        <w:tab w:val="right" w:pos="2722"/>
      </w:tabs>
      <w:spacing w:before="40" w:line="240" w:lineRule="auto"/>
      <w:ind w:left="2835" w:hanging="2835"/>
    </w:pPr>
  </w:style>
  <w:style w:type="paragraph" w:customStyle="1" w:styleId="paragraph">
    <w:name w:val="paragraph"/>
    <w:aliases w:val="a"/>
    <w:basedOn w:val="OPCParaBase"/>
    <w:link w:val="paragraphChar"/>
    <w:rsid w:val="002C11A6"/>
    <w:pPr>
      <w:tabs>
        <w:tab w:val="right" w:pos="1531"/>
      </w:tabs>
      <w:spacing w:before="40" w:line="240" w:lineRule="auto"/>
      <w:ind w:left="1644" w:hanging="1644"/>
    </w:pPr>
  </w:style>
  <w:style w:type="paragraph" w:customStyle="1" w:styleId="ParlAmend">
    <w:name w:val="ParlAmend"/>
    <w:aliases w:val="pp"/>
    <w:basedOn w:val="OPCParaBase"/>
    <w:rsid w:val="002C11A6"/>
    <w:pPr>
      <w:spacing w:before="240" w:line="240" w:lineRule="atLeast"/>
      <w:ind w:hanging="567"/>
    </w:pPr>
    <w:rPr>
      <w:sz w:val="24"/>
    </w:rPr>
  </w:style>
  <w:style w:type="paragraph" w:customStyle="1" w:styleId="Penalty">
    <w:name w:val="Penalty"/>
    <w:basedOn w:val="OPCParaBase"/>
    <w:rsid w:val="002C11A6"/>
    <w:pPr>
      <w:tabs>
        <w:tab w:val="left" w:pos="2977"/>
      </w:tabs>
      <w:spacing w:before="180" w:line="240" w:lineRule="auto"/>
      <w:ind w:left="1985" w:hanging="851"/>
    </w:pPr>
  </w:style>
  <w:style w:type="paragraph" w:customStyle="1" w:styleId="Portfolio">
    <w:name w:val="Portfolio"/>
    <w:basedOn w:val="OPCParaBase"/>
    <w:rsid w:val="002C11A6"/>
    <w:pPr>
      <w:spacing w:line="240" w:lineRule="auto"/>
    </w:pPr>
    <w:rPr>
      <w:i/>
      <w:sz w:val="20"/>
    </w:rPr>
  </w:style>
  <w:style w:type="paragraph" w:customStyle="1" w:styleId="Preamble">
    <w:name w:val="Preamble"/>
    <w:basedOn w:val="OPCParaBase"/>
    <w:next w:val="Normal"/>
    <w:rsid w:val="002C11A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C11A6"/>
    <w:pPr>
      <w:spacing w:line="240" w:lineRule="auto"/>
    </w:pPr>
    <w:rPr>
      <w:i/>
      <w:sz w:val="20"/>
    </w:rPr>
  </w:style>
  <w:style w:type="paragraph" w:customStyle="1" w:styleId="Session">
    <w:name w:val="Session"/>
    <w:basedOn w:val="OPCParaBase"/>
    <w:rsid w:val="002C11A6"/>
    <w:pPr>
      <w:spacing w:line="240" w:lineRule="auto"/>
    </w:pPr>
    <w:rPr>
      <w:sz w:val="28"/>
    </w:rPr>
  </w:style>
  <w:style w:type="paragraph" w:customStyle="1" w:styleId="Sponsor">
    <w:name w:val="Sponsor"/>
    <w:basedOn w:val="OPCParaBase"/>
    <w:rsid w:val="002C11A6"/>
    <w:pPr>
      <w:spacing w:line="240" w:lineRule="auto"/>
    </w:pPr>
    <w:rPr>
      <w:i/>
    </w:rPr>
  </w:style>
  <w:style w:type="paragraph" w:customStyle="1" w:styleId="Subitem">
    <w:name w:val="Subitem"/>
    <w:aliases w:val="iss"/>
    <w:basedOn w:val="OPCParaBase"/>
    <w:rsid w:val="002C11A6"/>
    <w:pPr>
      <w:spacing w:before="180" w:line="240" w:lineRule="auto"/>
      <w:ind w:left="709" w:hanging="709"/>
    </w:pPr>
  </w:style>
  <w:style w:type="paragraph" w:customStyle="1" w:styleId="SubitemHead">
    <w:name w:val="SubitemHead"/>
    <w:aliases w:val="issh"/>
    <w:basedOn w:val="OPCParaBase"/>
    <w:rsid w:val="002C11A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C11A6"/>
    <w:pPr>
      <w:spacing w:before="40" w:line="240" w:lineRule="auto"/>
      <w:ind w:left="1134"/>
    </w:pPr>
  </w:style>
  <w:style w:type="paragraph" w:customStyle="1" w:styleId="SubsectionHead">
    <w:name w:val="SubsectionHead"/>
    <w:aliases w:val="ssh"/>
    <w:basedOn w:val="OPCParaBase"/>
    <w:next w:val="subsection"/>
    <w:rsid w:val="002C11A6"/>
    <w:pPr>
      <w:keepNext/>
      <w:keepLines/>
      <w:spacing w:before="240" w:line="240" w:lineRule="auto"/>
      <w:ind w:left="1134"/>
    </w:pPr>
    <w:rPr>
      <w:i/>
    </w:rPr>
  </w:style>
  <w:style w:type="paragraph" w:customStyle="1" w:styleId="Tablea">
    <w:name w:val="Table(a)"/>
    <w:aliases w:val="ta"/>
    <w:basedOn w:val="OPCParaBase"/>
    <w:rsid w:val="002C11A6"/>
    <w:pPr>
      <w:spacing w:before="60" w:line="240" w:lineRule="auto"/>
      <w:ind w:left="284" w:hanging="284"/>
    </w:pPr>
    <w:rPr>
      <w:sz w:val="20"/>
    </w:rPr>
  </w:style>
  <w:style w:type="paragraph" w:customStyle="1" w:styleId="TableAA">
    <w:name w:val="Table(AA)"/>
    <w:aliases w:val="taaa"/>
    <w:basedOn w:val="OPCParaBase"/>
    <w:rsid w:val="002C11A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C11A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C11A6"/>
    <w:pPr>
      <w:spacing w:before="60" w:line="240" w:lineRule="atLeast"/>
    </w:pPr>
    <w:rPr>
      <w:sz w:val="20"/>
    </w:rPr>
  </w:style>
  <w:style w:type="paragraph" w:customStyle="1" w:styleId="TLPBoxTextnote">
    <w:name w:val="TLPBoxText(note"/>
    <w:aliases w:val="right)"/>
    <w:basedOn w:val="OPCParaBase"/>
    <w:rsid w:val="002C11A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C11A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C11A6"/>
    <w:pPr>
      <w:spacing w:before="122" w:line="198" w:lineRule="exact"/>
      <w:ind w:left="1985" w:hanging="851"/>
      <w:jc w:val="right"/>
    </w:pPr>
    <w:rPr>
      <w:sz w:val="18"/>
    </w:rPr>
  </w:style>
  <w:style w:type="paragraph" w:customStyle="1" w:styleId="TLPTableBullet">
    <w:name w:val="TLPTableBullet"/>
    <w:aliases w:val="ttb"/>
    <w:basedOn w:val="OPCParaBase"/>
    <w:rsid w:val="002C11A6"/>
    <w:pPr>
      <w:spacing w:line="240" w:lineRule="exact"/>
      <w:ind w:left="284" w:hanging="284"/>
    </w:pPr>
    <w:rPr>
      <w:sz w:val="20"/>
    </w:rPr>
  </w:style>
  <w:style w:type="paragraph" w:styleId="TOC1">
    <w:name w:val="toc 1"/>
    <w:basedOn w:val="OPCParaBase"/>
    <w:next w:val="Normal"/>
    <w:uiPriority w:val="39"/>
    <w:semiHidden/>
    <w:unhideWhenUsed/>
    <w:rsid w:val="002C11A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C11A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2C11A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2C11A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2C11A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2C11A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2C11A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2C11A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2C11A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C11A6"/>
    <w:pPr>
      <w:keepLines/>
      <w:spacing w:before="240" w:after="120" w:line="240" w:lineRule="auto"/>
      <w:ind w:left="794"/>
    </w:pPr>
    <w:rPr>
      <w:b/>
      <w:kern w:val="28"/>
      <w:sz w:val="20"/>
    </w:rPr>
  </w:style>
  <w:style w:type="paragraph" w:customStyle="1" w:styleId="TofSectsHeading">
    <w:name w:val="TofSects(Heading)"/>
    <w:basedOn w:val="OPCParaBase"/>
    <w:rsid w:val="002C11A6"/>
    <w:pPr>
      <w:spacing w:before="240" w:after="120" w:line="240" w:lineRule="auto"/>
    </w:pPr>
    <w:rPr>
      <w:b/>
      <w:sz w:val="24"/>
    </w:rPr>
  </w:style>
  <w:style w:type="paragraph" w:customStyle="1" w:styleId="TofSectsSection">
    <w:name w:val="TofSects(Section)"/>
    <w:basedOn w:val="OPCParaBase"/>
    <w:rsid w:val="002C11A6"/>
    <w:pPr>
      <w:keepLines/>
      <w:spacing w:before="40" w:line="240" w:lineRule="auto"/>
      <w:ind w:left="1588" w:hanging="794"/>
    </w:pPr>
    <w:rPr>
      <w:kern w:val="28"/>
      <w:sz w:val="18"/>
    </w:rPr>
  </w:style>
  <w:style w:type="paragraph" w:customStyle="1" w:styleId="TofSectsSubdiv">
    <w:name w:val="TofSects(Subdiv)"/>
    <w:basedOn w:val="OPCParaBase"/>
    <w:rsid w:val="002C11A6"/>
    <w:pPr>
      <w:keepLines/>
      <w:spacing w:before="80" w:line="240" w:lineRule="auto"/>
      <w:ind w:left="1588" w:hanging="794"/>
    </w:pPr>
    <w:rPr>
      <w:kern w:val="28"/>
    </w:rPr>
  </w:style>
  <w:style w:type="paragraph" w:customStyle="1" w:styleId="WRStyle">
    <w:name w:val="WR Style"/>
    <w:aliases w:val="WR"/>
    <w:basedOn w:val="OPCParaBase"/>
    <w:rsid w:val="002C11A6"/>
    <w:pPr>
      <w:spacing w:before="240" w:line="240" w:lineRule="auto"/>
      <w:ind w:left="284" w:hanging="284"/>
    </w:pPr>
    <w:rPr>
      <w:b/>
      <w:i/>
      <w:kern w:val="28"/>
      <w:sz w:val="24"/>
    </w:rPr>
  </w:style>
  <w:style w:type="paragraph" w:customStyle="1" w:styleId="notepara">
    <w:name w:val="note(para)"/>
    <w:aliases w:val="na"/>
    <w:basedOn w:val="OPCParaBase"/>
    <w:rsid w:val="002C11A6"/>
    <w:pPr>
      <w:spacing w:before="40" w:line="198" w:lineRule="exact"/>
      <w:ind w:left="2354" w:hanging="369"/>
    </w:pPr>
    <w:rPr>
      <w:sz w:val="18"/>
    </w:rPr>
  </w:style>
  <w:style w:type="paragraph" w:styleId="Footer">
    <w:name w:val="footer"/>
    <w:link w:val="FooterChar"/>
    <w:rsid w:val="002C11A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C11A6"/>
    <w:rPr>
      <w:rFonts w:eastAsia="Times New Roman" w:cs="Times New Roman"/>
      <w:sz w:val="22"/>
      <w:szCs w:val="24"/>
      <w:lang w:eastAsia="en-AU"/>
    </w:rPr>
  </w:style>
  <w:style w:type="character" w:styleId="LineNumber">
    <w:name w:val="line number"/>
    <w:basedOn w:val="OPCCharBase"/>
    <w:uiPriority w:val="99"/>
    <w:semiHidden/>
    <w:unhideWhenUsed/>
    <w:rsid w:val="002C11A6"/>
    <w:rPr>
      <w:sz w:val="16"/>
    </w:rPr>
  </w:style>
  <w:style w:type="table" w:customStyle="1" w:styleId="CFlag">
    <w:name w:val="CFlag"/>
    <w:basedOn w:val="TableNormal"/>
    <w:uiPriority w:val="99"/>
    <w:rsid w:val="002C11A6"/>
    <w:rPr>
      <w:rFonts w:eastAsia="Times New Roman" w:cs="Times New Roman"/>
      <w:lang w:eastAsia="en-AU"/>
    </w:rPr>
    <w:tblPr/>
  </w:style>
  <w:style w:type="paragraph" w:customStyle="1" w:styleId="SignCoverPageEnd">
    <w:name w:val="SignCoverPageEnd"/>
    <w:basedOn w:val="OPCParaBase"/>
    <w:next w:val="Normal"/>
    <w:rsid w:val="002C11A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C11A6"/>
    <w:pPr>
      <w:pBdr>
        <w:top w:val="single" w:sz="4" w:space="1" w:color="auto"/>
      </w:pBdr>
      <w:spacing w:before="360"/>
      <w:ind w:right="397"/>
      <w:jc w:val="both"/>
    </w:pPr>
  </w:style>
  <w:style w:type="paragraph" w:customStyle="1" w:styleId="CompiledActNo">
    <w:name w:val="CompiledActNo"/>
    <w:basedOn w:val="OPCParaBase"/>
    <w:next w:val="Normal"/>
    <w:rsid w:val="002C11A6"/>
    <w:rPr>
      <w:b/>
      <w:sz w:val="24"/>
      <w:szCs w:val="24"/>
    </w:rPr>
  </w:style>
  <w:style w:type="paragraph" w:customStyle="1" w:styleId="ENotesText">
    <w:name w:val="ENotesText"/>
    <w:aliases w:val="Ent"/>
    <w:basedOn w:val="OPCParaBase"/>
    <w:next w:val="Normal"/>
    <w:rsid w:val="002C11A6"/>
    <w:pPr>
      <w:spacing w:before="120"/>
    </w:pPr>
  </w:style>
  <w:style w:type="paragraph" w:customStyle="1" w:styleId="CompiledMadeUnder">
    <w:name w:val="CompiledMadeUnder"/>
    <w:basedOn w:val="OPCParaBase"/>
    <w:next w:val="Normal"/>
    <w:rsid w:val="002C11A6"/>
    <w:rPr>
      <w:i/>
      <w:sz w:val="24"/>
      <w:szCs w:val="24"/>
    </w:rPr>
  </w:style>
  <w:style w:type="paragraph" w:customStyle="1" w:styleId="Paragraphsub-sub-sub">
    <w:name w:val="Paragraph(sub-sub-sub)"/>
    <w:aliases w:val="aaaa"/>
    <w:basedOn w:val="OPCParaBase"/>
    <w:rsid w:val="002C11A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C11A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C11A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C11A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C11A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C11A6"/>
    <w:pPr>
      <w:spacing w:before="60" w:line="240" w:lineRule="auto"/>
    </w:pPr>
    <w:rPr>
      <w:rFonts w:cs="Arial"/>
      <w:sz w:val="20"/>
      <w:szCs w:val="22"/>
    </w:rPr>
  </w:style>
  <w:style w:type="paragraph" w:customStyle="1" w:styleId="TableHeading">
    <w:name w:val="TableHeading"/>
    <w:aliases w:val="th"/>
    <w:basedOn w:val="OPCParaBase"/>
    <w:next w:val="Tabletext"/>
    <w:rsid w:val="002C11A6"/>
    <w:pPr>
      <w:keepNext/>
      <w:spacing w:before="60" w:line="240" w:lineRule="atLeast"/>
    </w:pPr>
    <w:rPr>
      <w:b/>
      <w:sz w:val="20"/>
    </w:rPr>
  </w:style>
  <w:style w:type="paragraph" w:customStyle="1" w:styleId="NoteToSubpara">
    <w:name w:val="NoteToSubpara"/>
    <w:aliases w:val="nts"/>
    <w:basedOn w:val="OPCParaBase"/>
    <w:rsid w:val="002C11A6"/>
    <w:pPr>
      <w:spacing w:before="40" w:line="198" w:lineRule="exact"/>
      <w:ind w:left="2835" w:hanging="709"/>
    </w:pPr>
    <w:rPr>
      <w:sz w:val="18"/>
    </w:rPr>
  </w:style>
  <w:style w:type="paragraph" w:customStyle="1" w:styleId="ENoteTableHeading">
    <w:name w:val="ENoteTableHeading"/>
    <w:aliases w:val="enth"/>
    <w:basedOn w:val="OPCParaBase"/>
    <w:rsid w:val="002C11A6"/>
    <w:pPr>
      <w:keepNext/>
      <w:spacing w:before="60" w:line="240" w:lineRule="atLeast"/>
    </w:pPr>
    <w:rPr>
      <w:rFonts w:ascii="Arial" w:hAnsi="Arial"/>
      <w:b/>
      <w:sz w:val="16"/>
    </w:rPr>
  </w:style>
  <w:style w:type="paragraph" w:customStyle="1" w:styleId="ENoteTableText">
    <w:name w:val="ENoteTableText"/>
    <w:aliases w:val="entt"/>
    <w:basedOn w:val="OPCParaBase"/>
    <w:rsid w:val="002C11A6"/>
    <w:pPr>
      <w:spacing w:before="60" w:line="240" w:lineRule="atLeast"/>
    </w:pPr>
    <w:rPr>
      <w:sz w:val="16"/>
    </w:rPr>
  </w:style>
  <w:style w:type="paragraph" w:customStyle="1" w:styleId="ENoteTTi">
    <w:name w:val="ENoteTTi"/>
    <w:aliases w:val="entti"/>
    <w:basedOn w:val="OPCParaBase"/>
    <w:rsid w:val="002C11A6"/>
    <w:pPr>
      <w:keepNext/>
      <w:spacing w:before="60" w:line="240" w:lineRule="atLeast"/>
      <w:ind w:left="170"/>
    </w:pPr>
    <w:rPr>
      <w:sz w:val="16"/>
    </w:rPr>
  </w:style>
  <w:style w:type="paragraph" w:customStyle="1" w:styleId="ENoteTTIndentHeading">
    <w:name w:val="ENoteTTIndentHeading"/>
    <w:aliases w:val="enTTHi"/>
    <w:basedOn w:val="OPCParaBase"/>
    <w:rsid w:val="002C11A6"/>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2C11A6"/>
    <w:pPr>
      <w:spacing w:before="120"/>
      <w:outlineLvl w:val="1"/>
    </w:pPr>
    <w:rPr>
      <w:b/>
      <w:sz w:val="28"/>
      <w:szCs w:val="28"/>
    </w:rPr>
  </w:style>
  <w:style w:type="paragraph" w:customStyle="1" w:styleId="ENotesHeading2">
    <w:name w:val="ENotesHeading 2"/>
    <w:aliases w:val="Enh2"/>
    <w:basedOn w:val="OPCParaBase"/>
    <w:next w:val="Normal"/>
    <w:rsid w:val="002C11A6"/>
    <w:pPr>
      <w:spacing w:before="120" w:after="120"/>
      <w:outlineLvl w:val="2"/>
    </w:pPr>
    <w:rPr>
      <w:b/>
      <w:sz w:val="24"/>
      <w:szCs w:val="28"/>
    </w:rPr>
  </w:style>
  <w:style w:type="paragraph" w:customStyle="1" w:styleId="MadeunderText">
    <w:name w:val="MadeunderText"/>
    <w:basedOn w:val="OPCParaBase"/>
    <w:next w:val="Normal"/>
    <w:rsid w:val="002C11A6"/>
    <w:pPr>
      <w:spacing w:before="240"/>
    </w:pPr>
    <w:rPr>
      <w:sz w:val="24"/>
      <w:szCs w:val="24"/>
    </w:rPr>
  </w:style>
  <w:style w:type="paragraph" w:customStyle="1" w:styleId="ENotesHeading3">
    <w:name w:val="ENotesHeading 3"/>
    <w:aliases w:val="Enh3"/>
    <w:basedOn w:val="OPCParaBase"/>
    <w:next w:val="Normal"/>
    <w:rsid w:val="002C11A6"/>
    <w:pPr>
      <w:keepNext/>
      <w:spacing w:before="120" w:line="240" w:lineRule="auto"/>
      <w:outlineLvl w:val="4"/>
    </w:pPr>
    <w:rPr>
      <w:b/>
      <w:szCs w:val="24"/>
    </w:rPr>
  </w:style>
  <w:style w:type="character" w:customStyle="1" w:styleId="CharSubPartNoCASA">
    <w:name w:val="CharSubPartNo(CASA)"/>
    <w:basedOn w:val="OPCCharBase"/>
    <w:uiPriority w:val="1"/>
    <w:rsid w:val="002C11A6"/>
  </w:style>
  <w:style w:type="character" w:customStyle="1" w:styleId="CharSubPartTextCASA">
    <w:name w:val="CharSubPartText(CASA)"/>
    <w:basedOn w:val="OPCCharBase"/>
    <w:uiPriority w:val="1"/>
    <w:rsid w:val="002C11A6"/>
  </w:style>
  <w:style w:type="paragraph" w:customStyle="1" w:styleId="SubPartCASA">
    <w:name w:val="SubPart(CASA)"/>
    <w:aliases w:val="csp"/>
    <w:basedOn w:val="OPCParaBase"/>
    <w:next w:val="ActHead3"/>
    <w:rsid w:val="002C11A6"/>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2C11A6"/>
    <w:pPr>
      <w:keepNext/>
      <w:spacing w:before="60" w:line="240" w:lineRule="atLeast"/>
      <w:ind w:left="340"/>
    </w:pPr>
    <w:rPr>
      <w:b/>
      <w:sz w:val="16"/>
    </w:rPr>
  </w:style>
  <w:style w:type="paragraph" w:customStyle="1" w:styleId="ENoteTTiSub">
    <w:name w:val="ENoteTTiSub"/>
    <w:aliases w:val="enttis"/>
    <w:basedOn w:val="OPCParaBase"/>
    <w:rsid w:val="002C11A6"/>
    <w:pPr>
      <w:keepNext/>
      <w:spacing w:before="60" w:line="240" w:lineRule="atLeast"/>
      <w:ind w:left="340"/>
    </w:pPr>
    <w:rPr>
      <w:sz w:val="16"/>
    </w:rPr>
  </w:style>
  <w:style w:type="paragraph" w:customStyle="1" w:styleId="SubDivisionMigration">
    <w:name w:val="SubDivisionMigration"/>
    <w:aliases w:val="sdm"/>
    <w:basedOn w:val="OPCParaBase"/>
    <w:rsid w:val="002C11A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C11A6"/>
    <w:pPr>
      <w:keepNext/>
      <w:keepLines/>
      <w:spacing w:before="240" w:line="240" w:lineRule="auto"/>
      <w:ind w:left="1134" w:hanging="1134"/>
    </w:pPr>
    <w:rPr>
      <w:b/>
      <w:sz w:val="28"/>
    </w:rPr>
  </w:style>
  <w:style w:type="table" w:styleId="TableGrid">
    <w:name w:val="Table Grid"/>
    <w:basedOn w:val="TableNormal"/>
    <w:uiPriority w:val="59"/>
    <w:rsid w:val="002C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2C11A6"/>
    <w:pPr>
      <w:spacing w:before="122" w:line="240" w:lineRule="auto"/>
      <w:ind w:left="1985" w:hanging="851"/>
    </w:pPr>
    <w:rPr>
      <w:sz w:val="18"/>
    </w:rPr>
  </w:style>
  <w:style w:type="paragraph" w:customStyle="1" w:styleId="FreeForm">
    <w:name w:val="FreeForm"/>
    <w:rsid w:val="002C11A6"/>
    <w:rPr>
      <w:rFonts w:ascii="Arial" w:hAnsi="Arial"/>
      <w:sz w:val="22"/>
    </w:rPr>
  </w:style>
  <w:style w:type="paragraph" w:customStyle="1" w:styleId="SOText">
    <w:name w:val="SO Text"/>
    <w:aliases w:val="sot"/>
    <w:link w:val="SOTextChar"/>
    <w:rsid w:val="002C11A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C11A6"/>
    <w:rPr>
      <w:sz w:val="22"/>
    </w:rPr>
  </w:style>
  <w:style w:type="paragraph" w:customStyle="1" w:styleId="SOTextNote">
    <w:name w:val="SO TextNote"/>
    <w:aliases w:val="sont"/>
    <w:basedOn w:val="SOText"/>
    <w:qFormat/>
    <w:rsid w:val="002C11A6"/>
    <w:pPr>
      <w:spacing w:before="122" w:line="198" w:lineRule="exact"/>
      <w:ind w:left="1843" w:hanging="709"/>
    </w:pPr>
    <w:rPr>
      <w:sz w:val="18"/>
    </w:rPr>
  </w:style>
  <w:style w:type="paragraph" w:customStyle="1" w:styleId="SOPara">
    <w:name w:val="SO Para"/>
    <w:aliases w:val="soa"/>
    <w:basedOn w:val="SOText"/>
    <w:link w:val="SOParaChar"/>
    <w:qFormat/>
    <w:rsid w:val="002C11A6"/>
    <w:pPr>
      <w:tabs>
        <w:tab w:val="right" w:pos="1786"/>
      </w:tabs>
      <w:spacing w:before="40"/>
      <w:ind w:left="2070" w:hanging="936"/>
    </w:pPr>
  </w:style>
  <w:style w:type="character" w:customStyle="1" w:styleId="SOParaChar">
    <w:name w:val="SO Para Char"/>
    <w:aliases w:val="soa Char"/>
    <w:basedOn w:val="DefaultParagraphFont"/>
    <w:link w:val="SOPara"/>
    <w:rsid w:val="002C11A6"/>
    <w:rPr>
      <w:sz w:val="22"/>
    </w:rPr>
  </w:style>
  <w:style w:type="paragraph" w:customStyle="1" w:styleId="SOBullet">
    <w:name w:val="SO Bullet"/>
    <w:aliases w:val="sotb"/>
    <w:basedOn w:val="SOText"/>
    <w:link w:val="SOBulletChar"/>
    <w:qFormat/>
    <w:rsid w:val="002C11A6"/>
    <w:pPr>
      <w:ind w:left="1559" w:hanging="425"/>
    </w:pPr>
  </w:style>
  <w:style w:type="character" w:customStyle="1" w:styleId="SOBulletChar">
    <w:name w:val="SO Bullet Char"/>
    <w:aliases w:val="sotb Char"/>
    <w:basedOn w:val="DefaultParagraphFont"/>
    <w:link w:val="SOBullet"/>
    <w:rsid w:val="002C11A6"/>
    <w:rPr>
      <w:sz w:val="22"/>
    </w:rPr>
  </w:style>
  <w:style w:type="paragraph" w:customStyle="1" w:styleId="SOBulletNote">
    <w:name w:val="SO BulletNote"/>
    <w:aliases w:val="sonb"/>
    <w:basedOn w:val="SOTextNote"/>
    <w:link w:val="SOBulletNoteChar"/>
    <w:qFormat/>
    <w:rsid w:val="002C11A6"/>
    <w:pPr>
      <w:tabs>
        <w:tab w:val="left" w:pos="1560"/>
      </w:tabs>
      <w:ind w:left="2268" w:hanging="1134"/>
    </w:pPr>
  </w:style>
  <w:style w:type="character" w:customStyle="1" w:styleId="SOBulletNoteChar">
    <w:name w:val="SO BulletNote Char"/>
    <w:aliases w:val="sonb Char"/>
    <w:basedOn w:val="DefaultParagraphFont"/>
    <w:link w:val="SOBulletNote"/>
    <w:rsid w:val="002C11A6"/>
    <w:rPr>
      <w:sz w:val="18"/>
    </w:rPr>
  </w:style>
  <w:style w:type="paragraph" w:customStyle="1" w:styleId="FileName">
    <w:name w:val="FileName"/>
    <w:basedOn w:val="Normal"/>
    <w:rsid w:val="002C11A6"/>
  </w:style>
  <w:style w:type="paragraph" w:customStyle="1" w:styleId="SOHeadBold">
    <w:name w:val="SO HeadBold"/>
    <w:aliases w:val="sohb"/>
    <w:basedOn w:val="SOText"/>
    <w:next w:val="SOText"/>
    <w:link w:val="SOHeadBoldChar"/>
    <w:qFormat/>
    <w:rsid w:val="002C11A6"/>
    <w:rPr>
      <w:b/>
    </w:rPr>
  </w:style>
  <w:style w:type="character" w:customStyle="1" w:styleId="SOHeadBoldChar">
    <w:name w:val="SO HeadBold Char"/>
    <w:aliases w:val="sohb Char"/>
    <w:basedOn w:val="DefaultParagraphFont"/>
    <w:link w:val="SOHeadBold"/>
    <w:rsid w:val="002C11A6"/>
    <w:rPr>
      <w:b/>
      <w:sz w:val="22"/>
    </w:rPr>
  </w:style>
  <w:style w:type="paragraph" w:customStyle="1" w:styleId="SOHeadItalic">
    <w:name w:val="SO HeadItalic"/>
    <w:aliases w:val="sohi"/>
    <w:basedOn w:val="SOText"/>
    <w:next w:val="SOText"/>
    <w:link w:val="SOHeadItalicChar"/>
    <w:qFormat/>
    <w:rsid w:val="002C11A6"/>
    <w:rPr>
      <w:i/>
    </w:rPr>
  </w:style>
  <w:style w:type="character" w:customStyle="1" w:styleId="SOHeadItalicChar">
    <w:name w:val="SO HeadItalic Char"/>
    <w:aliases w:val="sohi Char"/>
    <w:basedOn w:val="DefaultParagraphFont"/>
    <w:link w:val="SOHeadItalic"/>
    <w:rsid w:val="002C11A6"/>
    <w:rPr>
      <w:i/>
      <w:sz w:val="22"/>
    </w:rPr>
  </w:style>
  <w:style w:type="paragraph" w:customStyle="1" w:styleId="SOText2">
    <w:name w:val="SO Text2"/>
    <w:aliases w:val="sot2"/>
    <w:basedOn w:val="Normal"/>
    <w:next w:val="SOText"/>
    <w:link w:val="SOText2Char"/>
    <w:rsid w:val="002C11A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C11A6"/>
    <w:rPr>
      <w:sz w:val="22"/>
    </w:rPr>
  </w:style>
  <w:style w:type="paragraph" w:customStyle="1" w:styleId="ETAsubitem">
    <w:name w:val="ETA(subitem)"/>
    <w:basedOn w:val="OPCParaBase"/>
    <w:rsid w:val="002C11A6"/>
    <w:pPr>
      <w:tabs>
        <w:tab w:val="right" w:pos="340"/>
      </w:tabs>
      <w:spacing w:before="60" w:line="240" w:lineRule="auto"/>
      <w:ind w:left="454" w:hanging="454"/>
    </w:pPr>
    <w:rPr>
      <w:sz w:val="20"/>
    </w:rPr>
  </w:style>
  <w:style w:type="paragraph" w:customStyle="1" w:styleId="ETApara">
    <w:name w:val="ETA(para)"/>
    <w:basedOn w:val="OPCParaBase"/>
    <w:rsid w:val="002C11A6"/>
    <w:pPr>
      <w:tabs>
        <w:tab w:val="right" w:pos="754"/>
      </w:tabs>
      <w:spacing w:before="60" w:line="240" w:lineRule="auto"/>
      <w:ind w:left="828" w:hanging="828"/>
    </w:pPr>
    <w:rPr>
      <w:sz w:val="20"/>
    </w:rPr>
  </w:style>
  <w:style w:type="paragraph" w:customStyle="1" w:styleId="ETAsubpara">
    <w:name w:val="ETA(subpara)"/>
    <w:basedOn w:val="OPCParaBase"/>
    <w:rsid w:val="002C11A6"/>
    <w:pPr>
      <w:tabs>
        <w:tab w:val="right" w:pos="1083"/>
      </w:tabs>
      <w:spacing w:before="60" w:line="240" w:lineRule="auto"/>
      <w:ind w:left="1191" w:hanging="1191"/>
    </w:pPr>
    <w:rPr>
      <w:sz w:val="20"/>
    </w:rPr>
  </w:style>
  <w:style w:type="paragraph" w:customStyle="1" w:styleId="ETAsub-subpara">
    <w:name w:val="ETA(sub-subpara)"/>
    <w:basedOn w:val="OPCParaBase"/>
    <w:rsid w:val="002C11A6"/>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2C11A6"/>
    <w:rPr>
      <w:b/>
      <w:sz w:val="28"/>
      <w:szCs w:val="28"/>
    </w:rPr>
  </w:style>
  <w:style w:type="paragraph" w:customStyle="1" w:styleId="NotesHeading2">
    <w:name w:val="NotesHeading 2"/>
    <w:basedOn w:val="OPCParaBase"/>
    <w:next w:val="Normal"/>
    <w:rsid w:val="002C11A6"/>
    <w:rPr>
      <w:b/>
      <w:sz w:val="28"/>
      <w:szCs w:val="28"/>
    </w:rPr>
  </w:style>
  <w:style w:type="paragraph" w:customStyle="1" w:styleId="Transitional">
    <w:name w:val="Transitional"/>
    <w:aliases w:val="tr"/>
    <w:basedOn w:val="ItemHead"/>
    <w:next w:val="Item"/>
    <w:rsid w:val="002C11A6"/>
  </w:style>
  <w:style w:type="character" w:customStyle="1" w:styleId="subsectionChar">
    <w:name w:val="subsection Char"/>
    <w:aliases w:val="ss Char"/>
    <w:link w:val="subsection"/>
    <w:rsid w:val="004C3265"/>
    <w:rPr>
      <w:rFonts w:eastAsia="Times New Roman" w:cs="Times New Roman"/>
      <w:sz w:val="22"/>
      <w:lang w:eastAsia="en-AU"/>
    </w:rPr>
  </w:style>
  <w:style w:type="character" w:customStyle="1" w:styleId="notetextChar">
    <w:name w:val="note(text) Char"/>
    <w:aliases w:val="n Char"/>
    <w:link w:val="notetext"/>
    <w:rsid w:val="004C3265"/>
    <w:rPr>
      <w:rFonts w:eastAsia="Times New Roman" w:cs="Times New Roman"/>
      <w:sz w:val="18"/>
      <w:lang w:eastAsia="en-AU"/>
    </w:rPr>
  </w:style>
  <w:style w:type="character" w:customStyle="1" w:styleId="paragraphChar">
    <w:name w:val="paragraph Char"/>
    <w:aliases w:val="a Char"/>
    <w:link w:val="paragraph"/>
    <w:locked/>
    <w:rsid w:val="004C3265"/>
    <w:rPr>
      <w:rFonts w:eastAsia="Times New Roman" w:cs="Times New Roman"/>
      <w:sz w:val="22"/>
      <w:lang w:eastAsia="en-AU"/>
    </w:rPr>
  </w:style>
  <w:style w:type="character" w:customStyle="1" w:styleId="ActHead5Char">
    <w:name w:val="ActHead 5 Char"/>
    <w:aliases w:val="s Char"/>
    <w:link w:val="ActHead5"/>
    <w:rsid w:val="004C3265"/>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413F9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F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1.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7.xml"/><Relationship Id="rId10" Type="http://schemas.openxmlformats.org/officeDocument/2006/relationships/footer" Target="footer2.xml"/><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bill_new.dotx</Template>
  <TotalTime>0</TotalTime>
  <Pages>27</Pages>
  <Words>5178</Words>
  <Characters>26979</Characters>
  <Application>Microsoft Office Word</Application>
  <DocSecurity>2</DocSecurity>
  <PresentationFormat/>
  <Lines>550</Lines>
  <Paragraphs>172</Paragraphs>
  <ScaleCrop>false</ScaleCrop>
  <HeadingPairs>
    <vt:vector size="2" baseType="variant">
      <vt:variant>
        <vt:lpstr>Title</vt:lpstr>
      </vt:variant>
      <vt:variant>
        <vt:i4>1</vt:i4>
      </vt:variant>
    </vt:vector>
  </HeadingPairs>
  <TitlesOfParts>
    <vt:vector size="1" baseType="lpstr">
      <vt:lpstr>Financial Services Compensation Scheme of Last Resort Levy (Collection) Bill 2021</vt:lpstr>
    </vt:vector>
  </TitlesOfParts>
  <Manager/>
  <Company/>
  <LinksUpToDate>false</LinksUpToDate>
  <CharactersWithSpaces>31985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Services Compensation Scheme of Last Resort Levy (Collection) Bill 2021</dc:title>
  <dc:subject/>
  <dc:creator/>
  <cp:keywords/>
  <dc:description/>
  <cp:lastModifiedBy/>
  <cp:revision>1</cp:revision>
  <cp:lastPrinted>2021-06-15T04:10:00Z</cp:lastPrinted>
  <dcterms:created xsi:type="dcterms:W3CDTF">2021-06-25T03:30:00Z</dcterms:created>
  <dcterms:modified xsi:type="dcterms:W3CDTF">2021-07-15T05:59:00Z</dcterms:modified>
  <cp:category/>
  <cp:contentStatus/>
  <dc:language/>
  <cp:version/>
</cp:coreProperties>
</file>