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9BD96B" w14:textId="77777777" w:rsidR="00034A73" w:rsidRDefault="00034A73" w:rsidP="0018334E">
      <w:pPr>
        <w:tabs>
          <w:tab w:val="left" w:pos="8460"/>
        </w:tabs>
        <w:jc w:val="both"/>
        <w:rPr>
          <w:rFonts w:ascii="Arial" w:hAnsi="Arial" w:cs="Arial"/>
          <w:sz w:val="22"/>
          <w:szCs w:val="22"/>
        </w:rPr>
      </w:pPr>
    </w:p>
    <w:p w14:paraId="2FF09EFC" w14:textId="77777777" w:rsidR="00034A73" w:rsidRPr="00034A73" w:rsidRDefault="00034A73" w:rsidP="00034A73">
      <w:pPr>
        <w:rPr>
          <w:rFonts w:ascii="Arial" w:hAnsi="Arial" w:cs="Arial"/>
          <w:sz w:val="22"/>
          <w:szCs w:val="22"/>
        </w:rPr>
      </w:pPr>
    </w:p>
    <w:p w14:paraId="3D0FFD78" w14:textId="77777777" w:rsidR="00034A73" w:rsidRPr="00034A73" w:rsidRDefault="00034A73" w:rsidP="00034A73">
      <w:pPr>
        <w:rPr>
          <w:rFonts w:ascii="Arial" w:hAnsi="Arial" w:cs="Arial"/>
          <w:sz w:val="22"/>
          <w:szCs w:val="22"/>
        </w:rPr>
      </w:pPr>
    </w:p>
    <w:p w14:paraId="297BBFDC" w14:textId="77777777" w:rsidR="00034A73" w:rsidRPr="00034A73" w:rsidRDefault="00034A73" w:rsidP="00034A73">
      <w:pPr>
        <w:rPr>
          <w:rFonts w:ascii="Arial" w:hAnsi="Arial" w:cs="Arial"/>
          <w:sz w:val="22"/>
          <w:szCs w:val="22"/>
        </w:rPr>
      </w:pPr>
    </w:p>
    <w:p w14:paraId="0B7C178B" w14:textId="77777777" w:rsidR="00034A73" w:rsidRPr="00034A73" w:rsidRDefault="00034A73" w:rsidP="00034A73">
      <w:pPr>
        <w:rPr>
          <w:rFonts w:ascii="Arial" w:hAnsi="Arial" w:cs="Arial"/>
          <w:sz w:val="22"/>
          <w:szCs w:val="22"/>
        </w:rPr>
      </w:pPr>
    </w:p>
    <w:p w14:paraId="329FE0F3" w14:textId="77777777" w:rsidR="00034A73" w:rsidRPr="00034A73" w:rsidRDefault="00034A73" w:rsidP="00034A73">
      <w:pPr>
        <w:rPr>
          <w:rFonts w:ascii="Arial" w:hAnsi="Arial" w:cs="Arial"/>
          <w:sz w:val="22"/>
          <w:szCs w:val="22"/>
        </w:rPr>
      </w:pPr>
    </w:p>
    <w:p w14:paraId="3A859F9F" w14:textId="77777777" w:rsidR="00034A73" w:rsidRPr="00034A73" w:rsidRDefault="00034A73" w:rsidP="00034A73">
      <w:pPr>
        <w:rPr>
          <w:rFonts w:ascii="Arial" w:hAnsi="Arial" w:cs="Arial"/>
          <w:sz w:val="22"/>
          <w:szCs w:val="22"/>
        </w:rPr>
      </w:pPr>
    </w:p>
    <w:p w14:paraId="33496C55" w14:textId="77777777" w:rsidR="00034A73" w:rsidRPr="00034A73" w:rsidRDefault="00034A73" w:rsidP="00034A73">
      <w:pPr>
        <w:rPr>
          <w:rFonts w:ascii="Arial" w:hAnsi="Arial" w:cs="Arial"/>
          <w:sz w:val="22"/>
          <w:szCs w:val="22"/>
        </w:rPr>
      </w:pPr>
    </w:p>
    <w:p w14:paraId="22CDBCFE" w14:textId="77777777" w:rsidR="00034A73" w:rsidRDefault="00034A73" w:rsidP="00034A73">
      <w:pPr>
        <w:rPr>
          <w:rFonts w:ascii="Arial" w:hAnsi="Arial" w:cs="Arial"/>
          <w:sz w:val="22"/>
          <w:szCs w:val="22"/>
        </w:rPr>
      </w:pPr>
    </w:p>
    <w:p w14:paraId="49D81405" w14:textId="77777777" w:rsidR="00034A73" w:rsidRPr="005D6A75" w:rsidRDefault="00034A73" w:rsidP="00034A73">
      <w:pPr>
        <w:rPr>
          <w:rFonts w:ascii="Arial" w:eastAsia="Calibri" w:hAnsi="Arial" w:cs="Arial"/>
          <w:b/>
          <w:sz w:val="32"/>
          <w:szCs w:val="32"/>
          <w:lang w:eastAsia="en-US"/>
        </w:rPr>
      </w:pPr>
      <w:r w:rsidRPr="005D6A75">
        <w:rPr>
          <w:rFonts w:ascii="Arial" w:eastAsia="Calibri" w:hAnsi="Arial" w:cs="Arial"/>
          <w:b/>
          <w:sz w:val="32"/>
          <w:szCs w:val="32"/>
          <w:lang w:eastAsia="en-US"/>
        </w:rPr>
        <w:t>MULTIPLE SCLEROSIS AUSTRALIA</w:t>
      </w:r>
    </w:p>
    <w:p w14:paraId="0184E30E" w14:textId="77777777" w:rsidR="00034A73" w:rsidRPr="005D6A75" w:rsidRDefault="00034A73" w:rsidP="00034A73">
      <w:pPr>
        <w:rPr>
          <w:rFonts w:ascii="Arial" w:eastAsia="Calibri" w:hAnsi="Arial" w:cs="Arial"/>
          <w:sz w:val="22"/>
          <w:szCs w:val="22"/>
          <w:lang w:eastAsia="en-US"/>
        </w:rPr>
      </w:pPr>
    </w:p>
    <w:p w14:paraId="62073E64" w14:textId="77777777" w:rsidR="00034A73" w:rsidRPr="005D6A75" w:rsidRDefault="00034A73" w:rsidP="00034A73">
      <w:pPr>
        <w:rPr>
          <w:rFonts w:ascii="Arial" w:eastAsia="Calibri" w:hAnsi="Arial" w:cs="Arial"/>
          <w:sz w:val="22"/>
          <w:szCs w:val="22"/>
          <w:lang w:eastAsia="en-US"/>
        </w:rPr>
      </w:pPr>
    </w:p>
    <w:p w14:paraId="4AF165E9" w14:textId="77777777" w:rsidR="00034A73" w:rsidRPr="005D6A75" w:rsidRDefault="00034A73" w:rsidP="00034A73">
      <w:pPr>
        <w:rPr>
          <w:rFonts w:ascii="Arial" w:eastAsia="Calibri" w:hAnsi="Arial" w:cs="Arial"/>
          <w:sz w:val="22"/>
          <w:szCs w:val="22"/>
          <w:lang w:eastAsia="en-US"/>
        </w:rPr>
      </w:pPr>
    </w:p>
    <w:p w14:paraId="29DF69F2" w14:textId="77777777" w:rsidR="00034A73" w:rsidRPr="005D6A75" w:rsidRDefault="00034A73" w:rsidP="00034A73">
      <w:pPr>
        <w:rPr>
          <w:rFonts w:ascii="Arial" w:eastAsia="Calibri" w:hAnsi="Arial" w:cs="Arial"/>
          <w:sz w:val="22"/>
          <w:szCs w:val="22"/>
          <w:lang w:eastAsia="en-US"/>
        </w:rPr>
      </w:pPr>
    </w:p>
    <w:p w14:paraId="7AF03BA2" w14:textId="77777777" w:rsidR="00034A73" w:rsidRPr="005D6A75" w:rsidRDefault="00034A73" w:rsidP="00034A73">
      <w:pPr>
        <w:rPr>
          <w:rFonts w:ascii="Arial" w:eastAsia="Calibri" w:hAnsi="Arial" w:cs="Arial"/>
          <w:sz w:val="22"/>
          <w:szCs w:val="22"/>
          <w:lang w:eastAsia="en-US"/>
        </w:rPr>
      </w:pPr>
    </w:p>
    <w:p w14:paraId="6D2CA412" w14:textId="77777777" w:rsidR="00034A73" w:rsidRPr="005D6A75" w:rsidRDefault="00034A73" w:rsidP="00034A73">
      <w:pPr>
        <w:rPr>
          <w:rFonts w:ascii="Arial" w:eastAsia="Calibri" w:hAnsi="Arial" w:cs="Arial"/>
          <w:sz w:val="22"/>
          <w:szCs w:val="22"/>
          <w:lang w:eastAsia="en-US"/>
        </w:rPr>
      </w:pPr>
    </w:p>
    <w:p w14:paraId="649F27DE" w14:textId="77777777" w:rsidR="00034A73" w:rsidRPr="005D6A75" w:rsidRDefault="00034A73" w:rsidP="00034A73">
      <w:pPr>
        <w:pBdr>
          <w:bottom w:val="single" w:sz="4" w:space="1" w:color="auto"/>
        </w:pBdr>
        <w:rPr>
          <w:rFonts w:ascii="Arial" w:eastAsia="Calibri" w:hAnsi="Arial" w:cs="Arial"/>
          <w:sz w:val="22"/>
          <w:szCs w:val="22"/>
          <w:lang w:eastAsia="en-US"/>
        </w:rPr>
      </w:pPr>
    </w:p>
    <w:p w14:paraId="48C96E0D" w14:textId="77777777" w:rsidR="00034A73" w:rsidRPr="005D6A75" w:rsidRDefault="00034A73" w:rsidP="00034A73">
      <w:pPr>
        <w:rPr>
          <w:rFonts w:ascii="Arial" w:eastAsia="Calibri" w:hAnsi="Arial" w:cs="Arial"/>
          <w:sz w:val="22"/>
          <w:szCs w:val="22"/>
          <w:lang w:eastAsia="en-US"/>
        </w:rPr>
      </w:pPr>
    </w:p>
    <w:p w14:paraId="728FD2F8" w14:textId="77777777" w:rsidR="00034A73" w:rsidRPr="005D6A75" w:rsidRDefault="00034A73" w:rsidP="00034A73">
      <w:pPr>
        <w:rPr>
          <w:rFonts w:ascii="Arial" w:eastAsia="Calibri" w:hAnsi="Arial" w:cs="Arial"/>
          <w:sz w:val="22"/>
          <w:szCs w:val="22"/>
          <w:lang w:eastAsia="en-US"/>
        </w:rPr>
      </w:pPr>
    </w:p>
    <w:p w14:paraId="129D63AA" w14:textId="58261F2E" w:rsidR="00034A73" w:rsidRPr="003E06BA" w:rsidRDefault="002C08F2" w:rsidP="00034A73">
      <w:pPr>
        <w:rPr>
          <w:rFonts w:ascii="Arial" w:eastAsia="Calibri" w:hAnsi="Arial" w:cs="Arial"/>
          <w:sz w:val="56"/>
          <w:szCs w:val="56"/>
          <w:lang w:eastAsia="en-US"/>
        </w:rPr>
      </w:pPr>
      <w:r>
        <w:rPr>
          <w:rFonts w:ascii="Arial" w:eastAsia="Calibri" w:hAnsi="Arial" w:cs="Arial"/>
          <w:sz w:val="56"/>
          <w:szCs w:val="56"/>
          <w:lang w:eastAsia="en-US"/>
        </w:rPr>
        <w:t>Pre-budget submission</w:t>
      </w:r>
      <w:r w:rsidR="007110F0">
        <w:rPr>
          <w:rFonts w:ascii="Arial" w:eastAsia="Calibri" w:hAnsi="Arial" w:cs="Arial"/>
          <w:sz w:val="56"/>
          <w:szCs w:val="56"/>
          <w:lang w:eastAsia="en-US"/>
        </w:rPr>
        <w:t xml:space="preserve"> for the 2021-22 Federal Budget</w:t>
      </w:r>
    </w:p>
    <w:p w14:paraId="3B053611" w14:textId="77777777" w:rsidR="00034A73" w:rsidRPr="005D6A75" w:rsidRDefault="00034A73" w:rsidP="00034A73">
      <w:pPr>
        <w:pBdr>
          <w:bottom w:val="single" w:sz="4" w:space="1" w:color="auto"/>
        </w:pBdr>
        <w:rPr>
          <w:rFonts w:ascii="Arial" w:eastAsia="Calibri" w:hAnsi="Arial" w:cs="Arial"/>
          <w:sz w:val="56"/>
          <w:szCs w:val="56"/>
          <w:lang w:eastAsia="en-US"/>
        </w:rPr>
      </w:pPr>
    </w:p>
    <w:p w14:paraId="51F804B0" w14:textId="77777777" w:rsidR="00034A73" w:rsidRPr="005D6A75" w:rsidRDefault="00034A73" w:rsidP="00034A73">
      <w:pPr>
        <w:rPr>
          <w:rFonts w:ascii="Arial" w:eastAsia="Calibri" w:hAnsi="Arial" w:cs="Arial"/>
          <w:sz w:val="56"/>
          <w:szCs w:val="56"/>
          <w:lang w:eastAsia="en-US"/>
        </w:rPr>
      </w:pPr>
    </w:p>
    <w:p w14:paraId="32D8BDF6" w14:textId="47911ECE" w:rsidR="00034A73" w:rsidRPr="005D6A75" w:rsidRDefault="0059706F" w:rsidP="00034A73">
      <w:pPr>
        <w:rPr>
          <w:rFonts w:ascii="Arial" w:eastAsia="Calibri" w:hAnsi="Arial" w:cs="Arial"/>
          <w:sz w:val="32"/>
          <w:szCs w:val="32"/>
          <w:lang w:eastAsia="en-US"/>
        </w:rPr>
      </w:pPr>
      <w:r>
        <w:rPr>
          <w:rFonts w:ascii="Arial" w:eastAsia="Calibri" w:hAnsi="Arial" w:cs="Arial"/>
          <w:sz w:val="32"/>
          <w:szCs w:val="32"/>
          <w:lang w:eastAsia="en-US"/>
        </w:rPr>
        <w:t>28 January</w:t>
      </w:r>
      <w:r w:rsidR="00034A73">
        <w:rPr>
          <w:rFonts w:ascii="Arial" w:eastAsia="Calibri" w:hAnsi="Arial" w:cs="Arial"/>
          <w:sz w:val="32"/>
          <w:szCs w:val="32"/>
          <w:lang w:eastAsia="en-US"/>
        </w:rPr>
        <w:t xml:space="preserve"> 20</w:t>
      </w:r>
      <w:r w:rsidR="003E06BA">
        <w:rPr>
          <w:rFonts w:ascii="Arial" w:eastAsia="Calibri" w:hAnsi="Arial" w:cs="Arial"/>
          <w:sz w:val="32"/>
          <w:szCs w:val="32"/>
          <w:lang w:eastAsia="en-US"/>
        </w:rPr>
        <w:t>20</w:t>
      </w:r>
    </w:p>
    <w:p w14:paraId="3FFC6108" w14:textId="77777777" w:rsidR="00034A73" w:rsidRPr="005D6A75" w:rsidRDefault="00034A73" w:rsidP="00034A73">
      <w:pPr>
        <w:rPr>
          <w:rFonts w:ascii="Arial" w:eastAsia="Calibri" w:hAnsi="Arial" w:cs="Arial"/>
          <w:sz w:val="22"/>
          <w:szCs w:val="22"/>
          <w:lang w:eastAsia="en-US"/>
        </w:rPr>
      </w:pPr>
    </w:p>
    <w:p w14:paraId="50234181" w14:textId="77777777" w:rsidR="00034A73" w:rsidRPr="005D6A75" w:rsidRDefault="00034A73" w:rsidP="00034A73">
      <w:pPr>
        <w:rPr>
          <w:rFonts w:ascii="Arial" w:eastAsia="Calibri" w:hAnsi="Arial" w:cs="Arial"/>
          <w:sz w:val="22"/>
          <w:szCs w:val="22"/>
          <w:lang w:eastAsia="en-US"/>
        </w:rPr>
      </w:pPr>
    </w:p>
    <w:p w14:paraId="7394C448" w14:textId="216BA884" w:rsidR="00034A73" w:rsidRPr="005D6A75" w:rsidRDefault="00481D06" w:rsidP="00034A73">
      <w:pPr>
        <w:rPr>
          <w:rFonts w:ascii="Arial" w:eastAsia="Calibri" w:hAnsi="Arial" w:cs="Arial"/>
          <w:b/>
          <w:sz w:val="32"/>
          <w:szCs w:val="32"/>
          <w:lang w:eastAsia="en-US"/>
        </w:rPr>
      </w:pPr>
      <w:r>
        <w:rPr>
          <w:rFonts w:ascii="Arial" w:eastAsia="Calibri" w:hAnsi="Arial" w:cs="Arial"/>
          <w:b/>
          <w:sz w:val="32"/>
          <w:szCs w:val="32"/>
          <w:lang w:eastAsia="en-US"/>
        </w:rPr>
        <w:t>Rohan Greenland</w:t>
      </w:r>
    </w:p>
    <w:p w14:paraId="2D3AF6DE" w14:textId="77777777" w:rsidR="00034A73" w:rsidRPr="005D6A75" w:rsidRDefault="00034A73" w:rsidP="00034A73">
      <w:pPr>
        <w:rPr>
          <w:rFonts w:ascii="Arial" w:eastAsia="Calibri" w:hAnsi="Arial" w:cs="Arial"/>
          <w:b/>
          <w:sz w:val="32"/>
          <w:szCs w:val="32"/>
          <w:lang w:eastAsia="en-US"/>
        </w:rPr>
      </w:pPr>
      <w:r w:rsidRPr="005D6A75">
        <w:rPr>
          <w:rFonts w:ascii="Arial" w:eastAsia="Calibri" w:hAnsi="Arial" w:cs="Arial"/>
          <w:b/>
          <w:sz w:val="32"/>
          <w:szCs w:val="32"/>
          <w:lang w:eastAsia="en-US"/>
        </w:rPr>
        <w:t>Chief Executive Officer</w:t>
      </w:r>
    </w:p>
    <w:p w14:paraId="4A1D6E1A" w14:textId="77777777" w:rsidR="00034A73" w:rsidRDefault="00034A73" w:rsidP="00034A73">
      <w:pPr>
        <w:jc w:val="right"/>
        <w:rPr>
          <w:rFonts w:ascii="Arial" w:hAnsi="Arial" w:cs="Arial"/>
          <w:sz w:val="22"/>
          <w:szCs w:val="22"/>
        </w:rPr>
      </w:pPr>
    </w:p>
    <w:p w14:paraId="6615B1E9" w14:textId="77777777" w:rsidR="00034A73" w:rsidRDefault="00034A73" w:rsidP="00034A73">
      <w:pPr>
        <w:rPr>
          <w:rFonts w:ascii="Arial" w:hAnsi="Arial" w:cs="Arial"/>
          <w:sz w:val="22"/>
          <w:szCs w:val="22"/>
        </w:rPr>
      </w:pPr>
    </w:p>
    <w:p w14:paraId="69572902" w14:textId="77777777" w:rsidR="00735EB2" w:rsidRPr="00034A73" w:rsidRDefault="00735EB2" w:rsidP="00034A73">
      <w:pPr>
        <w:rPr>
          <w:rFonts w:ascii="Arial" w:hAnsi="Arial" w:cs="Arial"/>
          <w:sz w:val="22"/>
          <w:szCs w:val="22"/>
        </w:rPr>
        <w:sectPr w:rsidR="00735EB2" w:rsidRPr="00034A73" w:rsidSect="000B1069">
          <w:headerReference w:type="default" r:id="rId14"/>
          <w:footerReference w:type="default" r:id="rId15"/>
          <w:pgSz w:w="11906" w:h="16838" w:code="9"/>
          <w:pgMar w:top="851" w:right="1826" w:bottom="567" w:left="0" w:header="709" w:footer="284" w:gutter="1134"/>
          <w:cols w:space="708"/>
          <w:docGrid w:linePitch="360"/>
        </w:sectPr>
      </w:pPr>
    </w:p>
    <w:p w14:paraId="4FCD2B1C" w14:textId="77777777" w:rsidR="008B695E" w:rsidRDefault="008B695E" w:rsidP="00034A73">
      <w:pPr>
        <w:rPr>
          <w:rFonts w:ascii="Calibri" w:eastAsia="Calibri" w:hAnsi="Calibri" w:cs="Arial"/>
          <w:b/>
          <w:bCs/>
          <w:sz w:val="20"/>
          <w:szCs w:val="20"/>
          <w:u w:val="single"/>
        </w:rPr>
      </w:pPr>
    </w:p>
    <w:p w14:paraId="0CFBB4E8" w14:textId="77777777" w:rsidR="008B695E" w:rsidRDefault="008B695E" w:rsidP="00034A73">
      <w:pPr>
        <w:rPr>
          <w:rFonts w:ascii="Calibri" w:eastAsia="Calibri" w:hAnsi="Calibri" w:cs="Arial"/>
          <w:b/>
          <w:bCs/>
          <w:sz w:val="20"/>
          <w:szCs w:val="20"/>
          <w:u w:val="single"/>
        </w:rPr>
      </w:pPr>
    </w:p>
    <w:p w14:paraId="2F57D2B1" w14:textId="77777777" w:rsidR="008B695E" w:rsidRDefault="008B695E" w:rsidP="00034A73">
      <w:pPr>
        <w:rPr>
          <w:rFonts w:ascii="Calibri" w:eastAsia="Calibri" w:hAnsi="Calibri" w:cs="Arial"/>
          <w:b/>
          <w:bCs/>
          <w:sz w:val="20"/>
          <w:szCs w:val="20"/>
          <w:u w:val="single"/>
        </w:rPr>
      </w:pPr>
    </w:p>
    <w:p w14:paraId="10690183" w14:textId="1C8E0618" w:rsidR="0018334E" w:rsidRDefault="0018334E" w:rsidP="00133306">
      <w:pPr>
        <w:rPr>
          <w:rFonts w:ascii="Calibri" w:eastAsia="Calibri" w:hAnsi="Calibri" w:cs="Arial"/>
          <w:b/>
          <w:sz w:val="28"/>
          <w:szCs w:val="28"/>
          <w:lang w:eastAsia="en-US"/>
        </w:rPr>
      </w:pPr>
      <w:r w:rsidRPr="00B65D32">
        <w:rPr>
          <w:rFonts w:ascii="Calibri" w:eastAsia="Calibri" w:hAnsi="Calibri" w:cs="Arial"/>
          <w:b/>
          <w:sz w:val="28"/>
          <w:szCs w:val="28"/>
          <w:lang w:eastAsia="en-US"/>
        </w:rPr>
        <w:t>Introduction</w:t>
      </w:r>
    </w:p>
    <w:p w14:paraId="0F8C8EBA" w14:textId="1B78A850" w:rsidR="003D6C46" w:rsidRDefault="003D6C46" w:rsidP="00133306">
      <w:pPr>
        <w:rPr>
          <w:rFonts w:ascii="Calibri" w:eastAsia="Calibri" w:hAnsi="Calibri" w:cs="Arial"/>
          <w:b/>
          <w:sz w:val="28"/>
          <w:szCs w:val="28"/>
          <w:lang w:eastAsia="en-US"/>
        </w:rPr>
      </w:pPr>
    </w:p>
    <w:p w14:paraId="326DFC27" w14:textId="5A6618C6" w:rsidR="0059706F" w:rsidRDefault="00F62FB0" w:rsidP="00AF6810">
      <w:pPr>
        <w:rPr>
          <w:rFonts w:ascii="Calibri" w:eastAsia="Calibri" w:hAnsi="Calibri" w:cs="Arial"/>
          <w:bCs/>
          <w:lang w:eastAsia="en-US"/>
        </w:rPr>
      </w:pPr>
      <w:r>
        <w:rPr>
          <w:rFonts w:ascii="Calibri" w:eastAsia="Calibri" w:hAnsi="Calibri" w:cs="Arial"/>
          <w:bCs/>
          <w:lang w:eastAsia="en-US"/>
        </w:rPr>
        <w:t xml:space="preserve">Multiple Sclerosis </w:t>
      </w:r>
      <w:r w:rsidR="00AF6810" w:rsidRPr="008D5825">
        <w:rPr>
          <w:rFonts w:ascii="Calibri" w:eastAsia="Calibri" w:hAnsi="Calibri" w:cs="Arial"/>
          <w:bCs/>
          <w:lang w:eastAsia="en-US"/>
        </w:rPr>
        <w:t>Australia</w:t>
      </w:r>
      <w:r w:rsidR="00EB761E">
        <w:rPr>
          <w:rFonts w:ascii="Calibri" w:eastAsia="Calibri" w:hAnsi="Calibri" w:cs="Arial"/>
          <w:bCs/>
          <w:lang w:eastAsia="en-US"/>
        </w:rPr>
        <w:t xml:space="preserve"> (MS Australia)</w:t>
      </w:r>
      <w:r w:rsidR="00AF6810" w:rsidRPr="008D5825">
        <w:rPr>
          <w:rFonts w:ascii="Calibri" w:eastAsia="Calibri" w:hAnsi="Calibri" w:cs="Arial"/>
          <w:bCs/>
          <w:lang w:eastAsia="en-US"/>
        </w:rPr>
        <w:t xml:space="preserve"> is pleased to make this </w:t>
      </w:r>
      <w:r>
        <w:rPr>
          <w:rFonts w:ascii="Calibri" w:eastAsia="Calibri" w:hAnsi="Calibri" w:cs="Arial"/>
          <w:bCs/>
          <w:lang w:eastAsia="en-US"/>
        </w:rPr>
        <w:t>p</w:t>
      </w:r>
      <w:r w:rsidRPr="008D5825">
        <w:rPr>
          <w:rFonts w:ascii="Calibri" w:eastAsia="Calibri" w:hAnsi="Calibri" w:cs="Arial"/>
          <w:bCs/>
          <w:lang w:eastAsia="en-US"/>
        </w:rPr>
        <w:t>re</w:t>
      </w:r>
      <w:r w:rsidR="00AF6810" w:rsidRPr="008D5825">
        <w:rPr>
          <w:rFonts w:ascii="Calibri" w:eastAsia="Calibri" w:hAnsi="Calibri" w:cs="Arial"/>
          <w:bCs/>
          <w:lang w:eastAsia="en-US"/>
        </w:rPr>
        <w:t xml:space="preserve">-budget submission to the Australian Government consultation </w:t>
      </w:r>
      <w:r w:rsidR="00AF6810">
        <w:rPr>
          <w:rFonts w:ascii="Calibri" w:eastAsia="Calibri" w:hAnsi="Calibri" w:cs="Arial"/>
          <w:bCs/>
          <w:lang w:eastAsia="en-US"/>
        </w:rPr>
        <w:t>for</w:t>
      </w:r>
      <w:r w:rsidR="00AF6810" w:rsidRPr="008D5825">
        <w:rPr>
          <w:rFonts w:ascii="Calibri" w:eastAsia="Calibri" w:hAnsi="Calibri" w:cs="Arial"/>
          <w:bCs/>
          <w:lang w:eastAsia="en-US"/>
        </w:rPr>
        <w:t xml:space="preserve"> the 2021-2022 Budget.  The focus of the comments provided in this submission are on key areas that will impact on people affected by </w:t>
      </w:r>
      <w:r w:rsidR="008A3A26">
        <w:rPr>
          <w:rFonts w:ascii="Calibri" w:eastAsia="Calibri" w:hAnsi="Calibri" w:cs="Arial"/>
          <w:bCs/>
          <w:lang w:eastAsia="en-US"/>
        </w:rPr>
        <w:t>multiple sclerosis (</w:t>
      </w:r>
      <w:r w:rsidR="00AF6810" w:rsidRPr="008D5825">
        <w:rPr>
          <w:rFonts w:ascii="Calibri" w:eastAsia="Calibri" w:hAnsi="Calibri" w:cs="Arial"/>
          <w:bCs/>
          <w:lang w:eastAsia="en-US"/>
        </w:rPr>
        <w:t>MS</w:t>
      </w:r>
      <w:r w:rsidR="008A3A26">
        <w:rPr>
          <w:rFonts w:ascii="Calibri" w:eastAsia="Calibri" w:hAnsi="Calibri" w:cs="Arial"/>
          <w:bCs/>
          <w:lang w:eastAsia="en-US"/>
        </w:rPr>
        <w:t>)</w:t>
      </w:r>
      <w:r w:rsidR="00AF6810">
        <w:rPr>
          <w:rFonts w:ascii="Calibri" w:eastAsia="Calibri" w:hAnsi="Calibri" w:cs="Arial"/>
          <w:bCs/>
          <w:lang w:eastAsia="en-US"/>
        </w:rPr>
        <w:t>.</w:t>
      </w:r>
      <w:r w:rsidR="00951AC1">
        <w:rPr>
          <w:rFonts w:ascii="Calibri" w:eastAsia="Calibri" w:hAnsi="Calibri" w:cs="Arial"/>
          <w:bCs/>
          <w:lang w:eastAsia="en-US"/>
        </w:rPr>
        <w:t xml:space="preserve">  </w:t>
      </w:r>
      <w:r w:rsidR="00B453FC">
        <w:rPr>
          <w:rFonts w:ascii="Calibri" w:eastAsia="Calibri" w:hAnsi="Calibri" w:cs="Arial"/>
          <w:bCs/>
          <w:lang w:eastAsia="en-US"/>
        </w:rPr>
        <w:t>Many of these issues are set out in our three Roadmaps (</w:t>
      </w:r>
      <w:hyperlink r:id="rId16" w:history="1">
        <w:r w:rsidR="00B453FC" w:rsidRPr="00B453FC">
          <w:rPr>
            <w:rFonts w:ascii="Calibri" w:eastAsia="Calibri" w:hAnsi="Calibri" w:cs="Arial"/>
            <w:bCs/>
            <w:lang w:eastAsia="en-US"/>
          </w:rPr>
          <w:t>A Roadmap to Defeat MS in Australia, a Roadmap to Support People with MS Living with Disability and A Roadmap to Support People Ageing with MS</w:t>
        </w:r>
      </w:hyperlink>
      <w:r w:rsidR="00B453FC" w:rsidRPr="00B453FC">
        <w:rPr>
          <w:rFonts w:ascii="Calibri" w:eastAsia="Calibri" w:hAnsi="Calibri" w:cs="Arial"/>
          <w:lang w:eastAsia="en-US"/>
        </w:rPr>
        <w:t xml:space="preserve">) </w:t>
      </w:r>
      <w:r w:rsidR="00B453FC">
        <w:rPr>
          <w:rFonts w:ascii="Calibri" w:eastAsia="Calibri" w:hAnsi="Calibri" w:cs="Arial"/>
          <w:lang w:eastAsia="en-US"/>
        </w:rPr>
        <w:t>that were launched by the Prime Minister, the Hon Scott Morrison MP, in November 2018.</w:t>
      </w:r>
    </w:p>
    <w:p w14:paraId="074E7D08" w14:textId="77777777" w:rsidR="0059706F" w:rsidRDefault="0059706F" w:rsidP="00AF6810">
      <w:pPr>
        <w:rPr>
          <w:rFonts w:ascii="Calibri" w:eastAsia="Calibri" w:hAnsi="Calibri" w:cs="Arial"/>
          <w:bCs/>
          <w:lang w:eastAsia="en-US"/>
        </w:rPr>
      </w:pPr>
    </w:p>
    <w:p w14:paraId="16FC1920" w14:textId="1034D099" w:rsidR="00F704F8" w:rsidRDefault="00F704F8" w:rsidP="00F704F8">
      <w:pPr>
        <w:rPr>
          <w:rFonts w:ascii="Calibri" w:eastAsia="Calibri" w:hAnsi="Calibri" w:cs="Arial"/>
          <w:bCs/>
          <w:lang w:eastAsia="en-US"/>
        </w:rPr>
      </w:pPr>
      <w:r w:rsidRPr="00F704F8">
        <w:rPr>
          <w:rFonts w:ascii="Calibri" w:eastAsia="Calibri" w:hAnsi="Calibri" w:cs="Arial"/>
          <w:bCs/>
          <w:lang w:eastAsia="en-US"/>
        </w:rPr>
        <w:t>People with MS have two fundamental needs:</w:t>
      </w:r>
    </w:p>
    <w:p w14:paraId="553336FA" w14:textId="77777777" w:rsidR="00F704F8" w:rsidRPr="00B453FC" w:rsidRDefault="00F704F8" w:rsidP="00F704F8">
      <w:pPr>
        <w:rPr>
          <w:rFonts w:ascii="Calibri" w:eastAsia="Calibri" w:hAnsi="Calibri" w:cs="Arial"/>
          <w:bCs/>
          <w:sz w:val="16"/>
          <w:szCs w:val="16"/>
          <w:lang w:eastAsia="en-US"/>
        </w:rPr>
      </w:pPr>
    </w:p>
    <w:p w14:paraId="424707B2" w14:textId="5BD7296E" w:rsidR="00F704F8" w:rsidRDefault="00F704F8" w:rsidP="00F704F8">
      <w:pPr>
        <w:rPr>
          <w:rFonts w:ascii="Calibri" w:eastAsia="Calibri" w:hAnsi="Calibri" w:cs="Arial"/>
          <w:bCs/>
          <w:lang w:eastAsia="en-US"/>
        </w:rPr>
      </w:pPr>
      <w:r w:rsidRPr="00F704F8">
        <w:rPr>
          <w:rFonts w:ascii="Calibri" w:eastAsia="Calibri" w:hAnsi="Calibri" w:cs="Arial"/>
          <w:bCs/>
          <w:lang w:eastAsia="en-US"/>
        </w:rPr>
        <w:t>1. Better treatments, prevention and ultimately, a cure for the disease</w:t>
      </w:r>
      <w:r>
        <w:rPr>
          <w:rFonts w:ascii="Calibri" w:eastAsia="Calibri" w:hAnsi="Calibri" w:cs="Arial"/>
          <w:bCs/>
          <w:lang w:eastAsia="en-US"/>
        </w:rPr>
        <w:t xml:space="preserve"> - t</w:t>
      </w:r>
      <w:r w:rsidRPr="00F704F8">
        <w:rPr>
          <w:rFonts w:ascii="Calibri" w:eastAsia="Calibri" w:hAnsi="Calibri" w:cs="Arial"/>
          <w:bCs/>
          <w:lang w:eastAsia="en-US"/>
        </w:rPr>
        <w:t>here is no known cause or single cure, but a cure could well be within reach.</w:t>
      </w:r>
    </w:p>
    <w:p w14:paraId="605C9CB7" w14:textId="39FF1387" w:rsidR="00F704F8" w:rsidRPr="00B453FC" w:rsidRDefault="00F704F8" w:rsidP="00F704F8">
      <w:pPr>
        <w:rPr>
          <w:rFonts w:ascii="Calibri" w:eastAsia="Calibri" w:hAnsi="Calibri" w:cs="Arial"/>
          <w:bCs/>
          <w:sz w:val="16"/>
          <w:szCs w:val="16"/>
          <w:lang w:eastAsia="en-US"/>
        </w:rPr>
      </w:pPr>
    </w:p>
    <w:p w14:paraId="7C02BA85" w14:textId="252CFDDA" w:rsidR="0059706F" w:rsidRDefault="00F704F8" w:rsidP="00AF6810">
      <w:pPr>
        <w:rPr>
          <w:rFonts w:ascii="Calibri" w:eastAsia="Calibri" w:hAnsi="Calibri" w:cs="Arial"/>
          <w:bCs/>
          <w:lang w:eastAsia="en-US"/>
        </w:rPr>
      </w:pPr>
      <w:r w:rsidRPr="00F704F8">
        <w:rPr>
          <w:rFonts w:ascii="Calibri" w:eastAsia="Calibri" w:hAnsi="Calibri" w:cs="Arial"/>
          <w:bCs/>
          <w:lang w:eastAsia="en-US"/>
        </w:rPr>
        <w:t>2. Improved support for the management and care of MS</w:t>
      </w:r>
      <w:r w:rsidR="00365D65">
        <w:rPr>
          <w:rFonts w:ascii="Calibri" w:eastAsia="Calibri" w:hAnsi="Calibri" w:cs="Arial"/>
          <w:bCs/>
          <w:lang w:eastAsia="en-US"/>
        </w:rPr>
        <w:t xml:space="preserve"> - t</w:t>
      </w:r>
      <w:r w:rsidR="00D858A5" w:rsidRPr="00890D08">
        <w:rPr>
          <w:rFonts w:ascii="Calibri" w:eastAsia="Calibri" w:hAnsi="Calibri" w:cs="Arial"/>
          <w:bCs/>
          <w:lang w:eastAsia="en-US"/>
        </w:rPr>
        <w:t>he</w:t>
      </w:r>
      <w:r w:rsidR="00D858A5">
        <w:rPr>
          <w:rFonts w:ascii="Calibri" w:eastAsia="Calibri" w:hAnsi="Calibri" w:cs="Arial"/>
          <w:bCs/>
          <w:lang w:eastAsia="en-US"/>
        </w:rPr>
        <w:t xml:space="preserve"> 2021-22 Budget provides</w:t>
      </w:r>
      <w:r w:rsidR="00D858A5" w:rsidRPr="00890D08">
        <w:rPr>
          <w:rFonts w:ascii="Calibri" w:eastAsia="Calibri" w:hAnsi="Calibri" w:cs="Arial"/>
          <w:bCs/>
          <w:lang w:eastAsia="en-US"/>
        </w:rPr>
        <w:t xml:space="preserve"> </w:t>
      </w:r>
      <w:r w:rsidR="0059706F" w:rsidRPr="0059706F">
        <w:rPr>
          <w:rFonts w:ascii="Calibri" w:eastAsia="Calibri" w:hAnsi="Calibri" w:cs="Arial"/>
          <w:bCs/>
          <w:lang w:eastAsia="en-US"/>
        </w:rPr>
        <w:t>an opportunity for this generation of political leaders and decision-makers to provide improved support for the management and care of MS, through systemic improvements to the health care, disability care and aged care sectors.</w:t>
      </w:r>
    </w:p>
    <w:p w14:paraId="57F2BA46" w14:textId="15E0FD5A" w:rsidR="00F704F8" w:rsidRDefault="00F704F8" w:rsidP="00AF6810">
      <w:pPr>
        <w:rPr>
          <w:rFonts w:ascii="Calibri" w:eastAsia="Calibri" w:hAnsi="Calibri" w:cs="Arial"/>
          <w:bCs/>
          <w:lang w:eastAsia="en-US"/>
        </w:rPr>
      </w:pPr>
    </w:p>
    <w:p w14:paraId="1290FAE0" w14:textId="77777777" w:rsidR="00F704F8" w:rsidRPr="00D858A5" w:rsidRDefault="00F704F8" w:rsidP="00AF6810">
      <w:pPr>
        <w:rPr>
          <w:rFonts w:ascii="Calibri" w:eastAsia="Calibri" w:hAnsi="Calibri" w:cs="Arial"/>
          <w:bCs/>
          <w:lang w:eastAsia="en-US"/>
        </w:rPr>
      </w:pPr>
      <w:r w:rsidRPr="00D858A5">
        <w:rPr>
          <w:rFonts w:ascii="Calibri" w:eastAsia="Calibri" w:hAnsi="Calibri" w:cs="Arial"/>
          <w:bCs/>
          <w:lang w:eastAsia="en-US"/>
        </w:rPr>
        <w:t>MS Australia seeks commitments from the Australian Government through the 2021-22 Federal Budget to:</w:t>
      </w:r>
    </w:p>
    <w:p w14:paraId="7EA23686" w14:textId="685D479C" w:rsidR="00F704F8" w:rsidRPr="00D858A5" w:rsidRDefault="00F704F8" w:rsidP="00AF6810">
      <w:pPr>
        <w:rPr>
          <w:rFonts w:ascii="Calibri" w:eastAsia="Calibri" w:hAnsi="Calibri" w:cs="Arial"/>
          <w:bCs/>
          <w:lang w:eastAsia="en-US"/>
        </w:rPr>
      </w:pPr>
      <w:r w:rsidRPr="00D858A5">
        <w:rPr>
          <w:rFonts w:ascii="Calibri" w:eastAsia="Calibri" w:hAnsi="Calibri" w:cs="Arial"/>
          <w:bCs/>
          <w:lang w:eastAsia="en-US"/>
        </w:rPr>
        <w:t xml:space="preserve">(i) Prevent and ultimately defeat </w:t>
      </w:r>
      <w:r w:rsidR="007401FA">
        <w:rPr>
          <w:rFonts w:ascii="Calibri" w:eastAsia="Calibri" w:hAnsi="Calibri" w:cs="Arial"/>
          <w:bCs/>
          <w:lang w:eastAsia="en-US"/>
        </w:rPr>
        <w:t>MS</w:t>
      </w:r>
      <w:r w:rsidRPr="00D858A5">
        <w:rPr>
          <w:rFonts w:ascii="Calibri" w:eastAsia="Calibri" w:hAnsi="Calibri" w:cs="Arial"/>
          <w:bCs/>
          <w:lang w:eastAsia="en-US"/>
        </w:rPr>
        <w:t xml:space="preserve"> in Australia through a significant investment in research funding for better treatments, prevention and ultimately a cure for MS</w:t>
      </w:r>
    </w:p>
    <w:p w14:paraId="574306FC" w14:textId="230164A9" w:rsidR="00F704F8" w:rsidRPr="00D858A5" w:rsidRDefault="00F704F8" w:rsidP="00AF6810">
      <w:pPr>
        <w:rPr>
          <w:rFonts w:ascii="Calibri" w:eastAsia="Calibri" w:hAnsi="Calibri" w:cs="Arial"/>
          <w:bCs/>
          <w:lang w:eastAsia="en-US"/>
        </w:rPr>
      </w:pPr>
      <w:r w:rsidRPr="00D858A5">
        <w:rPr>
          <w:rFonts w:ascii="Calibri" w:eastAsia="Calibri" w:hAnsi="Calibri" w:cs="Arial"/>
          <w:bCs/>
          <w:lang w:eastAsia="en-US"/>
        </w:rPr>
        <w:t xml:space="preserve">(ii) Improve support for people with MS living with disability </w:t>
      </w:r>
    </w:p>
    <w:p w14:paraId="73642B13" w14:textId="66DF63B8" w:rsidR="00F704F8" w:rsidRDefault="00F704F8" w:rsidP="00AF6810">
      <w:pPr>
        <w:rPr>
          <w:rFonts w:ascii="Calibri" w:eastAsia="Calibri" w:hAnsi="Calibri" w:cs="Arial"/>
          <w:bCs/>
          <w:lang w:eastAsia="en-US"/>
        </w:rPr>
      </w:pPr>
      <w:r w:rsidRPr="00D858A5">
        <w:rPr>
          <w:rFonts w:ascii="Calibri" w:eastAsia="Calibri" w:hAnsi="Calibri" w:cs="Arial"/>
          <w:bCs/>
          <w:lang w:eastAsia="en-US"/>
        </w:rPr>
        <w:t>(iii) Support people ageing with MS</w:t>
      </w:r>
    </w:p>
    <w:p w14:paraId="00B06257" w14:textId="09B95DE7" w:rsidR="0059706F" w:rsidRDefault="0059706F" w:rsidP="00AF6810">
      <w:pPr>
        <w:rPr>
          <w:rFonts w:ascii="Calibri" w:eastAsia="Calibri" w:hAnsi="Calibri" w:cs="Arial"/>
          <w:bCs/>
          <w:lang w:eastAsia="en-US"/>
        </w:rPr>
      </w:pPr>
    </w:p>
    <w:p w14:paraId="2D0976F5" w14:textId="213A8397" w:rsidR="00AF6810" w:rsidRDefault="00F704F8" w:rsidP="00AF6810">
      <w:pPr>
        <w:rPr>
          <w:rFonts w:ascii="Calibri" w:eastAsia="Calibri" w:hAnsi="Calibri" w:cs="Arial"/>
          <w:bCs/>
          <w:lang w:eastAsia="en-US"/>
        </w:rPr>
      </w:pPr>
      <w:r>
        <w:rPr>
          <w:rFonts w:ascii="Calibri" w:eastAsia="Calibri" w:hAnsi="Calibri" w:cs="Arial"/>
          <w:bCs/>
          <w:lang w:eastAsia="en-US"/>
        </w:rPr>
        <w:t>A</w:t>
      </w:r>
      <w:r w:rsidR="005B60EA">
        <w:rPr>
          <w:rFonts w:ascii="Calibri" w:eastAsia="Calibri" w:hAnsi="Calibri" w:cs="Arial"/>
          <w:bCs/>
          <w:lang w:eastAsia="en-US"/>
        </w:rPr>
        <w:t xml:space="preserve"> k</w:t>
      </w:r>
      <w:r w:rsidR="00951AC1">
        <w:rPr>
          <w:rFonts w:ascii="Calibri" w:eastAsia="Calibri" w:hAnsi="Calibri" w:cs="Arial"/>
          <w:bCs/>
          <w:lang w:eastAsia="en-US"/>
        </w:rPr>
        <w:t xml:space="preserve">ey focus </w:t>
      </w:r>
      <w:r>
        <w:rPr>
          <w:rFonts w:ascii="Calibri" w:eastAsia="Calibri" w:hAnsi="Calibri" w:cs="Arial"/>
          <w:bCs/>
          <w:lang w:eastAsia="en-US"/>
        </w:rPr>
        <w:t>of i</w:t>
      </w:r>
      <w:r w:rsidRPr="00F704F8">
        <w:rPr>
          <w:rFonts w:ascii="Calibri" w:eastAsia="Calibri" w:hAnsi="Calibri" w:cs="Arial"/>
          <w:bCs/>
          <w:lang w:eastAsia="en-US"/>
        </w:rPr>
        <w:t>mproved support for the management and care of MS</w:t>
      </w:r>
      <w:r>
        <w:rPr>
          <w:rFonts w:ascii="Calibri" w:eastAsia="Calibri" w:hAnsi="Calibri" w:cs="Arial"/>
          <w:bCs/>
          <w:lang w:eastAsia="en-US"/>
        </w:rPr>
        <w:t xml:space="preserve"> is </w:t>
      </w:r>
      <w:r w:rsidR="00951AC1">
        <w:rPr>
          <w:rFonts w:ascii="Calibri" w:eastAsia="Calibri" w:hAnsi="Calibri" w:cs="Arial"/>
          <w:bCs/>
          <w:lang w:eastAsia="en-US"/>
        </w:rPr>
        <w:t>to keep people with MS at home</w:t>
      </w:r>
      <w:r w:rsidR="005B60EA">
        <w:rPr>
          <w:rFonts w:ascii="Calibri" w:eastAsia="Calibri" w:hAnsi="Calibri" w:cs="Arial"/>
          <w:bCs/>
          <w:lang w:eastAsia="en-US"/>
        </w:rPr>
        <w:t xml:space="preserve"> where they are safer</w:t>
      </w:r>
      <w:r w:rsidR="00951AC1">
        <w:rPr>
          <w:rFonts w:ascii="Calibri" w:eastAsia="Calibri" w:hAnsi="Calibri" w:cs="Arial"/>
          <w:bCs/>
          <w:lang w:eastAsia="en-US"/>
        </w:rPr>
        <w:t xml:space="preserve">, out of aged care homes, </w:t>
      </w:r>
      <w:r w:rsidR="00D858A5">
        <w:rPr>
          <w:rFonts w:ascii="Calibri" w:eastAsia="Calibri" w:hAnsi="Calibri" w:cs="Arial"/>
          <w:bCs/>
          <w:lang w:eastAsia="en-US"/>
        </w:rPr>
        <w:t xml:space="preserve">where possible supported </w:t>
      </w:r>
      <w:r w:rsidR="00951AC1">
        <w:rPr>
          <w:rFonts w:ascii="Calibri" w:eastAsia="Calibri" w:hAnsi="Calibri" w:cs="Arial"/>
          <w:bCs/>
          <w:lang w:eastAsia="en-US"/>
        </w:rPr>
        <w:t xml:space="preserve">at work, </w:t>
      </w:r>
      <w:r w:rsidR="00D858A5">
        <w:rPr>
          <w:rFonts w:ascii="Calibri" w:eastAsia="Calibri" w:hAnsi="Calibri" w:cs="Arial"/>
          <w:bCs/>
          <w:lang w:eastAsia="en-US"/>
        </w:rPr>
        <w:t xml:space="preserve">and with interventions that will ensure a high quality of life.  </w:t>
      </w:r>
      <w:r w:rsidR="00D65513">
        <w:rPr>
          <w:rFonts w:ascii="Calibri" w:eastAsia="Calibri" w:hAnsi="Calibri" w:cs="Arial"/>
          <w:bCs/>
          <w:lang w:eastAsia="en-US"/>
        </w:rPr>
        <w:t xml:space="preserve">MS Australia </w:t>
      </w:r>
      <w:r w:rsidR="00D858A5">
        <w:rPr>
          <w:rFonts w:ascii="Calibri" w:eastAsia="Calibri" w:hAnsi="Calibri" w:cs="Arial"/>
          <w:bCs/>
          <w:lang w:eastAsia="en-US"/>
        </w:rPr>
        <w:t>believe</w:t>
      </w:r>
      <w:r w:rsidR="002F23F4">
        <w:rPr>
          <w:rFonts w:ascii="Calibri" w:eastAsia="Calibri" w:hAnsi="Calibri" w:cs="Arial"/>
          <w:bCs/>
          <w:lang w:eastAsia="en-US"/>
        </w:rPr>
        <w:t>s</w:t>
      </w:r>
      <w:r w:rsidR="00D858A5">
        <w:rPr>
          <w:rFonts w:ascii="Calibri" w:eastAsia="Calibri" w:hAnsi="Calibri" w:cs="Arial"/>
          <w:bCs/>
          <w:lang w:eastAsia="en-US"/>
        </w:rPr>
        <w:t xml:space="preserve"> that this focus is fiscally efficient, </w:t>
      </w:r>
      <w:r w:rsidR="00951AC1">
        <w:rPr>
          <w:rFonts w:ascii="Calibri" w:eastAsia="Calibri" w:hAnsi="Calibri" w:cs="Arial"/>
          <w:bCs/>
          <w:lang w:eastAsia="en-US"/>
        </w:rPr>
        <w:t xml:space="preserve">ultimately </w:t>
      </w:r>
      <w:r w:rsidR="00D858A5">
        <w:rPr>
          <w:rFonts w:ascii="Calibri" w:eastAsia="Calibri" w:hAnsi="Calibri" w:cs="Arial"/>
          <w:bCs/>
          <w:lang w:eastAsia="en-US"/>
        </w:rPr>
        <w:t>making economic savings and providing a b</w:t>
      </w:r>
      <w:r w:rsidR="008F1251">
        <w:rPr>
          <w:rFonts w:ascii="Calibri" w:eastAsia="Calibri" w:hAnsi="Calibri" w:cs="Arial"/>
          <w:bCs/>
          <w:lang w:eastAsia="en-US"/>
        </w:rPr>
        <w:t xml:space="preserve">oost for the </w:t>
      </w:r>
      <w:r w:rsidR="00D858A5">
        <w:rPr>
          <w:rFonts w:ascii="Calibri" w:eastAsia="Calibri" w:hAnsi="Calibri" w:cs="Arial"/>
          <w:bCs/>
          <w:lang w:eastAsia="en-US"/>
        </w:rPr>
        <w:t xml:space="preserve">health, disability and aged care </w:t>
      </w:r>
      <w:r w:rsidR="008F1251">
        <w:rPr>
          <w:rFonts w:ascii="Calibri" w:eastAsia="Calibri" w:hAnsi="Calibri" w:cs="Arial"/>
          <w:bCs/>
          <w:lang w:eastAsia="en-US"/>
        </w:rPr>
        <w:t xml:space="preserve">sectors, </w:t>
      </w:r>
      <w:r w:rsidR="00D858A5">
        <w:rPr>
          <w:rFonts w:ascii="Calibri" w:eastAsia="Calibri" w:hAnsi="Calibri" w:cs="Arial"/>
          <w:bCs/>
          <w:lang w:eastAsia="en-US"/>
        </w:rPr>
        <w:t>especially in job creation.</w:t>
      </w:r>
    </w:p>
    <w:p w14:paraId="5F255EE2" w14:textId="77777777" w:rsidR="00AF6810" w:rsidRDefault="00AF6810" w:rsidP="00AF6810">
      <w:pPr>
        <w:rPr>
          <w:rFonts w:ascii="Calibri" w:eastAsia="Calibri" w:hAnsi="Calibri" w:cs="Arial"/>
          <w:bCs/>
          <w:lang w:eastAsia="en-US"/>
        </w:rPr>
      </w:pPr>
    </w:p>
    <w:p w14:paraId="6E02BE2C" w14:textId="5A0656F6" w:rsidR="003D6C46" w:rsidRPr="008D5825" w:rsidRDefault="003D6C46" w:rsidP="00133306">
      <w:pPr>
        <w:rPr>
          <w:rFonts w:ascii="Calibri" w:eastAsia="Calibri" w:hAnsi="Calibri" w:cs="Arial"/>
          <w:b/>
          <w:sz w:val="28"/>
          <w:szCs w:val="28"/>
          <w:lang w:eastAsia="en-US"/>
        </w:rPr>
      </w:pPr>
      <w:r w:rsidRPr="008D5825">
        <w:rPr>
          <w:rFonts w:ascii="Calibri" w:eastAsia="Calibri" w:hAnsi="Calibri" w:cs="Arial"/>
          <w:b/>
          <w:sz w:val="28"/>
          <w:szCs w:val="28"/>
          <w:lang w:eastAsia="en-US"/>
        </w:rPr>
        <w:t>The economic and personal cost of MS</w:t>
      </w:r>
      <w:r w:rsidR="008D5825">
        <w:rPr>
          <w:rFonts w:ascii="Calibri" w:eastAsia="Calibri" w:hAnsi="Calibri" w:cs="Arial"/>
          <w:b/>
          <w:sz w:val="28"/>
          <w:szCs w:val="28"/>
          <w:lang w:eastAsia="en-US"/>
        </w:rPr>
        <w:t xml:space="preserve"> – some facts and figures</w:t>
      </w:r>
      <w:r w:rsidR="008D5825">
        <w:rPr>
          <w:rStyle w:val="FootnoteReference"/>
          <w:rFonts w:ascii="Calibri" w:eastAsia="Calibri" w:hAnsi="Calibri" w:cs="Arial"/>
          <w:b/>
          <w:sz w:val="28"/>
          <w:szCs w:val="28"/>
          <w:lang w:eastAsia="en-US"/>
        </w:rPr>
        <w:footnoteReference w:id="1"/>
      </w:r>
    </w:p>
    <w:p w14:paraId="1A5C9764" w14:textId="4804377F" w:rsidR="003D6C46" w:rsidRDefault="00B453FC" w:rsidP="00133306">
      <w:pPr>
        <w:rPr>
          <w:rFonts w:cs="OSYSP U+ Helvetica Neue LT"/>
          <w:b/>
          <w:bCs/>
          <w:noProof/>
          <w:color w:val="000000"/>
          <w:sz w:val="36"/>
          <w:szCs w:val="36"/>
        </w:rPr>
      </w:pPr>
      <w:r w:rsidRPr="003D6C46">
        <w:rPr>
          <w:rFonts w:cs="OSYSP U+ Helvetica Neue LT"/>
          <w:b/>
          <w:bCs/>
          <w:noProof/>
          <w:color w:val="000000"/>
          <w:sz w:val="36"/>
          <w:szCs w:val="36"/>
        </w:rPr>
        <w:drawing>
          <wp:anchor distT="0" distB="0" distL="114300" distR="114300" simplePos="0" relativeHeight="251660288" behindDoc="0" locked="0" layoutInCell="1" allowOverlap="1" wp14:anchorId="30FC8A62" wp14:editId="123D02D2">
            <wp:simplePos x="0" y="0"/>
            <wp:positionH relativeFrom="column">
              <wp:posOffset>22859</wp:posOffset>
            </wp:positionH>
            <wp:positionV relativeFrom="paragraph">
              <wp:posOffset>17145</wp:posOffset>
            </wp:positionV>
            <wp:extent cx="2771775" cy="850092"/>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8403" cy="855192"/>
                    </a:xfrm>
                    <a:prstGeom prst="rect">
                      <a:avLst/>
                    </a:prstGeom>
                    <a:noFill/>
                    <a:ln>
                      <a:noFill/>
                    </a:ln>
                  </pic:spPr>
                </pic:pic>
              </a:graphicData>
            </a:graphic>
            <wp14:sizeRelH relativeFrom="margin">
              <wp14:pctWidth>0</wp14:pctWidth>
            </wp14:sizeRelH>
          </wp:anchor>
        </w:drawing>
      </w:r>
      <w:r w:rsidR="00AF6810" w:rsidRPr="00816C3D">
        <w:rPr>
          <w:rFonts w:cs="OSYSP U+ Helvetica Neue LT"/>
          <w:b/>
          <w:bCs/>
          <w:noProof/>
          <w:color w:val="000000"/>
          <w:sz w:val="36"/>
          <w:szCs w:val="36"/>
        </w:rPr>
        <w:drawing>
          <wp:anchor distT="0" distB="0" distL="114300" distR="114300" simplePos="0" relativeHeight="251659264" behindDoc="0" locked="0" layoutInCell="1" allowOverlap="1" wp14:anchorId="1FA27757" wp14:editId="0514BB13">
            <wp:simplePos x="0" y="0"/>
            <wp:positionH relativeFrom="margin">
              <wp:posOffset>2785110</wp:posOffset>
            </wp:positionH>
            <wp:positionV relativeFrom="paragraph">
              <wp:posOffset>17145</wp:posOffset>
            </wp:positionV>
            <wp:extent cx="2352675" cy="230899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0089" cy="23260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6D49F" w14:textId="4A67CAD1" w:rsidR="00AF6810" w:rsidRDefault="00AF6810" w:rsidP="00133306">
      <w:pPr>
        <w:rPr>
          <w:rFonts w:cs="OSYSP U+ Helvetica Neue LT"/>
          <w:b/>
          <w:bCs/>
          <w:noProof/>
          <w:color w:val="000000"/>
          <w:sz w:val="36"/>
          <w:szCs w:val="36"/>
        </w:rPr>
      </w:pPr>
    </w:p>
    <w:p w14:paraId="0ADC9FC0" w14:textId="77777777" w:rsidR="00AF6810" w:rsidRDefault="00AF6810" w:rsidP="00133306">
      <w:pPr>
        <w:rPr>
          <w:rFonts w:cs="OSYSP U+ Helvetica Neue LT"/>
          <w:b/>
          <w:bCs/>
          <w:color w:val="000000"/>
          <w:sz w:val="36"/>
          <w:szCs w:val="36"/>
        </w:rPr>
      </w:pPr>
    </w:p>
    <w:p w14:paraId="6A8450B7" w14:textId="0B0FE9E4" w:rsidR="003D6C46" w:rsidRDefault="00FB5D4B" w:rsidP="00133306">
      <w:pPr>
        <w:rPr>
          <w:rFonts w:cs="OSYSP U+ Helvetica Neue LT"/>
          <w:b/>
          <w:bCs/>
          <w:color w:val="000000"/>
          <w:sz w:val="36"/>
          <w:szCs w:val="36"/>
        </w:rPr>
      </w:pPr>
      <w:r w:rsidRPr="003D6C46">
        <w:rPr>
          <w:rFonts w:cs="OSYSP U+ Helvetica Neue LT"/>
          <w:b/>
          <w:bCs/>
          <w:noProof/>
          <w:color w:val="000000"/>
          <w:sz w:val="36"/>
          <w:szCs w:val="36"/>
        </w:rPr>
        <w:drawing>
          <wp:anchor distT="0" distB="0" distL="114300" distR="114300" simplePos="0" relativeHeight="251658240" behindDoc="0" locked="0" layoutInCell="1" allowOverlap="1" wp14:anchorId="5D7770AC" wp14:editId="4ED6547A">
            <wp:simplePos x="0" y="0"/>
            <wp:positionH relativeFrom="margin">
              <wp:align>left</wp:align>
            </wp:positionH>
            <wp:positionV relativeFrom="paragraph">
              <wp:posOffset>12700</wp:posOffset>
            </wp:positionV>
            <wp:extent cx="2781300" cy="152019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5097" cy="15495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5D3D3" w14:textId="7795C555" w:rsidR="003D6C46" w:rsidRDefault="003D6C46" w:rsidP="00133306">
      <w:pPr>
        <w:rPr>
          <w:rFonts w:cs="OSYSP U+ Helvetica Neue LT"/>
          <w:b/>
          <w:bCs/>
          <w:color w:val="000000"/>
          <w:sz w:val="36"/>
          <w:szCs w:val="36"/>
        </w:rPr>
      </w:pPr>
    </w:p>
    <w:p w14:paraId="31E436BD" w14:textId="4BD1FA5D" w:rsidR="003D6C46" w:rsidRDefault="003D6C46" w:rsidP="00133306">
      <w:pPr>
        <w:rPr>
          <w:rFonts w:cs="OSYSP U+ Helvetica Neue LT"/>
          <w:b/>
          <w:bCs/>
          <w:color w:val="000000"/>
          <w:sz w:val="36"/>
          <w:szCs w:val="36"/>
        </w:rPr>
      </w:pPr>
    </w:p>
    <w:p w14:paraId="05BAF86B" w14:textId="1849350E" w:rsidR="003D6C46" w:rsidRDefault="003D6C46" w:rsidP="00133306">
      <w:pPr>
        <w:rPr>
          <w:rFonts w:cs="OSYSP U+ Helvetica Neue LT"/>
          <w:b/>
          <w:bCs/>
          <w:color w:val="000000"/>
          <w:sz w:val="36"/>
          <w:szCs w:val="36"/>
        </w:rPr>
      </w:pPr>
    </w:p>
    <w:p w14:paraId="4C034D39" w14:textId="050E304E" w:rsidR="003D6C46" w:rsidRDefault="003D6C46" w:rsidP="00133306">
      <w:pPr>
        <w:rPr>
          <w:rFonts w:cs="OSYSP U+ Helvetica Neue LT"/>
          <w:b/>
          <w:bCs/>
          <w:color w:val="000000"/>
          <w:sz w:val="36"/>
          <w:szCs w:val="36"/>
        </w:rPr>
      </w:pPr>
    </w:p>
    <w:p w14:paraId="5B5D0AB4" w14:textId="77777777" w:rsidR="00FB5D4B" w:rsidRDefault="00FB5D4B" w:rsidP="00133306">
      <w:pPr>
        <w:rPr>
          <w:rFonts w:ascii="Calibri" w:eastAsia="Calibri" w:hAnsi="Calibri" w:cs="Arial"/>
          <w:b/>
          <w:lang w:eastAsia="en-US"/>
        </w:rPr>
      </w:pPr>
    </w:p>
    <w:p w14:paraId="4617358B" w14:textId="473B3D33" w:rsidR="00FB5D4B" w:rsidRDefault="00BB5B41" w:rsidP="00133306">
      <w:pPr>
        <w:rPr>
          <w:rFonts w:ascii="Calibri" w:eastAsia="Calibri" w:hAnsi="Calibri" w:cs="Arial"/>
          <w:b/>
          <w:sz w:val="28"/>
          <w:szCs w:val="28"/>
          <w:lang w:eastAsia="en-US"/>
        </w:rPr>
      </w:pPr>
      <w:r w:rsidRPr="00BB5B41">
        <w:rPr>
          <w:rFonts w:ascii="Calibri" w:eastAsia="Calibri" w:hAnsi="Calibri" w:cs="Arial"/>
          <w:b/>
          <w:sz w:val="28"/>
          <w:szCs w:val="28"/>
          <w:lang w:eastAsia="en-US"/>
        </w:rPr>
        <w:lastRenderedPageBreak/>
        <w:t>Summary of recommendations</w:t>
      </w:r>
    </w:p>
    <w:p w14:paraId="7A293703" w14:textId="1A307689" w:rsidR="00BB5B41" w:rsidRDefault="00BB5B41" w:rsidP="00133306">
      <w:pPr>
        <w:rPr>
          <w:rFonts w:ascii="Calibri" w:eastAsia="Calibri" w:hAnsi="Calibri" w:cs="Arial"/>
          <w:b/>
          <w:sz w:val="28"/>
          <w:szCs w:val="28"/>
          <w:lang w:eastAsia="en-US"/>
        </w:rPr>
      </w:pPr>
    </w:p>
    <w:p w14:paraId="504036C4" w14:textId="5B8F3BEB" w:rsidR="00BB5B41" w:rsidRDefault="00BB5B41" w:rsidP="00133306">
      <w:pPr>
        <w:rPr>
          <w:rFonts w:ascii="Calibri" w:eastAsia="Calibri" w:hAnsi="Calibri" w:cs="Arial"/>
          <w:b/>
          <w:lang w:eastAsia="en-US"/>
        </w:rPr>
      </w:pPr>
      <w:r w:rsidRPr="00585B16">
        <w:rPr>
          <w:rFonts w:ascii="Calibri" w:eastAsia="Calibri" w:hAnsi="Calibri" w:cs="Arial"/>
          <w:b/>
          <w:lang w:eastAsia="en-US"/>
        </w:rPr>
        <w:t>MS Australia recommends:</w:t>
      </w:r>
    </w:p>
    <w:p w14:paraId="35153EEB" w14:textId="0B1B9ABC" w:rsidR="007D0A61" w:rsidRDefault="007D0A61" w:rsidP="00133306">
      <w:pPr>
        <w:rPr>
          <w:rFonts w:ascii="Calibri" w:eastAsia="Calibri" w:hAnsi="Calibri" w:cs="Arial"/>
          <w:b/>
          <w:lang w:eastAsia="en-US"/>
        </w:rPr>
      </w:pPr>
    </w:p>
    <w:p w14:paraId="3D0BDE36" w14:textId="198EE947" w:rsidR="007D0A61" w:rsidRPr="00E72AA1" w:rsidRDefault="007D0A61" w:rsidP="00E72AA1">
      <w:pPr>
        <w:pStyle w:val="ListParagraph"/>
        <w:numPr>
          <w:ilvl w:val="0"/>
          <w:numId w:val="10"/>
        </w:numPr>
        <w:ind w:left="709" w:hanging="709"/>
        <w:rPr>
          <w:rFonts w:ascii="Calibri" w:eastAsia="Calibri" w:hAnsi="Calibri" w:cs="Arial"/>
          <w:b/>
          <w:lang w:eastAsia="en-US"/>
        </w:rPr>
      </w:pPr>
      <w:r w:rsidRPr="00E72AA1">
        <w:rPr>
          <w:rFonts w:ascii="Calibri" w:eastAsia="Calibri" w:hAnsi="Calibri" w:cs="Arial"/>
          <w:b/>
          <w:lang w:eastAsia="en-US"/>
        </w:rPr>
        <w:t>An investment of $</w:t>
      </w:r>
      <w:r w:rsidR="00335993" w:rsidRPr="00E72AA1">
        <w:rPr>
          <w:rFonts w:ascii="Calibri" w:eastAsia="Calibri" w:hAnsi="Calibri" w:cs="Arial"/>
          <w:b/>
          <w:lang w:eastAsia="en-US"/>
        </w:rPr>
        <w:t>3</w:t>
      </w:r>
      <w:r w:rsidR="00DC0685" w:rsidRPr="00E72AA1">
        <w:rPr>
          <w:rFonts w:ascii="Calibri" w:eastAsia="Calibri" w:hAnsi="Calibri" w:cs="Arial"/>
          <w:b/>
          <w:lang w:eastAsia="en-US"/>
        </w:rPr>
        <w:t>5</w:t>
      </w:r>
      <w:r w:rsidR="00EB761E" w:rsidRPr="00E72AA1">
        <w:rPr>
          <w:rFonts w:ascii="Calibri" w:eastAsia="Calibri" w:hAnsi="Calibri" w:cs="Arial"/>
          <w:b/>
          <w:lang w:eastAsia="en-US"/>
        </w:rPr>
        <w:t xml:space="preserve"> million</w:t>
      </w:r>
      <w:r w:rsidRPr="00E72AA1">
        <w:rPr>
          <w:rFonts w:ascii="Calibri" w:eastAsia="Calibri" w:hAnsi="Calibri" w:cs="Arial"/>
          <w:b/>
          <w:lang w:eastAsia="en-US"/>
        </w:rPr>
        <w:t xml:space="preserve"> in</w:t>
      </w:r>
      <w:r w:rsidR="00DB42AD" w:rsidRPr="00E72AA1">
        <w:rPr>
          <w:rFonts w:ascii="Calibri" w:eastAsia="Calibri" w:hAnsi="Calibri" w:cs="Arial"/>
          <w:b/>
          <w:lang w:eastAsia="en-US"/>
        </w:rPr>
        <w:t>to</w:t>
      </w:r>
      <w:r w:rsidRPr="00E72AA1">
        <w:rPr>
          <w:rFonts w:ascii="Calibri" w:eastAsia="Calibri" w:hAnsi="Calibri" w:cs="Arial"/>
          <w:b/>
          <w:lang w:eastAsia="en-US"/>
        </w:rPr>
        <w:t xml:space="preserve"> research funding</w:t>
      </w:r>
      <w:r w:rsidR="00C134A0" w:rsidRPr="00E72AA1">
        <w:rPr>
          <w:rFonts w:ascii="Calibri" w:eastAsia="Calibri" w:hAnsi="Calibri" w:cs="Arial"/>
          <w:b/>
          <w:lang w:eastAsia="en-US"/>
        </w:rPr>
        <w:t>, with matched funding of $2</w:t>
      </w:r>
      <w:r w:rsidR="00DC0685" w:rsidRPr="00E72AA1">
        <w:rPr>
          <w:rFonts w:ascii="Calibri" w:eastAsia="Calibri" w:hAnsi="Calibri" w:cs="Arial"/>
          <w:b/>
          <w:lang w:eastAsia="en-US"/>
        </w:rPr>
        <w:t>0</w:t>
      </w:r>
      <w:r w:rsidR="00EB761E" w:rsidRPr="00E72AA1">
        <w:rPr>
          <w:rFonts w:ascii="Calibri" w:eastAsia="Calibri" w:hAnsi="Calibri" w:cs="Arial"/>
          <w:b/>
          <w:lang w:eastAsia="en-US"/>
        </w:rPr>
        <w:t xml:space="preserve"> million</w:t>
      </w:r>
      <w:r w:rsidR="00C134A0" w:rsidRPr="00E72AA1">
        <w:rPr>
          <w:rFonts w:ascii="Calibri" w:eastAsia="Calibri" w:hAnsi="Calibri" w:cs="Arial"/>
          <w:b/>
          <w:lang w:eastAsia="en-US"/>
        </w:rPr>
        <w:t>,</w:t>
      </w:r>
      <w:r w:rsidRPr="00E72AA1">
        <w:rPr>
          <w:rFonts w:ascii="Calibri" w:eastAsia="Calibri" w:hAnsi="Calibri" w:cs="Arial"/>
          <w:b/>
          <w:lang w:eastAsia="en-US"/>
        </w:rPr>
        <w:t xml:space="preserve"> is made for better treatments, prevention and ultimately a cure for MS aligned to the specific programs set out in the Implementation Plan for </w:t>
      </w:r>
      <w:r w:rsidR="00EB761E" w:rsidRPr="00E72AA1">
        <w:rPr>
          <w:rFonts w:ascii="Calibri" w:eastAsia="Calibri" w:hAnsi="Calibri" w:cs="Arial"/>
          <w:b/>
          <w:lang w:eastAsia="en-US"/>
        </w:rPr>
        <w:t>A</w:t>
      </w:r>
      <w:r w:rsidRPr="00E72AA1">
        <w:rPr>
          <w:rFonts w:ascii="Calibri" w:eastAsia="Calibri" w:hAnsi="Calibri" w:cs="Arial"/>
          <w:b/>
          <w:lang w:eastAsia="en-US"/>
        </w:rPr>
        <w:t xml:space="preserve"> Roadmap to Defeat M</w:t>
      </w:r>
      <w:r w:rsidR="00EB761E" w:rsidRPr="00E72AA1">
        <w:rPr>
          <w:rFonts w:ascii="Calibri" w:eastAsia="Calibri" w:hAnsi="Calibri" w:cs="Arial"/>
          <w:b/>
          <w:lang w:eastAsia="en-US"/>
        </w:rPr>
        <w:t xml:space="preserve">ultiple </w:t>
      </w:r>
      <w:r w:rsidRPr="00E72AA1">
        <w:rPr>
          <w:rFonts w:ascii="Calibri" w:eastAsia="Calibri" w:hAnsi="Calibri" w:cs="Arial"/>
          <w:b/>
          <w:lang w:eastAsia="en-US"/>
        </w:rPr>
        <w:t>S</w:t>
      </w:r>
      <w:r w:rsidR="00EB761E" w:rsidRPr="00E72AA1">
        <w:rPr>
          <w:rFonts w:ascii="Calibri" w:eastAsia="Calibri" w:hAnsi="Calibri" w:cs="Arial"/>
          <w:b/>
          <w:lang w:eastAsia="en-US"/>
        </w:rPr>
        <w:t>clerosis</w:t>
      </w:r>
      <w:r w:rsidRPr="00E72AA1">
        <w:rPr>
          <w:rFonts w:ascii="Calibri" w:eastAsia="Calibri" w:hAnsi="Calibri" w:cs="Arial"/>
          <w:b/>
          <w:lang w:eastAsia="en-US"/>
        </w:rPr>
        <w:t xml:space="preserve"> in Australia</w:t>
      </w:r>
    </w:p>
    <w:p w14:paraId="2AFC6DFE" w14:textId="172D6544" w:rsidR="00FB5D4B" w:rsidRPr="00E72AA1" w:rsidRDefault="00E72AA1" w:rsidP="00E72AA1">
      <w:pPr>
        <w:rPr>
          <w:rFonts w:ascii="Calibri" w:eastAsia="Calibri" w:hAnsi="Calibri" w:cs="Arial"/>
          <w:b/>
          <w:lang w:eastAsia="en-US"/>
        </w:rPr>
      </w:pPr>
      <w:r>
        <w:rPr>
          <w:rFonts w:ascii="Calibri" w:eastAsia="Calibri" w:hAnsi="Calibri" w:cs="Arial"/>
          <w:b/>
          <w:lang w:eastAsia="en-US"/>
        </w:rPr>
        <w:t>2.1</w:t>
      </w:r>
      <w:r>
        <w:rPr>
          <w:rFonts w:ascii="Calibri" w:eastAsia="Calibri" w:hAnsi="Calibri" w:cs="Arial"/>
          <w:b/>
          <w:lang w:eastAsia="en-US"/>
        </w:rPr>
        <w:tab/>
      </w:r>
      <w:r w:rsidR="00BB5B41" w:rsidRPr="00E72AA1">
        <w:rPr>
          <w:rFonts w:ascii="Calibri" w:eastAsia="Calibri" w:hAnsi="Calibri" w:cs="Arial"/>
          <w:b/>
          <w:lang w:eastAsia="en-US"/>
        </w:rPr>
        <w:t>The Health Care Homes program is funded to continue beyond June 2021</w:t>
      </w:r>
    </w:p>
    <w:p w14:paraId="20F319ED" w14:textId="1DA959B5" w:rsidR="00BB5B41" w:rsidRPr="00E72AA1" w:rsidRDefault="00E72AA1" w:rsidP="00E72AA1">
      <w:pPr>
        <w:ind w:left="720" w:hanging="720"/>
        <w:rPr>
          <w:rFonts w:ascii="Calibri" w:eastAsia="Calibri" w:hAnsi="Calibri" w:cs="Arial"/>
          <w:b/>
          <w:lang w:eastAsia="en-US"/>
        </w:rPr>
      </w:pPr>
      <w:r>
        <w:rPr>
          <w:rFonts w:ascii="Calibri" w:eastAsia="Calibri" w:hAnsi="Calibri" w:cs="Arial"/>
          <w:b/>
          <w:lang w:eastAsia="en-US"/>
        </w:rPr>
        <w:t>2.2</w:t>
      </w:r>
      <w:r>
        <w:rPr>
          <w:rFonts w:ascii="Calibri" w:eastAsia="Calibri" w:hAnsi="Calibri" w:cs="Arial"/>
          <w:b/>
          <w:lang w:eastAsia="en-US"/>
        </w:rPr>
        <w:tab/>
      </w:r>
      <w:r w:rsidR="00BB5B41" w:rsidRPr="00E72AA1">
        <w:rPr>
          <w:rFonts w:ascii="Calibri" w:eastAsia="Calibri" w:hAnsi="Calibri" w:cs="Arial"/>
          <w:b/>
          <w:lang w:eastAsia="en-US"/>
        </w:rPr>
        <w:t>All people living with MS in Australia should be able to automatically access the Health Care Homes program</w:t>
      </w:r>
    </w:p>
    <w:p w14:paraId="0B6502CB" w14:textId="61E613A1" w:rsidR="00BB5B41" w:rsidRPr="00E72AA1" w:rsidRDefault="00E72AA1" w:rsidP="00E72AA1">
      <w:pPr>
        <w:rPr>
          <w:rFonts w:ascii="Calibri" w:eastAsia="Calibri" w:hAnsi="Calibri" w:cs="Arial"/>
          <w:b/>
          <w:lang w:eastAsia="en-US"/>
        </w:rPr>
      </w:pPr>
      <w:r>
        <w:rPr>
          <w:rFonts w:ascii="Calibri" w:hAnsi="Calibri" w:cs="Calibri"/>
          <w:b/>
        </w:rPr>
        <w:t>3.1</w:t>
      </w:r>
      <w:r>
        <w:rPr>
          <w:rFonts w:ascii="Calibri" w:hAnsi="Calibri" w:cs="Calibri"/>
          <w:b/>
        </w:rPr>
        <w:tab/>
      </w:r>
      <w:r w:rsidR="00BB5B41" w:rsidRPr="00E72AA1">
        <w:rPr>
          <w:rFonts w:ascii="Calibri" w:hAnsi="Calibri" w:cs="Calibri"/>
          <w:b/>
        </w:rPr>
        <w:t>An additional 50,000 Home Care Packages be funded</w:t>
      </w:r>
    </w:p>
    <w:p w14:paraId="74E64E02" w14:textId="4F646106" w:rsidR="00BB5B41" w:rsidRPr="00E72AA1" w:rsidRDefault="00E72AA1" w:rsidP="00E72AA1">
      <w:pPr>
        <w:rPr>
          <w:rFonts w:ascii="Calibri" w:eastAsia="Calibri" w:hAnsi="Calibri" w:cs="Arial"/>
          <w:b/>
          <w:lang w:eastAsia="en-US"/>
        </w:rPr>
      </w:pPr>
      <w:r>
        <w:rPr>
          <w:rFonts w:ascii="Calibri" w:hAnsi="Calibri" w:cs="Calibri"/>
          <w:b/>
        </w:rPr>
        <w:t>3.2</w:t>
      </w:r>
      <w:r>
        <w:rPr>
          <w:rFonts w:ascii="Calibri" w:hAnsi="Calibri" w:cs="Calibri"/>
          <w:b/>
        </w:rPr>
        <w:tab/>
      </w:r>
      <w:r w:rsidR="00BB5B41" w:rsidRPr="00E72AA1">
        <w:rPr>
          <w:rFonts w:ascii="Calibri" w:hAnsi="Calibri" w:cs="Calibri"/>
          <w:b/>
        </w:rPr>
        <w:t>Establishment of a funded National Assistive Technology Program</w:t>
      </w:r>
      <w:r w:rsidR="00772434" w:rsidRPr="00E72AA1">
        <w:rPr>
          <w:rFonts w:ascii="Calibri" w:hAnsi="Calibri" w:cs="Calibri"/>
          <w:b/>
        </w:rPr>
        <w:t xml:space="preserve"> </w:t>
      </w:r>
    </w:p>
    <w:p w14:paraId="3C8A2883" w14:textId="27C406DF" w:rsidR="00EC44F9" w:rsidRPr="00E72AA1" w:rsidRDefault="00E72AA1" w:rsidP="00E72AA1">
      <w:pPr>
        <w:rPr>
          <w:rFonts w:ascii="Calibri" w:hAnsi="Calibri" w:cs="Calibri"/>
          <w:b/>
        </w:rPr>
      </w:pPr>
      <w:r>
        <w:rPr>
          <w:rFonts w:ascii="Calibri" w:hAnsi="Calibri" w:cs="Calibri"/>
          <w:b/>
        </w:rPr>
        <w:t>4.</w:t>
      </w:r>
      <w:r>
        <w:rPr>
          <w:rFonts w:ascii="Calibri" w:hAnsi="Calibri" w:cs="Calibri"/>
          <w:b/>
        </w:rPr>
        <w:tab/>
      </w:r>
      <w:r w:rsidR="00585B16" w:rsidRPr="00E72AA1">
        <w:rPr>
          <w:rFonts w:ascii="Calibri" w:hAnsi="Calibri" w:cs="Calibri"/>
          <w:b/>
        </w:rPr>
        <w:t>An increase in the availability of specialist disability accommodation</w:t>
      </w:r>
      <w:r w:rsidR="001436E0" w:rsidRPr="00E72AA1">
        <w:rPr>
          <w:rFonts w:ascii="Calibri" w:hAnsi="Calibri" w:cs="Calibri"/>
          <w:b/>
        </w:rPr>
        <w:t xml:space="preserve"> </w:t>
      </w:r>
    </w:p>
    <w:p w14:paraId="2A1F311F" w14:textId="6A4A9BCF" w:rsidR="00EC44F9" w:rsidRPr="00E72AA1" w:rsidRDefault="00E72AA1" w:rsidP="00E72AA1">
      <w:pPr>
        <w:ind w:left="720" w:hanging="720"/>
        <w:rPr>
          <w:rFonts w:ascii="Calibri" w:hAnsi="Calibri" w:cs="Calibri"/>
          <w:b/>
        </w:rPr>
      </w:pPr>
      <w:r>
        <w:rPr>
          <w:rFonts w:ascii="Calibri" w:hAnsi="Calibri" w:cs="Calibri"/>
          <w:b/>
        </w:rPr>
        <w:t>5.</w:t>
      </w:r>
      <w:r>
        <w:rPr>
          <w:rFonts w:ascii="Calibri" w:hAnsi="Calibri" w:cs="Calibri"/>
          <w:b/>
        </w:rPr>
        <w:tab/>
      </w:r>
      <w:r w:rsidR="00EC44F9" w:rsidRPr="00E72AA1">
        <w:rPr>
          <w:rFonts w:ascii="Calibri" w:hAnsi="Calibri" w:cs="Calibri"/>
          <w:b/>
        </w:rPr>
        <w:t>T</w:t>
      </w:r>
      <w:r w:rsidR="00EC44F9" w:rsidRPr="00E72AA1">
        <w:rPr>
          <w:rFonts w:ascii="Calibri" w:hAnsi="Calibri" w:cs="Calibri"/>
          <w:b/>
          <w:bCs/>
        </w:rPr>
        <w:t>he creation of a publication aimed at explaining MS to primary school-aged children in Australia</w:t>
      </w:r>
      <w:r w:rsidR="001436E0" w:rsidRPr="00E72AA1">
        <w:rPr>
          <w:rFonts w:ascii="Calibri" w:hAnsi="Calibri" w:cs="Calibri"/>
          <w:b/>
          <w:bCs/>
        </w:rPr>
        <w:t>, with an investment of $100,000</w:t>
      </w:r>
    </w:p>
    <w:p w14:paraId="01F459AA" w14:textId="4BBB73D2" w:rsidR="001436E0" w:rsidRPr="00E72AA1" w:rsidRDefault="00E72AA1" w:rsidP="00E72AA1">
      <w:pPr>
        <w:ind w:left="720" w:hanging="720"/>
        <w:rPr>
          <w:rFonts w:ascii="Calibri" w:eastAsia="Calibri" w:hAnsi="Calibri" w:cs="Arial"/>
          <w:b/>
          <w:lang w:eastAsia="en-US"/>
        </w:rPr>
      </w:pPr>
      <w:r>
        <w:rPr>
          <w:rFonts w:ascii="Calibri" w:hAnsi="Calibri" w:cs="Calibri"/>
          <w:b/>
          <w:bCs/>
        </w:rPr>
        <w:t>6.</w:t>
      </w:r>
      <w:r>
        <w:rPr>
          <w:rFonts w:ascii="Calibri" w:hAnsi="Calibri" w:cs="Calibri"/>
          <w:b/>
          <w:bCs/>
        </w:rPr>
        <w:tab/>
      </w:r>
      <w:r w:rsidR="00024FEE" w:rsidRPr="00E72AA1">
        <w:rPr>
          <w:rFonts w:ascii="Calibri" w:hAnsi="Calibri" w:cs="Calibri"/>
          <w:b/>
          <w:bCs/>
        </w:rPr>
        <w:t xml:space="preserve">The establishment of an evidence-based model of care for </w:t>
      </w:r>
      <w:r w:rsidR="005A2477" w:rsidRPr="00E72AA1">
        <w:rPr>
          <w:rFonts w:ascii="Calibri" w:hAnsi="Calibri" w:cs="Calibri"/>
          <w:b/>
          <w:bCs/>
        </w:rPr>
        <w:t>MS</w:t>
      </w:r>
      <w:r w:rsidR="00024FEE" w:rsidRPr="00E72AA1">
        <w:rPr>
          <w:rFonts w:ascii="Calibri" w:hAnsi="Calibri" w:cs="Calibri"/>
          <w:b/>
          <w:bCs/>
        </w:rPr>
        <w:t xml:space="preserve"> in Australia</w:t>
      </w:r>
      <w:r w:rsidR="001436E0" w:rsidRPr="00E72AA1">
        <w:rPr>
          <w:rFonts w:ascii="Calibri" w:hAnsi="Calibri" w:cs="Calibri"/>
          <w:b/>
          <w:bCs/>
        </w:rPr>
        <w:t>, with an investment of $950,000</w:t>
      </w:r>
      <w:r w:rsidR="001436E0" w:rsidRPr="00E72AA1">
        <w:rPr>
          <w:rFonts w:ascii="Calibri" w:hAnsi="Calibri" w:cs="Calibri"/>
          <w:b/>
        </w:rPr>
        <w:t xml:space="preserve"> </w:t>
      </w:r>
    </w:p>
    <w:p w14:paraId="4116B30D" w14:textId="3A330FF1" w:rsidR="00732108" w:rsidRPr="00E72AA1" w:rsidRDefault="00E72AA1" w:rsidP="00E72AA1">
      <w:pPr>
        <w:rPr>
          <w:rFonts w:ascii="Calibri" w:hAnsi="Calibri" w:cs="Calibri"/>
          <w:b/>
        </w:rPr>
      </w:pPr>
      <w:r>
        <w:rPr>
          <w:rFonts w:ascii="Calibri" w:hAnsi="Calibri" w:cs="Calibri"/>
          <w:b/>
          <w:bCs/>
        </w:rPr>
        <w:t>7.</w:t>
      </w:r>
      <w:r>
        <w:rPr>
          <w:rFonts w:ascii="Calibri" w:hAnsi="Calibri" w:cs="Calibri"/>
          <w:b/>
          <w:bCs/>
        </w:rPr>
        <w:tab/>
      </w:r>
      <w:r w:rsidR="00732108" w:rsidRPr="00E72AA1">
        <w:rPr>
          <w:rFonts w:ascii="Calibri" w:hAnsi="Calibri" w:cs="Calibri"/>
          <w:b/>
          <w:bCs/>
        </w:rPr>
        <w:t>The development and implementation of a new National Carer Strategy.</w:t>
      </w:r>
    </w:p>
    <w:p w14:paraId="37EF9A3A" w14:textId="277E5190" w:rsidR="00FB5D4B" w:rsidRDefault="00FB5D4B" w:rsidP="007D0A61">
      <w:pPr>
        <w:rPr>
          <w:rFonts w:ascii="Calibri" w:eastAsia="Calibri" w:hAnsi="Calibri" w:cs="Arial"/>
          <w:b/>
          <w:lang w:eastAsia="en-US"/>
        </w:rPr>
      </w:pPr>
    </w:p>
    <w:p w14:paraId="4364A990" w14:textId="52C1EB0C" w:rsidR="007D0A61" w:rsidRPr="00C810B4" w:rsidRDefault="007D0A61" w:rsidP="007D0A61">
      <w:pPr>
        <w:pStyle w:val="ListParagraph"/>
        <w:numPr>
          <w:ilvl w:val="0"/>
          <w:numId w:val="3"/>
        </w:numPr>
        <w:rPr>
          <w:rFonts w:ascii="Calibri" w:eastAsia="Calibri" w:hAnsi="Calibri" w:cs="Arial"/>
          <w:b/>
          <w:sz w:val="28"/>
          <w:szCs w:val="28"/>
          <w:lang w:eastAsia="en-US"/>
        </w:rPr>
      </w:pPr>
      <w:r>
        <w:rPr>
          <w:rFonts w:ascii="Calibri" w:eastAsia="Calibri" w:hAnsi="Calibri" w:cs="Arial"/>
          <w:b/>
          <w:sz w:val="28"/>
          <w:szCs w:val="28"/>
          <w:lang w:eastAsia="en-US"/>
        </w:rPr>
        <w:t>Research into MS</w:t>
      </w:r>
    </w:p>
    <w:p w14:paraId="340BC68C" w14:textId="77777777" w:rsidR="007D0A61" w:rsidRPr="007D0A61" w:rsidRDefault="007D0A61" w:rsidP="007D0A61">
      <w:pPr>
        <w:rPr>
          <w:rFonts w:ascii="Calibri" w:eastAsia="Calibri" w:hAnsi="Calibri" w:cs="Arial"/>
          <w:b/>
          <w:lang w:eastAsia="en-US"/>
        </w:rPr>
      </w:pPr>
    </w:p>
    <w:p w14:paraId="3783B585" w14:textId="3CE0D168" w:rsidR="00DB42AD" w:rsidRDefault="00C134A0" w:rsidP="00DB42AD">
      <w:pPr>
        <w:autoSpaceDE w:val="0"/>
        <w:autoSpaceDN w:val="0"/>
        <w:adjustRightInd w:val="0"/>
        <w:rPr>
          <w:rFonts w:ascii="Calibri" w:hAnsi="Calibri" w:cs="Calibri"/>
        </w:rPr>
      </w:pPr>
      <w:r w:rsidRPr="00F440A8">
        <w:rPr>
          <w:rFonts w:ascii="Calibri" w:hAnsi="Calibri" w:cs="Calibri"/>
        </w:rPr>
        <w:t>A</w:t>
      </w:r>
      <w:r w:rsidR="00335993" w:rsidRPr="00F440A8">
        <w:rPr>
          <w:rFonts w:ascii="Calibri" w:hAnsi="Calibri" w:cs="Calibri"/>
        </w:rPr>
        <w:t xml:space="preserve"> significant investment in research funding </w:t>
      </w:r>
      <w:r w:rsidRPr="00F440A8">
        <w:rPr>
          <w:rFonts w:ascii="Calibri" w:hAnsi="Calibri" w:cs="Calibri"/>
        </w:rPr>
        <w:t>is required to prevent and ultimately defeat MS in Australia. This will be achieved through research</w:t>
      </w:r>
      <w:r w:rsidR="00F440A8" w:rsidRPr="00F440A8">
        <w:rPr>
          <w:rFonts w:ascii="Calibri" w:hAnsi="Calibri" w:cs="Calibri"/>
        </w:rPr>
        <w:t>,</w:t>
      </w:r>
      <w:r w:rsidRPr="00F440A8">
        <w:rPr>
          <w:rFonts w:ascii="Calibri" w:hAnsi="Calibri" w:cs="Calibri"/>
        </w:rPr>
        <w:t xml:space="preserve"> with the goals of providing </w:t>
      </w:r>
      <w:r w:rsidR="00335993" w:rsidRPr="00F440A8">
        <w:rPr>
          <w:rFonts w:ascii="Calibri" w:hAnsi="Calibri" w:cs="Calibri"/>
        </w:rPr>
        <w:t>better treatments</w:t>
      </w:r>
      <w:r w:rsidRPr="00F440A8">
        <w:rPr>
          <w:rFonts w:ascii="Calibri" w:hAnsi="Calibri" w:cs="Calibri"/>
        </w:rPr>
        <w:t xml:space="preserve"> for those living with MS</w:t>
      </w:r>
      <w:r w:rsidR="00335993" w:rsidRPr="00F440A8">
        <w:rPr>
          <w:rFonts w:ascii="Calibri" w:hAnsi="Calibri" w:cs="Calibri"/>
        </w:rPr>
        <w:t>, prevention</w:t>
      </w:r>
      <w:r w:rsidRPr="00F440A8">
        <w:rPr>
          <w:rFonts w:ascii="Calibri" w:hAnsi="Calibri" w:cs="Calibri"/>
        </w:rPr>
        <w:t xml:space="preserve"> of MS in those at risk</w:t>
      </w:r>
      <w:r w:rsidR="00335993" w:rsidRPr="00F440A8">
        <w:rPr>
          <w:rFonts w:ascii="Calibri" w:hAnsi="Calibri" w:cs="Calibri"/>
        </w:rPr>
        <w:t xml:space="preserve"> and ultimately a cure for </w:t>
      </w:r>
      <w:r w:rsidRPr="00F440A8">
        <w:rPr>
          <w:rFonts w:ascii="Calibri" w:hAnsi="Calibri" w:cs="Calibri"/>
        </w:rPr>
        <w:t xml:space="preserve">the disease. </w:t>
      </w:r>
      <w:r w:rsidR="00F62FB0">
        <w:rPr>
          <w:rFonts w:ascii="Calibri" w:hAnsi="Calibri" w:cs="Calibri"/>
        </w:rPr>
        <w:t>The aims of MS Australia’s proposed program of research align perfectly with the priorities of the Medical Research Future Fund:</w:t>
      </w:r>
    </w:p>
    <w:p w14:paraId="17CE671D" w14:textId="77777777" w:rsidR="00F62FB0" w:rsidRDefault="00F62FB0" w:rsidP="00DB42AD">
      <w:pPr>
        <w:autoSpaceDE w:val="0"/>
        <w:autoSpaceDN w:val="0"/>
        <w:adjustRightInd w:val="0"/>
        <w:rPr>
          <w:rFonts w:ascii="Calibri" w:hAnsi="Calibri" w:cs="Calibri"/>
        </w:rPr>
      </w:pPr>
    </w:p>
    <w:p w14:paraId="76A86547" w14:textId="52D788DB" w:rsidR="00DB42AD" w:rsidRPr="00DB42AD" w:rsidRDefault="00DB42AD" w:rsidP="00DB42AD">
      <w:pPr>
        <w:autoSpaceDE w:val="0"/>
        <w:autoSpaceDN w:val="0"/>
        <w:adjustRightInd w:val="0"/>
        <w:rPr>
          <w:rFonts w:asciiTheme="minorHAnsi" w:hAnsiTheme="minorHAnsi" w:cstheme="minorHAnsi"/>
        </w:rPr>
      </w:pPr>
      <w:r w:rsidRPr="00DB42AD">
        <w:rPr>
          <w:rFonts w:asciiTheme="minorHAnsi" w:hAnsiTheme="minorHAnsi" w:cstheme="minorHAnsi"/>
          <w:b/>
          <w:bCs/>
        </w:rPr>
        <w:t xml:space="preserve">1. Build research capability and capacity: </w:t>
      </w:r>
      <w:r w:rsidRPr="00DB42AD">
        <w:rPr>
          <w:rFonts w:asciiTheme="minorHAnsi" w:hAnsiTheme="minorHAnsi" w:cstheme="minorHAnsi"/>
        </w:rPr>
        <w:t>through fellowships and clinician-researcher grants;</w:t>
      </w:r>
    </w:p>
    <w:p w14:paraId="35424C01" w14:textId="77777777" w:rsidR="00DB42AD" w:rsidRPr="00DB42AD" w:rsidRDefault="00DB42AD" w:rsidP="00DB42AD">
      <w:pPr>
        <w:autoSpaceDE w:val="0"/>
        <w:autoSpaceDN w:val="0"/>
        <w:adjustRightInd w:val="0"/>
        <w:rPr>
          <w:rFonts w:asciiTheme="minorHAnsi" w:hAnsiTheme="minorHAnsi" w:cstheme="minorHAnsi"/>
        </w:rPr>
      </w:pPr>
      <w:r w:rsidRPr="00DB42AD">
        <w:rPr>
          <w:rFonts w:asciiTheme="minorHAnsi" w:hAnsiTheme="minorHAnsi" w:cstheme="minorHAnsi"/>
          <w:b/>
          <w:bCs/>
        </w:rPr>
        <w:t xml:space="preserve">2. Harness and improve collaborative research efforts through infrastructure: </w:t>
      </w:r>
      <w:r w:rsidRPr="00DB42AD">
        <w:rPr>
          <w:rFonts w:asciiTheme="minorHAnsi" w:hAnsiTheme="minorHAnsi" w:cstheme="minorHAnsi"/>
        </w:rPr>
        <w:t>a</w:t>
      </w:r>
    </w:p>
    <w:p w14:paraId="4B6A9BE7" w14:textId="77777777" w:rsidR="00DB42AD" w:rsidRPr="00DB42AD" w:rsidRDefault="00DB42AD" w:rsidP="00DB42AD">
      <w:pPr>
        <w:autoSpaceDE w:val="0"/>
        <w:autoSpaceDN w:val="0"/>
        <w:adjustRightInd w:val="0"/>
        <w:rPr>
          <w:rFonts w:asciiTheme="minorHAnsi" w:hAnsiTheme="minorHAnsi" w:cstheme="minorHAnsi"/>
        </w:rPr>
      </w:pPr>
      <w:r w:rsidRPr="00DB42AD">
        <w:rPr>
          <w:rFonts w:asciiTheme="minorHAnsi" w:hAnsiTheme="minorHAnsi" w:cstheme="minorHAnsi"/>
        </w:rPr>
        <w:t>nationally funded infrastructure for deeply characterised patient cohorts, interlinking</w:t>
      </w:r>
    </w:p>
    <w:p w14:paraId="53EBC914" w14:textId="77777777" w:rsidR="00DB42AD" w:rsidRPr="00DB42AD" w:rsidRDefault="00DB42AD" w:rsidP="00DB42AD">
      <w:pPr>
        <w:autoSpaceDE w:val="0"/>
        <w:autoSpaceDN w:val="0"/>
        <w:adjustRightInd w:val="0"/>
        <w:rPr>
          <w:rFonts w:asciiTheme="minorHAnsi" w:hAnsiTheme="minorHAnsi" w:cstheme="minorHAnsi"/>
        </w:rPr>
      </w:pPr>
      <w:r w:rsidRPr="00DB42AD">
        <w:rPr>
          <w:rFonts w:asciiTheme="minorHAnsi" w:hAnsiTheme="minorHAnsi" w:cstheme="minorHAnsi"/>
        </w:rPr>
        <w:t>clinical and patient reported data and biobanks, available to all researchers; and</w:t>
      </w:r>
    </w:p>
    <w:p w14:paraId="178DEE24" w14:textId="77777777" w:rsidR="00DB42AD" w:rsidRPr="00DB42AD" w:rsidRDefault="00DB42AD" w:rsidP="00DB42AD">
      <w:pPr>
        <w:autoSpaceDE w:val="0"/>
        <w:autoSpaceDN w:val="0"/>
        <w:adjustRightInd w:val="0"/>
        <w:rPr>
          <w:rFonts w:asciiTheme="minorHAnsi" w:eastAsia="Calibri" w:hAnsiTheme="minorHAnsi" w:cstheme="minorHAnsi"/>
          <w:bCs/>
          <w:lang w:eastAsia="en-US"/>
        </w:rPr>
      </w:pPr>
      <w:r w:rsidRPr="00DB42AD">
        <w:rPr>
          <w:rFonts w:asciiTheme="minorHAnsi" w:hAnsiTheme="minorHAnsi" w:cstheme="minorHAnsi"/>
          <w:b/>
          <w:bCs/>
        </w:rPr>
        <w:t xml:space="preserve">3. </w:t>
      </w:r>
      <w:r w:rsidRPr="00DB42AD">
        <w:rPr>
          <w:rFonts w:asciiTheme="minorHAnsi" w:hAnsiTheme="minorHAnsi" w:cstheme="minorHAnsi"/>
          <w:b/>
          <w:bCs/>
          <w:color w:val="000000"/>
        </w:rPr>
        <w:t xml:space="preserve">Clinical trials and clinical trial enabling infrastructure: </w:t>
      </w:r>
      <w:r w:rsidRPr="00DB42AD">
        <w:rPr>
          <w:rFonts w:asciiTheme="minorHAnsi" w:hAnsiTheme="minorHAnsi" w:cstheme="minorHAnsi"/>
          <w:color w:val="000000"/>
        </w:rPr>
        <w:t>to accelerate new treatments and ultimately find a cure for and prevention of MS.</w:t>
      </w:r>
    </w:p>
    <w:p w14:paraId="2AA4B0A9" w14:textId="77777777" w:rsidR="00DB42AD" w:rsidRPr="00DB42AD" w:rsidRDefault="00DB42AD" w:rsidP="00F440A8">
      <w:pPr>
        <w:autoSpaceDE w:val="0"/>
        <w:autoSpaceDN w:val="0"/>
        <w:adjustRightInd w:val="0"/>
        <w:rPr>
          <w:rFonts w:asciiTheme="minorHAnsi" w:hAnsiTheme="minorHAnsi" w:cstheme="minorHAnsi"/>
        </w:rPr>
      </w:pPr>
    </w:p>
    <w:p w14:paraId="294FB94D" w14:textId="3F09DA97" w:rsidR="00F440A8" w:rsidRPr="00DB42AD" w:rsidRDefault="00C134A0" w:rsidP="00F440A8">
      <w:pPr>
        <w:autoSpaceDE w:val="0"/>
        <w:autoSpaceDN w:val="0"/>
        <w:adjustRightInd w:val="0"/>
        <w:rPr>
          <w:rFonts w:asciiTheme="minorHAnsi" w:hAnsiTheme="minorHAnsi" w:cstheme="minorHAnsi"/>
        </w:rPr>
      </w:pPr>
      <w:r w:rsidRPr="00DB42AD">
        <w:rPr>
          <w:rFonts w:asciiTheme="minorHAnsi" w:hAnsiTheme="minorHAnsi" w:cstheme="minorHAnsi"/>
        </w:rPr>
        <w:t xml:space="preserve">MS Australia </w:t>
      </w:r>
      <w:r w:rsidR="00F440A8" w:rsidRPr="00DB42AD">
        <w:rPr>
          <w:rFonts w:asciiTheme="minorHAnsi" w:hAnsiTheme="minorHAnsi" w:cstheme="minorHAnsi"/>
        </w:rPr>
        <w:t xml:space="preserve">has the core capabilities, expertise and relationships with MS researchers both nationally and globally, to provide comprehensive and cohesive oversight and implementation to a wide scale research plan as outlined in the </w:t>
      </w:r>
      <w:r w:rsidR="00F440A8" w:rsidRPr="00DB42AD">
        <w:rPr>
          <w:rFonts w:asciiTheme="minorHAnsi" w:hAnsiTheme="minorHAnsi" w:cstheme="minorHAnsi"/>
          <w:i/>
          <w:iCs/>
        </w:rPr>
        <w:t xml:space="preserve">Implementation Plan for </w:t>
      </w:r>
      <w:r w:rsidR="00DC0685">
        <w:rPr>
          <w:rFonts w:asciiTheme="minorHAnsi" w:hAnsiTheme="minorHAnsi" w:cstheme="minorHAnsi"/>
          <w:i/>
          <w:iCs/>
        </w:rPr>
        <w:t>A</w:t>
      </w:r>
      <w:r w:rsidR="00DC0685" w:rsidRPr="00DB42AD">
        <w:rPr>
          <w:rFonts w:asciiTheme="minorHAnsi" w:hAnsiTheme="minorHAnsi" w:cstheme="minorHAnsi"/>
          <w:i/>
          <w:iCs/>
        </w:rPr>
        <w:t xml:space="preserve"> </w:t>
      </w:r>
      <w:r w:rsidR="00F440A8" w:rsidRPr="00DB42AD">
        <w:rPr>
          <w:rFonts w:asciiTheme="minorHAnsi" w:hAnsiTheme="minorHAnsi" w:cstheme="minorHAnsi"/>
          <w:i/>
          <w:iCs/>
        </w:rPr>
        <w:t>Roadmap to Defeat M</w:t>
      </w:r>
      <w:r w:rsidR="00DC0685">
        <w:rPr>
          <w:rFonts w:asciiTheme="minorHAnsi" w:hAnsiTheme="minorHAnsi" w:cstheme="minorHAnsi"/>
          <w:i/>
          <w:iCs/>
        </w:rPr>
        <w:t xml:space="preserve">ultiple </w:t>
      </w:r>
      <w:r w:rsidR="00F440A8" w:rsidRPr="00DB42AD">
        <w:rPr>
          <w:rFonts w:asciiTheme="minorHAnsi" w:hAnsiTheme="minorHAnsi" w:cstheme="minorHAnsi"/>
          <w:i/>
          <w:iCs/>
        </w:rPr>
        <w:t>S</w:t>
      </w:r>
      <w:r w:rsidR="00DC0685">
        <w:rPr>
          <w:rFonts w:asciiTheme="minorHAnsi" w:hAnsiTheme="minorHAnsi" w:cstheme="minorHAnsi"/>
          <w:i/>
          <w:iCs/>
        </w:rPr>
        <w:t>clerosis</w:t>
      </w:r>
      <w:r w:rsidR="00F440A8" w:rsidRPr="00DB42AD">
        <w:rPr>
          <w:rFonts w:asciiTheme="minorHAnsi" w:hAnsiTheme="minorHAnsi" w:cstheme="minorHAnsi"/>
          <w:i/>
          <w:iCs/>
        </w:rPr>
        <w:t xml:space="preserve"> in Australia</w:t>
      </w:r>
      <w:r w:rsidR="00F440A8" w:rsidRPr="00DB42AD">
        <w:rPr>
          <w:rFonts w:asciiTheme="minorHAnsi" w:hAnsiTheme="minorHAnsi" w:cstheme="minorHAnsi"/>
        </w:rPr>
        <w:t xml:space="preserve">. </w:t>
      </w:r>
    </w:p>
    <w:p w14:paraId="768F4D79" w14:textId="15E7EE6A" w:rsidR="00FB5D4B" w:rsidRPr="00F440A8" w:rsidRDefault="00FB5D4B" w:rsidP="00133306">
      <w:pPr>
        <w:rPr>
          <w:rFonts w:ascii="Calibri" w:hAnsi="Calibri" w:cs="Calibri"/>
        </w:rPr>
      </w:pPr>
    </w:p>
    <w:p w14:paraId="7DB2072F" w14:textId="3D407136" w:rsidR="00F440A8" w:rsidRDefault="00F440A8" w:rsidP="00133306">
      <w:pPr>
        <w:rPr>
          <w:rFonts w:ascii="Calibri" w:eastAsia="Calibri" w:hAnsi="Calibri" w:cs="Arial"/>
          <w:bCs/>
          <w:lang w:eastAsia="en-US"/>
        </w:rPr>
      </w:pPr>
      <w:r>
        <w:rPr>
          <w:rFonts w:ascii="Calibri" w:eastAsia="Calibri" w:hAnsi="Calibri" w:cs="Arial"/>
          <w:b/>
          <w:lang w:eastAsia="en-US"/>
        </w:rPr>
        <w:t>MS Australia recommends that $3</w:t>
      </w:r>
      <w:r w:rsidR="00DC0685">
        <w:rPr>
          <w:rFonts w:ascii="Calibri" w:eastAsia="Calibri" w:hAnsi="Calibri" w:cs="Arial"/>
          <w:b/>
          <w:lang w:eastAsia="en-US"/>
        </w:rPr>
        <w:t>5</w:t>
      </w:r>
      <w:r>
        <w:rPr>
          <w:rFonts w:ascii="Calibri" w:eastAsia="Calibri" w:hAnsi="Calibri" w:cs="Arial"/>
          <w:b/>
          <w:lang w:eastAsia="en-US"/>
        </w:rPr>
        <w:t xml:space="preserve"> million be provided to implement the Roadmap, with an additional $2</w:t>
      </w:r>
      <w:r w:rsidR="00DC0685">
        <w:rPr>
          <w:rFonts w:ascii="Calibri" w:eastAsia="Calibri" w:hAnsi="Calibri" w:cs="Arial"/>
          <w:b/>
          <w:lang w:eastAsia="en-US"/>
        </w:rPr>
        <w:t>0</w:t>
      </w:r>
      <w:r>
        <w:rPr>
          <w:rFonts w:ascii="Calibri" w:eastAsia="Calibri" w:hAnsi="Calibri" w:cs="Arial"/>
          <w:b/>
          <w:lang w:eastAsia="en-US"/>
        </w:rPr>
        <w:t xml:space="preserve"> million provided from matched sources. </w:t>
      </w:r>
      <w:r w:rsidRPr="00F440A8">
        <w:rPr>
          <w:rFonts w:ascii="Calibri" w:eastAsia="Calibri" w:hAnsi="Calibri" w:cs="Arial"/>
          <w:bCs/>
          <w:lang w:eastAsia="en-US"/>
        </w:rPr>
        <w:t>This will enable</w:t>
      </w:r>
      <w:r>
        <w:rPr>
          <w:rFonts w:ascii="Calibri" w:eastAsia="Calibri" w:hAnsi="Calibri" w:cs="Arial"/>
          <w:bCs/>
          <w:lang w:eastAsia="en-US"/>
        </w:rPr>
        <w:t xml:space="preserve"> </w:t>
      </w:r>
      <w:r w:rsidR="00DC0685">
        <w:rPr>
          <w:rFonts w:ascii="Calibri" w:eastAsia="Calibri" w:hAnsi="Calibri" w:cs="Arial"/>
          <w:bCs/>
          <w:lang w:eastAsia="en-US"/>
        </w:rPr>
        <w:t xml:space="preserve">MS Australia </w:t>
      </w:r>
      <w:r>
        <w:rPr>
          <w:rFonts w:ascii="Calibri" w:eastAsia="Calibri" w:hAnsi="Calibri" w:cs="Arial"/>
          <w:bCs/>
          <w:lang w:eastAsia="en-US"/>
        </w:rPr>
        <w:t xml:space="preserve">to implement the following </w:t>
      </w:r>
      <w:r w:rsidR="00DB42AD">
        <w:rPr>
          <w:rFonts w:ascii="Calibri" w:eastAsia="Calibri" w:hAnsi="Calibri" w:cs="Arial"/>
          <w:bCs/>
          <w:lang w:eastAsia="en-US"/>
        </w:rPr>
        <w:t xml:space="preserve">priorities </w:t>
      </w:r>
      <w:r>
        <w:rPr>
          <w:rFonts w:ascii="Calibri" w:eastAsia="Calibri" w:hAnsi="Calibri" w:cs="Arial"/>
          <w:bCs/>
          <w:lang w:eastAsia="en-US"/>
        </w:rPr>
        <w:t>with the goal of Stopping and Reversing MS within ten years</w:t>
      </w:r>
      <w:r w:rsidRPr="00F440A8">
        <w:rPr>
          <w:rFonts w:ascii="Calibri" w:eastAsia="Calibri" w:hAnsi="Calibri" w:cs="Arial"/>
          <w:bCs/>
          <w:lang w:eastAsia="en-US"/>
        </w:rPr>
        <w:t>:</w:t>
      </w:r>
    </w:p>
    <w:p w14:paraId="5D687260" w14:textId="3C9B292E" w:rsidR="00335993" w:rsidRDefault="00F440A8" w:rsidP="001135EB">
      <w:pPr>
        <w:pStyle w:val="ListParagraph"/>
        <w:numPr>
          <w:ilvl w:val="0"/>
          <w:numId w:val="8"/>
        </w:numPr>
        <w:autoSpaceDE w:val="0"/>
        <w:autoSpaceDN w:val="0"/>
        <w:adjustRightInd w:val="0"/>
        <w:rPr>
          <w:rFonts w:ascii="Calibri" w:hAnsi="Calibri" w:cs="Calibri"/>
        </w:rPr>
      </w:pPr>
      <w:r w:rsidRPr="00F440A8">
        <w:rPr>
          <w:rFonts w:ascii="Calibri" w:hAnsi="Calibri" w:cs="Calibri"/>
        </w:rPr>
        <w:t>I</w:t>
      </w:r>
      <w:r w:rsidR="00335993" w:rsidRPr="00F440A8">
        <w:rPr>
          <w:rFonts w:ascii="Calibri" w:hAnsi="Calibri" w:cs="Calibri"/>
        </w:rPr>
        <w:t>nnovative pre-clinical and clinical</w:t>
      </w:r>
      <w:r w:rsidRPr="00F440A8">
        <w:rPr>
          <w:rFonts w:ascii="Calibri" w:hAnsi="Calibri" w:cs="Calibri"/>
        </w:rPr>
        <w:t xml:space="preserve"> </w:t>
      </w:r>
      <w:r w:rsidR="00335993" w:rsidRPr="00F440A8">
        <w:rPr>
          <w:rFonts w:ascii="Calibri" w:hAnsi="Calibri" w:cs="Calibri"/>
        </w:rPr>
        <w:t>research studies on nerve repair and protection to</w:t>
      </w:r>
      <w:r w:rsidRPr="00F440A8">
        <w:rPr>
          <w:rFonts w:ascii="Calibri" w:hAnsi="Calibri" w:cs="Calibri"/>
        </w:rPr>
        <w:t xml:space="preserve"> </w:t>
      </w:r>
      <w:r w:rsidR="00335993" w:rsidRPr="00F440A8">
        <w:rPr>
          <w:rFonts w:ascii="Calibri" w:hAnsi="Calibri" w:cs="Calibri"/>
        </w:rPr>
        <w:t>minimise the impact of all forms of MS</w:t>
      </w:r>
      <w:r w:rsidRPr="00F440A8">
        <w:rPr>
          <w:rFonts w:ascii="Calibri" w:hAnsi="Calibri" w:cs="Calibri"/>
        </w:rPr>
        <w:t xml:space="preserve"> ($20 million)</w:t>
      </w:r>
      <w:r w:rsidR="00335993" w:rsidRPr="00F440A8">
        <w:rPr>
          <w:rFonts w:ascii="Calibri" w:hAnsi="Calibri" w:cs="Calibri"/>
        </w:rPr>
        <w:t>.</w:t>
      </w:r>
    </w:p>
    <w:p w14:paraId="2787941E" w14:textId="77777777" w:rsidR="00F440A8" w:rsidRPr="00F440A8" w:rsidRDefault="00F440A8" w:rsidP="00F440A8">
      <w:pPr>
        <w:pStyle w:val="ListParagraph"/>
        <w:autoSpaceDE w:val="0"/>
        <w:autoSpaceDN w:val="0"/>
        <w:adjustRightInd w:val="0"/>
        <w:rPr>
          <w:rFonts w:ascii="Calibri" w:hAnsi="Calibri" w:cs="Calibri"/>
        </w:rPr>
      </w:pPr>
    </w:p>
    <w:p w14:paraId="7AFD1195" w14:textId="27DA7AA5" w:rsidR="00335993" w:rsidRDefault="00F440A8" w:rsidP="001009B0">
      <w:pPr>
        <w:pStyle w:val="ListParagraph"/>
        <w:numPr>
          <w:ilvl w:val="0"/>
          <w:numId w:val="8"/>
        </w:numPr>
        <w:autoSpaceDE w:val="0"/>
        <w:autoSpaceDN w:val="0"/>
        <w:adjustRightInd w:val="0"/>
        <w:rPr>
          <w:rFonts w:ascii="Calibri" w:hAnsi="Calibri" w:cs="Calibri"/>
        </w:rPr>
      </w:pPr>
      <w:r>
        <w:rPr>
          <w:rFonts w:ascii="Calibri" w:hAnsi="Calibri" w:cs="Calibri"/>
        </w:rPr>
        <w:t>Provision of c</w:t>
      </w:r>
      <w:r w:rsidR="00335993" w:rsidRPr="00F440A8">
        <w:rPr>
          <w:rFonts w:ascii="Calibri" w:hAnsi="Calibri" w:cs="Calibri"/>
        </w:rPr>
        <w:t>ompetitive and prestigious researcher programs</w:t>
      </w:r>
      <w:r w:rsidRPr="00F440A8">
        <w:rPr>
          <w:rFonts w:ascii="Calibri" w:hAnsi="Calibri" w:cs="Calibri"/>
        </w:rPr>
        <w:t xml:space="preserve"> </w:t>
      </w:r>
      <w:r w:rsidR="00335993" w:rsidRPr="00F440A8">
        <w:rPr>
          <w:rFonts w:ascii="Calibri" w:hAnsi="Calibri" w:cs="Calibri"/>
        </w:rPr>
        <w:t>to retain, sustain and grow the pool of high</w:t>
      </w:r>
      <w:r w:rsidR="00485DF5">
        <w:rPr>
          <w:rFonts w:ascii="Calibri" w:hAnsi="Calibri" w:cs="Calibri"/>
        </w:rPr>
        <w:t>-</w:t>
      </w:r>
      <w:r w:rsidR="00335993" w:rsidRPr="00F440A8">
        <w:rPr>
          <w:rFonts w:ascii="Calibri" w:hAnsi="Calibri" w:cs="Calibri"/>
        </w:rPr>
        <w:t>quality</w:t>
      </w:r>
      <w:r w:rsidRPr="00F440A8">
        <w:rPr>
          <w:rFonts w:ascii="Calibri" w:hAnsi="Calibri" w:cs="Calibri"/>
        </w:rPr>
        <w:t xml:space="preserve"> </w:t>
      </w:r>
      <w:r w:rsidR="00335993" w:rsidRPr="00F440A8">
        <w:rPr>
          <w:rFonts w:ascii="Calibri" w:hAnsi="Calibri" w:cs="Calibri"/>
        </w:rPr>
        <w:t>researchers in Australia; individuals who have</w:t>
      </w:r>
      <w:r w:rsidRPr="00F440A8">
        <w:rPr>
          <w:rFonts w:ascii="Calibri" w:hAnsi="Calibri" w:cs="Calibri"/>
        </w:rPr>
        <w:t xml:space="preserve"> </w:t>
      </w:r>
      <w:r w:rsidR="00335993" w:rsidRPr="00F440A8">
        <w:rPr>
          <w:rFonts w:ascii="Calibri" w:hAnsi="Calibri" w:cs="Calibri"/>
        </w:rPr>
        <w:t>excelled or show potential to excel in MS research</w:t>
      </w:r>
      <w:r w:rsidRPr="00F440A8">
        <w:rPr>
          <w:rFonts w:ascii="Calibri" w:hAnsi="Calibri" w:cs="Calibri"/>
        </w:rPr>
        <w:t xml:space="preserve"> ($12 million)</w:t>
      </w:r>
      <w:r w:rsidR="00335993" w:rsidRPr="00F440A8">
        <w:rPr>
          <w:rFonts w:ascii="Calibri" w:hAnsi="Calibri" w:cs="Calibri"/>
        </w:rPr>
        <w:t>.</w:t>
      </w:r>
    </w:p>
    <w:p w14:paraId="0D9CDA1C" w14:textId="77777777" w:rsidR="00F440A8" w:rsidRPr="00F440A8" w:rsidRDefault="00F440A8" w:rsidP="00F440A8">
      <w:pPr>
        <w:autoSpaceDE w:val="0"/>
        <w:autoSpaceDN w:val="0"/>
        <w:adjustRightInd w:val="0"/>
        <w:rPr>
          <w:rFonts w:ascii="Calibri" w:hAnsi="Calibri" w:cs="Calibri"/>
        </w:rPr>
      </w:pPr>
    </w:p>
    <w:p w14:paraId="4B31A777" w14:textId="3E695065" w:rsidR="00335993" w:rsidRDefault="00F440A8" w:rsidP="00DB3763">
      <w:pPr>
        <w:pStyle w:val="ListParagraph"/>
        <w:numPr>
          <w:ilvl w:val="0"/>
          <w:numId w:val="8"/>
        </w:numPr>
        <w:autoSpaceDE w:val="0"/>
        <w:autoSpaceDN w:val="0"/>
        <w:adjustRightInd w:val="0"/>
        <w:rPr>
          <w:rFonts w:ascii="Calibri" w:hAnsi="Calibri" w:cs="Calibri"/>
        </w:rPr>
      </w:pPr>
      <w:r w:rsidRPr="00F440A8">
        <w:rPr>
          <w:rFonts w:ascii="Calibri" w:hAnsi="Calibri" w:cs="Calibri"/>
        </w:rPr>
        <w:t>D</w:t>
      </w:r>
      <w:r w:rsidR="00335993" w:rsidRPr="00F440A8">
        <w:rPr>
          <w:rFonts w:ascii="Calibri" w:hAnsi="Calibri" w:cs="Calibri"/>
        </w:rPr>
        <w:t>evelop and improve infrastructure</w:t>
      </w:r>
      <w:r w:rsidRPr="00F440A8">
        <w:rPr>
          <w:rFonts w:ascii="Calibri" w:hAnsi="Calibri" w:cs="Calibri"/>
        </w:rPr>
        <w:t xml:space="preserve"> </w:t>
      </w:r>
      <w:r w:rsidR="00335993" w:rsidRPr="00F440A8">
        <w:rPr>
          <w:rFonts w:ascii="Calibri" w:hAnsi="Calibri" w:cs="Calibri"/>
        </w:rPr>
        <w:t xml:space="preserve">aimed at optimising </w:t>
      </w:r>
      <w:r w:rsidRPr="00F440A8">
        <w:rPr>
          <w:rFonts w:ascii="Calibri" w:hAnsi="Calibri" w:cs="Calibri"/>
        </w:rPr>
        <w:t>p</w:t>
      </w:r>
      <w:r w:rsidR="00335993" w:rsidRPr="00F440A8">
        <w:rPr>
          <w:rFonts w:ascii="Calibri" w:hAnsi="Calibri" w:cs="Calibri"/>
        </w:rPr>
        <w:t>ersonalised management</w:t>
      </w:r>
      <w:r w:rsidRPr="00F440A8">
        <w:rPr>
          <w:rFonts w:ascii="Calibri" w:hAnsi="Calibri" w:cs="Calibri"/>
        </w:rPr>
        <w:t xml:space="preserve"> </w:t>
      </w:r>
      <w:r w:rsidR="00335993" w:rsidRPr="00F440A8">
        <w:rPr>
          <w:rFonts w:ascii="Calibri" w:hAnsi="Calibri" w:cs="Calibri"/>
        </w:rPr>
        <w:t>and prevention of MS</w:t>
      </w:r>
      <w:r w:rsidRPr="00F440A8">
        <w:rPr>
          <w:rFonts w:ascii="Calibri" w:hAnsi="Calibri" w:cs="Calibri"/>
        </w:rPr>
        <w:t xml:space="preserve"> ($5.5 million</w:t>
      </w:r>
      <w:r>
        <w:rPr>
          <w:rFonts w:ascii="Calibri" w:hAnsi="Calibri" w:cs="Calibri"/>
        </w:rPr>
        <w:t>)</w:t>
      </w:r>
      <w:r w:rsidR="00335993" w:rsidRPr="00F440A8">
        <w:rPr>
          <w:rFonts w:ascii="Calibri" w:hAnsi="Calibri" w:cs="Calibri"/>
        </w:rPr>
        <w:t>.</w:t>
      </w:r>
    </w:p>
    <w:p w14:paraId="0DEC1E24" w14:textId="77777777" w:rsidR="00485DF5" w:rsidRPr="00485DF5" w:rsidRDefault="00485DF5" w:rsidP="00485DF5">
      <w:pPr>
        <w:pStyle w:val="ListParagraph"/>
        <w:rPr>
          <w:rFonts w:ascii="Calibri" w:hAnsi="Calibri" w:cs="Calibri"/>
        </w:rPr>
      </w:pPr>
    </w:p>
    <w:p w14:paraId="693E1658" w14:textId="3B23F63B" w:rsidR="00485DF5" w:rsidRDefault="00485DF5" w:rsidP="00485DF5">
      <w:pPr>
        <w:pStyle w:val="ListParagraph"/>
        <w:numPr>
          <w:ilvl w:val="0"/>
          <w:numId w:val="8"/>
        </w:numPr>
        <w:autoSpaceDE w:val="0"/>
        <w:autoSpaceDN w:val="0"/>
        <w:adjustRightInd w:val="0"/>
        <w:rPr>
          <w:rFonts w:ascii="Calibri" w:hAnsi="Calibri" w:cs="Calibri"/>
        </w:rPr>
      </w:pPr>
      <w:r w:rsidRPr="00485DF5">
        <w:rPr>
          <w:rFonts w:ascii="Calibri" w:hAnsi="Calibri" w:cs="Calibri"/>
        </w:rPr>
        <w:t>Improve the secondary prevention of MS by addressing modifiable lifestyle risk factors</w:t>
      </w:r>
      <w:r>
        <w:rPr>
          <w:rFonts w:ascii="Calibri" w:hAnsi="Calibri" w:cs="Calibri"/>
        </w:rPr>
        <w:t xml:space="preserve"> ($3 million).</w:t>
      </w:r>
    </w:p>
    <w:p w14:paraId="2D7260A0" w14:textId="77777777" w:rsidR="00485DF5" w:rsidRPr="00485DF5" w:rsidRDefault="00485DF5" w:rsidP="00485DF5">
      <w:pPr>
        <w:pStyle w:val="ListParagraph"/>
        <w:rPr>
          <w:rFonts w:ascii="Calibri" w:hAnsi="Calibri" w:cs="Calibri"/>
        </w:rPr>
      </w:pPr>
    </w:p>
    <w:p w14:paraId="0A61AB57" w14:textId="77777777" w:rsidR="00485DF5" w:rsidRDefault="00485DF5" w:rsidP="00335993">
      <w:pPr>
        <w:pStyle w:val="ListParagraph"/>
        <w:numPr>
          <w:ilvl w:val="0"/>
          <w:numId w:val="8"/>
        </w:numPr>
        <w:autoSpaceDE w:val="0"/>
        <w:autoSpaceDN w:val="0"/>
        <w:adjustRightInd w:val="0"/>
        <w:rPr>
          <w:rFonts w:ascii="Calibri" w:hAnsi="Calibri" w:cs="Calibri"/>
        </w:rPr>
      </w:pPr>
      <w:r>
        <w:rPr>
          <w:rFonts w:ascii="Calibri" w:hAnsi="Calibri" w:cs="Calibri"/>
        </w:rPr>
        <w:t>S</w:t>
      </w:r>
      <w:r w:rsidRPr="00485DF5">
        <w:rPr>
          <w:rFonts w:ascii="Calibri" w:hAnsi="Calibri" w:cs="Calibri"/>
        </w:rPr>
        <w:t>upport national clinical trials and Australian arms of international clinical trials</w:t>
      </w:r>
      <w:r>
        <w:rPr>
          <w:rFonts w:ascii="Calibri" w:hAnsi="Calibri" w:cs="Calibri"/>
        </w:rPr>
        <w:t xml:space="preserve"> (</w:t>
      </w:r>
      <w:r w:rsidRPr="00F440A8">
        <w:rPr>
          <w:rFonts w:ascii="Calibri" w:hAnsi="Calibri" w:cs="Calibri"/>
        </w:rPr>
        <w:t>$8 million</w:t>
      </w:r>
      <w:r>
        <w:rPr>
          <w:rFonts w:ascii="Calibri" w:hAnsi="Calibri" w:cs="Calibri"/>
        </w:rPr>
        <w:t>)</w:t>
      </w:r>
      <w:r w:rsidRPr="00485DF5">
        <w:rPr>
          <w:rFonts w:ascii="Calibri" w:hAnsi="Calibri" w:cs="Calibri"/>
        </w:rPr>
        <w:t>.</w:t>
      </w:r>
    </w:p>
    <w:p w14:paraId="5FF6D70F" w14:textId="77777777" w:rsidR="00485DF5" w:rsidRPr="00485DF5" w:rsidRDefault="00485DF5" w:rsidP="00485DF5">
      <w:pPr>
        <w:pStyle w:val="ListParagraph"/>
        <w:rPr>
          <w:rFonts w:ascii="Calibri" w:hAnsi="Calibri" w:cs="Calibri"/>
        </w:rPr>
      </w:pPr>
    </w:p>
    <w:p w14:paraId="39413226" w14:textId="77777777" w:rsidR="00DB42AD" w:rsidRDefault="00485DF5" w:rsidP="00335993">
      <w:pPr>
        <w:pStyle w:val="ListParagraph"/>
        <w:numPr>
          <w:ilvl w:val="0"/>
          <w:numId w:val="8"/>
        </w:numPr>
        <w:autoSpaceDE w:val="0"/>
        <w:autoSpaceDN w:val="0"/>
        <w:adjustRightInd w:val="0"/>
        <w:rPr>
          <w:rFonts w:ascii="Calibri" w:hAnsi="Calibri" w:cs="Calibri"/>
        </w:rPr>
      </w:pPr>
      <w:r>
        <w:rPr>
          <w:rFonts w:ascii="Calibri" w:hAnsi="Calibri" w:cs="Calibri"/>
        </w:rPr>
        <w:t>S</w:t>
      </w:r>
      <w:r w:rsidR="00335993" w:rsidRPr="00485DF5">
        <w:rPr>
          <w:rFonts w:ascii="Calibri" w:hAnsi="Calibri" w:cs="Calibri"/>
        </w:rPr>
        <w:t>upport and implement clinical</w:t>
      </w:r>
      <w:r w:rsidRPr="00485DF5">
        <w:rPr>
          <w:rFonts w:ascii="Calibri" w:hAnsi="Calibri" w:cs="Calibri"/>
        </w:rPr>
        <w:t xml:space="preserve"> </w:t>
      </w:r>
      <w:r w:rsidR="00335993" w:rsidRPr="00485DF5">
        <w:rPr>
          <w:rFonts w:ascii="Calibri" w:hAnsi="Calibri" w:cs="Calibri"/>
        </w:rPr>
        <w:t>studies that aim to prevent MS</w:t>
      </w:r>
      <w:r>
        <w:rPr>
          <w:rFonts w:ascii="Calibri" w:hAnsi="Calibri" w:cs="Calibri"/>
        </w:rPr>
        <w:t xml:space="preserve"> (</w:t>
      </w:r>
      <w:r w:rsidRPr="00485DF5">
        <w:rPr>
          <w:rFonts w:ascii="Calibri" w:hAnsi="Calibri" w:cs="Calibri"/>
        </w:rPr>
        <w:t>$2.5 million</w:t>
      </w:r>
      <w:r>
        <w:rPr>
          <w:rFonts w:ascii="Calibri" w:hAnsi="Calibri" w:cs="Calibri"/>
        </w:rPr>
        <w:t>)</w:t>
      </w:r>
      <w:r w:rsidR="00335993" w:rsidRPr="00485DF5">
        <w:rPr>
          <w:rFonts w:ascii="Calibri" w:hAnsi="Calibri" w:cs="Calibri"/>
        </w:rPr>
        <w:t>.</w:t>
      </w:r>
    </w:p>
    <w:p w14:paraId="152DBE0A" w14:textId="77777777" w:rsidR="00DB42AD" w:rsidRPr="00DB42AD" w:rsidRDefault="00DB42AD" w:rsidP="00DB42AD">
      <w:pPr>
        <w:pStyle w:val="ListParagraph"/>
        <w:rPr>
          <w:rFonts w:ascii="Calibri" w:hAnsi="Calibri" w:cs="Calibri"/>
        </w:rPr>
      </w:pPr>
    </w:p>
    <w:p w14:paraId="329509BC" w14:textId="77777777" w:rsidR="00DB42AD" w:rsidRDefault="00DB42AD" w:rsidP="00DB42AD">
      <w:pPr>
        <w:pStyle w:val="ListParagraph"/>
        <w:numPr>
          <w:ilvl w:val="0"/>
          <w:numId w:val="8"/>
        </w:numPr>
        <w:autoSpaceDE w:val="0"/>
        <w:autoSpaceDN w:val="0"/>
        <w:adjustRightInd w:val="0"/>
        <w:rPr>
          <w:rFonts w:ascii="Calibri" w:hAnsi="Calibri" w:cs="Calibri"/>
        </w:rPr>
      </w:pPr>
      <w:r w:rsidRPr="00DB42AD">
        <w:rPr>
          <w:rFonts w:ascii="Calibri" w:hAnsi="Calibri" w:cs="Calibri"/>
        </w:rPr>
        <w:t>E</w:t>
      </w:r>
      <w:r w:rsidR="00335993" w:rsidRPr="00DB42AD">
        <w:rPr>
          <w:rFonts w:ascii="Calibri" w:hAnsi="Calibri" w:cs="Calibri"/>
        </w:rPr>
        <w:t>xpand access to Autologous Haematopoietic</w:t>
      </w:r>
      <w:r w:rsidRPr="00DB42AD">
        <w:rPr>
          <w:rFonts w:ascii="Calibri" w:hAnsi="Calibri" w:cs="Calibri"/>
        </w:rPr>
        <w:t xml:space="preserve"> </w:t>
      </w:r>
      <w:r w:rsidR="00335993" w:rsidRPr="00DB42AD">
        <w:rPr>
          <w:rFonts w:ascii="Calibri" w:hAnsi="Calibri" w:cs="Calibri"/>
        </w:rPr>
        <w:t>Stem Cell Transplant (AHSCT) for MS</w:t>
      </w:r>
      <w:r w:rsidRPr="00DB42AD">
        <w:rPr>
          <w:rFonts w:ascii="Calibri" w:hAnsi="Calibri" w:cs="Calibri"/>
        </w:rPr>
        <w:t xml:space="preserve"> ($2 million)</w:t>
      </w:r>
      <w:r w:rsidR="00335993" w:rsidRPr="00DB42AD">
        <w:rPr>
          <w:rFonts w:ascii="Calibri" w:hAnsi="Calibri" w:cs="Calibri"/>
        </w:rPr>
        <w:t>.</w:t>
      </w:r>
    </w:p>
    <w:p w14:paraId="1AA33782" w14:textId="77777777" w:rsidR="00DB42AD" w:rsidRPr="00DB42AD" w:rsidRDefault="00DB42AD" w:rsidP="00DB42AD">
      <w:pPr>
        <w:pStyle w:val="ListParagraph"/>
        <w:rPr>
          <w:rFonts w:ascii="Calibri" w:hAnsi="Calibri" w:cs="Calibri"/>
        </w:rPr>
      </w:pPr>
    </w:p>
    <w:p w14:paraId="6B0CB728" w14:textId="69E28855" w:rsidR="00FB5D4B" w:rsidRPr="00DB42AD" w:rsidRDefault="00DB42AD" w:rsidP="00DB42AD">
      <w:pPr>
        <w:pStyle w:val="ListParagraph"/>
        <w:numPr>
          <w:ilvl w:val="0"/>
          <w:numId w:val="8"/>
        </w:numPr>
        <w:autoSpaceDE w:val="0"/>
        <w:autoSpaceDN w:val="0"/>
        <w:adjustRightInd w:val="0"/>
        <w:rPr>
          <w:rFonts w:ascii="Calibri" w:hAnsi="Calibri" w:cs="Calibri"/>
        </w:rPr>
      </w:pPr>
      <w:r w:rsidRPr="00DB42AD">
        <w:rPr>
          <w:rFonts w:ascii="Calibri" w:hAnsi="Calibri" w:cs="Calibri"/>
        </w:rPr>
        <w:t>I</w:t>
      </w:r>
      <w:r w:rsidR="00335993" w:rsidRPr="00DB42AD">
        <w:rPr>
          <w:rFonts w:ascii="Calibri" w:hAnsi="Calibri" w:cs="Calibri"/>
        </w:rPr>
        <w:t>nvestment to establish, build and audit</w:t>
      </w:r>
      <w:r w:rsidRPr="00DB42AD">
        <w:rPr>
          <w:rFonts w:ascii="Calibri" w:hAnsi="Calibri" w:cs="Calibri"/>
        </w:rPr>
        <w:t xml:space="preserve"> </w:t>
      </w:r>
      <w:r w:rsidR="00335993" w:rsidRPr="00DB42AD">
        <w:rPr>
          <w:rFonts w:ascii="Calibri" w:hAnsi="Calibri" w:cs="Calibri"/>
        </w:rPr>
        <w:t>national care pathways</w:t>
      </w:r>
      <w:r w:rsidRPr="00DB42AD">
        <w:rPr>
          <w:rFonts w:ascii="Calibri" w:hAnsi="Calibri" w:cs="Calibri"/>
        </w:rPr>
        <w:t xml:space="preserve"> ($2 million)</w:t>
      </w:r>
      <w:r w:rsidR="00335993" w:rsidRPr="00DB42AD">
        <w:rPr>
          <w:rFonts w:ascii="Calibri" w:hAnsi="Calibri" w:cs="Calibri"/>
        </w:rPr>
        <w:t>.</w:t>
      </w:r>
    </w:p>
    <w:p w14:paraId="36E92BF3" w14:textId="64567F53" w:rsidR="00FB5D4B" w:rsidRDefault="00FB5D4B" w:rsidP="00133306">
      <w:pPr>
        <w:rPr>
          <w:rFonts w:ascii="Calibri" w:hAnsi="Calibri" w:cs="Calibri"/>
        </w:rPr>
      </w:pPr>
    </w:p>
    <w:p w14:paraId="466A49FD" w14:textId="26845273" w:rsidR="00F62FB0" w:rsidRPr="00DB42AD" w:rsidRDefault="00F62FB0" w:rsidP="00F62FB0">
      <w:pPr>
        <w:autoSpaceDE w:val="0"/>
        <w:autoSpaceDN w:val="0"/>
        <w:adjustRightInd w:val="0"/>
        <w:rPr>
          <w:rFonts w:asciiTheme="minorHAnsi" w:hAnsiTheme="minorHAnsi" w:cstheme="minorHAnsi"/>
        </w:rPr>
      </w:pPr>
      <w:r>
        <w:rPr>
          <w:rFonts w:ascii="Calibri" w:hAnsi="Calibri" w:cs="Calibri"/>
        </w:rPr>
        <w:t>Further details of the activities can be found in the</w:t>
      </w:r>
      <w:r w:rsidR="00984A70">
        <w:rPr>
          <w:rFonts w:ascii="Calibri" w:hAnsi="Calibri" w:cs="Calibri"/>
        </w:rPr>
        <w:t xml:space="preserve"> attached</w:t>
      </w:r>
      <w:r>
        <w:rPr>
          <w:rFonts w:ascii="Calibri" w:hAnsi="Calibri" w:cs="Calibri"/>
        </w:rPr>
        <w:t xml:space="preserve"> </w:t>
      </w:r>
      <w:r w:rsidRPr="00DB42AD">
        <w:rPr>
          <w:rFonts w:asciiTheme="minorHAnsi" w:hAnsiTheme="minorHAnsi" w:cstheme="minorHAnsi"/>
          <w:i/>
          <w:iCs/>
        </w:rPr>
        <w:t xml:space="preserve">Implementation Plan for </w:t>
      </w:r>
      <w:r w:rsidR="00DC0685">
        <w:rPr>
          <w:rFonts w:asciiTheme="minorHAnsi" w:hAnsiTheme="minorHAnsi" w:cstheme="minorHAnsi"/>
          <w:i/>
          <w:iCs/>
        </w:rPr>
        <w:t>A</w:t>
      </w:r>
      <w:r w:rsidR="00DC0685" w:rsidRPr="00DB42AD">
        <w:rPr>
          <w:rFonts w:asciiTheme="minorHAnsi" w:hAnsiTheme="minorHAnsi" w:cstheme="minorHAnsi"/>
          <w:i/>
          <w:iCs/>
        </w:rPr>
        <w:t xml:space="preserve"> </w:t>
      </w:r>
      <w:r w:rsidRPr="00DB42AD">
        <w:rPr>
          <w:rFonts w:asciiTheme="minorHAnsi" w:hAnsiTheme="minorHAnsi" w:cstheme="minorHAnsi"/>
          <w:i/>
          <w:iCs/>
        </w:rPr>
        <w:t>Roadmap to Defeat M</w:t>
      </w:r>
      <w:r w:rsidR="00DC0685">
        <w:rPr>
          <w:rFonts w:asciiTheme="minorHAnsi" w:hAnsiTheme="minorHAnsi" w:cstheme="minorHAnsi"/>
          <w:i/>
          <w:iCs/>
        </w:rPr>
        <w:t xml:space="preserve">ultiple </w:t>
      </w:r>
      <w:r w:rsidRPr="00DB42AD">
        <w:rPr>
          <w:rFonts w:asciiTheme="minorHAnsi" w:hAnsiTheme="minorHAnsi" w:cstheme="minorHAnsi"/>
          <w:i/>
          <w:iCs/>
        </w:rPr>
        <w:t>S</w:t>
      </w:r>
      <w:r w:rsidR="00DC0685">
        <w:rPr>
          <w:rFonts w:asciiTheme="minorHAnsi" w:hAnsiTheme="minorHAnsi" w:cstheme="minorHAnsi"/>
          <w:i/>
          <w:iCs/>
        </w:rPr>
        <w:t>clerosis</w:t>
      </w:r>
      <w:r w:rsidRPr="00DB42AD">
        <w:rPr>
          <w:rFonts w:asciiTheme="minorHAnsi" w:hAnsiTheme="minorHAnsi" w:cstheme="minorHAnsi"/>
          <w:i/>
          <w:iCs/>
        </w:rPr>
        <w:t xml:space="preserve"> in Australia</w:t>
      </w:r>
      <w:r w:rsidRPr="00DB42AD">
        <w:rPr>
          <w:rFonts w:asciiTheme="minorHAnsi" w:hAnsiTheme="minorHAnsi" w:cstheme="minorHAnsi"/>
        </w:rPr>
        <w:t xml:space="preserve">. </w:t>
      </w:r>
    </w:p>
    <w:p w14:paraId="655F9168" w14:textId="76A5558F" w:rsidR="00F62FB0" w:rsidRPr="00F440A8" w:rsidRDefault="00F62FB0" w:rsidP="00133306">
      <w:pPr>
        <w:rPr>
          <w:rFonts w:ascii="Calibri" w:hAnsi="Calibri" w:cs="Calibri"/>
        </w:rPr>
      </w:pPr>
    </w:p>
    <w:p w14:paraId="25FCDAF5" w14:textId="6E94F61F" w:rsidR="004304E8" w:rsidRPr="00C810B4" w:rsidRDefault="004304E8" w:rsidP="00365D65">
      <w:pPr>
        <w:pStyle w:val="ListParagraph"/>
        <w:numPr>
          <w:ilvl w:val="0"/>
          <w:numId w:val="3"/>
        </w:numPr>
        <w:rPr>
          <w:rFonts w:ascii="Calibri" w:eastAsia="Calibri" w:hAnsi="Calibri" w:cs="Arial"/>
          <w:b/>
          <w:sz w:val="28"/>
          <w:szCs w:val="28"/>
          <w:lang w:eastAsia="en-US"/>
        </w:rPr>
      </w:pPr>
      <w:r w:rsidRPr="00C810B4">
        <w:rPr>
          <w:rFonts w:ascii="Calibri" w:eastAsia="Calibri" w:hAnsi="Calibri" w:cs="Arial"/>
          <w:b/>
          <w:sz w:val="28"/>
          <w:szCs w:val="28"/>
          <w:lang w:eastAsia="en-US"/>
        </w:rPr>
        <w:t>Health</w:t>
      </w:r>
      <w:r w:rsidR="00DF65B2" w:rsidRPr="00C810B4">
        <w:rPr>
          <w:rFonts w:ascii="Calibri" w:eastAsia="Calibri" w:hAnsi="Calibri" w:cs="Arial"/>
          <w:b/>
          <w:sz w:val="28"/>
          <w:szCs w:val="28"/>
          <w:lang w:eastAsia="en-US"/>
        </w:rPr>
        <w:t xml:space="preserve"> Care</w:t>
      </w:r>
    </w:p>
    <w:p w14:paraId="634BB102" w14:textId="77777777" w:rsidR="00DF65B2" w:rsidRDefault="00DF65B2" w:rsidP="00133306">
      <w:pPr>
        <w:rPr>
          <w:rFonts w:ascii="Calibri" w:eastAsia="Calibri" w:hAnsi="Calibri" w:cs="Arial"/>
          <w:b/>
          <w:lang w:eastAsia="en-US"/>
        </w:rPr>
      </w:pPr>
    </w:p>
    <w:p w14:paraId="45E88755" w14:textId="5E4F347D" w:rsidR="00AF6810" w:rsidRDefault="004304E8" w:rsidP="00133306">
      <w:pPr>
        <w:rPr>
          <w:rFonts w:ascii="Calibri" w:eastAsia="Calibri" w:hAnsi="Calibri" w:cs="Arial"/>
          <w:b/>
          <w:lang w:eastAsia="en-US"/>
        </w:rPr>
      </w:pPr>
      <w:r>
        <w:rPr>
          <w:rFonts w:ascii="Calibri" w:eastAsia="Calibri" w:hAnsi="Calibri" w:cs="Arial"/>
          <w:b/>
          <w:lang w:eastAsia="en-US"/>
        </w:rPr>
        <w:t xml:space="preserve">Health </w:t>
      </w:r>
      <w:r w:rsidR="00AF6810">
        <w:rPr>
          <w:rFonts w:ascii="Calibri" w:eastAsia="Calibri" w:hAnsi="Calibri" w:cs="Arial"/>
          <w:b/>
          <w:lang w:eastAsia="en-US"/>
        </w:rPr>
        <w:t>C</w:t>
      </w:r>
      <w:r>
        <w:rPr>
          <w:rFonts w:ascii="Calibri" w:eastAsia="Calibri" w:hAnsi="Calibri" w:cs="Arial"/>
          <w:b/>
          <w:lang w:eastAsia="en-US"/>
        </w:rPr>
        <w:t xml:space="preserve">are </w:t>
      </w:r>
      <w:r w:rsidR="00AF6810">
        <w:rPr>
          <w:rFonts w:ascii="Calibri" w:eastAsia="Calibri" w:hAnsi="Calibri" w:cs="Arial"/>
          <w:b/>
          <w:lang w:eastAsia="en-US"/>
        </w:rPr>
        <w:t>H</w:t>
      </w:r>
      <w:r>
        <w:rPr>
          <w:rFonts w:ascii="Calibri" w:eastAsia="Calibri" w:hAnsi="Calibri" w:cs="Arial"/>
          <w:b/>
          <w:lang w:eastAsia="en-US"/>
        </w:rPr>
        <w:t>omes</w:t>
      </w:r>
    </w:p>
    <w:p w14:paraId="05BBBB20" w14:textId="77777777" w:rsidR="00AF6810" w:rsidRDefault="00AF6810" w:rsidP="00133306">
      <w:pPr>
        <w:rPr>
          <w:rFonts w:ascii="Calibri" w:eastAsia="Calibri" w:hAnsi="Calibri" w:cs="Arial"/>
          <w:b/>
          <w:lang w:eastAsia="en-US"/>
        </w:rPr>
      </w:pPr>
    </w:p>
    <w:p w14:paraId="259C8FE0" w14:textId="333077C1" w:rsidR="00DF65B2" w:rsidRPr="00C8200B" w:rsidRDefault="00DF65B2" w:rsidP="00133306">
      <w:pPr>
        <w:rPr>
          <w:rFonts w:ascii="Calibri" w:eastAsia="Calibri" w:hAnsi="Calibri" w:cs="Arial"/>
          <w:bCs/>
          <w:lang w:eastAsia="en-US"/>
        </w:rPr>
      </w:pPr>
      <w:r w:rsidRPr="00C8200B">
        <w:rPr>
          <w:rFonts w:ascii="Calibri" w:eastAsia="Calibri" w:hAnsi="Calibri" w:cs="Arial"/>
          <w:bCs/>
          <w:lang w:eastAsia="en-US"/>
        </w:rPr>
        <w:t xml:space="preserve">A Health Care Home is a general practice or </w:t>
      </w:r>
      <w:r w:rsidR="00C8200B" w:rsidRPr="00C8200B">
        <w:rPr>
          <w:rFonts w:ascii="Calibri" w:eastAsia="Calibri" w:hAnsi="Calibri" w:cs="Arial"/>
          <w:bCs/>
          <w:lang w:eastAsia="en-US"/>
        </w:rPr>
        <w:t>an Aboriginal Community Controlled Health Service </w:t>
      </w:r>
      <w:r w:rsidR="00C8200B">
        <w:rPr>
          <w:rFonts w:ascii="Calibri" w:eastAsia="Calibri" w:hAnsi="Calibri" w:cs="Arial"/>
          <w:bCs/>
          <w:lang w:eastAsia="en-US"/>
        </w:rPr>
        <w:t>(</w:t>
      </w:r>
      <w:r w:rsidRPr="00C8200B">
        <w:rPr>
          <w:rFonts w:ascii="Calibri" w:eastAsia="Calibri" w:hAnsi="Calibri" w:cs="Arial"/>
          <w:bCs/>
          <w:lang w:eastAsia="en-US"/>
        </w:rPr>
        <w:t>ACCHS</w:t>
      </w:r>
      <w:r w:rsidR="00C8200B">
        <w:rPr>
          <w:rFonts w:ascii="Calibri" w:eastAsia="Calibri" w:hAnsi="Calibri" w:cs="Arial"/>
          <w:bCs/>
          <w:lang w:eastAsia="en-US"/>
        </w:rPr>
        <w:t>)</w:t>
      </w:r>
      <w:r w:rsidRPr="00C8200B">
        <w:rPr>
          <w:rFonts w:ascii="Calibri" w:eastAsia="Calibri" w:hAnsi="Calibri" w:cs="Arial"/>
          <w:bCs/>
          <w:lang w:eastAsia="en-US"/>
        </w:rPr>
        <w:t xml:space="preserve"> that coordinates care for patients with chronic and complex conditions</w:t>
      </w:r>
      <w:r w:rsidR="00C8200B">
        <w:rPr>
          <w:rFonts w:ascii="Calibri" w:eastAsia="Calibri" w:hAnsi="Calibri" w:cs="Arial"/>
          <w:bCs/>
          <w:lang w:eastAsia="en-US"/>
        </w:rPr>
        <w:t>.</w:t>
      </w:r>
      <w:r w:rsidR="00C8200B" w:rsidRPr="00481D06">
        <w:rPr>
          <w:rFonts w:asciiTheme="minorHAnsi" w:eastAsia="Calibri" w:hAnsiTheme="minorHAnsi" w:cstheme="minorHAnsi"/>
          <w:vertAlign w:val="superscript"/>
        </w:rPr>
        <w:footnoteReference w:id="2"/>
      </w:r>
    </w:p>
    <w:p w14:paraId="27BE95EE" w14:textId="77777777" w:rsidR="00DF65B2" w:rsidRPr="001B7792" w:rsidRDefault="00DF65B2" w:rsidP="00133306">
      <w:pPr>
        <w:rPr>
          <w:rFonts w:ascii="Calibri" w:eastAsia="Calibri" w:hAnsi="Calibri" w:cs="Arial"/>
          <w:bCs/>
          <w:lang w:eastAsia="en-US"/>
        </w:rPr>
      </w:pPr>
    </w:p>
    <w:p w14:paraId="5B3E7479" w14:textId="4D9720E3" w:rsidR="00DF65B2" w:rsidRDefault="00DF65B2" w:rsidP="00133306">
      <w:pPr>
        <w:rPr>
          <w:rFonts w:ascii="Calibri" w:eastAsia="Calibri" w:hAnsi="Calibri" w:cs="Arial"/>
          <w:bCs/>
          <w:lang w:eastAsia="en-US"/>
        </w:rPr>
      </w:pPr>
      <w:r w:rsidRPr="00DF65B2">
        <w:rPr>
          <w:rFonts w:ascii="Calibri" w:eastAsia="Calibri" w:hAnsi="Calibri" w:cs="Arial"/>
          <w:bCs/>
          <w:lang w:eastAsia="en-US"/>
        </w:rPr>
        <w:t>In December 2018</w:t>
      </w:r>
      <w:r w:rsidR="00AF6810">
        <w:rPr>
          <w:rFonts w:ascii="Calibri" w:eastAsia="Calibri" w:hAnsi="Calibri" w:cs="Arial"/>
          <w:bCs/>
          <w:lang w:eastAsia="en-US"/>
        </w:rPr>
        <w:t>,</w:t>
      </w:r>
      <w:r w:rsidRPr="00DF65B2">
        <w:rPr>
          <w:rFonts w:ascii="Calibri" w:eastAsia="Calibri" w:hAnsi="Calibri" w:cs="Arial"/>
          <w:bCs/>
          <w:lang w:eastAsia="en-US"/>
        </w:rPr>
        <w:t xml:space="preserve"> the Government announced the extension of the Health Care Homes program for an additional eighteen months to 30 June 2021. </w:t>
      </w:r>
    </w:p>
    <w:p w14:paraId="743DCECB" w14:textId="0233458D" w:rsidR="00C8200B" w:rsidRDefault="00C8200B" w:rsidP="00133306">
      <w:pPr>
        <w:rPr>
          <w:rFonts w:ascii="Calibri" w:eastAsia="Calibri" w:hAnsi="Calibri" w:cs="Arial"/>
          <w:bCs/>
          <w:lang w:eastAsia="en-US"/>
        </w:rPr>
      </w:pPr>
    </w:p>
    <w:p w14:paraId="03FFD2D2" w14:textId="7C0ABA22" w:rsidR="00C8200B" w:rsidRPr="001B7792" w:rsidRDefault="00AF6810" w:rsidP="00133306">
      <w:pPr>
        <w:rPr>
          <w:rFonts w:ascii="Calibri" w:eastAsia="Calibri" w:hAnsi="Calibri" w:cs="Arial"/>
          <w:bCs/>
          <w:lang w:eastAsia="en-US"/>
        </w:rPr>
      </w:pPr>
      <w:r w:rsidRPr="001B7792">
        <w:rPr>
          <w:rFonts w:ascii="Calibri" w:eastAsia="Calibri" w:hAnsi="Calibri" w:cs="Arial"/>
          <w:b/>
          <w:lang w:eastAsia="en-US"/>
        </w:rPr>
        <w:t xml:space="preserve">It is essential that the </w:t>
      </w:r>
      <w:r w:rsidR="00BB5B41" w:rsidRPr="00BB5B41">
        <w:rPr>
          <w:rFonts w:ascii="Calibri" w:eastAsia="Calibri" w:hAnsi="Calibri" w:cs="Arial"/>
          <w:b/>
          <w:bCs/>
          <w:lang w:eastAsia="en-US"/>
        </w:rPr>
        <w:t xml:space="preserve">Health Care Homes </w:t>
      </w:r>
      <w:r w:rsidRPr="001B7792">
        <w:rPr>
          <w:rFonts w:ascii="Calibri" w:eastAsia="Calibri" w:hAnsi="Calibri" w:cs="Arial"/>
          <w:b/>
          <w:lang w:eastAsia="en-US"/>
        </w:rPr>
        <w:t xml:space="preserve">program is funded in the </w:t>
      </w:r>
      <w:r w:rsidR="001B7792" w:rsidRPr="001B7792">
        <w:rPr>
          <w:rFonts w:ascii="Calibri" w:eastAsia="Calibri" w:hAnsi="Calibri" w:cs="Arial"/>
          <w:b/>
          <w:lang w:eastAsia="en-US"/>
        </w:rPr>
        <w:t xml:space="preserve">2021-22 </w:t>
      </w:r>
      <w:r w:rsidRPr="001B7792">
        <w:rPr>
          <w:rFonts w:ascii="Calibri" w:eastAsia="Calibri" w:hAnsi="Calibri" w:cs="Arial"/>
          <w:b/>
          <w:lang w:eastAsia="en-US"/>
        </w:rPr>
        <w:t xml:space="preserve">Budget to </w:t>
      </w:r>
      <w:r w:rsidR="00C8200B" w:rsidRPr="001B7792">
        <w:rPr>
          <w:rFonts w:ascii="Calibri" w:eastAsia="Calibri" w:hAnsi="Calibri" w:cs="Arial"/>
          <w:b/>
          <w:lang w:eastAsia="en-US"/>
        </w:rPr>
        <w:t xml:space="preserve">continue </w:t>
      </w:r>
      <w:r w:rsidRPr="001B7792">
        <w:rPr>
          <w:rFonts w:ascii="Calibri" w:eastAsia="Calibri" w:hAnsi="Calibri" w:cs="Arial"/>
          <w:b/>
          <w:lang w:eastAsia="en-US"/>
        </w:rPr>
        <w:t>beyond June 2021</w:t>
      </w:r>
      <w:r w:rsidRPr="001B7792">
        <w:rPr>
          <w:rFonts w:ascii="Calibri" w:eastAsia="Calibri" w:hAnsi="Calibri" w:cs="Arial"/>
          <w:bCs/>
          <w:lang w:eastAsia="en-US"/>
        </w:rPr>
        <w:t xml:space="preserve"> with a full national roll out</w:t>
      </w:r>
      <w:r w:rsidR="001B7792" w:rsidRPr="001B7792">
        <w:rPr>
          <w:rFonts w:ascii="Calibri" w:eastAsia="Calibri" w:hAnsi="Calibri" w:cs="Arial"/>
          <w:bCs/>
          <w:lang w:eastAsia="en-US"/>
        </w:rPr>
        <w:t xml:space="preserve">, </w:t>
      </w:r>
      <w:r w:rsidRPr="001B7792">
        <w:rPr>
          <w:rFonts w:ascii="Calibri" w:eastAsia="Calibri" w:hAnsi="Calibri" w:cs="Arial"/>
          <w:bCs/>
          <w:lang w:eastAsia="en-US"/>
        </w:rPr>
        <w:t>to ensure participants</w:t>
      </w:r>
      <w:r w:rsidR="00C8200B" w:rsidRPr="001B7792">
        <w:rPr>
          <w:rFonts w:ascii="Calibri" w:eastAsia="Calibri" w:hAnsi="Calibri" w:cs="Arial"/>
          <w:bCs/>
          <w:lang w:eastAsia="en-US"/>
        </w:rPr>
        <w:t xml:space="preserve"> receive coordinated and innovative patient-centred care for their chronic and complex health conditions.</w:t>
      </w:r>
    </w:p>
    <w:p w14:paraId="6207F709" w14:textId="669D119F" w:rsidR="00AF6810" w:rsidRPr="001B7792" w:rsidRDefault="00AF6810" w:rsidP="00133306">
      <w:pPr>
        <w:rPr>
          <w:rFonts w:ascii="Calibri" w:eastAsia="Calibri" w:hAnsi="Calibri" w:cs="Arial"/>
          <w:bCs/>
          <w:lang w:eastAsia="en-US"/>
        </w:rPr>
      </w:pPr>
    </w:p>
    <w:p w14:paraId="32B9FC8B" w14:textId="5E81F9C8" w:rsidR="00AF6810" w:rsidRPr="00DF65B2" w:rsidRDefault="00AF6810" w:rsidP="00133306">
      <w:pPr>
        <w:rPr>
          <w:rFonts w:ascii="Calibri" w:eastAsia="Calibri" w:hAnsi="Calibri" w:cs="Arial"/>
          <w:bCs/>
          <w:lang w:eastAsia="en-US"/>
        </w:rPr>
      </w:pPr>
      <w:r w:rsidRPr="001B7792">
        <w:rPr>
          <w:rFonts w:ascii="Calibri" w:eastAsia="Calibri" w:hAnsi="Calibri" w:cs="Arial"/>
          <w:bCs/>
          <w:lang w:eastAsia="en-US"/>
        </w:rPr>
        <w:t xml:space="preserve">Given the complex and chronic nature of </w:t>
      </w:r>
      <w:r w:rsidR="007401FA">
        <w:rPr>
          <w:rFonts w:ascii="Calibri" w:eastAsia="Calibri" w:hAnsi="Calibri" w:cs="Arial"/>
          <w:bCs/>
          <w:lang w:eastAsia="en-US"/>
        </w:rPr>
        <w:t>MS</w:t>
      </w:r>
      <w:r w:rsidRPr="001B7792">
        <w:rPr>
          <w:rFonts w:ascii="Calibri" w:eastAsia="Calibri" w:hAnsi="Calibri" w:cs="Arial"/>
          <w:bCs/>
          <w:lang w:eastAsia="en-US"/>
        </w:rPr>
        <w:t xml:space="preserve">, MS Australia further submits that </w:t>
      </w:r>
      <w:r w:rsidRPr="001B7792">
        <w:rPr>
          <w:rFonts w:ascii="Calibri" w:eastAsia="Calibri" w:hAnsi="Calibri" w:cs="Arial"/>
          <w:b/>
          <w:lang w:eastAsia="en-US"/>
        </w:rPr>
        <w:t xml:space="preserve">all people living with MS in Australia should be able to </w:t>
      </w:r>
      <w:r w:rsidR="00BB5B41" w:rsidRPr="001B7792">
        <w:rPr>
          <w:rFonts w:ascii="Calibri" w:eastAsia="Calibri" w:hAnsi="Calibri" w:cs="Arial"/>
          <w:b/>
          <w:lang w:eastAsia="en-US"/>
        </w:rPr>
        <w:t xml:space="preserve">automatically </w:t>
      </w:r>
      <w:r w:rsidRPr="001B7792">
        <w:rPr>
          <w:rFonts w:ascii="Calibri" w:eastAsia="Calibri" w:hAnsi="Calibri" w:cs="Arial"/>
          <w:b/>
          <w:lang w:eastAsia="en-US"/>
        </w:rPr>
        <w:t xml:space="preserve">access the Health Care Homes </w:t>
      </w:r>
      <w:r w:rsidRPr="001B7792">
        <w:rPr>
          <w:rFonts w:ascii="Calibri" w:eastAsia="Calibri" w:hAnsi="Calibri" w:cs="Arial"/>
          <w:bCs/>
          <w:lang w:eastAsia="en-US"/>
        </w:rPr>
        <w:t xml:space="preserve">program.  </w:t>
      </w:r>
    </w:p>
    <w:p w14:paraId="7B83C71B" w14:textId="77777777" w:rsidR="004304E8" w:rsidRPr="002849DF" w:rsidRDefault="004304E8" w:rsidP="00133306">
      <w:pPr>
        <w:rPr>
          <w:rFonts w:ascii="Calibri" w:eastAsia="Calibri" w:hAnsi="Calibri" w:cs="Arial"/>
          <w:b/>
          <w:lang w:eastAsia="en-US"/>
        </w:rPr>
      </w:pPr>
    </w:p>
    <w:p w14:paraId="4E66F600" w14:textId="3AD9AF1B" w:rsidR="00900FF8" w:rsidRPr="00C810B4" w:rsidRDefault="00EB03CB" w:rsidP="00365D65">
      <w:pPr>
        <w:pStyle w:val="ListParagraph"/>
        <w:numPr>
          <w:ilvl w:val="0"/>
          <w:numId w:val="3"/>
        </w:numPr>
        <w:contextualSpacing w:val="0"/>
        <w:rPr>
          <w:rFonts w:ascii="Calibri" w:hAnsi="Calibri" w:cs="Calibri"/>
          <w:b/>
          <w:bCs/>
          <w:sz w:val="28"/>
          <w:szCs w:val="28"/>
        </w:rPr>
      </w:pPr>
      <w:r w:rsidRPr="00C810B4">
        <w:rPr>
          <w:rFonts w:ascii="Calibri" w:hAnsi="Calibri" w:cs="Calibri"/>
          <w:b/>
          <w:bCs/>
          <w:sz w:val="28"/>
          <w:szCs w:val="28"/>
        </w:rPr>
        <w:t>Aged care</w:t>
      </w:r>
    </w:p>
    <w:p w14:paraId="4C1F822A" w14:textId="32760413" w:rsidR="001B7792" w:rsidRDefault="001B7792" w:rsidP="001B7792">
      <w:pPr>
        <w:rPr>
          <w:rFonts w:ascii="Calibri" w:hAnsi="Calibri" w:cs="Calibri"/>
          <w:b/>
          <w:bCs/>
        </w:rPr>
      </w:pPr>
    </w:p>
    <w:p w14:paraId="74871641" w14:textId="2FD0DF73" w:rsidR="001B7792" w:rsidRPr="00BC11A4" w:rsidRDefault="001B7792" w:rsidP="00365D65">
      <w:pPr>
        <w:pStyle w:val="ListParagraph"/>
        <w:numPr>
          <w:ilvl w:val="1"/>
          <w:numId w:val="3"/>
        </w:numPr>
        <w:rPr>
          <w:rFonts w:ascii="Calibri" w:hAnsi="Calibri" w:cs="Calibri"/>
          <w:b/>
          <w:bCs/>
        </w:rPr>
      </w:pPr>
      <w:r w:rsidRPr="00BC11A4">
        <w:rPr>
          <w:rFonts w:ascii="Calibri" w:hAnsi="Calibri" w:cs="Calibri"/>
          <w:b/>
          <w:bCs/>
        </w:rPr>
        <w:t>Home Care Packages</w:t>
      </w:r>
    </w:p>
    <w:p w14:paraId="58A79375" w14:textId="3B2DEEB7" w:rsidR="00BC11A4" w:rsidRDefault="00BC11A4" w:rsidP="00BC11A4">
      <w:pPr>
        <w:rPr>
          <w:rFonts w:ascii="Calibri" w:hAnsi="Calibri" w:cs="Calibri"/>
          <w:b/>
          <w:bCs/>
        </w:rPr>
      </w:pPr>
    </w:p>
    <w:p w14:paraId="5C729346" w14:textId="0562A752" w:rsidR="007A7BC5" w:rsidRDefault="00D65513" w:rsidP="007A7BC5">
      <w:pPr>
        <w:pStyle w:val="ListParagraph"/>
        <w:ind w:left="0"/>
        <w:contextualSpacing w:val="0"/>
        <w:rPr>
          <w:rFonts w:ascii="Calibri" w:hAnsi="Calibri" w:cs="Calibri"/>
        </w:rPr>
      </w:pPr>
      <w:r>
        <w:rPr>
          <w:rFonts w:ascii="Calibri" w:hAnsi="Calibri" w:cs="Calibri"/>
        </w:rPr>
        <w:t>MS Australia</w:t>
      </w:r>
      <w:r w:rsidRPr="00BC11A4">
        <w:rPr>
          <w:rFonts w:ascii="Calibri" w:hAnsi="Calibri" w:cs="Calibri"/>
        </w:rPr>
        <w:t xml:space="preserve"> </w:t>
      </w:r>
      <w:r w:rsidR="00BC11A4">
        <w:rPr>
          <w:rFonts w:ascii="Calibri" w:hAnsi="Calibri" w:cs="Calibri"/>
        </w:rPr>
        <w:t>want</w:t>
      </w:r>
      <w:r w:rsidR="0005200D">
        <w:rPr>
          <w:rFonts w:ascii="Calibri" w:hAnsi="Calibri" w:cs="Calibri"/>
        </w:rPr>
        <w:t>s</w:t>
      </w:r>
      <w:r w:rsidR="00BC11A4" w:rsidRPr="00BC11A4">
        <w:rPr>
          <w:rFonts w:ascii="Calibri" w:hAnsi="Calibri" w:cs="Calibri"/>
        </w:rPr>
        <w:t xml:space="preserve"> to ensure that people </w:t>
      </w:r>
      <w:r w:rsidR="00BC11A4">
        <w:rPr>
          <w:rFonts w:ascii="Calibri" w:hAnsi="Calibri" w:cs="Calibri"/>
        </w:rPr>
        <w:t xml:space="preserve">with MS </w:t>
      </w:r>
      <w:r w:rsidR="00BC11A4" w:rsidRPr="00BC11A4">
        <w:rPr>
          <w:rFonts w:ascii="Calibri" w:hAnsi="Calibri" w:cs="Calibri"/>
        </w:rPr>
        <w:t xml:space="preserve">are adequately supported to stay at home for as long as possible and only be recommended for residential care when every other possible avenue of care and support has been exhausted. </w:t>
      </w:r>
      <w:r w:rsidR="007401FA">
        <w:rPr>
          <w:rFonts w:ascii="Calibri" w:hAnsi="Calibri" w:cs="Calibri"/>
        </w:rPr>
        <w:t>Assisting people to remain in their homes allows them to retain independence and stay connected to their community.</w:t>
      </w:r>
      <w:r w:rsidR="006655B0">
        <w:rPr>
          <w:rFonts w:ascii="Calibri" w:hAnsi="Calibri" w:cs="Calibri"/>
        </w:rPr>
        <w:t xml:space="preserve"> </w:t>
      </w:r>
      <w:r w:rsidR="007A7BC5">
        <w:rPr>
          <w:rFonts w:ascii="Calibri" w:hAnsi="Calibri" w:cs="Calibri"/>
        </w:rPr>
        <w:t>This will also avoid admissions into residential care, often where their condition deteriorates rapidly.</w:t>
      </w:r>
    </w:p>
    <w:p w14:paraId="63013259" w14:textId="77777777" w:rsidR="00D65513" w:rsidRDefault="00D65513" w:rsidP="007A7BC5">
      <w:pPr>
        <w:pStyle w:val="ListParagraph"/>
        <w:ind w:left="0"/>
        <w:contextualSpacing w:val="0"/>
        <w:rPr>
          <w:rFonts w:ascii="Calibri" w:hAnsi="Calibri" w:cs="Calibri"/>
        </w:rPr>
      </w:pPr>
    </w:p>
    <w:p w14:paraId="73EB9D4B" w14:textId="00E4BBFE" w:rsidR="00BC11A4" w:rsidRDefault="007401FA" w:rsidP="00BC11A4">
      <w:pPr>
        <w:rPr>
          <w:rFonts w:ascii="Calibri" w:hAnsi="Calibri" w:cs="Calibri"/>
        </w:rPr>
      </w:pPr>
      <w:r>
        <w:rPr>
          <w:rFonts w:ascii="Calibri" w:hAnsi="Calibri" w:cs="Calibri"/>
        </w:rPr>
        <w:t>In the current climate of COVID-19, k</w:t>
      </w:r>
      <w:r w:rsidR="006655B0">
        <w:rPr>
          <w:rFonts w:ascii="Calibri" w:hAnsi="Calibri" w:cs="Calibri"/>
        </w:rPr>
        <w:t xml:space="preserve">eeping people </w:t>
      </w:r>
      <w:r>
        <w:rPr>
          <w:rFonts w:ascii="Calibri" w:hAnsi="Calibri" w:cs="Calibri"/>
        </w:rPr>
        <w:t xml:space="preserve">in their </w:t>
      </w:r>
      <w:r w:rsidR="006655B0">
        <w:rPr>
          <w:rFonts w:ascii="Calibri" w:hAnsi="Calibri" w:cs="Calibri"/>
        </w:rPr>
        <w:t>home</w:t>
      </w:r>
      <w:r>
        <w:rPr>
          <w:rFonts w:ascii="Calibri" w:hAnsi="Calibri" w:cs="Calibri"/>
        </w:rPr>
        <w:t>s</w:t>
      </w:r>
      <w:r w:rsidR="006655B0">
        <w:rPr>
          <w:rFonts w:ascii="Calibri" w:hAnsi="Calibri" w:cs="Calibri"/>
        </w:rPr>
        <w:t xml:space="preserve"> </w:t>
      </w:r>
      <w:r>
        <w:rPr>
          <w:rFonts w:ascii="Calibri" w:hAnsi="Calibri" w:cs="Calibri"/>
        </w:rPr>
        <w:t xml:space="preserve">also reduces </w:t>
      </w:r>
      <w:r w:rsidR="006655B0">
        <w:rPr>
          <w:rFonts w:ascii="Calibri" w:hAnsi="Calibri" w:cs="Calibri"/>
        </w:rPr>
        <w:t>expos</w:t>
      </w:r>
      <w:r>
        <w:rPr>
          <w:rFonts w:ascii="Calibri" w:hAnsi="Calibri" w:cs="Calibri"/>
        </w:rPr>
        <w:t>ure</w:t>
      </w:r>
      <w:r w:rsidR="006655B0">
        <w:rPr>
          <w:rFonts w:ascii="Calibri" w:hAnsi="Calibri" w:cs="Calibri"/>
        </w:rPr>
        <w:t xml:space="preserve"> to COVID</w:t>
      </w:r>
      <w:r>
        <w:rPr>
          <w:rFonts w:ascii="Calibri" w:hAnsi="Calibri" w:cs="Calibri"/>
        </w:rPr>
        <w:t>-19 infection and the subsequent health consequences</w:t>
      </w:r>
      <w:r w:rsidR="006655B0">
        <w:rPr>
          <w:rFonts w:ascii="Calibri" w:hAnsi="Calibri" w:cs="Calibri"/>
        </w:rPr>
        <w:t xml:space="preserve">. </w:t>
      </w:r>
      <w:r>
        <w:rPr>
          <w:rFonts w:ascii="Calibri" w:hAnsi="Calibri" w:cs="Calibri"/>
        </w:rPr>
        <w:t>The delivery of further</w:t>
      </w:r>
      <w:r w:rsidR="006655B0">
        <w:rPr>
          <w:rFonts w:ascii="Calibri" w:hAnsi="Calibri" w:cs="Calibri"/>
        </w:rPr>
        <w:t xml:space="preserve"> Home Care Packages </w:t>
      </w:r>
      <w:r>
        <w:rPr>
          <w:rFonts w:ascii="Calibri" w:hAnsi="Calibri" w:cs="Calibri"/>
        </w:rPr>
        <w:t>will also provide a</w:t>
      </w:r>
      <w:r w:rsidR="006655B0">
        <w:rPr>
          <w:rFonts w:ascii="Calibri" w:hAnsi="Calibri" w:cs="Calibri"/>
        </w:rPr>
        <w:t xml:space="preserve"> potential </w:t>
      </w:r>
      <w:r w:rsidR="005B60EA">
        <w:rPr>
          <w:rFonts w:ascii="Calibri" w:hAnsi="Calibri" w:cs="Calibri"/>
        </w:rPr>
        <w:t xml:space="preserve">opportunity for rapid </w:t>
      </w:r>
      <w:r w:rsidR="006655B0">
        <w:rPr>
          <w:rFonts w:ascii="Calibri" w:hAnsi="Calibri" w:cs="Calibri"/>
        </w:rPr>
        <w:t>workforce expansion</w:t>
      </w:r>
      <w:r w:rsidR="005B60EA">
        <w:rPr>
          <w:rFonts w:ascii="Calibri" w:hAnsi="Calibri" w:cs="Calibri"/>
        </w:rPr>
        <w:t xml:space="preserve"> in this sector</w:t>
      </w:r>
      <w:r w:rsidR="006655B0">
        <w:rPr>
          <w:rFonts w:ascii="Calibri" w:hAnsi="Calibri" w:cs="Calibri"/>
        </w:rPr>
        <w:t>.</w:t>
      </w:r>
    </w:p>
    <w:p w14:paraId="26AD926B" w14:textId="77777777" w:rsidR="00BC11A4" w:rsidRDefault="00BC11A4" w:rsidP="00BC11A4">
      <w:pPr>
        <w:rPr>
          <w:rFonts w:ascii="Calibri" w:hAnsi="Calibri" w:cs="Calibri"/>
        </w:rPr>
      </w:pPr>
    </w:p>
    <w:p w14:paraId="22F151B1" w14:textId="6093B8FC" w:rsidR="00B96499" w:rsidRDefault="00BC11A4" w:rsidP="00B96499">
      <w:pPr>
        <w:rPr>
          <w:rFonts w:ascii="Calibri" w:hAnsi="Calibri" w:cs="Calibri"/>
        </w:rPr>
      </w:pPr>
      <w:r w:rsidRPr="00BC11A4">
        <w:rPr>
          <w:rFonts w:ascii="Calibri" w:hAnsi="Calibri" w:cs="Calibri"/>
        </w:rPr>
        <w:t>This necessitates investment in additional home care packages to alleviate long waiting lists.</w:t>
      </w:r>
      <w:r w:rsidR="00B96499">
        <w:rPr>
          <w:rFonts w:ascii="Calibri" w:hAnsi="Calibri" w:cs="Calibri"/>
        </w:rPr>
        <w:t xml:space="preserve">  Announcements of additional packages in recent years (e.g. 10,000 in December 2018</w:t>
      </w:r>
      <w:r w:rsidR="003755E0">
        <w:rPr>
          <w:rFonts w:ascii="Calibri" w:hAnsi="Calibri" w:cs="Calibri"/>
        </w:rPr>
        <w:t xml:space="preserve">, </w:t>
      </w:r>
      <w:r w:rsidR="00B96499">
        <w:rPr>
          <w:rFonts w:ascii="Calibri" w:hAnsi="Calibri" w:cs="Calibri"/>
        </w:rPr>
        <w:t>10,000 in February 2019</w:t>
      </w:r>
      <w:r w:rsidR="003755E0">
        <w:rPr>
          <w:rFonts w:ascii="Calibri" w:hAnsi="Calibri" w:cs="Calibri"/>
        </w:rPr>
        <w:t xml:space="preserve"> and another 10,000 in December 2020</w:t>
      </w:r>
      <w:r w:rsidR="00B96499">
        <w:rPr>
          <w:rFonts w:ascii="Calibri" w:hAnsi="Calibri" w:cs="Calibri"/>
        </w:rPr>
        <w:t>) have been inadequate</w:t>
      </w:r>
      <w:r w:rsidR="005B60EA">
        <w:rPr>
          <w:rFonts w:ascii="Calibri" w:hAnsi="Calibri" w:cs="Calibri"/>
        </w:rPr>
        <w:t xml:space="preserve"> and will never catch up to </w:t>
      </w:r>
      <w:r w:rsidR="007D0A61">
        <w:rPr>
          <w:rFonts w:ascii="Calibri" w:hAnsi="Calibri" w:cs="Calibri"/>
        </w:rPr>
        <w:t xml:space="preserve">the </w:t>
      </w:r>
      <w:r w:rsidR="005B60EA">
        <w:rPr>
          <w:rFonts w:ascii="Calibri" w:hAnsi="Calibri" w:cs="Calibri"/>
        </w:rPr>
        <w:t>growing demand and lengthening waiting lists</w:t>
      </w:r>
      <w:r w:rsidR="00B96499">
        <w:rPr>
          <w:rFonts w:ascii="Calibri" w:hAnsi="Calibri" w:cs="Calibri"/>
        </w:rPr>
        <w:t>.</w:t>
      </w:r>
    </w:p>
    <w:p w14:paraId="52317172" w14:textId="77777777" w:rsidR="00B96499" w:rsidRDefault="00B96499" w:rsidP="00B96499">
      <w:pPr>
        <w:rPr>
          <w:rFonts w:ascii="Calibri" w:hAnsi="Calibri" w:cs="Calibri"/>
        </w:rPr>
      </w:pPr>
    </w:p>
    <w:p w14:paraId="7C5C44D4" w14:textId="3314AB03" w:rsidR="00B96499" w:rsidRDefault="00B96499" w:rsidP="00B96499">
      <w:pPr>
        <w:rPr>
          <w:rFonts w:ascii="Calibri" w:hAnsi="Calibri" w:cs="Calibri"/>
        </w:rPr>
      </w:pPr>
      <w:r>
        <w:rPr>
          <w:rFonts w:ascii="Calibri" w:hAnsi="Calibri" w:cs="Calibri"/>
        </w:rPr>
        <w:t>As stated on p</w:t>
      </w:r>
      <w:r w:rsidR="00663409">
        <w:rPr>
          <w:rFonts w:ascii="Calibri" w:hAnsi="Calibri" w:cs="Calibri"/>
        </w:rPr>
        <w:t>age</w:t>
      </w:r>
      <w:r>
        <w:rPr>
          <w:rFonts w:ascii="Calibri" w:hAnsi="Calibri" w:cs="Calibri"/>
        </w:rPr>
        <w:t xml:space="preserve"> 161 of the interim Report of the </w:t>
      </w:r>
      <w:r w:rsidRPr="005C2917">
        <w:rPr>
          <w:rFonts w:ascii="Calibri" w:hAnsi="Calibri" w:cs="Calibri"/>
        </w:rPr>
        <w:t>Royal Commission into Aged Care Quality and Safety, “</w:t>
      </w:r>
      <w:r w:rsidRPr="00B96499">
        <w:rPr>
          <w:rFonts w:ascii="Calibri" w:hAnsi="Calibri" w:cs="Calibri"/>
        </w:rPr>
        <w:t>Given the extent of the pre-existing waiting list, it is clear that the additional Packages will not satisfy the current, and growing, demand for home care</w:t>
      </w:r>
      <w:r>
        <w:rPr>
          <w:rFonts w:ascii="Calibri" w:hAnsi="Calibri" w:cs="Calibri"/>
        </w:rPr>
        <w:t>”</w:t>
      </w:r>
      <w:r w:rsidRPr="00B96499">
        <w:rPr>
          <w:rFonts w:ascii="Calibri" w:hAnsi="Calibri" w:cs="Calibri"/>
        </w:rPr>
        <w:t>.</w:t>
      </w:r>
      <w:r>
        <w:rPr>
          <w:rFonts w:ascii="Calibri" w:hAnsi="Calibri" w:cs="Calibri"/>
        </w:rPr>
        <w:t xml:space="preserve"> </w:t>
      </w:r>
    </w:p>
    <w:p w14:paraId="5DFD986A" w14:textId="34109CCD" w:rsidR="00B96499" w:rsidRDefault="00B96499" w:rsidP="00B96499">
      <w:pPr>
        <w:rPr>
          <w:rFonts w:ascii="Calibri" w:hAnsi="Calibri" w:cs="Calibri"/>
        </w:rPr>
      </w:pPr>
      <w:r>
        <w:rPr>
          <w:rFonts w:ascii="Calibri" w:hAnsi="Calibri" w:cs="Calibri"/>
        </w:rPr>
        <w:t xml:space="preserve"> </w:t>
      </w:r>
    </w:p>
    <w:p w14:paraId="41E0BC04" w14:textId="620CB5AB" w:rsidR="00EB03CB" w:rsidRDefault="005C2917" w:rsidP="00752602">
      <w:pPr>
        <w:pStyle w:val="ListParagraph"/>
        <w:ind w:left="0"/>
        <w:contextualSpacing w:val="0"/>
        <w:rPr>
          <w:rFonts w:ascii="Calibri" w:hAnsi="Calibri" w:cs="Calibri"/>
        </w:rPr>
      </w:pPr>
      <w:r w:rsidRPr="005C2917">
        <w:rPr>
          <w:rFonts w:ascii="Calibri" w:hAnsi="Calibri" w:cs="Calibri"/>
          <w:b/>
          <w:bCs/>
        </w:rPr>
        <w:t xml:space="preserve">MS Australia recommends that at least an additional 50,000 </w:t>
      </w:r>
      <w:r w:rsidR="00EB03CB" w:rsidRPr="005C2917">
        <w:rPr>
          <w:rFonts w:ascii="Calibri" w:hAnsi="Calibri" w:cs="Calibri"/>
          <w:b/>
          <w:bCs/>
        </w:rPr>
        <w:t>Home Care Packages</w:t>
      </w:r>
      <w:r w:rsidRPr="005C2917">
        <w:rPr>
          <w:rFonts w:ascii="Calibri" w:hAnsi="Calibri" w:cs="Calibri"/>
          <w:b/>
          <w:bCs/>
        </w:rPr>
        <w:t xml:space="preserve"> be funded </w:t>
      </w:r>
      <w:r>
        <w:rPr>
          <w:rFonts w:ascii="Calibri" w:hAnsi="Calibri" w:cs="Calibri"/>
        </w:rPr>
        <w:t>in the 2021-22 Budget to alleviate the long waiting lists and to ensure that those eligible wait no longer than three months for their Package to be activated.</w:t>
      </w:r>
    </w:p>
    <w:p w14:paraId="04EE80B5" w14:textId="4CCC575A" w:rsidR="005B60EA" w:rsidRDefault="005B60EA" w:rsidP="00752602">
      <w:pPr>
        <w:pStyle w:val="ListParagraph"/>
        <w:ind w:left="0"/>
        <w:contextualSpacing w:val="0"/>
        <w:rPr>
          <w:rFonts w:ascii="Calibri" w:hAnsi="Calibri" w:cs="Calibri"/>
        </w:rPr>
      </w:pPr>
    </w:p>
    <w:p w14:paraId="6F13D6FB" w14:textId="672B5577" w:rsidR="005C2917" w:rsidRDefault="005C2917" w:rsidP="00752602">
      <w:pPr>
        <w:pStyle w:val="ListParagraph"/>
        <w:ind w:left="0"/>
        <w:contextualSpacing w:val="0"/>
        <w:rPr>
          <w:rFonts w:ascii="Calibri" w:hAnsi="Calibri" w:cs="Calibri"/>
        </w:rPr>
      </w:pPr>
    </w:p>
    <w:p w14:paraId="047AA0DB" w14:textId="1BBED2D4" w:rsidR="005C2917" w:rsidRPr="005C2917" w:rsidRDefault="005C2917" w:rsidP="00365D65">
      <w:pPr>
        <w:pStyle w:val="ListParagraph"/>
        <w:numPr>
          <w:ilvl w:val="1"/>
          <w:numId w:val="3"/>
        </w:numPr>
        <w:contextualSpacing w:val="0"/>
        <w:rPr>
          <w:rFonts w:ascii="Calibri" w:hAnsi="Calibri" w:cs="Calibri"/>
          <w:b/>
          <w:bCs/>
        </w:rPr>
      </w:pPr>
      <w:r w:rsidRPr="005C2917">
        <w:rPr>
          <w:rFonts w:ascii="Calibri" w:hAnsi="Calibri" w:cs="Calibri"/>
          <w:b/>
          <w:bCs/>
        </w:rPr>
        <w:t xml:space="preserve">Assistive </w:t>
      </w:r>
      <w:r w:rsidR="00A9076A">
        <w:rPr>
          <w:rFonts w:ascii="Calibri" w:hAnsi="Calibri" w:cs="Calibri"/>
          <w:b/>
          <w:bCs/>
        </w:rPr>
        <w:t>t</w:t>
      </w:r>
      <w:r w:rsidR="00A9076A" w:rsidRPr="005C2917">
        <w:rPr>
          <w:rFonts w:ascii="Calibri" w:hAnsi="Calibri" w:cs="Calibri"/>
          <w:b/>
          <w:bCs/>
        </w:rPr>
        <w:t>echnology</w:t>
      </w:r>
      <w:r w:rsidR="00A9076A">
        <w:rPr>
          <w:rFonts w:ascii="Calibri" w:hAnsi="Calibri" w:cs="Calibri"/>
          <w:b/>
          <w:bCs/>
        </w:rPr>
        <w:t xml:space="preserve"> </w:t>
      </w:r>
      <w:r w:rsidR="00921CF7">
        <w:rPr>
          <w:rFonts w:ascii="Calibri" w:hAnsi="Calibri" w:cs="Calibri"/>
          <w:b/>
          <w:bCs/>
        </w:rPr>
        <w:t>for older Australians</w:t>
      </w:r>
    </w:p>
    <w:p w14:paraId="05C8662B" w14:textId="2997F282" w:rsidR="005C2917" w:rsidRDefault="005C2917" w:rsidP="005C2917">
      <w:pPr>
        <w:rPr>
          <w:rFonts w:ascii="Calibri" w:hAnsi="Calibri" w:cs="Calibri"/>
        </w:rPr>
      </w:pPr>
    </w:p>
    <w:p w14:paraId="1EE67FF1" w14:textId="7B44CEEB" w:rsidR="00984A70" w:rsidRDefault="00984A70" w:rsidP="00921CF7">
      <w:pPr>
        <w:rPr>
          <w:rFonts w:ascii="Calibri" w:hAnsi="Calibri" w:cs="Calibri"/>
        </w:rPr>
      </w:pPr>
      <w:r w:rsidRPr="00D54065">
        <w:rPr>
          <w:rFonts w:ascii="Calibri" w:hAnsi="Calibri"/>
        </w:rPr>
        <w:t xml:space="preserve">Assistive technology (AT) plays a critical role in the lives of people with disability </w:t>
      </w:r>
      <w:r w:rsidR="00786DA0">
        <w:rPr>
          <w:rFonts w:ascii="Calibri" w:hAnsi="Calibri"/>
        </w:rPr>
        <w:t xml:space="preserve">of all ages </w:t>
      </w:r>
      <w:r w:rsidRPr="00D54065">
        <w:rPr>
          <w:rFonts w:ascii="Calibri" w:hAnsi="Calibri"/>
        </w:rPr>
        <w:t xml:space="preserve">by facilitating independence and participation in everyday activities. </w:t>
      </w:r>
      <w:r>
        <w:rPr>
          <w:rFonts w:ascii="Calibri" w:hAnsi="Calibri"/>
        </w:rPr>
        <w:t>S</w:t>
      </w:r>
      <w:r w:rsidRPr="00D54065">
        <w:rPr>
          <w:rFonts w:ascii="Calibri" w:hAnsi="Calibri"/>
        </w:rPr>
        <w:t>creen reading software, mobility aids, electronic communication devices and prosthetic aids are all examples of AT</w:t>
      </w:r>
      <w:r>
        <w:rPr>
          <w:rFonts w:ascii="Calibri" w:hAnsi="Calibri"/>
        </w:rPr>
        <w:t>.</w:t>
      </w:r>
    </w:p>
    <w:p w14:paraId="6DA01EC7" w14:textId="77777777" w:rsidR="00984A70" w:rsidRDefault="00984A70" w:rsidP="00921CF7">
      <w:pPr>
        <w:rPr>
          <w:rFonts w:ascii="Calibri" w:hAnsi="Calibri" w:cs="Calibri"/>
        </w:rPr>
      </w:pPr>
    </w:p>
    <w:p w14:paraId="1D8AF4BE" w14:textId="32C9A76A" w:rsidR="00921CF7" w:rsidRDefault="005C2917" w:rsidP="00921CF7">
      <w:pPr>
        <w:rPr>
          <w:rFonts w:ascii="Calibri" w:hAnsi="Calibri" w:cs="Calibri"/>
        </w:rPr>
      </w:pPr>
      <w:r w:rsidRPr="00921CF7">
        <w:rPr>
          <w:rFonts w:ascii="Calibri" w:hAnsi="Calibri" w:cs="Calibri"/>
        </w:rPr>
        <w:t xml:space="preserve">It is essential that older people with disability have access to the support they need to lead full and active lives. </w:t>
      </w:r>
      <w:r w:rsidR="00921CF7" w:rsidRPr="00921CF7">
        <w:rPr>
          <w:rFonts w:ascii="Calibri" w:hAnsi="Calibri" w:cs="Calibri"/>
        </w:rPr>
        <w:t>The NDIS is able to provide scheme participants with fully funded access to assistive technology, but the situation for those who are excluded from the scheme is very different. Older people with disability bear the brunt of this arrangement, as the age cut-off for eligibility for the NDIS is 65.</w:t>
      </w:r>
    </w:p>
    <w:p w14:paraId="585C05C6" w14:textId="77777777" w:rsidR="00BB5B41" w:rsidRPr="00921CF7" w:rsidRDefault="00BB5B41" w:rsidP="00921CF7">
      <w:pPr>
        <w:rPr>
          <w:rFonts w:ascii="Calibri" w:hAnsi="Calibri" w:cs="Calibri"/>
        </w:rPr>
      </w:pPr>
    </w:p>
    <w:p w14:paraId="76DBD2E5" w14:textId="510BCF4A" w:rsidR="00921CF7" w:rsidRDefault="00921CF7" w:rsidP="00921CF7">
      <w:pPr>
        <w:pStyle w:val="Bodycopy"/>
        <w:spacing w:before="0" w:after="0"/>
        <w:ind w:left="0"/>
        <w:rPr>
          <w:rFonts w:ascii="Calibri" w:eastAsia="Times New Roman" w:hAnsi="Calibri" w:cs="Calibri"/>
          <w:szCs w:val="24"/>
          <w:lang w:eastAsia="en-AU"/>
        </w:rPr>
      </w:pPr>
      <w:r w:rsidRPr="00921CF7">
        <w:rPr>
          <w:rFonts w:ascii="Calibri" w:eastAsia="Times New Roman" w:hAnsi="Calibri" w:cs="Calibri"/>
          <w:szCs w:val="24"/>
          <w:lang w:eastAsia="en-AU"/>
        </w:rPr>
        <w:t xml:space="preserve">People who are excluded from the NDIS are commonly required to wait well over a year to access funding for </w:t>
      </w:r>
      <w:r w:rsidR="00663409">
        <w:rPr>
          <w:rFonts w:ascii="Calibri" w:eastAsia="Times New Roman" w:hAnsi="Calibri" w:cs="Calibri"/>
          <w:szCs w:val="24"/>
          <w:lang w:eastAsia="en-AU"/>
        </w:rPr>
        <w:t>AT</w:t>
      </w:r>
      <w:r w:rsidRPr="00921CF7">
        <w:rPr>
          <w:rFonts w:ascii="Calibri" w:eastAsia="Times New Roman" w:hAnsi="Calibri" w:cs="Calibri"/>
          <w:szCs w:val="24"/>
          <w:lang w:eastAsia="en-AU"/>
        </w:rPr>
        <w:t>. They are forced to self-fund part or all of the equipment they need, often at considerable expense</w:t>
      </w:r>
      <w:r w:rsidR="00663409">
        <w:rPr>
          <w:rFonts w:ascii="Calibri" w:eastAsia="Times New Roman" w:hAnsi="Calibri" w:cs="Calibri"/>
          <w:szCs w:val="24"/>
          <w:lang w:eastAsia="en-AU"/>
        </w:rPr>
        <w:t xml:space="preserve"> a</w:t>
      </w:r>
      <w:r w:rsidRPr="00921CF7">
        <w:rPr>
          <w:rFonts w:ascii="Calibri" w:eastAsia="Times New Roman" w:hAnsi="Calibri" w:cs="Calibri"/>
          <w:szCs w:val="24"/>
          <w:lang w:eastAsia="en-AU"/>
        </w:rPr>
        <w:t>nd in some cases, they simply go without.</w:t>
      </w:r>
    </w:p>
    <w:p w14:paraId="02316032" w14:textId="489F8EFA" w:rsidR="00921CF7" w:rsidRDefault="00921CF7" w:rsidP="00921CF7">
      <w:pPr>
        <w:pStyle w:val="Bodycopy"/>
        <w:spacing w:before="0" w:after="0"/>
        <w:ind w:left="0"/>
        <w:rPr>
          <w:rFonts w:ascii="Calibri" w:eastAsia="Times New Roman" w:hAnsi="Calibri" w:cs="Calibri"/>
          <w:szCs w:val="24"/>
          <w:lang w:eastAsia="en-AU"/>
        </w:rPr>
      </w:pPr>
    </w:p>
    <w:p w14:paraId="2C3CFBA4" w14:textId="6BFA70B4" w:rsidR="00F51C8D" w:rsidRDefault="00F51C8D" w:rsidP="00921CF7">
      <w:pPr>
        <w:pStyle w:val="Bodycopy"/>
        <w:spacing w:before="0" w:after="0"/>
        <w:ind w:left="0"/>
        <w:rPr>
          <w:rFonts w:ascii="Calibri" w:eastAsia="Times New Roman" w:hAnsi="Calibri" w:cs="Calibri"/>
          <w:szCs w:val="24"/>
          <w:lang w:eastAsia="en-AU"/>
        </w:rPr>
      </w:pPr>
      <w:r>
        <w:rPr>
          <w:rFonts w:ascii="Calibri" w:eastAsia="Times New Roman" w:hAnsi="Calibri" w:cs="Calibri"/>
          <w:szCs w:val="24"/>
          <w:lang w:eastAsia="en-AU"/>
        </w:rPr>
        <w:t xml:space="preserve">Provision of </w:t>
      </w:r>
      <w:r w:rsidR="00663409">
        <w:rPr>
          <w:rFonts w:ascii="Calibri" w:eastAsia="Times New Roman" w:hAnsi="Calibri" w:cs="Calibri"/>
          <w:szCs w:val="24"/>
          <w:lang w:eastAsia="en-AU"/>
        </w:rPr>
        <w:t>AT</w:t>
      </w:r>
      <w:r>
        <w:rPr>
          <w:rFonts w:ascii="Calibri" w:eastAsia="Times New Roman" w:hAnsi="Calibri" w:cs="Calibri"/>
          <w:szCs w:val="24"/>
          <w:lang w:eastAsia="en-AU"/>
        </w:rPr>
        <w:t xml:space="preserve"> keeps people living their lives better – in work</w:t>
      </w:r>
      <w:r w:rsidR="00663409">
        <w:rPr>
          <w:rFonts w:ascii="Calibri" w:eastAsia="Times New Roman" w:hAnsi="Calibri" w:cs="Calibri"/>
          <w:szCs w:val="24"/>
          <w:lang w:eastAsia="en-AU"/>
        </w:rPr>
        <w:t xml:space="preserve"> and </w:t>
      </w:r>
      <w:r>
        <w:rPr>
          <w:rFonts w:ascii="Calibri" w:eastAsia="Times New Roman" w:hAnsi="Calibri" w:cs="Calibri"/>
          <w:szCs w:val="24"/>
          <w:lang w:eastAsia="en-AU"/>
        </w:rPr>
        <w:t xml:space="preserve"> at home, </w:t>
      </w:r>
      <w:r w:rsidR="00786DA0">
        <w:rPr>
          <w:rFonts w:ascii="Calibri" w:eastAsia="Times New Roman" w:hAnsi="Calibri" w:cs="Calibri"/>
          <w:szCs w:val="24"/>
          <w:lang w:eastAsia="en-AU"/>
        </w:rPr>
        <w:t xml:space="preserve">resulting in </w:t>
      </w:r>
      <w:r>
        <w:rPr>
          <w:rFonts w:ascii="Calibri" w:eastAsia="Times New Roman" w:hAnsi="Calibri" w:cs="Calibri"/>
          <w:szCs w:val="24"/>
          <w:lang w:eastAsia="en-AU"/>
        </w:rPr>
        <w:t xml:space="preserve">less </w:t>
      </w:r>
      <w:r w:rsidR="0005200D">
        <w:rPr>
          <w:rFonts w:ascii="Calibri" w:eastAsia="Times New Roman" w:hAnsi="Calibri" w:cs="Calibri"/>
          <w:szCs w:val="24"/>
          <w:lang w:eastAsia="en-AU"/>
        </w:rPr>
        <w:t>demand</w:t>
      </w:r>
      <w:r>
        <w:rPr>
          <w:rFonts w:ascii="Calibri" w:eastAsia="Times New Roman" w:hAnsi="Calibri" w:cs="Calibri"/>
          <w:szCs w:val="24"/>
          <w:lang w:eastAsia="en-AU"/>
        </w:rPr>
        <w:t xml:space="preserve"> on support system</w:t>
      </w:r>
      <w:r w:rsidR="00786DA0">
        <w:rPr>
          <w:rFonts w:ascii="Calibri" w:eastAsia="Times New Roman" w:hAnsi="Calibri" w:cs="Calibri"/>
          <w:szCs w:val="24"/>
          <w:lang w:eastAsia="en-AU"/>
        </w:rPr>
        <w:t>s.</w:t>
      </w:r>
    </w:p>
    <w:p w14:paraId="0A0B3DF4" w14:textId="77777777" w:rsidR="00F51C8D" w:rsidRPr="00921CF7" w:rsidRDefault="00F51C8D" w:rsidP="00921CF7">
      <w:pPr>
        <w:pStyle w:val="Bodycopy"/>
        <w:spacing w:before="0" w:after="0"/>
        <w:ind w:left="0"/>
        <w:rPr>
          <w:rFonts w:ascii="Calibri" w:eastAsia="Times New Roman" w:hAnsi="Calibri" w:cs="Calibri"/>
          <w:szCs w:val="24"/>
          <w:lang w:eastAsia="en-AU"/>
        </w:rPr>
      </w:pPr>
    </w:p>
    <w:p w14:paraId="453F4031" w14:textId="7FCD29BB" w:rsidR="005C2917" w:rsidRPr="005C2917" w:rsidRDefault="00921CF7" w:rsidP="00921CF7">
      <w:pPr>
        <w:rPr>
          <w:rFonts w:ascii="Calibri" w:hAnsi="Calibri" w:cs="Calibri"/>
        </w:rPr>
      </w:pPr>
      <w:r w:rsidRPr="00921CF7">
        <w:rPr>
          <w:rFonts w:ascii="Calibri" w:hAnsi="Calibri" w:cs="Calibri"/>
          <w:b/>
          <w:bCs/>
        </w:rPr>
        <w:t>MS Australia recommends that the 2021-22 Budget prioritise the establishment of a funded National Assistive Technology Program</w:t>
      </w:r>
      <w:r w:rsidRPr="00921CF7">
        <w:rPr>
          <w:rFonts w:ascii="Calibri" w:hAnsi="Calibri" w:cs="Calibri"/>
        </w:rPr>
        <w:t xml:space="preserve"> to meet the needs of people with disability who are excluded from the NDIS.</w:t>
      </w:r>
    </w:p>
    <w:p w14:paraId="7D11FF57" w14:textId="3613D922" w:rsidR="00B96499" w:rsidRDefault="00B96499" w:rsidP="00921CF7">
      <w:pPr>
        <w:pStyle w:val="ListParagraph"/>
        <w:ind w:left="0"/>
        <w:contextualSpacing w:val="0"/>
        <w:rPr>
          <w:rFonts w:ascii="Calibri" w:hAnsi="Calibri" w:cs="Calibri"/>
        </w:rPr>
      </w:pPr>
    </w:p>
    <w:p w14:paraId="3A25FA2A" w14:textId="52ED2BDE" w:rsidR="004304E8" w:rsidRPr="00C810B4" w:rsidRDefault="004304E8" w:rsidP="00365D65">
      <w:pPr>
        <w:pStyle w:val="ListParagraph"/>
        <w:numPr>
          <w:ilvl w:val="0"/>
          <w:numId w:val="3"/>
        </w:numPr>
        <w:contextualSpacing w:val="0"/>
        <w:rPr>
          <w:rFonts w:ascii="Calibri" w:hAnsi="Calibri" w:cs="Calibri"/>
          <w:b/>
          <w:bCs/>
          <w:sz w:val="28"/>
          <w:szCs w:val="28"/>
        </w:rPr>
      </w:pPr>
      <w:r w:rsidRPr="00C810B4">
        <w:rPr>
          <w:rFonts w:ascii="Calibri" w:hAnsi="Calibri" w:cs="Calibri"/>
          <w:b/>
          <w:bCs/>
          <w:sz w:val="28"/>
          <w:szCs w:val="28"/>
        </w:rPr>
        <w:t>Disability</w:t>
      </w:r>
      <w:r w:rsidR="00C810B4">
        <w:rPr>
          <w:rFonts w:ascii="Calibri" w:hAnsi="Calibri" w:cs="Calibri"/>
          <w:b/>
          <w:bCs/>
          <w:sz w:val="28"/>
          <w:szCs w:val="28"/>
        </w:rPr>
        <w:t xml:space="preserve"> care</w:t>
      </w:r>
    </w:p>
    <w:p w14:paraId="1330B44A" w14:textId="49E775DF" w:rsidR="005C2917" w:rsidRDefault="005C2917" w:rsidP="005C2917">
      <w:pPr>
        <w:rPr>
          <w:rFonts w:ascii="Calibri" w:hAnsi="Calibri" w:cs="Calibri"/>
        </w:rPr>
      </w:pPr>
    </w:p>
    <w:p w14:paraId="523C1273" w14:textId="350CC146" w:rsidR="00C810B4" w:rsidRPr="00E72AA1" w:rsidRDefault="009048F1" w:rsidP="00E72AA1">
      <w:pPr>
        <w:rPr>
          <w:rFonts w:ascii="Calibri" w:hAnsi="Calibri" w:cs="Calibri"/>
          <w:b/>
          <w:bCs/>
        </w:rPr>
      </w:pPr>
      <w:r w:rsidRPr="00E72AA1">
        <w:rPr>
          <w:rFonts w:ascii="Calibri" w:hAnsi="Calibri" w:cs="Calibri"/>
          <w:b/>
          <w:bCs/>
        </w:rPr>
        <w:t>Young people living in residential aged care</w:t>
      </w:r>
    </w:p>
    <w:p w14:paraId="25833173" w14:textId="77777777" w:rsidR="009048F1" w:rsidRPr="009048F1" w:rsidRDefault="009048F1" w:rsidP="009048F1">
      <w:pPr>
        <w:rPr>
          <w:rFonts w:ascii="Calibri" w:hAnsi="Calibri" w:cs="Calibri"/>
        </w:rPr>
      </w:pPr>
    </w:p>
    <w:p w14:paraId="58A2CF9D" w14:textId="0EB477B1" w:rsidR="009048F1" w:rsidRDefault="009048F1" w:rsidP="009048F1">
      <w:pPr>
        <w:pStyle w:val="ListParagraph"/>
        <w:ind w:left="0"/>
        <w:rPr>
          <w:rFonts w:ascii="Calibri" w:hAnsi="Calibri" w:cs="Calibri"/>
        </w:rPr>
      </w:pPr>
      <w:r>
        <w:rPr>
          <w:rFonts w:ascii="Calibri" w:hAnsi="Calibri" w:cs="Calibri"/>
        </w:rPr>
        <w:t>M</w:t>
      </w:r>
      <w:r w:rsidRPr="00D65D98">
        <w:rPr>
          <w:rFonts w:ascii="Calibri" w:hAnsi="Calibri" w:cs="Calibri"/>
        </w:rPr>
        <w:t>any young people with disability live in aged care because there is nowhere else for them to live.</w:t>
      </w:r>
    </w:p>
    <w:p w14:paraId="3C607394" w14:textId="5B3ECA08" w:rsidR="009048F1" w:rsidRDefault="009048F1" w:rsidP="009048F1">
      <w:pPr>
        <w:pStyle w:val="ListParagraph"/>
        <w:ind w:left="0"/>
        <w:rPr>
          <w:rFonts w:ascii="Calibri" w:hAnsi="Calibri" w:cs="Calibri"/>
        </w:rPr>
      </w:pPr>
    </w:p>
    <w:p w14:paraId="3E8AF83E" w14:textId="0F1C3C07" w:rsidR="009048F1" w:rsidRDefault="009048F1" w:rsidP="009048F1">
      <w:pPr>
        <w:pStyle w:val="ListParagraph"/>
        <w:ind w:left="0"/>
        <w:contextualSpacing w:val="0"/>
        <w:rPr>
          <w:rFonts w:ascii="Calibri" w:hAnsi="Calibri" w:cs="Calibri"/>
        </w:rPr>
      </w:pPr>
      <w:r w:rsidRPr="007829F4">
        <w:rPr>
          <w:rFonts w:ascii="Calibri" w:hAnsi="Calibri" w:cs="Calibri"/>
        </w:rPr>
        <w:t>MS Australia welcome</w:t>
      </w:r>
      <w:r>
        <w:rPr>
          <w:rFonts w:ascii="Calibri" w:hAnsi="Calibri" w:cs="Calibri"/>
        </w:rPr>
        <w:t>d</w:t>
      </w:r>
      <w:r w:rsidRPr="007829F4">
        <w:rPr>
          <w:rFonts w:ascii="Calibri" w:hAnsi="Calibri" w:cs="Calibri"/>
        </w:rPr>
        <w:t xml:space="preserve"> the release by the Australian Government of the </w:t>
      </w:r>
      <w:hyperlink r:id="rId20" w:tgtFrame="_blank" w:history="1">
        <w:r w:rsidRPr="007829F4">
          <w:rPr>
            <w:rStyle w:val="Hyperlink"/>
            <w:rFonts w:ascii="Calibri" w:hAnsi="Calibri" w:cs="Calibri"/>
          </w:rPr>
          <w:t>Younger People in Residential Aged Care Strategy 2020-25</w:t>
        </w:r>
      </w:hyperlink>
      <w:r w:rsidRPr="007829F4">
        <w:rPr>
          <w:rFonts w:ascii="Calibri" w:hAnsi="Calibri" w:cs="Calibri"/>
        </w:rPr>
        <w:t xml:space="preserve"> and also the Government’s </w:t>
      </w:r>
      <w:r>
        <w:rPr>
          <w:rFonts w:ascii="Calibri" w:hAnsi="Calibri" w:cs="Calibri"/>
        </w:rPr>
        <w:t xml:space="preserve">2020-21 </w:t>
      </w:r>
      <w:r w:rsidRPr="007829F4">
        <w:rPr>
          <w:rFonts w:ascii="Calibri" w:hAnsi="Calibri" w:cs="Calibri"/>
        </w:rPr>
        <w:t>budget commitment of $10.6m to establish a national network of system coordinators to help younger people find age-appropriate housing, disability supports, health services and social supports that will allow them to live in the community</w:t>
      </w:r>
      <w:r w:rsidR="001F5C8E">
        <w:rPr>
          <w:rFonts w:ascii="Calibri" w:hAnsi="Calibri" w:cs="Calibri"/>
        </w:rPr>
        <w:t>, though m</w:t>
      </w:r>
      <w:r>
        <w:rPr>
          <w:rFonts w:ascii="Calibri" w:hAnsi="Calibri" w:cs="Calibri"/>
        </w:rPr>
        <w:t>ore work needs to be done.</w:t>
      </w:r>
      <w:r w:rsidR="001F5C8E">
        <w:rPr>
          <w:rFonts w:ascii="Calibri" w:hAnsi="Calibri" w:cs="Calibri"/>
        </w:rPr>
        <w:t xml:space="preserve"> </w:t>
      </w:r>
      <w:r w:rsidR="00772434">
        <w:rPr>
          <w:rFonts w:ascii="Calibri" w:hAnsi="Calibri" w:cs="Calibri"/>
        </w:rPr>
        <w:t xml:space="preserve">MS Australia is </w:t>
      </w:r>
      <w:r w:rsidR="001F5C8E">
        <w:rPr>
          <w:rFonts w:ascii="Calibri" w:hAnsi="Calibri" w:cs="Calibri"/>
        </w:rPr>
        <w:t>especially concerned to ensure that interventions occur in those placement processes that will stop any</w:t>
      </w:r>
      <w:r w:rsidR="00EB4AF1">
        <w:rPr>
          <w:rFonts w:ascii="Calibri" w:hAnsi="Calibri" w:cs="Calibri"/>
        </w:rPr>
        <w:t xml:space="preserve"> </w:t>
      </w:r>
      <w:r w:rsidR="001F5C8E">
        <w:rPr>
          <w:rFonts w:ascii="Calibri" w:hAnsi="Calibri" w:cs="Calibri"/>
        </w:rPr>
        <w:t>more young people from being placed in residential aged care.</w:t>
      </w:r>
    </w:p>
    <w:p w14:paraId="12D989DF" w14:textId="77777777" w:rsidR="009048F1" w:rsidRPr="00D65D98" w:rsidRDefault="009048F1" w:rsidP="009048F1">
      <w:pPr>
        <w:pStyle w:val="ListParagraph"/>
        <w:ind w:left="0"/>
        <w:rPr>
          <w:rFonts w:ascii="Calibri" w:hAnsi="Calibri" w:cs="Calibri"/>
        </w:rPr>
      </w:pPr>
    </w:p>
    <w:p w14:paraId="0A5B9F97" w14:textId="1B8F4658" w:rsidR="00C810B4" w:rsidRDefault="00330F47" w:rsidP="00752602">
      <w:pPr>
        <w:pStyle w:val="ListParagraph"/>
        <w:ind w:left="0"/>
        <w:contextualSpacing w:val="0"/>
        <w:rPr>
          <w:rFonts w:ascii="Calibri" w:hAnsi="Calibri" w:cs="Calibri"/>
        </w:rPr>
      </w:pPr>
      <w:r>
        <w:rPr>
          <w:rFonts w:ascii="Calibri" w:hAnsi="Calibri" w:cs="Calibri"/>
        </w:rPr>
        <w:t xml:space="preserve">Improvements </w:t>
      </w:r>
      <w:r w:rsidR="009048F1">
        <w:rPr>
          <w:rFonts w:ascii="Calibri" w:hAnsi="Calibri" w:cs="Calibri"/>
        </w:rPr>
        <w:t xml:space="preserve">in recent years </w:t>
      </w:r>
      <w:r>
        <w:rPr>
          <w:rFonts w:ascii="Calibri" w:hAnsi="Calibri" w:cs="Calibri"/>
        </w:rPr>
        <w:t>to the NDIS’s Specialist Disability Accommodation program are welcome</w:t>
      </w:r>
      <w:r w:rsidR="00EB4AF1">
        <w:rPr>
          <w:rFonts w:ascii="Calibri" w:hAnsi="Calibri" w:cs="Calibri"/>
        </w:rPr>
        <w:t>d</w:t>
      </w:r>
      <w:r>
        <w:rPr>
          <w:rFonts w:ascii="Calibri" w:hAnsi="Calibri" w:cs="Calibri"/>
        </w:rPr>
        <w:t>, but whilst the number of places is growing, the pace of growth is frustratingly slow.</w:t>
      </w:r>
    </w:p>
    <w:p w14:paraId="579A8099" w14:textId="552B9D66" w:rsidR="00330F47" w:rsidRDefault="00330F47" w:rsidP="00752602">
      <w:pPr>
        <w:pStyle w:val="ListParagraph"/>
        <w:ind w:left="0"/>
        <w:contextualSpacing w:val="0"/>
        <w:rPr>
          <w:rFonts w:ascii="Calibri" w:hAnsi="Calibri" w:cs="Calibri"/>
        </w:rPr>
      </w:pPr>
    </w:p>
    <w:p w14:paraId="64B47096" w14:textId="723A368A" w:rsidR="009048F1" w:rsidRDefault="00585B16" w:rsidP="009048F1">
      <w:pPr>
        <w:pStyle w:val="ListParagraph"/>
        <w:ind w:left="0"/>
        <w:contextualSpacing w:val="0"/>
        <w:rPr>
          <w:rFonts w:ascii="Calibri" w:hAnsi="Calibri" w:cs="Calibri"/>
        </w:rPr>
      </w:pPr>
      <w:r w:rsidRPr="005B60EA">
        <w:rPr>
          <w:rFonts w:ascii="Calibri" w:hAnsi="Calibri" w:cs="Calibri"/>
          <w:b/>
          <w:bCs/>
        </w:rPr>
        <w:t>MS</w:t>
      </w:r>
      <w:r w:rsidR="00EB4AF1">
        <w:rPr>
          <w:rFonts w:ascii="Calibri" w:hAnsi="Calibri" w:cs="Calibri"/>
          <w:b/>
          <w:bCs/>
        </w:rPr>
        <w:t xml:space="preserve"> </w:t>
      </w:r>
      <w:r w:rsidRPr="005B60EA">
        <w:rPr>
          <w:rFonts w:ascii="Calibri" w:hAnsi="Calibri" w:cs="Calibri"/>
          <w:b/>
          <w:bCs/>
        </w:rPr>
        <w:t>A</w:t>
      </w:r>
      <w:r w:rsidR="00EB4AF1">
        <w:rPr>
          <w:rFonts w:ascii="Calibri" w:hAnsi="Calibri" w:cs="Calibri"/>
          <w:b/>
          <w:bCs/>
        </w:rPr>
        <w:t>ustralia</w:t>
      </w:r>
      <w:r w:rsidRPr="005B60EA">
        <w:rPr>
          <w:rFonts w:ascii="Calibri" w:hAnsi="Calibri" w:cs="Calibri"/>
          <w:b/>
          <w:bCs/>
        </w:rPr>
        <w:t xml:space="preserve"> recommends an i</w:t>
      </w:r>
      <w:r w:rsidR="009048F1" w:rsidRPr="005B60EA">
        <w:rPr>
          <w:rFonts w:ascii="Calibri" w:hAnsi="Calibri" w:cs="Calibri"/>
          <w:b/>
          <w:bCs/>
        </w:rPr>
        <w:t xml:space="preserve">ncrease </w:t>
      </w:r>
      <w:r w:rsidRPr="005B60EA">
        <w:rPr>
          <w:rFonts w:ascii="Calibri" w:hAnsi="Calibri" w:cs="Calibri"/>
          <w:b/>
          <w:bCs/>
        </w:rPr>
        <w:t xml:space="preserve">in the </w:t>
      </w:r>
      <w:r w:rsidR="009048F1" w:rsidRPr="005B60EA">
        <w:rPr>
          <w:rFonts w:ascii="Calibri" w:hAnsi="Calibri" w:cs="Calibri"/>
          <w:b/>
          <w:bCs/>
        </w:rPr>
        <w:t xml:space="preserve">availability of </w:t>
      </w:r>
      <w:r w:rsidR="006655B0" w:rsidRPr="005B60EA">
        <w:rPr>
          <w:rFonts w:ascii="Calibri" w:hAnsi="Calibri" w:cs="Calibri"/>
          <w:b/>
          <w:bCs/>
        </w:rPr>
        <w:t>age</w:t>
      </w:r>
      <w:r w:rsidR="005B60EA" w:rsidRPr="005B60EA">
        <w:rPr>
          <w:rFonts w:ascii="Calibri" w:hAnsi="Calibri" w:cs="Calibri"/>
          <w:b/>
          <w:bCs/>
        </w:rPr>
        <w:t>-</w:t>
      </w:r>
      <w:r w:rsidR="006655B0" w:rsidRPr="005B60EA">
        <w:rPr>
          <w:rFonts w:ascii="Calibri" w:hAnsi="Calibri" w:cs="Calibri"/>
          <w:b/>
          <w:bCs/>
        </w:rPr>
        <w:t xml:space="preserve">appropriate </w:t>
      </w:r>
      <w:r w:rsidR="009048F1" w:rsidRPr="005B60EA">
        <w:rPr>
          <w:rFonts w:ascii="Calibri" w:hAnsi="Calibri" w:cs="Calibri"/>
          <w:b/>
          <w:bCs/>
        </w:rPr>
        <w:t>specialist disability accommodation</w:t>
      </w:r>
      <w:r w:rsidR="001C321D">
        <w:rPr>
          <w:rFonts w:ascii="Calibri" w:hAnsi="Calibri" w:cs="Calibri"/>
          <w:b/>
          <w:bCs/>
        </w:rPr>
        <w:t xml:space="preserve"> (SDA)</w:t>
      </w:r>
      <w:r w:rsidR="006655B0">
        <w:rPr>
          <w:rFonts w:ascii="Calibri" w:hAnsi="Calibri" w:cs="Calibri"/>
        </w:rPr>
        <w:t xml:space="preserve">, </w:t>
      </w:r>
      <w:r w:rsidR="001C321D">
        <w:rPr>
          <w:rFonts w:ascii="Calibri" w:hAnsi="Calibri" w:cs="Calibri"/>
        </w:rPr>
        <w:t>including support for incentive schemes to create more SDA as quickly as possible</w:t>
      </w:r>
      <w:r w:rsidR="00EB4AF1">
        <w:rPr>
          <w:rFonts w:ascii="Calibri" w:hAnsi="Calibri" w:cs="Calibri"/>
        </w:rPr>
        <w:t>, potentially via</w:t>
      </w:r>
      <w:r w:rsidR="001C321D">
        <w:rPr>
          <w:rFonts w:ascii="Calibri" w:hAnsi="Calibri" w:cs="Calibri"/>
        </w:rPr>
        <w:t xml:space="preserve"> seed funding to build on existing successful projects. </w:t>
      </w:r>
      <w:r w:rsidR="00772434">
        <w:rPr>
          <w:rFonts w:ascii="Calibri" w:hAnsi="Calibri" w:cs="Calibri"/>
        </w:rPr>
        <w:t xml:space="preserve">It is </w:t>
      </w:r>
      <w:r w:rsidR="001C321D">
        <w:rPr>
          <w:rFonts w:ascii="Calibri" w:hAnsi="Calibri" w:cs="Calibri"/>
        </w:rPr>
        <w:t>believe</w:t>
      </w:r>
      <w:r w:rsidR="00772434">
        <w:rPr>
          <w:rFonts w:ascii="Calibri" w:hAnsi="Calibri" w:cs="Calibri"/>
        </w:rPr>
        <w:t xml:space="preserve">d that </w:t>
      </w:r>
      <w:r w:rsidR="001C321D">
        <w:rPr>
          <w:rFonts w:ascii="Calibri" w:hAnsi="Calibri" w:cs="Calibri"/>
        </w:rPr>
        <w:t xml:space="preserve">this investment </w:t>
      </w:r>
      <w:r w:rsidR="006655B0">
        <w:rPr>
          <w:rFonts w:ascii="Calibri" w:hAnsi="Calibri" w:cs="Calibri"/>
        </w:rPr>
        <w:t>will create jobs</w:t>
      </w:r>
      <w:r w:rsidR="00F51C8D">
        <w:rPr>
          <w:rFonts w:ascii="Calibri" w:hAnsi="Calibri" w:cs="Calibri"/>
        </w:rPr>
        <w:t xml:space="preserve">, </w:t>
      </w:r>
      <w:r w:rsidR="001C321D">
        <w:rPr>
          <w:rFonts w:ascii="Calibri" w:hAnsi="Calibri" w:cs="Calibri"/>
        </w:rPr>
        <w:t xml:space="preserve">with the potential to boost growth in regional areas and </w:t>
      </w:r>
      <w:r w:rsidR="00EB4AF1">
        <w:rPr>
          <w:rFonts w:ascii="Calibri" w:hAnsi="Calibri" w:cs="Calibri"/>
        </w:rPr>
        <w:t>enable</w:t>
      </w:r>
      <w:r w:rsidR="001C321D">
        <w:rPr>
          <w:rFonts w:ascii="Calibri" w:hAnsi="Calibri" w:cs="Calibri"/>
        </w:rPr>
        <w:t xml:space="preserve"> people living with a disability to live independently but</w:t>
      </w:r>
      <w:r w:rsidR="00F51C8D">
        <w:rPr>
          <w:rFonts w:ascii="Calibri" w:hAnsi="Calibri" w:cs="Calibri"/>
        </w:rPr>
        <w:t xml:space="preserve"> near </w:t>
      </w:r>
      <w:r w:rsidR="001C321D">
        <w:rPr>
          <w:rFonts w:ascii="Calibri" w:hAnsi="Calibri" w:cs="Calibri"/>
        </w:rPr>
        <w:t xml:space="preserve">to </w:t>
      </w:r>
      <w:r w:rsidR="00F51C8D">
        <w:rPr>
          <w:rFonts w:ascii="Calibri" w:hAnsi="Calibri" w:cs="Calibri"/>
        </w:rPr>
        <w:t>their families</w:t>
      </w:r>
      <w:r w:rsidR="00EB4AF1">
        <w:rPr>
          <w:rFonts w:ascii="Calibri" w:hAnsi="Calibri" w:cs="Calibri"/>
        </w:rPr>
        <w:t>,</w:t>
      </w:r>
      <w:r w:rsidR="00F51C8D">
        <w:rPr>
          <w:rFonts w:ascii="Calibri" w:hAnsi="Calibri" w:cs="Calibri"/>
        </w:rPr>
        <w:t xml:space="preserve"> friends</w:t>
      </w:r>
      <w:r w:rsidR="00EB4AF1">
        <w:rPr>
          <w:rFonts w:ascii="Calibri" w:hAnsi="Calibri" w:cs="Calibri"/>
        </w:rPr>
        <w:t xml:space="preserve"> and community</w:t>
      </w:r>
      <w:r w:rsidR="00F51C8D">
        <w:rPr>
          <w:rFonts w:ascii="Calibri" w:hAnsi="Calibri" w:cs="Calibri"/>
        </w:rPr>
        <w:t>.</w:t>
      </w:r>
    </w:p>
    <w:p w14:paraId="5916ED75" w14:textId="5FA097BD" w:rsidR="006655B0" w:rsidRDefault="006655B0" w:rsidP="009048F1">
      <w:pPr>
        <w:pStyle w:val="ListParagraph"/>
        <w:ind w:left="0"/>
        <w:contextualSpacing w:val="0"/>
        <w:rPr>
          <w:rFonts w:ascii="Calibri" w:hAnsi="Calibri" w:cs="Calibri"/>
        </w:rPr>
      </w:pPr>
    </w:p>
    <w:p w14:paraId="773D17D1" w14:textId="4CB2CDE8" w:rsidR="004304E8" w:rsidRPr="00AD3195" w:rsidRDefault="00E14F4D" w:rsidP="00E14F4D">
      <w:pPr>
        <w:pStyle w:val="ListParagraph"/>
        <w:numPr>
          <w:ilvl w:val="0"/>
          <w:numId w:val="3"/>
        </w:numPr>
        <w:contextualSpacing w:val="0"/>
        <w:rPr>
          <w:rFonts w:ascii="Calibri" w:hAnsi="Calibri" w:cs="Calibri"/>
          <w:b/>
          <w:bCs/>
          <w:sz w:val="28"/>
          <w:szCs w:val="28"/>
        </w:rPr>
      </w:pPr>
      <w:r w:rsidRPr="00AD3195">
        <w:rPr>
          <w:rFonts w:ascii="Calibri" w:hAnsi="Calibri" w:cs="Calibri"/>
          <w:b/>
          <w:bCs/>
          <w:sz w:val="28"/>
          <w:szCs w:val="28"/>
        </w:rPr>
        <w:t>Improving health literacy for young people</w:t>
      </w:r>
    </w:p>
    <w:p w14:paraId="029209CA" w14:textId="36120D08" w:rsidR="00E14F4D" w:rsidRDefault="00E14F4D" w:rsidP="00E14F4D">
      <w:pPr>
        <w:rPr>
          <w:rFonts w:ascii="Calibri" w:hAnsi="Calibri" w:cs="Calibri"/>
        </w:rPr>
      </w:pPr>
    </w:p>
    <w:p w14:paraId="6D8AADEA" w14:textId="3889D1F0" w:rsidR="00E14F4D" w:rsidRDefault="00EB4AF1" w:rsidP="00E14F4D">
      <w:pPr>
        <w:rPr>
          <w:rFonts w:ascii="Calibri" w:hAnsi="Calibri" w:cs="Calibri"/>
        </w:rPr>
      </w:pPr>
      <w:r>
        <w:rPr>
          <w:rFonts w:ascii="Calibri" w:hAnsi="Calibri" w:cs="Calibri"/>
        </w:rPr>
        <w:t>MS</w:t>
      </w:r>
      <w:r w:rsidR="00E14F4D">
        <w:rPr>
          <w:rFonts w:ascii="Calibri" w:hAnsi="Calibri" w:cs="Calibri"/>
        </w:rPr>
        <w:t xml:space="preserve"> is a disease that remains difficult for many in the community to understand.  Despite the best efforts of the MS organisations in Australia and around the world, there is considerable lack of awareness and</w:t>
      </w:r>
      <w:r w:rsidR="00AD3195">
        <w:rPr>
          <w:rFonts w:ascii="Calibri" w:hAnsi="Calibri" w:cs="Calibri"/>
        </w:rPr>
        <w:t>,</w:t>
      </w:r>
      <w:r w:rsidR="00E14F4D">
        <w:rPr>
          <w:rFonts w:ascii="Calibri" w:hAnsi="Calibri" w:cs="Calibri"/>
        </w:rPr>
        <w:t xml:space="preserve"> </w:t>
      </w:r>
      <w:r w:rsidR="00AD3195">
        <w:rPr>
          <w:rFonts w:ascii="Calibri" w:hAnsi="Calibri" w:cs="Calibri"/>
        </w:rPr>
        <w:t xml:space="preserve">at </w:t>
      </w:r>
      <w:r w:rsidR="00E14F4D">
        <w:rPr>
          <w:rFonts w:ascii="Calibri" w:hAnsi="Calibri" w:cs="Calibri"/>
        </w:rPr>
        <w:t>wors</w:t>
      </w:r>
      <w:r w:rsidR="00AD3195">
        <w:rPr>
          <w:rFonts w:ascii="Calibri" w:hAnsi="Calibri" w:cs="Calibri"/>
        </w:rPr>
        <w:t>t,</w:t>
      </w:r>
      <w:r w:rsidR="00E14F4D">
        <w:rPr>
          <w:rFonts w:ascii="Calibri" w:hAnsi="Calibri" w:cs="Calibri"/>
        </w:rPr>
        <w:t xml:space="preserve"> </w:t>
      </w:r>
      <w:r w:rsidR="005C3F9D">
        <w:rPr>
          <w:rFonts w:ascii="Calibri" w:hAnsi="Calibri" w:cs="Calibri"/>
        </w:rPr>
        <w:t>m</w:t>
      </w:r>
      <w:r w:rsidR="00AD3195">
        <w:rPr>
          <w:rFonts w:ascii="Calibri" w:hAnsi="Calibri" w:cs="Calibri"/>
        </w:rPr>
        <w:t>isinformation about MS.</w:t>
      </w:r>
    </w:p>
    <w:p w14:paraId="38F43F14" w14:textId="0D24C15A" w:rsidR="00AD3195" w:rsidRDefault="00AD3195" w:rsidP="00E14F4D">
      <w:pPr>
        <w:rPr>
          <w:rFonts w:ascii="Calibri" w:hAnsi="Calibri" w:cs="Calibri"/>
        </w:rPr>
      </w:pPr>
    </w:p>
    <w:p w14:paraId="6E53F62E" w14:textId="3E4B3974" w:rsidR="00AD3195" w:rsidRPr="00AD3195" w:rsidRDefault="00772434" w:rsidP="00E14F4D">
      <w:pPr>
        <w:rPr>
          <w:rFonts w:ascii="Calibri" w:hAnsi="Calibri" w:cs="Calibri"/>
        </w:rPr>
      </w:pPr>
      <w:r>
        <w:rPr>
          <w:rFonts w:ascii="Calibri" w:hAnsi="Calibri" w:cs="Calibri"/>
        </w:rPr>
        <w:t xml:space="preserve">MS Australia </w:t>
      </w:r>
      <w:r w:rsidR="00AD3195">
        <w:rPr>
          <w:rFonts w:ascii="Calibri" w:hAnsi="Calibri" w:cs="Calibri"/>
        </w:rPr>
        <w:t xml:space="preserve">agree with recent statements made by the Consumer Health </w:t>
      </w:r>
      <w:r w:rsidR="00157D5A">
        <w:rPr>
          <w:rFonts w:ascii="Calibri" w:hAnsi="Calibri" w:cs="Calibri"/>
        </w:rPr>
        <w:t>F</w:t>
      </w:r>
      <w:r w:rsidR="00AD3195">
        <w:rPr>
          <w:rFonts w:ascii="Calibri" w:hAnsi="Calibri" w:cs="Calibri"/>
        </w:rPr>
        <w:t>orum, that, “</w:t>
      </w:r>
      <w:r w:rsidR="00AD3195" w:rsidRPr="00AD3195">
        <w:rPr>
          <w:rFonts w:ascii="Calibri" w:hAnsi="Calibri" w:cs="Calibri"/>
        </w:rPr>
        <w:t>There is a need for a healthy information culture to overcome fake health news”.</w:t>
      </w:r>
      <w:r w:rsidR="00AD3195" w:rsidRPr="00AD3195">
        <w:rPr>
          <w:rFonts w:ascii="Calibri" w:hAnsi="Calibri" w:cs="Calibri"/>
          <w:vertAlign w:val="superscript"/>
        </w:rPr>
        <w:footnoteReference w:id="3"/>
      </w:r>
    </w:p>
    <w:p w14:paraId="73F93475" w14:textId="3A5E6D02" w:rsidR="00AD3195" w:rsidRPr="00AD3195" w:rsidRDefault="00AD3195" w:rsidP="00E14F4D">
      <w:pPr>
        <w:rPr>
          <w:rFonts w:ascii="Calibri" w:hAnsi="Calibri" w:cs="Calibri"/>
        </w:rPr>
      </w:pPr>
    </w:p>
    <w:p w14:paraId="5388ACFC" w14:textId="307CADED" w:rsidR="00AD3195" w:rsidRDefault="00AD3195" w:rsidP="00E14F4D">
      <w:pPr>
        <w:rPr>
          <w:rFonts w:ascii="Calibri" w:hAnsi="Calibri" w:cs="Calibri"/>
        </w:rPr>
      </w:pPr>
      <w:r w:rsidRPr="00AD3195">
        <w:rPr>
          <w:rFonts w:ascii="Calibri" w:hAnsi="Calibri" w:cs="Calibri"/>
        </w:rPr>
        <w:t>In light of this, and other recent statements by the A</w:t>
      </w:r>
      <w:r w:rsidR="00EB4AF1">
        <w:rPr>
          <w:rFonts w:ascii="Calibri" w:hAnsi="Calibri" w:cs="Calibri"/>
        </w:rPr>
        <w:t xml:space="preserve">ustralian </w:t>
      </w:r>
      <w:r w:rsidRPr="00AD3195">
        <w:rPr>
          <w:rFonts w:ascii="Calibri" w:hAnsi="Calibri" w:cs="Calibri"/>
        </w:rPr>
        <w:t>M</w:t>
      </w:r>
      <w:r w:rsidR="00EB4AF1">
        <w:rPr>
          <w:rFonts w:ascii="Calibri" w:hAnsi="Calibri" w:cs="Calibri"/>
        </w:rPr>
        <w:t xml:space="preserve">edical </w:t>
      </w:r>
      <w:r w:rsidRPr="00AD3195">
        <w:rPr>
          <w:rFonts w:ascii="Calibri" w:hAnsi="Calibri" w:cs="Calibri"/>
        </w:rPr>
        <w:t>A</w:t>
      </w:r>
      <w:r w:rsidR="00EB4AF1">
        <w:rPr>
          <w:rFonts w:ascii="Calibri" w:hAnsi="Calibri" w:cs="Calibri"/>
        </w:rPr>
        <w:t>ssociation</w:t>
      </w:r>
      <w:r w:rsidRPr="00AD3195">
        <w:rPr>
          <w:rFonts w:ascii="Calibri" w:hAnsi="Calibri" w:cs="Calibri"/>
        </w:rPr>
        <w:t xml:space="preserve"> regarding the need for improved health literacy</w:t>
      </w:r>
      <w:r w:rsidRPr="00AD3195">
        <w:rPr>
          <w:rFonts w:ascii="Calibri" w:hAnsi="Calibri" w:cs="Calibri"/>
          <w:vertAlign w:val="superscript"/>
        </w:rPr>
        <w:footnoteReference w:id="4"/>
      </w:r>
      <w:r w:rsidRPr="00AD3195">
        <w:rPr>
          <w:rFonts w:ascii="Calibri" w:hAnsi="Calibri" w:cs="Calibri"/>
        </w:rPr>
        <w:t xml:space="preserve"> and the recommendation for a national health literacy strategy recommended by the Mitchell Institute’s </w:t>
      </w:r>
      <w:hyperlink r:id="rId21" w:tgtFrame="_blank" w:history="1">
        <w:r w:rsidRPr="00157D5A">
          <w:rPr>
            <w:rFonts w:ascii="Calibri" w:hAnsi="Calibri" w:cs="Calibri"/>
            <w:i/>
            <w:iCs/>
          </w:rPr>
          <w:t>Self-care for health: a national policy blueprint</w:t>
        </w:r>
      </w:hyperlink>
      <w:r w:rsidRPr="00AD3195">
        <w:rPr>
          <w:rFonts w:ascii="Calibri" w:hAnsi="Calibri" w:cs="Calibri"/>
        </w:rPr>
        <w:t xml:space="preserve"> launched by Minister Hunt in October 2020</w:t>
      </w:r>
      <w:r w:rsidRPr="00157D5A">
        <w:rPr>
          <w:rFonts w:ascii="Calibri" w:hAnsi="Calibri" w:cs="Calibri"/>
          <w:vertAlign w:val="superscript"/>
        </w:rPr>
        <w:footnoteReference w:id="5"/>
      </w:r>
      <w:r w:rsidRPr="00AD3195">
        <w:rPr>
          <w:rFonts w:ascii="Calibri" w:hAnsi="Calibri" w:cs="Calibri"/>
        </w:rPr>
        <w:t xml:space="preserve">, </w:t>
      </w:r>
      <w:r w:rsidRPr="00EC44F9">
        <w:rPr>
          <w:rFonts w:ascii="Calibri" w:hAnsi="Calibri" w:cs="Calibri"/>
          <w:b/>
          <w:bCs/>
        </w:rPr>
        <w:t>MS</w:t>
      </w:r>
      <w:r w:rsidR="00772434">
        <w:rPr>
          <w:rFonts w:ascii="Calibri" w:hAnsi="Calibri" w:cs="Calibri"/>
          <w:b/>
          <w:bCs/>
        </w:rPr>
        <w:t xml:space="preserve"> </w:t>
      </w:r>
      <w:r w:rsidR="00EC44F9">
        <w:rPr>
          <w:rFonts w:ascii="Calibri" w:hAnsi="Calibri" w:cs="Calibri"/>
          <w:b/>
          <w:bCs/>
        </w:rPr>
        <w:t>A</w:t>
      </w:r>
      <w:r w:rsidR="00772434">
        <w:rPr>
          <w:rFonts w:ascii="Calibri" w:hAnsi="Calibri" w:cs="Calibri"/>
          <w:b/>
          <w:bCs/>
        </w:rPr>
        <w:t>ustralia</w:t>
      </w:r>
      <w:r w:rsidRPr="00EC44F9">
        <w:rPr>
          <w:rFonts w:ascii="Calibri" w:hAnsi="Calibri" w:cs="Calibri"/>
          <w:b/>
          <w:bCs/>
        </w:rPr>
        <w:t xml:space="preserve"> recommends the </w:t>
      </w:r>
      <w:r w:rsidR="00EC44F9" w:rsidRPr="00EC44F9">
        <w:rPr>
          <w:rFonts w:ascii="Calibri" w:hAnsi="Calibri" w:cs="Calibri"/>
          <w:b/>
          <w:bCs/>
        </w:rPr>
        <w:t>creation</w:t>
      </w:r>
      <w:r w:rsidRPr="00EC44F9">
        <w:rPr>
          <w:rFonts w:ascii="Calibri" w:hAnsi="Calibri" w:cs="Calibri"/>
          <w:b/>
          <w:bCs/>
        </w:rPr>
        <w:t xml:space="preserve"> of a publication aimed at explaining MS to primary school</w:t>
      </w:r>
      <w:r w:rsidR="00157D5A" w:rsidRPr="00EC44F9">
        <w:rPr>
          <w:rFonts w:ascii="Calibri" w:hAnsi="Calibri" w:cs="Calibri"/>
          <w:b/>
          <w:bCs/>
        </w:rPr>
        <w:t>-</w:t>
      </w:r>
      <w:r w:rsidRPr="00EC44F9">
        <w:rPr>
          <w:rFonts w:ascii="Calibri" w:hAnsi="Calibri" w:cs="Calibri"/>
          <w:b/>
          <w:bCs/>
        </w:rPr>
        <w:t>aged children in Australia.</w:t>
      </w:r>
      <w:r w:rsidRPr="00AD3195">
        <w:rPr>
          <w:rFonts w:ascii="Calibri" w:hAnsi="Calibri" w:cs="Calibri"/>
        </w:rPr>
        <w:t xml:space="preserve">  </w:t>
      </w:r>
    </w:p>
    <w:p w14:paraId="14D1499C" w14:textId="77777777" w:rsidR="00E14F4D" w:rsidRPr="00E14F4D" w:rsidRDefault="00E14F4D" w:rsidP="00E14F4D">
      <w:pPr>
        <w:rPr>
          <w:rFonts w:ascii="Calibri" w:hAnsi="Calibri" w:cs="Calibri"/>
        </w:rPr>
      </w:pPr>
    </w:p>
    <w:p w14:paraId="4942C2C0" w14:textId="52D1075B" w:rsidR="00157D5A" w:rsidRDefault="00AD3195">
      <w:pPr>
        <w:rPr>
          <w:rFonts w:ascii="Calibri" w:hAnsi="Calibri" w:cs="Calibri"/>
        </w:rPr>
      </w:pPr>
      <w:r>
        <w:rPr>
          <w:rFonts w:ascii="Calibri" w:hAnsi="Calibri" w:cs="Calibri"/>
        </w:rPr>
        <w:t xml:space="preserve">This publication </w:t>
      </w:r>
      <w:r w:rsidR="00157D5A">
        <w:rPr>
          <w:rFonts w:ascii="Calibri" w:hAnsi="Calibri" w:cs="Calibri"/>
        </w:rPr>
        <w:t xml:space="preserve">would be commissioned from an </w:t>
      </w:r>
      <w:r w:rsidR="00EB4AF1">
        <w:rPr>
          <w:rFonts w:ascii="Calibri" w:hAnsi="Calibri" w:cs="Calibri"/>
        </w:rPr>
        <w:t xml:space="preserve">expert </w:t>
      </w:r>
      <w:r w:rsidR="00157D5A">
        <w:rPr>
          <w:rFonts w:ascii="Calibri" w:hAnsi="Calibri" w:cs="Calibri"/>
        </w:rPr>
        <w:t xml:space="preserve">in childhood education, draw on existing </w:t>
      </w:r>
      <w:r w:rsidR="00EB4AF1">
        <w:rPr>
          <w:rFonts w:ascii="Calibri" w:hAnsi="Calibri" w:cs="Calibri"/>
        </w:rPr>
        <w:t xml:space="preserve">older </w:t>
      </w:r>
      <w:r w:rsidR="00157D5A">
        <w:rPr>
          <w:rFonts w:ascii="Calibri" w:hAnsi="Calibri" w:cs="Calibri"/>
        </w:rPr>
        <w:t>publications, and be informed by scientific experts in MS.</w:t>
      </w:r>
    </w:p>
    <w:p w14:paraId="325E3497" w14:textId="77777777" w:rsidR="00157D5A" w:rsidRDefault="00157D5A">
      <w:pPr>
        <w:rPr>
          <w:rFonts w:ascii="Calibri" w:hAnsi="Calibri" w:cs="Calibri"/>
        </w:rPr>
      </w:pPr>
    </w:p>
    <w:p w14:paraId="7C9CCD04" w14:textId="560A8DB0" w:rsidR="00157D5A" w:rsidRDefault="00772434">
      <w:pPr>
        <w:rPr>
          <w:rFonts w:ascii="Calibri" w:hAnsi="Calibri" w:cs="Calibri"/>
        </w:rPr>
      </w:pPr>
      <w:r>
        <w:rPr>
          <w:rFonts w:ascii="Calibri" w:hAnsi="Calibri" w:cs="Calibri"/>
        </w:rPr>
        <w:t xml:space="preserve">It is </w:t>
      </w:r>
      <w:r w:rsidR="00157D5A">
        <w:rPr>
          <w:rFonts w:ascii="Calibri" w:hAnsi="Calibri" w:cs="Calibri"/>
        </w:rPr>
        <w:t>believe</w:t>
      </w:r>
      <w:r>
        <w:rPr>
          <w:rFonts w:ascii="Calibri" w:hAnsi="Calibri" w:cs="Calibri"/>
        </w:rPr>
        <w:t>d</w:t>
      </w:r>
      <w:r w:rsidR="00157D5A">
        <w:rPr>
          <w:rFonts w:ascii="Calibri" w:hAnsi="Calibri" w:cs="Calibri"/>
        </w:rPr>
        <w:t xml:space="preserve"> that by creating a resource </w:t>
      </w:r>
      <w:r>
        <w:rPr>
          <w:rFonts w:ascii="Calibri" w:hAnsi="Calibri" w:cs="Calibri"/>
        </w:rPr>
        <w:t xml:space="preserve">which </w:t>
      </w:r>
      <w:r w:rsidR="00157D5A">
        <w:rPr>
          <w:rFonts w:ascii="Calibri" w:hAnsi="Calibri" w:cs="Calibri"/>
        </w:rPr>
        <w:t>could be widely used in primary school libraries, facts about MS could be known and understood at an early age and this would make a significant contribution to the development of a healthy information culture in Australia.</w:t>
      </w:r>
    </w:p>
    <w:p w14:paraId="0096108B" w14:textId="77777777" w:rsidR="00157D5A" w:rsidRDefault="00157D5A">
      <w:pPr>
        <w:rPr>
          <w:rFonts w:ascii="Calibri" w:hAnsi="Calibri" w:cs="Calibri"/>
        </w:rPr>
      </w:pPr>
    </w:p>
    <w:p w14:paraId="3569A241" w14:textId="77777777" w:rsidR="005C3F9D" w:rsidRDefault="00157D5A">
      <w:pPr>
        <w:rPr>
          <w:rFonts w:ascii="Calibri" w:hAnsi="Calibri" w:cs="Calibri"/>
        </w:rPr>
      </w:pPr>
      <w:r>
        <w:rPr>
          <w:rFonts w:ascii="Calibri" w:hAnsi="Calibri" w:cs="Calibri"/>
        </w:rPr>
        <w:t>The cost of this proposal is estimated to be $100,000.</w:t>
      </w:r>
    </w:p>
    <w:p w14:paraId="184FB4EB" w14:textId="77777777" w:rsidR="005C3F9D" w:rsidRDefault="005C3F9D">
      <w:pPr>
        <w:rPr>
          <w:rFonts w:ascii="Calibri" w:hAnsi="Calibri" w:cs="Calibri"/>
        </w:rPr>
      </w:pPr>
    </w:p>
    <w:p w14:paraId="35A46BC1" w14:textId="585B95C8" w:rsidR="00A814A3" w:rsidRPr="00AD3195" w:rsidRDefault="00A814A3" w:rsidP="00A814A3">
      <w:pPr>
        <w:pStyle w:val="ListParagraph"/>
        <w:numPr>
          <w:ilvl w:val="0"/>
          <w:numId w:val="3"/>
        </w:numPr>
        <w:contextualSpacing w:val="0"/>
        <w:rPr>
          <w:rFonts w:ascii="Calibri" w:hAnsi="Calibri" w:cs="Calibri"/>
          <w:b/>
          <w:bCs/>
          <w:sz w:val="28"/>
          <w:szCs w:val="28"/>
        </w:rPr>
      </w:pPr>
      <w:r>
        <w:rPr>
          <w:rFonts w:ascii="Calibri" w:hAnsi="Calibri" w:cs="Calibri"/>
          <w:b/>
          <w:bCs/>
          <w:sz w:val="28"/>
          <w:szCs w:val="28"/>
        </w:rPr>
        <w:t xml:space="preserve">Develop and establish an evidence-based model of care for </w:t>
      </w:r>
      <w:r w:rsidR="00772434">
        <w:rPr>
          <w:rFonts w:ascii="Calibri" w:hAnsi="Calibri" w:cs="Calibri"/>
          <w:b/>
          <w:bCs/>
          <w:sz w:val="28"/>
          <w:szCs w:val="28"/>
        </w:rPr>
        <w:t>MS</w:t>
      </w:r>
      <w:r>
        <w:rPr>
          <w:rFonts w:ascii="Calibri" w:hAnsi="Calibri" w:cs="Calibri"/>
          <w:b/>
          <w:bCs/>
          <w:sz w:val="28"/>
          <w:szCs w:val="28"/>
        </w:rPr>
        <w:t xml:space="preserve"> in Australia</w:t>
      </w:r>
    </w:p>
    <w:p w14:paraId="5D486CD8" w14:textId="4A45DDEA" w:rsidR="005C3F9D" w:rsidRDefault="005C3F9D">
      <w:pPr>
        <w:rPr>
          <w:rFonts w:ascii="Calibri" w:hAnsi="Calibri" w:cs="Calibri"/>
        </w:rPr>
      </w:pPr>
    </w:p>
    <w:p w14:paraId="35244B05" w14:textId="4C8DEFC0" w:rsidR="00883EDD" w:rsidRDefault="007B798A" w:rsidP="00883EDD">
      <w:pPr>
        <w:rPr>
          <w:rFonts w:ascii="Calibri" w:hAnsi="Calibri" w:cs="Calibri"/>
        </w:rPr>
      </w:pPr>
      <w:r>
        <w:rPr>
          <w:rFonts w:ascii="Calibri" w:hAnsi="Calibri" w:cs="Calibri"/>
        </w:rPr>
        <w:t xml:space="preserve">Currently there are no clinical guidelines available for the diagnosis and ongoing treatment of </w:t>
      </w:r>
      <w:r w:rsidR="00772434">
        <w:rPr>
          <w:rFonts w:ascii="Calibri" w:hAnsi="Calibri" w:cs="Calibri"/>
        </w:rPr>
        <w:t>MS</w:t>
      </w:r>
      <w:r>
        <w:rPr>
          <w:rFonts w:ascii="Calibri" w:hAnsi="Calibri" w:cs="Calibri"/>
        </w:rPr>
        <w:t xml:space="preserve"> in Australia.</w:t>
      </w:r>
      <w:r w:rsidR="00883EDD">
        <w:rPr>
          <w:rFonts w:ascii="Calibri" w:hAnsi="Calibri" w:cs="Calibri"/>
        </w:rPr>
        <w:t xml:space="preserve">  For example, the National Health and Medical Research Council’s Australian Clinical Practice Guidelines</w:t>
      </w:r>
      <w:r w:rsidR="00883EDD">
        <w:rPr>
          <w:rStyle w:val="FootnoteReference"/>
          <w:rFonts w:ascii="Calibri" w:hAnsi="Calibri" w:cs="Calibri"/>
        </w:rPr>
        <w:footnoteReference w:id="6"/>
      </w:r>
      <w:r w:rsidR="00883EDD">
        <w:rPr>
          <w:rFonts w:ascii="Calibri" w:hAnsi="Calibri" w:cs="Calibri"/>
        </w:rPr>
        <w:t xml:space="preserve"> have no entry regarding MS and the material in each Primary Health Network’s information repositories about MS is at best minimal and patchy.</w:t>
      </w:r>
    </w:p>
    <w:p w14:paraId="0AC4E3F7" w14:textId="4C5EC5C6" w:rsidR="007B798A" w:rsidRDefault="007B798A" w:rsidP="007B798A">
      <w:pPr>
        <w:rPr>
          <w:rFonts w:ascii="Calibri" w:hAnsi="Calibri" w:cs="Calibri"/>
        </w:rPr>
      </w:pPr>
    </w:p>
    <w:p w14:paraId="3DA63174" w14:textId="77B29B3F" w:rsidR="007B798A" w:rsidRPr="007B798A" w:rsidRDefault="00883EDD">
      <w:pPr>
        <w:rPr>
          <w:rFonts w:ascii="Calibri" w:hAnsi="Calibri" w:cs="Calibri"/>
        </w:rPr>
      </w:pPr>
      <w:r w:rsidRPr="00883EDD">
        <w:rPr>
          <w:rFonts w:ascii="Calibri" w:hAnsi="Calibri" w:cs="Calibri"/>
        </w:rPr>
        <w:t>The evidence-based international consensus report, </w:t>
      </w:r>
      <w:hyperlink r:id="rId22" w:history="1">
        <w:r w:rsidRPr="00883EDD">
          <w:rPr>
            <w:rFonts w:ascii="Calibri" w:hAnsi="Calibri" w:cs="Calibri"/>
            <w:i/>
            <w:iCs/>
          </w:rPr>
          <w:t>Brain health: time matters in multiple sclerosis</w:t>
        </w:r>
      </w:hyperlink>
      <w:r>
        <w:rPr>
          <w:rStyle w:val="FootnoteReference"/>
          <w:rFonts w:ascii="Calibri" w:hAnsi="Calibri" w:cs="Calibri"/>
          <w:i/>
          <w:iCs/>
        </w:rPr>
        <w:footnoteReference w:id="7"/>
      </w:r>
      <w:r w:rsidRPr="00883EDD">
        <w:rPr>
          <w:rFonts w:ascii="Calibri" w:hAnsi="Calibri" w:cs="Calibri"/>
        </w:rPr>
        <w:t xml:space="preserve">, states that, </w:t>
      </w:r>
      <w:r w:rsidR="007B798A" w:rsidRPr="007B798A">
        <w:rPr>
          <w:rFonts w:ascii="Calibri" w:hAnsi="Calibri" w:cs="Calibri"/>
        </w:rPr>
        <w:t>“Even in the early stages of MS, cognition, emotional well-being, quality of life, day-to-day activities and ability to work can be markedly affected by the damage occurring in the brain and spinal cord. As the disease progresses, increasing disability – such as difficulties in walking – imposes a heavy burden on people with MS and on their families. It also leads to substantial economic losses for society, owing to diminished working capacity.”</w:t>
      </w:r>
      <w:r w:rsidR="007B798A" w:rsidRPr="00883EDD">
        <w:rPr>
          <w:rFonts w:ascii="Calibri" w:hAnsi="Calibri" w:cs="Calibri"/>
          <w:vertAlign w:val="superscript"/>
        </w:rPr>
        <w:footnoteReference w:id="8"/>
      </w:r>
    </w:p>
    <w:p w14:paraId="0C83C185" w14:textId="35A3D3B3" w:rsidR="007B798A" w:rsidRPr="007B798A" w:rsidRDefault="007B798A">
      <w:pPr>
        <w:rPr>
          <w:rFonts w:ascii="Calibri" w:hAnsi="Calibri" w:cs="Calibri"/>
        </w:rPr>
      </w:pPr>
    </w:p>
    <w:p w14:paraId="12EF1246" w14:textId="7C336746" w:rsidR="007B798A" w:rsidRDefault="007B798A">
      <w:pPr>
        <w:rPr>
          <w:rFonts w:ascii="Calibri" w:hAnsi="Calibri" w:cs="Calibri"/>
        </w:rPr>
      </w:pPr>
      <w:r w:rsidRPr="007B798A">
        <w:rPr>
          <w:rFonts w:ascii="Calibri" w:hAnsi="Calibri" w:cs="Calibri"/>
        </w:rPr>
        <w:t xml:space="preserve">In Australia, there </w:t>
      </w:r>
      <w:r>
        <w:rPr>
          <w:rFonts w:ascii="Calibri" w:hAnsi="Calibri" w:cs="Calibri"/>
        </w:rPr>
        <w:t>is an urgent need for health professionals to s</w:t>
      </w:r>
      <w:r w:rsidRPr="007B798A">
        <w:rPr>
          <w:rFonts w:ascii="Calibri" w:hAnsi="Calibri" w:cs="Calibri"/>
        </w:rPr>
        <w:t xml:space="preserve">peed up referral and diagnosis, </w:t>
      </w:r>
      <w:r>
        <w:rPr>
          <w:rFonts w:ascii="Calibri" w:hAnsi="Calibri" w:cs="Calibri"/>
        </w:rPr>
        <w:t>i</w:t>
      </w:r>
      <w:r w:rsidRPr="007B798A">
        <w:rPr>
          <w:rFonts w:ascii="Calibri" w:hAnsi="Calibri" w:cs="Calibri"/>
        </w:rPr>
        <w:t>ntervene earl</w:t>
      </w:r>
      <w:r w:rsidR="00772434">
        <w:rPr>
          <w:rFonts w:ascii="Calibri" w:hAnsi="Calibri" w:cs="Calibri"/>
        </w:rPr>
        <w:t>ier</w:t>
      </w:r>
      <w:r w:rsidRPr="007B798A">
        <w:rPr>
          <w:rFonts w:ascii="Calibri" w:hAnsi="Calibri" w:cs="Calibri"/>
        </w:rPr>
        <w:t xml:space="preserve"> to maximi</w:t>
      </w:r>
      <w:r>
        <w:rPr>
          <w:rFonts w:ascii="Calibri" w:hAnsi="Calibri" w:cs="Calibri"/>
        </w:rPr>
        <w:t>s</w:t>
      </w:r>
      <w:r w:rsidRPr="007B798A">
        <w:rPr>
          <w:rFonts w:ascii="Calibri" w:hAnsi="Calibri" w:cs="Calibri"/>
        </w:rPr>
        <w:t xml:space="preserve">e lifelong brain </w:t>
      </w:r>
      <w:r>
        <w:rPr>
          <w:rFonts w:ascii="Calibri" w:hAnsi="Calibri" w:cs="Calibri"/>
        </w:rPr>
        <w:t>health, improve the m</w:t>
      </w:r>
      <w:r w:rsidRPr="007B798A">
        <w:rPr>
          <w:rFonts w:ascii="Calibri" w:hAnsi="Calibri" w:cs="Calibri"/>
        </w:rPr>
        <w:t>onitor</w:t>
      </w:r>
      <w:r>
        <w:rPr>
          <w:rFonts w:ascii="Calibri" w:hAnsi="Calibri" w:cs="Calibri"/>
        </w:rPr>
        <w:t>ing of</w:t>
      </w:r>
      <w:r w:rsidRPr="007B798A">
        <w:rPr>
          <w:rFonts w:ascii="Calibri" w:hAnsi="Calibri" w:cs="Calibri"/>
        </w:rPr>
        <w:t xml:space="preserve"> disease activity </w:t>
      </w:r>
      <w:r>
        <w:rPr>
          <w:rFonts w:ascii="Calibri" w:hAnsi="Calibri" w:cs="Calibri"/>
        </w:rPr>
        <w:t>and to a</w:t>
      </w:r>
      <w:r w:rsidRPr="007B798A">
        <w:rPr>
          <w:rFonts w:ascii="Calibri" w:hAnsi="Calibri" w:cs="Calibri"/>
        </w:rPr>
        <w:t>ct swiftly on the evidence of disease activity</w:t>
      </w:r>
      <w:r>
        <w:rPr>
          <w:rFonts w:ascii="Calibri" w:hAnsi="Calibri" w:cs="Calibri"/>
        </w:rPr>
        <w:t>.</w:t>
      </w:r>
      <w:r w:rsidR="00883EDD">
        <w:rPr>
          <w:rFonts w:ascii="Calibri" w:hAnsi="Calibri" w:cs="Calibri"/>
        </w:rPr>
        <w:t xml:space="preserve">  It is also essential for health professionals to involve </w:t>
      </w:r>
      <w:r w:rsidRPr="007B798A">
        <w:rPr>
          <w:rFonts w:ascii="Calibri" w:hAnsi="Calibri" w:cs="Calibri"/>
        </w:rPr>
        <w:t xml:space="preserve">people with MS proactively in decision-making and in managing their disease </w:t>
      </w:r>
      <w:r w:rsidR="00883EDD">
        <w:rPr>
          <w:rFonts w:ascii="Calibri" w:hAnsi="Calibri" w:cs="Calibri"/>
        </w:rPr>
        <w:t xml:space="preserve">and to </w:t>
      </w:r>
      <w:r w:rsidRPr="007B798A">
        <w:rPr>
          <w:rFonts w:ascii="Calibri" w:hAnsi="Calibri" w:cs="Calibri"/>
        </w:rPr>
        <w:t>encourage those in their care to play a fully informed, shared role in treatment decisions and to live a ‘brain-healthy’ lifestyle.</w:t>
      </w:r>
    </w:p>
    <w:p w14:paraId="1D27BE81" w14:textId="77777777" w:rsidR="00883EDD" w:rsidRDefault="00883EDD" w:rsidP="00883EDD">
      <w:pPr>
        <w:rPr>
          <w:rFonts w:ascii="Calibri" w:hAnsi="Calibri" w:cs="Calibri"/>
        </w:rPr>
      </w:pPr>
    </w:p>
    <w:p w14:paraId="31176A3F" w14:textId="5B0DD00E" w:rsidR="00883EDD" w:rsidRDefault="00024FEE" w:rsidP="00883EDD">
      <w:pPr>
        <w:rPr>
          <w:rFonts w:ascii="Calibri" w:hAnsi="Calibri" w:cs="Calibri"/>
        </w:rPr>
      </w:pPr>
      <w:r w:rsidRPr="00024FEE">
        <w:rPr>
          <w:rFonts w:ascii="Calibri" w:hAnsi="Calibri" w:cs="Calibri"/>
          <w:b/>
          <w:bCs/>
        </w:rPr>
        <w:t>MS Australia recommends t</w:t>
      </w:r>
      <w:r w:rsidR="00883EDD" w:rsidRPr="00024FEE">
        <w:rPr>
          <w:rFonts w:ascii="Calibri" w:hAnsi="Calibri" w:cs="Calibri"/>
          <w:b/>
          <w:bCs/>
        </w:rPr>
        <w:t xml:space="preserve">he establishment of an evidence-based model of care for </w:t>
      </w:r>
      <w:r w:rsidR="00772434">
        <w:rPr>
          <w:rFonts w:ascii="Calibri" w:hAnsi="Calibri" w:cs="Calibri"/>
          <w:b/>
          <w:bCs/>
        </w:rPr>
        <w:t>MS</w:t>
      </w:r>
      <w:r w:rsidR="00883EDD" w:rsidRPr="00024FEE">
        <w:rPr>
          <w:rFonts w:ascii="Calibri" w:hAnsi="Calibri" w:cs="Calibri"/>
          <w:b/>
          <w:bCs/>
        </w:rPr>
        <w:t xml:space="preserve"> in Australia,</w:t>
      </w:r>
      <w:r w:rsidR="00883EDD">
        <w:rPr>
          <w:rFonts w:ascii="Calibri" w:hAnsi="Calibri" w:cs="Calibri"/>
        </w:rPr>
        <w:t xml:space="preserve"> similar to that achieved by the UK’s NICE guidelines</w:t>
      </w:r>
      <w:r w:rsidR="00883EDD">
        <w:rPr>
          <w:rStyle w:val="FootnoteReference"/>
          <w:rFonts w:ascii="Calibri" w:hAnsi="Calibri" w:cs="Calibri"/>
        </w:rPr>
        <w:footnoteReference w:id="9"/>
      </w:r>
      <w:r w:rsidR="00883EDD">
        <w:rPr>
          <w:rFonts w:ascii="Calibri" w:hAnsi="Calibri" w:cs="Calibri"/>
        </w:rPr>
        <w:t xml:space="preserve">, </w:t>
      </w:r>
      <w:r>
        <w:rPr>
          <w:rFonts w:ascii="Calibri" w:hAnsi="Calibri" w:cs="Calibri"/>
        </w:rPr>
        <w:t>to</w:t>
      </w:r>
      <w:r w:rsidR="00883EDD">
        <w:rPr>
          <w:rFonts w:ascii="Calibri" w:hAnsi="Calibri" w:cs="Calibri"/>
        </w:rPr>
        <w:t xml:space="preserve"> address the urgent needs described above.</w:t>
      </w:r>
      <w:r>
        <w:rPr>
          <w:rFonts w:ascii="Calibri" w:hAnsi="Calibri" w:cs="Calibri"/>
        </w:rPr>
        <w:t xml:space="preserve">  The development of the model of care would include consultation with and endorsement by MS specialist neurologists, MS specialist nurses and other health care professionals involved in the treatment and care of people living with MS.</w:t>
      </w:r>
    </w:p>
    <w:p w14:paraId="438CDE39" w14:textId="0E361364" w:rsidR="00883EDD" w:rsidRDefault="00883EDD" w:rsidP="00883EDD">
      <w:pPr>
        <w:rPr>
          <w:rFonts w:ascii="Calibri" w:hAnsi="Calibri" w:cs="Calibri"/>
        </w:rPr>
      </w:pPr>
    </w:p>
    <w:p w14:paraId="3F4C1121" w14:textId="268EDA8C" w:rsidR="00A814A3" w:rsidRDefault="00883EDD">
      <w:pPr>
        <w:rPr>
          <w:rFonts w:ascii="Calibri" w:hAnsi="Calibri" w:cs="Calibri"/>
        </w:rPr>
      </w:pPr>
      <w:r>
        <w:rPr>
          <w:rFonts w:ascii="Calibri" w:hAnsi="Calibri" w:cs="Calibri"/>
        </w:rPr>
        <w:t xml:space="preserve">In addition, </w:t>
      </w:r>
      <w:r w:rsidR="00024FEE">
        <w:rPr>
          <w:rFonts w:ascii="Calibri" w:hAnsi="Calibri" w:cs="Calibri"/>
        </w:rPr>
        <w:t xml:space="preserve">this </w:t>
      </w:r>
      <w:r>
        <w:rPr>
          <w:rFonts w:ascii="Calibri" w:hAnsi="Calibri" w:cs="Calibri"/>
        </w:rPr>
        <w:t xml:space="preserve">would enable the adoption of </w:t>
      </w:r>
      <w:r w:rsidR="00024FEE">
        <w:rPr>
          <w:rFonts w:ascii="Calibri" w:hAnsi="Calibri" w:cs="Calibri"/>
        </w:rPr>
        <w:t>the international e</w:t>
      </w:r>
      <w:r w:rsidR="00024FEE" w:rsidRPr="005D4D00">
        <w:rPr>
          <w:rFonts w:ascii="Calibri" w:hAnsi="Calibri" w:cs="Calibri"/>
        </w:rPr>
        <w:t>xpert consensus standards for timely MS care developed by a panel of global MS specialist neurologists</w:t>
      </w:r>
      <w:r w:rsidR="00024FEE">
        <w:rPr>
          <w:rFonts w:ascii="Calibri" w:hAnsi="Calibri" w:cs="Calibri"/>
        </w:rPr>
        <w:t xml:space="preserve"> as set out in </w:t>
      </w:r>
      <w:r w:rsidR="00024FEE" w:rsidRPr="00024FEE">
        <w:rPr>
          <w:rFonts w:ascii="Calibri" w:hAnsi="Calibri" w:cs="Calibri"/>
        </w:rPr>
        <w:t>MS Brain Health consensus standards</w:t>
      </w:r>
      <w:r w:rsidR="005D4D00">
        <w:rPr>
          <w:rStyle w:val="FootnoteReference"/>
          <w:rFonts w:ascii="Calibri" w:hAnsi="Calibri" w:cs="Calibri"/>
        </w:rPr>
        <w:footnoteReference w:id="10"/>
      </w:r>
      <w:r w:rsidR="00024FEE">
        <w:rPr>
          <w:rFonts w:ascii="Calibri" w:hAnsi="Calibri" w:cs="Calibri"/>
        </w:rPr>
        <w:t xml:space="preserve">.  </w:t>
      </w:r>
      <w:r w:rsidR="00024FEE" w:rsidRPr="00024FEE">
        <w:rPr>
          <w:rFonts w:ascii="Calibri" w:hAnsi="Calibri" w:cs="Calibri"/>
        </w:rPr>
        <w:t xml:space="preserve">If implemented, </w:t>
      </w:r>
      <w:r w:rsidR="00024FEE">
        <w:rPr>
          <w:rFonts w:ascii="Calibri" w:hAnsi="Calibri" w:cs="Calibri"/>
        </w:rPr>
        <w:t>these consensus standards have the potential to</w:t>
      </w:r>
      <w:r w:rsidR="00024FEE" w:rsidRPr="00024FEE">
        <w:rPr>
          <w:rFonts w:ascii="Calibri" w:hAnsi="Calibri" w:cs="Calibri"/>
        </w:rPr>
        <w:t xml:space="preserve"> revolutioni</w:t>
      </w:r>
      <w:r w:rsidR="00024FEE">
        <w:rPr>
          <w:rFonts w:ascii="Calibri" w:hAnsi="Calibri" w:cs="Calibri"/>
        </w:rPr>
        <w:t>s</w:t>
      </w:r>
      <w:r w:rsidR="00024FEE" w:rsidRPr="00024FEE">
        <w:rPr>
          <w:rFonts w:ascii="Calibri" w:hAnsi="Calibri" w:cs="Calibri"/>
        </w:rPr>
        <w:t>e the care of people with MS</w:t>
      </w:r>
      <w:r w:rsidR="00024FEE">
        <w:rPr>
          <w:rFonts w:ascii="Calibri" w:hAnsi="Calibri" w:cs="Calibri"/>
        </w:rPr>
        <w:t xml:space="preserve"> in Australia.</w:t>
      </w:r>
    </w:p>
    <w:p w14:paraId="52A0024A" w14:textId="5F84A03B" w:rsidR="005D4D00" w:rsidRDefault="005D4D00">
      <w:pPr>
        <w:rPr>
          <w:rFonts w:ascii="Calibri" w:hAnsi="Calibri" w:cs="Calibri"/>
        </w:rPr>
      </w:pPr>
    </w:p>
    <w:p w14:paraId="6A4482F0" w14:textId="37A432EB" w:rsidR="00024FEE" w:rsidRDefault="00024FEE" w:rsidP="00024FEE">
      <w:pPr>
        <w:rPr>
          <w:rFonts w:ascii="Calibri" w:hAnsi="Calibri" w:cs="Calibri"/>
        </w:rPr>
      </w:pPr>
      <w:r>
        <w:rPr>
          <w:rFonts w:ascii="Calibri" w:hAnsi="Calibri" w:cs="Calibri"/>
        </w:rPr>
        <w:t>The cost of this proposal is estimated to be $950,000.</w:t>
      </w:r>
    </w:p>
    <w:p w14:paraId="31422FAC" w14:textId="532BAC34" w:rsidR="00024FEE" w:rsidRDefault="00024FEE" w:rsidP="00024FEE">
      <w:pPr>
        <w:rPr>
          <w:rFonts w:ascii="Calibri" w:hAnsi="Calibri" w:cs="Calibri"/>
        </w:rPr>
      </w:pPr>
    </w:p>
    <w:p w14:paraId="4D7A351C" w14:textId="77777777" w:rsidR="00024FEE" w:rsidRDefault="00024FEE" w:rsidP="00024FEE">
      <w:pPr>
        <w:rPr>
          <w:rFonts w:ascii="Calibri" w:hAnsi="Calibri" w:cs="Calibri"/>
        </w:rPr>
      </w:pPr>
    </w:p>
    <w:p w14:paraId="23611C9D" w14:textId="5F9381C8" w:rsidR="00B53632" w:rsidRDefault="00B53632">
      <w:pPr>
        <w:rPr>
          <w:rFonts w:ascii="Calibri" w:hAnsi="Calibri" w:cs="Calibri"/>
        </w:rPr>
      </w:pPr>
    </w:p>
    <w:p w14:paraId="02582E69" w14:textId="244EF791" w:rsidR="00024FEE" w:rsidRPr="00AD3195" w:rsidRDefault="00024FEE" w:rsidP="00024FEE">
      <w:pPr>
        <w:pStyle w:val="ListParagraph"/>
        <w:numPr>
          <w:ilvl w:val="0"/>
          <w:numId w:val="3"/>
        </w:numPr>
        <w:contextualSpacing w:val="0"/>
        <w:rPr>
          <w:rFonts w:ascii="Calibri" w:hAnsi="Calibri" w:cs="Calibri"/>
          <w:b/>
          <w:bCs/>
          <w:sz w:val="28"/>
          <w:szCs w:val="28"/>
        </w:rPr>
      </w:pPr>
      <w:r>
        <w:rPr>
          <w:rFonts w:ascii="Calibri" w:hAnsi="Calibri" w:cs="Calibri"/>
          <w:b/>
          <w:bCs/>
          <w:sz w:val="28"/>
          <w:szCs w:val="28"/>
        </w:rPr>
        <w:t>Carers</w:t>
      </w:r>
    </w:p>
    <w:p w14:paraId="0BF918BC" w14:textId="77777777" w:rsidR="00024FEE" w:rsidRDefault="00024FEE" w:rsidP="00024FEE">
      <w:pPr>
        <w:rPr>
          <w:rFonts w:ascii="Calibri" w:hAnsi="Calibri" w:cs="Calibri"/>
        </w:rPr>
      </w:pPr>
    </w:p>
    <w:p w14:paraId="1AF81C16" w14:textId="068E2214" w:rsidR="006A6F0A" w:rsidRDefault="006A6F0A" w:rsidP="006A6F0A">
      <w:pPr>
        <w:rPr>
          <w:rFonts w:ascii="Calibri" w:hAnsi="Calibri" w:cs="Calibri"/>
        </w:rPr>
      </w:pPr>
      <w:r w:rsidRPr="006A6F0A">
        <w:rPr>
          <w:rFonts w:ascii="Calibri" w:hAnsi="Calibri" w:cs="Calibri"/>
        </w:rPr>
        <w:t>More than 1 in 10 Australians are informal carers</w:t>
      </w:r>
      <w:r>
        <w:rPr>
          <w:rFonts w:ascii="Calibri" w:hAnsi="Calibri" w:cs="Calibri"/>
        </w:rPr>
        <w:t>.</w:t>
      </w:r>
      <w:r>
        <w:rPr>
          <w:rStyle w:val="FootnoteReference"/>
          <w:rFonts w:ascii="Calibri" w:hAnsi="Calibri" w:cs="Calibri"/>
        </w:rPr>
        <w:footnoteReference w:id="11"/>
      </w:r>
      <w:r>
        <w:rPr>
          <w:rFonts w:ascii="Calibri" w:hAnsi="Calibri" w:cs="Calibri"/>
        </w:rPr>
        <w:t xml:space="preserve"> </w:t>
      </w:r>
      <w:r w:rsidRPr="006A6F0A">
        <w:rPr>
          <w:rFonts w:ascii="Calibri" w:hAnsi="Calibri" w:cs="Calibri"/>
        </w:rPr>
        <w:t>Given the diversity in disease presentation and progression, people with MS require a broad and diverse range of support that often includes care delivered by family and friends. Recognition, acknowledgement and support for the vital role of carers is a crucial component of maintaining the carer in this role.</w:t>
      </w:r>
    </w:p>
    <w:p w14:paraId="15BE0148" w14:textId="3543DA7C" w:rsidR="00C037DD" w:rsidRDefault="00C037DD" w:rsidP="006A6F0A">
      <w:pPr>
        <w:rPr>
          <w:rFonts w:ascii="Calibri" w:hAnsi="Calibri" w:cs="Calibri"/>
        </w:rPr>
      </w:pPr>
    </w:p>
    <w:p w14:paraId="64AFE6EB" w14:textId="570EBE3E" w:rsidR="00C037DD" w:rsidRPr="00C037DD" w:rsidRDefault="00C037DD" w:rsidP="00C037DD">
      <w:pPr>
        <w:rPr>
          <w:rFonts w:ascii="Calibri" w:hAnsi="Calibri" w:cs="Calibri"/>
        </w:rPr>
      </w:pPr>
      <w:r w:rsidRPr="00C037DD">
        <w:rPr>
          <w:rFonts w:ascii="Calibri" w:hAnsi="Calibri" w:cs="Calibri"/>
        </w:rPr>
        <w:t>According to a </w:t>
      </w:r>
      <w:hyperlink r:id="rId23" w:history="1">
        <w:r w:rsidRPr="00C037DD">
          <w:rPr>
            <w:rStyle w:val="Hyperlink"/>
            <w:rFonts w:ascii="Calibri" w:hAnsi="Calibri" w:cs="Calibri"/>
          </w:rPr>
          <w:t>study commissioned by MS Australia and undertaken by KPMG</w:t>
        </w:r>
      </w:hyperlink>
      <w:r>
        <w:rPr>
          <w:rStyle w:val="FootnoteReference"/>
          <w:rFonts w:ascii="Calibri" w:hAnsi="Calibri" w:cs="Calibri"/>
        </w:rPr>
        <w:footnoteReference w:id="12"/>
      </w:r>
      <w:r w:rsidRPr="00C037DD">
        <w:rPr>
          <w:rFonts w:ascii="Calibri" w:hAnsi="Calibri" w:cs="Calibri"/>
        </w:rPr>
        <w:t> it was found that:</w:t>
      </w:r>
      <w:r w:rsidRPr="00C037DD">
        <w:rPr>
          <w:rFonts w:ascii="Calibri" w:hAnsi="Calibri" w:cs="Calibri"/>
        </w:rPr>
        <w:br/>
        <w:t> </w:t>
      </w:r>
    </w:p>
    <w:p w14:paraId="4B3A9FF6" w14:textId="03305358" w:rsidR="00C037DD" w:rsidRPr="00C037DD" w:rsidRDefault="00C037DD" w:rsidP="00C037DD">
      <w:pPr>
        <w:numPr>
          <w:ilvl w:val="0"/>
          <w:numId w:val="9"/>
        </w:numPr>
        <w:tabs>
          <w:tab w:val="clear" w:pos="720"/>
          <w:tab w:val="num" w:pos="360"/>
        </w:tabs>
        <w:ind w:left="360"/>
        <w:rPr>
          <w:rFonts w:ascii="Calibri" w:hAnsi="Calibri" w:cs="Calibri"/>
        </w:rPr>
      </w:pPr>
      <w:r w:rsidRPr="00C037DD">
        <w:rPr>
          <w:rFonts w:ascii="Calibri" w:hAnsi="Calibri" w:cs="Calibri"/>
        </w:rPr>
        <w:t xml:space="preserve">87% of people living with MS state they have someone (unpaid or informal) who is their main source of support.  For over half of people, this is a partner or spouse.  It was reported this person most often provided some sort of daily emotional support (69%), rather than physical assistance.  </w:t>
      </w:r>
    </w:p>
    <w:p w14:paraId="23176AFF" w14:textId="77777777" w:rsidR="00C037DD" w:rsidRPr="00C037DD" w:rsidRDefault="00C037DD" w:rsidP="00C037DD">
      <w:pPr>
        <w:numPr>
          <w:ilvl w:val="0"/>
          <w:numId w:val="9"/>
        </w:numPr>
        <w:tabs>
          <w:tab w:val="clear" w:pos="720"/>
          <w:tab w:val="num" w:pos="360"/>
        </w:tabs>
        <w:ind w:left="360"/>
        <w:rPr>
          <w:rFonts w:ascii="Calibri" w:hAnsi="Calibri" w:cs="Calibri"/>
        </w:rPr>
      </w:pPr>
      <w:r w:rsidRPr="00C037DD">
        <w:rPr>
          <w:rFonts w:ascii="Calibri" w:hAnsi="Calibri" w:cs="Calibri"/>
        </w:rPr>
        <w:t>79% of carers report that caring has an impact on their emotional wellbeing.</w:t>
      </w:r>
    </w:p>
    <w:p w14:paraId="54708F2E" w14:textId="4E0762BE" w:rsidR="00C037DD" w:rsidRPr="00C037DD" w:rsidRDefault="00C037DD" w:rsidP="00C037DD">
      <w:pPr>
        <w:numPr>
          <w:ilvl w:val="0"/>
          <w:numId w:val="9"/>
        </w:numPr>
        <w:tabs>
          <w:tab w:val="clear" w:pos="720"/>
          <w:tab w:val="num" w:pos="360"/>
        </w:tabs>
        <w:ind w:left="360"/>
        <w:rPr>
          <w:rFonts w:ascii="Calibri" w:hAnsi="Calibri" w:cs="Calibri"/>
        </w:rPr>
      </w:pPr>
      <w:r w:rsidRPr="00C037DD">
        <w:rPr>
          <w:rFonts w:ascii="Calibri" w:hAnsi="Calibri" w:cs="Calibri"/>
        </w:rPr>
        <w:t xml:space="preserve">Family members and carers reported that services focused on the persons living with MS. They seek direct information about how to support the person, rather than receiving information second hand.  45% of carers are paying for health professionals support.  </w:t>
      </w:r>
    </w:p>
    <w:p w14:paraId="7D31A9AE" w14:textId="77777777" w:rsidR="00C037DD" w:rsidRPr="00C037DD" w:rsidRDefault="00C037DD" w:rsidP="00C037DD">
      <w:pPr>
        <w:numPr>
          <w:ilvl w:val="0"/>
          <w:numId w:val="9"/>
        </w:numPr>
        <w:tabs>
          <w:tab w:val="clear" w:pos="720"/>
          <w:tab w:val="num" w:pos="360"/>
        </w:tabs>
        <w:ind w:left="360"/>
        <w:rPr>
          <w:rFonts w:ascii="Calibri" w:hAnsi="Calibri" w:cs="Calibri"/>
        </w:rPr>
      </w:pPr>
      <w:r w:rsidRPr="00C037DD">
        <w:rPr>
          <w:rFonts w:ascii="Calibri" w:hAnsi="Calibri" w:cs="Calibri"/>
        </w:rPr>
        <w:t>Tailoring assistance to informal supporters is a key emerging service need.</w:t>
      </w:r>
    </w:p>
    <w:p w14:paraId="75476D79" w14:textId="77777777" w:rsidR="00C037DD" w:rsidRPr="00C037DD" w:rsidRDefault="00C037DD" w:rsidP="00C037DD">
      <w:pPr>
        <w:numPr>
          <w:ilvl w:val="0"/>
          <w:numId w:val="9"/>
        </w:numPr>
        <w:tabs>
          <w:tab w:val="clear" w:pos="720"/>
          <w:tab w:val="num" w:pos="360"/>
        </w:tabs>
        <w:ind w:left="360"/>
        <w:rPr>
          <w:rFonts w:ascii="Calibri" w:hAnsi="Calibri" w:cs="Calibri"/>
        </w:rPr>
      </w:pPr>
      <w:r w:rsidRPr="00C037DD">
        <w:rPr>
          <w:rFonts w:ascii="Calibri" w:hAnsi="Calibri" w:cs="Calibri"/>
        </w:rPr>
        <w:t>The majority of those who identified as carers reported that they were employed either full time (61%) or part time (16%) before they started providing care for someone living with MS.  When asked about their current employment status, only 30% of carers were employed full time and 11% part time.</w:t>
      </w:r>
    </w:p>
    <w:p w14:paraId="283C705C" w14:textId="31AF4C38" w:rsidR="00C037DD" w:rsidRDefault="00C037DD" w:rsidP="00C037DD">
      <w:pPr>
        <w:rPr>
          <w:rFonts w:ascii="Calibri" w:hAnsi="Calibri" w:cs="Calibri"/>
        </w:rPr>
      </w:pPr>
    </w:p>
    <w:p w14:paraId="3B5A3D14" w14:textId="47BE3107" w:rsidR="006A6F0A" w:rsidRPr="006A6F0A" w:rsidRDefault="006A6F0A" w:rsidP="006A6F0A">
      <w:pPr>
        <w:pStyle w:val="Heading5"/>
        <w:shd w:val="clear" w:color="auto" w:fill="FFFFFF"/>
        <w:spacing w:before="0"/>
        <w:rPr>
          <w:rFonts w:ascii="Calibri" w:eastAsia="Times New Roman" w:hAnsi="Calibri" w:cs="Calibri"/>
          <w:color w:val="auto"/>
        </w:rPr>
      </w:pPr>
      <w:r w:rsidRPr="006A6F0A">
        <w:rPr>
          <w:rFonts w:ascii="Calibri" w:eastAsia="Times New Roman" w:hAnsi="Calibri" w:cs="Calibri"/>
          <w:color w:val="auto"/>
        </w:rPr>
        <w:t xml:space="preserve">As the National Disability Insurance Scheme </w:t>
      </w:r>
      <w:r>
        <w:rPr>
          <w:rFonts w:ascii="Calibri" w:eastAsia="Times New Roman" w:hAnsi="Calibri" w:cs="Calibri"/>
          <w:color w:val="auto"/>
        </w:rPr>
        <w:t>implementation continues</w:t>
      </w:r>
      <w:r w:rsidRPr="006A6F0A">
        <w:rPr>
          <w:rFonts w:ascii="Calibri" w:eastAsia="Times New Roman" w:hAnsi="Calibri" w:cs="Calibri"/>
          <w:color w:val="auto"/>
        </w:rPr>
        <w:t>, and as changes are made to the aged care and health sectors, carers are even more critical. People with MS and their carers want useful information and advice, and together must navigate these sectors.</w:t>
      </w:r>
    </w:p>
    <w:p w14:paraId="28A0AD8E" w14:textId="77777777" w:rsidR="006A6F0A" w:rsidRPr="006A6F0A" w:rsidRDefault="006A6F0A" w:rsidP="006A6F0A">
      <w:pPr>
        <w:rPr>
          <w:rFonts w:ascii="Calibri" w:hAnsi="Calibri" w:cs="Calibri"/>
        </w:rPr>
      </w:pPr>
    </w:p>
    <w:p w14:paraId="76B70904" w14:textId="47230A73" w:rsidR="006A6F0A" w:rsidRDefault="006A6F0A" w:rsidP="006A6F0A">
      <w:pPr>
        <w:rPr>
          <w:rFonts w:ascii="Calibri" w:hAnsi="Calibri" w:cs="Calibri"/>
        </w:rPr>
      </w:pPr>
      <w:r w:rsidRPr="006A6F0A">
        <w:rPr>
          <w:rFonts w:ascii="Calibri" w:hAnsi="Calibri" w:cs="Calibri"/>
        </w:rPr>
        <w:t>The previous National Carers Strategy lapsed in 2014, which is out-of-step with the state</w:t>
      </w:r>
      <w:r>
        <w:rPr>
          <w:rFonts w:ascii="Calibri" w:hAnsi="Calibri" w:cs="Calibri"/>
        </w:rPr>
        <w:t>s</w:t>
      </w:r>
      <w:r w:rsidRPr="006A6F0A">
        <w:rPr>
          <w:rFonts w:ascii="Calibri" w:hAnsi="Calibri" w:cs="Calibri"/>
        </w:rPr>
        <w:t xml:space="preserve"> and territories. Current data gaps and a lack of research into carers and their role in health, mental health, aged care, disability care and the broader social capital of our communities has a substantial impact on the development of evidence-based policy, initiatives, service planning and provision. A new</w:t>
      </w:r>
      <w:r>
        <w:rPr>
          <w:rFonts w:ascii="Calibri" w:hAnsi="Calibri" w:cs="Calibri"/>
        </w:rPr>
        <w:t>,</w:t>
      </w:r>
      <w:r w:rsidRPr="006A6F0A">
        <w:rPr>
          <w:rFonts w:ascii="Calibri" w:hAnsi="Calibri" w:cs="Calibri"/>
        </w:rPr>
        <w:t xml:space="preserve"> stand-alone National Carer Strategy is essential to acknowledge and prepare for the growth in demand for informal carers – estimated </w:t>
      </w:r>
      <w:r w:rsidR="00C037DD">
        <w:rPr>
          <w:rFonts w:ascii="Calibri" w:hAnsi="Calibri" w:cs="Calibri"/>
        </w:rPr>
        <w:t xml:space="preserve">in a study conducted in 2020 by </w:t>
      </w:r>
      <w:hyperlink r:id="rId24" w:history="1">
        <w:r w:rsidR="00C037DD" w:rsidRPr="006A6F0A">
          <w:rPr>
            <w:rFonts w:ascii="Calibri" w:hAnsi="Calibri" w:cs="Calibri"/>
          </w:rPr>
          <w:t>Deloitte Access Economic</w:t>
        </w:r>
      </w:hyperlink>
      <w:r w:rsidR="00C037DD">
        <w:rPr>
          <w:rFonts w:ascii="Calibri" w:hAnsi="Calibri" w:cs="Calibri"/>
        </w:rPr>
        <w:t>s</w:t>
      </w:r>
      <w:r w:rsidR="00C037DD" w:rsidRPr="006A6F0A">
        <w:rPr>
          <w:rFonts w:ascii="Calibri" w:hAnsi="Calibri" w:cs="Calibri"/>
        </w:rPr>
        <w:t xml:space="preserve"> </w:t>
      </w:r>
      <w:r w:rsidRPr="006A6F0A">
        <w:rPr>
          <w:rFonts w:ascii="Calibri" w:hAnsi="Calibri" w:cs="Calibri"/>
        </w:rPr>
        <w:t>to increase by 23% by 2030</w:t>
      </w:r>
      <w:r w:rsidR="00C037DD">
        <w:rPr>
          <w:rFonts w:ascii="Calibri" w:hAnsi="Calibri" w:cs="Calibri"/>
        </w:rPr>
        <w:t>.</w:t>
      </w:r>
      <w:r>
        <w:rPr>
          <w:rStyle w:val="FootnoteReference"/>
          <w:rFonts w:ascii="Calibri" w:hAnsi="Calibri" w:cs="Calibri"/>
        </w:rPr>
        <w:footnoteReference w:id="13"/>
      </w:r>
      <w:r w:rsidRPr="006A6F0A">
        <w:rPr>
          <w:rFonts w:ascii="Calibri" w:hAnsi="Calibri" w:cs="Calibri"/>
        </w:rPr>
        <w:t xml:space="preserve"> </w:t>
      </w:r>
    </w:p>
    <w:p w14:paraId="6645D2ED" w14:textId="2654B1D9" w:rsidR="006A6F0A" w:rsidRDefault="006A6F0A" w:rsidP="006A6F0A">
      <w:pPr>
        <w:rPr>
          <w:rFonts w:ascii="Calibri" w:hAnsi="Calibri" w:cs="Calibri"/>
        </w:rPr>
      </w:pPr>
    </w:p>
    <w:p w14:paraId="1A37A408" w14:textId="74B8AA94" w:rsidR="00C037DD" w:rsidRPr="00732108" w:rsidRDefault="00732108" w:rsidP="006A6F0A">
      <w:pPr>
        <w:rPr>
          <w:rFonts w:ascii="Calibri" w:hAnsi="Calibri" w:cs="Calibri"/>
          <w:b/>
          <w:bCs/>
        </w:rPr>
      </w:pPr>
      <w:r w:rsidRPr="00732108">
        <w:rPr>
          <w:rFonts w:ascii="Calibri" w:hAnsi="Calibri" w:cs="Calibri"/>
          <w:b/>
          <w:bCs/>
        </w:rPr>
        <w:t>MS Australia recommends the development and implementation of a new National Carer Strategy.</w:t>
      </w:r>
    </w:p>
    <w:p w14:paraId="35E5C4DA" w14:textId="77777777" w:rsidR="006A6F0A" w:rsidRPr="006A6F0A" w:rsidRDefault="006A6F0A" w:rsidP="006A6F0A">
      <w:pPr>
        <w:rPr>
          <w:rFonts w:ascii="Calibri" w:hAnsi="Calibri" w:cs="Calibri"/>
        </w:rPr>
      </w:pPr>
    </w:p>
    <w:p w14:paraId="72090915" w14:textId="74E0B831" w:rsidR="007110F0" w:rsidRDefault="007110F0">
      <w:pPr>
        <w:rPr>
          <w:rFonts w:ascii="Calibri" w:hAnsi="Calibri" w:cs="Calibri"/>
        </w:rPr>
      </w:pPr>
      <w:r>
        <w:rPr>
          <w:rFonts w:ascii="Calibri" w:hAnsi="Calibri" w:cs="Calibri"/>
        </w:rPr>
        <w:br w:type="page"/>
      </w:r>
    </w:p>
    <w:p w14:paraId="63368C13" w14:textId="0FBB61E3" w:rsidR="007110F0" w:rsidRDefault="007110F0" w:rsidP="00EB03CB">
      <w:pPr>
        <w:pStyle w:val="ListParagraph"/>
        <w:ind w:left="-567"/>
        <w:contextualSpacing w:val="0"/>
        <w:rPr>
          <w:rFonts w:ascii="Calibri" w:hAnsi="Calibri" w:cs="Calibri"/>
        </w:rPr>
      </w:pPr>
      <w:r>
        <w:rPr>
          <w:rFonts w:ascii="Calibri" w:hAnsi="Calibri" w:cs="Calibri"/>
          <w:noProof/>
        </w:rPr>
        <w:drawing>
          <wp:inline distT="0" distB="0" distL="0" distR="0" wp14:anchorId="1C8F4259" wp14:editId="045F480D">
            <wp:extent cx="6438900" cy="61364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50176" cy="6147148"/>
                    </a:xfrm>
                    <a:prstGeom prst="rect">
                      <a:avLst/>
                    </a:prstGeom>
                    <a:noFill/>
                    <a:ln>
                      <a:noFill/>
                    </a:ln>
                  </pic:spPr>
                </pic:pic>
              </a:graphicData>
            </a:graphic>
          </wp:inline>
        </w:drawing>
      </w:r>
    </w:p>
    <w:p w14:paraId="7FFF834C" w14:textId="085CF93E" w:rsidR="007110F0" w:rsidRDefault="007110F0" w:rsidP="007110F0">
      <w:pPr>
        <w:pStyle w:val="ListParagraph"/>
        <w:ind w:left="0"/>
        <w:contextualSpacing w:val="0"/>
        <w:rPr>
          <w:rFonts w:ascii="Calibri" w:hAnsi="Calibri" w:cs="Calibri"/>
        </w:rPr>
      </w:pPr>
    </w:p>
    <w:p w14:paraId="31701A3A" w14:textId="46E49093" w:rsidR="007110F0" w:rsidRPr="00EB03CB" w:rsidRDefault="007110F0" w:rsidP="00EB03CB">
      <w:pPr>
        <w:pStyle w:val="ListParagraph"/>
        <w:pBdr>
          <w:top w:val="single" w:sz="4" w:space="1" w:color="auto"/>
          <w:left w:val="single" w:sz="4" w:space="4" w:color="auto"/>
          <w:bottom w:val="single" w:sz="4" w:space="1" w:color="auto"/>
          <w:right w:val="single" w:sz="4" w:space="4" w:color="auto"/>
        </w:pBdr>
        <w:shd w:val="clear" w:color="auto" w:fill="E7E6E6" w:themeFill="background2"/>
        <w:ind w:left="0"/>
        <w:rPr>
          <w:rFonts w:ascii="Calibri" w:hAnsi="Calibri" w:cs="Calibri"/>
          <w:b/>
          <w:bCs/>
          <w:sz w:val="22"/>
          <w:szCs w:val="22"/>
        </w:rPr>
      </w:pPr>
      <w:r w:rsidRPr="007110F0">
        <w:rPr>
          <w:rFonts w:ascii="Calibri" w:hAnsi="Calibri" w:cs="Calibri"/>
          <w:b/>
          <w:bCs/>
          <w:sz w:val="22"/>
          <w:szCs w:val="22"/>
        </w:rPr>
        <w:t xml:space="preserve">About MS Australia </w:t>
      </w:r>
    </w:p>
    <w:p w14:paraId="498B3896" w14:textId="77777777" w:rsidR="00EB03CB" w:rsidRPr="007110F0" w:rsidRDefault="00EB03CB" w:rsidP="00EB03CB">
      <w:pPr>
        <w:pStyle w:val="ListParagraph"/>
        <w:pBdr>
          <w:top w:val="single" w:sz="4" w:space="1" w:color="auto"/>
          <w:left w:val="single" w:sz="4" w:space="4" w:color="auto"/>
          <w:bottom w:val="single" w:sz="4" w:space="1" w:color="auto"/>
          <w:right w:val="single" w:sz="4" w:space="4" w:color="auto"/>
        </w:pBdr>
        <w:shd w:val="clear" w:color="auto" w:fill="E7E6E6" w:themeFill="background2"/>
        <w:ind w:left="0"/>
        <w:rPr>
          <w:rFonts w:ascii="Calibri" w:hAnsi="Calibri" w:cs="Calibri"/>
          <w:sz w:val="22"/>
          <w:szCs w:val="22"/>
        </w:rPr>
      </w:pPr>
    </w:p>
    <w:p w14:paraId="34AAE156" w14:textId="4A2C8D35" w:rsidR="007110F0" w:rsidRPr="00EB03CB" w:rsidRDefault="007110F0" w:rsidP="00EB03CB">
      <w:pPr>
        <w:pStyle w:val="ListParagraph"/>
        <w:pBdr>
          <w:top w:val="single" w:sz="4" w:space="1" w:color="auto"/>
          <w:left w:val="single" w:sz="4" w:space="4" w:color="auto"/>
          <w:bottom w:val="single" w:sz="4" w:space="1" w:color="auto"/>
          <w:right w:val="single" w:sz="4" w:space="4" w:color="auto"/>
        </w:pBdr>
        <w:shd w:val="clear" w:color="auto" w:fill="E7E6E6" w:themeFill="background2"/>
        <w:ind w:left="0"/>
        <w:rPr>
          <w:rFonts w:ascii="Calibri" w:hAnsi="Calibri" w:cs="Calibri"/>
          <w:sz w:val="22"/>
          <w:szCs w:val="22"/>
        </w:rPr>
      </w:pPr>
      <w:r w:rsidRPr="007110F0">
        <w:rPr>
          <w:rFonts w:ascii="Calibri" w:hAnsi="Calibri" w:cs="Calibri"/>
          <w:sz w:val="22"/>
          <w:szCs w:val="22"/>
        </w:rPr>
        <w:t xml:space="preserve">MS Australia is the national peak body for people living with MS in Australia. </w:t>
      </w:r>
      <w:r w:rsidR="00FE04BF">
        <w:rPr>
          <w:rFonts w:ascii="Calibri" w:hAnsi="Calibri" w:cs="Calibri"/>
          <w:sz w:val="22"/>
          <w:szCs w:val="22"/>
        </w:rPr>
        <w:t xml:space="preserve">Working </w:t>
      </w:r>
      <w:r w:rsidRPr="007110F0">
        <w:rPr>
          <w:rFonts w:ascii="Calibri" w:hAnsi="Calibri" w:cs="Calibri"/>
          <w:sz w:val="22"/>
          <w:szCs w:val="22"/>
        </w:rPr>
        <w:t>on behalf of all state and territory</w:t>
      </w:r>
      <w:r w:rsidR="004A28D2">
        <w:rPr>
          <w:rFonts w:ascii="Calibri" w:hAnsi="Calibri" w:cs="Calibri"/>
          <w:sz w:val="22"/>
          <w:szCs w:val="22"/>
        </w:rPr>
        <w:t>-</w:t>
      </w:r>
      <w:r w:rsidRPr="007110F0">
        <w:rPr>
          <w:rFonts w:ascii="Calibri" w:hAnsi="Calibri" w:cs="Calibri"/>
          <w:sz w:val="22"/>
          <w:szCs w:val="22"/>
        </w:rPr>
        <w:t xml:space="preserve">based member organisations to provide a voice for people living with </w:t>
      </w:r>
      <w:r w:rsidR="00FE04BF">
        <w:rPr>
          <w:rFonts w:ascii="Calibri" w:hAnsi="Calibri" w:cs="Calibri"/>
          <w:sz w:val="22"/>
          <w:szCs w:val="22"/>
        </w:rPr>
        <w:t>MS</w:t>
      </w:r>
      <w:r w:rsidRPr="007110F0">
        <w:rPr>
          <w:rFonts w:ascii="Calibri" w:hAnsi="Calibri" w:cs="Calibri"/>
          <w:sz w:val="22"/>
          <w:szCs w:val="22"/>
        </w:rPr>
        <w:t xml:space="preserve"> across the country to support the development of: </w:t>
      </w:r>
    </w:p>
    <w:p w14:paraId="5F1F6C53" w14:textId="77777777" w:rsidR="00EB03CB" w:rsidRPr="007110F0" w:rsidRDefault="00EB03CB" w:rsidP="00EB03CB">
      <w:pPr>
        <w:pStyle w:val="ListParagraph"/>
        <w:pBdr>
          <w:top w:val="single" w:sz="4" w:space="1" w:color="auto"/>
          <w:left w:val="single" w:sz="4" w:space="4" w:color="auto"/>
          <w:bottom w:val="single" w:sz="4" w:space="1" w:color="auto"/>
          <w:right w:val="single" w:sz="4" w:space="4" w:color="auto"/>
        </w:pBdr>
        <w:shd w:val="clear" w:color="auto" w:fill="E7E6E6" w:themeFill="background2"/>
        <w:ind w:left="0"/>
        <w:rPr>
          <w:rFonts w:ascii="Calibri" w:hAnsi="Calibri" w:cs="Calibri"/>
          <w:sz w:val="22"/>
          <w:szCs w:val="22"/>
        </w:rPr>
      </w:pPr>
    </w:p>
    <w:p w14:paraId="1A9377E9" w14:textId="77777777" w:rsidR="007110F0" w:rsidRPr="007110F0" w:rsidRDefault="007110F0" w:rsidP="00EB03CB">
      <w:pPr>
        <w:pStyle w:val="ListParagraph"/>
        <w:pBdr>
          <w:top w:val="single" w:sz="4" w:space="1" w:color="auto"/>
          <w:left w:val="single" w:sz="4" w:space="4" w:color="auto"/>
          <w:bottom w:val="single" w:sz="4" w:space="1" w:color="auto"/>
          <w:right w:val="single" w:sz="4" w:space="4" w:color="auto"/>
        </w:pBdr>
        <w:shd w:val="clear" w:color="auto" w:fill="E7E6E6" w:themeFill="background2"/>
        <w:ind w:left="0"/>
        <w:rPr>
          <w:rFonts w:ascii="Calibri" w:hAnsi="Calibri" w:cs="Calibri"/>
          <w:sz w:val="22"/>
          <w:szCs w:val="22"/>
        </w:rPr>
      </w:pPr>
      <w:r w:rsidRPr="007110F0">
        <w:rPr>
          <w:rFonts w:ascii="Calibri" w:hAnsi="Calibri" w:cs="Calibri"/>
          <w:sz w:val="22"/>
          <w:szCs w:val="22"/>
        </w:rPr>
        <w:t xml:space="preserve">• Research </w:t>
      </w:r>
    </w:p>
    <w:p w14:paraId="266BED0E" w14:textId="77777777" w:rsidR="007110F0" w:rsidRPr="007110F0" w:rsidRDefault="007110F0" w:rsidP="00EB03CB">
      <w:pPr>
        <w:pStyle w:val="ListParagraph"/>
        <w:pBdr>
          <w:top w:val="single" w:sz="4" w:space="1" w:color="auto"/>
          <w:left w:val="single" w:sz="4" w:space="4" w:color="auto"/>
          <w:bottom w:val="single" w:sz="4" w:space="1" w:color="auto"/>
          <w:right w:val="single" w:sz="4" w:space="4" w:color="auto"/>
        </w:pBdr>
        <w:shd w:val="clear" w:color="auto" w:fill="E7E6E6" w:themeFill="background2"/>
        <w:ind w:left="0"/>
        <w:rPr>
          <w:rFonts w:ascii="Calibri" w:hAnsi="Calibri" w:cs="Calibri"/>
          <w:sz w:val="22"/>
          <w:szCs w:val="22"/>
        </w:rPr>
      </w:pPr>
      <w:r w:rsidRPr="007110F0">
        <w:rPr>
          <w:rFonts w:ascii="Calibri" w:hAnsi="Calibri" w:cs="Calibri"/>
          <w:sz w:val="22"/>
          <w:szCs w:val="22"/>
        </w:rPr>
        <w:t xml:space="preserve">• Advocacy and awareness </w:t>
      </w:r>
    </w:p>
    <w:p w14:paraId="1571E989" w14:textId="77777777" w:rsidR="007110F0" w:rsidRPr="007110F0" w:rsidRDefault="007110F0" w:rsidP="00EB03CB">
      <w:pPr>
        <w:pStyle w:val="ListParagraph"/>
        <w:pBdr>
          <w:top w:val="single" w:sz="4" w:space="1" w:color="auto"/>
          <w:left w:val="single" w:sz="4" w:space="4" w:color="auto"/>
          <w:bottom w:val="single" w:sz="4" w:space="1" w:color="auto"/>
          <w:right w:val="single" w:sz="4" w:space="4" w:color="auto"/>
        </w:pBdr>
        <w:shd w:val="clear" w:color="auto" w:fill="E7E6E6" w:themeFill="background2"/>
        <w:ind w:left="0"/>
        <w:rPr>
          <w:rFonts w:ascii="Calibri" w:hAnsi="Calibri" w:cs="Calibri"/>
          <w:sz w:val="22"/>
          <w:szCs w:val="22"/>
        </w:rPr>
      </w:pPr>
      <w:r w:rsidRPr="007110F0">
        <w:rPr>
          <w:rFonts w:ascii="Calibri" w:hAnsi="Calibri" w:cs="Calibri"/>
          <w:sz w:val="22"/>
          <w:szCs w:val="22"/>
        </w:rPr>
        <w:t xml:space="preserve">• Communication and information </w:t>
      </w:r>
    </w:p>
    <w:p w14:paraId="4E18F021" w14:textId="77777777" w:rsidR="007110F0" w:rsidRPr="007110F0" w:rsidRDefault="007110F0" w:rsidP="00EB03CB">
      <w:pPr>
        <w:pStyle w:val="ListParagraph"/>
        <w:pBdr>
          <w:top w:val="single" w:sz="4" w:space="1" w:color="auto"/>
          <w:left w:val="single" w:sz="4" w:space="4" w:color="auto"/>
          <w:bottom w:val="single" w:sz="4" w:space="1" w:color="auto"/>
          <w:right w:val="single" w:sz="4" w:space="4" w:color="auto"/>
        </w:pBdr>
        <w:shd w:val="clear" w:color="auto" w:fill="E7E6E6" w:themeFill="background2"/>
        <w:ind w:left="0"/>
        <w:rPr>
          <w:rFonts w:ascii="Calibri" w:hAnsi="Calibri" w:cs="Calibri"/>
          <w:sz w:val="22"/>
          <w:szCs w:val="22"/>
        </w:rPr>
      </w:pPr>
      <w:r w:rsidRPr="007110F0">
        <w:rPr>
          <w:rFonts w:ascii="Calibri" w:hAnsi="Calibri" w:cs="Calibri"/>
          <w:sz w:val="22"/>
          <w:szCs w:val="22"/>
        </w:rPr>
        <w:t xml:space="preserve">• Services provided by our member organisations </w:t>
      </w:r>
    </w:p>
    <w:p w14:paraId="2DC10725" w14:textId="77777777" w:rsidR="007110F0" w:rsidRPr="007110F0" w:rsidRDefault="007110F0" w:rsidP="00EB03CB">
      <w:pPr>
        <w:pStyle w:val="ListParagraph"/>
        <w:pBdr>
          <w:top w:val="single" w:sz="4" w:space="1" w:color="auto"/>
          <w:left w:val="single" w:sz="4" w:space="4" w:color="auto"/>
          <w:bottom w:val="single" w:sz="4" w:space="1" w:color="auto"/>
          <w:right w:val="single" w:sz="4" w:space="4" w:color="auto"/>
        </w:pBdr>
        <w:shd w:val="clear" w:color="auto" w:fill="E7E6E6" w:themeFill="background2"/>
        <w:ind w:left="0"/>
        <w:rPr>
          <w:rFonts w:ascii="Calibri" w:hAnsi="Calibri" w:cs="Calibri"/>
          <w:sz w:val="22"/>
          <w:szCs w:val="22"/>
        </w:rPr>
      </w:pPr>
      <w:r w:rsidRPr="007110F0">
        <w:rPr>
          <w:rFonts w:ascii="Calibri" w:hAnsi="Calibri" w:cs="Calibri"/>
          <w:sz w:val="22"/>
          <w:szCs w:val="22"/>
        </w:rPr>
        <w:t xml:space="preserve">• International collaboration. </w:t>
      </w:r>
    </w:p>
    <w:p w14:paraId="58D5D39B" w14:textId="77777777" w:rsidR="00EB03CB" w:rsidRPr="00EB03CB" w:rsidRDefault="00EB03CB" w:rsidP="00EB03CB">
      <w:pPr>
        <w:pStyle w:val="ListParagraph"/>
        <w:pBdr>
          <w:top w:val="single" w:sz="4" w:space="1" w:color="auto"/>
          <w:left w:val="single" w:sz="4" w:space="4" w:color="auto"/>
          <w:bottom w:val="single" w:sz="4" w:space="1" w:color="auto"/>
          <w:right w:val="single" w:sz="4" w:space="4" w:color="auto"/>
        </w:pBdr>
        <w:shd w:val="clear" w:color="auto" w:fill="E7E6E6" w:themeFill="background2"/>
        <w:ind w:left="0"/>
        <w:rPr>
          <w:rFonts w:ascii="Calibri" w:hAnsi="Calibri" w:cs="Calibri"/>
          <w:sz w:val="22"/>
          <w:szCs w:val="22"/>
        </w:rPr>
      </w:pPr>
    </w:p>
    <w:p w14:paraId="613BD228" w14:textId="672C704F" w:rsidR="007110F0" w:rsidRPr="00EB03CB" w:rsidRDefault="007110F0" w:rsidP="00EB03CB">
      <w:pPr>
        <w:pStyle w:val="ListParagraph"/>
        <w:pBdr>
          <w:top w:val="single" w:sz="4" w:space="1" w:color="auto"/>
          <w:left w:val="single" w:sz="4" w:space="4" w:color="auto"/>
          <w:bottom w:val="single" w:sz="4" w:space="1" w:color="auto"/>
          <w:right w:val="single" w:sz="4" w:space="4" w:color="auto"/>
        </w:pBdr>
        <w:shd w:val="clear" w:color="auto" w:fill="E7E6E6" w:themeFill="background2"/>
        <w:ind w:left="0"/>
        <w:rPr>
          <w:rFonts w:ascii="Calibri" w:hAnsi="Calibri" w:cs="Calibri"/>
          <w:sz w:val="22"/>
          <w:szCs w:val="22"/>
        </w:rPr>
      </w:pPr>
      <w:r w:rsidRPr="007110F0">
        <w:rPr>
          <w:rFonts w:ascii="Calibri" w:hAnsi="Calibri" w:cs="Calibri"/>
          <w:sz w:val="22"/>
          <w:szCs w:val="22"/>
        </w:rPr>
        <w:t>MS</w:t>
      </w:r>
      <w:r w:rsidR="00FE04BF">
        <w:rPr>
          <w:rFonts w:ascii="Calibri" w:hAnsi="Calibri" w:cs="Calibri"/>
          <w:sz w:val="22"/>
          <w:szCs w:val="22"/>
        </w:rPr>
        <w:t xml:space="preserve"> </w:t>
      </w:r>
      <w:r w:rsidRPr="007110F0">
        <w:rPr>
          <w:rFonts w:ascii="Calibri" w:hAnsi="Calibri" w:cs="Calibri"/>
          <w:sz w:val="22"/>
          <w:szCs w:val="22"/>
        </w:rPr>
        <w:t>A</w:t>
      </w:r>
      <w:r w:rsidR="00FE04BF">
        <w:rPr>
          <w:rFonts w:ascii="Calibri" w:hAnsi="Calibri" w:cs="Calibri"/>
          <w:sz w:val="22"/>
          <w:szCs w:val="22"/>
        </w:rPr>
        <w:t>ustralia</w:t>
      </w:r>
      <w:r w:rsidRPr="007110F0">
        <w:rPr>
          <w:rFonts w:ascii="Calibri" w:hAnsi="Calibri" w:cs="Calibri"/>
          <w:sz w:val="22"/>
          <w:szCs w:val="22"/>
        </w:rPr>
        <w:t xml:space="preserve"> advocates across all stakeholders, governments and communities, on behalf of </w:t>
      </w:r>
      <w:r w:rsidR="00FE04BF">
        <w:rPr>
          <w:rFonts w:ascii="Calibri" w:hAnsi="Calibri" w:cs="Calibri"/>
          <w:sz w:val="22"/>
          <w:szCs w:val="22"/>
        </w:rPr>
        <w:t xml:space="preserve">the </w:t>
      </w:r>
      <w:r w:rsidRPr="007110F0">
        <w:rPr>
          <w:rFonts w:ascii="Calibri" w:hAnsi="Calibri" w:cs="Calibri"/>
          <w:sz w:val="22"/>
          <w:szCs w:val="22"/>
        </w:rPr>
        <w:t xml:space="preserve">members, to represent people who are diagnosed with the disease, their carers and the broader MS community. </w:t>
      </w:r>
    </w:p>
    <w:p w14:paraId="2C57FF29" w14:textId="77777777" w:rsidR="00EB03CB" w:rsidRPr="007110F0" w:rsidRDefault="00EB03CB" w:rsidP="00EB03CB">
      <w:pPr>
        <w:pStyle w:val="ListParagraph"/>
        <w:pBdr>
          <w:top w:val="single" w:sz="4" w:space="1" w:color="auto"/>
          <w:left w:val="single" w:sz="4" w:space="4" w:color="auto"/>
          <w:bottom w:val="single" w:sz="4" w:space="1" w:color="auto"/>
          <w:right w:val="single" w:sz="4" w:space="4" w:color="auto"/>
        </w:pBdr>
        <w:shd w:val="clear" w:color="auto" w:fill="E7E6E6" w:themeFill="background2"/>
        <w:ind w:left="0"/>
        <w:rPr>
          <w:rFonts w:ascii="Calibri" w:hAnsi="Calibri" w:cs="Calibri"/>
          <w:sz w:val="22"/>
          <w:szCs w:val="22"/>
        </w:rPr>
      </w:pPr>
    </w:p>
    <w:p w14:paraId="4D933B7E" w14:textId="416B3DBF" w:rsidR="007110F0" w:rsidRDefault="007110F0" w:rsidP="00EB03CB">
      <w:pPr>
        <w:pStyle w:val="ListParagraph"/>
        <w:pBdr>
          <w:top w:val="single" w:sz="4" w:space="1" w:color="auto"/>
          <w:left w:val="single" w:sz="4" w:space="4" w:color="auto"/>
          <w:bottom w:val="single" w:sz="4" w:space="1" w:color="auto"/>
          <w:right w:val="single" w:sz="4" w:space="4" w:color="auto"/>
        </w:pBdr>
        <w:shd w:val="clear" w:color="auto" w:fill="E7E6E6" w:themeFill="background2"/>
        <w:ind w:left="0"/>
        <w:contextualSpacing w:val="0"/>
        <w:rPr>
          <w:rFonts w:ascii="Calibri" w:hAnsi="Calibri" w:cs="Calibri"/>
        </w:rPr>
      </w:pPr>
      <w:r w:rsidRPr="00EB03CB">
        <w:rPr>
          <w:rFonts w:ascii="Calibri" w:hAnsi="Calibri" w:cs="Calibri"/>
          <w:sz w:val="22"/>
          <w:szCs w:val="22"/>
        </w:rPr>
        <w:t>MS</w:t>
      </w:r>
      <w:r w:rsidR="00FE04BF">
        <w:rPr>
          <w:rFonts w:ascii="Calibri" w:hAnsi="Calibri" w:cs="Calibri"/>
          <w:sz w:val="22"/>
          <w:szCs w:val="22"/>
        </w:rPr>
        <w:t xml:space="preserve"> Australia</w:t>
      </w:r>
      <w:r w:rsidRPr="00EB03CB">
        <w:rPr>
          <w:rFonts w:ascii="Calibri" w:hAnsi="Calibri" w:cs="Calibri"/>
          <w:sz w:val="22"/>
          <w:szCs w:val="22"/>
        </w:rPr>
        <w:t xml:space="preserve"> </w:t>
      </w:r>
      <w:r w:rsidR="00FE04BF">
        <w:rPr>
          <w:rFonts w:ascii="Calibri" w:hAnsi="Calibri" w:cs="Calibri"/>
          <w:sz w:val="22"/>
          <w:szCs w:val="22"/>
        </w:rPr>
        <w:t xml:space="preserve">and </w:t>
      </w:r>
      <w:r w:rsidRPr="00EB03CB">
        <w:rPr>
          <w:rFonts w:ascii="Calibri" w:hAnsi="Calibri" w:cs="Calibri"/>
          <w:sz w:val="22"/>
          <w:szCs w:val="22"/>
        </w:rPr>
        <w:t xml:space="preserve"> MS Research Australia</w:t>
      </w:r>
      <w:r w:rsidR="00FE04BF">
        <w:rPr>
          <w:rFonts w:ascii="Calibri" w:hAnsi="Calibri" w:cs="Calibri"/>
          <w:sz w:val="22"/>
          <w:szCs w:val="22"/>
        </w:rPr>
        <w:t xml:space="preserve"> (</w:t>
      </w:r>
      <w:r w:rsidRPr="00EB03CB">
        <w:rPr>
          <w:rFonts w:ascii="Calibri" w:hAnsi="Calibri" w:cs="Calibri"/>
          <w:sz w:val="22"/>
          <w:szCs w:val="22"/>
        </w:rPr>
        <w:t>the largest not-for-profit funder and coordinator of MS research in Australia</w:t>
      </w:r>
      <w:r w:rsidR="00FE04BF">
        <w:rPr>
          <w:rFonts w:ascii="Calibri" w:hAnsi="Calibri" w:cs="Calibri"/>
          <w:sz w:val="22"/>
          <w:szCs w:val="22"/>
        </w:rPr>
        <w:t>) have recently amalgamated to form a newly focused MS Australia</w:t>
      </w:r>
      <w:r w:rsidRPr="00EB03CB">
        <w:rPr>
          <w:rFonts w:ascii="Calibri" w:hAnsi="Calibri" w:cs="Calibri"/>
          <w:sz w:val="22"/>
          <w:szCs w:val="22"/>
        </w:rPr>
        <w:t>.</w:t>
      </w:r>
    </w:p>
    <w:sectPr w:rsidR="007110F0" w:rsidSect="00243067">
      <w:headerReference w:type="default" r:id="rId26"/>
      <w:footerReference w:type="default" r:id="rId27"/>
      <w:pgSz w:w="11906" w:h="16838" w:code="9"/>
      <w:pgMar w:top="851" w:right="1826" w:bottom="567" w:left="0" w:header="709" w:footer="284" w:gutter="113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EEC970" w14:textId="77777777" w:rsidR="009C7CC7" w:rsidRDefault="009C7CC7">
      <w:r>
        <w:separator/>
      </w:r>
    </w:p>
  </w:endnote>
  <w:endnote w:type="continuationSeparator" w:id="0">
    <w:p w14:paraId="2AAC5966" w14:textId="77777777" w:rsidR="009C7CC7" w:rsidRDefault="009C7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Helvetica 55 Roman">
    <w:altName w:val="Cambria"/>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OSYSP U+ Helvetica Neue LT">
    <w:altName w:val="Helvetica Neue L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620" w:type="dxa"/>
      <w:tblInd w:w="-252" w:type="dxa"/>
      <w:tblLook w:val="01E0" w:firstRow="1" w:lastRow="1" w:firstColumn="1" w:lastColumn="1" w:noHBand="0" w:noVBand="0"/>
    </w:tblPr>
    <w:tblGrid>
      <w:gridCol w:w="4359"/>
      <w:gridCol w:w="6261"/>
    </w:tblGrid>
    <w:tr w:rsidR="0001585B" w14:paraId="1433391D" w14:textId="77777777" w:rsidTr="00557B5C">
      <w:tc>
        <w:tcPr>
          <w:tcW w:w="4359" w:type="dxa"/>
          <w:shd w:val="clear" w:color="auto" w:fill="auto"/>
        </w:tcPr>
        <w:p w14:paraId="3192D40D" w14:textId="77777777" w:rsidR="0001585B" w:rsidRDefault="0001585B">
          <w:pPr>
            <w:pStyle w:val="Footer"/>
          </w:pPr>
        </w:p>
      </w:tc>
      <w:tc>
        <w:tcPr>
          <w:tcW w:w="6261" w:type="dxa"/>
          <w:shd w:val="clear" w:color="auto" w:fill="auto"/>
        </w:tcPr>
        <w:p w14:paraId="68DDC984" w14:textId="77777777" w:rsidR="0001585B" w:rsidRPr="00557B5C" w:rsidRDefault="0001585B" w:rsidP="00557B5C">
          <w:pPr>
            <w:autoSpaceDE w:val="0"/>
            <w:autoSpaceDN w:val="0"/>
            <w:adjustRightInd w:val="0"/>
            <w:jc w:val="right"/>
            <w:rPr>
              <w:rFonts w:ascii="Arial" w:hAnsi="Arial" w:cs="Arial"/>
              <w:b/>
              <w:bCs/>
              <w:sz w:val="20"/>
              <w:szCs w:val="20"/>
            </w:rPr>
          </w:pPr>
          <w:r w:rsidRPr="00557B5C">
            <w:rPr>
              <w:rFonts w:ascii="Arial" w:hAnsi="Arial" w:cs="Arial"/>
              <w:b/>
              <w:bCs/>
              <w:sz w:val="20"/>
              <w:szCs w:val="20"/>
            </w:rPr>
            <w:t xml:space="preserve">MS Australia </w:t>
          </w:r>
        </w:p>
        <w:p w14:paraId="1F88C225" w14:textId="77777777" w:rsidR="0001585B" w:rsidRPr="00557B5C" w:rsidRDefault="003B6B83" w:rsidP="00557B5C">
          <w:pPr>
            <w:autoSpaceDE w:val="0"/>
            <w:autoSpaceDN w:val="0"/>
            <w:adjustRightInd w:val="0"/>
            <w:jc w:val="right"/>
            <w:rPr>
              <w:rFonts w:ascii="Arial" w:hAnsi="Arial" w:cs="Arial"/>
              <w:sz w:val="22"/>
              <w:szCs w:val="22"/>
            </w:rPr>
          </w:pPr>
          <w:r>
            <w:rPr>
              <w:rFonts w:ascii="Arial" w:hAnsi="Arial" w:cs="Arial"/>
              <w:sz w:val="22"/>
              <w:szCs w:val="22"/>
            </w:rPr>
            <w:t>Level 19</w:t>
          </w:r>
          <w:r w:rsidR="0001585B" w:rsidRPr="00557B5C">
            <w:rPr>
              <w:rFonts w:ascii="Arial" w:hAnsi="Arial" w:cs="Arial"/>
              <w:sz w:val="22"/>
              <w:szCs w:val="22"/>
            </w:rPr>
            <w:t xml:space="preserve"> Northpoint Building,</w:t>
          </w:r>
        </w:p>
        <w:p w14:paraId="5C8CBC36" w14:textId="77777777" w:rsidR="0001585B" w:rsidRPr="00557B5C" w:rsidRDefault="0001585B" w:rsidP="00557B5C">
          <w:pPr>
            <w:autoSpaceDE w:val="0"/>
            <w:autoSpaceDN w:val="0"/>
            <w:adjustRightInd w:val="0"/>
            <w:jc w:val="right"/>
            <w:rPr>
              <w:rFonts w:ascii="Arial" w:hAnsi="Arial" w:cs="Arial"/>
              <w:sz w:val="22"/>
              <w:szCs w:val="22"/>
            </w:rPr>
          </w:pPr>
          <w:r w:rsidRPr="00557B5C">
            <w:rPr>
              <w:rFonts w:ascii="Arial" w:hAnsi="Arial" w:cs="Arial"/>
              <w:sz w:val="22"/>
              <w:szCs w:val="22"/>
            </w:rPr>
            <w:t>100 Miller St</w:t>
          </w:r>
        </w:p>
        <w:p w14:paraId="1E1D5B5B" w14:textId="77777777" w:rsidR="0001585B" w:rsidRPr="00557B5C" w:rsidRDefault="0001585B" w:rsidP="00557B5C">
          <w:pPr>
            <w:autoSpaceDE w:val="0"/>
            <w:autoSpaceDN w:val="0"/>
            <w:adjustRightInd w:val="0"/>
            <w:jc w:val="right"/>
            <w:rPr>
              <w:rFonts w:ascii="Arial" w:hAnsi="Arial" w:cs="Arial"/>
              <w:sz w:val="20"/>
              <w:szCs w:val="20"/>
            </w:rPr>
          </w:pPr>
          <w:r w:rsidRPr="00557B5C">
            <w:rPr>
              <w:rFonts w:ascii="Arial" w:hAnsi="Arial" w:cs="Arial"/>
              <w:sz w:val="22"/>
              <w:szCs w:val="22"/>
            </w:rPr>
            <w:t>NORTH SYDNEY NSW 2060</w:t>
          </w:r>
          <w:r w:rsidRPr="00557B5C">
            <w:rPr>
              <w:sz w:val="17"/>
              <w:szCs w:val="17"/>
            </w:rPr>
            <w:br/>
          </w:r>
          <w:r w:rsidRPr="00557B5C">
            <w:rPr>
              <w:rFonts w:ascii="Arial" w:hAnsi="Arial" w:cs="Arial"/>
              <w:sz w:val="20"/>
              <w:szCs w:val="20"/>
            </w:rPr>
            <w:t xml:space="preserve">T: 02 </w:t>
          </w:r>
          <w:r w:rsidR="003B6B83">
            <w:rPr>
              <w:rFonts w:ascii="Arial" w:hAnsi="Arial" w:cs="Arial"/>
              <w:sz w:val="20"/>
              <w:szCs w:val="20"/>
            </w:rPr>
            <w:t>8413 7977</w:t>
          </w:r>
        </w:p>
        <w:p w14:paraId="67466F93" w14:textId="77777777" w:rsidR="0001585B" w:rsidRPr="00557B5C" w:rsidRDefault="0001585B" w:rsidP="003B6B83">
          <w:pPr>
            <w:pStyle w:val="Footer"/>
            <w:jc w:val="right"/>
            <w:rPr>
              <w:rFonts w:ascii="Arial" w:hAnsi="Arial" w:cs="Arial"/>
            </w:rPr>
          </w:pPr>
          <w:r w:rsidRPr="00557B5C">
            <w:rPr>
              <w:rFonts w:ascii="Arial" w:hAnsi="Arial" w:cs="Arial"/>
              <w:sz w:val="20"/>
              <w:szCs w:val="20"/>
            </w:rPr>
            <w:t xml:space="preserve">F: 02 </w:t>
          </w:r>
          <w:r w:rsidR="003B6B83">
            <w:rPr>
              <w:rFonts w:ascii="Arial" w:hAnsi="Arial" w:cs="Arial"/>
              <w:sz w:val="20"/>
              <w:szCs w:val="20"/>
            </w:rPr>
            <w:t>8413 7988</w:t>
          </w:r>
        </w:p>
      </w:tc>
    </w:tr>
    <w:tr w:rsidR="0001585B" w:rsidRPr="00557B5C" w14:paraId="5DBD964C" w14:textId="77777777" w:rsidTr="00557B5C">
      <w:tc>
        <w:tcPr>
          <w:tcW w:w="4359" w:type="dxa"/>
          <w:shd w:val="clear" w:color="auto" w:fill="auto"/>
          <w:vAlign w:val="bottom"/>
        </w:tcPr>
        <w:p w14:paraId="0C22D7CB" w14:textId="77777777" w:rsidR="0001585B" w:rsidRPr="00557B5C" w:rsidRDefault="0001585B" w:rsidP="00557B5C">
          <w:pPr>
            <w:autoSpaceDE w:val="0"/>
            <w:autoSpaceDN w:val="0"/>
            <w:adjustRightInd w:val="0"/>
            <w:rPr>
              <w:rFonts w:ascii="Arial" w:hAnsi="Arial" w:cs="Arial"/>
              <w:sz w:val="20"/>
              <w:szCs w:val="20"/>
            </w:rPr>
          </w:pPr>
          <w:r w:rsidRPr="00557B5C">
            <w:rPr>
              <w:rFonts w:ascii="Arial" w:hAnsi="Arial" w:cs="Arial"/>
              <w:sz w:val="20"/>
              <w:szCs w:val="20"/>
            </w:rPr>
            <w:t>Multiple Sclerosis Australia</w:t>
          </w:r>
        </w:p>
        <w:p w14:paraId="2FBD3A73" w14:textId="77777777" w:rsidR="0001585B" w:rsidRDefault="0001585B" w:rsidP="000D120B">
          <w:pPr>
            <w:pStyle w:val="Footer"/>
          </w:pPr>
          <w:r w:rsidRPr="00557B5C">
            <w:rPr>
              <w:rFonts w:ascii="Arial" w:hAnsi="Arial" w:cs="Arial"/>
              <w:sz w:val="20"/>
              <w:szCs w:val="20"/>
            </w:rPr>
            <w:t>ABN 51 008 515 508</w:t>
          </w:r>
        </w:p>
      </w:tc>
      <w:tc>
        <w:tcPr>
          <w:tcW w:w="6261" w:type="dxa"/>
          <w:shd w:val="clear" w:color="auto" w:fill="auto"/>
          <w:vAlign w:val="center"/>
        </w:tcPr>
        <w:p w14:paraId="09780DFF" w14:textId="77777777" w:rsidR="0001585B" w:rsidRPr="00557B5C" w:rsidRDefault="007F10FA" w:rsidP="00557B5C">
          <w:pPr>
            <w:pStyle w:val="Footer"/>
            <w:jc w:val="right"/>
            <w:rPr>
              <w:rFonts w:ascii="Arial" w:hAnsi="Arial" w:cs="Arial"/>
              <w:b/>
              <w:color w:val="FF0000"/>
              <w:sz w:val="20"/>
              <w:szCs w:val="20"/>
            </w:rPr>
          </w:pPr>
          <w:hyperlink r:id="rId1" w:history="1">
            <w:r w:rsidR="0001585B" w:rsidRPr="00557B5C">
              <w:rPr>
                <w:rStyle w:val="Hyperlink"/>
                <w:rFonts w:ascii="Arial" w:hAnsi="Arial" w:cs="Arial"/>
                <w:b/>
                <w:color w:val="FF0000"/>
                <w:sz w:val="20"/>
                <w:szCs w:val="20"/>
              </w:rPr>
              <w:t>www.msaustralia.org.au</w:t>
            </w:r>
          </w:hyperlink>
        </w:p>
      </w:tc>
    </w:tr>
    <w:tr w:rsidR="0001585B" w14:paraId="6B3D807E" w14:textId="77777777" w:rsidTr="00557B5C">
      <w:tc>
        <w:tcPr>
          <w:tcW w:w="4359" w:type="dxa"/>
          <w:shd w:val="clear" w:color="auto" w:fill="auto"/>
        </w:tcPr>
        <w:p w14:paraId="4D3BD752" w14:textId="77777777" w:rsidR="0001585B" w:rsidRPr="00557B5C" w:rsidRDefault="0001585B" w:rsidP="00557B5C">
          <w:pPr>
            <w:autoSpaceDE w:val="0"/>
            <w:autoSpaceDN w:val="0"/>
            <w:adjustRightInd w:val="0"/>
            <w:rPr>
              <w:rFonts w:ascii="Arial" w:hAnsi="Arial" w:cs="Arial"/>
              <w:sz w:val="20"/>
              <w:szCs w:val="20"/>
            </w:rPr>
          </w:pPr>
        </w:p>
      </w:tc>
      <w:tc>
        <w:tcPr>
          <w:tcW w:w="6261" w:type="dxa"/>
          <w:shd w:val="clear" w:color="auto" w:fill="auto"/>
          <w:vAlign w:val="bottom"/>
        </w:tcPr>
        <w:p w14:paraId="0BC04C58" w14:textId="2B761CD8" w:rsidR="0001585B" w:rsidRPr="00557B5C" w:rsidRDefault="004D26CD" w:rsidP="00557B5C">
          <w:pPr>
            <w:pStyle w:val="Footer"/>
            <w:jc w:val="right"/>
            <w:rPr>
              <w:rFonts w:ascii="Arial" w:hAnsi="Arial" w:cs="Arial"/>
              <w:b/>
              <w:color w:val="D52B1E"/>
              <w:sz w:val="20"/>
              <w:szCs w:val="20"/>
            </w:rPr>
          </w:pPr>
          <w:r>
            <w:rPr>
              <w:rFonts w:ascii="Arial" w:hAnsi="Arial" w:cs="Arial"/>
              <w:b/>
              <w:noProof/>
              <w:color w:val="D52B1E"/>
              <w:sz w:val="20"/>
              <w:szCs w:val="20"/>
            </w:rPr>
            <w:drawing>
              <wp:inline distT="0" distB="0" distL="0" distR="0" wp14:anchorId="550F5A22" wp14:editId="057D1AB4">
                <wp:extent cx="1438275" cy="219075"/>
                <wp:effectExtent l="0" t="0" r="0" b="0"/>
                <wp:docPr id="1" name="Picture 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8275" cy="219075"/>
                        </a:xfrm>
                        <a:prstGeom prst="rect">
                          <a:avLst/>
                        </a:prstGeom>
                        <a:noFill/>
                        <a:ln>
                          <a:noFill/>
                        </a:ln>
                      </pic:spPr>
                    </pic:pic>
                  </a:graphicData>
                </a:graphic>
              </wp:inline>
            </w:drawing>
          </w:r>
        </w:p>
      </w:tc>
    </w:tr>
  </w:tbl>
  <w:p w14:paraId="31774847" w14:textId="77777777" w:rsidR="0001585B" w:rsidRDefault="0001585B" w:rsidP="000D12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D9C8A" w14:textId="77777777" w:rsidR="003A197A" w:rsidRDefault="003A197A" w:rsidP="00735E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074791" w14:textId="77777777" w:rsidR="009C7CC7" w:rsidRDefault="009C7CC7">
      <w:r>
        <w:separator/>
      </w:r>
    </w:p>
  </w:footnote>
  <w:footnote w:type="continuationSeparator" w:id="0">
    <w:p w14:paraId="6CE9E6B6" w14:textId="77777777" w:rsidR="009C7CC7" w:rsidRDefault="009C7CC7">
      <w:r>
        <w:continuationSeparator/>
      </w:r>
    </w:p>
  </w:footnote>
  <w:footnote w:id="1">
    <w:p w14:paraId="3228EB40" w14:textId="071284DD" w:rsidR="008D5825" w:rsidRDefault="008D5825">
      <w:pPr>
        <w:pStyle w:val="FootnoteText"/>
      </w:pPr>
      <w:r>
        <w:rPr>
          <w:rStyle w:val="FootnoteReference"/>
        </w:rPr>
        <w:footnoteRef/>
      </w:r>
      <w:r>
        <w:t xml:space="preserve"> </w:t>
      </w:r>
      <w:r>
        <w:rPr>
          <w:rFonts w:cs="OSYSP U+ Helvetica Neue LT"/>
          <w:color w:val="000000"/>
          <w:sz w:val="14"/>
          <w:szCs w:val="14"/>
        </w:rPr>
        <w:t>The Health Economic Impact of Multiple Sclerosis in Australia 2017 report, commissioned by MS Research Australia and prepared by the Menzies Institute for Medical Research, University of Tasmania, August 2018</w:t>
      </w:r>
    </w:p>
  </w:footnote>
  <w:footnote w:id="2">
    <w:p w14:paraId="5060053C" w14:textId="362EC729" w:rsidR="00C8200B" w:rsidRDefault="00C8200B">
      <w:pPr>
        <w:pStyle w:val="FootnoteText"/>
      </w:pPr>
      <w:r>
        <w:rPr>
          <w:rStyle w:val="FootnoteReference"/>
        </w:rPr>
        <w:footnoteRef/>
      </w:r>
      <w:r>
        <w:t xml:space="preserve"> </w:t>
      </w:r>
      <w:r w:rsidRPr="00C8200B">
        <w:t>https://www1.health.gov.au/internet/main/publishing.nsf/Content/health-care-homes</w:t>
      </w:r>
    </w:p>
  </w:footnote>
  <w:footnote w:id="3">
    <w:p w14:paraId="17693C14" w14:textId="6F8072A6" w:rsidR="00AD3195" w:rsidRDefault="00AD3195">
      <w:pPr>
        <w:pStyle w:val="FootnoteText"/>
      </w:pPr>
      <w:r>
        <w:rPr>
          <w:rStyle w:val="FootnoteReference"/>
        </w:rPr>
        <w:footnoteRef/>
      </w:r>
      <w:r>
        <w:t xml:space="preserve"> </w:t>
      </w:r>
      <w:r w:rsidRPr="00AD3195">
        <w:t>https://chf.org.au/media-releases/more-health-literacy-needed-stamp-out-fake-health-news</w:t>
      </w:r>
    </w:p>
  </w:footnote>
  <w:footnote w:id="4">
    <w:p w14:paraId="7271E360" w14:textId="6575B3EC" w:rsidR="00AD3195" w:rsidRDefault="00AD3195">
      <w:pPr>
        <w:pStyle w:val="FootnoteText"/>
      </w:pPr>
      <w:r>
        <w:rPr>
          <w:rStyle w:val="FootnoteReference"/>
        </w:rPr>
        <w:footnoteRef/>
      </w:r>
      <w:r>
        <w:t xml:space="preserve"> </w:t>
      </w:r>
      <w:r w:rsidRPr="00AD3195">
        <w:t>https://ama.com.au/sites/default/files/2021-01/Health%20Literacy%202021%20-%20AMA%20Position%20Statement.pdf</w:t>
      </w:r>
    </w:p>
  </w:footnote>
  <w:footnote w:id="5">
    <w:p w14:paraId="05BF52CF" w14:textId="0C6A8101" w:rsidR="00AD3195" w:rsidRDefault="00AD3195">
      <w:pPr>
        <w:pStyle w:val="FootnoteText"/>
      </w:pPr>
      <w:r>
        <w:rPr>
          <w:rStyle w:val="FootnoteReference"/>
        </w:rPr>
        <w:footnoteRef/>
      </w:r>
      <w:r>
        <w:t xml:space="preserve"> </w:t>
      </w:r>
      <w:r w:rsidRPr="00AD3195">
        <w:t>https://www.vu.edu.au/sites/default/files/mitchell-institute-self-care-for-health-a-national-policy-blueprint.pdf</w:t>
      </w:r>
    </w:p>
  </w:footnote>
  <w:footnote w:id="6">
    <w:p w14:paraId="73DAD402" w14:textId="7A3609E3" w:rsidR="00883EDD" w:rsidRDefault="00883EDD">
      <w:pPr>
        <w:pStyle w:val="FootnoteText"/>
      </w:pPr>
      <w:r>
        <w:rPr>
          <w:rStyle w:val="FootnoteReference"/>
        </w:rPr>
        <w:footnoteRef/>
      </w:r>
      <w:r>
        <w:t xml:space="preserve"> </w:t>
      </w:r>
      <w:r w:rsidRPr="00883EDD">
        <w:t>https://www.clinicalguidelines.gov.au/</w:t>
      </w:r>
    </w:p>
  </w:footnote>
  <w:footnote w:id="7">
    <w:p w14:paraId="19FAA544" w14:textId="3DD1F550" w:rsidR="00883EDD" w:rsidRDefault="00883EDD">
      <w:pPr>
        <w:pStyle w:val="FootnoteText"/>
      </w:pPr>
      <w:r>
        <w:rPr>
          <w:rStyle w:val="FootnoteReference"/>
        </w:rPr>
        <w:footnoteRef/>
      </w:r>
      <w:r>
        <w:t xml:space="preserve"> </w:t>
      </w:r>
      <w:r w:rsidRPr="007B798A">
        <w:t>https://www.msbrainhealth.org/perch/resources/brain-health-time-matters-in-multiple-sclerosis-policy-report.pdf</w:t>
      </w:r>
    </w:p>
  </w:footnote>
  <w:footnote w:id="8">
    <w:p w14:paraId="35D505C7" w14:textId="335371A5" w:rsidR="007B798A" w:rsidRDefault="007B798A">
      <w:pPr>
        <w:pStyle w:val="FootnoteText"/>
      </w:pPr>
      <w:r>
        <w:rPr>
          <w:rStyle w:val="FootnoteReference"/>
        </w:rPr>
        <w:footnoteRef/>
      </w:r>
      <w:r>
        <w:t xml:space="preserve"> </w:t>
      </w:r>
      <w:r w:rsidRPr="007B798A">
        <w:t>https://www.msbrainhealth.org/perch/resources/brain-health-time-matters-in-multiple-sclerosis-policy-report.pdf</w:t>
      </w:r>
    </w:p>
  </w:footnote>
  <w:footnote w:id="9">
    <w:p w14:paraId="047CFA2F" w14:textId="77777777" w:rsidR="00883EDD" w:rsidRDefault="00883EDD" w:rsidP="00883EDD">
      <w:pPr>
        <w:rPr>
          <w:rFonts w:ascii="Calibri" w:hAnsi="Calibri" w:cs="Calibri"/>
        </w:rPr>
      </w:pPr>
      <w:r>
        <w:rPr>
          <w:rStyle w:val="FootnoteReference"/>
        </w:rPr>
        <w:footnoteRef/>
      </w:r>
      <w:r>
        <w:t xml:space="preserve"> </w:t>
      </w:r>
      <w:r w:rsidRPr="007B798A">
        <w:rPr>
          <w:rFonts w:ascii="Calibri" w:hAnsi="Calibri" w:cs="Calibri"/>
        </w:rPr>
        <w:t>https://www.nice.org.uk/guidance/conditions-and-diseases/neurological-conditions/multiple-sclerosis</w:t>
      </w:r>
    </w:p>
    <w:p w14:paraId="0C9A0EFF" w14:textId="49968C81" w:rsidR="00883EDD" w:rsidRDefault="00883EDD">
      <w:pPr>
        <w:pStyle w:val="FootnoteText"/>
      </w:pPr>
    </w:p>
  </w:footnote>
  <w:footnote w:id="10">
    <w:p w14:paraId="64683871" w14:textId="5DF02092" w:rsidR="005D4D00" w:rsidRDefault="005D4D00">
      <w:pPr>
        <w:pStyle w:val="FootnoteText"/>
      </w:pPr>
      <w:r>
        <w:rPr>
          <w:rStyle w:val="FootnoteReference"/>
        </w:rPr>
        <w:footnoteRef/>
      </w:r>
      <w:r>
        <w:t xml:space="preserve"> </w:t>
      </w:r>
      <w:r w:rsidRPr="005D4D00">
        <w:t>https://www.msbrainhealth.org/resources/article/ms-brain-health-consensus-standards</w:t>
      </w:r>
    </w:p>
  </w:footnote>
  <w:footnote w:id="11">
    <w:p w14:paraId="2F8813B7" w14:textId="51BE8F44" w:rsidR="006A6F0A" w:rsidRDefault="006A6F0A">
      <w:pPr>
        <w:pStyle w:val="FootnoteText"/>
      </w:pPr>
      <w:r>
        <w:rPr>
          <w:rStyle w:val="FootnoteReference"/>
        </w:rPr>
        <w:footnoteRef/>
      </w:r>
      <w:r>
        <w:t xml:space="preserve"> </w:t>
      </w:r>
      <w:hyperlink r:id="rId1" w:history="1">
        <w:r w:rsidRPr="004E227C">
          <w:rPr>
            <w:rStyle w:val="Hyperlink"/>
          </w:rPr>
          <w:t>https://www.aihw.gov.au/reports-data/australias-welfare/australias-welfare-snapshots</w:t>
        </w:r>
      </w:hyperlink>
      <w:r>
        <w:t>, p182</w:t>
      </w:r>
    </w:p>
  </w:footnote>
  <w:footnote w:id="12">
    <w:p w14:paraId="6BA52C29" w14:textId="16E46DC6" w:rsidR="00C037DD" w:rsidRDefault="00C037DD">
      <w:pPr>
        <w:pStyle w:val="FootnoteText"/>
      </w:pPr>
      <w:r>
        <w:rPr>
          <w:rStyle w:val="FootnoteReference"/>
        </w:rPr>
        <w:footnoteRef/>
      </w:r>
      <w:r>
        <w:t xml:space="preserve"> </w:t>
      </w:r>
      <w:r w:rsidRPr="00C037DD">
        <w:rPr>
          <w:i/>
          <w:iCs/>
        </w:rPr>
        <w:t>Living with Multiple Sclerosis in 2019</w:t>
      </w:r>
      <w:r>
        <w:t>, Key results from a quantitative research study commissioned by Multiple Sclerosis Australia, July 2019</w:t>
      </w:r>
    </w:p>
  </w:footnote>
  <w:footnote w:id="13">
    <w:p w14:paraId="500215F5" w14:textId="00994EFF" w:rsidR="006A6F0A" w:rsidRDefault="006A6F0A">
      <w:pPr>
        <w:pStyle w:val="FootnoteText"/>
      </w:pPr>
      <w:r>
        <w:rPr>
          <w:rStyle w:val="FootnoteReference"/>
        </w:rPr>
        <w:footnoteRef/>
      </w:r>
      <w:r>
        <w:t xml:space="preserve"> </w:t>
      </w:r>
      <w:r w:rsidRPr="006A6F0A">
        <w:t>https://www2.deloitte.com/au/en/pages/economics/articles/value-of-informal-care-2020.html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7D571" w14:textId="6B0955FC" w:rsidR="0001585B" w:rsidRDefault="004D26CD" w:rsidP="0074556A">
    <w:pPr>
      <w:pStyle w:val="Header"/>
      <w:jc w:val="center"/>
    </w:pPr>
    <w:r>
      <w:rPr>
        <w:noProof/>
      </w:rPr>
      <w:drawing>
        <wp:anchor distT="0" distB="0" distL="114300" distR="114300" simplePos="0" relativeHeight="251657728" behindDoc="0" locked="0" layoutInCell="1" allowOverlap="1" wp14:anchorId="763C6DFE" wp14:editId="09FDDCB9">
          <wp:simplePos x="0" y="0"/>
          <wp:positionH relativeFrom="column">
            <wp:posOffset>5554345</wp:posOffset>
          </wp:positionH>
          <wp:positionV relativeFrom="paragraph">
            <wp:posOffset>-137795</wp:posOffset>
          </wp:positionV>
          <wp:extent cx="697865" cy="697865"/>
          <wp:effectExtent l="0" t="0" r="0" b="0"/>
          <wp:wrapNone/>
          <wp:docPr id="2" name="Picture 2" descr="M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865" cy="6978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42BAB" w14:textId="62ECE845" w:rsidR="003A197A" w:rsidRPr="005702F0" w:rsidRDefault="00FA0F78">
    <w:pPr>
      <w:pStyle w:val="Header"/>
      <w:jc w:val="right"/>
      <w:rPr>
        <w:rFonts w:asciiTheme="minorHAnsi" w:hAnsiTheme="minorHAnsi" w:cstheme="minorHAnsi"/>
        <w:sz w:val="22"/>
        <w:szCs w:val="22"/>
      </w:rPr>
    </w:pPr>
    <w:r w:rsidRPr="00585431">
      <w:rPr>
        <w:rFonts w:ascii="Calibri" w:hAnsi="Calibri" w:cs="Arial"/>
        <w:sz w:val="16"/>
        <w:szCs w:val="16"/>
      </w:rPr>
      <w:t xml:space="preserve">MS AUSTRALIA </w:t>
    </w:r>
    <w:r w:rsidR="007110F0">
      <w:rPr>
        <w:rFonts w:ascii="Calibri" w:hAnsi="Calibri" w:cs="Arial"/>
        <w:sz w:val="16"/>
        <w:szCs w:val="16"/>
      </w:rPr>
      <w:t xml:space="preserve">PRE-BUDGET </w:t>
    </w:r>
    <w:r w:rsidRPr="00585431">
      <w:rPr>
        <w:rFonts w:ascii="Calibri" w:hAnsi="Calibri" w:cs="Arial"/>
        <w:sz w:val="16"/>
        <w:szCs w:val="16"/>
      </w:rPr>
      <w:t>SUBM</w:t>
    </w:r>
    <w:r>
      <w:rPr>
        <w:rFonts w:ascii="Calibri" w:hAnsi="Calibri" w:cs="Arial"/>
        <w:sz w:val="16"/>
        <w:szCs w:val="16"/>
      </w:rPr>
      <w:t xml:space="preserve">ISSION </w:t>
    </w:r>
    <w:r w:rsidR="007110F0">
      <w:rPr>
        <w:rFonts w:ascii="Calibri" w:hAnsi="Calibri" w:cs="Arial"/>
        <w:sz w:val="16"/>
        <w:szCs w:val="16"/>
      </w:rPr>
      <w:t>2021-22</w:t>
    </w:r>
    <w:r w:rsidRPr="00585431">
      <w:rPr>
        <w:rFonts w:ascii="Calibri" w:hAnsi="Calibri" w:cs="Arial"/>
        <w:sz w:val="16"/>
        <w:szCs w:val="16"/>
      </w:rPr>
      <w:t xml:space="preserve">| </w:t>
    </w:r>
    <w:r w:rsidR="0059706F">
      <w:rPr>
        <w:rFonts w:ascii="Calibri" w:hAnsi="Calibri" w:cs="Arial"/>
        <w:sz w:val="16"/>
        <w:szCs w:val="16"/>
      </w:rPr>
      <w:t>JANUARY</w:t>
    </w:r>
    <w:r w:rsidR="00CA688C">
      <w:rPr>
        <w:rFonts w:ascii="Calibri" w:hAnsi="Calibri" w:cs="Arial"/>
        <w:sz w:val="16"/>
        <w:szCs w:val="16"/>
      </w:rPr>
      <w:t xml:space="preserve"> </w:t>
    </w:r>
    <w:r w:rsidRPr="00585431">
      <w:rPr>
        <w:rFonts w:ascii="Calibri" w:hAnsi="Calibri" w:cs="Arial"/>
        <w:sz w:val="16"/>
        <w:szCs w:val="16"/>
      </w:rPr>
      <w:t xml:space="preserve"> 20</w:t>
    </w:r>
    <w:r w:rsidR="003E06BA">
      <w:rPr>
        <w:rFonts w:ascii="Calibri" w:hAnsi="Calibri" w:cs="Arial"/>
        <w:sz w:val="16"/>
        <w:szCs w:val="16"/>
      </w:rPr>
      <w:t>2</w:t>
    </w:r>
    <w:r w:rsidR="0059706F">
      <w:rPr>
        <w:rFonts w:ascii="Calibri" w:hAnsi="Calibri" w:cs="Arial"/>
        <w:sz w:val="16"/>
        <w:szCs w:val="16"/>
      </w:rPr>
      <w:t>1</w:t>
    </w:r>
    <w:r w:rsidRPr="00585431">
      <w:rPr>
        <w:rFonts w:ascii="Calibri" w:hAnsi="Calibri" w:cs="Arial"/>
        <w:sz w:val="16"/>
        <w:szCs w:val="16"/>
      </w:rPr>
      <w:t xml:space="preserve">   </w:t>
    </w:r>
    <w:r w:rsidRPr="005702F0">
      <w:rPr>
        <w:rFonts w:asciiTheme="minorHAnsi" w:hAnsiTheme="minorHAnsi" w:cstheme="minorHAnsi"/>
        <w:sz w:val="16"/>
        <w:szCs w:val="16"/>
      </w:rPr>
      <w:t>|</w:t>
    </w:r>
    <w:r w:rsidRPr="005702F0">
      <w:rPr>
        <w:rFonts w:asciiTheme="minorHAnsi" w:hAnsiTheme="minorHAnsi" w:cstheme="minorHAnsi"/>
        <w:sz w:val="22"/>
        <w:szCs w:val="22"/>
      </w:rPr>
      <w:t xml:space="preserve">       </w:t>
    </w:r>
    <w:r w:rsidR="003A197A" w:rsidRPr="005702F0">
      <w:rPr>
        <w:rFonts w:asciiTheme="minorHAnsi" w:hAnsiTheme="minorHAnsi" w:cstheme="minorHAnsi"/>
        <w:sz w:val="22"/>
        <w:szCs w:val="22"/>
      </w:rPr>
      <w:fldChar w:fldCharType="begin"/>
    </w:r>
    <w:r w:rsidR="003A197A" w:rsidRPr="005702F0">
      <w:rPr>
        <w:rFonts w:asciiTheme="minorHAnsi" w:hAnsiTheme="minorHAnsi" w:cstheme="minorHAnsi"/>
        <w:sz w:val="22"/>
        <w:szCs w:val="22"/>
      </w:rPr>
      <w:instrText xml:space="preserve"> PAGE   \* MERGEFORMAT </w:instrText>
    </w:r>
    <w:r w:rsidR="003A197A" w:rsidRPr="005702F0">
      <w:rPr>
        <w:rFonts w:asciiTheme="minorHAnsi" w:hAnsiTheme="minorHAnsi" w:cstheme="minorHAnsi"/>
        <w:sz w:val="22"/>
        <w:szCs w:val="22"/>
      </w:rPr>
      <w:fldChar w:fldCharType="separate"/>
    </w:r>
    <w:r w:rsidR="0098755C">
      <w:rPr>
        <w:rFonts w:asciiTheme="minorHAnsi" w:hAnsiTheme="minorHAnsi" w:cstheme="minorHAnsi"/>
        <w:noProof/>
        <w:sz w:val="22"/>
        <w:szCs w:val="22"/>
      </w:rPr>
      <w:t>2</w:t>
    </w:r>
    <w:r w:rsidR="003A197A" w:rsidRPr="005702F0">
      <w:rPr>
        <w:rFonts w:asciiTheme="minorHAnsi" w:hAnsiTheme="minorHAnsi" w:cstheme="minorHAnsi"/>
        <w:noProof/>
        <w:sz w:val="22"/>
        <w:szCs w:val="22"/>
      </w:rPr>
      <w:fldChar w:fldCharType="end"/>
    </w:r>
  </w:p>
  <w:p w14:paraId="1FDBFFF0" w14:textId="77777777" w:rsidR="003A197A" w:rsidRDefault="003A19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E6CE5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B27355"/>
    <w:multiLevelType w:val="hybridMultilevel"/>
    <w:tmpl w:val="57C6D3F0"/>
    <w:lvl w:ilvl="0" w:tplc="1BA6FDF8">
      <w:start w:val="1"/>
      <w:numFmt w:val="decimal"/>
      <w:pStyle w:val="Numberedpara7"/>
      <w:lvlText w:val="7.%1."/>
      <w:lvlJc w:val="left"/>
      <w:pPr>
        <w:ind w:left="9999" w:hanging="360"/>
      </w:pPr>
      <w:rPr>
        <w:rFonts w:hint="default"/>
        <w:sz w:val="24"/>
      </w:rPr>
    </w:lvl>
    <w:lvl w:ilvl="1" w:tplc="30A81B18">
      <w:start w:val="1"/>
      <w:numFmt w:val="lowerLetter"/>
      <w:pStyle w:val="Letters7a"/>
      <w:lvlText w:val="%2."/>
      <w:lvlJc w:val="left"/>
      <w:pPr>
        <w:ind w:left="1494" w:hanging="360"/>
      </w:pPr>
      <w:rPr>
        <w:sz w:val="24"/>
        <w:szCs w:val="24"/>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36256E7"/>
    <w:multiLevelType w:val="multilevel"/>
    <w:tmpl w:val="42F893E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A975467"/>
    <w:multiLevelType w:val="hybridMultilevel"/>
    <w:tmpl w:val="75F83BF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C0A4050"/>
    <w:multiLevelType w:val="hybridMultilevel"/>
    <w:tmpl w:val="B32E9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765DEB"/>
    <w:multiLevelType w:val="hybridMultilevel"/>
    <w:tmpl w:val="AE64C2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54F4C2F"/>
    <w:multiLevelType w:val="multilevel"/>
    <w:tmpl w:val="B600B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7C61BE3"/>
    <w:multiLevelType w:val="multilevel"/>
    <w:tmpl w:val="9AB6D666"/>
    <w:lvl w:ilvl="0">
      <w:start w:val="1"/>
      <w:numFmt w:val="bullet"/>
      <w:pStyle w:val="Bulletlist"/>
      <w:lvlText w:val=""/>
      <w:lvlJc w:val="left"/>
      <w:pPr>
        <w:ind w:left="340" w:hanging="340"/>
      </w:pPr>
      <w:rPr>
        <w:rFonts w:ascii="Symbol" w:hAnsi="Symbol" w:hint="default"/>
        <w:b w:val="0"/>
        <w:i w:val="0"/>
        <w:color w:val="ED7D31"/>
        <w:sz w:val="20"/>
      </w:rPr>
    </w:lvl>
    <w:lvl w:ilvl="1">
      <w:start w:val="1"/>
      <w:numFmt w:val="bullet"/>
      <w:lvlText w:val="&gt;"/>
      <w:lvlJc w:val="left"/>
      <w:pPr>
        <w:ind w:left="680" w:hanging="340"/>
      </w:pPr>
      <w:rPr>
        <w:rFonts w:ascii="Century Gothic" w:hAnsi="Century Gothic" w:hint="default"/>
        <w:color w:val="C9C9C9"/>
        <w:sz w:val="20"/>
      </w:rPr>
    </w:lvl>
    <w:lvl w:ilvl="2">
      <w:start w:val="1"/>
      <w:numFmt w:val="bullet"/>
      <w:lvlText w:val=""/>
      <w:lvlJc w:val="left"/>
      <w:pPr>
        <w:ind w:left="1020" w:hanging="340"/>
      </w:pPr>
      <w:rPr>
        <w:rFonts w:ascii="Wingdings" w:hAnsi="Wingdings" w:hint="default"/>
        <w:color w:val="C9C9C9"/>
        <w:sz w:val="20"/>
      </w:rPr>
    </w:lvl>
    <w:lvl w:ilvl="3">
      <w:start w:val="1"/>
      <w:numFmt w:val="bullet"/>
      <w:lvlText w:val=""/>
      <w:lvlJc w:val="left"/>
      <w:pPr>
        <w:ind w:left="1360" w:hanging="340"/>
      </w:pPr>
      <w:rPr>
        <w:rFonts w:ascii="Symbol" w:hAnsi="Symbol" w:hint="default"/>
        <w:color w:val="C9C9C9"/>
      </w:rPr>
    </w:lvl>
    <w:lvl w:ilvl="4">
      <w:start w:val="1"/>
      <w:numFmt w:val="bullet"/>
      <w:lvlText w:val="–"/>
      <w:lvlJc w:val="left"/>
      <w:pPr>
        <w:ind w:left="1700" w:hanging="340"/>
      </w:pPr>
      <w:rPr>
        <w:rFonts w:ascii="Century Gothic" w:hAnsi="Century Gothic" w:hint="default"/>
        <w:color w:val="C9C9C9"/>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8" w15:restartNumberingAfterBreak="0">
    <w:nsid w:val="5EC56677"/>
    <w:multiLevelType w:val="hybridMultilevel"/>
    <w:tmpl w:val="10A254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3B26605"/>
    <w:multiLevelType w:val="multilevel"/>
    <w:tmpl w:val="F630126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7"/>
  </w:num>
  <w:num w:numId="2">
    <w:abstractNumId w:val="1"/>
  </w:num>
  <w:num w:numId="3">
    <w:abstractNumId w:val="9"/>
  </w:num>
  <w:num w:numId="4">
    <w:abstractNumId w:val="0"/>
  </w:num>
  <w:num w:numId="5">
    <w:abstractNumId w:val="2"/>
  </w:num>
  <w:num w:numId="6">
    <w:abstractNumId w:val="5"/>
  </w:num>
  <w:num w:numId="7">
    <w:abstractNumId w:val="8"/>
  </w:num>
  <w:num w:numId="8">
    <w:abstractNumId w:val="4"/>
  </w:num>
  <w:num w:numId="9">
    <w:abstractNumId w:val="6"/>
  </w:num>
  <w:num w:numId="1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doNotShadeFormData/>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1E9"/>
    <w:rsid w:val="00003B95"/>
    <w:rsid w:val="00003D15"/>
    <w:rsid w:val="00004005"/>
    <w:rsid w:val="000063E0"/>
    <w:rsid w:val="00006BC7"/>
    <w:rsid w:val="00010795"/>
    <w:rsid w:val="00011199"/>
    <w:rsid w:val="00011816"/>
    <w:rsid w:val="000121E6"/>
    <w:rsid w:val="0001268F"/>
    <w:rsid w:val="00012B44"/>
    <w:rsid w:val="0001585B"/>
    <w:rsid w:val="000218B0"/>
    <w:rsid w:val="000225BC"/>
    <w:rsid w:val="00022A94"/>
    <w:rsid w:val="0002326C"/>
    <w:rsid w:val="00024FEE"/>
    <w:rsid w:val="00026C0F"/>
    <w:rsid w:val="0002792A"/>
    <w:rsid w:val="00031BE4"/>
    <w:rsid w:val="00031F66"/>
    <w:rsid w:val="0003200F"/>
    <w:rsid w:val="0003226B"/>
    <w:rsid w:val="00032531"/>
    <w:rsid w:val="00034A73"/>
    <w:rsid w:val="00034F84"/>
    <w:rsid w:val="00036130"/>
    <w:rsid w:val="0003640E"/>
    <w:rsid w:val="0003719B"/>
    <w:rsid w:val="000377CD"/>
    <w:rsid w:val="0004139F"/>
    <w:rsid w:val="00043545"/>
    <w:rsid w:val="00046BD1"/>
    <w:rsid w:val="00047B62"/>
    <w:rsid w:val="0005200D"/>
    <w:rsid w:val="00056842"/>
    <w:rsid w:val="000579CC"/>
    <w:rsid w:val="000606E0"/>
    <w:rsid w:val="000632F8"/>
    <w:rsid w:val="00064C80"/>
    <w:rsid w:val="00066126"/>
    <w:rsid w:val="000710DD"/>
    <w:rsid w:val="00071EF8"/>
    <w:rsid w:val="00074929"/>
    <w:rsid w:val="0007672D"/>
    <w:rsid w:val="00076D84"/>
    <w:rsid w:val="00077270"/>
    <w:rsid w:val="000816EF"/>
    <w:rsid w:val="000818E2"/>
    <w:rsid w:val="000840FB"/>
    <w:rsid w:val="00084340"/>
    <w:rsid w:val="00087B3A"/>
    <w:rsid w:val="00087BD1"/>
    <w:rsid w:val="00090EB5"/>
    <w:rsid w:val="00091573"/>
    <w:rsid w:val="00094615"/>
    <w:rsid w:val="00094CB5"/>
    <w:rsid w:val="00096505"/>
    <w:rsid w:val="00096677"/>
    <w:rsid w:val="000967EE"/>
    <w:rsid w:val="000972B3"/>
    <w:rsid w:val="000A2146"/>
    <w:rsid w:val="000A2F04"/>
    <w:rsid w:val="000A3360"/>
    <w:rsid w:val="000A38EF"/>
    <w:rsid w:val="000A4C19"/>
    <w:rsid w:val="000A724D"/>
    <w:rsid w:val="000A7758"/>
    <w:rsid w:val="000A7816"/>
    <w:rsid w:val="000B0349"/>
    <w:rsid w:val="000B0C5C"/>
    <w:rsid w:val="000B1069"/>
    <w:rsid w:val="000B1981"/>
    <w:rsid w:val="000B3374"/>
    <w:rsid w:val="000B44A8"/>
    <w:rsid w:val="000B4983"/>
    <w:rsid w:val="000B5FD6"/>
    <w:rsid w:val="000B7E43"/>
    <w:rsid w:val="000B7E46"/>
    <w:rsid w:val="000C014C"/>
    <w:rsid w:val="000C14F0"/>
    <w:rsid w:val="000C35CB"/>
    <w:rsid w:val="000C3C59"/>
    <w:rsid w:val="000C4810"/>
    <w:rsid w:val="000C5091"/>
    <w:rsid w:val="000C64C3"/>
    <w:rsid w:val="000C7BBD"/>
    <w:rsid w:val="000D07AD"/>
    <w:rsid w:val="000D120B"/>
    <w:rsid w:val="000D1371"/>
    <w:rsid w:val="000D205F"/>
    <w:rsid w:val="000D66AB"/>
    <w:rsid w:val="000D6BBC"/>
    <w:rsid w:val="000E0B9D"/>
    <w:rsid w:val="000E139B"/>
    <w:rsid w:val="000E241E"/>
    <w:rsid w:val="000E4DD5"/>
    <w:rsid w:val="000E657D"/>
    <w:rsid w:val="000E6FA3"/>
    <w:rsid w:val="000E7CA0"/>
    <w:rsid w:val="000F11F6"/>
    <w:rsid w:val="000F59A0"/>
    <w:rsid w:val="000F7597"/>
    <w:rsid w:val="001026A0"/>
    <w:rsid w:val="0010316E"/>
    <w:rsid w:val="0010387B"/>
    <w:rsid w:val="001048FD"/>
    <w:rsid w:val="00106D1B"/>
    <w:rsid w:val="001103E3"/>
    <w:rsid w:val="001105D8"/>
    <w:rsid w:val="00110DC1"/>
    <w:rsid w:val="00112101"/>
    <w:rsid w:val="00112EBB"/>
    <w:rsid w:val="00114B92"/>
    <w:rsid w:val="0011721E"/>
    <w:rsid w:val="00121A1F"/>
    <w:rsid w:val="00122055"/>
    <w:rsid w:val="0012228F"/>
    <w:rsid w:val="00127210"/>
    <w:rsid w:val="00132074"/>
    <w:rsid w:val="00132371"/>
    <w:rsid w:val="00132889"/>
    <w:rsid w:val="00133306"/>
    <w:rsid w:val="0013374C"/>
    <w:rsid w:val="00135462"/>
    <w:rsid w:val="00135B7A"/>
    <w:rsid w:val="00137FE2"/>
    <w:rsid w:val="001436E0"/>
    <w:rsid w:val="00144A95"/>
    <w:rsid w:val="00144EC0"/>
    <w:rsid w:val="001455AF"/>
    <w:rsid w:val="00150768"/>
    <w:rsid w:val="00150E39"/>
    <w:rsid w:val="00151342"/>
    <w:rsid w:val="00151AD6"/>
    <w:rsid w:val="00151C0B"/>
    <w:rsid w:val="00153240"/>
    <w:rsid w:val="0015472D"/>
    <w:rsid w:val="001555FC"/>
    <w:rsid w:val="001566B6"/>
    <w:rsid w:val="00156995"/>
    <w:rsid w:val="00156B39"/>
    <w:rsid w:val="00157D5A"/>
    <w:rsid w:val="00160C4D"/>
    <w:rsid w:val="00161A50"/>
    <w:rsid w:val="00162369"/>
    <w:rsid w:val="00162A38"/>
    <w:rsid w:val="00164AC3"/>
    <w:rsid w:val="00165702"/>
    <w:rsid w:val="00166643"/>
    <w:rsid w:val="00170B79"/>
    <w:rsid w:val="00171637"/>
    <w:rsid w:val="00171E8F"/>
    <w:rsid w:val="00171F8F"/>
    <w:rsid w:val="00174B14"/>
    <w:rsid w:val="00174F3D"/>
    <w:rsid w:val="0017534C"/>
    <w:rsid w:val="00175571"/>
    <w:rsid w:val="0017739B"/>
    <w:rsid w:val="001777E5"/>
    <w:rsid w:val="00177A81"/>
    <w:rsid w:val="00180ED5"/>
    <w:rsid w:val="00182DBE"/>
    <w:rsid w:val="0018334E"/>
    <w:rsid w:val="00184626"/>
    <w:rsid w:val="00184ECE"/>
    <w:rsid w:val="0018590C"/>
    <w:rsid w:val="00187761"/>
    <w:rsid w:val="00187DFF"/>
    <w:rsid w:val="00191812"/>
    <w:rsid w:val="001926A7"/>
    <w:rsid w:val="00195E34"/>
    <w:rsid w:val="00196D14"/>
    <w:rsid w:val="001972A9"/>
    <w:rsid w:val="001A06CA"/>
    <w:rsid w:val="001A1206"/>
    <w:rsid w:val="001A192A"/>
    <w:rsid w:val="001A1A59"/>
    <w:rsid w:val="001A1A8F"/>
    <w:rsid w:val="001A1BA7"/>
    <w:rsid w:val="001A265F"/>
    <w:rsid w:val="001A2B9A"/>
    <w:rsid w:val="001A3BAA"/>
    <w:rsid w:val="001A4608"/>
    <w:rsid w:val="001A5604"/>
    <w:rsid w:val="001A560A"/>
    <w:rsid w:val="001A5DDA"/>
    <w:rsid w:val="001A6969"/>
    <w:rsid w:val="001A6E79"/>
    <w:rsid w:val="001A7A4E"/>
    <w:rsid w:val="001B3A5E"/>
    <w:rsid w:val="001B3DA9"/>
    <w:rsid w:val="001B435A"/>
    <w:rsid w:val="001B757E"/>
    <w:rsid w:val="001B75A7"/>
    <w:rsid w:val="001B7792"/>
    <w:rsid w:val="001B7DD8"/>
    <w:rsid w:val="001C15C9"/>
    <w:rsid w:val="001C2374"/>
    <w:rsid w:val="001C278A"/>
    <w:rsid w:val="001C29A0"/>
    <w:rsid w:val="001C321D"/>
    <w:rsid w:val="001C49C1"/>
    <w:rsid w:val="001C4B3A"/>
    <w:rsid w:val="001C4E70"/>
    <w:rsid w:val="001C538B"/>
    <w:rsid w:val="001C5EFA"/>
    <w:rsid w:val="001C5FC3"/>
    <w:rsid w:val="001C7472"/>
    <w:rsid w:val="001D0100"/>
    <w:rsid w:val="001D1399"/>
    <w:rsid w:val="001D2BAB"/>
    <w:rsid w:val="001D3071"/>
    <w:rsid w:val="001D3891"/>
    <w:rsid w:val="001D3D8C"/>
    <w:rsid w:val="001D44DC"/>
    <w:rsid w:val="001D5475"/>
    <w:rsid w:val="001E0F3D"/>
    <w:rsid w:val="001E4465"/>
    <w:rsid w:val="001E49B0"/>
    <w:rsid w:val="001E5433"/>
    <w:rsid w:val="001E5B43"/>
    <w:rsid w:val="001E5F74"/>
    <w:rsid w:val="001E6E4B"/>
    <w:rsid w:val="001F07A7"/>
    <w:rsid w:val="001F155A"/>
    <w:rsid w:val="001F1A66"/>
    <w:rsid w:val="001F3D3D"/>
    <w:rsid w:val="001F5C8E"/>
    <w:rsid w:val="001F5E09"/>
    <w:rsid w:val="00203013"/>
    <w:rsid w:val="00204393"/>
    <w:rsid w:val="0020644C"/>
    <w:rsid w:val="00206A0E"/>
    <w:rsid w:val="0021032C"/>
    <w:rsid w:val="00211904"/>
    <w:rsid w:val="00211B1C"/>
    <w:rsid w:val="00211CD9"/>
    <w:rsid w:val="00213B93"/>
    <w:rsid w:val="0021585F"/>
    <w:rsid w:val="00216B1A"/>
    <w:rsid w:val="00217A09"/>
    <w:rsid w:val="002225F6"/>
    <w:rsid w:val="00224077"/>
    <w:rsid w:val="00224EE2"/>
    <w:rsid w:val="00227D6D"/>
    <w:rsid w:val="00227F84"/>
    <w:rsid w:val="0023018E"/>
    <w:rsid w:val="002310E4"/>
    <w:rsid w:val="00232135"/>
    <w:rsid w:val="002333FB"/>
    <w:rsid w:val="00233A75"/>
    <w:rsid w:val="002347B1"/>
    <w:rsid w:val="00235B1D"/>
    <w:rsid w:val="00236EBE"/>
    <w:rsid w:val="002374E1"/>
    <w:rsid w:val="00240790"/>
    <w:rsid w:val="00243067"/>
    <w:rsid w:val="00244487"/>
    <w:rsid w:val="00247898"/>
    <w:rsid w:val="00247E90"/>
    <w:rsid w:val="00255660"/>
    <w:rsid w:val="00256F17"/>
    <w:rsid w:val="00261F48"/>
    <w:rsid w:val="00263E4A"/>
    <w:rsid w:val="00263EE8"/>
    <w:rsid w:val="00266E9B"/>
    <w:rsid w:val="00266F20"/>
    <w:rsid w:val="00267695"/>
    <w:rsid w:val="00270DB5"/>
    <w:rsid w:val="00270F63"/>
    <w:rsid w:val="002716EB"/>
    <w:rsid w:val="002726D5"/>
    <w:rsid w:val="002749A2"/>
    <w:rsid w:val="00275281"/>
    <w:rsid w:val="00275776"/>
    <w:rsid w:val="002806DD"/>
    <w:rsid w:val="00280F76"/>
    <w:rsid w:val="00281EBE"/>
    <w:rsid w:val="00282D66"/>
    <w:rsid w:val="002849DF"/>
    <w:rsid w:val="00284E2C"/>
    <w:rsid w:val="002874CD"/>
    <w:rsid w:val="00290B4B"/>
    <w:rsid w:val="00291815"/>
    <w:rsid w:val="00294C3D"/>
    <w:rsid w:val="002962EB"/>
    <w:rsid w:val="002967E6"/>
    <w:rsid w:val="002973A0"/>
    <w:rsid w:val="0029770F"/>
    <w:rsid w:val="00297D4A"/>
    <w:rsid w:val="002A07E9"/>
    <w:rsid w:val="002A146C"/>
    <w:rsid w:val="002A3EB3"/>
    <w:rsid w:val="002A7E7C"/>
    <w:rsid w:val="002B008D"/>
    <w:rsid w:val="002B1C1F"/>
    <w:rsid w:val="002B2344"/>
    <w:rsid w:val="002B4B23"/>
    <w:rsid w:val="002B5AF9"/>
    <w:rsid w:val="002B6326"/>
    <w:rsid w:val="002B6F17"/>
    <w:rsid w:val="002C08F2"/>
    <w:rsid w:val="002C0B97"/>
    <w:rsid w:val="002C2AC0"/>
    <w:rsid w:val="002C36E2"/>
    <w:rsid w:val="002C3BC8"/>
    <w:rsid w:val="002C411D"/>
    <w:rsid w:val="002C412B"/>
    <w:rsid w:val="002C456D"/>
    <w:rsid w:val="002C46B2"/>
    <w:rsid w:val="002C4B21"/>
    <w:rsid w:val="002C4C9A"/>
    <w:rsid w:val="002C70AF"/>
    <w:rsid w:val="002C7BD4"/>
    <w:rsid w:val="002D08B1"/>
    <w:rsid w:val="002D14C8"/>
    <w:rsid w:val="002D2B89"/>
    <w:rsid w:val="002D4123"/>
    <w:rsid w:val="002D599D"/>
    <w:rsid w:val="002D604D"/>
    <w:rsid w:val="002E1BFA"/>
    <w:rsid w:val="002E35E1"/>
    <w:rsid w:val="002E56CF"/>
    <w:rsid w:val="002E669E"/>
    <w:rsid w:val="002E79C9"/>
    <w:rsid w:val="002F165D"/>
    <w:rsid w:val="002F1B4E"/>
    <w:rsid w:val="002F23F4"/>
    <w:rsid w:val="002F2B16"/>
    <w:rsid w:val="002F49EA"/>
    <w:rsid w:val="002F5143"/>
    <w:rsid w:val="002F5D6F"/>
    <w:rsid w:val="002F7B5D"/>
    <w:rsid w:val="003007B7"/>
    <w:rsid w:val="00300E81"/>
    <w:rsid w:val="0030146C"/>
    <w:rsid w:val="0030183F"/>
    <w:rsid w:val="00301F32"/>
    <w:rsid w:val="00301F42"/>
    <w:rsid w:val="00302372"/>
    <w:rsid w:val="003035E4"/>
    <w:rsid w:val="003039CE"/>
    <w:rsid w:val="00303AD1"/>
    <w:rsid w:val="0030560A"/>
    <w:rsid w:val="00307FC7"/>
    <w:rsid w:val="00311481"/>
    <w:rsid w:val="00311E3D"/>
    <w:rsid w:val="00311F3A"/>
    <w:rsid w:val="0031305C"/>
    <w:rsid w:val="00313D49"/>
    <w:rsid w:val="00314057"/>
    <w:rsid w:val="00315A63"/>
    <w:rsid w:val="00316066"/>
    <w:rsid w:val="003202ED"/>
    <w:rsid w:val="00320529"/>
    <w:rsid w:val="00320DC2"/>
    <w:rsid w:val="003216F6"/>
    <w:rsid w:val="00321BA4"/>
    <w:rsid w:val="00321EF0"/>
    <w:rsid w:val="003273DC"/>
    <w:rsid w:val="00327FA1"/>
    <w:rsid w:val="00330830"/>
    <w:rsid w:val="003309E2"/>
    <w:rsid w:val="00330F47"/>
    <w:rsid w:val="003329D8"/>
    <w:rsid w:val="0033347B"/>
    <w:rsid w:val="00335993"/>
    <w:rsid w:val="003402FE"/>
    <w:rsid w:val="0034151C"/>
    <w:rsid w:val="00342011"/>
    <w:rsid w:val="00343377"/>
    <w:rsid w:val="00343481"/>
    <w:rsid w:val="00343785"/>
    <w:rsid w:val="00343AF3"/>
    <w:rsid w:val="00346D97"/>
    <w:rsid w:val="0034719D"/>
    <w:rsid w:val="003500DB"/>
    <w:rsid w:val="00350D9B"/>
    <w:rsid w:val="00352464"/>
    <w:rsid w:val="00355879"/>
    <w:rsid w:val="00356CE5"/>
    <w:rsid w:val="00357070"/>
    <w:rsid w:val="003573FE"/>
    <w:rsid w:val="0036109D"/>
    <w:rsid w:val="00364A18"/>
    <w:rsid w:val="00364C85"/>
    <w:rsid w:val="00365D65"/>
    <w:rsid w:val="00373819"/>
    <w:rsid w:val="003755E0"/>
    <w:rsid w:val="00375CCC"/>
    <w:rsid w:val="00375D19"/>
    <w:rsid w:val="003764ED"/>
    <w:rsid w:val="00380BE9"/>
    <w:rsid w:val="00392814"/>
    <w:rsid w:val="0039353A"/>
    <w:rsid w:val="00394686"/>
    <w:rsid w:val="00396BE9"/>
    <w:rsid w:val="003A0D00"/>
    <w:rsid w:val="003A174C"/>
    <w:rsid w:val="003A197A"/>
    <w:rsid w:val="003A3385"/>
    <w:rsid w:val="003A358A"/>
    <w:rsid w:val="003A3989"/>
    <w:rsid w:val="003A3DB2"/>
    <w:rsid w:val="003A65CB"/>
    <w:rsid w:val="003A6B0E"/>
    <w:rsid w:val="003A7C9B"/>
    <w:rsid w:val="003A7F63"/>
    <w:rsid w:val="003B19C3"/>
    <w:rsid w:val="003B2ECE"/>
    <w:rsid w:val="003B3AB7"/>
    <w:rsid w:val="003B6B83"/>
    <w:rsid w:val="003B6F4B"/>
    <w:rsid w:val="003C07A5"/>
    <w:rsid w:val="003C1486"/>
    <w:rsid w:val="003C2054"/>
    <w:rsid w:val="003C2EB9"/>
    <w:rsid w:val="003C377A"/>
    <w:rsid w:val="003D0364"/>
    <w:rsid w:val="003D2748"/>
    <w:rsid w:val="003D2B74"/>
    <w:rsid w:val="003D2F4E"/>
    <w:rsid w:val="003D4A9A"/>
    <w:rsid w:val="003D5CEC"/>
    <w:rsid w:val="003D6C46"/>
    <w:rsid w:val="003D7604"/>
    <w:rsid w:val="003E06BA"/>
    <w:rsid w:val="003E0CD1"/>
    <w:rsid w:val="003E312B"/>
    <w:rsid w:val="003E4A1A"/>
    <w:rsid w:val="003E4B15"/>
    <w:rsid w:val="003E4ED2"/>
    <w:rsid w:val="003E536A"/>
    <w:rsid w:val="003E6B6E"/>
    <w:rsid w:val="003E6E3F"/>
    <w:rsid w:val="003F0219"/>
    <w:rsid w:val="003F04CD"/>
    <w:rsid w:val="003F0707"/>
    <w:rsid w:val="003F0BD8"/>
    <w:rsid w:val="003F3CEE"/>
    <w:rsid w:val="003F3E57"/>
    <w:rsid w:val="003F4C3B"/>
    <w:rsid w:val="003F4E49"/>
    <w:rsid w:val="003F5FD3"/>
    <w:rsid w:val="003F6B28"/>
    <w:rsid w:val="003F6DE9"/>
    <w:rsid w:val="003F7D10"/>
    <w:rsid w:val="00401D35"/>
    <w:rsid w:val="00404DC1"/>
    <w:rsid w:val="00405394"/>
    <w:rsid w:val="004146D8"/>
    <w:rsid w:val="00415FED"/>
    <w:rsid w:val="004163D1"/>
    <w:rsid w:val="004165E8"/>
    <w:rsid w:val="00416DB5"/>
    <w:rsid w:val="00417E04"/>
    <w:rsid w:val="0042224D"/>
    <w:rsid w:val="00423401"/>
    <w:rsid w:val="00424A1A"/>
    <w:rsid w:val="004304E8"/>
    <w:rsid w:val="004318C6"/>
    <w:rsid w:val="0043222B"/>
    <w:rsid w:val="004340DE"/>
    <w:rsid w:val="004357D1"/>
    <w:rsid w:val="00436606"/>
    <w:rsid w:val="00436A4C"/>
    <w:rsid w:val="00436D7C"/>
    <w:rsid w:val="0043700F"/>
    <w:rsid w:val="0043742C"/>
    <w:rsid w:val="00440FBE"/>
    <w:rsid w:val="004413E4"/>
    <w:rsid w:val="0044199F"/>
    <w:rsid w:val="004425DC"/>
    <w:rsid w:val="004432A1"/>
    <w:rsid w:val="00443F58"/>
    <w:rsid w:val="004444F6"/>
    <w:rsid w:val="00444982"/>
    <w:rsid w:val="004450D9"/>
    <w:rsid w:val="00445488"/>
    <w:rsid w:val="0045071E"/>
    <w:rsid w:val="0045238F"/>
    <w:rsid w:val="00454786"/>
    <w:rsid w:val="00455EFD"/>
    <w:rsid w:val="00456F0B"/>
    <w:rsid w:val="00460BF0"/>
    <w:rsid w:val="004636F9"/>
    <w:rsid w:val="004666EC"/>
    <w:rsid w:val="0047189E"/>
    <w:rsid w:val="004724E6"/>
    <w:rsid w:val="00475B2E"/>
    <w:rsid w:val="004760B0"/>
    <w:rsid w:val="00476FE8"/>
    <w:rsid w:val="0047782A"/>
    <w:rsid w:val="00480D7F"/>
    <w:rsid w:val="00481525"/>
    <w:rsid w:val="00481BA2"/>
    <w:rsid w:val="00481D06"/>
    <w:rsid w:val="004830CF"/>
    <w:rsid w:val="004833DD"/>
    <w:rsid w:val="004834D2"/>
    <w:rsid w:val="00483877"/>
    <w:rsid w:val="00483E35"/>
    <w:rsid w:val="00485DF5"/>
    <w:rsid w:val="004876FE"/>
    <w:rsid w:val="00492627"/>
    <w:rsid w:val="00492FE2"/>
    <w:rsid w:val="004946D7"/>
    <w:rsid w:val="00495967"/>
    <w:rsid w:val="00495D0A"/>
    <w:rsid w:val="004A0C74"/>
    <w:rsid w:val="004A28D2"/>
    <w:rsid w:val="004A2E10"/>
    <w:rsid w:val="004A342C"/>
    <w:rsid w:val="004A387C"/>
    <w:rsid w:val="004A4430"/>
    <w:rsid w:val="004A72D1"/>
    <w:rsid w:val="004B0285"/>
    <w:rsid w:val="004B1F49"/>
    <w:rsid w:val="004B2647"/>
    <w:rsid w:val="004B684A"/>
    <w:rsid w:val="004C0087"/>
    <w:rsid w:val="004C2121"/>
    <w:rsid w:val="004C21D8"/>
    <w:rsid w:val="004C23AD"/>
    <w:rsid w:val="004C2F5F"/>
    <w:rsid w:val="004C32F8"/>
    <w:rsid w:val="004C4224"/>
    <w:rsid w:val="004C48FF"/>
    <w:rsid w:val="004C5932"/>
    <w:rsid w:val="004C61A4"/>
    <w:rsid w:val="004C6640"/>
    <w:rsid w:val="004C7EA2"/>
    <w:rsid w:val="004D113A"/>
    <w:rsid w:val="004D183D"/>
    <w:rsid w:val="004D26CD"/>
    <w:rsid w:val="004D28FC"/>
    <w:rsid w:val="004D2999"/>
    <w:rsid w:val="004D2FCD"/>
    <w:rsid w:val="004D6158"/>
    <w:rsid w:val="004D6A33"/>
    <w:rsid w:val="004D7807"/>
    <w:rsid w:val="004E0393"/>
    <w:rsid w:val="004E06DE"/>
    <w:rsid w:val="004E0BAF"/>
    <w:rsid w:val="004E1695"/>
    <w:rsid w:val="004E2CEA"/>
    <w:rsid w:val="004E3F84"/>
    <w:rsid w:val="004F1B6A"/>
    <w:rsid w:val="004F24D2"/>
    <w:rsid w:val="004F2579"/>
    <w:rsid w:val="004F4712"/>
    <w:rsid w:val="004F4B40"/>
    <w:rsid w:val="004F581C"/>
    <w:rsid w:val="004F785E"/>
    <w:rsid w:val="0050061D"/>
    <w:rsid w:val="005011FA"/>
    <w:rsid w:val="00501462"/>
    <w:rsid w:val="00501D19"/>
    <w:rsid w:val="00502CD6"/>
    <w:rsid w:val="00503DBB"/>
    <w:rsid w:val="005052DB"/>
    <w:rsid w:val="005053BA"/>
    <w:rsid w:val="00511D18"/>
    <w:rsid w:val="00512FD6"/>
    <w:rsid w:val="005146EF"/>
    <w:rsid w:val="005154B9"/>
    <w:rsid w:val="005166E1"/>
    <w:rsid w:val="005214DE"/>
    <w:rsid w:val="00521BED"/>
    <w:rsid w:val="00521EDC"/>
    <w:rsid w:val="0052238F"/>
    <w:rsid w:val="00527235"/>
    <w:rsid w:val="00530D1F"/>
    <w:rsid w:val="005316F8"/>
    <w:rsid w:val="005326CE"/>
    <w:rsid w:val="00532758"/>
    <w:rsid w:val="005351EA"/>
    <w:rsid w:val="005359BB"/>
    <w:rsid w:val="00535E10"/>
    <w:rsid w:val="0054090D"/>
    <w:rsid w:val="00542C38"/>
    <w:rsid w:val="005433F0"/>
    <w:rsid w:val="00544AC7"/>
    <w:rsid w:val="005454B9"/>
    <w:rsid w:val="00546C1B"/>
    <w:rsid w:val="0055015E"/>
    <w:rsid w:val="00550626"/>
    <w:rsid w:val="00550BCB"/>
    <w:rsid w:val="00551F5C"/>
    <w:rsid w:val="00555687"/>
    <w:rsid w:val="00556A4F"/>
    <w:rsid w:val="0055712D"/>
    <w:rsid w:val="00557B5C"/>
    <w:rsid w:val="00560428"/>
    <w:rsid w:val="005644D8"/>
    <w:rsid w:val="00567844"/>
    <w:rsid w:val="005702F0"/>
    <w:rsid w:val="00570351"/>
    <w:rsid w:val="005706F6"/>
    <w:rsid w:val="0057242A"/>
    <w:rsid w:val="005733C7"/>
    <w:rsid w:val="00574726"/>
    <w:rsid w:val="00575EDB"/>
    <w:rsid w:val="00582D50"/>
    <w:rsid w:val="00584D3D"/>
    <w:rsid w:val="00585431"/>
    <w:rsid w:val="00585B16"/>
    <w:rsid w:val="0058718E"/>
    <w:rsid w:val="00587405"/>
    <w:rsid w:val="00587AE4"/>
    <w:rsid w:val="00590C10"/>
    <w:rsid w:val="00591AD3"/>
    <w:rsid w:val="00592313"/>
    <w:rsid w:val="00593289"/>
    <w:rsid w:val="00593B6A"/>
    <w:rsid w:val="0059412F"/>
    <w:rsid w:val="005947BB"/>
    <w:rsid w:val="00595A4B"/>
    <w:rsid w:val="0059706F"/>
    <w:rsid w:val="005A2422"/>
    <w:rsid w:val="005A2477"/>
    <w:rsid w:val="005A2FCD"/>
    <w:rsid w:val="005A3C47"/>
    <w:rsid w:val="005A5D40"/>
    <w:rsid w:val="005A62C2"/>
    <w:rsid w:val="005A740A"/>
    <w:rsid w:val="005B110A"/>
    <w:rsid w:val="005B3EFE"/>
    <w:rsid w:val="005B579A"/>
    <w:rsid w:val="005B6058"/>
    <w:rsid w:val="005B60EA"/>
    <w:rsid w:val="005B626C"/>
    <w:rsid w:val="005B6D99"/>
    <w:rsid w:val="005B77AB"/>
    <w:rsid w:val="005C0651"/>
    <w:rsid w:val="005C0A2D"/>
    <w:rsid w:val="005C0C85"/>
    <w:rsid w:val="005C2917"/>
    <w:rsid w:val="005C33DB"/>
    <w:rsid w:val="005C3F9D"/>
    <w:rsid w:val="005C44CE"/>
    <w:rsid w:val="005C54D6"/>
    <w:rsid w:val="005C7D9A"/>
    <w:rsid w:val="005D0594"/>
    <w:rsid w:val="005D07B5"/>
    <w:rsid w:val="005D108A"/>
    <w:rsid w:val="005D2532"/>
    <w:rsid w:val="005D2A7A"/>
    <w:rsid w:val="005D3BCD"/>
    <w:rsid w:val="005D4D00"/>
    <w:rsid w:val="005D50CD"/>
    <w:rsid w:val="005D6A75"/>
    <w:rsid w:val="005D6FF4"/>
    <w:rsid w:val="005D7001"/>
    <w:rsid w:val="005D738E"/>
    <w:rsid w:val="005D7544"/>
    <w:rsid w:val="005E01D2"/>
    <w:rsid w:val="005E1BDB"/>
    <w:rsid w:val="005E200A"/>
    <w:rsid w:val="005E26DA"/>
    <w:rsid w:val="005E4060"/>
    <w:rsid w:val="005E45EC"/>
    <w:rsid w:val="005E5132"/>
    <w:rsid w:val="005E5278"/>
    <w:rsid w:val="005E7672"/>
    <w:rsid w:val="005F1ECB"/>
    <w:rsid w:val="005F2369"/>
    <w:rsid w:val="005F32DF"/>
    <w:rsid w:val="005F32E0"/>
    <w:rsid w:val="005F3712"/>
    <w:rsid w:val="005F4CF2"/>
    <w:rsid w:val="005F5199"/>
    <w:rsid w:val="005F563C"/>
    <w:rsid w:val="005F64B5"/>
    <w:rsid w:val="00600018"/>
    <w:rsid w:val="006010EA"/>
    <w:rsid w:val="006021A3"/>
    <w:rsid w:val="0060294C"/>
    <w:rsid w:val="0060357B"/>
    <w:rsid w:val="00603863"/>
    <w:rsid w:val="00605280"/>
    <w:rsid w:val="00605859"/>
    <w:rsid w:val="00607254"/>
    <w:rsid w:val="00607C0B"/>
    <w:rsid w:val="00612B13"/>
    <w:rsid w:val="00612BCF"/>
    <w:rsid w:val="0061304D"/>
    <w:rsid w:val="006140C1"/>
    <w:rsid w:val="00616FD8"/>
    <w:rsid w:val="00617DB5"/>
    <w:rsid w:val="00617DCA"/>
    <w:rsid w:val="006200D2"/>
    <w:rsid w:val="00622BB3"/>
    <w:rsid w:val="00622D22"/>
    <w:rsid w:val="00624F08"/>
    <w:rsid w:val="00624FFD"/>
    <w:rsid w:val="0062623A"/>
    <w:rsid w:val="006271E0"/>
    <w:rsid w:val="0063183E"/>
    <w:rsid w:val="00633541"/>
    <w:rsid w:val="00634AC1"/>
    <w:rsid w:val="00634EDF"/>
    <w:rsid w:val="00637EBB"/>
    <w:rsid w:val="00641545"/>
    <w:rsid w:val="00642CD3"/>
    <w:rsid w:val="00646186"/>
    <w:rsid w:val="00646EEB"/>
    <w:rsid w:val="00647C2E"/>
    <w:rsid w:val="00650C86"/>
    <w:rsid w:val="006521B9"/>
    <w:rsid w:val="006528B7"/>
    <w:rsid w:val="006550F2"/>
    <w:rsid w:val="00655513"/>
    <w:rsid w:val="00657953"/>
    <w:rsid w:val="00657E22"/>
    <w:rsid w:val="00660454"/>
    <w:rsid w:val="00660553"/>
    <w:rsid w:val="00663409"/>
    <w:rsid w:val="0066477D"/>
    <w:rsid w:val="006655B0"/>
    <w:rsid w:val="0066662F"/>
    <w:rsid w:val="00667893"/>
    <w:rsid w:val="00670306"/>
    <w:rsid w:val="006711E3"/>
    <w:rsid w:val="00672A8C"/>
    <w:rsid w:val="00673945"/>
    <w:rsid w:val="00673969"/>
    <w:rsid w:val="00676F6D"/>
    <w:rsid w:val="006771A1"/>
    <w:rsid w:val="00677A67"/>
    <w:rsid w:val="00677BDB"/>
    <w:rsid w:val="00680A95"/>
    <w:rsid w:val="00682BE6"/>
    <w:rsid w:val="006830F8"/>
    <w:rsid w:val="0068531F"/>
    <w:rsid w:val="00685BBD"/>
    <w:rsid w:val="00690175"/>
    <w:rsid w:val="00691E4E"/>
    <w:rsid w:val="00691E53"/>
    <w:rsid w:val="00694699"/>
    <w:rsid w:val="00695CB7"/>
    <w:rsid w:val="00696A74"/>
    <w:rsid w:val="00697BE8"/>
    <w:rsid w:val="006A1495"/>
    <w:rsid w:val="006A26F5"/>
    <w:rsid w:val="006A3276"/>
    <w:rsid w:val="006A4092"/>
    <w:rsid w:val="006A427D"/>
    <w:rsid w:val="006A4D1D"/>
    <w:rsid w:val="006A6292"/>
    <w:rsid w:val="006A6CCB"/>
    <w:rsid w:val="006A6ED1"/>
    <w:rsid w:val="006A6F0A"/>
    <w:rsid w:val="006A710A"/>
    <w:rsid w:val="006B1AC5"/>
    <w:rsid w:val="006B1EC7"/>
    <w:rsid w:val="006B232A"/>
    <w:rsid w:val="006B319A"/>
    <w:rsid w:val="006B344B"/>
    <w:rsid w:val="006B3ED4"/>
    <w:rsid w:val="006B572E"/>
    <w:rsid w:val="006B5AEF"/>
    <w:rsid w:val="006B71D9"/>
    <w:rsid w:val="006C1356"/>
    <w:rsid w:val="006C2113"/>
    <w:rsid w:val="006C3DFD"/>
    <w:rsid w:val="006C4A3A"/>
    <w:rsid w:val="006C5778"/>
    <w:rsid w:val="006C67A0"/>
    <w:rsid w:val="006C6AB4"/>
    <w:rsid w:val="006C6EB3"/>
    <w:rsid w:val="006C7F0F"/>
    <w:rsid w:val="006D141A"/>
    <w:rsid w:val="006D246A"/>
    <w:rsid w:val="006D2CFD"/>
    <w:rsid w:val="006D474C"/>
    <w:rsid w:val="006D51ED"/>
    <w:rsid w:val="006D5AD5"/>
    <w:rsid w:val="006D63C4"/>
    <w:rsid w:val="006D79D9"/>
    <w:rsid w:val="006E2B1E"/>
    <w:rsid w:val="006E76EA"/>
    <w:rsid w:val="006E799F"/>
    <w:rsid w:val="006F0B3B"/>
    <w:rsid w:val="006F2535"/>
    <w:rsid w:val="006F28BF"/>
    <w:rsid w:val="006F2B5E"/>
    <w:rsid w:val="006F494C"/>
    <w:rsid w:val="006F69AA"/>
    <w:rsid w:val="006F73B8"/>
    <w:rsid w:val="007035FE"/>
    <w:rsid w:val="00705401"/>
    <w:rsid w:val="007069D8"/>
    <w:rsid w:val="00707DD9"/>
    <w:rsid w:val="007101D8"/>
    <w:rsid w:val="007110F0"/>
    <w:rsid w:val="007133A1"/>
    <w:rsid w:val="007137FD"/>
    <w:rsid w:val="00717246"/>
    <w:rsid w:val="00720048"/>
    <w:rsid w:val="0072027F"/>
    <w:rsid w:val="00720CD7"/>
    <w:rsid w:val="007227DA"/>
    <w:rsid w:val="00722E9B"/>
    <w:rsid w:val="00725771"/>
    <w:rsid w:val="00725E57"/>
    <w:rsid w:val="00727399"/>
    <w:rsid w:val="00732108"/>
    <w:rsid w:val="007340E4"/>
    <w:rsid w:val="007349DA"/>
    <w:rsid w:val="00735133"/>
    <w:rsid w:val="007352A1"/>
    <w:rsid w:val="00735EB2"/>
    <w:rsid w:val="00736DE5"/>
    <w:rsid w:val="00736F0E"/>
    <w:rsid w:val="007401FA"/>
    <w:rsid w:val="0074112B"/>
    <w:rsid w:val="007415DC"/>
    <w:rsid w:val="007425F9"/>
    <w:rsid w:val="007426AB"/>
    <w:rsid w:val="00743063"/>
    <w:rsid w:val="007430FB"/>
    <w:rsid w:val="0074331A"/>
    <w:rsid w:val="00743666"/>
    <w:rsid w:val="007438F1"/>
    <w:rsid w:val="0074465F"/>
    <w:rsid w:val="007450F9"/>
    <w:rsid w:val="00745261"/>
    <w:rsid w:val="0074556A"/>
    <w:rsid w:val="00745A03"/>
    <w:rsid w:val="0074600A"/>
    <w:rsid w:val="00747A12"/>
    <w:rsid w:val="00750110"/>
    <w:rsid w:val="00752602"/>
    <w:rsid w:val="00756DEA"/>
    <w:rsid w:val="00757708"/>
    <w:rsid w:val="00757DA4"/>
    <w:rsid w:val="00760D21"/>
    <w:rsid w:val="0076513B"/>
    <w:rsid w:val="007665B6"/>
    <w:rsid w:val="007700EA"/>
    <w:rsid w:val="00770518"/>
    <w:rsid w:val="00772434"/>
    <w:rsid w:val="00775910"/>
    <w:rsid w:val="007763C3"/>
    <w:rsid w:val="007766BC"/>
    <w:rsid w:val="007779F9"/>
    <w:rsid w:val="0078031F"/>
    <w:rsid w:val="00780E3E"/>
    <w:rsid w:val="0078226E"/>
    <w:rsid w:val="007829F4"/>
    <w:rsid w:val="0078363A"/>
    <w:rsid w:val="007839C0"/>
    <w:rsid w:val="00785C88"/>
    <w:rsid w:val="00786A27"/>
    <w:rsid w:val="00786DA0"/>
    <w:rsid w:val="007875AB"/>
    <w:rsid w:val="00787D96"/>
    <w:rsid w:val="00790B9B"/>
    <w:rsid w:val="0079231C"/>
    <w:rsid w:val="0079301C"/>
    <w:rsid w:val="00794876"/>
    <w:rsid w:val="00794C03"/>
    <w:rsid w:val="00796569"/>
    <w:rsid w:val="00797064"/>
    <w:rsid w:val="007A085D"/>
    <w:rsid w:val="007A27B7"/>
    <w:rsid w:val="007A3061"/>
    <w:rsid w:val="007A3195"/>
    <w:rsid w:val="007A525B"/>
    <w:rsid w:val="007A5FF8"/>
    <w:rsid w:val="007A75EB"/>
    <w:rsid w:val="007A7BC5"/>
    <w:rsid w:val="007B1668"/>
    <w:rsid w:val="007B2776"/>
    <w:rsid w:val="007B30A5"/>
    <w:rsid w:val="007B3B0F"/>
    <w:rsid w:val="007B43B8"/>
    <w:rsid w:val="007B5790"/>
    <w:rsid w:val="007B798A"/>
    <w:rsid w:val="007B7C7A"/>
    <w:rsid w:val="007C24A5"/>
    <w:rsid w:val="007C67E3"/>
    <w:rsid w:val="007D0A61"/>
    <w:rsid w:val="007D2658"/>
    <w:rsid w:val="007D3C9A"/>
    <w:rsid w:val="007D4397"/>
    <w:rsid w:val="007D5962"/>
    <w:rsid w:val="007D5F09"/>
    <w:rsid w:val="007D63B4"/>
    <w:rsid w:val="007D6C4B"/>
    <w:rsid w:val="007D70D6"/>
    <w:rsid w:val="007E0944"/>
    <w:rsid w:val="007E0DF7"/>
    <w:rsid w:val="007E186E"/>
    <w:rsid w:val="007E5438"/>
    <w:rsid w:val="007E7895"/>
    <w:rsid w:val="007F0D90"/>
    <w:rsid w:val="007F10FA"/>
    <w:rsid w:val="007F1D2D"/>
    <w:rsid w:val="007F2480"/>
    <w:rsid w:val="007F49CF"/>
    <w:rsid w:val="007F4B63"/>
    <w:rsid w:val="007F5510"/>
    <w:rsid w:val="007F5515"/>
    <w:rsid w:val="007F5C8D"/>
    <w:rsid w:val="0080003F"/>
    <w:rsid w:val="00800F11"/>
    <w:rsid w:val="00801B1D"/>
    <w:rsid w:val="00801FAB"/>
    <w:rsid w:val="00806B70"/>
    <w:rsid w:val="00807A5A"/>
    <w:rsid w:val="00807D99"/>
    <w:rsid w:val="00810019"/>
    <w:rsid w:val="00811505"/>
    <w:rsid w:val="0081203C"/>
    <w:rsid w:val="00813A88"/>
    <w:rsid w:val="008140B3"/>
    <w:rsid w:val="0081423F"/>
    <w:rsid w:val="0081451B"/>
    <w:rsid w:val="0081465D"/>
    <w:rsid w:val="00814E48"/>
    <w:rsid w:val="0081648C"/>
    <w:rsid w:val="008179D6"/>
    <w:rsid w:val="00821C33"/>
    <w:rsid w:val="00824EA0"/>
    <w:rsid w:val="00825BA8"/>
    <w:rsid w:val="008264A0"/>
    <w:rsid w:val="008274BE"/>
    <w:rsid w:val="008306E6"/>
    <w:rsid w:val="00830877"/>
    <w:rsid w:val="00830AB5"/>
    <w:rsid w:val="00831526"/>
    <w:rsid w:val="00832D24"/>
    <w:rsid w:val="00832E16"/>
    <w:rsid w:val="00834F8D"/>
    <w:rsid w:val="008356E9"/>
    <w:rsid w:val="0083751C"/>
    <w:rsid w:val="008378AC"/>
    <w:rsid w:val="008412F0"/>
    <w:rsid w:val="008427C7"/>
    <w:rsid w:val="00843BD2"/>
    <w:rsid w:val="008452B3"/>
    <w:rsid w:val="00845407"/>
    <w:rsid w:val="008462EA"/>
    <w:rsid w:val="008472E3"/>
    <w:rsid w:val="00847C80"/>
    <w:rsid w:val="00851347"/>
    <w:rsid w:val="00852522"/>
    <w:rsid w:val="008562DB"/>
    <w:rsid w:val="0085656D"/>
    <w:rsid w:val="00857F0C"/>
    <w:rsid w:val="00860B2A"/>
    <w:rsid w:val="00862ADB"/>
    <w:rsid w:val="00863055"/>
    <w:rsid w:val="008647E7"/>
    <w:rsid w:val="008653CD"/>
    <w:rsid w:val="00866B18"/>
    <w:rsid w:val="00874BE9"/>
    <w:rsid w:val="00874EE7"/>
    <w:rsid w:val="008762A9"/>
    <w:rsid w:val="00880B2A"/>
    <w:rsid w:val="00880F02"/>
    <w:rsid w:val="00882136"/>
    <w:rsid w:val="008827DF"/>
    <w:rsid w:val="00883EDD"/>
    <w:rsid w:val="00884EFF"/>
    <w:rsid w:val="00885B2C"/>
    <w:rsid w:val="008879D2"/>
    <w:rsid w:val="00890012"/>
    <w:rsid w:val="00890A45"/>
    <w:rsid w:val="00890D08"/>
    <w:rsid w:val="00891892"/>
    <w:rsid w:val="00891EB7"/>
    <w:rsid w:val="008942AC"/>
    <w:rsid w:val="0089789B"/>
    <w:rsid w:val="00897E20"/>
    <w:rsid w:val="008A01E2"/>
    <w:rsid w:val="008A3467"/>
    <w:rsid w:val="008A3A26"/>
    <w:rsid w:val="008A3DBD"/>
    <w:rsid w:val="008A53D6"/>
    <w:rsid w:val="008A5973"/>
    <w:rsid w:val="008A6AA3"/>
    <w:rsid w:val="008A6DA2"/>
    <w:rsid w:val="008A6F42"/>
    <w:rsid w:val="008A7062"/>
    <w:rsid w:val="008B06B2"/>
    <w:rsid w:val="008B0A05"/>
    <w:rsid w:val="008B3CBB"/>
    <w:rsid w:val="008B63DF"/>
    <w:rsid w:val="008B695E"/>
    <w:rsid w:val="008B720A"/>
    <w:rsid w:val="008B731F"/>
    <w:rsid w:val="008B7DAD"/>
    <w:rsid w:val="008C19D1"/>
    <w:rsid w:val="008C1B9A"/>
    <w:rsid w:val="008C286D"/>
    <w:rsid w:val="008C48AA"/>
    <w:rsid w:val="008C643A"/>
    <w:rsid w:val="008C730A"/>
    <w:rsid w:val="008D04B7"/>
    <w:rsid w:val="008D0606"/>
    <w:rsid w:val="008D2AA7"/>
    <w:rsid w:val="008D4B9C"/>
    <w:rsid w:val="008D5825"/>
    <w:rsid w:val="008D7952"/>
    <w:rsid w:val="008E37C8"/>
    <w:rsid w:val="008E49E0"/>
    <w:rsid w:val="008E58DA"/>
    <w:rsid w:val="008E7423"/>
    <w:rsid w:val="008F0429"/>
    <w:rsid w:val="008F1251"/>
    <w:rsid w:val="008F12BD"/>
    <w:rsid w:val="008F187C"/>
    <w:rsid w:val="008F19D5"/>
    <w:rsid w:val="008F39BD"/>
    <w:rsid w:val="008F4294"/>
    <w:rsid w:val="008F53F8"/>
    <w:rsid w:val="008F55CB"/>
    <w:rsid w:val="008F7620"/>
    <w:rsid w:val="00900FF8"/>
    <w:rsid w:val="009048F1"/>
    <w:rsid w:val="0090566C"/>
    <w:rsid w:val="0090651C"/>
    <w:rsid w:val="0090696C"/>
    <w:rsid w:val="0090710A"/>
    <w:rsid w:val="00907D4F"/>
    <w:rsid w:val="00910030"/>
    <w:rsid w:val="009102B2"/>
    <w:rsid w:val="00913C92"/>
    <w:rsid w:val="00915489"/>
    <w:rsid w:val="0092000A"/>
    <w:rsid w:val="009214DB"/>
    <w:rsid w:val="00921CB9"/>
    <w:rsid w:val="00921CF7"/>
    <w:rsid w:val="009233DF"/>
    <w:rsid w:val="00923C31"/>
    <w:rsid w:val="00923C5B"/>
    <w:rsid w:val="00923ECB"/>
    <w:rsid w:val="0092493E"/>
    <w:rsid w:val="00926E59"/>
    <w:rsid w:val="00927DAB"/>
    <w:rsid w:val="00930262"/>
    <w:rsid w:val="00930918"/>
    <w:rsid w:val="00931461"/>
    <w:rsid w:val="00933028"/>
    <w:rsid w:val="009344F6"/>
    <w:rsid w:val="009358CC"/>
    <w:rsid w:val="009358D5"/>
    <w:rsid w:val="0094078A"/>
    <w:rsid w:val="0094102B"/>
    <w:rsid w:val="00941CAF"/>
    <w:rsid w:val="00945250"/>
    <w:rsid w:val="00946E52"/>
    <w:rsid w:val="00951640"/>
    <w:rsid w:val="00951AC1"/>
    <w:rsid w:val="00952141"/>
    <w:rsid w:val="00953644"/>
    <w:rsid w:val="00955872"/>
    <w:rsid w:val="0095619F"/>
    <w:rsid w:val="00956C76"/>
    <w:rsid w:val="00962F1D"/>
    <w:rsid w:val="00964142"/>
    <w:rsid w:val="0096445B"/>
    <w:rsid w:val="00966558"/>
    <w:rsid w:val="009671EC"/>
    <w:rsid w:val="009715EC"/>
    <w:rsid w:val="00971C5E"/>
    <w:rsid w:val="00972753"/>
    <w:rsid w:val="009727B5"/>
    <w:rsid w:val="00975536"/>
    <w:rsid w:val="00976660"/>
    <w:rsid w:val="00976BEF"/>
    <w:rsid w:val="00976C2C"/>
    <w:rsid w:val="00977B5E"/>
    <w:rsid w:val="00980385"/>
    <w:rsid w:val="00980FFB"/>
    <w:rsid w:val="0098249B"/>
    <w:rsid w:val="00984A70"/>
    <w:rsid w:val="009865D3"/>
    <w:rsid w:val="0098755C"/>
    <w:rsid w:val="0099096F"/>
    <w:rsid w:val="00990CC6"/>
    <w:rsid w:val="00991EBA"/>
    <w:rsid w:val="0099201F"/>
    <w:rsid w:val="0099274D"/>
    <w:rsid w:val="00993EBA"/>
    <w:rsid w:val="00994BEB"/>
    <w:rsid w:val="00994CF2"/>
    <w:rsid w:val="009A0A10"/>
    <w:rsid w:val="009A141B"/>
    <w:rsid w:val="009A15B6"/>
    <w:rsid w:val="009A1740"/>
    <w:rsid w:val="009A37BF"/>
    <w:rsid w:val="009A3E14"/>
    <w:rsid w:val="009A4CD8"/>
    <w:rsid w:val="009A5A2A"/>
    <w:rsid w:val="009A63F4"/>
    <w:rsid w:val="009A68C5"/>
    <w:rsid w:val="009A6D56"/>
    <w:rsid w:val="009A74B7"/>
    <w:rsid w:val="009B0510"/>
    <w:rsid w:val="009B13B8"/>
    <w:rsid w:val="009B39C7"/>
    <w:rsid w:val="009B60BD"/>
    <w:rsid w:val="009B6FDC"/>
    <w:rsid w:val="009C1A5C"/>
    <w:rsid w:val="009C201D"/>
    <w:rsid w:val="009C238A"/>
    <w:rsid w:val="009C3850"/>
    <w:rsid w:val="009C7CC7"/>
    <w:rsid w:val="009D1AEB"/>
    <w:rsid w:val="009D4D00"/>
    <w:rsid w:val="009D6A07"/>
    <w:rsid w:val="009D79FB"/>
    <w:rsid w:val="009D7BBF"/>
    <w:rsid w:val="009E325A"/>
    <w:rsid w:val="009E3786"/>
    <w:rsid w:val="009E6435"/>
    <w:rsid w:val="009F1F71"/>
    <w:rsid w:val="009F276C"/>
    <w:rsid w:val="009F34BF"/>
    <w:rsid w:val="009F3DB5"/>
    <w:rsid w:val="009F4C7C"/>
    <w:rsid w:val="00A0022F"/>
    <w:rsid w:val="00A00864"/>
    <w:rsid w:val="00A013BC"/>
    <w:rsid w:val="00A01F57"/>
    <w:rsid w:val="00A05400"/>
    <w:rsid w:val="00A057A0"/>
    <w:rsid w:val="00A060DD"/>
    <w:rsid w:val="00A075EC"/>
    <w:rsid w:val="00A10CAD"/>
    <w:rsid w:val="00A10DCB"/>
    <w:rsid w:val="00A10E13"/>
    <w:rsid w:val="00A13093"/>
    <w:rsid w:val="00A13667"/>
    <w:rsid w:val="00A153F0"/>
    <w:rsid w:val="00A17B57"/>
    <w:rsid w:val="00A20D51"/>
    <w:rsid w:val="00A20D8E"/>
    <w:rsid w:val="00A20FD5"/>
    <w:rsid w:val="00A21102"/>
    <w:rsid w:val="00A23430"/>
    <w:rsid w:val="00A27E67"/>
    <w:rsid w:val="00A302C1"/>
    <w:rsid w:val="00A31DE2"/>
    <w:rsid w:val="00A31DF6"/>
    <w:rsid w:val="00A32756"/>
    <w:rsid w:val="00A339C0"/>
    <w:rsid w:val="00A33E24"/>
    <w:rsid w:val="00A3512B"/>
    <w:rsid w:val="00A3590C"/>
    <w:rsid w:val="00A35C08"/>
    <w:rsid w:val="00A36312"/>
    <w:rsid w:val="00A37533"/>
    <w:rsid w:val="00A412A3"/>
    <w:rsid w:val="00A4143E"/>
    <w:rsid w:val="00A42D33"/>
    <w:rsid w:val="00A440BD"/>
    <w:rsid w:val="00A4502B"/>
    <w:rsid w:val="00A467E4"/>
    <w:rsid w:val="00A47E6E"/>
    <w:rsid w:val="00A508DA"/>
    <w:rsid w:val="00A51BE5"/>
    <w:rsid w:val="00A52AA9"/>
    <w:rsid w:val="00A543B1"/>
    <w:rsid w:val="00A55EF2"/>
    <w:rsid w:val="00A5735C"/>
    <w:rsid w:val="00A628B6"/>
    <w:rsid w:val="00A64F5B"/>
    <w:rsid w:val="00A64F76"/>
    <w:rsid w:val="00A651AA"/>
    <w:rsid w:val="00A65B99"/>
    <w:rsid w:val="00A662E4"/>
    <w:rsid w:val="00A674BC"/>
    <w:rsid w:val="00A67FFC"/>
    <w:rsid w:val="00A7104F"/>
    <w:rsid w:val="00A71B80"/>
    <w:rsid w:val="00A730BE"/>
    <w:rsid w:val="00A74067"/>
    <w:rsid w:val="00A7413A"/>
    <w:rsid w:val="00A74631"/>
    <w:rsid w:val="00A74ECF"/>
    <w:rsid w:val="00A75E18"/>
    <w:rsid w:val="00A76B5F"/>
    <w:rsid w:val="00A76C59"/>
    <w:rsid w:val="00A80288"/>
    <w:rsid w:val="00A803F6"/>
    <w:rsid w:val="00A80A35"/>
    <w:rsid w:val="00A80D20"/>
    <w:rsid w:val="00A812C4"/>
    <w:rsid w:val="00A814A3"/>
    <w:rsid w:val="00A8205C"/>
    <w:rsid w:val="00A82CFD"/>
    <w:rsid w:val="00A85679"/>
    <w:rsid w:val="00A867B3"/>
    <w:rsid w:val="00A87B43"/>
    <w:rsid w:val="00A900D6"/>
    <w:rsid w:val="00A9076A"/>
    <w:rsid w:val="00A92CFE"/>
    <w:rsid w:val="00A92D7D"/>
    <w:rsid w:val="00A93A20"/>
    <w:rsid w:val="00A96EDD"/>
    <w:rsid w:val="00A97931"/>
    <w:rsid w:val="00AA0831"/>
    <w:rsid w:val="00AA0C45"/>
    <w:rsid w:val="00AA1041"/>
    <w:rsid w:val="00AA1F0B"/>
    <w:rsid w:val="00AA22C8"/>
    <w:rsid w:val="00AA2B03"/>
    <w:rsid w:val="00AA400C"/>
    <w:rsid w:val="00AA55BB"/>
    <w:rsid w:val="00AA578E"/>
    <w:rsid w:val="00AA595D"/>
    <w:rsid w:val="00AA6363"/>
    <w:rsid w:val="00AB0544"/>
    <w:rsid w:val="00AB106E"/>
    <w:rsid w:val="00AB473E"/>
    <w:rsid w:val="00AB4EBB"/>
    <w:rsid w:val="00AB65C8"/>
    <w:rsid w:val="00AB6830"/>
    <w:rsid w:val="00AB701E"/>
    <w:rsid w:val="00AB72DA"/>
    <w:rsid w:val="00AB73DE"/>
    <w:rsid w:val="00AB7E2A"/>
    <w:rsid w:val="00AB7E5F"/>
    <w:rsid w:val="00AC015A"/>
    <w:rsid w:val="00AC2313"/>
    <w:rsid w:val="00AC336D"/>
    <w:rsid w:val="00AD0D2A"/>
    <w:rsid w:val="00AD10DB"/>
    <w:rsid w:val="00AD12A4"/>
    <w:rsid w:val="00AD3195"/>
    <w:rsid w:val="00AD3FAD"/>
    <w:rsid w:val="00AD59DE"/>
    <w:rsid w:val="00AD6A65"/>
    <w:rsid w:val="00AD6BF4"/>
    <w:rsid w:val="00AD70DD"/>
    <w:rsid w:val="00AE0537"/>
    <w:rsid w:val="00AE170F"/>
    <w:rsid w:val="00AE2CFD"/>
    <w:rsid w:val="00AF049F"/>
    <w:rsid w:val="00AF0FBF"/>
    <w:rsid w:val="00AF1337"/>
    <w:rsid w:val="00AF179D"/>
    <w:rsid w:val="00AF235F"/>
    <w:rsid w:val="00AF26BF"/>
    <w:rsid w:val="00AF4FD6"/>
    <w:rsid w:val="00AF54CA"/>
    <w:rsid w:val="00AF6810"/>
    <w:rsid w:val="00AF6B16"/>
    <w:rsid w:val="00AF6F47"/>
    <w:rsid w:val="00AF7F10"/>
    <w:rsid w:val="00B0093D"/>
    <w:rsid w:val="00B02AAA"/>
    <w:rsid w:val="00B03EEC"/>
    <w:rsid w:val="00B046A3"/>
    <w:rsid w:val="00B051BA"/>
    <w:rsid w:val="00B05704"/>
    <w:rsid w:val="00B05BB7"/>
    <w:rsid w:val="00B0650E"/>
    <w:rsid w:val="00B07900"/>
    <w:rsid w:val="00B117F6"/>
    <w:rsid w:val="00B11C1C"/>
    <w:rsid w:val="00B121AC"/>
    <w:rsid w:val="00B215BF"/>
    <w:rsid w:val="00B2225F"/>
    <w:rsid w:val="00B222E4"/>
    <w:rsid w:val="00B23567"/>
    <w:rsid w:val="00B252AD"/>
    <w:rsid w:val="00B25326"/>
    <w:rsid w:val="00B26595"/>
    <w:rsid w:val="00B26ACE"/>
    <w:rsid w:val="00B27D8F"/>
    <w:rsid w:val="00B3215D"/>
    <w:rsid w:val="00B32824"/>
    <w:rsid w:val="00B35CE8"/>
    <w:rsid w:val="00B374B7"/>
    <w:rsid w:val="00B4003E"/>
    <w:rsid w:val="00B40FC4"/>
    <w:rsid w:val="00B44177"/>
    <w:rsid w:val="00B453FC"/>
    <w:rsid w:val="00B45DF4"/>
    <w:rsid w:val="00B50693"/>
    <w:rsid w:val="00B52158"/>
    <w:rsid w:val="00B527CD"/>
    <w:rsid w:val="00B53076"/>
    <w:rsid w:val="00B53632"/>
    <w:rsid w:val="00B53C25"/>
    <w:rsid w:val="00B542A9"/>
    <w:rsid w:val="00B551DB"/>
    <w:rsid w:val="00B5777D"/>
    <w:rsid w:val="00B6025E"/>
    <w:rsid w:val="00B62190"/>
    <w:rsid w:val="00B62C21"/>
    <w:rsid w:val="00B646F2"/>
    <w:rsid w:val="00B65C8A"/>
    <w:rsid w:val="00B65D32"/>
    <w:rsid w:val="00B67F81"/>
    <w:rsid w:val="00B71873"/>
    <w:rsid w:val="00B75F0D"/>
    <w:rsid w:val="00B75F2A"/>
    <w:rsid w:val="00B7628F"/>
    <w:rsid w:val="00B80660"/>
    <w:rsid w:val="00B80F8A"/>
    <w:rsid w:val="00B81201"/>
    <w:rsid w:val="00B81EA4"/>
    <w:rsid w:val="00B837D4"/>
    <w:rsid w:val="00B8534D"/>
    <w:rsid w:val="00B86A95"/>
    <w:rsid w:val="00B86FCD"/>
    <w:rsid w:val="00B90AF0"/>
    <w:rsid w:val="00B92A38"/>
    <w:rsid w:val="00B92A4F"/>
    <w:rsid w:val="00B9450A"/>
    <w:rsid w:val="00B94D3D"/>
    <w:rsid w:val="00B96499"/>
    <w:rsid w:val="00B96D0A"/>
    <w:rsid w:val="00B96D4C"/>
    <w:rsid w:val="00BA0DD8"/>
    <w:rsid w:val="00BA28F2"/>
    <w:rsid w:val="00BA4E58"/>
    <w:rsid w:val="00BB2407"/>
    <w:rsid w:val="00BB3887"/>
    <w:rsid w:val="00BB57A7"/>
    <w:rsid w:val="00BB5A47"/>
    <w:rsid w:val="00BB5B41"/>
    <w:rsid w:val="00BB6820"/>
    <w:rsid w:val="00BC0C70"/>
    <w:rsid w:val="00BC11A4"/>
    <w:rsid w:val="00BC142A"/>
    <w:rsid w:val="00BC1B45"/>
    <w:rsid w:val="00BC1B70"/>
    <w:rsid w:val="00BC1E7D"/>
    <w:rsid w:val="00BC52DE"/>
    <w:rsid w:val="00BC5D4A"/>
    <w:rsid w:val="00BC6CB6"/>
    <w:rsid w:val="00BD1EF6"/>
    <w:rsid w:val="00BD2D82"/>
    <w:rsid w:val="00BD48C8"/>
    <w:rsid w:val="00BD5956"/>
    <w:rsid w:val="00BD7EA4"/>
    <w:rsid w:val="00BD7EAA"/>
    <w:rsid w:val="00BD7EED"/>
    <w:rsid w:val="00BE28DD"/>
    <w:rsid w:val="00BE4D8C"/>
    <w:rsid w:val="00BE4F8B"/>
    <w:rsid w:val="00BE56EC"/>
    <w:rsid w:val="00BE57FD"/>
    <w:rsid w:val="00BE6097"/>
    <w:rsid w:val="00BF095D"/>
    <w:rsid w:val="00BF2400"/>
    <w:rsid w:val="00BF2CCB"/>
    <w:rsid w:val="00BF3EB9"/>
    <w:rsid w:val="00BF5768"/>
    <w:rsid w:val="00BF57F9"/>
    <w:rsid w:val="00BF616A"/>
    <w:rsid w:val="00BF718B"/>
    <w:rsid w:val="00C004B0"/>
    <w:rsid w:val="00C02CBA"/>
    <w:rsid w:val="00C037DD"/>
    <w:rsid w:val="00C059DF"/>
    <w:rsid w:val="00C06685"/>
    <w:rsid w:val="00C110CB"/>
    <w:rsid w:val="00C11F3E"/>
    <w:rsid w:val="00C134A0"/>
    <w:rsid w:val="00C134F2"/>
    <w:rsid w:val="00C141C1"/>
    <w:rsid w:val="00C14423"/>
    <w:rsid w:val="00C14E42"/>
    <w:rsid w:val="00C155A8"/>
    <w:rsid w:val="00C155BD"/>
    <w:rsid w:val="00C1648C"/>
    <w:rsid w:val="00C1771D"/>
    <w:rsid w:val="00C17BCF"/>
    <w:rsid w:val="00C205CB"/>
    <w:rsid w:val="00C20EBF"/>
    <w:rsid w:val="00C22663"/>
    <w:rsid w:val="00C22832"/>
    <w:rsid w:val="00C22BEE"/>
    <w:rsid w:val="00C22CB7"/>
    <w:rsid w:val="00C24046"/>
    <w:rsid w:val="00C241DF"/>
    <w:rsid w:val="00C24AF4"/>
    <w:rsid w:val="00C2680C"/>
    <w:rsid w:val="00C26FC8"/>
    <w:rsid w:val="00C275CC"/>
    <w:rsid w:val="00C30FAF"/>
    <w:rsid w:val="00C31AA8"/>
    <w:rsid w:val="00C32340"/>
    <w:rsid w:val="00C33457"/>
    <w:rsid w:val="00C347B7"/>
    <w:rsid w:val="00C34F50"/>
    <w:rsid w:val="00C35D40"/>
    <w:rsid w:val="00C3653B"/>
    <w:rsid w:val="00C37F4B"/>
    <w:rsid w:val="00C4061F"/>
    <w:rsid w:val="00C4642A"/>
    <w:rsid w:val="00C5176D"/>
    <w:rsid w:val="00C53967"/>
    <w:rsid w:val="00C56752"/>
    <w:rsid w:val="00C61FC7"/>
    <w:rsid w:val="00C628C3"/>
    <w:rsid w:val="00C63826"/>
    <w:rsid w:val="00C64916"/>
    <w:rsid w:val="00C6645F"/>
    <w:rsid w:val="00C70256"/>
    <w:rsid w:val="00C70C0C"/>
    <w:rsid w:val="00C72461"/>
    <w:rsid w:val="00C7270E"/>
    <w:rsid w:val="00C72C38"/>
    <w:rsid w:val="00C742F5"/>
    <w:rsid w:val="00C7486E"/>
    <w:rsid w:val="00C805A8"/>
    <w:rsid w:val="00C810B4"/>
    <w:rsid w:val="00C8200B"/>
    <w:rsid w:val="00C82B68"/>
    <w:rsid w:val="00C8487B"/>
    <w:rsid w:val="00C84D8A"/>
    <w:rsid w:val="00C85302"/>
    <w:rsid w:val="00C85678"/>
    <w:rsid w:val="00C86685"/>
    <w:rsid w:val="00C87A8F"/>
    <w:rsid w:val="00C87DB0"/>
    <w:rsid w:val="00C90552"/>
    <w:rsid w:val="00C91755"/>
    <w:rsid w:val="00C91CF8"/>
    <w:rsid w:val="00C947BB"/>
    <w:rsid w:val="00C950BD"/>
    <w:rsid w:val="00C952AC"/>
    <w:rsid w:val="00C965AB"/>
    <w:rsid w:val="00C96990"/>
    <w:rsid w:val="00CA13B7"/>
    <w:rsid w:val="00CA15A8"/>
    <w:rsid w:val="00CA15B3"/>
    <w:rsid w:val="00CA21D8"/>
    <w:rsid w:val="00CA2418"/>
    <w:rsid w:val="00CA34F4"/>
    <w:rsid w:val="00CA3A80"/>
    <w:rsid w:val="00CA4F1C"/>
    <w:rsid w:val="00CA5396"/>
    <w:rsid w:val="00CA688C"/>
    <w:rsid w:val="00CB12FA"/>
    <w:rsid w:val="00CB513E"/>
    <w:rsid w:val="00CB701F"/>
    <w:rsid w:val="00CB7F15"/>
    <w:rsid w:val="00CC0045"/>
    <w:rsid w:val="00CC02AD"/>
    <w:rsid w:val="00CC09FD"/>
    <w:rsid w:val="00CC0CFA"/>
    <w:rsid w:val="00CC0D79"/>
    <w:rsid w:val="00CC2646"/>
    <w:rsid w:val="00CC2D11"/>
    <w:rsid w:val="00CC321A"/>
    <w:rsid w:val="00CC5BE6"/>
    <w:rsid w:val="00CC5F32"/>
    <w:rsid w:val="00CC5F4B"/>
    <w:rsid w:val="00CC6B53"/>
    <w:rsid w:val="00CC7809"/>
    <w:rsid w:val="00CD0A2F"/>
    <w:rsid w:val="00CD13D5"/>
    <w:rsid w:val="00CD1AA2"/>
    <w:rsid w:val="00CD2826"/>
    <w:rsid w:val="00CD291E"/>
    <w:rsid w:val="00CD3FFB"/>
    <w:rsid w:val="00CD52C1"/>
    <w:rsid w:val="00CD57FA"/>
    <w:rsid w:val="00CD606D"/>
    <w:rsid w:val="00CD710C"/>
    <w:rsid w:val="00CD727F"/>
    <w:rsid w:val="00CD79BF"/>
    <w:rsid w:val="00CE0EB6"/>
    <w:rsid w:val="00CE1C1A"/>
    <w:rsid w:val="00CE2053"/>
    <w:rsid w:val="00CE39F8"/>
    <w:rsid w:val="00CE5E05"/>
    <w:rsid w:val="00CF2593"/>
    <w:rsid w:val="00CF489E"/>
    <w:rsid w:val="00CF4DBC"/>
    <w:rsid w:val="00CF54A2"/>
    <w:rsid w:val="00CF5535"/>
    <w:rsid w:val="00CF7408"/>
    <w:rsid w:val="00D01EA3"/>
    <w:rsid w:val="00D03BBB"/>
    <w:rsid w:val="00D05602"/>
    <w:rsid w:val="00D0598C"/>
    <w:rsid w:val="00D0788F"/>
    <w:rsid w:val="00D07DA2"/>
    <w:rsid w:val="00D13094"/>
    <w:rsid w:val="00D165AF"/>
    <w:rsid w:val="00D20FB5"/>
    <w:rsid w:val="00D21656"/>
    <w:rsid w:val="00D218B4"/>
    <w:rsid w:val="00D25002"/>
    <w:rsid w:val="00D2663E"/>
    <w:rsid w:val="00D27FB1"/>
    <w:rsid w:val="00D304D1"/>
    <w:rsid w:val="00D31309"/>
    <w:rsid w:val="00D31DD4"/>
    <w:rsid w:val="00D320AA"/>
    <w:rsid w:val="00D3245A"/>
    <w:rsid w:val="00D347FA"/>
    <w:rsid w:val="00D40373"/>
    <w:rsid w:val="00D4051B"/>
    <w:rsid w:val="00D4274F"/>
    <w:rsid w:val="00D44CF9"/>
    <w:rsid w:val="00D44EF1"/>
    <w:rsid w:val="00D5084B"/>
    <w:rsid w:val="00D511B7"/>
    <w:rsid w:val="00D523E4"/>
    <w:rsid w:val="00D53262"/>
    <w:rsid w:val="00D53D24"/>
    <w:rsid w:val="00D55D38"/>
    <w:rsid w:val="00D563FA"/>
    <w:rsid w:val="00D64DEC"/>
    <w:rsid w:val="00D64EED"/>
    <w:rsid w:val="00D65513"/>
    <w:rsid w:val="00D65D98"/>
    <w:rsid w:val="00D70556"/>
    <w:rsid w:val="00D70920"/>
    <w:rsid w:val="00D71232"/>
    <w:rsid w:val="00D757AF"/>
    <w:rsid w:val="00D75917"/>
    <w:rsid w:val="00D75E71"/>
    <w:rsid w:val="00D76044"/>
    <w:rsid w:val="00D77B26"/>
    <w:rsid w:val="00D77F6B"/>
    <w:rsid w:val="00D80356"/>
    <w:rsid w:val="00D8056A"/>
    <w:rsid w:val="00D82842"/>
    <w:rsid w:val="00D82BFD"/>
    <w:rsid w:val="00D843BF"/>
    <w:rsid w:val="00D84755"/>
    <w:rsid w:val="00D858A5"/>
    <w:rsid w:val="00D863D8"/>
    <w:rsid w:val="00D86674"/>
    <w:rsid w:val="00DA12EC"/>
    <w:rsid w:val="00DA1472"/>
    <w:rsid w:val="00DA16E4"/>
    <w:rsid w:val="00DA1F24"/>
    <w:rsid w:val="00DA31DD"/>
    <w:rsid w:val="00DA3BE1"/>
    <w:rsid w:val="00DA44FD"/>
    <w:rsid w:val="00DA6773"/>
    <w:rsid w:val="00DA6ADC"/>
    <w:rsid w:val="00DA7024"/>
    <w:rsid w:val="00DB1545"/>
    <w:rsid w:val="00DB2DE8"/>
    <w:rsid w:val="00DB412C"/>
    <w:rsid w:val="00DB42AD"/>
    <w:rsid w:val="00DB484D"/>
    <w:rsid w:val="00DB4EF9"/>
    <w:rsid w:val="00DB527D"/>
    <w:rsid w:val="00DB5654"/>
    <w:rsid w:val="00DB5BBC"/>
    <w:rsid w:val="00DB6314"/>
    <w:rsid w:val="00DC0685"/>
    <w:rsid w:val="00DC0B90"/>
    <w:rsid w:val="00DC2608"/>
    <w:rsid w:val="00DC63BA"/>
    <w:rsid w:val="00DD161B"/>
    <w:rsid w:val="00DD40FF"/>
    <w:rsid w:val="00DD4F68"/>
    <w:rsid w:val="00DD5D97"/>
    <w:rsid w:val="00DD6341"/>
    <w:rsid w:val="00DD79C3"/>
    <w:rsid w:val="00DE082B"/>
    <w:rsid w:val="00DE1FC7"/>
    <w:rsid w:val="00DE364C"/>
    <w:rsid w:val="00DE5467"/>
    <w:rsid w:val="00DE77B6"/>
    <w:rsid w:val="00DF0B74"/>
    <w:rsid w:val="00DF2927"/>
    <w:rsid w:val="00DF3328"/>
    <w:rsid w:val="00DF5DB5"/>
    <w:rsid w:val="00DF65B2"/>
    <w:rsid w:val="00DF6991"/>
    <w:rsid w:val="00DF6F81"/>
    <w:rsid w:val="00DF6F85"/>
    <w:rsid w:val="00DF75E1"/>
    <w:rsid w:val="00DF78B1"/>
    <w:rsid w:val="00DF790E"/>
    <w:rsid w:val="00DF7BDC"/>
    <w:rsid w:val="00E0037B"/>
    <w:rsid w:val="00E04DE7"/>
    <w:rsid w:val="00E05F0B"/>
    <w:rsid w:val="00E06037"/>
    <w:rsid w:val="00E10B10"/>
    <w:rsid w:val="00E12BB3"/>
    <w:rsid w:val="00E14F4D"/>
    <w:rsid w:val="00E16A3C"/>
    <w:rsid w:val="00E17288"/>
    <w:rsid w:val="00E1743F"/>
    <w:rsid w:val="00E20466"/>
    <w:rsid w:val="00E23CFC"/>
    <w:rsid w:val="00E27DDF"/>
    <w:rsid w:val="00E27F00"/>
    <w:rsid w:val="00E327BB"/>
    <w:rsid w:val="00E32C69"/>
    <w:rsid w:val="00E352A7"/>
    <w:rsid w:val="00E35BC8"/>
    <w:rsid w:val="00E35F4B"/>
    <w:rsid w:val="00E362B6"/>
    <w:rsid w:val="00E376FF"/>
    <w:rsid w:val="00E378A7"/>
    <w:rsid w:val="00E4072A"/>
    <w:rsid w:val="00E4134E"/>
    <w:rsid w:val="00E42726"/>
    <w:rsid w:val="00E43F85"/>
    <w:rsid w:val="00E443FE"/>
    <w:rsid w:val="00E46459"/>
    <w:rsid w:val="00E46496"/>
    <w:rsid w:val="00E47504"/>
    <w:rsid w:val="00E51131"/>
    <w:rsid w:val="00E51542"/>
    <w:rsid w:val="00E53E29"/>
    <w:rsid w:val="00E553C4"/>
    <w:rsid w:val="00E60CFA"/>
    <w:rsid w:val="00E63C18"/>
    <w:rsid w:val="00E641E9"/>
    <w:rsid w:val="00E6755D"/>
    <w:rsid w:val="00E70133"/>
    <w:rsid w:val="00E70CD2"/>
    <w:rsid w:val="00E72AA1"/>
    <w:rsid w:val="00E74273"/>
    <w:rsid w:val="00E754AA"/>
    <w:rsid w:val="00E77CC5"/>
    <w:rsid w:val="00E80113"/>
    <w:rsid w:val="00E81D91"/>
    <w:rsid w:val="00E85CE8"/>
    <w:rsid w:val="00E864EC"/>
    <w:rsid w:val="00E8662F"/>
    <w:rsid w:val="00E87711"/>
    <w:rsid w:val="00E87C16"/>
    <w:rsid w:val="00E90026"/>
    <w:rsid w:val="00E908D8"/>
    <w:rsid w:val="00E92061"/>
    <w:rsid w:val="00E95D78"/>
    <w:rsid w:val="00E97EEE"/>
    <w:rsid w:val="00EA1313"/>
    <w:rsid w:val="00EA2A91"/>
    <w:rsid w:val="00EA2CA4"/>
    <w:rsid w:val="00EA3B5F"/>
    <w:rsid w:val="00EA4DCB"/>
    <w:rsid w:val="00EA7395"/>
    <w:rsid w:val="00EA7462"/>
    <w:rsid w:val="00EB03CB"/>
    <w:rsid w:val="00EB23C8"/>
    <w:rsid w:val="00EB2858"/>
    <w:rsid w:val="00EB4AF1"/>
    <w:rsid w:val="00EB761E"/>
    <w:rsid w:val="00EC0E13"/>
    <w:rsid w:val="00EC0F9E"/>
    <w:rsid w:val="00EC146F"/>
    <w:rsid w:val="00EC2A57"/>
    <w:rsid w:val="00EC3179"/>
    <w:rsid w:val="00EC44F9"/>
    <w:rsid w:val="00EC5BA9"/>
    <w:rsid w:val="00EC6A5A"/>
    <w:rsid w:val="00ED2231"/>
    <w:rsid w:val="00ED277A"/>
    <w:rsid w:val="00ED2A18"/>
    <w:rsid w:val="00ED3183"/>
    <w:rsid w:val="00ED396D"/>
    <w:rsid w:val="00ED420A"/>
    <w:rsid w:val="00ED4ACE"/>
    <w:rsid w:val="00ED5740"/>
    <w:rsid w:val="00ED649C"/>
    <w:rsid w:val="00ED74CB"/>
    <w:rsid w:val="00EE05F1"/>
    <w:rsid w:val="00EE0D7F"/>
    <w:rsid w:val="00EE324A"/>
    <w:rsid w:val="00EE3FB4"/>
    <w:rsid w:val="00EE41FA"/>
    <w:rsid w:val="00EE4E98"/>
    <w:rsid w:val="00EE6510"/>
    <w:rsid w:val="00EE6B99"/>
    <w:rsid w:val="00EF062C"/>
    <w:rsid w:val="00EF108D"/>
    <w:rsid w:val="00EF1BFC"/>
    <w:rsid w:val="00EF1FEB"/>
    <w:rsid w:val="00EF3216"/>
    <w:rsid w:val="00EF3D4C"/>
    <w:rsid w:val="00EF3DDB"/>
    <w:rsid w:val="00EF5AC5"/>
    <w:rsid w:val="00EF6C4E"/>
    <w:rsid w:val="00EF6E95"/>
    <w:rsid w:val="00EF7070"/>
    <w:rsid w:val="00EF79DE"/>
    <w:rsid w:val="00F00E00"/>
    <w:rsid w:val="00F00E6D"/>
    <w:rsid w:val="00F011A6"/>
    <w:rsid w:val="00F01759"/>
    <w:rsid w:val="00F05859"/>
    <w:rsid w:val="00F0593B"/>
    <w:rsid w:val="00F071F8"/>
    <w:rsid w:val="00F07A66"/>
    <w:rsid w:val="00F104F2"/>
    <w:rsid w:val="00F10B7B"/>
    <w:rsid w:val="00F1228A"/>
    <w:rsid w:val="00F14DBC"/>
    <w:rsid w:val="00F204D7"/>
    <w:rsid w:val="00F20954"/>
    <w:rsid w:val="00F2170A"/>
    <w:rsid w:val="00F24049"/>
    <w:rsid w:val="00F25EF4"/>
    <w:rsid w:val="00F2617C"/>
    <w:rsid w:val="00F2794E"/>
    <w:rsid w:val="00F308BF"/>
    <w:rsid w:val="00F309A5"/>
    <w:rsid w:val="00F31FE6"/>
    <w:rsid w:val="00F321F4"/>
    <w:rsid w:val="00F339E0"/>
    <w:rsid w:val="00F34353"/>
    <w:rsid w:val="00F35A24"/>
    <w:rsid w:val="00F37941"/>
    <w:rsid w:val="00F40269"/>
    <w:rsid w:val="00F40EF4"/>
    <w:rsid w:val="00F41A49"/>
    <w:rsid w:val="00F41C28"/>
    <w:rsid w:val="00F423FB"/>
    <w:rsid w:val="00F42E0B"/>
    <w:rsid w:val="00F42FFE"/>
    <w:rsid w:val="00F43458"/>
    <w:rsid w:val="00F43C40"/>
    <w:rsid w:val="00F440A8"/>
    <w:rsid w:val="00F444E0"/>
    <w:rsid w:val="00F47623"/>
    <w:rsid w:val="00F47ED1"/>
    <w:rsid w:val="00F50323"/>
    <w:rsid w:val="00F51C8D"/>
    <w:rsid w:val="00F51EC8"/>
    <w:rsid w:val="00F52932"/>
    <w:rsid w:val="00F53E93"/>
    <w:rsid w:val="00F5565F"/>
    <w:rsid w:val="00F5796E"/>
    <w:rsid w:val="00F60B2A"/>
    <w:rsid w:val="00F6131D"/>
    <w:rsid w:val="00F62FB0"/>
    <w:rsid w:val="00F65091"/>
    <w:rsid w:val="00F667FC"/>
    <w:rsid w:val="00F66C63"/>
    <w:rsid w:val="00F679B5"/>
    <w:rsid w:val="00F704F8"/>
    <w:rsid w:val="00F70AFB"/>
    <w:rsid w:val="00F72BF2"/>
    <w:rsid w:val="00F72DBE"/>
    <w:rsid w:val="00F72EEA"/>
    <w:rsid w:val="00F73677"/>
    <w:rsid w:val="00F74B2D"/>
    <w:rsid w:val="00F74C37"/>
    <w:rsid w:val="00F75856"/>
    <w:rsid w:val="00F77D42"/>
    <w:rsid w:val="00F82987"/>
    <w:rsid w:val="00F82AB6"/>
    <w:rsid w:val="00F83EDD"/>
    <w:rsid w:val="00F84750"/>
    <w:rsid w:val="00F8518B"/>
    <w:rsid w:val="00F85892"/>
    <w:rsid w:val="00F86910"/>
    <w:rsid w:val="00F86C25"/>
    <w:rsid w:val="00F86D4C"/>
    <w:rsid w:val="00F86DF6"/>
    <w:rsid w:val="00F87206"/>
    <w:rsid w:val="00F915BF"/>
    <w:rsid w:val="00F91844"/>
    <w:rsid w:val="00F91CE8"/>
    <w:rsid w:val="00F938E3"/>
    <w:rsid w:val="00F95B28"/>
    <w:rsid w:val="00F962F7"/>
    <w:rsid w:val="00F96A80"/>
    <w:rsid w:val="00F973FB"/>
    <w:rsid w:val="00FA0F78"/>
    <w:rsid w:val="00FA115C"/>
    <w:rsid w:val="00FA1720"/>
    <w:rsid w:val="00FA17AD"/>
    <w:rsid w:val="00FA2100"/>
    <w:rsid w:val="00FA25D1"/>
    <w:rsid w:val="00FA2974"/>
    <w:rsid w:val="00FA2CC3"/>
    <w:rsid w:val="00FA32D4"/>
    <w:rsid w:val="00FA4FDF"/>
    <w:rsid w:val="00FA61AF"/>
    <w:rsid w:val="00FA696D"/>
    <w:rsid w:val="00FA7739"/>
    <w:rsid w:val="00FA7762"/>
    <w:rsid w:val="00FB0FCA"/>
    <w:rsid w:val="00FB1BBE"/>
    <w:rsid w:val="00FB25A4"/>
    <w:rsid w:val="00FB298F"/>
    <w:rsid w:val="00FB3D1B"/>
    <w:rsid w:val="00FB4A86"/>
    <w:rsid w:val="00FB4AE3"/>
    <w:rsid w:val="00FB5122"/>
    <w:rsid w:val="00FB5D4B"/>
    <w:rsid w:val="00FB7316"/>
    <w:rsid w:val="00FB7D11"/>
    <w:rsid w:val="00FC0071"/>
    <w:rsid w:val="00FC09E4"/>
    <w:rsid w:val="00FC2EA0"/>
    <w:rsid w:val="00FC3A44"/>
    <w:rsid w:val="00FC421A"/>
    <w:rsid w:val="00FC422B"/>
    <w:rsid w:val="00FC6824"/>
    <w:rsid w:val="00FC7E76"/>
    <w:rsid w:val="00FD3B39"/>
    <w:rsid w:val="00FD5AF1"/>
    <w:rsid w:val="00FE04BF"/>
    <w:rsid w:val="00FE218C"/>
    <w:rsid w:val="00FE2436"/>
    <w:rsid w:val="00FE4CEC"/>
    <w:rsid w:val="00FE510C"/>
    <w:rsid w:val="00FE61AF"/>
    <w:rsid w:val="00FE68ED"/>
    <w:rsid w:val="00FF0423"/>
    <w:rsid w:val="00FF083A"/>
    <w:rsid w:val="00FF0B2A"/>
    <w:rsid w:val="00FF185F"/>
    <w:rsid w:val="00FF2719"/>
    <w:rsid w:val="00FF3730"/>
    <w:rsid w:val="00FF4B92"/>
    <w:rsid w:val="00FF4D63"/>
    <w:rsid w:val="00FF52A6"/>
    <w:rsid w:val="00FF67A4"/>
    <w:rsid w:val="00FF6C03"/>
    <w:rsid w:val="00FF72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3F939E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footnote reference" w:uiPriority="99"/>
    <w:lsdException w:name="List Bullet" w:uiPriority="99"/>
    <w:lsdException w:name="Title" w:uiPriority="1" w:qFormat="1"/>
    <w:lsdException w:name="Subtitle" w:qFormat="1"/>
    <w:lsdException w:name="Strong" w:uiPriority="22" w:qFormat="1"/>
    <w:lsdException w:name="Emphasis" w:uiPriority="20" w:qFormat="1"/>
    <w:lsdException w:name="Plain Text" w:uiPriority="99"/>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7898"/>
    <w:rPr>
      <w:sz w:val="24"/>
      <w:szCs w:val="24"/>
    </w:rPr>
  </w:style>
  <w:style w:type="paragraph" w:styleId="Heading1">
    <w:name w:val="heading 1"/>
    <w:basedOn w:val="Heading2"/>
    <w:next w:val="Normal"/>
    <w:link w:val="Heading1Char"/>
    <w:uiPriority w:val="9"/>
    <w:qFormat/>
    <w:rsid w:val="005D6A75"/>
    <w:pPr>
      <w:outlineLvl w:val="0"/>
    </w:pPr>
  </w:style>
  <w:style w:type="paragraph" w:styleId="Heading2">
    <w:name w:val="heading 2"/>
    <w:basedOn w:val="Normal"/>
    <w:next w:val="Normal"/>
    <w:link w:val="Heading2Char"/>
    <w:uiPriority w:val="9"/>
    <w:unhideWhenUsed/>
    <w:qFormat/>
    <w:rsid w:val="005D6A75"/>
    <w:pPr>
      <w:spacing w:after="200" w:line="276" w:lineRule="auto"/>
      <w:outlineLvl w:val="1"/>
    </w:pPr>
    <w:rPr>
      <w:rFonts w:ascii="Calibri" w:eastAsia="Calibri" w:hAnsi="Calibri"/>
      <w:b/>
      <w:sz w:val="25"/>
      <w:szCs w:val="25"/>
    </w:rPr>
  </w:style>
  <w:style w:type="paragraph" w:styleId="Heading3">
    <w:name w:val="heading 3"/>
    <w:basedOn w:val="Normal"/>
    <w:next w:val="Normal"/>
    <w:link w:val="Heading3Char"/>
    <w:uiPriority w:val="9"/>
    <w:unhideWhenUsed/>
    <w:qFormat/>
    <w:rsid w:val="005D6A75"/>
    <w:pPr>
      <w:spacing w:after="200" w:line="276" w:lineRule="auto"/>
      <w:outlineLvl w:val="2"/>
    </w:pPr>
    <w:rPr>
      <w:rFonts w:ascii="Calibri" w:eastAsia="Calibri" w:hAnsi="Calibri"/>
      <w:b/>
      <w:sz w:val="22"/>
      <w:szCs w:val="22"/>
    </w:rPr>
  </w:style>
  <w:style w:type="paragraph" w:styleId="Heading5">
    <w:name w:val="heading 5"/>
    <w:basedOn w:val="Normal"/>
    <w:next w:val="Normal"/>
    <w:link w:val="Heading5Char"/>
    <w:semiHidden/>
    <w:unhideWhenUsed/>
    <w:qFormat/>
    <w:rsid w:val="006A6F0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641E9"/>
    <w:pPr>
      <w:tabs>
        <w:tab w:val="center" w:pos="4153"/>
        <w:tab w:val="right" w:pos="8306"/>
      </w:tabs>
    </w:pPr>
  </w:style>
  <w:style w:type="paragraph" w:styleId="Footer">
    <w:name w:val="footer"/>
    <w:basedOn w:val="Normal"/>
    <w:rsid w:val="00E641E9"/>
    <w:pPr>
      <w:tabs>
        <w:tab w:val="center" w:pos="4153"/>
        <w:tab w:val="right" w:pos="8306"/>
      </w:tabs>
    </w:pPr>
  </w:style>
  <w:style w:type="table" w:styleId="TableGrid">
    <w:name w:val="Table Grid"/>
    <w:basedOn w:val="TableNormal"/>
    <w:uiPriority w:val="59"/>
    <w:rsid w:val="00E63C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742F5"/>
    <w:rPr>
      <w:rFonts w:ascii="Tahoma" w:hAnsi="Tahoma" w:cs="Tahoma"/>
      <w:sz w:val="16"/>
      <w:szCs w:val="16"/>
    </w:rPr>
  </w:style>
  <w:style w:type="character" w:styleId="Hyperlink">
    <w:name w:val="Hyperlink"/>
    <w:rsid w:val="00C72461"/>
    <w:rPr>
      <w:color w:val="0000FF"/>
      <w:u w:val="single"/>
    </w:rPr>
  </w:style>
  <w:style w:type="paragraph" w:styleId="NormalWeb">
    <w:name w:val="Normal (Web)"/>
    <w:basedOn w:val="Normal"/>
    <w:uiPriority w:val="99"/>
    <w:unhideWhenUsed/>
    <w:rsid w:val="00ED74CB"/>
    <w:pPr>
      <w:spacing w:after="360"/>
    </w:pPr>
  </w:style>
  <w:style w:type="character" w:styleId="Emphasis">
    <w:name w:val="Emphasis"/>
    <w:uiPriority w:val="20"/>
    <w:qFormat/>
    <w:rsid w:val="00ED74CB"/>
    <w:rPr>
      <w:i/>
      <w:iCs/>
    </w:rPr>
  </w:style>
  <w:style w:type="paragraph" w:styleId="ListParagraph">
    <w:name w:val="List Paragraph"/>
    <w:aliases w:val="NFP GP Bulleted List,List Paragraph1,Recommendation,List Paragraph11,L,Bullet point,List Paragraph111,F5 List Paragraph,Dot pt,CV text,Table text,Medium Grid 1 - Accent 21,Numbered Paragraph,List Paragraph2,FooterText,numbered,列出段,0Bullet"/>
    <w:basedOn w:val="Normal"/>
    <w:link w:val="ListParagraphChar"/>
    <w:uiPriority w:val="34"/>
    <w:qFormat/>
    <w:rsid w:val="00DD40FF"/>
    <w:pPr>
      <w:ind w:left="720"/>
      <w:contextualSpacing/>
    </w:pPr>
  </w:style>
  <w:style w:type="character" w:customStyle="1" w:styleId="HeaderChar">
    <w:name w:val="Header Char"/>
    <w:link w:val="Header"/>
    <w:uiPriority w:val="99"/>
    <w:rsid w:val="004B2647"/>
    <w:rPr>
      <w:sz w:val="24"/>
      <w:szCs w:val="24"/>
    </w:rPr>
  </w:style>
  <w:style w:type="character" w:styleId="FootnoteReference">
    <w:name w:val="footnote reference"/>
    <w:uiPriority w:val="99"/>
    <w:unhideWhenUsed/>
    <w:rsid w:val="004B2647"/>
    <w:rPr>
      <w:vertAlign w:val="superscript"/>
    </w:rPr>
  </w:style>
  <w:style w:type="paragraph" w:styleId="FootnoteText">
    <w:name w:val="footnote text"/>
    <w:basedOn w:val="Normal"/>
    <w:link w:val="FootnoteTextChar"/>
    <w:rsid w:val="004B2647"/>
    <w:rPr>
      <w:rFonts w:ascii="Verdana" w:hAnsi="Verdana" w:cs="Arial"/>
      <w:bCs/>
      <w:color w:val="003366"/>
      <w:sz w:val="20"/>
      <w:szCs w:val="20"/>
    </w:rPr>
  </w:style>
  <w:style w:type="character" w:customStyle="1" w:styleId="FootnoteTextChar">
    <w:name w:val="Footnote Text Char"/>
    <w:link w:val="FootnoteText"/>
    <w:rsid w:val="004B2647"/>
    <w:rPr>
      <w:rFonts w:ascii="Verdana" w:hAnsi="Verdana" w:cs="Arial"/>
      <w:bCs/>
      <w:color w:val="003366"/>
    </w:rPr>
  </w:style>
  <w:style w:type="character" w:styleId="Strong">
    <w:name w:val="Strong"/>
    <w:uiPriority w:val="22"/>
    <w:qFormat/>
    <w:rsid w:val="003A358A"/>
    <w:rPr>
      <w:b/>
      <w:bCs/>
    </w:rPr>
  </w:style>
  <w:style w:type="character" w:customStyle="1" w:styleId="Heading1Char">
    <w:name w:val="Heading 1 Char"/>
    <w:link w:val="Heading1"/>
    <w:uiPriority w:val="9"/>
    <w:rsid w:val="005D6A75"/>
    <w:rPr>
      <w:rFonts w:ascii="Calibri" w:eastAsia="Calibri" w:hAnsi="Calibri" w:cs="Times New Roman"/>
      <w:b/>
      <w:sz w:val="25"/>
      <w:szCs w:val="25"/>
    </w:rPr>
  </w:style>
  <w:style w:type="character" w:customStyle="1" w:styleId="Heading2Char">
    <w:name w:val="Heading 2 Char"/>
    <w:link w:val="Heading2"/>
    <w:uiPriority w:val="9"/>
    <w:rsid w:val="005D6A75"/>
    <w:rPr>
      <w:rFonts w:ascii="Calibri" w:eastAsia="Calibri" w:hAnsi="Calibri" w:cs="Times New Roman"/>
      <w:b/>
      <w:sz w:val="25"/>
      <w:szCs w:val="25"/>
    </w:rPr>
  </w:style>
  <w:style w:type="character" w:customStyle="1" w:styleId="Heading3Char">
    <w:name w:val="Heading 3 Char"/>
    <w:link w:val="Heading3"/>
    <w:uiPriority w:val="9"/>
    <w:rsid w:val="005D6A75"/>
    <w:rPr>
      <w:rFonts w:ascii="Calibri" w:eastAsia="Calibri" w:hAnsi="Calibri" w:cs="Times New Roman"/>
      <w:b/>
      <w:sz w:val="22"/>
      <w:szCs w:val="22"/>
    </w:rPr>
  </w:style>
  <w:style w:type="paragraph" w:customStyle="1" w:styleId="Default">
    <w:name w:val="Default"/>
    <w:rsid w:val="00B94D3D"/>
    <w:pPr>
      <w:autoSpaceDE w:val="0"/>
      <w:autoSpaceDN w:val="0"/>
      <w:adjustRightInd w:val="0"/>
    </w:pPr>
    <w:rPr>
      <w:rFonts w:ascii="Myriad Pro Light" w:hAnsi="Myriad Pro Light" w:cs="Myriad Pro Light"/>
      <w:color w:val="000000"/>
      <w:sz w:val="24"/>
      <w:szCs w:val="24"/>
    </w:rPr>
  </w:style>
  <w:style w:type="character" w:styleId="CommentReference">
    <w:name w:val="annotation reference"/>
    <w:rsid w:val="00D218B4"/>
    <w:rPr>
      <w:sz w:val="16"/>
      <w:szCs w:val="16"/>
    </w:rPr>
  </w:style>
  <w:style w:type="paragraph" w:styleId="CommentText">
    <w:name w:val="annotation text"/>
    <w:basedOn w:val="Normal"/>
    <w:link w:val="CommentTextChar"/>
    <w:uiPriority w:val="99"/>
    <w:rsid w:val="00D218B4"/>
    <w:rPr>
      <w:sz w:val="20"/>
      <w:szCs w:val="20"/>
    </w:rPr>
  </w:style>
  <w:style w:type="character" w:customStyle="1" w:styleId="CommentTextChar">
    <w:name w:val="Comment Text Char"/>
    <w:basedOn w:val="DefaultParagraphFont"/>
    <w:link w:val="CommentText"/>
    <w:uiPriority w:val="99"/>
    <w:rsid w:val="00D218B4"/>
  </w:style>
  <w:style w:type="paragraph" w:styleId="CommentSubject">
    <w:name w:val="annotation subject"/>
    <w:basedOn w:val="CommentText"/>
    <w:next w:val="CommentText"/>
    <w:link w:val="CommentSubjectChar"/>
    <w:rsid w:val="00D218B4"/>
    <w:rPr>
      <w:b/>
      <w:bCs/>
    </w:rPr>
  </w:style>
  <w:style w:type="character" w:customStyle="1" w:styleId="CommentSubjectChar">
    <w:name w:val="Comment Subject Char"/>
    <w:link w:val="CommentSubject"/>
    <w:rsid w:val="00D218B4"/>
    <w:rPr>
      <w:b/>
      <w:bCs/>
    </w:rPr>
  </w:style>
  <w:style w:type="paragraph" w:styleId="EndnoteText">
    <w:name w:val="endnote text"/>
    <w:basedOn w:val="Normal"/>
    <w:link w:val="EndnoteTextChar"/>
    <w:rsid w:val="006D474C"/>
    <w:rPr>
      <w:sz w:val="20"/>
      <w:szCs w:val="20"/>
    </w:rPr>
  </w:style>
  <w:style w:type="character" w:customStyle="1" w:styleId="EndnoteTextChar">
    <w:name w:val="Endnote Text Char"/>
    <w:basedOn w:val="DefaultParagraphFont"/>
    <w:link w:val="EndnoteText"/>
    <w:rsid w:val="006D474C"/>
  </w:style>
  <w:style w:type="character" w:styleId="EndnoteReference">
    <w:name w:val="endnote reference"/>
    <w:rsid w:val="006D474C"/>
    <w:rPr>
      <w:vertAlign w:val="superscript"/>
    </w:rPr>
  </w:style>
  <w:style w:type="paragraph" w:styleId="PlainText">
    <w:name w:val="Plain Text"/>
    <w:basedOn w:val="Normal"/>
    <w:link w:val="PlainTextChar"/>
    <w:uiPriority w:val="99"/>
    <w:unhideWhenUsed/>
    <w:rsid w:val="00D71232"/>
    <w:rPr>
      <w:rFonts w:ascii="Calibri" w:eastAsia="Calibri" w:hAnsi="Calibri"/>
      <w:sz w:val="22"/>
      <w:szCs w:val="22"/>
      <w:lang w:eastAsia="en-US"/>
    </w:rPr>
  </w:style>
  <w:style w:type="character" w:customStyle="1" w:styleId="PlainTextChar">
    <w:name w:val="Plain Text Char"/>
    <w:link w:val="PlainText"/>
    <w:uiPriority w:val="99"/>
    <w:rsid w:val="00D71232"/>
    <w:rPr>
      <w:rFonts w:ascii="Calibri" w:eastAsia="Calibri" w:hAnsi="Calibri"/>
      <w:sz w:val="22"/>
      <w:szCs w:val="22"/>
      <w:lang w:eastAsia="en-US"/>
    </w:rPr>
  </w:style>
  <w:style w:type="character" w:styleId="FollowedHyperlink">
    <w:name w:val="FollowedHyperlink"/>
    <w:rsid w:val="00BC1E7D"/>
    <w:rPr>
      <w:color w:val="800080"/>
      <w:u w:val="single"/>
    </w:rPr>
  </w:style>
  <w:style w:type="paragraph" w:customStyle="1" w:styleId="Bulletlist">
    <w:name w:val="Bullet list"/>
    <w:link w:val="BulletlistChar"/>
    <w:uiPriority w:val="2"/>
    <w:qFormat/>
    <w:rsid w:val="00DF6991"/>
    <w:pPr>
      <w:numPr>
        <w:numId w:val="1"/>
      </w:numPr>
      <w:spacing w:after="120"/>
    </w:pPr>
    <w:rPr>
      <w:rFonts w:ascii="Arial" w:eastAsia="Calibri" w:hAnsi="Arial"/>
      <w:szCs w:val="22"/>
      <w:lang w:eastAsia="en-US"/>
    </w:rPr>
  </w:style>
  <w:style w:type="character" w:customStyle="1" w:styleId="BulletlistChar">
    <w:name w:val="Bullet list Char"/>
    <w:link w:val="Bulletlist"/>
    <w:uiPriority w:val="2"/>
    <w:rsid w:val="00DF6991"/>
    <w:rPr>
      <w:rFonts w:ascii="Arial" w:eastAsia="Calibri" w:hAnsi="Arial"/>
      <w:szCs w:val="22"/>
      <w:lang w:eastAsia="en-US"/>
    </w:rPr>
  </w:style>
  <w:style w:type="table" w:styleId="TableGridLight">
    <w:name w:val="Grid Table Light"/>
    <w:basedOn w:val="TableNormal"/>
    <w:uiPriority w:val="40"/>
    <w:rsid w:val="00DF6991"/>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Pa0">
    <w:name w:val="Pa0"/>
    <w:basedOn w:val="Normal"/>
    <w:next w:val="Normal"/>
    <w:uiPriority w:val="99"/>
    <w:rsid w:val="002C4C9A"/>
    <w:pPr>
      <w:autoSpaceDE w:val="0"/>
      <w:autoSpaceDN w:val="0"/>
      <w:adjustRightInd w:val="0"/>
      <w:spacing w:line="401" w:lineRule="atLeast"/>
    </w:pPr>
    <w:rPr>
      <w:rFonts w:ascii="Helvetica 55 Roman" w:eastAsia="Calibri" w:hAnsi="Helvetica 55 Roman"/>
      <w:lang w:eastAsia="en-US"/>
    </w:rPr>
  </w:style>
  <w:style w:type="table" w:styleId="GridTable5Dark-Accent5">
    <w:name w:val="Grid Table 5 Dark Accent 5"/>
    <w:basedOn w:val="TableNormal"/>
    <w:uiPriority w:val="50"/>
    <w:rsid w:val="00FD5AF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6Colorful-Accent6">
    <w:name w:val="Grid Table 6 Colorful Accent 6"/>
    <w:basedOn w:val="TableNormal"/>
    <w:uiPriority w:val="51"/>
    <w:rsid w:val="00FD5AF1"/>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7Colorful">
    <w:name w:val="Grid Table 7 Colorful"/>
    <w:basedOn w:val="TableNormal"/>
    <w:uiPriority w:val="52"/>
    <w:rsid w:val="00FD5AF1"/>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7Colorful-Accent1">
    <w:name w:val="Grid Table 7 Colorful Accent 1"/>
    <w:basedOn w:val="TableNormal"/>
    <w:uiPriority w:val="52"/>
    <w:rsid w:val="00FD5AF1"/>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5Dark-Accent6">
    <w:name w:val="Grid Table 5 Dark Accent 6"/>
    <w:basedOn w:val="TableNormal"/>
    <w:uiPriority w:val="50"/>
    <w:rsid w:val="00FD5AF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character" w:customStyle="1" w:styleId="UnresolvedMention1">
    <w:name w:val="Unresolved Mention1"/>
    <w:uiPriority w:val="99"/>
    <w:semiHidden/>
    <w:unhideWhenUsed/>
    <w:rsid w:val="00196D14"/>
    <w:rPr>
      <w:color w:val="605E5C"/>
      <w:shd w:val="clear" w:color="auto" w:fill="E1DFDD"/>
    </w:rPr>
  </w:style>
  <w:style w:type="character" w:customStyle="1" w:styleId="ListParagraphChar">
    <w:name w:val="List Paragraph Char"/>
    <w:aliases w:val="NFP GP Bulleted List Char,List Paragraph1 Char,Recommendation Char,List Paragraph11 Char,L Char,Bullet point Char,List Paragraph111 Char,F5 List Paragraph Char,Dot pt Char,CV text Char,Table text Char,Medium Grid 1 - Accent 21 Char"/>
    <w:link w:val="ListParagraph"/>
    <w:uiPriority w:val="34"/>
    <w:qFormat/>
    <w:locked/>
    <w:rsid w:val="00476FE8"/>
    <w:rPr>
      <w:sz w:val="24"/>
      <w:szCs w:val="24"/>
    </w:rPr>
  </w:style>
  <w:style w:type="paragraph" w:customStyle="1" w:styleId="Numberedpara7">
    <w:name w:val="Numbered para7"/>
    <w:basedOn w:val="ListParagraph"/>
    <w:link w:val="Numberedpara7Char"/>
    <w:qFormat/>
    <w:rsid w:val="00476FE8"/>
    <w:pPr>
      <w:numPr>
        <w:numId w:val="2"/>
      </w:numPr>
      <w:spacing w:before="240" w:after="240"/>
      <w:ind w:left="851" w:hanging="851"/>
      <w:contextualSpacing w:val="0"/>
    </w:pPr>
    <w:rPr>
      <w:rFonts w:ascii="Calibri" w:hAnsi="Calibri" w:cs="Calibri"/>
      <w:szCs w:val="22"/>
      <w:lang w:eastAsia="en-US"/>
    </w:rPr>
  </w:style>
  <w:style w:type="character" w:customStyle="1" w:styleId="Numberedpara7Char">
    <w:name w:val="Numbered para7 Char"/>
    <w:link w:val="Numberedpara7"/>
    <w:rsid w:val="00476FE8"/>
    <w:rPr>
      <w:rFonts w:ascii="Calibri" w:hAnsi="Calibri" w:cs="Calibri"/>
      <w:sz w:val="24"/>
      <w:szCs w:val="22"/>
      <w:lang w:eastAsia="en-US"/>
    </w:rPr>
  </w:style>
  <w:style w:type="paragraph" w:customStyle="1" w:styleId="Letters7a">
    <w:name w:val="Letters7a"/>
    <w:basedOn w:val="Normal"/>
    <w:link w:val="Letters7aChar"/>
    <w:qFormat/>
    <w:rsid w:val="00476FE8"/>
    <w:pPr>
      <w:numPr>
        <w:ilvl w:val="1"/>
        <w:numId w:val="2"/>
      </w:numPr>
      <w:spacing w:before="120" w:after="120"/>
      <w:ind w:left="1418" w:hanging="359"/>
    </w:pPr>
    <w:rPr>
      <w:rFonts w:ascii="Calibri" w:hAnsi="Calibri" w:cs="Calibri"/>
      <w:lang w:eastAsia="en-US"/>
    </w:rPr>
  </w:style>
  <w:style w:type="character" w:customStyle="1" w:styleId="Letters7aChar">
    <w:name w:val="Letters7a Char"/>
    <w:link w:val="Letters7a"/>
    <w:rsid w:val="00476FE8"/>
    <w:rPr>
      <w:rFonts w:ascii="Calibri" w:hAnsi="Calibri" w:cs="Calibri"/>
      <w:sz w:val="24"/>
      <w:szCs w:val="24"/>
      <w:lang w:eastAsia="en-US"/>
    </w:rPr>
  </w:style>
  <w:style w:type="paragraph" w:styleId="NoSpacing">
    <w:name w:val="No Spacing"/>
    <w:uiPriority w:val="1"/>
    <w:qFormat/>
    <w:rsid w:val="00476FE8"/>
    <w:rPr>
      <w:rFonts w:ascii="Calibri" w:eastAsia="Calibri" w:hAnsi="Calibri"/>
      <w:sz w:val="22"/>
      <w:szCs w:val="22"/>
      <w:lang w:eastAsia="en-US"/>
    </w:rPr>
  </w:style>
  <w:style w:type="paragraph" w:styleId="Title">
    <w:name w:val="Title"/>
    <w:basedOn w:val="Normal"/>
    <w:link w:val="TitleChar"/>
    <w:uiPriority w:val="1"/>
    <w:qFormat/>
    <w:rsid w:val="00D53D24"/>
    <w:pPr>
      <w:spacing w:after="240"/>
      <w:contextualSpacing/>
      <w:jc w:val="both"/>
    </w:pPr>
    <w:rPr>
      <w:rFonts w:ascii="Franklin Gothic Book" w:hAnsi="Franklin Gothic Book"/>
      <w:b/>
      <w:caps/>
      <w:sz w:val="100"/>
      <w:szCs w:val="40"/>
      <w:lang w:eastAsia="en-US"/>
    </w:rPr>
  </w:style>
  <w:style w:type="character" w:customStyle="1" w:styleId="TitleChar">
    <w:name w:val="Title Char"/>
    <w:link w:val="Title"/>
    <w:uiPriority w:val="1"/>
    <w:rsid w:val="00D53D24"/>
    <w:rPr>
      <w:rFonts w:ascii="Franklin Gothic Book" w:hAnsi="Franklin Gothic Book"/>
      <w:b/>
      <w:caps/>
      <w:sz w:val="100"/>
      <w:szCs w:val="40"/>
      <w:lang w:eastAsia="en-US"/>
    </w:rPr>
  </w:style>
  <w:style w:type="table" w:styleId="GridTable5Dark-Accent3">
    <w:name w:val="Grid Table 5 Dark Accent 3"/>
    <w:basedOn w:val="TableNormal"/>
    <w:uiPriority w:val="50"/>
    <w:rsid w:val="00D53D24"/>
    <w:rPr>
      <w:rFonts w:ascii="Microsoft Sans Serif" w:eastAsia="Microsoft Sans Serif" w:hAnsi="Microsoft Sans Serif"/>
      <w:sz w:val="18"/>
      <w:szCs w:val="18"/>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3E5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97F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97F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97F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97FD5"/>
      </w:tcPr>
    </w:tblStylePr>
    <w:tblStylePr w:type="band1Vert">
      <w:tblPr/>
      <w:tcPr>
        <w:shd w:val="clear" w:color="auto" w:fill="A8CBEE"/>
      </w:tcPr>
    </w:tblStylePr>
    <w:tblStylePr w:type="band1Horz">
      <w:tblPr/>
      <w:tcPr>
        <w:shd w:val="clear" w:color="auto" w:fill="A8CBEE"/>
      </w:tcPr>
    </w:tblStylePr>
  </w:style>
  <w:style w:type="paragraph" w:customStyle="1" w:styleId="Bodycopy">
    <w:name w:val="Body copy"/>
    <w:basedOn w:val="Heading1"/>
    <w:qFormat/>
    <w:rsid w:val="00921CF7"/>
    <w:pPr>
      <w:widowControl w:val="0"/>
      <w:spacing w:before="120" w:after="120" w:line="240" w:lineRule="auto"/>
      <w:ind w:left="340"/>
    </w:pPr>
    <w:rPr>
      <w:rFonts w:asciiTheme="minorHAnsi" w:eastAsiaTheme="majorEastAsia" w:hAnsiTheme="minorHAnsi" w:cstheme="majorBidi"/>
      <w:b w:val="0"/>
      <w:sz w:val="24"/>
      <w:szCs w:val="32"/>
      <w:lang w:eastAsia="en-US"/>
    </w:rPr>
  </w:style>
  <w:style w:type="paragraph" w:styleId="ListBullet">
    <w:name w:val="List Bullet"/>
    <w:basedOn w:val="Normal"/>
    <w:uiPriority w:val="99"/>
    <w:unhideWhenUsed/>
    <w:rsid w:val="00921CF7"/>
    <w:pPr>
      <w:numPr>
        <w:numId w:val="4"/>
      </w:numPr>
      <w:spacing w:after="200" w:line="276" w:lineRule="auto"/>
      <w:contextualSpacing/>
    </w:pPr>
    <w:rPr>
      <w:rFonts w:asciiTheme="minorHAnsi" w:eastAsiaTheme="minorHAnsi" w:hAnsiTheme="minorHAnsi" w:cstheme="minorBidi"/>
      <w:sz w:val="22"/>
      <w:szCs w:val="22"/>
      <w:lang w:val="en-US" w:eastAsia="en-US"/>
    </w:rPr>
  </w:style>
  <w:style w:type="character" w:customStyle="1" w:styleId="Heading5Char">
    <w:name w:val="Heading 5 Char"/>
    <w:basedOn w:val="DefaultParagraphFont"/>
    <w:link w:val="Heading5"/>
    <w:semiHidden/>
    <w:rsid w:val="006A6F0A"/>
    <w:rPr>
      <w:rFonts w:asciiTheme="majorHAnsi" w:eastAsiaTheme="majorEastAsia" w:hAnsiTheme="majorHAnsi" w:cstheme="majorBidi"/>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844081">
      <w:bodyDiv w:val="1"/>
      <w:marLeft w:val="0"/>
      <w:marRight w:val="0"/>
      <w:marTop w:val="0"/>
      <w:marBottom w:val="0"/>
      <w:divBdr>
        <w:top w:val="none" w:sz="0" w:space="0" w:color="auto"/>
        <w:left w:val="none" w:sz="0" w:space="0" w:color="auto"/>
        <w:bottom w:val="none" w:sz="0" w:space="0" w:color="auto"/>
        <w:right w:val="none" w:sz="0" w:space="0" w:color="auto"/>
      </w:divBdr>
    </w:div>
    <w:div w:id="65735061">
      <w:bodyDiv w:val="1"/>
      <w:marLeft w:val="0"/>
      <w:marRight w:val="0"/>
      <w:marTop w:val="0"/>
      <w:marBottom w:val="0"/>
      <w:divBdr>
        <w:top w:val="none" w:sz="0" w:space="0" w:color="auto"/>
        <w:left w:val="none" w:sz="0" w:space="0" w:color="auto"/>
        <w:bottom w:val="none" w:sz="0" w:space="0" w:color="auto"/>
        <w:right w:val="none" w:sz="0" w:space="0" w:color="auto"/>
      </w:divBdr>
    </w:div>
    <w:div w:id="136801297">
      <w:bodyDiv w:val="1"/>
      <w:marLeft w:val="0"/>
      <w:marRight w:val="0"/>
      <w:marTop w:val="0"/>
      <w:marBottom w:val="0"/>
      <w:divBdr>
        <w:top w:val="none" w:sz="0" w:space="0" w:color="auto"/>
        <w:left w:val="none" w:sz="0" w:space="0" w:color="auto"/>
        <w:bottom w:val="none" w:sz="0" w:space="0" w:color="auto"/>
        <w:right w:val="none" w:sz="0" w:space="0" w:color="auto"/>
      </w:divBdr>
    </w:div>
    <w:div w:id="167603224">
      <w:bodyDiv w:val="1"/>
      <w:marLeft w:val="0"/>
      <w:marRight w:val="0"/>
      <w:marTop w:val="0"/>
      <w:marBottom w:val="0"/>
      <w:divBdr>
        <w:top w:val="none" w:sz="0" w:space="0" w:color="auto"/>
        <w:left w:val="none" w:sz="0" w:space="0" w:color="auto"/>
        <w:bottom w:val="none" w:sz="0" w:space="0" w:color="auto"/>
        <w:right w:val="none" w:sz="0" w:space="0" w:color="auto"/>
      </w:divBdr>
    </w:div>
    <w:div w:id="230622061">
      <w:bodyDiv w:val="1"/>
      <w:marLeft w:val="0"/>
      <w:marRight w:val="0"/>
      <w:marTop w:val="0"/>
      <w:marBottom w:val="0"/>
      <w:divBdr>
        <w:top w:val="none" w:sz="0" w:space="0" w:color="auto"/>
        <w:left w:val="none" w:sz="0" w:space="0" w:color="auto"/>
        <w:bottom w:val="none" w:sz="0" w:space="0" w:color="auto"/>
        <w:right w:val="none" w:sz="0" w:space="0" w:color="auto"/>
      </w:divBdr>
    </w:div>
    <w:div w:id="258103814">
      <w:bodyDiv w:val="1"/>
      <w:marLeft w:val="0"/>
      <w:marRight w:val="0"/>
      <w:marTop w:val="0"/>
      <w:marBottom w:val="0"/>
      <w:divBdr>
        <w:top w:val="none" w:sz="0" w:space="0" w:color="auto"/>
        <w:left w:val="none" w:sz="0" w:space="0" w:color="auto"/>
        <w:bottom w:val="none" w:sz="0" w:space="0" w:color="auto"/>
        <w:right w:val="none" w:sz="0" w:space="0" w:color="auto"/>
      </w:divBdr>
    </w:div>
    <w:div w:id="267853343">
      <w:bodyDiv w:val="1"/>
      <w:marLeft w:val="0"/>
      <w:marRight w:val="0"/>
      <w:marTop w:val="0"/>
      <w:marBottom w:val="0"/>
      <w:divBdr>
        <w:top w:val="none" w:sz="0" w:space="0" w:color="auto"/>
        <w:left w:val="none" w:sz="0" w:space="0" w:color="auto"/>
        <w:bottom w:val="none" w:sz="0" w:space="0" w:color="auto"/>
        <w:right w:val="none" w:sz="0" w:space="0" w:color="auto"/>
      </w:divBdr>
    </w:div>
    <w:div w:id="274750136">
      <w:bodyDiv w:val="1"/>
      <w:marLeft w:val="0"/>
      <w:marRight w:val="0"/>
      <w:marTop w:val="0"/>
      <w:marBottom w:val="0"/>
      <w:divBdr>
        <w:top w:val="none" w:sz="0" w:space="0" w:color="auto"/>
        <w:left w:val="none" w:sz="0" w:space="0" w:color="auto"/>
        <w:bottom w:val="none" w:sz="0" w:space="0" w:color="auto"/>
        <w:right w:val="none" w:sz="0" w:space="0" w:color="auto"/>
      </w:divBdr>
    </w:div>
    <w:div w:id="320236186">
      <w:bodyDiv w:val="1"/>
      <w:marLeft w:val="0"/>
      <w:marRight w:val="0"/>
      <w:marTop w:val="0"/>
      <w:marBottom w:val="0"/>
      <w:divBdr>
        <w:top w:val="none" w:sz="0" w:space="0" w:color="auto"/>
        <w:left w:val="none" w:sz="0" w:space="0" w:color="auto"/>
        <w:bottom w:val="none" w:sz="0" w:space="0" w:color="auto"/>
        <w:right w:val="none" w:sz="0" w:space="0" w:color="auto"/>
      </w:divBdr>
    </w:div>
    <w:div w:id="333999840">
      <w:bodyDiv w:val="1"/>
      <w:marLeft w:val="0"/>
      <w:marRight w:val="0"/>
      <w:marTop w:val="0"/>
      <w:marBottom w:val="0"/>
      <w:divBdr>
        <w:top w:val="none" w:sz="0" w:space="0" w:color="auto"/>
        <w:left w:val="none" w:sz="0" w:space="0" w:color="auto"/>
        <w:bottom w:val="none" w:sz="0" w:space="0" w:color="auto"/>
        <w:right w:val="none" w:sz="0" w:space="0" w:color="auto"/>
      </w:divBdr>
    </w:div>
    <w:div w:id="364789915">
      <w:bodyDiv w:val="1"/>
      <w:marLeft w:val="0"/>
      <w:marRight w:val="0"/>
      <w:marTop w:val="0"/>
      <w:marBottom w:val="0"/>
      <w:divBdr>
        <w:top w:val="none" w:sz="0" w:space="0" w:color="auto"/>
        <w:left w:val="none" w:sz="0" w:space="0" w:color="auto"/>
        <w:bottom w:val="none" w:sz="0" w:space="0" w:color="auto"/>
        <w:right w:val="none" w:sz="0" w:space="0" w:color="auto"/>
      </w:divBdr>
    </w:div>
    <w:div w:id="396896975">
      <w:bodyDiv w:val="1"/>
      <w:marLeft w:val="0"/>
      <w:marRight w:val="0"/>
      <w:marTop w:val="0"/>
      <w:marBottom w:val="0"/>
      <w:divBdr>
        <w:top w:val="none" w:sz="0" w:space="0" w:color="auto"/>
        <w:left w:val="none" w:sz="0" w:space="0" w:color="auto"/>
        <w:bottom w:val="none" w:sz="0" w:space="0" w:color="auto"/>
        <w:right w:val="none" w:sz="0" w:space="0" w:color="auto"/>
      </w:divBdr>
    </w:div>
    <w:div w:id="408623427">
      <w:bodyDiv w:val="1"/>
      <w:marLeft w:val="0"/>
      <w:marRight w:val="0"/>
      <w:marTop w:val="0"/>
      <w:marBottom w:val="0"/>
      <w:divBdr>
        <w:top w:val="none" w:sz="0" w:space="0" w:color="auto"/>
        <w:left w:val="none" w:sz="0" w:space="0" w:color="auto"/>
        <w:bottom w:val="none" w:sz="0" w:space="0" w:color="auto"/>
        <w:right w:val="none" w:sz="0" w:space="0" w:color="auto"/>
      </w:divBdr>
    </w:div>
    <w:div w:id="441463303">
      <w:bodyDiv w:val="1"/>
      <w:marLeft w:val="0"/>
      <w:marRight w:val="0"/>
      <w:marTop w:val="0"/>
      <w:marBottom w:val="0"/>
      <w:divBdr>
        <w:top w:val="none" w:sz="0" w:space="0" w:color="auto"/>
        <w:left w:val="none" w:sz="0" w:space="0" w:color="auto"/>
        <w:bottom w:val="none" w:sz="0" w:space="0" w:color="auto"/>
        <w:right w:val="none" w:sz="0" w:space="0" w:color="auto"/>
      </w:divBdr>
    </w:div>
    <w:div w:id="487986626">
      <w:bodyDiv w:val="1"/>
      <w:marLeft w:val="0"/>
      <w:marRight w:val="0"/>
      <w:marTop w:val="0"/>
      <w:marBottom w:val="0"/>
      <w:divBdr>
        <w:top w:val="none" w:sz="0" w:space="0" w:color="auto"/>
        <w:left w:val="none" w:sz="0" w:space="0" w:color="auto"/>
        <w:bottom w:val="none" w:sz="0" w:space="0" w:color="auto"/>
        <w:right w:val="none" w:sz="0" w:space="0" w:color="auto"/>
      </w:divBdr>
    </w:div>
    <w:div w:id="490603191">
      <w:bodyDiv w:val="1"/>
      <w:marLeft w:val="0"/>
      <w:marRight w:val="0"/>
      <w:marTop w:val="0"/>
      <w:marBottom w:val="0"/>
      <w:divBdr>
        <w:top w:val="none" w:sz="0" w:space="0" w:color="auto"/>
        <w:left w:val="none" w:sz="0" w:space="0" w:color="auto"/>
        <w:bottom w:val="none" w:sz="0" w:space="0" w:color="auto"/>
        <w:right w:val="none" w:sz="0" w:space="0" w:color="auto"/>
      </w:divBdr>
    </w:div>
    <w:div w:id="583075125">
      <w:bodyDiv w:val="1"/>
      <w:marLeft w:val="0"/>
      <w:marRight w:val="0"/>
      <w:marTop w:val="0"/>
      <w:marBottom w:val="0"/>
      <w:divBdr>
        <w:top w:val="none" w:sz="0" w:space="0" w:color="auto"/>
        <w:left w:val="none" w:sz="0" w:space="0" w:color="auto"/>
        <w:bottom w:val="none" w:sz="0" w:space="0" w:color="auto"/>
        <w:right w:val="none" w:sz="0" w:space="0" w:color="auto"/>
      </w:divBdr>
    </w:div>
    <w:div w:id="593248573">
      <w:bodyDiv w:val="1"/>
      <w:marLeft w:val="0"/>
      <w:marRight w:val="0"/>
      <w:marTop w:val="0"/>
      <w:marBottom w:val="0"/>
      <w:divBdr>
        <w:top w:val="none" w:sz="0" w:space="0" w:color="auto"/>
        <w:left w:val="none" w:sz="0" w:space="0" w:color="auto"/>
        <w:bottom w:val="none" w:sz="0" w:space="0" w:color="auto"/>
        <w:right w:val="none" w:sz="0" w:space="0" w:color="auto"/>
      </w:divBdr>
    </w:div>
    <w:div w:id="716316062">
      <w:bodyDiv w:val="1"/>
      <w:marLeft w:val="0"/>
      <w:marRight w:val="0"/>
      <w:marTop w:val="0"/>
      <w:marBottom w:val="0"/>
      <w:divBdr>
        <w:top w:val="none" w:sz="0" w:space="0" w:color="auto"/>
        <w:left w:val="none" w:sz="0" w:space="0" w:color="auto"/>
        <w:bottom w:val="none" w:sz="0" w:space="0" w:color="auto"/>
        <w:right w:val="none" w:sz="0" w:space="0" w:color="auto"/>
      </w:divBdr>
    </w:div>
    <w:div w:id="740560878">
      <w:bodyDiv w:val="1"/>
      <w:marLeft w:val="0"/>
      <w:marRight w:val="0"/>
      <w:marTop w:val="0"/>
      <w:marBottom w:val="0"/>
      <w:divBdr>
        <w:top w:val="none" w:sz="0" w:space="0" w:color="auto"/>
        <w:left w:val="none" w:sz="0" w:space="0" w:color="auto"/>
        <w:bottom w:val="none" w:sz="0" w:space="0" w:color="auto"/>
        <w:right w:val="none" w:sz="0" w:space="0" w:color="auto"/>
      </w:divBdr>
    </w:div>
    <w:div w:id="767577201">
      <w:bodyDiv w:val="1"/>
      <w:marLeft w:val="0"/>
      <w:marRight w:val="0"/>
      <w:marTop w:val="0"/>
      <w:marBottom w:val="0"/>
      <w:divBdr>
        <w:top w:val="none" w:sz="0" w:space="0" w:color="auto"/>
        <w:left w:val="none" w:sz="0" w:space="0" w:color="auto"/>
        <w:bottom w:val="none" w:sz="0" w:space="0" w:color="auto"/>
        <w:right w:val="none" w:sz="0" w:space="0" w:color="auto"/>
      </w:divBdr>
    </w:div>
    <w:div w:id="851341693">
      <w:bodyDiv w:val="1"/>
      <w:marLeft w:val="0"/>
      <w:marRight w:val="0"/>
      <w:marTop w:val="0"/>
      <w:marBottom w:val="0"/>
      <w:divBdr>
        <w:top w:val="none" w:sz="0" w:space="0" w:color="auto"/>
        <w:left w:val="none" w:sz="0" w:space="0" w:color="auto"/>
        <w:bottom w:val="none" w:sz="0" w:space="0" w:color="auto"/>
        <w:right w:val="none" w:sz="0" w:space="0" w:color="auto"/>
      </w:divBdr>
    </w:div>
    <w:div w:id="923416147">
      <w:bodyDiv w:val="1"/>
      <w:marLeft w:val="0"/>
      <w:marRight w:val="0"/>
      <w:marTop w:val="0"/>
      <w:marBottom w:val="0"/>
      <w:divBdr>
        <w:top w:val="none" w:sz="0" w:space="0" w:color="auto"/>
        <w:left w:val="none" w:sz="0" w:space="0" w:color="auto"/>
        <w:bottom w:val="none" w:sz="0" w:space="0" w:color="auto"/>
        <w:right w:val="none" w:sz="0" w:space="0" w:color="auto"/>
      </w:divBdr>
    </w:div>
    <w:div w:id="959413568">
      <w:bodyDiv w:val="1"/>
      <w:marLeft w:val="0"/>
      <w:marRight w:val="0"/>
      <w:marTop w:val="0"/>
      <w:marBottom w:val="0"/>
      <w:divBdr>
        <w:top w:val="none" w:sz="0" w:space="0" w:color="auto"/>
        <w:left w:val="none" w:sz="0" w:space="0" w:color="auto"/>
        <w:bottom w:val="none" w:sz="0" w:space="0" w:color="auto"/>
        <w:right w:val="none" w:sz="0" w:space="0" w:color="auto"/>
      </w:divBdr>
    </w:div>
    <w:div w:id="984050417">
      <w:bodyDiv w:val="1"/>
      <w:marLeft w:val="0"/>
      <w:marRight w:val="0"/>
      <w:marTop w:val="0"/>
      <w:marBottom w:val="0"/>
      <w:divBdr>
        <w:top w:val="none" w:sz="0" w:space="0" w:color="auto"/>
        <w:left w:val="none" w:sz="0" w:space="0" w:color="auto"/>
        <w:bottom w:val="none" w:sz="0" w:space="0" w:color="auto"/>
        <w:right w:val="none" w:sz="0" w:space="0" w:color="auto"/>
      </w:divBdr>
    </w:div>
    <w:div w:id="1051733150">
      <w:bodyDiv w:val="1"/>
      <w:marLeft w:val="0"/>
      <w:marRight w:val="0"/>
      <w:marTop w:val="0"/>
      <w:marBottom w:val="0"/>
      <w:divBdr>
        <w:top w:val="none" w:sz="0" w:space="0" w:color="auto"/>
        <w:left w:val="none" w:sz="0" w:space="0" w:color="auto"/>
        <w:bottom w:val="none" w:sz="0" w:space="0" w:color="auto"/>
        <w:right w:val="none" w:sz="0" w:space="0" w:color="auto"/>
      </w:divBdr>
    </w:div>
    <w:div w:id="1066145101">
      <w:bodyDiv w:val="1"/>
      <w:marLeft w:val="0"/>
      <w:marRight w:val="0"/>
      <w:marTop w:val="0"/>
      <w:marBottom w:val="0"/>
      <w:divBdr>
        <w:top w:val="none" w:sz="0" w:space="0" w:color="auto"/>
        <w:left w:val="none" w:sz="0" w:space="0" w:color="auto"/>
        <w:bottom w:val="none" w:sz="0" w:space="0" w:color="auto"/>
        <w:right w:val="none" w:sz="0" w:space="0" w:color="auto"/>
      </w:divBdr>
    </w:div>
    <w:div w:id="1136948952">
      <w:bodyDiv w:val="1"/>
      <w:marLeft w:val="0"/>
      <w:marRight w:val="0"/>
      <w:marTop w:val="0"/>
      <w:marBottom w:val="0"/>
      <w:divBdr>
        <w:top w:val="none" w:sz="0" w:space="0" w:color="auto"/>
        <w:left w:val="none" w:sz="0" w:space="0" w:color="auto"/>
        <w:bottom w:val="none" w:sz="0" w:space="0" w:color="auto"/>
        <w:right w:val="none" w:sz="0" w:space="0" w:color="auto"/>
      </w:divBdr>
    </w:div>
    <w:div w:id="1143473599">
      <w:bodyDiv w:val="1"/>
      <w:marLeft w:val="0"/>
      <w:marRight w:val="0"/>
      <w:marTop w:val="0"/>
      <w:marBottom w:val="0"/>
      <w:divBdr>
        <w:top w:val="none" w:sz="0" w:space="0" w:color="auto"/>
        <w:left w:val="none" w:sz="0" w:space="0" w:color="auto"/>
        <w:bottom w:val="none" w:sz="0" w:space="0" w:color="auto"/>
        <w:right w:val="none" w:sz="0" w:space="0" w:color="auto"/>
      </w:divBdr>
    </w:div>
    <w:div w:id="1163861424">
      <w:bodyDiv w:val="1"/>
      <w:marLeft w:val="0"/>
      <w:marRight w:val="0"/>
      <w:marTop w:val="0"/>
      <w:marBottom w:val="0"/>
      <w:divBdr>
        <w:top w:val="none" w:sz="0" w:space="0" w:color="auto"/>
        <w:left w:val="none" w:sz="0" w:space="0" w:color="auto"/>
        <w:bottom w:val="none" w:sz="0" w:space="0" w:color="auto"/>
        <w:right w:val="none" w:sz="0" w:space="0" w:color="auto"/>
      </w:divBdr>
    </w:div>
    <w:div w:id="1170218653">
      <w:bodyDiv w:val="1"/>
      <w:marLeft w:val="0"/>
      <w:marRight w:val="0"/>
      <w:marTop w:val="0"/>
      <w:marBottom w:val="0"/>
      <w:divBdr>
        <w:top w:val="none" w:sz="0" w:space="0" w:color="auto"/>
        <w:left w:val="none" w:sz="0" w:space="0" w:color="auto"/>
        <w:bottom w:val="none" w:sz="0" w:space="0" w:color="auto"/>
        <w:right w:val="none" w:sz="0" w:space="0" w:color="auto"/>
      </w:divBdr>
    </w:div>
    <w:div w:id="1217737160">
      <w:bodyDiv w:val="1"/>
      <w:marLeft w:val="0"/>
      <w:marRight w:val="0"/>
      <w:marTop w:val="0"/>
      <w:marBottom w:val="0"/>
      <w:divBdr>
        <w:top w:val="none" w:sz="0" w:space="0" w:color="auto"/>
        <w:left w:val="none" w:sz="0" w:space="0" w:color="auto"/>
        <w:bottom w:val="none" w:sz="0" w:space="0" w:color="auto"/>
        <w:right w:val="none" w:sz="0" w:space="0" w:color="auto"/>
      </w:divBdr>
    </w:div>
    <w:div w:id="1295218046">
      <w:bodyDiv w:val="1"/>
      <w:marLeft w:val="0"/>
      <w:marRight w:val="0"/>
      <w:marTop w:val="0"/>
      <w:marBottom w:val="0"/>
      <w:divBdr>
        <w:top w:val="none" w:sz="0" w:space="0" w:color="auto"/>
        <w:left w:val="none" w:sz="0" w:space="0" w:color="auto"/>
        <w:bottom w:val="none" w:sz="0" w:space="0" w:color="auto"/>
        <w:right w:val="none" w:sz="0" w:space="0" w:color="auto"/>
      </w:divBdr>
    </w:div>
    <w:div w:id="1364139007">
      <w:bodyDiv w:val="1"/>
      <w:marLeft w:val="0"/>
      <w:marRight w:val="0"/>
      <w:marTop w:val="0"/>
      <w:marBottom w:val="0"/>
      <w:divBdr>
        <w:top w:val="none" w:sz="0" w:space="0" w:color="auto"/>
        <w:left w:val="none" w:sz="0" w:space="0" w:color="auto"/>
        <w:bottom w:val="none" w:sz="0" w:space="0" w:color="auto"/>
        <w:right w:val="none" w:sz="0" w:space="0" w:color="auto"/>
      </w:divBdr>
    </w:div>
    <w:div w:id="1411386948">
      <w:bodyDiv w:val="1"/>
      <w:marLeft w:val="0"/>
      <w:marRight w:val="0"/>
      <w:marTop w:val="0"/>
      <w:marBottom w:val="0"/>
      <w:divBdr>
        <w:top w:val="none" w:sz="0" w:space="0" w:color="auto"/>
        <w:left w:val="none" w:sz="0" w:space="0" w:color="auto"/>
        <w:bottom w:val="none" w:sz="0" w:space="0" w:color="auto"/>
        <w:right w:val="none" w:sz="0" w:space="0" w:color="auto"/>
      </w:divBdr>
    </w:div>
    <w:div w:id="1568832444">
      <w:bodyDiv w:val="1"/>
      <w:marLeft w:val="0"/>
      <w:marRight w:val="0"/>
      <w:marTop w:val="0"/>
      <w:marBottom w:val="0"/>
      <w:divBdr>
        <w:top w:val="none" w:sz="0" w:space="0" w:color="auto"/>
        <w:left w:val="none" w:sz="0" w:space="0" w:color="auto"/>
        <w:bottom w:val="none" w:sz="0" w:space="0" w:color="auto"/>
        <w:right w:val="none" w:sz="0" w:space="0" w:color="auto"/>
      </w:divBdr>
    </w:div>
    <w:div w:id="1570576415">
      <w:bodyDiv w:val="1"/>
      <w:marLeft w:val="0"/>
      <w:marRight w:val="0"/>
      <w:marTop w:val="0"/>
      <w:marBottom w:val="0"/>
      <w:divBdr>
        <w:top w:val="none" w:sz="0" w:space="0" w:color="auto"/>
        <w:left w:val="none" w:sz="0" w:space="0" w:color="auto"/>
        <w:bottom w:val="none" w:sz="0" w:space="0" w:color="auto"/>
        <w:right w:val="none" w:sz="0" w:space="0" w:color="auto"/>
      </w:divBdr>
    </w:div>
    <w:div w:id="1619410180">
      <w:bodyDiv w:val="1"/>
      <w:marLeft w:val="0"/>
      <w:marRight w:val="0"/>
      <w:marTop w:val="0"/>
      <w:marBottom w:val="0"/>
      <w:divBdr>
        <w:top w:val="none" w:sz="0" w:space="0" w:color="auto"/>
        <w:left w:val="none" w:sz="0" w:space="0" w:color="auto"/>
        <w:bottom w:val="none" w:sz="0" w:space="0" w:color="auto"/>
        <w:right w:val="none" w:sz="0" w:space="0" w:color="auto"/>
      </w:divBdr>
    </w:div>
    <w:div w:id="1673750975">
      <w:bodyDiv w:val="1"/>
      <w:marLeft w:val="0"/>
      <w:marRight w:val="0"/>
      <w:marTop w:val="0"/>
      <w:marBottom w:val="0"/>
      <w:divBdr>
        <w:top w:val="none" w:sz="0" w:space="0" w:color="auto"/>
        <w:left w:val="none" w:sz="0" w:space="0" w:color="auto"/>
        <w:bottom w:val="none" w:sz="0" w:space="0" w:color="auto"/>
        <w:right w:val="none" w:sz="0" w:space="0" w:color="auto"/>
      </w:divBdr>
    </w:div>
    <w:div w:id="1714815683">
      <w:bodyDiv w:val="1"/>
      <w:marLeft w:val="0"/>
      <w:marRight w:val="0"/>
      <w:marTop w:val="0"/>
      <w:marBottom w:val="0"/>
      <w:divBdr>
        <w:top w:val="none" w:sz="0" w:space="0" w:color="auto"/>
        <w:left w:val="none" w:sz="0" w:space="0" w:color="auto"/>
        <w:bottom w:val="none" w:sz="0" w:space="0" w:color="auto"/>
        <w:right w:val="none" w:sz="0" w:space="0" w:color="auto"/>
      </w:divBdr>
    </w:div>
    <w:div w:id="1744834985">
      <w:bodyDiv w:val="1"/>
      <w:marLeft w:val="0"/>
      <w:marRight w:val="0"/>
      <w:marTop w:val="0"/>
      <w:marBottom w:val="0"/>
      <w:divBdr>
        <w:top w:val="none" w:sz="0" w:space="0" w:color="auto"/>
        <w:left w:val="none" w:sz="0" w:space="0" w:color="auto"/>
        <w:bottom w:val="none" w:sz="0" w:space="0" w:color="auto"/>
        <w:right w:val="none" w:sz="0" w:space="0" w:color="auto"/>
      </w:divBdr>
    </w:div>
    <w:div w:id="1746225828">
      <w:bodyDiv w:val="1"/>
      <w:marLeft w:val="0"/>
      <w:marRight w:val="0"/>
      <w:marTop w:val="0"/>
      <w:marBottom w:val="0"/>
      <w:divBdr>
        <w:top w:val="none" w:sz="0" w:space="0" w:color="auto"/>
        <w:left w:val="none" w:sz="0" w:space="0" w:color="auto"/>
        <w:bottom w:val="none" w:sz="0" w:space="0" w:color="auto"/>
        <w:right w:val="none" w:sz="0" w:space="0" w:color="auto"/>
      </w:divBdr>
      <w:divsChild>
        <w:div w:id="1436634243">
          <w:marLeft w:val="0"/>
          <w:marRight w:val="0"/>
          <w:marTop w:val="0"/>
          <w:marBottom w:val="0"/>
          <w:divBdr>
            <w:top w:val="none" w:sz="0" w:space="0" w:color="auto"/>
            <w:left w:val="none" w:sz="0" w:space="0" w:color="auto"/>
            <w:bottom w:val="none" w:sz="0" w:space="0" w:color="auto"/>
            <w:right w:val="none" w:sz="0" w:space="0" w:color="auto"/>
          </w:divBdr>
          <w:divsChild>
            <w:div w:id="318846395">
              <w:marLeft w:val="0"/>
              <w:marRight w:val="0"/>
              <w:marTop w:val="0"/>
              <w:marBottom w:val="0"/>
              <w:divBdr>
                <w:top w:val="none" w:sz="0" w:space="0" w:color="auto"/>
                <w:left w:val="none" w:sz="0" w:space="0" w:color="auto"/>
                <w:bottom w:val="none" w:sz="0" w:space="0" w:color="auto"/>
                <w:right w:val="none" w:sz="0" w:space="0" w:color="auto"/>
              </w:divBdr>
              <w:divsChild>
                <w:div w:id="1138717771">
                  <w:marLeft w:val="0"/>
                  <w:marRight w:val="0"/>
                  <w:marTop w:val="0"/>
                  <w:marBottom w:val="0"/>
                  <w:divBdr>
                    <w:top w:val="none" w:sz="0" w:space="0" w:color="auto"/>
                    <w:left w:val="none" w:sz="0" w:space="0" w:color="auto"/>
                    <w:bottom w:val="none" w:sz="0" w:space="0" w:color="auto"/>
                    <w:right w:val="none" w:sz="0" w:space="0" w:color="auto"/>
                  </w:divBdr>
                  <w:divsChild>
                    <w:div w:id="116410148">
                      <w:marLeft w:val="0"/>
                      <w:marRight w:val="0"/>
                      <w:marTop w:val="0"/>
                      <w:marBottom w:val="0"/>
                      <w:divBdr>
                        <w:top w:val="none" w:sz="0" w:space="0" w:color="auto"/>
                        <w:left w:val="none" w:sz="0" w:space="0" w:color="auto"/>
                        <w:bottom w:val="none" w:sz="0" w:space="0" w:color="auto"/>
                        <w:right w:val="none" w:sz="0" w:space="0" w:color="auto"/>
                      </w:divBdr>
                      <w:divsChild>
                        <w:div w:id="192572587">
                          <w:marLeft w:val="0"/>
                          <w:marRight w:val="0"/>
                          <w:marTop w:val="0"/>
                          <w:marBottom w:val="0"/>
                          <w:divBdr>
                            <w:top w:val="none" w:sz="0" w:space="0" w:color="auto"/>
                            <w:left w:val="none" w:sz="0" w:space="0" w:color="auto"/>
                            <w:bottom w:val="none" w:sz="0" w:space="0" w:color="auto"/>
                            <w:right w:val="none" w:sz="0" w:space="0" w:color="auto"/>
                          </w:divBdr>
                          <w:divsChild>
                            <w:div w:id="829710383">
                              <w:marLeft w:val="0"/>
                              <w:marRight w:val="0"/>
                              <w:marTop w:val="0"/>
                              <w:marBottom w:val="0"/>
                              <w:divBdr>
                                <w:top w:val="none" w:sz="0" w:space="0" w:color="auto"/>
                                <w:left w:val="none" w:sz="0" w:space="0" w:color="auto"/>
                                <w:bottom w:val="none" w:sz="0" w:space="0" w:color="auto"/>
                                <w:right w:val="none" w:sz="0" w:space="0" w:color="auto"/>
                              </w:divBdr>
                              <w:divsChild>
                                <w:div w:id="452094357">
                                  <w:marLeft w:val="0"/>
                                  <w:marRight w:val="0"/>
                                  <w:marTop w:val="0"/>
                                  <w:marBottom w:val="0"/>
                                  <w:divBdr>
                                    <w:top w:val="none" w:sz="0" w:space="0" w:color="auto"/>
                                    <w:left w:val="none" w:sz="0" w:space="0" w:color="auto"/>
                                    <w:bottom w:val="none" w:sz="0" w:space="0" w:color="auto"/>
                                    <w:right w:val="none" w:sz="0" w:space="0" w:color="auto"/>
                                  </w:divBdr>
                                  <w:divsChild>
                                    <w:div w:id="418598037">
                                      <w:marLeft w:val="0"/>
                                      <w:marRight w:val="0"/>
                                      <w:marTop w:val="0"/>
                                      <w:marBottom w:val="0"/>
                                      <w:divBdr>
                                        <w:top w:val="none" w:sz="0" w:space="0" w:color="auto"/>
                                        <w:left w:val="none" w:sz="0" w:space="0" w:color="auto"/>
                                        <w:bottom w:val="none" w:sz="0" w:space="0" w:color="auto"/>
                                        <w:right w:val="none" w:sz="0" w:space="0" w:color="auto"/>
                                      </w:divBdr>
                                      <w:divsChild>
                                        <w:div w:id="1705788271">
                                          <w:marLeft w:val="0"/>
                                          <w:marRight w:val="0"/>
                                          <w:marTop w:val="0"/>
                                          <w:marBottom w:val="0"/>
                                          <w:divBdr>
                                            <w:top w:val="none" w:sz="0" w:space="0" w:color="auto"/>
                                            <w:left w:val="none" w:sz="0" w:space="0" w:color="auto"/>
                                            <w:bottom w:val="none" w:sz="0" w:space="0" w:color="auto"/>
                                            <w:right w:val="none" w:sz="0" w:space="0" w:color="auto"/>
                                          </w:divBdr>
                                          <w:divsChild>
                                            <w:div w:id="720248703">
                                              <w:marLeft w:val="0"/>
                                              <w:marRight w:val="0"/>
                                              <w:marTop w:val="0"/>
                                              <w:marBottom w:val="300"/>
                                              <w:divBdr>
                                                <w:top w:val="none" w:sz="0" w:space="0" w:color="auto"/>
                                                <w:left w:val="none" w:sz="0" w:space="0" w:color="auto"/>
                                                <w:bottom w:val="none" w:sz="0" w:space="0" w:color="auto"/>
                                                <w:right w:val="none" w:sz="0" w:space="0" w:color="auto"/>
                                              </w:divBdr>
                                              <w:divsChild>
                                                <w:div w:id="147745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0886457">
      <w:bodyDiv w:val="1"/>
      <w:marLeft w:val="0"/>
      <w:marRight w:val="0"/>
      <w:marTop w:val="0"/>
      <w:marBottom w:val="0"/>
      <w:divBdr>
        <w:top w:val="none" w:sz="0" w:space="0" w:color="auto"/>
        <w:left w:val="none" w:sz="0" w:space="0" w:color="auto"/>
        <w:bottom w:val="none" w:sz="0" w:space="0" w:color="auto"/>
        <w:right w:val="none" w:sz="0" w:space="0" w:color="auto"/>
      </w:divBdr>
      <w:divsChild>
        <w:div w:id="349456695">
          <w:marLeft w:val="0"/>
          <w:marRight w:val="0"/>
          <w:marTop w:val="0"/>
          <w:marBottom w:val="0"/>
          <w:divBdr>
            <w:top w:val="none" w:sz="0" w:space="0" w:color="auto"/>
            <w:left w:val="none" w:sz="0" w:space="0" w:color="auto"/>
            <w:bottom w:val="none" w:sz="0" w:space="0" w:color="auto"/>
            <w:right w:val="none" w:sz="0" w:space="0" w:color="auto"/>
          </w:divBdr>
        </w:div>
      </w:divsChild>
    </w:div>
    <w:div w:id="1752042069">
      <w:bodyDiv w:val="1"/>
      <w:marLeft w:val="0"/>
      <w:marRight w:val="0"/>
      <w:marTop w:val="0"/>
      <w:marBottom w:val="0"/>
      <w:divBdr>
        <w:top w:val="none" w:sz="0" w:space="0" w:color="auto"/>
        <w:left w:val="none" w:sz="0" w:space="0" w:color="auto"/>
        <w:bottom w:val="none" w:sz="0" w:space="0" w:color="auto"/>
        <w:right w:val="none" w:sz="0" w:space="0" w:color="auto"/>
      </w:divBdr>
    </w:div>
    <w:div w:id="1824080076">
      <w:bodyDiv w:val="1"/>
      <w:marLeft w:val="0"/>
      <w:marRight w:val="0"/>
      <w:marTop w:val="0"/>
      <w:marBottom w:val="0"/>
      <w:divBdr>
        <w:top w:val="none" w:sz="0" w:space="0" w:color="auto"/>
        <w:left w:val="none" w:sz="0" w:space="0" w:color="auto"/>
        <w:bottom w:val="none" w:sz="0" w:space="0" w:color="auto"/>
        <w:right w:val="none" w:sz="0" w:space="0" w:color="auto"/>
      </w:divBdr>
    </w:div>
    <w:div w:id="1895071451">
      <w:bodyDiv w:val="1"/>
      <w:marLeft w:val="0"/>
      <w:marRight w:val="0"/>
      <w:marTop w:val="0"/>
      <w:marBottom w:val="0"/>
      <w:divBdr>
        <w:top w:val="none" w:sz="0" w:space="0" w:color="auto"/>
        <w:left w:val="none" w:sz="0" w:space="0" w:color="auto"/>
        <w:bottom w:val="none" w:sz="0" w:space="0" w:color="auto"/>
        <w:right w:val="none" w:sz="0" w:space="0" w:color="auto"/>
      </w:divBdr>
    </w:div>
    <w:div w:id="1898928584">
      <w:bodyDiv w:val="1"/>
      <w:marLeft w:val="0"/>
      <w:marRight w:val="0"/>
      <w:marTop w:val="0"/>
      <w:marBottom w:val="0"/>
      <w:divBdr>
        <w:top w:val="none" w:sz="0" w:space="0" w:color="auto"/>
        <w:left w:val="none" w:sz="0" w:space="0" w:color="auto"/>
        <w:bottom w:val="none" w:sz="0" w:space="0" w:color="auto"/>
        <w:right w:val="none" w:sz="0" w:space="0" w:color="auto"/>
      </w:divBdr>
    </w:div>
    <w:div w:id="1912931845">
      <w:bodyDiv w:val="1"/>
      <w:marLeft w:val="0"/>
      <w:marRight w:val="0"/>
      <w:marTop w:val="0"/>
      <w:marBottom w:val="0"/>
      <w:divBdr>
        <w:top w:val="none" w:sz="0" w:space="0" w:color="auto"/>
        <w:left w:val="none" w:sz="0" w:space="0" w:color="auto"/>
        <w:bottom w:val="none" w:sz="0" w:space="0" w:color="auto"/>
        <w:right w:val="none" w:sz="0" w:space="0" w:color="auto"/>
      </w:divBdr>
    </w:div>
    <w:div w:id="1913195046">
      <w:bodyDiv w:val="1"/>
      <w:marLeft w:val="0"/>
      <w:marRight w:val="0"/>
      <w:marTop w:val="0"/>
      <w:marBottom w:val="0"/>
      <w:divBdr>
        <w:top w:val="none" w:sz="0" w:space="0" w:color="auto"/>
        <w:left w:val="none" w:sz="0" w:space="0" w:color="auto"/>
        <w:bottom w:val="none" w:sz="0" w:space="0" w:color="auto"/>
        <w:right w:val="none" w:sz="0" w:space="0" w:color="auto"/>
      </w:divBdr>
    </w:div>
    <w:div w:id="1945991951">
      <w:bodyDiv w:val="1"/>
      <w:marLeft w:val="0"/>
      <w:marRight w:val="0"/>
      <w:marTop w:val="0"/>
      <w:marBottom w:val="0"/>
      <w:divBdr>
        <w:top w:val="none" w:sz="0" w:space="0" w:color="auto"/>
        <w:left w:val="none" w:sz="0" w:space="0" w:color="auto"/>
        <w:bottom w:val="none" w:sz="0" w:space="0" w:color="auto"/>
        <w:right w:val="none" w:sz="0" w:space="0" w:color="auto"/>
      </w:divBdr>
    </w:div>
    <w:div w:id="1978754403">
      <w:bodyDiv w:val="1"/>
      <w:marLeft w:val="0"/>
      <w:marRight w:val="0"/>
      <w:marTop w:val="0"/>
      <w:marBottom w:val="0"/>
      <w:divBdr>
        <w:top w:val="none" w:sz="0" w:space="0" w:color="auto"/>
        <w:left w:val="none" w:sz="0" w:space="0" w:color="auto"/>
        <w:bottom w:val="none" w:sz="0" w:space="0" w:color="auto"/>
        <w:right w:val="none" w:sz="0" w:space="0" w:color="auto"/>
      </w:divBdr>
    </w:div>
    <w:div w:id="1980645279">
      <w:bodyDiv w:val="1"/>
      <w:marLeft w:val="0"/>
      <w:marRight w:val="0"/>
      <w:marTop w:val="0"/>
      <w:marBottom w:val="0"/>
      <w:divBdr>
        <w:top w:val="none" w:sz="0" w:space="0" w:color="auto"/>
        <w:left w:val="none" w:sz="0" w:space="0" w:color="auto"/>
        <w:bottom w:val="none" w:sz="0" w:space="0" w:color="auto"/>
        <w:right w:val="none" w:sz="0" w:space="0" w:color="auto"/>
      </w:divBdr>
    </w:div>
    <w:div w:id="2120366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chf.org.au/civicrm/mailing/url?u=9527&amp;qid=847335"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emf"/><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msaustralia.org.au/about-msa/2019-election-commitments-make-our-stories-matter" TargetMode="External"/><Relationship Id="rId20" Type="http://schemas.openxmlformats.org/officeDocument/2006/relationships/hyperlink" Target="https://www.dss.gov.au/disability-and-carers/programmes-services/for-people-with-disability/younger-people-with-disability-in-residential-aged-care-initiativ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2.deloitte.com/au/en/pages/economics/articles/value-of-informal-care-2020.html"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msaustralia.org.au/file/1548/download?token=x6lZhWZ4" TargetMode="Externa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http://www.msbrainhealth.org/report"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www.msaustralia.org.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aihw.gov.au/reports-data/australias-welfare/australias-welfare-snapsho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bb330c83-4366-417f-afba-a14519698ff5" ContentTypeId="0x010100E726210826AA43828690450C811EB923009CA11FFD1E014DF4B1FA162D0F61129800536EFC5E36A043E99FB960C1AA37427A" PreviousValue="false"/>
</file>

<file path=customXml/item4.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58EB9BF65DAD8C42B8B4A94A1D11A674" ma:contentTypeVersion="37663" ma:contentTypeDescription=" " ma:contentTypeScope="" ma:versionID="41decff55eb9e7010e1acf28c2ae8911">
  <xsd:schema xmlns:xsd="http://www.w3.org/2001/XMLSchema" xmlns:xs="http://www.w3.org/2001/XMLSchema" xmlns:p="http://schemas.microsoft.com/office/2006/metadata/properties" xmlns:ns1="http://schemas.microsoft.com/sharepoint/v3" xmlns:ns2="0f563589-9cf9-4143-b1eb-fb0534803d38" xmlns:ns3="e544e5cc-ab70-42e1-849e-1a0f8bb1f4ef" xmlns:ns5="http://schemas.microsoft.com/sharepoint/v4" targetNamespace="http://schemas.microsoft.com/office/2006/metadata/properties" ma:root="true" ma:fieldsID="917efd5f203f4d53a891ba4a2dd250dc" ns1:_="" ns2:_="" ns3:_="" ns5:_="">
    <xsd:import namespace="http://schemas.microsoft.com/sharepoint/v3"/>
    <xsd:import namespace="0f563589-9cf9-4143-b1eb-fb0534803d38"/>
    <xsd:import namespace="e544e5cc-ab70-42e1-849e-1a0f8bb1f4e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lb508a4dc5e84436a0fe496b536466aa" minOccurs="0"/>
                <xsd:element ref="ns2:TaxCatchAll" minOccurs="0"/>
                <xsd:element ref="ns2:TaxCatchAllLabel" minOccurs="0"/>
                <xsd:element ref="ns5:IconOverlay" minOccurs="0"/>
                <xsd:element ref="ns1:RoutingTargetPath"/>
                <xsd:element ref="ns1:RoutingTargetFold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element name="RoutingTargetPath" ma:index="18" ma:displayName="Target Path" ma:description="" ma:internalName="RoutingTargetPath">
      <xsd:simpleType>
        <xsd:restriction base="dms:Text">
          <xsd:maxLength value="255"/>
        </xsd:restriction>
      </xsd:simpleType>
    </xsd:element>
    <xsd:element name="RoutingTargetFolder" ma:index="19" ma:displayName="Target Folder" ma:internalName="RoutingTargetFold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lb508a4dc5e84436a0fe496b536466aa" ma:index="12" nillable="true" ma:taxonomy="true" ma:internalName="lb508a4dc5e84436a0fe496b536466aa" ma:taxonomyFieldName="TSYRecordClass" ma:displayName="Record Class" ma:readOnly="false" ma:default="7;#TSY RA-8730 - Retain as national archives|77f958b9-774b-411f-8853-551bb899336c"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RoutingTargetPath xmlns="http://schemas.microsoft.com/sharepoint/v3">N/A</RoutingTargetPath>
    <IconOverlay xmlns="http://schemas.microsoft.com/sharepoint/v4" xsi:nil="true"/>
    <RoutingTargetFolder xmlns="http://schemas.microsoft.com/sharepoint/v3">N/A</RoutingTargetFolder>
    <TaxCatchAll xmlns="0f563589-9cf9-4143-b1eb-fb0534803d38">
      <Value>7</Value>
    </TaxCatchAll>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RA-8730 - Retain as national archives</TermName>
          <TermId xmlns="http://schemas.microsoft.com/office/infopath/2007/PartnerControls">77f958b9-774b-411f-8853-551bb899336c</TermId>
        </TermInfo>
      </Terms>
    </lb508a4dc5e84436a0fe496b536466aa>
    <_dlc_DocId xmlns="0f563589-9cf9-4143-b1eb-fb0534803d38">2021FG-108-10414</_dlc_DocId>
    <_dlc_DocIdUrl xmlns="0f563589-9cf9-4143-b1eb-fb0534803d38">
      <Url>http://tweb/sites/fg/bpd/_layouts/15/DocIdRedir.aspx?ID=2021FG-108-10414</Url>
      <Description>2021FG-108-10414</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Props1.xml><?xml version="1.0" encoding="utf-8"?>
<ds:datastoreItem xmlns:ds="http://schemas.openxmlformats.org/officeDocument/2006/customXml" ds:itemID="{4D71E12E-C6FE-47E4-B61C-6F29C38362C9}">
  <ds:schemaRefs>
    <ds:schemaRef ds:uri="http://schemas.microsoft.com/sharepoint/events"/>
  </ds:schemaRefs>
</ds:datastoreItem>
</file>

<file path=customXml/itemProps2.xml><?xml version="1.0" encoding="utf-8"?>
<ds:datastoreItem xmlns:ds="http://schemas.openxmlformats.org/officeDocument/2006/customXml" ds:itemID="{DABD5842-875D-45F2-A921-B5A522957D8E}">
  <ds:schemaRefs>
    <ds:schemaRef ds:uri="http://schemas.openxmlformats.org/officeDocument/2006/bibliography"/>
  </ds:schemaRefs>
</ds:datastoreItem>
</file>

<file path=customXml/itemProps3.xml><?xml version="1.0" encoding="utf-8"?>
<ds:datastoreItem xmlns:ds="http://schemas.openxmlformats.org/officeDocument/2006/customXml" ds:itemID="{DD87411A-1BA2-4DB3-949B-CC65A2E7D3BF}">
  <ds:schemaRefs>
    <ds:schemaRef ds:uri="Microsoft.SharePoint.Taxonomy.ContentTypeSync"/>
  </ds:schemaRefs>
</ds:datastoreItem>
</file>

<file path=customXml/itemProps4.xml><?xml version="1.0" encoding="utf-8"?>
<ds:datastoreItem xmlns:ds="http://schemas.openxmlformats.org/officeDocument/2006/customXml" ds:itemID="{F59A0915-BC7F-4D0F-92E0-754E0D85B8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e544e5cc-ab70-42e1-849e-1a0f8bb1f4e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399ABF0-D118-4BD0-B588-F83608A09B28}">
  <ds:schemaRefs>
    <ds:schemaRef ds:uri="e544e5cc-ab70-42e1-849e-1a0f8bb1f4ef"/>
    <ds:schemaRef ds:uri="0f563589-9cf9-4143-b1eb-fb0534803d38"/>
    <ds:schemaRef ds:uri="http://purl.org/dc/elements/1.1/"/>
    <ds:schemaRef ds:uri="http://schemas.microsoft.com/office/2006/metadata/properties"/>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6.xml><?xml version="1.0" encoding="utf-8"?>
<ds:datastoreItem xmlns:ds="http://schemas.openxmlformats.org/officeDocument/2006/customXml" ds:itemID="{E7D6C6E2-ABB0-46D0-9708-5036FBCEF07C}">
  <ds:schemaRefs>
    <ds:schemaRef ds:uri="http://schemas.microsoft.com/sharepoint/v3/contenttype/forms"/>
  </ds:schemaRefs>
</ds:datastoreItem>
</file>

<file path=customXml/itemProps7.xml><?xml version="1.0" encoding="utf-8"?>
<ds:datastoreItem xmlns:ds="http://schemas.openxmlformats.org/officeDocument/2006/customXml" ds:itemID="{836C040F-3C78-4C7E-B610-9329F11074D6}">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2800</Words>
  <Characters>15150</Characters>
  <Application>Microsoft Office Word</Application>
  <DocSecurity>0</DocSecurity>
  <Lines>375</Lines>
  <Paragraphs>104</Paragraphs>
  <ScaleCrop>false</ScaleCrop>
  <Company/>
  <LinksUpToDate>false</LinksUpToDate>
  <CharactersWithSpaces>17907</CharactersWithSpaces>
  <SharedDoc>false</SharedDoc>
  <HLinks>
    <vt:vector size="24" baseType="variant">
      <vt:variant>
        <vt:i4>7208981</vt:i4>
      </vt:variant>
      <vt:variant>
        <vt:i4>6</vt:i4>
      </vt:variant>
      <vt:variant>
        <vt:i4>0</vt:i4>
      </vt:variant>
      <vt:variant>
        <vt:i4>5</vt:i4>
      </vt:variant>
      <vt:variant>
        <vt:lpwstr/>
      </vt:variant>
      <vt:variant>
        <vt:lpwstr>_Developing_a_long-term</vt:lpwstr>
      </vt:variant>
      <vt:variant>
        <vt:i4>6488088</vt:i4>
      </vt:variant>
      <vt:variant>
        <vt:i4>3</vt:i4>
      </vt:variant>
      <vt:variant>
        <vt:i4>0</vt:i4>
      </vt:variant>
      <vt:variant>
        <vt:i4>5</vt:i4>
      </vt:variant>
      <vt:variant>
        <vt:lpwstr/>
      </vt:variant>
      <vt:variant>
        <vt:lpwstr>_Proposed_short-term_changes</vt:lpwstr>
      </vt:variant>
      <vt:variant>
        <vt:i4>1114148</vt:i4>
      </vt:variant>
      <vt:variant>
        <vt:i4>0</vt:i4>
      </vt:variant>
      <vt:variant>
        <vt:i4>0</vt:i4>
      </vt:variant>
      <vt:variant>
        <vt:i4>5</vt:i4>
      </vt:variant>
      <vt:variant>
        <vt:lpwstr/>
      </vt:variant>
      <vt:variant>
        <vt:lpwstr>_Initial_steps_taken</vt:lpwstr>
      </vt:variant>
      <vt:variant>
        <vt:i4>7143469</vt:i4>
      </vt:variant>
      <vt:variant>
        <vt:i4>0</vt:i4>
      </vt:variant>
      <vt:variant>
        <vt:i4>0</vt:i4>
      </vt:variant>
      <vt:variant>
        <vt:i4>5</vt:i4>
      </vt:variant>
      <vt:variant>
        <vt:lpwstr>http://www.msaustralia.org.au/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Multiple Sclerosis Australia - 2021-22 Pre-Budget Submissions</dc:title>
  <dc:subject/>
  <dc:creator/>
  <cp:keywords/>
  <cp:lastModifiedBy/>
  <cp:revision>1</cp:revision>
  <dcterms:created xsi:type="dcterms:W3CDTF">2021-05-06T00:45:00Z</dcterms:created>
  <dcterms:modified xsi:type="dcterms:W3CDTF">2021-05-06T00:45:00Z</dcterms:modified>
  <dc:language>English</dc:language>
</cp:coreProperties>
</file>