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600B" w14:textId="33EEC819" w:rsidR="001F1077" w:rsidRPr="009E25F9" w:rsidRDefault="00550C74" w:rsidP="001F1077">
      <w:pPr>
        <w:spacing w:after="100" w:afterAutospacing="1"/>
        <w:rPr>
          <w:sz w:val="22"/>
          <w:szCs w:val="23"/>
        </w:rPr>
      </w:pPr>
      <w:r w:rsidRPr="009E25F9">
        <w:rPr>
          <w:sz w:val="22"/>
          <w:szCs w:val="23"/>
        </w:rPr>
        <w:t>OPINION</w:t>
      </w:r>
    </w:p>
    <w:p w14:paraId="5BDE71BE" w14:textId="670C8EAA" w:rsidR="001F1077" w:rsidRPr="009E25F9" w:rsidRDefault="004320DA" w:rsidP="001F1077">
      <w:pPr>
        <w:spacing w:after="100" w:afterAutospacing="1"/>
        <w:rPr>
          <w:sz w:val="22"/>
          <w:szCs w:val="23"/>
        </w:rPr>
      </w:pPr>
      <w:r w:rsidRPr="009E25F9">
        <w:rPr>
          <w:sz w:val="22"/>
          <w:szCs w:val="23"/>
        </w:rPr>
        <w:t>January</w:t>
      </w:r>
      <w:r w:rsidR="0077034E" w:rsidRPr="009E25F9">
        <w:rPr>
          <w:sz w:val="22"/>
          <w:szCs w:val="23"/>
        </w:rPr>
        <w:t xml:space="preserve"> </w:t>
      </w:r>
      <w:r w:rsidR="00550C74" w:rsidRPr="009E25F9">
        <w:rPr>
          <w:sz w:val="22"/>
          <w:szCs w:val="23"/>
        </w:rPr>
        <w:t>2</w:t>
      </w:r>
      <w:r w:rsidR="003A5264">
        <w:rPr>
          <w:sz w:val="22"/>
          <w:szCs w:val="23"/>
        </w:rPr>
        <w:t>5</w:t>
      </w:r>
      <w:r w:rsidR="000A756C" w:rsidRPr="009E25F9">
        <w:rPr>
          <w:sz w:val="22"/>
          <w:szCs w:val="23"/>
        </w:rPr>
        <w:t>, 202</w:t>
      </w:r>
      <w:r w:rsidR="002D3B9F" w:rsidRPr="009E25F9">
        <w:rPr>
          <w:sz w:val="22"/>
          <w:szCs w:val="23"/>
        </w:rPr>
        <w:t>1</w:t>
      </w:r>
    </w:p>
    <w:p w14:paraId="7FBE6780" w14:textId="58F6EFB6" w:rsidR="007070AB" w:rsidRPr="00B75AA7" w:rsidRDefault="003A5264" w:rsidP="00DC5083">
      <w:pPr>
        <w:spacing w:after="100" w:afterAutospacing="1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Helen Haines calls on government to support Mansfield Autism project</w:t>
      </w:r>
    </w:p>
    <w:p w14:paraId="4695A5C4" w14:textId="6D608D3A" w:rsidR="00C72442" w:rsidRDefault="00C72442" w:rsidP="00C72442">
      <w:pPr>
        <w:spacing w:after="100" w:afterAutospacing="1"/>
        <w:rPr>
          <w:sz w:val="22"/>
          <w:szCs w:val="23"/>
        </w:rPr>
      </w:pPr>
      <w:r w:rsidRPr="009E25F9">
        <w:rPr>
          <w:sz w:val="22"/>
          <w:szCs w:val="23"/>
        </w:rPr>
        <w:t>By HELEN HAINES MP</w:t>
      </w:r>
      <w:r w:rsidR="008B2170" w:rsidRPr="009E25F9">
        <w:rPr>
          <w:sz w:val="22"/>
          <w:szCs w:val="23"/>
        </w:rPr>
        <w:br/>
      </w:r>
      <w:r w:rsidRPr="009E25F9">
        <w:rPr>
          <w:sz w:val="22"/>
          <w:szCs w:val="23"/>
        </w:rPr>
        <w:t>Independent Federal Member for Indi</w:t>
      </w:r>
    </w:p>
    <w:p w14:paraId="2EFEB08F" w14:textId="77777777" w:rsidR="00E532C0" w:rsidRDefault="00E532C0" w:rsidP="00E532C0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en-AU"/>
        </w:rPr>
      </w:pP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In regional Victoria in the 1960s, few people knew what autism was. For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those living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with autism and their families there were even fewer services to support them.</w:t>
      </w:r>
    </w:p>
    <w:p w14:paraId="4903B6D5" w14:textId="1C8CEFEB" w:rsidR="00E532C0" w:rsidRDefault="00E532C0" w:rsidP="00E532C0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en-AU"/>
        </w:rPr>
      </w:pP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Mansfield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doctor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Joan Curtis was the mother of one such child</w:t>
      </w:r>
      <w:r w:rsidR="002A6B4A">
        <w:rPr>
          <w:rFonts w:eastAsia="Times New Roman" w:cstheme="minorHAnsi"/>
          <w:color w:val="000000"/>
          <w:sz w:val="22"/>
          <w:szCs w:val="22"/>
          <w:lang w:eastAsia="en-AU"/>
        </w:rPr>
        <w:t>, her son Jonathan,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and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searched for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support for </w:t>
      </w:r>
      <w:r w:rsidR="002A6B4A">
        <w:rPr>
          <w:rFonts w:eastAsia="Times New Roman" w:cstheme="minorHAnsi"/>
          <w:color w:val="000000"/>
          <w:sz w:val="22"/>
          <w:szCs w:val="22"/>
          <w:lang w:eastAsia="en-AU"/>
        </w:rPr>
        <w:t>him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. Se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eing none, in 1968 she established what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went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on to become Mansfield Autism Statewide Services</w:t>
      </w:r>
      <w:r w:rsid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(MASS)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>.</w:t>
      </w:r>
    </w:p>
    <w:p w14:paraId="089DCB72" w14:textId="77777777" w:rsidR="00E532C0" w:rsidRDefault="00E532C0" w:rsidP="00E532C0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en-AU"/>
        </w:rPr>
      </w:pPr>
      <w:r>
        <w:rPr>
          <w:rFonts w:eastAsia="Times New Roman" w:cstheme="minorHAnsi"/>
          <w:color w:val="000000"/>
          <w:sz w:val="22"/>
          <w:szCs w:val="22"/>
          <w:lang w:eastAsia="en-AU"/>
        </w:rPr>
        <w:t>Dr Curtis’s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philosophy was that the best teacher for the child is the parent and the family,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and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believed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 xml:space="preserve">that 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exercise, nature and healthy eating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were vital for children with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autism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>.</w:t>
      </w:r>
    </w:p>
    <w:p w14:paraId="7481A3D7" w14:textId="72E75BC6" w:rsidR="002A6B4A" w:rsidRDefault="00E532C0" w:rsidP="002A6B4A">
      <w:pPr>
        <w:spacing w:after="100" w:afterAutospacing="1"/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  <w:lang w:eastAsia="en-AU"/>
        </w:rPr>
        <w:t xml:space="preserve">Today, 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>with substantial clinical evidence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 xml:space="preserve"> to support her view, </w:t>
      </w:r>
      <w:r w:rsidR="002A6B4A">
        <w:rPr>
          <w:rFonts w:eastAsia="Times New Roman" w:cstheme="minorHAnsi"/>
          <w:color w:val="000000"/>
          <w:sz w:val="22"/>
          <w:szCs w:val="22"/>
          <w:lang w:eastAsia="en-AU"/>
        </w:rPr>
        <w:t>MASS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eastAsia="en-AU"/>
        </w:rPr>
        <w:t xml:space="preserve">provides </w:t>
      </w:r>
      <w:r w:rsidRPr="002A6B4A">
        <w:rPr>
          <w:rFonts w:eastAsia="Times New Roman" w:cstheme="minorHAnsi"/>
          <w:color w:val="000000"/>
          <w:sz w:val="22"/>
          <w:szCs w:val="22"/>
          <w:lang w:eastAsia="en-AU"/>
        </w:rPr>
        <w:t>person-centred, evidence-based holistic care</w:t>
      </w:r>
      <w:r w:rsidR="002A6B4A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for many Victorian families.</w:t>
      </w:r>
      <w:r w:rsidR="00AB340D">
        <w:rPr>
          <w:rFonts w:eastAsia="Times New Roman" w:cstheme="minorHAnsi"/>
          <w:color w:val="000000"/>
          <w:sz w:val="22"/>
          <w:szCs w:val="22"/>
          <w:lang w:eastAsia="en-AU"/>
        </w:rPr>
        <w:t xml:space="preserve"> </w:t>
      </w:r>
      <w:r w:rsidR="002A6B4A">
        <w:rPr>
          <w:rFonts w:cstheme="minorHAnsi"/>
          <w:sz w:val="22"/>
          <w:szCs w:val="22"/>
        </w:rPr>
        <w:t xml:space="preserve">But growing </w:t>
      </w:r>
      <w:r w:rsidR="002A6B4A" w:rsidRPr="00C554BC">
        <w:rPr>
          <w:rFonts w:cstheme="minorHAnsi"/>
          <w:sz w:val="22"/>
          <w:szCs w:val="22"/>
        </w:rPr>
        <w:t xml:space="preserve">demand for </w:t>
      </w:r>
      <w:r w:rsidR="00EA342B">
        <w:rPr>
          <w:rFonts w:cstheme="minorHAnsi"/>
          <w:sz w:val="22"/>
          <w:szCs w:val="22"/>
        </w:rPr>
        <w:t xml:space="preserve">MASS’ </w:t>
      </w:r>
      <w:r w:rsidR="002A6B4A">
        <w:rPr>
          <w:rFonts w:cstheme="minorHAnsi"/>
          <w:sz w:val="22"/>
          <w:szCs w:val="22"/>
        </w:rPr>
        <w:t>integrated</w:t>
      </w:r>
      <w:r w:rsidR="002A6B4A" w:rsidRPr="00C554BC">
        <w:rPr>
          <w:rFonts w:cstheme="minorHAnsi"/>
          <w:sz w:val="22"/>
          <w:szCs w:val="22"/>
        </w:rPr>
        <w:t xml:space="preserve"> care</w:t>
      </w:r>
      <w:r w:rsidR="002A6B4A">
        <w:rPr>
          <w:rFonts w:cstheme="minorHAnsi"/>
          <w:sz w:val="22"/>
          <w:szCs w:val="22"/>
        </w:rPr>
        <w:t xml:space="preserve"> that includes day and term placement</w:t>
      </w:r>
      <w:r w:rsidR="002A6B4A" w:rsidRPr="00C554BC">
        <w:rPr>
          <w:rFonts w:cstheme="minorHAnsi"/>
          <w:sz w:val="22"/>
          <w:szCs w:val="22"/>
        </w:rPr>
        <w:t>,</w:t>
      </w:r>
      <w:r w:rsidR="002A6B4A">
        <w:rPr>
          <w:rFonts w:cstheme="minorHAnsi"/>
          <w:sz w:val="22"/>
          <w:szCs w:val="22"/>
        </w:rPr>
        <w:t xml:space="preserve"> respite</w:t>
      </w:r>
      <w:r w:rsidR="002A6B4A" w:rsidRPr="00C554BC">
        <w:rPr>
          <w:rFonts w:cstheme="minorHAnsi"/>
          <w:sz w:val="22"/>
          <w:szCs w:val="22"/>
        </w:rPr>
        <w:t>, outreach</w:t>
      </w:r>
      <w:r w:rsidR="002A6B4A">
        <w:rPr>
          <w:rFonts w:cstheme="minorHAnsi"/>
          <w:sz w:val="22"/>
          <w:szCs w:val="22"/>
        </w:rPr>
        <w:t>,</w:t>
      </w:r>
      <w:r w:rsidR="00B271E3">
        <w:rPr>
          <w:rFonts w:cstheme="minorHAnsi"/>
          <w:sz w:val="22"/>
          <w:szCs w:val="22"/>
        </w:rPr>
        <w:t xml:space="preserve"> </w:t>
      </w:r>
      <w:r w:rsidR="002A6B4A" w:rsidRPr="00C554BC">
        <w:rPr>
          <w:rFonts w:cstheme="minorHAnsi"/>
          <w:sz w:val="22"/>
          <w:szCs w:val="22"/>
        </w:rPr>
        <w:t xml:space="preserve">job training </w:t>
      </w:r>
      <w:r w:rsidR="002A6B4A">
        <w:rPr>
          <w:rFonts w:cstheme="minorHAnsi"/>
          <w:sz w:val="22"/>
          <w:szCs w:val="22"/>
        </w:rPr>
        <w:t>and in-home support is pushing the limits of</w:t>
      </w:r>
      <w:r w:rsidR="002A6B4A" w:rsidRPr="00C554BC">
        <w:rPr>
          <w:rFonts w:cstheme="minorHAnsi"/>
          <w:sz w:val="22"/>
          <w:szCs w:val="22"/>
        </w:rPr>
        <w:t xml:space="preserve"> </w:t>
      </w:r>
      <w:r w:rsidR="002A6B4A">
        <w:rPr>
          <w:rFonts w:cstheme="minorHAnsi"/>
          <w:sz w:val="22"/>
          <w:szCs w:val="22"/>
        </w:rPr>
        <w:t>the organisation’s existing facilities at its Highett Street</w:t>
      </w:r>
      <w:r w:rsidR="002A6B4A" w:rsidRPr="009E25F9">
        <w:rPr>
          <w:rFonts w:cstheme="minorHAnsi"/>
          <w:sz w:val="22"/>
          <w:szCs w:val="22"/>
        </w:rPr>
        <w:t xml:space="preserve"> </w:t>
      </w:r>
      <w:r w:rsidR="002A6B4A">
        <w:rPr>
          <w:rFonts w:cstheme="minorHAnsi"/>
          <w:sz w:val="22"/>
          <w:szCs w:val="22"/>
        </w:rPr>
        <w:t>base. It’s the same for autism services across the country.</w:t>
      </w:r>
    </w:p>
    <w:p w14:paraId="3E1B3767" w14:textId="2C77662B" w:rsidR="002A6B4A" w:rsidRDefault="00E532C0" w:rsidP="001F5C1D">
      <w:pPr>
        <w:spacing w:after="100" w:afterAutospacing="1"/>
        <w:rPr>
          <w:sz w:val="22"/>
        </w:rPr>
      </w:pPr>
      <w:r>
        <w:rPr>
          <w:sz w:val="22"/>
        </w:rPr>
        <w:t xml:space="preserve">In May, last year, </w:t>
      </w:r>
      <w:r w:rsidR="002815FC">
        <w:rPr>
          <w:sz w:val="22"/>
        </w:rPr>
        <w:t xml:space="preserve">with the </w:t>
      </w:r>
      <w:r w:rsidR="001F5C1D">
        <w:rPr>
          <w:sz w:val="22"/>
        </w:rPr>
        <w:t xml:space="preserve">economic </w:t>
      </w:r>
      <w:r w:rsidR="002815FC">
        <w:rPr>
          <w:sz w:val="22"/>
        </w:rPr>
        <w:t>impact</w:t>
      </w:r>
      <w:r w:rsidR="0080502B">
        <w:rPr>
          <w:sz w:val="22"/>
        </w:rPr>
        <w:t>s</w:t>
      </w:r>
      <w:r w:rsidR="002815FC">
        <w:rPr>
          <w:sz w:val="22"/>
        </w:rPr>
        <w:t xml:space="preserve"> of</w:t>
      </w:r>
      <w:r w:rsidR="008C3441" w:rsidRPr="009E25F9">
        <w:rPr>
          <w:sz w:val="22"/>
        </w:rPr>
        <w:t xml:space="preserve"> </w:t>
      </w:r>
      <w:r w:rsidR="00425967" w:rsidRPr="009E25F9">
        <w:rPr>
          <w:sz w:val="22"/>
        </w:rPr>
        <w:t xml:space="preserve">2020’s horrific </w:t>
      </w:r>
      <w:r w:rsidR="008C3441" w:rsidRPr="009E25F9">
        <w:rPr>
          <w:sz w:val="22"/>
        </w:rPr>
        <w:t>summer</w:t>
      </w:r>
      <w:r w:rsidR="00425967" w:rsidRPr="009E25F9">
        <w:rPr>
          <w:sz w:val="22"/>
        </w:rPr>
        <w:t xml:space="preserve"> </w:t>
      </w:r>
      <w:r w:rsidR="008C3441" w:rsidRPr="009E25F9">
        <w:rPr>
          <w:sz w:val="22"/>
        </w:rPr>
        <w:t>bushfires and the first COVID lockdown</w:t>
      </w:r>
      <w:r w:rsidR="002815FC">
        <w:rPr>
          <w:sz w:val="22"/>
        </w:rPr>
        <w:t xml:space="preserve"> </w:t>
      </w:r>
      <w:r w:rsidR="00E92874">
        <w:rPr>
          <w:sz w:val="22"/>
        </w:rPr>
        <w:t>challenging all of us</w:t>
      </w:r>
      <w:r w:rsidR="00752B60">
        <w:rPr>
          <w:sz w:val="22"/>
        </w:rPr>
        <w:t>,</w:t>
      </w:r>
      <w:r w:rsidR="00425967" w:rsidRPr="009E25F9">
        <w:rPr>
          <w:sz w:val="22"/>
        </w:rPr>
        <w:t xml:space="preserve"> </w:t>
      </w:r>
      <w:r w:rsidR="00D15C7E">
        <w:rPr>
          <w:sz w:val="22"/>
        </w:rPr>
        <w:t>I was driving</w:t>
      </w:r>
      <w:r w:rsidR="008C3441" w:rsidRPr="009E25F9">
        <w:rPr>
          <w:sz w:val="22"/>
        </w:rPr>
        <w:t xml:space="preserve"> </w:t>
      </w:r>
      <w:r w:rsidR="009C471A">
        <w:rPr>
          <w:sz w:val="22"/>
        </w:rPr>
        <w:t xml:space="preserve">the </w:t>
      </w:r>
      <w:r w:rsidR="008C3441" w:rsidRPr="009E25F9">
        <w:rPr>
          <w:sz w:val="22"/>
        </w:rPr>
        <w:t xml:space="preserve">Mount Buller </w:t>
      </w:r>
      <w:r w:rsidR="00D15C7E">
        <w:rPr>
          <w:sz w:val="22"/>
        </w:rPr>
        <w:t xml:space="preserve">Road </w:t>
      </w:r>
      <w:r w:rsidR="009C471A">
        <w:rPr>
          <w:sz w:val="22"/>
        </w:rPr>
        <w:t>for</w:t>
      </w:r>
      <w:r w:rsidR="00D15C7E">
        <w:rPr>
          <w:sz w:val="22"/>
        </w:rPr>
        <w:t xml:space="preserve"> a</w:t>
      </w:r>
      <w:r w:rsidR="008C3441" w:rsidRPr="009E25F9">
        <w:rPr>
          <w:sz w:val="22"/>
        </w:rPr>
        <w:t xml:space="preserve"> </w:t>
      </w:r>
      <w:r w:rsidR="00D15C7E">
        <w:rPr>
          <w:sz w:val="22"/>
        </w:rPr>
        <w:t>meeting</w:t>
      </w:r>
      <w:r w:rsidR="008C3441" w:rsidRPr="009E25F9">
        <w:rPr>
          <w:sz w:val="22"/>
        </w:rPr>
        <w:t xml:space="preserve"> with </w:t>
      </w:r>
      <w:r w:rsidR="002A6B4A">
        <w:rPr>
          <w:sz w:val="22"/>
        </w:rPr>
        <w:t xml:space="preserve">MASS </w:t>
      </w:r>
      <w:r w:rsidR="00110FC9">
        <w:rPr>
          <w:sz w:val="22"/>
        </w:rPr>
        <w:t xml:space="preserve">director </w:t>
      </w:r>
      <w:r w:rsidR="008C3441" w:rsidRPr="009E25F9">
        <w:rPr>
          <w:sz w:val="22"/>
        </w:rPr>
        <w:t xml:space="preserve">Simone Reeves and </w:t>
      </w:r>
      <w:r w:rsidR="00110FC9">
        <w:rPr>
          <w:sz w:val="22"/>
        </w:rPr>
        <w:t xml:space="preserve">strategic </w:t>
      </w:r>
      <w:r>
        <w:rPr>
          <w:sz w:val="22"/>
        </w:rPr>
        <w:t xml:space="preserve">projects </w:t>
      </w:r>
      <w:r w:rsidR="00110FC9">
        <w:rPr>
          <w:sz w:val="22"/>
        </w:rPr>
        <w:t xml:space="preserve">adviser </w:t>
      </w:r>
      <w:r w:rsidR="008C3441" w:rsidRPr="009E25F9">
        <w:rPr>
          <w:sz w:val="22"/>
        </w:rPr>
        <w:t>Judy Dixon</w:t>
      </w:r>
      <w:r w:rsidR="00F05D75">
        <w:rPr>
          <w:sz w:val="22"/>
        </w:rPr>
        <w:t>.</w:t>
      </w:r>
    </w:p>
    <w:p w14:paraId="71B376E3" w14:textId="2A7C324F" w:rsidR="001F5C1D" w:rsidRPr="0056285B" w:rsidRDefault="00110FC9" w:rsidP="001F5C1D">
      <w:pPr>
        <w:spacing w:after="100" w:afterAutospacing="1"/>
        <w:rPr>
          <w:sz w:val="22"/>
        </w:rPr>
      </w:pPr>
      <w:r>
        <w:rPr>
          <w:sz w:val="22"/>
        </w:rPr>
        <w:t>I</w:t>
      </w:r>
      <w:r w:rsidRPr="009E25F9">
        <w:rPr>
          <w:sz w:val="22"/>
        </w:rPr>
        <w:t xml:space="preserve">n a green paddock on </w:t>
      </w:r>
      <w:r>
        <w:rPr>
          <w:sz w:val="22"/>
        </w:rPr>
        <w:t>a</w:t>
      </w:r>
      <w:r w:rsidRPr="009E25F9">
        <w:rPr>
          <w:sz w:val="22"/>
        </w:rPr>
        <w:t xml:space="preserve"> </w:t>
      </w:r>
      <w:r w:rsidR="00752B60">
        <w:rPr>
          <w:sz w:val="22"/>
        </w:rPr>
        <w:t>small farm</w:t>
      </w:r>
      <w:r>
        <w:rPr>
          <w:sz w:val="22"/>
        </w:rPr>
        <w:t xml:space="preserve"> </w:t>
      </w:r>
      <w:r w:rsidR="00BE0991">
        <w:rPr>
          <w:sz w:val="22"/>
        </w:rPr>
        <w:t>purchased</w:t>
      </w:r>
      <w:r>
        <w:rPr>
          <w:sz w:val="22"/>
        </w:rPr>
        <w:t xml:space="preserve"> a month earlier</w:t>
      </w:r>
      <w:r w:rsidRPr="009E25F9">
        <w:rPr>
          <w:sz w:val="22"/>
        </w:rPr>
        <w:t xml:space="preserve">, Simone and Judy </w:t>
      </w:r>
      <w:r w:rsidR="00A90401">
        <w:rPr>
          <w:sz w:val="22"/>
        </w:rPr>
        <w:t>set out for</w:t>
      </w:r>
      <w:r w:rsidRPr="009E25F9">
        <w:rPr>
          <w:sz w:val="22"/>
        </w:rPr>
        <w:t xml:space="preserve"> me </w:t>
      </w:r>
      <w:r w:rsidR="00B271E3">
        <w:rPr>
          <w:sz w:val="22"/>
        </w:rPr>
        <w:t xml:space="preserve">a </w:t>
      </w:r>
      <w:r w:rsidR="00A90401">
        <w:rPr>
          <w:sz w:val="22"/>
        </w:rPr>
        <w:t>dynamic vision for</w:t>
      </w:r>
      <w:r w:rsidR="00B271E3">
        <w:rPr>
          <w:sz w:val="22"/>
        </w:rPr>
        <w:t xml:space="preserve"> a project MASS named</w:t>
      </w:r>
      <w:r w:rsidR="00A90401">
        <w:rPr>
          <w:sz w:val="22"/>
        </w:rPr>
        <w:t xml:space="preserve"> </w:t>
      </w:r>
      <w:r w:rsidRPr="009E25F9">
        <w:rPr>
          <w:sz w:val="22"/>
        </w:rPr>
        <w:t>‘Operation Gamechanger’</w:t>
      </w:r>
      <w:r w:rsidR="006A62F6">
        <w:rPr>
          <w:sz w:val="22"/>
        </w:rPr>
        <w:t xml:space="preserve">. This </w:t>
      </w:r>
      <w:r w:rsidR="00167C28">
        <w:rPr>
          <w:sz w:val="22"/>
        </w:rPr>
        <w:t xml:space="preserve">critical </w:t>
      </w:r>
      <w:r w:rsidR="00D70153">
        <w:rPr>
          <w:sz w:val="22"/>
        </w:rPr>
        <w:t>next step</w:t>
      </w:r>
      <w:r w:rsidR="006A62F6">
        <w:rPr>
          <w:sz w:val="22"/>
        </w:rPr>
        <w:t xml:space="preserve"> is a</w:t>
      </w:r>
      <w:r w:rsidR="001F5C1D">
        <w:rPr>
          <w:sz w:val="22"/>
        </w:rPr>
        <w:t xml:space="preserve"> $30 million plan to develop a therapeutic care farm with</w:t>
      </w:r>
      <w:r w:rsidR="001F5C1D" w:rsidRPr="009E25F9">
        <w:rPr>
          <w:sz w:val="22"/>
        </w:rPr>
        <w:t xml:space="preserve"> </w:t>
      </w:r>
      <w:r w:rsidR="001F5C1D" w:rsidRPr="009E25F9">
        <w:rPr>
          <w:rFonts w:cstheme="minorHAnsi"/>
          <w:sz w:val="22"/>
          <w:szCs w:val="22"/>
        </w:rPr>
        <w:t>a new term school</w:t>
      </w:r>
      <w:r w:rsidR="00CD3654">
        <w:rPr>
          <w:rFonts w:cstheme="minorHAnsi"/>
          <w:sz w:val="22"/>
          <w:szCs w:val="22"/>
        </w:rPr>
        <w:t xml:space="preserve"> campus</w:t>
      </w:r>
      <w:r w:rsidR="001F5C1D" w:rsidRPr="009E25F9">
        <w:rPr>
          <w:rFonts w:cstheme="minorHAnsi"/>
          <w:sz w:val="22"/>
          <w:szCs w:val="22"/>
        </w:rPr>
        <w:t xml:space="preserve">, residential and </w:t>
      </w:r>
      <w:r w:rsidR="00CD3654">
        <w:rPr>
          <w:rFonts w:cstheme="minorHAnsi"/>
          <w:sz w:val="22"/>
          <w:szCs w:val="22"/>
        </w:rPr>
        <w:t>training</w:t>
      </w:r>
      <w:r w:rsidR="001F5C1D" w:rsidRPr="009E25F9">
        <w:rPr>
          <w:rFonts w:cstheme="minorHAnsi"/>
          <w:sz w:val="22"/>
          <w:szCs w:val="22"/>
        </w:rPr>
        <w:t xml:space="preserve"> </w:t>
      </w:r>
      <w:r w:rsidR="00CD3654">
        <w:rPr>
          <w:rFonts w:cstheme="minorHAnsi"/>
          <w:sz w:val="22"/>
          <w:szCs w:val="22"/>
        </w:rPr>
        <w:t>facilities</w:t>
      </w:r>
      <w:r w:rsidR="001F5C1D" w:rsidRPr="009E25F9">
        <w:rPr>
          <w:rFonts w:cstheme="minorHAnsi"/>
          <w:sz w:val="22"/>
          <w:szCs w:val="22"/>
        </w:rPr>
        <w:t>, equine therapy centre and recreation facilities</w:t>
      </w:r>
      <w:r w:rsidR="00CD3654">
        <w:rPr>
          <w:rFonts w:cstheme="minorHAnsi"/>
          <w:sz w:val="22"/>
          <w:szCs w:val="22"/>
        </w:rPr>
        <w:t xml:space="preserve">, including </w:t>
      </w:r>
      <w:r w:rsidR="002A6B4A">
        <w:rPr>
          <w:rFonts w:cstheme="minorHAnsi"/>
          <w:sz w:val="22"/>
          <w:szCs w:val="22"/>
        </w:rPr>
        <w:t xml:space="preserve">a </w:t>
      </w:r>
      <w:r w:rsidR="00CD3654">
        <w:rPr>
          <w:rFonts w:cstheme="minorHAnsi"/>
          <w:sz w:val="22"/>
          <w:szCs w:val="22"/>
        </w:rPr>
        <w:t>pool, walking tracks and hard court</w:t>
      </w:r>
      <w:r w:rsidR="002A6B4A">
        <w:rPr>
          <w:rFonts w:cstheme="minorHAnsi"/>
          <w:sz w:val="22"/>
          <w:szCs w:val="22"/>
        </w:rPr>
        <w:t xml:space="preserve"> to meet increasing need</w:t>
      </w:r>
      <w:r w:rsidR="001F5C1D">
        <w:rPr>
          <w:rFonts w:cstheme="minorHAnsi"/>
          <w:sz w:val="22"/>
          <w:szCs w:val="22"/>
        </w:rPr>
        <w:t>.</w:t>
      </w:r>
    </w:p>
    <w:p w14:paraId="2A9D59E4" w14:textId="77777777" w:rsidR="00C04630" w:rsidRPr="00BE0991" w:rsidRDefault="00BE0991" w:rsidP="00110FC9">
      <w:pPr>
        <w:spacing w:after="100" w:afterAutospacing="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</w:t>
      </w:r>
      <w:r w:rsidR="0080502B" w:rsidRPr="009E25F9">
        <w:rPr>
          <w:rFonts w:cstheme="minorHAnsi"/>
          <w:sz w:val="22"/>
          <w:szCs w:val="22"/>
        </w:rPr>
        <w:t xml:space="preserve">mproved awareness, recognition and diagnosis led </w:t>
      </w:r>
      <w:r w:rsidR="00EF11B2">
        <w:rPr>
          <w:rFonts w:cstheme="minorHAnsi"/>
          <w:sz w:val="22"/>
          <w:szCs w:val="22"/>
        </w:rPr>
        <w:t xml:space="preserve">in 2018 </w:t>
      </w:r>
      <w:r w:rsidR="00E92874">
        <w:rPr>
          <w:rFonts w:cstheme="minorHAnsi"/>
          <w:sz w:val="22"/>
          <w:szCs w:val="22"/>
        </w:rPr>
        <w:t xml:space="preserve">to </w:t>
      </w:r>
      <w:r w:rsidR="0080502B" w:rsidRPr="009E25F9">
        <w:rPr>
          <w:rFonts w:cstheme="minorHAnsi"/>
          <w:sz w:val="22"/>
          <w:szCs w:val="22"/>
        </w:rPr>
        <w:t xml:space="preserve">a revision of </w:t>
      </w:r>
      <w:r w:rsidR="0056285B">
        <w:rPr>
          <w:rFonts w:cstheme="minorHAnsi"/>
          <w:sz w:val="22"/>
          <w:szCs w:val="22"/>
        </w:rPr>
        <w:t>autism’s</w:t>
      </w:r>
      <w:r w:rsidR="0080502B" w:rsidRPr="009E25F9">
        <w:rPr>
          <w:rFonts w:cstheme="minorHAnsi"/>
          <w:sz w:val="22"/>
          <w:szCs w:val="22"/>
        </w:rPr>
        <w:t xml:space="preserve"> rate of prevalence among Australians – from one in 100 </w:t>
      </w:r>
      <w:r w:rsidR="00A90401">
        <w:rPr>
          <w:rFonts w:cstheme="minorHAnsi"/>
          <w:sz w:val="22"/>
          <w:szCs w:val="22"/>
        </w:rPr>
        <w:t xml:space="preserve">in 2014, </w:t>
      </w:r>
      <w:r w:rsidR="0080502B" w:rsidRPr="009E25F9">
        <w:rPr>
          <w:rFonts w:cstheme="minorHAnsi"/>
          <w:sz w:val="22"/>
          <w:szCs w:val="22"/>
        </w:rPr>
        <w:t xml:space="preserve">to one in 70. The </w:t>
      </w:r>
      <w:r w:rsidR="00E92874">
        <w:rPr>
          <w:rFonts w:cstheme="minorHAnsi"/>
          <w:sz w:val="22"/>
          <w:szCs w:val="22"/>
        </w:rPr>
        <w:t>roll-out</w:t>
      </w:r>
      <w:r w:rsidR="0080502B" w:rsidRPr="009E25F9">
        <w:rPr>
          <w:rFonts w:cstheme="minorHAnsi"/>
          <w:sz w:val="22"/>
          <w:szCs w:val="22"/>
        </w:rPr>
        <w:t xml:space="preserve"> of the National Disability Insurance Scheme</w:t>
      </w:r>
      <w:r w:rsidR="00E92874">
        <w:rPr>
          <w:rFonts w:cstheme="minorHAnsi"/>
          <w:sz w:val="22"/>
          <w:szCs w:val="22"/>
        </w:rPr>
        <w:t>,</w:t>
      </w:r>
      <w:r w:rsidR="0080502B" w:rsidRPr="009E25F9">
        <w:rPr>
          <w:rFonts w:cstheme="minorHAnsi"/>
          <w:sz w:val="22"/>
          <w:szCs w:val="22"/>
        </w:rPr>
        <w:t xml:space="preserve"> enabling people to</w:t>
      </w:r>
      <w:r w:rsidR="0080502B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choose the services that meet their needs</w:t>
      </w:r>
      <w:r w:rsidR="00A90401">
        <w:rPr>
          <w:rFonts w:cstheme="minorHAnsi"/>
          <w:color w:val="000000"/>
          <w:sz w:val="22"/>
          <w:szCs w:val="22"/>
          <w:shd w:val="clear" w:color="auto" w:fill="FFFFFF"/>
        </w:rPr>
        <w:t xml:space="preserve">, has also </w:t>
      </w:r>
      <w:r w:rsidR="0056285B">
        <w:rPr>
          <w:rFonts w:cstheme="minorHAnsi"/>
          <w:color w:val="000000"/>
          <w:sz w:val="22"/>
          <w:szCs w:val="22"/>
          <w:shd w:val="clear" w:color="auto" w:fill="FFFFFF"/>
        </w:rPr>
        <w:t>boosted</w:t>
      </w:r>
      <w:r w:rsidR="00A90401">
        <w:rPr>
          <w:rFonts w:cstheme="minorHAnsi"/>
          <w:color w:val="000000"/>
          <w:sz w:val="22"/>
          <w:szCs w:val="22"/>
          <w:shd w:val="clear" w:color="auto" w:fill="FFFFFF"/>
        </w:rPr>
        <w:t xml:space="preserve"> demand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7D2F857F" w14:textId="3D155B06" w:rsidR="003E4592" w:rsidRPr="0056285B" w:rsidRDefault="0056285B" w:rsidP="00110FC9">
      <w:pPr>
        <w:spacing w:after="100" w:afterAutospacing="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Simone and Judy showed</w:t>
      </w:r>
      <w:r w:rsidR="003E4592" w:rsidRPr="009E25F9">
        <w:rPr>
          <w:rFonts w:cstheme="minorHAnsi"/>
          <w:sz w:val="22"/>
          <w:szCs w:val="22"/>
        </w:rPr>
        <w:t xml:space="preserve"> me how </w:t>
      </w:r>
      <w:r w:rsidR="002A6B4A">
        <w:rPr>
          <w:rFonts w:cstheme="minorHAnsi"/>
          <w:sz w:val="22"/>
          <w:szCs w:val="22"/>
        </w:rPr>
        <w:t>‘Gamechanger’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would transform </w:t>
      </w:r>
      <w:r w:rsidR="00607278">
        <w:rPr>
          <w:rFonts w:cstheme="minorHAnsi"/>
          <w:color w:val="000000"/>
          <w:sz w:val="22"/>
          <w:szCs w:val="22"/>
          <w:shd w:val="clear" w:color="auto" w:fill="FFFFFF"/>
        </w:rPr>
        <w:t>the organisation’s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ability to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deliver </w:t>
      </w:r>
      <w:r w:rsidRPr="00C554BC">
        <w:rPr>
          <w:rFonts w:cstheme="minorHAnsi"/>
          <w:sz w:val="22"/>
          <w:szCs w:val="22"/>
        </w:rPr>
        <w:t xml:space="preserve">leading, early health and social intervention </w:t>
      </w:r>
      <w:r w:rsidR="00AB340D">
        <w:rPr>
          <w:rFonts w:cstheme="minorHAnsi"/>
          <w:sz w:val="22"/>
          <w:szCs w:val="22"/>
        </w:rPr>
        <w:t>and respond to these changes</w:t>
      </w:r>
      <w:r>
        <w:rPr>
          <w:rFonts w:cstheme="minorHAnsi"/>
          <w:sz w:val="22"/>
          <w:szCs w:val="22"/>
        </w:rPr>
        <w:t xml:space="preserve">. 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>They told me how children with autism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>often in the clinical range of anxiety, become calm and focused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 xml:space="preserve">in a farm setting when they engage 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>with animals</w:t>
      </w:r>
      <w:r w:rsidR="00AB340D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>or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work in 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>a</w:t>
      </w:r>
      <w:r w:rsidR="00B271E3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>vegetable garden.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 xml:space="preserve"> Reducing anxiety leads to improved learning.</w:t>
      </w:r>
    </w:p>
    <w:p w14:paraId="2321560B" w14:textId="66C1E540" w:rsidR="00A1204B" w:rsidRDefault="006A62F6" w:rsidP="00110FC9">
      <w:pPr>
        <w:spacing w:after="100" w:afterAutospacing="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‘</w:t>
      </w:r>
      <w:r w:rsidR="00607278">
        <w:rPr>
          <w:rFonts w:cstheme="minorHAnsi"/>
          <w:sz w:val="22"/>
          <w:szCs w:val="22"/>
        </w:rPr>
        <w:t xml:space="preserve">Gamechanger’ </w:t>
      </w:r>
      <w:r>
        <w:rPr>
          <w:rFonts w:cstheme="minorHAnsi"/>
          <w:sz w:val="22"/>
          <w:szCs w:val="22"/>
        </w:rPr>
        <w:t xml:space="preserve">will </w:t>
      </w:r>
      <w:r w:rsidR="00607278">
        <w:rPr>
          <w:rFonts w:cstheme="minorHAnsi"/>
          <w:sz w:val="22"/>
          <w:szCs w:val="22"/>
        </w:rPr>
        <w:t xml:space="preserve">enable </w:t>
      </w:r>
      <w:r w:rsidR="00AB340D">
        <w:rPr>
          <w:rFonts w:cstheme="minorHAnsi"/>
          <w:sz w:val="22"/>
          <w:szCs w:val="22"/>
        </w:rPr>
        <w:t>MASS</w:t>
      </w:r>
      <w:r w:rsidR="005536A4">
        <w:rPr>
          <w:rFonts w:cstheme="minorHAnsi"/>
          <w:sz w:val="22"/>
          <w:szCs w:val="22"/>
        </w:rPr>
        <w:t xml:space="preserve"> </w:t>
      </w:r>
      <w:r w:rsidR="00607278">
        <w:rPr>
          <w:rFonts w:cstheme="minorHAnsi"/>
          <w:sz w:val="22"/>
          <w:szCs w:val="22"/>
        </w:rPr>
        <w:t xml:space="preserve">to </w:t>
      </w:r>
      <w:r w:rsidR="0003516F">
        <w:rPr>
          <w:rFonts w:cstheme="minorHAnsi"/>
          <w:sz w:val="22"/>
          <w:szCs w:val="22"/>
        </w:rPr>
        <w:t>help</w:t>
      </w:r>
      <w:r w:rsidR="00110FC9">
        <w:rPr>
          <w:rFonts w:cstheme="minorHAnsi"/>
          <w:sz w:val="22"/>
          <w:szCs w:val="22"/>
        </w:rPr>
        <w:t xml:space="preserve"> 480 families, compared with 220 now, </w:t>
      </w:r>
      <w:r w:rsidR="005536A4">
        <w:rPr>
          <w:rFonts w:cstheme="minorHAnsi"/>
          <w:sz w:val="22"/>
          <w:szCs w:val="22"/>
        </w:rPr>
        <w:t xml:space="preserve">offer </w:t>
      </w:r>
      <w:r w:rsidR="00607278">
        <w:rPr>
          <w:rFonts w:cstheme="minorHAnsi"/>
          <w:sz w:val="22"/>
          <w:szCs w:val="22"/>
        </w:rPr>
        <w:t>more</w:t>
      </w:r>
      <w:r w:rsidR="00110FC9">
        <w:rPr>
          <w:rFonts w:cstheme="minorHAnsi"/>
          <w:sz w:val="22"/>
          <w:szCs w:val="22"/>
        </w:rPr>
        <w:t xml:space="preserve"> than 4000 respite nights per year, compared with 800</w:t>
      </w:r>
      <w:r w:rsidR="003E4592">
        <w:rPr>
          <w:rFonts w:cstheme="minorHAnsi"/>
          <w:sz w:val="22"/>
          <w:szCs w:val="22"/>
        </w:rPr>
        <w:t xml:space="preserve"> now</w:t>
      </w:r>
      <w:r w:rsidR="00110FC9">
        <w:rPr>
          <w:rFonts w:cstheme="minorHAnsi"/>
          <w:sz w:val="22"/>
          <w:szCs w:val="22"/>
        </w:rPr>
        <w:t xml:space="preserve">, and </w:t>
      </w:r>
      <w:r w:rsidR="0066044E">
        <w:rPr>
          <w:rFonts w:cstheme="minorHAnsi"/>
          <w:sz w:val="22"/>
          <w:szCs w:val="22"/>
        </w:rPr>
        <w:t xml:space="preserve">create 124 new </w:t>
      </w:r>
      <w:r w:rsidR="00EA342B">
        <w:rPr>
          <w:rFonts w:cstheme="minorHAnsi"/>
          <w:sz w:val="22"/>
          <w:szCs w:val="22"/>
        </w:rPr>
        <w:t>placements</w:t>
      </w:r>
      <w:r w:rsidR="003E4592">
        <w:rPr>
          <w:rFonts w:cstheme="minorHAnsi"/>
          <w:sz w:val="22"/>
          <w:szCs w:val="22"/>
        </w:rPr>
        <w:t xml:space="preserve"> in teaching, </w:t>
      </w:r>
      <w:r w:rsidR="003E4592">
        <w:rPr>
          <w:rFonts w:cstheme="minorHAnsi"/>
          <w:sz w:val="22"/>
          <w:szCs w:val="22"/>
        </w:rPr>
        <w:lastRenderedPageBreak/>
        <w:t xml:space="preserve">allied health and training. The total number of jobs would more than double to </w:t>
      </w:r>
      <w:r w:rsidR="00F51E16">
        <w:rPr>
          <w:rFonts w:cstheme="minorHAnsi"/>
          <w:sz w:val="22"/>
          <w:szCs w:val="22"/>
        </w:rPr>
        <w:t>250</w:t>
      </w:r>
      <w:r w:rsidR="00EA342B">
        <w:rPr>
          <w:rFonts w:cstheme="minorHAnsi"/>
          <w:sz w:val="22"/>
          <w:szCs w:val="22"/>
        </w:rPr>
        <w:t>, equivalent to 165 full time,</w:t>
      </w:r>
      <w:r>
        <w:rPr>
          <w:rFonts w:cstheme="minorHAnsi"/>
          <w:sz w:val="22"/>
          <w:szCs w:val="22"/>
        </w:rPr>
        <w:t xml:space="preserve"> </w:t>
      </w:r>
      <w:r w:rsidR="00F51E16">
        <w:rPr>
          <w:rFonts w:cstheme="minorHAnsi"/>
          <w:sz w:val="22"/>
          <w:szCs w:val="22"/>
        </w:rPr>
        <w:t>and</w:t>
      </w:r>
      <w:r w:rsidR="003E4592">
        <w:rPr>
          <w:rFonts w:cstheme="minorHAnsi"/>
          <w:sz w:val="22"/>
          <w:szCs w:val="22"/>
        </w:rPr>
        <w:t xml:space="preserve"> 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generate </w:t>
      </w:r>
      <w:r w:rsidR="00607278">
        <w:rPr>
          <w:rFonts w:cstheme="minorHAnsi"/>
          <w:color w:val="000000"/>
          <w:sz w:val="22"/>
          <w:szCs w:val="22"/>
          <w:shd w:val="clear" w:color="auto" w:fill="FFFFFF"/>
        </w:rPr>
        <w:t>at least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$54 million in </w:t>
      </w:r>
      <w:r w:rsidR="00EA342B">
        <w:rPr>
          <w:rFonts w:cstheme="minorHAnsi"/>
          <w:color w:val="000000"/>
          <w:sz w:val="22"/>
          <w:szCs w:val="22"/>
          <w:shd w:val="clear" w:color="auto" w:fill="FFFFFF"/>
        </w:rPr>
        <w:t>construction</w:t>
      </w:r>
      <w:r w:rsidR="003E4592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activity for Mansfield across the next four years</w:t>
      </w:r>
      <w:r w:rsidR="003E4592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607278">
        <w:rPr>
          <w:rFonts w:cstheme="minorHAnsi"/>
          <w:color w:val="000000"/>
          <w:sz w:val="22"/>
          <w:szCs w:val="22"/>
          <w:shd w:val="clear" w:color="auto" w:fill="FFFFFF"/>
        </w:rPr>
        <w:t xml:space="preserve">To put that in context, </w:t>
      </w:r>
      <w:r w:rsidR="003E4592">
        <w:rPr>
          <w:rFonts w:cstheme="minorHAnsi"/>
          <w:color w:val="000000"/>
          <w:sz w:val="22"/>
          <w:szCs w:val="22"/>
          <w:shd w:val="clear" w:color="auto" w:fill="FFFFFF"/>
        </w:rPr>
        <w:t>Mansfield Shire Council</w:t>
      </w:r>
      <w:r w:rsidR="00B75AA7">
        <w:rPr>
          <w:rFonts w:cstheme="minorHAnsi"/>
          <w:color w:val="000000"/>
          <w:sz w:val="22"/>
          <w:szCs w:val="22"/>
          <w:shd w:val="clear" w:color="auto" w:fill="FFFFFF"/>
        </w:rPr>
        <w:t xml:space="preserve"> currently</w:t>
      </w:r>
      <w:r w:rsidR="003E4592">
        <w:rPr>
          <w:rFonts w:cstheme="minorHAnsi"/>
          <w:color w:val="000000"/>
          <w:sz w:val="22"/>
          <w:szCs w:val="22"/>
          <w:shd w:val="clear" w:color="auto" w:fill="FFFFFF"/>
        </w:rPr>
        <w:t xml:space="preserve"> employs 104 people full-time.</w:t>
      </w:r>
    </w:p>
    <w:p w14:paraId="277D9345" w14:textId="74B1F795" w:rsidR="007A4986" w:rsidRPr="009E25F9" w:rsidRDefault="007A4986" w:rsidP="00C72442">
      <w:pPr>
        <w:spacing w:after="100" w:afterAutospacing="1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E25F9">
        <w:rPr>
          <w:rFonts w:cstheme="minorHAnsi"/>
          <w:color w:val="000000"/>
          <w:sz w:val="22"/>
          <w:szCs w:val="22"/>
          <w:shd w:val="clear" w:color="auto" w:fill="FFFFFF"/>
        </w:rPr>
        <w:t>Last</w:t>
      </w:r>
      <w:r w:rsidR="008761EB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September, I </w:t>
      </w:r>
      <w:r w:rsidR="00D101E0" w:rsidRPr="009E25F9">
        <w:rPr>
          <w:rFonts w:cstheme="minorHAnsi"/>
          <w:color w:val="000000"/>
          <w:sz w:val="22"/>
          <w:szCs w:val="22"/>
          <w:shd w:val="clear" w:color="auto" w:fill="FFFFFF"/>
        </w:rPr>
        <w:t>took</w:t>
      </w:r>
      <w:r w:rsidR="008761EB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 xml:space="preserve">the ‘Gamechanger’ </w:t>
      </w:r>
      <w:r w:rsidR="008761EB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proposal </w:t>
      </w:r>
      <w:r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for Budget </w:t>
      </w:r>
      <w:r w:rsidR="008761EB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support </w:t>
      </w:r>
      <w:r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to </w:t>
      </w:r>
      <w:r w:rsidR="00B271E3">
        <w:rPr>
          <w:rFonts w:cstheme="minorHAnsi"/>
          <w:color w:val="000000"/>
          <w:sz w:val="22"/>
          <w:szCs w:val="22"/>
          <w:shd w:val="clear" w:color="auto" w:fill="FFFFFF"/>
        </w:rPr>
        <w:t xml:space="preserve">then federal Minister for Education </w:t>
      </w:r>
      <w:r w:rsidRPr="009E25F9">
        <w:rPr>
          <w:rFonts w:cstheme="minorHAnsi"/>
          <w:color w:val="000000"/>
          <w:sz w:val="22"/>
          <w:szCs w:val="22"/>
          <w:shd w:val="clear" w:color="auto" w:fill="FFFFFF"/>
        </w:rPr>
        <w:t>Dan Tehan</w:t>
      </w:r>
      <w:r w:rsidR="00485FFF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 xml:space="preserve">who </w:t>
      </w:r>
      <w:r w:rsidR="00D101E0" w:rsidRPr="009E25F9">
        <w:rPr>
          <w:rFonts w:cstheme="minorHAnsi"/>
          <w:color w:val="000000"/>
          <w:sz w:val="22"/>
          <w:szCs w:val="22"/>
          <w:shd w:val="clear" w:color="auto" w:fill="FFFFFF"/>
        </w:rPr>
        <w:t>grew up in Mansfield</w:t>
      </w:r>
      <w:r w:rsidR="008761EB" w:rsidRPr="009E25F9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33124D">
        <w:rPr>
          <w:rFonts w:cstheme="minorHAnsi"/>
          <w:color w:val="000000"/>
          <w:sz w:val="22"/>
          <w:szCs w:val="22"/>
          <w:shd w:val="clear" w:color="auto" w:fill="FFFFFF"/>
        </w:rPr>
        <w:t>We now have a new Minister</w:t>
      </w:r>
      <w:r w:rsidR="005536A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33124D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>Alan Tudge</w:t>
      </w:r>
      <w:r w:rsidR="005536A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I will </w:t>
      </w:r>
      <w:r w:rsidR="0033124D">
        <w:rPr>
          <w:rFonts w:cstheme="minorHAnsi"/>
          <w:color w:val="000000"/>
          <w:sz w:val="22"/>
          <w:szCs w:val="22"/>
          <w:shd w:val="clear" w:color="auto" w:fill="FFFFFF"/>
        </w:rPr>
        <w:t xml:space="preserve">be knocking on 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 xml:space="preserve">his </w:t>
      </w:r>
      <w:r w:rsidR="0033124D">
        <w:rPr>
          <w:rFonts w:cstheme="minorHAnsi"/>
          <w:color w:val="000000"/>
          <w:sz w:val="22"/>
          <w:szCs w:val="22"/>
          <w:shd w:val="clear" w:color="auto" w:fill="FFFFFF"/>
        </w:rPr>
        <w:t xml:space="preserve">door when I return to Canberra next week to lay out the case for supporting </w:t>
      </w:r>
      <w:r w:rsidR="005536A4">
        <w:rPr>
          <w:rFonts w:cstheme="minorHAnsi"/>
          <w:color w:val="000000"/>
          <w:sz w:val="22"/>
          <w:szCs w:val="22"/>
          <w:shd w:val="clear" w:color="auto" w:fill="FFFFFF"/>
        </w:rPr>
        <w:t>the project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>.</w:t>
      </w:r>
      <w:r w:rsidR="00F51E16">
        <w:rPr>
          <w:rFonts w:cstheme="minorHAnsi"/>
          <w:color w:val="000000"/>
          <w:sz w:val="22"/>
          <w:szCs w:val="22"/>
          <w:shd w:val="clear" w:color="auto" w:fill="FFFFFF"/>
        </w:rPr>
        <w:t xml:space="preserve"> I will be asking Minister Tehan to lend his weight </w:t>
      </w:r>
      <w:r w:rsidR="006A62F6">
        <w:rPr>
          <w:rFonts w:cstheme="minorHAnsi"/>
          <w:color w:val="000000"/>
          <w:sz w:val="22"/>
          <w:szCs w:val="22"/>
          <w:shd w:val="clear" w:color="auto" w:fill="FFFFFF"/>
        </w:rPr>
        <w:t xml:space="preserve">to the submission </w:t>
      </w:r>
      <w:r w:rsidR="00F51E16">
        <w:rPr>
          <w:rFonts w:cstheme="minorHAnsi"/>
          <w:color w:val="000000"/>
          <w:sz w:val="22"/>
          <w:szCs w:val="22"/>
          <w:shd w:val="clear" w:color="auto" w:fill="FFFFFF"/>
        </w:rPr>
        <w:t>in Cabinet</w:t>
      </w:r>
      <w:r w:rsidR="005536A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F51E16">
        <w:rPr>
          <w:rFonts w:cstheme="minorHAnsi"/>
          <w:color w:val="000000"/>
          <w:sz w:val="22"/>
          <w:szCs w:val="22"/>
          <w:shd w:val="clear" w:color="auto" w:fill="FFFFFF"/>
        </w:rPr>
        <w:t xml:space="preserve"> too.</w:t>
      </w:r>
    </w:p>
    <w:p w14:paraId="4609C5E7" w14:textId="20EF8F39" w:rsidR="00C72442" w:rsidRPr="009E25F9" w:rsidRDefault="006507F3" w:rsidP="00C72442">
      <w:pPr>
        <w:spacing w:after="100" w:afterAutospacing="1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Mansfield led the nation in 1968. ‘Gamechanger ‘will extend  that bold  vision and establish a truly world class service.</w:t>
      </w:r>
      <w:r w:rsidRPr="006507F3">
        <w:rPr>
          <w:rFonts w:cstheme="minorHAnsi"/>
          <w:color w:val="000000"/>
          <w:sz w:val="22"/>
          <w:szCs w:val="22"/>
          <w:shd w:val="clear" w:color="auto" w:fill="FFFFFF"/>
        </w:rPr>
        <w:t xml:space="preserve"> Together with the community, I call on the federal government to come to the table and invest in this important project.</w:t>
      </w:r>
    </w:p>
    <w:p w14:paraId="7FFA17BD" w14:textId="77777777" w:rsidR="002D3B9F" w:rsidRPr="009E25F9" w:rsidRDefault="002D3B9F" w:rsidP="00DC5083">
      <w:pPr>
        <w:spacing w:after="100" w:afterAutospacing="1"/>
        <w:rPr>
          <w:sz w:val="22"/>
          <w:szCs w:val="23"/>
        </w:rPr>
      </w:pPr>
      <w:r w:rsidRPr="009E25F9">
        <w:rPr>
          <w:sz w:val="22"/>
          <w:szCs w:val="23"/>
        </w:rPr>
        <w:t>ENDS</w:t>
      </w:r>
    </w:p>
    <w:p w14:paraId="386DB249" w14:textId="77777777" w:rsidR="00485FFF" w:rsidRPr="0029521D" w:rsidRDefault="002D3B9F" w:rsidP="002D3B9F">
      <w:pPr>
        <w:spacing w:after="100" w:afterAutospacing="1"/>
        <w:rPr>
          <w:rFonts w:cstheme="minorHAnsi"/>
          <w:color w:val="2A313C"/>
          <w:sz w:val="22"/>
          <w:szCs w:val="22"/>
          <w:shd w:val="clear" w:color="auto" w:fill="FFFFFF"/>
        </w:rPr>
      </w:pPr>
      <w:r w:rsidRPr="009E25F9">
        <w:rPr>
          <w:rFonts w:cstheme="minorHAnsi"/>
          <w:color w:val="2A313C"/>
          <w:sz w:val="22"/>
          <w:szCs w:val="22"/>
          <w:shd w:val="clear" w:color="auto" w:fill="FFFFFF"/>
        </w:rPr>
        <w:t>Jamie Kronborg</w:t>
      </w:r>
      <w:r w:rsidRPr="009E25F9">
        <w:rPr>
          <w:rFonts w:cstheme="minorHAnsi"/>
          <w:color w:val="2A313C"/>
          <w:sz w:val="22"/>
          <w:szCs w:val="22"/>
          <w:shd w:val="clear" w:color="auto" w:fill="FFFFFF"/>
        </w:rPr>
        <w:br/>
        <w:t>Media and communications adviser</w:t>
      </w:r>
      <w:r w:rsidRPr="009E25F9">
        <w:rPr>
          <w:rFonts w:cstheme="minorHAnsi"/>
          <w:color w:val="2A313C"/>
          <w:sz w:val="22"/>
          <w:szCs w:val="22"/>
          <w:shd w:val="clear" w:color="auto" w:fill="FFFFFF"/>
        </w:rPr>
        <w:br/>
        <w:t>Office of Dr Helen Haines MP, Independent Federal Member for Indi</w:t>
      </w:r>
      <w:r w:rsidRPr="009E25F9">
        <w:rPr>
          <w:rFonts w:cstheme="minorHAnsi"/>
          <w:color w:val="2A313C"/>
          <w:sz w:val="22"/>
          <w:szCs w:val="22"/>
          <w:shd w:val="clear" w:color="auto" w:fill="FFFFFF"/>
        </w:rPr>
        <w:br/>
        <w:t>M 0409 912 967</w:t>
      </w:r>
      <w:r w:rsidRPr="009E25F9">
        <w:rPr>
          <w:rFonts w:cstheme="minorHAnsi"/>
          <w:color w:val="2A313C"/>
          <w:sz w:val="22"/>
          <w:szCs w:val="22"/>
          <w:shd w:val="clear" w:color="auto" w:fill="FFFFFF"/>
        </w:rPr>
        <w:br/>
        <w:t xml:space="preserve">E </w:t>
      </w:r>
      <w:hyperlink r:id="rId14" w:history="1">
        <w:r w:rsidR="00485FFF" w:rsidRPr="009E25F9">
          <w:rPr>
            <w:rStyle w:val="Hyperlink"/>
            <w:rFonts w:cstheme="minorHAnsi"/>
            <w:sz w:val="22"/>
            <w:szCs w:val="22"/>
            <w:shd w:val="clear" w:color="auto" w:fill="FFFFFF"/>
          </w:rPr>
          <w:t>jamie.kronborg@aph.gov.au</w:t>
        </w:r>
      </w:hyperlink>
    </w:p>
    <w:sectPr w:rsidR="00485FFF" w:rsidRPr="0029521D" w:rsidSect="0006406B">
      <w:headerReference w:type="default" r:id="rId15"/>
      <w:footerReference w:type="default" r:id="rId16"/>
      <w:pgSz w:w="11900" w:h="16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599A4" w14:textId="77777777" w:rsidR="00273857" w:rsidRDefault="00273857" w:rsidP="004A3BEE">
      <w:r>
        <w:separator/>
      </w:r>
    </w:p>
  </w:endnote>
  <w:endnote w:type="continuationSeparator" w:id="0">
    <w:p w14:paraId="5662FF2A" w14:textId="77777777" w:rsidR="00273857" w:rsidRDefault="00273857" w:rsidP="004A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3582224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28DBD86A" w14:textId="77777777" w:rsidR="00AD2AB6" w:rsidRPr="00AD2AB6" w:rsidRDefault="00A150EE">
        <w:pPr>
          <w:pStyle w:val="Footer"/>
          <w:jc w:val="right"/>
          <w:rPr>
            <w:sz w:val="16"/>
          </w:rPr>
        </w:pPr>
        <w:r>
          <w:rPr>
            <w:noProof/>
            <w:sz w:val="16"/>
          </w:rPr>
          <w:t>1</w:t>
        </w:r>
      </w:p>
    </w:sdtContent>
  </w:sdt>
  <w:p w14:paraId="150A2058" w14:textId="77777777" w:rsidR="00AD2AB6" w:rsidRDefault="00AD2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103BE" w14:textId="77777777" w:rsidR="00273857" w:rsidRDefault="00273857" w:rsidP="004A3BEE">
      <w:r>
        <w:separator/>
      </w:r>
    </w:p>
  </w:footnote>
  <w:footnote w:type="continuationSeparator" w:id="0">
    <w:p w14:paraId="00E0FC13" w14:textId="77777777" w:rsidR="00273857" w:rsidRDefault="00273857" w:rsidP="004A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485"/>
    </w:tblGrid>
    <w:tr w:rsidR="00B02158" w:rsidRPr="00B02158" w14:paraId="177FBB07" w14:textId="77777777" w:rsidTr="00B02158">
      <w:tc>
        <w:tcPr>
          <w:tcW w:w="4618" w:type="dxa"/>
        </w:tcPr>
        <w:p w14:paraId="62885D3B" w14:textId="77777777" w:rsidR="00B02158" w:rsidRPr="00B02158" w:rsidRDefault="00B66AE3" w:rsidP="00B132BB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19092334" wp14:editId="0E983AD7">
                <wp:extent cx="1666659" cy="80690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H brand captu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735" cy="817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dxa"/>
        </w:tcPr>
        <w:p w14:paraId="246D7DCC" w14:textId="77777777" w:rsidR="00B02158" w:rsidRPr="00B02158" w:rsidRDefault="00B66AE3" w:rsidP="00B02158">
          <w:pPr>
            <w:pStyle w:val="Header"/>
            <w:jc w:val="right"/>
          </w:pPr>
          <w:r w:rsidRPr="00B02158">
            <w:rPr>
              <w:noProof/>
              <w:lang w:eastAsia="en-AU"/>
            </w:rPr>
            <w:drawing>
              <wp:inline distT="0" distB="0" distL="0" distR="0" wp14:anchorId="0115FF62" wp14:editId="43F30BB2">
                <wp:extent cx="992634" cy="7658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tralian_Coat_of_Arm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117" cy="766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36ACB3" w14:textId="77777777" w:rsidR="004A3BEE" w:rsidRDefault="004A3BEE">
    <w:pPr>
      <w:pStyle w:val="Header"/>
    </w:pPr>
  </w:p>
  <w:p w14:paraId="3E8C087F" w14:textId="77777777" w:rsidR="004A3BEE" w:rsidRDefault="004A3BEE" w:rsidP="004A3BEE">
    <w:pPr>
      <w:pStyle w:val="Header"/>
      <w:pBdr>
        <w:top w:val="single" w:sz="4" w:space="1" w:color="E36C0A" w:themeColor="accent6" w:themeShade="BF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571"/>
    <w:multiLevelType w:val="hybridMultilevel"/>
    <w:tmpl w:val="DD68A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413F"/>
    <w:multiLevelType w:val="hybridMultilevel"/>
    <w:tmpl w:val="944E0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5BF"/>
    <w:multiLevelType w:val="hybridMultilevel"/>
    <w:tmpl w:val="6B34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C05"/>
    <w:multiLevelType w:val="hybridMultilevel"/>
    <w:tmpl w:val="3828AA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1E2B"/>
    <w:multiLevelType w:val="hybridMultilevel"/>
    <w:tmpl w:val="124A1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39BF"/>
    <w:multiLevelType w:val="hybridMultilevel"/>
    <w:tmpl w:val="35DED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7B40"/>
    <w:multiLevelType w:val="hybridMultilevel"/>
    <w:tmpl w:val="199483E2"/>
    <w:lvl w:ilvl="0" w:tplc="C37AA0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4083"/>
    <w:multiLevelType w:val="hybridMultilevel"/>
    <w:tmpl w:val="BD40D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1426"/>
    <w:multiLevelType w:val="hybridMultilevel"/>
    <w:tmpl w:val="C9F076A4"/>
    <w:lvl w:ilvl="0" w:tplc="209412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E3F4A"/>
    <w:multiLevelType w:val="multilevel"/>
    <w:tmpl w:val="7818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C6226"/>
    <w:multiLevelType w:val="hybridMultilevel"/>
    <w:tmpl w:val="2410E606"/>
    <w:lvl w:ilvl="0" w:tplc="1688C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46503"/>
    <w:multiLevelType w:val="hybridMultilevel"/>
    <w:tmpl w:val="C6788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11B0A"/>
    <w:multiLevelType w:val="hybridMultilevel"/>
    <w:tmpl w:val="F0AEDF1E"/>
    <w:lvl w:ilvl="0" w:tplc="9E128356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5F9B"/>
    <w:multiLevelType w:val="hybridMultilevel"/>
    <w:tmpl w:val="2A8CA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EE"/>
    <w:rsid w:val="00001F2A"/>
    <w:rsid w:val="00003635"/>
    <w:rsid w:val="000043EE"/>
    <w:rsid w:val="00013025"/>
    <w:rsid w:val="000158DA"/>
    <w:rsid w:val="000345C8"/>
    <w:rsid w:val="0003516F"/>
    <w:rsid w:val="0006406B"/>
    <w:rsid w:val="00091982"/>
    <w:rsid w:val="0009480E"/>
    <w:rsid w:val="000958C8"/>
    <w:rsid w:val="000A756C"/>
    <w:rsid w:val="000A7D7D"/>
    <w:rsid w:val="000B04CE"/>
    <w:rsid w:val="000B32BB"/>
    <w:rsid w:val="000D702C"/>
    <w:rsid w:val="000E2DBC"/>
    <w:rsid w:val="000E7E6E"/>
    <w:rsid w:val="000F4346"/>
    <w:rsid w:val="000F5762"/>
    <w:rsid w:val="001075E1"/>
    <w:rsid w:val="00110FC9"/>
    <w:rsid w:val="00122085"/>
    <w:rsid w:val="001358A8"/>
    <w:rsid w:val="00135A64"/>
    <w:rsid w:val="00135A86"/>
    <w:rsid w:val="00144E45"/>
    <w:rsid w:val="00155E18"/>
    <w:rsid w:val="001615B6"/>
    <w:rsid w:val="00167C28"/>
    <w:rsid w:val="0017102C"/>
    <w:rsid w:val="00180811"/>
    <w:rsid w:val="00184A74"/>
    <w:rsid w:val="001901D6"/>
    <w:rsid w:val="001938A5"/>
    <w:rsid w:val="001A6367"/>
    <w:rsid w:val="001B5F66"/>
    <w:rsid w:val="001C0727"/>
    <w:rsid w:val="001C49FC"/>
    <w:rsid w:val="001C738B"/>
    <w:rsid w:val="001E120D"/>
    <w:rsid w:val="001F1077"/>
    <w:rsid w:val="001F5C1D"/>
    <w:rsid w:val="00206F3D"/>
    <w:rsid w:val="00210EEE"/>
    <w:rsid w:val="00215C32"/>
    <w:rsid w:val="002176D6"/>
    <w:rsid w:val="00221B50"/>
    <w:rsid w:val="00243828"/>
    <w:rsid w:val="00264CEC"/>
    <w:rsid w:val="00273857"/>
    <w:rsid w:val="00273B1A"/>
    <w:rsid w:val="002815FC"/>
    <w:rsid w:val="002913A6"/>
    <w:rsid w:val="00294A44"/>
    <w:rsid w:val="002A4020"/>
    <w:rsid w:val="002A6B4A"/>
    <w:rsid w:val="002D3B9F"/>
    <w:rsid w:val="002D57A4"/>
    <w:rsid w:val="002D7950"/>
    <w:rsid w:val="003008E7"/>
    <w:rsid w:val="00306C62"/>
    <w:rsid w:val="0033124D"/>
    <w:rsid w:val="00365A62"/>
    <w:rsid w:val="003702DE"/>
    <w:rsid w:val="003778BB"/>
    <w:rsid w:val="0038580B"/>
    <w:rsid w:val="00395BA1"/>
    <w:rsid w:val="0039783F"/>
    <w:rsid w:val="003A5264"/>
    <w:rsid w:val="003A5CBA"/>
    <w:rsid w:val="003C1B12"/>
    <w:rsid w:val="003C4712"/>
    <w:rsid w:val="003E4592"/>
    <w:rsid w:val="003E7AA4"/>
    <w:rsid w:val="00412CBE"/>
    <w:rsid w:val="004146BC"/>
    <w:rsid w:val="00425967"/>
    <w:rsid w:val="004320DA"/>
    <w:rsid w:val="004360EF"/>
    <w:rsid w:val="00437C0A"/>
    <w:rsid w:val="00445969"/>
    <w:rsid w:val="0045573E"/>
    <w:rsid w:val="00457657"/>
    <w:rsid w:val="004620ED"/>
    <w:rsid w:val="00470E41"/>
    <w:rsid w:val="00474CC5"/>
    <w:rsid w:val="00482762"/>
    <w:rsid w:val="00485FFF"/>
    <w:rsid w:val="004A3BEE"/>
    <w:rsid w:val="004A3DAE"/>
    <w:rsid w:val="004A48F2"/>
    <w:rsid w:val="004B125A"/>
    <w:rsid w:val="004B2545"/>
    <w:rsid w:val="004B64AB"/>
    <w:rsid w:val="004D0104"/>
    <w:rsid w:val="004D4A81"/>
    <w:rsid w:val="004E05B3"/>
    <w:rsid w:val="004F0CE9"/>
    <w:rsid w:val="005221E5"/>
    <w:rsid w:val="0053324F"/>
    <w:rsid w:val="0053738D"/>
    <w:rsid w:val="00544C44"/>
    <w:rsid w:val="005468DA"/>
    <w:rsid w:val="00550C74"/>
    <w:rsid w:val="00553304"/>
    <w:rsid w:val="005536A4"/>
    <w:rsid w:val="005568BB"/>
    <w:rsid w:val="0056285B"/>
    <w:rsid w:val="0057291C"/>
    <w:rsid w:val="00575F39"/>
    <w:rsid w:val="00584C0F"/>
    <w:rsid w:val="00592A15"/>
    <w:rsid w:val="0059363C"/>
    <w:rsid w:val="005977AB"/>
    <w:rsid w:val="005C019F"/>
    <w:rsid w:val="005C4CDD"/>
    <w:rsid w:val="005C6EA5"/>
    <w:rsid w:val="005D2677"/>
    <w:rsid w:val="005F7991"/>
    <w:rsid w:val="00607278"/>
    <w:rsid w:val="00607E5E"/>
    <w:rsid w:val="00610880"/>
    <w:rsid w:val="00621F88"/>
    <w:rsid w:val="00625F1B"/>
    <w:rsid w:val="0063068D"/>
    <w:rsid w:val="0063151B"/>
    <w:rsid w:val="00632E80"/>
    <w:rsid w:val="00635FF5"/>
    <w:rsid w:val="006507F3"/>
    <w:rsid w:val="00655BF4"/>
    <w:rsid w:val="0066044E"/>
    <w:rsid w:val="006604A2"/>
    <w:rsid w:val="00661258"/>
    <w:rsid w:val="00665B38"/>
    <w:rsid w:val="00666317"/>
    <w:rsid w:val="006741D4"/>
    <w:rsid w:val="006859D7"/>
    <w:rsid w:val="006A11E9"/>
    <w:rsid w:val="006A62F6"/>
    <w:rsid w:val="006C6596"/>
    <w:rsid w:val="006D0B1C"/>
    <w:rsid w:val="006E51A4"/>
    <w:rsid w:val="006F12F9"/>
    <w:rsid w:val="006F78BD"/>
    <w:rsid w:val="007070AB"/>
    <w:rsid w:val="0070712E"/>
    <w:rsid w:val="0071047B"/>
    <w:rsid w:val="007214B1"/>
    <w:rsid w:val="0072222C"/>
    <w:rsid w:val="00727C24"/>
    <w:rsid w:val="007416EA"/>
    <w:rsid w:val="007423AF"/>
    <w:rsid w:val="007453B5"/>
    <w:rsid w:val="00752621"/>
    <w:rsid w:val="00752B60"/>
    <w:rsid w:val="00756E1C"/>
    <w:rsid w:val="00757C11"/>
    <w:rsid w:val="007608B2"/>
    <w:rsid w:val="0077034E"/>
    <w:rsid w:val="00773B65"/>
    <w:rsid w:val="00781C70"/>
    <w:rsid w:val="00786EAD"/>
    <w:rsid w:val="0079658E"/>
    <w:rsid w:val="007A48F6"/>
    <w:rsid w:val="007A4986"/>
    <w:rsid w:val="007B39B4"/>
    <w:rsid w:val="007C0A11"/>
    <w:rsid w:val="007C52A4"/>
    <w:rsid w:val="007D4DC5"/>
    <w:rsid w:val="007E5474"/>
    <w:rsid w:val="00800882"/>
    <w:rsid w:val="0080502B"/>
    <w:rsid w:val="0080516E"/>
    <w:rsid w:val="00837289"/>
    <w:rsid w:val="008375AD"/>
    <w:rsid w:val="00837895"/>
    <w:rsid w:val="0084078A"/>
    <w:rsid w:val="00847D73"/>
    <w:rsid w:val="008753F2"/>
    <w:rsid w:val="008761EB"/>
    <w:rsid w:val="00883C30"/>
    <w:rsid w:val="00891F76"/>
    <w:rsid w:val="00892F87"/>
    <w:rsid w:val="00895CE2"/>
    <w:rsid w:val="008B2170"/>
    <w:rsid w:val="008C3441"/>
    <w:rsid w:val="008C39C9"/>
    <w:rsid w:val="008D7B97"/>
    <w:rsid w:val="008E4F99"/>
    <w:rsid w:val="008E63E4"/>
    <w:rsid w:val="00901DB9"/>
    <w:rsid w:val="00917901"/>
    <w:rsid w:val="0092675D"/>
    <w:rsid w:val="009359B0"/>
    <w:rsid w:val="009459CD"/>
    <w:rsid w:val="00946B07"/>
    <w:rsid w:val="00951015"/>
    <w:rsid w:val="00961322"/>
    <w:rsid w:val="009800F7"/>
    <w:rsid w:val="00990D3E"/>
    <w:rsid w:val="009910B6"/>
    <w:rsid w:val="009923F7"/>
    <w:rsid w:val="00996C68"/>
    <w:rsid w:val="009C471A"/>
    <w:rsid w:val="009D3EB9"/>
    <w:rsid w:val="009E25F9"/>
    <w:rsid w:val="009F5ED3"/>
    <w:rsid w:val="00A07240"/>
    <w:rsid w:val="00A1204B"/>
    <w:rsid w:val="00A150EE"/>
    <w:rsid w:val="00A168F0"/>
    <w:rsid w:val="00A21F3F"/>
    <w:rsid w:val="00A22FAC"/>
    <w:rsid w:val="00A37569"/>
    <w:rsid w:val="00A42447"/>
    <w:rsid w:val="00A46C7A"/>
    <w:rsid w:val="00A75FE3"/>
    <w:rsid w:val="00A90401"/>
    <w:rsid w:val="00AA40E5"/>
    <w:rsid w:val="00AA5D20"/>
    <w:rsid w:val="00AB340D"/>
    <w:rsid w:val="00AB59E2"/>
    <w:rsid w:val="00AB5FAE"/>
    <w:rsid w:val="00AC2D1D"/>
    <w:rsid w:val="00AD2AB6"/>
    <w:rsid w:val="00AD5211"/>
    <w:rsid w:val="00AE7500"/>
    <w:rsid w:val="00AE7595"/>
    <w:rsid w:val="00AF3A83"/>
    <w:rsid w:val="00AF614C"/>
    <w:rsid w:val="00AF6D87"/>
    <w:rsid w:val="00B02158"/>
    <w:rsid w:val="00B030E6"/>
    <w:rsid w:val="00B271E3"/>
    <w:rsid w:val="00B45B81"/>
    <w:rsid w:val="00B47CB6"/>
    <w:rsid w:val="00B50678"/>
    <w:rsid w:val="00B65409"/>
    <w:rsid w:val="00B66AE3"/>
    <w:rsid w:val="00B75AA7"/>
    <w:rsid w:val="00B76907"/>
    <w:rsid w:val="00B81FD0"/>
    <w:rsid w:val="00B822C0"/>
    <w:rsid w:val="00B96FC3"/>
    <w:rsid w:val="00BB3F59"/>
    <w:rsid w:val="00BB6337"/>
    <w:rsid w:val="00BC1A51"/>
    <w:rsid w:val="00BC72FC"/>
    <w:rsid w:val="00BE0991"/>
    <w:rsid w:val="00BE4868"/>
    <w:rsid w:val="00C000E4"/>
    <w:rsid w:val="00C0455C"/>
    <w:rsid w:val="00C04630"/>
    <w:rsid w:val="00C05AFD"/>
    <w:rsid w:val="00C065A2"/>
    <w:rsid w:val="00C0797F"/>
    <w:rsid w:val="00C36D34"/>
    <w:rsid w:val="00C53549"/>
    <w:rsid w:val="00C554BC"/>
    <w:rsid w:val="00C56E92"/>
    <w:rsid w:val="00C6101F"/>
    <w:rsid w:val="00C72442"/>
    <w:rsid w:val="00C75827"/>
    <w:rsid w:val="00C76EB6"/>
    <w:rsid w:val="00CB32B9"/>
    <w:rsid w:val="00CC1AD3"/>
    <w:rsid w:val="00CC4DF4"/>
    <w:rsid w:val="00CD3654"/>
    <w:rsid w:val="00CF1253"/>
    <w:rsid w:val="00CF4066"/>
    <w:rsid w:val="00CF47C6"/>
    <w:rsid w:val="00D060E0"/>
    <w:rsid w:val="00D101E0"/>
    <w:rsid w:val="00D15C7E"/>
    <w:rsid w:val="00D17967"/>
    <w:rsid w:val="00D24AAC"/>
    <w:rsid w:val="00D26843"/>
    <w:rsid w:val="00D4784A"/>
    <w:rsid w:val="00D70153"/>
    <w:rsid w:val="00D74AD0"/>
    <w:rsid w:val="00D80968"/>
    <w:rsid w:val="00D823FB"/>
    <w:rsid w:val="00D83D2A"/>
    <w:rsid w:val="00DA683E"/>
    <w:rsid w:val="00DC4C03"/>
    <w:rsid w:val="00DC5083"/>
    <w:rsid w:val="00DC5F25"/>
    <w:rsid w:val="00DD595B"/>
    <w:rsid w:val="00DD5D0B"/>
    <w:rsid w:val="00DE1AA4"/>
    <w:rsid w:val="00DE2825"/>
    <w:rsid w:val="00DF34B0"/>
    <w:rsid w:val="00E028B0"/>
    <w:rsid w:val="00E15E01"/>
    <w:rsid w:val="00E20512"/>
    <w:rsid w:val="00E3783B"/>
    <w:rsid w:val="00E42B50"/>
    <w:rsid w:val="00E45DF5"/>
    <w:rsid w:val="00E532C0"/>
    <w:rsid w:val="00E61220"/>
    <w:rsid w:val="00E64172"/>
    <w:rsid w:val="00E65707"/>
    <w:rsid w:val="00E8671D"/>
    <w:rsid w:val="00E90A07"/>
    <w:rsid w:val="00E92874"/>
    <w:rsid w:val="00EA2B41"/>
    <w:rsid w:val="00EA342B"/>
    <w:rsid w:val="00EA57D5"/>
    <w:rsid w:val="00EA7726"/>
    <w:rsid w:val="00EC1641"/>
    <w:rsid w:val="00EC5D6B"/>
    <w:rsid w:val="00ED5770"/>
    <w:rsid w:val="00EE6096"/>
    <w:rsid w:val="00EE636B"/>
    <w:rsid w:val="00EF11B2"/>
    <w:rsid w:val="00EF5BB4"/>
    <w:rsid w:val="00F00841"/>
    <w:rsid w:val="00F00E69"/>
    <w:rsid w:val="00F05D75"/>
    <w:rsid w:val="00F06914"/>
    <w:rsid w:val="00F06DE6"/>
    <w:rsid w:val="00F10086"/>
    <w:rsid w:val="00F1289A"/>
    <w:rsid w:val="00F13DE9"/>
    <w:rsid w:val="00F20784"/>
    <w:rsid w:val="00F26913"/>
    <w:rsid w:val="00F340D7"/>
    <w:rsid w:val="00F40757"/>
    <w:rsid w:val="00F51E16"/>
    <w:rsid w:val="00F62E71"/>
    <w:rsid w:val="00F83EB9"/>
    <w:rsid w:val="00F85849"/>
    <w:rsid w:val="00FB307F"/>
    <w:rsid w:val="00FF0726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AE2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E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B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A3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BE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E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1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40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F614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5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FAE"/>
    <w:rPr>
      <w:b/>
      <w:bCs/>
      <w:sz w:val="20"/>
      <w:szCs w:val="20"/>
    </w:rPr>
  </w:style>
  <w:style w:type="character" w:customStyle="1" w:styleId="bumpedfont15">
    <w:name w:val="bumpedfont15"/>
    <w:basedOn w:val="DefaultParagraphFont"/>
    <w:rsid w:val="00F13DE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70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1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29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8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2021FG-108-10139</_dlc_DocId>
    <_dlc_DocIdUrl xmlns="0f563589-9cf9-4143-b1eb-fb0534803d38">
      <Url>http://tweb/sites/fg/bpd/_layouts/15/DocIdRedir.aspx?ID=2021FG-108-10139</Url>
      <Description>2021FG-108-10139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42A57980-4653-4499-8584-6FF3BD032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CBBEA-EF89-4609-8BB3-2365C1D40E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143708-BD19-4C40-B1B0-29920724C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1EE1D-6550-4C8A-A785-383B2D8ADA91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869593C-E9ED-443D-9948-6DB56BAC6E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8C410B-D3B0-4E7E-8431-08DB638FC8D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5D431679-7735-4BCD-87B9-9A16A5F51D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3204</Characters>
  <Application>Microsoft Office Word</Application>
  <DocSecurity>0</DocSecurity>
  <Lines>52</Lines>
  <Paragraphs>17</Paragraphs>
  <ScaleCrop>false</ScaleCrop>
  <Manager/>
  <Company/>
  <LinksUpToDate>false</LinksUpToDate>
  <CharactersWithSpaces>3814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Mansfield Autism Statewide Services - Supporting Document 1 - 2021-22 Pre-Budget Submissions</dc:title>
  <dc:subject/>
  <dc:creator/>
  <cp:keywords/>
  <dc:description/>
  <cp:lastModifiedBy/>
  <cp:revision>1</cp:revision>
  <dcterms:created xsi:type="dcterms:W3CDTF">2021-05-06T00:45:00Z</dcterms:created>
  <dcterms:modified xsi:type="dcterms:W3CDTF">2021-05-06T00:45:00Z</dcterms:modified>
  <cp:category/>
  <dc:language>English</dc:language>
</cp:coreProperties>
</file>