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1CA76" w14:textId="77777777" w:rsidR="008726A9" w:rsidRDefault="00DF59B0">
      <w:pPr>
        <w:rPr>
          <w:lang w:val="en-AU"/>
        </w:rPr>
      </w:pPr>
      <w:r>
        <w:rPr>
          <w:lang w:val="en-AU"/>
        </w:rPr>
        <w:t>EV policy.</w:t>
      </w:r>
    </w:p>
    <w:p w14:paraId="6B50E8D5" w14:textId="77777777" w:rsidR="00DF59B0" w:rsidRDefault="00DF59B0">
      <w:pPr>
        <w:rPr>
          <w:lang w:val="en-AU"/>
        </w:rPr>
      </w:pPr>
      <w:r>
        <w:rPr>
          <w:lang w:val="en-AU"/>
        </w:rPr>
        <w:t xml:space="preserve"> We need and EV policy that encourages their use.</w:t>
      </w:r>
    </w:p>
    <w:p w14:paraId="1A0116A9" w14:textId="77777777" w:rsidR="00DF59B0" w:rsidRDefault="00DF59B0">
      <w:pPr>
        <w:rPr>
          <w:lang w:val="en-AU"/>
        </w:rPr>
      </w:pPr>
      <w:r>
        <w:rPr>
          <w:lang w:val="en-AU"/>
        </w:rPr>
        <w:t>1: Remove the luxury Car tax from all EVs</w:t>
      </w:r>
    </w:p>
    <w:p w14:paraId="36CF1ECC" w14:textId="77777777" w:rsidR="00DF59B0" w:rsidRDefault="00DF59B0">
      <w:pPr>
        <w:rPr>
          <w:lang w:val="en-AU"/>
        </w:rPr>
      </w:pPr>
      <w:r>
        <w:rPr>
          <w:lang w:val="en-AU"/>
        </w:rPr>
        <w:t>2: Provide a financial incentive such as they do in UK and USA to assist people to get into EVs.</w:t>
      </w:r>
    </w:p>
    <w:p w14:paraId="42DD43F0" w14:textId="77777777" w:rsidR="00DF59B0" w:rsidRDefault="00DF59B0">
      <w:pPr>
        <w:rPr>
          <w:lang w:val="en-AU"/>
        </w:rPr>
      </w:pPr>
      <w:r>
        <w:rPr>
          <w:lang w:val="en-AU"/>
        </w:rPr>
        <w:t>Electric vehicles can reduce our transport carbon footprint enormously. For example the Rivian dual cab ute has a 640km range with a 180kw battery. A little bit smaller than a Ford F150. Self-drive and a full 4x4. It should be in Australia by 2022 in RH drive form. The 33% luxury car tax would kill it. It starts at $69,000 US.</w:t>
      </w:r>
    </w:p>
    <w:p w14:paraId="3D842122" w14:textId="77777777" w:rsidR="00DF59B0" w:rsidRPr="00DF59B0" w:rsidRDefault="00DF59B0">
      <w:pPr>
        <w:rPr>
          <w:lang w:val="en-AU"/>
        </w:rPr>
      </w:pPr>
      <w:r>
        <w:rPr>
          <w:lang w:val="en-AU"/>
        </w:rPr>
        <w:t>Please do more on this as Australia really needs a proper EV policy.</w:t>
      </w:r>
    </w:p>
    <w:sectPr w:rsidR="00DF59B0" w:rsidRPr="00DF5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9B0"/>
    <w:rsid w:val="00003F3D"/>
    <w:rsid w:val="001F2FED"/>
    <w:rsid w:val="00415BB4"/>
    <w:rsid w:val="008726A9"/>
    <w:rsid w:val="00D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FA9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SharedContentType xmlns="Microsoft.SharePoint.Taxonomy.ContentTypeSync" SourceId="bb330c83-4366-417f-afba-a14519698ff5" ContentTypeId="0x010100E726210826AA43828690450C811EB923009CA11FFD1E014DF4B1FA162D0F61129800536EFC5E36A043E99FB960C1AA37427A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58EB9BF65DAD8C42B8B4A94A1D11A674" ma:contentTypeVersion="37663" ma:contentTypeDescription=" " ma:contentTypeScope="" ma:versionID="41decff55eb9e7010e1acf28c2ae8911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917efd5f203f4d53a891ba4a2dd250dc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RoutingTargetPath"/>
                <xsd:element ref="ns1:RoutingTargetFold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RoutingTargetPath" ma:index="18" ma:displayName="Target Path" ma:description="" ma:internalName="RoutingTargetPath">
      <xsd:simpleType>
        <xsd:restriction base="dms:Text">
          <xsd:maxLength value="255"/>
        </xsd:restriction>
      </xsd:simpleType>
    </xsd:element>
    <xsd:element name="RoutingTargetFolder" ma:index="19" ma:displayName="Target Folder" ma:internalName="RoutingTarget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7;#TSY RA-8730 - Retain as national archives|77f958b9-774b-411f-8853-551bb899336c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TargetPath xmlns="http://schemas.microsoft.com/sharepoint/v3">N/A</RoutingTargetPath>
    <IconOverlay xmlns="http://schemas.microsoft.com/sharepoint/v4" xsi:nil="true"/>
    <RoutingTargetFolder xmlns="http://schemas.microsoft.com/sharepoint/v3">N/A</RoutingTargetFolder>
    <TaxCatchAll xmlns="0f563589-9cf9-4143-b1eb-fb0534803d38">
      <Value>7</Value>
    </TaxCatchAll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RA-8730 - Retain as national archives</TermName>
          <TermId xmlns="http://schemas.microsoft.com/office/infopath/2007/PartnerControls">77f958b9-774b-411f-8853-551bb899336c</TermId>
        </TermInfo>
      </Terms>
    </lb508a4dc5e84436a0fe496b536466aa>
    <_dlc_DocId xmlns="0f563589-9cf9-4143-b1eb-fb0534803d38">2021FG-108-10274</_dlc_DocId>
    <_dlc_DocIdUrl xmlns="0f563589-9cf9-4143-b1eb-fb0534803d38">
      <Url>http://tweb/sites/fg/bpd/_layouts/15/DocIdRedir.aspx?ID=2021FG-108-10274</Url>
      <Description>2021FG-108-10274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BBDEDB80-B4AE-4264-AD39-1622A9FEE9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DBC1B37-A115-4716-ADC4-6001BD05D08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AC7B50D-6A1B-4DFE-813F-B54CB767A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532715-9782-4826-9301-BD07FF1ADE17}">
  <ds:schemaRefs>
    <ds:schemaRef ds:uri="http://schemas.microsoft.com/office/2006/documentManagement/types"/>
    <ds:schemaRef ds:uri="e544e5cc-ab70-42e1-849e-1a0f8bb1f4ef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3E215F5-7580-440F-8738-54C1A6F6B7A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C960349-806F-4F2C-9F8F-CF72A900138C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483</Characters>
  <Application>Microsoft Office Word</Application>
  <DocSecurity>0</DocSecurity>
  <Lines>9</Lines>
  <Paragraphs>6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Chidgey, Gregory - 2021-22 Pre-Budget Submissions</dc:title>
  <dc:subject/>
  <dc:creator/>
  <cp:keywords/>
  <dc:description/>
  <cp:lastModifiedBy/>
  <cp:revision>1</cp:revision>
  <dcterms:created xsi:type="dcterms:W3CDTF">2021-05-06T00:44:00Z</dcterms:created>
  <dcterms:modified xsi:type="dcterms:W3CDTF">2021-05-06T00:44:00Z</dcterms:modified>
  <dc:language>English</dc:language>
</cp:coreProperties>
</file>