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D5767" w14:textId="0A7C8A39" w:rsidR="00DD6498" w:rsidRPr="006C267C" w:rsidRDefault="00DD6498" w:rsidP="00DD6498">
      <w:pPr>
        <w:rPr>
          <w:b/>
          <w:bCs/>
        </w:rPr>
      </w:pPr>
      <w:bookmarkStart w:id="0" w:name="_GoBack"/>
      <w:bookmarkEnd w:id="0"/>
      <w:r w:rsidRPr="006C267C">
        <w:rPr>
          <w:b/>
          <w:bCs/>
        </w:rPr>
        <w:t>Pre-Budget Submission</w:t>
      </w:r>
    </w:p>
    <w:p w14:paraId="6D9F06F2" w14:textId="77777777" w:rsidR="00DD6498" w:rsidRDefault="00DD6498" w:rsidP="00DD6498">
      <w:r>
        <w:t xml:space="preserve"> </w:t>
      </w:r>
    </w:p>
    <w:p w14:paraId="08DA6DED" w14:textId="53819CF5" w:rsidR="00DD6498" w:rsidRDefault="00DD6498" w:rsidP="00DD6498">
      <w:r>
        <w:t>Thank you for the opportunity to submit to the process of Budget deliberations.</w:t>
      </w:r>
    </w:p>
    <w:p w14:paraId="2E6F3487" w14:textId="77777777" w:rsidR="00DE4539" w:rsidRDefault="00DE4539" w:rsidP="00DD6498"/>
    <w:p w14:paraId="7B348CF4" w14:textId="77777777" w:rsidR="00745BBF" w:rsidRDefault="00DD6498" w:rsidP="00DD6498">
      <w:r>
        <w:t xml:space="preserve">Grandmothers for Refugees is a large and growing movement that advocates for fair treatment of asylum seekers and refugees.  </w:t>
      </w:r>
    </w:p>
    <w:p w14:paraId="527A343C" w14:textId="77777777" w:rsidR="00745BBF" w:rsidRDefault="00745BBF" w:rsidP="00DD6498"/>
    <w:p w14:paraId="3EB7C1E3" w14:textId="28761E22" w:rsidR="00DD6498" w:rsidRDefault="00DD6498" w:rsidP="00DD6498">
      <w:r>
        <w:t xml:space="preserve">We </w:t>
      </w:r>
      <w:r w:rsidR="00DE4539">
        <w:t xml:space="preserve">grandmothers </w:t>
      </w:r>
      <w:r>
        <w:t xml:space="preserve">look to responsible building of the nation that the young generation will experience, and </w:t>
      </w:r>
      <w:r w:rsidR="00482A22">
        <w:t xml:space="preserve">for a </w:t>
      </w:r>
      <w:r w:rsidR="005C4CD6">
        <w:t>healthy future Australian society</w:t>
      </w:r>
      <w:r w:rsidR="00745BBF">
        <w:t>.  We</w:t>
      </w:r>
      <w:r w:rsidR="005C4CD6">
        <w:t xml:space="preserve"> </w:t>
      </w:r>
      <w:r>
        <w:t xml:space="preserve">urge against the deliberate creation of a second tier of non-citizens through short-term visas and restrictions on access to work, health, income, justice and education etc.  </w:t>
      </w:r>
      <w:hyperlink r:id="rId7" w:history="1">
        <w:r w:rsidR="00E20F09" w:rsidRPr="004C3508">
          <w:rPr>
            <w:rStyle w:val="Hyperlink"/>
          </w:rPr>
          <w:t>https://medicalxpress.com/news/2019-12-refugees-insecure-visas-trauma-depression.html</w:t>
        </w:r>
      </w:hyperlink>
      <w:r w:rsidR="00E20F09">
        <w:t xml:space="preserve"> </w:t>
      </w:r>
      <w:r>
        <w:t xml:space="preserve">The talent and bravery of so many contemporary refugees would enhance our nation as is already our national experience.  </w:t>
      </w:r>
    </w:p>
    <w:p w14:paraId="37B6E09B" w14:textId="77777777" w:rsidR="00DE4539" w:rsidRDefault="00DE4539" w:rsidP="00DD6498"/>
    <w:p w14:paraId="2A96026C" w14:textId="00FD511C" w:rsidR="00DD6498" w:rsidRDefault="00DD6498" w:rsidP="00DD6498">
      <w:r>
        <w:t>Since mandatory detention was introduced in 1992, it has become a ‘devil’s playground’, in which fear and punishment are leveraged to the detriment of asylum seekers. It damages the notion of the fair society that Australia had some claim upon.  Public miseducation, secrecy and unaccountable contracts are the equipment of this ‘playground’.</w:t>
      </w:r>
      <w:r w:rsidR="00AE1852" w:rsidRPr="00AE1852">
        <w:t xml:space="preserve"> </w:t>
      </w:r>
      <w:hyperlink r:id="rId8" w:history="1">
        <w:r w:rsidR="00AE1852" w:rsidRPr="00E20F52">
          <w:rPr>
            <w:rStyle w:val="Hyperlink"/>
          </w:rPr>
          <w:t>https://www.auspsa.org.au/sites/default/files/twenty_years_of_mandatory_detention_adele_garnier_and_lloyd_cox.pdf</w:t>
        </w:r>
      </w:hyperlink>
    </w:p>
    <w:p w14:paraId="430168F8" w14:textId="77777777" w:rsidR="00FC7AB3" w:rsidRDefault="00FC7AB3" w:rsidP="00DD6498"/>
    <w:p w14:paraId="16E6C1B1" w14:textId="3C4FC7AF" w:rsidR="00EA575F" w:rsidRDefault="00DD6498" w:rsidP="00DD6498">
      <w:r>
        <w:t xml:space="preserve">Wilful </w:t>
      </w:r>
      <w:r w:rsidR="0006052D">
        <w:t xml:space="preserve">policy </w:t>
      </w:r>
      <w:r>
        <w:t>blindness to the causes of the various waves of refugees underlies the ‘border security’ message which has been used to create fear in our society and draw us away from our international obligations.  Refugees cannot be a threat to our ‘borders’ – they arrive unarmed in search of safety, having fled various horrors.  To promote the false message of fear, billions of public dollars have been spent in the past seven years detaining a small number of men, women and children</w:t>
      </w:r>
      <w:r w:rsidR="00EA575F">
        <w:t xml:space="preserve"> offshore</w:t>
      </w:r>
    </w:p>
    <w:p w14:paraId="5BAC6575" w14:textId="4571AEB4" w:rsidR="004B3C9C" w:rsidRDefault="00995C37" w:rsidP="00DD6498">
      <w:hyperlink r:id="rId9" w:history="1">
        <w:r w:rsidR="004B3C9C" w:rsidRPr="00C139BF">
          <w:rPr>
            <w:rStyle w:val="Hyperlink"/>
          </w:rPr>
          <w:t>http://theconversation.com/penny-wise-pound-foolish-how-to-really-save-money-on-refugees-27270</w:t>
        </w:r>
      </w:hyperlink>
    </w:p>
    <w:p w14:paraId="6B24303B" w14:textId="77777777" w:rsidR="004B3C9C" w:rsidRDefault="004B3C9C" w:rsidP="00DD6498"/>
    <w:p w14:paraId="57E7C4B8" w14:textId="0A6B258B" w:rsidR="00DD6498" w:rsidRDefault="00DD6498" w:rsidP="00DD6498">
      <w:r>
        <w:t xml:space="preserve">The human suffering of that cohort has been great, and the corruption of the systems that have enabled it is distasteful to say the least, negatively impacting governance in Nauru and PNG, and here in Australia.  </w:t>
      </w:r>
      <w:hyperlink r:id="rId10" w:history="1">
        <w:r w:rsidR="0042750A" w:rsidRPr="00E20F52">
          <w:rPr>
            <w:rStyle w:val="Hyperlink"/>
          </w:rPr>
          <w:t>https://www.anao.gov.au/work/performance-audit/offshore-processing-centres-nauru-and-papua-new-guinea-contract-management</w:t>
        </w:r>
      </w:hyperlink>
    </w:p>
    <w:p w14:paraId="248344FD" w14:textId="77777777" w:rsidR="0006052D" w:rsidRDefault="0006052D" w:rsidP="00DD6498"/>
    <w:p w14:paraId="7172BEBA" w14:textId="44D48824" w:rsidR="00DD6498" w:rsidRDefault="00DD6498" w:rsidP="00DD6498">
      <w:r>
        <w:t xml:space="preserve">Offshore detention can be seen as an expensive, destructive and failed policy, damaging its victims, </w:t>
      </w:r>
      <w:r w:rsidR="00801A20">
        <w:t xml:space="preserve">and </w:t>
      </w:r>
      <w:r>
        <w:t xml:space="preserve">working against </w:t>
      </w:r>
      <w:r w:rsidR="004814D3">
        <w:t>civilised</w:t>
      </w:r>
      <w:r>
        <w:t xml:space="preserve"> international norms of refugee rights.</w:t>
      </w:r>
      <w:r w:rsidR="0069305B" w:rsidRPr="0069305B">
        <w:t xml:space="preserve"> </w:t>
      </w:r>
      <w:hyperlink r:id="rId11" w:history="1">
        <w:r w:rsidR="0069305B" w:rsidRPr="00E20F52">
          <w:rPr>
            <w:rStyle w:val="Hyperlink"/>
          </w:rPr>
          <w:t>https://www.kaldorcentre.unsw.edu.au/sites/default/files/Factsheet_Global%20Compacts_Jan191.pdf</w:t>
        </w:r>
      </w:hyperlink>
      <w:r>
        <w:t xml:space="preserve">  Offshore detention locates us as a pariah nation, damaging and further corrupting the host countries, thus further d</w:t>
      </w:r>
      <w:r w:rsidR="004814D3">
        <w:t>iminishing</w:t>
      </w:r>
      <w:r>
        <w:t xml:space="preserve"> Australia’s regional standing.  </w:t>
      </w:r>
      <w:hyperlink r:id="rId12" w:history="1">
        <w:r w:rsidR="00E10FAC" w:rsidRPr="004C3508">
          <w:rPr>
            <w:rStyle w:val="Hyperlink"/>
          </w:rPr>
          <w:t>https://www.newsweek.com/australias-treatment-desperate-refugees-will-make-it-pariah-nation-393817</w:t>
        </w:r>
      </w:hyperlink>
      <w:r w:rsidR="000C3222">
        <w:rPr>
          <w:rStyle w:val="Hyperlink"/>
        </w:rPr>
        <w:t xml:space="preserve"> </w:t>
      </w:r>
      <w:r>
        <w:t>Offshore detention re</w:t>
      </w:r>
      <w:r w:rsidR="00745BBF">
        <w:t>cycles</w:t>
      </w:r>
      <w:r>
        <w:t xml:space="preserve"> our origins as a penal colony and turns its back on the more successful settler society of the 20th century that aimed to be well-organised</w:t>
      </w:r>
      <w:r w:rsidR="00C91DBF">
        <w:t>,</w:t>
      </w:r>
      <w:r>
        <w:t xml:space="preserve"> well-educated</w:t>
      </w:r>
      <w:r w:rsidR="00C91DBF">
        <w:t xml:space="preserve"> and </w:t>
      </w:r>
      <w:r w:rsidR="00C91DBF">
        <w:lastRenderedPageBreak/>
        <w:t xml:space="preserve">future focussed. </w:t>
      </w:r>
      <w:r>
        <w:t xml:space="preserve">  Offshore detention needs to be brought to a rapid close, as does punitive onshore detention.</w:t>
      </w:r>
      <w:r w:rsidR="00E131DE">
        <w:t xml:space="preserve">  </w:t>
      </w:r>
      <w:r w:rsidR="00745BBF" w:rsidRPr="00745BBF">
        <w:rPr>
          <w:b/>
          <w:bCs/>
        </w:rPr>
        <w:t xml:space="preserve">This </w:t>
      </w:r>
      <w:r w:rsidR="00745BBF">
        <w:rPr>
          <w:b/>
          <w:bCs/>
        </w:rPr>
        <w:t xml:space="preserve">alone </w:t>
      </w:r>
      <w:r w:rsidR="00745BBF" w:rsidRPr="00745BBF">
        <w:rPr>
          <w:b/>
          <w:bCs/>
        </w:rPr>
        <w:t>will save the budget billions of dollars.</w:t>
      </w:r>
    </w:p>
    <w:p w14:paraId="5013F482" w14:textId="77777777" w:rsidR="0006052D" w:rsidRDefault="0006052D" w:rsidP="00DD6498"/>
    <w:p w14:paraId="5A0BD763" w14:textId="2718F7DF" w:rsidR="00DD6498" w:rsidRDefault="00DD6498" w:rsidP="00DD6498">
      <w:pPr>
        <w:rPr>
          <w:rStyle w:val="Hyperlink"/>
        </w:rPr>
      </w:pPr>
      <w:r>
        <w:t>The fundamental factors that create refugees are failed governance and climate change.  Strong policy foundations and practice are necessary in both of these areas for a healthy society</w:t>
      </w:r>
      <w:r w:rsidR="00745BBF">
        <w:t xml:space="preserve">. </w:t>
      </w:r>
      <w:r>
        <w:t xml:space="preserve">Australia has the knowledge and resources to be a world leader in both good governance and environmental protection, </w:t>
      </w:r>
      <w:r w:rsidR="00745BBF">
        <w:t xml:space="preserve">yet </w:t>
      </w:r>
      <w:r>
        <w:t xml:space="preserve">it is </w:t>
      </w:r>
      <w:r w:rsidR="00C47728">
        <w:t xml:space="preserve">sadly </w:t>
      </w:r>
      <w:r>
        <w:t xml:space="preserve">falling short in national stewardship of public resources in </w:t>
      </w:r>
      <w:r w:rsidR="000229EA">
        <w:t xml:space="preserve">both </w:t>
      </w:r>
      <w:r>
        <w:t>these area</w:t>
      </w:r>
      <w:r w:rsidR="00987663">
        <w:t>s</w:t>
      </w:r>
      <w:r w:rsidR="00BD31FD">
        <w:t xml:space="preserve"> while</w:t>
      </w:r>
      <w:r w:rsidR="00FA58E4">
        <w:t xml:space="preserve"> ‘over-investing’ in </w:t>
      </w:r>
      <w:r w:rsidR="00A67E09">
        <w:t xml:space="preserve">indefinite </w:t>
      </w:r>
      <w:r w:rsidR="00FA58E4">
        <w:t>unnecessar</w:t>
      </w:r>
      <w:r w:rsidR="009A705D">
        <w:t>y</w:t>
      </w:r>
      <w:r w:rsidR="00FA58E4">
        <w:t xml:space="preserve"> det</w:t>
      </w:r>
      <w:r w:rsidR="009A705D">
        <w:t>ention of</w:t>
      </w:r>
      <w:r w:rsidR="00041710">
        <w:t xml:space="preserve"> a tiny proportion of the world’s</w:t>
      </w:r>
      <w:r w:rsidR="009A705D">
        <w:t xml:space="preserve"> </w:t>
      </w:r>
      <w:r w:rsidR="007F7703">
        <w:t>refugees</w:t>
      </w:r>
      <w:r w:rsidR="001019B3">
        <w:t>.</w:t>
      </w:r>
      <w:r w:rsidR="00FA58E4">
        <w:t xml:space="preserve"> </w:t>
      </w:r>
      <w:r w:rsidR="00BD31FD">
        <w:t xml:space="preserve"> </w:t>
      </w:r>
      <w:r w:rsidR="00DC1D0A">
        <w:t xml:space="preserve">  </w:t>
      </w:r>
      <w:r w:rsidR="00987663">
        <w:t xml:space="preserve"> </w:t>
      </w:r>
      <w:hyperlink r:id="rId13" w:history="1">
        <w:r w:rsidR="00BD31FD" w:rsidRPr="00E20F52">
          <w:rPr>
            <w:rStyle w:val="Hyperlink"/>
          </w:rPr>
          <w:t>https://www.kaldorcentre.unsw.edu.au/sites/default/files/Factsheet_Cost%20of%20Australias%20asylum%20and%20refugee%20policy_Dec2019.pdf</w:t>
        </w:r>
      </w:hyperlink>
    </w:p>
    <w:p w14:paraId="60247F01" w14:textId="6AAEDF98" w:rsidR="00502A97" w:rsidRDefault="00502A97" w:rsidP="00DD6498"/>
    <w:p w14:paraId="653FC810" w14:textId="77777777" w:rsidR="00494BCA" w:rsidRDefault="00494BCA" w:rsidP="00DD6498"/>
    <w:p w14:paraId="7CDE8C5E" w14:textId="1023A6B8" w:rsidR="00B84CE0" w:rsidRDefault="00502A97" w:rsidP="00DD6498">
      <w:pPr>
        <w:rPr>
          <w:rStyle w:val="Hyperlink"/>
        </w:rPr>
      </w:pPr>
      <w:r>
        <w:t>There are other</w:t>
      </w:r>
      <w:r w:rsidR="00163C2B">
        <w:t xml:space="preserve"> and better policy </w:t>
      </w:r>
      <w:r>
        <w:t>approaches that could be take</w:t>
      </w:r>
      <w:r w:rsidR="00D11B1B">
        <w:t xml:space="preserve">n </w:t>
      </w:r>
      <w:r w:rsidR="00B748DB">
        <w:t xml:space="preserve">given </w:t>
      </w:r>
      <w:r w:rsidR="00D11B1B">
        <w:t>serious discussion</w:t>
      </w:r>
      <w:r w:rsidR="007B2F79">
        <w:t xml:space="preserve">, </w:t>
      </w:r>
      <w:r w:rsidR="00163C2B">
        <w:t xml:space="preserve">including </w:t>
      </w:r>
      <w:r w:rsidR="000A1D68">
        <w:t xml:space="preserve">discussion of the implications of </w:t>
      </w:r>
      <w:r w:rsidR="00C75D9F">
        <w:t xml:space="preserve">population displacement as a result of global warming.   </w:t>
      </w:r>
      <w:r w:rsidR="000A1D68">
        <w:t xml:space="preserve"> </w:t>
      </w:r>
      <w:r w:rsidR="00163C2B">
        <w:t xml:space="preserve">  </w:t>
      </w:r>
      <w:r w:rsidR="00B748DB">
        <w:t xml:space="preserve"> </w:t>
      </w:r>
      <w:hyperlink r:id="rId14" w:history="1">
        <w:r w:rsidR="007F7E28" w:rsidRPr="004C3508">
          <w:rPr>
            <w:rStyle w:val="Hyperlink"/>
          </w:rPr>
          <w:t>https://phys.org/news/2019-06-million-refugees-world-solutions-problem.html</w:t>
        </w:r>
      </w:hyperlink>
    </w:p>
    <w:p w14:paraId="42BF8BC7" w14:textId="77777777" w:rsidR="00B84CE0" w:rsidRPr="00B84CE0" w:rsidRDefault="00B84CE0" w:rsidP="00DD6498">
      <w:pPr>
        <w:rPr>
          <w:color w:val="0563C1" w:themeColor="hyperlink"/>
          <w:u w:val="single"/>
        </w:rPr>
      </w:pPr>
    </w:p>
    <w:p w14:paraId="20B8FFDC" w14:textId="569363B8" w:rsidR="00B748DB" w:rsidRDefault="00995C37" w:rsidP="00DD6498">
      <w:pPr>
        <w:rPr>
          <w:rStyle w:val="Hyperlink"/>
        </w:rPr>
      </w:pPr>
      <w:hyperlink r:id="rId15" w:history="1">
        <w:r w:rsidR="00B84CE0" w:rsidRPr="00E20F52">
          <w:rPr>
            <w:rStyle w:val="Hyperlink"/>
          </w:rPr>
          <w:t>https://www.g20-insights.org/wp-content/uploads/2017/03/Building_Global_Governance_Climate_Refugees.pdf</w:t>
        </w:r>
      </w:hyperlink>
    </w:p>
    <w:p w14:paraId="6F657A15" w14:textId="77777777" w:rsidR="00B84CE0" w:rsidRDefault="00B84CE0" w:rsidP="00DD6498"/>
    <w:p w14:paraId="1352C783" w14:textId="04CEC1ED" w:rsidR="00DD6498" w:rsidRDefault="00DD6498" w:rsidP="00DD6498">
      <w:r>
        <w:t xml:space="preserve">Grandmothers for Refugees </w:t>
      </w:r>
      <w:r w:rsidR="00745BBF">
        <w:t>urges</w:t>
      </w:r>
      <w:r>
        <w:t xml:space="preserve"> our government</w:t>
      </w:r>
      <w:r w:rsidR="00745BBF">
        <w:t xml:space="preserve"> to re-order its budget priorities in order to:</w:t>
      </w:r>
    </w:p>
    <w:p w14:paraId="05AB0AF5" w14:textId="77777777" w:rsidR="00494BCA" w:rsidRDefault="00494BCA" w:rsidP="00DD6498"/>
    <w:p w14:paraId="78FCA40C" w14:textId="77777777" w:rsidR="00745BBF" w:rsidRDefault="00DD6498" w:rsidP="00395465">
      <w:pPr>
        <w:pStyle w:val="ListParagraph"/>
        <w:numPr>
          <w:ilvl w:val="0"/>
          <w:numId w:val="1"/>
        </w:numPr>
      </w:pPr>
      <w:r>
        <w:t>respect our international UN obligations</w:t>
      </w:r>
    </w:p>
    <w:p w14:paraId="69BC9832" w14:textId="0EA33191" w:rsidR="00DD6498" w:rsidRDefault="00DD6498" w:rsidP="00395465">
      <w:pPr>
        <w:pStyle w:val="ListParagraph"/>
        <w:numPr>
          <w:ilvl w:val="0"/>
          <w:numId w:val="1"/>
        </w:numPr>
      </w:pPr>
      <w:r>
        <w:t xml:space="preserve">protect what we have long understood to be our national </w:t>
      </w:r>
      <w:r w:rsidR="001019B3">
        <w:t>“</w:t>
      </w:r>
      <w:r>
        <w:t>social contract” – a stable public service, a fair tax system, support for our complex multicultural society, respect and support for our Pacific neighbours, the need to husband and protect our fragile environment, respect and support for our first people</w:t>
      </w:r>
      <w:r w:rsidR="008A6057">
        <w:t xml:space="preserve"> – and to support </w:t>
      </w:r>
      <w:r w:rsidR="008D48EB">
        <w:t xml:space="preserve">the best </w:t>
      </w:r>
      <w:r w:rsidR="00226469">
        <w:t xml:space="preserve">global </w:t>
      </w:r>
      <w:r w:rsidR="008D48EB">
        <w:t xml:space="preserve">institutional endeavours for </w:t>
      </w:r>
      <w:r w:rsidR="00CF3BAC">
        <w:t>a more peaceful future</w:t>
      </w:r>
    </w:p>
    <w:p w14:paraId="25B14B90" w14:textId="6EF1431C" w:rsidR="00745BBF" w:rsidRDefault="00745BBF" w:rsidP="00395465">
      <w:pPr>
        <w:pStyle w:val="ListParagraph"/>
        <w:numPr>
          <w:ilvl w:val="0"/>
          <w:numId w:val="1"/>
        </w:numPr>
      </w:pPr>
      <w:r>
        <w:t>stop allocating funds for the inhumane and costly (to both victims and perpetrators) detention and demonisation of refugees and people seeking asylum.</w:t>
      </w:r>
    </w:p>
    <w:p w14:paraId="025BD246" w14:textId="77777777" w:rsidR="00494BCA" w:rsidRDefault="00494BCA" w:rsidP="00DD6498"/>
    <w:p w14:paraId="3BF378F6" w14:textId="71AA6547" w:rsidR="00106CA6" w:rsidRDefault="00252E01">
      <w:r>
        <w:t>These</w:t>
      </w:r>
      <w:r w:rsidR="00DD6498">
        <w:t xml:space="preserve"> elements are essential to a healthy future</w:t>
      </w:r>
      <w:r w:rsidR="00337668">
        <w:t xml:space="preserve"> society</w:t>
      </w:r>
      <w:r w:rsidR="00DD6498">
        <w:t xml:space="preserve"> for </w:t>
      </w:r>
      <w:r w:rsidR="00745BBF">
        <w:t xml:space="preserve">us and </w:t>
      </w:r>
      <w:r w:rsidR="00DD6498">
        <w:t xml:space="preserve">our young people and </w:t>
      </w:r>
      <w:r w:rsidR="00123CA3">
        <w:t xml:space="preserve">would </w:t>
      </w:r>
      <w:r w:rsidR="0041799C">
        <w:t>allow</w:t>
      </w:r>
      <w:r w:rsidR="00DD6498">
        <w:t xml:space="preserve"> </w:t>
      </w:r>
      <w:r w:rsidR="0041799C">
        <w:t>Australia</w:t>
      </w:r>
      <w:r w:rsidR="00FD256F">
        <w:t xml:space="preserve"> to</w:t>
      </w:r>
      <w:r w:rsidR="0041799C">
        <w:t xml:space="preserve"> </w:t>
      </w:r>
      <w:r w:rsidR="00C91DCC">
        <w:t xml:space="preserve">afford to </w:t>
      </w:r>
      <w:r w:rsidR="0041799C">
        <w:t xml:space="preserve">play </w:t>
      </w:r>
      <w:r w:rsidR="00FD256F">
        <w:t>a</w:t>
      </w:r>
      <w:r w:rsidR="00B76D49">
        <w:t xml:space="preserve"> much</w:t>
      </w:r>
      <w:r w:rsidR="00745BBF">
        <w:t>-</w:t>
      </w:r>
      <w:r w:rsidR="00B76D49">
        <w:t>needed leadership role</w:t>
      </w:r>
      <w:r w:rsidR="00DD6498">
        <w:t xml:space="preserve"> in the world as a modern nation</w:t>
      </w:r>
      <w:r w:rsidR="00C91DCC">
        <w:t>.</w:t>
      </w:r>
    </w:p>
    <w:p w14:paraId="30FC3E25" w14:textId="57E8D3E7" w:rsidR="00C91DCC" w:rsidRDefault="00C91DCC"/>
    <w:p w14:paraId="1A16232E" w14:textId="5E506284" w:rsidR="00C91DCC" w:rsidRDefault="00C91DCC"/>
    <w:p w14:paraId="32B0F994" w14:textId="1F1634CD" w:rsidR="00C91DCC" w:rsidRDefault="00C91DCC"/>
    <w:p w14:paraId="0A7BB74F" w14:textId="77777777" w:rsidR="00C91DCC" w:rsidRPr="00106CA6" w:rsidRDefault="00C91DCC"/>
    <w:p w14:paraId="47A6B38B" w14:textId="125E9799" w:rsidR="00E00C38" w:rsidRDefault="00E00C38"/>
    <w:p w14:paraId="51EA8F3D" w14:textId="3EBDBDB5" w:rsidR="00160A74" w:rsidRDefault="00160A74"/>
    <w:p w14:paraId="6ED65426" w14:textId="6896BB6A" w:rsidR="00106CA6" w:rsidRDefault="00106CA6"/>
    <w:p w14:paraId="79A0B4DC" w14:textId="3C5290CD" w:rsidR="005C128D" w:rsidRDefault="005C128D"/>
    <w:p w14:paraId="2B425E53" w14:textId="39A6442E" w:rsidR="00E55BAB" w:rsidRDefault="00E55BAB"/>
    <w:p w14:paraId="3A927BB1" w14:textId="461EA9E4" w:rsidR="00317CC4" w:rsidRDefault="00317CC4">
      <w:pPr>
        <w:rPr>
          <w:rStyle w:val="Hyperlink"/>
        </w:rPr>
      </w:pPr>
    </w:p>
    <w:p w14:paraId="63AA9DED" w14:textId="23798968" w:rsidR="00ED3A0A" w:rsidRDefault="00ED3A0A">
      <w:pPr>
        <w:rPr>
          <w:rStyle w:val="Hyperlink"/>
        </w:rPr>
      </w:pPr>
    </w:p>
    <w:p w14:paraId="08991B60" w14:textId="77777777" w:rsidR="00ED3A0A" w:rsidRDefault="00ED3A0A"/>
    <w:p w14:paraId="4CA17033" w14:textId="77777777" w:rsidR="00317CC4" w:rsidRDefault="00317CC4"/>
    <w:sectPr w:rsidR="00317CC4">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86A2D" w14:textId="77777777" w:rsidR="00995C37" w:rsidRDefault="00995C37" w:rsidP="006C267C">
      <w:r>
        <w:separator/>
      </w:r>
    </w:p>
  </w:endnote>
  <w:endnote w:type="continuationSeparator" w:id="0">
    <w:p w14:paraId="109AD563" w14:textId="77777777" w:rsidR="00995C37" w:rsidRDefault="00995C37" w:rsidP="006C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D6E1" w14:textId="77777777" w:rsidR="00995C37" w:rsidRDefault="00995C37" w:rsidP="006C267C">
      <w:r>
        <w:separator/>
      </w:r>
    </w:p>
  </w:footnote>
  <w:footnote w:type="continuationSeparator" w:id="0">
    <w:p w14:paraId="46E99970" w14:textId="77777777" w:rsidR="00995C37" w:rsidRDefault="00995C37" w:rsidP="006C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C2B2" w14:textId="2855083B" w:rsidR="006C267C" w:rsidRDefault="006C267C">
    <w:pPr>
      <w:pStyle w:val="Header"/>
    </w:pPr>
    <w:r>
      <w:rPr>
        <w:noProof/>
      </w:rPr>
      <w:drawing>
        <wp:inline distT="0" distB="0" distL="0" distR="0" wp14:anchorId="61298CC2" wp14:editId="2F5FD509">
          <wp:extent cx="5985376" cy="1946275"/>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dmothers for Refugees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5991286" cy="1948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A2C0F"/>
    <w:multiLevelType w:val="hybridMultilevel"/>
    <w:tmpl w:val="C834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98"/>
    <w:rsid w:val="00021477"/>
    <w:rsid w:val="000229EA"/>
    <w:rsid w:val="000251EE"/>
    <w:rsid w:val="00041710"/>
    <w:rsid w:val="0006052D"/>
    <w:rsid w:val="00071542"/>
    <w:rsid w:val="000929C7"/>
    <w:rsid w:val="000A1D68"/>
    <w:rsid w:val="000C3222"/>
    <w:rsid w:val="000D7375"/>
    <w:rsid w:val="001019B3"/>
    <w:rsid w:val="00106CA6"/>
    <w:rsid w:val="00123CA3"/>
    <w:rsid w:val="00143956"/>
    <w:rsid w:val="00160A74"/>
    <w:rsid w:val="00163C2B"/>
    <w:rsid w:val="00173DA2"/>
    <w:rsid w:val="0020167C"/>
    <w:rsid w:val="00213A6F"/>
    <w:rsid w:val="00226469"/>
    <w:rsid w:val="00230532"/>
    <w:rsid w:val="00240708"/>
    <w:rsid w:val="0024655A"/>
    <w:rsid w:val="00252E01"/>
    <w:rsid w:val="00306E0A"/>
    <w:rsid w:val="00317CC4"/>
    <w:rsid w:val="00337668"/>
    <w:rsid w:val="00395465"/>
    <w:rsid w:val="003C30E5"/>
    <w:rsid w:val="00404F38"/>
    <w:rsid w:val="00410411"/>
    <w:rsid w:val="0041799C"/>
    <w:rsid w:val="0042750A"/>
    <w:rsid w:val="004620C4"/>
    <w:rsid w:val="00463471"/>
    <w:rsid w:val="00476FAA"/>
    <w:rsid w:val="004814D3"/>
    <w:rsid w:val="00482A22"/>
    <w:rsid w:val="00494BCA"/>
    <w:rsid w:val="004B3C9C"/>
    <w:rsid w:val="00502A97"/>
    <w:rsid w:val="005360D2"/>
    <w:rsid w:val="005A14BD"/>
    <w:rsid w:val="005C128D"/>
    <w:rsid w:val="005C4CD6"/>
    <w:rsid w:val="005C7B4F"/>
    <w:rsid w:val="0062161E"/>
    <w:rsid w:val="0062392C"/>
    <w:rsid w:val="00656C08"/>
    <w:rsid w:val="0069305B"/>
    <w:rsid w:val="00693EB7"/>
    <w:rsid w:val="006C267C"/>
    <w:rsid w:val="0071574F"/>
    <w:rsid w:val="00745BBF"/>
    <w:rsid w:val="00750D2F"/>
    <w:rsid w:val="00751A7F"/>
    <w:rsid w:val="007B2F79"/>
    <w:rsid w:val="007D4F63"/>
    <w:rsid w:val="007F7703"/>
    <w:rsid w:val="007F7E28"/>
    <w:rsid w:val="00801A20"/>
    <w:rsid w:val="008A6057"/>
    <w:rsid w:val="008D1AA3"/>
    <w:rsid w:val="008D48EB"/>
    <w:rsid w:val="009335AA"/>
    <w:rsid w:val="009771FF"/>
    <w:rsid w:val="00987663"/>
    <w:rsid w:val="00990672"/>
    <w:rsid w:val="00995C37"/>
    <w:rsid w:val="009A705D"/>
    <w:rsid w:val="009F20A0"/>
    <w:rsid w:val="00A171DD"/>
    <w:rsid w:val="00A67E09"/>
    <w:rsid w:val="00A92D01"/>
    <w:rsid w:val="00AE1852"/>
    <w:rsid w:val="00B47B60"/>
    <w:rsid w:val="00B748DB"/>
    <w:rsid w:val="00B76D49"/>
    <w:rsid w:val="00B82636"/>
    <w:rsid w:val="00B84CE0"/>
    <w:rsid w:val="00BD31FD"/>
    <w:rsid w:val="00C14607"/>
    <w:rsid w:val="00C47728"/>
    <w:rsid w:val="00C75D9F"/>
    <w:rsid w:val="00C77756"/>
    <w:rsid w:val="00C91DBF"/>
    <w:rsid w:val="00C91DCC"/>
    <w:rsid w:val="00CD61D9"/>
    <w:rsid w:val="00CF3BAC"/>
    <w:rsid w:val="00D11B1B"/>
    <w:rsid w:val="00D72BFB"/>
    <w:rsid w:val="00DC1D0A"/>
    <w:rsid w:val="00DC3ECC"/>
    <w:rsid w:val="00DD6498"/>
    <w:rsid w:val="00DE41C3"/>
    <w:rsid w:val="00DE4539"/>
    <w:rsid w:val="00E00C38"/>
    <w:rsid w:val="00E10FAC"/>
    <w:rsid w:val="00E131DE"/>
    <w:rsid w:val="00E20F09"/>
    <w:rsid w:val="00E52EE3"/>
    <w:rsid w:val="00E55BAB"/>
    <w:rsid w:val="00EA575F"/>
    <w:rsid w:val="00ED3A0A"/>
    <w:rsid w:val="00EF278D"/>
    <w:rsid w:val="00EF4E14"/>
    <w:rsid w:val="00F34050"/>
    <w:rsid w:val="00FA58E4"/>
    <w:rsid w:val="00FC7AB3"/>
    <w:rsid w:val="00FD256F"/>
    <w:rsid w:val="00FD3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4CF20"/>
  <w15:chartTrackingRefBased/>
  <w15:docId w15:val="{CA6F0106-34AC-2A42-884F-B5ED2ED3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636"/>
    <w:rPr>
      <w:color w:val="0563C1" w:themeColor="hyperlink"/>
      <w:u w:val="single"/>
    </w:rPr>
  </w:style>
  <w:style w:type="character" w:styleId="UnresolvedMention">
    <w:name w:val="Unresolved Mention"/>
    <w:basedOn w:val="DefaultParagraphFont"/>
    <w:uiPriority w:val="99"/>
    <w:semiHidden/>
    <w:unhideWhenUsed/>
    <w:rsid w:val="00B82636"/>
    <w:rPr>
      <w:color w:val="605E5C"/>
      <w:shd w:val="clear" w:color="auto" w:fill="E1DFDD"/>
    </w:rPr>
  </w:style>
  <w:style w:type="paragraph" w:styleId="ListParagraph">
    <w:name w:val="List Paragraph"/>
    <w:basedOn w:val="Normal"/>
    <w:uiPriority w:val="34"/>
    <w:qFormat/>
    <w:rsid w:val="00395465"/>
    <w:pPr>
      <w:ind w:left="720"/>
      <w:contextualSpacing/>
    </w:pPr>
  </w:style>
  <w:style w:type="paragraph" w:styleId="Header">
    <w:name w:val="header"/>
    <w:basedOn w:val="Normal"/>
    <w:link w:val="HeaderChar"/>
    <w:uiPriority w:val="99"/>
    <w:unhideWhenUsed/>
    <w:rsid w:val="006C267C"/>
    <w:pPr>
      <w:tabs>
        <w:tab w:val="center" w:pos="4513"/>
        <w:tab w:val="right" w:pos="9026"/>
      </w:tabs>
    </w:pPr>
  </w:style>
  <w:style w:type="character" w:customStyle="1" w:styleId="HeaderChar">
    <w:name w:val="Header Char"/>
    <w:basedOn w:val="DefaultParagraphFont"/>
    <w:link w:val="Header"/>
    <w:uiPriority w:val="99"/>
    <w:rsid w:val="006C267C"/>
  </w:style>
  <w:style w:type="paragraph" w:styleId="Footer">
    <w:name w:val="footer"/>
    <w:basedOn w:val="Normal"/>
    <w:link w:val="FooterChar"/>
    <w:uiPriority w:val="99"/>
    <w:unhideWhenUsed/>
    <w:rsid w:val="006C267C"/>
    <w:pPr>
      <w:tabs>
        <w:tab w:val="center" w:pos="4513"/>
        <w:tab w:val="right" w:pos="9026"/>
      </w:tabs>
    </w:pPr>
  </w:style>
  <w:style w:type="character" w:customStyle="1" w:styleId="FooterChar">
    <w:name w:val="Footer Char"/>
    <w:basedOn w:val="DefaultParagraphFont"/>
    <w:link w:val="Footer"/>
    <w:uiPriority w:val="99"/>
    <w:rsid w:val="006C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psa.org.au/sites/default/files/twenty_years_of_mandatory_detention_adele_garnier_and_lloyd_cox.pdf" TargetMode="External"/><Relationship Id="rId13" Type="http://schemas.openxmlformats.org/officeDocument/2006/relationships/hyperlink" Target="https://www.kaldorcentre.unsw.edu.au/sites/default/files/Factsheet_Cost%20of%20Australias%20asylum%20and%20refugee%20policy_Dec2019.pdf"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medicalxpress.com/news/2019-12-refugees-insecure-visas-trauma-depression.html" TargetMode="External"/><Relationship Id="rId12" Type="http://schemas.openxmlformats.org/officeDocument/2006/relationships/hyperlink" Target="https://www.newsweek.com/australias-treatment-desperate-refugees-will-make-it-pariah-nation-3938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ldorcentre.unsw.edu.au/sites/default/files/Factsheet_Global%20Compacts_Jan191.pdf" TargetMode="External"/><Relationship Id="rId24" Type="http://schemas.openxmlformats.org/officeDocument/2006/relationships/customXml" Target="../customXml/item6.xml"/><Relationship Id="rId5" Type="http://schemas.openxmlformats.org/officeDocument/2006/relationships/footnotes" Target="footnotes.xml"/><Relationship Id="rId15" Type="http://schemas.openxmlformats.org/officeDocument/2006/relationships/hyperlink" Target="https://www.g20-insights.org/wp-content/uploads/2017/03/Building_Global_Governance_Climate_Refugees.pdf" TargetMode="External"/><Relationship Id="rId23" Type="http://schemas.openxmlformats.org/officeDocument/2006/relationships/customXml" Target="../customXml/item5.xml"/><Relationship Id="rId10" Type="http://schemas.openxmlformats.org/officeDocument/2006/relationships/hyperlink" Target="https://www.anao.gov.au/work/performance-audit/offshore-processing-centres-nauru-and-papua-new-guinea-contract-management"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theconversation.com/penny-wise-pound-foolish-how-to-really-save-money-on-refugees-27270" TargetMode="External"/><Relationship Id="rId14" Type="http://schemas.openxmlformats.org/officeDocument/2006/relationships/hyperlink" Target="https://phys.org/news/2019-06-million-refugees-world-solutions-problem.html"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2020FG-108-8368</_dlc_DocId>
    <_dlc_DocIdUrl xmlns="0f563589-9cf9-4143-b1eb-fb0534803d38">
      <Url>http://tweb/sites/fg/bpd/_layouts/15/DocIdRedir.aspx?ID=2020FG-108-8368</Url>
      <Description>2020FG-108-8368</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85132752-3BBE-41D0-A36D-B25793ABCFF3}"/>
</file>

<file path=customXml/itemProps2.xml><?xml version="1.0" encoding="utf-8"?>
<ds:datastoreItem xmlns:ds="http://schemas.openxmlformats.org/officeDocument/2006/customXml" ds:itemID="{83A9BFBF-CA64-49F3-8F74-EC4E778C0AB8}"/>
</file>

<file path=customXml/itemProps3.xml><?xml version="1.0" encoding="utf-8"?>
<ds:datastoreItem xmlns:ds="http://schemas.openxmlformats.org/officeDocument/2006/customXml" ds:itemID="{8D19135E-6AF0-443F-A094-481D8A2012B8}"/>
</file>

<file path=customXml/itemProps4.xml><?xml version="1.0" encoding="utf-8"?>
<ds:datastoreItem xmlns:ds="http://schemas.openxmlformats.org/officeDocument/2006/customXml" ds:itemID="{122EE860-77A5-40B6-AA98-7DFF4524510A}"/>
</file>

<file path=customXml/itemProps5.xml><?xml version="1.0" encoding="utf-8"?>
<ds:datastoreItem xmlns:ds="http://schemas.openxmlformats.org/officeDocument/2006/customXml" ds:itemID="{A933F606-6B76-4BBA-9E58-9BF875519C40}"/>
</file>

<file path=customXml/itemProps6.xml><?xml version="1.0" encoding="utf-8"?>
<ds:datastoreItem xmlns:ds="http://schemas.openxmlformats.org/officeDocument/2006/customXml" ds:itemID="{728D8358-5A4C-4AF9-9E1E-99135EDC9836}"/>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touzeau</dc:creator>
  <cp:keywords/>
  <dc:description/>
  <cp:lastModifiedBy>jane touzeau</cp:lastModifiedBy>
  <cp:revision>2</cp:revision>
  <dcterms:created xsi:type="dcterms:W3CDTF">2019-12-19T23:52:00Z</dcterms:created>
  <dcterms:modified xsi:type="dcterms:W3CDTF">2019-12-19T23:52:00Z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002a6f08-2448-42ee-b5b7-d364657127a9</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{002a6f08-2448-42ee-b5b7-d364657127a9}</vt:lpwstr>
  </property>
  <property fmtid="{D5CDD505-2E9C-101B-9397-08002B2CF9AE}" pid="9" name="RecordPoint_ActiveItemWebId">
    <vt:lpwstr>{2af1fd9f-9360-4de3-abf2-ccd65f89a90c}</vt:lpwstr>
  </property>
  <property fmtid="{D5CDD505-2E9C-101B-9397-08002B2CF9AE}" pid="10" name="RecordPoint_RecordNumberSubmitted">
    <vt:lpwstr>R0002189649</vt:lpwstr>
  </property>
  <property fmtid="{D5CDD505-2E9C-101B-9397-08002B2CF9AE}" pid="11" name="RecordPoint_SubmissionCompleted">
    <vt:lpwstr>2020-01-12T21:00:53.5633621+11:00</vt:lpwstr>
  </property>
</Properties>
</file>