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493F4" w14:textId="77777777" w:rsidR="00B80162" w:rsidRDefault="00B80162">
      <w:pPr>
        <w:rPr>
          <w:sz w:val="28"/>
          <w:szCs w:val="28"/>
          <w:lang w:val="en-AU"/>
        </w:rPr>
      </w:pPr>
    </w:p>
    <w:p w14:paraId="4AAF9863" w14:textId="39F7110B" w:rsidR="00CF2094" w:rsidRPr="00CF2094" w:rsidRDefault="00B80162">
      <w:pPr>
        <w:rPr>
          <w:sz w:val="28"/>
          <w:szCs w:val="28"/>
          <w:lang w:val="en-AU"/>
        </w:rPr>
      </w:pPr>
      <w:r>
        <w:rPr>
          <w:sz w:val="28"/>
          <w:szCs w:val="28"/>
          <w:lang w:val="en-AU"/>
        </w:rPr>
        <w:t xml:space="preserve">Our group </w:t>
      </w:r>
      <w:r w:rsidR="00CF2094">
        <w:rPr>
          <w:sz w:val="28"/>
          <w:szCs w:val="28"/>
          <w:lang w:val="en-AU"/>
        </w:rPr>
        <w:t xml:space="preserve">‘concerned Australians’ (cA) </w:t>
      </w:r>
      <w:r>
        <w:rPr>
          <w:sz w:val="28"/>
          <w:szCs w:val="28"/>
          <w:lang w:val="en-AU"/>
        </w:rPr>
        <w:t xml:space="preserve">was </w:t>
      </w:r>
      <w:r w:rsidR="00CF2094">
        <w:rPr>
          <w:sz w:val="28"/>
          <w:szCs w:val="28"/>
          <w:lang w:val="en-AU"/>
        </w:rPr>
        <w:t xml:space="preserve">formed at the time of the Northern Territory </w:t>
      </w:r>
      <w:r w:rsidR="002A0738">
        <w:rPr>
          <w:sz w:val="28"/>
          <w:szCs w:val="28"/>
          <w:lang w:val="en-AU"/>
        </w:rPr>
        <w:t>(</w:t>
      </w:r>
      <w:r w:rsidR="00CF2094">
        <w:rPr>
          <w:sz w:val="28"/>
          <w:szCs w:val="28"/>
          <w:lang w:val="en-AU"/>
        </w:rPr>
        <w:t>NT</w:t>
      </w:r>
      <w:r w:rsidR="002A0738">
        <w:rPr>
          <w:sz w:val="28"/>
          <w:szCs w:val="28"/>
          <w:lang w:val="en-AU"/>
        </w:rPr>
        <w:t>)</w:t>
      </w:r>
      <w:r w:rsidR="00CF2094">
        <w:rPr>
          <w:sz w:val="28"/>
          <w:szCs w:val="28"/>
          <w:lang w:val="en-AU"/>
        </w:rPr>
        <w:t xml:space="preserve"> Intervention. We are an independent advocacy body which creates opportunities for </w:t>
      </w:r>
      <w:r w:rsidR="000470F9">
        <w:rPr>
          <w:sz w:val="28"/>
          <w:szCs w:val="28"/>
          <w:lang w:val="en-AU"/>
        </w:rPr>
        <w:t xml:space="preserve">First Nation </w:t>
      </w:r>
      <w:r w:rsidR="002A0738">
        <w:rPr>
          <w:sz w:val="28"/>
          <w:szCs w:val="28"/>
          <w:lang w:val="en-AU"/>
        </w:rPr>
        <w:t>(FN</w:t>
      </w:r>
      <w:bookmarkStart w:id="0" w:name="_GoBack"/>
      <w:bookmarkEnd w:id="0"/>
      <w:r w:rsidR="002A0738">
        <w:rPr>
          <w:sz w:val="28"/>
          <w:szCs w:val="28"/>
          <w:lang w:val="en-AU"/>
        </w:rPr>
        <w:t>)</w:t>
      </w:r>
      <w:r w:rsidR="00CF2094">
        <w:rPr>
          <w:sz w:val="28"/>
          <w:szCs w:val="28"/>
          <w:lang w:val="en-AU"/>
        </w:rPr>
        <w:t xml:space="preserve"> voices to be heard,</w:t>
      </w:r>
      <w:r w:rsidR="002A0738">
        <w:rPr>
          <w:sz w:val="28"/>
          <w:szCs w:val="28"/>
          <w:lang w:val="en-AU"/>
        </w:rPr>
        <w:t xml:space="preserve"> especially those of the NT.</w:t>
      </w:r>
    </w:p>
    <w:p w14:paraId="4D75FC09" w14:textId="77777777" w:rsidR="0014649C" w:rsidRDefault="00CF2094">
      <w:pPr>
        <w:rPr>
          <w:sz w:val="28"/>
          <w:szCs w:val="28"/>
          <w:lang w:val="en-AU"/>
        </w:rPr>
      </w:pPr>
      <w:r w:rsidRPr="00CF2094">
        <w:rPr>
          <w:sz w:val="28"/>
          <w:szCs w:val="28"/>
          <w:lang w:val="en-AU"/>
        </w:rPr>
        <w:t>Through our work in supporti</w:t>
      </w:r>
      <w:r w:rsidR="00B27B96">
        <w:rPr>
          <w:sz w:val="28"/>
          <w:szCs w:val="28"/>
          <w:lang w:val="en-AU"/>
        </w:rPr>
        <w:t>ng FN traditional people</w:t>
      </w:r>
      <w:r w:rsidR="00D35A49">
        <w:rPr>
          <w:sz w:val="28"/>
          <w:szCs w:val="28"/>
          <w:lang w:val="en-AU"/>
        </w:rPr>
        <w:t>s</w:t>
      </w:r>
      <w:r w:rsidRPr="00CF2094">
        <w:rPr>
          <w:sz w:val="28"/>
          <w:szCs w:val="28"/>
          <w:lang w:val="en-AU"/>
        </w:rPr>
        <w:t xml:space="preserve"> in the NT</w:t>
      </w:r>
      <w:r w:rsidR="00D35A49">
        <w:rPr>
          <w:sz w:val="28"/>
          <w:szCs w:val="28"/>
          <w:lang w:val="en-AU"/>
        </w:rPr>
        <w:t>,</w:t>
      </w:r>
      <w:r w:rsidR="00B27B96">
        <w:rPr>
          <w:sz w:val="28"/>
          <w:szCs w:val="28"/>
          <w:lang w:val="en-AU"/>
        </w:rPr>
        <w:t xml:space="preserve"> </w:t>
      </w:r>
      <w:r w:rsidRPr="00CF2094">
        <w:rPr>
          <w:sz w:val="28"/>
          <w:szCs w:val="28"/>
          <w:lang w:val="en-AU"/>
        </w:rPr>
        <w:t>it is clear that funding</w:t>
      </w:r>
      <w:r>
        <w:rPr>
          <w:sz w:val="28"/>
          <w:szCs w:val="28"/>
          <w:lang w:val="en-AU"/>
        </w:rPr>
        <w:t xml:space="preserve"> nee</w:t>
      </w:r>
      <w:r w:rsidR="00162D45">
        <w:rPr>
          <w:sz w:val="28"/>
          <w:szCs w:val="28"/>
          <w:lang w:val="en-AU"/>
        </w:rPr>
        <w:t>ds to be directed to FN</w:t>
      </w:r>
      <w:r w:rsidR="000470F9">
        <w:rPr>
          <w:sz w:val="28"/>
          <w:szCs w:val="28"/>
          <w:lang w:val="en-AU"/>
        </w:rPr>
        <w:t xml:space="preserve"> Clan/Nation groups and </w:t>
      </w:r>
      <w:r w:rsidR="00162D45">
        <w:rPr>
          <w:sz w:val="28"/>
          <w:szCs w:val="28"/>
          <w:lang w:val="en-AU"/>
        </w:rPr>
        <w:t xml:space="preserve">Aboriginal </w:t>
      </w:r>
      <w:r>
        <w:rPr>
          <w:sz w:val="28"/>
          <w:szCs w:val="28"/>
          <w:lang w:val="en-AU"/>
        </w:rPr>
        <w:t>controlled organisations</w:t>
      </w:r>
      <w:r w:rsidR="00407EFB">
        <w:rPr>
          <w:sz w:val="28"/>
          <w:szCs w:val="28"/>
          <w:lang w:val="en-AU"/>
        </w:rPr>
        <w:t xml:space="preserve"> that</w:t>
      </w:r>
      <w:r w:rsidR="00897D2C">
        <w:rPr>
          <w:sz w:val="28"/>
          <w:szCs w:val="28"/>
          <w:lang w:val="en-AU"/>
        </w:rPr>
        <w:t xml:space="preserve"> understand the needs of their local communities</w:t>
      </w:r>
      <w:r>
        <w:rPr>
          <w:sz w:val="28"/>
          <w:szCs w:val="28"/>
          <w:lang w:val="en-AU"/>
        </w:rPr>
        <w:t>.</w:t>
      </w:r>
      <w:r w:rsidR="002A082B">
        <w:rPr>
          <w:sz w:val="28"/>
          <w:szCs w:val="28"/>
          <w:lang w:val="en-AU"/>
        </w:rPr>
        <w:t xml:space="preserve"> It has been proved, time and agai</w:t>
      </w:r>
      <w:r w:rsidR="000470F9">
        <w:rPr>
          <w:sz w:val="28"/>
          <w:szCs w:val="28"/>
          <w:lang w:val="en-AU"/>
        </w:rPr>
        <w:t xml:space="preserve">n, that policies, however well </w:t>
      </w:r>
      <w:r w:rsidR="00341690">
        <w:rPr>
          <w:sz w:val="28"/>
          <w:szCs w:val="28"/>
          <w:lang w:val="en-AU"/>
        </w:rPr>
        <w:t>i</w:t>
      </w:r>
      <w:r w:rsidR="002A082B">
        <w:rPr>
          <w:sz w:val="28"/>
          <w:szCs w:val="28"/>
          <w:lang w:val="en-AU"/>
        </w:rPr>
        <w:t xml:space="preserve">ntentioned, </w:t>
      </w:r>
      <w:r w:rsidR="00B27B96">
        <w:rPr>
          <w:sz w:val="28"/>
          <w:szCs w:val="28"/>
          <w:lang w:val="en-AU"/>
        </w:rPr>
        <w:t xml:space="preserve">when </w:t>
      </w:r>
      <w:r w:rsidR="002A082B">
        <w:rPr>
          <w:sz w:val="28"/>
          <w:szCs w:val="28"/>
          <w:lang w:val="en-AU"/>
        </w:rPr>
        <w:t xml:space="preserve">implemented from a remote government administration, are </w:t>
      </w:r>
      <w:r w:rsidR="00334547">
        <w:rPr>
          <w:sz w:val="28"/>
          <w:szCs w:val="28"/>
          <w:lang w:val="en-AU"/>
        </w:rPr>
        <w:t xml:space="preserve">often </w:t>
      </w:r>
      <w:r w:rsidR="002A082B">
        <w:rPr>
          <w:sz w:val="28"/>
          <w:szCs w:val="28"/>
          <w:lang w:val="en-AU"/>
        </w:rPr>
        <w:t xml:space="preserve">ineffective and even counterproductive. This has been the case with the </w:t>
      </w:r>
      <w:r w:rsidR="001D3458">
        <w:rPr>
          <w:i/>
          <w:sz w:val="28"/>
          <w:szCs w:val="28"/>
          <w:lang w:val="en-AU"/>
        </w:rPr>
        <w:t>Northern Te</w:t>
      </w:r>
      <w:r w:rsidR="00227611">
        <w:rPr>
          <w:i/>
          <w:sz w:val="28"/>
          <w:szCs w:val="28"/>
          <w:lang w:val="en-AU"/>
        </w:rPr>
        <w:t>r</w:t>
      </w:r>
      <w:r w:rsidR="001D3458">
        <w:rPr>
          <w:i/>
          <w:sz w:val="28"/>
          <w:szCs w:val="28"/>
          <w:lang w:val="en-AU"/>
        </w:rPr>
        <w:t>ritory Nati</w:t>
      </w:r>
      <w:r w:rsidR="00227611">
        <w:rPr>
          <w:i/>
          <w:sz w:val="28"/>
          <w:szCs w:val="28"/>
          <w:lang w:val="en-AU"/>
        </w:rPr>
        <w:t>o</w:t>
      </w:r>
      <w:r w:rsidR="00162D45">
        <w:rPr>
          <w:i/>
          <w:sz w:val="28"/>
          <w:szCs w:val="28"/>
          <w:lang w:val="en-AU"/>
        </w:rPr>
        <w:t xml:space="preserve">nal Emergency Response </w:t>
      </w:r>
      <w:r w:rsidR="00696EAA">
        <w:rPr>
          <w:sz w:val="28"/>
          <w:szCs w:val="28"/>
          <w:lang w:val="en-AU"/>
        </w:rPr>
        <w:t>(known as the</w:t>
      </w:r>
      <w:r w:rsidR="002A082B">
        <w:rPr>
          <w:sz w:val="28"/>
          <w:szCs w:val="28"/>
          <w:lang w:val="en-AU"/>
        </w:rPr>
        <w:t xml:space="preserve"> In</w:t>
      </w:r>
      <w:r w:rsidR="00334547">
        <w:rPr>
          <w:sz w:val="28"/>
          <w:szCs w:val="28"/>
          <w:lang w:val="en-AU"/>
        </w:rPr>
        <w:t>t</w:t>
      </w:r>
      <w:r w:rsidR="00AF1734">
        <w:rPr>
          <w:sz w:val="28"/>
          <w:szCs w:val="28"/>
          <w:lang w:val="en-AU"/>
        </w:rPr>
        <w:t>ervention</w:t>
      </w:r>
      <w:r w:rsidR="00162D45">
        <w:rPr>
          <w:sz w:val="28"/>
          <w:szCs w:val="28"/>
          <w:lang w:val="en-AU"/>
        </w:rPr>
        <w:t xml:space="preserve">) </w:t>
      </w:r>
      <w:r w:rsidR="00F06BF4">
        <w:rPr>
          <w:sz w:val="28"/>
          <w:szCs w:val="28"/>
          <w:lang w:val="en-AU"/>
        </w:rPr>
        <w:t>and later iterat</w:t>
      </w:r>
      <w:r w:rsidR="00162D45">
        <w:rPr>
          <w:sz w:val="28"/>
          <w:szCs w:val="28"/>
          <w:lang w:val="en-AU"/>
        </w:rPr>
        <w:t>ions</w:t>
      </w:r>
      <w:r w:rsidR="001D3458">
        <w:rPr>
          <w:sz w:val="28"/>
          <w:szCs w:val="28"/>
          <w:lang w:val="en-AU"/>
        </w:rPr>
        <w:t>,</w:t>
      </w:r>
      <w:r w:rsidR="00AF1734">
        <w:rPr>
          <w:sz w:val="28"/>
          <w:szCs w:val="28"/>
          <w:lang w:val="en-AU"/>
        </w:rPr>
        <w:t xml:space="preserve"> introduced</w:t>
      </w:r>
      <w:r w:rsidR="002A082B">
        <w:rPr>
          <w:sz w:val="28"/>
          <w:szCs w:val="28"/>
          <w:lang w:val="en-AU"/>
        </w:rPr>
        <w:t xml:space="preserve"> in 2007 </w:t>
      </w:r>
      <w:r w:rsidR="00334547">
        <w:rPr>
          <w:sz w:val="28"/>
          <w:szCs w:val="28"/>
          <w:lang w:val="en-AU"/>
        </w:rPr>
        <w:t xml:space="preserve">by the Howard government </w:t>
      </w:r>
      <w:r w:rsidR="002A082B">
        <w:rPr>
          <w:sz w:val="28"/>
          <w:szCs w:val="28"/>
          <w:lang w:val="en-AU"/>
        </w:rPr>
        <w:t xml:space="preserve">in response to the </w:t>
      </w:r>
      <w:r w:rsidR="002A082B" w:rsidRPr="001D3458">
        <w:rPr>
          <w:i/>
          <w:sz w:val="28"/>
          <w:szCs w:val="28"/>
          <w:lang w:val="en-AU"/>
        </w:rPr>
        <w:t>Little Children are Sacred</w:t>
      </w:r>
      <w:r w:rsidR="001D3458">
        <w:rPr>
          <w:sz w:val="28"/>
          <w:szCs w:val="28"/>
          <w:lang w:val="en-AU"/>
        </w:rPr>
        <w:t xml:space="preserve"> r</w:t>
      </w:r>
      <w:r w:rsidR="002A082B">
        <w:rPr>
          <w:sz w:val="28"/>
          <w:szCs w:val="28"/>
          <w:lang w:val="en-AU"/>
        </w:rPr>
        <w:t>eport.</w:t>
      </w:r>
      <w:r w:rsidR="00334547">
        <w:rPr>
          <w:sz w:val="28"/>
          <w:szCs w:val="28"/>
          <w:lang w:val="en-AU"/>
        </w:rPr>
        <w:t xml:space="preserve"> Since then</w:t>
      </w:r>
      <w:r w:rsidR="001D3458">
        <w:rPr>
          <w:sz w:val="28"/>
          <w:szCs w:val="28"/>
          <w:lang w:val="en-AU"/>
        </w:rPr>
        <w:t>,</w:t>
      </w:r>
      <w:r w:rsidR="00334547">
        <w:rPr>
          <w:sz w:val="28"/>
          <w:szCs w:val="28"/>
          <w:lang w:val="en-AU"/>
        </w:rPr>
        <w:t xml:space="preserve"> communities have lost control of access to their land and assets, and been forced to </w:t>
      </w:r>
      <w:r w:rsidR="00B27B96">
        <w:rPr>
          <w:sz w:val="28"/>
          <w:szCs w:val="28"/>
          <w:lang w:val="en-AU"/>
        </w:rPr>
        <w:t xml:space="preserve">surrender communal ownership to </w:t>
      </w:r>
      <w:r w:rsidR="00341690">
        <w:rPr>
          <w:sz w:val="28"/>
          <w:szCs w:val="28"/>
          <w:lang w:val="en-AU"/>
        </w:rPr>
        <w:t xml:space="preserve">lengthy </w:t>
      </w:r>
      <w:r w:rsidR="00B27B96">
        <w:rPr>
          <w:sz w:val="28"/>
          <w:szCs w:val="28"/>
          <w:lang w:val="en-AU"/>
        </w:rPr>
        <w:t xml:space="preserve">leasing arrangements in return for services to which they are entitled; and have </w:t>
      </w:r>
      <w:r w:rsidR="00D35A49">
        <w:rPr>
          <w:sz w:val="28"/>
          <w:szCs w:val="28"/>
          <w:lang w:val="en-AU"/>
        </w:rPr>
        <w:t>also</w:t>
      </w:r>
      <w:r w:rsidR="00AF1734">
        <w:rPr>
          <w:sz w:val="28"/>
          <w:szCs w:val="28"/>
          <w:lang w:val="en-AU"/>
        </w:rPr>
        <w:t xml:space="preserve"> </w:t>
      </w:r>
      <w:r w:rsidR="00B27B96">
        <w:rPr>
          <w:sz w:val="28"/>
          <w:szCs w:val="28"/>
          <w:lang w:val="en-AU"/>
        </w:rPr>
        <w:t>lost the ability to protect their sacred sites.</w:t>
      </w:r>
    </w:p>
    <w:p w14:paraId="4252C40E" w14:textId="77777777" w:rsidR="009E0437" w:rsidRDefault="0014649C">
      <w:pPr>
        <w:rPr>
          <w:sz w:val="28"/>
          <w:szCs w:val="28"/>
          <w:lang w:val="en-AU"/>
        </w:rPr>
      </w:pPr>
      <w:r>
        <w:rPr>
          <w:sz w:val="28"/>
          <w:szCs w:val="28"/>
          <w:lang w:val="en-AU"/>
        </w:rPr>
        <w:t xml:space="preserve">Replacement of the CDEP program with </w:t>
      </w:r>
      <w:r w:rsidR="00341690">
        <w:rPr>
          <w:sz w:val="28"/>
          <w:szCs w:val="28"/>
          <w:lang w:val="en-AU"/>
        </w:rPr>
        <w:t xml:space="preserve">the punitive </w:t>
      </w:r>
      <w:r>
        <w:rPr>
          <w:sz w:val="28"/>
          <w:szCs w:val="28"/>
          <w:lang w:val="en-AU"/>
        </w:rPr>
        <w:t xml:space="preserve">CDP has exposed welfare recipients to more onerous conditions than the general population on Newstart allowances, resulting in disproportionate fines being imposed for noncompliance, </w:t>
      </w:r>
      <w:r w:rsidR="00E02C79">
        <w:rPr>
          <w:sz w:val="28"/>
          <w:szCs w:val="28"/>
          <w:lang w:val="en-AU"/>
        </w:rPr>
        <w:t xml:space="preserve">increased levels of poverty, </w:t>
      </w:r>
      <w:r>
        <w:rPr>
          <w:sz w:val="28"/>
          <w:szCs w:val="28"/>
          <w:lang w:val="en-AU"/>
        </w:rPr>
        <w:t>and reduced opportunity for local initiatives.</w:t>
      </w:r>
      <w:r w:rsidR="00341690">
        <w:rPr>
          <w:sz w:val="28"/>
          <w:szCs w:val="28"/>
          <w:lang w:val="en-AU"/>
        </w:rPr>
        <w:t xml:space="preserve"> CDEP boosted successful </w:t>
      </w:r>
      <w:r w:rsidR="008F2E99">
        <w:rPr>
          <w:sz w:val="28"/>
          <w:szCs w:val="28"/>
          <w:lang w:val="en-AU"/>
        </w:rPr>
        <w:t xml:space="preserve">FN </w:t>
      </w:r>
      <w:r w:rsidR="00341690">
        <w:rPr>
          <w:sz w:val="28"/>
          <w:szCs w:val="28"/>
          <w:lang w:val="en-AU"/>
        </w:rPr>
        <w:t>community led programs, services and work initiatives. We commend the work of Professor Jon Altman</w:t>
      </w:r>
      <w:r w:rsidR="00AB0213">
        <w:rPr>
          <w:sz w:val="28"/>
          <w:szCs w:val="28"/>
          <w:lang w:val="en-AU"/>
        </w:rPr>
        <w:t xml:space="preserve"> of Deakin University in this area. </w:t>
      </w:r>
    </w:p>
    <w:p w14:paraId="7C381E4E" w14:textId="77777777" w:rsidR="008F2E99" w:rsidRDefault="008F2E99">
      <w:pPr>
        <w:rPr>
          <w:sz w:val="28"/>
          <w:szCs w:val="28"/>
          <w:lang w:val="en-AU"/>
        </w:rPr>
      </w:pPr>
      <w:r>
        <w:rPr>
          <w:sz w:val="28"/>
          <w:szCs w:val="28"/>
          <w:lang w:val="en-AU"/>
        </w:rPr>
        <w:t>We believe the Commonwealth has particu</w:t>
      </w:r>
      <w:r w:rsidR="00696EAA">
        <w:rPr>
          <w:sz w:val="28"/>
          <w:szCs w:val="28"/>
          <w:lang w:val="en-AU"/>
        </w:rPr>
        <w:t xml:space="preserve">lar responsibility for funding </w:t>
      </w:r>
      <w:r>
        <w:rPr>
          <w:sz w:val="28"/>
          <w:szCs w:val="28"/>
          <w:lang w:val="en-AU"/>
        </w:rPr>
        <w:t xml:space="preserve">FN  programs in the NT because of its imposition </w:t>
      </w:r>
      <w:r w:rsidR="00696EAA">
        <w:rPr>
          <w:sz w:val="28"/>
          <w:szCs w:val="28"/>
          <w:lang w:val="en-AU"/>
        </w:rPr>
        <w:t>of Intervention/Stronger Futures</w:t>
      </w:r>
      <w:r>
        <w:rPr>
          <w:sz w:val="28"/>
          <w:szCs w:val="28"/>
          <w:lang w:val="en-AU"/>
        </w:rPr>
        <w:t xml:space="preserve"> and other assimilationist</w:t>
      </w:r>
      <w:r w:rsidR="009E0437">
        <w:rPr>
          <w:sz w:val="28"/>
          <w:szCs w:val="28"/>
          <w:lang w:val="en-AU"/>
        </w:rPr>
        <w:t xml:space="preserve"> policies on FN communities – policies that the statistics show are failing. Massive shortfall</w:t>
      </w:r>
      <w:r w:rsidR="003145C1">
        <w:rPr>
          <w:sz w:val="28"/>
          <w:szCs w:val="28"/>
          <w:lang w:val="en-AU"/>
        </w:rPr>
        <w:t>s</w:t>
      </w:r>
      <w:r w:rsidR="009E0437">
        <w:rPr>
          <w:sz w:val="28"/>
          <w:szCs w:val="28"/>
          <w:lang w:val="en-AU"/>
        </w:rPr>
        <w:t xml:space="preserve"> need to be addressed, particularly in housing, education and preventive and justice reinvestment initiatives.   </w:t>
      </w:r>
    </w:p>
    <w:p w14:paraId="0FEF92A5" w14:textId="77777777" w:rsidR="003145C1" w:rsidRDefault="00975443" w:rsidP="00975443">
      <w:pPr>
        <w:rPr>
          <w:sz w:val="28"/>
          <w:szCs w:val="28"/>
          <w:lang w:val="en-AU"/>
        </w:rPr>
      </w:pPr>
      <w:r>
        <w:rPr>
          <w:sz w:val="28"/>
          <w:szCs w:val="28"/>
          <w:lang w:val="en-AU"/>
        </w:rPr>
        <w:t>It is Government policy to ‘close the gap’ but this is impossible unless com</w:t>
      </w:r>
      <w:r w:rsidR="00AF1734">
        <w:rPr>
          <w:sz w:val="28"/>
          <w:szCs w:val="28"/>
          <w:lang w:val="en-AU"/>
        </w:rPr>
        <w:t>munities regain control over</w:t>
      </w:r>
      <w:r>
        <w:rPr>
          <w:sz w:val="28"/>
          <w:szCs w:val="28"/>
          <w:lang w:val="en-AU"/>
        </w:rPr>
        <w:t xml:space="preserve"> re</w:t>
      </w:r>
      <w:r w:rsidR="00AF1734">
        <w:rPr>
          <w:sz w:val="28"/>
          <w:szCs w:val="28"/>
          <w:lang w:val="en-AU"/>
        </w:rPr>
        <w:t>s</w:t>
      </w:r>
      <w:r>
        <w:rPr>
          <w:sz w:val="28"/>
          <w:szCs w:val="28"/>
          <w:lang w:val="en-AU"/>
        </w:rPr>
        <w:t>ponses to their needs.</w:t>
      </w:r>
      <w:r w:rsidR="00AF1734">
        <w:rPr>
          <w:sz w:val="28"/>
          <w:szCs w:val="28"/>
          <w:lang w:val="en-AU"/>
        </w:rPr>
        <w:t xml:space="preserve"> </w:t>
      </w:r>
      <w:r w:rsidR="00696EAA">
        <w:rPr>
          <w:sz w:val="28"/>
          <w:szCs w:val="28"/>
          <w:lang w:val="en-AU"/>
        </w:rPr>
        <w:t>Again this is</w:t>
      </w:r>
      <w:r w:rsidR="00AB0213">
        <w:rPr>
          <w:sz w:val="28"/>
          <w:szCs w:val="28"/>
          <w:lang w:val="en-AU"/>
        </w:rPr>
        <w:t xml:space="preserve"> 'top down' policy. </w:t>
      </w:r>
      <w:r w:rsidR="00AF1734">
        <w:rPr>
          <w:sz w:val="28"/>
          <w:szCs w:val="28"/>
          <w:lang w:val="en-AU"/>
        </w:rPr>
        <w:t>Statistics</w:t>
      </w:r>
      <w:r>
        <w:rPr>
          <w:sz w:val="28"/>
          <w:szCs w:val="28"/>
          <w:lang w:val="en-AU"/>
        </w:rPr>
        <w:t xml:space="preserve"> </w:t>
      </w:r>
      <w:r w:rsidR="00AF1734">
        <w:rPr>
          <w:sz w:val="28"/>
          <w:szCs w:val="28"/>
          <w:lang w:val="en-AU"/>
        </w:rPr>
        <w:t>show negli</w:t>
      </w:r>
      <w:r w:rsidR="003D7FCD">
        <w:rPr>
          <w:sz w:val="28"/>
          <w:szCs w:val="28"/>
          <w:lang w:val="en-AU"/>
        </w:rPr>
        <w:t>gi</w:t>
      </w:r>
      <w:r w:rsidR="00AF1734">
        <w:rPr>
          <w:sz w:val="28"/>
          <w:szCs w:val="28"/>
          <w:lang w:val="en-AU"/>
        </w:rPr>
        <w:t>ble improvement since</w:t>
      </w:r>
      <w:r w:rsidR="00AB0213">
        <w:rPr>
          <w:sz w:val="28"/>
          <w:szCs w:val="28"/>
          <w:lang w:val="en-AU"/>
        </w:rPr>
        <w:t xml:space="preserve"> it</w:t>
      </w:r>
      <w:r w:rsidR="003D7FCD">
        <w:rPr>
          <w:sz w:val="28"/>
          <w:szCs w:val="28"/>
          <w:lang w:val="en-AU"/>
        </w:rPr>
        <w:t xml:space="preserve"> was introduced. There are exceptions to this criticism and such exceptions should be e</w:t>
      </w:r>
      <w:r w:rsidR="002B441A">
        <w:rPr>
          <w:sz w:val="28"/>
          <w:szCs w:val="28"/>
          <w:lang w:val="en-AU"/>
        </w:rPr>
        <w:t>n</w:t>
      </w:r>
      <w:r w:rsidR="003D7FCD">
        <w:rPr>
          <w:sz w:val="28"/>
          <w:szCs w:val="28"/>
          <w:lang w:val="en-AU"/>
        </w:rPr>
        <w:t>hanced and extended.</w:t>
      </w:r>
    </w:p>
    <w:p w14:paraId="74D9849A" w14:textId="77777777" w:rsidR="00975443" w:rsidRDefault="003145C1" w:rsidP="00975443">
      <w:pPr>
        <w:rPr>
          <w:sz w:val="28"/>
          <w:szCs w:val="28"/>
          <w:lang w:val="en-AU"/>
        </w:rPr>
      </w:pPr>
      <w:r>
        <w:rPr>
          <w:sz w:val="28"/>
          <w:szCs w:val="28"/>
          <w:lang w:val="en-AU"/>
        </w:rPr>
        <w:lastRenderedPageBreak/>
        <w:t xml:space="preserve">It is also noted that former Prime Minister Abbott in 2014 reduced funding to community led organisations by over $500m, mainstreaming services, with damaging impact on them. </w:t>
      </w:r>
    </w:p>
    <w:p w14:paraId="57C0FEC8" w14:textId="77777777" w:rsidR="00AB0213" w:rsidRPr="003145C1" w:rsidRDefault="003D7FCD">
      <w:pPr>
        <w:rPr>
          <w:sz w:val="28"/>
          <w:szCs w:val="28"/>
          <w:lang w:val="en-AU"/>
        </w:rPr>
      </w:pPr>
      <w:r>
        <w:rPr>
          <w:sz w:val="28"/>
          <w:szCs w:val="28"/>
          <w:lang w:val="en-AU"/>
        </w:rPr>
        <w:t xml:space="preserve">Examples of </w:t>
      </w:r>
      <w:r w:rsidR="0077557B">
        <w:rPr>
          <w:sz w:val="28"/>
          <w:szCs w:val="28"/>
          <w:lang w:val="en-AU"/>
        </w:rPr>
        <w:t xml:space="preserve">needed </w:t>
      </w:r>
      <w:r>
        <w:rPr>
          <w:sz w:val="28"/>
          <w:szCs w:val="28"/>
          <w:lang w:val="en-AU"/>
        </w:rPr>
        <w:t>positive</w:t>
      </w:r>
      <w:r w:rsidR="003145C1">
        <w:rPr>
          <w:sz w:val="28"/>
          <w:szCs w:val="28"/>
          <w:lang w:val="en-AU"/>
        </w:rPr>
        <w:t xml:space="preserve"> responses are:</w:t>
      </w:r>
    </w:p>
    <w:p w14:paraId="21FB1BCB" w14:textId="77777777" w:rsidR="00F22EE4" w:rsidRPr="00136B15" w:rsidRDefault="00F22EE4">
      <w:pPr>
        <w:rPr>
          <w:sz w:val="28"/>
          <w:szCs w:val="28"/>
          <w:u w:val="single"/>
          <w:lang w:val="en-AU"/>
        </w:rPr>
      </w:pPr>
      <w:r w:rsidRPr="00136B15">
        <w:rPr>
          <w:sz w:val="28"/>
          <w:szCs w:val="28"/>
          <w:u w:val="single"/>
          <w:lang w:val="en-AU"/>
        </w:rPr>
        <w:t>Land</w:t>
      </w:r>
      <w:r w:rsidR="00AB0213">
        <w:rPr>
          <w:sz w:val="28"/>
          <w:szCs w:val="28"/>
          <w:u w:val="single"/>
          <w:lang w:val="en-AU"/>
        </w:rPr>
        <w:t xml:space="preserve"> </w:t>
      </w:r>
      <w:r w:rsidRPr="00136B15">
        <w:rPr>
          <w:sz w:val="28"/>
          <w:szCs w:val="28"/>
          <w:u w:val="single"/>
          <w:lang w:val="en-AU"/>
        </w:rPr>
        <w:t xml:space="preserve">care </w:t>
      </w:r>
    </w:p>
    <w:p w14:paraId="39660C1E" w14:textId="77777777" w:rsidR="00911380" w:rsidRDefault="00911380">
      <w:pPr>
        <w:rPr>
          <w:sz w:val="28"/>
          <w:szCs w:val="28"/>
          <w:lang w:val="en-AU"/>
        </w:rPr>
      </w:pPr>
      <w:r>
        <w:rPr>
          <w:sz w:val="28"/>
          <w:szCs w:val="28"/>
          <w:lang w:val="en-AU"/>
        </w:rPr>
        <w:t>The ranger program is very positive and should be ext</w:t>
      </w:r>
      <w:r w:rsidR="0077557B">
        <w:rPr>
          <w:sz w:val="28"/>
          <w:szCs w:val="28"/>
          <w:lang w:val="en-AU"/>
        </w:rPr>
        <w:t>ended for the following reasons:</w:t>
      </w:r>
    </w:p>
    <w:p w14:paraId="1AEBBEC8" w14:textId="77777777" w:rsidR="00911380" w:rsidRPr="00F747D4" w:rsidRDefault="00716C5E" w:rsidP="00111AF7">
      <w:pPr>
        <w:pStyle w:val="ListParagraph"/>
        <w:numPr>
          <w:ilvl w:val="0"/>
          <w:numId w:val="1"/>
        </w:numPr>
        <w:rPr>
          <w:sz w:val="28"/>
          <w:szCs w:val="28"/>
          <w:lang w:val="en-AU"/>
        </w:rPr>
      </w:pPr>
      <w:r>
        <w:rPr>
          <w:sz w:val="28"/>
          <w:szCs w:val="28"/>
          <w:lang w:val="en-AU"/>
        </w:rPr>
        <w:t>FN</w:t>
      </w:r>
      <w:r w:rsidR="00BC66FF" w:rsidRPr="00F747D4">
        <w:rPr>
          <w:sz w:val="28"/>
          <w:szCs w:val="28"/>
          <w:lang w:val="en-AU"/>
        </w:rPr>
        <w:t xml:space="preserve"> P</w:t>
      </w:r>
      <w:r w:rsidR="00911380" w:rsidRPr="00F747D4">
        <w:rPr>
          <w:sz w:val="28"/>
          <w:szCs w:val="28"/>
          <w:lang w:val="en-AU"/>
        </w:rPr>
        <w:t>eoples know their country well</w:t>
      </w:r>
      <w:r w:rsidR="00111AF7" w:rsidRPr="00F747D4">
        <w:rPr>
          <w:sz w:val="28"/>
          <w:szCs w:val="28"/>
          <w:lang w:val="en-AU"/>
        </w:rPr>
        <w:t>,</w:t>
      </w:r>
      <w:r w:rsidR="00911380" w:rsidRPr="00F747D4">
        <w:rPr>
          <w:sz w:val="28"/>
          <w:szCs w:val="28"/>
          <w:lang w:val="en-AU"/>
        </w:rPr>
        <w:t xml:space="preserve"> and can teach others </w:t>
      </w:r>
      <w:r w:rsidR="0014649C" w:rsidRPr="00F747D4">
        <w:rPr>
          <w:sz w:val="28"/>
          <w:szCs w:val="28"/>
          <w:lang w:val="en-AU"/>
        </w:rPr>
        <w:t xml:space="preserve">many skills, including </w:t>
      </w:r>
      <w:r w:rsidR="00911380" w:rsidRPr="00F747D4">
        <w:rPr>
          <w:sz w:val="28"/>
          <w:szCs w:val="28"/>
          <w:lang w:val="en-AU"/>
        </w:rPr>
        <w:t>how to use firestick burning at the right time to prevent destructive bushfires, thus helping to reduce carbon dioxide in the atmosphere</w:t>
      </w:r>
      <w:r w:rsidR="000B4D84" w:rsidRPr="00F747D4">
        <w:rPr>
          <w:sz w:val="28"/>
          <w:szCs w:val="28"/>
          <w:lang w:val="en-AU"/>
        </w:rPr>
        <w:t>;</w:t>
      </w:r>
    </w:p>
    <w:p w14:paraId="6102B700" w14:textId="77777777" w:rsidR="00911380" w:rsidRPr="002D1B37" w:rsidRDefault="00136B15" w:rsidP="002D1B37">
      <w:pPr>
        <w:pStyle w:val="ListParagraph"/>
        <w:numPr>
          <w:ilvl w:val="0"/>
          <w:numId w:val="1"/>
        </w:numPr>
        <w:rPr>
          <w:sz w:val="28"/>
          <w:szCs w:val="28"/>
          <w:lang w:val="en-AU"/>
        </w:rPr>
      </w:pPr>
      <w:r>
        <w:rPr>
          <w:sz w:val="28"/>
          <w:szCs w:val="28"/>
          <w:lang w:val="en-AU"/>
        </w:rPr>
        <w:t>B</w:t>
      </w:r>
      <w:r w:rsidR="00911380" w:rsidRPr="002D1B37">
        <w:rPr>
          <w:sz w:val="28"/>
          <w:szCs w:val="28"/>
          <w:lang w:val="en-AU"/>
        </w:rPr>
        <w:t xml:space="preserve">iodiversity is preserved in this and other ways such as </w:t>
      </w:r>
      <w:r w:rsidR="0077557B" w:rsidRPr="002D1B37">
        <w:rPr>
          <w:sz w:val="28"/>
          <w:szCs w:val="28"/>
          <w:lang w:val="en-AU"/>
        </w:rPr>
        <w:t xml:space="preserve">the </w:t>
      </w:r>
      <w:r w:rsidR="00911380" w:rsidRPr="002D1B37">
        <w:rPr>
          <w:sz w:val="28"/>
          <w:szCs w:val="28"/>
          <w:lang w:val="en-AU"/>
        </w:rPr>
        <w:t>elimination of weeds and feral pests</w:t>
      </w:r>
      <w:r w:rsidR="000B4D84" w:rsidRPr="002D1B37">
        <w:rPr>
          <w:sz w:val="28"/>
          <w:szCs w:val="28"/>
          <w:lang w:val="en-AU"/>
        </w:rPr>
        <w:t>;</w:t>
      </w:r>
    </w:p>
    <w:p w14:paraId="40336B9E" w14:textId="5BAD3451" w:rsidR="00136B15" w:rsidRDefault="00136B15" w:rsidP="00F747D4">
      <w:pPr>
        <w:pStyle w:val="ListParagraph"/>
        <w:numPr>
          <w:ilvl w:val="0"/>
          <w:numId w:val="1"/>
        </w:numPr>
        <w:rPr>
          <w:sz w:val="28"/>
          <w:szCs w:val="28"/>
          <w:lang w:val="en-AU"/>
        </w:rPr>
      </w:pPr>
      <w:r w:rsidRPr="00F747D4">
        <w:rPr>
          <w:sz w:val="28"/>
          <w:szCs w:val="28"/>
          <w:lang w:val="en-AU"/>
        </w:rPr>
        <w:t>B</w:t>
      </w:r>
      <w:r w:rsidR="00911380" w:rsidRPr="00F747D4">
        <w:rPr>
          <w:sz w:val="28"/>
          <w:szCs w:val="28"/>
          <w:lang w:val="en-AU"/>
        </w:rPr>
        <w:t>order security</w:t>
      </w:r>
      <w:r w:rsidR="002B2501" w:rsidRPr="00F747D4">
        <w:rPr>
          <w:sz w:val="28"/>
          <w:szCs w:val="28"/>
          <w:lang w:val="en-AU"/>
        </w:rPr>
        <w:t xml:space="preserve"> </w:t>
      </w:r>
      <w:r w:rsidR="00407EFB" w:rsidRPr="00F747D4">
        <w:rPr>
          <w:sz w:val="28"/>
          <w:szCs w:val="28"/>
          <w:lang w:val="en-AU"/>
        </w:rPr>
        <w:t>is reinforced by</w:t>
      </w:r>
      <w:r w:rsidR="002B2501" w:rsidRPr="00F747D4">
        <w:rPr>
          <w:sz w:val="28"/>
          <w:szCs w:val="28"/>
          <w:lang w:val="en-AU"/>
        </w:rPr>
        <w:t xml:space="preserve"> local knowledge and surveillance of country, as </w:t>
      </w:r>
      <w:r w:rsidR="003D7FCD" w:rsidRPr="00F747D4">
        <w:rPr>
          <w:sz w:val="28"/>
          <w:szCs w:val="28"/>
          <w:lang w:val="en-AU"/>
        </w:rPr>
        <w:t xml:space="preserve">was </w:t>
      </w:r>
      <w:r w:rsidR="002B2501" w:rsidRPr="00F747D4">
        <w:rPr>
          <w:sz w:val="28"/>
          <w:szCs w:val="28"/>
          <w:lang w:val="en-AU"/>
        </w:rPr>
        <w:t>demonstr</w:t>
      </w:r>
      <w:r w:rsidR="00586E30">
        <w:rPr>
          <w:sz w:val="28"/>
          <w:szCs w:val="28"/>
          <w:lang w:val="en-AU"/>
        </w:rPr>
        <w:t>ated during WW2. The next challenge may come</w:t>
      </w:r>
      <w:r w:rsidR="002B2501" w:rsidRPr="00F747D4">
        <w:rPr>
          <w:sz w:val="28"/>
          <w:szCs w:val="28"/>
          <w:lang w:val="en-AU"/>
        </w:rPr>
        <w:t xml:space="preserve"> fro</w:t>
      </w:r>
      <w:r w:rsidRPr="00F747D4">
        <w:rPr>
          <w:sz w:val="28"/>
          <w:szCs w:val="28"/>
          <w:lang w:val="en-AU"/>
        </w:rPr>
        <w:t>m an influx of climate refugees.</w:t>
      </w:r>
    </w:p>
    <w:p w14:paraId="1EBCDF52" w14:textId="23183192" w:rsidR="00B80162" w:rsidRDefault="00B80162" w:rsidP="00F747D4">
      <w:pPr>
        <w:pStyle w:val="ListParagraph"/>
        <w:numPr>
          <w:ilvl w:val="0"/>
          <w:numId w:val="1"/>
        </w:numPr>
        <w:rPr>
          <w:sz w:val="28"/>
          <w:szCs w:val="28"/>
          <w:lang w:val="en-AU"/>
        </w:rPr>
      </w:pPr>
      <w:r>
        <w:rPr>
          <w:sz w:val="28"/>
          <w:szCs w:val="28"/>
          <w:lang w:val="en-AU"/>
        </w:rPr>
        <w:t>E</w:t>
      </w:r>
      <w:r w:rsidRPr="00B80162">
        <w:rPr>
          <w:sz w:val="28"/>
          <w:szCs w:val="28"/>
          <w:lang w:val="en-AU"/>
        </w:rPr>
        <w:t>mployment opportunities are opened up for people in remote communities to do meaningful, essential practical and cultural work that benefits them and their communities as a whole, thereby reducing government expenditure on welfare, health, and legal and custodial remedies. (That Australia has the highest Indigenous incarceration rates in the world per capita is a national disgrace.)</w:t>
      </w:r>
    </w:p>
    <w:p w14:paraId="16CBA372" w14:textId="77777777" w:rsidR="002B2501" w:rsidRPr="002B2501" w:rsidRDefault="00716C5E">
      <w:pPr>
        <w:rPr>
          <w:sz w:val="28"/>
          <w:szCs w:val="28"/>
          <w:u w:val="single"/>
          <w:lang w:val="en-AU"/>
        </w:rPr>
      </w:pPr>
      <w:r>
        <w:rPr>
          <w:sz w:val="28"/>
          <w:szCs w:val="28"/>
          <w:u w:val="single"/>
          <w:lang w:val="en-AU"/>
        </w:rPr>
        <w:t>L</w:t>
      </w:r>
      <w:r w:rsidR="002B2501" w:rsidRPr="002B2501">
        <w:rPr>
          <w:sz w:val="28"/>
          <w:szCs w:val="28"/>
          <w:u w:val="single"/>
          <w:lang w:val="en-AU"/>
        </w:rPr>
        <w:t>ocal employment</w:t>
      </w:r>
    </w:p>
    <w:p w14:paraId="1D4A1971" w14:textId="77777777" w:rsidR="007D79F1" w:rsidRDefault="00FD52DF">
      <w:pPr>
        <w:rPr>
          <w:sz w:val="28"/>
          <w:szCs w:val="28"/>
          <w:lang w:val="en-AU"/>
        </w:rPr>
      </w:pPr>
      <w:r>
        <w:rPr>
          <w:sz w:val="28"/>
          <w:szCs w:val="28"/>
          <w:lang w:val="en-AU"/>
        </w:rPr>
        <w:t xml:space="preserve">The design and development </w:t>
      </w:r>
      <w:r w:rsidR="00EE6891">
        <w:rPr>
          <w:sz w:val="28"/>
          <w:szCs w:val="28"/>
          <w:lang w:val="en-AU"/>
        </w:rPr>
        <w:t>of local employment opportunities in response to community needs an</w:t>
      </w:r>
      <w:r w:rsidR="00E02C79">
        <w:rPr>
          <w:sz w:val="28"/>
          <w:szCs w:val="28"/>
          <w:lang w:val="en-AU"/>
        </w:rPr>
        <w:t xml:space="preserve">d initiatives is dependent on </w:t>
      </w:r>
      <w:r>
        <w:rPr>
          <w:sz w:val="28"/>
          <w:szCs w:val="28"/>
          <w:lang w:val="en-AU"/>
        </w:rPr>
        <w:t xml:space="preserve">culturally </w:t>
      </w:r>
      <w:r w:rsidR="00E02C79">
        <w:rPr>
          <w:sz w:val="28"/>
          <w:szCs w:val="28"/>
          <w:lang w:val="en-AU"/>
        </w:rPr>
        <w:t xml:space="preserve">relevant </w:t>
      </w:r>
      <w:r w:rsidR="00EE6891">
        <w:rPr>
          <w:sz w:val="28"/>
          <w:szCs w:val="28"/>
          <w:lang w:val="en-AU"/>
        </w:rPr>
        <w:t>education and training</w:t>
      </w:r>
      <w:r>
        <w:rPr>
          <w:sz w:val="28"/>
          <w:szCs w:val="28"/>
          <w:lang w:val="en-AU"/>
        </w:rPr>
        <w:t>, and respect for FN</w:t>
      </w:r>
      <w:r w:rsidR="00EE6891">
        <w:rPr>
          <w:sz w:val="28"/>
          <w:szCs w:val="28"/>
          <w:lang w:val="en-AU"/>
        </w:rPr>
        <w:t xml:space="preserve"> ability to understand and </w:t>
      </w:r>
      <w:r>
        <w:rPr>
          <w:sz w:val="28"/>
          <w:szCs w:val="28"/>
          <w:lang w:val="en-AU"/>
        </w:rPr>
        <w:t>resolve their own issues</w:t>
      </w:r>
      <w:r w:rsidR="00EE6891">
        <w:rPr>
          <w:sz w:val="28"/>
          <w:szCs w:val="28"/>
          <w:lang w:val="en-AU"/>
        </w:rPr>
        <w:t xml:space="preserve">. This </w:t>
      </w:r>
      <w:r w:rsidR="00CB521E">
        <w:rPr>
          <w:sz w:val="28"/>
          <w:szCs w:val="28"/>
          <w:lang w:val="en-AU"/>
        </w:rPr>
        <w:t>would</w:t>
      </w:r>
      <w:r w:rsidR="00EE6891">
        <w:rPr>
          <w:sz w:val="28"/>
          <w:szCs w:val="28"/>
          <w:lang w:val="en-AU"/>
        </w:rPr>
        <w:t xml:space="preserve"> </w:t>
      </w:r>
      <w:r w:rsidR="007D79F1">
        <w:rPr>
          <w:sz w:val="28"/>
          <w:szCs w:val="28"/>
          <w:lang w:val="en-AU"/>
        </w:rPr>
        <w:t>result in:</w:t>
      </w:r>
    </w:p>
    <w:p w14:paraId="3EBED366" w14:textId="77777777" w:rsidR="006846FF" w:rsidRDefault="00505F4C" w:rsidP="007D79F1">
      <w:pPr>
        <w:pStyle w:val="ListParagraph"/>
        <w:numPr>
          <w:ilvl w:val="0"/>
          <w:numId w:val="2"/>
        </w:numPr>
        <w:rPr>
          <w:sz w:val="28"/>
          <w:szCs w:val="28"/>
          <w:lang w:val="en-AU"/>
        </w:rPr>
      </w:pPr>
      <w:r>
        <w:rPr>
          <w:sz w:val="28"/>
          <w:szCs w:val="28"/>
          <w:lang w:val="en-AU"/>
        </w:rPr>
        <w:t>c</w:t>
      </w:r>
      <w:r w:rsidR="00EE6891" w:rsidRPr="007D79F1">
        <w:rPr>
          <w:sz w:val="28"/>
          <w:szCs w:val="28"/>
          <w:lang w:val="en-AU"/>
        </w:rPr>
        <w:t>ommunit</w:t>
      </w:r>
      <w:r>
        <w:rPr>
          <w:sz w:val="28"/>
          <w:szCs w:val="28"/>
          <w:lang w:val="en-AU"/>
        </w:rPr>
        <w:t>y people</w:t>
      </w:r>
      <w:r w:rsidR="00EE6891" w:rsidRPr="007D79F1">
        <w:rPr>
          <w:sz w:val="28"/>
          <w:szCs w:val="28"/>
          <w:lang w:val="en-AU"/>
        </w:rPr>
        <w:t xml:space="preserve"> </w:t>
      </w:r>
      <w:r w:rsidR="007D79F1">
        <w:rPr>
          <w:sz w:val="28"/>
          <w:szCs w:val="28"/>
          <w:lang w:val="en-AU"/>
        </w:rPr>
        <w:t xml:space="preserve">being </w:t>
      </w:r>
      <w:r w:rsidR="00EE6891" w:rsidRPr="007D79F1">
        <w:rPr>
          <w:sz w:val="28"/>
          <w:szCs w:val="28"/>
          <w:lang w:val="en-AU"/>
        </w:rPr>
        <w:t>train</w:t>
      </w:r>
      <w:r>
        <w:rPr>
          <w:sz w:val="28"/>
          <w:szCs w:val="28"/>
          <w:lang w:val="en-AU"/>
        </w:rPr>
        <w:t>ed as</w:t>
      </w:r>
      <w:r w:rsidR="00EE6891" w:rsidRPr="007D79F1">
        <w:rPr>
          <w:sz w:val="28"/>
          <w:szCs w:val="28"/>
          <w:lang w:val="en-AU"/>
        </w:rPr>
        <w:t xml:space="preserve"> tradespeople, </w:t>
      </w:r>
      <w:r>
        <w:rPr>
          <w:sz w:val="28"/>
          <w:szCs w:val="28"/>
          <w:lang w:val="en-AU"/>
        </w:rPr>
        <w:t xml:space="preserve">teachers, health and aged care workers, </w:t>
      </w:r>
      <w:r w:rsidR="00B44196">
        <w:rPr>
          <w:sz w:val="28"/>
          <w:szCs w:val="28"/>
          <w:lang w:val="en-AU"/>
        </w:rPr>
        <w:t>land</w:t>
      </w:r>
      <w:r w:rsidR="00FD52DF">
        <w:rPr>
          <w:sz w:val="28"/>
          <w:szCs w:val="28"/>
          <w:lang w:val="en-AU"/>
        </w:rPr>
        <w:t xml:space="preserve"> </w:t>
      </w:r>
      <w:r w:rsidR="00B44196">
        <w:rPr>
          <w:sz w:val="28"/>
          <w:szCs w:val="28"/>
          <w:lang w:val="en-AU"/>
        </w:rPr>
        <w:t xml:space="preserve">care workers, </w:t>
      </w:r>
      <w:r w:rsidR="00EE6891" w:rsidRPr="007D79F1">
        <w:rPr>
          <w:sz w:val="28"/>
          <w:szCs w:val="28"/>
          <w:lang w:val="en-AU"/>
        </w:rPr>
        <w:t>tourist guides etc.</w:t>
      </w:r>
      <w:r w:rsidR="00A75205" w:rsidRPr="007D79F1">
        <w:rPr>
          <w:sz w:val="28"/>
          <w:szCs w:val="28"/>
          <w:lang w:val="en-AU"/>
        </w:rPr>
        <w:t xml:space="preserve">, </w:t>
      </w:r>
      <w:r w:rsidR="006846FF">
        <w:rPr>
          <w:sz w:val="28"/>
          <w:szCs w:val="28"/>
          <w:lang w:val="en-AU"/>
        </w:rPr>
        <w:t xml:space="preserve">avoiding the need to fund expensive </w:t>
      </w:r>
      <w:r w:rsidR="0077557B">
        <w:rPr>
          <w:sz w:val="28"/>
          <w:szCs w:val="28"/>
          <w:lang w:val="en-AU"/>
        </w:rPr>
        <w:t>'fly in fly out' (</w:t>
      </w:r>
      <w:r w:rsidR="006846FF">
        <w:rPr>
          <w:sz w:val="28"/>
          <w:szCs w:val="28"/>
          <w:lang w:val="en-AU"/>
        </w:rPr>
        <w:t>FIFO</w:t>
      </w:r>
      <w:r w:rsidR="0077557B">
        <w:rPr>
          <w:sz w:val="28"/>
          <w:szCs w:val="28"/>
          <w:lang w:val="en-AU"/>
        </w:rPr>
        <w:t>)</w:t>
      </w:r>
      <w:r w:rsidR="006846FF">
        <w:rPr>
          <w:sz w:val="28"/>
          <w:szCs w:val="28"/>
          <w:lang w:val="en-AU"/>
        </w:rPr>
        <w:t xml:space="preserve"> workers</w:t>
      </w:r>
      <w:r w:rsidR="00DD27A4">
        <w:rPr>
          <w:sz w:val="28"/>
          <w:szCs w:val="28"/>
          <w:lang w:val="en-AU"/>
        </w:rPr>
        <w:t>;</w:t>
      </w:r>
    </w:p>
    <w:p w14:paraId="39C0D79B" w14:textId="77777777" w:rsidR="007D79F1" w:rsidRPr="007D79F1" w:rsidRDefault="007D79F1" w:rsidP="007D79F1">
      <w:pPr>
        <w:pStyle w:val="ListParagraph"/>
        <w:numPr>
          <w:ilvl w:val="0"/>
          <w:numId w:val="2"/>
        </w:numPr>
        <w:rPr>
          <w:sz w:val="28"/>
          <w:szCs w:val="28"/>
          <w:lang w:val="en-AU"/>
        </w:rPr>
      </w:pPr>
      <w:r w:rsidRPr="007D79F1">
        <w:rPr>
          <w:sz w:val="28"/>
          <w:szCs w:val="28"/>
          <w:lang w:val="en-AU"/>
        </w:rPr>
        <w:t xml:space="preserve">communities </w:t>
      </w:r>
      <w:r w:rsidR="006846FF">
        <w:rPr>
          <w:sz w:val="28"/>
          <w:szCs w:val="28"/>
          <w:lang w:val="en-AU"/>
        </w:rPr>
        <w:t>being strengthened to avoid</w:t>
      </w:r>
      <w:r w:rsidRPr="007D79F1">
        <w:rPr>
          <w:sz w:val="28"/>
          <w:szCs w:val="28"/>
          <w:lang w:val="en-AU"/>
        </w:rPr>
        <w:t xml:space="preserve"> displacement to </w:t>
      </w:r>
      <w:r w:rsidR="006846FF">
        <w:rPr>
          <w:sz w:val="28"/>
          <w:szCs w:val="28"/>
          <w:lang w:val="en-AU"/>
        </w:rPr>
        <w:t xml:space="preserve">overcrowded </w:t>
      </w:r>
      <w:r w:rsidRPr="007D79F1">
        <w:rPr>
          <w:sz w:val="28"/>
          <w:szCs w:val="28"/>
          <w:lang w:val="en-AU"/>
        </w:rPr>
        <w:t>cities</w:t>
      </w:r>
      <w:r w:rsidR="006846FF">
        <w:rPr>
          <w:sz w:val="28"/>
          <w:szCs w:val="28"/>
          <w:lang w:val="en-AU"/>
        </w:rPr>
        <w:t xml:space="preserve"> </w:t>
      </w:r>
      <w:r w:rsidR="00DD27A4">
        <w:rPr>
          <w:sz w:val="28"/>
          <w:szCs w:val="28"/>
          <w:lang w:val="en-AU"/>
        </w:rPr>
        <w:t>far from traditional homelands and cultural roots</w:t>
      </w:r>
      <w:r>
        <w:rPr>
          <w:sz w:val="28"/>
          <w:szCs w:val="28"/>
          <w:lang w:val="en-AU"/>
        </w:rPr>
        <w:t>;</w:t>
      </w:r>
    </w:p>
    <w:p w14:paraId="361C3033" w14:textId="77777777" w:rsidR="002B2501" w:rsidRPr="007D79F1" w:rsidRDefault="007D79F1" w:rsidP="007D79F1">
      <w:pPr>
        <w:pStyle w:val="ListParagraph"/>
        <w:numPr>
          <w:ilvl w:val="0"/>
          <w:numId w:val="2"/>
        </w:numPr>
        <w:rPr>
          <w:sz w:val="28"/>
          <w:szCs w:val="28"/>
          <w:lang w:val="en-AU"/>
        </w:rPr>
      </w:pPr>
      <w:r>
        <w:rPr>
          <w:sz w:val="28"/>
          <w:szCs w:val="28"/>
          <w:lang w:val="en-AU"/>
        </w:rPr>
        <w:t>r</w:t>
      </w:r>
      <w:r w:rsidR="00EE6891" w:rsidRPr="007D79F1">
        <w:rPr>
          <w:sz w:val="28"/>
          <w:szCs w:val="28"/>
          <w:lang w:val="en-AU"/>
        </w:rPr>
        <w:t>educ</w:t>
      </w:r>
      <w:r>
        <w:rPr>
          <w:sz w:val="28"/>
          <w:szCs w:val="28"/>
          <w:lang w:val="en-AU"/>
        </w:rPr>
        <w:t>tion in</w:t>
      </w:r>
      <w:r w:rsidR="00EE6891" w:rsidRPr="007D79F1">
        <w:rPr>
          <w:sz w:val="28"/>
          <w:szCs w:val="28"/>
          <w:lang w:val="en-AU"/>
        </w:rPr>
        <w:t xml:space="preserve"> numbers in custody, particularly </w:t>
      </w:r>
      <w:r w:rsidR="00DD27A4">
        <w:rPr>
          <w:sz w:val="28"/>
          <w:szCs w:val="28"/>
          <w:lang w:val="en-AU"/>
        </w:rPr>
        <w:t xml:space="preserve">for </w:t>
      </w:r>
      <w:r w:rsidR="00EE6891" w:rsidRPr="007D79F1">
        <w:rPr>
          <w:sz w:val="28"/>
          <w:szCs w:val="28"/>
          <w:lang w:val="en-AU"/>
        </w:rPr>
        <w:t>young people</w:t>
      </w:r>
      <w:r w:rsidR="00DD27A4">
        <w:rPr>
          <w:sz w:val="28"/>
          <w:szCs w:val="28"/>
          <w:lang w:val="en-AU"/>
        </w:rPr>
        <w:t>, thereby creating</w:t>
      </w:r>
      <w:r w:rsidR="00EE6891" w:rsidRPr="007D79F1">
        <w:rPr>
          <w:sz w:val="28"/>
          <w:szCs w:val="28"/>
          <w:lang w:val="en-AU"/>
        </w:rPr>
        <w:t xml:space="preserve"> a lifeline to the future as an alternative to crime or suicide</w:t>
      </w:r>
      <w:r>
        <w:rPr>
          <w:sz w:val="28"/>
          <w:szCs w:val="28"/>
          <w:lang w:val="en-AU"/>
        </w:rPr>
        <w:t>;</w:t>
      </w:r>
    </w:p>
    <w:p w14:paraId="7271D4AA" w14:textId="77777777" w:rsidR="007D79F1" w:rsidRDefault="007D79F1" w:rsidP="007D79F1">
      <w:pPr>
        <w:pStyle w:val="ListParagraph"/>
        <w:numPr>
          <w:ilvl w:val="0"/>
          <w:numId w:val="2"/>
        </w:numPr>
        <w:rPr>
          <w:sz w:val="28"/>
          <w:szCs w:val="28"/>
          <w:lang w:val="en-AU"/>
        </w:rPr>
      </w:pPr>
      <w:r>
        <w:rPr>
          <w:sz w:val="28"/>
          <w:szCs w:val="28"/>
          <w:lang w:val="en-AU"/>
        </w:rPr>
        <w:lastRenderedPageBreak/>
        <w:t>budg</w:t>
      </w:r>
      <w:r w:rsidR="00DD27A4">
        <w:rPr>
          <w:sz w:val="28"/>
          <w:szCs w:val="28"/>
          <w:lang w:val="en-AU"/>
        </w:rPr>
        <w:t>et savings for law enforcement, custodial centres, medical facilities, welfare etc.</w:t>
      </w:r>
      <w:r>
        <w:rPr>
          <w:sz w:val="28"/>
          <w:szCs w:val="28"/>
          <w:lang w:val="en-AU"/>
        </w:rPr>
        <w:t>;</w:t>
      </w:r>
    </w:p>
    <w:p w14:paraId="13F86A2F" w14:textId="77777777" w:rsidR="00A75205" w:rsidRPr="007D79F1" w:rsidRDefault="00CB521E" w:rsidP="007D79F1">
      <w:pPr>
        <w:pStyle w:val="ListParagraph"/>
        <w:numPr>
          <w:ilvl w:val="0"/>
          <w:numId w:val="2"/>
        </w:numPr>
        <w:rPr>
          <w:sz w:val="28"/>
          <w:szCs w:val="28"/>
          <w:lang w:val="en-AU"/>
        </w:rPr>
      </w:pPr>
      <w:r w:rsidRPr="007D79F1">
        <w:rPr>
          <w:sz w:val="28"/>
          <w:szCs w:val="28"/>
          <w:lang w:val="en-AU"/>
        </w:rPr>
        <w:t>reduc</w:t>
      </w:r>
      <w:r w:rsidR="007D79F1">
        <w:rPr>
          <w:sz w:val="28"/>
          <w:szCs w:val="28"/>
          <w:lang w:val="en-AU"/>
        </w:rPr>
        <w:t>tion in</w:t>
      </w:r>
      <w:r w:rsidRPr="007D79F1">
        <w:rPr>
          <w:sz w:val="28"/>
          <w:szCs w:val="28"/>
          <w:lang w:val="en-AU"/>
        </w:rPr>
        <w:t xml:space="preserve"> the shameful and tragic statistics on suicide.</w:t>
      </w:r>
    </w:p>
    <w:p w14:paraId="3C0E3A42" w14:textId="77777777" w:rsidR="00EE6891" w:rsidRDefault="00505F4C">
      <w:pPr>
        <w:rPr>
          <w:sz w:val="28"/>
          <w:szCs w:val="28"/>
          <w:lang w:val="en-AU"/>
        </w:rPr>
      </w:pPr>
      <w:r>
        <w:rPr>
          <w:sz w:val="28"/>
          <w:szCs w:val="28"/>
          <w:lang w:val="en-AU"/>
        </w:rPr>
        <w:t>Funding is therefore needed for appropriate education and training in consultation with local communities in accordance with their own priorities</w:t>
      </w:r>
      <w:r w:rsidR="0077557B">
        <w:rPr>
          <w:sz w:val="28"/>
          <w:szCs w:val="28"/>
          <w:lang w:val="en-AU"/>
        </w:rPr>
        <w:t xml:space="preserve"> an</w:t>
      </w:r>
      <w:r w:rsidR="00325AD1">
        <w:rPr>
          <w:sz w:val="28"/>
          <w:szCs w:val="28"/>
          <w:lang w:val="en-AU"/>
        </w:rPr>
        <w:t xml:space="preserve">d cultural practices, and </w:t>
      </w:r>
      <w:r w:rsidR="0077557B">
        <w:rPr>
          <w:sz w:val="28"/>
          <w:szCs w:val="28"/>
          <w:lang w:val="en-AU"/>
        </w:rPr>
        <w:t>language</w:t>
      </w:r>
      <w:r w:rsidR="00325AD1">
        <w:rPr>
          <w:sz w:val="28"/>
          <w:szCs w:val="28"/>
          <w:lang w:val="en-AU"/>
        </w:rPr>
        <w:t>s, with particular emphasis on bilingual education in schools from primary level.</w:t>
      </w:r>
    </w:p>
    <w:p w14:paraId="08DDBDC3" w14:textId="77777777" w:rsidR="000B4D84" w:rsidRPr="000B4D84" w:rsidRDefault="000B4D84">
      <w:pPr>
        <w:rPr>
          <w:sz w:val="28"/>
          <w:szCs w:val="28"/>
          <w:u w:val="single"/>
          <w:lang w:val="en-AU"/>
        </w:rPr>
      </w:pPr>
      <w:r w:rsidRPr="000B4D84">
        <w:rPr>
          <w:sz w:val="28"/>
          <w:szCs w:val="28"/>
          <w:u w:val="single"/>
          <w:lang w:val="en-AU"/>
        </w:rPr>
        <w:t>Housing</w:t>
      </w:r>
      <w:r w:rsidR="002E3EED">
        <w:rPr>
          <w:sz w:val="28"/>
          <w:szCs w:val="28"/>
          <w:u w:val="single"/>
          <w:lang w:val="en-AU"/>
        </w:rPr>
        <w:t xml:space="preserve"> and Infrastructure</w:t>
      </w:r>
    </w:p>
    <w:p w14:paraId="3DC595C4" w14:textId="00BC7867" w:rsidR="000B4D84" w:rsidRDefault="000B4D84">
      <w:pPr>
        <w:rPr>
          <w:sz w:val="28"/>
          <w:szCs w:val="28"/>
          <w:lang w:val="en-AU"/>
        </w:rPr>
      </w:pPr>
      <w:r>
        <w:rPr>
          <w:sz w:val="28"/>
          <w:szCs w:val="28"/>
          <w:lang w:val="en-AU"/>
        </w:rPr>
        <w:t xml:space="preserve">FN people living in remote communities and on outstations </w:t>
      </w:r>
      <w:r w:rsidR="00E02C79">
        <w:rPr>
          <w:sz w:val="28"/>
          <w:szCs w:val="28"/>
          <w:lang w:val="en-AU"/>
        </w:rPr>
        <w:t>have stron</w:t>
      </w:r>
      <w:r w:rsidR="00C116B6">
        <w:rPr>
          <w:sz w:val="28"/>
          <w:szCs w:val="28"/>
          <w:lang w:val="en-AU"/>
        </w:rPr>
        <w:t>g cultural and spiritual responsibility</w:t>
      </w:r>
      <w:r w:rsidR="00E02C79">
        <w:rPr>
          <w:sz w:val="28"/>
          <w:szCs w:val="28"/>
          <w:lang w:val="en-AU"/>
        </w:rPr>
        <w:t xml:space="preserve"> for </w:t>
      </w:r>
      <w:r>
        <w:rPr>
          <w:sz w:val="28"/>
          <w:szCs w:val="28"/>
          <w:lang w:val="en-AU"/>
        </w:rPr>
        <w:t>living on their country</w:t>
      </w:r>
      <w:r w:rsidR="00E02C79">
        <w:rPr>
          <w:sz w:val="28"/>
          <w:szCs w:val="28"/>
          <w:lang w:val="en-AU"/>
        </w:rPr>
        <w:t>,</w:t>
      </w:r>
      <w:r>
        <w:rPr>
          <w:sz w:val="28"/>
          <w:szCs w:val="28"/>
          <w:lang w:val="en-AU"/>
        </w:rPr>
        <w:t xml:space="preserve"> and </w:t>
      </w:r>
      <w:r w:rsidR="00E02C79">
        <w:rPr>
          <w:sz w:val="28"/>
          <w:szCs w:val="28"/>
          <w:lang w:val="en-AU"/>
        </w:rPr>
        <w:t xml:space="preserve">are </w:t>
      </w:r>
      <w:r w:rsidR="00C116B6">
        <w:rPr>
          <w:sz w:val="28"/>
          <w:szCs w:val="28"/>
          <w:lang w:val="en-AU"/>
        </w:rPr>
        <w:t xml:space="preserve">therefore committed </w:t>
      </w:r>
      <w:r>
        <w:rPr>
          <w:sz w:val="28"/>
          <w:szCs w:val="28"/>
          <w:lang w:val="en-AU"/>
        </w:rPr>
        <w:t xml:space="preserve">to </w:t>
      </w:r>
      <w:r w:rsidR="00C116B6">
        <w:rPr>
          <w:sz w:val="28"/>
          <w:szCs w:val="28"/>
          <w:lang w:val="en-AU"/>
        </w:rPr>
        <w:t xml:space="preserve">their </w:t>
      </w:r>
      <w:r>
        <w:rPr>
          <w:sz w:val="28"/>
          <w:szCs w:val="28"/>
          <w:lang w:val="en-AU"/>
        </w:rPr>
        <w:t xml:space="preserve">location. </w:t>
      </w:r>
      <w:r w:rsidR="002B441A">
        <w:rPr>
          <w:sz w:val="28"/>
          <w:szCs w:val="28"/>
          <w:lang w:val="en-AU"/>
        </w:rPr>
        <w:t xml:space="preserve">They should not be forced to move to find work, </w:t>
      </w:r>
      <w:r w:rsidR="008B2198">
        <w:rPr>
          <w:sz w:val="28"/>
          <w:szCs w:val="28"/>
          <w:lang w:val="en-AU"/>
        </w:rPr>
        <w:t xml:space="preserve">which also causes significant </w:t>
      </w:r>
      <w:r w:rsidR="00640DE9">
        <w:rPr>
          <w:sz w:val="28"/>
          <w:szCs w:val="28"/>
          <w:lang w:val="en-AU"/>
        </w:rPr>
        <w:t xml:space="preserve">adverse </w:t>
      </w:r>
      <w:r w:rsidR="008B2198">
        <w:rPr>
          <w:sz w:val="28"/>
          <w:szCs w:val="28"/>
          <w:lang w:val="en-AU"/>
        </w:rPr>
        <w:t>health impacts. They have the right to live on country. F</w:t>
      </w:r>
      <w:r>
        <w:rPr>
          <w:sz w:val="28"/>
          <w:szCs w:val="28"/>
          <w:lang w:val="en-AU"/>
        </w:rPr>
        <w:t xml:space="preserve">or </w:t>
      </w:r>
      <w:r w:rsidR="008B2198">
        <w:rPr>
          <w:sz w:val="28"/>
          <w:szCs w:val="28"/>
          <w:lang w:val="en-AU"/>
        </w:rPr>
        <w:t xml:space="preserve">this reason and (for </w:t>
      </w:r>
      <w:r>
        <w:rPr>
          <w:sz w:val="28"/>
          <w:szCs w:val="28"/>
          <w:lang w:val="en-AU"/>
        </w:rPr>
        <w:t>the reasons given above</w:t>
      </w:r>
      <w:r w:rsidR="008B2198">
        <w:rPr>
          <w:sz w:val="28"/>
          <w:szCs w:val="28"/>
          <w:lang w:val="en-AU"/>
        </w:rPr>
        <w:t xml:space="preserve"> in relation to land care)</w:t>
      </w:r>
      <w:r>
        <w:rPr>
          <w:sz w:val="28"/>
          <w:szCs w:val="28"/>
          <w:lang w:val="en-AU"/>
        </w:rPr>
        <w:t xml:space="preserve"> it is in the interests of Australia </w:t>
      </w:r>
      <w:r w:rsidR="00B80162">
        <w:rPr>
          <w:sz w:val="28"/>
          <w:szCs w:val="28"/>
          <w:lang w:val="en-AU"/>
        </w:rPr>
        <w:t xml:space="preserve">nationally </w:t>
      </w:r>
      <w:r>
        <w:rPr>
          <w:sz w:val="28"/>
          <w:szCs w:val="28"/>
          <w:lang w:val="en-AU"/>
        </w:rPr>
        <w:t>that they should</w:t>
      </w:r>
      <w:r w:rsidR="002B441A">
        <w:rPr>
          <w:sz w:val="28"/>
          <w:szCs w:val="28"/>
          <w:lang w:val="en-AU"/>
        </w:rPr>
        <w:t xml:space="preserve"> have the option </w:t>
      </w:r>
      <w:r w:rsidR="00796E6F">
        <w:rPr>
          <w:sz w:val="28"/>
          <w:szCs w:val="28"/>
          <w:lang w:val="en-AU"/>
        </w:rPr>
        <w:t>to remain there</w:t>
      </w:r>
      <w:r w:rsidR="002B441A">
        <w:rPr>
          <w:sz w:val="28"/>
          <w:szCs w:val="28"/>
          <w:lang w:val="en-AU"/>
        </w:rPr>
        <w:t xml:space="preserve">. Remoteness </w:t>
      </w:r>
      <w:r>
        <w:rPr>
          <w:sz w:val="28"/>
          <w:szCs w:val="28"/>
          <w:lang w:val="en-AU"/>
        </w:rPr>
        <w:t>does create</w:t>
      </w:r>
      <w:r w:rsidR="00E02C79">
        <w:rPr>
          <w:sz w:val="28"/>
          <w:szCs w:val="28"/>
          <w:lang w:val="en-AU"/>
        </w:rPr>
        <w:t xml:space="preserve"> additional</w:t>
      </w:r>
      <w:r>
        <w:rPr>
          <w:sz w:val="28"/>
          <w:szCs w:val="28"/>
          <w:lang w:val="en-AU"/>
        </w:rPr>
        <w:t xml:space="preserve"> expense</w:t>
      </w:r>
      <w:r w:rsidR="00796E6F">
        <w:rPr>
          <w:sz w:val="28"/>
          <w:szCs w:val="28"/>
          <w:lang w:val="en-AU"/>
        </w:rPr>
        <w:t>s</w:t>
      </w:r>
      <w:r>
        <w:rPr>
          <w:sz w:val="28"/>
          <w:szCs w:val="28"/>
          <w:lang w:val="en-AU"/>
        </w:rPr>
        <w:t xml:space="preserve"> </w:t>
      </w:r>
      <w:r w:rsidR="00796E6F">
        <w:rPr>
          <w:sz w:val="28"/>
          <w:szCs w:val="28"/>
          <w:lang w:val="en-AU"/>
        </w:rPr>
        <w:t>that are</w:t>
      </w:r>
      <w:r w:rsidR="00367169">
        <w:rPr>
          <w:sz w:val="28"/>
          <w:szCs w:val="28"/>
          <w:lang w:val="en-AU"/>
        </w:rPr>
        <w:t xml:space="preserve"> beyond the capacity of the NT gov</w:t>
      </w:r>
      <w:r w:rsidR="002B441A">
        <w:rPr>
          <w:sz w:val="28"/>
          <w:szCs w:val="28"/>
          <w:lang w:val="en-AU"/>
        </w:rPr>
        <w:t>ernment</w:t>
      </w:r>
      <w:r w:rsidR="00E02C79">
        <w:rPr>
          <w:sz w:val="28"/>
          <w:szCs w:val="28"/>
          <w:lang w:val="en-AU"/>
        </w:rPr>
        <w:t>, and must therefore</w:t>
      </w:r>
      <w:r w:rsidR="002B441A">
        <w:rPr>
          <w:sz w:val="28"/>
          <w:szCs w:val="28"/>
          <w:lang w:val="en-AU"/>
        </w:rPr>
        <w:t xml:space="preserve"> be </w:t>
      </w:r>
      <w:r w:rsidR="009D39B4">
        <w:rPr>
          <w:sz w:val="28"/>
          <w:szCs w:val="28"/>
          <w:lang w:val="en-AU"/>
        </w:rPr>
        <w:t xml:space="preserve">further </w:t>
      </w:r>
      <w:r w:rsidR="00367169">
        <w:rPr>
          <w:sz w:val="28"/>
          <w:szCs w:val="28"/>
          <w:lang w:val="en-AU"/>
        </w:rPr>
        <w:t>subsidised by the Commonwealth.</w:t>
      </w:r>
    </w:p>
    <w:p w14:paraId="600F5552" w14:textId="77777777" w:rsidR="00367169" w:rsidRPr="002E3EED" w:rsidRDefault="0014649C" w:rsidP="002E3EED">
      <w:pPr>
        <w:pStyle w:val="ListParagraph"/>
        <w:numPr>
          <w:ilvl w:val="0"/>
          <w:numId w:val="3"/>
        </w:numPr>
        <w:rPr>
          <w:sz w:val="28"/>
          <w:szCs w:val="28"/>
          <w:lang w:val="en-AU"/>
        </w:rPr>
      </w:pPr>
      <w:r>
        <w:rPr>
          <w:sz w:val="28"/>
          <w:szCs w:val="28"/>
          <w:lang w:val="en-AU"/>
        </w:rPr>
        <w:t>a</w:t>
      </w:r>
      <w:r w:rsidR="00367169" w:rsidRPr="002E3EED">
        <w:rPr>
          <w:sz w:val="28"/>
          <w:szCs w:val="28"/>
          <w:lang w:val="en-AU"/>
        </w:rPr>
        <w:t xml:space="preserve">dequate and appropriate housing </w:t>
      </w:r>
      <w:r w:rsidR="00367169" w:rsidRPr="006E6B9F">
        <w:rPr>
          <w:sz w:val="28"/>
          <w:szCs w:val="28"/>
          <w:lang w:val="en-AU"/>
        </w:rPr>
        <w:t xml:space="preserve">is </w:t>
      </w:r>
      <w:r w:rsidR="00610AE1" w:rsidRPr="006E6B9F">
        <w:rPr>
          <w:sz w:val="28"/>
          <w:szCs w:val="24"/>
          <w:lang w:val="en-AU"/>
        </w:rPr>
        <w:t>fundamental</w:t>
      </w:r>
      <w:r w:rsidR="00610AE1">
        <w:rPr>
          <w:sz w:val="24"/>
          <w:szCs w:val="24"/>
          <w:lang w:val="en-AU"/>
        </w:rPr>
        <w:t xml:space="preserve"> </w:t>
      </w:r>
      <w:r w:rsidR="00367169" w:rsidRPr="002E3EED">
        <w:rPr>
          <w:sz w:val="28"/>
          <w:szCs w:val="28"/>
          <w:lang w:val="en-AU"/>
        </w:rPr>
        <w:t>to wellbeing of all Australians, and has flow-on effects for health, education</w:t>
      </w:r>
      <w:r w:rsidR="00D35A49">
        <w:rPr>
          <w:sz w:val="28"/>
          <w:szCs w:val="28"/>
          <w:lang w:val="en-AU"/>
        </w:rPr>
        <w:t>, well</w:t>
      </w:r>
      <w:r w:rsidR="002E3EED" w:rsidRPr="002E3EED">
        <w:rPr>
          <w:sz w:val="28"/>
          <w:szCs w:val="28"/>
          <w:lang w:val="en-AU"/>
        </w:rPr>
        <w:t>being of children,</w:t>
      </w:r>
      <w:r w:rsidR="00367169" w:rsidRPr="002E3EED">
        <w:rPr>
          <w:sz w:val="28"/>
          <w:szCs w:val="28"/>
          <w:lang w:val="en-AU"/>
        </w:rPr>
        <w:t xml:space="preserve"> and community life as a whole</w:t>
      </w:r>
      <w:r w:rsidR="009D39B4">
        <w:rPr>
          <w:sz w:val="28"/>
          <w:szCs w:val="28"/>
          <w:lang w:val="en-AU"/>
        </w:rPr>
        <w:t xml:space="preserve">. Overcrowding </w:t>
      </w:r>
      <w:r w:rsidR="00610AE1">
        <w:rPr>
          <w:sz w:val="28"/>
          <w:szCs w:val="28"/>
          <w:lang w:val="en-AU"/>
        </w:rPr>
        <w:t xml:space="preserve">of FN housing in the NT </w:t>
      </w:r>
      <w:r w:rsidR="009D39B4">
        <w:rPr>
          <w:sz w:val="28"/>
          <w:szCs w:val="28"/>
          <w:lang w:val="en-AU"/>
        </w:rPr>
        <w:t xml:space="preserve">must be addressed. Appropriate </w:t>
      </w:r>
      <w:r w:rsidR="00610AE1">
        <w:rPr>
          <w:sz w:val="28"/>
          <w:szCs w:val="28"/>
          <w:lang w:val="en-AU"/>
        </w:rPr>
        <w:t xml:space="preserve">housing </w:t>
      </w:r>
      <w:r w:rsidR="009D39B4">
        <w:rPr>
          <w:sz w:val="28"/>
          <w:szCs w:val="28"/>
          <w:lang w:val="en-AU"/>
        </w:rPr>
        <w:t>will be</w:t>
      </w:r>
      <w:r w:rsidR="00D35A49">
        <w:rPr>
          <w:sz w:val="28"/>
          <w:szCs w:val="28"/>
          <w:lang w:val="en-AU"/>
        </w:rPr>
        <w:t xml:space="preserve"> a more urgent necessity as climatic conditions become more severe</w:t>
      </w:r>
      <w:r w:rsidR="009D39B4">
        <w:rPr>
          <w:sz w:val="28"/>
          <w:szCs w:val="28"/>
          <w:lang w:val="en-AU"/>
        </w:rPr>
        <w:t>, impacting more heavily on these vulnerable people</w:t>
      </w:r>
      <w:r w:rsidR="00D35A49">
        <w:rPr>
          <w:sz w:val="28"/>
          <w:szCs w:val="28"/>
          <w:lang w:val="en-AU"/>
        </w:rPr>
        <w:t>;</w:t>
      </w:r>
    </w:p>
    <w:p w14:paraId="474911D1" w14:textId="77777777" w:rsidR="0014649C" w:rsidRDefault="00D93482" w:rsidP="002E3EED">
      <w:pPr>
        <w:pStyle w:val="ListParagraph"/>
        <w:numPr>
          <w:ilvl w:val="0"/>
          <w:numId w:val="3"/>
        </w:numPr>
        <w:rPr>
          <w:sz w:val="28"/>
          <w:szCs w:val="28"/>
          <w:lang w:val="en-AU"/>
        </w:rPr>
      </w:pPr>
      <w:r w:rsidRPr="002E3EED">
        <w:rPr>
          <w:sz w:val="28"/>
          <w:szCs w:val="28"/>
          <w:lang w:val="en-AU"/>
        </w:rPr>
        <w:t xml:space="preserve">Infrastructure such as internet (for </w:t>
      </w:r>
      <w:r w:rsidR="00D35A49">
        <w:rPr>
          <w:sz w:val="28"/>
          <w:szCs w:val="28"/>
          <w:lang w:val="en-AU"/>
        </w:rPr>
        <w:t xml:space="preserve">education, </w:t>
      </w:r>
      <w:r w:rsidRPr="002E3EED">
        <w:rPr>
          <w:sz w:val="28"/>
          <w:szCs w:val="28"/>
          <w:lang w:val="en-AU"/>
        </w:rPr>
        <w:t>medical consultations</w:t>
      </w:r>
      <w:r w:rsidR="00D35A49">
        <w:rPr>
          <w:sz w:val="28"/>
          <w:szCs w:val="28"/>
          <w:lang w:val="en-AU"/>
        </w:rPr>
        <w:t xml:space="preserve"> etc.</w:t>
      </w:r>
      <w:r w:rsidRPr="002E3EED">
        <w:rPr>
          <w:sz w:val="28"/>
          <w:szCs w:val="28"/>
          <w:lang w:val="en-AU"/>
        </w:rPr>
        <w:t>), roads, air strips (for flying doctors</w:t>
      </w:r>
      <w:r w:rsidR="00D35A49">
        <w:rPr>
          <w:sz w:val="28"/>
          <w:szCs w:val="28"/>
          <w:lang w:val="en-AU"/>
        </w:rPr>
        <w:t xml:space="preserve"> and relief in emergency</w:t>
      </w:r>
      <w:r w:rsidR="009D39B4">
        <w:rPr>
          <w:sz w:val="28"/>
          <w:szCs w:val="28"/>
          <w:lang w:val="en-AU"/>
        </w:rPr>
        <w:t xml:space="preserve"> as well as border security</w:t>
      </w:r>
      <w:r w:rsidRPr="002E3EED">
        <w:rPr>
          <w:sz w:val="28"/>
          <w:szCs w:val="28"/>
          <w:lang w:val="en-AU"/>
        </w:rPr>
        <w:t>)</w:t>
      </w:r>
      <w:r w:rsidR="00696EAA">
        <w:rPr>
          <w:sz w:val="28"/>
          <w:szCs w:val="28"/>
          <w:lang w:val="en-AU"/>
        </w:rPr>
        <w:t>,</w:t>
      </w:r>
      <w:r w:rsidRPr="002E3EED">
        <w:rPr>
          <w:sz w:val="28"/>
          <w:szCs w:val="28"/>
          <w:lang w:val="en-AU"/>
        </w:rPr>
        <w:t xml:space="preserve"> is also essential</w:t>
      </w:r>
      <w:r w:rsidR="00A63317" w:rsidRPr="002E3EED">
        <w:rPr>
          <w:sz w:val="28"/>
          <w:szCs w:val="28"/>
          <w:lang w:val="en-AU"/>
        </w:rPr>
        <w:t>.</w:t>
      </w:r>
    </w:p>
    <w:p w14:paraId="0344D521" w14:textId="77777777" w:rsidR="00B80162" w:rsidRDefault="0014649C" w:rsidP="00B80162">
      <w:pPr>
        <w:pStyle w:val="ListParagraph"/>
        <w:numPr>
          <w:ilvl w:val="0"/>
          <w:numId w:val="3"/>
        </w:numPr>
        <w:rPr>
          <w:sz w:val="28"/>
          <w:szCs w:val="28"/>
          <w:lang w:val="en-AU"/>
        </w:rPr>
      </w:pPr>
      <w:r w:rsidRPr="00B80162">
        <w:rPr>
          <w:sz w:val="28"/>
          <w:szCs w:val="28"/>
          <w:lang w:val="en-AU"/>
        </w:rPr>
        <w:t>water supply is crucial, but some remote communities are running out of water, or reduced to using contaminated water with injurious effects on health,</w:t>
      </w:r>
      <w:r w:rsidR="00630A7B" w:rsidRPr="00B80162">
        <w:rPr>
          <w:sz w:val="28"/>
          <w:szCs w:val="28"/>
          <w:lang w:val="en-AU"/>
        </w:rPr>
        <w:t xml:space="preserve"> particularly for children. The</w:t>
      </w:r>
      <w:r w:rsidRPr="00B80162">
        <w:rPr>
          <w:sz w:val="28"/>
          <w:szCs w:val="28"/>
          <w:lang w:val="en-AU"/>
        </w:rPr>
        <w:t xml:space="preserve"> problem is </w:t>
      </w:r>
      <w:r w:rsidR="00796E6F" w:rsidRPr="00B80162">
        <w:rPr>
          <w:sz w:val="28"/>
          <w:szCs w:val="28"/>
          <w:lang w:val="en-AU"/>
        </w:rPr>
        <w:t xml:space="preserve">very </w:t>
      </w:r>
      <w:r w:rsidRPr="00B80162">
        <w:rPr>
          <w:sz w:val="28"/>
          <w:szCs w:val="28"/>
          <w:lang w:val="en-AU"/>
        </w:rPr>
        <w:t xml:space="preserve">likely to be </w:t>
      </w:r>
      <w:r w:rsidR="00227611" w:rsidRPr="00B80162">
        <w:rPr>
          <w:sz w:val="28"/>
          <w:szCs w:val="28"/>
          <w:lang w:val="en-AU"/>
        </w:rPr>
        <w:t>increased if mining companies are allowed to apply 'fracking' techniques fo</w:t>
      </w:r>
      <w:r w:rsidR="00796E6F" w:rsidRPr="00B80162">
        <w:rPr>
          <w:sz w:val="28"/>
          <w:szCs w:val="28"/>
          <w:lang w:val="en-AU"/>
        </w:rPr>
        <w:t xml:space="preserve">r gas extraction.  This must </w:t>
      </w:r>
      <w:r w:rsidR="00227611" w:rsidRPr="00B80162">
        <w:rPr>
          <w:sz w:val="28"/>
          <w:szCs w:val="28"/>
          <w:lang w:val="en-AU"/>
        </w:rPr>
        <w:t xml:space="preserve">be considered a </w:t>
      </w:r>
      <w:r w:rsidR="00630A7B" w:rsidRPr="00B80162">
        <w:rPr>
          <w:sz w:val="28"/>
          <w:szCs w:val="28"/>
          <w:lang w:val="en-AU"/>
        </w:rPr>
        <w:t xml:space="preserve">Commonwealth </w:t>
      </w:r>
      <w:r w:rsidR="00796E6F" w:rsidRPr="00B80162">
        <w:rPr>
          <w:sz w:val="28"/>
          <w:szCs w:val="28"/>
          <w:lang w:val="en-AU"/>
        </w:rPr>
        <w:t>budgetary issue.</w:t>
      </w:r>
      <w:r w:rsidR="00227611" w:rsidRPr="00B80162">
        <w:rPr>
          <w:sz w:val="28"/>
          <w:szCs w:val="28"/>
          <w:lang w:val="en-AU"/>
        </w:rPr>
        <w:t xml:space="preserve"> </w:t>
      </w:r>
    </w:p>
    <w:p w14:paraId="201BD90B" w14:textId="24DAAE56" w:rsidR="00CD69E9" w:rsidRPr="00B80162" w:rsidRDefault="00CD69E9" w:rsidP="00B80162">
      <w:pPr>
        <w:pStyle w:val="ListParagraph"/>
        <w:numPr>
          <w:ilvl w:val="0"/>
          <w:numId w:val="3"/>
        </w:numPr>
        <w:rPr>
          <w:sz w:val="28"/>
          <w:szCs w:val="28"/>
          <w:lang w:val="en-AU"/>
        </w:rPr>
      </w:pPr>
      <w:r w:rsidRPr="00B80162">
        <w:rPr>
          <w:sz w:val="28"/>
          <w:szCs w:val="28"/>
          <w:lang w:val="en-AU"/>
        </w:rPr>
        <w:t>In addit</w:t>
      </w:r>
      <w:r w:rsidR="001A389B" w:rsidRPr="00B80162">
        <w:rPr>
          <w:sz w:val="28"/>
          <w:szCs w:val="28"/>
          <w:lang w:val="en-AU"/>
        </w:rPr>
        <w:t>ion, there are outstanding long-</w:t>
      </w:r>
      <w:r w:rsidRPr="00B80162">
        <w:rPr>
          <w:sz w:val="28"/>
          <w:szCs w:val="28"/>
          <w:lang w:val="en-AU"/>
        </w:rPr>
        <w:t>range issue</w:t>
      </w:r>
      <w:r w:rsidR="00536055" w:rsidRPr="00B80162">
        <w:rPr>
          <w:sz w:val="28"/>
          <w:szCs w:val="28"/>
          <w:lang w:val="en-AU"/>
        </w:rPr>
        <w:t>s such as those flowing from</w:t>
      </w:r>
      <w:r w:rsidRPr="00B80162">
        <w:rPr>
          <w:sz w:val="28"/>
          <w:szCs w:val="28"/>
          <w:lang w:val="en-AU"/>
        </w:rPr>
        <w:t xml:space="preserve"> </w:t>
      </w:r>
      <w:r w:rsidR="00536055" w:rsidRPr="00B80162">
        <w:rPr>
          <w:i/>
          <w:sz w:val="28"/>
          <w:szCs w:val="28"/>
          <w:lang w:val="en-AU"/>
        </w:rPr>
        <w:t>The</w:t>
      </w:r>
      <w:r w:rsidR="00536055" w:rsidRPr="00B80162">
        <w:rPr>
          <w:sz w:val="28"/>
          <w:szCs w:val="28"/>
          <w:lang w:val="en-AU"/>
        </w:rPr>
        <w:t xml:space="preserve"> </w:t>
      </w:r>
      <w:r w:rsidRPr="00B80162">
        <w:rPr>
          <w:i/>
          <w:sz w:val="28"/>
          <w:szCs w:val="28"/>
          <w:lang w:val="en-AU"/>
        </w:rPr>
        <w:t>Statement from the Heart</w:t>
      </w:r>
      <w:r w:rsidR="001A389B" w:rsidRPr="00B80162">
        <w:rPr>
          <w:sz w:val="28"/>
          <w:szCs w:val="28"/>
          <w:lang w:val="en-AU"/>
        </w:rPr>
        <w:t xml:space="preserve">. Even if Treaty and Voice are off the table for the time being, it would be a positive step if a Truth and </w:t>
      </w:r>
      <w:r w:rsidR="001A389B" w:rsidRPr="00B80162">
        <w:rPr>
          <w:sz w:val="28"/>
          <w:szCs w:val="28"/>
          <w:lang w:val="en-AU"/>
        </w:rPr>
        <w:lastRenderedPageBreak/>
        <w:t xml:space="preserve">Justice Commission (the third </w:t>
      </w:r>
      <w:r w:rsidR="00BC0317" w:rsidRPr="00B80162">
        <w:rPr>
          <w:sz w:val="28"/>
          <w:szCs w:val="28"/>
          <w:lang w:val="en-AU"/>
        </w:rPr>
        <w:t xml:space="preserve">agreed </w:t>
      </w:r>
      <w:r w:rsidR="00B80162">
        <w:rPr>
          <w:sz w:val="28"/>
          <w:szCs w:val="28"/>
          <w:lang w:val="en-AU"/>
        </w:rPr>
        <w:t>issue</w:t>
      </w:r>
      <w:r w:rsidR="00BC0317" w:rsidRPr="00B80162">
        <w:rPr>
          <w:sz w:val="28"/>
          <w:szCs w:val="28"/>
          <w:lang w:val="en-AU"/>
        </w:rPr>
        <w:t xml:space="preserve">) </w:t>
      </w:r>
      <w:r w:rsidR="001A389B" w:rsidRPr="00B80162">
        <w:rPr>
          <w:sz w:val="28"/>
          <w:szCs w:val="28"/>
          <w:lang w:val="en-AU"/>
        </w:rPr>
        <w:t>could be established and funded in response to the lengthy, demanding and expensive p</w:t>
      </w:r>
      <w:r w:rsidR="00BC0317" w:rsidRPr="00B80162">
        <w:rPr>
          <w:sz w:val="28"/>
          <w:szCs w:val="28"/>
          <w:lang w:val="en-AU"/>
        </w:rPr>
        <w:t>rocess of consultation which</w:t>
      </w:r>
      <w:r w:rsidR="001A389B" w:rsidRPr="00B80162">
        <w:rPr>
          <w:sz w:val="28"/>
          <w:szCs w:val="28"/>
          <w:lang w:val="en-AU"/>
        </w:rPr>
        <w:t xml:space="preserve"> ended in disappointment and disillusionment</w:t>
      </w:r>
      <w:r w:rsidR="00BC0317" w:rsidRPr="00B80162">
        <w:rPr>
          <w:sz w:val="28"/>
          <w:szCs w:val="28"/>
          <w:lang w:val="en-AU"/>
        </w:rPr>
        <w:t>, and would show that the government is not turning a deaf ear to every proposal</w:t>
      </w:r>
      <w:r w:rsidR="001A389B" w:rsidRPr="00B80162">
        <w:rPr>
          <w:sz w:val="28"/>
          <w:szCs w:val="28"/>
          <w:lang w:val="en-AU"/>
        </w:rPr>
        <w:t>.</w:t>
      </w:r>
      <w:r w:rsidR="00BC0317" w:rsidRPr="00B80162">
        <w:rPr>
          <w:sz w:val="28"/>
          <w:szCs w:val="28"/>
          <w:lang w:val="en-AU"/>
        </w:rPr>
        <w:t xml:space="preserve"> </w:t>
      </w:r>
      <w:r w:rsidR="00E078AC" w:rsidRPr="00B80162">
        <w:rPr>
          <w:sz w:val="28"/>
          <w:szCs w:val="28"/>
          <w:lang w:val="en-AU"/>
        </w:rPr>
        <w:t xml:space="preserve"> A FN</w:t>
      </w:r>
      <w:r w:rsidR="008F282D" w:rsidRPr="00B80162">
        <w:rPr>
          <w:sz w:val="28"/>
          <w:szCs w:val="28"/>
          <w:lang w:val="en-AU"/>
        </w:rPr>
        <w:t xml:space="preserve"> designed body to provide tr</w:t>
      </w:r>
      <w:r w:rsidR="000B351F" w:rsidRPr="00B80162">
        <w:rPr>
          <w:sz w:val="28"/>
          <w:szCs w:val="28"/>
          <w:lang w:val="en-AU"/>
        </w:rPr>
        <w:t>ue representation</w:t>
      </w:r>
      <w:r w:rsidR="00E078AC" w:rsidRPr="00B80162">
        <w:rPr>
          <w:sz w:val="28"/>
          <w:szCs w:val="28"/>
          <w:lang w:val="en-AU"/>
        </w:rPr>
        <w:t xml:space="preserve">, thus enabling them to achieve a greater degree of self-determination, </w:t>
      </w:r>
      <w:r w:rsidR="008F282D" w:rsidRPr="00B80162">
        <w:rPr>
          <w:sz w:val="28"/>
          <w:szCs w:val="28"/>
          <w:lang w:val="en-AU"/>
        </w:rPr>
        <w:t xml:space="preserve">might be considered in budget planning.  </w:t>
      </w:r>
    </w:p>
    <w:p w14:paraId="67623E6E" w14:textId="77777777" w:rsidR="00630A7B" w:rsidRDefault="00CD69E9">
      <w:pPr>
        <w:rPr>
          <w:sz w:val="28"/>
          <w:szCs w:val="28"/>
          <w:lang w:val="en-AU"/>
        </w:rPr>
      </w:pPr>
      <w:r>
        <w:rPr>
          <w:sz w:val="28"/>
          <w:szCs w:val="28"/>
          <w:lang w:val="en-AU"/>
        </w:rPr>
        <w:t>All the</w:t>
      </w:r>
      <w:r w:rsidR="00610AE1">
        <w:rPr>
          <w:sz w:val="28"/>
          <w:szCs w:val="28"/>
          <w:lang w:val="en-AU"/>
        </w:rPr>
        <w:t xml:space="preserve"> issues outlined above mus</w:t>
      </w:r>
      <w:r w:rsidR="00630A7B">
        <w:rPr>
          <w:sz w:val="28"/>
          <w:szCs w:val="28"/>
          <w:lang w:val="en-AU"/>
        </w:rPr>
        <w:t>t</w:t>
      </w:r>
      <w:r w:rsidR="008F282D">
        <w:rPr>
          <w:sz w:val="28"/>
          <w:szCs w:val="28"/>
          <w:lang w:val="en-AU"/>
        </w:rPr>
        <w:t xml:space="preserve"> be considered in the light of </w:t>
      </w:r>
      <w:r w:rsidR="00630A7B">
        <w:rPr>
          <w:sz w:val="28"/>
          <w:szCs w:val="28"/>
          <w:lang w:val="en-AU"/>
        </w:rPr>
        <w:t xml:space="preserve">obligations undertaken by the Commonwealth government when it signed a number </w:t>
      </w:r>
      <w:r w:rsidR="008C531F">
        <w:rPr>
          <w:sz w:val="28"/>
          <w:szCs w:val="28"/>
          <w:lang w:val="en-AU"/>
        </w:rPr>
        <w:t>of international legal instruments</w:t>
      </w:r>
      <w:r w:rsidR="008F282D">
        <w:rPr>
          <w:sz w:val="28"/>
          <w:szCs w:val="28"/>
          <w:lang w:val="en-AU"/>
        </w:rPr>
        <w:t xml:space="preserve"> such as:</w:t>
      </w:r>
    </w:p>
    <w:p w14:paraId="3F01EE15" w14:textId="77777777" w:rsidR="00B20082" w:rsidRDefault="00B20082" w:rsidP="00B20082">
      <w:pPr>
        <w:pStyle w:val="ListParagraph"/>
        <w:numPr>
          <w:ilvl w:val="0"/>
          <w:numId w:val="6"/>
        </w:numPr>
        <w:rPr>
          <w:sz w:val="28"/>
          <w:szCs w:val="28"/>
          <w:lang w:val="en-AU"/>
        </w:rPr>
      </w:pPr>
      <w:r>
        <w:rPr>
          <w:i/>
          <w:sz w:val="28"/>
          <w:szCs w:val="28"/>
          <w:lang w:val="en-AU"/>
        </w:rPr>
        <w:t>International Covenant on Economic, Social and Cultural Rights</w:t>
      </w:r>
      <w:r w:rsidR="00536055">
        <w:rPr>
          <w:i/>
          <w:sz w:val="28"/>
          <w:szCs w:val="28"/>
          <w:lang w:val="en-AU"/>
        </w:rPr>
        <w:t>(ICESCR)</w:t>
      </w:r>
    </w:p>
    <w:p w14:paraId="48177997" w14:textId="77777777" w:rsidR="007E6399" w:rsidRPr="007E6399" w:rsidRDefault="00B20082" w:rsidP="00B20082">
      <w:pPr>
        <w:pStyle w:val="ListParagraph"/>
        <w:numPr>
          <w:ilvl w:val="0"/>
          <w:numId w:val="6"/>
        </w:numPr>
        <w:rPr>
          <w:sz w:val="28"/>
          <w:szCs w:val="28"/>
          <w:lang w:val="en-AU"/>
        </w:rPr>
      </w:pPr>
      <w:r>
        <w:rPr>
          <w:i/>
          <w:sz w:val="28"/>
          <w:szCs w:val="28"/>
          <w:lang w:val="en-AU"/>
        </w:rPr>
        <w:t xml:space="preserve">The Convention on the Elimination of </w:t>
      </w:r>
      <w:r w:rsidR="007E6399">
        <w:rPr>
          <w:i/>
          <w:sz w:val="28"/>
          <w:szCs w:val="28"/>
          <w:lang w:val="en-AU"/>
        </w:rPr>
        <w:t>All Forms of Racial Discrimination</w:t>
      </w:r>
      <w:r w:rsidR="00536055">
        <w:rPr>
          <w:i/>
          <w:sz w:val="28"/>
          <w:szCs w:val="28"/>
          <w:lang w:val="en-AU"/>
        </w:rPr>
        <w:t>(CERD)</w:t>
      </w:r>
    </w:p>
    <w:p w14:paraId="47A06727" w14:textId="77777777" w:rsidR="00B20082" w:rsidRPr="00B20082" w:rsidRDefault="007E6399" w:rsidP="00B20082">
      <w:pPr>
        <w:pStyle w:val="ListParagraph"/>
        <w:numPr>
          <w:ilvl w:val="0"/>
          <w:numId w:val="6"/>
        </w:numPr>
        <w:rPr>
          <w:sz w:val="28"/>
          <w:szCs w:val="28"/>
          <w:lang w:val="en-AU"/>
        </w:rPr>
      </w:pPr>
      <w:r>
        <w:rPr>
          <w:i/>
          <w:sz w:val="28"/>
          <w:szCs w:val="28"/>
          <w:lang w:val="en-AU"/>
        </w:rPr>
        <w:t>The United Nations Declaration of the Rights of Indigenous Peoples</w:t>
      </w:r>
      <w:r w:rsidR="00640DE9">
        <w:rPr>
          <w:i/>
          <w:sz w:val="28"/>
          <w:szCs w:val="28"/>
          <w:lang w:val="en-AU"/>
        </w:rPr>
        <w:t xml:space="preserve"> (UNDRIP)</w:t>
      </w:r>
    </w:p>
    <w:p w14:paraId="6FA22014" w14:textId="77777777" w:rsidR="00F32465" w:rsidRDefault="000B351F" w:rsidP="00B20082">
      <w:pPr>
        <w:rPr>
          <w:sz w:val="28"/>
          <w:szCs w:val="28"/>
          <w:lang w:val="en-AU"/>
        </w:rPr>
      </w:pPr>
      <w:r>
        <w:rPr>
          <w:sz w:val="28"/>
          <w:szCs w:val="28"/>
          <w:lang w:val="en-AU"/>
        </w:rPr>
        <w:t>UNDRIP</w:t>
      </w:r>
      <w:r w:rsidR="00B20082">
        <w:rPr>
          <w:sz w:val="28"/>
          <w:szCs w:val="28"/>
          <w:lang w:val="en-AU"/>
        </w:rPr>
        <w:t xml:space="preserve"> is particularly relevant</w:t>
      </w:r>
      <w:r w:rsidR="003D1AD3">
        <w:rPr>
          <w:sz w:val="28"/>
          <w:szCs w:val="28"/>
          <w:lang w:val="en-AU"/>
        </w:rPr>
        <w:t xml:space="preserve"> as it relates to issues of self-determination: see Articles 3, 4 and 5</w:t>
      </w:r>
      <w:r w:rsidR="003E6832">
        <w:rPr>
          <w:sz w:val="28"/>
          <w:szCs w:val="28"/>
          <w:lang w:val="en-AU"/>
        </w:rPr>
        <w:t>, outlining the right</w:t>
      </w:r>
      <w:r w:rsidR="003D1AD3">
        <w:rPr>
          <w:sz w:val="28"/>
          <w:szCs w:val="28"/>
          <w:lang w:val="en-AU"/>
        </w:rPr>
        <w:t xml:space="preserve"> to freely pursue economic, social and cultural development, and to self-government in matters</w:t>
      </w:r>
      <w:r w:rsidR="003E6832">
        <w:rPr>
          <w:sz w:val="28"/>
          <w:szCs w:val="28"/>
          <w:lang w:val="en-AU"/>
        </w:rPr>
        <w:t xml:space="preserve"> relating to their internal and local affairs, and their right to maintain and strengthen their distinct political, legal, economic, social and cultural institutions. All this requires funding and local control of funding</w:t>
      </w:r>
      <w:r w:rsidR="002D1B37">
        <w:rPr>
          <w:sz w:val="28"/>
          <w:szCs w:val="28"/>
          <w:lang w:val="en-AU"/>
        </w:rPr>
        <w:t>, and is therefore a budgetary issue for the Commonwealth and Territory governments.</w:t>
      </w:r>
    </w:p>
    <w:p w14:paraId="39B58219" w14:textId="77777777" w:rsidR="00F32465" w:rsidRDefault="00F32465" w:rsidP="00B20082">
      <w:pPr>
        <w:rPr>
          <w:sz w:val="28"/>
          <w:szCs w:val="28"/>
          <w:lang w:val="en-AU"/>
        </w:rPr>
      </w:pPr>
    </w:p>
    <w:p w14:paraId="034CC30A" w14:textId="77777777" w:rsidR="00F32465" w:rsidRDefault="00F32465" w:rsidP="00B20082">
      <w:pPr>
        <w:rPr>
          <w:sz w:val="28"/>
          <w:szCs w:val="28"/>
          <w:lang w:val="en-AU"/>
        </w:rPr>
      </w:pPr>
      <w:r>
        <w:rPr>
          <w:sz w:val="28"/>
          <w:szCs w:val="28"/>
          <w:lang w:val="en-AU"/>
        </w:rPr>
        <w:t>20</w:t>
      </w:r>
      <w:r w:rsidRPr="00F32465">
        <w:rPr>
          <w:sz w:val="28"/>
          <w:szCs w:val="28"/>
          <w:vertAlign w:val="superscript"/>
          <w:lang w:val="en-AU"/>
        </w:rPr>
        <w:t>th</w:t>
      </w:r>
      <w:r>
        <w:rPr>
          <w:sz w:val="28"/>
          <w:szCs w:val="28"/>
          <w:lang w:val="en-AU"/>
        </w:rPr>
        <w:t xml:space="preserve"> December 2019</w:t>
      </w:r>
    </w:p>
    <w:p w14:paraId="32E314D3" w14:textId="77777777" w:rsidR="00F32465" w:rsidRDefault="00F32465" w:rsidP="00B20082">
      <w:pPr>
        <w:rPr>
          <w:sz w:val="28"/>
          <w:szCs w:val="28"/>
          <w:lang w:val="en-AU"/>
        </w:rPr>
      </w:pPr>
    </w:p>
    <w:p w14:paraId="4CA2B35A" w14:textId="77777777" w:rsidR="00CD69E9" w:rsidRDefault="003E6832" w:rsidP="00B20082">
      <w:pPr>
        <w:rPr>
          <w:sz w:val="28"/>
          <w:szCs w:val="28"/>
          <w:lang w:val="en-AU"/>
        </w:rPr>
      </w:pPr>
      <w:r>
        <w:rPr>
          <w:sz w:val="28"/>
          <w:szCs w:val="28"/>
          <w:lang w:val="en-AU"/>
        </w:rPr>
        <w:t xml:space="preserve"> </w:t>
      </w:r>
    </w:p>
    <w:p w14:paraId="18C7663B" w14:textId="77777777" w:rsidR="00140DC2" w:rsidRDefault="00140DC2" w:rsidP="00B20082">
      <w:pPr>
        <w:rPr>
          <w:sz w:val="28"/>
          <w:szCs w:val="28"/>
          <w:lang w:val="en-AU"/>
        </w:rPr>
      </w:pPr>
    </w:p>
    <w:p w14:paraId="34A99371" w14:textId="77777777" w:rsidR="00CD69E9" w:rsidRDefault="00CD69E9" w:rsidP="00B20082">
      <w:pPr>
        <w:rPr>
          <w:sz w:val="28"/>
          <w:szCs w:val="28"/>
          <w:lang w:val="en-AU"/>
        </w:rPr>
      </w:pPr>
    </w:p>
    <w:p w14:paraId="688A1DC1" w14:textId="77777777" w:rsidR="00A63317" w:rsidRPr="00B20082" w:rsidRDefault="00A63317" w:rsidP="00B20082">
      <w:pPr>
        <w:rPr>
          <w:sz w:val="28"/>
          <w:szCs w:val="28"/>
          <w:lang w:val="en-AU"/>
        </w:rPr>
      </w:pPr>
    </w:p>
    <w:p w14:paraId="15A46ECD" w14:textId="77777777" w:rsidR="00C4196D" w:rsidRPr="002B2501" w:rsidRDefault="00C4196D">
      <w:pPr>
        <w:rPr>
          <w:sz w:val="28"/>
          <w:szCs w:val="28"/>
          <w:lang w:val="en-AU"/>
        </w:rPr>
      </w:pPr>
    </w:p>
    <w:sectPr w:rsidR="00C4196D" w:rsidRPr="002B2501" w:rsidSect="00CF2094">
      <w:headerReference w:type="default" r:id="rId14"/>
      <w:footerReference w:type="defaul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3ECA4" w14:textId="77777777" w:rsidR="00C852CE" w:rsidRDefault="00C852CE" w:rsidP="002E3EED">
      <w:pPr>
        <w:spacing w:after="0" w:line="240" w:lineRule="auto"/>
      </w:pPr>
      <w:r>
        <w:separator/>
      </w:r>
    </w:p>
  </w:endnote>
  <w:endnote w:type="continuationSeparator" w:id="0">
    <w:p w14:paraId="3E2DE4D9" w14:textId="77777777" w:rsidR="00C852CE" w:rsidRDefault="00C852CE" w:rsidP="002E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280462"/>
      <w:docPartObj>
        <w:docPartGallery w:val="Page Numbers (Bottom of Page)"/>
        <w:docPartUnique/>
      </w:docPartObj>
    </w:sdtPr>
    <w:sdtEndPr>
      <w:rPr>
        <w:noProof/>
      </w:rPr>
    </w:sdtEndPr>
    <w:sdtContent>
      <w:p w14:paraId="37042FF7" w14:textId="27B49F85" w:rsidR="00696EAA" w:rsidRDefault="00C852CE">
        <w:pPr>
          <w:pStyle w:val="Footer"/>
          <w:jc w:val="right"/>
        </w:pPr>
        <w:r>
          <w:fldChar w:fldCharType="begin"/>
        </w:r>
        <w:r>
          <w:instrText xml:space="preserve"> PAGE   \* MERGEFORMAT </w:instrText>
        </w:r>
        <w:r>
          <w:fldChar w:fldCharType="separate"/>
        </w:r>
        <w:r w:rsidR="00DD3AD5">
          <w:rPr>
            <w:noProof/>
          </w:rPr>
          <w:t>2</w:t>
        </w:r>
        <w:r>
          <w:rPr>
            <w:noProof/>
          </w:rPr>
          <w:fldChar w:fldCharType="end"/>
        </w:r>
      </w:p>
    </w:sdtContent>
  </w:sdt>
  <w:p w14:paraId="36B0DDEA" w14:textId="77777777" w:rsidR="00696EAA" w:rsidRDefault="00696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87A07" w14:textId="77777777" w:rsidR="00C852CE" w:rsidRDefault="00C852CE" w:rsidP="002E3EED">
      <w:pPr>
        <w:spacing w:after="0" w:line="240" w:lineRule="auto"/>
      </w:pPr>
      <w:r>
        <w:separator/>
      </w:r>
    </w:p>
  </w:footnote>
  <w:footnote w:type="continuationSeparator" w:id="0">
    <w:p w14:paraId="1059F24C" w14:textId="77777777" w:rsidR="00C852CE" w:rsidRDefault="00C852CE" w:rsidP="002E3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C37DE" w14:textId="77777777" w:rsidR="00696EAA" w:rsidRDefault="00696EAA" w:rsidP="00C4196D">
    <w:pPr>
      <w:pStyle w:val="Header"/>
      <w:rPr>
        <w:b/>
        <w:bCs/>
        <w:sz w:val="24"/>
        <w:szCs w:val="24"/>
      </w:rPr>
    </w:pPr>
    <w:r w:rsidRPr="00C4196D">
      <w:rPr>
        <w:b/>
        <w:bCs/>
        <w:sz w:val="24"/>
        <w:szCs w:val="24"/>
      </w:rPr>
      <w:t xml:space="preserve">Pre-Budget Submission to Commonwealth Treasury 2020-2021 by </w:t>
    </w:r>
    <w:r w:rsidRPr="00C4196D">
      <w:rPr>
        <w:b/>
        <w:bCs/>
        <w:i/>
        <w:iCs/>
        <w:sz w:val="24"/>
        <w:szCs w:val="24"/>
      </w:rPr>
      <w:t>‘concerned Australians’</w:t>
    </w:r>
  </w:p>
  <w:p w14:paraId="15180C87" w14:textId="77777777" w:rsidR="00696EAA" w:rsidRPr="00C4196D" w:rsidRDefault="00696EAA" w:rsidP="00C4196D">
    <w:pPr>
      <w:pStyle w:val="Header"/>
      <w:rPr>
        <w:b/>
        <w:bCs/>
        <w:sz w:val="24"/>
        <w:szCs w:val="24"/>
      </w:rPr>
    </w:pPr>
    <w:r>
      <w:rPr>
        <w:b/>
        <w:bCs/>
        <w:sz w:val="24"/>
        <w:szCs w:val="24"/>
      </w:rPr>
      <w:t>___________________________________________________________________________</w:t>
    </w:r>
  </w:p>
  <w:p w14:paraId="56A55874" w14:textId="77777777" w:rsidR="00696EAA" w:rsidRPr="00C4196D" w:rsidRDefault="00696EAA" w:rsidP="00C41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5F1E"/>
    <w:multiLevelType w:val="hybridMultilevel"/>
    <w:tmpl w:val="B5F0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85EC1"/>
    <w:multiLevelType w:val="hybridMultilevel"/>
    <w:tmpl w:val="55D4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A09CB"/>
    <w:multiLevelType w:val="hybridMultilevel"/>
    <w:tmpl w:val="C17068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2C11BF9"/>
    <w:multiLevelType w:val="hybridMultilevel"/>
    <w:tmpl w:val="919C7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754E15"/>
    <w:multiLevelType w:val="hybridMultilevel"/>
    <w:tmpl w:val="7E1C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FA6288"/>
    <w:multiLevelType w:val="hybridMultilevel"/>
    <w:tmpl w:val="75C0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D12B9D"/>
    <w:multiLevelType w:val="hybridMultilevel"/>
    <w:tmpl w:val="D15A133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94"/>
    <w:rsid w:val="000470F9"/>
    <w:rsid w:val="000B351F"/>
    <w:rsid w:val="000B4D84"/>
    <w:rsid w:val="000C68D3"/>
    <w:rsid w:val="00111AF7"/>
    <w:rsid w:val="00136B15"/>
    <w:rsid w:val="00140DC2"/>
    <w:rsid w:val="0014649C"/>
    <w:rsid w:val="00162D45"/>
    <w:rsid w:val="001A389B"/>
    <w:rsid w:val="001D08BC"/>
    <w:rsid w:val="001D3458"/>
    <w:rsid w:val="00207DE2"/>
    <w:rsid w:val="00227611"/>
    <w:rsid w:val="0023256B"/>
    <w:rsid w:val="0025586C"/>
    <w:rsid w:val="002A0738"/>
    <w:rsid w:val="002A082B"/>
    <w:rsid w:val="002B2501"/>
    <w:rsid w:val="002B441A"/>
    <w:rsid w:val="002D1B37"/>
    <w:rsid w:val="002E3EED"/>
    <w:rsid w:val="003145C1"/>
    <w:rsid w:val="00325AD1"/>
    <w:rsid w:val="00334547"/>
    <w:rsid w:val="00341690"/>
    <w:rsid w:val="00367169"/>
    <w:rsid w:val="00373432"/>
    <w:rsid w:val="003B453C"/>
    <w:rsid w:val="003D1AD3"/>
    <w:rsid w:val="003D7FCD"/>
    <w:rsid w:val="003E6832"/>
    <w:rsid w:val="00407EFB"/>
    <w:rsid w:val="00505F4C"/>
    <w:rsid w:val="00536055"/>
    <w:rsid w:val="00552EA2"/>
    <w:rsid w:val="00586E30"/>
    <w:rsid w:val="005D257F"/>
    <w:rsid w:val="00610AE1"/>
    <w:rsid w:val="00630A7B"/>
    <w:rsid w:val="00640DE9"/>
    <w:rsid w:val="00652ECE"/>
    <w:rsid w:val="006846FF"/>
    <w:rsid w:val="00696EAA"/>
    <w:rsid w:val="006C73B6"/>
    <w:rsid w:val="006E6B9F"/>
    <w:rsid w:val="00716C5E"/>
    <w:rsid w:val="0077557B"/>
    <w:rsid w:val="0079489C"/>
    <w:rsid w:val="00796E6F"/>
    <w:rsid w:val="007D79F1"/>
    <w:rsid w:val="007E6399"/>
    <w:rsid w:val="007F0B88"/>
    <w:rsid w:val="00897D2C"/>
    <w:rsid w:val="008B2198"/>
    <w:rsid w:val="008C531F"/>
    <w:rsid w:val="008F282D"/>
    <w:rsid w:val="008F2E99"/>
    <w:rsid w:val="00911380"/>
    <w:rsid w:val="00975443"/>
    <w:rsid w:val="00987B91"/>
    <w:rsid w:val="009D39B4"/>
    <w:rsid w:val="009E0437"/>
    <w:rsid w:val="00A63317"/>
    <w:rsid w:val="00A75205"/>
    <w:rsid w:val="00A95A8B"/>
    <w:rsid w:val="00AB0213"/>
    <w:rsid w:val="00AF1734"/>
    <w:rsid w:val="00B20082"/>
    <w:rsid w:val="00B27B96"/>
    <w:rsid w:val="00B44196"/>
    <w:rsid w:val="00B80162"/>
    <w:rsid w:val="00BC0317"/>
    <w:rsid w:val="00BC66FF"/>
    <w:rsid w:val="00C116B6"/>
    <w:rsid w:val="00C4196D"/>
    <w:rsid w:val="00C852CE"/>
    <w:rsid w:val="00CB521E"/>
    <w:rsid w:val="00CD4398"/>
    <w:rsid w:val="00CD69E9"/>
    <w:rsid w:val="00CF2094"/>
    <w:rsid w:val="00D0370C"/>
    <w:rsid w:val="00D35A49"/>
    <w:rsid w:val="00D93482"/>
    <w:rsid w:val="00DD27A4"/>
    <w:rsid w:val="00DD3AD5"/>
    <w:rsid w:val="00E02C79"/>
    <w:rsid w:val="00E078AC"/>
    <w:rsid w:val="00EE6891"/>
    <w:rsid w:val="00F03995"/>
    <w:rsid w:val="00F06BF4"/>
    <w:rsid w:val="00F22EE4"/>
    <w:rsid w:val="00F32465"/>
    <w:rsid w:val="00F747D4"/>
    <w:rsid w:val="00FC0F63"/>
    <w:rsid w:val="00FD52D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61F917"/>
  <w15:docId w15:val="{86DCF0D6-656B-4DBB-ABB0-D075B6B4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380"/>
    <w:pPr>
      <w:ind w:left="720"/>
      <w:contextualSpacing/>
    </w:pPr>
  </w:style>
  <w:style w:type="paragraph" w:styleId="Header">
    <w:name w:val="header"/>
    <w:basedOn w:val="Normal"/>
    <w:link w:val="HeaderChar"/>
    <w:uiPriority w:val="99"/>
    <w:unhideWhenUsed/>
    <w:rsid w:val="002E3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EED"/>
  </w:style>
  <w:style w:type="paragraph" w:styleId="Footer">
    <w:name w:val="footer"/>
    <w:basedOn w:val="Normal"/>
    <w:link w:val="FooterChar"/>
    <w:uiPriority w:val="99"/>
    <w:unhideWhenUsed/>
    <w:rsid w:val="002E3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2020FG-108-8877</_dlc_DocId>
    <_dlc_DocIdUrl xmlns="0f563589-9cf9-4143-b1eb-fb0534803d38">
      <Url>http://tweb/sites/fg/bpd/_layouts/15/DocIdRedir.aspx?ID=2020FG-108-8877</Url>
      <Description>2020FG-108-8877</Description>
    </_dlc_DocIdUrl>
    <RoutingTargetPath xmlns="http://schemas.microsoft.com/sharepoint/v3"/>
    <RoutingTargetFolder xmlns="http://schemas.microsoft.com/sharepoint/v3"/>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803D2-591C-47D6-8BB0-2BD4F7BCC413}"/>
</file>

<file path=customXml/itemProps2.xml><?xml version="1.0" encoding="utf-8"?>
<ds:datastoreItem xmlns:ds="http://schemas.openxmlformats.org/officeDocument/2006/customXml" ds:itemID="{3F35963C-7AD4-475D-B0DC-343A950CF408}">
  <ds:schemaRefs>
    <ds:schemaRef ds:uri="Microsoft.SharePoint.Taxonomy.ContentTypeSync"/>
  </ds:schemaRefs>
</ds:datastoreItem>
</file>

<file path=customXml/itemProps3.xml><?xml version="1.0" encoding="utf-8"?>
<ds:datastoreItem xmlns:ds="http://schemas.openxmlformats.org/officeDocument/2006/customXml" ds:itemID="{CB97D45A-8191-4E4F-8FBD-8244DA5C2A87}">
  <ds:schemaRefs>
    <ds:schemaRef ds:uri="http://schemas.microsoft.com/sharepoint/events"/>
  </ds:schemaRefs>
</ds:datastoreItem>
</file>

<file path=customXml/itemProps4.xml><?xml version="1.0" encoding="utf-8"?>
<ds:datastoreItem xmlns:ds="http://schemas.openxmlformats.org/officeDocument/2006/customXml" ds:itemID="{09A55454-4634-4D97-8689-25D9E0006C83}">
  <ds:schemaRefs>
    <ds:schemaRef ds:uri="office.server.policy"/>
  </ds:schemaRefs>
</ds:datastoreItem>
</file>

<file path=customXml/itemProps5.xml><?xml version="1.0" encoding="utf-8"?>
<ds:datastoreItem xmlns:ds="http://schemas.openxmlformats.org/officeDocument/2006/customXml" ds:itemID="{CB9ADE4E-1323-4D42-97A6-9E6100C0668A}">
  <ds:schemaRefs>
    <ds:schemaRef ds:uri="http://schemas.microsoft.com/sharepoint/v3/contenttype/forms"/>
  </ds:schemaRefs>
</ds:datastoreItem>
</file>

<file path=customXml/itemProps6.xml><?xml version="1.0" encoding="utf-8"?>
<ds:datastoreItem xmlns:ds="http://schemas.openxmlformats.org/officeDocument/2006/customXml" ds:itemID="{4570718F-A1EB-44BD-A33D-81DF087AFACB}">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1D0CB4A0-5E10-435F-BA47-2A4CB40F6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Ricki Dargavel</dc:creator>
  <cp:keywords/>
  <dc:description/>
  <cp:lastModifiedBy>Denahy, Michael</cp:lastModifiedBy>
  <cp:revision>2</cp:revision>
  <dcterms:created xsi:type="dcterms:W3CDTF">2020-03-18T05:51:00Z</dcterms:created>
  <dcterms:modified xsi:type="dcterms:W3CDTF">2020-03-18T05:51:00Z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TSYRecordClass">
    <vt:lpwstr>7;#TSY RA-8730 - Retain as national archives|77f958b9-774b-411f-8853-551bb899336c</vt:lpwstr>
  </property>
  <property fmtid="{D5CDD505-2E9C-101B-9397-08002B2CF9AE}" pid="4" name="_dlc_DocIdItemGuid">
    <vt:lpwstr>7d87c227-1f6a-474b-83b8-95f122b2f3cc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{7d87c227-1f6a-474b-83b8-95f122b2f3cc}</vt:lpwstr>
  </property>
  <property fmtid="{D5CDD505-2E9C-101B-9397-08002B2CF9AE}" pid="9" name="RecordPoint_ActiveItemWebId">
    <vt:lpwstr>{2af1fd9f-9360-4de3-abf2-ccd65f89a90c}</vt:lpwstr>
  </property>
  <property fmtid="{D5CDD505-2E9C-101B-9397-08002B2CF9AE}" pid="10" name="RecordPoint_RecordNumberSubmitted">
    <vt:lpwstr>R0002239660</vt:lpwstr>
  </property>
  <property fmtid="{D5CDD505-2E9C-101B-9397-08002B2CF9AE}" pid="11" name="RecordPoint_SubmissionCompleted">
    <vt:lpwstr>2020-03-18T18:10:44.3738767+11:00</vt:lpwstr>
  </property>
</Properties>
</file>