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0C1EB8" w:rsidTr="000C1EB8">
        <w:tc>
          <w:tcPr>
            <w:tcW w:w="7087" w:type="dxa"/>
            <w:shd w:val="clear" w:color="auto" w:fill="auto"/>
          </w:tcPr>
          <w:p w:rsidR="000C1EB8" w:rsidRDefault="000C1EB8" w:rsidP="000C1EB8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0C1EB8" w:rsidRPr="000C1EB8" w:rsidRDefault="000C1EB8" w:rsidP="000C1EB8">
            <w:pPr>
              <w:rPr>
                <w:b/>
                <w:sz w:val="20"/>
              </w:rPr>
            </w:pPr>
          </w:p>
        </w:tc>
      </w:tr>
    </w:tbl>
    <w:p w:rsidR="000C1EB8" w:rsidRDefault="000C1EB8" w:rsidP="00664C63">
      <w:pPr>
        <w:rPr>
          <w:sz w:val="32"/>
          <w:szCs w:val="32"/>
        </w:rPr>
      </w:pPr>
    </w:p>
    <w:p w:rsidR="00664C63" w:rsidRPr="001416AF" w:rsidRDefault="00664C63" w:rsidP="00664C63">
      <w:pPr>
        <w:rPr>
          <w:sz w:val="32"/>
          <w:szCs w:val="32"/>
        </w:rPr>
      </w:pPr>
      <w:r w:rsidRPr="001416AF">
        <w:rPr>
          <w:sz w:val="32"/>
          <w:szCs w:val="32"/>
        </w:rPr>
        <w:t>Inserts for</w:t>
      </w:r>
    </w:p>
    <w:p w:rsidR="00664C63" w:rsidRPr="001416AF" w:rsidRDefault="00D02131" w:rsidP="00664C63">
      <w:pPr>
        <w:pStyle w:val="ShortT"/>
      </w:pPr>
      <w:r w:rsidRPr="001416AF">
        <w:t>Financial Sector Reform (Hayne Royal Commission Response—Protecting Consumers (2020 Measures)) Regulations</w:t>
      </w:r>
      <w:r w:rsidR="001416AF" w:rsidRPr="001416AF">
        <w:t> </w:t>
      </w:r>
      <w:r w:rsidRPr="001416AF">
        <w:t>2020</w:t>
      </w:r>
      <w:r w:rsidR="00664C63" w:rsidRPr="001416AF">
        <w:t xml:space="preserve">: </w:t>
      </w:r>
      <w:r w:rsidRPr="001416AF">
        <w:t>Deferred sales model for add</w:t>
      </w:r>
      <w:r w:rsidR="001416AF">
        <w:noBreakHyphen/>
      </w:r>
      <w:r w:rsidRPr="001416AF">
        <w:t>on insurance</w:t>
      </w:r>
    </w:p>
    <w:p w:rsidR="00664C63" w:rsidRPr="001416AF" w:rsidRDefault="00664C63" w:rsidP="00664C63"/>
    <w:p w:rsidR="00D02131" w:rsidRPr="001416AF" w:rsidRDefault="00D02131" w:rsidP="00D02131">
      <w:pPr>
        <w:pStyle w:val="ActHead6"/>
        <w:pageBreakBefore/>
      </w:pPr>
      <w:bookmarkStart w:id="1" w:name="_Toc30073089"/>
      <w:bookmarkStart w:id="2" w:name="opcAmSched"/>
      <w:bookmarkStart w:id="3" w:name="opcCurrentFind"/>
      <w:r w:rsidRPr="000C1EB8">
        <w:rPr>
          <w:rStyle w:val="CharAmSchNo"/>
        </w:rPr>
        <w:lastRenderedPageBreak/>
        <w:t>Schedule [4.3]</w:t>
      </w:r>
      <w:r w:rsidRPr="001416AF">
        <w:t>—</w:t>
      </w:r>
      <w:r w:rsidRPr="000C1EB8">
        <w:rPr>
          <w:rStyle w:val="CharAmSchText"/>
        </w:rPr>
        <w:t>Deferred sales model for add</w:t>
      </w:r>
      <w:r w:rsidR="001416AF" w:rsidRPr="000C1EB8">
        <w:rPr>
          <w:rStyle w:val="CharAmSchText"/>
        </w:rPr>
        <w:noBreakHyphen/>
      </w:r>
      <w:r w:rsidRPr="000C1EB8">
        <w:rPr>
          <w:rStyle w:val="CharAmSchText"/>
        </w:rPr>
        <w:t>on insurance</w:t>
      </w:r>
      <w:bookmarkEnd w:id="1"/>
    </w:p>
    <w:bookmarkEnd w:id="2"/>
    <w:bookmarkEnd w:id="3"/>
    <w:p w:rsidR="00D02131" w:rsidRPr="000C1EB8" w:rsidRDefault="00D02131" w:rsidP="00D02131">
      <w:pPr>
        <w:pStyle w:val="Header"/>
      </w:pPr>
      <w:r w:rsidRPr="000C1EB8">
        <w:rPr>
          <w:rStyle w:val="CharAmPartNo"/>
        </w:rPr>
        <w:t xml:space="preserve"> </w:t>
      </w:r>
      <w:r w:rsidRPr="000C1EB8">
        <w:rPr>
          <w:rStyle w:val="CharAmPartText"/>
        </w:rPr>
        <w:t xml:space="preserve"> </w:t>
      </w:r>
    </w:p>
    <w:p w:rsidR="00D02131" w:rsidRPr="001416AF" w:rsidRDefault="00D02131" w:rsidP="00D02131">
      <w:pPr>
        <w:pStyle w:val="ActHead9"/>
      </w:pPr>
      <w:bookmarkStart w:id="4" w:name="_Toc30073090"/>
      <w:r w:rsidRPr="001416AF">
        <w:t>Australian Securities and Investments Commission Regulations</w:t>
      </w:r>
      <w:r w:rsidR="001416AF" w:rsidRPr="001416AF">
        <w:t> </w:t>
      </w:r>
      <w:r w:rsidRPr="001416AF">
        <w:t>2001</w:t>
      </w:r>
      <w:bookmarkEnd w:id="4"/>
    </w:p>
    <w:p w:rsidR="00D02131" w:rsidRPr="001416AF" w:rsidRDefault="00322452" w:rsidP="00D02131">
      <w:pPr>
        <w:pStyle w:val="ItemHead"/>
      </w:pPr>
      <w:r w:rsidRPr="001416AF">
        <w:t>1</w:t>
      </w:r>
      <w:r w:rsidR="00804B66" w:rsidRPr="001416AF">
        <w:t xml:space="preserve">  After section</w:t>
      </w:r>
      <w:r w:rsidR="001416AF" w:rsidRPr="001416AF">
        <w:t> </w:t>
      </w:r>
      <w:r w:rsidR="00804B66" w:rsidRPr="001416AF">
        <w:t>3A</w:t>
      </w:r>
    </w:p>
    <w:p w:rsidR="00804B66" w:rsidRPr="001416AF" w:rsidRDefault="00804B66" w:rsidP="00804B66">
      <w:pPr>
        <w:pStyle w:val="Item"/>
      </w:pPr>
      <w:r w:rsidRPr="001416AF">
        <w:t>Insert:</w:t>
      </w:r>
    </w:p>
    <w:p w:rsidR="00804B66" w:rsidRPr="001416AF" w:rsidRDefault="00804B66" w:rsidP="00804B66">
      <w:pPr>
        <w:pStyle w:val="ActHead5"/>
      </w:pPr>
      <w:bookmarkStart w:id="5" w:name="_Toc30073091"/>
      <w:r w:rsidRPr="000C1EB8">
        <w:rPr>
          <w:rStyle w:val="CharSectno"/>
        </w:rPr>
        <w:t>3B</w:t>
      </w:r>
      <w:r w:rsidRPr="001416AF">
        <w:t xml:space="preserve">  Deferred sales for add</w:t>
      </w:r>
      <w:r w:rsidR="001416AF">
        <w:noBreakHyphen/>
      </w:r>
      <w:r w:rsidRPr="001416AF">
        <w:t>on insurance products—when consumer enters into a commitment</w:t>
      </w:r>
      <w:bookmarkEnd w:id="5"/>
    </w:p>
    <w:p w:rsidR="00804B66" w:rsidRPr="001416AF" w:rsidRDefault="00804B66" w:rsidP="00227B10">
      <w:pPr>
        <w:pStyle w:val="subsection"/>
      </w:pPr>
      <w:r w:rsidRPr="001416AF">
        <w:tab/>
      </w:r>
      <w:r w:rsidR="00227B10" w:rsidRPr="001416AF">
        <w:t>(1)</w:t>
      </w:r>
      <w:r w:rsidRPr="001416AF">
        <w:tab/>
        <w:t>For the purposes of subsection</w:t>
      </w:r>
      <w:r w:rsidR="001416AF" w:rsidRPr="001416AF">
        <w:t> </w:t>
      </w:r>
      <w:r w:rsidRPr="001416AF">
        <w:t>12DO(3) of the Act, a consumer</w:t>
      </w:r>
      <w:r w:rsidR="00227B10" w:rsidRPr="001416AF">
        <w:t xml:space="preserve"> </w:t>
      </w:r>
      <w:r w:rsidR="00FC6F1D" w:rsidRPr="001416AF">
        <w:t xml:space="preserve">is </w:t>
      </w:r>
      <w:r w:rsidRPr="001416AF">
        <w:t xml:space="preserve">taken to have entered into a commitment to acquire a product or service of a class specified in column 1 of the following table </w:t>
      </w:r>
      <w:r w:rsidR="008119C2" w:rsidRPr="001416AF">
        <w:t>at the time specified in column 2</w:t>
      </w:r>
      <w:r w:rsidRPr="001416AF">
        <w:t>.</w:t>
      </w:r>
    </w:p>
    <w:p w:rsidR="00804B66" w:rsidRPr="001416AF" w:rsidRDefault="00804B66" w:rsidP="00804B6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311"/>
        <w:gridCol w:w="4348"/>
      </w:tblGrid>
      <w:tr w:rsidR="00804B66" w:rsidRPr="001416AF" w:rsidTr="00804B66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04B66" w:rsidRPr="001416AF" w:rsidRDefault="00804B66" w:rsidP="00804B66">
            <w:pPr>
              <w:pStyle w:val="TableHeading"/>
            </w:pPr>
            <w:r w:rsidRPr="001416AF">
              <w:t>Deferred sales for add</w:t>
            </w:r>
            <w:r w:rsidR="001416AF">
              <w:noBreakHyphen/>
            </w:r>
            <w:r w:rsidRPr="001416AF">
              <w:t>on insurance products—when consumer enters into a commitment</w:t>
            </w:r>
          </w:p>
        </w:tc>
      </w:tr>
      <w:tr w:rsidR="00804B66" w:rsidRPr="001416AF" w:rsidTr="008112E8">
        <w:trPr>
          <w:tblHeader/>
        </w:trPr>
        <w:tc>
          <w:tcPr>
            <w:tcW w:w="6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04B66" w:rsidRPr="001416AF" w:rsidRDefault="00804B66" w:rsidP="00804B66">
            <w:pPr>
              <w:pStyle w:val="TableHeading"/>
            </w:pPr>
          </w:p>
          <w:p w:rsidR="00804B66" w:rsidRPr="001416AF" w:rsidRDefault="00804B66" w:rsidP="00804B66">
            <w:pPr>
              <w:pStyle w:val="TableHeading"/>
            </w:pPr>
            <w:r w:rsidRPr="001416AF">
              <w:t>Item</w:t>
            </w:r>
          </w:p>
        </w:tc>
        <w:tc>
          <w:tcPr>
            <w:tcW w:w="331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04B66" w:rsidRPr="001416AF" w:rsidRDefault="00804B66" w:rsidP="00804B66">
            <w:pPr>
              <w:pStyle w:val="TableHeading"/>
            </w:pPr>
            <w:r w:rsidRPr="001416AF">
              <w:t>Column 1</w:t>
            </w:r>
          </w:p>
          <w:p w:rsidR="00804B66" w:rsidRPr="001416AF" w:rsidRDefault="00804B66" w:rsidP="00804B66">
            <w:pPr>
              <w:pStyle w:val="TableHeading"/>
            </w:pPr>
            <w:r w:rsidRPr="001416AF">
              <w:t>Class of product or service</w:t>
            </w:r>
          </w:p>
        </w:tc>
        <w:tc>
          <w:tcPr>
            <w:tcW w:w="43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04B66" w:rsidRPr="001416AF" w:rsidRDefault="00804B66" w:rsidP="00804B66">
            <w:pPr>
              <w:pStyle w:val="TableHeading"/>
            </w:pPr>
            <w:r w:rsidRPr="001416AF">
              <w:t>Column 2</w:t>
            </w:r>
          </w:p>
          <w:p w:rsidR="00804B66" w:rsidRPr="001416AF" w:rsidRDefault="00322452" w:rsidP="00804B66">
            <w:pPr>
              <w:pStyle w:val="TableHeading"/>
            </w:pPr>
            <w:r w:rsidRPr="001416AF">
              <w:t>T</w:t>
            </w:r>
            <w:r w:rsidR="00804B66" w:rsidRPr="001416AF">
              <w:t>ime</w:t>
            </w:r>
            <w:r w:rsidRPr="001416AF">
              <w:t xml:space="preserve"> of entering into commitment</w:t>
            </w:r>
          </w:p>
        </w:tc>
      </w:tr>
      <w:tr w:rsidR="00804B66" w:rsidRPr="001416AF" w:rsidTr="008112E8">
        <w:tc>
          <w:tcPr>
            <w:tcW w:w="653" w:type="dxa"/>
            <w:tcBorders>
              <w:top w:val="single" w:sz="12" w:space="0" w:color="auto"/>
            </w:tcBorders>
            <w:shd w:val="clear" w:color="auto" w:fill="auto"/>
          </w:tcPr>
          <w:p w:rsidR="00804B66" w:rsidRPr="001416AF" w:rsidRDefault="00804B66" w:rsidP="00804B66">
            <w:pPr>
              <w:pStyle w:val="Tabletext"/>
            </w:pPr>
            <w:r w:rsidRPr="001416AF">
              <w:t>1</w:t>
            </w:r>
          </w:p>
        </w:tc>
        <w:tc>
          <w:tcPr>
            <w:tcW w:w="3311" w:type="dxa"/>
            <w:tcBorders>
              <w:top w:val="single" w:sz="12" w:space="0" w:color="auto"/>
            </w:tcBorders>
            <w:shd w:val="clear" w:color="auto" w:fill="auto"/>
          </w:tcPr>
          <w:p w:rsidR="00804B66" w:rsidRPr="001416AF" w:rsidRDefault="008119C2" w:rsidP="008119C2">
            <w:pPr>
              <w:pStyle w:val="Tabletext"/>
            </w:pPr>
            <w:r w:rsidRPr="001416AF">
              <w:t>A c</w:t>
            </w:r>
            <w:r w:rsidR="00C6353D" w:rsidRPr="001416AF">
              <w:t>redit card</w:t>
            </w:r>
          </w:p>
        </w:tc>
        <w:tc>
          <w:tcPr>
            <w:tcW w:w="4348" w:type="dxa"/>
            <w:tcBorders>
              <w:top w:val="single" w:sz="12" w:space="0" w:color="auto"/>
            </w:tcBorders>
            <w:shd w:val="clear" w:color="auto" w:fill="auto"/>
          </w:tcPr>
          <w:p w:rsidR="00804B66" w:rsidRPr="001416AF" w:rsidRDefault="00322452" w:rsidP="00B17B5C">
            <w:pPr>
              <w:pStyle w:val="Tabletext"/>
            </w:pPr>
            <w:r w:rsidRPr="001416AF">
              <w:t xml:space="preserve">The time at which the </w:t>
            </w:r>
            <w:r w:rsidR="00B17B5C" w:rsidRPr="001416AF">
              <w:t xml:space="preserve">consumer is informed in writing of the approval of the </w:t>
            </w:r>
            <w:r w:rsidR="008112E8" w:rsidRPr="001416AF">
              <w:t>credit facility</w:t>
            </w:r>
          </w:p>
        </w:tc>
      </w:tr>
      <w:tr w:rsidR="00804B66" w:rsidRPr="001416AF" w:rsidTr="008112E8">
        <w:tc>
          <w:tcPr>
            <w:tcW w:w="653" w:type="dxa"/>
            <w:shd w:val="clear" w:color="auto" w:fill="auto"/>
          </w:tcPr>
          <w:p w:rsidR="00804B66" w:rsidRPr="001416AF" w:rsidRDefault="00804B66" w:rsidP="00804B66">
            <w:pPr>
              <w:pStyle w:val="Tabletext"/>
            </w:pPr>
            <w:r w:rsidRPr="001416AF">
              <w:t>2</w:t>
            </w:r>
          </w:p>
        </w:tc>
        <w:tc>
          <w:tcPr>
            <w:tcW w:w="3311" w:type="dxa"/>
            <w:shd w:val="clear" w:color="auto" w:fill="auto"/>
          </w:tcPr>
          <w:p w:rsidR="00804B66" w:rsidRPr="001416AF" w:rsidRDefault="008119C2" w:rsidP="00804B66">
            <w:pPr>
              <w:pStyle w:val="Tabletext"/>
            </w:pPr>
            <w:r w:rsidRPr="001416AF">
              <w:t>A loan secured by a mortgage, charge or other security interest over residential property in Australia</w:t>
            </w:r>
          </w:p>
        </w:tc>
        <w:tc>
          <w:tcPr>
            <w:tcW w:w="4348" w:type="dxa"/>
            <w:shd w:val="clear" w:color="auto" w:fill="auto"/>
          </w:tcPr>
          <w:p w:rsidR="00804B66" w:rsidRPr="001416AF" w:rsidRDefault="00B17B5C" w:rsidP="00322452">
            <w:pPr>
              <w:pStyle w:val="Tabletext"/>
            </w:pPr>
            <w:r w:rsidRPr="001416AF">
              <w:t xml:space="preserve">The time at which the consumer is informed in writing of the approval of the </w:t>
            </w:r>
            <w:r w:rsidR="008112E8" w:rsidRPr="001416AF">
              <w:t>credit facility</w:t>
            </w:r>
          </w:p>
        </w:tc>
      </w:tr>
      <w:tr w:rsidR="00804B66" w:rsidRPr="001416AF" w:rsidTr="008112E8">
        <w:tc>
          <w:tcPr>
            <w:tcW w:w="653" w:type="dxa"/>
            <w:shd w:val="clear" w:color="auto" w:fill="auto"/>
          </w:tcPr>
          <w:p w:rsidR="00804B66" w:rsidRPr="001416AF" w:rsidRDefault="00804B66" w:rsidP="00804B66">
            <w:pPr>
              <w:pStyle w:val="Tabletext"/>
            </w:pPr>
            <w:r w:rsidRPr="001416AF">
              <w:t>3</w:t>
            </w:r>
          </w:p>
        </w:tc>
        <w:tc>
          <w:tcPr>
            <w:tcW w:w="3311" w:type="dxa"/>
            <w:shd w:val="clear" w:color="auto" w:fill="auto"/>
          </w:tcPr>
          <w:p w:rsidR="00804B66" w:rsidRPr="001416AF" w:rsidRDefault="008119C2" w:rsidP="006F1CC6">
            <w:pPr>
              <w:pStyle w:val="Tabletext"/>
            </w:pPr>
            <w:r w:rsidRPr="001416AF">
              <w:t>A loan for the purchase of a motor vehicle</w:t>
            </w:r>
          </w:p>
        </w:tc>
        <w:tc>
          <w:tcPr>
            <w:tcW w:w="4348" w:type="dxa"/>
            <w:shd w:val="clear" w:color="auto" w:fill="auto"/>
          </w:tcPr>
          <w:p w:rsidR="00804B66" w:rsidRPr="001416AF" w:rsidRDefault="00B17B5C" w:rsidP="00804B66">
            <w:pPr>
              <w:pStyle w:val="Tabletext"/>
            </w:pPr>
            <w:r w:rsidRPr="001416AF">
              <w:t xml:space="preserve">The time at which the consumer is informed in writing of the approval of the </w:t>
            </w:r>
            <w:r w:rsidR="008112E8" w:rsidRPr="001416AF">
              <w:t>credit facility</w:t>
            </w:r>
          </w:p>
        </w:tc>
      </w:tr>
      <w:tr w:rsidR="00B17B5C" w:rsidRPr="001416AF" w:rsidTr="008112E8">
        <w:tc>
          <w:tcPr>
            <w:tcW w:w="653" w:type="dxa"/>
            <w:shd w:val="clear" w:color="auto" w:fill="auto"/>
          </w:tcPr>
          <w:p w:rsidR="00B17B5C" w:rsidRPr="001416AF" w:rsidRDefault="00B17B5C" w:rsidP="00804B66">
            <w:pPr>
              <w:pStyle w:val="Tabletext"/>
            </w:pPr>
            <w:r w:rsidRPr="001416AF">
              <w:t>4</w:t>
            </w:r>
          </w:p>
        </w:tc>
        <w:tc>
          <w:tcPr>
            <w:tcW w:w="3311" w:type="dxa"/>
            <w:shd w:val="clear" w:color="auto" w:fill="auto"/>
          </w:tcPr>
          <w:p w:rsidR="00B17B5C" w:rsidRPr="001416AF" w:rsidRDefault="00B17B5C" w:rsidP="00146E28">
            <w:pPr>
              <w:pStyle w:val="Tabletext"/>
            </w:pPr>
            <w:r w:rsidRPr="001416AF">
              <w:t xml:space="preserve">A </w:t>
            </w:r>
            <w:r w:rsidR="00146E28" w:rsidRPr="001416AF">
              <w:t>loan</w:t>
            </w:r>
            <w:r w:rsidRPr="001416AF">
              <w:t xml:space="preserve"> for personal, domestic or household purposes</w:t>
            </w:r>
          </w:p>
        </w:tc>
        <w:tc>
          <w:tcPr>
            <w:tcW w:w="4348" w:type="dxa"/>
            <w:shd w:val="clear" w:color="auto" w:fill="auto"/>
          </w:tcPr>
          <w:p w:rsidR="00B17B5C" w:rsidRPr="001416AF" w:rsidRDefault="00B17B5C" w:rsidP="00804B66">
            <w:pPr>
              <w:pStyle w:val="Tabletext"/>
            </w:pPr>
            <w:r w:rsidRPr="001416AF">
              <w:t xml:space="preserve">The time at which the consumer is informed in writing of the approval of the </w:t>
            </w:r>
            <w:r w:rsidR="008112E8" w:rsidRPr="001416AF">
              <w:t>credit facility</w:t>
            </w:r>
          </w:p>
        </w:tc>
      </w:tr>
      <w:tr w:rsidR="00804B66" w:rsidRPr="001416AF" w:rsidTr="008112E8">
        <w:tc>
          <w:tcPr>
            <w:tcW w:w="65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04B66" w:rsidRPr="001416AF" w:rsidRDefault="00B17B5C" w:rsidP="00804B66">
            <w:pPr>
              <w:pStyle w:val="Tabletext"/>
            </w:pPr>
            <w:r w:rsidRPr="001416AF">
              <w:t>5</w:t>
            </w:r>
          </w:p>
        </w:tc>
        <w:tc>
          <w:tcPr>
            <w:tcW w:w="331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04B66" w:rsidRPr="001416AF" w:rsidRDefault="00FC6F1D" w:rsidP="00804B66">
            <w:pPr>
              <w:pStyle w:val="Tabletext"/>
            </w:pPr>
            <w:r w:rsidRPr="001416AF">
              <w:t>The hire of a motor vehicle</w:t>
            </w:r>
          </w:p>
        </w:tc>
        <w:tc>
          <w:tcPr>
            <w:tcW w:w="43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04B66" w:rsidRPr="001416AF" w:rsidRDefault="00FC6F1D" w:rsidP="00804B66">
            <w:pPr>
              <w:pStyle w:val="Tabletext"/>
            </w:pPr>
            <w:r w:rsidRPr="001416AF">
              <w:t>Either:</w:t>
            </w:r>
          </w:p>
          <w:p w:rsidR="00FC6F1D" w:rsidRPr="001416AF" w:rsidRDefault="00FC6F1D" w:rsidP="00FC6F1D">
            <w:pPr>
              <w:pStyle w:val="Tablea"/>
            </w:pPr>
            <w:r w:rsidRPr="001416AF">
              <w:t>(a) if the consumer makes a reservation for the hire of the vehicle before taking possession of the vehicle—the time at which the consumer makes the reservation; or</w:t>
            </w:r>
          </w:p>
          <w:p w:rsidR="00FC6F1D" w:rsidRPr="001416AF" w:rsidRDefault="00FC6F1D" w:rsidP="00FC6F1D">
            <w:pPr>
              <w:pStyle w:val="Tablea"/>
            </w:pPr>
            <w:r w:rsidRPr="001416AF">
              <w:t xml:space="preserve">(b) otherwise—the time at which the consumer </w:t>
            </w:r>
            <w:r w:rsidR="008112E8" w:rsidRPr="001416AF">
              <w:t>takes possession of the vehicle</w:t>
            </w:r>
          </w:p>
        </w:tc>
      </w:tr>
    </w:tbl>
    <w:p w:rsidR="00804B66" w:rsidRPr="001416AF" w:rsidRDefault="00804B66" w:rsidP="00804B66">
      <w:pPr>
        <w:pStyle w:val="Tabletext"/>
      </w:pPr>
    </w:p>
    <w:p w:rsidR="006F1CC6" w:rsidRPr="001416AF" w:rsidRDefault="00227B10" w:rsidP="00227B10">
      <w:pPr>
        <w:pStyle w:val="subsection"/>
      </w:pPr>
      <w:r w:rsidRPr="001416AF">
        <w:tab/>
        <w:t>(2)</w:t>
      </w:r>
      <w:r w:rsidRPr="001416AF">
        <w:tab/>
        <w:t>In this regulation:</w:t>
      </w:r>
    </w:p>
    <w:p w:rsidR="00227B10" w:rsidRPr="001416AF" w:rsidRDefault="00227B10" w:rsidP="00227B10">
      <w:pPr>
        <w:pStyle w:val="Definition"/>
      </w:pPr>
      <w:r w:rsidRPr="001416AF">
        <w:rPr>
          <w:b/>
          <w:i/>
        </w:rPr>
        <w:t>motor vehicle</w:t>
      </w:r>
      <w:r w:rsidRPr="001416AF">
        <w:t xml:space="preserve"> means a motor</w:t>
      </w:r>
      <w:r w:rsidR="001416AF">
        <w:noBreakHyphen/>
      </w:r>
      <w:r w:rsidRPr="001416AF">
        <w:t>powe</w:t>
      </w:r>
      <w:r w:rsidR="008112E8" w:rsidRPr="001416AF">
        <w:t>red road vehicle (including a 4</w:t>
      </w:r>
      <w:r w:rsidR="001416AF">
        <w:noBreakHyphen/>
      </w:r>
      <w:r w:rsidRPr="001416AF">
        <w:t>wheel</w:t>
      </w:r>
      <w:r w:rsidR="001416AF">
        <w:noBreakHyphen/>
      </w:r>
      <w:r w:rsidRPr="001416AF">
        <w:t>drive vehicle).</w:t>
      </w:r>
    </w:p>
    <w:p w:rsidR="006810CB" w:rsidRPr="001416AF" w:rsidRDefault="006810CB" w:rsidP="006810CB">
      <w:pPr>
        <w:pStyle w:val="ActHead9"/>
      </w:pPr>
      <w:bookmarkStart w:id="6" w:name="_Toc30073092"/>
      <w:r w:rsidRPr="001416AF">
        <w:t>Corporations (Fees) Regulations</w:t>
      </w:r>
      <w:r w:rsidR="001416AF" w:rsidRPr="001416AF">
        <w:t> </w:t>
      </w:r>
      <w:r w:rsidRPr="001416AF">
        <w:t>2001</w:t>
      </w:r>
      <w:bookmarkEnd w:id="6"/>
    </w:p>
    <w:p w:rsidR="006810CB" w:rsidRPr="001416AF" w:rsidRDefault="006810CB" w:rsidP="006810CB">
      <w:pPr>
        <w:pStyle w:val="ItemHead"/>
      </w:pPr>
      <w:r w:rsidRPr="001416AF">
        <w:t>2  Clause</w:t>
      </w:r>
      <w:r w:rsidR="001416AF" w:rsidRPr="001416AF">
        <w:t> </w:t>
      </w:r>
      <w:r w:rsidRPr="001416AF">
        <w:t>1 of Schedule</w:t>
      </w:r>
      <w:r w:rsidR="001416AF" w:rsidRPr="001416AF">
        <w:t> </w:t>
      </w:r>
      <w:r w:rsidRPr="001416AF">
        <w:t>1 (after table item</w:t>
      </w:r>
      <w:r w:rsidR="001416AF" w:rsidRPr="001416AF">
        <w:t> </w:t>
      </w:r>
      <w:r w:rsidRPr="001416AF">
        <w:t>124)</w:t>
      </w:r>
    </w:p>
    <w:p w:rsidR="006810CB" w:rsidRPr="001416AF" w:rsidRDefault="006810CB" w:rsidP="006810CB">
      <w:pPr>
        <w:pStyle w:val="Item"/>
      </w:pPr>
      <w:r w:rsidRPr="001416AF">
        <w:t>Insert:</w:t>
      </w:r>
    </w:p>
    <w:p w:rsidR="006810CB" w:rsidRPr="001416AF" w:rsidRDefault="006810CB" w:rsidP="006810CB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6085"/>
        <w:gridCol w:w="1513"/>
      </w:tblGrid>
      <w:tr w:rsidR="006810CB" w:rsidRPr="001416AF" w:rsidTr="006810CB">
        <w:tc>
          <w:tcPr>
            <w:tcW w:w="714" w:type="dxa"/>
            <w:shd w:val="clear" w:color="auto" w:fill="auto"/>
          </w:tcPr>
          <w:p w:rsidR="006810CB" w:rsidRPr="001416AF" w:rsidRDefault="006810CB" w:rsidP="006810CB">
            <w:pPr>
              <w:pStyle w:val="Tabletext"/>
            </w:pPr>
            <w:r w:rsidRPr="001416AF">
              <w:t>124A</w:t>
            </w:r>
          </w:p>
        </w:tc>
        <w:tc>
          <w:tcPr>
            <w:tcW w:w="6085" w:type="dxa"/>
            <w:shd w:val="clear" w:color="auto" w:fill="auto"/>
          </w:tcPr>
          <w:p w:rsidR="006810CB" w:rsidRPr="001416AF" w:rsidRDefault="006810CB" w:rsidP="006810CB">
            <w:pPr>
              <w:pStyle w:val="Tabletext"/>
            </w:pPr>
            <w:r w:rsidRPr="001416AF">
              <w:t>On application to ASIC for an exemption, or a variation or revocation of an exemption, under subsection</w:t>
            </w:r>
            <w:r w:rsidR="001416AF" w:rsidRPr="001416AF">
              <w:t> </w:t>
            </w:r>
            <w:r w:rsidRPr="001416AF">
              <w:t>12DY(1) or (3) of the ASIC Act</w:t>
            </w:r>
          </w:p>
        </w:tc>
        <w:tc>
          <w:tcPr>
            <w:tcW w:w="1513" w:type="dxa"/>
            <w:shd w:val="clear" w:color="auto" w:fill="auto"/>
          </w:tcPr>
          <w:p w:rsidR="006810CB" w:rsidRPr="001416AF" w:rsidRDefault="006810CB" w:rsidP="006810CB">
            <w:pPr>
              <w:pStyle w:val="Tabletext"/>
            </w:pPr>
            <w:r w:rsidRPr="001416AF">
              <w:t>$3,487</w:t>
            </w:r>
          </w:p>
        </w:tc>
      </w:tr>
    </w:tbl>
    <w:p w:rsidR="006810CB" w:rsidRPr="001416AF" w:rsidRDefault="006810CB" w:rsidP="006810CB">
      <w:pPr>
        <w:pStyle w:val="Tabletext"/>
      </w:pPr>
    </w:p>
    <w:sectPr w:rsidR="006810CB" w:rsidRPr="001416AF" w:rsidSect="00141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31" w:rsidRDefault="00D02131" w:rsidP="00664C63">
      <w:pPr>
        <w:spacing w:line="240" w:lineRule="auto"/>
      </w:pPr>
      <w:r>
        <w:separator/>
      </w:r>
    </w:p>
  </w:endnote>
  <w:endnote w:type="continuationSeparator" w:id="0">
    <w:p w:rsidR="00D02131" w:rsidRDefault="00D02131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1416AF">
      <w:rPr>
        <w:i/>
        <w:noProof/>
        <w:sz w:val="18"/>
      </w:rPr>
      <w:t>3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1F" w:rsidRDefault="000C1EB8" w:rsidP="00A6121F">
    <w:pPr>
      <w:pBdr>
        <w:top w:val="single" w:sz="6" w:space="1" w:color="auto"/>
      </w:pBdr>
      <w:spacing w:line="0" w:lineRule="atLeas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1EB8" w:rsidRPr="000C1EB8" w:rsidRDefault="000C1EB8" w:rsidP="000C1EB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766.75pt;width:347.1pt;height:30.5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Og/QIAAJs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" stroked="f" strokeweight=".5pt">
              <v:path arrowok="t"/>
              <v:textbox>
                <w:txbxContent>
                  <w:p w:rsidR="000C1EB8" w:rsidRPr="000C1EB8" w:rsidRDefault="000C1EB8" w:rsidP="000C1EB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2DB9F42" wp14:editId="4E79774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1EB8" w:rsidRPr="000C1EB8" w:rsidRDefault="000C1EB8" w:rsidP="000C1EB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9F42" id="Text Box 5" o:spid="_x0000_s1029" type="#_x0000_t202" style="position:absolute;margin-left:0;margin-top:793.7pt;width:347.1pt;height:30.5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" stroked="f" strokeweight=".5pt">
              <v:path arrowok="t"/>
              <v:textbox>
                <w:txbxContent>
                  <w:p w:rsidR="000C1EB8" w:rsidRPr="000C1EB8" w:rsidRDefault="000C1EB8" w:rsidP="000C1EB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6121F" w:rsidTr="00BC112E">
      <w:tc>
        <w:tcPr>
          <w:tcW w:w="5000" w:type="pct"/>
        </w:tcPr>
        <w:p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D35357">
            <w:rPr>
              <w:i/>
              <w:noProof/>
              <w:sz w:val="18"/>
            </w:rPr>
            <w:t>3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:rsidTr="00BC112E">
      <w:tc>
        <w:tcPr>
          <w:tcW w:w="5000" w:type="pct"/>
        </w:tcPr>
        <w:p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A6121F" w:rsidRPr="00A6121F" w:rsidRDefault="00A6121F" w:rsidP="00A6121F">
    <w:pPr>
      <w:spacing w:before="1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31" w:rsidRDefault="00D02131" w:rsidP="00664C63">
      <w:pPr>
        <w:spacing w:line="240" w:lineRule="auto"/>
      </w:pPr>
      <w:r>
        <w:separator/>
      </w:r>
    </w:p>
  </w:footnote>
  <w:footnote w:type="continuationSeparator" w:id="0">
    <w:p w:rsidR="00D02131" w:rsidRDefault="00D02131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0C1EB8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1EB8" w:rsidRPr="000C1EB8" w:rsidRDefault="000C1EB8" w:rsidP="000C1EB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34.9pt;width:347.1pt;height:30.5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/u+gIAAJQ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" stroked="f" strokeweight=".5pt">
              <v:path arrowok="t"/>
              <v:textbox>
                <w:txbxContent>
                  <w:p w:rsidR="000C1EB8" w:rsidRPr="000C1EB8" w:rsidRDefault="000C1EB8" w:rsidP="000C1EB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B8BC08" wp14:editId="3312741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1EB8" w:rsidRPr="000C1EB8" w:rsidRDefault="000C1EB8" w:rsidP="000C1EB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8BC08" id="Text Box 3" o:spid="_x0000_s1027" type="#_x0000_t202" style="position:absolute;left:0;text-align:left;margin-left:0;margin-top:11.3pt;width:347.1pt;height:30.5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" stroked="f" strokeweight=".5pt">
              <v:path arrowok="t"/>
              <v:textbox>
                <w:txbxContent>
                  <w:p w:rsidR="000C1EB8" w:rsidRPr="000C1EB8" w:rsidRDefault="000C1EB8" w:rsidP="000C1EB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31"/>
    <w:rsid w:val="000136AF"/>
    <w:rsid w:val="00014B9A"/>
    <w:rsid w:val="000279D9"/>
    <w:rsid w:val="00042E52"/>
    <w:rsid w:val="000614BF"/>
    <w:rsid w:val="00065542"/>
    <w:rsid w:val="00066B42"/>
    <w:rsid w:val="00076F88"/>
    <w:rsid w:val="00087033"/>
    <w:rsid w:val="000C1EB8"/>
    <w:rsid w:val="000D05EF"/>
    <w:rsid w:val="000E3D23"/>
    <w:rsid w:val="000F21C1"/>
    <w:rsid w:val="001016D1"/>
    <w:rsid w:val="001017B2"/>
    <w:rsid w:val="0010745C"/>
    <w:rsid w:val="00110587"/>
    <w:rsid w:val="0011206D"/>
    <w:rsid w:val="001416AF"/>
    <w:rsid w:val="00146E28"/>
    <w:rsid w:val="00166C2F"/>
    <w:rsid w:val="0018435F"/>
    <w:rsid w:val="001939E1"/>
    <w:rsid w:val="00195382"/>
    <w:rsid w:val="001B0F61"/>
    <w:rsid w:val="001B3F2B"/>
    <w:rsid w:val="001B6FD7"/>
    <w:rsid w:val="001C69C4"/>
    <w:rsid w:val="001E0CD6"/>
    <w:rsid w:val="001E177C"/>
    <w:rsid w:val="001E3186"/>
    <w:rsid w:val="001E3590"/>
    <w:rsid w:val="001E55B3"/>
    <w:rsid w:val="001E7407"/>
    <w:rsid w:val="00204F82"/>
    <w:rsid w:val="00221F19"/>
    <w:rsid w:val="00227B10"/>
    <w:rsid w:val="00240749"/>
    <w:rsid w:val="0024239A"/>
    <w:rsid w:val="00251DEF"/>
    <w:rsid w:val="00297ECB"/>
    <w:rsid w:val="002A03FE"/>
    <w:rsid w:val="002A6B23"/>
    <w:rsid w:val="002B7C75"/>
    <w:rsid w:val="002C1131"/>
    <w:rsid w:val="002D043A"/>
    <w:rsid w:val="002F077C"/>
    <w:rsid w:val="002F48EA"/>
    <w:rsid w:val="00313C6F"/>
    <w:rsid w:val="00322452"/>
    <w:rsid w:val="00327727"/>
    <w:rsid w:val="003346E0"/>
    <w:rsid w:val="003415D3"/>
    <w:rsid w:val="00352B0F"/>
    <w:rsid w:val="00366A72"/>
    <w:rsid w:val="00375739"/>
    <w:rsid w:val="003D0BFE"/>
    <w:rsid w:val="003D4958"/>
    <w:rsid w:val="003D5700"/>
    <w:rsid w:val="003F78E7"/>
    <w:rsid w:val="004116CD"/>
    <w:rsid w:val="004223FA"/>
    <w:rsid w:val="00424CA9"/>
    <w:rsid w:val="00425AA5"/>
    <w:rsid w:val="0043512F"/>
    <w:rsid w:val="0044291A"/>
    <w:rsid w:val="00496F97"/>
    <w:rsid w:val="004A397B"/>
    <w:rsid w:val="004B33F7"/>
    <w:rsid w:val="004E35CF"/>
    <w:rsid w:val="0050623D"/>
    <w:rsid w:val="00516B8D"/>
    <w:rsid w:val="005230DA"/>
    <w:rsid w:val="00532416"/>
    <w:rsid w:val="00537FBC"/>
    <w:rsid w:val="0054286F"/>
    <w:rsid w:val="0055552A"/>
    <w:rsid w:val="00584811"/>
    <w:rsid w:val="00593AA6"/>
    <w:rsid w:val="00594161"/>
    <w:rsid w:val="00594749"/>
    <w:rsid w:val="005A6709"/>
    <w:rsid w:val="005B4067"/>
    <w:rsid w:val="005C3F41"/>
    <w:rsid w:val="005E7D5F"/>
    <w:rsid w:val="00600219"/>
    <w:rsid w:val="00661F72"/>
    <w:rsid w:val="00664C63"/>
    <w:rsid w:val="00677CC2"/>
    <w:rsid w:val="006810CB"/>
    <w:rsid w:val="00686E71"/>
    <w:rsid w:val="0069207B"/>
    <w:rsid w:val="006A33E1"/>
    <w:rsid w:val="006B0CF5"/>
    <w:rsid w:val="006C5791"/>
    <w:rsid w:val="006C7F8C"/>
    <w:rsid w:val="006E1279"/>
    <w:rsid w:val="006F1CC6"/>
    <w:rsid w:val="00700B2C"/>
    <w:rsid w:val="00713084"/>
    <w:rsid w:val="00731E00"/>
    <w:rsid w:val="007440B7"/>
    <w:rsid w:val="00763163"/>
    <w:rsid w:val="007715C9"/>
    <w:rsid w:val="00774EDD"/>
    <w:rsid w:val="007757EC"/>
    <w:rsid w:val="007779BD"/>
    <w:rsid w:val="00794E19"/>
    <w:rsid w:val="007B3321"/>
    <w:rsid w:val="007C074C"/>
    <w:rsid w:val="007E335B"/>
    <w:rsid w:val="00803E90"/>
    <w:rsid w:val="00804B66"/>
    <w:rsid w:val="008112E8"/>
    <w:rsid w:val="008119C2"/>
    <w:rsid w:val="00830815"/>
    <w:rsid w:val="00851273"/>
    <w:rsid w:val="00856A31"/>
    <w:rsid w:val="008754D0"/>
    <w:rsid w:val="00880868"/>
    <w:rsid w:val="008B7DE8"/>
    <w:rsid w:val="008D0EE0"/>
    <w:rsid w:val="00932377"/>
    <w:rsid w:val="009620C2"/>
    <w:rsid w:val="00964CC3"/>
    <w:rsid w:val="0098615D"/>
    <w:rsid w:val="009D041B"/>
    <w:rsid w:val="009D1079"/>
    <w:rsid w:val="009D1D59"/>
    <w:rsid w:val="009E4570"/>
    <w:rsid w:val="00A036CC"/>
    <w:rsid w:val="00A231E2"/>
    <w:rsid w:val="00A24CB9"/>
    <w:rsid w:val="00A25627"/>
    <w:rsid w:val="00A3190B"/>
    <w:rsid w:val="00A40155"/>
    <w:rsid w:val="00A6121F"/>
    <w:rsid w:val="00A64912"/>
    <w:rsid w:val="00A70A74"/>
    <w:rsid w:val="00A87B37"/>
    <w:rsid w:val="00AB3A4E"/>
    <w:rsid w:val="00AC10D3"/>
    <w:rsid w:val="00AD5641"/>
    <w:rsid w:val="00AE59F7"/>
    <w:rsid w:val="00AE7BD7"/>
    <w:rsid w:val="00B17B5C"/>
    <w:rsid w:val="00B33B3C"/>
    <w:rsid w:val="00B340B6"/>
    <w:rsid w:val="00B350A2"/>
    <w:rsid w:val="00B61B67"/>
    <w:rsid w:val="00B67E68"/>
    <w:rsid w:val="00B90D47"/>
    <w:rsid w:val="00BC112E"/>
    <w:rsid w:val="00BD5689"/>
    <w:rsid w:val="00BD6B2E"/>
    <w:rsid w:val="00BE719A"/>
    <w:rsid w:val="00BE720A"/>
    <w:rsid w:val="00BF5D7D"/>
    <w:rsid w:val="00C07005"/>
    <w:rsid w:val="00C25255"/>
    <w:rsid w:val="00C255AB"/>
    <w:rsid w:val="00C42BF8"/>
    <w:rsid w:val="00C50043"/>
    <w:rsid w:val="00C6353D"/>
    <w:rsid w:val="00C7573B"/>
    <w:rsid w:val="00CF0BB2"/>
    <w:rsid w:val="00CF4975"/>
    <w:rsid w:val="00D02131"/>
    <w:rsid w:val="00D06750"/>
    <w:rsid w:val="00D07E0E"/>
    <w:rsid w:val="00D13441"/>
    <w:rsid w:val="00D276F3"/>
    <w:rsid w:val="00D3213F"/>
    <w:rsid w:val="00D35357"/>
    <w:rsid w:val="00D70DFB"/>
    <w:rsid w:val="00D7549A"/>
    <w:rsid w:val="00D766DF"/>
    <w:rsid w:val="00D9675F"/>
    <w:rsid w:val="00DA64C7"/>
    <w:rsid w:val="00DA7A88"/>
    <w:rsid w:val="00DE3DDF"/>
    <w:rsid w:val="00DF09AC"/>
    <w:rsid w:val="00E05704"/>
    <w:rsid w:val="00E1425E"/>
    <w:rsid w:val="00E4146C"/>
    <w:rsid w:val="00E74DC7"/>
    <w:rsid w:val="00E9136A"/>
    <w:rsid w:val="00EC5026"/>
    <w:rsid w:val="00ED1A6C"/>
    <w:rsid w:val="00EF216E"/>
    <w:rsid w:val="00EF2E3A"/>
    <w:rsid w:val="00EF6C98"/>
    <w:rsid w:val="00F078DC"/>
    <w:rsid w:val="00F175C1"/>
    <w:rsid w:val="00F1779C"/>
    <w:rsid w:val="00F336B7"/>
    <w:rsid w:val="00F5076A"/>
    <w:rsid w:val="00F562F1"/>
    <w:rsid w:val="00F712C5"/>
    <w:rsid w:val="00F85793"/>
    <w:rsid w:val="00FA3991"/>
    <w:rsid w:val="00FC6F1D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16A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6A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6A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16A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6A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16A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16A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16A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416A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16A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16AF"/>
  </w:style>
  <w:style w:type="paragraph" w:customStyle="1" w:styleId="OPCParaBase">
    <w:name w:val="OPCParaBase"/>
    <w:qFormat/>
    <w:rsid w:val="001416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16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16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16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16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16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416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16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16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16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16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16AF"/>
  </w:style>
  <w:style w:type="paragraph" w:customStyle="1" w:styleId="Blocks">
    <w:name w:val="Blocks"/>
    <w:aliases w:val="bb"/>
    <w:basedOn w:val="OPCParaBase"/>
    <w:qFormat/>
    <w:rsid w:val="001416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16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16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16AF"/>
    <w:rPr>
      <w:i/>
    </w:rPr>
  </w:style>
  <w:style w:type="paragraph" w:customStyle="1" w:styleId="BoxList">
    <w:name w:val="BoxList"/>
    <w:aliases w:val="bl"/>
    <w:basedOn w:val="BoxText"/>
    <w:qFormat/>
    <w:rsid w:val="001416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16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16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16AF"/>
    <w:pPr>
      <w:ind w:left="1985" w:hanging="851"/>
    </w:pPr>
  </w:style>
  <w:style w:type="character" w:customStyle="1" w:styleId="CharAmPartNo">
    <w:name w:val="CharAmPartNo"/>
    <w:basedOn w:val="OPCCharBase"/>
    <w:qFormat/>
    <w:rsid w:val="001416AF"/>
  </w:style>
  <w:style w:type="character" w:customStyle="1" w:styleId="CharAmPartText">
    <w:name w:val="CharAmPartText"/>
    <w:basedOn w:val="OPCCharBase"/>
    <w:qFormat/>
    <w:rsid w:val="001416AF"/>
  </w:style>
  <w:style w:type="character" w:customStyle="1" w:styleId="CharAmSchNo">
    <w:name w:val="CharAmSchNo"/>
    <w:basedOn w:val="OPCCharBase"/>
    <w:qFormat/>
    <w:rsid w:val="001416AF"/>
  </w:style>
  <w:style w:type="character" w:customStyle="1" w:styleId="CharAmSchText">
    <w:name w:val="CharAmSchText"/>
    <w:basedOn w:val="OPCCharBase"/>
    <w:qFormat/>
    <w:rsid w:val="001416AF"/>
  </w:style>
  <w:style w:type="character" w:customStyle="1" w:styleId="CharBoldItalic">
    <w:name w:val="CharBoldItalic"/>
    <w:basedOn w:val="OPCCharBase"/>
    <w:uiPriority w:val="1"/>
    <w:qFormat/>
    <w:rsid w:val="001416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16AF"/>
  </w:style>
  <w:style w:type="character" w:customStyle="1" w:styleId="CharChapText">
    <w:name w:val="CharChapText"/>
    <w:basedOn w:val="OPCCharBase"/>
    <w:uiPriority w:val="1"/>
    <w:qFormat/>
    <w:rsid w:val="001416AF"/>
  </w:style>
  <w:style w:type="character" w:customStyle="1" w:styleId="CharDivNo">
    <w:name w:val="CharDivNo"/>
    <w:basedOn w:val="OPCCharBase"/>
    <w:uiPriority w:val="1"/>
    <w:qFormat/>
    <w:rsid w:val="001416AF"/>
  </w:style>
  <w:style w:type="character" w:customStyle="1" w:styleId="CharDivText">
    <w:name w:val="CharDivText"/>
    <w:basedOn w:val="OPCCharBase"/>
    <w:uiPriority w:val="1"/>
    <w:qFormat/>
    <w:rsid w:val="001416AF"/>
  </w:style>
  <w:style w:type="character" w:customStyle="1" w:styleId="CharItalic">
    <w:name w:val="CharItalic"/>
    <w:basedOn w:val="OPCCharBase"/>
    <w:uiPriority w:val="1"/>
    <w:qFormat/>
    <w:rsid w:val="001416AF"/>
    <w:rPr>
      <w:i/>
    </w:rPr>
  </w:style>
  <w:style w:type="character" w:customStyle="1" w:styleId="CharPartNo">
    <w:name w:val="CharPartNo"/>
    <w:basedOn w:val="OPCCharBase"/>
    <w:uiPriority w:val="1"/>
    <w:qFormat/>
    <w:rsid w:val="001416AF"/>
  </w:style>
  <w:style w:type="character" w:customStyle="1" w:styleId="CharPartText">
    <w:name w:val="CharPartText"/>
    <w:basedOn w:val="OPCCharBase"/>
    <w:uiPriority w:val="1"/>
    <w:qFormat/>
    <w:rsid w:val="001416AF"/>
  </w:style>
  <w:style w:type="character" w:customStyle="1" w:styleId="CharSectno">
    <w:name w:val="CharSectno"/>
    <w:basedOn w:val="OPCCharBase"/>
    <w:qFormat/>
    <w:rsid w:val="001416AF"/>
  </w:style>
  <w:style w:type="character" w:customStyle="1" w:styleId="CharSubdNo">
    <w:name w:val="CharSubdNo"/>
    <w:basedOn w:val="OPCCharBase"/>
    <w:uiPriority w:val="1"/>
    <w:qFormat/>
    <w:rsid w:val="001416AF"/>
  </w:style>
  <w:style w:type="character" w:customStyle="1" w:styleId="CharSubdText">
    <w:name w:val="CharSubdText"/>
    <w:basedOn w:val="OPCCharBase"/>
    <w:uiPriority w:val="1"/>
    <w:qFormat/>
    <w:rsid w:val="001416AF"/>
  </w:style>
  <w:style w:type="paragraph" w:customStyle="1" w:styleId="CTA--">
    <w:name w:val="CTA --"/>
    <w:basedOn w:val="OPCParaBase"/>
    <w:next w:val="Normal"/>
    <w:rsid w:val="001416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16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16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16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16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16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16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16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16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16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16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16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16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16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416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16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416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16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16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16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16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16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16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16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16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16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16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16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16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16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16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16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16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16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16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416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16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16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16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16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16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1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1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1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1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16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16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16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16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16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16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16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16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16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16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416A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416A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416A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416A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416A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416A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416A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416A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416A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416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16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16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16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16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16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16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16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416AF"/>
    <w:rPr>
      <w:sz w:val="16"/>
    </w:rPr>
  </w:style>
  <w:style w:type="table" w:customStyle="1" w:styleId="CFlag">
    <w:name w:val="CFlag"/>
    <w:basedOn w:val="TableNormal"/>
    <w:uiPriority w:val="99"/>
    <w:rsid w:val="001416AF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14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1416AF"/>
    <w:pPr>
      <w:spacing w:before="120"/>
    </w:pPr>
  </w:style>
  <w:style w:type="paragraph" w:customStyle="1" w:styleId="CompiledActNo">
    <w:name w:val="CompiledActNo"/>
    <w:basedOn w:val="OPCParaBase"/>
    <w:next w:val="Normal"/>
    <w:rsid w:val="001416A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416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16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416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16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16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16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416A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416A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416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16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16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16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16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16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416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16A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16AF"/>
  </w:style>
  <w:style w:type="character" w:customStyle="1" w:styleId="CharSubPartNoCASA">
    <w:name w:val="CharSubPartNo(CASA)"/>
    <w:basedOn w:val="OPCCharBase"/>
    <w:uiPriority w:val="1"/>
    <w:rsid w:val="001416AF"/>
  </w:style>
  <w:style w:type="paragraph" w:customStyle="1" w:styleId="ENoteTTIndentHeadingSub">
    <w:name w:val="ENoteTTIndentHeadingSub"/>
    <w:aliases w:val="enTTHis"/>
    <w:basedOn w:val="OPCParaBase"/>
    <w:rsid w:val="001416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16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16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16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16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16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16AF"/>
    <w:rPr>
      <w:sz w:val="22"/>
    </w:rPr>
  </w:style>
  <w:style w:type="paragraph" w:customStyle="1" w:styleId="SOTextNote">
    <w:name w:val="SO TextNote"/>
    <w:aliases w:val="sont"/>
    <w:basedOn w:val="SOText"/>
    <w:qFormat/>
    <w:rsid w:val="001416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16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16AF"/>
    <w:rPr>
      <w:sz w:val="22"/>
    </w:rPr>
  </w:style>
  <w:style w:type="paragraph" w:customStyle="1" w:styleId="FileName">
    <w:name w:val="FileName"/>
    <w:basedOn w:val="Normal"/>
    <w:rsid w:val="001416AF"/>
  </w:style>
  <w:style w:type="paragraph" w:customStyle="1" w:styleId="TableHeading">
    <w:name w:val="TableHeading"/>
    <w:aliases w:val="th"/>
    <w:basedOn w:val="OPCParaBase"/>
    <w:next w:val="Tabletext"/>
    <w:rsid w:val="001416A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16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16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16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16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16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16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16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16A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16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16A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16A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1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1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16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16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16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416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416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416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416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1416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16AF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1416A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416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16A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16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16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16AF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416A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416AF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1416A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416AF"/>
    <w:pPr>
      <w:ind w:left="240" w:hanging="240"/>
    </w:pPr>
  </w:style>
  <w:style w:type="paragraph" w:styleId="Index2">
    <w:name w:val="index 2"/>
    <w:basedOn w:val="Normal"/>
    <w:next w:val="Normal"/>
    <w:autoRedefine/>
    <w:rsid w:val="001416AF"/>
    <w:pPr>
      <w:ind w:left="480" w:hanging="240"/>
    </w:pPr>
  </w:style>
  <w:style w:type="paragraph" w:styleId="Index3">
    <w:name w:val="index 3"/>
    <w:basedOn w:val="Normal"/>
    <w:next w:val="Normal"/>
    <w:autoRedefine/>
    <w:rsid w:val="001416AF"/>
    <w:pPr>
      <w:ind w:left="720" w:hanging="240"/>
    </w:pPr>
  </w:style>
  <w:style w:type="paragraph" w:styleId="Index4">
    <w:name w:val="index 4"/>
    <w:basedOn w:val="Normal"/>
    <w:next w:val="Normal"/>
    <w:autoRedefine/>
    <w:rsid w:val="001416AF"/>
    <w:pPr>
      <w:ind w:left="960" w:hanging="240"/>
    </w:pPr>
  </w:style>
  <w:style w:type="paragraph" w:styleId="Index5">
    <w:name w:val="index 5"/>
    <w:basedOn w:val="Normal"/>
    <w:next w:val="Normal"/>
    <w:autoRedefine/>
    <w:rsid w:val="001416AF"/>
    <w:pPr>
      <w:ind w:left="1200" w:hanging="240"/>
    </w:pPr>
  </w:style>
  <w:style w:type="paragraph" w:styleId="Index6">
    <w:name w:val="index 6"/>
    <w:basedOn w:val="Normal"/>
    <w:next w:val="Normal"/>
    <w:autoRedefine/>
    <w:rsid w:val="001416AF"/>
    <w:pPr>
      <w:ind w:left="1440" w:hanging="240"/>
    </w:pPr>
  </w:style>
  <w:style w:type="paragraph" w:styleId="Index7">
    <w:name w:val="index 7"/>
    <w:basedOn w:val="Normal"/>
    <w:next w:val="Normal"/>
    <w:autoRedefine/>
    <w:rsid w:val="001416AF"/>
    <w:pPr>
      <w:ind w:left="1680" w:hanging="240"/>
    </w:pPr>
  </w:style>
  <w:style w:type="paragraph" w:styleId="Index8">
    <w:name w:val="index 8"/>
    <w:basedOn w:val="Normal"/>
    <w:next w:val="Normal"/>
    <w:autoRedefine/>
    <w:rsid w:val="001416AF"/>
    <w:pPr>
      <w:ind w:left="1920" w:hanging="240"/>
    </w:pPr>
  </w:style>
  <w:style w:type="paragraph" w:styleId="Index9">
    <w:name w:val="index 9"/>
    <w:basedOn w:val="Normal"/>
    <w:next w:val="Normal"/>
    <w:autoRedefine/>
    <w:rsid w:val="001416AF"/>
    <w:pPr>
      <w:ind w:left="2160" w:hanging="240"/>
    </w:pPr>
  </w:style>
  <w:style w:type="paragraph" w:styleId="NormalIndent">
    <w:name w:val="Normal Indent"/>
    <w:basedOn w:val="Normal"/>
    <w:rsid w:val="001416AF"/>
    <w:pPr>
      <w:ind w:left="720"/>
    </w:pPr>
  </w:style>
  <w:style w:type="paragraph" w:styleId="FootnoteText">
    <w:name w:val="footnote text"/>
    <w:basedOn w:val="Normal"/>
    <w:link w:val="FootnoteTextChar"/>
    <w:rsid w:val="001416A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416AF"/>
  </w:style>
  <w:style w:type="paragraph" w:styleId="CommentText">
    <w:name w:val="annotation text"/>
    <w:basedOn w:val="Normal"/>
    <w:link w:val="CommentTextChar"/>
    <w:rsid w:val="001416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16AF"/>
  </w:style>
  <w:style w:type="paragraph" w:styleId="IndexHeading">
    <w:name w:val="index heading"/>
    <w:basedOn w:val="Normal"/>
    <w:next w:val="Index1"/>
    <w:rsid w:val="001416A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416A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416AF"/>
    <w:pPr>
      <w:ind w:left="480" w:hanging="480"/>
    </w:pPr>
  </w:style>
  <w:style w:type="paragraph" w:styleId="EnvelopeAddress">
    <w:name w:val="envelope address"/>
    <w:basedOn w:val="Normal"/>
    <w:rsid w:val="001416A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416A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416A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416AF"/>
    <w:rPr>
      <w:sz w:val="16"/>
      <w:szCs w:val="16"/>
    </w:rPr>
  </w:style>
  <w:style w:type="character" w:styleId="PageNumber">
    <w:name w:val="page number"/>
    <w:basedOn w:val="DefaultParagraphFont"/>
    <w:rsid w:val="001416AF"/>
  </w:style>
  <w:style w:type="character" w:styleId="EndnoteReference">
    <w:name w:val="endnote reference"/>
    <w:basedOn w:val="DefaultParagraphFont"/>
    <w:rsid w:val="001416AF"/>
    <w:rPr>
      <w:vertAlign w:val="superscript"/>
    </w:rPr>
  </w:style>
  <w:style w:type="paragraph" w:styleId="EndnoteText">
    <w:name w:val="endnote text"/>
    <w:basedOn w:val="Normal"/>
    <w:link w:val="EndnoteTextChar"/>
    <w:rsid w:val="001416A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16AF"/>
  </w:style>
  <w:style w:type="paragraph" w:styleId="TableofAuthorities">
    <w:name w:val="table of authorities"/>
    <w:basedOn w:val="Normal"/>
    <w:next w:val="Normal"/>
    <w:rsid w:val="001416AF"/>
    <w:pPr>
      <w:ind w:left="240" w:hanging="240"/>
    </w:pPr>
  </w:style>
  <w:style w:type="paragraph" w:styleId="MacroText">
    <w:name w:val="macro"/>
    <w:link w:val="MacroTextChar"/>
    <w:rsid w:val="001416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416A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416A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416AF"/>
    <w:pPr>
      <w:ind w:left="283" w:hanging="283"/>
    </w:pPr>
  </w:style>
  <w:style w:type="paragraph" w:styleId="ListBullet">
    <w:name w:val="List Bullet"/>
    <w:basedOn w:val="Normal"/>
    <w:autoRedefine/>
    <w:rsid w:val="001416A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416A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416AF"/>
    <w:pPr>
      <w:ind w:left="566" w:hanging="283"/>
    </w:pPr>
  </w:style>
  <w:style w:type="paragraph" w:styleId="List3">
    <w:name w:val="List 3"/>
    <w:basedOn w:val="Normal"/>
    <w:rsid w:val="001416AF"/>
    <w:pPr>
      <w:ind w:left="849" w:hanging="283"/>
    </w:pPr>
  </w:style>
  <w:style w:type="paragraph" w:styleId="List4">
    <w:name w:val="List 4"/>
    <w:basedOn w:val="Normal"/>
    <w:rsid w:val="001416AF"/>
    <w:pPr>
      <w:ind w:left="1132" w:hanging="283"/>
    </w:pPr>
  </w:style>
  <w:style w:type="paragraph" w:styleId="List5">
    <w:name w:val="List 5"/>
    <w:basedOn w:val="Normal"/>
    <w:rsid w:val="001416AF"/>
    <w:pPr>
      <w:ind w:left="1415" w:hanging="283"/>
    </w:pPr>
  </w:style>
  <w:style w:type="paragraph" w:styleId="ListBullet2">
    <w:name w:val="List Bullet 2"/>
    <w:basedOn w:val="Normal"/>
    <w:autoRedefine/>
    <w:rsid w:val="001416A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416A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416A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416A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416A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416A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416A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416A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416A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416A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416AF"/>
    <w:pPr>
      <w:ind w:left="4252"/>
    </w:pPr>
  </w:style>
  <w:style w:type="character" w:customStyle="1" w:styleId="ClosingChar">
    <w:name w:val="Closing Char"/>
    <w:basedOn w:val="DefaultParagraphFont"/>
    <w:link w:val="Closing"/>
    <w:rsid w:val="001416AF"/>
    <w:rPr>
      <w:sz w:val="22"/>
    </w:rPr>
  </w:style>
  <w:style w:type="paragraph" w:styleId="Signature">
    <w:name w:val="Signature"/>
    <w:basedOn w:val="Normal"/>
    <w:link w:val="SignatureChar"/>
    <w:rsid w:val="001416A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416AF"/>
    <w:rPr>
      <w:sz w:val="22"/>
    </w:rPr>
  </w:style>
  <w:style w:type="paragraph" w:styleId="BodyText">
    <w:name w:val="Body Text"/>
    <w:basedOn w:val="Normal"/>
    <w:link w:val="BodyTextChar"/>
    <w:rsid w:val="001416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16AF"/>
    <w:rPr>
      <w:sz w:val="22"/>
    </w:rPr>
  </w:style>
  <w:style w:type="paragraph" w:styleId="BodyTextIndent">
    <w:name w:val="Body Text Indent"/>
    <w:basedOn w:val="Normal"/>
    <w:link w:val="BodyTextIndentChar"/>
    <w:rsid w:val="001416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16AF"/>
    <w:rPr>
      <w:sz w:val="22"/>
    </w:rPr>
  </w:style>
  <w:style w:type="paragraph" w:styleId="ListContinue">
    <w:name w:val="List Continue"/>
    <w:basedOn w:val="Normal"/>
    <w:rsid w:val="001416AF"/>
    <w:pPr>
      <w:spacing w:after="120"/>
      <w:ind w:left="283"/>
    </w:pPr>
  </w:style>
  <w:style w:type="paragraph" w:styleId="ListContinue2">
    <w:name w:val="List Continue 2"/>
    <w:basedOn w:val="Normal"/>
    <w:rsid w:val="001416AF"/>
    <w:pPr>
      <w:spacing w:after="120"/>
      <w:ind w:left="566"/>
    </w:pPr>
  </w:style>
  <w:style w:type="paragraph" w:styleId="ListContinue3">
    <w:name w:val="List Continue 3"/>
    <w:basedOn w:val="Normal"/>
    <w:rsid w:val="001416AF"/>
    <w:pPr>
      <w:spacing w:after="120"/>
      <w:ind w:left="849"/>
    </w:pPr>
  </w:style>
  <w:style w:type="paragraph" w:styleId="ListContinue4">
    <w:name w:val="List Continue 4"/>
    <w:basedOn w:val="Normal"/>
    <w:rsid w:val="001416AF"/>
    <w:pPr>
      <w:spacing w:after="120"/>
      <w:ind w:left="1132"/>
    </w:pPr>
  </w:style>
  <w:style w:type="paragraph" w:styleId="ListContinue5">
    <w:name w:val="List Continue 5"/>
    <w:basedOn w:val="Normal"/>
    <w:rsid w:val="001416A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416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416A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416A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416A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416AF"/>
  </w:style>
  <w:style w:type="character" w:customStyle="1" w:styleId="SalutationChar">
    <w:name w:val="Salutation Char"/>
    <w:basedOn w:val="DefaultParagraphFont"/>
    <w:link w:val="Salutation"/>
    <w:rsid w:val="001416AF"/>
    <w:rPr>
      <w:sz w:val="22"/>
    </w:rPr>
  </w:style>
  <w:style w:type="paragraph" w:styleId="Date">
    <w:name w:val="Date"/>
    <w:basedOn w:val="Normal"/>
    <w:next w:val="Normal"/>
    <w:link w:val="DateChar"/>
    <w:rsid w:val="001416AF"/>
  </w:style>
  <w:style w:type="character" w:customStyle="1" w:styleId="DateChar">
    <w:name w:val="Date Char"/>
    <w:basedOn w:val="DefaultParagraphFont"/>
    <w:link w:val="Date"/>
    <w:rsid w:val="001416AF"/>
    <w:rPr>
      <w:sz w:val="22"/>
    </w:rPr>
  </w:style>
  <w:style w:type="paragraph" w:styleId="BodyTextFirstIndent">
    <w:name w:val="Body Text First Indent"/>
    <w:basedOn w:val="BodyText"/>
    <w:link w:val="BodyTextFirstIndentChar"/>
    <w:rsid w:val="001416A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416A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416A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416AF"/>
    <w:rPr>
      <w:sz w:val="22"/>
    </w:rPr>
  </w:style>
  <w:style w:type="paragraph" w:styleId="BodyText2">
    <w:name w:val="Body Text 2"/>
    <w:basedOn w:val="Normal"/>
    <w:link w:val="BodyText2Char"/>
    <w:rsid w:val="001416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16AF"/>
    <w:rPr>
      <w:sz w:val="22"/>
    </w:rPr>
  </w:style>
  <w:style w:type="paragraph" w:styleId="BodyText3">
    <w:name w:val="Body Text 3"/>
    <w:basedOn w:val="Normal"/>
    <w:link w:val="BodyText3Char"/>
    <w:rsid w:val="001416A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16A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416A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16AF"/>
    <w:rPr>
      <w:sz w:val="22"/>
    </w:rPr>
  </w:style>
  <w:style w:type="paragraph" w:styleId="BodyTextIndent3">
    <w:name w:val="Body Text Indent 3"/>
    <w:basedOn w:val="Normal"/>
    <w:link w:val="BodyTextIndent3Char"/>
    <w:rsid w:val="001416A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16AF"/>
    <w:rPr>
      <w:sz w:val="16"/>
      <w:szCs w:val="16"/>
    </w:rPr>
  </w:style>
  <w:style w:type="paragraph" w:styleId="BlockText">
    <w:name w:val="Block Text"/>
    <w:basedOn w:val="Normal"/>
    <w:rsid w:val="001416AF"/>
    <w:pPr>
      <w:spacing w:after="120"/>
      <w:ind w:left="1440" w:right="1440"/>
    </w:pPr>
  </w:style>
  <w:style w:type="character" w:styleId="Hyperlink">
    <w:name w:val="Hyperlink"/>
    <w:basedOn w:val="DefaultParagraphFont"/>
    <w:rsid w:val="001416AF"/>
    <w:rPr>
      <w:color w:val="0000FF"/>
      <w:u w:val="single"/>
    </w:rPr>
  </w:style>
  <w:style w:type="character" w:styleId="FollowedHyperlink">
    <w:name w:val="FollowedHyperlink"/>
    <w:basedOn w:val="DefaultParagraphFont"/>
    <w:rsid w:val="001416AF"/>
    <w:rPr>
      <w:color w:val="800080"/>
      <w:u w:val="single"/>
    </w:rPr>
  </w:style>
  <w:style w:type="character" w:styleId="Strong">
    <w:name w:val="Strong"/>
    <w:basedOn w:val="DefaultParagraphFont"/>
    <w:qFormat/>
    <w:rsid w:val="001416AF"/>
    <w:rPr>
      <w:b/>
      <w:bCs/>
    </w:rPr>
  </w:style>
  <w:style w:type="character" w:styleId="Emphasis">
    <w:name w:val="Emphasis"/>
    <w:basedOn w:val="DefaultParagraphFont"/>
    <w:qFormat/>
    <w:rsid w:val="001416AF"/>
    <w:rPr>
      <w:i/>
      <w:iCs/>
    </w:rPr>
  </w:style>
  <w:style w:type="paragraph" w:styleId="DocumentMap">
    <w:name w:val="Document Map"/>
    <w:basedOn w:val="Normal"/>
    <w:link w:val="DocumentMapChar"/>
    <w:rsid w:val="001416A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416A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416A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416A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416AF"/>
  </w:style>
  <w:style w:type="character" w:customStyle="1" w:styleId="E-mailSignatureChar">
    <w:name w:val="E-mail Signature Char"/>
    <w:basedOn w:val="DefaultParagraphFont"/>
    <w:link w:val="E-mailSignature"/>
    <w:rsid w:val="001416AF"/>
    <w:rPr>
      <w:sz w:val="22"/>
    </w:rPr>
  </w:style>
  <w:style w:type="paragraph" w:styleId="NormalWeb">
    <w:name w:val="Normal (Web)"/>
    <w:basedOn w:val="Normal"/>
    <w:rsid w:val="001416AF"/>
  </w:style>
  <w:style w:type="character" w:styleId="HTMLAcronym">
    <w:name w:val="HTML Acronym"/>
    <w:basedOn w:val="DefaultParagraphFont"/>
    <w:rsid w:val="001416AF"/>
  </w:style>
  <w:style w:type="paragraph" w:styleId="HTMLAddress">
    <w:name w:val="HTML Address"/>
    <w:basedOn w:val="Normal"/>
    <w:link w:val="HTMLAddressChar"/>
    <w:rsid w:val="001416A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416AF"/>
    <w:rPr>
      <w:i/>
      <w:iCs/>
      <w:sz w:val="22"/>
    </w:rPr>
  </w:style>
  <w:style w:type="character" w:styleId="HTMLCite">
    <w:name w:val="HTML Cite"/>
    <w:basedOn w:val="DefaultParagraphFont"/>
    <w:rsid w:val="001416AF"/>
    <w:rPr>
      <w:i/>
      <w:iCs/>
    </w:rPr>
  </w:style>
  <w:style w:type="character" w:styleId="HTMLCode">
    <w:name w:val="HTML Code"/>
    <w:basedOn w:val="DefaultParagraphFont"/>
    <w:rsid w:val="001416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416AF"/>
    <w:rPr>
      <w:i/>
      <w:iCs/>
    </w:rPr>
  </w:style>
  <w:style w:type="character" w:styleId="HTMLKeyboard">
    <w:name w:val="HTML Keyboard"/>
    <w:basedOn w:val="DefaultParagraphFont"/>
    <w:rsid w:val="001416A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416A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416AF"/>
    <w:rPr>
      <w:rFonts w:ascii="Courier New" w:hAnsi="Courier New" w:cs="Courier New"/>
    </w:rPr>
  </w:style>
  <w:style w:type="character" w:styleId="HTMLSample">
    <w:name w:val="HTML Sample"/>
    <w:basedOn w:val="DefaultParagraphFont"/>
    <w:rsid w:val="001416A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416A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416A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41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16AF"/>
    <w:rPr>
      <w:b/>
      <w:bCs/>
    </w:rPr>
  </w:style>
  <w:style w:type="numbering" w:styleId="1ai">
    <w:name w:val="Outline List 1"/>
    <w:basedOn w:val="NoList"/>
    <w:rsid w:val="001416AF"/>
    <w:pPr>
      <w:numPr>
        <w:numId w:val="14"/>
      </w:numPr>
    </w:pPr>
  </w:style>
  <w:style w:type="numbering" w:styleId="111111">
    <w:name w:val="Outline List 2"/>
    <w:basedOn w:val="NoList"/>
    <w:rsid w:val="001416AF"/>
    <w:pPr>
      <w:numPr>
        <w:numId w:val="15"/>
      </w:numPr>
    </w:pPr>
  </w:style>
  <w:style w:type="numbering" w:styleId="ArticleSection">
    <w:name w:val="Outline List 3"/>
    <w:basedOn w:val="NoList"/>
    <w:rsid w:val="001416AF"/>
    <w:pPr>
      <w:numPr>
        <w:numId w:val="17"/>
      </w:numPr>
    </w:pPr>
  </w:style>
  <w:style w:type="table" w:styleId="TableSimple1">
    <w:name w:val="Table Simple 1"/>
    <w:basedOn w:val="TableNormal"/>
    <w:rsid w:val="001416A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416A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416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416A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416A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416A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416A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416A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416A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416A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416A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416A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416A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416A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416A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416A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416A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16A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416A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416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416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416A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416A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416A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416A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416A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416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416A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416A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416A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416A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416A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416A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416A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416A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416A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416A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416A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416A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416A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416A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416A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416A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416AF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14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18D1-FDFD-4B0A-A1B8-7EC9AFCA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3</Pages>
  <Words>308</Words>
  <Characters>1758</Characters>
  <Application>Microsoft Office Word</Application>
  <DocSecurity>2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Regulations - Deferred sales model for add-on insurance</vt:lpstr>
    </vt:vector>
  </TitlesOfParts>
  <Manager/>
  <Company/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Regulations - Deferred sales model for add-on insurance</dc:title>
  <dc:subject>Consultation paper</dc:subject>
  <dc:creator/>
  <cp:keywords/>
  <dc:description/>
  <cp:lastModifiedBy/>
  <cp:revision>1</cp:revision>
  <cp:lastPrinted>2020-01-16T02:41:00Z</cp:lastPrinted>
  <dcterms:created xsi:type="dcterms:W3CDTF">2020-01-24T01:11:00Z</dcterms:created>
  <dcterms:modified xsi:type="dcterms:W3CDTF">2020-01-24T01:11:00Z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SLI</vt:lpwstr>
  </property>
  <property fmtid="{D5CDD505-2E9C-101B-9397-08002B2CF9AE}" pid="3" name="ShortT">
    <vt:lpwstr>Financial Sector Reform (Hayne Royal Commission Response—Protecting Consumers (2020 Measures)) Regulations 2020: Deferred sales model for add-on insurance</vt:lpwstr>
  </property>
  <property fmtid="{D5CDD505-2E9C-101B-9397-08002B2CF9AE}" pid="4" name="Class">
    <vt:lpwstr>Regulations</vt:lpwstr>
  </property>
  <property fmtid="{D5CDD505-2E9C-101B-9397-08002B2CF9AE}" pid="5" name="DocType">
    <vt:lpwstr>INS</vt:lpwstr>
  </property>
  <property fmtid="{D5CDD505-2E9C-101B-9397-08002B2CF9AE}" pid="6" name="ID">
    <vt:lpwstr>OPC63731</vt:lpwstr>
  </property>
  <property fmtid="{D5CDD505-2E9C-101B-9397-08002B2CF9AE}" pid="7" name="Classification">
    <vt:lpwstr>EXPOSURE DRAFT</vt:lpwstr>
  </property>
  <property fmtid="{D5CDD505-2E9C-101B-9397-08002B2CF9AE}" pid="8" name="DLM">
    <vt:lpwstr/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Actno">
    <vt:lpwstr/>
  </property>
  <property fmtid="{D5CDD505-2E9C-101B-9397-08002B2CF9AE}" pid="12" name="DateMade">
    <vt:lpwstr> </vt:lpwstr>
  </property>
  <property fmtid="{D5CDD505-2E9C-101B-9397-08002B2CF9AE}" pid="13" name="EXCO">
    <vt:lpwstr> </vt:lpwstr>
  </property>
  <property fmtid="{D5CDD505-2E9C-101B-9397-08002B2CF9AE}" pid="14" name="Authority">
    <vt:lpwstr> </vt:lpwstr>
  </property>
  <property fmtid="{D5CDD505-2E9C-101B-9397-08002B2CF9AE}" pid="15" name="TrimID">
    <vt:lpwstr>PC:D20/744</vt:lpwstr>
  </property>
</Properties>
</file>