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1D8C" w14:textId="77777777" w:rsidR="00CE775A" w:rsidRPr="00CE775A" w:rsidRDefault="00CE775A" w:rsidP="00E12612">
      <w:pPr>
        <w:spacing w:after="0" w:line="240" w:lineRule="auto"/>
        <w:rPr>
          <w:rFonts w:ascii="Arial" w:eastAsia="Times New Roman" w:hAnsi="Arial" w:cs="Arial"/>
          <w:b/>
          <w:color w:val="222222"/>
          <w:szCs w:val="24"/>
          <w:lang w:eastAsia="en-AU"/>
        </w:rPr>
      </w:pPr>
    </w:p>
    <w:p w14:paraId="6F514A68" w14:textId="77777777" w:rsidR="00CE775A" w:rsidRDefault="00CE775A" w:rsidP="00E12612">
      <w:pPr>
        <w:spacing w:after="0" w:line="240" w:lineRule="auto"/>
        <w:rPr>
          <w:rFonts w:ascii="Arial" w:eastAsia="Times New Roman" w:hAnsi="Arial" w:cs="Arial"/>
          <w:b/>
          <w:color w:val="222222"/>
          <w:szCs w:val="24"/>
          <w:lang w:eastAsia="en-AU"/>
        </w:rPr>
      </w:pPr>
    </w:p>
    <w:p w14:paraId="08FE6182" w14:textId="56E020A5" w:rsidR="00F33DB0" w:rsidRPr="00CE775A" w:rsidRDefault="00F33DB0" w:rsidP="00E12612">
      <w:pPr>
        <w:spacing w:after="0" w:line="240" w:lineRule="auto"/>
        <w:rPr>
          <w:rFonts w:ascii="Arial" w:eastAsia="Times New Roman" w:hAnsi="Arial" w:cs="Arial"/>
          <w:b/>
          <w:color w:val="222222"/>
          <w:szCs w:val="24"/>
          <w:lang w:eastAsia="en-AU"/>
        </w:rPr>
      </w:pPr>
      <w:r w:rsidRPr="00CE775A">
        <w:rPr>
          <w:rFonts w:ascii="Arial" w:eastAsia="Times New Roman" w:hAnsi="Arial" w:cs="Arial"/>
          <w:b/>
          <w:color w:val="222222"/>
          <w:szCs w:val="24"/>
          <w:lang w:eastAsia="en-AU"/>
        </w:rPr>
        <w:t>Submission on the enforceability of financial services industry codes</w:t>
      </w:r>
    </w:p>
    <w:p w14:paraId="7AF4F3B0" w14:textId="77777777" w:rsidR="00F33DB0" w:rsidRPr="00CE775A" w:rsidRDefault="00F33DB0" w:rsidP="00E12612">
      <w:pPr>
        <w:spacing w:after="0" w:line="240" w:lineRule="auto"/>
        <w:rPr>
          <w:rFonts w:ascii="Arial" w:eastAsia="Times New Roman" w:hAnsi="Arial" w:cs="Arial"/>
          <w:color w:val="222222"/>
          <w:szCs w:val="24"/>
          <w:lang w:eastAsia="en-AU"/>
        </w:rPr>
      </w:pPr>
    </w:p>
    <w:p w14:paraId="5119C7E2" w14:textId="77777777" w:rsidR="00CE775A" w:rsidRDefault="00CE775A" w:rsidP="00E12612">
      <w:pPr>
        <w:spacing w:after="0" w:line="240" w:lineRule="auto"/>
        <w:rPr>
          <w:rFonts w:ascii="Arial" w:eastAsia="Times New Roman" w:hAnsi="Arial" w:cs="Arial"/>
          <w:color w:val="222222"/>
          <w:szCs w:val="24"/>
          <w:lang w:eastAsia="en-AU"/>
        </w:rPr>
      </w:pPr>
    </w:p>
    <w:p w14:paraId="2E2361FE" w14:textId="1CA06A46" w:rsidR="00E12612" w:rsidRPr="00CE775A" w:rsidRDefault="00E12612" w:rsidP="00E12612">
      <w:pPr>
        <w:spacing w:after="0" w:line="240" w:lineRule="auto"/>
        <w:rPr>
          <w:rFonts w:ascii="Arial" w:eastAsia="Times New Roman" w:hAnsi="Arial" w:cs="Arial"/>
          <w:color w:val="222222"/>
          <w:szCs w:val="24"/>
          <w:lang w:eastAsia="en-AU"/>
        </w:rPr>
      </w:pPr>
      <w:bookmarkStart w:id="0" w:name="_GoBack"/>
      <w:bookmarkEnd w:id="0"/>
      <w:proofErr w:type="spellStart"/>
      <w:r w:rsidRPr="00CE775A">
        <w:rPr>
          <w:rFonts w:ascii="Arial" w:eastAsia="Times New Roman" w:hAnsi="Arial" w:cs="Arial"/>
          <w:color w:val="222222"/>
          <w:szCs w:val="24"/>
          <w:lang w:eastAsia="en-AU"/>
        </w:rPr>
        <w:t>Marketlend's</w:t>
      </w:r>
      <w:proofErr w:type="spellEnd"/>
      <w:r w:rsidRPr="00CE775A">
        <w:rPr>
          <w:rFonts w:ascii="Arial" w:eastAsia="Times New Roman" w:hAnsi="Arial" w:cs="Arial"/>
          <w:color w:val="222222"/>
          <w:szCs w:val="24"/>
          <w:lang w:eastAsia="en-AU"/>
        </w:rPr>
        <w:t xml:space="preserve"> submission may be best summarised by one sentiment: without enforceable penalties, industry codes aren't worth the paper they're written on. </w:t>
      </w:r>
    </w:p>
    <w:p w14:paraId="1E73125C" w14:textId="77777777" w:rsidR="00E12612" w:rsidRPr="00CE775A" w:rsidRDefault="00E12612" w:rsidP="00E12612">
      <w:pPr>
        <w:spacing w:after="0" w:line="240" w:lineRule="auto"/>
        <w:rPr>
          <w:rFonts w:ascii="Arial" w:eastAsia="Times New Roman" w:hAnsi="Arial" w:cs="Arial"/>
          <w:color w:val="222222"/>
          <w:szCs w:val="24"/>
          <w:lang w:eastAsia="en-AU"/>
        </w:rPr>
      </w:pPr>
    </w:p>
    <w:p w14:paraId="3F941908" w14:textId="77777777" w:rsidR="00E12612" w:rsidRPr="00CE775A" w:rsidRDefault="00E12612"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lang w:eastAsia="en-AU"/>
        </w:rPr>
        <w:t>In order to protect the integrity of Australia's financial services industry, and the customers we serve, all licensees regulated by ASIC must face tangible penalties when running afoul of codes of practice. </w:t>
      </w:r>
    </w:p>
    <w:p w14:paraId="2F9117EE" w14:textId="77777777" w:rsidR="00E12612" w:rsidRPr="00CE775A" w:rsidRDefault="00E12612" w:rsidP="00E12612">
      <w:pPr>
        <w:spacing w:after="0" w:line="240" w:lineRule="auto"/>
        <w:rPr>
          <w:rFonts w:ascii="Arial" w:eastAsia="Times New Roman" w:hAnsi="Arial" w:cs="Arial"/>
          <w:color w:val="222222"/>
          <w:szCs w:val="24"/>
          <w:lang w:eastAsia="en-AU"/>
        </w:rPr>
      </w:pPr>
    </w:p>
    <w:p w14:paraId="6C4FDEFF" w14:textId="27A88F15" w:rsidR="00E12612" w:rsidRPr="00CE775A" w:rsidRDefault="00E12612"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lang w:eastAsia="en-AU"/>
        </w:rPr>
        <w:t>As such, it is our submission that all industry codes should require ASIC approval. Rather than this be voluntary, as it currently is, it must be a mandatory process before a code can be called such. This step is critical as it would enable ASIC to ensure that codes of conduct are unambiguously written to protect the interests of the end-user, rather than the organisations impacted by the code. </w:t>
      </w:r>
    </w:p>
    <w:p w14:paraId="4F2ADF29" w14:textId="77777777" w:rsidR="00E12612" w:rsidRPr="00CE775A" w:rsidRDefault="00E12612" w:rsidP="00E12612">
      <w:pPr>
        <w:spacing w:after="0" w:line="240" w:lineRule="auto"/>
        <w:rPr>
          <w:rFonts w:ascii="Arial" w:eastAsia="Times New Roman" w:hAnsi="Arial" w:cs="Arial"/>
          <w:color w:val="222222"/>
          <w:szCs w:val="24"/>
          <w:lang w:eastAsia="en-AU"/>
        </w:rPr>
      </w:pPr>
    </w:p>
    <w:p w14:paraId="3AC011EB" w14:textId="67052974" w:rsidR="00E12612" w:rsidRPr="00CE775A" w:rsidRDefault="00E12612"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lang w:eastAsia="en-AU"/>
        </w:rPr>
        <w:t>Further, where possible, non-compliance should be referred to ASIC. Currently, some voluntary codes, such as </w:t>
      </w:r>
      <w:r w:rsidRPr="00CE775A">
        <w:rPr>
          <w:rFonts w:ascii="Arial" w:eastAsia="Times New Roman" w:hAnsi="Arial" w:cs="Arial"/>
          <w:color w:val="222222"/>
          <w:szCs w:val="24"/>
          <w:shd w:val="clear" w:color="auto" w:fill="FFFFFF"/>
          <w:lang w:eastAsia="en-AU"/>
        </w:rPr>
        <w:t xml:space="preserve">the current AFIA Online Small Business Lenders Code of Lending Practice, include no referral mechanism. Any business regulated by ASIC should be referred to the regulator in </w:t>
      </w:r>
      <w:r w:rsidR="00F12155" w:rsidRPr="00CE775A">
        <w:rPr>
          <w:rFonts w:ascii="Arial" w:eastAsia="Times New Roman" w:hAnsi="Arial" w:cs="Arial"/>
          <w:color w:val="222222"/>
          <w:szCs w:val="24"/>
          <w:shd w:val="clear" w:color="auto" w:fill="FFFFFF"/>
          <w:lang w:eastAsia="en-AU"/>
        </w:rPr>
        <w:t>case</w:t>
      </w:r>
      <w:r w:rsidRPr="00CE775A">
        <w:rPr>
          <w:rFonts w:ascii="Arial" w:eastAsia="Times New Roman" w:hAnsi="Arial" w:cs="Arial"/>
          <w:color w:val="222222"/>
          <w:szCs w:val="24"/>
          <w:shd w:val="clear" w:color="auto" w:fill="FFFFFF"/>
          <w:lang w:eastAsia="en-AU"/>
        </w:rPr>
        <w:t xml:space="preserve">s of </w:t>
      </w:r>
      <w:r w:rsidR="00F12155" w:rsidRPr="00CE775A">
        <w:rPr>
          <w:rFonts w:ascii="Arial" w:eastAsia="Times New Roman" w:hAnsi="Arial" w:cs="Arial"/>
          <w:color w:val="222222"/>
          <w:szCs w:val="24"/>
          <w:shd w:val="clear" w:color="auto" w:fill="FFFFFF"/>
          <w:lang w:eastAsia="en-AU"/>
        </w:rPr>
        <w:t xml:space="preserve">serious and systemic </w:t>
      </w:r>
      <w:r w:rsidRPr="00CE775A">
        <w:rPr>
          <w:rFonts w:ascii="Arial" w:eastAsia="Times New Roman" w:hAnsi="Arial" w:cs="Arial"/>
          <w:color w:val="222222"/>
          <w:szCs w:val="24"/>
          <w:shd w:val="clear" w:color="auto" w:fill="FFFFFF"/>
          <w:lang w:eastAsia="en-AU"/>
        </w:rPr>
        <w:t>non-compliance to ensure penalties are enforced completely independently.  </w:t>
      </w:r>
    </w:p>
    <w:p w14:paraId="757C3F08" w14:textId="77777777" w:rsidR="00E12612" w:rsidRPr="00CE775A" w:rsidRDefault="00E12612" w:rsidP="00E12612">
      <w:pPr>
        <w:spacing w:after="0" w:line="240" w:lineRule="auto"/>
        <w:rPr>
          <w:rFonts w:ascii="Arial" w:eastAsia="Times New Roman" w:hAnsi="Arial" w:cs="Arial"/>
          <w:color w:val="222222"/>
          <w:szCs w:val="24"/>
          <w:lang w:eastAsia="en-AU"/>
        </w:rPr>
      </w:pPr>
    </w:p>
    <w:p w14:paraId="3A8B0DDE" w14:textId="7940A1E4" w:rsidR="00E12612" w:rsidRPr="00CE775A" w:rsidRDefault="00E12612" w:rsidP="00E12612">
      <w:pPr>
        <w:spacing w:after="0" w:line="240" w:lineRule="auto"/>
        <w:rPr>
          <w:rFonts w:ascii="Arial" w:eastAsia="Times New Roman" w:hAnsi="Arial" w:cs="Arial"/>
          <w:color w:val="222222"/>
          <w:szCs w:val="24"/>
          <w:shd w:val="clear" w:color="auto" w:fill="FFFFFF"/>
          <w:lang w:eastAsia="en-AU"/>
        </w:rPr>
      </w:pPr>
      <w:r w:rsidRPr="00CE775A">
        <w:rPr>
          <w:rFonts w:ascii="Arial" w:eastAsia="Times New Roman" w:hAnsi="Arial" w:cs="Arial"/>
          <w:color w:val="222222"/>
          <w:szCs w:val="24"/>
          <w:shd w:val="clear" w:color="auto" w:fill="FFFFFF"/>
          <w:lang w:eastAsia="en-AU"/>
        </w:rPr>
        <w:t>Codes impacting industries regulated by ASIC must be also made mandatory. By doing so, the consequences of non-compliance are increased. In the </w:t>
      </w:r>
      <w:proofErr w:type="gramStart"/>
      <w:r w:rsidRPr="00CE775A">
        <w:rPr>
          <w:rFonts w:ascii="Arial" w:eastAsia="Times New Roman" w:hAnsi="Arial" w:cs="Arial"/>
          <w:color w:val="222222"/>
          <w:szCs w:val="24"/>
          <w:shd w:val="clear" w:color="auto" w:fill="FFFFFF"/>
          <w:lang w:eastAsia="en-AU"/>
        </w:rPr>
        <w:t>aforementioned AFIA</w:t>
      </w:r>
      <w:proofErr w:type="gramEnd"/>
      <w:r w:rsidRPr="00CE775A">
        <w:rPr>
          <w:rFonts w:ascii="Arial" w:eastAsia="Times New Roman" w:hAnsi="Arial" w:cs="Arial"/>
          <w:color w:val="222222"/>
          <w:szCs w:val="24"/>
          <w:shd w:val="clear" w:color="auto" w:fill="FFFFFF"/>
          <w:lang w:eastAsia="en-AU"/>
        </w:rPr>
        <w:t xml:space="preserve"> code, for example, one of the only available penalties is revocation of status as a 'code-compliant member'. Currently, only eight businesses out of more than 200 are signatories to the code, rendering this penalty meaningless.    </w:t>
      </w:r>
    </w:p>
    <w:p w14:paraId="3F8F9E4A" w14:textId="03B85D78" w:rsidR="002D325D" w:rsidRPr="00CE775A" w:rsidRDefault="002D325D" w:rsidP="00E12612">
      <w:pPr>
        <w:spacing w:after="0" w:line="240" w:lineRule="auto"/>
        <w:rPr>
          <w:rFonts w:ascii="Arial" w:eastAsia="Times New Roman" w:hAnsi="Arial" w:cs="Arial"/>
          <w:color w:val="222222"/>
          <w:szCs w:val="24"/>
          <w:shd w:val="clear" w:color="auto" w:fill="FFFFFF"/>
          <w:lang w:eastAsia="en-AU"/>
        </w:rPr>
      </w:pPr>
    </w:p>
    <w:p w14:paraId="52E67D3D" w14:textId="0F5E1831" w:rsidR="002D325D" w:rsidRPr="00CE775A" w:rsidRDefault="002D325D"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lang w:eastAsia="en-AU"/>
        </w:rPr>
        <w:t xml:space="preserve">While not directly related to the enforceability of penalties, one aspect we’d also like to raise is that financial services codes must include a provision for clear ‘plain English’ communication. Codes are made to protect the customer. Typically, the first step in customer engagement is via an advertisement or website. To ensure consumers are aware, and more importantly, understand the pricing and structure of the products or services they’re consuming, codes of conduct must include provisions </w:t>
      </w:r>
      <w:r w:rsidR="00F12155" w:rsidRPr="00CE775A">
        <w:rPr>
          <w:rFonts w:ascii="Arial" w:eastAsia="Times New Roman" w:hAnsi="Arial" w:cs="Arial"/>
          <w:color w:val="222222"/>
          <w:szCs w:val="24"/>
          <w:lang w:eastAsia="en-AU"/>
        </w:rPr>
        <w:t>for</w:t>
      </w:r>
      <w:r w:rsidRPr="00CE775A">
        <w:rPr>
          <w:rFonts w:ascii="Arial" w:eastAsia="Times New Roman" w:hAnsi="Arial" w:cs="Arial"/>
          <w:color w:val="222222"/>
          <w:szCs w:val="24"/>
          <w:lang w:eastAsia="en-AU"/>
        </w:rPr>
        <w:t xml:space="preserve"> easily understandable pricing and terms. Using the AFIA code again as a reference, it does not include these provisions, nor does it include a mandate for ‘truth in advertising’. These features must be included in any financial services code of conduct. </w:t>
      </w:r>
    </w:p>
    <w:p w14:paraId="039FD026" w14:textId="4950015B" w:rsidR="00E12612" w:rsidRPr="00CE775A" w:rsidRDefault="00E12612" w:rsidP="00E12612">
      <w:pPr>
        <w:spacing w:after="0" w:line="240" w:lineRule="auto"/>
        <w:rPr>
          <w:rFonts w:ascii="Arial" w:eastAsia="Times New Roman" w:hAnsi="Arial" w:cs="Arial"/>
          <w:color w:val="222222"/>
          <w:szCs w:val="24"/>
          <w:lang w:eastAsia="en-AU"/>
        </w:rPr>
      </w:pPr>
    </w:p>
    <w:p w14:paraId="2500F4C2" w14:textId="3954CDC7" w:rsidR="00E12612" w:rsidRPr="00CE775A" w:rsidRDefault="00E12612"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shd w:val="clear" w:color="auto" w:fill="FFFFFF"/>
          <w:lang w:eastAsia="en-AU"/>
        </w:rPr>
        <w:t xml:space="preserve">Finally, the outcome of any investigation instigated by a complainant must be made public. At the very least, the complainant must be notified of the outcome. </w:t>
      </w:r>
      <w:r w:rsidR="00F12155" w:rsidRPr="00CE775A">
        <w:rPr>
          <w:rFonts w:ascii="Arial" w:eastAsia="Times New Roman" w:hAnsi="Arial" w:cs="Arial"/>
          <w:color w:val="222222"/>
          <w:szCs w:val="24"/>
          <w:shd w:val="clear" w:color="auto" w:fill="FFFFFF"/>
          <w:lang w:eastAsia="en-AU"/>
        </w:rPr>
        <w:t>In</w:t>
      </w:r>
      <w:r w:rsidRPr="00CE775A">
        <w:rPr>
          <w:rFonts w:ascii="Arial" w:eastAsia="Times New Roman" w:hAnsi="Arial" w:cs="Arial"/>
          <w:color w:val="222222"/>
          <w:szCs w:val="24"/>
          <w:shd w:val="clear" w:color="auto" w:fill="FFFFFF"/>
          <w:lang w:eastAsia="en-AU"/>
        </w:rPr>
        <w:t xml:space="preserve"> the AFIA code, the results of investigations are given to complainants 'if relevant'. It is difficult to foresee a circumstance in which it wouldn't be relevant to notify a complainant of the outcome of their compla</w:t>
      </w:r>
      <w:r w:rsidR="002D325D" w:rsidRPr="00CE775A">
        <w:rPr>
          <w:rFonts w:ascii="Arial" w:eastAsia="Times New Roman" w:hAnsi="Arial" w:cs="Arial"/>
          <w:color w:val="222222"/>
          <w:szCs w:val="24"/>
          <w:shd w:val="clear" w:color="auto" w:fill="FFFFFF"/>
          <w:lang w:eastAsia="en-AU"/>
        </w:rPr>
        <w:t>i</w:t>
      </w:r>
      <w:r w:rsidRPr="00CE775A">
        <w:rPr>
          <w:rFonts w:ascii="Arial" w:eastAsia="Times New Roman" w:hAnsi="Arial" w:cs="Arial"/>
          <w:color w:val="222222"/>
          <w:szCs w:val="24"/>
          <w:shd w:val="clear" w:color="auto" w:fill="FFFFFF"/>
          <w:lang w:eastAsia="en-AU"/>
        </w:rPr>
        <w:t>nt.   </w:t>
      </w:r>
    </w:p>
    <w:p w14:paraId="30BA7DBC" w14:textId="77777777" w:rsidR="00E12612" w:rsidRPr="00CE775A" w:rsidRDefault="00E12612" w:rsidP="00E12612">
      <w:pPr>
        <w:spacing w:after="0" w:line="240" w:lineRule="auto"/>
        <w:rPr>
          <w:rFonts w:ascii="Arial" w:eastAsia="Times New Roman" w:hAnsi="Arial" w:cs="Arial"/>
          <w:color w:val="222222"/>
          <w:szCs w:val="24"/>
          <w:lang w:eastAsia="en-AU"/>
        </w:rPr>
      </w:pPr>
    </w:p>
    <w:p w14:paraId="7D76652B" w14:textId="77777777" w:rsidR="00E12612" w:rsidRPr="00CE775A" w:rsidRDefault="00E12612" w:rsidP="00E12612">
      <w:pPr>
        <w:spacing w:after="0" w:line="240" w:lineRule="auto"/>
        <w:rPr>
          <w:rFonts w:ascii="Arial" w:eastAsia="Times New Roman" w:hAnsi="Arial" w:cs="Arial"/>
          <w:color w:val="222222"/>
          <w:szCs w:val="24"/>
          <w:lang w:eastAsia="en-AU"/>
        </w:rPr>
      </w:pPr>
      <w:r w:rsidRPr="00CE775A">
        <w:rPr>
          <w:rFonts w:ascii="Arial" w:eastAsia="Times New Roman" w:hAnsi="Arial" w:cs="Arial"/>
          <w:color w:val="222222"/>
          <w:szCs w:val="24"/>
          <w:lang w:eastAsia="en-AU"/>
        </w:rPr>
        <w:t>Ultimately, the reason for a code of conduct is to hold organisations accountable. This can only be achieved if penalties are meaningful, and only then if those penalties are enforced. </w:t>
      </w:r>
    </w:p>
    <w:p w14:paraId="42141496" w14:textId="4A67697B" w:rsidR="00E12612" w:rsidRDefault="00E12612" w:rsidP="00E12612">
      <w:pPr>
        <w:spacing w:after="0" w:line="240" w:lineRule="auto"/>
        <w:rPr>
          <w:rFonts w:ascii="Arial" w:eastAsia="Times New Roman" w:hAnsi="Arial" w:cs="Arial"/>
          <w:color w:val="222222"/>
          <w:szCs w:val="24"/>
          <w:lang w:eastAsia="en-AU"/>
        </w:rPr>
      </w:pPr>
    </w:p>
    <w:p w14:paraId="7C467B3B" w14:textId="77777777" w:rsidR="00CE775A" w:rsidRPr="00CE775A" w:rsidRDefault="00CE775A" w:rsidP="00E12612">
      <w:pPr>
        <w:spacing w:after="0" w:line="240" w:lineRule="auto"/>
        <w:rPr>
          <w:rFonts w:ascii="Arial" w:eastAsia="Times New Roman" w:hAnsi="Arial" w:cs="Arial"/>
          <w:color w:val="222222"/>
          <w:szCs w:val="24"/>
          <w:lang w:eastAsia="en-AU"/>
        </w:rPr>
      </w:pPr>
    </w:p>
    <w:p w14:paraId="47C9F7CA" w14:textId="77777777" w:rsidR="00CE775A" w:rsidRPr="00CE775A" w:rsidRDefault="00CE775A" w:rsidP="00CE775A">
      <w:pPr>
        <w:spacing w:after="0" w:line="240" w:lineRule="auto"/>
        <w:rPr>
          <w:rFonts w:ascii="Arial" w:eastAsia="Times New Roman" w:hAnsi="Arial" w:cs="Arial"/>
          <w:b/>
          <w:color w:val="222222"/>
          <w:szCs w:val="24"/>
          <w:lang w:eastAsia="en-AU"/>
        </w:rPr>
      </w:pPr>
      <w:r w:rsidRPr="00CE775A">
        <w:rPr>
          <w:rFonts w:ascii="Arial" w:eastAsia="Times New Roman" w:hAnsi="Arial" w:cs="Arial"/>
          <w:b/>
          <w:color w:val="222222"/>
          <w:szCs w:val="24"/>
          <w:lang w:eastAsia="en-AU"/>
        </w:rPr>
        <w:t>Leo Tyndall</w:t>
      </w:r>
    </w:p>
    <w:p w14:paraId="14F7EF5F" w14:textId="06A6DC8B" w:rsidR="00CE775A" w:rsidRDefault="00CE775A" w:rsidP="00CE775A">
      <w:pPr>
        <w:spacing w:after="0" w:line="240" w:lineRule="auto"/>
        <w:rPr>
          <w:rFonts w:ascii="Arial" w:eastAsia="Times New Roman" w:hAnsi="Arial" w:cs="Arial"/>
          <w:b/>
          <w:color w:val="222222"/>
          <w:szCs w:val="24"/>
          <w:lang w:eastAsia="en-AU"/>
        </w:rPr>
      </w:pPr>
      <w:r w:rsidRPr="00CE775A">
        <w:rPr>
          <w:rFonts w:ascii="Arial" w:eastAsia="Times New Roman" w:hAnsi="Arial" w:cs="Arial"/>
          <w:b/>
          <w:color w:val="222222"/>
          <w:szCs w:val="24"/>
          <w:lang w:eastAsia="en-AU"/>
        </w:rPr>
        <w:t xml:space="preserve">Founder and CEO </w:t>
      </w:r>
    </w:p>
    <w:p w14:paraId="2A33CAA3" w14:textId="1FF1A948" w:rsidR="00CE775A" w:rsidRPr="00CE775A" w:rsidRDefault="00CE775A" w:rsidP="00CE775A">
      <w:pPr>
        <w:spacing w:after="0" w:line="240" w:lineRule="auto"/>
        <w:rPr>
          <w:rFonts w:ascii="Arial" w:eastAsia="Times New Roman" w:hAnsi="Arial" w:cs="Arial"/>
          <w:b/>
          <w:color w:val="222222"/>
          <w:szCs w:val="24"/>
          <w:lang w:eastAsia="en-AU"/>
        </w:rPr>
      </w:pPr>
      <w:r w:rsidRPr="00CE775A">
        <w:rPr>
          <w:rFonts w:ascii="Arial" w:eastAsia="Times New Roman" w:hAnsi="Arial" w:cs="Arial"/>
          <w:b/>
          <w:color w:val="222222"/>
          <w:szCs w:val="24"/>
          <w:lang w:eastAsia="en-AU"/>
        </w:rPr>
        <w:t>Marketlend</w:t>
      </w:r>
    </w:p>
    <w:p w14:paraId="1766A2F9" w14:textId="77777777" w:rsidR="00E12612" w:rsidRPr="00CE775A" w:rsidRDefault="00E12612" w:rsidP="00E12612">
      <w:pPr>
        <w:spacing w:after="0" w:line="240" w:lineRule="auto"/>
        <w:rPr>
          <w:rFonts w:ascii="Times New Roman" w:eastAsia="Times New Roman" w:hAnsi="Times New Roman" w:cs="Times New Roman"/>
          <w:szCs w:val="24"/>
          <w:lang w:eastAsia="en-AU"/>
        </w:rPr>
      </w:pPr>
    </w:p>
    <w:p w14:paraId="10575E85" w14:textId="77777777" w:rsidR="0086236B" w:rsidRPr="00CE775A" w:rsidRDefault="001269EE">
      <w:pPr>
        <w:rPr>
          <w:sz w:val="20"/>
        </w:rPr>
      </w:pPr>
    </w:p>
    <w:sectPr w:rsidR="0086236B" w:rsidRPr="00CE775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368E6" w14:textId="77777777" w:rsidR="001269EE" w:rsidRDefault="001269EE" w:rsidP="00CE775A">
      <w:pPr>
        <w:spacing w:after="0" w:line="240" w:lineRule="auto"/>
      </w:pPr>
      <w:r>
        <w:separator/>
      </w:r>
    </w:p>
  </w:endnote>
  <w:endnote w:type="continuationSeparator" w:id="0">
    <w:p w14:paraId="4F7951E6" w14:textId="77777777" w:rsidR="001269EE" w:rsidRDefault="001269EE" w:rsidP="00CE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FDEAC" w14:textId="77777777" w:rsidR="001269EE" w:rsidRDefault="001269EE" w:rsidP="00CE775A">
      <w:pPr>
        <w:spacing w:after="0" w:line="240" w:lineRule="auto"/>
      </w:pPr>
      <w:r>
        <w:separator/>
      </w:r>
    </w:p>
  </w:footnote>
  <w:footnote w:type="continuationSeparator" w:id="0">
    <w:p w14:paraId="55A3B4F1" w14:textId="77777777" w:rsidR="001269EE" w:rsidRDefault="001269EE" w:rsidP="00CE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AD9B9" w14:textId="12C130D7" w:rsidR="00CE775A" w:rsidRDefault="00CE775A">
    <w:pPr>
      <w:pStyle w:val="Header"/>
    </w:pPr>
    <w:r>
      <w:rPr>
        <w:noProof/>
      </w:rPr>
      <w:drawing>
        <wp:inline distT="0" distB="0" distL="0" distR="0" wp14:anchorId="187B5F1B" wp14:editId="7B8C77E2">
          <wp:extent cx="2195420"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42693" cy="4865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612"/>
    <w:rsid w:val="001269EE"/>
    <w:rsid w:val="002D325D"/>
    <w:rsid w:val="003B5F2A"/>
    <w:rsid w:val="00A407B9"/>
    <w:rsid w:val="00CE775A"/>
    <w:rsid w:val="00E12612"/>
    <w:rsid w:val="00F12155"/>
    <w:rsid w:val="00F33DB0"/>
    <w:rsid w:val="00FD5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BE63"/>
  <w15:chartTrackingRefBased/>
  <w15:docId w15:val="{EABDAF82-3AC6-4BDD-9AA9-3448E69D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2612"/>
    <w:rPr>
      <w:color w:val="0000FF"/>
      <w:u w:val="single"/>
    </w:rPr>
  </w:style>
  <w:style w:type="paragraph" w:styleId="Header">
    <w:name w:val="header"/>
    <w:basedOn w:val="Normal"/>
    <w:link w:val="HeaderChar"/>
    <w:uiPriority w:val="99"/>
    <w:unhideWhenUsed/>
    <w:rsid w:val="00CE77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75A"/>
  </w:style>
  <w:style w:type="paragraph" w:styleId="Footer">
    <w:name w:val="footer"/>
    <w:basedOn w:val="Normal"/>
    <w:link w:val="FooterChar"/>
    <w:uiPriority w:val="99"/>
    <w:unhideWhenUsed/>
    <w:rsid w:val="00CE77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75A"/>
  </w:style>
  <w:style w:type="paragraph" w:styleId="BalloonText">
    <w:name w:val="Balloon Text"/>
    <w:basedOn w:val="Normal"/>
    <w:link w:val="BalloonTextChar"/>
    <w:uiPriority w:val="99"/>
    <w:semiHidden/>
    <w:unhideWhenUsed/>
    <w:rsid w:val="00CE7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995501">
      <w:bodyDiv w:val="1"/>
      <w:marLeft w:val="0"/>
      <w:marRight w:val="0"/>
      <w:marTop w:val="0"/>
      <w:marBottom w:val="0"/>
      <w:divBdr>
        <w:top w:val="none" w:sz="0" w:space="0" w:color="auto"/>
        <w:left w:val="none" w:sz="0" w:space="0" w:color="auto"/>
        <w:bottom w:val="none" w:sz="0" w:space="0" w:color="auto"/>
        <w:right w:val="none" w:sz="0" w:space="0" w:color="auto"/>
      </w:divBdr>
      <w:divsChild>
        <w:div w:id="2035302324">
          <w:marLeft w:val="0"/>
          <w:marRight w:val="0"/>
          <w:marTop w:val="0"/>
          <w:marBottom w:val="0"/>
          <w:divBdr>
            <w:top w:val="none" w:sz="0" w:space="0" w:color="auto"/>
            <w:left w:val="none" w:sz="0" w:space="0" w:color="auto"/>
            <w:bottom w:val="none" w:sz="0" w:space="0" w:color="auto"/>
            <w:right w:val="none" w:sz="0" w:space="0" w:color="auto"/>
          </w:divBdr>
          <w:divsChild>
            <w:div w:id="720861206">
              <w:marLeft w:val="0"/>
              <w:marRight w:val="0"/>
              <w:marTop w:val="0"/>
              <w:marBottom w:val="0"/>
              <w:divBdr>
                <w:top w:val="none" w:sz="0" w:space="0" w:color="auto"/>
                <w:left w:val="none" w:sz="0" w:space="0" w:color="auto"/>
                <w:bottom w:val="none" w:sz="0" w:space="0" w:color="auto"/>
                <w:right w:val="none" w:sz="0" w:space="0" w:color="auto"/>
              </w:divBdr>
            </w:div>
            <w:div w:id="2142264851">
              <w:marLeft w:val="0"/>
              <w:marRight w:val="0"/>
              <w:marTop w:val="0"/>
              <w:marBottom w:val="0"/>
              <w:divBdr>
                <w:top w:val="none" w:sz="0" w:space="0" w:color="auto"/>
                <w:left w:val="none" w:sz="0" w:space="0" w:color="auto"/>
                <w:bottom w:val="none" w:sz="0" w:space="0" w:color="auto"/>
                <w:right w:val="none" w:sz="0" w:space="0" w:color="auto"/>
              </w:divBdr>
            </w:div>
            <w:div w:id="718943557">
              <w:marLeft w:val="0"/>
              <w:marRight w:val="0"/>
              <w:marTop w:val="0"/>
              <w:marBottom w:val="0"/>
              <w:divBdr>
                <w:top w:val="none" w:sz="0" w:space="0" w:color="auto"/>
                <w:left w:val="none" w:sz="0" w:space="0" w:color="auto"/>
                <w:bottom w:val="none" w:sz="0" w:space="0" w:color="auto"/>
                <w:right w:val="none" w:sz="0" w:space="0" w:color="auto"/>
              </w:divBdr>
            </w:div>
            <w:div w:id="491724073">
              <w:marLeft w:val="0"/>
              <w:marRight w:val="0"/>
              <w:marTop w:val="0"/>
              <w:marBottom w:val="0"/>
              <w:divBdr>
                <w:top w:val="none" w:sz="0" w:space="0" w:color="auto"/>
                <w:left w:val="none" w:sz="0" w:space="0" w:color="auto"/>
                <w:bottom w:val="none" w:sz="0" w:space="0" w:color="auto"/>
                <w:right w:val="none" w:sz="0" w:space="0" w:color="auto"/>
              </w:divBdr>
            </w:div>
            <w:div w:id="932011207">
              <w:marLeft w:val="0"/>
              <w:marRight w:val="0"/>
              <w:marTop w:val="0"/>
              <w:marBottom w:val="0"/>
              <w:divBdr>
                <w:top w:val="none" w:sz="0" w:space="0" w:color="auto"/>
                <w:left w:val="none" w:sz="0" w:space="0" w:color="auto"/>
                <w:bottom w:val="none" w:sz="0" w:space="0" w:color="auto"/>
                <w:right w:val="none" w:sz="0" w:space="0" w:color="auto"/>
              </w:divBdr>
            </w:div>
            <w:div w:id="1359044994">
              <w:marLeft w:val="0"/>
              <w:marRight w:val="0"/>
              <w:marTop w:val="0"/>
              <w:marBottom w:val="0"/>
              <w:divBdr>
                <w:top w:val="none" w:sz="0" w:space="0" w:color="auto"/>
                <w:left w:val="none" w:sz="0" w:space="0" w:color="auto"/>
                <w:bottom w:val="none" w:sz="0" w:space="0" w:color="auto"/>
                <w:right w:val="none" w:sz="0" w:space="0" w:color="auto"/>
              </w:divBdr>
            </w:div>
            <w:div w:id="1438402888">
              <w:marLeft w:val="0"/>
              <w:marRight w:val="0"/>
              <w:marTop w:val="0"/>
              <w:marBottom w:val="0"/>
              <w:divBdr>
                <w:top w:val="none" w:sz="0" w:space="0" w:color="auto"/>
                <w:left w:val="none" w:sz="0" w:space="0" w:color="auto"/>
                <w:bottom w:val="none" w:sz="0" w:space="0" w:color="auto"/>
                <w:right w:val="none" w:sz="0" w:space="0" w:color="auto"/>
              </w:divBdr>
            </w:div>
            <w:div w:id="1769034200">
              <w:marLeft w:val="0"/>
              <w:marRight w:val="0"/>
              <w:marTop w:val="0"/>
              <w:marBottom w:val="0"/>
              <w:divBdr>
                <w:top w:val="none" w:sz="0" w:space="0" w:color="auto"/>
                <w:left w:val="none" w:sz="0" w:space="0" w:color="auto"/>
                <w:bottom w:val="none" w:sz="0" w:space="0" w:color="auto"/>
                <w:right w:val="none" w:sz="0" w:space="0" w:color="auto"/>
              </w:divBdr>
            </w:div>
            <w:div w:id="2102753510">
              <w:marLeft w:val="0"/>
              <w:marRight w:val="0"/>
              <w:marTop w:val="0"/>
              <w:marBottom w:val="0"/>
              <w:divBdr>
                <w:top w:val="none" w:sz="0" w:space="0" w:color="auto"/>
                <w:left w:val="none" w:sz="0" w:space="0" w:color="auto"/>
                <w:bottom w:val="none" w:sz="0" w:space="0" w:color="auto"/>
                <w:right w:val="none" w:sz="0" w:space="0" w:color="auto"/>
              </w:divBdr>
            </w:div>
            <w:div w:id="896355365">
              <w:marLeft w:val="0"/>
              <w:marRight w:val="0"/>
              <w:marTop w:val="0"/>
              <w:marBottom w:val="0"/>
              <w:divBdr>
                <w:top w:val="none" w:sz="0" w:space="0" w:color="auto"/>
                <w:left w:val="none" w:sz="0" w:space="0" w:color="auto"/>
                <w:bottom w:val="none" w:sz="0" w:space="0" w:color="auto"/>
                <w:right w:val="none" w:sz="0" w:space="0" w:color="auto"/>
              </w:divBdr>
            </w:div>
            <w:div w:id="1060178193">
              <w:marLeft w:val="0"/>
              <w:marRight w:val="0"/>
              <w:marTop w:val="0"/>
              <w:marBottom w:val="0"/>
              <w:divBdr>
                <w:top w:val="none" w:sz="0" w:space="0" w:color="auto"/>
                <w:left w:val="none" w:sz="0" w:space="0" w:color="auto"/>
                <w:bottom w:val="none" w:sz="0" w:space="0" w:color="auto"/>
                <w:right w:val="none" w:sz="0" w:space="0" w:color="auto"/>
              </w:divBdr>
            </w:div>
            <w:div w:id="1429422621">
              <w:marLeft w:val="0"/>
              <w:marRight w:val="0"/>
              <w:marTop w:val="0"/>
              <w:marBottom w:val="0"/>
              <w:divBdr>
                <w:top w:val="none" w:sz="0" w:space="0" w:color="auto"/>
                <w:left w:val="none" w:sz="0" w:space="0" w:color="auto"/>
                <w:bottom w:val="none" w:sz="0" w:space="0" w:color="auto"/>
                <w:right w:val="none" w:sz="0" w:space="0" w:color="auto"/>
              </w:divBdr>
            </w:div>
            <w:div w:id="1981030660">
              <w:marLeft w:val="0"/>
              <w:marRight w:val="0"/>
              <w:marTop w:val="0"/>
              <w:marBottom w:val="0"/>
              <w:divBdr>
                <w:top w:val="none" w:sz="0" w:space="0" w:color="auto"/>
                <w:left w:val="none" w:sz="0" w:space="0" w:color="auto"/>
                <w:bottom w:val="none" w:sz="0" w:space="0" w:color="auto"/>
                <w:right w:val="none" w:sz="0" w:space="0" w:color="auto"/>
              </w:divBdr>
            </w:div>
            <w:div w:id="568611585">
              <w:marLeft w:val="0"/>
              <w:marRight w:val="0"/>
              <w:marTop w:val="0"/>
              <w:marBottom w:val="0"/>
              <w:divBdr>
                <w:top w:val="none" w:sz="0" w:space="0" w:color="auto"/>
                <w:left w:val="none" w:sz="0" w:space="0" w:color="auto"/>
                <w:bottom w:val="none" w:sz="0" w:space="0" w:color="auto"/>
                <w:right w:val="none" w:sz="0" w:space="0" w:color="auto"/>
              </w:divBdr>
            </w:div>
          </w:divsChild>
        </w:div>
        <w:div w:id="698362807">
          <w:marLeft w:val="0"/>
          <w:marRight w:val="0"/>
          <w:marTop w:val="0"/>
          <w:marBottom w:val="0"/>
          <w:divBdr>
            <w:top w:val="none" w:sz="0" w:space="0" w:color="auto"/>
            <w:left w:val="none" w:sz="0" w:space="0" w:color="auto"/>
            <w:bottom w:val="none" w:sz="0" w:space="0" w:color="auto"/>
            <w:right w:val="none" w:sz="0" w:space="0" w:color="auto"/>
          </w:divBdr>
          <w:divsChild>
            <w:div w:id="2120366424">
              <w:marLeft w:val="0"/>
              <w:marRight w:val="0"/>
              <w:marTop w:val="0"/>
              <w:marBottom w:val="0"/>
              <w:divBdr>
                <w:top w:val="none" w:sz="0" w:space="0" w:color="auto"/>
                <w:left w:val="none" w:sz="0" w:space="0" w:color="auto"/>
                <w:bottom w:val="none" w:sz="0" w:space="0" w:color="auto"/>
                <w:right w:val="none" w:sz="0" w:space="0" w:color="auto"/>
              </w:divBdr>
            </w:div>
            <w:div w:id="196300099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98085719">
                  <w:marLeft w:val="0"/>
                  <w:marRight w:val="0"/>
                  <w:marTop w:val="0"/>
                  <w:marBottom w:val="0"/>
                  <w:divBdr>
                    <w:top w:val="none" w:sz="0" w:space="0" w:color="auto"/>
                    <w:left w:val="none" w:sz="0" w:space="0" w:color="auto"/>
                    <w:bottom w:val="none" w:sz="0" w:space="0" w:color="auto"/>
                    <w:right w:val="none" w:sz="0" w:space="0" w:color="auto"/>
                  </w:divBdr>
                  <w:divsChild>
                    <w:div w:id="1947301060">
                      <w:marLeft w:val="0"/>
                      <w:marRight w:val="0"/>
                      <w:marTop w:val="0"/>
                      <w:marBottom w:val="0"/>
                      <w:divBdr>
                        <w:top w:val="none" w:sz="0" w:space="0" w:color="auto"/>
                        <w:left w:val="none" w:sz="0" w:space="0" w:color="auto"/>
                        <w:bottom w:val="none" w:sz="0" w:space="0" w:color="auto"/>
                        <w:right w:val="none" w:sz="0" w:space="0" w:color="auto"/>
                      </w:divBdr>
                    </w:div>
                    <w:div w:id="1015693562">
                      <w:marLeft w:val="0"/>
                      <w:marRight w:val="0"/>
                      <w:marTop w:val="0"/>
                      <w:marBottom w:val="0"/>
                      <w:divBdr>
                        <w:top w:val="none" w:sz="0" w:space="0" w:color="auto"/>
                        <w:left w:val="none" w:sz="0" w:space="0" w:color="auto"/>
                        <w:bottom w:val="none" w:sz="0" w:space="0" w:color="auto"/>
                        <w:right w:val="none" w:sz="0" w:space="0" w:color="auto"/>
                      </w:divBdr>
                    </w:div>
                    <w:div w:id="1350134513">
                      <w:marLeft w:val="0"/>
                      <w:marRight w:val="0"/>
                      <w:marTop w:val="0"/>
                      <w:marBottom w:val="0"/>
                      <w:divBdr>
                        <w:top w:val="none" w:sz="0" w:space="0" w:color="auto"/>
                        <w:left w:val="none" w:sz="0" w:space="0" w:color="auto"/>
                        <w:bottom w:val="none" w:sz="0" w:space="0" w:color="auto"/>
                        <w:right w:val="none" w:sz="0" w:space="0" w:color="auto"/>
                      </w:divBdr>
                      <w:divsChild>
                        <w:div w:id="1057361088">
                          <w:marLeft w:val="0"/>
                          <w:marRight w:val="0"/>
                          <w:marTop w:val="0"/>
                          <w:marBottom w:val="0"/>
                          <w:divBdr>
                            <w:top w:val="none" w:sz="0" w:space="0" w:color="auto"/>
                            <w:left w:val="none" w:sz="0" w:space="0" w:color="auto"/>
                            <w:bottom w:val="none" w:sz="0" w:space="0" w:color="auto"/>
                            <w:right w:val="none" w:sz="0" w:space="0" w:color="auto"/>
                          </w:divBdr>
                          <w:divsChild>
                            <w:div w:id="415170668">
                              <w:marLeft w:val="0"/>
                              <w:marRight w:val="0"/>
                              <w:marTop w:val="0"/>
                              <w:marBottom w:val="0"/>
                              <w:divBdr>
                                <w:top w:val="none" w:sz="0" w:space="0" w:color="auto"/>
                                <w:left w:val="none" w:sz="0" w:space="0" w:color="auto"/>
                                <w:bottom w:val="none" w:sz="0" w:space="0" w:color="auto"/>
                                <w:right w:val="none" w:sz="0" w:space="0" w:color="auto"/>
                              </w:divBdr>
                              <w:divsChild>
                                <w:div w:id="1374305933">
                                  <w:marLeft w:val="0"/>
                                  <w:marRight w:val="0"/>
                                  <w:marTop w:val="0"/>
                                  <w:marBottom w:val="0"/>
                                  <w:divBdr>
                                    <w:top w:val="none" w:sz="0" w:space="0" w:color="auto"/>
                                    <w:left w:val="none" w:sz="0" w:space="0" w:color="auto"/>
                                    <w:bottom w:val="none" w:sz="0" w:space="0" w:color="auto"/>
                                    <w:right w:val="none" w:sz="0" w:space="0" w:color="auto"/>
                                  </w:divBdr>
                                </w:div>
                                <w:div w:id="1153789300">
                                  <w:marLeft w:val="0"/>
                                  <w:marRight w:val="0"/>
                                  <w:marTop w:val="0"/>
                                  <w:marBottom w:val="0"/>
                                  <w:divBdr>
                                    <w:top w:val="none" w:sz="0" w:space="0" w:color="auto"/>
                                    <w:left w:val="none" w:sz="0" w:space="0" w:color="auto"/>
                                    <w:bottom w:val="none" w:sz="0" w:space="0" w:color="auto"/>
                                    <w:right w:val="none" w:sz="0" w:space="0" w:color="auto"/>
                                  </w:divBdr>
                                </w:div>
                                <w:div w:id="667948478">
                                  <w:marLeft w:val="0"/>
                                  <w:marRight w:val="0"/>
                                  <w:marTop w:val="0"/>
                                  <w:marBottom w:val="0"/>
                                  <w:divBdr>
                                    <w:top w:val="none" w:sz="0" w:space="0" w:color="auto"/>
                                    <w:left w:val="none" w:sz="0" w:space="0" w:color="auto"/>
                                    <w:bottom w:val="none" w:sz="0" w:space="0" w:color="auto"/>
                                    <w:right w:val="none" w:sz="0" w:space="0" w:color="auto"/>
                                  </w:divBdr>
                                </w:div>
                                <w:div w:id="663974761">
                                  <w:marLeft w:val="0"/>
                                  <w:marRight w:val="0"/>
                                  <w:marTop w:val="0"/>
                                  <w:marBottom w:val="0"/>
                                  <w:divBdr>
                                    <w:top w:val="none" w:sz="0" w:space="0" w:color="auto"/>
                                    <w:left w:val="none" w:sz="0" w:space="0" w:color="auto"/>
                                    <w:bottom w:val="none" w:sz="0" w:space="0" w:color="auto"/>
                                    <w:right w:val="none" w:sz="0" w:space="0" w:color="auto"/>
                                  </w:divBdr>
                                </w:div>
                                <w:div w:id="551582774">
                                  <w:marLeft w:val="0"/>
                                  <w:marRight w:val="0"/>
                                  <w:marTop w:val="0"/>
                                  <w:marBottom w:val="0"/>
                                  <w:divBdr>
                                    <w:top w:val="none" w:sz="0" w:space="0" w:color="auto"/>
                                    <w:left w:val="none" w:sz="0" w:space="0" w:color="auto"/>
                                    <w:bottom w:val="none" w:sz="0" w:space="0" w:color="auto"/>
                                    <w:right w:val="none" w:sz="0" w:space="0" w:color="auto"/>
                                  </w:divBdr>
                                </w:div>
                                <w:div w:id="1247764318">
                                  <w:marLeft w:val="0"/>
                                  <w:marRight w:val="0"/>
                                  <w:marTop w:val="0"/>
                                  <w:marBottom w:val="0"/>
                                  <w:divBdr>
                                    <w:top w:val="none" w:sz="0" w:space="0" w:color="auto"/>
                                    <w:left w:val="none" w:sz="0" w:space="0" w:color="auto"/>
                                    <w:bottom w:val="none" w:sz="0" w:space="0" w:color="auto"/>
                                    <w:right w:val="none" w:sz="0" w:space="0" w:color="auto"/>
                                  </w:divBdr>
                                </w:div>
                                <w:div w:id="11689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0752">
                          <w:marLeft w:val="0"/>
                          <w:marRight w:val="0"/>
                          <w:marTop w:val="0"/>
                          <w:marBottom w:val="0"/>
                          <w:divBdr>
                            <w:top w:val="none" w:sz="0" w:space="0" w:color="auto"/>
                            <w:left w:val="none" w:sz="0" w:space="0" w:color="auto"/>
                            <w:bottom w:val="none" w:sz="0" w:space="0" w:color="auto"/>
                            <w:right w:val="none" w:sz="0" w:space="0" w:color="auto"/>
                          </w:divBdr>
                          <w:divsChild>
                            <w:div w:id="113771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145291">
                                  <w:marLeft w:val="0"/>
                                  <w:marRight w:val="0"/>
                                  <w:marTop w:val="0"/>
                                  <w:marBottom w:val="0"/>
                                  <w:divBdr>
                                    <w:top w:val="none" w:sz="0" w:space="0" w:color="auto"/>
                                    <w:left w:val="none" w:sz="0" w:space="0" w:color="auto"/>
                                    <w:bottom w:val="none" w:sz="0" w:space="0" w:color="auto"/>
                                    <w:right w:val="none" w:sz="0" w:space="0" w:color="auto"/>
                                  </w:divBdr>
                                </w:div>
                                <w:div w:id="1796679304">
                                  <w:marLeft w:val="0"/>
                                  <w:marRight w:val="0"/>
                                  <w:marTop w:val="0"/>
                                  <w:marBottom w:val="0"/>
                                  <w:divBdr>
                                    <w:top w:val="none" w:sz="0" w:space="0" w:color="auto"/>
                                    <w:left w:val="none" w:sz="0" w:space="0" w:color="auto"/>
                                    <w:bottom w:val="none" w:sz="0" w:space="0" w:color="auto"/>
                                    <w:right w:val="none" w:sz="0" w:space="0" w:color="auto"/>
                                  </w:divBdr>
                                  <w:divsChild>
                                    <w:div w:id="1704670715">
                                      <w:marLeft w:val="0"/>
                                      <w:marRight w:val="0"/>
                                      <w:marTop w:val="0"/>
                                      <w:marBottom w:val="0"/>
                                      <w:divBdr>
                                        <w:top w:val="none" w:sz="0" w:space="0" w:color="auto"/>
                                        <w:left w:val="none" w:sz="0" w:space="0" w:color="auto"/>
                                        <w:bottom w:val="none" w:sz="0" w:space="0" w:color="auto"/>
                                        <w:right w:val="none" w:sz="0" w:space="0" w:color="auto"/>
                                      </w:divBdr>
                                      <w:divsChild>
                                        <w:div w:id="945579666">
                                          <w:marLeft w:val="0"/>
                                          <w:marRight w:val="0"/>
                                          <w:marTop w:val="0"/>
                                          <w:marBottom w:val="0"/>
                                          <w:divBdr>
                                            <w:top w:val="none" w:sz="0" w:space="0" w:color="auto"/>
                                            <w:left w:val="none" w:sz="0" w:space="0" w:color="auto"/>
                                            <w:bottom w:val="none" w:sz="0" w:space="0" w:color="auto"/>
                                            <w:right w:val="none" w:sz="0" w:space="0" w:color="auto"/>
                                          </w:divBdr>
                                        </w:div>
                                        <w:div w:id="451050413">
                                          <w:marLeft w:val="0"/>
                                          <w:marRight w:val="0"/>
                                          <w:marTop w:val="0"/>
                                          <w:marBottom w:val="0"/>
                                          <w:divBdr>
                                            <w:top w:val="none" w:sz="0" w:space="0" w:color="auto"/>
                                            <w:left w:val="none" w:sz="0" w:space="0" w:color="auto"/>
                                            <w:bottom w:val="none" w:sz="0" w:space="0" w:color="auto"/>
                                            <w:right w:val="none" w:sz="0" w:space="0" w:color="auto"/>
                                          </w:divBdr>
                                        </w:div>
                                        <w:div w:id="1284964416">
                                          <w:marLeft w:val="0"/>
                                          <w:marRight w:val="0"/>
                                          <w:marTop w:val="0"/>
                                          <w:marBottom w:val="0"/>
                                          <w:divBdr>
                                            <w:top w:val="none" w:sz="0" w:space="0" w:color="auto"/>
                                            <w:left w:val="none" w:sz="0" w:space="0" w:color="auto"/>
                                            <w:bottom w:val="none" w:sz="0" w:space="0" w:color="auto"/>
                                            <w:right w:val="none" w:sz="0" w:space="0" w:color="auto"/>
                                          </w:divBdr>
                                        </w:div>
                                        <w:div w:id="744839267">
                                          <w:marLeft w:val="0"/>
                                          <w:marRight w:val="0"/>
                                          <w:marTop w:val="0"/>
                                          <w:marBottom w:val="0"/>
                                          <w:divBdr>
                                            <w:top w:val="none" w:sz="0" w:space="0" w:color="auto"/>
                                            <w:left w:val="none" w:sz="0" w:space="0" w:color="auto"/>
                                            <w:bottom w:val="none" w:sz="0" w:space="0" w:color="auto"/>
                                            <w:right w:val="none" w:sz="0" w:space="0" w:color="auto"/>
                                          </w:divBdr>
                                        </w:div>
                                        <w:div w:id="2124834865">
                                          <w:marLeft w:val="0"/>
                                          <w:marRight w:val="0"/>
                                          <w:marTop w:val="0"/>
                                          <w:marBottom w:val="0"/>
                                          <w:divBdr>
                                            <w:top w:val="none" w:sz="0" w:space="0" w:color="auto"/>
                                            <w:left w:val="none" w:sz="0" w:space="0" w:color="auto"/>
                                            <w:bottom w:val="none" w:sz="0" w:space="0" w:color="auto"/>
                                            <w:right w:val="none" w:sz="0" w:space="0" w:color="auto"/>
                                          </w:divBdr>
                                        </w:div>
                                        <w:div w:id="1423989376">
                                          <w:marLeft w:val="0"/>
                                          <w:marRight w:val="0"/>
                                          <w:marTop w:val="0"/>
                                          <w:marBottom w:val="0"/>
                                          <w:divBdr>
                                            <w:top w:val="none" w:sz="0" w:space="0" w:color="auto"/>
                                            <w:left w:val="none" w:sz="0" w:space="0" w:color="auto"/>
                                            <w:bottom w:val="none" w:sz="0" w:space="0" w:color="auto"/>
                                            <w:right w:val="none" w:sz="0" w:space="0" w:color="auto"/>
                                          </w:divBdr>
                                        </w:div>
                                        <w:div w:id="14887708">
                                          <w:marLeft w:val="0"/>
                                          <w:marRight w:val="0"/>
                                          <w:marTop w:val="0"/>
                                          <w:marBottom w:val="0"/>
                                          <w:divBdr>
                                            <w:top w:val="none" w:sz="0" w:space="0" w:color="auto"/>
                                            <w:left w:val="none" w:sz="0" w:space="0" w:color="auto"/>
                                            <w:bottom w:val="none" w:sz="0" w:space="0" w:color="auto"/>
                                            <w:right w:val="none" w:sz="0" w:space="0" w:color="auto"/>
                                          </w:divBdr>
                                        </w:div>
                                        <w:div w:id="1900357052">
                                          <w:marLeft w:val="0"/>
                                          <w:marRight w:val="0"/>
                                          <w:marTop w:val="0"/>
                                          <w:marBottom w:val="0"/>
                                          <w:divBdr>
                                            <w:top w:val="none" w:sz="0" w:space="0" w:color="auto"/>
                                            <w:left w:val="none" w:sz="0" w:space="0" w:color="auto"/>
                                            <w:bottom w:val="none" w:sz="0" w:space="0" w:color="auto"/>
                                            <w:right w:val="none" w:sz="0" w:space="0" w:color="auto"/>
                                          </w:divBdr>
                                        </w:div>
                                        <w:div w:id="581376978">
                                          <w:marLeft w:val="0"/>
                                          <w:marRight w:val="0"/>
                                          <w:marTop w:val="0"/>
                                          <w:marBottom w:val="0"/>
                                          <w:divBdr>
                                            <w:top w:val="none" w:sz="0" w:space="0" w:color="auto"/>
                                            <w:left w:val="none" w:sz="0" w:space="0" w:color="auto"/>
                                            <w:bottom w:val="none" w:sz="0" w:space="0" w:color="auto"/>
                                            <w:right w:val="none" w:sz="0" w:space="0" w:color="auto"/>
                                          </w:divBdr>
                                        </w:div>
                                        <w:div w:id="17119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032563">
          <w:marLeft w:val="0"/>
          <w:marRight w:val="0"/>
          <w:marTop w:val="0"/>
          <w:marBottom w:val="0"/>
          <w:divBdr>
            <w:top w:val="none" w:sz="0" w:space="0" w:color="auto"/>
            <w:left w:val="none" w:sz="0" w:space="0" w:color="auto"/>
            <w:bottom w:val="none" w:sz="0" w:space="0" w:color="auto"/>
            <w:right w:val="none" w:sz="0" w:space="0" w:color="auto"/>
          </w:divBdr>
        </w:div>
        <w:div w:id="2142918820">
          <w:marLeft w:val="0"/>
          <w:marRight w:val="0"/>
          <w:marTop w:val="0"/>
          <w:marBottom w:val="0"/>
          <w:divBdr>
            <w:top w:val="none" w:sz="0" w:space="0" w:color="auto"/>
            <w:left w:val="none" w:sz="0" w:space="0" w:color="auto"/>
            <w:bottom w:val="none" w:sz="0" w:space="0" w:color="auto"/>
            <w:right w:val="none" w:sz="0" w:space="0" w:color="auto"/>
          </w:divBdr>
          <w:divsChild>
            <w:div w:id="860975349">
              <w:marLeft w:val="0"/>
              <w:marRight w:val="0"/>
              <w:marTop w:val="0"/>
              <w:marBottom w:val="0"/>
              <w:divBdr>
                <w:top w:val="none" w:sz="0" w:space="0" w:color="auto"/>
                <w:left w:val="none" w:sz="0" w:space="0" w:color="auto"/>
                <w:bottom w:val="none" w:sz="0" w:space="0" w:color="auto"/>
                <w:right w:val="none" w:sz="0" w:space="0" w:color="auto"/>
              </w:divBdr>
              <w:divsChild>
                <w:div w:id="2056394695">
                  <w:marLeft w:val="0"/>
                  <w:marRight w:val="0"/>
                  <w:marTop w:val="0"/>
                  <w:marBottom w:val="0"/>
                  <w:divBdr>
                    <w:top w:val="none" w:sz="0" w:space="0" w:color="auto"/>
                    <w:left w:val="none" w:sz="0" w:space="0" w:color="auto"/>
                    <w:bottom w:val="none" w:sz="0" w:space="0" w:color="auto"/>
                    <w:right w:val="none" w:sz="0" w:space="0" w:color="auto"/>
                  </w:divBdr>
                  <w:divsChild>
                    <w:div w:id="1066297081">
                      <w:marLeft w:val="0"/>
                      <w:marRight w:val="0"/>
                      <w:marTop w:val="0"/>
                      <w:marBottom w:val="0"/>
                      <w:divBdr>
                        <w:top w:val="none" w:sz="0" w:space="0" w:color="auto"/>
                        <w:left w:val="none" w:sz="0" w:space="0" w:color="auto"/>
                        <w:bottom w:val="none" w:sz="0" w:space="0" w:color="auto"/>
                        <w:right w:val="none" w:sz="0" w:space="0" w:color="auto"/>
                      </w:divBdr>
                      <w:divsChild>
                        <w:div w:id="1236010694">
                          <w:marLeft w:val="0"/>
                          <w:marRight w:val="0"/>
                          <w:marTop w:val="0"/>
                          <w:marBottom w:val="0"/>
                          <w:divBdr>
                            <w:top w:val="none" w:sz="0" w:space="0" w:color="auto"/>
                            <w:left w:val="none" w:sz="0" w:space="0" w:color="auto"/>
                            <w:bottom w:val="none" w:sz="0" w:space="0" w:color="auto"/>
                            <w:right w:val="none" w:sz="0" w:space="0" w:color="auto"/>
                          </w:divBdr>
                        </w:div>
                        <w:div w:id="1410035325">
                          <w:marLeft w:val="0"/>
                          <w:marRight w:val="0"/>
                          <w:marTop w:val="0"/>
                          <w:marBottom w:val="0"/>
                          <w:divBdr>
                            <w:top w:val="none" w:sz="0" w:space="0" w:color="auto"/>
                            <w:left w:val="none" w:sz="0" w:space="0" w:color="auto"/>
                            <w:bottom w:val="none" w:sz="0" w:space="0" w:color="auto"/>
                            <w:right w:val="none" w:sz="0" w:space="0" w:color="auto"/>
                          </w:divBdr>
                        </w:div>
                        <w:div w:id="1341271708">
                          <w:marLeft w:val="0"/>
                          <w:marRight w:val="0"/>
                          <w:marTop w:val="0"/>
                          <w:marBottom w:val="0"/>
                          <w:divBdr>
                            <w:top w:val="none" w:sz="0" w:space="0" w:color="auto"/>
                            <w:left w:val="none" w:sz="0" w:space="0" w:color="auto"/>
                            <w:bottom w:val="none" w:sz="0" w:space="0" w:color="auto"/>
                            <w:right w:val="none" w:sz="0" w:space="0" w:color="auto"/>
                          </w:divBdr>
                        </w:div>
                        <w:div w:id="986468764">
                          <w:marLeft w:val="0"/>
                          <w:marRight w:val="0"/>
                          <w:marTop w:val="0"/>
                          <w:marBottom w:val="0"/>
                          <w:divBdr>
                            <w:top w:val="none" w:sz="0" w:space="0" w:color="auto"/>
                            <w:left w:val="none" w:sz="0" w:space="0" w:color="auto"/>
                            <w:bottom w:val="none" w:sz="0" w:space="0" w:color="auto"/>
                            <w:right w:val="none" w:sz="0" w:space="0" w:color="auto"/>
                          </w:divBdr>
                        </w:div>
                        <w:div w:id="170586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 Id="rId14" Type="http://schemas.openxmlformats.org/officeDocument/2006/relationships/customXml" Target="../customXml/item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77b7a547-5880-464f-83f8-cefe583c3af4" ContentTypeId="0x010100BCBF50F8A60B9C40BFC256C0F7AAB54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293C684BF926DA449D45F506536EE69D" ma:contentTypeVersion="4921" ma:contentTypeDescription="" ma:contentTypeScope="" ma:versionID="3cd149f2007756d476db1ef0a29b7a15">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0f563589-9cf9-4143-b1eb-fb0534803d38">2019MG-93-35625</_dlc_DocId>
    <TaxCatchAll xmlns="0f563589-9cf9-4143-b1eb-fb0534803d38">
      <Value>41</Value>
      <Value>4</Value>
      <Value>30</Value>
      <Value>29</Value>
      <Value>28</Value>
    </TaxCatchAll>
    <_dlc_DocIdUrl xmlns="0f563589-9cf9-4143-b1eb-fb0534803d38">
      <Url>http://tweb/sites/mg/fsd/_layouts/15/DocIdRedir.aspx?ID=2019MG-93-35625</Url>
      <Description>2019MG-93-35625</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RC 1.15</TermName>
          <TermId xmlns="http://schemas.microsoft.com/office/infopath/2007/PartnerControls">65f94157-e86d-4c65-944b-ce67d327e5c5</TermId>
        </TermInfo>
        <TermInfo xmlns="http://schemas.microsoft.com/office/infopath/2007/PartnerControls">
          <TermName xmlns="http://schemas.microsoft.com/office/infopath/2007/PartnerControls">RC 1.16</TermName>
          <TermId xmlns="http://schemas.microsoft.com/office/infopath/2007/PartnerControls">feb5937d-9209-42af-aae1-f164ba7f5199</TermId>
        </TermInfo>
        <TermInfo xmlns="http://schemas.microsoft.com/office/infopath/2007/PartnerControls">
          <TermName xmlns="http://schemas.microsoft.com/office/infopath/2007/PartnerControls">RC 4.9</TermName>
          <TermId xmlns="http://schemas.microsoft.com/office/infopath/2007/PartnerControls">87fc2125-8a7e-418f-820a-320ccdeb2387</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s>
    </mad6820d043c45bdbfaec06364038ba1>
    <TaxKeywordTaxHTField xmlns="0f563589-9cf9-4143-b1eb-fb0534803d38">
      <Terms xmlns="http://schemas.microsoft.com/office/infopath/2007/PartnerControls"/>
    </TaxKeywordTaxHTField>
  </documentManagement>
</p:properties>
</file>

<file path=customXml/item7.xml><?xml version="1.0" encoding="utf-8"?>
<?mso-contentType ?>
<PolicyDirtyBag xmlns="microsoft.office.server.policy.changes">
  <Microsoft.Office.RecordsManagement.PolicyFeatures.PolicyAudit op="Change"/>
</PolicyDirtyBag>
</file>

<file path=customXml/item8.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2A3C512-B799-4C7C-B08F-6B74C2649B94}"/>
</file>

<file path=customXml/itemProps2.xml><?xml version="1.0" encoding="utf-8"?>
<ds:datastoreItem xmlns:ds="http://schemas.openxmlformats.org/officeDocument/2006/customXml" ds:itemID="{8F842616-6726-4405-8D60-180C37D33659}"/>
</file>

<file path=customXml/itemProps3.xml><?xml version="1.0" encoding="utf-8"?>
<ds:datastoreItem xmlns:ds="http://schemas.openxmlformats.org/officeDocument/2006/customXml" ds:itemID="{A22721B7-3C07-4155-9CDC-E99ED59DE8AA}"/>
</file>

<file path=customXml/itemProps4.xml><?xml version="1.0" encoding="utf-8"?>
<ds:datastoreItem xmlns:ds="http://schemas.openxmlformats.org/officeDocument/2006/customXml" ds:itemID="{F49EE38E-22BE-4C67-B42F-513AC51E6CFF}"/>
</file>

<file path=customXml/itemProps5.xml><?xml version="1.0" encoding="utf-8"?>
<ds:datastoreItem xmlns:ds="http://schemas.openxmlformats.org/officeDocument/2006/customXml" ds:itemID="{984F39C7-683D-4CE6-BB39-AAFC1E127047}"/>
</file>

<file path=customXml/itemProps6.xml><?xml version="1.0" encoding="utf-8"?>
<ds:datastoreItem xmlns:ds="http://schemas.openxmlformats.org/officeDocument/2006/customXml" ds:itemID="{9E5BD239-3676-42ED-879A-F7FD1A351061}"/>
</file>

<file path=customXml/itemProps7.xml><?xml version="1.0" encoding="utf-8"?>
<ds:datastoreItem xmlns:ds="http://schemas.openxmlformats.org/officeDocument/2006/customXml" ds:itemID="{0C44C875-790F-4A29-B306-3D18C2B29E85}"/>
</file>

<file path=customXml/itemProps8.xml><?xml version="1.0" encoding="utf-8"?>
<ds:datastoreItem xmlns:ds="http://schemas.openxmlformats.org/officeDocument/2006/customXml" ds:itemID="{6A8E310B-3326-45BD-9D08-C2DBD11525DA}"/>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Ferle</dc:creator>
  <cp:keywords/>
  <dc:description/>
  <cp:lastModifiedBy>H Ferle</cp:lastModifiedBy>
  <cp:revision>2</cp:revision>
  <dcterms:created xsi:type="dcterms:W3CDTF">2019-04-11T21:52:00Z</dcterms:created>
  <dcterms:modified xsi:type="dcterms:W3CDTF">2019-04-11T21:52:00Z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9e140156-51f8-4bf9-b7be-510dd8601450</vt:lpwstr>
  </property>
  <property fmtid="{D5CDD505-2E9C-101B-9397-08002B2CF9AE}" pid="3" name="ContentTypeId">
    <vt:lpwstr>0x010100BCBF50F8A60B9C40BFC256C0F7AAB54B00C81BF210190AB64590C7FB729413019E00293C684BF926DA449D45F506536EE69D</vt:lpwstr>
  </property>
  <property fmtid="{D5CDD505-2E9C-101B-9397-08002B2CF9AE}" pid="4" name="TSYRecordClass">
    <vt:lpwstr>4;#TSY RA-9072 - Retain as national archives|d71911a4-1e32-4fc6-834f-26c4fc33e217</vt:lpwstr>
  </property>
  <property fmtid="{D5CDD505-2E9C-101B-9397-08002B2CF9AE}" pid="5" name="Recommendation number/s">
    <vt:lpwstr>28;#RC 1.15|65f94157-e86d-4c65-944b-ce67d327e5c5;#29;#RC 1.16|feb5937d-9209-42af-aae1-f164ba7f5199;#30;#RC 4.9|87fc2125-8a7e-418f-820a-320ccdeb2387;#41;#ERT 4|8faeb4ad-e6cd-42ae-a606-402c42b92b2c</vt:lpwstr>
  </property>
  <property fmtid="{D5CDD505-2E9C-101B-9397-08002B2CF9AE}" pid="6" name="TaxKeyword">
    <vt:lpwstr/>
  </property>
  <property fmtid="{D5CDD505-2E9C-101B-9397-08002B2CF9AE}" pid="7" name="lb508a4dc5e84436a0fe496b536466aa">
    <vt:lpwstr>TSY RA-9072 - Retain as national archives|d71911a4-1e32-4fc6-834f-26c4fc33e217</vt:lpwstr>
  </property>
</Properties>
</file>