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B17" w:rsidRDefault="00C04B17" w:rsidP="00C04B17">
      <w:pPr>
        <w:rPr>
          <w:rFonts w:ascii="Calibri" w:eastAsia="Times New Roman" w:hAnsi="Calibri"/>
          <w:sz w:val="22"/>
          <w:szCs w:val="22"/>
          <w:lang w:val="en-US"/>
        </w:rPr>
      </w:pPr>
      <w:bookmarkStart w:id="0" w:name="_jsOm_7CBDD7733E274269BA13DDC9D04960F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Karen Warren &lt;1primrose.1@gmail.com&gt;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9:50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C04B17" w:rsidRDefault="00C04B17" w:rsidP="00C04B17"/>
    <w:p w:rsidR="00C04B17" w:rsidRDefault="00C04B17" w:rsidP="00C04B17">
      <w:r>
        <w:br w:type="textWrapping" w:clear="all"/>
      </w:r>
    </w:p>
    <w:p w:rsidR="00C04B17" w:rsidRDefault="00C04B17" w:rsidP="00C04B17">
      <w:pPr>
        <w:spacing w:after="160" w:line="254" w:lineRule="auto"/>
        <w:rPr>
          <w:rFonts w:ascii="Calibri" w:hAnsi="Calibri"/>
          <w:sz w:val="22"/>
          <w:szCs w:val="22"/>
        </w:rPr>
      </w:pPr>
      <w:r>
        <w:rPr>
          <w:rFonts w:ascii="Calibri" w:hAnsi="Calibri"/>
          <w:sz w:val="22"/>
          <w:szCs w:val="22"/>
        </w:rPr>
        <w:t xml:space="preserve">I am fully </w:t>
      </w:r>
      <w:r>
        <w:rPr>
          <w:rFonts w:ascii="Calibri" w:hAnsi="Calibri"/>
          <w:b/>
          <w:bCs/>
          <w:i/>
          <w:iCs/>
          <w:sz w:val="22"/>
          <w:szCs w:val="22"/>
          <w:u w:val="single"/>
        </w:rPr>
        <w:t>opposed</w:t>
      </w:r>
      <w:r>
        <w:rPr>
          <w:rFonts w:ascii="Calibri" w:hAnsi="Calibri"/>
          <w:sz w:val="22"/>
          <w:szCs w:val="22"/>
        </w:rPr>
        <w:t xml:space="preserve"> to this bill being brought in to law. </w:t>
      </w:r>
    </w:p>
    <w:p w:rsidR="00C04B17" w:rsidRDefault="00C04B17" w:rsidP="00C04B17">
      <w:pPr>
        <w:spacing w:after="160" w:line="254" w:lineRule="auto"/>
        <w:rPr>
          <w:rFonts w:ascii="Calibri" w:hAnsi="Calibri"/>
          <w:sz w:val="22"/>
          <w:szCs w:val="22"/>
        </w:rPr>
      </w:pPr>
      <w:r>
        <w:rPr>
          <w:rFonts w:ascii="Calibri" w:hAnsi="Calibri"/>
          <w:sz w:val="22"/>
          <w:szCs w:val="22"/>
        </w:rPr>
        <w:t xml:space="preserve">It is clearly interconnected with bail in and very wrong. </w:t>
      </w:r>
    </w:p>
    <w:p w:rsidR="00C04B17" w:rsidRDefault="00C04B17" w:rsidP="00C04B17">
      <w:pPr>
        <w:spacing w:after="160" w:line="254" w:lineRule="auto"/>
        <w:rPr>
          <w:rFonts w:ascii="Calibri" w:hAnsi="Calibri"/>
          <w:sz w:val="22"/>
          <w:szCs w:val="22"/>
        </w:rPr>
      </w:pPr>
      <w:r>
        <w:rPr>
          <w:rFonts w:ascii="Calibri" w:hAnsi="Calibri"/>
          <w:sz w:val="22"/>
          <w:szCs w:val="22"/>
        </w:rPr>
        <w:t>This is using government and laws to support the banks who are private enterprise and is a socialist act.</w:t>
      </w:r>
    </w:p>
    <w:p w:rsidR="00C04B17" w:rsidRDefault="00C04B17" w:rsidP="00C04B17">
      <w:pPr>
        <w:spacing w:after="160" w:line="254" w:lineRule="auto"/>
        <w:rPr>
          <w:rFonts w:ascii="Calibri" w:hAnsi="Calibri"/>
          <w:sz w:val="22"/>
          <w:szCs w:val="22"/>
        </w:rPr>
      </w:pPr>
      <w:r>
        <w:rPr>
          <w:rFonts w:ascii="Calibri" w:hAnsi="Calibri"/>
          <w:sz w:val="22"/>
          <w:szCs w:val="22"/>
        </w:rPr>
        <w:t xml:space="preserve">It is obvious you are laying the foundations of negative interest rates, this is not in alliance with Australian Principles. It is our democratic right as an Australian citizen to conduct commerce without undue government interference. Our rights are being eroded under false pretences. </w:t>
      </w:r>
    </w:p>
    <w:p w:rsidR="00C04B17" w:rsidRDefault="00C04B17" w:rsidP="00C04B17">
      <w:pPr>
        <w:spacing w:after="160" w:line="254" w:lineRule="auto"/>
        <w:rPr>
          <w:rFonts w:ascii="Calibri" w:hAnsi="Calibri"/>
          <w:sz w:val="22"/>
          <w:szCs w:val="22"/>
        </w:rPr>
      </w:pPr>
      <w:r>
        <w:rPr>
          <w:rFonts w:ascii="Calibri" w:hAnsi="Calibri"/>
          <w:sz w:val="22"/>
          <w:szCs w:val="22"/>
        </w:rPr>
        <w:t>This bill was released late on Friday 26</w:t>
      </w:r>
      <w:r>
        <w:rPr>
          <w:rFonts w:ascii="Calibri" w:hAnsi="Calibri"/>
          <w:sz w:val="22"/>
          <w:szCs w:val="22"/>
          <w:vertAlign w:val="superscript"/>
        </w:rPr>
        <w:t>th</w:t>
      </w:r>
      <w:r>
        <w:rPr>
          <w:rFonts w:ascii="Calibri" w:hAnsi="Calibri"/>
          <w:sz w:val="22"/>
          <w:szCs w:val="22"/>
        </w:rPr>
        <w:t xml:space="preserve"> July 2019, the consultation period is very short, there has been no media coverage, </w:t>
      </w:r>
      <w:proofErr w:type="gramStart"/>
      <w:r>
        <w:rPr>
          <w:rFonts w:ascii="Calibri" w:hAnsi="Calibri"/>
          <w:sz w:val="22"/>
          <w:szCs w:val="22"/>
        </w:rPr>
        <w:t>classic</w:t>
      </w:r>
      <w:proofErr w:type="gramEnd"/>
      <w:r>
        <w:rPr>
          <w:rFonts w:ascii="Calibri" w:hAnsi="Calibri"/>
          <w:sz w:val="22"/>
          <w:szCs w:val="22"/>
        </w:rPr>
        <w:t xml:space="preserve"> tactics for ensuring the public don’t see it.  What are you hiding?</w:t>
      </w:r>
    </w:p>
    <w:p w:rsidR="00C04B17" w:rsidRDefault="00C04B17" w:rsidP="00C04B17">
      <w:pPr>
        <w:spacing w:after="160" w:line="254" w:lineRule="auto"/>
        <w:rPr>
          <w:rFonts w:ascii="Calibri" w:hAnsi="Calibri"/>
          <w:sz w:val="22"/>
          <w:szCs w:val="22"/>
        </w:rPr>
      </w:pPr>
      <w:r>
        <w:rPr>
          <w:rFonts w:ascii="Calibri" w:hAnsi="Calibri"/>
          <w:sz w:val="22"/>
          <w:szCs w:val="22"/>
        </w:rPr>
        <w:t>This is a basic piece of legislation which leaves open the opportunity for changes without consultation.</w:t>
      </w:r>
    </w:p>
    <w:p w:rsidR="00C04B17" w:rsidRDefault="00C04B17" w:rsidP="00C04B17">
      <w:pPr>
        <w:spacing w:after="160" w:line="254" w:lineRule="auto"/>
        <w:rPr>
          <w:rFonts w:ascii="Calibri" w:hAnsi="Calibri"/>
          <w:sz w:val="22"/>
          <w:szCs w:val="22"/>
        </w:rPr>
      </w:pPr>
      <w:r>
        <w:rPr>
          <w:rFonts w:ascii="Calibri" w:hAnsi="Calibri"/>
          <w:sz w:val="22"/>
          <w:szCs w:val="22"/>
        </w:rPr>
        <w:t>Cash elimination is not about tax evasion and the black economy,</w:t>
      </w:r>
      <w:proofErr w:type="gramStart"/>
      <w:r>
        <w:rPr>
          <w:rFonts w:ascii="Calibri" w:hAnsi="Calibri"/>
          <w:sz w:val="22"/>
          <w:szCs w:val="22"/>
        </w:rPr>
        <w:t>  it</w:t>
      </w:r>
      <w:proofErr w:type="gramEnd"/>
      <w:r>
        <w:rPr>
          <w:rFonts w:ascii="Calibri" w:hAnsi="Calibri"/>
          <w:sz w:val="22"/>
          <w:szCs w:val="22"/>
        </w:rPr>
        <w:t xml:space="preserve"> is about control of citizens, negative interest rates and support of banks.</w:t>
      </w:r>
    </w:p>
    <w:p w:rsidR="00C04B17" w:rsidRDefault="00C04B17" w:rsidP="00C04B17">
      <w:pPr>
        <w:spacing w:after="160" w:line="254" w:lineRule="auto"/>
        <w:rPr>
          <w:rFonts w:ascii="Calibri" w:hAnsi="Calibri"/>
          <w:sz w:val="22"/>
          <w:szCs w:val="22"/>
        </w:rPr>
      </w:pPr>
      <w:r>
        <w:rPr>
          <w:rFonts w:ascii="Calibri" w:hAnsi="Calibri"/>
          <w:sz w:val="22"/>
          <w:szCs w:val="22"/>
        </w:rPr>
        <w:t>It is a fundamental right of citizens to lend money to someone and receive interest income.</w:t>
      </w:r>
    </w:p>
    <w:p w:rsidR="00C04B17" w:rsidRDefault="00C04B17" w:rsidP="00C04B17">
      <w:pPr>
        <w:spacing w:after="160" w:line="254" w:lineRule="auto"/>
        <w:rPr>
          <w:rFonts w:ascii="Calibri" w:hAnsi="Calibri"/>
          <w:sz w:val="22"/>
          <w:szCs w:val="22"/>
        </w:rPr>
      </w:pPr>
      <w:r>
        <w:rPr>
          <w:rFonts w:ascii="Calibri" w:hAnsi="Calibri"/>
          <w:sz w:val="22"/>
          <w:szCs w:val="22"/>
        </w:rPr>
        <w:t>It is very concerning that part 2 is missing, do you know what you are voting on?</w:t>
      </w:r>
    </w:p>
    <w:p w:rsidR="00C04B17" w:rsidRDefault="00C04B17" w:rsidP="00C04B17">
      <w:pPr>
        <w:spacing w:after="160" w:line="254" w:lineRule="auto"/>
        <w:rPr>
          <w:rFonts w:ascii="Calibri" w:hAnsi="Calibri"/>
          <w:sz w:val="22"/>
          <w:szCs w:val="22"/>
        </w:rPr>
      </w:pPr>
      <w:r>
        <w:rPr>
          <w:rFonts w:ascii="Calibri" w:hAnsi="Calibri"/>
          <w:sz w:val="22"/>
          <w:szCs w:val="22"/>
        </w:rPr>
        <w:t>Regards</w:t>
      </w:r>
    </w:p>
    <w:p w:rsidR="00C04B17" w:rsidRDefault="00C04B17" w:rsidP="00C04B17">
      <w:pPr>
        <w:spacing w:after="160" w:line="254" w:lineRule="auto"/>
        <w:rPr>
          <w:rFonts w:ascii="Calibri" w:hAnsi="Calibri"/>
          <w:sz w:val="22"/>
          <w:szCs w:val="22"/>
        </w:rPr>
      </w:pPr>
      <w:bookmarkStart w:id="2" w:name="_GoBack"/>
      <w:r>
        <w:rPr>
          <w:rFonts w:ascii="Calibri" w:hAnsi="Calibri"/>
          <w:sz w:val="22"/>
          <w:szCs w:val="22"/>
        </w:rPr>
        <w:t>Karen Warren</w:t>
      </w:r>
    </w:p>
    <w:bookmarkEnd w:id="2"/>
    <w:p w:rsidR="00C04B17" w:rsidRDefault="00C04B17" w:rsidP="00C04B17">
      <w:pPr>
        <w:spacing w:after="160" w:line="254" w:lineRule="auto"/>
        <w:rPr>
          <w:rFonts w:ascii="Calibri" w:hAnsi="Calibri"/>
          <w:sz w:val="22"/>
          <w:szCs w:val="22"/>
        </w:rPr>
      </w:pPr>
      <w:r>
        <w:rPr>
          <w:rFonts w:ascii="Calibri" w:hAnsi="Calibri"/>
          <w:sz w:val="22"/>
          <w:szCs w:val="22"/>
        </w:rPr>
        <w:t>39 Jaycee Street</w:t>
      </w:r>
    </w:p>
    <w:p w:rsidR="00C04B17" w:rsidRDefault="00C04B17" w:rsidP="00C04B17">
      <w:pPr>
        <w:spacing w:after="160" w:line="254" w:lineRule="auto"/>
        <w:rPr>
          <w:rFonts w:ascii="Calibri" w:hAnsi="Calibri"/>
          <w:sz w:val="22"/>
          <w:szCs w:val="22"/>
        </w:rPr>
      </w:pPr>
      <w:r>
        <w:rPr>
          <w:rFonts w:ascii="Calibri" w:hAnsi="Calibri"/>
          <w:sz w:val="22"/>
          <w:szCs w:val="22"/>
        </w:rPr>
        <w:t>Modbury North SA 5092</w:t>
      </w:r>
    </w:p>
    <w:bookmarkEnd w:id="1"/>
    <w:p w:rsidR="00C04B17" w:rsidRDefault="00C04B17" w:rsidP="00C04B17"/>
    <w:p w:rsidR="00EA36AA" w:rsidRPr="00C04B17" w:rsidRDefault="00C04B17" w:rsidP="00C04B17"/>
    <w:sectPr w:rsidR="00EA36AA" w:rsidRPr="00C04B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4"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1"/>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3"/>
    <w:lvlOverride w:ilvl="0"/>
    <w:lvlOverride w:ilvl="1"/>
    <w:lvlOverride w:ilvl="2"/>
    <w:lvlOverride w:ilvl="3"/>
    <w:lvlOverride w:ilvl="4"/>
    <w:lvlOverride w:ilvl="5"/>
    <w:lvlOverride w:ilvl="6"/>
    <w:lvlOverride w:ilvl="7"/>
    <w:lvlOverride w:ilvl="8"/>
  </w:num>
  <w:num w:numId="22">
    <w:abstractNumId w:val="29"/>
    <w:lvlOverride w:ilvl="0"/>
    <w:lvlOverride w:ilvl="1"/>
    <w:lvlOverride w:ilvl="2"/>
    <w:lvlOverride w:ilvl="3"/>
    <w:lvlOverride w:ilvl="4"/>
    <w:lvlOverride w:ilvl="5"/>
    <w:lvlOverride w:ilvl="6"/>
    <w:lvlOverride w:ilvl="7"/>
    <w:lvlOverride w:ilvl="8"/>
  </w:num>
  <w:num w:numId="23">
    <w:abstractNumId w:val="24"/>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5"/>
    <w:lvlOverride w:ilvl="0"/>
    <w:lvlOverride w:ilvl="1"/>
    <w:lvlOverride w:ilvl="2"/>
    <w:lvlOverride w:ilvl="3"/>
    <w:lvlOverride w:ilvl="4"/>
    <w:lvlOverride w:ilvl="5"/>
    <w:lvlOverride w:ilvl="6"/>
    <w:lvlOverride w:ilvl="7"/>
    <w:lvlOverride w:ilvl="8"/>
  </w:num>
  <w:num w:numId="30">
    <w:abstractNumId w:val="26"/>
    <w:lvlOverride w:ilvl="0"/>
    <w:lvlOverride w:ilvl="1"/>
    <w:lvlOverride w:ilvl="2"/>
    <w:lvlOverride w:ilvl="3"/>
    <w:lvlOverride w:ilvl="4"/>
    <w:lvlOverride w:ilvl="5"/>
    <w:lvlOverride w:ilvl="6"/>
    <w:lvlOverride w:ilvl="7"/>
    <w:lvlOverride w:ilvl="8"/>
  </w:num>
  <w:num w:numId="31">
    <w:abstractNumId w:val="32"/>
    <w:lvlOverride w:ilvl="0"/>
    <w:lvlOverride w:ilvl="1"/>
    <w:lvlOverride w:ilvl="2"/>
    <w:lvlOverride w:ilvl="3"/>
    <w:lvlOverride w:ilvl="4"/>
    <w:lvlOverride w:ilvl="5"/>
    <w:lvlOverride w:ilvl="6"/>
    <w:lvlOverride w:ilvl="7"/>
    <w:lvlOverride w:ilvl="8"/>
  </w:num>
  <w:num w:numId="32">
    <w:abstractNumId w:val="28"/>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439EE"/>
    <w:rsid w:val="00161D33"/>
    <w:rsid w:val="0017457A"/>
    <w:rsid w:val="0017513C"/>
    <w:rsid w:val="0017752D"/>
    <w:rsid w:val="001A6718"/>
    <w:rsid w:val="001B5C01"/>
    <w:rsid w:val="001C1DCE"/>
    <w:rsid w:val="001F4319"/>
    <w:rsid w:val="00203373"/>
    <w:rsid w:val="00206EE6"/>
    <w:rsid w:val="00210B29"/>
    <w:rsid w:val="00212F4D"/>
    <w:rsid w:val="00225B06"/>
    <w:rsid w:val="00226EF8"/>
    <w:rsid w:val="002338F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745B"/>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DE2"/>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44EA4"/>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2019-09-30T03:15:00Z</dcterms:created>
  <dcterms:modified xsi:type="dcterms:W3CDTF">2019-09-30T03:15:00Z</dcterms:modified>
</cp:coreProperties>
</file>