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w="http://schemas.openxmlformats.org/wordprocessingml/2006/main">
  <w:body>
    <w:p>
      <w:pPr>
        <w:rPr>
          <w:sz w:val="38"/>
        </w:rPr>
      </w:pPr>
      <w:r>
        <w:rPr>
          <w:sz w:val="38"/>
          <w:lang w:val="en-US"/>
        </w:rPr>
        <w:t>Submission:Exposure Draft-Currency(Restrictions on the Use of Cash) Bill 2019</w:t>
      </w:r>
    </w:p>
    <w:p>
      <w:pPr>
        <w:rPr>
          <w:sz w:val="38"/>
        </w:rPr>
      </w:pPr>
      <w:r>
        <w:rPr>
          <w:sz w:val="38"/>
          <w:lang w:val="en-US"/>
        </w:rPr>
        <w:t>The Manager</w:t>
      </w:r>
    </w:p>
    <w:p>
      <w:pPr>
        <w:rPr>
          <w:sz w:val="38"/>
        </w:rPr>
      </w:pPr>
      <w:r>
        <w:rPr>
          <w:sz w:val="38"/>
          <w:lang w:val="en-US"/>
        </w:rPr>
        <w:t>Black Economy Division</w:t>
      </w:r>
    </w:p>
    <w:p>
      <w:pPr>
        <w:rPr>
          <w:sz w:val="38"/>
        </w:rPr>
      </w:pPr>
      <w:r>
        <w:rPr>
          <w:sz w:val="38"/>
          <w:lang w:val="en-US"/>
        </w:rPr>
        <w:t>Treasury.</w:t>
      </w:r>
    </w:p>
    <w:p>
      <w:pPr>
        <w:rPr>
          <w:sz w:val="34"/>
        </w:rPr>
      </w:pPr>
      <w:r>
        <w:rPr>
          <w:sz w:val="32"/>
          <w:lang w:val="en-US"/>
        </w:rPr>
        <w:t>I wish to object to the the above proposed law which will remove the citizens right to use cash.Many laws are already in place to combat the dark economy of tax evasion and money laundering</w:t>
      </w:r>
    </w:p>
    <w:p>
      <w:pPr>
        <w:rPr>
          <w:sz w:val="34"/>
        </w:rPr>
      </w:pPr>
      <w:r>
        <w:rPr>
          <w:sz w:val="34"/>
          <w:lang w:val="en-US"/>
        </w:rPr>
        <w:t xml:space="preserve">The real perpetrators of the black economy was exposed in the Banking Royal </w:t>
      </w:r>
      <w:r>
        <w:rPr>
          <w:sz w:val="34"/>
          <w:lang w:val="en-US"/>
        </w:rPr>
        <w:t>Commission</w:t>
      </w:r>
      <w:r>
        <w:rPr>
          <w:sz w:val="34"/>
          <w:lang w:val="en-US"/>
        </w:rPr>
        <w:t>.</w:t>
      </w:r>
    </w:p>
    <w:p>
      <w:pPr>
        <w:rPr>
          <w:sz w:val="34"/>
        </w:rPr>
      </w:pPr>
      <w:r>
        <w:rPr>
          <w:sz w:val="34"/>
          <w:lang w:val="en-US"/>
        </w:rPr>
        <w:t>Instead of taking our rights away and trapping us into the system ,exposing account holders to the criminal Bail IN Policy that was snuck through the senate in February 2018 with only 8 senators present and no voting recorded.</w:t>
      </w:r>
    </w:p>
    <w:p>
      <w:pPr>
        <w:rPr>
          <w:sz w:val="34"/>
        </w:rPr>
      </w:pPr>
      <w:r>
        <w:rPr>
          <w:sz w:val="34"/>
          <w:lang w:val="en-US"/>
        </w:rPr>
        <w:t>The insane move to negative interest rates and bail-in destroys the confidence in the security of bank deposits,which has already happened in many other countries.</w:t>
      </w:r>
    </w:p>
    <w:p>
      <w:pPr>
        <w:rPr>
          <w:sz w:val="34"/>
        </w:rPr>
      </w:pPr>
      <w:r>
        <w:rPr>
          <w:sz w:val="34"/>
          <w:lang w:val="en-US"/>
        </w:rPr>
        <w:t>Instead of protecting the money laundering banking system which is protected by the large accounting firms,there needs to be real reform to restore the public confidence through policies such as Glass-Steagall which separates normal banking from the financial gambling which causes crises.</w:t>
      </w:r>
    </w:p>
    <w:p>
      <w:pPr>
        <w:rPr>
          <w:sz w:val="34"/>
        </w:rPr>
      </w:pPr>
      <w:r>
        <w:rPr>
          <w:sz w:val="34"/>
          <w:lang w:val="en-US"/>
        </w:rPr>
        <w:t>I submit this as a objection to the above Bill and demand that it is dropped.</w:t>
      </w:r>
    </w:p>
    <w:p>
      <w:pPr>
        <w:rPr>
          <w:sz w:val="34"/>
        </w:rPr>
      </w:pPr>
      <w:r>
        <w:rPr>
          <w:sz w:val="34"/>
          <w:lang w:val="en-US"/>
        </w:rPr>
        <w:t>Regards</w:t>
      </w:r>
    </w:p>
    <w:p>
      <w:pPr>
        <w:rPr>
          <w:sz w:val="34"/>
        </w:rPr>
      </w:pPr>
      <w:r>
        <w:rPr>
          <w:sz w:val="34"/>
          <w:lang w:val="en-US"/>
        </w:rPr>
        <w:t>Margaret Thornton</w:t>
      </w:r>
    </w:p>
    <w:p>
      <w:pPr>
        <w:rPr>
          <w:sz w:val="34"/>
        </w:rPr>
      </w:pPr>
      <w:r>
        <w:rPr>
          <w:sz w:val="34"/>
          <w:lang w:val="en-US"/>
        </w:rPr>
        <w:t>340 Lune River Road</w:t>
      </w:r>
    </w:p>
    <w:p>
      <w:pPr>
        <w:rPr>
          <w:sz w:val="34"/>
        </w:rPr>
      </w:pPr>
      <w:r>
        <w:rPr>
          <w:sz w:val="34"/>
          <w:lang w:val="en-US"/>
        </w:rPr>
        <w:t>Lune River</w:t>
      </w:r>
    </w:p>
    <w:p>
      <w:pPr>
        <w:rPr>
          <w:sz w:val="34"/>
        </w:rPr>
      </w:pPr>
      <w:r>
        <w:rPr>
          <w:sz w:val="34"/>
          <w:lang w:val="en-US"/>
        </w:rPr>
        <w:t>Tamania  7109</w:t>
      </w:r>
    </w:p>
    <w:p>
      <w:pPr>
        <w:rPr>
          <w:sz w:val="34"/>
        </w:rPr>
      </w:pPr>
      <w:r>
        <w:rPr>
          <w:sz w:val="34"/>
          <w:lang w:val="en-US"/>
        </w:rPr>
        <w:t>0428383262</w:t>
      </w:r>
    </w:p>
    <w:p>
      <w:pPr>
        <w:rPr>
          <w:sz w:val="34"/>
        </w:rPr>
      </w:pPr>
      <w:r>
        <w:rPr>
          <w:sz w:val="34"/>
          <w:lang w:val="en-US"/>
        </w:rPr>
        <w:t>08/08/2019.</w:t>
      </w:r>
    </w:p>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ompat>
    <w:compatSetting w:name="compatibilityMode" w:uri="http://schemas.microsoft.com/office/word" w:val="14"/>
  </w:compat>
  <w:footnotePr/>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Calibri" w:cs="Calibri" w:eastAsia="Calibri" w:hAnsi="Calibri"/>
        <w:sz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qFormat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Hyperlink">
    <w:name w:val="Hyperlink"/>
    <w:basedOn w:val="DefaultParagraphFont"/>
    <w:uiPriority w:val="99"/>
    <w:unhideWhenUsed w:val="on"/>
    <w:unhideWhenUsed w:val="on"/>
    <w:rPr>
      <w:color w:val="0563c1" w:themeColor="hyperlink"/>
      <w:u w:val="single"/>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unhideWhenUsed w:val="on"/>
    <w:pPr>
      <w:spacing w:after="0" w:line="240" w:lineRule="auto"/>
    </w:pPr>
  </w:style>
  <w:style w:type="character" w:customStyle="1" w:styleId="FooterChar">
    <w:name w:val="Footer Char"/>
    <w:basedOn w:val="DefaultParagraphFont"/>
    <w:link w:val="Footer"/>
    <w:uiPriority w:val="99"/>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sx="100000" sy="100000" kx="0" ky="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coreProperties>
</file>