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2A1F" w:rsidRDefault="00042A1F" w:rsidP="00042A1F">
      <w:pPr>
        <w:rPr>
          <w:rFonts w:asciiTheme="minorHAnsi" w:hAnsiTheme="minorHAnsi" w:cstheme="minorBidi"/>
          <w:color w:val="1F497D"/>
          <w:sz w:val="22"/>
          <w:szCs w:val="22"/>
          <w:lang w:eastAsia="en-US"/>
        </w:rPr>
      </w:pPr>
    </w:p>
    <w:p w:rsidR="00042A1F" w:rsidRDefault="00042A1F" w:rsidP="00042A1F">
      <w:pPr>
        <w:rPr>
          <w:rFonts w:asciiTheme="minorHAnsi" w:hAnsiTheme="minorHAnsi" w:cstheme="minorBidi"/>
          <w:color w:val="1F497D"/>
          <w:sz w:val="22"/>
          <w:szCs w:val="22"/>
          <w:lang w:eastAsia="en-US"/>
        </w:rPr>
      </w:pPr>
    </w:p>
    <w:p w:rsidR="00042A1F" w:rsidRDefault="00042A1F" w:rsidP="00042A1F">
      <w:pPr>
        <w:rPr>
          <w:rFonts w:ascii="Calibri" w:eastAsia="Times New Roman" w:hAnsi="Calibri"/>
          <w:sz w:val="22"/>
          <w:szCs w:val="22"/>
          <w:lang w:val="en-US"/>
        </w:rPr>
      </w:pPr>
      <w:bookmarkStart w:id="0" w:name="_jsOm_C439FE8FC8F14C13AD963CE14F967F3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Simon </w:t>
      </w:r>
      <w:proofErr w:type="spellStart"/>
      <w:r>
        <w:rPr>
          <w:rFonts w:ascii="Calibri" w:eastAsia="Times New Roman" w:hAnsi="Calibri"/>
          <w:sz w:val="22"/>
          <w:szCs w:val="22"/>
          <w:lang w:val="en-US"/>
        </w:rPr>
        <w:t>Smolenaars</w:t>
      </w:r>
      <w:proofErr w:type="spellEnd"/>
      <w:r>
        <w:rPr>
          <w:rFonts w:ascii="Calibri" w:eastAsia="Times New Roman" w:hAnsi="Calibri"/>
          <w:sz w:val="22"/>
          <w:szCs w:val="22"/>
          <w:lang w:val="en-US"/>
        </w:rPr>
        <w:t xml:space="preserve"> &lt;simon.smolenaars@gmail.com&gt;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11:59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Objection to Currency (Restrictions on the Use of Cash) Bill 2019,</w:t>
      </w:r>
    </w:p>
    <w:p w:rsidR="00042A1F" w:rsidRDefault="00042A1F" w:rsidP="00042A1F"/>
    <w:p w:rsidR="00042A1F" w:rsidRDefault="00042A1F" w:rsidP="00042A1F">
      <w:pPr>
        <w:spacing w:after="160" w:line="254" w:lineRule="auto"/>
        <w:rPr>
          <w:rFonts w:ascii="Calibri" w:hAnsi="Calibri"/>
          <w:sz w:val="22"/>
          <w:szCs w:val="22"/>
        </w:rPr>
      </w:pPr>
      <w:r>
        <w:rPr>
          <w:rFonts w:ascii="Helvetica" w:hAnsi="Helvetica"/>
          <w:color w:val="3C3C3C"/>
          <w:sz w:val="22"/>
          <w:szCs w:val="22"/>
        </w:rPr>
        <w:t>Manager</w:t>
      </w:r>
      <w:r>
        <w:rPr>
          <w:rFonts w:ascii="Calibri" w:hAnsi="Calibri"/>
          <w:sz w:val="22"/>
          <w:szCs w:val="22"/>
        </w:rPr>
        <w:br/>
        <w:t>Black Economy Division</w:t>
      </w:r>
      <w:r>
        <w:rPr>
          <w:rFonts w:ascii="Calibri" w:hAnsi="Calibri"/>
          <w:sz w:val="22"/>
          <w:szCs w:val="22"/>
        </w:rPr>
        <w:br/>
        <w:t>Langton Cres</w:t>
      </w:r>
      <w:r>
        <w:rPr>
          <w:rFonts w:ascii="Calibri" w:hAnsi="Calibri"/>
          <w:sz w:val="22"/>
          <w:szCs w:val="22"/>
        </w:rPr>
        <w:br/>
        <w:t>Parkes ACT 2600</w:t>
      </w:r>
    </w:p>
    <w:p w:rsidR="00042A1F" w:rsidRDefault="00042A1F" w:rsidP="00042A1F">
      <w:pPr>
        <w:spacing w:after="160" w:line="254" w:lineRule="auto"/>
        <w:rPr>
          <w:rFonts w:ascii="Calibri" w:hAnsi="Calibri"/>
          <w:sz w:val="22"/>
          <w:szCs w:val="22"/>
        </w:rPr>
      </w:pPr>
      <w:r>
        <w:rPr>
          <w:rFonts w:ascii="Helvetica" w:hAnsi="Helvetica"/>
          <w:color w:val="3C3C3C"/>
          <w:sz w:val="22"/>
          <w:szCs w:val="22"/>
        </w:rPr>
        <w:t> </w:t>
      </w:r>
    </w:p>
    <w:p w:rsidR="00042A1F" w:rsidRDefault="00042A1F" w:rsidP="00042A1F">
      <w:pPr>
        <w:spacing w:after="160" w:line="254" w:lineRule="auto"/>
        <w:rPr>
          <w:rFonts w:ascii="Calibri" w:hAnsi="Calibri"/>
          <w:sz w:val="22"/>
          <w:szCs w:val="22"/>
        </w:rPr>
      </w:pPr>
      <w:r>
        <w:rPr>
          <w:rFonts w:ascii="Helvetica" w:hAnsi="Helvetica"/>
          <w:color w:val="3C3C3C"/>
          <w:sz w:val="22"/>
          <w:szCs w:val="22"/>
        </w:rPr>
        <w:t>Dear Sir,</w:t>
      </w:r>
    </w:p>
    <w:p w:rsidR="00042A1F" w:rsidRDefault="00042A1F" w:rsidP="00042A1F">
      <w:pPr>
        <w:spacing w:after="160" w:line="254" w:lineRule="auto"/>
        <w:rPr>
          <w:rFonts w:ascii="Calibri" w:hAnsi="Calibri"/>
          <w:sz w:val="22"/>
          <w:szCs w:val="22"/>
        </w:rPr>
      </w:pPr>
      <w:r>
        <w:rPr>
          <w:rFonts w:ascii="Helvetica" w:hAnsi="Helvetica"/>
          <w:color w:val="3C3C3C"/>
          <w:sz w:val="22"/>
          <w:szCs w:val="22"/>
        </w:rPr>
        <w:t> </w:t>
      </w:r>
    </w:p>
    <w:p w:rsidR="00042A1F" w:rsidRDefault="00042A1F" w:rsidP="00042A1F">
      <w:pPr>
        <w:spacing w:after="160" w:line="254" w:lineRule="auto"/>
        <w:jc w:val="center"/>
        <w:rPr>
          <w:rFonts w:ascii="Calibri" w:hAnsi="Calibri"/>
          <w:sz w:val="22"/>
          <w:szCs w:val="22"/>
        </w:rPr>
      </w:pPr>
      <w:r>
        <w:rPr>
          <w:rFonts w:ascii="Helvetica" w:hAnsi="Helvetica"/>
          <w:b/>
          <w:bCs/>
          <w:color w:val="3C3C3C"/>
          <w:sz w:val="22"/>
          <w:szCs w:val="22"/>
          <w:u w:val="single"/>
        </w:rPr>
        <w:t xml:space="preserve">Objection to </w:t>
      </w:r>
      <w:hyperlink r:id="rId5" w:tgtFrame="_blank" w:history="1">
        <w:r>
          <w:rPr>
            <w:rStyle w:val="Hyperlink"/>
            <w:rFonts w:ascii="Calibri" w:hAnsi="Calibri"/>
            <w:b/>
            <w:bCs/>
            <w:color w:val="3C3C3C"/>
          </w:rPr>
          <w:t>Currency (Restrictions on the Use of Cash) Bill 2019</w:t>
        </w:r>
      </w:hyperlink>
      <w:r>
        <w:rPr>
          <w:rFonts w:ascii="Helvetica" w:hAnsi="Helvetica"/>
          <w:b/>
          <w:bCs/>
          <w:color w:val="3C3C3C"/>
          <w:sz w:val="22"/>
          <w:szCs w:val="22"/>
          <w:u w:val="single"/>
        </w:rPr>
        <w:t>,</w:t>
      </w:r>
    </w:p>
    <w:p w:rsidR="00042A1F" w:rsidRDefault="00042A1F" w:rsidP="00042A1F">
      <w:pPr>
        <w:spacing w:after="160" w:line="254" w:lineRule="auto"/>
        <w:rPr>
          <w:rFonts w:ascii="Calibri" w:hAnsi="Calibri"/>
          <w:sz w:val="22"/>
          <w:szCs w:val="22"/>
        </w:rPr>
      </w:pPr>
      <w:r>
        <w:rPr>
          <w:rFonts w:ascii="Helvetica" w:hAnsi="Helvetica"/>
          <w:color w:val="3C3C3C"/>
          <w:sz w:val="22"/>
          <w:szCs w:val="22"/>
        </w:rPr>
        <w:t> </w:t>
      </w:r>
    </w:p>
    <w:p w:rsidR="00042A1F" w:rsidRDefault="00042A1F" w:rsidP="00042A1F">
      <w:pPr>
        <w:spacing w:after="160" w:line="254" w:lineRule="auto"/>
        <w:rPr>
          <w:rFonts w:ascii="Calibri" w:hAnsi="Calibri"/>
          <w:sz w:val="22"/>
          <w:szCs w:val="22"/>
        </w:rPr>
      </w:pPr>
      <w:r>
        <w:rPr>
          <w:rFonts w:ascii="Helvetica" w:hAnsi="Helvetica"/>
          <w:color w:val="3C3C3C"/>
          <w:sz w:val="22"/>
          <w:szCs w:val="22"/>
        </w:rPr>
        <w:t>I wish to strongly object to the above bill.  It is unconstitutional and removes the sovereignty, privacy and freedom of the Australian people by forcing the use of private institutions to be a third party to all commerce.</w:t>
      </w:r>
    </w:p>
    <w:p w:rsidR="00042A1F" w:rsidRDefault="00042A1F" w:rsidP="00042A1F">
      <w:pPr>
        <w:spacing w:after="160" w:line="254" w:lineRule="auto"/>
        <w:rPr>
          <w:rFonts w:ascii="Calibri" w:hAnsi="Calibri"/>
          <w:sz w:val="22"/>
          <w:szCs w:val="22"/>
        </w:rPr>
      </w:pPr>
      <w:r>
        <w:rPr>
          <w:rFonts w:ascii="Helvetica" w:hAnsi="Helvetica"/>
          <w:color w:val="3C3C3C"/>
          <w:sz w:val="22"/>
          <w:szCs w:val="22"/>
        </w:rPr>
        <w:t xml:space="preserve">This goes against this governments supposed values of free choice and a free economy. This further paves the way for financial repression and forces individuals to become unsecured creditors in the banking system that has no safe </w:t>
      </w:r>
      <w:proofErr w:type="spellStart"/>
      <w:r>
        <w:rPr>
          <w:rFonts w:ascii="Helvetica" w:hAnsi="Helvetica"/>
          <w:color w:val="3C3C3C"/>
          <w:sz w:val="22"/>
          <w:szCs w:val="22"/>
        </w:rPr>
        <w:t>gaurds</w:t>
      </w:r>
      <w:proofErr w:type="spellEnd"/>
      <w:r>
        <w:rPr>
          <w:rFonts w:ascii="Helvetica" w:hAnsi="Helvetica"/>
          <w:color w:val="3C3C3C"/>
          <w:sz w:val="22"/>
          <w:szCs w:val="22"/>
        </w:rPr>
        <w:t xml:space="preserve"> on the protection of people’s wealth and property against the speculative gambling activities undertaken by banks.</w:t>
      </w:r>
    </w:p>
    <w:p w:rsidR="00042A1F" w:rsidRDefault="00042A1F" w:rsidP="00042A1F">
      <w:pPr>
        <w:spacing w:after="160" w:line="254" w:lineRule="auto"/>
        <w:rPr>
          <w:rFonts w:ascii="Calibri" w:hAnsi="Calibri"/>
          <w:sz w:val="22"/>
          <w:szCs w:val="22"/>
        </w:rPr>
      </w:pPr>
      <w:r>
        <w:rPr>
          <w:rFonts w:ascii="Helvetica" w:hAnsi="Helvetica"/>
          <w:color w:val="3C3C3C"/>
          <w:sz w:val="22"/>
          <w:szCs w:val="22"/>
        </w:rPr>
        <w:t>I look forward to this submission being read and acknowledge and this legislation being deleted.</w:t>
      </w:r>
    </w:p>
    <w:p w:rsidR="00042A1F" w:rsidRDefault="00042A1F" w:rsidP="00042A1F">
      <w:pPr>
        <w:spacing w:after="160" w:line="254" w:lineRule="auto"/>
        <w:rPr>
          <w:rFonts w:ascii="Calibri" w:hAnsi="Calibri"/>
          <w:sz w:val="22"/>
          <w:szCs w:val="22"/>
        </w:rPr>
      </w:pPr>
      <w:r>
        <w:rPr>
          <w:rFonts w:ascii="Helvetica" w:hAnsi="Helvetica"/>
          <w:color w:val="3C3C3C"/>
          <w:sz w:val="22"/>
          <w:szCs w:val="22"/>
        </w:rPr>
        <w:t>Regards</w:t>
      </w:r>
    </w:p>
    <w:p w:rsidR="00042A1F" w:rsidRDefault="00042A1F" w:rsidP="00042A1F">
      <w:pPr>
        <w:spacing w:after="160" w:line="254" w:lineRule="auto"/>
        <w:rPr>
          <w:rFonts w:ascii="Calibri" w:hAnsi="Calibri"/>
          <w:sz w:val="22"/>
          <w:szCs w:val="22"/>
        </w:rPr>
      </w:pPr>
      <w:bookmarkStart w:id="2" w:name="_GoBack"/>
      <w:r>
        <w:rPr>
          <w:rFonts w:ascii="Helvetica" w:hAnsi="Helvetica"/>
          <w:color w:val="3C3C3C"/>
          <w:sz w:val="22"/>
          <w:szCs w:val="22"/>
        </w:rPr>
        <w:t xml:space="preserve">Simon </w:t>
      </w:r>
      <w:proofErr w:type="spellStart"/>
      <w:r>
        <w:rPr>
          <w:rFonts w:ascii="Helvetica" w:hAnsi="Helvetica"/>
          <w:color w:val="3C3C3C"/>
          <w:sz w:val="22"/>
          <w:szCs w:val="22"/>
        </w:rPr>
        <w:t>Smolenaars</w:t>
      </w:r>
      <w:bookmarkEnd w:id="2"/>
      <w:proofErr w:type="spellEnd"/>
    </w:p>
    <w:p w:rsidR="00042A1F" w:rsidRDefault="00042A1F" w:rsidP="00042A1F">
      <w:pPr>
        <w:spacing w:after="160" w:line="254" w:lineRule="auto"/>
        <w:rPr>
          <w:rFonts w:ascii="Calibri" w:hAnsi="Calibri"/>
          <w:sz w:val="22"/>
          <w:szCs w:val="22"/>
        </w:rPr>
      </w:pPr>
      <w:r>
        <w:rPr>
          <w:rFonts w:ascii="Helvetica" w:hAnsi="Helvetica"/>
          <w:color w:val="3C3C3C"/>
          <w:sz w:val="22"/>
          <w:szCs w:val="22"/>
        </w:rPr>
        <w:t>0410040162</w:t>
      </w:r>
      <w:bookmarkEnd w:id="1"/>
    </w:p>
    <w:p w:rsidR="00736152" w:rsidRPr="00042A1F" w:rsidRDefault="00736152" w:rsidP="00042A1F"/>
    <w:sectPr w:rsidR="00736152" w:rsidRPr="00042A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13"/>
  </w:num>
  <w:num w:numId="9">
    <w:abstractNumId w:val="7"/>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A0099"/>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44AED"/>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57702"/>
    <w:rsid w:val="00570C73"/>
    <w:rsid w:val="00576125"/>
    <w:rsid w:val="005846AA"/>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92702"/>
    <w:rsid w:val="006A6085"/>
    <w:rsid w:val="006A779E"/>
    <w:rsid w:val="006B1E24"/>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1F31"/>
    <w:rsid w:val="00732497"/>
    <w:rsid w:val="00733516"/>
    <w:rsid w:val="0073581A"/>
    <w:rsid w:val="00736152"/>
    <w:rsid w:val="0073745B"/>
    <w:rsid w:val="007439C3"/>
    <w:rsid w:val="00747518"/>
    <w:rsid w:val="00747DE5"/>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53D"/>
    <w:rsid w:val="007C2A5E"/>
    <w:rsid w:val="007C30EC"/>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7D0D"/>
    <w:rsid w:val="008B3C24"/>
    <w:rsid w:val="008B7334"/>
    <w:rsid w:val="008B74EE"/>
    <w:rsid w:val="008B7CB7"/>
    <w:rsid w:val="008C3917"/>
    <w:rsid w:val="008C3919"/>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6938"/>
    <w:rsid w:val="00930C87"/>
    <w:rsid w:val="009426BE"/>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4436"/>
    <w:rsid w:val="00AA5889"/>
    <w:rsid w:val="00AB7B0D"/>
    <w:rsid w:val="00AC477E"/>
    <w:rsid w:val="00AC799A"/>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reasury.gov.au/consultation/c2019-t39578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988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2019-09-30T05:48:00Z</dcterms:created>
  <dcterms:modified xsi:type="dcterms:W3CDTF">2019-09-30T05:48:00Z</dcterms:modified>
</cp:coreProperties>
</file>