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D54" w:rsidRPr="003F01EF" w:rsidRDefault="00102428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Jace Robertson</w:t>
      </w: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E-mail: </w:t>
      </w:r>
      <w:r w:rsidR="0010242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n-AU"/>
        </w:rPr>
        <w:t>robertsonjace@yahoo.com.au</w:t>
      </w:r>
    </w:p>
    <w:p w:rsidR="00610D54" w:rsidRDefault="002951EF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11</w:t>
      </w:r>
      <w:r w:rsidR="0010242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August 2019</w:t>
      </w:r>
    </w:p>
    <w:p w:rsidR="00102428" w:rsidRPr="003F01EF" w:rsidRDefault="00102428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610D54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Manager Black Economy Division The Treasury Langton Crescent PARKES ACT 2600</w:t>
      </w:r>
    </w:p>
    <w:p w:rsidR="002951EF" w:rsidRPr="003F01EF" w:rsidRDefault="002951EF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Dear Manager, </w:t>
      </w:r>
    </w:p>
    <w:p w:rsidR="00610D54" w:rsidRPr="00F85419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en-AU"/>
        </w:rPr>
      </w:pPr>
      <w:r w:rsidRPr="00F8541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en-AU"/>
        </w:rPr>
        <w:t xml:space="preserve">Re: </w:t>
      </w:r>
      <w:r w:rsidRPr="00F85419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en-AU"/>
        </w:rPr>
        <w:t>Currency (Restrictions on the Use of Cash) Bill 2019</w:t>
      </w: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I</w:t>
      </w:r>
      <w:r w:rsidR="00295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am writing to communicate my </w:t>
      </w:r>
      <w:r w:rsidR="002951EF" w:rsidRPr="00F85419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extreme</w:t>
      </w:r>
      <w:r w:rsidRPr="00F85419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 opposition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to the draft:</w:t>
      </w:r>
    </w:p>
    <w:p w:rsidR="00610D54" w:rsidRPr="00F85419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F85419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· </w:t>
      </w:r>
      <w:r w:rsidRPr="00F85419">
        <w:rPr>
          <w:rFonts w:ascii="Times New Roman" w:eastAsia="Times New Roman" w:hAnsi="Times New Roman" w:cs="Times New Roman"/>
          <w:b/>
          <w:iCs/>
          <w:sz w:val="24"/>
          <w:szCs w:val="24"/>
          <w:lang w:eastAsia="en-AU"/>
        </w:rPr>
        <w:t xml:space="preserve">Currency (Restrictions on the Use of Cash) Bill 2019; </w:t>
      </w:r>
    </w:p>
    <w:p w:rsidR="00610D54" w:rsidRPr="00F85419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F85419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· </w:t>
      </w:r>
      <w:r w:rsidRPr="00F85419">
        <w:rPr>
          <w:rFonts w:ascii="Times New Roman" w:eastAsia="Times New Roman" w:hAnsi="Times New Roman" w:cs="Times New Roman"/>
          <w:b/>
          <w:iCs/>
          <w:sz w:val="24"/>
          <w:szCs w:val="24"/>
          <w:lang w:eastAsia="en-AU"/>
        </w:rPr>
        <w:t>Currency (Restrictions on the Use of Cash – Expected Transactions) Instrument 2019;</w:t>
      </w:r>
      <w:r w:rsidRPr="00F85419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 and</w:t>
      </w:r>
    </w:p>
    <w:p w:rsidR="00610D54" w:rsidRPr="00F85419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F85419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· </w:t>
      </w:r>
      <w:r w:rsidRPr="00F85419">
        <w:rPr>
          <w:rFonts w:ascii="Times New Roman" w:eastAsia="Times New Roman" w:hAnsi="Times New Roman" w:cs="Times New Roman"/>
          <w:b/>
          <w:iCs/>
          <w:sz w:val="24"/>
          <w:szCs w:val="24"/>
          <w:lang w:eastAsia="en-AU"/>
        </w:rPr>
        <w:t xml:space="preserve">Currency (Restrictions on the Use of Cash) (Consequential Amendments and Transitional Provisions) Bill 2019. </w:t>
      </w: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proposed </w:t>
      </w:r>
      <w:r w:rsidR="00F85419">
        <w:rPr>
          <w:rFonts w:ascii="Times New Roman" w:eastAsia="Times New Roman" w:hAnsi="Times New Roman" w:cs="Times New Roman"/>
          <w:sz w:val="24"/>
          <w:szCs w:val="24"/>
          <w:lang w:eastAsia="en-AU"/>
        </w:rPr>
        <w:t>bill and instrument as listed above</w:t>
      </w:r>
      <w:r w:rsidR="00986A4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are an enormous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assault to </w:t>
      </w:r>
      <w:r w:rsidR="00986A4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our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economic freedom</w:t>
      </w:r>
      <w:r w:rsidR="00E71E63">
        <w:rPr>
          <w:rFonts w:ascii="Times New Roman" w:eastAsia="Times New Roman" w:hAnsi="Times New Roman" w:cs="Times New Roman"/>
          <w:sz w:val="24"/>
          <w:szCs w:val="24"/>
          <w:lang w:eastAsia="en-AU"/>
        </w:rPr>
        <w:t>s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 Australia and </w:t>
      </w:r>
      <w:r w:rsidR="00986A47">
        <w:rPr>
          <w:rFonts w:ascii="Times New Roman" w:eastAsia="Times New Roman" w:hAnsi="Times New Roman" w:cs="Times New Roman"/>
          <w:sz w:val="24"/>
          <w:szCs w:val="24"/>
          <w:lang w:eastAsia="en-AU"/>
        </w:rPr>
        <w:t>a blatant abuse of our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civil li</w:t>
      </w:r>
      <w:r w:rsidR="00986A47">
        <w:rPr>
          <w:rFonts w:ascii="Times New Roman" w:eastAsia="Times New Roman" w:hAnsi="Times New Roman" w:cs="Times New Roman"/>
          <w:sz w:val="24"/>
          <w:szCs w:val="24"/>
          <w:lang w:eastAsia="en-AU"/>
        </w:rPr>
        <w:t>berties. The proposed laws will</w:t>
      </w:r>
      <w:r w:rsidR="006B6B7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oppress Australian’s individually and dictate how they can spend their own private savings and wealth, including the following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:</w:t>
      </w:r>
    </w:p>
    <w:p w:rsidR="00610D54" w:rsidRPr="003F01EF" w:rsidRDefault="00E71E63" w:rsidP="00610D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Their choice and ability to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conduct transactions independent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ly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of Australia’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s commercial banking system.</w:t>
      </w:r>
    </w:p>
    <w:p w:rsidR="00610D54" w:rsidRPr="003F01EF" w:rsidRDefault="00E71E63" w:rsidP="00610D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Their choice and ability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to conduct t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heir economic affairs privately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</w:p>
    <w:p w:rsidR="00610D54" w:rsidRDefault="000E597E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It is out of line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for the</w:t>
      </w:r>
      <w:r w:rsidR="004E668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Commonwealth to be enabling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anti-competitive</w:t>
      </w:r>
      <w:r w:rsidR="00197E77">
        <w:rPr>
          <w:rFonts w:ascii="Times New Roman" w:eastAsia="Times New Roman" w:hAnsi="Times New Roman" w:cs="Times New Roman"/>
          <w:sz w:val="24"/>
          <w:szCs w:val="24"/>
          <w:lang w:eastAsia="en-AU"/>
        </w:rPr>
        <w:t>,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197E77">
        <w:rPr>
          <w:rFonts w:ascii="Times New Roman" w:eastAsia="Times New Roman" w:hAnsi="Times New Roman" w:cs="Times New Roman"/>
          <w:sz w:val="24"/>
          <w:szCs w:val="24"/>
          <w:lang w:eastAsia="en-AU"/>
        </w:rPr>
        <w:t>monopolising</w:t>
      </w:r>
      <w:r w:rsidR="00197E77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laws which </w:t>
      </w:r>
      <w:r w:rsidR="004E6686">
        <w:rPr>
          <w:rFonts w:ascii="Times New Roman" w:eastAsia="Times New Roman" w:hAnsi="Times New Roman" w:cs="Times New Roman"/>
          <w:sz w:val="24"/>
          <w:szCs w:val="24"/>
          <w:lang w:eastAsia="en-AU"/>
        </w:rPr>
        <w:t>will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force citizens to</w:t>
      </w:r>
      <w:r w:rsidR="004E668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use a service offered by a singular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industry</w:t>
      </w:r>
      <w:r w:rsidR="00197E7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="00197E77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cash transactions</w:t>
      </w:r>
      <w:r w:rsidR="00197E7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being</w:t>
      </w:r>
      <w:r w:rsidR="00197E77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 alternative to using Australia’s commercial banking sector.</w:t>
      </w:r>
      <w:r w:rsidR="00197E7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4E668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 recent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Royal Commis</w:t>
      </w:r>
      <w:r w:rsidR="00E86225">
        <w:rPr>
          <w:rFonts w:ascii="Times New Roman" w:eastAsia="Times New Roman" w:hAnsi="Times New Roman" w:cs="Times New Roman"/>
          <w:sz w:val="24"/>
          <w:szCs w:val="24"/>
          <w:lang w:eastAsia="en-AU"/>
        </w:rPr>
        <w:t>sion into Banking, has shown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E86225">
        <w:rPr>
          <w:rFonts w:ascii="Times New Roman" w:eastAsia="Times New Roman" w:hAnsi="Times New Roman" w:cs="Times New Roman"/>
          <w:sz w:val="24"/>
          <w:szCs w:val="24"/>
          <w:lang w:eastAsia="en-AU"/>
        </w:rPr>
        <w:t>how their practises have made Australia economically fragile and has destroyed many Australians lives</w:t>
      </w:r>
      <w:r w:rsidR="00FF6FB8">
        <w:rPr>
          <w:rFonts w:ascii="Times New Roman" w:eastAsia="Times New Roman" w:hAnsi="Times New Roman" w:cs="Times New Roman"/>
          <w:sz w:val="24"/>
          <w:szCs w:val="24"/>
          <w:lang w:eastAsia="en-AU"/>
        </w:rPr>
        <w:t>. The trust in banks has eroded completely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  <w:r w:rsidR="00FF6FB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:rsidR="00197E77" w:rsidRPr="003F01EF" w:rsidRDefault="00197E77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610D54" w:rsidRPr="00197E77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n-AU"/>
        </w:rPr>
      </w:pPr>
      <w:r w:rsidRPr="00197E77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en-AU"/>
        </w:rPr>
        <w:t>Impact on the Black Economy</w:t>
      </w:r>
    </w:p>
    <w:p w:rsidR="00197E77" w:rsidRPr="003F01EF" w:rsidRDefault="00244F7A" w:rsidP="00197E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The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Commonwealth and the Black Economy Taskforce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has not shown</w:t>
      </w:r>
      <w:r w:rsidR="00197E7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197E77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sufficient evidence that the proposed la</w:t>
      </w:r>
      <w:r w:rsidR="00197E77">
        <w:rPr>
          <w:rFonts w:ascii="Times New Roman" w:eastAsia="Times New Roman" w:hAnsi="Times New Roman" w:cs="Times New Roman"/>
          <w:sz w:val="24"/>
          <w:szCs w:val="24"/>
          <w:lang w:eastAsia="en-AU"/>
        </w:rPr>
        <w:t>ws will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have any real</w:t>
      </w:r>
      <w:r w:rsidR="00197E77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imp</w:t>
      </w:r>
      <w:r w:rsidR="00197E77">
        <w:rPr>
          <w:rFonts w:ascii="Times New Roman" w:eastAsia="Times New Roman" w:hAnsi="Times New Roman" w:cs="Times New Roman"/>
          <w:sz w:val="24"/>
          <w:szCs w:val="24"/>
          <w:lang w:eastAsia="en-AU"/>
        </w:rPr>
        <w:t>act on the black economy either from</w:t>
      </w:r>
      <w:r w:rsidR="00197E77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tax leakage o</w:t>
      </w:r>
      <w:r w:rsidR="00197E7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r </w:t>
      </w:r>
      <w:r w:rsidR="00C419EB">
        <w:rPr>
          <w:rFonts w:ascii="Times New Roman" w:eastAsia="Times New Roman" w:hAnsi="Times New Roman" w:cs="Times New Roman"/>
          <w:sz w:val="24"/>
          <w:szCs w:val="24"/>
          <w:lang w:eastAsia="en-AU"/>
        </w:rPr>
        <w:t>unlawful activities</w:t>
      </w:r>
      <w:r w:rsidR="00197E77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</w:p>
    <w:p w:rsidR="00610D54" w:rsidRPr="00E267FB" w:rsidRDefault="008F2A81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Instead</w:t>
      </w:r>
      <w:r w:rsidR="00244F7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 opposite is shown in </w:t>
      </w:r>
      <w:r w:rsidR="00244F7A" w:rsidRPr="00E267F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a 2017 independent study</w:t>
      </w:r>
      <w:r w:rsidR="00610D54" w:rsidRPr="00E267F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 by Friedrich Schneider, </w:t>
      </w:r>
      <w:r w:rsidR="00610D54" w:rsidRPr="00E267FB">
        <w:rPr>
          <w:rFonts w:ascii="Times New Roman" w:eastAsia="Times New Roman" w:hAnsi="Times New Roman" w:cs="Times New Roman"/>
          <w:b/>
          <w:iCs/>
          <w:sz w:val="24"/>
          <w:szCs w:val="24"/>
          <w:lang w:eastAsia="en-AU"/>
        </w:rPr>
        <w:t>‘Restricting or Abolishing Cash: An Effective Instrument for Fighting the Shadow Economy, Crime and Terrorism”</w:t>
      </w:r>
      <w:r w:rsidR="00610D54" w:rsidRPr="00E267FB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 states that:</w:t>
      </w:r>
    </w:p>
    <w:p w:rsidR="00610D54" w:rsidRPr="00E267FB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E267F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en-AU"/>
        </w:rPr>
        <w:t xml:space="preserve">“Cash has a minor influence on the shadow economy, crime and terrorism, but potentially has a major influence on civil liberties.” </w:t>
      </w:r>
    </w:p>
    <w:p w:rsidR="00610D54" w:rsidRPr="003F01EF" w:rsidRDefault="00D77A7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He also notes that 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countries such as Sweden, still have sizeable shadow economies even though cash payments have become rare. </w:t>
      </w:r>
    </w:p>
    <w:p w:rsidR="00102428" w:rsidRDefault="00102428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en-AU"/>
        </w:rPr>
      </w:pPr>
    </w:p>
    <w:p w:rsidR="00610D54" w:rsidRPr="00D77A74" w:rsidRDefault="00D77A7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n-A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en-AU"/>
        </w:rPr>
        <w:t>Imposing Negative</w:t>
      </w:r>
      <w:r w:rsidR="00610D54" w:rsidRPr="00D77A74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en-AU"/>
        </w:rPr>
        <w:t xml:space="preserve"> Interest Rates </w:t>
      </w:r>
    </w:p>
    <w:p w:rsidR="00610D54" w:rsidRPr="003F01EF" w:rsidRDefault="00D77A7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The proposed laws will stop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Australians being able to escape negative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interest rates if the Reserve Bank of Australia </w:t>
      </w:r>
      <w:r w:rsidR="008C7B1E">
        <w:rPr>
          <w:rFonts w:ascii="Times New Roman" w:eastAsia="Times New Roman" w:hAnsi="Times New Roman" w:cs="Times New Roman"/>
          <w:sz w:val="24"/>
          <w:szCs w:val="24"/>
          <w:lang w:eastAsia="en-AU"/>
        </w:rPr>
        <w:t>imposes this regime.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</w:p>
    <w:p w:rsidR="002B2F2C" w:rsidRDefault="008C7B1E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Internationally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academic and institutional economists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and others in the globa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l banking industry </w:t>
      </w:r>
      <w:r w:rsidR="00FD1656">
        <w:rPr>
          <w:rFonts w:ascii="Times New Roman" w:eastAsia="Times New Roman" w:hAnsi="Times New Roman" w:cs="Times New Roman"/>
          <w:sz w:val="24"/>
          <w:szCs w:val="24"/>
          <w:lang w:eastAsia="en-AU"/>
        </w:rPr>
        <w:t>have asked for cash to be seriously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reduced or eliminated</w:t>
      </w:r>
      <w:r w:rsidR="00FD165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completely, as cash/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digital cash </w:t>
      </w:r>
      <w:r w:rsidR="00FD1656">
        <w:rPr>
          <w:rFonts w:ascii="Times New Roman" w:eastAsia="Times New Roman" w:hAnsi="Times New Roman" w:cs="Times New Roman"/>
          <w:sz w:val="24"/>
          <w:szCs w:val="24"/>
          <w:lang w:eastAsia="en-AU"/>
        </w:rPr>
        <w:t>not in the control of government will undermine the banks plans of negative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interest rates.</w:t>
      </w:r>
      <w:r w:rsidR="00FD165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:rsidR="00610D54" w:rsidRPr="003F01EF" w:rsidRDefault="00E267FB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The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RBA’s official c</w:t>
      </w:r>
      <w:r w:rsidR="00470B6B">
        <w:rPr>
          <w:rFonts w:ascii="Times New Roman" w:eastAsia="Times New Roman" w:hAnsi="Times New Roman" w:cs="Times New Roman"/>
          <w:sz w:val="24"/>
          <w:szCs w:val="24"/>
          <w:lang w:eastAsia="en-AU"/>
        </w:rPr>
        <w:t>ash rate currently sits at 1%, and it is very likely the RBA will implement negative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official interest rates if the Australian eco</w:t>
      </w:r>
      <w:r w:rsidR="00470B6B">
        <w:rPr>
          <w:rFonts w:ascii="Times New Roman" w:eastAsia="Times New Roman" w:hAnsi="Times New Roman" w:cs="Times New Roman"/>
          <w:sz w:val="24"/>
          <w:szCs w:val="24"/>
          <w:lang w:eastAsia="en-AU"/>
        </w:rPr>
        <w:t>nomy goes into recession or if a shock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eventuate</w:t>
      </w:r>
      <w:r w:rsidR="00470B6B">
        <w:rPr>
          <w:rFonts w:ascii="Times New Roman" w:eastAsia="Times New Roman" w:hAnsi="Times New Roman" w:cs="Times New Roman"/>
          <w:sz w:val="24"/>
          <w:szCs w:val="24"/>
          <w:lang w:eastAsia="en-AU"/>
        </w:rPr>
        <w:t>s globally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</w:p>
    <w:p w:rsidR="008F6E27" w:rsidRDefault="00470B6B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In this case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, Australians should have the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ir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fundamental economic and civil right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s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to protect their private wealth </w:t>
      </w:r>
      <w:r w:rsidR="008F6E27">
        <w:rPr>
          <w:rFonts w:ascii="Times New Roman" w:eastAsia="Times New Roman" w:hAnsi="Times New Roman" w:cs="Times New Roman"/>
          <w:sz w:val="24"/>
          <w:szCs w:val="24"/>
          <w:lang w:eastAsia="en-AU"/>
        </w:rPr>
        <w:t>without using the comm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ercial banking sector that would </w:t>
      </w:r>
      <w:r w:rsidR="008F6E2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take hard earned savings by imposing negative interest rates. </w:t>
      </w:r>
    </w:p>
    <w:p w:rsidR="008F6E27" w:rsidRDefault="008F6E27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610D54" w:rsidRPr="008F6E27" w:rsidRDefault="008F6E27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n-AU"/>
        </w:rPr>
      </w:pPr>
      <w:r w:rsidRPr="003F01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en-AU"/>
        </w:rPr>
        <w:t>Concerns regarding</w:t>
      </w:r>
      <w:r w:rsidR="00610D54" w:rsidRPr="008F6E27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en-AU"/>
        </w:rPr>
        <w:t xml:space="preserve"> the Proposed Laws </w:t>
      </w: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Concern 1: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 proposed legislation and a</w:t>
      </w:r>
      <w:r w:rsidR="008F6E27">
        <w:rPr>
          <w:rFonts w:ascii="Times New Roman" w:eastAsia="Times New Roman" w:hAnsi="Times New Roman" w:cs="Times New Roman"/>
          <w:sz w:val="24"/>
          <w:szCs w:val="24"/>
          <w:lang w:eastAsia="en-AU"/>
        </w:rPr>
        <w:t>ssociated instr</w:t>
      </w:r>
      <w:r w:rsidR="00A267B5">
        <w:rPr>
          <w:rFonts w:ascii="Times New Roman" w:eastAsia="Times New Roman" w:hAnsi="Times New Roman" w:cs="Times New Roman"/>
          <w:sz w:val="24"/>
          <w:szCs w:val="24"/>
          <w:lang w:eastAsia="en-AU"/>
        </w:rPr>
        <w:t>ument</w:t>
      </w:r>
      <w:r w:rsidR="008F6E2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step </w:t>
      </w:r>
      <w:r w:rsidR="008F6E2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1 </w:t>
      </w:r>
      <w:r w:rsidR="00A267B5">
        <w:rPr>
          <w:rFonts w:ascii="Times New Roman" w:eastAsia="Times New Roman" w:hAnsi="Times New Roman" w:cs="Times New Roman"/>
          <w:sz w:val="24"/>
          <w:szCs w:val="24"/>
          <w:lang w:eastAsia="en-AU"/>
        </w:rPr>
        <w:t>in a series of intensifying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measures f</w:t>
      </w:r>
      <w:r w:rsidR="00A267B5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rom the Commonwealth </w:t>
      </w:r>
      <w:r w:rsidR="00583EC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trying to breach the rights of  Australian individuals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and Australi</w:t>
      </w:r>
      <w:r w:rsidR="009F5718">
        <w:rPr>
          <w:rFonts w:ascii="Times New Roman" w:eastAsia="Times New Roman" w:hAnsi="Times New Roman" w:cs="Times New Roman"/>
          <w:sz w:val="24"/>
          <w:szCs w:val="24"/>
          <w:lang w:eastAsia="en-AU"/>
        </w:rPr>
        <w:t>an businesses to undertake commerce separately from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 commercial banking sector and the RBA’s monetary policy regime</w:t>
      </w:r>
      <w:r w:rsidR="009F57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including if negative interest rates are undertaken.</w:t>
      </w: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Concern 2:</w:t>
      </w:r>
      <w:r w:rsidR="009F57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exemptions to the cash transaction ban are defined in a legislative instrument and not in the proposed bill, </w:t>
      </w:r>
      <w:r w:rsidR="009F5718">
        <w:rPr>
          <w:rFonts w:ascii="Times New Roman" w:eastAsia="Times New Roman" w:hAnsi="Times New Roman" w:cs="Times New Roman"/>
          <w:sz w:val="24"/>
          <w:szCs w:val="24"/>
          <w:lang w:eastAsia="en-AU"/>
        </w:rPr>
        <w:t>giving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 Executive Government via the</w:t>
      </w:r>
      <w:r w:rsidR="009F57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Assistant Treasurer authority to remove </w:t>
      </w:r>
      <w:r w:rsidR="00C103D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exemptions without the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scrutiny of Parliament. </w:t>
      </w: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Concern 3: </w:t>
      </w:r>
      <w:r w:rsidR="00C103D9">
        <w:rPr>
          <w:rFonts w:ascii="Times New Roman" w:eastAsia="Times New Roman" w:hAnsi="Times New Roman" w:cs="Times New Roman"/>
          <w:bCs/>
          <w:sz w:val="24"/>
          <w:szCs w:val="24"/>
          <w:lang w:eastAsia="en-AU"/>
        </w:rPr>
        <w:t xml:space="preserve">Relating to offences -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Division 2 of Part</w:t>
      </w:r>
      <w:r w:rsidR="00C103D9">
        <w:rPr>
          <w:rFonts w:ascii="Times New Roman" w:eastAsia="Times New Roman" w:hAnsi="Times New Roman" w:cs="Times New Roman"/>
          <w:sz w:val="24"/>
          <w:szCs w:val="24"/>
          <w:lang w:eastAsia="en-AU"/>
        </w:rPr>
        <w:t>,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missing from the draft exposure version of the bill. It is </w:t>
      </w:r>
      <w:r w:rsidR="00C103D9">
        <w:rPr>
          <w:rFonts w:ascii="Times New Roman" w:eastAsia="Times New Roman" w:hAnsi="Times New Roman" w:cs="Times New Roman"/>
          <w:sz w:val="24"/>
          <w:szCs w:val="24"/>
          <w:lang w:eastAsia="en-AU"/>
        </w:rPr>
        <w:t>deplorable that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citizens </w:t>
      </w:r>
      <w:r w:rsidR="00C103D9">
        <w:rPr>
          <w:rFonts w:ascii="Times New Roman" w:eastAsia="Times New Roman" w:hAnsi="Times New Roman" w:cs="Times New Roman"/>
          <w:sz w:val="24"/>
          <w:szCs w:val="24"/>
          <w:lang w:eastAsia="en-AU"/>
        </w:rPr>
        <w:t>are unable to view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 full version of the bill during the current Treasury consultation round. </w:t>
      </w: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Tr</w:t>
      </w:r>
      <w:r w:rsidR="00C103D9">
        <w:rPr>
          <w:rFonts w:ascii="Times New Roman" w:eastAsia="Times New Roman" w:hAnsi="Times New Roman" w:cs="Times New Roman"/>
          <w:sz w:val="24"/>
          <w:szCs w:val="24"/>
          <w:lang w:eastAsia="en-AU"/>
        </w:rPr>
        <w:t>easur</w:t>
      </w:r>
      <w:r w:rsidR="00282484">
        <w:rPr>
          <w:rFonts w:ascii="Times New Roman" w:eastAsia="Times New Roman" w:hAnsi="Times New Roman" w:cs="Times New Roman"/>
          <w:sz w:val="24"/>
          <w:szCs w:val="24"/>
          <w:lang w:eastAsia="en-AU"/>
        </w:rPr>
        <w:t>y should allow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 new co</w:t>
      </w:r>
      <w:r w:rsidR="0028248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nsultation round if any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elements are </w:t>
      </w:r>
      <w:r w:rsidR="00282484">
        <w:rPr>
          <w:rFonts w:ascii="Times New Roman" w:eastAsia="Times New Roman" w:hAnsi="Times New Roman" w:cs="Times New Roman"/>
          <w:sz w:val="24"/>
          <w:szCs w:val="24"/>
          <w:lang w:eastAsia="en-AU"/>
        </w:rPr>
        <w:t>introduced to the draft bill and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ass</w:t>
      </w:r>
      <w:r w:rsidR="00282484">
        <w:rPr>
          <w:rFonts w:ascii="Times New Roman" w:eastAsia="Times New Roman" w:hAnsi="Times New Roman" w:cs="Times New Roman"/>
          <w:sz w:val="24"/>
          <w:szCs w:val="24"/>
          <w:lang w:eastAsia="en-AU"/>
        </w:rPr>
        <w:t>ociated legislative instrument before the bill is introduced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into Parliament. </w:t>
      </w: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Concern 4: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bill </w:t>
      </w:r>
      <w:r w:rsidR="00282484">
        <w:rPr>
          <w:rFonts w:ascii="Times New Roman" w:eastAsia="Times New Roman" w:hAnsi="Times New Roman" w:cs="Times New Roman"/>
          <w:sz w:val="24"/>
          <w:szCs w:val="24"/>
          <w:lang w:eastAsia="en-AU"/>
        </w:rPr>
        <w:t>needs clarification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re</w:t>
      </w:r>
      <w:r w:rsidR="00282484">
        <w:rPr>
          <w:rFonts w:ascii="Times New Roman" w:eastAsia="Times New Roman" w:hAnsi="Times New Roman" w:cs="Times New Roman"/>
          <w:sz w:val="24"/>
          <w:szCs w:val="24"/>
          <w:lang w:eastAsia="en-AU"/>
        </w:rPr>
        <w:t>garding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physical gold a</w:t>
      </w:r>
      <w:r w:rsidR="0028248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nd silver bullion. As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drafted, the cash ban covers physical currency as defined as </w:t>
      </w:r>
      <w:r w:rsidRPr="003F01EF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 xml:space="preserve">Anti-Money Laundering and Counter-Terrorism Financing Act 2006.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This definition refers to currency which is ‘legal tender’.</w:t>
      </w: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Concern 5:</w:t>
      </w:r>
      <w:r w:rsidR="009F7E9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It is not clear how the Commonwealth proposes</w:t>
      </w:r>
      <w:r w:rsidR="003A155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to enforce it’s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proposed cash transaction ban. Prior to the introduction of the bill into Parliament, the Gov</w:t>
      </w:r>
      <w:r w:rsidR="003A155A">
        <w:rPr>
          <w:rFonts w:ascii="Times New Roman" w:eastAsia="Times New Roman" w:hAnsi="Times New Roman" w:cs="Times New Roman"/>
          <w:sz w:val="24"/>
          <w:szCs w:val="24"/>
          <w:lang w:eastAsia="en-AU"/>
        </w:rPr>
        <w:t>ernment needs to be clear on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:</w:t>
      </w:r>
    </w:p>
    <w:p w:rsidR="00610D54" w:rsidRPr="003F01EF" w:rsidRDefault="00DD4E5A" w:rsidP="00610D5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w</w:t>
      </w:r>
      <w:r w:rsidR="003A155A">
        <w:rPr>
          <w:rFonts w:ascii="Times New Roman" w:eastAsia="Times New Roman" w:hAnsi="Times New Roman" w:cs="Times New Roman"/>
          <w:sz w:val="24"/>
          <w:szCs w:val="24"/>
          <w:lang w:eastAsia="en-AU"/>
        </w:rPr>
        <w:t>hat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Commonwealth </w:t>
      </w:r>
      <w:r w:rsidR="003A155A">
        <w:rPr>
          <w:rFonts w:ascii="Times New Roman" w:eastAsia="Times New Roman" w:hAnsi="Times New Roman" w:cs="Times New Roman"/>
          <w:sz w:val="24"/>
          <w:szCs w:val="24"/>
          <w:lang w:eastAsia="en-AU"/>
        </w:rPr>
        <w:t>institution will assume responsibility for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enforcing this law?</w:t>
      </w:r>
    </w:p>
    <w:p w:rsidR="00610D54" w:rsidRPr="003F01EF" w:rsidRDefault="00610D54" w:rsidP="00610D5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what</w:t>
      </w:r>
      <w:r w:rsidR="00DD4E5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enforcement tactic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 will the </w:t>
      </w:r>
      <w:r w:rsidR="00DD4E5A">
        <w:rPr>
          <w:rFonts w:ascii="Times New Roman" w:eastAsia="Times New Roman" w:hAnsi="Times New Roman" w:cs="Times New Roman"/>
          <w:sz w:val="24"/>
          <w:szCs w:val="24"/>
          <w:lang w:eastAsia="en-AU"/>
        </w:rPr>
        <w:t>Commonwealth be using to monitor cash transactions under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DD4E5A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$AUD 10,000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? </w:t>
      </w:r>
    </w:p>
    <w:p w:rsidR="00610D54" w:rsidRPr="003F01EF" w:rsidRDefault="00DD4E5A" w:rsidP="00610D5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How many dollars will the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operational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costs of enforcement</w:t>
      </w:r>
      <w:r w:rsidR="004579A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of proposed laws amount to?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:rsidR="00610D54" w:rsidRPr="004579AB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n-AU"/>
        </w:rPr>
      </w:pPr>
      <w:r w:rsidRPr="004579AB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en-AU"/>
        </w:rPr>
        <w:t>Conclusion</w:t>
      </w: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In conclusion: </w:t>
      </w:r>
    </w:p>
    <w:p w:rsidR="00610D54" w:rsidRPr="003F01EF" w:rsidRDefault="00610D54" w:rsidP="00610D5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proposed bill and associated </w:t>
      </w:r>
      <w:r w:rsidR="004579AB">
        <w:rPr>
          <w:rFonts w:ascii="Times New Roman" w:eastAsia="Times New Roman" w:hAnsi="Times New Roman" w:cs="Times New Roman"/>
          <w:sz w:val="24"/>
          <w:szCs w:val="24"/>
          <w:lang w:eastAsia="en-AU"/>
        </w:rPr>
        <w:t>legislative instrument are culpable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4579AB">
        <w:rPr>
          <w:rFonts w:ascii="Times New Roman" w:eastAsia="Times New Roman" w:hAnsi="Times New Roman" w:cs="Times New Roman"/>
          <w:sz w:val="24"/>
          <w:szCs w:val="24"/>
          <w:lang w:eastAsia="en-AU"/>
        </w:rPr>
        <w:t>as they are</w:t>
      </w:r>
      <w:r w:rsidR="00494B2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 oppressive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gross abuse of </w:t>
      </w:r>
      <w:r w:rsidR="00494B2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economic and civil rights</w:t>
      </w:r>
      <w:r w:rsidR="00494B2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of the Australian people (citizens)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;</w:t>
      </w:r>
    </w:p>
    <w:p w:rsidR="00610D54" w:rsidRPr="003F01EF" w:rsidRDefault="00610D54" w:rsidP="00610D5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Commonwealth and </w:t>
      </w:r>
      <w:r w:rsidR="00494B21">
        <w:rPr>
          <w:rFonts w:ascii="Times New Roman" w:eastAsia="Times New Roman" w:hAnsi="Times New Roman" w:cs="Times New Roman"/>
          <w:sz w:val="24"/>
          <w:szCs w:val="24"/>
          <w:lang w:eastAsia="en-AU"/>
        </w:rPr>
        <w:t>the Black Economy Taskforce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failed to es</w:t>
      </w:r>
      <w:r w:rsidR="00494B2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tablish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evidence that the proposed cash transaction ban will have any material imp</w:t>
      </w:r>
      <w:r w:rsidR="00494B21">
        <w:rPr>
          <w:rFonts w:ascii="Times New Roman" w:eastAsia="Times New Roman" w:hAnsi="Times New Roman" w:cs="Times New Roman"/>
          <w:sz w:val="24"/>
          <w:szCs w:val="24"/>
          <w:lang w:eastAsia="en-AU"/>
        </w:rPr>
        <w:t>act on diminishing the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black economy;</w:t>
      </w:r>
    </w:p>
    <w:p w:rsidR="00610D54" w:rsidRPr="003F01EF" w:rsidRDefault="00610D54" w:rsidP="00610D5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proposed bill and associated legislative instrument make it </w:t>
      </w:r>
      <w:r w:rsidR="00494B21">
        <w:rPr>
          <w:rFonts w:ascii="Times New Roman" w:eastAsia="Times New Roman" w:hAnsi="Times New Roman" w:cs="Times New Roman"/>
          <w:sz w:val="24"/>
          <w:szCs w:val="24"/>
          <w:lang w:eastAsia="en-AU"/>
        </w:rPr>
        <w:t>impossible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for Australians to esc</w:t>
      </w:r>
      <w:r w:rsidR="00494B21">
        <w:rPr>
          <w:rFonts w:ascii="Times New Roman" w:eastAsia="Times New Roman" w:hAnsi="Times New Roman" w:cs="Times New Roman"/>
          <w:sz w:val="24"/>
          <w:szCs w:val="24"/>
          <w:lang w:eastAsia="en-AU"/>
        </w:rPr>
        <w:t>ape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economic burdens that an off</w:t>
      </w:r>
      <w:r w:rsidR="00494B21">
        <w:rPr>
          <w:rFonts w:ascii="Times New Roman" w:eastAsia="Times New Roman" w:hAnsi="Times New Roman" w:cs="Times New Roman"/>
          <w:sz w:val="24"/>
          <w:szCs w:val="24"/>
          <w:lang w:eastAsia="en-AU"/>
        </w:rPr>
        <w:t>icial policy of negative</w:t>
      </w:r>
      <w:r w:rsidR="0000093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interest rates would bring, 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especially </w:t>
      </w:r>
      <w:r w:rsidR="0000093E">
        <w:rPr>
          <w:rFonts w:ascii="Times New Roman" w:eastAsia="Times New Roman" w:hAnsi="Times New Roman" w:cs="Times New Roman"/>
          <w:sz w:val="24"/>
          <w:szCs w:val="24"/>
          <w:lang w:eastAsia="en-AU"/>
        </w:rPr>
        <w:t>with reversal of</w:t>
      </w: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 proposed exceptions</w:t>
      </w:r>
      <w:r w:rsidR="0000093E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:rsidR="00610D54" w:rsidRDefault="0000093E" w:rsidP="00610D5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there are genuine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concerns with the proposed bill and associated legislative instrument that n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eed to be corrected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before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 proposed bill is presented to</w:t>
      </w:r>
      <w:r w:rsidR="00610D54"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Parliament by the Government.</w:t>
      </w:r>
    </w:p>
    <w:p w:rsidR="00102428" w:rsidRPr="003F01EF" w:rsidRDefault="00772153" w:rsidP="00610D5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I believe this is an attack on our freedom by our government, giving more power to corporate banks and away from the people. Given the results of the banking Royal Commi</w:t>
      </w:r>
      <w:r w:rsidR="00731887">
        <w:rPr>
          <w:rFonts w:ascii="Times New Roman" w:eastAsia="Times New Roman" w:hAnsi="Times New Roman" w:cs="Times New Roman"/>
          <w:sz w:val="24"/>
          <w:szCs w:val="24"/>
          <w:lang w:eastAsia="en-A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sion this move by government is repellent and disgusting. Myself and my many ex</w:t>
      </w:r>
      <w:r w:rsidR="00731887">
        <w:rPr>
          <w:rFonts w:ascii="Times New Roman" w:eastAsia="Times New Roman" w:hAnsi="Times New Roman" w:cs="Times New Roman"/>
          <w:sz w:val="24"/>
          <w:szCs w:val="24"/>
          <w:lang w:eastAsia="en-AU"/>
        </w:rPr>
        <w:t>tended family,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have </w:t>
      </w:r>
      <w:r w:rsidR="0073188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all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been lifelong Libe</w:t>
      </w:r>
      <w:r w:rsidR="00731887">
        <w:rPr>
          <w:rFonts w:ascii="Times New Roman" w:eastAsia="Times New Roman" w:hAnsi="Times New Roman" w:cs="Times New Roman"/>
          <w:sz w:val="24"/>
          <w:szCs w:val="24"/>
          <w:lang w:eastAsia="en-AU"/>
        </w:rPr>
        <w:t>ral supporters. I am beyond dis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gusted that this has even been attempted. Liberal values have disappeared. If this bill gets through under no circumstances will any of us be voting Liberal ever again</w:t>
      </w:r>
      <w:r w:rsidR="00FC45E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My grandfather lived through the depression of the 30’s and I know how </w:t>
      </w:r>
      <w:r w:rsidR="0073188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exceptionally </w:t>
      </w:r>
      <w:r w:rsidR="00FC45E6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tough it was. </w:t>
      </w:r>
      <w:r w:rsidR="0037274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He still lived frugally years later and taught us to as well. </w:t>
      </w:r>
      <w:r w:rsidR="00FC45E6">
        <w:rPr>
          <w:rFonts w:ascii="Times New Roman" w:eastAsia="Times New Roman" w:hAnsi="Times New Roman" w:cs="Times New Roman"/>
          <w:sz w:val="24"/>
          <w:szCs w:val="24"/>
          <w:lang w:eastAsia="en-AU"/>
        </w:rPr>
        <w:t>He was also a WW1 veteran who survived Fromelles and was wounded 1 month later at Baume and underwent 28 operations</w:t>
      </w:r>
      <w:r w:rsidR="0037274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due to his injuries. If we must have a depression, let it come but leave </w:t>
      </w:r>
      <w:r w:rsidR="0073188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Australian </w:t>
      </w:r>
      <w:r w:rsidR="0037274B">
        <w:rPr>
          <w:rFonts w:ascii="Times New Roman" w:eastAsia="Times New Roman" w:hAnsi="Times New Roman" w:cs="Times New Roman"/>
          <w:sz w:val="24"/>
          <w:szCs w:val="24"/>
          <w:lang w:eastAsia="en-AU"/>
        </w:rPr>
        <w:t>people with their freedom</w:t>
      </w:r>
      <w:r w:rsidR="00EE17A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 and keep the </w:t>
      </w:r>
      <w:bookmarkStart w:id="0" w:name="_GoBack"/>
      <w:bookmarkEnd w:id="0"/>
      <w:r w:rsidR="00EE17A4">
        <w:rPr>
          <w:rFonts w:ascii="Times New Roman" w:eastAsia="Times New Roman" w:hAnsi="Times New Roman" w:cs="Times New Roman"/>
          <w:sz w:val="24"/>
          <w:szCs w:val="24"/>
          <w:lang w:eastAsia="en-AU"/>
        </w:rPr>
        <w:t>corporate banks hands off our savings</w:t>
      </w:r>
      <w:r w:rsidR="0037274B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</w:p>
    <w:p w:rsidR="00610D54" w:rsidRPr="003F01EF" w:rsidRDefault="00610D54" w:rsidP="00610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F01EF">
        <w:rPr>
          <w:rFonts w:ascii="Times New Roman" w:eastAsia="Times New Roman" w:hAnsi="Times New Roman" w:cs="Times New Roman"/>
          <w:sz w:val="24"/>
          <w:szCs w:val="24"/>
          <w:lang w:eastAsia="en-AU"/>
        </w:rPr>
        <w:t>Yours Sincerely,</w:t>
      </w:r>
    </w:p>
    <w:p w:rsidR="00B62C34" w:rsidRDefault="0000093E" w:rsidP="0000093E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Jace Robertson</w:t>
      </w:r>
    </w:p>
    <w:sectPr w:rsidR="00B62C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1897"/>
    <w:multiLevelType w:val="multilevel"/>
    <w:tmpl w:val="3A10E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C06D71"/>
    <w:multiLevelType w:val="multilevel"/>
    <w:tmpl w:val="C3A6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950C0A"/>
    <w:multiLevelType w:val="multilevel"/>
    <w:tmpl w:val="2F7CF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5828EA"/>
    <w:multiLevelType w:val="multilevel"/>
    <w:tmpl w:val="CB24B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6E42F7"/>
    <w:multiLevelType w:val="multilevel"/>
    <w:tmpl w:val="86202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54"/>
    <w:rsid w:val="0000093E"/>
    <w:rsid w:val="000E597E"/>
    <w:rsid w:val="00102428"/>
    <w:rsid w:val="00197E77"/>
    <w:rsid w:val="00244F7A"/>
    <w:rsid w:val="00282484"/>
    <w:rsid w:val="002951EF"/>
    <w:rsid w:val="002B2F2C"/>
    <w:rsid w:val="0037274B"/>
    <w:rsid w:val="003A155A"/>
    <w:rsid w:val="003F65B7"/>
    <w:rsid w:val="004579AB"/>
    <w:rsid w:val="00470B6B"/>
    <w:rsid w:val="00494B21"/>
    <w:rsid w:val="004E6686"/>
    <w:rsid w:val="00583ECE"/>
    <w:rsid w:val="00610D54"/>
    <w:rsid w:val="006B6B77"/>
    <w:rsid w:val="00731887"/>
    <w:rsid w:val="00772153"/>
    <w:rsid w:val="008C7B1E"/>
    <w:rsid w:val="008F2A81"/>
    <w:rsid w:val="008F6E27"/>
    <w:rsid w:val="00986A47"/>
    <w:rsid w:val="009C1162"/>
    <w:rsid w:val="009F5718"/>
    <w:rsid w:val="009F7E9E"/>
    <w:rsid w:val="00A267B5"/>
    <w:rsid w:val="00B62C34"/>
    <w:rsid w:val="00C103D9"/>
    <w:rsid w:val="00C419EB"/>
    <w:rsid w:val="00D77A74"/>
    <w:rsid w:val="00DD4E5A"/>
    <w:rsid w:val="00E267FB"/>
    <w:rsid w:val="00E71E63"/>
    <w:rsid w:val="00E86225"/>
    <w:rsid w:val="00EE17A4"/>
    <w:rsid w:val="00F85419"/>
    <w:rsid w:val="00FC45E6"/>
    <w:rsid w:val="00FD1656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2019-08-12T06:55:00Z</dcterms:created>
  <dcterms:modified xsi:type="dcterms:W3CDTF">2019-08-12T06:55:00Z</dcterms:modified>
</cp:coreProperties>
</file>