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A36" w:rsidRDefault="002B4A36" w:rsidP="002B4A36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Robert </w:t>
      </w:r>
      <w:proofErr w:type="spellStart"/>
      <w:r>
        <w:rPr>
          <w:rFonts w:ascii="Calibri" w:eastAsia="Times New Roman" w:hAnsi="Calibri"/>
          <w:lang w:val="en-US"/>
        </w:rPr>
        <w:t>Lipka</w:t>
      </w:r>
      <w:proofErr w:type="spellEnd"/>
      <w:r>
        <w:rPr>
          <w:rFonts w:ascii="Calibri" w:eastAsia="Times New Roman" w:hAnsi="Calibri"/>
          <w:lang w:val="en-US"/>
        </w:rPr>
        <w:t xml:space="preserve"> &lt;robert.pawel.lipka@gmail.com&gt;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Monday, 12 August 2019 11:19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Cash payment limit objection</w:t>
      </w:r>
    </w:p>
    <w:p w:rsidR="002B4A36" w:rsidRDefault="002B4A36" w:rsidP="002B4A36">
      <w:pPr>
        <w:rPr>
          <w:rFonts w:ascii="Times New Roman" w:hAnsi="Times New Roman"/>
          <w:sz w:val="24"/>
          <w:szCs w:val="24"/>
        </w:rPr>
      </w:pPr>
    </w:p>
    <w:p w:rsidR="002B4A36" w:rsidRDefault="002B4A36" w:rsidP="002B4A36">
      <w:r>
        <w:t>Dear Sir or Madam,</w:t>
      </w:r>
    </w:p>
    <w:p w:rsidR="002B4A36" w:rsidRDefault="002B4A36" w:rsidP="002B4A36">
      <w:r>
        <w:t>I would like to register my objection to the proposed bill: Exposure draft legislation for an economy-wide cash payment limit of $10,000</w:t>
      </w:r>
    </w:p>
    <w:p w:rsidR="002B4A36" w:rsidRDefault="002B4A36" w:rsidP="002B4A36"/>
    <w:p w:rsidR="002B4A36" w:rsidRDefault="002B4A36" w:rsidP="002B4A36">
      <w:r>
        <w:t>1. The bill is vague on how or through what mechanisms it will achieve the stated objectives. I see very obvious loopholes for how tax cheats, criminals and terrorists can avoid being affected.</w:t>
      </w:r>
    </w:p>
    <w:p w:rsidR="002B4A36" w:rsidRDefault="002B4A36" w:rsidP="002B4A36"/>
    <w:p w:rsidR="002B4A36" w:rsidRDefault="002B4A36" w:rsidP="002B4A36">
      <w:r>
        <w:t>2. The bill does not have strong, precisely stated or permanent protections for legal uses of cash payments above $10,000. Why should someone who is not avoiding tax, or engaging in criminal activity lose their right to use cash?</w:t>
      </w:r>
    </w:p>
    <w:p w:rsidR="002B4A36" w:rsidRDefault="002B4A36" w:rsidP="002B4A36"/>
    <w:p w:rsidR="002B4A36" w:rsidRDefault="002B4A36" w:rsidP="002B4A36">
      <w:r>
        <w:t>3. The bill introduces a cash payment limit that can then be lowered.</w:t>
      </w:r>
    </w:p>
    <w:p w:rsidR="002B4A36" w:rsidRDefault="002B4A36" w:rsidP="002B4A36"/>
    <w:p w:rsidR="002B4A36" w:rsidRDefault="002B4A36" w:rsidP="002B4A36">
      <w:r>
        <w:t>4. The bill is generally vague with the possibility of changes bolted on later with little oversight.</w:t>
      </w:r>
    </w:p>
    <w:p w:rsidR="002B4A36" w:rsidRDefault="002B4A36" w:rsidP="002B4A36"/>
    <w:p w:rsidR="002B4A36" w:rsidRDefault="002B4A36" w:rsidP="002B4A36">
      <w:r>
        <w:t>Regards,</w:t>
      </w:r>
    </w:p>
    <w:p w:rsidR="002B4A36" w:rsidRDefault="002B4A36" w:rsidP="002B4A36"/>
    <w:p w:rsidR="002B4A36" w:rsidRDefault="002B4A36" w:rsidP="002B4A36">
      <w:r>
        <w:t xml:space="preserve">Robert </w:t>
      </w:r>
      <w:proofErr w:type="spellStart"/>
      <w:r>
        <w:t>Lipka</w:t>
      </w:r>
      <w:bookmarkEnd w:id="0"/>
      <w:proofErr w:type="spellEnd"/>
    </w:p>
    <w:p w:rsidR="00CE7DED" w:rsidRPr="002B4A36" w:rsidRDefault="002B4A36" w:rsidP="002B4A36">
      <w:bookmarkStart w:id="1" w:name="_GoBack"/>
      <w:bookmarkEnd w:id="1"/>
    </w:p>
    <w:sectPr w:rsidR="00CE7DED" w:rsidRPr="002B4A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B418C"/>
    <w:rsid w:val="000E4E55"/>
    <w:rsid w:val="001255E8"/>
    <w:rsid w:val="00281F39"/>
    <w:rsid w:val="002911E5"/>
    <w:rsid w:val="002B4A36"/>
    <w:rsid w:val="002B5F0D"/>
    <w:rsid w:val="002F14A2"/>
    <w:rsid w:val="003604C4"/>
    <w:rsid w:val="00561516"/>
    <w:rsid w:val="00765850"/>
    <w:rsid w:val="0079164D"/>
    <w:rsid w:val="00851362"/>
    <w:rsid w:val="009877F7"/>
    <w:rsid w:val="00A353B8"/>
    <w:rsid w:val="00A92214"/>
    <w:rsid w:val="00AA2E75"/>
    <w:rsid w:val="00AE61D4"/>
    <w:rsid w:val="00B95C49"/>
    <w:rsid w:val="00B97FE1"/>
    <w:rsid w:val="00BF3842"/>
    <w:rsid w:val="00C32188"/>
    <w:rsid w:val="00D439E2"/>
    <w:rsid w:val="00DB3087"/>
    <w:rsid w:val="00FA7259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1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16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60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2019-09-25T04:33:00Z</dcterms:created>
  <dcterms:modified xsi:type="dcterms:W3CDTF">2019-09-25T04:33:00Z</dcterms:modified>
</cp:coreProperties>
</file>