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A1" w:rsidRDefault="005807A1" w:rsidP="005807A1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Treasury &lt;no-reply@treasury.gov.au&gt;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3:21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Ministerial Emails &lt;MinisterialEmails@TREASURY.GOV.AU&gt;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Kuzeff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- Cash Ban </w:t>
      </w:r>
    </w:p>
    <w:p w:rsidR="005807A1" w:rsidRDefault="005807A1" w:rsidP="005807A1"/>
    <w:p w:rsidR="005807A1" w:rsidRDefault="005807A1" w:rsidP="005807A1">
      <w:pPr>
        <w:pStyle w:val="NormalWeb"/>
      </w:pPr>
      <w:r>
        <w:t>Submitted on Sat, 08/10/2019 - 15:21</w:t>
      </w:r>
    </w:p>
    <w:p w:rsidR="005807A1" w:rsidRDefault="005807A1" w:rsidP="005807A1">
      <w:pPr>
        <w:pStyle w:val="NormalWeb"/>
      </w:pPr>
      <w:r>
        <w:t>Submitted by: Anonymous</w:t>
      </w:r>
    </w:p>
    <w:p w:rsidR="005807A1" w:rsidRDefault="005807A1" w:rsidP="005807A1">
      <w:pPr>
        <w:pStyle w:val="NormalWeb"/>
      </w:pPr>
      <w:r>
        <w:t>Submitted values are:</w:t>
      </w:r>
    </w:p>
    <w:p w:rsidR="005807A1" w:rsidRDefault="005807A1" w:rsidP="005807A1">
      <w:pPr>
        <w:pStyle w:val="Heading2"/>
        <w:rPr>
          <w:rFonts w:eastAsiaTheme="minorHAnsi"/>
        </w:rPr>
      </w:pPr>
      <w:r>
        <w:rPr>
          <w:rFonts w:eastAsiaTheme="minorHAnsi"/>
        </w:rPr>
        <w:t>About yourself</w:t>
      </w:r>
    </w:p>
    <w:p w:rsidR="005807A1" w:rsidRDefault="005807A1" w:rsidP="005807A1">
      <w:pPr>
        <w:spacing w:after="240"/>
      </w:pPr>
      <w:r>
        <w:rPr>
          <w:b/>
          <w:bCs/>
        </w:rPr>
        <w:t>First name</w:t>
      </w:r>
      <w:r>
        <w:br/>
        <w:t>Michael</w:t>
      </w:r>
      <w:r>
        <w:br/>
      </w:r>
      <w:r>
        <w:br/>
      </w:r>
      <w:r>
        <w:rPr>
          <w:b/>
          <w:bCs/>
        </w:rPr>
        <w:t>Last name</w:t>
      </w:r>
      <w:r>
        <w:br/>
      </w:r>
      <w:proofErr w:type="spellStart"/>
      <w:r>
        <w:t>Kuzeff</w:t>
      </w:r>
      <w:proofErr w:type="spellEnd"/>
      <w:r>
        <w:br/>
      </w:r>
      <w:r>
        <w:br/>
      </w:r>
      <w:r>
        <w:rPr>
          <w:b/>
          <w:bCs/>
        </w:rPr>
        <w:t>Phone</w:t>
      </w:r>
      <w:r>
        <w:br/>
      </w:r>
      <w:hyperlink r:id="rId5" w:history="1">
        <w:r>
          <w:rPr>
            <w:rStyle w:val="Hyperlink"/>
          </w:rPr>
          <w:t>0448722962</w:t>
        </w:r>
      </w:hyperlink>
      <w:r>
        <w:br/>
      </w:r>
      <w:r>
        <w:br/>
      </w:r>
      <w:r>
        <w:rPr>
          <w:b/>
          <w:bCs/>
        </w:rPr>
        <w:t>Email</w:t>
      </w:r>
      <w:r>
        <w:br/>
      </w:r>
      <w:hyperlink r:id="rId6" w:history="1">
        <w:r>
          <w:rPr>
            <w:rStyle w:val="Hyperlink"/>
          </w:rPr>
          <w:t>kuzeffm@yahoo.com.au</w:t>
        </w:r>
      </w:hyperlink>
      <w:r>
        <w:br/>
      </w:r>
      <w:r>
        <w:br/>
      </w:r>
      <w:r>
        <w:rPr>
          <w:b/>
          <w:bCs/>
        </w:rPr>
        <w:t>Address</w:t>
      </w:r>
      <w:r>
        <w:br/>
        <w:t xml:space="preserve">566 </w:t>
      </w:r>
      <w:proofErr w:type="spellStart"/>
      <w:r>
        <w:t>Macauley</w:t>
      </w:r>
      <w:proofErr w:type="spellEnd"/>
      <w:r>
        <w:t xml:space="preserve"> Street</w:t>
      </w:r>
      <w:r>
        <w:br/>
        <w:t>Albury, NSW. 2640</w:t>
      </w:r>
      <w:r>
        <w:br/>
        <w:t>Australia</w:t>
      </w:r>
    </w:p>
    <w:p w:rsidR="005807A1" w:rsidRDefault="005807A1" w:rsidP="005807A1">
      <w:pPr>
        <w:pStyle w:val="Heading2"/>
        <w:rPr>
          <w:rFonts w:eastAsiaTheme="minorHAnsi"/>
        </w:rPr>
      </w:pPr>
      <w:r>
        <w:rPr>
          <w:rFonts w:eastAsiaTheme="minorHAnsi"/>
        </w:rPr>
        <w:t>Your correspondence</w:t>
      </w:r>
    </w:p>
    <w:p w:rsidR="00CE7DED" w:rsidRPr="005807A1" w:rsidRDefault="005807A1" w:rsidP="005807A1">
      <w:r>
        <w:rPr>
          <w:b/>
          <w:bCs/>
        </w:rPr>
        <w:t>Minister you wish to contact</w:t>
      </w:r>
      <w:r>
        <w:br/>
        <w:t xml:space="preserve">Treasurer - The Hon Josh </w:t>
      </w:r>
      <w:proofErr w:type="spellStart"/>
      <w:r>
        <w:t>Frydenberg</w:t>
      </w:r>
      <w:proofErr w:type="spellEnd"/>
      <w:r>
        <w:t xml:space="preserve"> MP</w:t>
      </w:r>
      <w:r>
        <w:br/>
      </w:r>
      <w:r>
        <w:br/>
      </w:r>
      <w:r>
        <w:rPr>
          <w:b/>
          <w:bCs/>
        </w:rPr>
        <w:t>Your message to the Minister</w:t>
      </w:r>
      <w:r>
        <w:br/>
        <w:t>Manager Black Economy Division 10/8/19</w:t>
      </w:r>
      <w:r>
        <w:br/>
      </w:r>
      <w:r>
        <w:br/>
        <w:t xml:space="preserve">The Treasury </w:t>
      </w:r>
      <w:r>
        <w:br/>
      </w:r>
      <w:r>
        <w:br/>
        <w:t xml:space="preserve">Langton Crescent </w:t>
      </w:r>
      <w:r>
        <w:br/>
      </w:r>
      <w:r>
        <w:br/>
        <w:t xml:space="preserve">PARKES </w:t>
      </w:r>
      <w:r>
        <w:br/>
      </w:r>
      <w:r>
        <w:br/>
        <w:t>ACT 2600</w:t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  <w:t>Re: Cash Transaction Ban consultation submission</w:t>
      </w:r>
      <w:r>
        <w:br/>
      </w:r>
      <w:r>
        <w:br/>
      </w:r>
      <w:r>
        <w:br/>
      </w:r>
      <w:bookmarkStart w:id="0" w:name="_GoBack"/>
      <w:bookmarkEnd w:id="0"/>
      <w:r>
        <w:br/>
      </w:r>
      <w:r>
        <w:br/>
        <w:t xml:space="preserve">1. The cash ban transaction proposal is blatantly correlated with the trajectory of world interest rates going below zero, and is aimed at discouraging withdrawals from a collapsing </w:t>
      </w:r>
      <w:r>
        <w:br/>
        <w:t xml:space="preserve">debt-burdened world financial and banking system, which has publicly been correctly predicted for several years, well in advance of IMF, World Bank, ECB and Federal reserve, by media </w:t>
      </w:r>
      <w:r>
        <w:br/>
        <w:t>such as zerohedge.com.</w:t>
      </w:r>
      <w:r>
        <w:br/>
        <w:t xml:space="preserve">2. Prominent economists quoted by the government in support of cash bans, such as Kenneth </w:t>
      </w:r>
      <w:proofErr w:type="spellStart"/>
      <w:r>
        <w:t>Rogoff</w:t>
      </w:r>
      <w:proofErr w:type="spellEnd"/>
      <w:r>
        <w:t xml:space="preserve">, have indicated that they are of utility in enforcing negative interest rates, </w:t>
      </w:r>
      <w:r>
        <w:br/>
        <w:t>3. There is no assurance that cash ban in its current form will not be extended to a complete trapping of currency in the banking system</w:t>
      </w:r>
      <w:proofErr w:type="gramStart"/>
      <w:r>
        <w:t>,</w:t>
      </w:r>
      <w:proofErr w:type="gramEnd"/>
      <w:r>
        <w:br/>
        <w:t>4. There is no robust evidence-based analysis provided that the proposed changes will impact the black economy.</w:t>
      </w:r>
      <w:r>
        <w:br/>
        <w:t>5. There is no factual evidence that tax revenue will be increased as a result of the proposed changes</w:t>
      </w:r>
      <w:r>
        <w:br/>
        <w:t>6. There is no cost benefit analysis</w:t>
      </w:r>
      <w:proofErr w:type="gramStart"/>
      <w:r>
        <w:t>,</w:t>
      </w:r>
      <w:proofErr w:type="gramEnd"/>
      <w:r>
        <w:br/>
        <w:t>7. The cash ban is a failure of evidence-based policy espoused by the Morrison government at the last federal election</w:t>
      </w:r>
      <w:proofErr w:type="gramStart"/>
      <w:r>
        <w:t>,</w:t>
      </w:r>
      <w:proofErr w:type="gramEnd"/>
      <w:r>
        <w:br/>
        <w:t>8. The cash ban proposed by the Australian governments was not mentioned at the last election and the government does not have a mandate for this</w:t>
      </w:r>
      <w:proofErr w:type="gramStart"/>
      <w:r>
        <w:t>,</w:t>
      </w:r>
      <w:proofErr w:type="gramEnd"/>
      <w:r>
        <w:br/>
        <w:t>9. The cash ban is primarily in the interests of the banking system and global financial elites</w:t>
      </w:r>
      <w:proofErr w:type="gramStart"/>
      <w:r>
        <w:t>,</w:t>
      </w:r>
      <w:proofErr w:type="gramEnd"/>
      <w:r>
        <w:br/>
        <w:t>10. The Australian government is not protecting the personal and economic freedoms of Australian citizens.</w:t>
      </w:r>
      <w:r>
        <w:br/>
      </w:r>
    </w:p>
    <w:sectPr w:rsidR="00CE7DED" w:rsidRPr="00580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9E6FD5"/>
    <w:rsid w:val="00A5558E"/>
    <w:rsid w:val="00B66130"/>
    <w:rsid w:val="00B97FE1"/>
    <w:rsid w:val="00BC2506"/>
    <w:rsid w:val="00C32188"/>
    <w:rsid w:val="00C91AD4"/>
    <w:rsid w:val="00DB3087"/>
    <w:rsid w:val="00E04816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effm@yahoo.com.au" TargetMode="External"/><Relationship Id="rId5" Type="http://schemas.openxmlformats.org/officeDocument/2006/relationships/hyperlink" Target="tel:04487229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2019-09-24T06:47:00Z</dcterms:created>
  <dcterms:modified xsi:type="dcterms:W3CDTF">2019-09-24T06:47:00Z</dcterms:modified>
</cp:coreProperties>
</file>