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0C" w:rsidRDefault="00EE2D0C" w:rsidP="00EE2D0C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EE2D0C" w:rsidRDefault="00EE2D0C" w:rsidP="00EE2D0C">
      <w:pPr>
        <w:rPr>
          <w:rFonts w:asciiTheme="minorHAnsi" w:hAnsiTheme="minorHAnsi" w:cstheme="minorBidi"/>
          <w:color w:val="1F497D"/>
        </w:rPr>
      </w:pPr>
    </w:p>
    <w:p w:rsidR="00EE2D0C" w:rsidRDefault="00EE2D0C" w:rsidP="00EE2D0C">
      <w:pPr>
        <w:rPr>
          <w:rFonts w:ascii="Calibri" w:eastAsia="Times New Roman" w:hAnsi="Calibri"/>
          <w:lang w:val="en-US"/>
        </w:rPr>
      </w:pPr>
      <w:bookmarkStart w:id="0" w:name="_jsOm_56BFC0F32C4F4A44AC4CA43F848F97D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sue@nuveaximage.com.au &lt;sue@nuveaximage.com.au&gt;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2:01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Importance:</w:t>
      </w:r>
      <w:r>
        <w:rPr>
          <w:rFonts w:eastAsia="Times New Roman"/>
          <w:lang w:val="en-US"/>
        </w:rPr>
        <w:t xml:space="preserve"> High</w:t>
      </w:r>
    </w:p>
    <w:p w:rsidR="00EE2D0C" w:rsidRDefault="00EE2D0C" w:rsidP="00EE2D0C">
      <w:pPr>
        <w:rPr>
          <w:lang w:eastAsia="en-US"/>
        </w:rPr>
      </w:pPr>
    </w:p>
    <w:p w:rsidR="00EE2D0C" w:rsidRDefault="00EE2D0C" w:rsidP="00EE2D0C"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Dear Sirs; I object to any law that seeks to remove my right I to use cash for my day-to-day financial transactions. Further, I require the Parliament restore confidence in the economic system by properly reforming the financial system to ensure cash is always available to every Australian to use in their day-to-day financial exchanges. Refusal to do will only be regarded by myself and very likely by many others, as being the </w:t>
      </w:r>
      <w:proofErr w:type="gram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parliaments</w:t>
      </w:r>
      <w:proofErr w:type="gram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intent to trap people in a system that reduces their rights, privacy and options. It will also be regarded as </w:t>
      </w:r>
      <w:proofErr w:type="gramStart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parliaments</w:t>
      </w:r>
      <w:proofErr w:type="gramEnd"/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 xml:space="preserve"> intent to place all Australian citizens in a position where they bear the full brunt of bail-in laws which the parliaments have set up to trap Australians into.</w:t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</w:rPr>
        <w:br/>
      </w:r>
      <w:r>
        <w:rPr>
          <w:rFonts w:ascii="Helvetica" w:hAnsi="Helvetica" w:cs="Helvetica"/>
          <w:color w:val="1C1E21"/>
          <w:sz w:val="20"/>
          <w:szCs w:val="20"/>
          <w:shd w:val="clear" w:color="auto" w:fill="F2F3F5"/>
        </w:rPr>
        <w:t>Thank you</w:t>
      </w:r>
    </w:p>
    <w:p w:rsidR="00EE2D0C" w:rsidRDefault="00EE2D0C" w:rsidP="00EE2D0C"/>
    <w:p w:rsidR="00EE2D0C" w:rsidRDefault="00EE2D0C" w:rsidP="00EE2D0C">
      <w:pPr>
        <w:rPr>
          <w:rFonts w:ascii="Brush Script MT" w:hAnsi="Brush Script MT"/>
          <w:sz w:val="32"/>
          <w:szCs w:val="32"/>
        </w:rPr>
      </w:pPr>
      <w:r>
        <w:rPr>
          <w:rFonts w:ascii="Brush Script MT" w:hAnsi="Brush Script MT"/>
          <w:sz w:val="32"/>
          <w:szCs w:val="32"/>
        </w:rPr>
        <w:t>Sue Jones</w:t>
      </w:r>
    </w:p>
    <w:p w:rsidR="00EE2D0C" w:rsidRDefault="00EE2D0C" w:rsidP="00EE2D0C">
      <w:pPr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sz w:val="28"/>
          <w:szCs w:val="28"/>
          <w:u w:val="single"/>
        </w:rPr>
        <w:t>Nuveax</w:t>
      </w:r>
      <w:proofErr w:type="spellEnd"/>
      <w:r>
        <w:rPr>
          <w:rFonts w:ascii="Arial" w:hAnsi="Arial" w:cs="Arial"/>
          <w:b/>
          <w:bCs/>
          <w:sz w:val="28"/>
          <w:szCs w:val="28"/>
          <w:u w:val="single"/>
        </w:rPr>
        <w:t xml:space="preserve"> Image</w:t>
      </w:r>
    </w:p>
    <w:p w:rsidR="00EE2D0C" w:rsidRDefault="00EE2D0C" w:rsidP="00EE2D0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0408 245 311</w:t>
      </w:r>
    </w:p>
    <w:p w:rsidR="00EE2D0C" w:rsidRDefault="00EE2D0C" w:rsidP="00EE2D0C">
      <w:pPr>
        <w:rPr>
          <w:rFonts w:ascii="Arial" w:hAnsi="Arial" w:cs="Arial"/>
          <w:sz w:val="28"/>
          <w:szCs w:val="28"/>
          <w:u w:val="single"/>
        </w:rPr>
      </w:pPr>
      <w:hyperlink r:id="rId4" w:history="1">
        <w:r>
          <w:rPr>
            <w:rStyle w:val="Hyperlink"/>
            <w:rFonts w:ascii="Arial" w:hAnsi="Arial" w:cs="Arial"/>
            <w:sz w:val="28"/>
            <w:szCs w:val="28"/>
          </w:rPr>
          <w:t>www.nuveaximage.com.au</w:t>
        </w:r>
      </w:hyperlink>
    </w:p>
    <w:p w:rsidR="00EE2D0C" w:rsidRDefault="00EE2D0C" w:rsidP="00EE2D0C">
      <w:pPr>
        <w:rPr>
          <w:rFonts w:ascii="Arial" w:hAnsi="Arial" w:cs="Arial"/>
          <w:b/>
          <w:bCs/>
          <w:sz w:val="28"/>
          <w:szCs w:val="28"/>
          <w:u w:val="single"/>
        </w:rPr>
      </w:pPr>
      <w:hyperlink r:id="rId5" w:history="1">
        <w:r>
          <w:rPr>
            <w:rStyle w:val="Hyperlink"/>
            <w:rFonts w:ascii="Arial" w:hAnsi="Arial" w:cs="Arial"/>
            <w:sz w:val="28"/>
            <w:szCs w:val="28"/>
          </w:rPr>
          <w:t>www.facebook/nuveaximage</w:t>
        </w:r>
      </w:hyperlink>
      <w:r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:rsidR="00EE2D0C" w:rsidRDefault="00EE2D0C" w:rsidP="00EE2D0C">
      <w:pPr>
        <w:rPr>
          <w:rFonts w:ascii="Arial" w:hAnsi="Arial" w:cs="Arial"/>
          <w:sz w:val="28"/>
          <w:szCs w:val="28"/>
          <w:u w:val="single"/>
        </w:rPr>
      </w:pPr>
      <w:hyperlink r:id="rId6" w:history="1">
        <w:r>
          <w:rPr>
            <w:rStyle w:val="Hyperlink"/>
            <w:rFonts w:ascii="Arial" w:hAnsi="Arial" w:cs="Arial"/>
            <w:sz w:val="28"/>
            <w:szCs w:val="28"/>
          </w:rPr>
          <w:t>admin@nuveaximage.com.au</w:t>
        </w:r>
      </w:hyperlink>
    </w:p>
    <w:p w:rsidR="00EE2D0C" w:rsidRDefault="00EE2D0C" w:rsidP="00EE2D0C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932805" cy="733425"/>
            <wp:effectExtent l="0" t="0" r="0" b="9525"/>
            <wp:docPr id="5" name="Picture 5" descr="I-support-safeG-WT-bkgnd-728W09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-support-safeG-WT-bkgnd-728W090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D0C" w:rsidRDefault="00EE2D0C" w:rsidP="00EE2D0C">
      <w:pPr>
        <w:rPr>
          <w:rFonts w:ascii="Calibri" w:hAnsi="Calibri"/>
          <w:sz w:val="22"/>
          <w:szCs w:val="22"/>
          <w:lang w:eastAsia="en-US"/>
        </w:rPr>
      </w:pPr>
    </w:p>
    <w:p w:rsidR="00EE2D0C" w:rsidRDefault="00EE2D0C" w:rsidP="00EE2D0C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EE2D0C" w:rsidTr="00EE2D0C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2D0C" w:rsidRDefault="00EE2D0C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563C1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4" name="Picture 4" descr="Image removed by sender.">
                    <a:hlinkClick xmlns:a="http://schemas.openxmlformats.org/drawingml/2006/main" r:id="rId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moved by sender.">
                            <a:hlinkClick r:id="rId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2D0C" w:rsidRDefault="00EE2D0C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12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EE2D0C" w:rsidRDefault="00EE2D0C" w:rsidP="00EE2D0C">
      <w:pPr>
        <w:rPr>
          <w:rFonts w:eastAsia="Times New Roman"/>
        </w:rPr>
      </w:pPr>
    </w:p>
    <w:p w:rsidR="00EA36AA" w:rsidRPr="00EE2D0C" w:rsidRDefault="00EE2D0C" w:rsidP="00EE2D0C">
      <w:bookmarkStart w:id="2" w:name="_GoBack"/>
      <w:bookmarkEnd w:id="2"/>
    </w:p>
    <w:sectPr w:rsidR="00EA36AA" w:rsidRPr="00EE2D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027D0"/>
    <w:rsid w:val="00167EDC"/>
    <w:rsid w:val="001E3CAD"/>
    <w:rsid w:val="00206870"/>
    <w:rsid w:val="00281919"/>
    <w:rsid w:val="00292427"/>
    <w:rsid w:val="003229A8"/>
    <w:rsid w:val="00395DB1"/>
    <w:rsid w:val="003960D1"/>
    <w:rsid w:val="004025F9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513AA"/>
    <w:rsid w:val="009D6143"/>
    <w:rsid w:val="00AD28D2"/>
    <w:rsid w:val="00B758B7"/>
    <w:rsid w:val="00C21FE3"/>
    <w:rsid w:val="00C51D3A"/>
    <w:rsid w:val="00D44B3D"/>
    <w:rsid w:val="00E12E95"/>
    <w:rsid w:val="00E96759"/>
    <w:rsid w:val="00EE2D0C"/>
    <w:rsid w:val="00F60ADE"/>
    <w:rsid w:val="00F7470B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547A8.68F71A0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s://www.avast.com/sig-email?utm_medium=email&amp;utm_source=link&amp;utm_campaign=sig-email&amp;utm_content=emailcli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nuveaximage.com.au" TargetMode="External"/><Relationship Id="rId11" Type="http://schemas.openxmlformats.org/officeDocument/2006/relationships/image" Target="cid:~WRD155.jpg" TargetMode="External"/><Relationship Id="rId5" Type="http://schemas.openxmlformats.org/officeDocument/2006/relationships/hyperlink" Target="http://www.facebook/nuveaximage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://www.nuveaximage.com.au/" TargetMode="External"/><Relationship Id="rId9" Type="http://schemas.openxmlformats.org/officeDocument/2006/relationships/hyperlink" Target="https://www.avast.com/sig-email?utm_medium=email&amp;utm_source=link&amp;utm_campaign=sig-email&amp;utm_content=emailcli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2019-09-25T02:43:00Z</dcterms:created>
  <dcterms:modified xsi:type="dcterms:W3CDTF">2019-09-25T02:43:00Z</dcterms:modified>
</cp:coreProperties>
</file>