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F1" w:rsidRDefault="00145EF1" w:rsidP="00145EF1">
      <w:pPr>
        <w:rPr>
          <w:rFonts w:ascii="Calibri" w:eastAsia="Times New Roman" w:hAnsi="Calibri"/>
          <w:lang w:val="en-US"/>
        </w:rPr>
      </w:pPr>
      <w:bookmarkStart w:id="0" w:name="_jsOm_344DF1986FE841AF860F75AB7659173E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Evelyn Van Den </w:t>
      </w:r>
      <w:proofErr w:type="spellStart"/>
      <w:r>
        <w:rPr>
          <w:rFonts w:eastAsia="Times New Roman"/>
          <w:lang w:val="en-US"/>
        </w:rPr>
        <w:t>Heuvel</w:t>
      </w:r>
      <w:proofErr w:type="spellEnd"/>
      <w:r>
        <w:rPr>
          <w:rFonts w:eastAsia="Times New Roman"/>
          <w:lang w:val="en-US"/>
        </w:rPr>
        <w:t xml:space="preserve"> &lt;emvdheuvel@internode.on.net&gt;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9:54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FW: Submission: Exposure Draft - Currency (Restrictions on the Use of Cash) Bill 2019</w:t>
      </w:r>
    </w:p>
    <w:p w:rsidR="00145EF1" w:rsidRDefault="00145EF1" w:rsidP="00145EF1">
      <w:pPr>
        <w:rPr>
          <w:lang w:eastAsia="en-US"/>
        </w:rPr>
      </w:pPr>
    </w:p>
    <w:p w:rsidR="00145EF1" w:rsidRDefault="00145EF1" w:rsidP="00145EF1">
      <w:pPr>
        <w:rPr>
          <w:color w:val="1F497D"/>
        </w:rPr>
      </w:pPr>
    </w:p>
    <w:p w:rsidR="00145EF1" w:rsidRDefault="00145EF1" w:rsidP="00145EF1">
      <w:pPr>
        <w:rPr>
          <w:color w:val="1F497D"/>
        </w:rPr>
      </w:pPr>
    </w:p>
    <w:p w:rsidR="00145EF1" w:rsidRDefault="00145EF1" w:rsidP="00145EF1">
      <w:pPr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>From:</w:t>
      </w:r>
      <w:r>
        <w:rPr>
          <w:rFonts w:ascii="Tahoma" w:hAnsi="Tahoma" w:cs="Tahoma"/>
          <w:sz w:val="20"/>
          <w:szCs w:val="20"/>
          <w:lang w:val="en-US"/>
        </w:rPr>
        <w:t xml:space="preserve"> Evelyn Van Den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Heuvel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[mailto:emvdheuvel@internode.on.net] 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Sent:</w:t>
      </w:r>
      <w:r>
        <w:rPr>
          <w:rFonts w:ascii="Tahoma" w:hAnsi="Tahoma" w:cs="Tahoma"/>
          <w:sz w:val="20"/>
          <w:szCs w:val="20"/>
          <w:lang w:val="en-US"/>
        </w:rPr>
        <w:t xml:space="preserve"> Sunday, 4 August 2019 8:18 PM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To:</w:t>
      </w:r>
      <w:r>
        <w:rPr>
          <w:rFonts w:ascii="Tahoma" w:hAnsi="Tahoma" w:cs="Tahoma"/>
          <w:sz w:val="20"/>
          <w:szCs w:val="20"/>
          <w:lang w:val="en-US"/>
        </w:rPr>
        <w:t xml:space="preserve"> 'blackecononomy@treasury.gov.au'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Subject:</w:t>
      </w:r>
      <w:r>
        <w:rPr>
          <w:rFonts w:ascii="Tahoma" w:hAnsi="Tahoma" w:cs="Tahoma"/>
          <w:sz w:val="20"/>
          <w:szCs w:val="20"/>
          <w:lang w:val="en-US"/>
        </w:rPr>
        <w:t xml:space="preserve"> Submission: Exposure Draft - Currency (Restrictions on the Use of Cash) Bill 2019</w:t>
      </w:r>
    </w:p>
    <w:p w:rsidR="00145EF1" w:rsidRDefault="00145EF1" w:rsidP="00145EF1">
      <w:pPr>
        <w:rPr>
          <w:rFonts w:ascii="Calibri" w:hAnsi="Calibri"/>
          <w:sz w:val="22"/>
          <w:szCs w:val="22"/>
          <w:lang w:eastAsia="en-US"/>
        </w:rPr>
      </w:pPr>
    </w:p>
    <w:p w:rsidR="00145EF1" w:rsidRDefault="00145EF1" w:rsidP="00145EF1">
      <w:pPr>
        <w:rPr>
          <w:lang w:val="en-GB"/>
        </w:rPr>
      </w:pPr>
      <w:r>
        <w:rPr>
          <w:lang w:val="en-GB"/>
        </w:rPr>
        <w:t>Good Morning,</w:t>
      </w:r>
    </w:p>
    <w:p w:rsidR="00145EF1" w:rsidRDefault="00145EF1" w:rsidP="00145EF1">
      <w:pPr>
        <w:rPr>
          <w:lang w:val="en-GB"/>
        </w:rPr>
      </w:pPr>
    </w:p>
    <w:p w:rsidR="00145EF1" w:rsidRDefault="00145EF1" w:rsidP="00145EF1">
      <w:pPr>
        <w:rPr>
          <w:lang w:val="en-GB"/>
        </w:rPr>
      </w:pPr>
      <w:r>
        <w:rPr>
          <w:lang w:val="en-GB"/>
        </w:rPr>
        <w:t>I object to this new law – Cash Ban Draft Legislation that is going to be passed and implemented by January 2020.</w:t>
      </w:r>
    </w:p>
    <w:p w:rsidR="00145EF1" w:rsidRDefault="00145EF1" w:rsidP="00145EF1">
      <w:pPr>
        <w:rPr>
          <w:lang w:val="en-GB"/>
        </w:rPr>
      </w:pPr>
    </w:p>
    <w:p w:rsidR="00145EF1" w:rsidRDefault="00145EF1" w:rsidP="00145EF1">
      <w:pPr>
        <w:rPr>
          <w:lang w:val="en-GB"/>
        </w:rPr>
      </w:pPr>
      <w:r>
        <w:rPr>
          <w:lang w:val="en-GB"/>
        </w:rPr>
        <w:t>As an Australian citizen living in a democratic society I believe banks should not have control over how much I can withdraw as cash, even during a world financial crisis situation.</w:t>
      </w:r>
    </w:p>
    <w:p w:rsidR="00145EF1" w:rsidRDefault="00145EF1" w:rsidP="00145EF1">
      <w:pPr>
        <w:rPr>
          <w:lang w:val="en-GB"/>
        </w:rPr>
      </w:pPr>
      <w:r>
        <w:rPr>
          <w:lang w:val="en-GB"/>
        </w:rPr>
        <w:t>I don’t want banks controlling/locking my savings account/superannuation fund due to reckless financial gambling.  The general public should not</w:t>
      </w:r>
      <w:proofErr w:type="gramStart"/>
      <w:r>
        <w:rPr>
          <w:lang w:val="en-GB"/>
        </w:rPr>
        <w:t>  be</w:t>
      </w:r>
      <w:proofErr w:type="gramEnd"/>
      <w:r>
        <w:rPr>
          <w:lang w:val="en-GB"/>
        </w:rPr>
        <w:t xml:space="preserve"> forced to pick up the pieces if the financial system crashes due to reckless and fraudulent practices by banking systems.  </w:t>
      </w:r>
    </w:p>
    <w:p w:rsidR="00145EF1" w:rsidRDefault="00145EF1" w:rsidP="00145EF1">
      <w:pPr>
        <w:rPr>
          <w:lang w:val="en-GB"/>
        </w:rPr>
      </w:pPr>
    </w:p>
    <w:p w:rsidR="00145EF1" w:rsidRDefault="00145EF1" w:rsidP="00145EF1">
      <w:pPr>
        <w:rPr>
          <w:lang w:val="en-GB"/>
        </w:rPr>
      </w:pPr>
      <w:r>
        <w:rPr>
          <w:lang w:val="en-GB"/>
        </w:rPr>
        <w:t>After watching Martin North(DFA)/</w:t>
      </w:r>
      <w:proofErr w:type="spellStart"/>
      <w:r>
        <w:rPr>
          <w:lang w:val="en-GB"/>
        </w:rPr>
        <w:t>Robbi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Bawrick</w:t>
      </w:r>
      <w:proofErr w:type="spellEnd"/>
      <w:r>
        <w:rPr>
          <w:lang w:val="en-GB"/>
        </w:rPr>
        <w:t xml:space="preserve"> (CEC)today 04.08.19 via </w:t>
      </w:r>
      <w:proofErr w:type="spellStart"/>
      <w:r>
        <w:rPr>
          <w:lang w:val="en-GB"/>
        </w:rPr>
        <w:t>Utube</w:t>
      </w:r>
      <w:proofErr w:type="spellEnd"/>
      <w:r>
        <w:rPr>
          <w:lang w:val="en-GB"/>
        </w:rPr>
        <w:t>, I believe this draft legislation: Exposure draft legislation for an economy-wide cash payment limit of $10,000 is interconnected with the “Bail In Law” and has nothing to do with reducing money laundry problems in Australia.</w:t>
      </w:r>
    </w:p>
    <w:p w:rsidR="00145EF1" w:rsidRDefault="00145EF1" w:rsidP="00145EF1">
      <w:pPr>
        <w:rPr>
          <w:lang w:val="en-GB"/>
        </w:rPr>
      </w:pPr>
    </w:p>
    <w:p w:rsidR="00145EF1" w:rsidRDefault="00145EF1" w:rsidP="00145EF1">
      <w:pPr>
        <w:rPr>
          <w:lang w:val="en-GB"/>
        </w:rPr>
      </w:pPr>
      <w:r>
        <w:rPr>
          <w:lang w:val="en-GB"/>
        </w:rPr>
        <w:t>I have signed the petition for CEC of Australia that says:</w:t>
      </w:r>
    </w:p>
    <w:p w:rsidR="00145EF1" w:rsidRDefault="00145EF1" w:rsidP="00145EF1">
      <w:pPr>
        <w:pStyle w:val="NormalWeb"/>
        <w:rPr>
          <w:rFonts w:ascii="Calibri" w:hAnsi="Calibri"/>
        </w:rPr>
      </w:pPr>
      <w:r>
        <w:rPr>
          <w:rFonts w:ascii="Calibri" w:hAnsi="Calibri"/>
        </w:rPr>
        <w:t>To stop this planned theft, we therefore ask the House to:</w:t>
      </w:r>
    </w:p>
    <w:p w:rsidR="00145EF1" w:rsidRDefault="00145EF1" w:rsidP="00145EF1">
      <w:pPr>
        <w:pStyle w:val="NormalWeb"/>
        <w:numPr>
          <w:ilvl w:val="0"/>
          <w:numId w:val="15"/>
        </w:numPr>
        <w:rPr>
          <w:rFonts w:ascii="Calibri" w:hAnsi="Calibri"/>
        </w:rPr>
      </w:pPr>
      <w:r>
        <w:rPr>
          <w:rFonts w:ascii="Calibri" w:hAnsi="Calibri"/>
        </w:rPr>
        <w:t>amend the 2018 law to explicitly exclude deposits;</w:t>
      </w:r>
    </w:p>
    <w:p w:rsidR="00145EF1" w:rsidRDefault="00145EF1" w:rsidP="00145EF1">
      <w:pPr>
        <w:pStyle w:val="NormalWeb"/>
        <w:numPr>
          <w:ilvl w:val="0"/>
          <w:numId w:val="15"/>
        </w:numPr>
        <w:rPr>
          <w:rFonts w:ascii="Calibri" w:hAnsi="Calibri"/>
        </w:rPr>
      </w:pPr>
      <w:r>
        <w:rPr>
          <w:rFonts w:ascii="Calibri" w:hAnsi="Calibri"/>
        </w:rPr>
        <w:t>block the stronger bail-in legislation the government is planning;</w:t>
      </w:r>
    </w:p>
    <w:p w:rsidR="00145EF1" w:rsidRDefault="00145EF1" w:rsidP="00145EF1">
      <w:pPr>
        <w:pStyle w:val="NormalWeb"/>
        <w:numPr>
          <w:ilvl w:val="0"/>
          <w:numId w:val="15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rescind</w:t>
      </w:r>
      <w:proofErr w:type="gramEnd"/>
      <w:r>
        <w:rPr>
          <w:rFonts w:ascii="Calibri" w:hAnsi="Calibri"/>
        </w:rPr>
        <w:t xml:space="preserve"> APRA's crisis resolution powers and pass instead the Separation of Banks Bill 2019 to protect deposits from speculation.</w:t>
      </w:r>
    </w:p>
    <w:p w:rsidR="00145EF1" w:rsidRDefault="00145EF1" w:rsidP="00145EF1">
      <w:pPr>
        <w:pStyle w:val="NormalWeb"/>
        <w:rPr>
          <w:rFonts w:ascii="Calibri" w:hAnsi="Calibri"/>
        </w:rPr>
      </w:pPr>
      <w:r>
        <w:rPr>
          <w:rFonts w:ascii="Calibri" w:hAnsi="Calibri"/>
        </w:rPr>
        <w:t>Please reconsider this draft legislation.</w:t>
      </w:r>
    </w:p>
    <w:p w:rsidR="00145EF1" w:rsidRDefault="00145EF1" w:rsidP="00145EF1">
      <w:pPr>
        <w:rPr>
          <w:rFonts w:ascii="Calibri" w:hAnsi="Calibri"/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………………………………………………...</w:t>
      </w:r>
    </w:p>
    <w:p w:rsidR="00145EF1" w:rsidRDefault="00145EF1" w:rsidP="00145EF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Evelyn M. van den </w:t>
      </w:r>
      <w:proofErr w:type="spellStart"/>
      <w:r>
        <w:rPr>
          <w:rFonts w:ascii="Arial" w:hAnsi="Arial" w:cs="Arial"/>
          <w:b/>
          <w:bCs/>
          <w:i/>
          <w:iCs/>
        </w:rPr>
        <w:t>Heuvel</w:t>
      </w:r>
      <w:proofErr w:type="spellEnd"/>
    </w:p>
    <w:p w:rsidR="00145EF1" w:rsidRDefault="00145EF1" w:rsidP="00145EF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3 </w:t>
      </w:r>
      <w:proofErr w:type="spellStart"/>
      <w:r>
        <w:rPr>
          <w:rFonts w:ascii="Arial" w:hAnsi="Arial" w:cs="Arial"/>
          <w:b/>
          <w:bCs/>
          <w:i/>
          <w:iCs/>
        </w:rPr>
        <w:t>Mackinlay</w:t>
      </w:r>
      <w:proofErr w:type="spellEnd"/>
      <w:r>
        <w:rPr>
          <w:rFonts w:ascii="Arial" w:hAnsi="Arial" w:cs="Arial"/>
          <w:b/>
          <w:bCs/>
          <w:i/>
          <w:iCs/>
        </w:rPr>
        <w:t xml:space="preserve"> Street</w:t>
      </w:r>
    </w:p>
    <w:p w:rsidR="00145EF1" w:rsidRDefault="00145EF1" w:rsidP="00145EF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Norman Gardens</w:t>
      </w:r>
      <w:proofErr w:type="gramStart"/>
      <w:r>
        <w:rPr>
          <w:rFonts w:ascii="Arial" w:hAnsi="Arial" w:cs="Arial"/>
          <w:b/>
          <w:bCs/>
          <w:i/>
          <w:iCs/>
        </w:rPr>
        <w:t>  Qld</w:t>
      </w:r>
      <w:proofErr w:type="gramEnd"/>
      <w:r>
        <w:rPr>
          <w:rFonts w:ascii="Arial" w:hAnsi="Arial" w:cs="Arial"/>
          <w:b/>
          <w:bCs/>
          <w:i/>
          <w:iCs/>
        </w:rPr>
        <w:t xml:space="preserve"> 4701</w:t>
      </w:r>
    </w:p>
    <w:p w:rsidR="00145EF1" w:rsidRDefault="00145EF1" w:rsidP="00145EF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Mob: 0457-444 479</w:t>
      </w:r>
    </w:p>
    <w:p w:rsidR="00145EF1" w:rsidRDefault="00145EF1" w:rsidP="00145EF1">
      <w:pPr>
        <w:rPr>
          <w:rFonts w:ascii="Calibri" w:hAnsi="Calibri"/>
          <w:sz w:val="22"/>
          <w:szCs w:val="22"/>
          <w:lang w:val="en-GB" w:eastAsia="en-US"/>
        </w:rPr>
      </w:pPr>
      <w:r>
        <w:rPr>
          <w:rFonts w:ascii="Arial" w:hAnsi="Arial" w:cs="Arial"/>
          <w:b/>
          <w:bCs/>
          <w:i/>
          <w:iCs/>
        </w:rPr>
        <w:t xml:space="preserve">Email: </w:t>
      </w:r>
      <w:hyperlink r:id="rId5" w:history="1">
        <w:r>
          <w:rPr>
            <w:rStyle w:val="Hyperlink"/>
            <w:rFonts w:ascii="Arial" w:hAnsi="Arial" w:cs="Arial"/>
            <w:b/>
            <w:bCs/>
            <w:i/>
            <w:iCs/>
            <w:color w:val="0070C0"/>
          </w:rPr>
          <w:t>emvdheuvel@internode.on.net</w:t>
        </w:r>
      </w:hyperlink>
      <w:bookmarkEnd w:id="1"/>
    </w:p>
    <w:p w:rsidR="00AD3E8E" w:rsidRPr="00145EF1" w:rsidRDefault="00AD3E8E" w:rsidP="00145EF1"/>
    <w:sectPr w:rsidR="00AD3E8E" w:rsidRPr="00145E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D50"/>
    <w:multiLevelType w:val="multilevel"/>
    <w:tmpl w:val="27A4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45EF1"/>
    <w:rsid w:val="00162275"/>
    <w:rsid w:val="00173689"/>
    <w:rsid w:val="00194F76"/>
    <w:rsid w:val="001B2FA8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86F37"/>
    <w:rsid w:val="006A1131"/>
    <w:rsid w:val="006A2F35"/>
    <w:rsid w:val="00704CA5"/>
    <w:rsid w:val="00707530"/>
    <w:rsid w:val="00714AA4"/>
    <w:rsid w:val="0072032B"/>
    <w:rsid w:val="007308FB"/>
    <w:rsid w:val="00743798"/>
    <w:rsid w:val="00750A22"/>
    <w:rsid w:val="0077226E"/>
    <w:rsid w:val="00787E5D"/>
    <w:rsid w:val="00791612"/>
    <w:rsid w:val="007B4CE6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mvdheuvel@internode.on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1677</Characters>
  <Application>Microsoft Office Word</Application>
  <DocSecurity>0</DocSecurity>
  <Lines>13</Lines>
  <Paragraphs>3</Paragraphs>
  <ScaleCrop>false</ScaleCrop>
  <Company>Australian Government - The Treasury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2019-09-27T07:00:00Z</dcterms:created>
  <dcterms:modified xsi:type="dcterms:W3CDTF">2019-09-27T07:00:00Z</dcterms:modified>
</cp:coreProperties>
</file>