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F36" w:rsidRDefault="00A47F36" w:rsidP="00A47F36">
      <w:pPr>
        <w:pStyle w:val="PlainText"/>
      </w:pPr>
      <w:bookmarkStart w:id="0" w:name="_MailOriginal"/>
      <w:r>
        <w:rPr>
          <w:lang w:val="en-US" w:eastAsia="en-AU"/>
        </w:rPr>
        <w:t xml:space="preserve">From: </w:t>
      </w:r>
      <w:proofErr w:type="spellStart"/>
      <w:r>
        <w:rPr>
          <w:lang w:val="en-US" w:eastAsia="en-AU"/>
        </w:rPr>
        <w:t>Yestin</w:t>
      </w:r>
      <w:proofErr w:type="spellEnd"/>
      <w:r>
        <w:rPr>
          <w:lang w:val="en-US" w:eastAsia="en-AU"/>
        </w:rPr>
        <w:t xml:space="preserve"> Hughes &lt;yestin@gmail.com&gt; </w:t>
      </w:r>
      <w:r>
        <w:rPr>
          <w:lang w:val="en-US" w:eastAsia="en-AU"/>
        </w:rPr>
        <w:br/>
        <w:t>Sent: Monday, 12 August 2019 7:54 AM</w:t>
      </w:r>
      <w:r>
        <w:rPr>
          <w:lang w:val="en-US" w:eastAsia="en-AU"/>
        </w:rPr>
        <w:br/>
        <w:t>To: RG - Black Economy &lt;Blackeconomy@treasury.gov.au&gt;</w:t>
      </w:r>
      <w:r>
        <w:rPr>
          <w:lang w:val="en-US" w:eastAsia="en-AU"/>
        </w:rPr>
        <w:br/>
        <w:t>Subject: Objection to cash ban</w:t>
      </w:r>
    </w:p>
    <w:p w:rsidR="00A47F36" w:rsidRDefault="00A47F36" w:rsidP="00A47F36">
      <w:pPr>
        <w:pStyle w:val="PlainText"/>
      </w:pPr>
    </w:p>
    <w:p w:rsidR="00A47F36" w:rsidRDefault="00A47F36" w:rsidP="00A47F36">
      <w:pPr>
        <w:pStyle w:val="PlainText"/>
      </w:pPr>
      <w:r>
        <w:t>Please record my objection to the use of cash bill 2019.</w:t>
      </w:r>
    </w:p>
    <w:p w:rsidR="00A47F36" w:rsidRDefault="00A47F36" w:rsidP="00A47F36">
      <w:pPr>
        <w:pStyle w:val="PlainText"/>
      </w:pPr>
    </w:p>
    <w:p w:rsidR="00A47F36" w:rsidRDefault="00A47F36" w:rsidP="00A47F36">
      <w:pPr>
        <w:pStyle w:val="PlainText"/>
      </w:pPr>
      <w:r>
        <w:t xml:space="preserve">I choose to use cash in transactions as a deliberate strategy against </w:t>
      </w:r>
      <w:proofErr w:type="spellStart"/>
      <w:r>
        <w:t>cyber crime</w:t>
      </w:r>
      <w:proofErr w:type="spellEnd"/>
      <w:r>
        <w:t xml:space="preserve"> and against excessive fees of our banking system. My wife was fished by a scammer when recovering from the birth of our oldest child (2012) and at this time we restructured our banking to have </w:t>
      </w:r>
      <w:proofErr w:type="spellStart"/>
      <w:r>
        <w:t>eftpos</w:t>
      </w:r>
      <w:proofErr w:type="spellEnd"/>
      <w:r>
        <w:t xml:space="preserve"> only on our main accounts. We have visa debit on </w:t>
      </w:r>
      <w:proofErr w:type="spellStart"/>
      <w:r>
        <w:t>seperate</w:t>
      </w:r>
      <w:proofErr w:type="spellEnd"/>
      <w:r>
        <w:t xml:space="preserve"> accounts with separate banks as a deliberate strategy to make us a small target to </w:t>
      </w:r>
      <w:proofErr w:type="spellStart"/>
      <w:r>
        <w:t>cyber crime</w:t>
      </w:r>
      <w:proofErr w:type="spellEnd"/>
      <w:r>
        <w:t xml:space="preserve">. The NAB tried to blame us in what was truly disgusting and we were please the police in the Carina police station allowed us to record a “matter” whilst we were dealing with the NAB which we believed put forward our position in a forceful enough position for the NAB to use their insurance for us. </w:t>
      </w:r>
    </w:p>
    <w:p w:rsidR="00A47F36" w:rsidRDefault="00A47F36" w:rsidP="00A47F36">
      <w:pPr>
        <w:pStyle w:val="PlainText"/>
      </w:pPr>
    </w:p>
    <w:p w:rsidR="00A47F36" w:rsidRDefault="00A47F36" w:rsidP="00A47F36">
      <w:pPr>
        <w:pStyle w:val="PlainText"/>
      </w:pPr>
      <w:r>
        <w:t>We have since moved to North Queensland to work for the local Council and help on the family farm after hours. In our town only 1 of the 4 ATMs read the chip on my card limiting me to $300 per transaction and underpinning my payment strategy, carry back up cash but try card first. I feel it is systematic of bank’s support for regional areas, 1/2 hearted. Allowing cash gives a viable alternative to being forced to more expensive and less secure systems</w:t>
      </w:r>
      <w:proofErr w:type="gramStart"/>
      <w:r>
        <w:t>..</w:t>
      </w:r>
      <w:proofErr w:type="gramEnd"/>
      <w:r>
        <w:t xml:space="preserve"> </w:t>
      </w:r>
    </w:p>
    <w:p w:rsidR="00A47F36" w:rsidRDefault="00A47F36" w:rsidP="00A47F36">
      <w:pPr>
        <w:pStyle w:val="PlainText"/>
      </w:pPr>
    </w:p>
    <w:p w:rsidR="00A47F36" w:rsidRDefault="00A47F36" w:rsidP="00A47F36">
      <w:pPr>
        <w:pStyle w:val="PlainText"/>
      </w:pPr>
      <w:r>
        <w:t xml:space="preserve">I believe this will entrench the Banks taking more profits, screwing small local businesses and hollow out regional Australia.  Why don’t you apply the law to transactions with 50 km from the capital city only where it is more reasonable to expect the banks to want to serve </w:t>
      </w:r>
      <w:proofErr w:type="gramStart"/>
      <w:r>
        <w:t>genuinely.</w:t>
      </w:r>
      <w:proofErr w:type="gramEnd"/>
      <w:r>
        <w:t xml:space="preserve"> </w:t>
      </w:r>
    </w:p>
    <w:p w:rsidR="00A47F36" w:rsidRDefault="00A47F36" w:rsidP="00A47F36">
      <w:pPr>
        <w:pStyle w:val="PlainText"/>
      </w:pPr>
    </w:p>
    <w:p w:rsidR="00A47F36" w:rsidRDefault="00A47F36" w:rsidP="00A47F36">
      <w:pPr>
        <w:pStyle w:val="PlainText"/>
      </w:pPr>
      <w:r>
        <w:t xml:space="preserve">I believe asking to be free to use EFTPOS is a sensible and lawful strategy for a smart non computer scientist to apply in the context of </w:t>
      </w:r>
      <w:proofErr w:type="spellStart"/>
      <w:r>
        <w:t>cyber crime</w:t>
      </w:r>
      <w:proofErr w:type="spellEnd"/>
      <w:r>
        <w:t xml:space="preserve">. I feel it boils down to a change to force 3% to 5% transition costs on regional Australia and as a farmer I know we do a dam lot more work for thinner margins.. </w:t>
      </w:r>
    </w:p>
    <w:p w:rsidR="00A47F36" w:rsidRDefault="00A47F36" w:rsidP="00A47F36">
      <w:pPr>
        <w:pStyle w:val="PlainText"/>
      </w:pPr>
    </w:p>
    <w:p w:rsidR="00A47F36" w:rsidRDefault="00A47F36" w:rsidP="00A47F36">
      <w:pPr>
        <w:pStyle w:val="PlainText"/>
      </w:pPr>
      <w:r>
        <w:t>Regards</w:t>
      </w:r>
    </w:p>
    <w:p w:rsidR="00A47F36" w:rsidRDefault="00A47F36" w:rsidP="00A47F36">
      <w:pPr>
        <w:pStyle w:val="PlainText"/>
      </w:pPr>
    </w:p>
    <w:p w:rsidR="00A47F36" w:rsidRDefault="00A47F36" w:rsidP="00A47F36">
      <w:pPr>
        <w:pStyle w:val="PlainText"/>
      </w:pPr>
      <w:proofErr w:type="spellStart"/>
      <w:r>
        <w:t>Yestin</w:t>
      </w:r>
      <w:proofErr w:type="spellEnd"/>
      <w:r>
        <w:t xml:space="preserve"> Hughes </w:t>
      </w:r>
    </w:p>
    <w:p w:rsidR="00CA11BA" w:rsidRDefault="00CA11BA" w:rsidP="00CA11BA">
      <w:bookmarkStart w:id="1" w:name="_GoBack"/>
      <w:bookmarkEnd w:id="1"/>
    </w:p>
    <w:p w:rsidR="00CA11BA" w:rsidRDefault="00CA11BA" w:rsidP="00CA11BA"/>
    <w:bookmarkEnd w:id="0"/>
    <w:p w:rsidR="00CA11BA" w:rsidRDefault="00CA11BA" w:rsidP="00CA11BA"/>
    <w:p w:rsidR="00CE7DED" w:rsidRDefault="00A47F36"/>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1BA"/>
    <w:rsid w:val="00561516"/>
    <w:rsid w:val="00A47F36"/>
    <w:rsid w:val="00B97FE1"/>
    <w:rsid w:val="00C32188"/>
    <w:rsid w:val="00CA11BA"/>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9024BD-4DA6-4A2E-9C56-99B857044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B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47F36"/>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47F36"/>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7672">
      <w:bodyDiv w:val="1"/>
      <w:marLeft w:val="0"/>
      <w:marRight w:val="0"/>
      <w:marTop w:val="0"/>
      <w:marBottom w:val="0"/>
      <w:divBdr>
        <w:top w:val="none" w:sz="0" w:space="0" w:color="auto"/>
        <w:left w:val="none" w:sz="0" w:space="0" w:color="auto"/>
        <w:bottom w:val="none" w:sz="0" w:space="0" w:color="auto"/>
        <w:right w:val="none" w:sz="0" w:space="0" w:color="auto"/>
      </w:divBdr>
    </w:div>
    <w:div w:id="97263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1755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2019-09-27T00:54:00Z</dcterms:created>
  <dcterms:modified xsi:type="dcterms:W3CDTF">2019-09-27T00:54:00Z</dcterms:modified>
</cp:coreProperties>
</file>