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022" w:rsidRDefault="005D0022" w:rsidP="005D0022">
      <w:pPr>
        <w:pStyle w:val="PlainText"/>
      </w:pPr>
      <w:r>
        <w:rPr>
          <w:lang w:val="en-US" w:eastAsia="en-AU"/>
        </w:rPr>
        <w:t xml:space="preserve">From: Deborah Goodwin &lt;hillside137@bigpond.com&gt; </w:t>
      </w:r>
      <w:r>
        <w:rPr>
          <w:lang w:val="en-US" w:eastAsia="en-AU"/>
        </w:rPr>
        <w:br/>
        <w:t>Sent: Monday, 12 August 2019 2:49 PM</w:t>
      </w:r>
      <w:r>
        <w:rPr>
          <w:lang w:val="en-US" w:eastAsia="en-AU"/>
        </w:rPr>
        <w:br/>
        <w:t>To: RG - Black Economy &lt;Blackeconomy@treasury.gov.au&gt;</w:t>
      </w:r>
      <w:r>
        <w:rPr>
          <w:lang w:val="en-US" w:eastAsia="en-AU"/>
        </w:rPr>
        <w:br/>
        <w:t>Subject: Re: currency restrictions 2019</w:t>
      </w:r>
    </w:p>
    <w:p w:rsidR="005D0022" w:rsidRDefault="005D0022" w:rsidP="005D0022">
      <w:pPr>
        <w:pStyle w:val="PlainText"/>
      </w:pPr>
    </w:p>
    <w:p w:rsidR="005D0022" w:rsidRDefault="005D0022" w:rsidP="005D0022">
      <w:pPr>
        <w:pStyle w:val="PlainText"/>
      </w:pPr>
    </w:p>
    <w:p w:rsidR="005D0022" w:rsidRDefault="005D0022" w:rsidP="005D0022">
      <w:pPr>
        <w:pStyle w:val="PlainText"/>
      </w:pPr>
    </w:p>
    <w:p w:rsidR="005D0022" w:rsidRDefault="005D0022" w:rsidP="005D0022">
      <w:pPr>
        <w:pStyle w:val="PlainText"/>
      </w:pPr>
      <w:r>
        <w:t xml:space="preserve">Sent from my iPad.  The Manager, </w:t>
      </w:r>
    </w:p>
    <w:p w:rsidR="005D0022" w:rsidRDefault="005D0022" w:rsidP="005D0022">
      <w:pPr>
        <w:pStyle w:val="PlainText"/>
      </w:pPr>
      <w:r>
        <w:t xml:space="preserve">                                     Dear Sir, I’m waiting to express my strong opposition to the draft it’s restrictions on the use of </w:t>
      </w:r>
      <w:proofErr w:type="gramStart"/>
      <w:r>
        <w:t>cash ,</w:t>
      </w:r>
      <w:proofErr w:type="gramEnd"/>
      <w:r>
        <w:t xml:space="preserve"> the Constitutional Amendments and transactional Provisions of Bill 2019. My understanding of the rational for the law from the black market economy task force is to send a strong signal to the community that it is not acceptable to avoid tax and other obligations by paying cash. Yet in another statement by the task force they state the community can buy a car etc. from a neighbour or such with cash up to $10,000 , ah isn’t that a contradiction in terms. Isn’t that avoiding tax and other obligations? Also I may have misunderstood but has the government shown a plan on just how this restriction on cash will reduce the black economy? Also I may have misunderstood again concerning the issue of tax. Has the government stated how much they will get from instigating the law? Has a cost benefit analysis been </w:t>
      </w:r>
      <w:proofErr w:type="gramStart"/>
      <w:r>
        <w:t>done ?</w:t>
      </w:r>
      <w:proofErr w:type="gramEnd"/>
      <w:r>
        <w:t xml:space="preserve"> I agree taxes and other obligations MUST BE MET. However if no analysis has been done by approved government authorities ...what’s the point? What’s the point of moving from gov. approved policing bodies to a law that restricts civil liberties of its citizens to an unanalysed and unproven law of significant restraint and containment of its citizens rights to cash transactions. Yes the law regards tax evasion as an offence...punishable. I agree but what is the proof that by enacting laws that reduce civil liberties by restricting our currency </w:t>
      </w:r>
      <w:proofErr w:type="gramStart"/>
      <w:r>
        <w:t>laws  with</w:t>
      </w:r>
      <w:proofErr w:type="gramEnd"/>
      <w:r>
        <w:t xml:space="preserve"> a war on currency will  enable a society free of the black market. Studies have been done that prove this is not the case the only result has been a marked reduction in civil rights and freedoms. I quote a study by </w:t>
      </w:r>
      <w:proofErr w:type="gramStart"/>
      <w:r>
        <w:t>Friedrich  Schneider</w:t>
      </w:r>
      <w:proofErr w:type="gramEnd"/>
      <w:r>
        <w:t xml:space="preserve"> a Fellow at the University of Linz in Austria. States </w:t>
      </w:r>
      <w:proofErr w:type="gramStart"/>
      <w:r>
        <w:t>“ Cash</w:t>
      </w:r>
      <w:proofErr w:type="gramEnd"/>
      <w:r>
        <w:t xml:space="preserve"> reflects the fundamental relation between citizens, taxpayers and state authorities. Using cash means freedom, independence and personal fulfilment for citizens. “. In his opinion comprehensive state control over individual finically flow and funds will do little to fight </w:t>
      </w:r>
      <w:proofErr w:type="gramStart"/>
      <w:r>
        <w:t>crime ,</w:t>
      </w:r>
      <w:proofErr w:type="gramEnd"/>
      <w:r>
        <w:t xml:space="preserve"> showdown economy and </w:t>
      </w:r>
      <w:proofErr w:type="spellStart"/>
      <w:r>
        <w:t>terrorism.From</w:t>
      </w:r>
      <w:proofErr w:type="spellEnd"/>
      <w:r>
        <w:t xml:space="preserve"> : “Restricting or </w:t>
      </w:r>
      <w:proofErr w:type="spellStart"/>
      <w:r>
        <w:t>AbolishingCash</w:t>
      </w:r>
      <w:proofErr w:type="spellEnd"/>
      <w:r>
        <w:t xml:space="preserve"> : An Effective Instrument for Fighting the Shadow Economy, Crime on Terrorism.”  In conclusion , I feel that there are Australian voices calling loud and clear...We choose freedom of choice, the right of expression, the right to individually and collectively to protect the fundamental and hard fought and won FREEDOM. For our children and the rights of future Australians. I thank the men and women who have fought for this country and those who have pioneered it for my right to have my liberty of speech </w:t>
      </w:r>
      <w:proofErr w:type="gramStart"/>
      <w:r>
        <w:t>today .</w:t>
      </w:r>
      <w:proofErr w:type="gramEnd"/>
      <w:r>
        <w:t xml:space="preserve"> Thank you Deborah Goodwin. 137 Hanwood Rd. North Rothbury. NSW 2335</w:t>
      </w:r>
    </w:p>
    <w:p w:rsidR="00CE7DED" w:rsidRPr="00C26F49" w:rsidRDefault="005D0022" w:rsidP="00C26F49">
      <w:bookmarkStart w:id="0" w:name="_GoBack"/>
      <w:bookmarkEnd w:id="0"/>
    </w:p>
    <w:sectPr w:rsidR="00CE7DED" w:rsidRPr="00C26F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B34"/>
    <w:multiLevelType w:val="hybridMultilevel"/>
    <w:tmpl w:val="E528B30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3C106819"/>
    <w:multiLevelType w:val="multilevel"/>
    <w:tmpl w:val="B6069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4FA3611B"/>
    <w:multiLevelType w:val="hybridMultilevel"/>
    <w:tmpl w:val="57689E0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778F74BA"/>
    <w:multiLevelType w:val="hybridMultilevel"/>
    <w:tmpl w:val="BE72CF6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956BD"/>
    <w:rsid w:val="000B03A2"/>
    <w:rsid w:val="000C1CE3"/>
    <w:rsid w:val="001157FE"/>
    <w:rsid w:val="00127F89"/>
    <w:rsid w:val="00141C2F"/>
    <w:rsid w:val="00172417"/>
    <w:rsid w:val="00235501"/>
    <w:rsid w:val="00271DCA"/>
    <w:rsid w:val="00284373"/>
    <w:rsid w:val="002A4940"/>
    <w:rsid w:val="002B7B05"/>
    <w:rsid w:val="002D4283"/>
    <w:rsid w:val="00362906"/>
    <w:rsid w:val="003A6477"/>
    <w:rsid w:val="003B4B49"/>
    <w:rsid w:val="003E28F4"/>
    <w:rsid w:val="004123BD"/>
    <w:rsid w:val="00416BA7"/>
    <w:rsid w:val="004B6C6B"/>
    <w:rsid w:val="00561516"/>
    <w:rsid w:val="005A4779"/>
    <w:rsid w:val="005D0022"/>
    <w:rsid w:val="00624751"/>
    <w:rsid w:val="006331CC"/>
    <w:rsid w:val="00640BA6"/>
    <w:rsid w:val="00644D5F"/>
    <w:rsid w:val="00676CFF"/>
    <w:rsid w:val="006B7842"/>
    <w:rsid w:val="006D2EEE"/>
    <w:rsid w:val="0070658C"/>
    <w:rsid w:val="007506B0"/>
    <w:rsid w:val="007B3B98"/>
    <w:rsid w:val="007F5358"/>
    <w:rsid w:val="0080656C"/>
    <w:rsid w:val="008145A8"/>
    <w:rsid w:val="0083585E"/>
    <w:rsid w:val="00841644"/>
    <w:rsid w:val="0091301B"/>
    <w:rsid w:val="009F2A4F"/>
    <w:rsid w:val="00A60EB5"/>
    <w:rsid w:val="00A726A3"/>
    <w:rsid w:val="00A862E8"/>
    <w:rsid w:val="00AC586D"/>
    <w:rsid w:val="00B95D14"/>
    <w:rsid w:val="00B97FE1"/>
    <w:rsid w:val="00C26AD4"/>
    <w:rsid w:val="00C26F49"/>
    <w:rsid w:val="00C32188"/>
    <w:rsid w:val="00CB31AE"/>
    <w:rsid w:val="00D0578F"/>
    <w:rsid w:val="00D159DA"/>
    <w:rsid w:val="00D23544"/>
    <w:rsid w:val="00D57974"/>
    <w:rsid w:val="00D83F42"/>
    <w:rsid w:val="00DB3087"/>
    <w:rsid w:val="00DF1938"/>
    <w:rsid w:val="00DF54BC"/>
    <w:rsid w:val="00E2263A"/>
    <w:rsid w:val="00E46451"/>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 w:type="paragraph" w:styleId="ListParagraph">
    <w:name w:val="List Paragraph"/>
    <w:basedOn w:val="Normal"/>
    <w:uiPriority w:val="34"/>
    <w:qFormat/>
    <w:rsid w:val="003E28F4"/>
    <w:pPr>
      <w:ind w:left="720"/>
    </w:pPr>
    <w:rPr>
      <w:color w:val="auto"/>
      <w:lang w:eastAsia="en-US"/>
    </w:rPr>
  </w:style>
  <w:style w:type="character" w:styleId="Strong">
    <w:name w:val="Strong"/>
    <w:basedOn w:val="DefaultParagraphFont"/>
    <w:uiPriority w:val="22"/>
    <w:qFormat/>
    <w:rsid w:val="00841644"/>
    <w:rPr>
      <w:b/>
      <w:bCs/>
    </w:rPr>
  </w:style>
  <w:style w:type="paragraph" w:customStyle="1" w:styleId="xzvds">
    <w:name w:val="xzvds"/>
    <w:basedOn w:val="Normal"/>
    <w:uiPriority w:val="99"/>
    <w:semiHidden/>
    <w:rsid w:val="002B7B05"/>
    <w:pPr>
      <w:spacing w:before="100" w:beforeAutospacing="1" w:after="100" w:afterAutospacing="1"/>
    </w:pPr>
    <w:rPr>
      <w:rFonts w:ascii="Times New Roman" w:hAnsi="Times New Roman"/>
      <w:sz w:val="24"/>
      <w:szCs w:val="24"/>
    </w:rPr>
  </w:style>
  <w:style w:type="paragraph" w:customStyle="1" w:styleId="208ie">
    <w:name w:val="208ie"/>
    <w:basedOn w:val="Normal"/>
    <w:uiPriority w:val="99"/>
    <w:semiHidden/>
    <w:rsid w:val="002B7B05"/>
    <w:pPr>
      <w:spacing w:before="100" w:beforeAutospacing="1" w:after="100" w:afterAutospacing="1"/>
    </w:pPr>
    <w:rPr>
      <w:rFonts w:ascii="Times New Roman" w:hAnsi="Times New Roman"/>
      <w:sz w:val="24"/>
      <w:szCs w:val="24"/>
    </w:rPr>
  </w:style>
  <w:style w:type="character" w:styleId="Emphasis">
    <w:name w:val="Emphasis"/>
    <w:basedOn w:val="DefaultParagraphFont"/>
    <w:uiPriority w:val="20"/>
    <w:qFormat/>
    <w:rsid w:val="002B7B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95516742">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7657794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1030444">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396905664">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477499401">
      <w:bodyDiv w:val="1"/>
      <w:marLeft w:val="0"/>
      <w:marRight w:val="0"/>
      <w:marTop w:val="0"/>
      <w:marBottom w:val="0"/>
      <w:divBdr>
        <w:top w:val="none" w:sz="0" w:space="0" w:color="auto"/>
        <w:left w:val="none" w:sz="0" w:space="0" w:color="auto"/>
        <w:bottom w:val="none" w:sz="0" w:space="0" w:color="auto"/>
        <w:right w:val="none" w:sz="0" w:space="0" w:color="auto"/>
      </w:divBdr>
    </w:div>
    <w:div w:id="526875121">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46015665">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834882411">
      <w:bodyDiv w:val="1"/>
      <w:marLeft w:val="0"/>
      <w:marRight w:val="0"/>
      <w:marTop w:val="0"/>
      <w:marBottom w:val="0"/>
      <w:divBdr>
        <w:top w:val="none" w:sz="0" w:space="0" w:color="auto"/>
        <w:left w:val="none" w:sz="0" w:space="0" w:color="auto"/>
        <w:bottom w:val="none" w:sz="0" w:space="0" w:color="auto"/>
        <w:right w:val="none" w:sz="0" w:space="0" w:color="auto"/>
      </w:divBdr>
    </w:div>
    <w:div w:id="935937903">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83016393">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270890562">
      <w:bodyDiv w:val="1"/>
      <w:marLeft w:val="0"/>
      <w:marRight w:val="0"/>
      <w:marTop w:val="0"/>
      <w:marBottom w:val="0"/>
      <w:divBdr>
        <w:top w:val="none" w:sz="0" w:space="0" w:color="auto"/>
        <w:left w:val="none" w:sz="0" w:space="0" w:color="auto"/>
        <w:bottom w:val="none" w:sz="0" w:space="0" w:color="auto"/>
        <w:right w:val="none" w:sz="0" w:space="0" w:color="auto"/>
      </w:divBdr>
    </w:div>
    <w:div w:id="1310550743">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44838297">
      <w:bodyDiv w:val="1"/>
      <w:marLeft w:val="0"/>
      <w:marRight w:val="0"/>
      <w:marTop w:val="0"/>
      <w:marBottom w:val="0"/>
      <w:divBdr>
        <w:top w:val="none" w:sz="0" w:space="0" w:color="auto"/>
        <w:left w:val="none" w:sz="0" w:space="0" w:color="auto"/>
        <w:bottom w:val="none" w:sz="0" w:space="0" w:color="auto"/>
        <w:right w:val="none" w:sz="0" w:space="0" w:color="auto"/>
      </w:divBdr>
    </w:div>
    <w:div w:id="1746099599">
      <w:bodyDiv w:val="1"/>
      <w:marLeft w:val="0"/>
      <w:marRight w:val="0"/>
      <w:marTop w:val="0"/>
      <w:marBottom w:val="0"/>
      <w:divBdr>
        <w:top w:val="none" w:sz="0" w:space="0" w:color="auto"/>
        <w:left w:val="none" w:sz="0" w:space="0" w:color="auto"/>
        <w:bottom w:val="none" w:sz="0" w:space="0" w:color="auto"/>
        <w:right w:val="none" w:sz="0" w:space="0" w:color="auto"/>
      </w:divBdr>
    </w:div>
    <w:div w:id="1765950417">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2019-09-26T04:51:00Z</dcterms:created>
  <dcterms:modified xsi:type="dcterms:W3CDTF">2019-09-26T04:51:00Z</dcterms:modified>
</cp:coreProperties>
</file>