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524" w:rsidRDefault="009C6524" w:rsidP="009C6524">
      <w:pPr>
        <w:rPr>
          <w:rFonts w:eastAsia="Times New Roman"/>
          <w:lang w:val="en-US"/>
        </w:rPr>
      </w:pPr>
      <w:bookmarkStart w:id="0" w:name="_MailOriginal"/>
      <w:r>
        <w:rPr>
          <w:rFonts w:eastAsia="Times New Roman"/>
          <w:b/>
          <w:bCs/>
          <w:lang w:val="en-US"/>
        </w:rPr>
        <w:t>From:</w:t>
      </w:r>
      <w:r>
        <w:rPr>
          <w:rFonts w:eastAsia="Times New Roman"/>
          <w:lang w:val="en-US"/>
        </w:rPr>
        <w:t xml:space="preserve"> Zoran </w:t>
      </w:r>
      <w:proofErr w:type="spellStart"/>
      <w:r>
        <w:rPr>
          <w:rFonts w:eastAsia="Times New Roman"/>
          <w:lang w:val="en-US"/>
        </w:rPr>
        <w:t>Gagic</w:t>
      </w:r>
      <w:proofErr w:type="spellEnd"/>
      <w:r>
        <w:rPr>
          <w:rFonts w:eastAsia="Times New Roman"/>
          <w:lang w:val="en-US"/>
        </w:rPr>
        <w:t xml:space="preserve"> &lt;zorang@gmail.com&gt; </w:t>
      </w:r>
      <w:r>
        <w:rPr>
          <w:rFonts w:eastAsia="Times New Roman"/>
          <w:lang w:val="en-US"/>
        </w:rPr>
        <w:br/>
      </w:r>
      <w:r>
        <w:rPr>
          <w:rFonts w:eastAsia="Times New Roman"/>
          <w:b/>
          <w:bCs/>
          <w:lang w:val="en-US"/>
        </w:rPr>
        <w:t>Sent:</w:t>
      </w:r>
      <w:r>
        <w:rPr>
          <w:rFonts w:eastAsia="Times New Roman"/>
          <w:lang w:val="en-US"/>
        </w:rPr>
        <w:t xml:space="preserve"> Monday, 12 August 2019 11:32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 Currency (Restrictions on the Use of Cash) Bill 2019</w:t>
      </w:r>
    </w:p>
    <w:p w:rsidR="009C6524" w:rsidRDefault="009C6524" w:rsidP="009C6524">
      <w:pPr>
        <w:rPr>
          <w:rFonts w:ascii="Times New Roman" w:hAnsi="Times New Roman"/>
          <w:sz w:val="24"/>
          <w:szCs w:val="24"/>
        </w:rPr>
      </w:pPr>
    </w:p>
    <w:p w:rsidR="009C6524" w:rsidRDefault="009C6524" w:rsidP="009C6524">
      <w:pPr>
        <w:pStyle w:val="NormalWeb"/>
        <w:ind w:left="6120"/>
      </w:pPr>
      <w:r>
        <w:rPr>
          <w:rFonts w:ascii="Arial" w:hAnsi="Arial" w:cs="Arial"/>
          <w:color w:val="414141"/>
          <w:sz w:val="27"/>
          <w:szCs w:val="27"/>
        </w:rPr>
        <w:t xml:space="preserve">Zoran </w:t>
      </w:r>
      <w:proofErr w:type="spellStart"/>
      <w:r>
        <w:rPr>
          <w:rFonts w:ascii="Arial" w:hAnsi="Arial" w:cs="Arial"/>
          <w:color w:val="414141"/>
          <w:sz w:val="27"/>
          <w:szCs w:val="27"/>
        </w:rPr>
        <w:t>Gagic</w:t>
      </w:r>
      <w:proofErr w:type="spellEnd"/>
    </w:p>
    <w:p w:rsidR="009C6524" w:rsidRDefault="009C6524" w:rsidP="009C6524">
      <w:pPr>
        <w:pStyle w:val="NormalWeb"/>
        <w:ind w:left="6120"/>
      </w:pPr>
      <w:r>
        <w:rPr>
          <w:rFonts w:ascii="Arial" w:hAnsi="Arial" w:cs="Arial"/>
          <w:color w:val="414141"/>
          <w:sz w:val="27"/>
          <w:szCs w:val="27"/>
        </w:rPr>
        <w:t xml:space="preserve">5 </w:t>
      </w:r>
      <w:proofErr w:type="spellStart"/>
      <w:r>
        <w:rPr>
          <w:rFonts w:ascii="Arial" w:hAnsi="Arial" w:cs="Arial"/>
          <w:color w:val="414141"/>
          <w:sz w:val="27"/>
          <w:szCs w:val="27"/>
        </w:rPr>
        <w:t>Fairsky</w:t>
      </w:r>
      <w:proofErr w:type="spellEnd"/>
      <w:r>
        <w:rPr>
          <w:rFonts w:ascii="Arial" w:hAnsi="Arial" w:cs="Arial"/>
          <w:color w:val="414141"/>
          <w:sz w:val="27"/>
          <w:szCs w:val="27"/>
        </w:rPr>
        <w:t xml:space="preserve"> St</w:t>
      </w:r>
    </w:p>
    <w:p w:rsidR="009C6524" w:rsidRDefault="009C6524" w:rsidP="009C6524">
      <w:pPr>
        <w:pStyle w:val="NormalWeb"/>
        <w:ind w:left="6120"/>
      </w:pPr>
      <w:r>
        <w:rPr>
          <w:rFonts w:ascii="Arial" w:hAnsi="Arial" w:cs="Arial"/>
          <w:color w:val="414141"/>
          <w:sz w:val="27"/>
          <w:szCs w:val="27"/>
        </w:rPr>
        <w:t>South Coogee</w:t>
      </w:r>
    </w:p>
    <w:p w:rsidR="009C6524" w:rsidRDefault="009C6524" w:rsidP="009C6524">
      <w:pPr>
        <w:pStyle w:val="NormalWeb"/>
        <w:ind w:left="6120"/>
      </w:pPr>
      <w:r>
        <w:rPr>
          <w:rFonts w:ascii="Arial" w:hAnsi="Arial" w:cs="Arial"/>
          <w:color w:val="414141"/>
          <w:sz w:val="27"/>
          <w:szCs w:val="27"/>
        </w:rPr>
        <w:t>NSW 2034</w:t>
      </w:r>
    </w:p>
    <w:p w:rsidR="009C6524" w:rsidRDefault="009C6524" w:rsidP="009C6524">
      <w:pPr>
        <w:pStyle w:val="NormalWeb"/>
      </w:pPr>
      <w:r>
        <w:rPr>
          <w:rFonts w:ascii="Arial" w:hAnsi="Arial" w:cs="Arial"/>
          <w:color w:val="414141"/>
          <w:sz w:val="27"/>
          <w:szCs w:val="27"/>
        </w:rPr>
        <w:t xml:space="preserve">E-mail: </w:t>
      </w:r>
      <w:hyperlink r:id="rId5" w:tgtFrame="_blank" w:history="1">
        <w:r>
          <w:rPr>
            <w:rStyle w:val="Hyperlink"/>
            <w:rFonts w:ascii="Arial" w:hAnsi="Arial" w:cs="Arial"/>
            <w:sz w:val="27"/>
            <w:szCs w:val="27"/>
          </w:rPr>
          <w:t>zorang@gmail.com</w:t>
        </w:r>
      </w:hyperlink>
    </w:p>
    <w:p w:rsidR="009C6524" w:rsidRDefault="009C6524" w:rsidP="009C6524">
      <w:pPr>
        <w:pStyle w:val="NormalWeb"/>
      </w:pPr>
      <w:r>
        <w:t> </w:t>
      </w:r>
    </w:p>
    <w:p w:rsidR="009C6524" w:rsidRDefault="009C6524" w:rsidP="009C6524">
      <w:pPr>
        <w:pStyle w:val="NormalWeb"/>
        <w:ind w:left="6120"/>
      </w:pPr>
      <w:r>
        <w:rPr>
          <w:rFonts w:ascii="Arial" w:hAnsi="Arial" w:cs="Arial"/>
          <w:color w:val="414141"/>
          <w:sz w:val="27"/>
          <w:szCs w:val="27"/>
        </w:rPr>
        <w:t>10th August 2019</w:t>
      </w:r>
    </w:p>
    <w:p w:rsidR="009C6524" w:rsidRDefault="009C6524" w:rsidP="009C6524">
      <w:pPr>
        <w:pStyle w:val="NormalWeb"/>
      </w:pPr>
      <w:r>
        <w:rPr>
          <w:rFonts w:ascii="Arial" w:hAnsi="Arial" w:cs="Arial"/>
          <w:color w:val="414141"/>
          <w:sz w:val="27"/>
          <w:szCs w:val="27"/>
        </w:rPr>
        <w:t>Manager</w:t>
      </w:r>
    </w:p>
    <w:p w:rsidR="009C6524" w:rsidRDefault="009C6524" w:rsidP="009C6524">
      <w:pPr>
        <w:pStyle w:val="NormalWeb"/>
      </w:pPr>
      <w:r>
        <w:rPr>
          <w:rFonts w:ascii="Arial" w:hAnsi="Arial" w:cs="Arial"/>
          <w:color w:val="414141"/>
          <w:sz w:val="27"/>
          <w:szCs w:val="27"/>
        </w:rPr>
        <w:t>Black Economy Division</w:t>
      </w:r>
    </w:p>
    <w:p w:rsidR="009C6524" w:rsidRDefault="009C6524" w:rsidP="009C6524">
      <w:pPr>
        <w:pStyle w:val="NormalWeb"/>
      </w:pPr>
      <w:r>
        <w:rPr>
          <w:rFonts w:ascii="Arial" w:hAnsi="Arial" w:cs="Arial"/>
          <w:color w:val="414141"/>
          <w:sz w:val="27"/>
          <w:szCs w:val="27"/>
        </w:rPr>
        <w:t>The Treasury</w:t>
      </w:r>
    </w:p>
    <w:p w:rsidR="009C6524" w:rsidRDefault="009C6524" w:rsidP="009C6524">
      <w:pPr>
        <w:pStyle w:val="NormalWeb"/>
      </w:pPr>
      <w:r>
        <w:rPr>
          <w:rFonts w:ascii="Arial" w:hAnsi="Arial" w:cs="Arial"/>
          <w:color w:val="414141"/>
          <w:sz w:val="27"/>
          <w:szCs w:val="27"/>
        </w:rPr>
        <w:t>Langton Crescent</w:t>
      </w:r>
    </w:p>
    <w:p w:rsidR="009C6524" w:rsidRDefault="009C6524" w:rsidP="009C6524">
      <w:pPr>
        <w:pStyle w:val="NormalWeb"/>
      </w:pPr>
      <w:r>
        <w:rPr>
          <w:rFonts w:ascii="Arial" w:hAnsi="Arial" w:cs="Arial"/>
          <w:color w:val="414141"/>
          <w:sz w:val="27"/>
          <w:szCs w:val="27"/>
        </w:rPr>
        <w:t>PARKES ACT 2600</w:t>
      </w:r>
    </w:p>
    <w:p w:rsidR="009C6524" w:rsidRDefault="009C6524" w:rsidP="009C6524">
      <w:pPr>
        <w:pStyle w:val="NormalWeb"/>
      </w:pPr>
      <w:r>
        <w:t> </w:t>
      </w:r>
    </w:p>
    <w:p w:rsidR="009C6524" w:rsidRDefault="009C6524" w:rsidP="009C6524">
      <w:pPr>
        <w:pStyle w:val="NormalWeb"/>
      </w:pPr>
      <w:r>
        <w:rPr>
          <w:rFonts w:ascii="Arial" w:hAnsi="Arial" w:cs="Arial"/>
          <w:color w:val="414141"/>
          <w:sz w:val="27"/>
          <w:szCs w:val="27"/>
        </w:rPr>
        <w:t>Dear Manager,</w:t>
      </w:r>
    </w:p>
    <w:p w:rsidR="009C6524" w:rsidRDefault="009C6524" w:rsidP="009C6524">
      <w:pPr>
        <w:pStyle w:val="NormalWeb"/>
      </w:pPr>
      <w:r>
        <w:rPr>
          <w:rFonts w:ascii="Arial" w:hAnsi="Arial" w:cs="Arial"/>
          <w:b/>
          <w:bCs/>
          <w:color w:val="414141"/>
          <w:sz w:val="27"/>
          <w:szCs w:val="27"/>
        </w:rPr>
        <w:t xml:space="preserve">Re: </w:t>
      </w:r>
      <w:r>
        <w:rPr>
          <w:rFonts w:ascii="Arial" w:hAnsi="Arial" w:cs="Arial"/>
          <w:b/>
          <w:bCs/>
          <w:i/>
          <w:iCs/>
          <w:color w:val="414141"/>
          <w:sz w:val="27"/>
          <w:szCs w:val="27"/>
        </w:rPr>
        <w:t>Currency (Restrictions on the Use of Cash) Bill 2019</w:t>
      </w:r>
    </w:p>
    <w:p w:rsidR="009C6524" w:rsidRDefault="009C6524" w:rsidP="009C6524">
      <w:pPr>
        <w:pStyle w:val="NormalWeb"/>
      </w:pPr>
      <w:r>
        <w:rPr>
          <w:rFonts w:ascii="Arial" w:hAnsi="Arial" w:cs="Arial"/>
          <w:color w:val="414141"/>
          <w:sz w:val="27"/>
          <w:szCs w:val="27"/>
        </w:rPr>
        <w:t>I am writing to express my opposition to the draft:</w:t>
      </w:r>
    </w:p>
    <w:p w:rsidR="009C6524" w:rsidRDefault="009C6524" w:rsidP="009C6524">
      <w:pPr>
        <w:pStyle w:val="NormalWeb"/>
      </w:pPr>
      <w:r>
        <w:rPr>
          <w:rFonts w:ascii="Arial" w:hAnsi="Arial" w:cs="Arial"/>
          <w:color w:val="414141"/>
          <w:sz w:val="27"/>
          <w:szCs w:val="27"/>
        </w:rPr>
        <w:t xml:space="preserve">· </w:t>
      </w:r>
      <w:r>
        <w:rPr>
          <w:rFonts w:ascii="Arial" w:hAnsi="Arial" w:cs="Arial"/>
          <w:i/>
          <w:iCs/>
          <w:color w:val="414141"/>
          <w:sz w:val="27"/>
          <w:szCs w:val="27"/>
        </w:rPr>
        <w:t>Currency (Restrictions on the Use of Cash) Bill 2019;</w:t>
      </w:r>
    </w:p>
    <w:p w:rsidR="009C6524" w:rsidRDefault="009C6524" w:rsidP="009C6524">
      <w:pPr>
        <w:pStyle w:val="NormalWeb"/>
      </w:pPr>
      <w:r>
        <w:rPr>
          <w:rFonts w:ascii="Arial" w:hAnsi="Arial" w:cs="Arial"/>
          <w:color w:val="414141"/>
          <w:sz w:val="27"/>
          <w:szCs w:val="27"/>
        </w:rPr>
        <w:t xml:space="preserve">· </w:t>
      </w:r>
      <w:r>
        <w:rPr>
          <w:rFonts w:ascii="Arial" w:hAnsi="Arial" w:cs="Arial"/>
          <w:i/>
          <w:iCs/>
          <w:color w:val="414141"/>
          <w:sz w:val="27"/>
          <w:szCs w:val="27"/>
        </w:rPr>
        <w:t>Currency (Restrictions on the Use of Cash – Expected Transactions) Instrument 2019;</w:t>
      </w:r>
      <w:r>
        <w:rPr>
          <w:rFonts w:ascii="Arial" w:hAnsi="Arial" w:cs="Arial"/>
          <w:color w:val="414141"/>
          <w:sz w:val="27"/>
          <w:szCs w:val="27"/>
        </w:rPr>
        <w:t xml:space="preserve"> and</w:t>
      </w:r>
    </w:p>
    <w:p w:rsidR="009C6524" w:rsidRDefault="009C6524" w:rsidP="009C6524">
      <w:pPr>
        <w:pStyle w:val="NormalWeb"/>
      </w:pPr>
      <w:r>
        <w:rPr>
          <w:rFonts w:ascii="Arial" w:hAnsi="Arial" w:cs="Arial"/>
          <w:color w:val="414141"/>
          <w:sz w:val="27"/>
          <w:szCs w:val="27"/>
        </w:rPr>
        <w:t xml:space="preserve">· </w:t>
      </w:r>
      <w:r>
        <w:rPr>
          <w:rFonts w:ascii="Arial" w:hAnsi="Arial" w:cs="Arial"/>
          <w:i/>
          <w:iCs/>
          <w:color w:val="414141"/>
          <w:sz w:val="27"/>
          <w:szCs w:val="27"/>
        </w:rPr>
        <w:t>Currency (Restrictions on the Use of Cash) (Consequential Amendments and Transitional Provisions) Bill 2019.</w:t>
      </w:r>
    </w:p>
    <w:p w:rsidR="009C6524" w:rsidRDefault="009C6524" w:rsidP="009C6524">
      <w:pPr>
        <w:pStyle w:val="NormalWeb"/>
      </w:pPr>
      <w:r>
        <w:t> </w:t>
      </w:r>
    </w:p>
    <w:p w:rsidR="009C6524" w:rsidRDefault="009C6524" w:rsidP="009C6524">
      <w:pPr>
        <w:pStyle w:val="NormalWeb"/>
      </w:pPr>
      <w:r>
        <w:rPr>
          <w:rFonts w:ascii="Arial" w:hAnsi="Arial" w:cs="Arial"/>
          <w:color w:val="414141"/>
          <w:sz w:val="27"/>
          <w:szCs w:val="27"/>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9C6524" w:rsidRDefault="009C6524" w:rsidP="009C6524">
      <w:pPr>
        <w:pStyle w:val="NormalWeb"/>
        <w:numPr>
          <w:ilvl w:val="0"/>
          <w:numId w:val="8"/>
        </w:numPr>
        <w:spacing w:before="440"/>
        <w:ind w:left="945"/>
        <w:textAlignment w:val="baseline"/>
        <w:rPr>
          <w:rFonts w:ascii="Arial" w:hAnsi="Arial" w:cs="Arial"/>
          <w:color w:val="414141"/>
          <w:sz w:val="27"/>
          <w:szCs w:val="27"/>
        </w:rPr>
      </w:pPr>
      <w:r>
        <w:rPr>
          <w:rFonts w:ascii="Arial" w:hAnsi="Arial" w:cs="Arial"/>
          <w:color w:val="414141"/>
          <w:sz w:val="27"/>
          <w:szCs w:val="27"/>
        </w:rPr>
        <w:t>they wish to conduct transactions independent of Australia’s commercial banking system; and</w:t>
      </w:r>
    </w:p>
    <w:p w:rsidR="009C6524" w:rsidRDefault="009C6524" w:rsidP="009C6524">
      <w:pPr>
        <w:pStyle w:val="NormalWeb"/>
        <w:numPr>
          <w:ilvl w:val="0"/>
          <w:numId w:val="8"/>
        </w:numPr>
        <w:spacing w:after="560"/>
        <w:ind w:left="945"/>
        <w:textAlignment w:val="baseline"/>
        <w:rPr>
          <w:rFonts w:ascii="Arial" w:hAnsi="Arial" w:cs="Arial"/>
          <w:color w:val="414141"/>
          <w:sz w:val="27"/>
          <w:szCs w:val="27"/>
        </w:rPr>
      </w:pPr>
      <w:proofErr w:type="gramStart"/>
      <w:r>
        <w:rPr>
          <w:rFonts w:ascii="Arial" w:hAnsi="Arial" w:cs="Arial"/>
          <w:color w:val="414141"/>
          <w:sz w:val="27"/>
          <w:szCs w:val="27"/>
        </w:rPr>
        <w:t>they</w:t>
      </w:r>
      <w:proofErr w:type="gramEnd"/>
      <w:r>
        <w:rPr>
          <w:rFonts w:ascii="Arial" w:hAnsi="Arial" w:cs="Arial"/>
          <w:color w:val="414141"/>
          <w:sz w:val="27"/>
          <w:szCs w:val="27"/>
        </w:rPr>
        <w:t xml:space="preserve"> wish to conduct their economic affairs in private.</w:t>
      </w:r>
    </w:p>
    <w:p w:rsidR="009C6524" w:rsidRDefault="009C6524" w:rsidP="009C6524">
      <w:pPr>
        <w:pStyle w:val="NormalWeb"/>
      </w:pPr>
      <w:r>
        <w:rPr>
          <w:rFonts w:ascii="Arial" w:hAnsi="Arial" w:cs="Arial"/>
          <w:color w:val="414141"/>
          <w:sz w:val="27"/>
          <w:szCs w:val="27"/>
        </w:rPr>
        <w:t xml:space="preserve">My wife and </w:t>
      </w:r>
      <w:proofErr w:type="gramStart"/>
      <w:r>
        <w:rPr>
          <w:rFonts w:ascii="Arial" w:hAnsi="Arial" w:cs="Arial"/>
          <w:color w:val="414141"/>
          <w:sz w:val="27"/>
          <w:szCs w:val="27"/>
        </w:rPr>
        <w:t>me</w:t>
      </w:r>
      <w:proofErr w:type="gramEnd"/>
      <w:r>
        <w:rPr>
          <w:rFonts w:ascii="Arial" w:hAnsi="Arial" w:cs="Arial"/>
          <w:color w:val="414141"/>
          <w:sz w:val="27"/>
          <w:szCs w:val="27"/>
        </w:rPr>
        <w:t xml:space="preserve"> are in our fifties and unfortunately we are both out of work and our only income are our savings. We have always been very conservative and put money aside for a rainy day and retirement, we currently have money in our bank accounts from retrenchments payouts and decades of savings. We are concerned that the new proposed law has the potential to punish savers like us.</w:t>
      </w:r>
    </w:p>
    <w:p w:rsidR="009C6524" w:rsidRDefault="009C6524" w:rsidP="009C6524">
      <w:pPr>
        <w:pStyle w:val="NormalWeb"/>
      </w:pPr>
      <w:r>
        <w:t> </w:t>
      </w:r>
    </w:p>
    <w:p w:rsidR="009C6524" w:rsidRDefault="009C6524" w:rsidP="009C6524">
      <w:pPr>
        <w:pStyle w:val="NormalWeb"/>
      </w:pPr>
      <w:r>
        <w:rPr>
          <w:rFonts w:ascii="Arial" w:hAnsi="Arial" w:cs="Arial"/>
          <w:b/>
          <w:bCs/>
          <w:i/>
          <w:iCs/>
          <w:color w:val="414141"/>
          <w:sz w:val="27"/>
          <w:szCs w:val="27"/>
        </w:rPr>
        <w:lastRenderedPageBreak/>
        <w:t>Negative Interest Rates </w:t>
      </w:r>
    </w:p>
    <w:p w:rsidR="009C6524" w:rsidRDefault="009C6524" w:rsidP="009C6524">
      <w:pPr>
        <w:pStyle w:val="NormalWeb"/>
      </w:pPr>
      <w:r>
        <w:rPr>
          <w:rFonts w:ascii="Arial" w:hAnsi="Arial" w:cs="Arial"/>
          <w:color w:val="414141"/>
          <w:sz w:val="27"/>
          <w:szCs w:val="27"/>
        </w:rPr>
        <w:t>I am particularly concerned about potential impact of negative interest rates.  Last week RBA governor Philip Lowe suggested Australia's central bank may introduce negative interest rates:</w:t>
      </w:r>
    </w:p>
    <w:p w:rsidR="009C6524" w:rsidRDefault="009C6524" w:rsidP="009C6524">
      <w:pPr>
        <w:pStyle w:val="NormalWeb"/>
        <w:jc w:val="both"/>
      </w:pPr>
      <w:hyperlink r:id="rId6" w:tgtFrame="_blank" w:history="1">
        <w:r>
          <w:rPr>
            <w:rStyle w:val="Hyperlink"/>
            <w:rFonts w:ascii="Arial" w:hAnsi="Arial" w:cs="Arial"/>
            <w:sz w:val="27"/>
            <w:szCs w:val="27"/>
          </w:rPr>
          <w:t>https://www.abc.net.au/news/2019-08-09/reserve-bank-cuts-economic-forecasts-again/11399576</w:t>
        </w:r>
      </w:hyperlink>
    </w:p>
    <w:p w:rsidR="009C6524" w:rsidRDefault="009C6524" w:rsidP="009C6524">
      <w:pPr>
        <w:pStyle w:val="NormalWeb"/>
        <w:jc w:val="both"/>
      </w:pPr>
      <w:r>
        <w:t> </w:t>
      </w:r>
    </w:p>
    <w:p w:rsidR="009C6524" w:rsidRDefault="009C6524" w:rsidP="009C6524">
      <w:pPr>
        <w:pStyle w:val="NormalWeb"/>
      </w:pPr>
      <w:r>
        <w:rPr>
          <w:rFonts w:ascii="Arial" w:hAnsi="Arial" w:cs="Arial"/>
          <w:color w:val="414141"/>
          <w:sz w:val="27"/>
          <w:szCs w:val="27"/>
        </w:rPr>
        <w:t>We already know that the ASX is already preparing for negative interest rates:</w:t>
      </w:r>
    </w:p>
    <w:p w:rsidR="009C6524" w:rsidRDefault="009C6524" w:rsidP="009C6524">
      <w:pPr>
        <w:pStyle w:val="NormalWeb"/>
      </w:pPr>
      <w:hyperlink r:id="rId7" w:tgtFrame="_blank" w:history="1">
        <w:r>
          <w:rPr>
            <w:rStyle w:val="Hyperlink"/>
            <w:rFonts w:ascii="Arial" w:hAnsi="Arial" w:cs="Arial"/>
            <w:sz w:val="27"/>
            <w:szCs w:val="27"/>
          </w:rPr>
          <w:t>https://www.bloomberg.com/news/articles/2019-07-15/australia-s-asx-prepares-for-negative-interest-rate-tradin</w:t>
        </w:r>
      </w:hyperlink>
      <w:r>
        <w:rPr>
          <w:rFonts w:ascii="Arial" w:hAnsi="Arial" w:cs="Arial"/>
          <w:color w:val="414141"/>
          <w:sz w:val="27"/>
          <w:szCs w:val="27"/>
        </w:rPr>
        <w:t>g</w:t>
      </w:r>
    </w:p>
    <w:p w:rsidR="009C6524" w:rsidRDefault="009C6524" w:rsidP="009C6524">
      <w:pPr>
        <w:pStyle w:val="NormalWeb"/>
      </w:pPr>
      <w:r>
        <w:t> </w:t>
      </w:r>
    </w:p>
    <w:p w:rsidR="009C6524" w:rsidRDefault="009C6524" w:rsidP="009C6524">
      <w:pPr>
        <w:pStyle w:val="NormalWeb"/>
      </w:pPr>
      <w:r>
        <w:rPr>
          <w:rFonts w:ascii="Arial" w:hAnsi="Arial" w:cs="Arial"/>
          <w:color w:val="414141"/>
          <w:sz w:val="27"/>
          <w:szCs w:val="27"/>
        </w:rPr>
        <w:t>A few months ago the IMF published a blog post warning that during a recession interest rates need to be lowered between 3% - 6% in order to stabilise the economy and to allow economic growth to recover and given that official interest rates are already very low around the world, deep negative interest rates of approximately -4% may be required, yet there is an obvious problem:</w:t>
      </w:r>
    </w:p>
    <w:p w:rsidR="009C6524" w:rsidRDefault="009C6524" w:rsidP="009C6524">
      <w:pPr>
        <w:pStyle w:val="NormalWeb"/>
      </w:pPr>
      <w:hyperlink r:id="rId8" w:tgtFrame="_blank" w:history="1">
        <w:r>
          <w:rPr>
            <w:rStyle w:val="Hyperlink"/>
            <w:rFonts w:ascii="Arial" w:hAnsi="Arial" w:cs="Arial"/>
            <w:sz w:val="27"/>
            <w:szCs w:val="27"/>
          </w:rPr>
          <w:t>https://blogs.imf.org/2019/02/05/cashing-in-how-to-make-negative-interest-rates-work</w:t>
        </w:r>
      </w:hyperlink>
      <w:r>
        <w:rPr>
          <w:rFonts w:ascii="Arial" w:hAnsi="Arial" w:cs="Arial"/>
          <w:color w:val="414141"/>
          <w:sz w:val="27"/>
          <w:szCs w:val="27"/>
        </w:rPr>
        <w:t> </w:t>
      </w:r>
    </w:p>
    <w:p w:rsidR="009C6524" w:rsidRDefault="009C6524" w:rsidP="009C6524">
      <w:pPr>
        <w:pStyle w:val="NormalWeb"/>
      </w:pPr>
      <w:r>
        <w:rPr>
          <w:rFonts w:ascii="Arial" w:hAnsi="Arial" w:cs="Arial"/>
          <w:color w:val="0000FF"/>
          <w:sz w:val="27"/>
          <w:szCs w:val="27"/>
        </w:rPr>
        <w:t>"When cash is available, however, cutting rates significantly into negative territory becomes impossible. Cash has the same purchasing power as bank deposits, but at zero nominal interest. Moreover, it can be obtained in unlimited quantities in exchange for bank money. Therefore, instead of paying negative interest, one can simply hold cash at zero interest. Cash is a free option on zero interest, and acts as an interest rate floor."</w:t>
      </w:r>
    </w:p>
    <w:p w:rsidR="009C6524" w:rsidRDefault="009C6524" w:rsidP="009C6524">
      <w:pPr>
        <w:pStyle w:val="NormalWeb"/>
      </w:pPr>
      <w:r>
        <w:t> </w:t>
      </w:r>
    </w:p>
    <w:p w:rsidR="009C6524" w:rsidRDefault="009C6524" w:rsidP="009C6524">
      <w:pPr>
        <w:pStyle w:val="NormalWeb"/>
      </w:pPr>
      <w:r>
        <w:rPr>
          <w:rFonts w:ascii="Arial" w:hAnsi="Arial" w:cs="Arial"/>
          <w:color w:val="414141"/>
          <w:sz w:val="27"/>
          <w:szCs w:val="27"/>
        </w:rPr>
        <w:t>I am concerned that the proposed laws would curtail the abilities of Australians to escape negative nominal interest rates if such a regime were to be imposed by the Reserve Bank of Australia. This would potentially punish people with cash deposits in bank accounts as they would not be allowed to withdraw their own cash greater than $10,000. </w:t>
      </w:r>
    </w:p>
    <w:p w:rsidR="009C6524" w:rsidRDefault="009C6524" w:rsidP="009C6524">
      <w:pPr>
        <w:pStyle w:val="NormalWeb"/>
      </w:pPr>
      <w:r>
        <w:t> </w:t>
      </w:r>
    </w:p>
    <w:p w:rsidR="009C6524" w:rsidRDefault="009C6524" w:rsidP="009C6524">
      <w:pPr>
        <w:pStyle w:val="NormalWeb"/>
      </w:pPr>
      <w:r>
        <w:rPr>
          <w:rFonts w:ascii="Arial" w:hAnsi="Arial" w:cs="Arial"/>
          <w:b/>
          <w:bCs/>
          <w:i/>
          <w:iCs/>
          <w:color w:val="414141"/>
          <w:sz w:val="27"/>
          <w:szCs w:val="27"/>
        </w:rPr>
        <w:t>Impact on the Black Economy</w:t>
      </w:r>
    </w:p>
    <w:p w:rsidR="009C6524" w:rsidRDefault="009C6524" w:rsidP="009C6524">
      <w:pPr>
        <w:pStyle w:val="NormalWeb"/>
      </w:pPr>
      <w:r>
        <w:rPr>
          <w:rFonts w:ascii="Arial" w:hAnsi="Arial" w:cs="Arial"/>
          <w:color w:val="414141"/>
          <w:sz w:val="27"/>
          <w:szCs w:val="27"/>
        </w:rPr>
        <w:t>With respect to the so-called black economy, the Commonwealth and the Black Economy Taskforce, have failed to provide sufficient evidence that the proposed laws would have any material impact on the black economy whether from the tax leakage or illicit activities perspective.</w:t>
      </w:r>
    </w:p>
    <w:p w:rsidR="009C6524" w:rsidRDefault="009C6524" w:rsidP="009C6524">
      <w:pPr>
        <w:pStyle w:val="NormalWeb"/>
      </w:pPr>
      <w:r>
        <w:rPr>
          <w:rFonts w:ascii="Arial" w:hAnsi="Arial" w:cs="Arial"/>
          <w:color w:val="414141"/>
          <w:sz w:val="27"/>
          <w:szCs w:val="27"/>
        </w:rPr>
        <w:t xml:space="preserve">An independent 2017 study by Friedrich Schneider, </w:t>
      </w:r>
      <w:r>
        <w:rPr>
          <w:rFonts w:ascii="Arial" w:hAnsi="Arial" w:cs="Arial"/>
          <w:i/>
          <w:iCs/>
          <w:color w:val="414141"/>
          <w:sz w:val="27"/>
          <w:szCs w:val="27"/>
        </w:rPr>
        <w:t>‘Restricting or Abolishing Cash: An Effective Instrument for Fighting the Shadow Economy, Crime and Terrorism”</w:t>
      </w:r>
      <w:r>
        <w:rPr>
          <w:rFonts w:ascii="Arial" w:hAnsi="Arial" w:cs="Arial"/>
          <w:color w:val="414141"/>
          <w:sz w:val="27"/>
          <w:szCs w:val="27"/>
        </w:rPr>
        <w:t xml:space="preserve"> states that:</w:t>
      </w:r>
    </w:p>
    <w:p w:rsidR="009C6524" w:rsidRDefault="009C6524" w:rsidP="009C6524">
      <w:hyperlink r:id="rId9" w:tgtFrame="_blank" w:history="1">
        <w:r>
          <w:rPr>
            <w:rStyle w:val="Hyperlink"/>
            <w:sz w:val="27"/>
            <w:szCs w:val="27"/>
          </w:rPr>
          <w:t>http://www.econ.jku.at/papers/2017/wp1708.pdf</w:t>
        </w:r>
      </w:hyperlink>
    </w:p>
    <w:p w:rsidR="009C6524" w:rsidRDefault="009C6524" w:rsidP="009C6524">
      <w:pPr>
        <w:pStyle w:val="NormalWeb"/>
      </w:pPr>
      <w:r>
        <w:rPr>
          <w:rFonts w:ascii="Arial" w:hAnsi="Arial" w:cs="Arial"/>
          <w:i/>
          <w:iCs/>
          <w:color w:val="0000FF"/>
          <w:sz w:val="27"/>
          <w:szCs w:val="27"/>
        </w:rPr>
        <w:t>“Cash has a minor influence on the shadow economy, crime and terrorism, but potentially has a major influence on civil liberties.”</w:t>
      </w:r>
    </w:p>
    <w:p w:rsidR="009C6524" w:rsidRDefault="009C6524" w:rsidP="009C6524">
      <w:pPr>
        <w:pStyle w:val="NormalWeb"/>
      </w:pPr>
      <w:r>
        <w:rPr>
          <w:rFonts w:ascii="Arial" w:hAnsi="Arial" w:cs="Arial"/>
          <w:color w:val="414141"/>
          <w:sz w:val="27"/>
          <w:szCs w:val="27"/>
        </w:rPr>
        <w:lastRenderedPageBreak/>
        <w:t>Moreover, Schneider notes that countries such as Sweden, still have sizeable shadow economies even though cash payments have become rare.</w:t>
      </w:r>
    </w:p>
    <w:p w:rsidR="009C6524" w:rsidRDefault="009C6524" w:rsidP="009C6524">
      <w:pPr>
        <w:pStyle w:val="NormalWeb"/>
      </w:pPr>
      <w:r>
        <w:rPr>
          <w:rFonts w:ascii="Arial" w:hAnsi="Arial" w:cs="Arial"/>
          <w:color w:val="414141"/>
          <w:sz w:val="27"/>
          <w:szCs w:val="27"/>
        </w:rPr>
        <w:t>Finally, Schneider concludes:</w:t>
      </w:r>
    </w:p>
    <w:p w:rsidR="009C6524" w:rsidRDefault="009C6524" w:rsidP="009C6524">
      <w:pPr>
        <w:pStyle w:val="NormalWeb"/>
      </w:pPr>
      <w:r>
        <w:rPr>
          <w:rFonts w:ascii="Arial" w:hAnsi="Arial" w:cs="Arial"/>
          <w:i/>
          <w:iCs/>
          <w:color w:val="0000FF"/>
          <w:sz w:val="27"/>
          <w:szCs w:val="27"/>
        </w:rPr>
        <w:t xml:space="preserve">“Cash reflects the fundamental relation between citizens or taxpayers and state authorities. Using cash means freedom, independence and personal </w:t>
      </w:r>
      <w:proofErr w:type="spellStart"/>
      <w:r>
        <w:rPr>
          <w:rFonts w:ascii="Arial" w:hAnsi="Arial" w:cs="Arial"/>
          <w:i/>
          <w:iCs/>
          <w:color w:val="0000FF"/>
          <w:sz w:val="27"/>
          <w:szCs w:val="27"/>
        </w:rPr>
        <w:t>fulfillment</w:t>
      </w:r>
      <w:proofErr w:type="spellEnd"/>
      <w:r>
        <w:rPr>
          <w:rFonts w:ascii="Arial" w:hAnsi="Arial" w:cs="Arial"/>
          <w:i/>
          <w:iCs/>
          <w:color w:val="0000FF"/>
          <w:sz w:val="27"/>
          <w:szCs w:val="27"/>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9C6524" w:rsidRDefault="009C6524" w:rsidP="009C6524">
      <w:pPr>
        <w:pStyle w:val="NormalWeb"/>
      </w:pPr>
      <w:r>
        <w:t> </w:t>
      </w:r>
    </w:p>
    <w:p w:rsidR="009C6524" w:rsidRDefault="009C6524" w:rsidP="009C6524">
      <w:pPr>
        <w:pStyle w:val="NormalWeb"/>
      </w:pPr>
      <w:r>
        <w:rPr>
          <w:rFonts w:ascii="Arial" w:hAnsi="Arial" w:cs="Arial"/>
          <w:b/>
          <w:bCs/>
          <w:i/>
          <w:iCs/>
          <w:color w:val="414141"/>
          <w:sz w:val="27"/>
          <w:szCs w:val="27"/>
        </w:rPr>
        <w:t>Concerns with the Proposed Laws</w:t>
      </w:r>
    </w:p>
    <w:p w:rsidR="009C6524" w:rsidRDefault="009C6524" w:rsidP="009C6524">
      <w:pPr>
        <w:pStyle w:val="NormalWeb"/>
      </w:pPr>
      <w:r>
        <w:rPr>
          <w:rFonts w:ascii="Arial" w:hAnsi="Arial" w:cs="Arial"/>
          <w:color w:val="414141"/>
          <w:sz w:val="27"/>
          <w:szCs w:val="27"/>
        </w:rPr>
        <w:t>I have a number of specific concerns in relation to the proposed bill and associated legislative instrument including:</w:t>
      </w:r>
    </w:p>
    <w:p w:rsidR="009C6524" w:rsidRDefault="009C6524" w:rsidP="009C6524">
      <w:pPr>
        <w:pStyle w:val="NormalWeb"/>
        <w:numPr>
          <w:ilvl w:val="0"/>
          <w:numId w:val="9"/>
        </w:numPr>
        <w:spacing w:before="200"/>
        <w:ind w:left="945"/>
        <w:textAlignment w:val="baseline"/>
        <w:rPr>
          <w:rFonts w:ascii="Arial" w:hAnsi="Arial" w:cs="Arial"/>
          <w:color w:val="333333"/>
          <w:sz w:val="21"/>
          <w:szCs w:val="21"/>
        </w:rPr>
      </w:pPr>
      <w:r>
        <w:rPr>
          <w:rFonts w:ascii="Arial" w:hAnsi="Arial" w:cs="Arial"/>
          <w:color w:val="414141"/>
          <w:sz w:val="27"/>
          <w:szCs w:val="27"/>
        </w:rPr>
        <w:t>What is the evidence that this bill will increase tax revenue and reduce crime?</w:t>
      </w:r>
    </w:p>
    <w:p w:rsidR="009C6524" w:rsidRDefault="009C6524" w:rsidP="009C6524">
      <w:pPr>
        <w:pStyle w:val="NormalWeb"/>
        <w:numPr>
          <w:ilvl w:val="0"/>
          <w:numId w:val="9"/>
        </w:numPr>
        <w:ind w:left="945"/>
        <w:textAlignment w:val="baseline"/>
        <w:rPr>
          <w:rFonts w:ascii="Arial" w:hAnsi="Arial" w:cs="Arial"/>
          <w:color w:val="333333"/>
          <w:sz w:val="21"/>
          <w:szCs w:val="21"/>
        </w:rPr>
      </w:pPr>
      <w:r>
        <w:rPr>
          <w:rFonts w:ascii="Arial" w:hAnsi="Arial" w:cs="Arial"/>
          <w:color w:val="414141"/>
          <w:sz w:val="27"/>
          <w:szCs w:val="27"/>
        </w:rPr>
        <w:t>Where is the cost benefit analysis?</w:t>
      </w:r>
    </w:p>
    <w:p w:rsidR="009C6524" w:rsidRDefault="009C6524" w:rsidP="009C6524">
      <w:pPr>
        <w:pStyle w:val="NormalWeb"/>
        <w:numPr>
          <w:ilvl w:val="0"/>
          <w:numId w:val="9"/>
        </w:numPr>
        <w:ind w:left="945"/>
        <w:textAlignment w:val="baseline"/>
        <w:rPr>
          <w:rFonts w:ascii="Arial" w:hAnsi="Arial" w:cs="Arial"/>
          <w:color w:val="333333"/>
          <w:sz w:val="21"/>
          <w:szCs w:val="21"/>
        </w:rPr>
      </w:pPr>
      <w:r>
        <w:rPr>
          <w:rFonts w:ascii="Arial" w:hAnsi="Arial" w:cs="Arial"/>
          <w:color w:val="414141"/>
          <w:sz w:val="27"/>
          <w:szCs w:val="27"/>
        </w:rPr>
        <w:t>What is the impact on civil liberties?</w:t>
      </w:r>
    </w:p>
    <w:p w:rsidR="009C6524" w:rsidRDefault="009C6524" w:rsidP="009C6524">
      <w:pPr>
        <w:pStyle w:val="NormalWeb"/>
        <w:numPr>
          <w:ilvl w:val="0"/>
          <w:numId w:val="9"/>
        </w:numPr>
        <w:ind w:left="945"/>
        <w:textAlignment w:val="baseline"/>
        <w:rPr>
          <w:rFonts w:ascii="Arial" w:hAnsi="Arial" w:cs="Arial"/>
          <w:color w:val="333333"/>
          <w:sz w:val="21"/>
          <w:szCs w:val="21"/>
        </w:rPr>
      </w:pPr>
      <w:r>
        <w:rPr>
          <w:rFonts w:ascii="Arial" w:hAnsi="Arial" w:cs="Arial"/>
          <w:color w:val="414141"/>
          <w:sz w:val="27"/>
          <w:szCs w:val="27"/>
        </w:rPr>
        <w:t>Why are we forced to use electronic transactions through commercial banks that have fees and are not anonymous depriving us of the free physical cash alternative? </w:t>
      </w:r>
    </w:p>
    <w:p w:rsidR="009C6524" w:rsidRDefault="009C6524" w:rsidP="009C6524">
      <w:pPr>
        <w:pStyle w:val="NormalWeb"/>
        <w:numPr>
          <w:ilvl w:val="0"/>
          <w:numId w:val="9"/>
        </w:numPr>
        <w:spacing w:after="200"/>
        <w:ind w:left="945"/>
        <w:textAlignment w:val="baseline"/>
        <w:rPr>
          <w:rFonts w:ascii="Arial" w:hAnsi="Arial" w:cs="Arial"/>
          <w:color w:val="333333"/>
          <w:sz w:val="21"/>
          <w:szCs w:val="21"/>
        </w:rPr>
      </w:pPr>
      <w:r>
        <w:rPr>
          <w:rFonts w:ascii="Arial" w:hAnsi="Arial" w:cs="Arial"/>
          <w:color w:val="414141"/>
          <w:sz w:val="27"/>
          <w:szCs w:val="27"/>
        </w:rPr>
        <w:t xml:space="preserve">Is there any assurance that we will be able withdraw over $10,000 from bank accounts to escape negative interest rates? Negative interest rates are supposed to stimulate the economy, incentivising investment by making it less attractive to hold cash, yet a negative interest policy would penalise savers and retirees, robbing them of their savings and income they need from savings, and forcing capital to be allocated in </w:t>
      </w:r>
      <w:proofErr w:type="spellStart"/>
      <w:r>
        <w:rPr>
          <w:rFonts w:ascii="Arial" w:hAnsi="Arial" w:cs="Arial"/>
          <w:color w:val="414141"/>
          <w:sz w:val="27"/>
          <w:szCs w:val="27"/>
        </w:rPr>
        <w:t>nonproductive</w:t>
      </w:r>
      <w:proofErr w:type="spellEnd"/>
      <w:r>
        <w:rPr>
          <w:rFonts w:ascii="Arial" w:hAnsi="Arial" w:cs="Arial"/>
          <w:color w:val="414141"/>
          <w:sz w:val="27"/>
          <w:szCs w:val="27"/>
        </w:rPr>
        <w:t xml:space="preserve"> and speculative assets further inflating already high, late cycle asset prices.</w:t>
      </w:r>
    </w:p>
    <w:p w:rsidR="009C6524" w:rsidRDefault="009C6524" w:rsidP="009C6524">
      <w:pPr>
        <w:pStyle w:val="NormalWeb"/>
        <w:spacing w:before="200" w:after="200"/>
        <w:ind w:left="720"/>
      </w:pPr>
      <w:r>
        <w:rPr>
          <w:rFonts w:ascii="Arial" w:hAnsi="Arial" w:cs="Arial"/>
          <w:color w:val="414141"/>
          <w:sz w:val="27"/>
          <w:szCs w:val="27"/>
        </w:rPr>
        <w:t>We should have the option of using physical cash thereby not losing money with negative interest rates.</w:t>
      </w:r>
    </w:p>
    <w:p w:rsidR="009C6524" w:rsidRDefault="009C6524" w:rsidP="009C6524">
      <w:pPr>
        <w:pStyle w:val="NormalWeb"/>
        <w:numPr>
          <w:ilvl w:val="0"/>
          <w:numId w:val="10"/>
        </w:numPr>
        <w:spacing w:before="200"/>
        <w:ind w:left="945"/>
        <w:textAlignment w:val="baseline"/>
        <w:rPr>
          <w:rFonts w:ascii="Arial" w:hAnsi="Arial" w:cs="Arial"/>
          <w:color w:val="333333"/>
          <w:sz w:val="21"/>
          <w:szCs w:val="21"/>
        </w:rPr>
      </w:pPr>
      <w:r>
        <w:rPr>
          <w:rFonts w:ascii="Arial" w:hAnsi="Arial" w:cs="Arial"/>
          <w:color w:val="414141"/>
          <w:sz w:val="27"/>
          <w:szCs w:val="27"/>
        </w:rPr>
        <w:t xml:space="preserve">Do we have any assurance that bail-ins will not occur during a financial crisis?  Bail-in is the taking of depositors’ cash to bail out banks that became insolvent through the actions of the banks’ management, not the actions of depositors. If citizens are forced to move from cash to digital currency that is held in banks then much easier to enforce controls and steal the depositors money to support the banking system. </w:t>
      </w:r>
    </w:p>
    <w:p w:rsidR="009C6524" w:rsidRDefault="009C6524" w:rsidP="009C6524">
      <w:pPr>
        <w:pStyle w:val="NormalWeb"/>
        <w:numPr>
          <w:ilvl w:val="0"/>
          <w:numId w:val="10"/>
        </w:numPr>
        <w:ind w:left="945"/>
        <w:textAlignment w:val="baseline"/>
        <w:rPr>
          <w:rFonts w:ascii="Arial" w:hAnsi="Arial" w:cs="Arial"/>
          <w:color w:val="414141"/>
          <w:sz w:val="27"/>
          <w:szCs w:val="27"/>
        </w:rPr>
      </w:pPr>
      <w:r>
        <w:rPr>
          <w:rFonts w:ascii="Arial" w:hAnsi="Arial" w:cs="Arial"/>
          <w:color w:val="414141"/>
          <w:sz w:val="27"/>
          <w:szCs w:val="27"/>
        </w:rPr>
        <w:t xml:space="preserve">Would a domestic commercial transaction above $10,000 between </w:t>
      </w:r>
      <w:proofErr w:type="spellStart"/>
      <w:r>
        <w:rPr>
          <w:rFonts w:ascii="Arial" w:hAnsi="Arial" w:cs="Arial"/>
          <w:color w:val="414141"/>
          <w:sz w:val="27"/>
          <w:szCs w:val="27"/>
        </w:rPr>
        <w:t>between</w:t>
      </w:r>
      <w:proofErr w:type="spellEnd"/>
      <w:r>
        <w:rPr>
          <w:rFonts w:ascii="Arial" w:hAnsi="Arial" w:cs="Arial"/>
          <w:color w:val="414141"/>
          <w:sz w:val="27"/>
          <w:szCs w:val="27"/>
        </w:rPr>
        <w:t xml:space="preserve"> two parties which involved the equivalent physical gold and silver bullion be considered in breach of the proposed law or not?</w:t>
      </w:r>
    </w:p>
    <w:p w:rsidR="009C6524" w:rsidRDefault="009C6524" w:rsidP="009C6524">
      <w:pPr>
        <w:pStyle w:val="NormalWeb"/>
      </w:pPr>
      <w:r>
        <w:lastRenderedPageBreak/>
        <w:t> </w:t>
      </w:r>
    </w:p>
    <w:p w:rsidR="009C6524" w:rsidRDefault="009C6524" w:rsidP="009C6524">
      <w:pPr>
        <w:pStyle w:val="NormalWeb"/>
      </w:pPr>
      <w:r>
        <w:rPr>
          <w:rFonts w:ascii="Arial" w:hAnsi="Arial" w:cs="Arial"/>
          <w:color w:val="414141"/>
          <w:sz w:val="27"/>
          <w:szCs w:val="27"/>
        </w:rPr>
        <w:t>In conclusion, the proposed bill is wrong given that it is a gross abuse of Australian economic and civil rights. </w:t>
      </w:r>
    </w:p>
    <w:p w:rsidR="009C6524" w:rsidRDefault="009C6524" w:rsidP="009C6524">
      <w:pPr>
        <w:pStyle w:val="NormalWeb"/>
      </w:pPr>
      <w:r>
        <w:t> </w:t>
      </w:r>
    </w:p>
    <w:p w:rsidR="009C6524" w:rsidRDefault="009C6524" w:rsidP="009C6524">
      <w:pPr>
        <w:pStyle w:val="NormalWeb"/>
      </w:pPr>
      <w:r>
        <w:rPr>
          <w:rFonts w:ascii="Arial" w:hAnsi="Arial" w:cs="Arial"/>
          <w:color w:val="414141"/>
          <w:sz w:val="27"/>
          <w:szCs w:val="27"/>
        </w:rPr>
        <w:t>Regards,</w:t>
      </w:r>
    </w:p>
    <w:p w:rsidR="009C6524" w:rsidRDefault="009C6524" w:rsidP="009C6524">
      <w:pPr>
        <w:pStyle w:val="NormalWeb"/>
      </w:pPr>
      <w:r>
        <w:rPr>
          <w:rFonts w:ascii="Arial" w:hAnsi="Arial" w:cs="Arial"/>
          <w:color w:val="414141"/>
          <w:sz w:val="27"/>
          <w:szCs w:val="27"/>
        </w:rPr>
        <w:t xml:space="preserve">Zoran </w:t>
      </w:r>
      <w:proofErr w:type="spellStart"/>
      <w:r>
        <w:rPr>
          <w:rFonts w:ascii="Arial" w:hAnsi="Arial" w:cs="Arial"/>
          <w:color w:val="414141"/>
          <w:sz w:val="27"/>
          <w:szCs w:val="27"/>
        </w:rPr>
        <w:t>Gagic</w:t>
      </w:r>
      <w:bookmarkEnd w:id="0"/>
      <w:proofErr w:type="spellEnd"/>
    </w:p>
    <w:p w:rsidR="00CE7DED" w:rsidRPr="00727A30" w:rsidRDefault="009C6524" w:rsidP="00727A30">
      <w:bookmarkStart w:id="1" w:name="_GoBack"/>
      <w:bookmarkEnd w:id="1"/>
    </w:p>
    <w:sectPr w:rsidR="00CE7DED" w:rsidRPr="00727A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6CBA"/>
    <w:multiLevelType w:val="multilevel"/>
    <w:tmpl w:val="D6AC18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811885"/>
    <w:multiLevelType w:val="multilevel"/>
    <w:tmpl w:val="A7B67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BC460D"/>
    <w:multiLevelType w:val="multilevel"/>
    <w:tmpl w:val="27EAB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D84F8C"/>
    <w:multiLevelType w:val="multilevel"/>
    <w:tmpl w:val="E23CC9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26647D"/>
    <w:multiLevelType w:val="multilevel"/>
    <w:tmpl w:val="B272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423111"/>
    <w:multiLevelType w:val="multilevel"/>
    <w:tmpl w:val="26308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0F23333"/>
    <w:multiLevelType w:val="multilevel"/>
    <w:tmpl w:val="B3FEB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926AEE"/>
    <w:multiLevelType w:val="hybridMultilevel"/>
    <w:tmpl w:val="5EDEF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A9D1B39"/>
    <w:multiLevelType w:val="multilevel"/>
    <w:tmpl w:val="45F07A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lvlOverride w:ilvl="2"/>
    <w:lvlOverride w:ilvl="3"/>
    <w:lvlOverride w:ilvl="4"/>
    <w:lvlOverride w:ilvl="5"/>
    <w:lvlOverride w:ilvl="6"/>
    <w:lvlOverride w:ilvl="7"/>
    <w:lvlOverride w:ilvl="8"/>
  </w:num>
  <w:num w:numId="9">
    <w:abstractNumId w:val="2"/>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834D1"/>
    <w:rsid w:val="000F7487"/>
    <w:rsid w:val="000F7637"/>
    <w:rsid w:val="00132F58"/>
    <w:rsid w:val="00135CFC"/>
    <w:rsid w:val="001965E7"/>
    <w:rsid w:val="001B37AE"/>
    <w:rsid w:val="00250B23"/>
    <w:rsid w:val="00252A6E"/>
    <w:rsid w:val="002624D3"/>
    <w:rsid w:val="003617A9"/>
    <w:rsid w:val="003F5B74"/>
    <w:rsid w:val="00411565"/>
    <w:rsid w:val="004764D0"/>
    <w:rsid w:val="004811FF"/>
    <w:rsid w:val="004C12EC"/>
    <w:rsid w:val="00561516"/>
    <w:rsid w:val="005825FB"/>
    <w:rsid w:val="005A1774"/>
    <w:rsid w:val="00622F77"/>
    <w:rsid w:val="0063497C"/>
    <w:rsid w:val="00682A3A"/>
    <w:rsid w:val="006F37A9"/>
    <w:rsid w:val="00727A30"/>
    <w:rsid w:val="007824E0"/>
    <w:rsid w:val="007F0ED7"/>
    <w:rsid w:val="00835E63"/>
    <w:rsid w:val="0083611F"/>
    <w:rsid w:val="00871285"/>
    <w:rsid w:val="00902EAA"/>
    <w:rsid w:val="00993602"/>
    <w:rsid w:val="009C6524"/>
    <w:rsid w:val="00A021B5"/>
    <w:rsid w:val="00A51D45"/>
    <w:rsid w:val="00A95E58"/>
    <w:rsid w:val="00AA1A27"/>
    <w:rsid w:val="00AC5397"/>
    <w:rsid w:val="00B94826"/>
    <w:rsid w:val="00B97FE1"/>
    <w:rsid w:val="00BF2AC6"/>
    <w:rsid w:val="00C25340"/>
    <w:rsid w:val="00C32188"/>
    <w:rsid w:val="00C80C8A"/>
    <w:rsid w:val="00C83E44"/>
    <w:rsid w:val="00C8653D"/>
    <w:rsid w:val="00D06D6D"/>
    <w:rsid w:val="00D26E99"/>
    <w:rsid w:val="00D61F56"/>
    <w:rsid w:val="00DB3087"/>
    <w:rsid w:val="00E37614"/>
    <w:rsid w:val="00E454E8"/>
    <w:rsid w:val="00F15AA5"/>
    <w:rsid w:val="00F20631"/>
    <w:rsid w:val="00F65F0E"/>
    <w:rsid w:val="00F81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28589"/>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paragraph" w:styleId="Heading2">
    <w:name w:val="heading 2"/>
    <w:basedOn w:val="Normal"/>
    <w:link w:val="Heading2Char"/>
    <w:uiPriority w:val="9"/>
    <w:semiHidden/>
    <w:unhideWhenUsed/>
    <w:qFormat/>
    <w:rsid w:val="00727A30"/>
    <w:pPr>
      <w:spacing w:before="100" w:beforeAutospacing="1" w:after="100" w:afterAutospacing="1"/>
      <w:outlineLvl w:val="1"/>
    </w:pPr>
    <w:rPr>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 w:type="paragraph" w:styleId="NormalWeb">
    <w:name w:val="Normal (Web)"/>
    <w:basedOn w:val="Normal"/>
    <w:uiPriority w:val="99"/>
    <w:semiHidden/>
    <w:unhideWhenUsed/>
    <w:rsid w:val="00F81E12"/>
    <w:rPr>
      <w:rFonts w:ascii="Times New Roman" w:hAnsi="Times New Roman"/>
      <w:sz w:val="24"/>
      <w:szCs w:val="24"/>
      <w:lang w:eastAsia="en-AU"/>
    </w:rPr>
  </w:style>
  <w:style w:type="paragraph" w:customStyle="1" w:styleId="m-7985641058721352589m5018491347643514700msolistparagraph">
    <w:name w:val="m_-7985641058721352589m_5018491347643514700msolistparagraph"/>
    <w:basedOn w:val="Normal"/>
    <w:rsid w:val="004C12EC"/>
    <w:pPr>
      <w:spacing w:before="100" w:beforeAutospacing="1" w:after="100" w:afterAutospacing="1"/>
    </w:pPr>
    <w:rPr>
      <w:rFonts w:ascii="Times New Roman" w:hAnsi="Times New Roman"/>
      <w:sz w:val="24"/>
      <w:szCs w:val="24"/>
      <w:lang w:eastAsia="en-AU"/>
    </w:rPr>
  </w:style>
  <w:style w:type="paragraph" w:customStyle="1" w:styleId="gmail-msolistparagraph">
    <w:name w:val="gmail-msolistparagraph"/>
    <w:basedOn w:val="Normal"/>
    <w:rsid w:val="00A51D45"/>
    <w:pPr>
      <w:spacing w:before="100" w:beforeAutospacing="1" w:after="100" w:afterAutospacing="1"/>
    </w:pPr>
    <w:rPr>
      <w:rFonts w:ascii="Times New Roman" w:hAnsi="Times New Roman"/>
      <w:sz w:val="24"/>
      <w:szCs w:val="24"/>
      <w:lang w:eastAsia="en-AU"/>
    </w:rPr>
  </w:style>
  <w:style w:type="paragraph" w:styleId="HTMLPreformatted">
    <w:name w:val="HTML Preformatted"/>
    <w:basedOn w:val="Normal"/>
    <w:link w:val="HTMLPreformattedChar"/>
    <w:uiPriority w:val="99"/>
    <w:semiHidden/>
    <w:unhideWhenUsed/>
    <w:rsid w:val="00E45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eastAsia="en-AU"/>
    </w:rPr>
  </w:style>
  <w:style w:type="character" w:customStyle="1" w:styleId="HTMLPreformattedChar">
    <w:name w:val="HTML Preformatted Char"/>
    <w:basedOn w:val="DefaultParagraphFont"/>
    <w:link w:val="HTMLPreformatted"/>
    <w:uiPriority w:val="99"/>
    <w:semiHidden/>
    <w:rsid w:val="00E454E8"/>
    <w:rPr>
      <w:rFonts w:ascii="Courier New" w:hAnsi="Courier New" w:cs="Courier New"/>
      <w:color w:val="000000"/>
      <w:sz w:val="20"/>
      <w:szCs w:val="20"/>
      <w:lang w:eastAsia="en-AU"/>
    </w:rPr>
  </w:style>
  <w:style w:type="paragraph" w:customStyle="1" w:styleId="xzvds">
    <w:name w:val="xzvds"/>
    <w:basedOn w:val="Normal"/>
    <w:rsid w:val="00E454E8"/>
    <w:pPr>
      <w:spacing w:before="100" w:beforeAutospacing="1" w:after="100" w:afterAutospacing="1"/>
    </w:pPr>
    <w:rPr>
      <w:rFonts w:ascii="Times New Roman" w:hAnsi="Times New Roman"/>
      <w:color w:val="000000"/>
      <w:sz w:val="24"/>
      <w:szCs w:val="24"/>
      <w:lang w:eastAsia="en-AU"/>
    </w:rPr>
  </w:style>
  <w:style w:type="paragraph" w:customStyle="1" w:styleId="208ie">
    <w:name w:val="_208ie"/>
    <w:basedOn w:val="Normal"/>
    <w:rsid w:val="00E454E8"/>
    <w:pPr>
      <w:spacing w:before="100" w:beforeAutospacing="1" w:after="100" w:afterAutospacing="1"/>
    </w:pPr>
    <w:rPr>
      <w:rFonts w:ascii="Times New Roman" w:hAnsi="Times New Roman"/>
      <w:color w:val="000000"/>
      <w:sz w:val="24"/>
      <w:szCs w:val="24"/>
      <w:lang w:eastAsia="en-AU"/>
    </w:rPr>
  </w:style>
  <w:style w:type="character" w:styleId="Strong">
    <w:name w:val="Strong"/>
    <w:basedOn w:val="DefaultParagraphFont"/>
    <w:uiPriority w:val="22"/>
    <w:qFormat/>
    <w:rsid w:val="00E454E8"/>
    <w:rPr>
      <w:b/>
      <w:bCs/>
    </w:rPr>
  </w:style>
  <w:style w:type="character" w:customStyle="1" w:styleId="Heading2Char">
    <w:name w:val="Heading 2 Char"/>
    <w:basedOn w:val="DefaultParagraphFont"/>
    <w:link w:val="Heading2"/>
    <w:uiPriority w:val="9"/>
    <w:semiHidden/>
    <w:rsid w:val="00727A30"/>
    <w:rPr>
      <w:rFonts w:ascii="Calibri" w:hAnsi="Calibri" w:cs="Times New Roman"/>
      <w:b/>
      <w:bCs/>
      <w:sz w:val="36"/>
      <w:szCs w:val="36"/>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24009261">
      <w:bodyDiv w:val="1"/>
      <w:marLeft w:val="0"/>
      <w:marRight w:val="0"/>
      <w:marTop w:val="0"/>
      <w:marBottom w:val="0"/>
      <w:divBdr>
        <w:top w:val="none" w:sz="0" w:space="0" w:color="auto"/>
        <w:left w:val="none" w:sz="0" w:space="0" w:color="auto"/>
        <w:bottom w:val="none" w:sz="0" w:space="0" w:color="auto"/>
        <w:right w:val="none" w:sz="0" w:space="0" w:color="auto"/>
      </w:divBdr>
    </w:div>
    <w:div w:id="137109446">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192502726">
      <w:bodyDiv w:val="1"/>
      <w:marLeft w:val="0"/>
      <w:marRight w:val="0"/>
      <w:marTop w:val="0"/>
      <w:marBottom w:val="0"/>
      <w:divBdr>
        <w:top w:val="none" w:sz="0" w:space="0" w:color="auto"/>
        <w:left w:val="none" w:sz="0" w:space="0" w:color="auto"/>
        <w:bottom w:val="none" w:sz="0" w:space="0" w:color="auto"/>
        <w:right w:val="none" w:sz="0" w:space="0" w:color="auto"/>
      </w:divBdr>
    </w:div>
    <w:div w:id="231084533">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389230207">
      <w:bodyDiv w:val="1"/>
      <w:marLeft w:val="0"/>
      <w:marRight w:val="0"/>
      <w:marTop w:val="0"/>
      <w:marBottom w:val="0"/>
      <w:divBdr>
        <w:top w:val="none" w:sz="0" w:space="0" w:color="auto"/>
        <w:left w:val="none" w:sz="0" w:space="0" w:color="auto"/>
        <w:bottom w:val="none" w:sz="0" w:space="0" w:color="auto"/>
        <w:right w:val="none" w:sz="0" w:space="0" w:color="auto"/>
      </w:divBdr>
    </w:div>
    <w:div w:id="483160082">
      <w:bodyDiv w:val="1"/>
      <w:marLeft w:val="0"/>
      <w:marRight w:val="0"/>
      <w:marTop w:val="0"/>
      <w:marBottom w:val="0"/>
      <w:divBdr>
        <w:top w:val="none" w:sz="0" w:space="0" w:color="auto"/>
        <w:left w:val="none" w:sz="0" w:space="0" w:color="auto"/>
        <w:bottom w:val="none" w:sz="0" w:space="0" w:color="auto"/>
        <w:right w:val="none" w:sz="0" w:space="0" w:color="auto"/>
      </w:divBdr>
    </w:div>
    <w:div w:id="495727397">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2882017">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538779538">
      <w:bodyDiv w:val="1"/>
      <w:marLeft w:val="0"/>
      <w:marRight w:val="0"/>
      <w:marTop w:val="0"/>
      <w:marBottom w:val="0"/>
      <w:divBdr>
        <w:top w:val="none" w:sz="0" w:space="0" w:color="auto"/>
        <w:left w:val="none" w:sz="0" w:space="0" w:color="auto"/>
        <w:bottom w:val="none" w:sz="0" w:space="0" w:color="auto"/>
        <w:right w:val="none" w:sz="0" w:space="0" w:color="auto"/>
      </w:divBdr>
    </w:div>
    <w:div w:id="608660678">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00141691">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04934249">
      <w:bodyDiv w:val="1"/>
      <w:marLeft w:val="0"/>
      <w:marRight w:val="0"/>
      <w:marTop w:val="0"/>
      <w:marBottom w:val="0"/>
      <w:divBdr>
        <w:top w:val="none" w:sz="0" w:space="0" w:color="auto"/>
        <w:left w:val="none" w:sz="0" w:space="0" w:color="auto"/>
        <w:bottom w:val="none" w:sz="0" w:space="0" w:color="auto"/>
        <w:right w:val="none" w:sz="0" w:space="0" w:color="auto"/>
      </w:divBdr>
    </w:div>
    <w:div w:id="1014183647">
      <w:bodyDiv w:val="1"/>
      <w:marLeft w:val="0"/>
      <w:marRight w:val="0"/>
      <w:marTop w:val="0"/>
      <w:marBottom w:val="0"/>
      <w:divBdr>
        <w:top w:val="none" w:sz="0" w:space="0" w:color="auto"/>
        <w:left w:val="none" w:sz="0" w:space="0" w:color="auto"/>
        <w:bottom w:val="none" w:sz="0" w:space="0" w:color="auto"/>
        <w:right w:val="none" w:sz="0" w:space="0" w:color="auto"/>
      </w:divBdr>
    </w:div>
    <w:div w:id="1051610668">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082793834">
      <w:bodyDiv w:val="1"/>
      <w:marLeft w:val="0"/>
      <w:marRight w:val="0"/>
      <w:marTop w:val="0"/>
      <w:marBottom w:val="0"/>
      <w:divBdr>
        <w:top w:val="none" w:sz="0" w:space="0" w:color="auto"/>
        <w:left w:val="none" w:sz="0" w:space="0" w:color="auto"/>
        <w:bottom w:val="none" w:sz="0" w:space="0" w:color="auto"/>
        <w:right w:val="none" w:sz="0" w:space="0" w:color="auto"/>
      </w:divBdr>
    </w:div>
    <w:div w:id="1166439187">
      <w:bodyDiv w:val="1"/>
      <w:marLeft w:val="0"/>
      <w:marRight w:val="0"/>
      <w:marTop w:val="0"/>
      <w:marBottom w:val="0"/>
      <w:divBdr>
        <w:top w:val="none" w:sz="0" w:space="0" w:color="auto"/>
        <w:left w:val="none" w:sz="0" w:space="0" w:color="auto"/>
        <w:bottom w:val="none" w:sz="0" w:space="0" w:color="auto"/>
        <w:right w:val="none" w:sz="0" w:space="0" w:color="auto"/>
      </w:divBdr>
    </w:div>
    <w:div w:id="1305771729">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345471313">
      <w:bodyDiv w:val="1"/>
      <w:marLeft w:val="0"/>
      <w:marRight w:val="0"/>
      <w:marTop w:val="0"/>
      <w:marBottom w:val="0"/>
      <w:divBdr>
        <w:top w:val="none" w:sz="0" w:space="0" w:color="auto"/>
        <w:left w:val="none" w:sz="0" w:space="0" w:color="auto"/>
        <w:bottom w:val="none" w:sz="0" w:space="0" w:color="auto"/>
        <w:right w:val="none" w:sz="0" w:space="0" w:color="auto"/>
      </w:divBdr>
    </w:div>
    <w:div w:id="1354378146">
      <w:bodyDiv w:val="1"/>
      <w:marLeft w:val="0"/>
      <w:marRight w:val="0"/>
      <w:marTop w:val="0"/>
      <w:marBottom w:val="0"/>
      <w:divBdr>
        <w:top w:val="none" w:sz="0" w:space="0" w:color="auto"/>
        <w:left w:val="none" w:sz="0" w:space="0" w:color="auto"/>
        <w:bottom w:val="none" w:sz="0" w:space="0" w:color="auto"/>
        <w:right w:val="none" w:sz="0" w:space="0" w:color="auto"/>
      </w:divBdr>
    </w:div>
    <w:div w:id="1391533124">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491302">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79638895">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1907495503">
      <w:bodyDiv w:val="1"/>
      <w:marLeft w:val="0"/>
      <w:marRight w:val="0"/>
      <w:marTop w:val="0"/>
      <w:marBottom w:val="0"/>
      <w:divBdr>
        <w:top w:val="none" w:sz="0" w:space="0" w:color="auto"/>
        <w:left w:val="none" w:sz="0" w:space="0" w:color="auto"/>
        <w:bottom w:val="none" w:sz="0" w:space="0" w:color="auto"/>
        <w:right w:val="none" w:sz="0" w:space="0" w:color="auto"/>
      </w:divBdr>
    </w:div>
    <w:div w:id="1937014020">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023697680">
      <w:bodyDiv w:val="1"/>
      <w:marLeft w:val="0"/>
      <w:marRight w:val="0"/>
      <w:marTop w:val="0"/>
      <w:marBottom w:val="0"/>
      <w:divBdr>
        <w:top w:val="none" w:sz="0" w:space="0" w:color="auto"/>
        <w:left w:val="none" w:sz="0" w:space="0" w:color="auto"/>
        <w:bottom w:val="none" w:sz="0" w:space="0" w:color="auto"/>
        <w:right w:val="none" w:sz="0" w:space="0" w:color="auto"/>
      </w:divBdr>
    </w:div>
    <w:div w:id="2038043782">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 w:id="21463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s.imf.org/2019/02/05/cashing-in-how-to-make-negative-interest-rates-work" TargetMode="External"/><Relationship Id="rId3" Type="http://schemas.openxmlformats.org/officeDocument/2006/relationships/settings" Target="settings.xml"/><Relationship Id="rId7" Type="http://schemas.openxmlformats.org/officeDocument/2006/relationships/hyperlink" Target="https://www.bloomberg.com/news/articles/2019-07-15/australia-s-asx-prepares-for-negative-interest-rate-trad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bc.net.au/news/2019-08-09/reserve-bank-cuts-economic-forecasts-again/11399576" TargetMode="External"/><Relationship Id="rId11" Type="http://schemas.openxmlformats.org/officeDocument/2006/relationships/theme" Target="theme/theme1.xml"/><Relationship Id="rId5" Type="http://schemas.openxmlformats.org/officeDocument/2006/relationships/hyperlink" Target="mailto:zorang@g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con.jku.at/papers/2017/wp170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1049</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2019-09-26T06:57:00Z</dcterms:created>
  <dcterms:modified xsi:type="dcterms:W3CDTF">2019-09-26T06:57:00Z</dcterms:modified>
</cp:coreProperties>
</file>