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C2" w:rsidRDefault="00177CC2" w:rsidP="00177CC2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Cathie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Fponce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&lt;cathiefponce@yahoo.com&gt;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-currency (restriction on the use of cash)</w:t>
      </w:r>
    </w:p>
    <w:p w:rsidR="00177CC2" w:rsidRDefault="00177CC2" w:rsidP="00177CC2"/>
    <w:p w:rsidR="00177CC2" w:rsidRDefault="00177CC2" w:rsidP="00177CC2">
      <w:pPr>
        <w:spacing w:after="240"/>
      </w:pPr>
      <w:r>
        <w:t>I state my objection to any law that removes out right to use cash, we demand the government restore confidence in the banking system. Not trapping people in the system </w:t>
      </w:r>
    </w:p>
    <w:p w:rsidR="00CE7DED" w:rsidRPr="005B3B6C" w:rsidRDefault="00177CC2" w:rsidP="00041155">
      <w:bookmarkStart w:id="0" w:name="_GoBack"/>
      <w:bookmarkEnd w:id="0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2019-09-25T06:25:00Z</dcterms:created>
  <dcterms:modified xsi:type="dcterms:W3CDTF">2019-09-25T06:25:00Z</dcterms:modified>
</cp:coreProperties>
</file>