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EAE" w:rsidRDefault="00716EAE" w:rsidP="00716EAE">
      <w:pPr>
        <w:rPr>
          <w:rFonts w:eastAsia="Times New Roman"/>
          <w:sz w:val="22"/>
          <w:szCs w:val="22"/>
          <w:lang w:val="en-US"/>
        </w:rPr>
      </w:pPr>
      <w:r>
        <w:rPr>
          <w:rFonts w:eastAsia="Times New Roman"/>
          <w:b/>
          <w:bCs/>
          <w:lang w:val="en-US"/>
        </w:rPr>
        <w:t>From:</w:t>
      </w:r>
      <w:r>
        <w:rPr>
          <w:rFonts w:eastAsia="Times New Roman"/>
          <w:lang w:val="en-US"/>
        </w:rPr>
        <w:t xml:space="preserve"> Shaun Farrell &lt;sfarrell76@optusnet.com.au&gt; </w:t>
      </w:r>
      <w:r>
        <w:rPr>
          <w:rFonts w:eastAsia="Times New Roman"/>
          <w:lang w:val="en-US"/>
        </w:rPr>
        <w:br/>
      </w:r>
      <w:r>
        <w:rPr>
          <w:rFonts w:eastAsia="Times New Roman"/>
          <w:b/>
          <w:bCs/>
          <w:lang w:val="en-US"/>
        </w:rPr>
        <w:t>Sent:</w:t>
      </w:r>
      <w:r>
        <w:rPr>
          <w:rFonts w:eastAsia="Times New Roman"/>
          <w:lang w:val="en-US"/>
        </w:rPr>
        <w:t xml:space="preserve"> Monday, 12 August 2019 10:31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Bill 2019 (Restrictions on the Use of Cash)</w:t>
      </w:r>
    </w:p>
    <w:p w:rsidR="00716EAE" w:rsidRDefault="00716EAE" w:rsidP="00716EAE">
      <w:pPr>
        <w:rPr>
          <w:lang w:eastAsia="en-US"/>
        </w:rPr>
      </w:pPr>
    </w:p>
    <w:p w:rsidR="00716EAE" w:rsidRDefault="00716EAE" w:rsidP="00716EAE">
      <w:r>
        <w:t>I strongly object to the proposed currency bill 2019,</w:t>
      </w:r>
    </w:p>
    <w:p w:rsidR="00716EAE" w:rsidRDefault="00716EAE" w:rsidP="00716EAE"/>
    <w:p w:rsidR="00716EAE" w:rsidRDefault="00716EAE" w:rsidP="00716EAE">
      <w:r>
        <w:t>My overriding concern is that Parliamentarians will only consider the narrow tax efficiency aspect of the Bill and vote it through without grasping the true intent and consequences. Civil liberties are being eroded, and the trap will be set to force households and businesses to transact within the banking system, thus facilitating experimental monetary policies, via the back door.</w:t>
      </w:r>
    </w:p>
    <w:p w:rsidR="00716EAE" w:rsidRDefault="00716EAE" w:rsidP="00716EAE"/>
    <w:p w:rsidR="00716EAE" w:rsidRDefault="00716EAE" w:rsidP="00716EAE">
      <w:r>
        <w:t>Sincerely,</w:t>
      </w:r>
    </w:p>
    <w:p w:rsidR="00716EAE" w:rsidRDefault="00716EAE" w:rsidP="00716EAE">
      <w:r>
        <w:t>Concerned citizen.</w:t>
      </w:r>
    </w:p>
    <w:p w:rsidR="00CE7DED" w:rsidRDefault="00716EAE">
      <w:bookmarkStart w:id="0" w:name="_GoBack"/>
      <w:bookmarkEnd w:id="0"/>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003B"/>
    <w:rsid w:val="002A7B68"/>
    <w:rsid w:val="00561516"/>
    <w:rsid w:val="00716EAE"/>
    <w:rsid w:val="008B003B"/>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BB9F45-6AD6-401F-9A2B-AA8ABBA64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B68"/>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8B003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B003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269496">
      <w:bodyDiv w:val="1"/>
      <w:marLeft w:val="0"/>
      <w:marRight w:val="0"/>
      <w:marTop w:val="0"/>
      <w:marBottom w:val="0"/>
      <w:divBdr>
        <w:top w:val="none" w:sz="0" w:space="0" w:color="auto"/>
        <w:left w:val="none" w:sz="0" w:space="0" w:color="auto"/>
        <w:bottom w:val="none" w:sz="0" w:space="0" w:color="auto"/>
        <w:right w:val="none" w:sz="0" w:space="0" w:color="auto"/>
      </w:divBdr>
    </w:div>
    <w:div w:id="1039085613">
      <w:bodyDiv w:val="1"/>
      <w:marLeft w:val="0"/>
      <w:marRight w:val="0"/>
      <w:marTop w:val="0"/>
      <w:marBottom w:val="0"/>
      <w:divBdr>
        <w:top w:val="none" w:sz="0" w:space="0" w:color="auto"/>
        <w:left w:val="none" w:sz="0" w:space="0" w:color="auto"/>
        <w:bottom w:val="none" w:sz="0" w:space="0" w:color="auto"/>
        <w:right w:val="none" w:sz="0" w:space="0" w:color="auto"/>
      </w:divBdr>
    </w:div>
    <w:div w:id="153645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2019-09-25T04:50:00Z</dcterms:created>
  <dcterms:modified xsi:type="dcterms:W3CDTF">2019-09-25T04:50:00Z</dcterms:modified>
</cp:coreProperties>
</file>