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7B7" w:rsidRDefault="00C777B7" w:rsidP="00C777B7">
      <w:pPr>
        <w:rPr>
          <w:rFonts w:ascii="Calibri" w:eastAsia="Times New Roman" w:hAnsi="Calibri"/>
          <w:sz w:val="22"/>
          <w:szCs w:val="22"/>
          <w:lang w:val="en-US"/>
        </w:rPr>
      </w:pPr>
      <w:bookmarkStart w:id="0" w:name="_jsOm_468A664072134510953A3B77E329142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Robyn Davis &lt;outlook_E29A3FF09DF71930@outlook.com&gt; </w:t>
      </w:r>
      <w:r>
        <w:rPr>
          <w:rFonts w:ascii="Calibri" w:eastAsia="Times New Roman" w:hAnsi="Calibri"/>
          <w:b/>
          <w:bCs/>
          <w:sz w:val="22"/>
          <w:szCs w:val="22"/>
          <w:lang w:val="en-US"/>
        </w:rPr>
        <w:t xml:space="preserve">On Behalf Of </w:t>
      </w:r>
      <w:r>
        <w:rPr>
          <w:rFonts w:ascii="Calibri" w:eastAsia="Times New Roman" w:hAnsi="Calibri"/>
          <w:sz w:val="22"/>
          <w:szCs w:val="22"/>
          <w:lang w:val="en-US"/>
        </w:rPr>
        <w:t>Robyn Davis</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9:22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STOP CURRENCY RESTRICTIONS AND BAIL IN</w:t>
      </w:r>
    </w:p>
    <w:p w:rsidR="00C777B7" w:rsidRDefault="00C777B7" w:rsidP="00C777B7"/>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Today I find myself doing something that I have never done before, writing to a member of parliament. My daughter has been so passionate about this legislation and now that I have been enlightened, I can’t help but be concerned.</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I am referring to </w:t>
      </w:r>
      <w:r>
        <w:rPr>
          <w:rFonts w:ascii="Calibri" w:hAnsi="Calibri"/>
          <w:b/>
          <w:bCs/>
          <w:color w:val="000000"/>
          <w:sz w:val="22"/>
          <w:szCs w:val="22"/>
        </w:rPr>
        <w:t xml:space="preserve">THE CURRENCY (RESTRICTIONS ON THE USE OF CASH) BILL 2019 </w:t>
      </w:r>
      <w:r>
        <w:rPr>
          <w:rFonts w:ascii="Calibri" w:hAnsi="Calibri"/>
          <w:color w:val="000000"/>
          <w:sz w:val="22"/>
          <w:szCs w:val="22"/>
        </w:rPr>
        <w:t>which was introduced on Friday 26</w:t>
      </w:r>
      <w:r>
        <w:rPr>
          <w:rFonts w:ascii="Calibri" w:hAnsi="Calibri"/>
          <w:color w:val="000000"/>
          <w:sz w:val="22"/>
          <w:szCs w:val="22"/>
          <w:vertAlign w:val="superscript"/>
        </w:rPr>
        <w:t>th</w:t>
      </w:r>
      <w:r>
        <w:rPr>
          <w:rFonts w:ascii="Calibri" w:hAnsi="Calibri"/>
          <w:color w:val="000000"/>
          <w:sz w:val="22"/>
          <w:szCs w:val="22"/>
        </w:rPr>
        <w:t xml:space="preserve"> July 2019 after 5 pm.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We are led to believe that this bill is directed towards the individuals/companies that launder money or try to evade tax by using cash to purchase goods or services. Therefore, not paying GST or the record of it showing through their books. I personally do not believe that this bill will have the desired effect. People who are doing this type of tax evasion will still do it whether they run the risk of jail or a fine. Wasn’t the introduction of the GST suppose</w:t>
      </w:r>
      <w:bookmarkStart w:id="2" w:name="_GoBack"/>
      <w:bookmarkEnd w:id="2"/>
      <w:r>
        <w:rPr>
          <w:rFonts w:ascii="Calibri" w:hAnsi="Calibri"/>
          <w:color w:val="000000"/>
          <w:sz w:val="22"/>
          <w:szCs w:val="22"/>
        </w:rPr>
        <w:t xml:space="preserve">d to do this? If it was, why is this still being pouted as the reason for introducing this bill now?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From the information that I have been able to obtain, the Legislation must be passed by the Parliament but once it becomes law, any amendments can be signed off by just one person, the PM.</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My concern is that the bill as it is being put forward will make any Cash transaction over $10,000 illegal. Anyone caught could be charged and either fined or placed in Jail. What is in place to stop this amount being reduced at the whim of this one person if they see fit. We could find ourselves being limited to not being able to use cash at all.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This legislation’s capacity to be changed by just one person is extremely concerning to me. We elect a senate, so we believe that we must have a majority to pass legislation. Unfortunately, this is not the case, of which I have only just become aware of.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I have also become aware of another legislation which was passed last year which I am concerned about. </w:t>
      </w:r>
      <w:r>
        <w:rPr>
          <w:rFonts w:ascii="Calibri" w:hAnsi="Calibri"/>
          <w:b/>
          <w:bCs/>
          <w:color w:val="000000"/>
          <w:sz w:val="22"/>
          <w:szCs w:val="22"/>
        </w:rPr>
        <w:t>Financial Sector Legislation Amendment (Crisis Resolution Powers and other measures) Bill 2017</w:t>
      </w:r>
      <w:r>
        <w:rPr>
          <w:rFonts w:ascii="Calibri" w:hAnsi="Calibri"/>
          <w:color w:val="000000"/>
          <w:sz w:val="22"/>
          <w:szCs w:val="22"/>
        </w:rPr>
        <w:t xml:space="preserve"> (Bail-In).</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This above legislation was passed last year without public knowledge or consent. It was passed with only 7 senators present out of 27 </w:t>
      </w:r>
      <w:proofErr w:type="gramStart"/>
      <w:r>
        <w:rPr>
          <w:rFonts w:ascii="Calibri" w:hAnsi="Calibri"/>
          <w:color w:val="000000"/>
          <w:sz w:val="22"/>
          <w:szCs w:val="22"/>
        </w:rPr>
        <w:t>senators, that</w:t>
      </w:r>
      <w:proofErr w:type="gramEnd"/>
      <w:r>
        <w:rPr>
          <w:rFonts w:ascii="Calibri" w:hAnsi="Calibri"/>
          <w:color w:val="000000"/>
          <w:sz w:val="22"/>
          <w:szCs w:val="22"/>
        </w:rPr>
        <w:t xml:space="preserve"> we believe should be watching out for the best interests in this country. It was done on </w:t>
      </w:r>
      <w:proofErr w:type="spellStart"/>
      <w:r>
        <w:rPr>
          <w:rFonts w:ascii="Calibri" w:hAnsi="Calibri"/>
          <w:color w:val="000000"/>
          <w:sz w:val="22"/>
          <w:szCs w:val="22"/>
        </w:rPr>
        <w:t>Valentines</w:t>
      </w:r>
      <w:proofErr w:type="spellEnd"/>
      <w:r>
        <w:rPr>
          <w:rFonts w:ascii="Calibri" w:hAnsi="Calibri"/>
          <w:color w:val="000000"/>
          <w:sz w:val="22"/>
          <w:szCs w:val="22"/>
        </w:rPr>
        <w:t xml:space="preserve"> Day in the early hours of the morning. When no one was watching or listening.</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The government is trying to do the same with this bill. Trying to get it passed while no one is watching. I am greatly concerned for my family and myself.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I am worried that my superannuation will be depleted to prop up the banks by bail in-laws. I am concerned as to what my young adult children will face in the coming years, when they try to save for a housing deposit. Do they run the risk of their savings being taken to prop up banks by bail-in </w:t>
      </w:r>
      <w:proofErr w:type="gramStart"/>
      <w:r>
        <w:rPr>
          <w:rFonts w:ascii="Calibri" w:hAnsi="Calibri"/>
          <w:color w:val="000000"/>
          <w:sz w:val="22"/>
          <w:szCs w:val="22"/>
        </w:rPr>
        <w:t>law’s</w:t>
      </w:r>
      <w:proofErr w:type="gramEnd"/>
      <w:r>
        <w:rPr>
          <w:rFonts w:ascii="Calibri" w:hAnsi="Calibri"/>
          <w:color w:val="000000"/>
          <w:sz w:val="22"/>
          <w:szCs w:val="22"/>
        </w:rPr>
        <w:t xml:space="preserve">?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lastRenderedPageBreak/>
        <w:t>If we end up with Negative interest rates like the economists are saying, the future is very uncertain especially if we can’t transact in cash and our money is in the bank and the bail-in law is used.</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I am writing to you to implore you to stand against this legislation and prevent the bail in-laws from being used. It is your duty of care to act on our behalf and be our voice as you were elected to do.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Please stand against this legislation.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Sincerely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Robyn Davis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 xml:space="preserve">0417493624 </w:t>
      </w:r>
    </w:p>
    <w:p w:rsidR="00C777B7" w:rsidRDefault="00C777B7" w:rsidP="00C777B7">
      <w:pPr>
        <w:pStyle w:val="NormalWeb"/>
        <w:spacing w:after="160" w:line="254" w:lineRule="auto"/>
        <w:rPr>
          <w:rFonts w:ascii="Calibri" w:hAnsi="Calibri"/>
          <w:color w:val="000000"/>
          <w:sz w:val="22"/>
          <w:szCs w:val="22"/>
        </w:rPr>
      </w:pPr>
      <w:r>
        <w:rPr>
          <w:rFonts w:ascii="Calibri" w:hAnsi="Calibri"/>
          <w:color w:val="000000"/>
          <w:sz w:val="22"/>
          <w:szCs w:val="22"/>
        </w:rPr>
        <w:t>scott_rob1@bigpond.com</w:t>
      </w:r>
    </w:p>
    <w:p w:rsidR="00C777B7" w:rsidRDefault="00C777B7" w:rsidP="00C777B7">
      <w:pPr>
        <w:rPr>
          <w:rFonts w:ascii="Calibri" w:eastAsia="Times New Roman" w:hAnsi="Calibri"/>
          <w:color w:val="000000"/>
        </w:rPr>
      </w:pPr>
    </w:p>
    <w:p w:rsidR="00C777B7" w:rsidRDefault="00C777B7" w:rsidP="00C777B7">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C777B7" w:rsidTr="00C777B7">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C777B7" w:rsidRDefault="00C777B7">
            <w:pPr>
              <w:rPr>
                <w:rFonts w:eastAsia="Times New Roman"/>
              </w:rPr>
            </w:pPr>
            <w:r>
              <w:rPr>
                <w:rFonts w:eastAsia="Times New Roman"/>
                <w:noProof/>
                <w:color w:val="0000FF"/>
                <w:bdr w:val="single" w:sz="8" w:space="0" w:color="auto" w:frame="1"/>
              </w:rPr>
              <w:drawing>
                <wp:inline distT="0" distB="0" distL="0" distR="0">
                  <wp:extent cx="438150" cy="276225"/>
                  <wp:effectExtent l="0" t="0" r="0" b="9525"/>
                  <wp:docPr id="29" name="Picture 29"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C777B7" w:rsidRDefault="00C777B7">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8"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1"/>
    </w:tbl>
    <w:p w:rsidR="00C777B7" w:rsidRDefault="00C777B7" w:rsidP="00C777B7">
      <w:pPr>
        <w:rPr>
          <w:rFonts w:eastAsia="Times New Roman"/>
        </w:rPr>
      </w:pPr>
    </w:p>
    <w:p w:rsidR="00EA36AA" w:rsidRPr="00C777B7" w:rsidRDefault="00C777B7" w:rsidP="00C777B7"/>
    <w:sectPr w:rsidR="00EA36AA" w:rsidRPr="00C777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2F4D"/>
    <w:rsid w:val="00225B06"/>
    <w:rsid w:val="00226EF8"/>
    <w:rsid w:val="00243F3D"/>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67E50"/>
    <w:rsid w:val="00C76E1A"/>
    <w:rsid w:val="00C777B7"/>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E3C83"/>
    <w:rsid w:val="00E03400"/>
    <w:rsid w:val="00E114B1"/>
    <w:rsid w:val="00E12E95"/>
    <w:rsid w:val="00E13EC6"/>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webmail&amp;utm_term=oa-4885-b" TargetMode="External"/><Relationship Id="rId3" Type="http://schemas.openxmlformats.org/officeDocument/2006/relationships/settings" Target="settings.xml"/><Relationship Id="rId7" Type="http://schemas.openxmlformats.org/officeDocument/2006/relationships/image" Target="cid:~WRD032.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vg.com/email-signature?utm_medium=email&amp;utm_source=link&amp;utm_campaign=sig-email&amp;utm_content=webmail&amp;utm_term=oa-4885-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2019-09-30T01:58:00Z</dcterms:created>
  <dcterms:modified xsi:type="dcterms:W3CDTF">2019-09-30T01:58:00Z</dcterms:modified>
</cp:coreProperties>
</file>