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5EF13" w14:textId="44DA5EAB" w:rsidR="00EE6449" w:rsidRDefault="00662457" w:rsidP="00EE6449">
      <w:pPr>
        <w:pStyle w:val="NormalWeb"/>
      </w:pPr>
      <w:r>
        <w:t>Re:</w:t>
      </w:r>
      <w:r w:rsidRPr="00662457">
        <w:t xml:space="preserve"> Exposure Draft—Currency (Restrictions on the Use of Cash) Bill 2019</w:t>
      </w:r>
      <w:r>
        <w:br/>
      </w:r>
      <w:r>
        <w:br/>
      </w:r>
      <w:r w:rsidR="00EE6449">
        <w:t xml:space="preserve">I'm writing to express my outrage </w:t>
      </w:r>
      <w:r>
        <w:t>in regards to the</w:t>
      </w:r>
      <w:r w:rsidR="00EE6449">
        <w:t xml:space="preserve"> cash payment limit draft legislation.</w:t>
      </w:r>
    </w:p>
    <w:p w14:paraId="42C19208" w14:textId="77777777" w:rsidR="00EE6449" w:rsidRDefault="00EE6449" w:rsidP="00EE6449">
      <w:pPr>
        <w:pStyle w:val="NormalWeb"/>
      </w:pPr>
      <w:r>
        <w:t>The $10,000 limit is not in law but rather the regulation which can easily be lowered by ministers.  I believe the intent of this law has nothing to do with cracking down on the black economy and everything to do with locking Australian citizens into a banking system that might have to deal with negative interest rates and bank deposit bail-ins where the latter is already law.</w:t>
      </w:r>
    </w:p>
    <w:p w14:paraId="170C0690" w14:textId="4A2B93FF" w:rsidR="00EE6449" w:rsidRDefault="00EE6449" w:rsidP="00EE6449">
      <w:pPr>
        <w:pStyle w:val="NormalWeb"/>
      </w:pPr>
      <w:r>
        <w:t xml:space="preserve">Such legislation strips citizens of their freedom to conduct financial transactions without a banks involvement. </w:t>
      </w:r>
      <w:r w:rsidR="00662457">
        <w:t>This is a fascist law.</w:t>
      </w:r>
    </w:p>
    <w:p w14:paraId="43648AFE" w14:textId="23078594" w:rsidR="00EE6449" w:rsidRDefault="00EE6449" w:rsidP="00EE6449">
      <w:pPr>
        <w:pStyle w:val="NormalWeb"/>
      </w:pPr>
      <w:r>
        <w:t>In times where trust in banks is at an all-time low we are proposing laws that lock money into the banking system!</w:t>
      </w:r>
    </w:p>
    <w:p w14:paraId="03351376" w14:textId="729C4D23" w:rsidR="00EE6449" w:rsidRDefault="00EE6449" w:rsidP="00EE6449">
      <w:pPr>
        <w:pStyle w:val="NormalWeb"/>
      </w:pPr>
      <w:r>
        <w:t>This undermines more trust and I believe if a banking crisis comes, will encourage more people to flee banks.</w:t>
      </w:r>
    </w:p>
    <w:p w14:paraId="714837C4" w14:textId="0AAD3647" w:rsidR="00EE6449" w:rsidRDefault="00EE6449" w:rsidP="00EE6449">
      <w:pPr>
        <w:pStyle w:val="NormalWeb"/>
      </w:pPr>
      <w:r>
        <w:t>This law is a terrible idea.</w:t>
      </w:r>
    </w:p>
    <w:p w14:paraId="26383989" w14:textId="7C39752F" w:rsidR="00EE6449" w:rsidRDefault="00EE6449" w:rsidP="00EE6449">
      <w:pPr>
        <w:pStyle w:val="NormalWeb"/>
      </w:pPr>
      <w:r>
        <w:t>From outra</w:t>
      </w:r>
      <w:r w:rsidR="00355875">
        <w:t>ged citizen</w:t>
      </w:r>
      <w:proofErr w:type="gramStart"/>
      <w:r w:rsidR="00355875">
        <w:t>,</w:t>
      </w:r>
      <w:proofErr w:type="gramEnd"/>
      <w:r w:rsidR="00355875">
        <w:br/>
        <w:t xml:space="preserve">Anthony </w:t>
      </w:r>
      <w:bookmarkStart w:id="0" w:name="_GoBack"/>
      <w:bookmarkEnd w:id="0"/>
      <w:r w:rsidR="00355875">
        <w:t>[surname redacted]</w:t>
      </w:r>
      <w:r>
        <w:br/>
      </w:r>
      <w:r w:rsidR="00355875">
        <w:t>[Address redacted]</w:t>
      </w:r>
    </w:p>
    <w:p w14:paraId="11342E96" w14:textId="77777777" w:rsidR="00634EAB" w:rsidRDefault="00634EAB"/>
    <w:sectPr w:rsidR="00634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449"/>
    <w:rsid w:val="00355875"/>
    <w:rsid w:val="00634EAB"/>
    <w:rsid w:val="00662457"/>
    <w:rsid w:val="00E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FA279"/>
  <w15:chartTrackingRefBased/>
  <w15:docId w15:val="{0558A7C2-543D-497E-844C-ED35F60A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</dc:creator>
  <cp:keywords/>
  <dc:description/>
  <cp:lastModifiedBy>Cheung, Loretta</cp:lastModifiedBy>
  <cp:revision>3</cp:revision>
  <dcterms:created xsi:type="dcterms:W3CDTF">2019-08-02T12:40:00Z</dcterms:created>
  <dcterms:modified xsi:type="dcterms:W3CDTF">2019-09-25T23:56:00Z</dcterms:modified>
</cp:coreProperties>
</file>