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F361FC" w:rsidRDefault="00DA186E" w:rsidP="00B05CF4">
      <w:pPr>
        <w:rPr>
          <w:sz w:val="28"/>
        </w:rPr>
      </w:pPr>
      <w:bookmarkStart w:id="0" w:name="_GoBack"/>
      <w:bookmarkEnd w:id="0"/>
      <w:r w:rsidRPr="00F361FC">
        <w:rPr>
          <w:noProof/>
          <w:lang w:eastAsia="en-AU"/>
        </w:rPr>
        <w:drawing>
          <wp:inline distT="0" distB="0" distL="0" distR="0" wp14:anchorId="79D9C162" wp14:editId="31DCBA2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087"/>
      </w:tblGrid>
      <w:tr w:rsidR="00F361FC" w:rsidRPr="00F361FC" w:rsidTr="00F361FC">
        <w:tc>
          <w:tcPr>
            <w:tcW w:w="7087" w:type="dxa"/>
            <w:shd w:val="clear" w:color="auto" w:fill="auto"/>
          </w:tcPr>
          <w:p w:rsidR="00F361FC" w:rsidRPr="00F361FC" w:rsidRDefault="00F361FC" w:rsidP="00F361FC">
            <w:pPr>
              <w:jc w:val="center"/>
              <w:rPr>
                <w:b/>
                <w:sz w:val="26"/>
              </w:rPr>
            </w:pPr>
            <w:r w:rsidRPr="00F361FC">
              <w:rPr>
                <w:b/>
                <w:sz w:val="26"/>
              </w:rPr>
              <w:t>EXPOSURE DRAFT</w:t>
            </w:r>
          </w:p>
          <w:p w:rsidR="00F361FC" w:rsidRPr="00F361FC" w:rsidRDefault="00F361FC" w:rsidP="00F361FC">
            <w:pPr>
              <w:rPr>
                <w:b/>
                <w:sz w:val="20"/>
              </w:rPr>
            </w:pPr>
          </w:p>
        </w:tc>
      </w:tr>
    </w:tbl>
    <w:p w:rsidR="00715914" w:rsidRPr="00F361FC" w:rsidRDefault="00715914" w:rsidP="00715914">
      <w:pPr>
        <w:rPr>
          <w:sz w:val="19"/>
        </w:rPr>
      </w:pPr>
    </w:p>
    <w:p w:rsidR="00F361FC" w:rsidRPr="00F361FC" w:rsidRDefault="00F361FC" w:rsidP="00715914">
      <w:pPr>
        <w:rPr>
          <w:sz w:val="19"/>
        </w:rPr>
      </w:pPr>
    </w:p>
    <w:p w:rsidR="00715914" w:rsidRPr="00F361FC" w:rsidRDefault="0088468E" w:rsidP="00715914">
      <w:pPr>
        <w:pStyle w:val="ShortT"/>
      </w:pPr>
      <w:r w:rsidRPr="00F361FC">
        <w:t>Superannuation Contributions Tax (Assessment and Collection) Regulations</w:t>
      </w:r>
      <w:r w:rsidR="00F361FC" w:rsidRPr="00F361FC">
        <w:t> </w:t>
      </w:r>
      <w:r w:rsidRPr="00F361FC">
        <w:t>201</w:t>
      </w:r>
      <w:r w:rsidR="0026287C" w:rsidRPr="00F361FC">
        <w:t>9</w:t>
      </w:r>
    </w:p>
    <w:p w:rsidR="003A0967" w:rsidRPr="00F361FC" w:rsidRDefault="003A0967" w:rsidP="00727019">
      <w:pPr>
        <w:pStyle w:val="SignCoverPageStart"/>
        <w:spacing w:before="240"/>
        <w:rPr>
          <w:szCs w:val="22"/>
        </w:rPr>
      </w:pPr>
      <w:r w:rsidRPr="00F361FC">
        <w:rPr>
          <w:szCs w:val="22"/>
        </w:rPr>
        <w:t>I, General the Honourable Sir Peter Cosgrove AK MC (Ret’d), Governor</w:t>
      </w:r>
      <w:r w:rsidR="00F361FC">
        <w:rPr>
          <w:szCs w:val="22"/>
        </w:rPr>
        <w:noBreakHyphen/>
      </w:r>
      <w:r w:rsidRPr="00F361FC">
        <w:rPr>
          <w:szCs w:val="22"/>
        </w:rPr>
        <w:t xml:space="preserve">General of the Commonwealth of Australia, acting with the advice of the Federal Executive Council, make the following </w:t>
      </w:r>
      <w:r w:rsidR="002073F4" w:rsidRPr="00F361FC">
        <w:rPr>
          <w:szCs w:val="22"/>
        </w:rPr>
        <w:t>r</w:t>
      </w:r>
      <w:r w:rsidRPr="00F361FC">
        <w:rPr>
          <w:szCs w:val="22"/>
        </w:rPr>
        <w:t>egulations.</w:t>
      </w:r>
    </w:p>
    <w:p w:rsidR="003A0967" w:rsidRPr="00F361FC" w:rsidRDefault="003A0967" w:rsidP="00727019">
      <w:pPr>
        <w:keepNext/>
        <w:spacing w:before="720" w:line="240" w:lineRule="atLeast"/>
        <w:ind w:right="397"/>
        <w:jc w:val="both"/>
        <w:rPr>
          <w:szCs w:val="22"/>
        </w:rPr>
      </w:pPr>
      <w:r w:rsidRPr="00F361FC">
        <w:rPr>
          <w:szCs w:val="22"/>
        </w:rPr>
        <w:t xml:space="preserve">Dated </w:t>
      </w:r>
      <w:r w:rsidRPr="00F361FC">
        <w:rPr>
          <w:szCs w:val="22"/>
        </w:rPr>
        <w:tab/>
      </w:r>
      <w:r w:rsidRPr="00F361FC">
        <w:rPr>
          <w:szCs w:val="22"/>
        </w:rPr>
        <w:tab/>
      </w:r>
      <w:r w:rsidRPr="00F361FC">
        <w:rPr>
          <w:szCs w:val="22"/>
        </w:rPr>
        <w:tab/>
      </w:r>
      <w:r w:rsidRPr="00F361FC">
        <w:rPr>
          <w:szCs w:val="22"/>
        </w:rPr>
        <w:tab/>
      </w:r>
      <w:r w:rsidRPr="00F361FC">
        <w:rPr>
          <w:szCs w:val="22"/>
        </w:rPr>
        <w:fldChar w:fldCharType="begin"/>
      </w:r>
      <w:r w:rsidRPr="00F361FC">
        <w:rPr>
          <w:szCs w:val="22"/>
        </w:rPr>
        <w:instrText xml:space="preserve"> DOCPROPERTY  DateMade </w:instrText>
      </w:r>
      <w:r w:rsidRPr="00F361FC">
        <w:rPr>
          <w:szCs w:val="22"/>
        </w:rPr>
        <w:fldChar w:fldCharType="separate"/>
      </w:r>
      <w:r w:rsidR="00F361FC">
        <w:rPr>
          <w:szCs w:val="22"/>
        </w:rPr>
        <w:t>2019</w:t>
      </w:r>
      <w:r w:rsidRPr="00F361FC">
        <w:rPr>
          <w:szCs w:val="22"/>
        </w:rPr>
        <w:fldChar w:fldCharType="end"/>
      </w:r>
    </w:p>
    <w:p w:rsidR="003A0967" w:rsidRPr="00F361FC" w:rsidRDefault="003A0967" w:rsidP="00727019">
      <w:pPr>
        <w:keepNext/>
        <w:tabs>
          <w:tab w:val="left" w:pos="3402"/>
        </w:tabs>
        <w:spacing w:before="1080" w:line="300" w:lineRule="atLeast"/>
        <w:ind w:left="397" w:right="397"/>
        <w:jc w:val="right"/>
        <w:rPr>
          <w:szCs w:val="22"/>
        </w:rPr>
      </w:pPr>
      <w:r w:rsidRPr="00F361FC">
        <w:rPr>
          <w:szCs w:val="22"/>
        </w:rPr>
        <w:t>Peter Cosgrove</w:t>
      </w:r>
    </w:p>
    <w:p w:rsidR="003A0967" w:rsidRPr="00F361FC" w:rsidRDefault="003A0967" w:rsidP="00727019">
      <w:pPr>
        <w:keepNext/>
        <w:tabs>
          <w:tab w:val="left" w:pos="3402"/>
        </w:tabs>
        <w:spacing w:line="300" w:lineRule="atLeast"/>
        <w:ind w:left="397" w:right="397"/>
        <w:jc w:val="right"/>
        <w:rPr>
          <w:szCs w:val="22"/>
        </w:rPr>
      </w:pPr>
      <w:r w:rsidRPr="00F361FC">
        <w:rPr>
          <w:szCs w:val="22"/>
        </w:rPr>
        <w:t>Governor</w:t>
      </w:r>
      <w:r w:rsidR="00F361FC">
        <w:rPr>
          <w:szCs w:val="22"/>
        </w:rPr>
        <w:noBreakHyphen/>
      </w:r>
      <w:r w:rsidRPr="00F361FC">
        <w:rPr>
          <w:szCs w:val="22"/>
        </w:rPr>
        <w:t>General</w:t>
      </w:r>
    </w:p>
    <w:p w:rsidR="003A0967" w:rsidRPr="00F361FC" w:rsidRDefault="003A0967" w:rsidP="00727019">
      <w:pPr>
        <w:keepNext/>
        <w:tabs>
          <w:tab w:val="left" w:pos="3402"/>
        </w:tabs>
        <w:spacing w:before="840" w:after="1080" w:line="300" w:lineRule="atLeast"/>
        <w:ind w:right="397"/>
        <w:rPr>
          <w:szCs w:val="22"/>
        </w:rPr>
      </w:pPr>
      <w:r w:rsidRPr="00F361FC">
        <w:rPr>
          <w:szCs w:val="22"/>
        </w:rPr>
        <w:t>By His Excellency’s Command</w:t>
      </w:r>
    </w:p>
    <w:p w:rsidR="003A0967" w:rsidRPr="00F361FC" w:rsidRDefault="003A0967" w:rsidP="00727019">
      <w:pPr>
        <w:keepNext/>
        <w:tabs>
          <w:tab w:val="left" w:pos="3402"/>
        </w:tabs>
        <w:spacing w:before="480" w:line="300" w:lineRule="atLeast"/>
        <w:ind w:right="397"/>
        <w:rPr>
          <w:szCs w:val="22"/>
        </w:rPr>
      </w:pPr>
      <w:r w:rsidRPr="00F361FC">
        <w:rPr>
          <w:szCs w:val="22"/>
        </w:rPr>
        <w:t>Stuart Robert</w:t>
      </w:r>
      <w:r w:rsidRPr="00F361FC">
        <w:t xml:space="preserve"> </w:t>
      </w:r>
      <w:r w:rsidRPr="00F361FC">
        <w:rPr>
          <w:b/>
          <w:szCs w:val="22"/>
        </w:rPr>
        <w:t>[DRAFT ONLY—NOT FOR SIGNATURE]</w:t>
      </w:r>
    </w:p>
    <w:p w:rsidR="003A0967" w:rsidRPr="00F361FC" w:rsidRDefault="003A0967" w:rsidP="00727019">
      <w:pPr>
        <w:pStyle w:val="SignCoverPageEnd"/>
        <w:spacing w:after="0"/>
        <w:rPr>
          <w:szCs w:val="22"/>
        </w:rPr>
      </w:pPr>
      <w:r w:rsidRPr="00F361FC">
        <w:rPr>
          <w:szCs w:val="22"/>
        </w:rPr>
        <w:t>Assistant Treasurer</w:t>
      </w:r>
    </w:p>
    <w:p w:rsidR="003A0967" w:rsidRPr="00F361FC" w:rsidRDefault="003A0967" w:rsidP="00727019"/>
    <w:p w:rsidR="003A0967" w:rsidRPr="00F361FC" w:rsidRDefault="003A0967" w:rsidP="00727019"/>
    <w:p w:rsidR="003A0967" w:rsidRPr="00F361FC" w:rsidRDefault="003A0967" w:rsidP="00727019"/>
    <w:p w:rsidR="003A0967" w:rsidRPr="00F361FC" w:rsidRDefault="003A0967" w:rsidP="003A0967"/>
    <w:p w:rsidR="00715914" w:rsidRPr="00F361FC" w:rsidRDefault="00715914" w:rsidP="00715914">
      <w:pPr>
        <w:pStyle w:val="Header"/>
        <w:tabs>
          <w:tab w:val="clear" w:pos="4150"/>
          <w:tab w:val="clear" w:pos="8307"/>
        </w:tabs>
      </w:pPr>
      <w:r w:rsidRPr="00F361FC">
        <w:rPr>
          <w:rStyle w:val="CharChapNo"/>
        </w:rPr>
        <w:t xml:space="preserve"> </w:t>
      </w:r>
      <w:r w:rsidRPr="00F361FC">
        <w:rPr>
          <w:rStyle w:val="CharChapText"/>
        </w:rPr>
        <w:t xml:space="preserve"> </w:t>
      </w:r>
    </w:p>
    <w:p w:rsidR="00715914" w:rsidRPr="00F361FC" w:rsidRDefault="00715914" w:rsidP="00715914">
      <w:pPr>
        <w:pStyle w:val="Header"/>
        <w:tabs>
          <w:tab w:val="clear" w:pos="4150"/>
          <w:tab w:val="clear" w:pos="8307"/>
        </w:tabs>
      </w:pPr>
      <w:r w:rsidRPr="00F361FC">
        <w:rPr>
          <w:rStyle w:val="CharPartNo"/>
        </w:rPr>
        <w:t xml:space="preserve"> </w:t>
      </w:r>
      <w:r w:rsidRPr="00F361FC">
        <w:rPr>
          <w:rStyle w:val="CharPartText"/>
        </w:rPr>
        <w:t xml:space="preserve"> </w:t>
      </w:r>
    </w:p>
    <w:p w:rsidR="00715914" w:rsidRPr="00F361FC" w:rsidRDefault="00715914" w:rsidP="00715914">
      <w:pPr>
        <w:pStyle w:val="Header"/>
        <w:tabs>
          <w:tab w:val="clear" w:pos="4150"/>
          <w:tab w:val="clear" w:pos="8307"/>
        </w:tabs>
      </w:pPr>
      <w:r w:rsidRPr="00F361FC">
        <w:rPr>
          <w:rStyle w:val="CharDivNo"/>
        </w:rPr>
        <w:t xml:space="preserve"> </w:t>
      </w:r>
      <w:r w:rsidRPr="00F361FC">
        <w:rPr>
          <w:rStyle w:val="CharDivText"/>
        </w:rPr>
        <w:t xml:space="preserve"> </w:t>
      </w:r>
    </w:p>
    <w:p w:rsidR="00715914" w:rsidRPr="00F361FC" w:rsidRDefault="00715914" w:rsidP="00715914">
      <w:pPr>
        <w:sectPr w:rsidR="00715914" w:rsidRPr="00F361FC" w:rsidSect="00F361FC">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F361FC" w:rsidRDefault="00715914" w:rsidP="001928F9">
      <w:pPr>
        <w:rPr>
          <w:sz w:val="36"/>
        </w:rPr>
      </w:pPr>
      <w:r w:rsidRPr="00F361FC">
        <w:rPr>
          <w:sz w:val="36"/>
        </w:rPr>
        <w:lastRenderedPageBreak/>
        <w:t>Contents</w:t>
      </w:r>
    </w:p>
    <w:p w:rsidR="00F361FC" w:rsidRDefault="00F361FC">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F361FC">
        <w:rPr>
          <w:b w:val="0"/>
          <w:noProof/>
          <w:sz w:val="18"/>
        </w:rPr>
        <w:tab/>
      </w:r>
      <w:r w:rsidRPr="00F361FC">
        <w:rPr>
          <w:b w:val="0"/>
          <w:noProof/>
          <w:sz w:val="18"/>
        </w:rPr>
        <w:fldChar w:fldCharType="begin"/>
      </w:r>
      <w:r w:rsidRPr="00F361FC">
        <w:rPr>
          <w:b w:val="0"/>
          <w:noProof/>
          <w:sz w:val="18"/>
        </w:rPr>
        <w:instrText xml:space="preserve"> PAGEREF _Toc536003843 \h </w:instrText>
      </w:r>
      <w:r w:rsidRPr="00F361FC">
        <w:rPr>
          <w:b w:val="0"/>
          <w:noProof/>
          <w:sz w:val="18"/>
        </w:rPr>
      </w:r>
      <w:r w:rsidRPr="00F361FC">
        <w:rPr>
          <w:b w:val="0"/>
          <w:noProof/>
          <w:sz w:val="18"/>
        </w:rPr>
        <w:fldChar w:fldCharType="separate"/>
      </w:r>
      <w:r>
        <w:rPr>
          <w:b w:val="0"/>
          <w:noProof/>
          <w:sz w:val="18"/>
        </w:rPr>
        <w:t>1</w:t>
      </w:r>
      <w:r w:rsidRPr="00F361FC">
        <w:rPr>
          <w:b w:val="0"/>
          <w:noProof/>
          <w:sz w:val="18"/>
        </w:rPr>
        <w:fldChar w:fldCharType="end"/>
      </w:r>
    </w:p>
    <w:p w:rsidR="00F361FC" w:rsidRDefault="00F361FC">
      <w:pPr>
        <w:pStyle w:val="TOC5"/>
        <w:rPr>
          <w:rFonts w:asciiTheme="minorHAnsi" w:eastAsiaTheme="minorEastAsia" w:hAnsiTheme="minorHAnsi" w:cstheme="minorBidi"/>
          <w:noProof/>
          <w:kern w:val="0"/>
          <w:sz w:val="22"/>
          <w:szCs w:val="22"/>
        </w:rPr>
      </w:pPr>
      <w:r>
        <w:rPr>
          <w:noProof/>
        </w:rPr>
        <w:t>1</w:t>
      </w:r>
      <w:r>
        <w:rPr>
          <w:noProof/>
        </w:rPr>
        <w:tab/>
        <w:t>Name</w:t>
      </w:r>
      <w:r w:rsidRPr="00F361FC">
        <w:rPr>
          <w:noProof/>
        </w:rPr>
        <w:tab/>
      </w:r>
      <w:r w:rsidRPr="00F361FC">
        <w:rPr>
          <w:noProof/>
        </w:rPr>
        <w:fldChar w:fldCharType="begin"/>
      </w:r>
      <w:r w:rsidRPr="00F361FC">
        <w:rPr>
          <w:noProof/>
        </w:rPr>
        <w:instrText xml:space="preserve"> PAGEREF _Toc536003844 \h </w:instrText>
      </w:r>
      <w:r w:rsidRPr="00F361FC">
        <w:rPr>
          <w:noProof/>
        </w:rPr>
      </w:r>
      <w:r w:rsidRPr="00F361FC">
        <w:rPr>
          <w:noProof/>
        </w:rPr>
        <w:fldChar w:fldCharType="separate"/>
      </w:r>
      <w:r>
        <w:rPr>
          <w:noProof/>
        </w:rPr>
        <w:t>1</w:t>
      </w:r>
      <w:r w:rsidRPr="00F361FC">
        <w:rPr>
          <w:noProof/>
        </w:rPr>
        <w:fldChar w:fldCharType="end"/>
      </w:r>
    </w:p>
    <w:p w:rsidR="00F361FC" w:rsidRDefault="00F361FC">
      <w:pPr>
        <w:pStyle w:val="TOC5"/>
        <w:rPr>
          <w:rFonts w:asciiTheme="minorHAnsi" w:eastAsiaTheme="minorEastAsia" w:hAnsiTheme="minorHAnsi" w:cstheme="minorBidi"/>
          <w:noProof/>
          <w:kern w:val="0"/>
          <w:sz w:val="22"/>
          <w:szCs w:val="22"/>
        </w:rPr>
      </w:pPr>
      <w:r>
        <w:rPr>
          <w:noProof/>
        </w:rPr>
        <w:t>2</w:t>
      </w:r>
      <w:r>
        <w:rPr>
          <w:noProof/>
        </w:rPr>
        <w:tab/>
        <w:t>Commencement</w:t>
      </w:r>
      <w:r w:rsidRPr="00F361FC">
        <w:rPr>
          <w:noProof/>
        </w:rPr>
        <w:tab/>
      </w:r>
      <w:r w:rsidRPr="00F361FC">
        <w:rPr>
          <w:noProof/>
        </w:rPr>
        <w:fldChar w:fldCharType="begin"/>
      </w:r>
      <w:r w:rsidRPr="00F361FC">
        <w:rPr>
          <w:noProof/>
        </w:rPr>
        <w:instrText xml:space="preserve"> PAGEREF _Toc536003845 \h </w:instrText>
      </w:r>
      <w:r w:rsidRPr="00F361FC">
        <w:rPr>
          <w:noProof/>
        </w:rPr>
      </w:r>
      <w:r w:rsidRPr="00F361FC">
        <w:rPr>
          <w:noProof/>
        </w:rPr>
        <w:fldChar w:fldCharType="separate"/>
      </w:r>
      <w:r>
        <w:rPr>
          <w:noProof/>
        </w:rPr>
        <w:t>1</w:t>
      </w:r>
      <w:r w:rsidRPr="00F361FC">
        <w:rPr>
          <w:noProof/>
        </w:rPr>
        <w:fldChar w:fldCharType="end"/>
      </w:r>
    </w:p>
    <w:p w:rsidR="00F361FC" w:rsidRDefault="00F361FC">
      <w:pPr>
        <w:pStyle w:val="TOC5"/>
        <w:rPr>
          <w:rFonts w:asciiTheme="minorHAnsi" w:eastAsiaTheme="minorEastAsia" w:hAnsiTheme="minorHAnsi" w:cstheme="minorBidi"/>
          <w:noProof/>
          <w:kern w:val="0"/>
          <w:sz w:val="22"/>
          <w:szCs w:val="22"/>
        </w:rPr>
      </w:pPr>
      <w:r>
        <w:rPr>
          <w:noProof/>
        </w:rPr>
        <w:t>3</w:t>
      </w:r>
      <w:r>
        <w:rPr>
          <w:noProof/>
        </w:rPr>
        <w:tab/>
        <w:t>Authority</w:t>
      </w:r>
      <w:r w:rsidRPr="00F361FC">
        <w:rPr>
          <w:noProof/>
        </w:rPr>
        <w:tab/>
      </w:r>
      <w:r w:rsidRPr="00F361FC">
        <w:rPr>
          <w:noProof/>
        </w:rPr>
        <w:fldChar w:fldCharType="begin"/>
      </w:r>
      <w:r w:rsidRPr="00F361FC">
        <w:rPr>
          <w:noProof/>
        </w:rPr>
        <w:instrText xml:space="preserve"> PAGEREF _Toc536003846 \h </w:instrText>
      </w:r>
      <w:r w:rsidRPr="00F361FC">
        <w:rPr>
          <w:noProof/>
        </w:rPr>
      </w:r>
      <w:r w:rsidRPr="00F361FC">
        <w:rPr>
          <w:noProof/>
        </w:rPr>
        <w:fldChar w:fldCharType="separate"/>
      </w:r>
      <w:r>
        <w:rPr>
          <w:noProof/>
        </w:rPr>
        <w:t>1</w:t>
      </w:r>
      <w:r w:rsidRPr="00F361FC">
        <w:rPr>
          <w:noProof/>
        </w:rPr>
        <w:fldChar w:fldCharType="end"/>
      </w:r>
    </w:p>
    <w:p w:rsidR="00F361FC" w:rsidRDefault="00F361FC">
      <w:pPr>
        <w:pStyle w:val="TOC5"/>
        <w:rPr>
          <w:rFonts w:asciiTheme="minorHAnsi" w:eastAsiaTheme="minorEastAsia" w:hAnsiTheme="minorHAnsi" w:cstheme="minorBidi"/>
          <w:noProof/>
          <w:kern w:val="0"/>
          <w:sz w:val="22"/>
          <w:szCs w:val="22"/>
        </w:rPr>
      </w:pPr>
      <w:r>
        <w:rPr>
          <w:noProof/>
        </w:rPr>
        <w:t>4</w:t>
      </w:r>
      <w:r>
        <w:rPr>
          <w:noProof/>
        </w:rPr>
        <w:tab/>
        <w:t>Schedules</w:t>
      </w:r>
      <w:r w:rsidRPr="00F361FC">
        <w:rPr>
          <w:noProof/>
        </w:rPr>
        <w:tab/>
      </w:r>
      <w:r w:rsidRPr="00F361FC">
        <w:rPr>
          <w:noProof/>
        </w:rPr>
        <w:fldChar w:fldCharType="begin"/>
      </w:r>
      <w:r w:rsidRPr="00F361FC">
        <w:rPr>
          <w:noProof/>
        </w:rPr>
        <w:instrText xml:space="preserve"> PAGEREF _Toc536003847 \h </w:instrText>
      </w:r>
      <w:r w:rsidRPr="00F361FC">
        <w:rPr>
          <w:noProof/>
        </w:rPr>
      </w:r>
      <w:r w:rsidRPr="00F361FC">
        <w:rPr>
          <w:noProof/>
        </w:rPr>
        <w:fldChar w:fldCharType="separate"/>
      </w:r>
      <w:r>
        <w:rPr>
          <w:noProof/>
        </w:rPr>
        <w:t>1</w:t>
      </w:r>
      <w:r w:rsidRPr="00F361FC">
        <w:rPr>
          <w:noProof/>
        </w:rPr>
        <w:fldChar w:fldCharType="end"/>
      </w:r>
    </w:p>
    <w:p w:rsidR="00F361FC" w:rsidRDefault="00F361FC">
      <w:pPr>
        <w:pStyle w:val="TOC5"/>
        <w:rPr>
          <w:rFonts w:asciiTheme="minorHAnsi" w:eastAsiaTheme="minorEastAsia" w:hAnsiTheme="minorHAnsi" w:cstheme="minorBidi"/>
          <w:noProof/>
          <w:kern w:val="0"/>
          <w:sz w:val="22"/>
          <w:szCs w:val="22"/>
        </w:rPr>
      </w:pPr>
      <w:r>
        <w:rPr>
          <w:noProof/>
        </w:rPr>
        <w:t>5</w:t>
      </w:r>
      <w:r>
        <w:rPr>
          <w:bCs/>
          <w:noProof/>
        </w:rPr>
        <w:tab/>
      </w:r>
      <w:r>
        <w:rPr>
          <w:noProof/>
        </w:rPr>
        <w:t>Definitions</w:t>
      </w:r>
      <w:r w:rsidRPr="00F361FC">
        <w:rPr>
          <w:noProof/>
        </w:rPr>
        <w:tab/>
      </w:r>
      <w:r w:rsidRPr="00F361FC">
        <w:rPr>
          <w:noProof/>
        </w:rPr>
        <w:fldChar w:fldCharType="begin"/>
      </w:r>
      <w:r w:rsidRPr="00F361FC">
        <w:rPr>
          <w:noProof/>
        </w:rPr>
        <w:instrText xml:space="preserve"> PAGEREF _Toc536003848 \h </w:instrText>
      </w:r>
      <w:r w:rsidRPr="00F361FC">
        <w:rPr>
          <w:noProof/>
        </w:rPr>
      </w:r>
      <w:r w:rsidRPr="00F361FC">
        <w:rPr>
          <w:noProof/>
        </w:rPr>
        <w:fldChar w:fldCharType="separate"/>
      </w:r>
      <w:r>
        <w:rPr>
          <w:noProof/>
        </w:rPr>
        <w:t>1</w:t>
      </w:r>
      <w:r w:rsidRPr="00F361FC">
        <w:rPr>
          <w:noProof/>
        </w:rPr>
        <w:fldChar w:fldCharType="end"/>
      </w:r>
    </w:p>
    <w:p w:rsidR="00F361FC" w:rsidRDefault="00F361FC">
      <w:pPr>
        <w:pStyle w:val="TOC2"/>
        <w:rPr>
          <w:rFonts w:asciiTheme="minorHAnsi" w:eastAsiaTheme="minorEastAsia" w:hAnsiTheme="minorHAnsi" w:cstheme="minorBidi"/>
          <w:b w:val="0"/>
          <w:noProof/>
          <w:kern w:val="0"/>
          <w:sz w:val="22"/>
          <w:szCs w:val="22"/>
        </w:rPr>
      </w:pPr>
      <w:r>
        <w:rPr>
          <w:noProof/>
        </w:rPr>
        <w:t>Part 2—Prescriptions for specific Act provisions</w:t>
      </w:r>
      <w:r w:rsidRPr="00F361FC">
        <w:rPr>
          <w:b w:val="0"/>
          <w:noProof/>
          <w:sz w:val="18"/>
        </w:rPr>
        <w:tab/>
      </w:r>
      <w:r w:rsidRPr="00F361FC">
        <w:rPr>
          <w:b w:val="0"/>
          <w:noProof/>
          <w:sz w:val="18"/>
        </w:rPr>
        <w:fldChar w:fldCharType="begin"/>
      </w:r>
      <w:r w:rsidRPr="00F361FC">
        <w:rPr>
          <w:b w:val="0"/>
          <w:noProof/>
          <w:sz w:val="18"/>
        </w:rPr>
        <w:instrText xml:space="preserve"> PAGEREF _Toc536003849 \h </w:instrText>
      </w:r>
      <w:r w:rsidRPr="00F361FC">
        <w:rPr>
          <w:b w:val="0"/>
          <w:noProof/>
          <w:sz w:val="18"/>
        </w:rPr>
      </w:r>
      <w:r w:rsidRPr="00F361FC">
        <w:rPr>
          <w:b w:val="0"/>
          <w:noProof/>
          <w:sz w:val="18"/>
        </w:rPr>
        <w:fldChar w:fldCharType="separate"/>
      </w:r>
      <w:r>
        <w:rPr>
          <w:b w:val="0"/>
          <w:noProof/>
          <w:sz w:val="18"/>
        </w:rPr>
        <w:t>3</w:t>
      </w:r>
      <w:r w:rsidRPr="00F361FC">
        <w:rPr>
          <w:b w:val="0"/>
          <w:noProof/>
          <w:sz w:val="18"/>
        </w:rPr>
        <w:fldChar w:fldCharType="end"/>
      </w:r>
    </w:p>
    <w:p w:rsidR="00F361FC" w:rsidRDefault="00F361FC">
      <w:pPr>
        <w:pStyle w:val="TOC5"/>
        <w:rPr>
          <w:rFonts w:asciiTheme="minorHAnsi" w:eastAsiaTheme="minorEastAsia" w:hAnsiTheme="minorHAnsi" w:cstheme="minorBidi"/>
          <w:noProof/>
          <w:kern w:val="0"/>
          <w:sz w:val="22"/>
          <w:szCs w:val="22"/>
        </w:rPr>
      </w:pPr>
      <w:r>
        <w:rPr>
          <w:noProof/>
        </w:rPr>
        <w:t>6</w:t>
      </w:r>
      <w:r>
        <w:rPr>
          <w:noProof/>
        </w:rPr>
        <w:tab/>
        <w:t>Marriage breakdown—creation of interest or transfer of amount</w:t>
      </w:r>
      <w:r w:rsidRPr="00F361FC">
        <w:rPr>
          <w:noProof/>
        </w:rPr>
        <w:tab/>
      </w:r>
      <w:r w:rsidRPr="00F361FC">
        <w:rPr>
          <w:noProof/>
        </w:rPr>
        <w:fldChar w:fldCharType="begin"/>
      </w:r>
      <w:r w:rsidRPr="00F361FC">
        <w:rPr>
          <w:noProof/>
        </w:rPr>
        <w:instrText xml:space="preserve"> PAGEREF _Toc536003850 \h </w:instrText>
      </w:r>
      <w:r w:rsidRPr="00F361FC">
        <w:rPr>
          <w:noProof/>
        </w:rPr>
      </w:r>
      <w:r w:rsidRPr="00F361FC">
        <w:rPr>
          <w:noProof/>
        </w:rPr>
        <w:fldChar w:fldCharType="separate"/>
      </w:r>
      <w:r>
        <w:rPr>
          <w:noProof/>
        </w:rPr>
        <w:t>3</w:t>
      </w:r>
      <w:r w:rsidRPr="00F361FC">
        <w:rPr>
          <w:noProof/>
        </w:rPr>
        <w:fldChar w:fldCharType="end"/>
      </w:r>
    </w:p>
    <w:p w:rsidR="00F361FC" w:rsidRDefault="00F361FC">
      <w:pPr>
        <w:pStyle w:val="TOC5"/>
        <w:rPr>
          <w:rFonts w:asciiTheme="minorHAnsi" w:eastAsiaTheme="minorEastAsia" w:hAnsiTheme="minorHAnsi" w:cstheme="minorBidi"/>
          <w:noProof/>
          <w:kern w:val="0"/>
          <w:sz w:val="22"/>
          <w:szCs w:val="22"/>
        </w:rPr>
      </w:pPr>
      <w:r>
        <w:rPr>
          <w:noProof/>
        </w:rPr>
        <w:t>7</w:t>
      </w:r>
      <w:r>
        <w:rPr>
          <w:noProof/>
        </w:rPr>
        <w:tab/>
        <w:t>Statement by superannuation provider who pays surcharge or advance instalment</w:t>
      </w:r>
      <w:r w:rsidRPr="00F361FC">
        <w:rPr>
          <w:noProof/>
        </w:rPr>
        <w:tab/>
      </w:r>
      <w:r w:rsidRPr="00F361FC">
        <w:rPr>
          <w:noProof/>
        </w:rPr>
        <w:fldChar w:fldCharType="begin"/>
      </w:r>
      <w:r w:rsidRPr="00F361FC">
        <w:rPr>
          <w:noProof/>
        </w:rPr>
        <w:instrText xml:space="preserve"> PAGEREF _Toc536003851 \h </w:instrText>
      </w:r>
      <w:r w:rsidRPr="00F361FC">
        <w:rPr>
          <w:noProof/>
        </w:rPr>
      </w:r>
      <w:r w:rsidRPr="00F361FC">
        <w:rPr>
          <w:noProof/>
        </w:rPr>
        <w:fldChar w:fldCharType="separate"/>
      </w:r>
      <w:r>
        <w:rPr>
          <w:noProof/>
        </w:rPr>
        <w:t>3</w:t>
      </w:r>
      <w:r w:rsidRPr="00F361FC">
        <w:rPr>
          <w:noProof/>
        </w:rPr>
        <w:fldChar w:fldCharType="end"/>
      </w:r>
    </w:p>
    <w:p w:rsidR="00F361FC" w:rsidRDefault="00F361FC">
      <w:pPr>
        <w:pStyle w:val="TOC5"/>
        <w:rPr>
          <w:rFonts w:asciiTheme="minorHAnsi" w:eastAsiaTheme="minorEastAsia" w:hAnsiTheme="minorHAnsi" w:cstheme="minorBidi"/>
          <w:noProof/>
          <w:kern w:val="0"/>
          <w:sz w:val="22"/>
          <w:szCs w:val="22"/>
        </w:rPr>
      </w:pPr>
      <w:r>
        <w:rPr>
          <w:noProof/>
        </w:rPr>
        <w:t>8</w:t>
      </w:r>
      <w:r>
        <w:rPr>
          <w:noProof/>
        </w:rPr>
        <w:tab/>
        <w:t xml:space="preserve">Meaning of </w:t>
      </w:r>
      <w:r w:rsidRPr="000773F6">
        <w:rPr>
          <w:i/>
          <w:noProof/>
        </w:rPr>
        <w:t>unfunded defined benefits superannuation scheme</w:t>
      </w:r>
      <w:r w:rsidRPr="00F361FC">
        <w:rPr>
          <w:noProof/>
        </w:rPr>
        <w:tab/>
      </w:r>
      <w:r w:rsidRPr="00F361FC">
        <w:rPr>
          <w:noProof/>
        </w:rPr>
        <w:fldChar w:fldCharType="begin"/>
      </w:r>
      <w:r w:rsidRPr="00F361FC">
        <w:rPr>
          <w:noProof/>
        </w:rPr>
        <w:instrText xml:space="preserve"> PAGEREF _Toc536003852 \h </w:instrText>
      </w:r>
      <w:r w:rsidRPr="00F361FC">
        <w:rPr>
          <w:noProof/>
        </w:rPr>
      </w:r>
      <w:r w:rsidRPr="00F361FC">
        <w:rPr>
          <w:noProof/>
        </w:rPr>
        <w:fldChar w:fldCharType="separate"/>
      </w:r>
      <w:r>
        <w:rPr>
          <w:noProof/>
        </w:rPr>
        <w:t>4</w:t>
      </w:r>
      <w:r w:rsidRPr="00F361FC">
        <w:rPr>
          <w:noProof/>
        </w:rPr>
        <w:fldChar w:fldCharType="end"/>
      </w:r>
    </w:p>
    <w:p w:rsidR="00F361FC" w:rsidRDefault="00F361FC">
      <w:pPr>
        <w:pStyle w:val="TOC2"/>
        <w:rPr>
          <w:rFonts w:asciiTheme="minorHAnsi" w:eastAsiaTheme="minorEastAsia" w:hAnsiTheme="minorHAnsi" w:cstheme="minorBidi"/>
          <w:b w:val="0"/>
          <w:noProof/>
          <w:kern w:val="0"/>
          <w:sz w:val="22"/>
          <w:szCs w:val="22"/>
        </w:rPr>
      </w:pPr>
      <w:r>
        <w:rPr>
          <w:noProof/>
        </w:rPr>
        <w:t>Part 3—General information requirements</w:t>
      </w:r>
      <w:r w:rsidRPr="00F361FC">
        <w:rPr>
          <w:b w:val="0"/>
          <w:noProof/>
          <w:sz w:val="18"/>
        </w:rPr>
        <w:tab/>
      </w:r>
      <w:r w:rsidRPr="00F361FC">
        <w:rPr>
          <w:b w:val="0"/>
          <w:noProof/>
          <w:sz w:val="18"/>
        </w:rPr>
        <w:fldChar w:fldCharType="begin"/>
      </w:r>
      <w:r w:rsidRPr="00F361FC">
        <w:rPr>
          <w:b w:val="0"/>
          <w:noProof/>
          <w:sz w:val="18"/>
        </w:rPr>
        <w:instrText xml:space="preserve"> PAGEREF _Toc536003853 \h </w:instrText>
      </w:r>
      <w:r w:rsidRPr="00F361FC">
        <w:rPr>
          <w:b w:val="0"/>
          <w:noProof/>
          <w:sz w:val="18"/>
        </w:rPr>
      </w:r>
      <w:r w:rsidRPr="00F361FC">
        <w:rPr>
          <w:b w:val="0"/>
          <w:noProof/>
          <w:sz w:val="18"/>
        </w:rPr>
        <w:fldChar w:fldCharType="separate"/>
      </w:r>
      <w:r>
        <w:rPr>
          <w:b w:val="0"/>
          <w:noProof/>
          <w:sz w:val="18"/>
        </w:rPr>
        <w:t>7</w:t>
      </w:r>
      <w:r w:rsidRPr="00F361FC">
        <w:rPr>
          <w:b w:val="0"/>
          <w:noProof/>
          <w:sz w:val="18"/>
        </w:rPr>
        <w:fldChar w:fldCharType="end"/>
      </w:r>
    </w:p>
    <w:p w:rsidR="00F361FC" w:rsidRDefault="00F361FC">
      <w:pPr>
        <w:pStyle w:val="TOC5"/>
        <w:rPr>
          <w:rFonts w:asciiTheme="minorHAnsi" w:eastAsiaTheme="minorEastAsia" w:hAnsiTheme="minorHAnsi" w:cstheme="minorBidi"/>
          <w:noProof/>
          <w:kern w:val="0"/>
          <w:sz w:val="22"/>
          <w:szCs w:val="22"/>
        </w:rPr>
      </w:pPr>
      <w:r>
        <w:rPr>
          <w:noProof/>
        </w:rPr>
        <w:t>9</w:t>
      </w:r>
      <w:r>
        <w:rPr>
          <w:bCs/>
          <w:noProof/>
        </w:rPr>
        <w:tab/>
      </w:r>
      <w:r>
        <w:rPr>
          <w:noProof/>
        </w:rPr>
        <w:t>Form of statement to be given to the Commissioner</w:t>
      </w:r>
      <w:r w:rsidRPr="00F361FC">
        <w:rPr>
          <w:noProof/>
        </w:rPr>
        <w:tab/>
      </w:r>
      <w:r w:rsidRPr="00F361FC">
        <w:rPr>
          <w:noProof/>
        </w:rPr>
        <w:fldChar w:fldCharType="begin"/>
      </w:r>
      <w:r w:rsidRPr="00F361FC">
        <w:rPr>
          <w:noProof/>
        </w:rPr>
        <w:instrText xml:space="preserve"> PAGEREF _Toc536003854 \h </w:instrText>
      </w:r>
      <w:r w:rsidRPr="00F361FC">
        <w:rPr>
          <w:noProof/>
        </w:rPr>
      </w:r>
      <w:r w:rsidRPr="00F361FC">
        <w:rPr>
          <w:noProof/>
        </w:rPr>
        <w:fldChar w:fldCharType="separate"/>
      </w:r>
      <w:r>
        <w:rPr>
          <w:noProof/>
        </w:rPr>
        <w:t>7</w:t>
      </w:r>
      <w:r w:rsidRPr="00F361FC">
        <w:rPr>
          <w:noProof/>
        </w:rPr>
        <w:fldChar w:fldCharType="end"/>
      </w:r>
    </w:p>
    <w:p w:rsidR="00F361FC" w:rsidRDefault="00F361FC">
      <w:pPr>
        <w:pStyle w:val="TOC5"/>
        <w:rPr>
          <w:rFonts w:asciiTheme="minorHAnsi" w:eastAsiaTheme="minorEastAsia" w:hAnsiTheme="minorHAnsi" w:cstheme="minorBidi"/>
          <w:noProof/>
          <w:kern w:val="0"/>
          <w:sz w:val="22"/>
          <w:szCs w:val="22"/>
        </w:rPr>
      </w:pPr>
      <w:r>
        <w:rPr>
          <w:noProof/>
        </w:rPr>
        <w:t>10</w:t>
      </w:r>
      <w:r>
        <w:rPr>
          <w:bCs/>
          <w:noProof/>
        </w:rPr>
        <w:tab/>
      </w:r>
      <w:r>
        <w:rPr>
          <w:noProof/>
        </w:rPr>
        <w:t>Change or omission in information given to the Commissioner</w:t>
      </w:r>
      <w:r w:rsidRPr="00F361FC">
        <w:rPr>
          <w:noProof/>
        </w:rPr>
        <w:tab/>
      </w:r>
      <w:r w:rsidRPr="00F361FC">
        <w:rPr>
          <w:noProof/>
        </w:rPr>
        <w:fldChar w:fldCharType="begin"/>
      </w:r>
      <w:r w:rsidRPr="00F361FC">
        <w:rPr>
          <w:noProof/>
        </w:rPr>
        <w:instrText xml:space="preserve"> PAGEREF _Toc536003855 \h </w:instrText>
      </w:r>
      <w:r w:rsidRPr="00F361FC">
        <w:rPr>
          <w:noProof/>
        </w:rPr>
      </w:r>
      <w:r w:rsidRPr="00F361FC">
        <w:rPr>
          <w:noProof/>
        </w:rPr>
        <w:fldChar w:fldCharType="separate"/>
      </w:r>
      <w:r>
        <w:rPr>
          <w:noProof/>
        </w:rPr>
        <w:t>7</w:t>
      </w:r>
      <w:r w:rsidRPr="00F361FC">
        <w:rPr>
          <w:noProof/>
        </w:rPr>
        <w:fldChar w:fldCharType="end"/>
      </w:r>
    </w:p>
    <w:p w:rsidR="00F361FC" w:rsidRDefault="00F361FC">
      <w:pPr>
        <w:pStyle w:val="TOC5"/>
        <w:rPr>
          <w:rFonts w:asciiTheme="minorHAnsi" w:eastAsiaTheme="minorEastAsia" w:hAnsiTheme="minorHAnsi" w:cstheme="minorBidi"/>
          <w:noProof/>
          <w:kern w:val="0"/>
          <w:sz w:val="22"/>
          <w:szCs w:val="22"/>
        </w:rPr>
      </w:pPr>
      <w:r>
        <w:rPr>
          <w:noProof/>
        </w:rPr>
        <w:t>11</w:t>
      </w:r>
      <w:r>
        <w:rPr>
          <w:bCs/>
          <w:noProof/>
        </w:rPr>
        <w:tab/>
      </w:r>
      <w:r>
        <w:rPr>
          <w:noProof/>
        </w:rPr>
        <w:t>Giving a tax file number statement to the Commissioner</w:t>
      </w:r>
      <w:r w:rsidRPr="00F361FC">
        <w:rPr>
          <w:noProof/>
        </w:rPr>
        <w:tab/>
      </w:r>
      <w:r w:rsidRPr="00F361FC">
        <w:rPr>
          <w:noProof/>
        </w:rPr>
        <w:fldChar w:fldCharType="begin"/>
      </w:r>
      <w:r w:rsidRPr="00F361FC">
        <w:rPr>
          <w:noProof/>
        </w:rPr>
        <w:instrText xml:space="preserve"> PAGEREF _Toc536003856 \h </w:instrText>
      </w:r>
      <w:r w:rsidRPr="00F361FC">
        <w:rPr>
          <w:noProof/>
        </w:rPr>
      </w:r>
      <w:r w:rsidRPr="00F361FC">
        <w:rPr>
          <w:noProof/>
        </w:rPr>
        <w:fldChar w:fldCharType="separate"/>
      </w:r>
      <w:r>
        <w:rPr>
          <w:noProof/>
        </w:rPr>
        <w:t>7</w:t>
      </w:r>
      <w:r w:rsidRPr="00F361FC">
        <w:rPr>
          <w:noProof/>
        </w:rPr>
        <w:fldChar w:fldCharType="end"/>
      </w:r>
    </w:p>
    <w:p w:rsidR="00F361FC" w:rsidRDefault="00F361FC">
      <w:pPr>
        <w:pStyle w:val="TOC2"/>
        <w:rPr>
          <w:rFonts w:asciiTheme="minorHAnsi" w:eastAsiaTheme="minorEastAsia" w:hAnsiTheme="minorHAnsi" w:cstheme="minorBidi"/>
          <w:b w:val="0"/>
          <w:noProof/>
          <w:kern w:val="0"/>
          <w:sz w:val="22"/>
          <w:szCs w:val="22"/>
        </w:rPr>
      </w:pPr>
      <w:r>
        <w:rPr>
          <w:noProof/>
        </w:rPr>
        <w:t>Part 4—Rounding amounts</w:t>
      </w:r>
      <w:r w:rsidRPr="00F361FC">
        <w:rPr>
          <w:b w:val="0"/>
          <w:noProof/>
          <w:sz w:val="18"/>
        </w:rPr>
        <w:tab/>
      </w:r>
      <w:r w:rsidRPr="00F361FC">
        <w:rPr>
          <w:b w:val="0"/>
          <w:noProof/>
          <w:sz w:val="18"/>
        </w:rPr>
        <w:fldChar w:fldCharType="begin"/>
      </w:r>
      <w:r w:rsidRPr="00F361FC">
        <w:rPr>
          <w:b w:val="0"/>
          <w:noProof/>
          <w:sz w:val="18"/>
        </w:rPr>
        <w:instrText xml:space="preserve"> PAGEREF _Toc536003857 \h </w:instrText>
      </w:r>
      <w:r w:rsidRPr="00F361FC">
        <w:rPr>
          <w:b w:val="0"/>
          <w:noProof/>
          <w:sz w:val="18"/>
        </w:rPr>
      </w:r>
      <w:r w:rsidRPr="00F361FC">
        <w:rPr>
          <w:b w:val="0"/>
          <w:noProof/>
          <w:sz w:val="18"/>
        </w:rPr>
        <w:fldChar w:fldCharType="separate"/>
      </w:r>
      <w:r>
        <w:rPr>
          <w:b w:val="0"/>
          <w:noProof/>
          <w:sz w:val="18"/>
        </w:rPr>
        <w:t>9</w:t>
      </w:r>
      <w:r w:rsidRPr="00F361FC">
        <w:rPr>
          <w:b w:val="0"/>
          <w:noProof/>
          <w:sz w:val="18"/>
        </w:rPr>
        <w:fldChar w:fldCharType="end"/>
      </w:r>
    </w:p>
    <w:p w:rsidR="00F361FC" w:rsidRDefault="00F361FC">
      <w:pPr>
        <w:pStyle w:val="TOC5"/>
        <w:rPr>
          <w:rFonts w:asciiTheme="minorHAnsi" w:eastAsiaTheme="minorEastAsia" w:hAnsiTheme="minorHAnsi" w:cstheme="minorBidi"/>
          <w:noProof/>
          <w:kern w:val="0"/>
          <w:sz w:val="22"/>
          <w:szCs w:val="22"/>
        </w:rPr>
      </w:pPr>
      <w:r>
        <w:rPr>
          <w:noProof/>
        </w:rPr>
        <w:t>12</w:t>
      </w:r>
      <w:r>
        <w:rPr>
          <w:noProof/>
        </w:rPr>
        <w:tab/>
        <w:t>Surcharge debt accounts—amount of interest to be rounded down</w:t>
      </w:r>
      <w:r w:rsidRPr="00F361FC">
        <w:rPr>
          <w:noProof/>
        </w:rPr>
        <w:tab/>
      </w:r>
      <w:r w:rsidRPr="00F361FC">
        <w:rPr>
          <w:noProof/>
        </w:rPr>
        <w:fldChar w:fldCharType="begin"/>
      </w:r>
      <w:r w:rsidRPr="00F361FC">
        <w:rPr>
          <w:noProof/>
        </w:rPr>
        <w:instrText xml:space="preserve"> PAGEREF _Toc536003858 \h </w:instrText>
      </w:r>
      <w:r w:rsidRPr="00F361FC">
        <w:rPr>
          <w:noProof/>
        </w:rPr>
      </w:r>
      <w:r w:rsidRPr="00F361FC">
        <w:rPr>
          <w:noProof/>
        </w:rPr>
        <w:fldChar w:fldCharType="separate"/>
      </w:r>
      <w:r>
        <w:rPr>
          <w:noProof/>
        </w:rPr>
        <w:t>9</w:t>
      </w:r>
      <w:r w:rsidRPr="00F361FC">
        <w:rPr>
          <w:noProof/>
        </w:rPr>
        <w:fldChar w:fldCharType="end"/>
      </w:r>
    </w:p>
    <w:p w:rsidR="00F361FC" w:rsidRDefault="00F361FC">
      <w:pPr>
        <w:pStyle w:val="TOC5"/>
        <w:rPr>
          <w:rFonts w:asciiTheme="minorHAnsi" w:eastAsiaTheme="minorEastAsia" w:hAnsiTheme="minorHAnsi" w:cstheme="minorBidi"/>
          <w:noProof/>
          <w:kern w:val="0"/>
          <w:sz w:val="22"/>
          <w:szCs w:val="22"/>
        </w:rPr>
      </w:pPr>
      <w:r>
        <w:rPr>
          <w:noProof/>
        </w:rPr>
        <w:t>13</w:t>
      </w:r>
      <w:r>
        <w:rPr>
          <w:noProof/>
        </w:rPr>
        <w:tab/>
        <w:t>Amounts remitted or refunded to be rounded up</w:t>
      </w:r>
      <w:r w:rsidRPr="00F361FC">
        <w:rPr>
          <w:noProof/>
        </w:rPr>
        <w:tab/>
      </w:r>
      <w:r w:rsidRPr="00F361FC">
        <w:rPr>
          <w:noProof/>
        </w:rPr>
        <w:fldChar w:fldCharType="begin"/>
      </w:r>
      <w:r w:rsidRPr="00F361FC">
        <w:rPr>
          <w:noProof/>
        </w:rPr>
        <w:instrText xml:space="preserve"> PAGEREF _Toc536003859 \h </w:instrText>
      </w:r>
      <w:r w:rsidRPr="00F361FC">
        <w:rPr>
          <w:noProof/>
        </w:rPr>
      </w:r>
      <w:r w:rsidRPr="00F361FC">
        <w:rPr>
          <w:noProof/>
        </w:rPr>
        <w:fldChar w:fldCharType="separate"/>
      </w:r>
      <w:r>
        <w:rPr>
          <w:noProof/>
        </w:rPr>
        <w:t>9</w:t>
      </w:r>
      <w:r w:rsidRPr="00F361FC">
        <w:rPr>
          <w:noProof/>
        </w:rPr>
        <w:fldChar w:fldCharType="end"/>
      </w:r>
    </w:p>
    <w:p w:rsidR="00F361FC" w:rsidRDefault="00F361FC">
      <w:pPr>
        <w:pStyle w:val="TOC2"/>
        <w:rPr>
          <w:rFonts w:asciiTheme="minorHAnsi" w:eastAsiaTheme="minorEastAsia" w:hAnsiTheme="minorHAnsi" w:cstheme="minorBidi"/>
          <w:b w:val="0"/>
          <w:noProof/>
          <w:kern w:val="0"/>
          <w:sz w:val="22"/>
          <w:szCs w:val="22"/>
        </w:rPr>
      </w:pPr>
      <w:r>
        <w:rPr>
          <w:noProof/>
        </w:rPr>
        <w:t>Part 5—Transitional arrangements</w:t>
      </w:r>
      <w:r w:rsidRPr="00F361FC">
        <w:rPr>
          <w:b w:val="0"/>
          <w:noProof/>
          <w:sz w:val="18"/>
        </w:rPr>
        <w:tab/>
      </w:r>
      <w:r w:rsidRPr="00F361FC">
        <w:rPr>
          <w:b w:val="0"/>
          <w:noProof/>
          <w:sz w:val="18"/>
        </w:rPr>
        <w:fldChar w:fldCharType="begin"/>
      </w:r>
      <w:r w:rsidRPr="00F361FC">
        <w:rPr>
          <w:b w:val="0"/>
          <w:noProof/>
          <w:sz w:val="18"/>
        </w:rPr>
        <w:instrText xml:space="preserve"> PAGEREF _Toc536003860 \h </w:instrText>
      </w:r>
      <w:r w:rsidRPr="00F361FC">
        <w:rPr>
          <w:b w:val="0"/>
          <w:noProof/>
          <w:sz w:val="18"/>
        </w:rPr>
      </w:r>
      <w:r w:rsidRPr="00F361FC">
        <w:rPr>
          <w:b w:val="0"/>
          <w:noProof/>
          <w:sz w:val="18"/>
        </w:rPr>
        <w:fldChar w:fldCharType="separate"/>
      </w:r>
      <w:r>
        <w:rPr>
          <w:b w:val="0"/>
          <w:noProof/>
          <w:sz w:val="18"/>
        </w:rPr>
        <w:t>10</w:t>
      </w:r>
      <w:r w:rsidRPr="00F361FC">
        <w:rPr>
          <w:b w:val="0"/>
          <w:noProof/>
          <w:sz w:val="18"/>
        </w:rPr>
        <w:fldChar w:fldCharType="end"/>
      </w:r>
    </w:p>
    <w:p w:rsidR="00F361FC" w:rsidRDefault="00F361FC">
      <w:pPr>
        <w:pStyle w:val="TOC3"/>
        <w:rPr>
          <w:rFonts w:asciiTheme="minorHAnsi" w:eastAsiaTheme="minorEastAsia" w:hAnsiTheme="minorHAnsi" w:cstheme="minorBidi"/>
          <w:b w:val="0"/>
          <w:noProof/>
          <w:kern w:val="0"/>
          <w:szCs w:val="22"/>
        </w:rPr>
      </w:pPr>
      <w:r>
        <w:rPr>
          <w:noProof/>
        </w:rPr>
        <w:t>Division 1—Transitional matters relating to the repeal of the Superannuation Contributions Tax (Assessment and Collection) Regulations 1997</w:t>
      </w:r>
      <w:r w:rsidRPr="00F361FC">
        <w:rPr>
          <w:b w:val="0"/>
          <w:noProof/>
          <w:sz w:val="18"/>
        </w:rPr>
        <w:tab/>
      </w:r>
      <w:r w:rsidRPr="00F361FC">
        <w:rPr>
          <w:b w:val="0"/>
          <w:noProof/>
          <w:sz w:val="18"/>
        </w:rPr>
        <w:fldChar w:fldCharType="begin"/>
      </w:r>
      <w:r w:rsidRPr="00F361FC">
        <w:rPr>
          <w:b w:val="0"/>
          <w:noProof/>
          <w:sz w:val="18"/>
        </w:rPr>
        <w:instrText xml:space="preserve"> PAGEREF _Toc536003861 \h </w:instrText>
      </w:r>
      <w:r w:rsidRPr="00F361FC">
        <w:rPr>
          <w:b w:val="0"/>
          <w:noProof/>
          <w:sz w:val="18"/>
        </w:rPr>
      </w:r>
      <w:r w:rsidRPr="00F361FC">
        <w:rPr>
          <w:b w:val="0"/>
          <w:noProof/>
          <w:sz w:val="18"/>
        </w:rPr>
        <w:fldChar w:fldCharType="separate"/>
      </w:r>
      <w:r>
        <w:rPr>
          <w:b w:val="0"/>
          <w:noProof/>
          <w:sz w:val="18"/>
        </w:rPr>
        <w:t>10</w:t>
      </w:r>
      <w:r w:rsidRPr="00F361FC">
        <w:rPr>
          <w:b w:val="0"/>
          <w:noProof/>
          <w:sz w:val="18"/>
        </w:rPr>
        <w:fldChar w:fldCharType="end"/>
      </w:r>
    </w:p>
    <w:p w:rsidR="00F361FC" w:rsidRDefault="00F361FC">
      <w:pPr>
        <w:pStyle w:val="TOC5"/>
        <w:rPr>
          <w:rFonts w:asciiTheme="minorHAnsi" w:eastAsiaTheme="minorEastAsia" w:hAnsiTheme="minorHAnsi" w:cstheme="minorBidi"/>
          <w:noProof/>
          <w:kern w:val="0"/>
          <w:sz w:val="22"/>
          <w:szCs w:val="22"/>
        </w:rPr>
      </w:pPr>
      <w:r>
        <w:rPr>
          <w:noProof/>
        </w:rPr>
        <w:t>14</w:t>
      </w:r>
      <w:r>
        <w:rPr>
          <w:noProof/>
        </w:rPr>
        <w:tab/>
        <w:t>Repealed instrument continues to apply in relation to liabilities and entitlements</w:t>
      </w:r>
      <w:r w:rsidRPr="00F361FC">
        <w:rPr>
          <w:noProof/>
        </w:rPr>
        <w:tab/>
      </w:r>
      <w:r w:rsidRPr="00F361FC">
        <w:rPr>
          <w:noProof/>
        </w:rPr>
        <w:fldChar w:fldCharType="begin"/>
      </w:r>
      <w:r w:rsidRPr="00F361FC">
        <w:rPr>
          <w:noProof/>
        </w:rPr>
        <w:instrText xml:space="preserve"> PAGEREF _Toc536003862 \h </w:instrText>
      </w:r>
      <w:r w:rsidRPr="00F361FC">
        <w:rPr>
          <w:noProof/>
        </w:rPr>
      </w:r>
      <w:r w:rsidRPr="00F361FC">
        <w:rPr>
          <w:noProof/>
        </w:rPr>
        <w:fldChar w:fldCharType="separate"/>
      </w:r>
      <w:r>
        <w:rPr>
          <w:noProof/>
        </w:rPr>
        <w:t>10</w:t>
      </w:r>
      <w:r w:rsidRPr="00F361FC">
        <w:rPr>
          <w:noProof/>
        </w:rPr>
        <w:fldChar w:fldCharType="end"/>
      </w:r>
    </w:p>
    <w:p w:rsidR="00F361FC" w:rsidRDefault="00F361FC">
      <w:pPr>
        <w:pStyle w:val="TOC5"/>
        <w:rPr>
          <w:rFonts w:asciiTheme="minorHAnsi" w:eastAsiaTheme="minorEastAsia" w:hAnsiTheme="minorHAnsi" w:cstheme="minorBidi"/>
          <w:noProof/>
          <w:kern w:val="0"/>
          <w:sz w:val="22"/>
          <w:szCs w:val="22"/>
        </w:rPr>
      </w:pPr>
      <w:r>
        <w:rPr>
          <w:noProof/>
        </w:rPr>
        <w:t>15</w:t>
      </w:r>
      <w:r>
        <w:rPr>
          <w:noProof/>
        </w:rPr>
        <w:tab/>
        <w:t>Use of previously approved form</w:t>
      </w:r>
      <w:r w:rsidRPr="00F361FC">
        <w:rPr>
          <w:noProof/>
        </w:rPr>
        <w:tab/>
      </w:r>
      <w:r w:rsidRPr="00F361FC">
        <w:rPr>
          <w:noProof/>
        </w:rPr>
        <w:fldChar w:fldCharType="begin"/>
      </w:r>
      <w:r w:rsidRPr="00F361FC">
        <w:rPr>
          <w:noProof/>
        </w:rPr>
        <w:instrText xml:space="preserve"> PAGEREF _Toc536003863 \h </w:instrText>
      </w:r>
      <w:r w:rsidRPr="00F361FC">
        <w:rPr>
          <w:noProof/>
        </w:rPr>
      </w:r>
      <w:r w:rsidRPr="00F361FC">
        <w:rPr>
          <w:noProof/>
        </w:rPr>
        <w:fldChar w:fldCharType="separate"/>
      </w:r>
      <w:r>
        <w:rPr>
          <w:noProof/>
        </w:rPr>
        <w:t>10</w:t>
      </w:r>
      <w:r w:rsidRPr="00F361FC">
        <w:rPr>
          <w:noProof/>
        </w:rPr>
        <w:fldChar w:fldCharType="end"/>
      </w:r>
    </w:p>
    <w:p w:rsidR="00F361FC" w:rsidRDefault="00F361FC">
      <w:pPr>
        <w:pStyle w:val="TOC6"/>
        <w:rPr>
          <w:rFonts w:asciiTheme="minorHAnsi" w:eastAsiaTheme="minorEastAsia" w:hAnsiTheme="minorHAnsi" w:cstheme="minorBidi"/>
          <w:b w:val="0"/>
          <w:noProof/>
          <w:kern w:val="0"/>
          <w:sz w:val="22"/>
          <w:szCs w:val="22"/>
        </w:rPr>
      </w:pPr>
      <w:r>
        <w:rPr>
          <w:noProof/>
        </w:rPr>
        <w:t>Schedule 1—Repeals</w:t>
      </w:r>
      <w:r w:rsidRPr="00F361FC">
        <w:rPr>
          <w:b w:val="0"/>
          <w:noProof/>
          <w:sz w:val="18"/>
        </w:rPr>
        <w:tab/>
      </w:r>
      <w:r w:rsidRPr="00F361FC">
        <w:rPr>
          <w:b w:val="0"/>
          <w:noProof/>
          <w:sz w:val="18"/>
        </w:rPr>
        <w:fldChar w:fldCharType="begin"/>
      </w:r>
      <w:r w:rsidRPr="00F361FC">
        <w:rPr>
          <w:b w:val="0"/>
          <w:noProof/>
          <w:sz w:val="18"/>
        </w:rPr>
        <w:instrText xml:space="preserve"> PAGEREF _Toc536003864 \h </w:instrText>
      </w:r>
      <w:r w:rsidRPr="00F361FC">
        <w:rPr>
          <w:b w:val="0"/>
          <w:noProof/>
          <w:sz w:val="18"/>
        </w:rPr>
      </w:r>
      <w:r w:rsidRPr="00F361FC">
        <w:rPr>
          <w:b w:val="0"/>
          <w:noProof/>
          <w:sz w:val="18"/>
        </w:rPr>
        <w:fldChar w:fldCharType="separate"/>
      </w:r>
      <w:r>
        <w:rPr>
          <w:b w:val="0"/>
          <w:noProof/>
          <w:sz w:val="18"/>
        </w:rPr>
        <w:t>11</w:t>
      </w:r>
      <w:r w:rsidRPr="00F361FC">
        <w:rPr>
          <w:b w:val="0"/>
          <w:noProof/>
          <w:sz w:val="18"/>
        </w:rPr>
        <w:fldChar w:fldCharType="end"/>
      </w:r>
    </w:p>
    <w:p w:rsidR="00F361FC" w:rsidRDefault="00F361FC">
      <w:pPr>
        <w:pStyle w:val="TOC9"/>
        <w:rPr>
          <w:rFonts w:asciiTheme="minorHAnsi" w:eastAsiaTheme="minorEastAsia" w:hAnsiTheme="minorHAnsi" w:cstheme="minorBidi"/>
          <w:i w:val="0"/>
          <w:noProof/>
          <w:kern w:val="0"/>
          <w:sz w:val="22"/>
          <w:szCs w:val="22"/>
        </w:rPr>
      </w:pPr>
      <w:r>
        <w:rPr>
          <w:noProof/>
        </w:rPr>
        <w:t>Superannuation Contributions Tax (Assessment and Collection) Regulations 1997</w:t>
      </w:r>
      <w:r w:rsidRPr="00F361FC">
        <w:rPr>
          <w:i w:val="0"/>
          <w:noProof/>
          <w:sz w:val="18"/>
        </w:rPr>
        <w:tab/>
      </w:r>
      <w:r w:rsidRPr="00F361FC">
        <w:rPr>
          <w:i w:val="0"/>
          <w:noProof/>
          <w:sz w:val="18"/>
        </w:rPr>
        <w:fldChar w:fldCharType="begin"/>
      </w:r>
      <w:r w:rsidRPr="00F361FC">
        <w:rPr>
          <w:i w:val="0"/>
          <w:noProof/>
          <w:sz w:val="18"/>
        </w:rPr>
        <w:instrText xml:space="preserve"> PAGEREF _Toc536003865 \h </w:instrText>
      </w:r>
      <w:r w:rsidRPr="00F361FC">
        <w:rPr>
          <w:i w:val="0"/>
          <w:noProof/>
          <w:sz w:val="18"/>
        </w:rPr>
      </w:r>
      <w:r w:rsidRPr="00F361FC">
        <w:rPr>
          <w:i w:val="0"/>
          <w:noProof/>
          <w:sz w:val="18"/>
        </w:rPr>
        <w:fldChar w:fldCharType="separate"/>
      </w:r>
      <w:r>
        <w:rPr>
          <w:i w:val="0"/>
          <w:noProof/>
          <w:sz w:val="18"/>
        </w:rPr>
        <w:t>11</w:t>
      </w:r>
      <w:r w:rsidRPr="00F361FC">
        <w:rPr>
          <w:i w:val="0"/>
          <w:noProof/>
          <w:sz w:val="18"/>
        </w:rPr>
        <w:fldChar w:fldCharType="end"/>
      </w:r>
    </w:p>
    <w:p w:rsidR="00670EA1" w:rsidRPr="00F361FC" w:rsidRDefault="00F361FC" w:rsidP="00715914">
      <w:r>
        <w:fldChar w:fldCharType="end"/>
      </w:r>
    </w:p>
    <w:p w:rsidR="00670EA1" w:rsidRPr="00F361FC" w:rsidRDefault="00670EA1" w:rsidP="00715914">
      <w:pPr>
        <w:sectPr w:rsidR="00670EA1" w:rsidRPr="00F361FC" w:rsidSect="00F361FC">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F361FC" w:rsidRDefault="00715914" w:rsidP="00715914">
      <w:pPr>
        <w:pStyle w:val="ActHead2"/>
      </w:pPr>
      <w:bookmarkStart w:id="1" w:name="_Toc536003843"/>
      <w:r w:rsidRPr="00F361FC">
        <w:rPr>
          <w:rStyle w:val="CharPartNo"/>
        </w:rPr>
        <w:lastRenderedPageBreak/>
        <w:t>Part</w:t>
      </w:r>
      <w:r w:rsidR="00F361FC" w:rsidRPr="00F361FC">
        <w:rPr>
          <w:rStyle w:val="CharPartNo"/>
        </w:rPr>
        <w:t> </w:t>
      </w:r>
      <w:r w:rsidRPr="00F361FC">
        <w:rPr>
          <w:rStyle w:val="CharPartNo"/>
        </w:rPr>
        <w:t>1</w:t>
      </w:r>
      <w:r w:rsidRPr="00F361FC">
        <w:t>—</w:t>
      </w:r>
      <w:r w:rsidRPr="00F361FC">
        <w:rPr>
          <w:rStyle w:val="CharPartText"/>
        </w:rPr>
        <w:t>Preliminary</w:t>
      </w:r>
      <w:bookmarkEnd w:id="1"/>
    </w:p>
    <w:p w:rsidR="00715914" w:rsidRPr="00F361FC" w:rsidRDefault="00715914" w:rsidP="00715914">
      <w:pPr>
        <w:pStyle w:val="Header"/>
      </w:pPr>
      <w:r w:rsidRPr="00F361FC">
        <w:rPr>
          <w:rStyle w:val="CharDivNo"/>
        </w:rPr>
        <w:t xml:space="preserve"> </w:t>
      </w:r>
      <w:r w:rsidRPr="00F361FC">
        <w:rPr>
          <w:rStyle w:val="CharDivText"/>
        </w:rPr>
        <w:t xml:space="preserve"> </w:t>
      </w:r>
    </w:p>
    <w:p w:rsidR="00715914" w:rsidRPr="00F361FC" w:rsidRDefault="00773E2F" w:rsidP="00715914">
      <w:pPr>
        <w:pStyle w:val="ActHead5"/>
      </w:pPr>
      <w:bookmarkStart w:id="2" w:name="_Toc536003844"/>
      <w:proofErr w:type="gramStart"/>
      <w:r w:rsidRPr="00F361FC">
        <w:rPr>
          <w:rStyle w:val="CharSectno"/>
        </w:rPr>
        <w:t>1</w:t>
      </w:r>
      <w:r w:rsidR="00715914" w:rsidRPr="00F361FC">
        <w:t xml:space="preserve">  </w:t>
      </w:r>
      <w:r w:rsidR="00CE493D" w:rsidRPr="00F361FC">
        <w:t>Name</w:t>
      </w:r>
      <w:bookmarkEnd w:id="2"/>
      <w:proofErr w:type="gramEnd"/>
    </w:p>
    <w:p w:rsidR="00715914" w:rsidRPr="00F361FC" w:rsidRDefault="00715914" w:rsidP="00715914">
      <w:pPr>
        <w:pStyle w:val="subsection"/>
      </w:pPr>
      <w:r w:rsidRPr="00F361FC">
        <w:tab/>
      </w:r>
      <w:r w:rsidRPr="00F361FC">
        <w:tab/>
      </w:r>
      <w:r w:rsidR="0088468E" w:rsidRPr="00F361FC">
        <w:t>This instrument is</w:t>
      </w:r>
      <w:r w:rsidR="00CE493D" w:rsidRPr="00F361FC">
        <w:t xml:space="preserve"> the </w:t>
      </w:r>
      <w:r w:rsidR="00BC76AC" w:rsidRPr="00F361FC">
        <w:rPr>
          <w:i/>
        </w:rPr>
        <w:fldChar w:fldCharType="begin"/>
      </w:r>
      <w:r w:rsidR="00BC76AC" w:rsidRPr="00F361FC">
        <w:rPr>
          <w:i/>
        </w:rPr>
        <w:instrText xml:space="preserve"> STYLEREF  ShortT </w:instrText>
      </w:r>
      <w:r w:rsidR="00BC76AC" w:rsidRPr="00F361FC">
        <w:rPr>
          <w:i/>
        </w:rPr>
        <w:fldChar w:fldCharType="separate"/>
      </w:r>
      <w:r w:rsidR="00F361FC">
        <w:rPr>
          <w:i/>
          <w:noProof/>
        </w:rPr>
        <w:t>Superannuation Contributions Tax (Assessment and Collection) Regulations 2019</w:t>
      </w:r>
      <w:r w:rsidR="00BC76AC" w:rsidRPr="00F361FC">
        <w:rPr>
          <w:i/>
        </w:rPr>
        <w:fldChar w:fldCharType="end"/>
      </w:r>
      <w:r w:rsidRPr="00F361FC">
        <w:t>.</w:t>
      </w:r>
    </w:p>
    <w:p w:rsidR="00715914" w:rsidRPr="00F361FC" w:rsidRDefault="00773E2F" w:rsidP="00715914">
      <w:pPr>
        <w:pStyle w:val="ActHead5"/>
      </w:pPr>
      <w:bookmarkStart w:id="3" w:name="_Toc536003845"/>
      <w:proofErr w:type="gramStart"/>
      <w:r w:rsidRPr="00F361FC">
        <w:rPr>
          <w:rStyle w:val="CharSectno"/>
        </w:rPr>
        <w:t>2</w:t>
      </w:r>
      <w:r w:rsidR="00715914" w:rsidRPr="00F361FC">
        <w:t xml:space="preserve">  Commencement</w:t>
      </w:r>
      <w:bookmarkEnd w:id="3"/>
      <w:proofErr w:type="gramEnd"/>
    </w:p>
    <w:p w:rsidR="00BA0C87" w:rsidRPr="00F361FC" w:rsidRDefault="00BA0C87" w:rsidP="001D6A9D">
      <w:pPr>
        <w:pStyle w:val="subsection"/>
      </w:pPr>
      <w:r w:rsidRPr="00F361FC">
        <w:tab/>
        <w:t>(1)</w:t>
      </w:r>
      <w:r w:rsidRPr="00F361FC">
        <w:tab/>
        <w:t xml:space="preserve">Each provision of </w:t>
      </w:r>
      <w:r w:rsidR="0088468E" w:rsidRPr="00F361FC">
        <w:t>this instrument</w:t>
      </w:r>
      <w:r w:rsidRPr="00F361FC">
        <w:t xml:space="preserve"> specified in column 1 of the table commences, or is taken to have commenced, in accordance with column 2 of the table. Any other statement in column 2 has effect according to its terms.</w:t>
      </w:r>
    </w:p>
    <w:p w:rsidR="00BA0C87" w:rsidRPr="00F361FC" w:rsidRDefault="00BA0C87" w:rsidP="001D6A9D">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169"/>
        <w:gridCol w:w="4480"/>
        <w:gridCol w:w="1878"/>
      </w:tblGrid>
      <w:tr w:rsidR="00BA0C87" w:rsidRPr="00F361FC" w:rsidTr="001F4DF9">
        <w:trPr>
          <w:tblHeader/>
        </w:trPr>
        <w:tc>
          <w:tcPr>
            <w:tcW w:w="5000" w:type="pct"/>
            <w:gridSpan w:val="3"/>
            <w:tcBorders>
              <w:top w:val="single" w:sz="12" w:space="0" w:color="auto"/>
              <w:bottom w:val="single" w:sz="6" w:space="0" w:color="auto"/>
            </w:tcBorders>
            <w:shd w:val="clear" w:color="auto" w:fill="auto"/>
            <w:hideMark/>
          </w:tcPr>
          <w:p w:rsidR="00BA0C87" w:rsidRPr="00F361FC" w:rsidRDefault="00BA0C87" w:rsidP="001D6A9D">
            <w:pPr>
              <w:pStyle w:val="TableHeading"/>
            </w:pPr>
            <w:r w:rsidRPr="00F361FC">
              <w:t>Commencement information</w:t>
            </w:r>
          </w:p>
        </w:tc>
      </w:tr>
      <w:tr w:rsidR="00BA0C87" w:rsidRPr="00F361FC" w:rsidTr="001F4DF9">
        <w:trPr>
          <w:tblHeader/>
        </w:trPr>
        <w:tc>
          <w:tcPr>
            <w:tcW w:w="1272" w:type="pct"/>
            <w:tcBorders>
              <w:top w:val="single" w:sz="6" w:space="0" w:color="auto"/>
              <w:bottom w:val="single" w:sz="6" w:space="0" w:color="auto"/>
            </w:tcBorders>
            <w:shd w:val="clear" w:color="auto" w:fill="auto"/>
            <w:hideMark/>
          </w:tcPr>
          <w:p w:rsidR="00BA0C87" w:rsidRPr="00F361FC" w:rsidRDefault="00BA0C87" w:rsidP="001D6A9D">
            <w:pPr>
              <w:pStyle w:val="TableHeading"/>
            </w:pPr>
            <w:r w:rsidRPr="00F361FC">
              <w:t>Column 1</w:t>
            </w:r>
          </w:p>
        </w:tc>
        <w:tc>
          <w:tcPr>
            <w:tcW w:w="2627" w:type="pct"/>
            <w:tcBorders>
              <w:top w:val="single" w:sz="6" w:space="0" w:color="auto"/>
              <w:bottom w:val="single" w:sz="6" w:space="0" w:color="auto"/>
            </w:tcBorders>
            <w:shd w:val="clear" w:color="auto" w:fill="auto"/>
            <w:hideMark/>
          </w:tcPr>
          <w:p w:rsidR="00BA0C87" w:rsidRPr="00F361FC" w:rsidRDefault="00BA0C87" w:rsidP="001D6A9D">
            <w:pPr>
              <w:pStyle w:val="TableHeading"/>
            </w:pPr>
            <w:r w:rsidRPr="00F361FC">
              <w:t>Column 2</w:t>
            </w:r>
          </w:p>
        </w:tc>
        <w:tc>
          <w:tcPr>
            <w:tcW w:w="1101" w:type="pct"/>
            <w:tcBorders>
              <w:top w:val="single" w:sz="6" w:space="0" w:color="auto"/>
              <w:bottom w:val="single" w:sz="6" w:space="0" w:color="auto"/>
            </w:tcBorders>
            <w:shd w:val="clear" w:color="auto" w:fill="auto"/>
            <w:hideMark/>
          </w:tcPr>
          <w:p w:rsidR="00BA0C87" w:rsidRPr="00F361FC" w:rsidRDefault="00BA0C87" w:rsidP="001D6A9D">
            <w:pPr>
              <w:pStyle w:val="TableHeading"/>
            </w:pPr>
            <w:r w:rsidRPr="00F361FC">
              <w:t>Column 3</w:t>
            </w:r>
          </w:p>
        </w:tc>
      </w:tr>
      <w:tr w:rsidR="00BA0C87" w:rsidRPr="00F361FC" w:rsidTr="001F4DF9">
        <w:trPr>
          <w:tblHeader/>
        </w:trPr>
        <w:tc>
          <w:tcPr>
            <w:tcW w:w="1272" w:type="pct"/>
            <w:tcBorders>
              <w:top w:val="single" w:sz="6" w:space="0" w:color="auto"/>
              <w:bottom w:val="single" w:sz="12" w:space="0" w:color="auto"/>
            </w:tcBorders>
            <w:shd w:val="clear" w:color="auto" w:fill="auto"/>
            <w:hideMark/>
          </w:tcPr>
          <w:p w:rsidR="00BA0C87" w:rsidRPr="00F361FC" w:rsidRDefault="00BA0C87" w:rsidP="001D6A9D">
            <w:pPr>
              <w:pStyle w:val="TableHeading"/>
            </w:pPr>
            <w:r w:rsidRPr="00F361FC">
              <w:t>Provisions</w:t>
            </w:r>
          </w:p>
        </w:tc>
        <w:tc>
          <w:tcPr>
            <w:tcW w:w="2627" w:type="pct"/>
            <w:tcBorders>
              <w:top w:val="single" w:sz="6" w:space="0" w:color="auto"/>
              <w:bottom w:val="single" w:sz="12" w:space="0" w:color="auto"/>
            </w:tcBorders>
            <w:shd w:val="clear" w:color="auto" w:fill="auto"/>
            <w:hideMark/>
          </w:tcPr>
          <w:p w:rsidR="00BA0C87" w:rsidRPr="00F361FC" w:rsidRDefault="00BA0C87" w:rsidP="001D6A9D">
            <w:pPr>
              <w:pStyle w:val="TableHeading"/>
            </w:pPr>
            <w:r w:rsidRPr="00F361FC">
              <w:t>Commencement</w:t>
            </w:r>
          </w:p>
        </w:tc>
        <w:tc>
          <w:tcPr>
            <w:tcW w:w="1101" w:type="pct"/>
            <w:tcBorders>
              <w:top w:val="single" w:sz="6" w:space="0" w:color="auto"/>
              <w:bottom w:val="single" w:sz="12" w:space="0" w:color="auto"/>
            </w:tcBorders>
            <w:shd w:val="clear" w:color="auto" w:fill="auto"/>
            <w:hideMark/>
          </w:tcPr>
          <w:p w:rsidR="00BA0C87" w:rsidRPr="00F361FC" w:rsidRDefault="00BA0C87" w:rsidP="001D6A9D">
            <w:pPr>
              <w:pStyle w:val="TableHeading"/>
            </w:pPr>
            <w:r w:rsidRPr="00F361FC">
              <w:t>Date/Details</w:t>
            </w:r>
          </w:p>
        </w:tc>
      </w:tr>
      <w:tr w:rsidR="00BA0C87" w:rsidRPr="00F361FC" w:rsidTr="001F4DF9">
        <w:tc>
          <w:tcPr>
            <w:tcW w:w="1272" w:type="pct"/>
            <w:tcBorders>
              <w:top w:val="single" w:sz="12" w:space="0" w:color="auto"/>
              <w:bottom w:val="single" w:sz="12" w:space="0" w:color="auto"/>
            </w:tcBorders>
            <w:shd w:val="clear" w:color="auto" w:fill="auto"/>
            <w:hideMark/>
          </w:tcPr>
          <w:p w:rsidR="00BA0C87" w:rsidRPr="00F361FC" w:rsidRDefault="00BA0C87" w:rsidP="0088468E">
            <w:pPr>
              <w:pStyle w:val="Tabletext"/>
            </w:pPr>
            <w:r w:rsidRPr="00F361FC">
              <w:t xml:space="preserve">1.  </w:t>
            </w:r>
            <w:r w:rsidR="0088468E" w:rsidRPr="00F361FC">
              <w:t>The whole of this instrument</w:t>
            </w:r>
          </w:p>
        </w:tc>
        <w:tc>
          <w:tcPr>
            <w:tcW w:w="2627" w:type="pct"/>
            <w:tcBorders>
              <w:top w:val="single" w:sz="12" w:space="0" w:color="auto"/>
              <w:bottom w:val="single" w:sz="12" w:space="0" w:color="auto"/>
            </w:tcBorders>
            <w:shd w:val="clear" w:color="auto" w:fill="auto"/>
            <w:hideMark/>
          </w:tcPr>
          <w:p w:rsidR="00BA0C87" w:rsidRPr="00F361FC" w:rsidRDefault="0088468E" w:rsidP="00BA0C87">
            <w:pPr>
              <w:pStyle w:val="Tabletext"/>
            </w:pPr>
            <w:r w:rsidRPr="00F361FC">
              <w:t>1</w:t>
            </w:r>
            <w:r w:rsidR="00F361FC" w:rsidRPr="00F361FC">
              <w:t> </w:t>
            </w:r>
            <w:r w:rsidRPr="00F361FC">
              <w:t>April 2019</w:t>
            </w:r>
            <w:r w:rsidR="00BA0C87" w:rsidRPr="00F361FC">
              <w:t>.</w:t>
            </w:r>
          </w:p>
        </w:tc>
        <w:tc>
          <w:tcPr>
            <w:tcW w:w="1101" w:type="pct"/>
            <w:tcBorders>
              <w:top w:val="single" w:sz="12" w:space="0" w:color="auto"/>
              <w:bottom w:val="single" w:sz="12" w:space="0" w:color="auto"/>
            </w:tcBorders>
            <w:shd w:val="clear" w:color="auto" w:fill="auto"/>
          </w:tcPr>
          <w:p w:rsidR="00BA0C87" w:rsidRPr="00F361FC" w:rsidRDefault="0088468E">
            <w:pPr>
              <w:pStyle w:val="Tabletext"/>
            </w:pPr>
            <w:r w:rsidRPr="00F361FC">
              <w:t>1</w:t>
            </w:r>
            <w:r w:rsidR="00F361FC" w:rsidRPr="00F361FC">
              <w:t> </w:t>
            </w:r>
            <w:r w:rsidRPr="00F361FC">
              <w:t>April 2019</w:t>
            </w:r>
          </w:p>
        </w:tc>
      </w:tr>
    </w:tbl>
    <w:p w:rsidR="00BA0C87" w:rsidRPr="00F361FC" w:rsidRDefault="00BA0C87" w:rsidP="001D6A9D">
      <w:pPr>
        <w:pStyle w:val="notetext"/>
      </w:pPr>
      <w:r w:rsidRPr="00F361FC">
        <w:rPr>
          <w:snapToGrid w:val="0"/>
          <w:lang w:eastAsia="en-US"/>
        </w:rPr>
        <w:t>Note:</w:t>
      </w:r>
      <w:r w:rsidRPr="00F361FC">
        <w:rPr>
          <w:snapToGrid w:val="0"/>
          <w:lang w:eastAsia="en-US"/>
        </w:rPr>
        <w:tab/>
        <w:t xml:space="preserve">This table relates only to the provisions of </w:t>
      </w:r>
      <w:r w:rsidR="0088468E" w:rsidRPr="00F361FC">
        <w:rPr>
          <w:snapToGrid w:val="0"/>
          <w:lang w:eastAsia="en-US"/>
        </w:rPr>
        <w:t>this instrument</w:t>
      </w:r>
      <w:r w:rsidRPr="00F361FC">
        <w:t xml:space="preserve"> </w:t>
      </w:r>
      <w:r w:rsidRPr="00F361FC">
        <w:rPr>
          <w:snapToGrid w:val="0"/>
          <w:lang w:eastAsia="en-US"/>
        </w:rPr>
        <w:t xml:space="preserve">as originally made. It will not be amended to deal with any later amendments of </w:t>
      </w:r>
      <w:r w:rsidR="0088468E" w:rsidRPr="00F361FC">
        <w:rPr>
          <w:snapToGrid w:val="0"/>
          <w:lang w:eastAsia="en-US"/>
        </w:rPr>
        <w:t>this instrument</w:t>
      </w:r>
      <w:r w:rsidRPr="00F361FC">
        <w:rPr>
          <w:snapToGrid w:val="0"/>
          <w:lang w:eastAsia="en-US"/>
        </w:rPr>
        <w:t>.</w:t>
      </w:r>
    </w:p>
    <w:p w:rsidR="00BA0C87" w:rsidRPr="00F361FC" w:rsidRDefault="00BA0C87" w:rsidP="001D6A9D">
      <w:pPr>
        <w:pStyle w:val="subsection"/>
      </w:pPr>
      <w:r w:rsidRPr="00F361FC">
        <w:tab/>
        <w:t>(2)</w:t>
      </w:r>
      <w:r w:rsidRPr="00F361FC">
        <w:tab/>
        <w:t xml:space="preserve">Any information in column 3 of the table is not part of </w:t>
      </w:r>
      <w:r w:rsidR="0088468E" w:rsidRPr="00F361FC">
        <w:t>this instrument</w:t>
      </w:r>
      <w:r w:rsidRPr="00F361FC">
        <w:t xml:space="preserve">. Information may be inserted in this column, or information in it may be edited, in any published version of </w:t>
      </w:r>
      <w:r w:rsidR="0088468E" w:rsidRPr="00F361FC">
        <w:t>this instrument</w:t>
      </w:r>
      <w:r w:rsidRPr="00F361FC">
        <w:t>.</w:t>
      </w:r>
    </w:p>
    <w:p w:rsidR="007500C8" w:rsidRPr="00F361FC" w:rsidRDefault="00773E2F" w:rsidP="007500C8">
      <w:pPr>
        <w:pStyle w:val="ActHead5"/>
      </w:pPr>
      <w:bookmarkStart w:id="4" w:name="_Toc536003846"/>
      <w:proofErr w:type="gramStart"/>
      <w:r w:rsidRPr="00F361FC">
        <w:rPr>
          <w:rStyle w:val="CharSectno"/>
        </w:rPr>
        <w:t>3</w:t>
      </w:r>
      <w:r w:rsidR="007500C8" w:rsidRPr="00F361FC">
        <w:t xml:space="preserve">  Authority</w:t>
      </w:r>
      <w:bookmarkEnd w:id="4"/>
      <w:proofErr w:type="gramEnd"/>
    </w:p>
    <w:p w:rsidR="00157B8B" w:rsidRPr="00F361FC" w:rsidRDefault="007500C8" w:rsidP="007E667A">
      <w:pPr>
        <w:pStyle w:val="subsection"/>
      </w:pPr>
      <w:r w:rsidRPr="00F361FC">
        <w:tab/>
      </w:r>
      <w:r w:rsidRPr="00F361FC">
        <w:tab/>
      </w:r>
      <w:r w:rsidR="0088468E" w:rsidRPr="00F361FC">
        <w:t>This instrument is</w:t>
      </w:r>
      <w:r w:rsidRPr="00F361FC">
        <w:t xml:space="preserve"> made under the </w:t>
      </w:r>
      <w:r w:rsidR="00FD5ACE" w:rsidRPr="00F361FC">
        <w:rPr>
          <w:i/>
        </w:rPr>
        <w:t>Superannuation Contributions Tax (Assessment and Collection) Act 1997</w:t>
      </w:r>
      <w:r w:rsidR="00F4350D" w:rsidRPr="00F361FC">
        <w:t>.</w:t>
      </w:r>
    </w:p>
    <w:p w:rsidR="001F4DF9" w:rsidRPr="00F361FC" w:rsidRDefault="00773E2F" w:rsidP="001F4DF9">
      <w:pPr>
        <w:pStyle w:val="ActHead5"/>
      </w:pPr>
      <w:bookmarkStart w:id="5" w:name="_Toc536003847"/>
      <w:proofErr w:type="gramStart"/>
      <w:r w:rsidRPr="00F361FC">
        <w:rPr>
          <w:rStyle w:val="CharSectno"/>
        </w:rPr>
        <w:t>4</w:t>
      </w:r>
      <w:r w:rsidR="00D02909" w:rsidRPr="00F361FC">
        <w:t xml:space="preserve"> </w:t>
      </w:r>
      <w:r w:rsidR="001F4DF9" w:rsidRPr="00F361FC">
        <w:t xml:space="preserve"> Schedules</w:t>
      </w:r>
      <w:bookmarkEnd w:id="5"/>
      <w:proofErr w:type="gramEnd"/>
    </w:p>
    <w:p w:rsidR="001F4DF9" w:rsidRPr="00F361FC" w:rsidRDefault="001F4DF9" w:rsidP="001F4DF9">
      <w:pPr>
        <w:pStyle w:val="subsection"/>
      </w:pPr>
      <w:r w:rsidRPr="00F361FC">
        <w:tab/>
      </w:r>
      <w:r w:rsidRPr="00F361FC">
        <w:tab/>
        <w:t>Each instrument that is specified in a Schedule to this instrument is amended or repealed as set out in the applicable items in the Schedule concerned, and any other item in a Schedule to this instrument has effect according to its terms.</w:t>
      </w:r>
    </w:p>
    <w:p w:rsidR="00D1459F" w:rsidRPr="00F361FC" w:rsidRDefault="00773E2F" w:rsidP="00D1459F">
      <w:pPr>
        <w:pStyle w:val="ActHead5"/>
      </w:pPr>
      <w:bookmarkStart w:id="6" w:name="_Toc536003848"/>
      <w:proofErr w:type="gramStart"/>
      <w:r w:rsidRPr="00F361FC">
        <w:rPr>
          <w:rStyle w:val="CharSectno"/>
        </w:rPr>
        <w:t>5</w:t>
      </w:r>
      <w:r w:rsidR="00B64F6E" w:rsidRPr="00F361FC">
        <w:rPr>
          <w:bCs/>
        </w:rPr>
        <w:t xml:space="preserve">  </w:t>
      </w:r>
      <w:r w:rsidR="00B64F6E" w:rsidRPr="00F361FC">
        <w:t>Definitions</w:t>
      </w:r>
      <w:bookmarkEnd w:id="6"/>
      <w:proofErr w:type="gramEnd"/>
    </w:p>
    <w:p w:rsidR="001D6A9D" w:rsidRPr="00F361FC" w:rsidRDefault="00D1459F" w:rsidP="00D1459F">
      <w:pPr>
        <w:pStyle w:val="notetext"/>
      </w:pPr>
      <w:r w:rsidRPr="00F361FC">
        <w:t>Note:</w:t>
      </w:r>
      <w:r w:rsidRPr="00F361FC">
        <w:tab/>
        <w:t>A number of expressions used in this instrument are defined in the Act, including the following:</w:t>
      </w:r>
    </w:p>
    <w:p w:rsidR="00D1459F" w:rsidRPr="00F361FC" w:rsidRDefault="00D1459F" w:rsidP="00D1459F">
      <w:pPr>
        <w:pStyle w:val="notepara"/>
      </w:pPr>
      <w:r w:rsidRPr="00F361FC">
        <w:t>(a)</w:t>
      </w:r>
      <w:r w:rsidRPr="00F361FC">
        <w:tab/>
      </w:r>
      <w:proofErr w:type="gramStart"/>
      <w:r w:rsidRPr="00F361FC">
        <w:t>advance</w:t>
      </w:r>
      <w:proofErr w:type="gramEnd"/>
      <w:r w:rsidRPr="00F361FC">
        <w:t xml:space="preserve"> instalment;</w:t>
      </w:r>
    </w:p>
    <w:p w:rsidR="00D1459F" w:rsidRPr="00F361FC" w:rsidRDefault="00D1459F" w:rsidP="00D1459F">
      <w:pPr>
        <w:pStyle w:val="notepara"/>
      </w:pPr>
      <w:r w:rsidRPr="00F361FC">
        <w:t>(b)</w:t>
      </w:r>
      <w:r w:rsidRPr="00F361FC">
        <w:tab/>
      </w:r>
      <w:proofErr w:type="gramStart"/>
      <w:r w:rsidRPr="00F361FC">
        <w:t>assessment</w:t>
      </w:r>
      <w:proofErr w:type="gramEnd"/>
      <w:r w:rsidRPr="00F361FC">
        <w:t>;</w:t>
      </w:r>
    </w:p>
    <w:p w:rsidR="00D1459F" w:rsidRPr="00F361FC" w:rsidRDefault="00D1459F" w:rsidP="00D1459F">
      <w:pPr>
        <w:pStyle w:val="notepara"/>
      </w:pPr>
      <w:r w:rsidRPr="00F361FC">
        <w:t>(c)</w:t>
      </w:r>
      <w:r w:rsidRPr="00F361FC">
        <w:tab/>
        <w:t>Commissioner;</w:t>
      </w:r>
    </w:p>
    <w:p w:rsidR="00D1459F" w:rsidRPr="00F361FC" w:rsidRDefault="00D1459F" w:rsidP="00D1459F">
      <w:pPr>
        <w:pStyle w:val="notepara"/>
      </w:pPr>
      <w:r w:rsidRPr="00F361FC">
        <w:t>(</w:t>
      </w:r>
      <w:proofErr w:type="gramStart"/>
      <w:r w:rsidR="00B73F9A" w:rsidRPr="00F361FC">
        <w:t>d</w:t>
      </w:r>
      <w:proofErr w:type="gramEnd"/>
      <w:r w:rsidRPr="00F361FC">
        <w:t>)</w:t>
      </w:r>
      <w:r w:rsidRPr="00F361FC">
        <w:tab/>
        <w:t>contributed amounts;</w:t>
      </w:r>
    </w:p>
    <w:p w:rsidR="00B73F9A" w:rsidRPr="00F361FC" w:rsidRDefault="00B73F9A" w:rsidP="00D1459F">
      <w:pPr>
        <w:pStyle w:val="notepara"/>
      </w:pPr>
      <w:r w:rsidRPr="00F361FC">
        <w:t>(</w:t>
      </w:r>
      <w:r w:rsidR="00BC55D1" w:rsidRPr="00F361FC">
        <w:t>e</w:t>
      </w:r>
      <w:r w:rsidRPr="00F361FC">
        <w:t>)</w:t>
      </w:r>
      <w:r w:rsidRPr="00F361FC">
        <w:tab/>
      </w:r>
      <w:proofErr w:type="gramStart"/>
      <w:r w:rsidRPr="00F361FC">
        <w:t>late</w:t>
      </w:r>
      <w:proofErr w:type="gramEnd"/>
      <w:r w:rsidRPr="00F361FC">
        <w:t xml:space="preserve"> payment penalty;</w:t>
      </w:r>
    </w:p>
    <w:p w:rsidR="00B73F9A" w:rsidRPr="00F361FC" w:rsidRDefault="00BC55D1" w:rsidP="00D1459F">
      <w:pPr>
        <w:pStyle w:val="notepara"/>
      </w:pPr>
      <w:r w:rsidRPr="00F361FC">
        <w:t>(f</w:t>
      </w:r>
      <w:r w:rsidR="00B73F9A" w:rsidRPr="00F361FC">
        <w:t>)</w:t>
      </w:r>
      <w:r w:rsidR="00B73F9A" w:rsidRPr="00F361FC">
        <w:tab/>
      </w:r>
      <w:proofErr w:type="gramStart"/>
      <w:r w:rsidR="00B73F9A" w:rsidRPr="00F361FC">
        <w:t>member</w:t>
      </w:r>
      <w:proofErr w:type="gramEnd"/>
      <w:r w:rsidR="00B73F9A" w:rsidRPr="00F361FC">
        <w:t>;</w:t>
      </w:r>
    </w:p>
    <w:p w:rsidR="00E33D39" w:rsidRPr="00F361FC" w:rsidRDefault="00BC55D1" w:rsidP="00D1459F">
      <w:pPr>
        <w:pStyle w:val="notepara"/>
      </w:pPr>
      <w:r w:rsidRPr="00F361FC">
        <w:t>(g</w:t>
      </w:r>
      <w:r w:rsidR="00B73F9A" w:rsidRPr="00F361FC">
        <w:t>)</w:t>
      </w:r>
      <w:r w:rsidR="00B73F9A" w:rsidRPr="00F361FC">
        <w:tab/>
      </w:r>
      <w:proofErr w:type="gramStart"/>
      <w:r w:rsidR="00B73F9A" w:rsidRPr="00F361FC">
        <w:t>superannuation</w:t>
      </w:r>
      <w:proofErr w:type="gramEnd"/>
      <w:r w:rsidR="00B73F9A" w:rsidRPr="00F361FC">
        <w:t xml:space="preserve"> provider</w:t>
      </w:r>
      <w:r w:rsidR="00371D84" w:rsidRPr="00F361FC">
        <w:t>;</w:t>
      </w:r>
    </w:p>
    <w:p w:rsidR="00B73F9A" w:rsidRPr="00F361FC" w:rsidRDefault="00E33D39" w:rsidP="00D1459F">
      <w:pPr>
        <w:pStyle w:val="notepara"/>
      </w:pPr>
      <w:r w:rsidRPr="00F361FC">
        <w:t>(h)</w:t>
      </w:r>
      <w:r w:rsidRPr="00F361FC">
        <w:tab/>
      </w:r>
      <w:proofErr w:type="gramStart"/>
      <w:r w:rsidRPr="00F361FC">
        <w:t>surcharge</w:t>
      </w:r>
      <w:proofErr w:type="gramEnd"/>
      <w:r w:rsidRPr="00F361FC">
        <w:t xml:space="preserve"> (defined as an abbreviation for superannuation contributions </w:t>
      </w:r>
      <w:r w:rsidR="003A7887" w:rsidRPr="00F361FC">
        <w:t>surcharge)</w:t>
      </w:r>
      <w:r w:rsidR="00B73F9A" w:rsidRPr="00F361FC">
        <w:t>.</w:t>
      </w:r>
    </w:p>
    <w:p w:rsidR="001D6A9D" w:rsidRPr="00F361FC" w:rsidRDefault="001D6A9D" w:rsidP="001D6A9D">
      <w:pPr>
        <w:pStyle w:val="subsection"/>
      </w:pPr>
      <w:r w:rsidRPr="00F361FC">
        <w:lastRenderedPageBreak/>
        <w:tab/>
      </w:r>
      <w:r w:rsidRPr="00F361FC">
        <w:tab/>
        <w:t>In this instrument:</w:t>
      </w:r>
    </w:p>
    <w:p w:rsidR="00B64F6E" w:rsidRPr="00F361FC" w:rsidRDefault="002B3711" w:rsidP="00B64F6E">
      <w:pPr>
        <w:pStyle w:val="Definition"/>
        <w:rPr>
          <w:b/>
          <w:bCs/>
          <w:i/>
        </w:rPr>
      </w:pPr>
      <w:r w:rsidRPr="00F361FC">
        <w:rPr>
          <w:b/>
          <w:bCs/>
          <w:i/>
        </w:rPr>
        <w:t xml:space="preserve">ABN </w:t>
      </w:r>
      <w:r w:rsidR="00B64F6E" w:rsidRPr="00F361FC">
        <w:t>has the meaning given by section</w:t>
      </w:r>
      <w:r w:rsidR="00F361FC" w:rsidRPr="00F361FC">
        <w:t> </w:t>
      </w:r>
      <w:r w:rsidR="00B64F6E" w:rsidRPr="00F361FC">
        <w:t xml:space="preserve">41 of the </w:t>
      </w:r>
      <w:r w:rsidR="00B64F6E" w:rsidRPr="00F361FC">
        <w:rPr>
          <w:i/>
        </w:rPr>
        <w:t>A New Tax System (Australian Business Number) Act 1999</w:t>
      </w:r>
      <w:r w:rsidR="00B64F6E" w:rsidRPr="00F361FC">
        <w:t>.</w:t>
      </w:r>
    </w:p>
    <w:p w:rsidR="009E0D7C" w:rsidRPr="00F361FC" w:rsidRDefault="009E0D7C" w:rsidP="009E0D7C">
      <w:pPr>
        <w:pStyle w:val="Definition"/>
      </w:pPr>
      <w:r w:rsidRPr="00F361FC">
        <w:rPr>
          <w:b/>
          <w:bCs/>
          <w:i/>
        </w:rPr>
        <w:t>Act</w:t>
      </w:r>
      <w:r w:rsidRPr="00F361FC">
        <w:rPr>
          <w:b/>
          <w:i/>
        </w:rPr>
        <w:t xml:space="preserve"> </w:t>
      </w:r>
      <w:r w:rsidRPr="00F361FC">
        <w:t xml:space="preserve">means the </w:t>
      </w:r>
      <w:r w:rsidRPr="00F361FC">
        <w:rPr>
          <w:i/>
        </w:rPr>
        <w:t>Superannuation Contributions Tax (Assessment and Collection) Act 1997</w:t>
      </w:r>
      <w:r w:rsidRPr="00F361FC">
        <w:t>.</w:t>
      </w:r>
    </w:p>
    <w:p w:rsidR="00DC666F" w:rsidRPr="00F361FC" w:rsidRDefault="00DC666F" w:rsidP="00DC666F">
      <w:pPr>
        <w:pStyle w:val="Definition"/>
        <w:rPr>
          <w:bCs/>
          <w:i/>
          <w:iCs/>
        </w:rPr>
      </w:pPr>
      <w:proofErr w:type="gramStart"/>
      <w:r w:rsidRPr="00F361FC">
        <w:rPr>
          <w:b/>
          <w:bCs/>
          <w:i/>
          <w:iCs/>
        </w:rPr>
        <w:t>approved</w:t>
      </w:r>
      <w:proofErr w:type="gramEnd"/>
      <w:r w:rsidRPr="00F361FC">
        <w:rPr>
          <w:b/>
          <w:bCs/>
          <w:i/>
          <w:iCs/>
        </w:rPr>
        <w:t xml:space="preserve"> form </w:t>
      </w:r>
      <w:r w:rsidRPr="00F361FC">
        <w:rPr>
          <w:bCs/>
          <w:iCs/>
        </w:rPr>
        <w:t>has the meaning given by section</w:t>
      </w:r>
      <w:r w:rsidR="00F361FC" w:rsidRPr="00F361FC">
        <w:rPr>
          <w:bCs/>
          <w:iCs/>
        </w:rPr>
        <w:t> </w:t>
      </w:r>
      <w:r w:rsidRPr="00F361FC">
        <w:rPr>
          <w:bCs/>
          <w:iCs/>
        </w:rPr>
        <w:t>388</w:t>
      </w:r>
      <w:r w:rsidR="00F361FC">
        <w:rPr>
          <w:bCs/>
          <w:iCs/>
        </w:rPr>
        <w:noBreakHyphen/>
      </w:r>
      <w:r w:rsidRPr="00F361FC">
        <w:rPr>
          <w:bCs/>
          <w:iCs/>
        </w:rPr>
        <w:t>50 in Schedule</w:t>
      </w:r>
      <w:r w:rsidR="00F361FC" w:rsidRPr="00F361FC">
        <w:rPr>
          <w:bCs/>
          <w:iCs/>
        </w:rPr>
        <w:t> </w:t>
      </w:r>
      <w:r w:rsidRPr="00F361FC">
        <w:rPr>
          <w:bCs/>
          <w:iCs/>
        </w:rPr>
        <w:t xml:space="preserve">1 to the </w:t>
      </w:r>
      <w:r w:rsidRPr="00F361FC">
        <w:rPr>
          <w:bCs/>
          <w:i/>
          <w:iCs/>
        </w:rPr>
        <w:t>Taxation Administration Act 1953.</w:t>
      </w:r>
    </w:p>
    <w:p w:rsidR="00B64F6E" w:rsidRPr="00F361FC" w:rsidRDefault="00B64F6E" w:rsidP="003E2C47">
      <w:pPr>
        <w:pStyle w:val="Definition"/>
      </w:pPr>
      <w:proofErr w:type="gramStart"/>
      <w:r w:rsidRPr="00F361FC">
        <w:rPr>
          <w:b/>
          <w:i/>
        </w:rPr>
        <w:t>reporting</w:t>
      </w:r>
      <w:proofErr w:type="gramEnd"/>
      <w:r w:rsidRPr="00F361FC">
        <w:rPr>
          <w:b/>
          <w:i/>
        </w:rPr>
        <w:t xml:space="preserve"> day </w:t>
      </w:r>
      <w:r w:rsidRPr="00F361FC">
        <w:t>means</w:t>
      </w:r>
      <w:r w:rsidR="003E2C47" w:rsidRPr="00F361FC">
        <w:t xml:space="preserve"> </w:t>
      </w:r>
      <w:r w:rsidRPr="00F361FC">
        <w:t>15</w:t>
      </w:r>
      <w:r w:rsidR="00F361FC" w:rsidRPr="00F361FC">
        <w:t> </w:t>
      </w:r>
      <w:r w:rsidRPr="00F361FC">
        <w:t>January, 15</w:t>
      </w:r>
      <w:r w:rsidR="00F361FC" w:rsidRPr="00F361FC">
        <w:t> </w:t>
      </w:r>
      <w:r w:rsidRPr="00F361FC">
        <w:t>April and 15</w:t>
      </w:r>
      <w:r w:rsidR="00F361FC" w:rsidRPr="00F361FC">
        <w:t> </w:t>
      </w:r>
      <w:r w:rsidRPr="00F361FC">
        <w:t>July</w:t>
      </w:r>
      <w:r w:rsidR="003E2C47" w:rsidRPr="00F361FC">
        <w:t xml:space="preserve"> in each year</w:t>
      </w:r>
      <w:r w:rsidRPr="00F361FC">
        <w:t>.</w:t>
      </w:r>
    </w:p>
    <w:p w:rsidR="00B64F6E" w:rsidRPr="00F361FC" w:rsidRDefault="00B64F6E" w:rsidP="00B64F6E">
      <w:pPr>
        <w:pStyle w:val="Definition"/>
      </w:pPr>
      <w:proofErr w:type="gramStart"/>
      <w:r w:rsidRPr="00F361FC">
        <w:rPr>
          <w:b/>
          <w:bCs/>
          <w:i/>
          <w:iCs/>
        </w:rPr>
        <w:t>superannuation</w:t>
      </w:r>
      <w:proofErr w:type="gramEnd"/>
      <w:r w:rsidRPr="00F361FC">
        <w:rPr>
          <w:b/>
          <w:bCs/>
          <w:i/>
          <w:iCs/>
        </w:rPr>
        <w:t xml:space="preserve"> fund number</w:t>
      </w:r>
      <w:r w:rsidRPr="00F361FC">
        <w:rPr>
          <w:b/>
          <w:i/>
        </w:rPr>
        <w:t xml:space="preserve"> </w:t>
      </w:r>
      <w:r w:rsidRPr="00F361FC">
        <w:t>means the number assigned to a superannuation provider by the Australian Prudential Regulation Authority.</w:t>
      </w:r>
    </w:p>
    <w:p w:rsidR="00B64F6E" w:rsidRPr="00F361FC" w:rsidRDefault="00307D59" w:rsidP="00BC55D1">
      <w:pPr>
        <w:pStyle w:val="Definition"/>
      </w:pPr>
      <w:proofErr w:type="gramStart"/>
      <w:r w:rsidRPr="00F361FC">
        <w:rPr>
          <w:b/>
          <w:i/>
        </w:rPr>
        <w:t>tax</w:t>
      </w:r>
      <w:proofErr w:type="gramEnd"/>
      <w:r w:rsidRPr="00F361FC">
        <w:rPr>
          <w:b/>
          <w:i/>
        </w:rPr>
        <w:t xml:space="preserve"> file number</w:t>
      </w:r>
      <w:r w:rsidRPr="00F361FC">
        <w:t xml:space="preserve"> </w:t>
      </w:r>
      <w:r w:rsidR="00371D84" w:rsidRPr="00F361FC">
        <w:t>has the meaning given by</w:t>
      </w:r>
      <w:r w:rsidRPr="00F361FC">
        <w:t xml:space="preserve"> section</w:t>
      </w:r>
      <w:r w:rsidR="00F361FC" w:rsidRPr="00F361FC">
        <w:t> </w:t>
      </w:r>
      <w:r w:rsidRPr="00F361FC">
        <w:t xml:space="preserve">202A of the </w:t>
      </w:r>
      <w:r w:rsidRPr="00F361FC">
        <w:rPr>
          <w:i/>
        </w:rPr>
        <w:t>Income Tax Assessment Act 1936</w:t>
      </w:r>
      <w:r w:rsidRPr="00F361FC">
        <w:t>.</w:t>
      </w:r>
    </w:p>
    <w:p w:rsidR="00B64F6E" w:rsidRPr="00F361FC" w:rsidRDefault="00B64F6E" w:rsidP="00371D84">
      <w:pPr>
        <w:pStyle w:val="ActHead2"/>
        <w:pageBreakBefore/>
      </w:pPr>
      <w:bookmarkStart w:id="7" w:name="_Toc536003849"/>
      <w:r w:rsidRPr="00F361FC">
        <w:rPr>
          <w:rStyle w:val="CharPartNo"/>
        </w:rPr>
        <w:lastRenderedPageBreak/>
        <w:t>Part</w:t>
      </w:r>
      <w:r w:rsidR="00F361FC" w:rsidRPr="00F361FC">
        <w:rPr>
          <w:rStyle w:val="CharPartNo"/>
        </w:rPr>
        <w:t> </w:t>
      </w:r>
      <w:r w:rsidR="004D2B8F" w:rsidRPr="00F361FC">
        <w:rPr>
          <w:rStyle w:val="CharPartNo"/>
        </w:rPr>
        <w:t>2</w:t>
      </w:r>
      <w:r w:rsidRPr="00F361FC">
        <w:t>—</w:t>
      </w:r>
      <w:r w:rsidR="006D7693" w:rsidRPr="00F361FC">
        <w:rPr>
          <w:rStyle w:val="CharPartText"/>
        </w:rPr>
        <w:t>Prescriptions for specific Act provisions</w:t>
      </w:r>
      <w:bookmarkEnd w:id="7"/>
    </w:p>
    <w:p w:rsidR="002073F4" w:rsidRPr="00F361FC" w:rsidRDefault="002073F4" w:rsidP="002073F4">
      <w:pPr>
        <w:pStyle w:val="Header"/>
      </w:pPr>
      <w:r w:rsidRPr="00F361FC">
        <w:rPr>
          <w:rStyle w:val="CharDivNo"/>
        </w:rPr>
        <w:t xml:space="preserve"> </w:t>
      </w:r>
      <w:r w:rsidRPr="00F361FC">
        <w:rPr>
          <w:rStyle w:val="CharDivText"/>
        </w:rPr>
        <w:t xml:space="preserve"> </w:t>
      </w:r>
    </w:p>
    <w:p w:rsidR="00727019" w:rsidRPr="00F361FC" w:rsidRDefault="00773E2F" w:rsidP="00B64F6E">
      <w:pPr>
        <w:pStyle w:val="ActHead5"/>
      </w:pPr>
      <w:bookmarkStart w:id="8" w:name="_Toc536003850"/>
      <w:proofErr w:type="gramStart"/>
      <w:r w:rsidRPr="00F361FC">
        <w:rPr>
          <w:rStyle w:val="CharSectno"/>
        </w:rPr>
        <w:t>6</w:t>
      </w:r>
      <w:r w:rsidR="00B64F6E" w:rsidRPr="00F361FC">
        <w:t xml:space="preserve">  </w:t>
      </w:r>
      <w:r w:rsidR="00C75BAF" w:rsidRPr="00F361FC">
        <w:t>Marriage</w:t>
      </w:r>
      <w:proofErr w:type="gramEnd"/>
      <w:r w:rsidR="00C75BAF" w:rsidRPr="00F361FC">
        <w:t xml:space="preserve"> breakdown—creation of interest or transfer of amount</w:t>
      </w:r>
      <w:bookmarkEnd w:id="8"/>
    </w:p>
    <w:p w:rsidR="008847B0" w:rsidRPr="00F361FC" w:rsidRDefault="00727019" w:rsidP="00727019">
      <w:pPr>
        <w:pStyle w:val="subsection"/>
      </w:pPr>
      <w:r w:rsidRPr="00F361FC">
        <w:tab/>
        <w:t>(1)</w:t>
      </w:r>
      <w:r w:rsidRPr="00F361FC">
        <w:tab/>
      </w:r>
      <w:r w:rsidR="00F361FC" w:rsidRPr="00F361FC">
        <w:t>Subsection (</w:t>
      </w:r>
      <w:r w:rsidR="008847B0" w:rsidRPr="00F361FC">
        <w:t>2) prescribes circumstances:</w:t>
      </w:r>
    </w:p>
    <w:p w:rsidR="008847B0" w:rsidRPr="00F361FC" w:rsidRDefault="008847B0" w:rsidP="008847B0">
      <w:pPr>
        <w:pStyle w:val="paragraph"/>
      </w:pPr>
      <w:r w:rsidRPr="00F361FC">
        <w:tab/>
        <w:t>(a)</w:t>
      </w:r>
      <w:r w:rsidRPr="00F361FC">
        <w:tab/>
      </w:r>
      <w:proofErr w:type="gramStart"/>
      <w:r w:rsidRPr="00F361FC">
        <w:t>for</w:t>
      </w:r>
      <w:proofErr w:type="gramEnd"/>
      <w:r w:rsidRPr="00F361FC">
        <w:t xml:space="preserve"> the purposes of subparagraph</w:t>
      </w:r>
      <w:r w:rsidR="00F361FC" w:rsidRPr="00F361FC">
        <w:t> </w:t>
      </w:r>
      <w:r w:rsidRPr="00F361FC">
        <w:t xml:space="preserve">10A(1)(a)(ii) of the Act, in relation to the creation of an interest in a superannuation fund, an approved deposit fund or an RSA for </w:t>
      </w:r>
      <w:r w:rsidR="00371D84" w:rsidRPr="00F361FC">
        <w:t>a</w:t>
      </w:r>
      <w:r w:rsidRPr="00F361FC">
        <w:t xml:space="preserve"> non</w:t>
      </w:r>
      <w:r w:rsidR="00F361FC">
        <w:noBreakHyphen/>
      </w:r>
      <w:r w:rsidRPr="00F361FC">
        <w:t>member spouse; and</w:t>
      </w:r>
    </w:p>
    <w:p w:rsidR="008847B0" w:rsidRPr="00F361FC" w:rsidRDefault="008847B0" w:rsidP="008847B0">
      <w:pPr>
        <w:pStyle w:val="paragraph"/>
      </w:pPr>
      <w:r w:rsidRPr="00F361FC">
        <w:tab/>
        <w:t>(b)</w:t>
      </w:r>
      <w:r w:rsidRPr="00F361FC">
        <w:tab/>
      </w:r>
      <w:proofErr w:type="gramStart"/>
      <w:r w:rsidRPr="00F361FC">
        <w:t>for</w:t>
      </w:r>
      <w:proofErr w:type="gramEnd"/>
      <w:r w:rsidRPr="00F361FC">
        <w:t xml:space="preserve"> the purposes of subparagraph</w:t>
      </w:r>
      <w:r w:rsidR="00F361FC" w:rsidRPr="00F361FC">
        <w:t> </w:t>
      </w:r>
      <w:r w:rsidRPr="00F361FC">
        <w:t xml:space="preserve">10A(1)(a)(iii) of the Act, in relation to the transfer of an amount to a superannuation fund, an approved deposit fund or an RSA for the benefit of </w:t>
      </w:r>
      <w:r w:rsidR="00371D84" w:rsidRPr="00F361FC">
        <w:t>a</w:t>
      </w:r>
      <w:r w:rsidRPr="00F361FC">
        <w:t xml:space="preserve"> non</w:t>
      </w:r>
      <w:r w:rsidR="00F361FC">
        <w:noBreakHyphen/>
      </w:r>
      <w:r w:rsidR="00371D84" w:rsidRPr="00F361FC">
        <w:t>member spouse</w:t>
      </w:r>
      <w:r w:rsidRPr="00F361FC">
        <w:t>.</w:t>
      </w:r>
    </w:p>
    <w:p w:rsidR="008847B0" w:rsidRPr="00F361FC" w:rsidRDefault="008847B0" w:rsidP="008847B0">
      <w:pPr>
        <w:pStyle w:val="subsection"/>
      </w:pPr>
      <w:r w:rsidRPr="00F361FC">
        <w:tab/>
        <w:t>(2)</w:t>
      </w:r>
      <w:r w:rsidRPr="00F361FC">
        <w:tab/>
        <w:t>The circumstances are that the interest is created, or the amount is transferred, in such a way that, because of Division</w:t>
      </w:r>
      <w:r w:rsidR="00F361FC" w:rsidRPr="00F361FC">
        <w:t> </w:t>
      </w:r>
      <w:r w:rsidRPr="00F361FC">
        <w:t xml:space="preserve">2.2 of the </w:t>
      </w:r>
      <w:r w:rsidRPr="00F361FC">
        <w:rPr>
          <w:i/>
        </w:rPr>
        <w:t>Family Law (Superannuation) Regulations</w:t>
      </w:r>
      <w:r w:rsidR="00F361FC" w:rsidRPr="00F361FC">
        <w:rPr>
          <w:i/>
        </w:rPr>
        <w:t> </w:t>
      </w:r>
      <w:r w:rsidRPr="00F361FC">
        <w:rPr>
          <w:i/>
        </w:rPr>
        <w:t>2001</w:t>
      </w:r>
      <w:r w:rsidRPr="00F361FC">
        <w:t>, a later payment in respect of the superannuation interest of the member spouse would not be a splittable payment (within the meaning of Part</w:t>
      </w:r>
      <w:r w:rsidR="00F361FC" w:rsidRPr="00F361FC">
        <w:t> </w:t>
      </w:r>
      <w:r w:rsidRPr="00F361FC">
        <w:t xml:space="preserve">VIIIB of the </w:t>
      </w:r>
      <w:r w:rsidRPr="00F361FC">
        <w:rPr>
          <w:i/>
        </w:rPr>
        <w:t>Family Law Act 1975</w:t>
      </w:r>
      <w:r w:rsidRPr="00F361FC">
        <w:t>).</w:t>
      </w:r>
    </w:p>
    <w:p w:rsidR="008847B0" w:rsidRPr="00F361FC" w:rsidRDefault="008847B0" w:rsidP="008847B0">
      <w:pPr>
        <w:pStyle w:val="notetext"/>
      </w:pPr>
      <w:r w:rsidRPr="00F361FC">
        <w:rPr>
          <w:iCs/>
        </w:rPr>
        <w:t>Note:</w:t>
      </w:r>
      <w:r w:rsidRPr="00F361FC">
        <w:rPr>
          <w:iCs/>
        </w:rPr>
        <w:tab/>
      </w:r>
      <w:r w:rsidRPr="00F361FC">
        <w:t>Division</w:t>
      </w:r>
      <w:r w:rsidR="00F361FC" w:rsidRPr="00F361FC">
        <w:t> </w:t>
      </w:r>
      <w:r w:rsidRPr="00F361FC">
        <w:t xml:space="preserve">2.2 of the </w:t>
      </w:r>
      <w:r w:rsidRPr="00F361FC">
        <w:rPr>
          <w:i/>
          <w:iCs/>
        </w:rPr>
        <w:t>Family Law (Superannuation) Regulations</w:t>
      </w:r>
      <w:r w:rsidR="00F361FC" w:rsidRPr="00F361FC">
        <w:rPr>
          <w:i/>
          <w:iCs/>
        </w:rPr>
        <w:t> </w:t>
      </w:r>
      <w:r w:rsidRPr="00F361FC">
        <w:rPr>
          <w:i/>
          <w:iCs/>
        </w:rPr>
        <w:t>2001</w:t>
      </w:r>
      <w:r w:rsidRPr="00F361FC">
        <w:t xml:space="preserve"> sets out requirements in relation to the non</w:t>
      </w:r>
      <w:r w:rsidR="00F361FC">
        <w:noBreakHyphen/>
      </w:r>
      <w:r w:rsidRPr="00F361FC">
        <w:t>member spouse’s entitlement under a superannuation agreement, flag lifting agreement or splitting order.</w:t>
      </w:r>
      <w:r w:rsidR="00C75BAF" w:rsidRPr="00F361FC">
        <w:t xml:space="preserve"> If the requirements of the Division have been satisfied, any future payment would not be a splittable payment.</w:t>
      </w:r>
    </w:p>
    <w:p w:rsidR="00AB76F5" w:rsidRPr="00F361FC" w:rsidRDefault="00773E2F" w:rsidP="00B64F6E">
      <w:pPr>
        <w:pStyle w:val="ActHead5"/>
      </w:pPr>
      <w:bookmarkStart w:id="9" w:name="_Toc536003851"/>
      <w:proofErr w:type="gramStart"/>
      <w:r w:rsidRPr="00F361FC">
        <w:rPr>
          <w:rStyle w:val="CharSectno"/>
        </w:rPr>
        <w:t>7</w:t>
      </w:r>
      <w:r w:rsidR="00B64F6E" w:rsidRPr="00F361FC">
        <w:t xml:space="preserve">  </w:t>
      </w:r>
      <w:r w:rsidR="00AB76F5" w:rsidRPr="00F361FC">
        <w:t>Statement</w:t>
      </w:r>
      <w:proofErr w:type="gramEnd"/>
      <w:r w:rsidR="00AB76F5" w:rsidRPr="00F361FC">
        <w:t xml:space="preserve"> by superannuation provider who pays surcharge or advance instalment</w:t>
      </w:r>
      <w:bookmarkEnd w:id="9"/>
    </w:p>
    <w:p w:rsidR="00AB76F5" w:rsidRPr="00F361FC" w:rsidRDefault="00AB76F5" w:rsidP="00AB76F5">
      <w:pPr>
        <w:pStyle w:val="subsection"/>
      </w:pPr>
      <w:r w:rsidRPr="00F361FC">
        <w:tab/>
        <w:t>(1)</w:t>
      </w:r>
      <w:r w:rsidRPr="00F361FC">
        <w:tab/>
        <w:t>For the purposes of section</w:t>
      </w:r>
      <w:r w:rsidR="00F361FC" w:rsidRPr="00F361FC">
        <w:t> </w:t>
      </w:r>
      <w:r w:rsidRPr="00F361FC">
        <w:t>35 of the Act, this section prescribes information that is required to be set out in a statement by a superannuation provider who makes a payment to the Commissioner of surcharge or advance instalment on a member’s surchargeable contributions for a financial year.</w:t>
      </w:r>
    </w:p>
    <w:p w:rsidR="009C3941" w:rsidRPr="00F361FC" w:rsidRDefault="009C3941" w:rsidP="009C3941">
      <w:pPr>
        <w:pStyle w:val="SubsectionHead"/>
      </w:pPr>
      <w:r w:rsidRPr="00F361FC">
        <w:t>Account reconciliation on payment discharging deferred liability for surcharge</w:t>
      </w:r>
    </w:p>
    <w:p w:rsidR="009C3941" w:rsidRPr="00F361FC" w:rsidRDefault="009C3941" w:rsidP="009C3941">
      <w:pPr>
        <w:pStyle w:val="subsection"/>
      </w:pPr>
      <w:r w:rsidRPr="00F361FC">
        <w:tab/>
        <w:t>(2)</w:t>
      </w:r>
      <w:r w:rsidRPr="00F361FC">
        <w:tab/>
        <w:t>If the statement relates to the payment of an amount under subsection</w:t>
      </w:r>
      <w:r w:rsidR="00F361FC" w:rsidRPr="00F361FC">
        <w:t> </w:t>
      </w:r>
      <w:r w:rsidRPr="00F361FC">
        <w:t xml:space="preserve">16(6) of the Act, the statement must include the </w:t>
      </w:r>
      <w:r w:rsidR="00F41AA3" w:rsidRPr="00F361FC">
        <w:t>following information:</w:t>
      </w:r>
    </w:p>
    <w:p w:rsidR="00580D73" w:rsidRPr="00F361FC" w:rsidRDefault="00580D73" w:rsidP="00580D73">
      <w:pPr>
        <w:pStyle w:val="paragraph"/>
      </w:pPr>
      <w:r w:rsidRPr="00F361FC">
        <w:tab/>
        <w:t>(a)</w:t>
      </w:r>
      <w:r w:rsidRPr="00F361FC">
        <w:tab/>
      </w:r>
      <w:proofErr w:type="gramStart"/>
      <w:r w:rsidRPr="00F361FC">
        <w:t>the</w:t>
      </w:r>
      <w:proofErr w:type="gramEnd"/>
      <w:r w:rsidRPr="00F361FC">
        <w:t xml:space="preserve"> superannuation provider’s name, ABN, tax file number and superannuation fund number;</w:t>
      </w:r>
    </w:p>
    <w:p w:rsidR="00F41AA3" w:rsidRPr="00F361FC" w:rsidRDefault="00580D73" w:rsidP="00580D73">
      <w:pPr>
        <w:pStyle w:val="paragraph"/>
      </w:pPr>
      <w:r w:rsidRPr="00F361FC">
        <w:tab/>
        <w:t>(b)</w:t>
      </w:r>
      <w:r w:rsidRPr="00F361FC">
        <w:tab/>
      </w:r>
      <w:proofErr w:type="gramStart"/>
      <w:r w:rsidRPr="00F361FC">
        <w:t>the</w:t>
      </w:r>
      <w:proofErr w:type="gramEnd"/>
      <w:r w:rsidRPr="00F361FC">
        <w:t xml:space="preserve"> date of the statement;</w:t>
      </w:r>
    </w:p>
    <w:p w:rsidR="00580D73" w:rsidRPr="00F361FC" w:rsidRDefault="00580D73" w:rsidP="00580D73">
      <w:pPr>
        <w:pStyle w:val="paragraph"/>
      </w:pPr>
      <w:r w:rsidRPr="00F361FC">
        <w:tab/>
        <w:t>(</w:t>
      </w:r>
      <w:r w:rsidR="00F41AA3" w:rsidRPr="00F361FC">
        <w:t>c</w:t>
      </w:r>
      <w:r w:rsidRPr="00F361FC">
        <w:t>)</w:t>
      </w:r>
      <w:r w:rsidRPr="00F361FC">
        <w:tab/>
      </w:r>
      <w:proofErr w:type="gramStart"/>
      <w:r w:rsidRPr="00F361FC">
        <w:t>the</w:t>
      </w:r>
      <w:proofErr w:type="gramEnd"/>
      <w:r w:rsidRPr="00F361FC">
        <w:t xml:space="preserve"> amount </w:t>
      </w:r>
      <w:r w:rsidR="00F41AA3" w:rsidRPr="00F361FC">
        <w:t>of the payment</w:t>
      </w:r>
      <w:r w:rsidRPr="00F361FC">
        <w:t xml:space="preserve"> that is </w:t>
      </w:r>
      <w:r w:rsidR="00F41AA3" w:rsidRPr="00F361FC">
        <w:t>surcharge on the surchargeable contributions of the member</w:t>
      </w:r>
      <w:r w:rsidRPr="00F361FC">
        <w:t>;</w:t>
      </w:r>
    </w:p>
    <w:p w:rsidR="00580D73" w:rsidRPr="00F361FC" w:rsidRDefault="00F41AA3" w:rsidP="00580D73">
      <w:pPr>
        <w:pStyle w:val="paragraph"/>
      </w:pPr>
      <w:r w:rsidRPr="00F361FC">
        <w:tab/>
        <w:t>(d</w:t>
      </w:r>
      <w:r w:rsidR="00580D73" w:rsidRPr="00F361FC">
        <w:t>)</w:t>
      </w:r>
      <w:r w:rsidR="00580D73" w:rsidRPr="00F361FC">
        <w:tab/>
      </w:r>
      <w:proofErr w:type="gramStart"/>
      <w:r w:rsidR="00580D73" w:rsidRPr="00F361FC">
        <w:t>the</w:t>
      </w:r>
      <w:proofErr w:type="gramEnd"/>
      <w:r w:rsidR="00580D73" w:rsidRPr="00F361FC">
        <w:t xml:space="preserve"> amount (if any)</w:t>
      </w:r>
      <w:r w:rsidRPr="00F361FC">
        <w:t xml:space="preserve"> of the payment</w:t>
      </w:r>
      <w:r w:rsidR="00580D73" w:rsidRPr="00F361FC">
        <w:t xml:space="preserve"> that is interest under subsection</w:t>
      </w:r>
      <w:r w:rsidR="00F361FC" w:rsidRPr="00F361FC">
        <w:t> </w:t>
      </w:r>
      <w:r w:rsidR="00580D73" w:rsidRPr="00F361FC">
        <w:t>16(4) of the Act;</w:t>
      </w:r>
    </w:p>
    <w:p w:rsidR="00580D73" w:rsidRPr="00F361FC" w:rsidRDefault="00F41AA3" w:rsidP="00580D73">
      <w:pPr>
        <w:pStyle w:val="paragraph"/>
      </w:pPr>
      <w:r w:rsidRPr="00F361FC">
        <w:tab/>
        <w:t>(e</w:t>
      </w:r>
      <w:r w:rsidR="00580D73" w:rsidRPr="00F361FC">
        <w:t>)</w:t>
      </w:r>
      <w:r w:rsidR="00580D73" w:rsidRPr="00F361FC">
        <w:tab/>
      </w:r>
      <w:proofErr w:type="gramStart"/>
      <w:r w:rsidR="00580D73" w:rsidRPr="00F361FC">
        <w:t>the</w:t>
      </w:r>
      <w:proofErr w:type="gramEnd"/>
      <w:r w:rsidR="00580D73" w:rsidRPr="00F361FC">
        <w:t xml:space="preserve"> amount (if any) </w:t>
      </w:r>
      <w:r w:rsidRPr="00F361FC">
        <w:t>of the payment</w:t>
      </w:r>
      <w:r w:rsidR="00580D73" w:rsidRPr="00F361FC">
        <w:t xml:space="preserve"> that is interest under section</w:t>
      </w:r>
      <w:r w:rsidR="00F361FC" w:rsidRPr="00F361FC">
        <w:t> </w:t>
      </w:r>
      <w:r w:rsidR="00580D73" w:rsidRPr="00F361FC">
        <w:t>21 or 22 of</w:t>
      </w:r>
      <w:r w:rsidRPr="00F361FC">
        <w:t xml:space="preserve"> the Act;</w:t>
      </w:r>
    </w:p>
    <w:p w:rsidR="00F41AA3" w:rsidRPr="00F361FC" w:rsidRDefault="00F41AA3" w:rsidP="00580D73">
      <w:pPr>
        <w:pStyle w:val="paragraph"/>
      </w:pPr>
      <w:r w:rsidRPr="00F361FC">
        <w:tab/>
        <w:t>(f)</w:t>
      </w:r>
      <w:r w:rsidRPr="00F361FC">
        <w:tab/>
      </w:r>
      <w:proofErr w:type="gramStart"/>
      <w:r w:rsidRPr="00F361FC">
        <w:t>the</w:t>
      </w:r>
      <w:proofErr w:type="gramEnd"/>
      <w:r w:rsidRPr="00F361FC">
        <w:t xml:space="preserve"> total amount of the payment.</w:t>
      </w:r>
    </w:p>
    <w:p w:rsidR="00AB76F5" w:rsidRPr="00F361FC" w:rsidRDefault="00AB76F5" w:rsidP="00AB76F5">
      <w:pPr>
        <w:pStyle w:val="SubsectionHead"/>
      </w:pPr>
      <w:r w:rsidRPr="00F361FC">
        <w:lastRenderedPageBreak/>
        <w:t>Assessment variation advice</w:t>
      </w:r>
      <w:r w:rsidR="009C3941" w:rsidRPr="00F361FC">
        <w:t xml:space="preserve"> for other members or former members</w:t>
      </w:r>
    </w:p>
    <w:p w:rsidR="00AB76F5" w:rsidRPr="00F361FC" w:rsidRDefault="00AB76F5" w:rsidP="00AB76F5">
      <w:pPr>
        <w:pStyle w:val="subsection"/>
      </w:pPr>
      <w:r w:rsidRPr="00F361FC">
        <w:tab/>
        <w:t>(</w:t>
      </w:r>
      <w:r w:rsidR="009C3941" w:rsidRPr="00F361FC">
        <w:t>3</w:t>
      </w:r>
      <w:r w:rsidRPr="00F361FC">
        <w:t>)</w:t>
      </w:r>
      <w:r w:rsidRPr="00F361FC">
        <w:tab/>
      </w:r>
      <w:r w:rsidR="00EF1234" w:rsidRPr="00F361FC">
        <w:t xml:space="preserve">The statement must include the information </w:t>
      </w:r>
      <w:r w:rsidR="00371D84" w:rsidRPr="00F361FC">
        <w:t>required by</w:t>
      </w:r>
      <w:r w:rsidR="00EF1234" w:rsidRPr="00F361FC">
        <w:t xml:space="preserve"> </w:t>
      </w:r>
      <w:r w:rsidR="00F361FC" w:rsidRPr="00F361FC">
        <w:t>subsection (</w:t>
      </w:r>
      <w:r w:rsidR="00F41AA3" w:rsidRPr="00F361FC">
        <w:t xml:space="preserve">4) </w:t>
      </w:r>
      <w:r w:rsidR="009C3941" w:rsidRPr="00F361FC">
        <w:t>if</w:t>
      </w:r>
      <w:r w:rsidR="00EF1234" w:rsidRPr="00F361FC">
        <w:t>:</w:t>
      </w:r>
    </w:p>
    <w:p w:rsidR="00EF1234" w:rsidRPr="00F361FC" w:rsidRDefault="00EF1234" w:rsidP="00EF1234">
      <w:pPr>
        <w:pStyle w:val="paragraph"/>
      </w:pPr>
      <w:r w:rsidRPr="00F361FC">
        <w:tab/>
        <w:t>(a)</w:t>
      </w:r>
      <w:r w:rsidRPr="00F361FC">
        <w:tab/>
      </w:r>
      <w:proofErr w:type="gramStart"/>
      <w:r w:rsidRPr="00F361FC">
        <w:t>the</w:t>
      </w:r>
      <w:proofErr w:type="gramEnd"/>
      <w:r w:rsidRPr="00F361FC">
        <w:t xml:space="preserve"> superannuation provider has </w:t>
      </w:r>
      <w:r w:rsidR="009C3941" w:rsidRPr="00F361FC">
        <w:t>received</w:t>
      </w:r>
      <w:r w:rsidRPr="00F361FC">
        <w:t xml:space="preserve"> notice of an assessment of surcharge or </w:t>
      </w:r>
      <w:r w:rsidR="002073F4" w:rsidRPr="00F361FC">
        <w:t xml:space="preserve">of a </w:t>
      </w:r>
      <w:r w:rsidRPr="00F361FC">
        <w:t>determination of advance instalment</w:t>
      </w:r>
      <w:r w:rsidR="009C3941" w:rsidRPr="00F361FC">
        <w:t xml:space="preserve"> on a member or former member’s surchargeable contributions</w:t>
      </w:r>
      <w:r w:rsidRPr="00F361FC">
        <w:t>; and</w:t>
      </w:r>
    </w:p>
    <w:p w:rsidR="00EF1234" w:rsidRPr="00F361FC" w:rsidRDefault="00EF1234" w:rsidP="00EF1234">
      <w:pPr>
        <w:pStyle w:val="paragraph"/>
      </w:pPr>
      <w:r w:rsidRPr="00F361FC">
        <w:tab/>
        <w:t>(b)</w:t>
      </w:r>
      <w:r w:rsidRPr="00F361FC">
        <w:tab/>
      </w:r>
      <w:proofErr w:type="gramStart"/>
      <w:r w:rsidRPr="00F361FC">
        <w:t>the</w:t>
      </w:r>
      <w:proofErr w:type="gramEnd"/>
      <w:r w:rsidRPr="00F361FC">
        <w:t xml:space="preserve"> superannuation provider is not liable to pay the surcharge or the advance instalment; and</w:t>
      </w:r>
    </w:p>
    <w:p w:rsidR="0083349C" w:rsidRPr="00F361FC" w:rsidRDefault="00EF1234" w:rsidP="009C3941">
      <w:pPr>
        <w:pStyle w:val="paragraph"/>
      </w:pPr>
      <w:r w:rsidRPr="00F361FC">
        <w:tab/>
        <w:t>(c)</w:t>
      </w:r>
      <w:r w:rsidRPr="00F361FC">
        <w:tab/>
      </w:r>
      <w:proofErr w:type="gramStart"/>
      <w:r w:rsidRPr="00F361FC">
        <w:t>the</w:t>
      </w:r>
      <w:proofErr w:type="gramEnd"/>
      <w:r w:rsidRPr="00F361FC">
        <w:t xml:space="preserve"> superannuation provider has not included the information </w:t>
      </w:r>
      <w:r w:rsidR="001B319E" w:rsidRPr="00F361FC">
        <w:t xml:space="preserve">in relation to the assessment or determination </w:t>
      </w:r>
      <w:r w:rsidR="00BC55D1" w:rsidRPr="00F361FC">
        <w:t>in a previous statement.</w:t>
      </w:r>
    </w:p>
    <w:p w:rsidR="00580D73" w:rsidRPr="00F361FC" w:rsidRDefault="00F41AA3" w:rsidP="00F41AA3">
      <w:pPr>
        <w:pStyle w:val="subsection"/>
      </w:pPr>
      <w:r w:rsidRPr="00F361FC">
        <w:tab/>
        <w:t>(4)</w:t>
      </w:r>
      <w:r w:rsidRPr="00F361FC">
        <w:tab/>
        <w:t xml:space="preserve">For the purposes of </w:t>
      </w:r>
      <w:r w:rsidR="00F361FC" w:rsidRPr="00F361FC">
        <w:t>subsection (</w:t>
      </w:r>
      <w:r w:rsidRPr="00F361FC">
        <w:t>3), the following information is required:</w:t>
      </w:r>
    </w:p>
    <w:p w:rsidR="00580D73" w:rsidRPr="00F361FC" w:rsidRDefault="00F41AA3" w:rsidP="00580D73">
      <w:pPr>
        <w:pStyle w:val="paragraph"/>
      </w:pPr>
      <w:r w:rsidRPr="00F361FC">
        <w:tab/>
        <w:t>(a)</w:t>
      </w:r>
      <w:r w:rsidRPr="00F361FC">
        <w:tab/>
      </w:r>
      <w:proofErr w:type="gramStart"/>
      <w:r w:rsidR="00580D73" w:rsidRPr="00F361FC">
        <w:t>the</w:t>
      </w:r>
      <w:proofErr w:type="gramEnd"/>
      <w:r w:rsidR="00580D73" w:rsidRPr="00F361FC">
        <w:t xml:space="preserve"> superannuation provider’s name, ABN, tax file number and superannuation fund number;</w:t>
      </w:r>
    </w:p>
    <w:p w:rsidR="00580D73" w:rsidRPr="00F361FC" w:rsidRDefault="00580D73" w:rsidP="00580D73">
      <w:pPr>
        <w:pStyle w:val="paragraph"/>
      </w:pPr>
      <w:r w:rsidRPr="00F361FC">
        <w:tab/>
        <w:t>(b)</w:t>
      </w:r>
      <w:r w:rsidRPr="00F361FC">
        <w:tab/>
      </w:r>
      <w:proofErr w:type="gramStart"/>
      <w:r w:rsidRPr="00F361FC">
        <w:t>the</w:t>
      </w:r>
      <w:proofErr w:type="gramEnd"/>
      <w:r w:rsidRPr="00F361FC">
        <w:t xml:space="preserve"> date of the statement;</w:t>
      </w:r>
    </w:p>
    <w:p w:rsidR="00F41AA3" w:rsidRPr="00F361FC" w:rsidRDefault="00F41AA3" w:rsidP="00580D73">
      <w:pPr>
        <w:pStyle w:val="paragraph"/>
      </w:pPr>
      <w:r w:rsidRPr="00F361FC">
        <w:tab/>
        <w:t>(c)</w:t>
      </w:r>
      <w:r w:rsidRPr="00F361FC">
        <w:tab/>
      </w:r>
      <w:proofErr w:type="gramStart"/>
      <w:r w:rsidRPr="00F361FC">
        <w:t>the</w:t>
      </w:r>
      <w:proofErr w:type="gramEnd"/>
      <w:r w:rsidRPr="00F361FC">
        <w:t xml:space="preserve"> name and contact details of an individual who is a contact person for the purposes of the assessment or determination;</w:t>
      </w:r>
    </w:p>
    <w:p w:rsidR="00F41AA3" w:rsidRPr="00F361FC" w:rsidRDefault="00F41AA3" w:rsidP="00F41AA3">
      <w:pPr>
        <w:pStyle w:val="paragraph"/>
      </w:pPr>
      <w:r w:rsidRPr="00F361FC">
        <w:tab/>
        <w:t>(d)</w:t>
      </w:r>
      <w:r w:rsidRPr="00F361FC">
        <w:tab/>
      </w:r>
      <w:proofErr w:type="gramStart"/>
      <w:r w:rsidRPr="00F361FC">
        <w:t>the</w:t>
      </w:r>
      <w:proofErr w:type="gramEnd"/>
      <w:r w:rsidRPr="00F361FC">
        <w:t xml:space="preserve"> identification number given to the assessment or determination by the Commissioner;</w:t>
      </w:r>
    </w:p>
    <w:p w:rsidR="00E810FC" w:rsidRPr="00F361FC" w:rsidRDefault="00F41AA3" w:rsidP="00580D73">
      <w:pPr>
        <w:pStyle w:val="paragraph"/>
      </w:pPr>
      <w:r w:rsidRPr="00F361FC">
        <w:tab/>
      </w:r>
      <w:r w:rsidR="00E810FC" w:rsidRPr="00F361FC">
        <w:t>(e)</w:t>
      </w:r>
      <w:r w:rsidRPr="00F361FC">
        <w:tab/>
      </w:r>
      <w:proofErr w:type="gramStart"/>
      <w:r w:rsidR="00E810FC" w:rsidRPr="00F361FC">
        <w:t>the</w:t>
      </w:r>
      <w:proofErr w:type="gramEnd"/>
      <w:r w:rsidR="00E810FC" w:rsidRPr="00F361FC">
        <w:t xml:space="preserve"> amount of surcharge assessed or advance instalment determined for which the superannuation provider is not liable;</w:t>
      </w:r>
    </w:p>
    <w:p w:rsidR="00E810FC" w:rsidRPr="00F361FC" w:rsidRDefault="00F41AA3" w:rsidP="00580D73">
      <w:pPr>
        <w:pStyle w:val="paragraph"/>
      </w:pPr>
      <w:r w:rsidRPr="00F361FC">
        <w:tab/>
        <w:t>(f)</w:t>
      </w:r>
      <w:r w:rsidRPr="00F361FC">
        <w:tab/>
      </w:r>
      <w:proofErr w:type="gramStart"/>
      <w:r w:rsidRPr="00F361FC">
        <w:t>the</w:t>
      </w:r>
      <w:proofErr w:type="gramEnd"/>
      <w:r w:rsidRPr="00F361FC">
        <w:t xml:space="preserve"> reason the superannuation provider is not liable for the surcharge or advance instalment;</w:t>
      </w:r>
    </w:p>
    <w:p w:rsidR="00E810FC" w:rsidRPr="00F361FC" w:rsidRDefault="00F41AA3" w:rsidP="00580D73">
      <w:pPr>
        <w:pStyle w:val="paragraph"/>
      </w:pPr>
      <w:r w:rsidRPr="00F361FC">
        <w:tab/>
        <w:t>(g)</w:t>
      </w:r>
      <w:r w:rsidRPr="00F361FC">
        <w:tab/>
      </w:r>
      <w:proofErr w:type="gramStart"/>
      <w:r w:rsidR="00E810FC" w:rsidRPr="00F361FC">
        <w:t>if</w:t>
      </w:r>
      <w:proofErr w:type="gramEnd"/>
      <w:r w:rsidR="00E810FC" w:rsidRPr="00F361FC">
        <w:t xml:space="preserve"> </w:t>
      </w:r>
      <w:r w:rsidR="00BD5E4C" w:rsidRPr="00F361FC">
        <w:t xml:space="preserve">any of the contributed amounts in relation to the member </w:t>
      </w:r>
      <w:r w:rsidR="00E810FC" w:rsidRPr="00F361FC">
        <w:t>have been paid to the member—the matters that would be required under subsection</w:t>
      </w:r>
      <w:r w:rsidR="00F361FC" w:rsidRPr="00F361FC">
        <w:t> </w:t>
      </w:r>
      <w:r w:rsidR="00E810FC" w:rsidRPr="00F361FC">
        <w:t>13(3) of the Act in relation to a payment;</w:t>
      </w:r>
    </w:p>
    <w:p w:rsidR="00E810FC" w:rsidRPr="00F361FC" w:rsidRDefault="00BD5E4C" w:rsidP="00580D73">
      <w:pPr>
        <w:pStyle w:val="paragraph"/>
      </w:pPr>
      <w:r w:rsidRPr="00F361FC">
        <w:tab/>
      </w:r>
      <w:r w:rsidR="00E810FC" w:rsidRPr="00F361FC">
        <w:t>(h)</w:t>
      </w:r>
      <w:r w:rsidRPr="00F361FC">
        <w:tab/>
      </w:r>
      <w:proofErr w:type="gramStart"/>
      <w:r w:rsidR="00E810FC" w:rsidRPr="00F361FC">
        <w:t>if</w:t>
      </w:r>
      <w:proofErr w:type="gramEnd"/>
      <w:r w:rsidR="00E810FC" w:rsidRPr="00F361FC">
        <w:t xml:space="preserve"> </w:t>
      </w:r>
      <w:r w:rsidRPr="00F361FC">
        <w:t xml:space="preserve">any of the </w:t>
      </w:r>
      <w:r w:rsidR="00E810FC" w:rsidRPr="00F361FC">
        <w:t xml:space="preserve">contributed amounts </w:t>
      </w:r>
      <w:r w:rsidRPr="00F361FC">
        <w:t xml:space="preserve">in relation to the member </w:t>
      </w:r>
      <w:r w:rsidR="00E810FC" w:rsidRPr="00F361FC">
        <w:t>have been transferred to another superannuation provider—the matters that would be required under paragraph</w:t>
      </w:r>
      <w:r w:rsidR="00F361FC" w:rsidRPr="00F361FC">
        <w:t> </w:t>
      </w:r>
      <w:r w:rsidR="00E810FC" w:rsidRPr="00F361FC">
        <w:t>13(4)(a) of the Act in relation to a transfer;</w:t>
      </w:r>
    </w:p>
    <w:p w:rsidR="00E810FC" w:rsidRPr="00F361FC" w:rsidRDefault="00BD5E4C" w:rsidP="00E810FC">
      <w:pPr>
        <w:pStyle w:val="paragraph"/>
      </w:pPr>
      <w:r w:rsidRPr="00F361FC">
        <w:tab/>
      </w:r>
      <w:r w:rsidR="00E810FC" w:rsidRPr="00F361FC">
        <w:t>(i)</w:t>
      </w:r>
      <w:r w:rsidR="00E810FC" w:rsidRPr="00F361FC">
        <w:tab/>
      </w:r>
      <w:proofErr w:type="gramStart"/>
      <w:r w:rsidR="00E810FC" w:rsidRPr="00F361FC">
        <w:t>if</w:t>
      </w:r>
      <w:proofErr w:type="gramEnd"/>
      <w:r w:rsidR="00E810FC" w:rsidRPr="00F361FC">
        <w:t xml:space="preserve"> the member has died—the date of death of the member.</w:t>
      </w:r>
    </w:p>
    <w:p w:rsidR="004D2B8F" w:rsidRPr="00F361FC" w:rsidRDefault="00773E2F" w:rsidP="004D2B8F">
      <w:pPr>
        <w:pStyle w:val="ActHead5"/>
      </w:pPr>
      <w:bookmarkStart w:id="10" w:name="_Toc536003852"/>
      <w:proofErr w:type="gramStart"/>
      <w:r w:rsidRPr="00F361FC">
        <w:rPr>
          <w:rStyle w:val="CharSectno"/>
        </w:rPr>
        <w:t>8</w:t>
      </w:r>
      <w:r w:rsidR="004D2B8F" w:rsidRPr="00F361FC">
        <w:t xml:space="preserve">  Meaning</w:t>
      </w:r>
      <w:proofErr w:type="gramEnd"/>
      <w:r w:rsidR="004D2B8F" w:rsidRPr="00F361FC">
        <w:t xml:space="preserve"> of </w:t>
      </w:r>
      <w:r w:rsidR="004D2B8F" w:rsidRPr="00F361FC">
        <w:rPr>
          <w:i/>
        </w:rPr>
        <w:t>unfunded defined benefits superannuation scheme</w:t>
      </w:r>
      <w:bookmarkEnd w:id="10"/>
    </w:p>
    <w:p w:rsidR="004D2B8F" w:rsidRPr="00F361FC" w:rsidRDefault="004D2B8F" w:rsidP="004D2B8F">
      <w:pPr>
        <w:pStyle w:val="SubsectionHead"/>
      </w:pPr>
      <w:r w:rsidRPr="00F361FC">
        <w:t>Purpose of section</w:t>
      </w:r>
    </w:p>
    <w:p w:rsidR="004D2B8F" w:rsidRPr="00F361FC" w:rsidRDefault="004D2B8F" w:rsidP="004D2B8F">
      <w:pPr>
        <w:pStyle w:val="subsection"/>
      </w:pPr>
      <w:r w:rsidRPr="00F361FC">
        <w:tab/>
        <w:t>(1)</w:t>
      </w:r>
      <w:r w:rsidRPr="00F361FC">
        <w:tab/>
        <w:t xml:space="preserve">This section declares superannuation schemes for the purposes of the definition of </w:t>
      </w:r>
      <w:r w:rsidRPr="00F361FC">
        <w:rPr>
          <w:b/>
          <w:i/>
        </w:rPr>
        <w:t>unfunded defined benefits superannuation scheme</w:t>
      </w:r>
      <w:r w:rsidRPr="00F361FC">
        <w:t xml:space="preserve"> in section</w:t>
      </w:r>
      <w:r w:rsidR="00F361FC" w:rsidRPr="00F361FC">
        <w:t> </w:t>
      </w:r>
      <w:r w:rsidRPr="00F361FC">
        <w:t>43 of the Act.</w:t>
      </w:r>
    </w:p>
    <w:p w:rsidR="004D2B8F" w:rsidRPr="00F361FC" w:rsidRDefault="004D2B8F" w:rsidP="004D2B8F">
      <w:pPr>
        <w:pStyle w:val="SubsectionHead"/>
      </w:pPr>
      <w:r w:rsidRPr="00F361FC">
        <w:t>Schemes under Commonwealth Acts</w:t>
      </w:r>
    </w:p>
    <w:p w:rsidR="004D2B8F" w:rsidRPr="00F361FC" w:rsidRDefault="004D2B8F" w:rsidP="004D2B8F">
      <w:pPr>
        <w:pStyle w:val="subsection"/>
      </w:pPr>
      <w:r w:rsidRPr="00F361FC">
        <w:tab/>
        <w:t>(2)</w:t>
      </w:r>
      <w:r w:rsidRPr="00F361FC">
        <w:tab/>
        <w:t>A superannuation scheme established by, or operated under, any of the following Acts is declared to be an unfunded defined benefits superannuation scheme:</w:t>
      </w:r>
    </w:p>
    <w:p w:rsidR="004D2B8F" w:rsidRPr="00F361FC" w:rsidRDefault="004D2B8F" w:rsidP="004D2B8F">
      <w:pPr>
        <w:pStyle w:val="paragraph"/>
      </w:pPr>
      <w:r w:rsidRPr="00F361FC">
        <w:tab/>
        <w:t>(a)</w:t>
      </w:r>
      <w:r w:rsidRPr="00F361FC">
        <w:tab/>
      </w:r>
      <w:r w:rsidRPr="00F361FC">
        <w:rPr>
          <w:i/>
        </w:rPr>
        <w:t>Defence Act 1903</w:t>
      </w:r>
      <w:r w:rsidRPr="00F361FC">
        <w:t>;</w:t>
      </w:r>
    </w:p>
    <w:p w:rsidR="004D2B8F" w:rsidRPr="00F361FC" w:rsidRDefault="004D2B8F" w:rsidP="004D2B8F">
      <w:pPr>
        <w:pStyle w:val="paragraph"/>
      </w:pPr>
      <w:r w:rsidRPr="00F361FC">
        <w:tab/>
        <w:t>(b)</w:t>
      </w:r>
      <w:r w:rsidRPr="00F361FC">
        <w:tab/>
      </w:r>
      <w:r w:rsidRPr="00F361FC">
        <w:rPr>
          <w:i/>
        </w:rPr>
        <w:t>Defence Force Retirement and Death Benefits Act 1973</w:t>
      </w:r>
      <w:r w:rsidRPr="00F361FC">
        <w:t>;</w:t>
      </w:r>
    </w:p>
    <w:p w:rsidR="004D2B8F" w:rsidRPr="00F361FC" w:rsidRDefault="004D2B8F" w:rsidP="004D2B8F">
      <w:pPr>
        <w:pStyle w:val="paragraph"/>
      </w:pPr>
      <w:r w:rsidRPr="00F361FC">
        <w:tab/>
        <w:t>(c)</w:t>
      </w:r>
      <w:r w:rsidRPr="00F361FC">
        <w:tab/>
      </w:r>
      <w:r w:rsidRPr="00F361FC">
        <w:rPr>
          <w:i/>
        </w:rPr>
        <w:t>Governor</w:t>
      </w:r>
      <w:r w:rsidR="00F361FC">
        <w:rPr>
          <w:i/>
        </w:rPr>
        <w:noBreakHyphen/>
      </w:r>
      <w:r w:rsidRPr="00F361FC">
        <w:rPr>
          <w:i/>
        </w:rPr>
        <w:t>General Act 1974</w:t>
      </w:r>
      <w:r w:rsidRPr="00F361FC">
        <w:t>;</w:t>
      </w:r>
    </w:p>
    <w:p w:rsidR="004D2B8F" w:rsidRPr="00F361FC" w:rsidRDefault="004D2B8F" w:rsidP="004D2B8F">
      <w:pPr>
        <w:pStyle w:val="paragraph"/>
      </w:pPr>
      <w:r w:rsidRPr="00F361FC">
        <w:tab/>
        <w:t>(d)</w:t>
      </w:r>
      <w:r w:rsidRPr="00F361FC">
        <w:tab/>
      </w:r>
      <w:r w:rsidRPr="00F361FC">
        <w:rPr>
          <w:i/>
        </w:rPr>
        <w:t>Judges’ Pensions Act 1968</w:t>
      </w:r>
      <w:r w:rsidRPr="00F361FC">
        <w:t>;</w:t>
      </w:r>
    </w:p>
    <w:p w:rsidR="004D2B8F" w:rsidRPr="00F361FC" w:rsidRDefault="004D2B8F" w:rsidP="004D2B8F">
      <w:pPr>
        <w:pStyle w:val="paragraph"/>
      </w:pPr>
      <w:r w:rsidRPr="00F361FC">
        <w:tab/>
        <w:t>(e)</w:t>
      </w:r>
      <w:r w:rsidRPr="00F361FC">
        <w:tab/>
      </w:r>
      <w:r w:rsidRPr="00F361FC">
        <w:rPr>
          <w:i/>
        </w:rPr>
        <w:t>Military Superannuation and Benefits Act 1991</w:t>
      </w:r>
      <w:r w:rsidRPr="00F361FC">
        <w:t>;</w:t>
      </w:r>
    </w:p>
    <w:p w:rsidR="004D2B8F" w:rsidRPr="00F361FC" w:rsidRDefault="004D2B8F" w:rsidP="004D2B8F">
      <w:pPr>
        <w:pStyle w:val="paragraph"/>
      </w:pPr>
      <w:r w:rsidRPr="00F361FC">
        <w:tab/>
        <w:t>(f)</w:t>
      </w:r>
      <w:r w:rsidRPr="00F361FC">
        <w:tab/>
      </w:r>
      <w:r w:rsidRPr="00F361FC">
        <w:rPr>
          <w:i/>
        </w:rPr>
        <w:t>Parliamentary Contributory Superannuation Act 1948</w:t>
      </w:r>
      <w:r w:rsidRPr="00F361FC">
        <w:t>;</w:t>
      </w:r>
    </w:p>
    <w:p w:rsidR="004D2B8F" w:rsidRPr="00F361FC" w:rsidRDefault="004D2B8F" w:rsidP="004D2B8F">
      <w:pPr>
        <w:pStyle w:val="paragraph"/>
      </w:pPr>
      <w:r w:rsidRPr="00F361FC">
        <w:lastRenderedPageBreak/>
        <w:tab/>
        <w:t>(g)</w:t>
      </w:r>
      <w:r w:rsidRPr="00F361FC">
        <w:tab/>
      </w:r>
      <w:r w:rsidRPr="00F361FC">
        <w:rPr>
          <w:i/>
        </w:rPr>
        <w:t>Superannuation Act 1976</w:t>
      </w:r>
      <w:r w:rsidRPr="00F361FC">
        <w:t>;</w:t>
      </w:r>
    </w:p>
    <w:p w:rsidR="004D2B8F" w:rsidRPr="00F361FC" w:rsidRDefault="004D2B8F" w:rsidP="004D2B8F">
      <w:pPr>
        <w:pStyle w:val="paragraph"/>
      </w:pPr>
      <w:r w:rsidRPr="00F361FC">
        <w:tab/>
        <w:t>(h)</w:t>
      </w:r>
      <w:r w:rsidRPr="00F361FC">
        <w:tab/>
      </w:r>
      <w:r w:rsidRPr="00F361FC">
        <w:rPr>
          <w:i/>
        </w:rPr>
        <w:t>Superannuation Act 1990</w:t>
      </w:r>
      <w:r w:rsidRPr="00F361FC">
        <w:t>.</w:t>
      </w:r>
    </w:p>
    <w:p w:rsidR="004D2B8F" w:rsidRPr="00F361FC" w:rsidRDefault="004D2B8F" w:rsidP="004D2B8F">
      <w:pPr>
        <w:pStyle w:val="SubsectionHead"/>
      </w:pPr>
      <w:r w:rsidRPr="00F361FC">
        <w:t>Schemes under New South Wales legislation</w:t>
      </w:r>
    </w:p>
    <w:p w:rsidR="004D2B8F" w:rsidRPr="00F361FC" w:rsidRDefault="004D2B8F" w:rsidP="004D2B8F">
      <w:pPr>
        <w:pStyle w:val="subsection"/>
      </w:pPr>
      <w:r w:rsidRPr="00F361FC">
        <w:tab/>
        <w:t>(3)</w:t>
      </w:r>
      <w:r w:rsidRPr="00F361FC">
        <w:tab/>
        <w:t>A superannuation scheme established by, or operated under, any of the following laws is declared to be an unfunded defined benefits superannuation scheme:</w:t>
      </w:r>
    </w:p>
    <w:p w:rsidR="004D2B8F" w:rsidRPr="00F361FC" w:rsidRDefault="004D2B8F" w:rsidP="004D2B8F">
      <w:pPr>
        <w:pStyle w:val="paragraph"/>
      </w:pPr>
      <w:r w:rsidRPr="00F361FC">
        <w:tab/>
        <w:t>(a)</w:t>
      </w:r>
      <w:r w:rsidRPr="00F361FC">
        <w:tab/>
      </w:r>
      <w:r w:rsidRPr="00F361FC">
        <w:rPr>
          <w:i/>
        </w:rPr>
        <w:t>Judges’ Pensions Act 1953</w:t>
      </w:r>
      <w:r w:rsidRPr="00F361FC">
        <w:t xml:space="preserve"> (NSW);</w:t>
      </w:r>
    </w:p>
    <w:p w:rsidR="004D2B8F" w:rsidRPr="00F361FC" w:rsidRDefault="004D2B8F" w:rsidP="004D2B8F">
      <w:pPr>
        <w:pStyle w:val="paragraph"/>
      </w:pPr>
      <w:r w:rsidRPr="00F361FC">
        <w:tab/>
        <w:t>(b)</w:t>
      </w:r>
      <w:r w:rsidRPr="00F361FC">
        <w:tab/>
      </w:r>
      <w:r w:rsidRPr="00F361FC">
        <w:rPr>
          <w:i/>
        </w:rPr>
        <w:t>Local Government and Other Authorities (Superannuation) Act 1927</w:t>
      </w:r>
      <w:r w:rsidRPr="00F361FC">
        <w:t xml:space="preserve"> (NSW);</w:t>
      </w:r>
    </w:p>
    <w:p w:rsidR="004D2B8F" w:rsidRPr="00F361FC" w:rsidRDefault="004D2B8F" w:rsidP="004D2B8F">
      <w:pPr>
        <w:pStyle w:val="paragraph"/>
      </w:pPr>
      <w:r w:rsidRPr="00F361FC">
        <w:tab/>
        <w:t>(c)</w:t>
      </w:r>
      <w:r w:rsidRPr="00F361FC">
        <w:tab/>
      </w:r>
      <w:r w:rsidRPr="00F361FC">
        <w:rPr>
          <w:i/>
        </w:rPr>
        <w:t>New South Wales Retirement Benefits Act 1972</w:t>
      </w:r>
      <w:r w:rsidRPr="00F361FC">
        <w:t xml:space="preserve"> (NSW);</w:t>
      </w:r>
    </w:p>
    <w:p w:rsidR="004D2B8F" w:rsidRPr="00F361FC" w:rsidRDefault="004D2B8F" w:rsidP="004D2B8F">
      <w:pPr>
        <w:pStyle w:val="paragraph"/>
      </w:pPr>
      <w:r w:rsidRPr="00F361FC">
        <w:tab/>
        <w:t>(d)</w:t>
      </w:r>
      <w:r w:rsidRPr="00F361FC">
        <w:tab/>
      </w:r>
      <w:r w:rsidRPr="00F361FC">
        <w:rPr>
          <w:i/>
        </w:rPr>
        <w:t>Parliamentary Contributory Superannuation Act 1971</w:t>
      </w:r>
      <w:r w:rsidRPr="00F361FC">
        <w:t xml:space="preserve"> (NSW);</w:t>
      </w:r>
    </w:p>
    <w:p w:rsidR="004D2B8F" w:rsidRPr="00F361FC" w:rsidRDefault="004D2B8F" w:rsidP="004D2B8F">
      <w:pPr>
        <w:pStyle w:val="paragraph"/>
      </w:pPr>
      <w:r w:rsidRPr="00F361FC">
        <w:tab/>
        <w:t>(e)</w:t>
      </w:r>
      <w:r w:rsidRPr="00F361FC">
        <w:tab/>
      </w:r>
      <w:r w:rsidRPr="00F361FC">
        <w:rPr>
          <w:i/>
        </w:rPr>
        <w:t>Police Regulation (Superannuation) Act 1906</w:t>
      </w:r>
      <w:r w:rsidRPr="00F361FC">
        <w:t xml:space="preserve"> (NSW);</w:t>
      </w:r>
    </w:p>
    <w:p w:rsidR="004D2B8F" w:rsidRPr="00F361FC" w:rsidRDefault="004D2B8F" w:rsidP="004D2B8F">
      <w:pPr>
        <w:pStyle w:val="paragraph"/>
      </w:pPr>
      <w:r w:rsidRPr="00F361FC">
        <w:tab/>
        <w:t>(f)</w:t>
      </w:r>
      <w:r w:rsidRPr="00F361FC">
        <w:tab/>
      </w:r>
      <w:r w:rsidRPr="00F361FC">
        <w:rPr>
          <w:i/>
        </w:rPr>
        <w:t>State Authorities Non</w:t>
      </w:r>
      <w:r w:rsidR="00F361FC">
        <w:rPr>
          <w:i/>
        </w:rPr>
        <w:noBreakHyphen/>
      </w:r>
      <w:r w:rsidRPr="00F361FC">
        <w:rPr>
          <w:i/>
        </w:rPr>
        <w:t>contributory Superannuation Act 1987</w:t>
      </w:r>
      <w:r w:rsidRPr="00F361FC">
        <w:t xml:space="preserve"> (NSW);</w:t>
      </w:r>
    </w:p>
    <w:p w:rsidR="004D2B8F" w:rsidRPr="00F361FC" w:rsidRDefault="004D2B8F" w:rsidP="004D2B8F">
      <w:pPr>
        <w:pStyle w:val="paragraph"/>
      </w:pPr>
      <w:r w:rsidRPr="00F361FC">
        <w:tab/>
        <w:t>(g)</w:t>
      </w:r>
      <w:r w:rsidRPr="00F361FC">
        <w:tab/>
      </w:r>
      <w:r w:rsidRPr="00F361FC">
        <w:rPr>
          <w:i/>
        </w:rPr>
        <w:t>State Authorities Superannuation Act 1987</w:t>
      </w:r>
      <w:r w:rsidRPr="00F361FC">
        <w:t xml:space="preserve"> (NSW);</w:t>
      </w:r>
    </w:p>
    <w:p w:rsidR="004D2B8F" w:rsidRPr="00F361FC" w:rsidRDefault="004D2B8F" w:rsidP="004D2B8F">
      <w:pPr>
        <w:pStyle w:val="paragraph"/>
      </w:pPr>
      <w:r w:rsidRPr="00F361FC">
        <w:tab/>
        <w:t>(h)</w:t>
      </w:r>
      <w:r w:rsidRPr="00F361FC">
        <w:tab/>
      </w:r>
      <w:r w:rsidRPr="00F361FC">
        <w:rPr>
          <w:i/>
        </w:rPr>
        <w:t>State Public Service Superannuation Act 1985</w:t>
      </w:r>
      <w:r w:rsidRPr="00F361FC">
        <w:t xml:space="preserve"> (NSW);</w:t>
      </w:r>
    </w:p>
    <w:p w:rsidR="004D2B8F" w:rsidRPr="00F361FC" w:rsidRDefault="004D2B8F" w:rsidP="004D2B8F">
      <w:pPr>
        <w:pStyle w:val="paragraph"/>
      </w:pPr>
      <w:r w:rsidRPr="00F361FC">
        <w:tab/>
        <w:t>(i)</w:t>
      </w:r>
      <w:r w:rsidRPr="00F361FC">
        <w:tab/>
      </w:r>
      <w:r w:rsidRPr="00F361FC">
        <w:rPr>
          <w:i/>
        </w:rPr>
        <w:t>Superannuation Act 1916</w:t>
      </w:r>
      <w:r w:rsidRPr="00F361FC">
        <w:t xml:space="preserve"> (NSW);</w:t>
      </w:r>
    </w:p>
    <w:p w:rsidR="004D2B8F" w:rsidRPr="00F361FC" w:rsidRDefault="004D2B8F" w:rsidP="004D2B8F">
      <w:pPr>
        <w:pStyle w:val="paragraph"/>
      </w:pPr>
      <w:r w:rsidRPr="00F361FC">
        <w:tab/>
        <w:t>(j)</w:t>
      </w:r>
      <w:r w:rsidRPr="00F361FC">
        <w:tab/>
      </w:r>
      <w:r w:rsidRPr="00F361FC">
        <w:rPr>
          <w:i/>
        </w:rPr>
        <w:t>Superannuation Administration Act 1996</w:t>
      </w:r>
      <w:r w:rsidRPr="00F361FC">
        <w:t xml:space="preserve"> (NSW);</w:t>
      </w:r>
    </w:p>
    <w:p w:rsidR="004D2B8F" w:rsidRPr="00F361FC" w:rsidRDefault="004D2B8F" w:rsidP="004D2B8F">
      <w:pPr>
        <w:pStyle w:val="paragraph"/>
      </w:pPr>
      <w:r w:rsidRPr="00F361FC">
        <w:tab/>
        <w:t>(k)</w:t>
      </w:r>
      <w:r w:rsidRPr="00F361FC">
        <w:tab/>
      </w:r>
      <w:r w:rsidRPr="00F361FC">
        <w:rPr>
          <w:i/>
        </w:rPr>
        <w:t>Transport Employees Retirement Benefits Act 1967</w:t>
      </w:r>
      <w:r w:rsidRPr="00F361FC">
        <w:t xml:space="preserve"> (NSW).</w:t>
      </w:r>
    </w:p>
    <w:p w:rsidR="004D2B8F" w:rsidRPr="00F361FC" w:rsidRDefault="004D2B8F" w:rsidP="004D2B8F">
      <w:pPr>
        <w:pStyle w:val="SubsectionHead"/>
      </w:pPr>
      <w:r w:rsidRPr="00F361FC">
        <w:t>Schemes under Victorian legislation</w:t>
      </w:r>
    </w:p>
    <w:p w:rsidR="004D2B8F" w:rsidRPr="00F361FC" w:rsidRDefault="004D2B8F" w:rsidP="004D2B8F">
      <w:pPr>
        <w:pStyle w:val="subsection"/>
      </w:pPr>
      <w:r w:rsidRPr="00F361FC">
        <w:tab/>
        <w:t>(4)</w:t>
      </w:r>
      <w:r w:rsidRPr="00F361FC">
        <w:tab/>
        <w:t>A superannuation scheme established by, or operated under, any of the following laws is declared to be an unfunded defined benefits superannuation scheme:</w:t>
      </w:r>
    </w:p>
    <w:p w:rsidR="004D2B8F" w:rsidRPr="00F361FC" w:rsidRDefault="004D2B8F" w:rsidP="004D2B8F">
      <w:pPr>
        <w:pStyle w:val="paragraph"/>
      </w:pPr>
      <w:r w:rsidRPr="00F361FC">
        <w:tab/>
        <w:t>(a)</w:t>
      </w:r>
      <w:r w:rsidRPr="00F361FC">
        <w:tab/>
      </w:r>
      <w:r w:rsidRPr="00F361FC">
        <w:rPr>
          <w:i/>
        </w:rPr>
        <w:t>Attorney</w:t>
      </w:r>
      <w:r w:rsidR="00F361FC">
        <w:rPr>
          <w:i/>
        </w:rPr>
        <w:noBreakHyphen/>
      </w:r>
      <w:r w:rsidRPr="00F361FC">
        <w:rPr>
          <w:i/>
        </w:rPr>
        <w:t>General and Solicitor</w:t>
      </w:r>
      <w:r w:rsidR="00F361FC">
        <w:rPr>
          <w:i/>
        </w:rPr>
        <w:noBreakHyphen/>
      </w:r>
      <w:r w:rsidRPr="00F361FC">
        <w:rPr>
          <w:i/>
        </w:rPr>
        <w:t>General Act 1972</w:t>
      </w:r>
      <w:r w:rsidRPr="00F361FC">
        <w:t xml:space="preserve"> (Vic.);</w:t>
      </w:r>
    </w:p>
    <w:p w:rsidR="004D2B8F" w:rsidRPr="00F361FC" w:rsidRDefault="004D2B8F" w:rsidP="004D2B8F">
      <w:pPr>
        <w:pStyle w:val="paragraph"/>
      </w:pPr>
      <w:r w:rsidRPr="00F361FC">
        <w:tab/>
        <w:t>(b)</w:t>
      </w:r>
      <w:r w:rsidRPr="00F361FC">
        <w:tab/>
      </w:r>
      <w:r w:rsidRPr="00F361FC">
        <w:rPr>
          <w:i/>
        </w:rPr>
        <w:t>Constitution Act 1975</w:t>
      </w:r>
      <w:r w:rsidRPr="00F361FC">
        <w:t xml:space="preserve"> (Vic.);</w:t>
      </w:r>
    </w:p>
    <w:p w:rsidR="004D2B8F" w:rsidRPr="00F361FC" w:rsidRDefault="004D2B8F" w:rsidP="004D2B8F">
      <w:pPr>
        <w:pStyle w:val="paragraph"/>
      </w:pPr>
      <w:r w:rsidRPr="00F361FC">
        <w:tab/>
        <w:t>(c)</w:t>
      </w:r>
      <w:r w:rsidRPr="00F361FC">
        <w:tab/>
      </w:r>
      <w:r w:rsidRPr="00F361FC">
        <w:rPr>
          <w:i/>
        </w:rPr>
        <w:t>County Court Act 1958</w:t>
      </w:r>
      <w:r w:rsidRPr="00F361FC">
        <w:t xml:space="preserve"> (Vic.);</w:t>
      </w:r>
    </w:p>
    <w:p w:rsidR="004D2B8F" w:rsidRPr="00F361FC" w:rsidRDefault="004D2B8F" w:rsidP="004D2B8F">
      <w:pPr>
        <w:pStyle w:val="paragraph"/>
      </w:pPr>
      <w:r w:rsidRPr="00F361FC">
        <w:tab/>
        <w:t>(d)</w:t>
      </w:r>
      <w:r w:rsidRPr="00F361FC">
        <w:tab/>
      </w:r>
      <w:r w:rsidRPr="00F361FC">
        <w:rPr>
          <w:i/>
        </w:rPr>
        <w:t>Magistrates’ Court Act 1989</w:t>
      </w:r>
      <w:r w:rsidRPr="00F361FC">
        <w:t xml:space="preserve"> (Vic.);</w:t>
      </w:r>
    </w:p>
    <w:p w:rsidR="004D2B8F" w:rsidRPr="00F361FC" w:rsidRDefault="004D2B8F" w:rsidP="004D2B8F">
      <w:pPr>
        <w:pStyle w:val="paragraph"/>
      </w:pPr>
      <w:r w:rsidRPr="00F361FC">
        <w:tab/>
        <w:t>(e)</w:t>
      </w:r>
      <w:r w:rsidRPr="00F361FC">
        <w:tab/>
      </w:r>
      <w:r w:rsidRPr="00F361FC">
        <w:rPr>
          <w:i/>
        </w:rPr>
        <w:t>Public Prosecutions Act 1994</w:t>
      </w:r>
      <w:r w:rsidRPr="00F361FC">
        <w:t xml:space="preserve"> (Vic.);</w:t>
      </w:r>
    </w:p>
    <w:p w:rsidR="004D2B8F" w:rsidRPr="00F361FC" w:rsidRDefault="004D2B8F" w:rsidP="004D2B8F">
      <w:pPr>
        <w:pStyle w:val="paragraph"/>
      </w:pPr>
      <w:r w:rsidRPr="00F361FC">
        <w:tab/>
        <w:t>(f)</w:t>
      </w:r>
      <w:r w:rsidRPr="00F361FC">
        <w:tab/>
      </w:r>
      <w:r w:rsidRPr="00F361FC">
        <w:rPr>
          <w:i/>
        </w:rPr>
        <w:t>State Employees Retirement Benefits Act 1979</w:t>
      </w:r>
      <w:r w:rsidRPr="00F361FC">
        <w:t xml:space="preserve"> (Vic.);</w:t>
      </w:r>
    </w:p>
    <w:p w:rsidR="004D2B8F" w:rsidRPr="00F361FC" w:rsidRDefault="004D2B8F" w:rsidP="004D2B8F">
      <w:pPr>
        <w:pStyle w:val="paragraph"/>
      </w:pPr>
      <w:r w:rsidRPr="00F361FC">
        <w:tab/>
        <w:t>(g)</w:t>
      </w:r>
      <w:r w:rsidRPr="00F361FC">
        <w:tab/>
      </w:r>
      <w:r w:rsidRPr="00F361FC">
        <w:rPr>
          <w:i/>
        </w:rPr>
        <w:t>State Superannuation Act 1988</w:t>
      </w:r>
      <w:r w:rsidRPr="00F361FC">
        <w:t xml:space="preserve"> (Vic.);</w:t>
      </w:r>
    </w:p>
    <w:p w:rsidR="004D2B8F" w:rsidRPr="00F361FC" w:rsidRDefault="004D2B8F" w:rsidP="004D2B8F">
      <w:pPr>
        <w:pStyle w:val="paragraph"/>
      </w:pPr>
      <w:r w:rsidRPr="00F361FC">
        <w:tab/>
        <w:t>(h)</w:t>
      </w:r>
      <w:r w:rsidRPr="00F361FC">
        <w:tab/>
      </w:r>
      <w:r w:rsidRPr="00F361FC">
        <w:rPr>
          <w:i/>
        </w:rPr>
        <w:t>Supreme Court Act 1986</w:t>
      </w:r>
      <w:r w:rsidRPr="00F361FC">
        <w:t xml:space="preserve"> (Vic.);</w:t>
      </w:r>
    </w:p>
    <w:p w:rsidR="004D2B8F" w:rsidRPr="00F361FC" w:rsidRDefault="004D2B8F" w:rsidP="004D2B8F">
      <w:pPr>
        <w:pStyle w:val="paragraph"/>
      </w:pPr>
      <w:r w:rsidRPr="00F361FC">
        <w:tab/>
        <w:t>(i)</w:t>
      </w:r>
      <w:r w:rsidRPr="00F361FC">
        <w:tab/>
      </w:r>
      <w:r w:rsidRPr="00F361FC">
        <w:rPr>
          <w:i/>
        </w:rPr>
        <w:t>Transport Superannuation Act 1988</w:t>
      </w:r>
      <w:r w:rsidRPr="00F361FC">
        <w:t xml:space="preserve"> (Vic.).</w:t>
      </w:r>
    </w:p>
    <w:p w:rsidR="004D2B8F" w:rsidRPr="00F361FC" w:rsidRDefault="004D2B8F" w:rsidP="004D2B8F">
      <w:pPr>
        <w:pStyle w:val="SubsectionHead"/>
      </w:pPr>
      <w:r w:rsidRPr="00F361FC">
        <w:t>Schemes under Queensland legislation</w:t>
      </w:r>
    </w:p>
    <w:p w:rsidR="004D2B8F" w:rsidRPr="00F361FC" w:rsidRDefault="004D2B8F" w:rsidP="004D2B8F">
      <w:pPr>
        <w:pStyle w:val="subsection"/>
      </w:pPr>
      <w:r w:rsidRPr="00F361FC">
        <w:tab/>
        <w:t>(5)</w:t>
      </w:r>
      <w:r w:rsidRPr="00F361FC">
        <w:tab/>
        <w:t>A superannuation scheme established by, or operated under, any of the following laws is declared to be an unfunded defined benefits superannuation scheme:</w:t>
      </w:r>
    </w:p>
    <w:p w:rsidR="004D2B8F" w:rsidRPr="00F361FC" w:rsidRDefault="004D2B8F" w:rsidP="004D2B8F">
      <w:pPr>
        <w:pStyle w:val="paragraph"/>
      </w:pPr>
      <w:r w:rsidRPr="00F361FC">
        <w:tab/>
        <w:t>(a)</w:t>
      </w:r>
      <w:r w:rsidRPr="00F361FC">
        <w:tab/>
      </w:r>
      <w:r w:rsidRPr="00F361FC">
        <w:rPr>
          <w:i/>
        </w:rPr>
        <w:t>Governors (Salary and Pensions) Act 2003</w:t>
      </w:r>
      <w:r w:rsidRPr="00F361FC">
        <w:t xml:space="preserve"> (Qld);</w:t>
      </w:r>
    </w:p>
    <w:p w:rsidR="004D2B8F" w:rsidRPr="00F361FC" w:rsidRDefault="004D2B8F" w:rsidP="004D2B8F">
      <w:pPr>
        <w:pStyle w:val="paragraph"/>
      </w:pPr>
      <w:r w:rsidRPr="00F361FC">
        <w:tab/>
        <w:t>(b)</w:t>
      </w:r>
      <w:r w:rsidRPr="00F361FC">
        <w:tab/>
      </w:r>
      <w:r w:rsidRPr="00F361FC">
        <w:rPr>
          <w:i/>
        </w:rPr>
        <w:t>Judges (Pensions and Long Leave) Act 1957</w:t>
      </w:r>
      <w:r w:rsidRPr="00F361FC">
        <w:t xml:space="preserve"> (Qld);</w:t>
      </w:r>
    </w:p>
    <w:p w:rsidR="004D2B8F" w:rsidRPr="00F361FC" w:rsidRDefault="004D2B8F" w:rsidP="004D2B8F">
      <w:pPr>
        <w:pStyle w:val="paragraph"/>
      </w:pPr>
      <w:r w:rsidRPr="00F361FC">
        <w:tab/>
        <w:t>(c)</w:t>
      </w:r>
      <w:r w:rsidRPr="00F361FC">
        <w:tab/>
      </w:r>
      <w:r w:rsidRPr="00F361FC">
        <w:rPr>
          <w:i/>
        </w:rPr>
        <w:t>Superannuation (State Public Sector) Act 1990</w:t>
      </w:r>
      <w:r w:rsidRPr="00F361FC">
        <w:t xml:space="preserve"> (Qld).</w:t>
      </w:r>
    </w:p>
    <w:p w:rsidR="004D2B8F" w:rsidRPr="00F361FC" w:rsidRDefault="004D2B8F" w:rsidP="004D2B8F">
      <w:pPr>
        <w:pStyle w:val="SubsectionHead"/>
      </w:pPr>
      <w:r w:rsidRPr="00F361FC">
        <w:t>Schemes under Western Australian legislation</w:t>
      </w:r>
    </w:p>
    <w:p w:rsidR="004D2B8F" w:rsidRPr="00F361FC" w:rsidRDefault="004D2B8F" w:rsidP="004D2B8F">
      <w:pPr>
        <w:pStyle w:val="subsection"/>
      </w:pPr>
      <w:r w:rsidRPr="00F361FC">
        <w:tab/>
        <w:t>(6)</w:t>
      </w:r>
      <w:r w:rsidRPr="00F361FC">
        <w:tab/>
        <w:t>A superannuation scheme established by, or operated under, any of the following laws is declared to be an unfunded defined benefits superannuation scheme:</w:t>
      </w:r>
    </w:p>
    <w:p w:rsidR="004D2B8F" w:rsidRPr="00F361FC" w:rsidRDefault="004D2B8F" w:rsidP="004D2B8F">
      <w:pPr>
        <w:pStyle w:val="paragraph"/>
      </w:pPr>
      <w:r w:rsidRPr="00F361FC">
        <w:tab/>
        <w:t>(a)</w:t>
      </w:r>
      <w:r w:rsidRPr="00F361FC">
        <w:tab/>
      </w:r>
      <w:r w:rsidRPr="00F361FC">
        <w:rPr>
          <w:i/>
        </w:rPr>
        <w:t>Judges’ Salaries and Pensions Act 1950</w:t>
      </w:r>
      <w:r w:rsidRPr="00F361FC">
        <w:t xml:space="preserve"> (WA);</w:t>
      </w:r>
    </w:p>
    <w:p w:rsidR="004D2B8F" w:rsidRPr="00F361FC" w:rsidRDefault="004D2B8F" w:rsidP="004D2B8F">
      <w:pPr>
        <w:pStyle w:val="paragraph"/>
      </w:pPr>
      <w:r w:rsidRPr="00F361FC">
        <w:lastRenderedPageBreak/>
        <w:tab/>
        <w:t>(b)</w:t>
      </w:r>
      <w:r w:rsidRPr="00F361FC">
        <w:tab/>
      </w:r>
      <w:r w:rsidRPr="00F361FC">
        <w:rPr>
          <w:i/>
        </w:rPr>
        <w:t>Parliamentary Superannuation Act 1970</w:t>
      </w:r>
      <w:r w:rsidRPr="00F361FC">
        <w:t xml:space="preserve"> (WA);</w:t>
      </w:r>
    </w:p>
    <w:p w:rsidR="004D2B8F" w:rsidRPr="00F361FC" w:rsidRDefault="004D2B8F" w:rsidP="004D2B8F">
      <w:pPr>
        <w:pStyle w:val="paragraph"/>
      </w:pPr>
      <w:r w:rsidRPr="00F361FC">
        <w:tab/>
        <w:t>(c)</w:t>
      </w:r>
      <w:r w:rsidRPr="00F361FC">
        <w:tab/>
      </w:r>
      <w:r w:rsidRPr="00F361FC">
        <w:rPr>
          <w:i/>
        </w:rPr>
        <w:t>State Superannuation Act 2000</w:t>
      </w:r>
      <w:r w:rsidRPr="00F361FC">
        <w:t xml:space="preserve"> (WA).</w:t>
      </w:r>
    </w:p>
    <w:p w:rsidR="004D2B8F" w:rsidRPr="00F361FC" w:rsidRDefault="004D2B8F" w:rsidP="004D2B8F">
      <w:pPr>
        <w:pStyle w:val="SubsectionHead"/>
      </w:pPr>
      <w:r w:rsidRPr="00F361FC">
        <w:t>Schemes under South Australian legislation</w:t>
      </w:r>
    </w:p>
    <w:p w:rsidR="004D2B8F" w:rsidRPr="00F361FC" w:rsidRDefault="004D2B8F" w:rsidP="004D2B8F">
      <w:pPr>
        <w:pStyle w:val="subsection"/>
      </w:pPr>
      <w:r w:rsidRPr="00F361FC">
        <w:tab/>
        <w:t>(7)</w:t>
      </w:r>
      <w:r w:rsidRPr="00F361FC">
        <w:tab/>
        <w:t>A superannuation scheme established by, or operated under, any of the following laws is declared to be an unfunded defined benefits superannuation scheme:</w:t>
      </w:r>
    </w:p>
    <w:p w:rsidR="004D2B8F" w:rsidRPr="00F361FC" w:rsidRDefault="004D2B8F" w:rsidP="004D2B8F">
      <w:pPr>
        <w:pStyle w:val="paragraph"/>
      </w:pPr>
      <w:r w:rsidRPr="00F361FC">
        <w:tab/>
        <w:t>(a)</w:t>
      </w:r>
      <w:r w:rsidRPr="00F361FC">
        <w:tab/>
      </w:r>
      <w:r w:rsidRPr="00F361FC">
        <w:rPr>
          <w:i/>
        </w:rPr>
        <w:t>Governors’ Pensions Act 1976</w:t>
      </w:r>
      <w:r w:rsidRPr="00F361FC">
        <w:t xml:space="preserve"> (SA);</w:t>
      </w:r>
    </w:p>
    <w:p w:rsidR="004D2B8F" w:rsidRPr="00F361FC" w:rsidRDefault="004D2B8F" w:rsidP="004D2B8F">
      <w:pPr>
        <w:pStyle w:val="paragraph"/>
      </w:pPr>
      <w:r w:rsidRPr="00F361FC">
        <w:tab/>
        <w:t>(b)</w:t>
      </w:r>
      <w:r w:rsidRPr="00F361FC">
        <w:tab/>
      </w:r>
      <w:r w:rsidRPr="00F361FC">
        <w:rPr>
          <w:i/>
        </w:rPr>
        <w:t>Judges’ Pensions Act 1971</w:t>
      </w:r>
      <w:r w:rsidRPr="00F361FC">
        <w:t xml:space="preserve"> (SA);</w:t>
      </w:r>
    </w:p>
    <w:p w:rsidR="004D2B8F" w:rsidRPr="00F361FC" w:rsidRDefault="004D2B8F" w:rsidP="004D2B8F">
      <w:pPr>
        <w:pStyle w:val="paragraph"/>
      </w:pPr>
      <w:r w:rsidRPr="00F361FC">
        <w:tab/>
        <w:t>(c)</w:t>
      </w:r>
      <w:r w:rsidRPr="00F361FC">
        <w:tab/>
      </w:r>
      <w:r w:rsidRPr="00F361FC">
        <w:rPr>
          <w:i/>
        </w:rPr>
        <w:t>Parliamentary Superannuation Act 1974</w:t>
      </w:r>
      <w:r w:rsidRPr="00F361FC">
        <w:t xml:space="preserve"> (SA);</w:t>
      </w:r>
    </w:p>
    <w:p w:rsidR="004D2B8F" w:rsidRPr="00F361FC" w:rsidRDefault="004D2B8F" w:rsidP="004D2B8F">
      <w:pPr>
        <w:pStyle w:val="paragraph"/>
      </w:pPr>
      <w:r w:rsidRPr="00F361FC">
        <w:tab/>
        <w:t>(d)</w:t>
      </w:r>
      <w:r w:rsidRPr="00F361FC">
        <w:tab/>
      </w:r>
      <w:r w:rsidRPr="00F361FC">
        <w:rPr>
          <w:i/>
        </w:rPr>
        <w:t>Police Superannuation Act 1990</w:t>
      </w:r>
      <w:r w:rsidRPr="00F361FC">
        <w:t xml:space="preserve"> (SA);</w:t>
      </w:r>
    </w:p>
    <w:p w:rsidR="004D2B8F" w:rsidRPr="00F361FC" w:rsidRDefault="004D2B8F" w:rsidP="004D2B8F">
      <w:pPr>
        <w:pStyle w:val="paragraph"/>
      </w:pPr>
      <w:r w:rsidRPr="00F361FC">
        <w:tab/>
        <w:t>(e)</w:t>
      </w:r>
      <w:r w:rsidRPr="00F361FC">
        <w:tab/>
      </w:r>
      <w:r w:rsidRPr="00F361FC">
        <w:rPr>
          <w:i/>
        </w:rPr>
        <w:t>Southern State Superannuation Act 2009</w:t>
      </w:r>
      <w:r w:rsidRPr="00F361FC">
        <w:t xml:space="preserve"> (SA);</w:t>
      </w:r>
    </w:p>
    <w:p w:rsidR="004D2B8F" w:rsidRPr="00F361FC" w:rsidRDefault="004D2B8F" w:rsidP="004D2B8F">
      <w:pPr>
        <w:pStyle w:val="paragraph"/>
      </w:pPr>
      <w:r w:rsidRPr="00F361FC">
        <w:tab/>
        <w:t>(f)</w:t>
      </w:r>
      <w:r w:rsidRPr="00F361FC">
        <w:tab/>
      </w:r>
      <w:r w:rsidRPr="00F361FC">
        <w:rPr>
          <w:i/>
        </w:rPr>
        <w:t>Superannuation Act 1988</w:t>
      </w:r>
      <w:r w:rsidRPr="00F361FC">
        <w:t xml:space="preserve"> (SA).</w:t>
      </w:r>
    </w:p>
    <w:p w:rsidR="004D2B8F" w:rsidRPr="00F361FC" w:rsidRDefault="004D2B8F" w:rsidP="004D2B8F">
      <w:pPr>
        <w:pStyle w:val="SubsectionHead"/>
      </w:pPr>
      <w:r w:rsidRPr="00F361FC">
        <w:t>Schemes under Tasmanian legislation</w:t>
      </w:r>
    </w:p>
    <w:p w:rsidR="004D2B8F" w:rsidRPr="00F361FC" w:rsidRDefault="004D2B8F" w:rsidP="004D2B8F">
      <w:pPr>
        <w:pStyle w:val="subsection"/>
      </w:pPr>
      <w:r w:rsidRPr="00F361FC">
        <w:tab/>
        <w:t>(8)</w:t>
      </w:r>
      <w:r w:rsidRPr="00F361FC">
        <w:tab/>
        <w:t>A superannuation scheme established by, or operated under, any of the following laws is declared to be an unfunded defined benefits superannuation scheme:</w:t>
      </w:r>
    </w:p>
    <w:p w:rsidR="004D2B8F" w:rsidRPr="00F361FC" w:rsidRDefault="004D2B8F" w:rsidP="004D2B8F">
      <w:pPr>
        <w:pStyle w:val="paragraph"/>
      </w:pPr>
      <w:r w:rsidRPr="00F361FC">
        <w:tab/>
        <w:t>(a)</w:t>
      </w:r>
      <w:r w:rsidRPr="00F361FC">
        <w:tab/>
      </w:r>
      <w:r w:rsidRPr="00F361FC">
        <w:rPr>
          <w:i/>
        </w:rPr>
        <w:t>Judges’ Contributory Pensions Act 1968</w:t>
      </w:r>
      <w:r w:rsidRPr="00F361FC">
        <w:t xml:space="preserve"> (Tas.);</w:t>
      </w:r>
    </w:p>
    <w:p w:rsidR="004D2B8F" w:rsidRPr="00F361FC" w:rsidRDefault="004D2B8F" w:rsidP="004D2B8F">
      <w:pPr>
        <w:pStyle w:val="paragraph"/>
      </w:pPr>
      <w:r w:rsidRPr="00F361FC">
        <w:tab/>
        <w:t>(b)</w:t>
      </w:r>
      <w:r w:rsidRPr="00F361FC">
        <w:tab/>
      </w:r>
      <w:r w:rsidRPr="00F361FC">
        <w:rPr>
          <w:i/>
        </w:rPr>
        <w:t>Retirement Benefits Act 1993</w:t>
      </w:r>
      <w:r w:rsidRPr="00F361FC">
        <w:t xml:space="preserve"> (Tas.);</w:t>
      </w:r>
    </w:p>
    <w:p w:rsidR="004D2B8F" w:rsidRPr="00F361FC" w:rsidRDefault="004D2B8F" w:rsidP="004D2B8F">
      <w:pPr>
        <w:pStyle w:val="paragraph"/>
      </w:pPr>
      <w:r w:rsidRPr="00F361FC">
        <w:tab/>
        <w:t>(c)</w:t>
      </w:r>
      <w:r w:rsidRPr="00F361FC">
        <w:tab/>
      </w:r>
      <w:r w:rsidRPr="00F361FC">
        <w:rPr>
          <w:i/>
        </w:rPr>
        <w:t>Retirement Benefits (Parliamentary Superannuation) Regulations</w:t>
      </w:r>
      <w:r w:rsidR="00F361FC" w:rsidRPr="00F361FC">
        <w:rPr>
          <w:i/>
        </w:rPr>
        <w:t> </w:t>
      </w:r>
      <w:r w:rsidRPr="00F361FC">
        <w:rPr>
          <w:i/>
        </w:rPr>
        <w:t>2012</w:t>
      </w:r>
      <w:r w:rsidRPr="00F361FC">
        <w:t xml:space="preserve"> (</w:t>
      </w:r>
      <w:proofErr w:type="gramStart"/>
      <w:r w:rsidRPr="00F361FC">
        <w:t>Tas.</w:t>
      </w:r>
      <w:proofErr w:type="gramEnd"/>
      <w:r w:rsidRPr="00F361FC">
        <w:t>).</w:t>
      </w:r>
    </w:p>
    <w:p w:rsidR="004D2B8F" w:rsidRPr="00F361FC" w:rsidRDefault="004D2B8F" w:rsidP="004D2B8F">
      <w:pPr>
        <w:pStyle w:val="SubsectionHead"/>
      </w:pPr>
      <w:r w:rsidRPr="00F361FC">
        <w:t>Schemes under Australian Capital Territory legislation</w:t>
      </w:r>
    </w:p>
    <w:p w:rsidR="004D2B8F" w:rsidRPr="00F361FC" w:rsidRDefault="004D2B8F" w:rsidP="004D2B8F">
      <w:pPr>
        <w:pStyle w:val="subsection"/>
      </w:pPr>
      <w:r w:rsidRPr="00F361FC">
        <w:tab/>
        <w:t>(9)</w:t>
      </w:r>
      <w:r w:rsidRPr="00F361FC">
        <w:tab/>
        <w:t xml:space="preserve">A superannuation scheme established by, or operated under, the </w:t>
      </w:r>
      <w:r w:rsidRPr="00F361FC">
        <w:rPr>
          <w:i/>
        </w:rPr>
        <w:t>Legislative Assembly (Members’ Superannuation) Act 1991</w:t>
      </w:r>
      <w:r w:rsidRPr="00F361FC">
        <w:t xml:space="preserve"> (ACT) is declared to be an unfunded defined benefits superannuation scheme.</w:t>
      </w:r>
    </w:p>
    <w:p w:rsidR="004D2B8F" w:rsidRPr="00F361FC" w:rsidRDefault="004D2B8F" w:rsidP="004D2B8F">
      <w:pPr>
        <w:pStyle w:val="SubsectionHead"/>
      </w:pPr>
      <w:r w:rsidRPr="00F361FC">
        <w:t>Schemes under Northern Territory legislation</w:t>
      </w:r>
    </w:p>
    <w:p w:rsidR="004D2B8F" w:rsidRPr="00F361FC" w:rsidRDefault="004D2B8F" w:rsidP="004D2B8F">
      <w:pPr>
        <w:pStyle w:val="subsection"/>
      </w:pPr>
      <w:r w:rsidRPr="00F361FC">
        <w:tab/>
        <w:t>(10)</w:t>
      </w:r>
      <w:r w:rsidRPr="00F361FC">
        <w:tab/>
        <w:t>A superannuation scheme established by, or operated under, any of the following laws is declared to be an unfunded defined benefits superannuation scheme:</w:t>
      </w:r>
    </w:p>
    <w:p w:rsidR="004D2B8F" w:rsidRPr="00F361FC" w:rsidRDefault="004D2B8F" w:rsidP="004D2B8F">
      <w:pPr>
        <w:pStyle w:val="paragraph"/>
      </w:pPr>
      <w:r w:rsidRPr="00F361FC">
        <w:tab/>
        <w:t>(a)</w:t>
      </w:r>
      <w:r w:rsidRPr="00F361FC">
        <w:tab/>
      </w:r>
      <w:r w:rsidRPr="00F361FC">
        <w:rPr>
          <w:i/>
        </w:rPr>
        <w:t>Administrators Pension Act</w:t>
      </w:r>
      <w:r w:rsidRPr="00F361FC">
        <w:t xml:space="preserve"> (NT);</w:t>
      </w:r>
    </w:p>
    <w:p w:rsidR="004D2B8F" w:rsidRPr="00F361FC" w:rsidRDefault="004D2B8F" w:rsidP="004D2B8F">
      <w:pPr>
        <w:pStyle w:val="paragraph"/>
      </w:pPr>
      <w:r w:rsidRPr="00F361FC">
        <w:tab/>
        <w:t>(b)</w:t>
      </w:r>
      <w:r w:rsidRPr="00F361FC">
        <w:tab/>
      </w:r>
      <w:r w:rsidRPr="00F361FC">
        <w:rPr>
          <w:i/>
        </w:rPr>
        <w:t>Legislative Assembly Members’ Superannuation Fund Act</w:t>
      </w:r>
      <w:r w:rsidRPr="00F361FC">
        <w:t xml:space="preserve"> (NT);</w:t>
      </w:r>
    </w:p>
    <w:p w:rsidR="004D2B8F" w:rsidRPr="00F361FC" w:rsidRDefault="004D2B8F" w:rsidP="004D2B8F">
      <w:pPr>
        <w:pStyle w:val="paragraph"/>
      </w:pPr>
      <w:r w:rsidRPr="00F361FC">
        <w:tab/>
        <w:t>(c)</w:t>
      </w:r>
      <w:r w:rsidRPr="00F361FC">
        <w:tab/>
      </w:r>
      <w:r w:rsidRPr="00F361FC">
        <w:rPr>
          <w:i/>
        </w:rPr>
        <w:t>Superannuation Act</w:t>
      </w:r>
      <w:r w:rsidRPr="00F361FC">
        <w:t xml:space="preserve"> (NT);</w:t>
      </w:r>
    </w:p>
    <w:p w:rsidR="004D2B8F" w:rsidRPr="00F361FC" w:rsidRDefault="004D2B8F" w:rsidP="004D2B8F">
      <w:pPr>
        <w:pStyle w:val="paragraph"/>
      </w:pPr>
      <w:r w:rsidRPr="00F361FC">
        <w:tab/>
        <w:t>(d)</w:t>
      </w:r>
      <w:r w:rsidRPr="00F361FC">
        <w:tab/>
      </w:r>
      <w:r w:rsidRPr="00F361FC">
        <w:rPr>
          <w:i/>
        </w:rPr>
        <w:t>Supreme Court (Judges Pensions) Act</w:t>
      </w:r>
      <w:r w:rsidRPr="00F361FC">
        <w:t xml:space="preserve"> (NT).</w:t>
      </w:r>
    </w:p>
    <w:p w:rsidR="004D2B8F" w:rsidRPr="00F361FC" w:rsidRDefault="004D2B8F" w:rsidP="004D2B8F">
      <w:pPr>
        <w:pStyle w:val="SubsectionHead"/>
      </w:pPr>
      <w:r w:rsidRPr="00F361FC">
        <w:t>Schemes under trust deeds</w:t>
      </w:r>
    </w:p>
    <w:p w:rsidR="004D2B8F" w:rsidRPr="00F361FC" w:rsidRDefault="004D2B8F" w:rsidP="004D2B8F">
      <w:pPr>
        <w:pStyle w:val="subsection"/>
      </w:pPr>
      <w:r w:rsidRPr="00F361FC">
        <w:tab/>
        <w:t>(11)</w:t>
      </w:r>
      <w:r w:rsidRPr="00F361FC">
        <w:tab/>
        <w:t>Each of the following superannuation schemes is declared to be an unfunded defined benefits superannuation scheme:</w:t>
      </w:r>
    </w:p>
    <w:p w:rsidR="004D2B8F" w:rsidRPr="00F361FC" w:rsidRDefault="004D2B8F" w:rsidP="004D2B8F">
      <w:pPr>
        <w:pStyle w:val="paragraph"/>
      </w:pPr>
      <w:r w:rsidRPr="00F361FC">
        <w:tab/>
        <w:t>(a)</w:t>
      </w:r>
      <w:r w:rsidRPr="00F361FC">
        <w:tab/>
        <w:t>Macquarie University Professional Superannuation Scheme;</w:t>
      </w:r>
    </w:p>
    <w:p w:rsidR="004D2B8F" w:rsidRPr="00F361FC" w:rsidRDefault="004D2B8F" w:rsidP="004D2B8F">
      <w:pPr>
        <w:pStyle w:val="paragraph"/>
      </w:pPr>
      <w:r w:rsidRPr="00F361FC">
        <w:tab/>
        <w:t>(b)</w:t>
      </w:r>
      <w:r w:rsidRPr="00F361FC">
        <w:tab/>
        <w:t>Northern Territory Police Supplementary Benefit Scheme;</w:t>
      </w:r>
    </w:p>
    <w:p w:rsidR="004D2B8F" w:rsidRPr="00F361FC" w:rsidRDefault="004D2B8F" w:rsidP="004D2B8F">
      <w:pPr>
        <w:pStyle w:val="paragraph"/>
      </w:pPr>
      <w:r w:rsidRPr="00F361FC">
        <w:tab/>
        <w:t>(c)</w:t>
      </w:r>
      <w:r w:rsidRPr="00F361FC">
        <w:tab/>
        <w:t>Northern Territory Supplementary Superannuation Scheme;</w:t>
      </w:r>
    </w:p>
    <w:p w:rsidR="004D2B8F" w:rsidRPr="00F361FC" w:rsidRDefault="004D2B8F" w:rsidP="004D2B8F">
      <w:pPr>
        <w:pStyle w:val="paragraph"/>
      </w:pPr>
      <w:r w:rsidRPr="00F361FC">
        <w:tab/>
        <w:t>(d)</w:t>
      </w:r>
      <w:r w:rsidRPr="00F361FC">
        <w:tab/>
        <w:t>The University of Wollongong Professorial Superannuation Scheme;</w:t>
      </w:r>
    </w:p>
    <w:p w:rsidR="004D2B8F" w:rsidRPr="00F361FC" w:rsidRDefault="004D2B8F" w:rsidP="004D2B8F">
      <w:pPr>
        <w:pStyle w:val="paragraph"/>
      </w:pPr>
      <w:r w:rsidRPr="00F361FC">
        <w:tab/>
        <w:t>(e)</w:t>
      </w:r>
      <w:r w:rsidRPr="00F361FC">
        <w:tab/>
        <w:t>University of New England Professorial Superannuation Fund;</w:t>
      </w:r>
    </w:p>
    <w:p w:rsidR="004D2B8F" w:rsidRPr="00F361FC" w:rsidRDefault="004D2B8F" w:rsidP="004D2B8F">
      <w:pPr>
        <w:pStyle w:val="paragraph"/>
      </w:pPr>
      <w:r w:rsidRPr="00F361FC">
        <w:tab/>
        <w:t>(f)</w:t>
      </w:r>
      <w:r w:rsidRPr="00F361FC">
        <w:tab/>
        <w:t>University of New South Wales Professorial Superannuation Fund.</w:t>
      </w:r>
    </w:p>
    <w:p w:rsidR="00B64F6E" w:rsidRPr="00F361FC" w:rsidRDefault="00371D84" w:rsidP="00371D84">
      <w:pPr>
        <w:pStyle w:val="ActHead2"/>
        <w:pageBreakBefore/>
      </w:pPr>
      <w:bookmarkStart w:id="11" w:name="_Toc536003853"/>
      <w:r w:rsidRPr="00F361FC">
        <w:rPr>
          <w:rStyle w:val="CharPartNo"/>
        </w:rPr>
        <w:lastRenderedPageBreak/>
        <w:t>Part</w:t>
      </w:r>
      <w:r w:rsidR="00F361FC" w:rsidRPr="00F361FC">
        <w:rPr>
          <w:rStyle w:val="CharPartNo"/>
        </w:rPr>
        <w:t> </w:t>
      </w:r>
      <w:r w:rsidRPr="00F361FC">
        <w:rPr>
          <w:rStyle w:val="CharPartNo"/>
        </w:rPr>
        <w:t>3</w:t>
      </w:r>
      <w:r w:rsidR="00B64F6E" w:rsidRPr="00F361FC">
        <w:t>—</w:t>
      </w:r>
      <w:r w:rsidR="004D2B8F" w:rsidRPr="00F361FC">
        <w:rPr>
          <w:rStyle w:val="CharPartText"/>
        </w:rPr>
        <w:t>General information requirements</w:t>
      </w:r>
      <w:bookmarkEnd w:id="11"/>
    </w:p>
    <w:p w:rsidR="002073F4" w:rsidRPr="00F361FC" w:rsidRDefault="002073F4" w:rsidP="002073F4">
      <w:pPr>
        <w:pStyle w:val="Header"/>
      </w:pPr>
      <w:r w:rsidRPr="00F361FC">
        <w:rPr>
          <w:rStyle w:val="CharDivNo"/>
        </w:rPr>
        <w:t xml:space="preserve"> </w:t>
      </w:r>
      <w:r w:rsidRPr="00F361FC">
        <w:rPr>
          <w:rStyle w:val="CharDivText"/>
        </w:rPr>
        <w:t xml:space="preserve"> </w:t>
      </w:r>
    </w:p>
    <w:p w:rsidR="00B64F6E" w:rsidRPr="00F361FC" w:rsidRDefault="00773E2F" w:rsidP="00B64F6E">
      <w:pPr>
        <w:pStyle w:val="ActHead5"/>
      </w:pPr>
      <w:bookmarkStart w:id="12" w:name="_Toc536003854"/>
      <w:proofErr w:type="gramStart"/>
      <w:r w:rsidRPr="00F361FC">
        <w:rPr>
          <w:rStyle w:val="CharSectno"/>
        </w:rPr>
        <w:t>9</w:t>
      </w:r>
      <w:r w:rsidR="00B64F6E" w:rsidRPr="00F361FC">
        <w:rPr>
          <w:bCs/>
        </w:rPr>
        <w:t xml:space="preserve">  </w:t>
      </w:r>
      <w:r w:rsidR="00B64F6E" w:rsidRPr="00F361FC">
        <w:t>Form</w:t>
      </w:r>
      <w:proofErr w:type="gramEnd"/>
      <w:r w:rsidR="00B64F6E" w:rsidRPr="00F361FC">
        <w:t xml:space="preserve"> of </w:t>
      </w:r>
      <w:r w:rsidR="0057525F" w:rsidRPr="00F361FC">
        <w:t>statement</w:t>
      </w:r>
      <w:r w:rsidR="00B64F6E" w:rsidRPr="00F361FC">
        <w:t xml:space="preserve"> to be given to the Commissioner</w:t>
      </w:r>
      <w:bookmarkEnd w:id="12"/>
    </w:p>
    <w:p w:rsidR="00B64F6E" w:rsidRPr="00F361FC" w:rsidRDefault="00B64F6E" w:rsidP="00B64F6E">
      <w:pPr>
        <w:pStyle w:val="subsection"/>
      </w:pPr>
      <w:r w:rsidRPr="00F361FC">
        <w:tab/>
      </w:r>
      <w:r w:rsidR="0057525F" w:rsidRPr="00F361FC">
        <w:tab/>
      </w:r>
      <w:r w:rsidR="0057525F" w:rsidRPr="00F361FC">
        <w:rPr>
          <w:bCs/>
        </w:rPr>
        <w:t>A</w:t>
      </w:r>
      <w:r w:rsidR="0057525F" w:rsidRPr="00F361FC">
        <w:t xml:space="preserve"> statement</w:t>
      </w:r>
      <w:r w:rsidRPr="00F361FC">
        <w:t xml:space="preserve"> </w:t>
      </w:r>
      <w:r w:rsidR="0057525F" w:rsidRPr="00F361FC">
        <w:t xml:space="preserve">or other document </w:t>
      </w:r>
      <w:r w:rsidRPr="00F361FC">
        <w:t xml:space="preserve">to be given by a person to the Commissioner under the Act or </w:t>
      </w:r>
      <w:r w:rsidR="0057525F" w:rsidRPr="00F361FC">
        <w:t xml:space="preserve">this instrument, </w:t>
      </w:r>
      <w:r w:rsidRPr="00F361FC">
        <w:t>other than a statement under section</w:t>
      </w:r>
      <w:r w:rsidR="00F361FC" w:rsidRPr="00F361FC">
        <w:t> </w:t>
      </w:r>
      <w:r w:rsidRPr="00F361FC">
        <w:t>13 of the Act</w:t>
      </w:r>
      <w:r w:rsidR="0057525F" w:rsidRPr="00F361FC">
        <w:t>, must be in the approved form</w:t>
      </w:r>
      <w:r w:rsidRPr="00F361FC">
        <w:t>.</w:t>
      </w:r>
    </w:p>
    <w:p w:rsidR="00F6144F" w:rsidRPr="00F361FC" w:rsidRDefault="00F6144F" w:rsidP="00F6144F">
      <w:pPr>
        <w:pStyle w:val="notetext"/>
      </w:pPr>
      <w:r w:rsidRPr="00F361FC">
        <w:t>Note:</w:t>
      </w:r>
      <w:r w:rsidRPr="00F361FC">
        <w:tab/>
        <w:t>Section</w:t>
      </w:r>
      <w:r w:rsidR="00F361FC" w:rsidRPr="00F361FC">
        <w:t> </w:t>
      </w:r>
      <w:r w:rsidRPr="00F361FC">
        <w:t>14 of the Act provides for how information contained in a statement under section</w:t>
      </w:r>
      <w:r w:rsidR="00F361FC" w:rsidRPr="00F361FC">
        <w:t> </w:t>
      </w:r>
      <w:r w:rsidRPr="00F361FC">
        <w:t>13 of the Act is to be given.</w:t>
      </w:r>
    </w:p>
    <w:p w:rsidR="00B64F6E" w:rsidRPr="00F361FC" w:rsidRDefault="00773E2F" w:rsidP="00B64F6E">
      <w:pPr>
        <w:pStyle w:val="ActHead5"/>
      </w:pPr>
      <w:bookmarkStart w:id="13" w:name="_Toc536003855"/>
      <w:proofErr w:type="gramStart"/>
      <w:r w:rsidRPr="00F361FC">
        <w:rPr>
          <w:rStyle w:val="CharSectno"/>
        </w:rPr>
        <w:t>10</w:t>
      </w:r>
      <w:r w:rsidR="00B64F6E" w:rsidRPr="00F361FC">
        <w:rPr>
          <w:bCs/>
        </w:rPr>
        <w:t xml:space="preserve">  </w:t>
      </w:r>
      <w:r w:rsidR="00B64F6E" w:rsidRPr="00F361FC">
        <w:t>Change</w:t>
      </w:r>
      <w:proofErr w:type="gramEnd"/>
      <w:r w:rsidR="00B64F6E" w:rsidRPr="00F361FC">
        <w:t xml:space="preserve"> or omission in information given to the Commissioner</w:t>
      </w:r>
      <w:bookmarkEnd w:id="13"/>
    </w:p>
    <w:p w:rsidR="00B64F6E" w:rsidRPr="00F361FC" w:rsidRDefault="00B64F6E" w:rsidP="00B64F6E">
      <w:pPr>
        <w:pStyle w:val="subsection"/>
      </w:pPr>
      <w:r w:rsidRPr="00F361FC">
        <w:rPr>
          <w:b/>
          <w:bCs/>
        </w:rPr>
        <w:tab/>
      </w:r>
      <w:r w:rsidRPr="00F361FC">
        <w:t>(1)</w:t>
      </w:r>
      <w:r w:rsidRPr="00F361FC">
        <w:rPr>
          <w:b/>
          <w:bCs/>
        </w:rPr>
        <w:tab/>
      </w:r>
      <w:r w:rsidRPr="00F361FC">
        <w:t>If at any time a superannuation provider becomes aware of a change or omission in any information given to the Commissioner</w:t>
      </w:r>
      <w:r w:rsidR="003D76A6" w:rsidRPr="00F361FC">
        <w:t xml:space="preserve"> for the purposes of the Act or this instrument</w:t>
      </w:r>
      <w:r w:rsidRPr="00F361FC">
        <w:t>, the provider must:</w:t>
      </w:r>
    </w:p>
    <w:p w:rsidR="00B64F6E" w:rsidRPr="00F361FC" w:rsidRDefault="00B64F6E" w:rsidP="00B64F6E">
      <w:pPr>
        <w:pStyle w:val="paragraph"/>
      </w:pPr>
      <w:r w:rsidRPr="00F361FC">
        <w:tab/>
        <w:t>(a)</w:t>
      </w:r>
      <w:r w:rsidRPr="00F361FC">
        <w:tab/>
      </w:r>
      <w:proofErr w:type="gramStart"/>
      <w:r w:rsidRPr="00F361FC">
        <w:t>inform</w:t>
      </w:r>
      <w:proofErr w:type="gramEnd"/>
      <w:r w:rsidRPr="00F361FC">
        <w:t xml:space="preserve"> the Commissioner of the change; or</w:t>
      </w:r>
    </w:p>
    <w:p w:rsidR="00B64F6E" w:rsidRPr="00F361FC" w:rsidRDefault="00B64F6E" w:rsidP="00B64F6E">
      <w:pPr>
        <w:pStyle w:val="paragraph"/>
      </w:pPr>
      <w:r w:rsidRPr="00F361FC">
        <w:tab/>
        <w:t>(b)</w:t>
      </w:r>
      <w:r w:rsidRPr="00F361FC">
        <w:tab/>
      </w:r>
      <w:proofErr w:type="gramStart"/>
      <w:r w:rsidRPr="00F361FC">
        <w:t>give</w:t>
      </w:r>
      <w:proofErr w:type="gramEnd"/>
      <w:r w:rsidRPr="00F361FC">
        <w:t xml:space="preserve"> the omitted information to the Commissioner;</w:t>
      </w:r>
    </w:p>
    <w:p w:rsidR="00B64F6E" w:rsidRPr="00F361FC" w:rsidRDefault="00B64F6E" w:rsidP="00B64F6E">
      <w:pPr>
        <w:pStyle w:val="subsection2"/>
      </w:pPr>
      <w:proofErr w:type="gramStart"/>
      <w:r w:rsidRPr="00F361FC">
        <w:t>as</w:t>
      </w:r>
      <w:proofErr w:type="gramEnd"/>
      <w:r w:rsidRPr="00F361FC">
        <w:t xml:space="preserve"> the case requires, unless the provider is reasonably satisfied that the change or omission will not affect an assessment.</w:t>
      </w:r>
    </w:p>
    <w:p w:rsidR="00B64F6E" w:rsidRPr="00F361FC" w:rsidRDefault="00B64F6E" w:rsidP="00B64F6E">
      <w:pPr>
        <w:pStyle w:val="subsection"/>
      </w:pPr>
      <w:r w:rsidRPr="00F361FC">
        <w:tab/>
        <w:t>(2)</w:t>
      </w:r>
      <w:r w:rsidRPr="00F361FC">
        <w:tab/>
        <w:t xml:space="preserve">Information required by </w:t>
      </w:r>
      <w:r w:rsidR="00F361FC" w:rsidRPr="00F361FC">
        <w:t>subsection (</w:t>
      </w:r>
      <w:r w:rsidRPr="00F361FC">
        <w:t>1) must be given:</w:t>
      </w:r>
    </w:p>
    <w:p w:rsidR="00B64F6E" w:rsidRPr="00F361FC" w:rsidRDefault="00B64F6E" w:rsidP="00B64F6E">
      <w:pPr>
        <w:pStyle w:val="paragraph"/>
      </w:pPr>
      <w:r w:rsidRPr="00F361FC">
        <w:tab/>
        <w:t>(a)</w:t>
      </w:r>
      <w:r w:rsidRPr="00F361FC">
        <w:tab/>
        <w:t xml:space="preserve">if the provider becomes aware of the change or omission </w:t>
      </w:r>
      <w:r w:rsidR="00F6144F" w:rsidRPr="00F361FC">
        <w:t xml:space="preserve">at least </w:t>
      </w:r>
      <w:r w:rsidRPr="00F361FC">
        <w:t>30 days before the next reporting day—before that reporting day; or</w:t>
      </w:r>
    </w:p>
    <w:p w:rsidR="00B64F6E" w:rsidRPr="00F361FC" w:rsidRDefault="00B64F6E" w:rsidP="00B64F6E">
      <w:pPr>
        <w:pStyle w:val="paragraph"/>
      </w:pPr>
      <w:r w:rsidRPr="00F361FC">
        <w:tab/>
        <w:t>(b)</w:t>
      </w:r>
      <w:r w:rsidRPr="00F361FC">
        <w:tab/>
        <w:t>i</w:t>
      </w:r>
      <w:r w:rsidR="00F6144F" w:rsidRPr="00F361FC">
        <w:t>f</w:t>
      </w:r>
      <w:r w:rsidRPr="00F361FC">
        <w:t xml:space="preserve"> </w:t>
      </w:r>
      <w:r w:rsidR="00F6144F" w:rsidRPr="00F361FC">
        <w:t>the provider becomes aware of the change or omission less than 30 days before the next reporting day</w:t>
      </w:r>
      <w:r w:rsidRPr="00F361FC">
        <w:t>—before the reporting day after the next reporting day.</w:t>
      </w:r>
    </w:p>
    <w:p w:rsidR="00B64F6E" w:rsidRPr="00F361FC" w:rsidRDefault="00773E2F" w:rsidP="00B64F6E">
      <w:pPr>
        <w:pStyle w:val="ActHead5"/>
      </w:pPr>
      <w:bookmarkStart w:id="14" w:name="_Toc536003856"/>
      <w:proofErr w:type="gramStart"/>
      <w:r w:rsidRPr="00F361FC">
        <w:rPr>
          <w:rStyle w:val="CharSectno"/>
        </w:rPr>
        <w:t>11</w:t>
      </w:r>
      <w:r w:rsidR="00B64F6E" w:rsidRPr="00F361FC">
        <w:rPr>
          <w:bCs/>
        </w:rPr>
        <w:t xml:space="preserve">  </w:t>
      </w:r>
      <w:r w:rsidR="00B64F6E" w:rsidRPr="00F361FC">
        <w:t>Giving</w:t>
      </w:r>
      <w:proofErr w:type="gramEnd"/>
      <w:r w:rsidR="00B64F6E" w:rsidRPr="00F361FC">
        <w:t xml:space="preserve"> a tax file number statement to the Commissioner</w:t>
      </w:r>
      <w:bookmarkEnd w:id="14"/>
    </w:p>
    <w:p w:rsidR="00B64F6E" w:rsidRPr="00F361FC" w:rsidRDefault="00B64F6E" w:rsidP="00B64F6E">
      <w:pPr>
        <w:pStyle w:val="subsection"/>
      </w:pPr>
      <w:r w:rsidRPr="00F361FC">
        <w:rPr>
          <w:b/>
          <w:bCs/>
        </w:rPr>
        <w:tab/>
      </w:r>
      <w:r w:rsidRPr="00F361FC">
        <w:t>(1)</w:t>
      </w:r>
      <w:r w:rsidRPr="00F361FC">
        <w:tab/>
        <w:t>If:</w:t>
      </w:r>
    </w:p>
    <w:p w:rsidR="00B64F6E" w:rsidRPr="00F361FC" w:rsidRDefault="00B64F6E" w:rsidP="00B64F6E">
      <w:pPr>
        <w:pStyle w:val="paragraph"/>
      </w:pPr>
      <w:r w:rsidRPr="00F361FC">
        <w:tab/>
        <w:t>(a)</w:t>
      </w:r>
      <w:r w:rsidRPr="00F361FC">
        <w:tab/>
      </w:r>
      <w:proofErr w:type="gramStart"/>
      <w:r w:rsidRPr="00F361FC">
        <w:t>a</w:t>
      </w:r>
      <w:proofErr w:type="gramEnd"/>
      <w:r w:rsidRPr="00F361FC">
        <w:t xml:space="preserve"> superannuation provider has given information to the Commissioner </w:t>
      </w:r>
      <w:r w:rsidR="003D76A6" w:rsidRPr="00F361FC">
        <w:t>for the purposes of the Act or this instrument</w:t>
      </w:r>
      <w:r w:rsidRPr="00F361FC">
        <w:t xml:space="preserve"> in relation to a member; and</w:t>
      </w:r>
    </w:p>
    <w:p w:rsidR="00B64F6E" w:rsidRPr="00F361FC" w:rsidRDefault="00B64F6E" w:rsidP="00B64F6E">
      <w:pPr>
        <w:pStyle w:val="paragraph"/>
      </w:pPr>
      <w:r w:rsidRPr="00F361FC">
        <w:tab/>
        <w:t>(b)</w:t>
      </w:r>
      <w:r w:rsidRPr="00F361FC">
        <w:tab/>
        <w:t xml:space="preserve">the member did not quote </w:t>
      </w:r>
      <w:r w:rsidR="00116391" w:rsidRPr="00F361FC">
        <w:t>the member’s</w:t>
      </w:r>
      <w:r w:rsidRPr="00F361FC">
        <w:t xml:space="preserve"> tax file number to the provider in connection with the operation or possible future operation of the Act before the information was given; and</w:t>
      </w:r>
    </w:p>
    <w:p w:rsidR="00B64F6E" w:rsidRPr="00F361FC" w:rsidRDefault="00B64F6E" w:rsidP="00B64F6E">
      <w:pPr>
        <w:pStyle w:val="paragraph"/>
      </w:pPr>
      <w:r w:rsidRPr="00F361FC">
        <w:tab/>
        <w:t>(c)</w:t>
      </w:r>
      <w:r w:rsidRPr="00F361FC">
        <w:tab/>
      </w:r>
      <w:proofErr w:type="gramStart"/>
      <w:r w:rsidRPr="00F361FC">
        <w:t>the</w:t>
      </w:r>
      <w:proofErr w:type="gramEnd"/>
      <w:r w:rsidRPr="00F361FC">
        <w:t xml:space="preserve"> Commissioner has not informed the provider of the member’s tax file number; and</w:t>
      </w:r>
    </w:p>
    <w:p w:rsidR="00B64F6E" w:rsidRPr="00F361FC" w:rsidRDefault="00B64F6E" w:rsidP="00B64F6E">
      <w:pPr>
        <w:pStyle w:val="paragraph"/>
      </w:pPr>
      <w:r w:rsidRPr="00F361FC">
        <w:tab/>
        <w:t>(d)</w:t>
      </w:r>
      <w:r w:rsidRPr="00F361FC">
        <w:tab/>
      </w:r>
      <w:proofErr w:type="gramStart"/>
      <w:r w:rsidRPr="00F361FC">
        <w:t>the</w:t>
      </w:r>
      <w:proofErr w:type="gramEnd"/>
      <w:r w:rsidRPr="00F361FC">
        <w:t xml:space="preserve"> member later quotes the tax file number to the provider in connection with the operation or possible future operation of the Act;</w:t>
      </w:r>
    </w:p>
    <w:p w:rsidR="00B64F6E" w:rsidRPr="00F361FC" w:rsidRDefault="00B64F6E" w:rsidP="00B64F6E">
      <w:pPr>
        <w:pStyle w:val="subsection2"/>
      </w:pPr>
      <w:proofErr w:type="gramStart"/>
      <w:r w:rsidRPr="00F361FC">
        <w:t>the</w:t>
      </w:r>
      <w:proofErr w:type="gramEnd"/>
      <w:r w:rsidRPr="00F361FC">
        <w:t xml:space="preserve"> provider must give a statement to the Commissioner that includes </w:t>
      </w:r>
      <w:r w:rsidR="00695EAD" w:rsidRPr="00F361FC">
        <w:t xml:space="preserve">the information </w:t>
      </w:r>
      <w:r w:rsidR="00371D84" w:rsidRPr="00F361FC">
        <w:t>required by</w:t>
      </w:r>
      <w:r w:rsidR="00695EAD" w:rsidRPr="00F361FC">
        <w:t xml:space="preserve"> </w:t>
      </w:r>
      <w:r w:rsidR="00F361FC" w:rsidRPr="00F361FC">
        <w:t>subsection (</w:t>
      </w:r>
      <w:r w:rsidR="00695EAD" w:rsidRPr="00F361FC">
        <w:t>2)</w:t>
      </w:r>
      <w:r w:rsidRPr="00F361FC">
        <w:t>.</w:t>
      </w:r>
    </w:p>
    <w:p w:rsidR="00695EAD" w:rsidRPr="00F361FC" w:rsidRDefault="00695EAD" w:rsidP="00695EAD">
      <w:pPr>
        <w:pStyle w:val="subsection"/>
      </w:pPr>
      <w:r w:rsidRPr="00F361FC">
        <w:tab/>
        <w:t>(2)</w:t>
      </w:r>
      <w:r w:rsidRPr="00F361FC">
        <w:tab/>
        <w:t xml:space="preserve">For the purposes of </w:t>
      </w:r>
      <w:r w:rsidR="00F361FC" w:rsidRPr="00F361FC">
        <w:t>subsection (</w:t>
      </w:r>
      <w:r w:rsidRPr="00F361FC">
        <w:t>1), the following information is required:</w:t>
      </w:r>
    </w:p>
    <w:p w:rsidR="003751D0" w:rsidRPr="00F361FC" w:rsidRDefault="00695EAD" w:rsidP="003751D0">
      <w:pPr>
        <w:pStyle w:val="paragraph"/>
      </w:pPr>
      <w:r w:rsidRPr="00F361FC">
        <w:tab/>
        <w:t>(a)</w:t>
      </w:r>
      <w:r w:rsidRPr="00F361FC">
        <w:tab/>
      </w:r>
      <w:proofErr w:type="gramStart"/>
      <w:r w:rsidR="003751D0" w:rsidRPr="00F361FC">
        <w:t>the</w:t>
      </w:r>
      <w:proofErr w:type="gramEnd"/>
      <w:r w:rsidR="003751D0" w:rsidRPr="00F361FC">
        <w:t xml:space="preserve"> superannuation provider’s name, ABN, tax file number and superannuation fund number;</w:t>
      </w:r>
    </w:p>
    <w:p w:rsidR="003751D0" w:rsidRPr="00F361FC" w:rsidRDefault="003751D0" w:rsidP="003751D0">
      <w:pPr>
        <w:pStyle w:val="paragraph"/>
      </w:pPr>
      <w:r w:rsidRPr="00F361FC">
        <w:tab/>
        <w:t>(b)</w:t>
      </w:r>
      <w:r w:rsidRPr="00F361FC">
        <w:tab/>
      </w:r>
      <w:proofErr w:type="gramStart"/>
      <w:r w:rsidRPr="00F361FC">
        <w:t>the</w:t>
      </w:r>
      <w:proofErr w:type="gramEnd"/>
      <w:r w:rsidRPr="00F361FC">
        <w:t xml:space="preserve"> date of the statement;</w:t>
      </w:r>
    </w:p>
    <w:p w:rsidR="003751D0" w:rsidRPr="00F361FC" w:rsidRDefault="00695EAD" w:rsidP="00695EAD">
      <w:pPr>
        <w:pStyle w:val="paragraph"/>
      </w:pPr>
      <w:r w:rsidRPr="00F361FC">
        <w:tab/>
      </w:r>
      <w:r w:rsidR="003751D0" w:rsidRPr="00F361FC">
        <w:t>(c)</w:t>
      </w:r>
      <w:r w:rsidRPr="00F361FC">
        <w:tab/>
      </w:r>
      <w:proofErr w:type="gramStart"/>
      <w:r w:rsidR="003751D0" w:rsidRPr="00F361FC">
        <w:t>the</w:t>
      </w:r>
      <w:proofErr w:type="gramEnd"/>
      <w:r w:rsidR="003751D0" w:rsidRPr="00F361FC">
        <w:t xml:space="preserve"> member’s name and date of birth;</w:t>
      </w:r>
    </w:p>
    <w:p w:rsidR="00695EAD" w:rsidRPr="00F361FC" w:rsidRDefault="003751D0" w:rsidP="00695EAD">
      <w:pPr>
        <w:pStyle w:val="paragraph"/>
      </w:pPr>
      <w:r w:rsidRPr="00F361FC">
        <w:lastRenderedPageBreak/>
        <w:tab/>
        <w:t>(d)</w:t>
      </w:r>
      <w:r w:rsidRPr="00F361FC">
        <w:tab/>
      </w:r>
      <w:proofErr w:type="gramStart"/>
      <w:r w:rsidR="00695EAD" w:rsidRPr="00F361FC">
        <w:t>the</w:t>
      </w:r>
      <w:proofErr w:type="gramEnd"/>
      <w:r w:rsidR="00695EAD" w:rsidRPr="00F361FC">
        <w:t xml:space="preserve"> address of the member’s place of residence or place of business or employment;</w:t>
      </w:r>
    </w:p>
    <w:p w:rsidR="00695EAD" w:rsidRPr="00F361FC" w:rsidRDefault="00695EAD" w:rsidP="00695EAD">
      <w:pPr>
        <w:pStyle w:val="paragraph"/>
      </w:pPr>
      <w:r w:rsidRPr="00F361FC">
        <w:tab/>
        <w:t>(e)</w:t>
      </w:r>
      <w:r w:rsidRPr="00F361FC">
        <w:tab/>
      </w:r>
      <w:proofErr w:type="gramStart"/>
      <w:r w:rsidRPr="00F361FC">
        <w:t>if</w:t>
      </w:r>
      <w:proofErr w:type="gramEnd"/>
      <w:r w:rsidRPr="00F361FC">
        <w:t xml:space="preserve"> the address of the member’s place of business or employment is given—the name (and any trading name) of the place of business or employment;</w:t>
      </w:r>
    </w:p>
    <w:p w:rsidR="00695EAD" w:rsidRPr="00F361FC" w:rsidRDefault="00695EAD" w:rsidP="00695EAD">
      <w:pPr>
        <w:pStyle w:val="paragraph"/>
      </w:pPr>
      <w:r w:rsidRPr="00F361FC">
        <w:tab/>
        <w:t>(f)</w:t>
      </w:r>
      <w:r w:rsidRPr="00F361FC">
        <w:tab/>
      </w:r>
      <w:proofErr w:type="gramStart"/>
      <w:r w:rsidRPr="00F361FC">
        <w:t>the</w:t>
      </w:r>
      <w:proofErr w:type="gramEnd"/>
      <w:r w:rsidRPr="00F361FC">
        <w:t xml:space="preserve"> member’s tax file number.</w:t>
      </w:r>
    </w:p>
    <w:p w:rsidR="00B64F6E" w:rsidRPr="00F361FC" w:rsidRDefault="001F4DF9" w:rsidP="00B64F6E">
      <w:pPr>
        <w:pStyle w:val="subsection"/>
      </w:pPr>
      <w:r w:rsidRPr="00F361FC">
        <w:tab/>
        <w:t>(3</w:t>
      </w:r>
      <w:r w:rsidR="00B64F6E" w:rsidRPr="00F361FC">
        <w:t>)</w:t>
      </w:r>
      <w:r w:rsidR="00B64F6E" w:rsidRPr="00F361FC">
        <w:tab/>
      </w:r>
      <w:r w:rsidR="00D01DD6" w:rsidRPr="00F361FC">
        <w:t xml:space="preserve">The </w:t>
      </w:r>
      <w:r w:rsidR="00B64F6E" w:rsidRPr="00F361FC">
        <w:t>statement must be given to the Commissioner:</w:t>
      </w:r>
    </w:p>
    <w:p w:rsidR="00B64F6E" w:rsidRPr="00F361FC" w:rsidRDefault="00B64F6E" w:rsidP="00B64F6E">
      <w:pPr>
        <w:pStyle w:val="paragraph"/>
      </w:pPr>
      <w:r w:rsidRPr="00F361FC">
        <w:tab/>
        <w:t>(a)</w:t>
      </w:r>
      <w:r w:rsidRPr="00F361FC">
        <w:tab/>
        <w:t xml:space="preserve">if </w:t>
      </w:r>
      <w:r w:rsidR="00D01DD6" w:rsidRPr="00F361FC">
        <w:t>the tax file number is</w:t>
      </w:r>
      <w:r w:rsidRPr="00F361FC">
        <w:t xml:space="preserve"> quoted to the provider </w:t>
      </w:r>
      <w:r w:rsidR="00D01DD6" w:rsidRPr="00F361FC">
        <w:t>at least</w:t>
      </w:r>
      <w:r w:rsidRPr="00F361FC">
        <w:t xml:space="preserve"> 30 days before the next reporting day—before that reporting day; or</w:t>
      </w:r>
    </w:p>
    <w:p w:rsidR="00B64F6E" w:rsidRPr="00F361FC" w:rsidRDefault="00B64F6E" w:rsidP="00B64F6E">
      <w:pPr>
        <w:pStyle w:val="paragraph"/>
      </w:pPr>
      <w:r w:rsidRPr="00F361FC">
        <w:tab/>
        <w:t>(b)</w:t>
      </w:r>
      <w:r w:rsidRPr="00F361FC">
        <w:tab/>
        <w:t>i</w:t>
      </w:r>
      <w:r w:rsidR="00D01DD6" w:rsidRPr="00F361FC">
        <w:t>f the tax file number is quoted to the provider less than 30 days before the next reporting day</w:t>
      </w:r>
      <w:r w:rsidRPr="00F361FC">
        <w:t>—before the reporting day after the next reporting day.</w:t>
      </w:r>
    </w:p>
    <w:p w:rsidR="00B64F6E" w:rsidRPr="00F361FC" w:rsidRDefault="00B64F6E" w:rsidP="00B64F6E">
      <w:pPr>
        <w:pStyle w:val="subsection"/>
      </w:pPr>
      <w:r w:rsidRPr="00F361FC">
        <w:tab/>
        <w:t>(</w:t>
      </w:r>
      <w:r w:rsidR="001F4DF9" w:rsidRPr="00F361FC">
        <w:t>4</w:t>
      </w:r>
      <w:r w:rsidRPr="00F361FC">
        <w:t>)</w:t>
      </w:r>
      <w:r w:rsidRPr="00F361FC">
        <w:tab/>
        <w:t>However, if an assessment for the member is given to the provider after the tax file number is quoted but before the day on which the surcharge becomes payable, the provider must give the statement to the Commissioner before the earlier of:</w:t>
      </w:r>
    </w:p>
    <w:p w:rsidR="00B64F6E" w:rsidRPr="00F361FC" w:rsidRDefault="00B64F6E" w:rsidP="00B64F6E">
      <w:pPr>
        <w:pStyle w:val="paragraph"/>
      </w:pPr>
      <w:r w:rsidRPr="00F361FC">
        <w:tab/>
        <w:t>(a)</w:t>
      </w:r>
      <w:r w:rsidRPr="00F361FC">
        <w:tab/>
      </w:r>
      <w:proofErr w:type="gramStart"/>
      <w:r w:rsidRPr="00F361FC">
        <w:t>the</w:t>
      </w:r>
      <w:proofErr w:type="gramEnd"/>
      <w:r w:rsidRPr="00F361FC">
        <w:t xml:space="preserve"> day on which the surcharge becomes payable; and</w:t>
      </w:r>
    </w:p>
    <w:p w:rsidR="00B64F6E" w:rsidRPr="00F361FC" w:rsidRDefault="00B64F6E" w:rsidP="00D01DD6">
      <w:pPr>
        <w:pStyle w:val="paragraph"/>
      </w:pPr>
      <w:r w:rsidRPr="00F361FC">
        <w:tab/>
        <w:t>(b)</w:t>
      </w:r>
      <w:r w:rsidRPr="00F361FC">
        <w:tab/>
      </w:r>
      <w:proofErr w:type="gramStart"/>
      <w:r w:rsidRPr="00F361FC">
        <w:t>the</w:t>
      </w:r>
      <w:proofErr w:type="gramEnd"/>
      <w:r w:rsidRPr="00F361FC">
        <w:t xml:space="preserve"> reporting day before which the </w:t>
      </w:r>
      <w:r w:rsidR="00D01DD6" w:rsidRPr="00F361FC">
        <w:t>statement</w:t>
      </w:r>
      <w:r w:rsidRPr="00F361FC">
        <w:t xml:space="preserve"> must otherwise be given under </w:t>
      </w:r>
      <w:r w:rsidR="00F361FC" w:rsidRPr="00F361FC">
        <w:t>subsection (</w:t>
      </w:r>
      <w:r w:rsidR="00D01DD6" w:rsidRPr="00F361FC">
        <w:t>2).</w:t>
      </w:r>
    </w:p>
    <w:p w:rsidR="00307D59" w:rsidRPr="00F361FC" w:rsidRDefault="00B64F6E" w:rsidP="00F6144F">
      <w:pPr>
        <w:pStyle w:val="notetext"/>
      </w:pPr>
      <w:r w:rsidRPr="00F361FC">
        <w:t>Note:</w:t>
      </w:r>
      <w:r w:rsidRPr="00F361FC">
        <w:tab/>
        <w:t xml:space="preserve">Superannuation providers must comply with any </w:t>
      </w:r>
      <w:r w:rsidR="00D01DD6" w:rsidRPr="00F361FC">
        <w:t>rules</w:t>
      </w:r>
      <w:r w:rsidRPr="00F361FC">
        <w:t xml:space="preserve"> relating to tax file number information issued by the Privacy Commissioner under section</w:t>
      </w:r>
      <w:r w:rsidR="00F361FC" w:rsidRPr="00F361FC">
        <w:t> </w:t>
      </w:r>
      <w:r w:rsidRPr="00F361FC">
        <w:t xml:space="preserve">17 of the </w:t>
      </w:r>
      <w:r w:rsidRPr="00F361FC">
        <w:rPr>
          <w:i/>
        </w:rPr>
        <w:t>Privacy Act 1988</w:t>
      </w:r>
      <w:r w:rsidR="00F6144F" w:rsidRPr="00F361FC">
        <w:t>.</w:t>
      </w:r>
    </w:p>
    <w:p w:rsidR="00B64F6E" w:rsidRPr="00F361FC" w:rsidRDefault="00371D84" w:rsidP="00371D84">
      <w:pPr>
        <w:pStyle w:val="ActHead2"/>
        <w:pageBreakBefore/>
      </w:pPr>
      <w:bookmarkStart w:id="15" w:name="f_Check_Lines_above"/>
      <w:bookmarkStart w:id="16" w:name="_Toc536003857"/>
      <w:bookmarkEnd w:id="15"/>
      <w:r w:rsidRPr="00F361FC">
        <w:rPr>
          <w:rStyle w:val="CharPartNo"/>
        </w:rPr>
        <w:lastRenderedPageBreak/>
        <w:t>Part</w:t>
      </w:r>
      <w:r w:rsidR="00F361FC" w:rsidRPr="00F361FC">
        <w:rPr>
          <w:rStyle w:val="CharPartNo"/>
        </w:rPr>
        <w:t> </w:t>
      </w:r>
      <w:r w:rsidRPr="00F361FC">
        <w:rPr>
          <w:rStyle w:val="CharPartNo"/>
        </w:rPr>
        <w:t>4</w:t>
      </w:r>
      <w:r w:rsidR="00B64F6E" w:rsidRPr="00F361FC">
        <w:t>—</w:t>
      </w:r>
      <w:r w:rsidR="004D2B8F" w:rsidRPr="00F361FC">
        <w:rPr>
          <w:rStyle w:val="CharPartText"/>
        </w:rPr>
        <w:t>Rounding amounts</w:t>
      </w:r>
      <w:bookmarkEnd w:id="16"/>
    </w:p>
    <w:p w:rsidR="002073F4" w:rsidRPr="00F361FC" w:rsidRDefault="002073F4" w:rsidP="002073F4">
      <w:pPr>
        <w:pStyle w:val="Header"/>
      </w:pPr>
      <w:r w:rsidRPr="00F361FC">
        <w:rPr>
          <w:rStyle w:val="CharDivNo"/>
        </w:rPr>
        <w:t xml:space="preserve"> </w:t>
      </w:r>
      <w:r w:rsidRPr="00F361FC">
        <w:rPr>
          <w:rStyle w:val="CharDivText"/>
        </w:rPr>
        <w:t xml:space="preserve"> </w:t>
      </w:r>
    </w:p>
    <w:p w:rsidR="00B64F6E" w:rsidRPr="00F361FC" w:rsidRDefault="00773E2F" w:rsidP="00B64F6E">
      <w:pPr>
        <w:pStyle w:val="ActHead5"/>
      </w:pPr>
      <w:bookmarkStart w:id="17" w:name="_Toc536003858"/>
      <w:proofErr w:type="gramStart"/>
      <w:r w:rsidRPr="00F361FC">
        <w:rPr>
          <w:rStyle w:val="CharSectno"/>
        </w:rPr>
        <w:t>12</w:t>
      </w:r>
      <w:r w:rsidR="00B64F6E" w:rsidRPr="00F361FC">
        <w:t xml:space="preserve">  </w:t>
      </w:r>
      <w:r w:rsidR="00771698" w:rsidRPr="00F361FC">
        <w:t>Surcharge</w:t>
      </w:r>
      <w:proofErr w:type="gramEnd"/>
      <w:r w:rsidR="00771698" w:rsidRPr="00F361FC">
        <w:t xml:space="preserve"> debt accounts—amount of interest to be rounded down</w:t>
      </w:r>
      <w:bookmarkEnd w:id="17"/>
    </w:p>
    <w:p w:rsidR="00B64F6E" w:rsidRPr="00F361FC" w:rsidRDefault="00B64F6E" w:rsidP="00B64F6E">
      <w:pPr>
        <w:pStyle w:val="subsection"/>
      </w:pPr>
      <w:r w:rsidRPr="00F361FC">
        <w:tab/>
      </w:r>
      <w:r w:rsidRPr="00F361FC">
        <w:tab/>
        <w:t>If interest calculated under subsection</w:t>
      </w:r>
      <w:r w:rsidR="00F361FC" w:rsidRPr="00F361FC">
        <w:t> </w:t>
      </w:r>
      <w:r w:rsidRPr="00F361FC">
        <w:t>16(4) of the Act for a member</w:t>
      </w:r>
      <w:r w:rsidR="00771698" w:rsidRPr="00F361FC">
        <w:t>’s account</w:t>
      </w:r>
      <w:r w:rsidRPr="00F361FC">
        <w:t xml:space="preserve"> is an amount of whole dollars and an amount of cents, the amount of cents is to be disregarded.</w:t>
      </w:r>
    </w:p>
    <w:p w:rsidR="00B64F6E" w:rsidRPr="00F361FC" w:rsidRDefault="00773E2F" w:rsidP="00B64F6E">
      <w:pPr>
        <w:pStyle w:val="ActHead5"/>
      </w:pPr>
      <w:bookmarkStart w:id="18" w:name="_Toc536003859"/>
      <w:proofErr w:type="gramStart"/>
      <w:r w:rsidRPr="00F361FC">
        <w:rPr>
          <w:rStyle w:val="CharSectno"/>
        </w:rPr>
        <w:t>13</w:t>
      </w:r>
      <w:r w:rsidR="00B64F6E" w:rsidRPr="00F361FC">
        <w:t xml:space="preserve">  Amounts</w:t>
      </w:r>
      <w:proofErr w:type="gramEnd"/>
      <w:r w:rsidR="00B64F6E" w:rsidRPr="00F361FC">
        <w:t xml:space="preserve"> remitted or refunded to be rounded up</w:t>
      </w:r>
      <w:bookmarkEnd w:id="18"/>
    </w:p>
    <w:p w:rsidR="006A33BB" w:rsidRPr="00F361FC" w:rsidRDefault="00B64F6E" w:rsidP="00F34B6F">
      <w:pPr>
        <w:pStyle w:val="subsection"/>
      </w:pPr>
      <w:r w:rsidRPr="00F361FC">
        <w:tab/>
      </w:r>
      <w:r w:rsidRPr="00F361FC">
        <w:tab/>
        <w:t xml:space="preserve">If an amount of </w:t>
      </w:r>
      <w:r w:rsidR="006A33BB" w:rsidRPr="00F361FC">
        <w:t>any of the following that is to be refunded or remitted under the Act is not a multiple of 5 cents, the amount is to be increased to the nearest multiple of 5 cents:</w:t>
      </w:r>
    </w:p>
    <w:p w:rsidR="006A33BB" w:rsidRPr="00F361FC" w:rsidRDefault="006A33BB" w:rsidP="006A33BB">
      <w:pPr>
        <w:pStyle w:val="paragraph"/>
      </w:pPr>
      <w:r w:rsidRPr="00F361FC">
        <w:tab/>
        <w:t>(a)</w:t>
      </w:r>
      <w:r w:rsidRPr="00F361FC">
        <w:tab/>
      </w:r>
      <w:proofErr w:type="gramStart"/>
      <w:r w:rsidRPr="00F361FC">
        <w:t>surcharge</w:t>
      </w:r>
      <w:proofErr w:type="gramEnd"/>
      <w:r w:rsidRPr="00F361FC">
        <w:t>;</w:t>
      </w:r>
    </w:p>
    <w:p w:rsidR="006A33BB" w:rsidRPr="00F361FC" w:rsidRDefault="006A33BB" w:rsidP="006A33BB">
      <w:pPr>
        <w:pStyle w:val="paragraph"/>
      </w:pPr>
      <w:r w:rsidRPr="00F361FC">
        <w:tab/>
        <w:t>(b)</w:t>
      </w:r>
      <w:r w:rsidRPr="00F361FC">
        <w:tab/>
      </w:r>
      <w:proofErr w:type="gramStart"/>
      <w:r w:rsidRPr="00F361FC">
        <w:t>advance</w:t>
      </w:r>
      <w:proofErr w:type="gramEnd"/>
      <w:r w:rsidRPr="00F361FC">
        <w:t xml:space="preserve"> instalment;</w:t>
      </w:r>
    </w:p>
    <w:p w:rsidR="006A33BB" w:rsidRPr="00F361FC" w:rsidRDefault="006A33BB" w:rsidP="006A33BB">
      <w:pPr>
        <w:pStyle w:val="paragraph"/>
      </w:pPr>
      <w:r w:rsidRPr="00F361FC">
        <w:tab/>
        <w:t>(c)</w:t>
      </w:r>
      <w:r w:rsidRPr="00F361FC">
        <w:tab/>
      </w:r>
      <w:proofErr w:type="gramStart"/>
      <w:r w:rsidRPr="00F361FC">
        <w:t>general</w:t>
      </w:r>
      <w:proofErr w:type="gramEnd"/>
      <w:r w:rsidRPr="00F361FC">
        <w:t xml:space="preserve"> interest charge payable under section</w:t>
      </w:r>
      <w:r w:rsidR="00F361FC" w:rsidRPr="00F361FC">
        <w:t> </w:t>
      </w:r>
      <w:r w:rsidRPr="00F361FC">
        <w:t>21 or 22 of the Act;</w:t>
      </w:r>
    </w:p>
    <w:p w:rsidR="00771698" w:rsidRPr="00F361FC" w:rsidRDefault="006A33BB" w:rsidP="00F21964">
      <w:pPr>
        <w:pStyle w:val="paragraph"/>
      </w:pPr>
      <w:r w:rsidRPr="00F361FC">
        <w:tab/>
        <w:t>(d)</w:t>
      </w:r>
      <w:r w:rsidRPr="00F361FC">
        <w:tab/>
      </w:r>
      <w:proofErr w:type="gramStart"/>
      <w:r w:rsidRPr="00F361FC">
        <w:t>late</w:t>
      </w:r>
      <w:proofErr w:type="gramEnd"/>
      <w:r w:rsidRPr="00F361FC">
        <w:t xml:space="preserve"> payment penalty.</w:t>
      </w:r>
    </w:p>
    <w:p w:rsidR="00B64F6E" w:rsidRPr="00F361FC" w:rsidRDefault="00B64F6E" w:rsidP="00B279E2">
      <w:pPr>
        <w:pStyle w:val="ActHead2"/>
        <w:pageBreakBefore/>
      </w:pPr>
      <w:bookmarkStart w:id="19" w:name="_Toc536003860"/>
      <w:r w:rsidRPr="00F361FC">
        <w:rPr>
          <w:rStyle w:val="CharPartNo"/>
        </w:rPr>
        <w:lastRenderedPageBreak/>
        <w:t>Part</w:t>
      </w:r>
      <w:r w:rsidR="00F361FC" w:rsidRPr="00F361FC">
        <w:rPr>
          <w:rStyle w:val="CharPartNo"/>
        </w:rPr>
        <w:t> </w:t>
      </w:r>
      <w:r w:rsidR="00371D84" w:rsidRPr="00F361FC">
        <w:rPr>
          <w:rStyle w:val="CharPartNo"/>
        </w:rPr>
        <w:t>5</w:t>
      </w:r>
      <w:r w:rsidRPr="00F361FC">
        <w:t>—</w:t>
      </w:r>
      <w:r w:rsidRPr="00F361FC">
        <w:rPr>
          <w:rStyle w:val="CharPartText"/>
        </w:rPr>
        <w:t>Transitional arrangements</w:t>
      </w:r>
      <w:bookmarkEnd w:id="19"/>
    </w:p>
    <w:p w:rsidR="00D03ADD" w:rsidRPr="00F361FC" w:rsidRDefault="00B279E2" w:rsidP="00B279E2">
      <w:pPr>
        <w:pStyle w:val="ActHead3"/>
        <w:rPr>
          <w:i/>
        </w:rPr>
      </w:pPr>
      <w:bookmarkStart w:id="20" w:name="_Toc536003861"/>
      <w:r w:rsidRPr="00F361FC">
        <w:rPr>
          <w:rStyle w:val="CharDivNo"/>
        </w:rPr>
        <w:t>Division</w:t>
      </w:r>
      <w:r w:rsidR="00F361FC" w:rsidRPr="00F361FC">
        <w:rPr>
          <w:rStyle w:val="CharDivNo"/>
        </w:rPr>
        <w:t> </w:t>
      </w:r>
      <w:r w:rsidRPr="00F361FC">
        <w:rPr>
          <w:rStyle w:val="CharDivNo"/>
        </w:rPr>
        <w:t>1</w:t>
      </w:r>
      <w:r w:rsidRPr="00F361FC">
        <w:t>—</w:t>
      </w:r>
      <w:r w:rsidRPr="00F361FC">
        <w:rPr>
          <w:rStyle w:val="CharDivText"/>
        </w:rPr>
        <w:t>Transitional matters relating to the repeal of the Superannuation Contributions Tax (Assessment and Collection) Regulations</w:t>
      </w:r>
      <w:r w:rsidR="00F361FC" w:rsidRPr="00F361FC">
        <w:rPr>
          <w:rStyle w:val="CharDivText"/>
        </w:rPr>
        <w:t> </w:t>
      </w:r>
      <w:r w:rsidRPr="00F361FC">
        <w:rPr>
          <w:rStyle w:val="CharDivText"/>
        </w:rPr>
        <w:t>1997</w:t>
      </w:r>
      <w:bookmarkEnd w:id="20"/>
    </w:p>
    <w:p w:rsidR="00B279E2" w:rsidRPr="00F361FC" w:rsidRDefault="00773E2F" w:rsidP="0043277B">
      <w:pPr>
        <w:pStyle w:val="ActHead5"/>
      </w:pPr>
      <w:bookmarkStart w:id="21" w:name="_Toc536003862"/>
      <w:proofErr w:type="gramStart"/>
      <w:r w:rsidRPr="00F361FC">
        <w:rPr>
          <w:rStyle w:val="CharSectno"/>
        </w:rPr>
        <w:t>14</w:t>
      </w:r>
      <w:r w:rsidR="00B279E2" w:rsidRPr="00F361FC">
        <w:t xml:space="preserve">  Repealed</w:t>
      </w:r>
      <w:proofErr w:type="gramEnd"/>
      <w:r w:rsidR="00B279E2" w:rsidRPr="00F361FC">
        <w:t xml:space="preserve"> instrument continues to apply in relation to liabilities and entitlements</w:t>
      </w:r>
      <w:bookmarkEnd w:id="21"/>
    </w:p>
    <w:p w:rsidR="00B279E2" w:rsidRPr="00F361FC" w:rsidRDefault="00B279E2" w:rsidP="00B279E2">
      <w:pPr>
        <w:pStyle w:val="subsection"/>
      </w:pPr>
      <w:r w:rsidRPr="00F361FC">
        <w:tab/>
      </w:r>
      <w:r w:rsidR="00A860EA" w:rsidRPr="00F361FC">
        <w:tab/>
      </w:r>
      <w:r w:rsidRPr="00F361FC">
        <w:t xml:space="preserve">Despite the repeal of the </w:t>
      </w:r>
      <w:r w:rsidRPr="00F361FC">
        <w:rPr>
          <w:i/>
        </w:rPr>
        <w:t>Superannuation Contributions Tax (Assessment and Collection) Regulations</w:t>
      </w:r>
      <w:r w:rsidR="00F361FC" w:rsidRPr="00F361FC">
        <w:rPr>
          <w:i/>
        </w:rPr>
        <w:t> </w:t>
      </w:r>
      <w:r w:rsidRPr="00F361FC">
        <w:rPr>
          <w:i/>
        </w:rPr>
        <w:t>1997</w:t>
      </w:r>
      <w:r w:rsidRPr="00F361FC">
        <w:t>, the provisions of that instrument</w:t>
      </w:r>
      <w:r w:rsidR="00B65272" w:rsidRPr="00F361FC">
        <w:t>, except for regulations</w:t>
      </w:r>
      <w:r w:rsidR="00F361FC" w:rsidRPr="00F361FC">
        <w:t> </w:t>
      </w:r>
      <w:r w:rsidR="00B65272" w:rsidRPr="00F361FC">
        <w:t>2O, 16 and 17,</w:t>
      </w:r>
      <w:r w:rsidRPr="00F361FC">
        <w:t xml:space="preserve"> continue to apply in relation </w:t>
      </w:r>
      <w:r w:rsidR="005513AF" w:rsidRPr="00F361FC">
        <w:t>to:</w:t>
      </w:r>
    </w:p>
    <w:p w:rsidR="005513AF" w:rsidRPr="00F361FC" w:rsidRDefault="005513AF" w:rsidP="00A860EA">
      <w:pPr>
        <w:pStyle w:val="paragraph"/>
      </w:pPr>
      <w:r w:rsidRPr="00F361FC">
        <w:tab/>
        <w:t>(a)</w:t>
      </w:r>
      <w:r w:rsidRPr="00F361FC">
        <w:tab/>
      </w:r>
      <w:proofErr w:type="gramStart"/>
      <w:r w:rsidRPr="00F361FC">
        <w:t>calculating</w:t>
      </w:r>
      <w:proofErr w:type="gramEnd"/>
      <w:r w:rsidRPr="00F361FC">
        <w:t xml:space="preserve"> or determining amounts (including amounts of contributed amounts, surchargeable contributions and surcharge); and</w:t>
      </w:r>
    </w:p>
    <w:p w:rsidR="005513AF" w:rsidRPr="00F361FC" w:rsidRDefault="005513AF" w:rsidP="00A860EA">
      <w:pPr>
        <w:pStyle w:val="paragraph"/>
      </w:pPr>
      <w:r w:rsidRPr="00F361FC">
        <w:tab/>
        <w:t>(b)</w:t>
      </w:r>
      <w:r w:rsidRPr="00F361FC">
        <w:tab/>
      </w:r>
      <w:proofErr w:type="gramStart"/>
      <w:r w:rsidRPr="00F361FC">
        <w:t>the</w:t>
      </w:r>
      <w:proofErr w:type="gramEnd"/>
      <w:r w:rsidRPr="00F361FC">
        <w:t xml:space="preserve"> contents of statements under section</w:t>
      </w:r>
      <w:r w:rsidR="00F361FC" w:rsidRPr="00F361FC">
        <w:t> </w:t>
      </w:r>
      <w:r w:rsidRPr="00F361FC">
        <w:t>13 of the Act.</w:t>
      </w:r>
    </w:p>
    <w:p w:rsidR="00A860EA" w:rsidRPr="00F361FC" w:rsidRDefault="00A860EA" w:rsidP="00A860EA">
      <w:pPr>
        <w:pStyle w:val="notetext"/>
      </w:pPr>
      <w:r w:rsidRPr="00F361FC">
        <w:t>Note:</w:t>
      </w:r>
      <w:r w:rsidRPr="00F361FC">
        <w:tab/>
        <w:t>The topics of regulations</w:t>
      </w:r>
      <w:r w:rsidR="00F361FC" w:rsidRPr="00F361FC">
        <w:t> </w:t>
      </w:r>
      <w:r w:rsidRPr="00F361FC">
        <w:t>2O, 16 and 17 of the repealed instrument are dealt with in sections</w:t>
      </w:r>
      <w:r w:rsidR="00F361FC" w:rsidRPr="00F361FC">
        <w:t> </w:t>
      </w:r>
      <w:r w:rsidR="00773E2F" w:rsidRPr="00F361FC">
        <w:t>6</w:t>
      </w:r>
      <w:r w:rsidRPr="00F361FC">
        <w:t xml:space="preserve">, </w:t>
      </w:r>
      <w:r w:rsidR="00773E2F" w:rsidRPr="00F361FC">
        <w:t>12</w:t>
      </w:r>
      <w:r w:rsidR="00F21DAE" w:rsidRPr="00F361FC">
        <w:t xml:space="preserve"> and </w:t>
      </w:r>
      <w:r w:rsidR="00773E2F" w:rsidRPr="00F361FC">
        <w:t>13</w:t>
      </w:r>
      <w:r w:rsidR="00A3591D" w:rsidRPr="00F361FC">
        <w:t>, respectively,</w:t>
      </w:r>
      <w:r w:rsidR="00F21DAE" w:rsidRPr="00F361FC">
        <w:t xml:space="preserve"> of this instrument</w:t>
      </w:r>
      <w:r w:rsidRPr="00F361FC">
        <w:t>.</w:t>
      </w:r>
    </w:p>
    <w:p w:rsidR="00B64F6E" w:rsidRPr="00F361FC" w:rsidRDefault="00773E2F" w:rsidP="0043277B">
      <w:pPr>
        <w:pStyle w:val="ActHead5"/>
      </w:pPr>
      <w:bookmarkStart w:id="22" w:name="_Toc536003863"/>
      <w:proofErr w:type="gramStart"/>
      <w:r w:rsidRPr="00F361FC">
        <w:rPr>
          <w:rStyle w:val="CharSectno"/>
        </w:rPr>
        <w:t>15</w:t>
      </w:r>
      <w:r w:rsidR="0043277B" w:rsidRPr="00F361FC">
        <w:t xml:space="preserve">  </w:t>
      </w:r>
      <w:r w:rsidR="00D03ADD" w:rsidRPr="00F361FC">
        <w:t>Use</w:t>
      </w:r>
      <w:proofErr w:type="gramEnd"/>
      <w:r w:rsidR="00D03ADD" w:rsidRPr="00F361FC">
        <w:t xml:space="preserve"> of previously approved form</w:t>
      </w:r>
      <w:bookmarkEnd w:id="22"/>
    </w:p>
    <w:p w:rsidR="009C3941" w:rsidRPr="00F361FC" w:rsidRDefault="00884740" w:rsidP="0059645E">
      <w:pPr>
        <w:pStyle w:val="subsection"/>
      </w:pPr>
      <w:r w:rsidRPr="00F361FC">
        <w:tab/>
        <w:t>(1)</w:t>
      </w:r>
      <w:r w:rsidRPr="00F361FC">
        <w:tab/>
      </w:r>
      <w:r w:rsidR="0059645E" w:rsidRPr="00F361FC">
        <w:t xml:space="preserve">This section applies to a form for a kind of information to be given by a person to the Commissioner under the Act or the </w:t>
      </w:r>
      <w:r w:rsidR="0059645E" w:rsidRPr="00F361FC">
        <w:rPr>
          <w:i/>
        </w:rPr>
        <w:t>Superannuation Contributions Tax (Assessment and Collection) Regulations</w:t>
      </w:r>
      <w:r w:rsidR="00F361FC" w:rsidRPr="00F361FC">
        <w:rPr>
          <w:i/>
        </w:rPr>
        <w:t> </w:t>
      </w:r>
      <w:r w:rsidR="0059645E" w:rsidRPr="00F361FC">
        <w:rPr>
          <w:i/>
        </w:rPr>
        <w:t>1997</w:t>
      </w:r>
      <w:r w:rsidR="0059645E" w:rsidRPr="00F361FC">
        <w:t xml:space="preserve"> (the </w:t>
      </w:r>
      <w:r w:rsidR="0059645E" w:rsidRPr="00F361FC">
        <w:rPr>
          <w:b/>
          <w:i/>
        </w:rPr>
        <w:t>old Regulations</w:t>
      </w:r>
      <w:r w:rsidR="0059645E" w:rsidRPr="00F361FC">
        <w:t>) that was, immediately before the repeal of the old Regulations, specified or approved by the Commissioner.</w:t>
      </w:r>
    </w:p>
    <w:p w:rsidR="00D03ADD" w:rsidRPr="00F361FC" w:rsidRDefault="0059645E" w:rsidP="00D03ADD">
      <w:pPr>
        <w:pStyle w:val="subsection"/>
      </w:pPr>
      <w:r w:rsidRPr="00F361FC">
        <w:tab/>
        <w:t>(2)</w:t>
      </w:r>
      <w:r w:rsidRPr="00F361FC">
        <w:tab/>
        <w:t>The form is taken to have been approved in writing by the Commissioner, at the commencement of this instrument, for the purposes of a statement or document containing that kind of information to be given by a person to the Commissioner un</w:t>
      </w:r>
      <w:r w:rsidR="00D03ADD" w:rsidRPr="00F361FC">
        <w:t>der the Act or this instrument.</w:t>
      </w:r>
    </w:p>
    <w:p w:rsidR="00E65649" w:rsidRPr="00F361FC" w:rsidRDefault="0059645E" w:rsidP="001F4DF9">
      <w:pPr>
        <w:pStyle w:val="subsection"/>
      </w:pPr>
      <w:r w:rsidRPr="00F361FC">
        <w:tab/>
        <w:t>(3)</w:t>
      </w:r>
      <w:r w:rsidRPr="00F361FC">
        <w:tab/>
      </w:r>
      <w:r w:rsidR="00D03ADD" w:rsidRPr="00F361FC">
        <w:t>If the form does not require a declaration by any person, then a statement or other document given to the Commissioner in that form does not need to comply with the requirement for a declaration in paragraph</w:t>
      </w:r>
      <w:r w:rsidR="00F361FC" w:rsidRPr="00F361FC">
        <w:t> </w:t>
      </w:r>
      <w:r w:rsidR="00D03ADD" w:rsidRPr="00F361FC">
        <w:t>388</w:t>
      </w:r>
      <w:r w:rsidR="00F361FC">
        <w:noBreakHyphen/>
      </w:r>
      <w:proofErr w:type="gramStart"/>
      <w:r w:rsidR="00D03ADD" w:rsidRPr="00F361FC">
        <w:t>50(</w:t>
      </w:r>
      <w:proofErr w:type="gramEnd"/>
      <w:r w:rsidR="00D03ADD" w:rsidRPr="00F361FC">
        <w:t xml:space="preserve">1)(b) </w:t>
      </w:r>
      <w:r w:rsidR="00D03ADD" w:rsidRPr="00F361FC">
        <w:rPr>
          <w:bCs/>
          <w:iCs/>
        </w:rPr>
        <w:t>in Schedule</w:t>
      </w:r>
      <w:r w:rsidR="00F361FC" w:rsidRPr="00F361FC">
        <w:rPr>
          <w:bCs/>
          <w:iCs/>
        </w:rPr>
        <w:t> </w:t>
      </w:r>
      <w:r w:rsidR="00D03ADD" w:rsidRPr="00F361FC">
        <w:rPr>
          <w:bCs/>
          <w:iCs/>
        </w:rPr>
        <w:t xml:space="preserve">1 to the </w:t>
      </w:r>
      <w:r w:rsidR="00D03ADD" w:rsidRPr="00F361FC">
        <w:rPr>
          <w:bCs/>
          <w:i/>
          <w:iCs/>
        </w:rPr>
        <w:t>Taxation Administration Act 1953</w:t>
      </w:r>
      <w:r w:rsidR="00D03ADD" w:rsidRPr="00F361FC">
        <w:rPr>
          <w:bCs/>
          <w:iCs/>
        </w:rPr>
        <w:t xml:space="preserve"> in order to be in the approved form for the purposes of section</w:t>
      </w:r>
      <w:r w:rsidR="00F361FC" w:rsidRPr="00F361FC">
        <w:rPr>
          <w:bCs/>
          <w:iCs/>
        </w:rPr>
        <w:t> </w:t>
      </w:r>
      <w:r w:rsidR="00773E2F" w:rsidRPr="00F361FC">
        <w:rPr>
          <w:bCs/>
          <w:iCs/>
        </w:rPr>
        <w:t>9</w:t>
      </w:r>
      <w:r w:rsidR="00D03ADD" w:rsidRPr="00F361FC">
        <w:rPr>
          <w:bCs/>
          <w:iCs/>
        </w:rPr>
        <w:t xml:space="preserve"> of this instrument.</w:t>
      </w:r>
    </w:p>
    <w:p w:rsidR="001F4DF9" w:rsidRPr="00F361FC" w:rsidRDefault="001F4DF9">
      <w:pPr>
        <w:sectPr w:rsidR="001F4DF9" w:rsidRPr="00F361FC" w:rsidSect="00F361FC">
          <w:headerReference w:type="even" r:id="rId21"/>
          <w:headerReference w:type="default" r:id="rId22"/>
          <w:footerReference w:type="even" r:id="rId23"/>
          <w:footerReference w:type="default" r:id="rId24"/>
          <w:footerReference w:type="first" r:id="rId25"/>
          <w:pgSz w:w="11907" w:h="16839" w:code="9"/>
          <w:pgMar w:top="2233" w:right="1797" w:bottom="1440" w:left="1797" w:header="720" w:footer="709" w:gutter="0"/>
          <w:pgNumType w:start="1"/>
          <w:cols w:space="720"/>
          <w:docGrid w:linePitch="299"/>
        </w:sectPr>
      </w:pPr>
    </w:p>
    <w:p w:rsidR="001F4DF9" w:rsidRPr="00F361FC" w:rsidRDefault="001F4DF9" w:rsidP="001F4DF9">
      <w:pPr>
        <w:pStyle w:val="ActHead6"/>
      </w:pPr>
      <w:bookmarkStart w:id="23" w:name="_Toc536003864"/>
      <w:bookmarkStart w:id="24" w:name="opcAmSched"/>
      <w:bookmarkStart w:id="25" w:name="opcCurrentFind"/>
      <w:r w:rsidRPr="00F361FC">
        <w:rPr>
          <w:rStyle w:val="CharAmSchNo"/>
        </w:rPr>
        <w:lastRenderedPageBreak/>
        <w:t>Schedule</w:t>
      </w:r>
      <w:r w:rsidR="00F361FC" w:rsidRPr="00F361FC">
        <w:rPr>
          <w:rStyle w:val="CharAmSchNo"/>
        </w:rPr>
        <w:t> </w:t>
      </w:r>
      <w:r w:rsidRPr="00F361FC">
        <w:rPr>
          <w:rStyle w:val="CharAmSchNo"/>
        </w:rPr>
        <w:t>1</w:t>
      </w:r>
      <w:r w:rsidRPr="00F361FC">
        <w:t>—</w:t>
      </w:r>
      <w:r w:rsidRPr="00F361FC">
        <w:rPr>
          <w:rStyle w:val="CharAmSchText"/>
        </w:rPr>
        <w:t>Repeals</w:t>
      </w:r>
      <w:bookmarkEnd w:id="23"/>
    </w:p>
    <w:bookmarkEnd w:id="24"/>
    <w:bookmarkEnd w:id="25"/>
    <w:p w:rsidR="001F4DF9" w:rsidRPr="00F361FC" w:rsidRDefault="001F4DF9">
      <w:pPr>
        <w:pStyle w:val="Header"/>
      </w:pPr>
      <w:r w:rsidRPr="00F361FC">
        <w:rPr>
          <w:rStyle w:val="CharAmPartNo"/>
        </w:rPr>
        <w:t xml:space="preserve"> </w:t>
      </w:r>
      <w:r w:rsidRPr="00F361FC">
        <w:rPr>
          <w:rStyle w:val="CharAmPartText"/>
        </w:rPr>
        <w:t xml:space="preserve"> </w:t>
      </w:r>
    </w:p>
    <w:p w:rsidR="001F4DF9" w:rsidRPr="00F361FC" w:rsidRDefault="001F4DF9" w:rsidP="001F4DF9">
      <w:pPr>
        <w:pStyle w:val="ActHead9"/>
      </w:pPr>
      <w:bookmarkStart w:id="26" w:name="_Toc536003865"/>
      <w:r w:rsidRPr="00F361FC">
        <w:t>Superannuation Contributions Tax (Assessment and Collection) Regulations</w:t>
      </w:r>
      <w:r w:rsidR="00F361FC" w:rsidRPr="00F361FC">
        <w:t> </w:t>
      </w:r>
      <w:r w:rsidRPr="00F361FC">
        <w:t>1997</w:t>
      </w:r>
      <w:bookmarkEnd w:id="26"/>
    </w:p>
    <w:p w:rsidR="001F4DF9" w:rsidRPr="00F361FC" w:rsidRDefault="001F4DF9" w:rsidP="001F4DF9">
      <w:pPr>
        <w:pStyle w:val="ItemHead"/>
      </w:pPr>
      <w:proofErr w:type="gramStart"/>
      <w:r w:rsidRPr="00F361FC">
        <w:t>1  The</w:t>
      </w:r>
      <w:proofErr w:type="gramEnd"/>
      <w:r w:rsidRPr="00F361FC">
        <w:t xml:space="preserve"> whole of the instrument</w:t>
      </w:r>
    </w:p>
    <w:p w:rsidR="001F4DF9" w:rsidRPr="00F361FC" w:rsidRDefault="001F4DF9" w:rsidP="001F4DF9">
      <w:pPr>
        <w:pStyle w:val="Item"/>
      </w:pPr>
      <w:r w:rsidRPr="00F361FC">
        <w:t>Repeal the instrument.</w:t>
      </w:r>
    </w:p>
    <w:p w:rsidR="001F4DF9" w:rsidRPr="00F361FC" w:rsidRDefault="001F4DF9">
      <w:pPr>
        <w:sectPr w:rsidR="001F4DF9" w:rsidRPr="00F361FC" w:rsidSect="00F361FC">
          <w:headerReference w:type="even" r:id="rId26"/>
          <w:headerReference w:type="default" r:id="rId27"/>
          <w:footerReference w:type="even" r:id="rId28"/>
          <w:footerReference w:type="default" r:id="rId29"/>
          <w:headerReference w:type="first" r:id="rId30"/>
          <w:footerReference w:type="first" r:id="rId31"/>
          <w:pgSz w:w="11907" w:h="16839" w:code="9"/>
          <w:pgMar w:top="2233" w:right="1797" w:bottom="1440" w:left="1797" w:header="720" w:footer="709" w:gutter="0"/>
          <w:cols w:space="720"/>
          <w:docGrid w:linePitch="299"/>
        </w:sectPr>
      </w:pPr>
    </w:p>
    <w:p w:rsidR="00B64F6E" w:rsidRPr="00F361FC" w:rsidRDefault="00B64F6E" w:rsidP="00F361FC"/>
    <w:sectPr w:rsidR="00B64F6E" w:rsidRPr="00F361FC" w:rsidSect="00F361FC">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1DF" w:rsidRDefault="00D531DF" w:rsidP="00715914">
      <w:pPr>
        <w:spacing w:line="240" w:lineRule="auto"/>
      </w:pPr>
      <w:r>
        <w:separator/>
      </w:r>
    </w:p>
  </w:endnote>
  <w:endnote w:type="continuationSeparator" w:id="0">
    <w:p w:rsidR="00D531DF" w:rsidRDefault="00D531DF"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D531DF" w:rsidTr="001F4DF9">
      <w:tc>
        <w:tcPr>
          <w:tcW w:w="5000" w:type="pct"/>
        </w:tcPr>
        <w:p w:rsidR="00D531DF" w:rsidRDefault="00F361FC" w:rsidP="001F4DF9">
          <w:pPr>
            <w:spacing w:before="120"/>
            <w:jc w:val="right"/>
            <w:rPr>
              <w:sz w:val="18"/>
            </w:rPr>
          </w:pPr>
          <w:r>
            <w:rPr>
              <w:i/>
              <w:noProof/>
              <w:sz w:val="18"/>
              <w:lang w:eastAsia="en-AU"/>
            </w:rPr>
            <mc:AlternateContent>
              <mc:Choice Requires="wps">
                <w:drawing>
                  <wp:anchor distT="0" distB="0" distL="114300" distR="114300" simplePos="0" relativeHeight="251682816" behindDoc="1" locked="0" layoutInCell="1" allowOverlap="1">
                    <wp:simplePos x="1739900" y="9170035"/>
                    <wp:positionH relativeFrom="column">
                      <wp:align>center</wp:align>
                    </wp:positionH>
                    <wp:positionV relativeFrom="page">
                      <wp:posOffset>9737725</wp:posOffset>
                    </wp:positionV>
                    <wp:extent cx="4410075" cy="400050"/>
                    <wp:effectExtent l="0" t="0" r="9525"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7" o:spid="_x0000_s1030" type="#_x0000_t202" style="position:absolute;left:0;text-align:left;margin-left:0;margin-top:766.75pt;width:347.25pt;height:31.5pt;z-index:-25163366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" stroked="f" strokeweight=".5pt">
                    <v:path arrowok="t"/>
                    <v:textbo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i/>
              <w:noProof/>
              <w:sz w:val="18"/>
              <w:lang w:eastAsia="en-AU"/>
            </w:rPr>
            <mc:AlternateContent>
              <mc:Choice Requires="wps">
                <w:drawing>
                  <wp:anchor distT="0" distB="0" distL="114300" distR="114300" simplePos="0" relativeHeight="251681792" behindDoc="1" locked="0" layoutInCell="1" allowOverlap="1" wp14:anchorId="72CAD5EA" wp14:editId="6A7D702F">
                    <wp:simplePos x="1739900" y="9170035"/>
                    <wp:positionH relativeFrom="column">
                      <wp:align>center</wp:align>
                    </wp:positionH>
                    <wp:positionV relativeFrom="page">
                      <wp:posOffset>10079990</wp:posOffset>
                    </wp:positionV>
                    <wp:extent cx="4410075" cy="400050"/>
                    <wp:effectExtent l="0" t="0" r="9525"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31" type="#_x0000_t202" style="position:absolute;left:0;text-align:left;margin-left:0;margin-top:793.7pt;width:347.25pt;height:31.5pt;z-index:-25163468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" stroked="f" strokeweight=".5pt">
                    <v:path arrowok="t"/>
                    <v:textbo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D531DF" w:rsidRPr="00ED79B6">
            <w:rPr>
              <w:i/>
              <w:sz w:val="18"/>
            </w:rPr>
            <w:t xml:space="preserve"> </w:t>
          </w:r>
        </w:p>
      </w:tc>
    </w:tr>
  </w:tbl>
  <w:p w:rsidR="00D531DF" w:rsidRPr="007500C8" w:rsidRDefault="00D531DF" w:rsidP="00335BC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DF" w:rsidRPr="00D90ABA" w:rsidRDefault="00F361FC" w:rsidP="001F4DF9">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93056" behindDoc="1" locked="0" layoutInCell="1" allowOverlap="1" wp14:anchorId="1BBE5C4A" wp14:editId="70E738D4">
              <wp:simplePos x="0" y="0"/>
              <wp:positionH relativeFrom="column">
                <wp:align>center</wp:align>
              </wp:positionH>
              <wp:positionV relativeFrom="page">
                <wp:posOffset>9737725</wp:posOffset>
              </wp:positionV>
              <wp:extent cx="4410075" cy="400050"/>
              <wp:effectExtent l="0" t="0" r="9525"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56" type="#_x0000_t202" style="position:absolute;margin-left:0;margin-top:766.75pt;width:347.25pt;height:31.5pt;z-index:-25162342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" stroked="f" strokeweight=".5pt">
              <v:path arrowok="t"/>
              <v:textbo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6"/>
        <w:szCs w:val="16"/>
        <w:lang w:eastAsia="en-AU"/>
      </w:rPr>
      <mc:AlternateContent>
        <mc:Choice Requires="wps">
          <w:drawing>
            <wp:anchor distT="0" distB="0" distL="114300" distR="114300" simplePos="0" relativeHeight="251692032" behindDoc="1" locked="0" layoutInCell="1" allowOverlap="1" wp14:anchorId="717C14D3" wp14:editId="4037CD93">
              <wp:simplePos x="0" y="0"/>
              <wp:positionH relativeFrom="column">
                <wp:align>center</wp:align>
              </wp:positionH>
              <wp:positionV relativeFrom="page">
                <wp:posOffset>10079990</wp:posOffset>
              </wp:positionV>
              <wp:extent cx="4410075" cy="400050"/>
              <wp:effectExtent l="0" t="0" r="9525"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 o:spid="_x0000_s1057" type="#_x0000_t202" style="position:absolute;margin-left:0;margin-top:793.7pt;width:347.25pt;height:31.5pt;z-index:-25162444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" stroked="f" strokeweight=".5pt">
              <v:path arrowok="t"/>
              <v:textbo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6262"/>
      <w:gridCol w:w="660"/>
    </w:tblGrid>
    <w:tr w:rsidR="00D531DF" w:rsidTr="001F4DF9">
      <w:tc>
        <w:tcPr>
          <w:tcW w:w="942" w:type="pct"/>
        </w:tcPr>
        <w:p w:rsidR="00D531DF" w:rsidRDefault="00D531DF" w:rsidP="001F4DF9">
          <w:pPr>
            <w:spacing w:line="0" w:lineRule="atLeast"/>
            <w:rPr>
              <w:sz w:val="18"/>
            </w:rPr>
          </w:pPr>
        </w:p>
      </w:tc>
      <w:tc>
        <w:tcPr>
          <w:tcW w:w="3671" w:type="pct"/>
        </w:tcPr>
        <w:p w:rsidR="00D531DF" w:rsidRDefault="00D531DF" w:rsidP="001F4DF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361FC">
            <w:rPr>
              <w:i/>
              <w:sz w:val="18"/>
            </w:rPr>
            <w:t>Superannuation Contributions Tax (Assessment and Collection) Regulations 2019</w:t>
          </w:r>
          <w:r w:rsidRPr="007A1328">
            <w:rPr>
              <w:i/>
              <w:sz w:val="18"/>
            </w:rPr>
            <w:fldChar w:fldCharType="end"/>
          </w:r>
        </w:p>
      </w:tc>
      <w:tc>
        <w:tcPr>
          <w:tcW w:w="387" w:type="pct"/>
        </w:tcPr>
        <w:p w:rsidR="00D531DF" w:rsidRDefault="00D531DF" w:rsidP="001F4DF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87B7C">
            <w:rPr>
              <w:i/>
              <w:noProof/>
              <w:sz w:val="18"/>
            </w:rPr>
            <w:t>11</w:t>
          </w:r>
          <w:r w:rsidRPr="00ED79B6">
            <w:rPr>
              <w:i/>
              <w:sz w:val="18"/>
            </w:rPr>
            <w:fldChar w:fldCharType="end"/>
          </w:r>
        </w:p>
      </w:tc>
    </w:tr>
    <w:tr w:rsidR="00D531DF" w:rsidTr="001F4DF9">
      <w:tc>
        <w:tcPr>
          <w:tcW w:w="5000" w:type="pct"/>
          <w:gridSpan w:val="3"/>
        </w:tcPr>
        <w:p w:rsidR="00D531DF" w:rsidRDefault="00D531DF" w:rsidP="001F4DF9">
          <w:pPr>
            <w:rPr>
              <w:sz w:val="18"/>
            </w:rPr>
          </w:pPr>
          <w:r w:rsidRPr="00ED79B6">
            <w:rPr>
              <w:i/>
              <w:sz w:val="18"/>
            </w:rPr>
            <w:t xml:space="preserve"> </w:t>
          </w:r>
        </w:p>
      </w:tc>
    </w:tr>
  </w:tbl>
  <w:p w:rsidR="00D531DF" w:rsidRPr="00D90ABA" w:rsidRDefault="00D531DF" w:rsidP="001F4DF9">
    <w:pPr>
      <w:rPr>
        <w:i/>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DF" w:rsidRDefault="00D531DF">
    <w:pPr>
      <w:pBdr>
        <w:top w:val="single" w:sz="6" w:space="1" w:color="auto"/>
      </w:pBdr>
      <w:rPr>
        <w:sz w:val="18"/>
      </w:rPr>
    </w:pPr>
  </w:p>
  <w:p w:rsidR="00D531DF" w:rsidRDefault="00D531DF">
    <w:pPr>
      <w:jc w:val="right"/>
      <w:rPr>
        <w:i/>
        <w:sz w:val="18"/>
      </w:rPr>
    </w:pPr>
    <w:r>
      <w:rPr>
        <w:i/>
        <w:sz w:val="18"/>
      </w:rPr>
      <w:fldChar w:fldCharType="begin"/>
    </w:r>
    <w:r>
      <w:rPr>
        <w:i/>
        <w:sz w:val="18"/>
      </w:rPr>
      <w:instrText xml:space="preserve"> STYLEREF ShortT </w:instrText>
    </w:r>
    <w:r>
      <w:rPr>
        <w:i/>
        <w:sz w:val="18"/>
      </w:rPr>
      <w:fldChar w:fldCharType="separate"/>
    </w:r>
    <w:r w:rsidR="00F361FC">
      <w:rPr>
        <w:i/>
        <w:noProof/>
        <w:sz w:val="18"/>
      </w:rPr>
      <w:t>Superannuation Contributions Tax (Assessment and Collection) Regulations 2019</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F361FC">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12</w:t>
    </w:r>
    <w:r>
      <w:rPr>
        <w:i/>
        <w:sz w:val="18"/>
      </w:rPr>
      <w:fldChar w:fldCharType="end"/>
    </w:r>
  </w:p>
  <w:p w:rsidR="00D531DF" w:rsidRDefault="00D531DF">
    <w:pPr>
      <w:rPr>
        <w:i/>
        <w:sz w:val="18"/>
      </w:rPr>
    </w:pPr>
    <w:r>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DF" w:rsidRPr="00E33C1C" w:rsidRDefault="00F361FC" w:rsidP="001F4DF9">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99200" behindDoc="1" locked="0" layoutInCell="1" allowOverlap="1" wp14:anchorId="32310DC1" wp14:editId="1EE96A59">
              <wp:simplePos x="1739900" y="9170035"/>
              <wp:positionH relativeFrom="column">
                <wp:align>center</wp:align>
              </wp:positionH>
              <wp:positionV relativeFrom="page">
                <wp:posOffset>9737725</wp:posOffset>
              </wp:positionV>
              <wp:extent cx="4410075" cy="400050"/>
              <wp:effectExtent l="0" t="0" r="9525"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1062" type="#_x0000_t202" style="position:absolute;margin-left:0;margin-top:766.75pt;width:347.25pt;height:31.5pt;z-index:-25161728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" stroked="f" strokeweight=".5pt">
              <v:path arrowok="t"/>
              <v:textbo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6"/>
        <w:szCs w:val="16"/>
        <w:lang w:eastAsia="en-AU"/>
      </w:rPr>
      <mc:AlternateContent>
        <mc:Choice Requires="wps">
          <w:drawing>
            <wp:anchor distT="0" distB="0" distL="114300" distR="114300" simplePos="0" relativeHeight="251698176" behindDoc="1" locked="0" layoutInCell="1" allowOverlap="1" wp14:anchorId="7BA1ABE0" wp14:editId="044B9E86">
              <wp:simplePos x="1739900" y="9170035"/>
              <wp:positionH relativeFrom="column">
                <wp:align>center</wp:align>
              </wp:positionH>
              <wp:positionV relativeFrom="page">
                <wp:posOffset>10079990</wp:posOffset>
              </wp:positionV>
              <wp:extent cx="4410075" cy="400050"/>
              <wp:effectExtent l="0" t="0" r="9525"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2" o:spid="_x0000_s1063" type="#_x0000_t202" style="position:absolute;margin-left:0;margin-top:793.7pt;width:347.25pt;height:31.5pt;z-index:-25161830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" stroked="f" strokeweight=".5pt">
              <v:path arrowok="t"/>
              <v:textbo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5000" w:type="pct"/>
      <w:tblLook w:val="04A0" w:firstRow="1" w:lastRow="0" w:firstColumn="1" w:lastColumn="0" w:noHBand="0" w:noVBand="1"/>
    </w:tblPr>
    <w:tblGrid>
      <w:gridCol w:w="713"/>
      <w:gridCol w:w="6422"/>
      <w:gridCol w:w="1394"/>
    </w:tblGrid>
    <w:tr w:rsidR="00D531DF" w:rsidTr="001F4DF9">
      <w:tc>
        <w:tcPr>
          <w:tcW w:w="418" w:type="pct"/>
          <w:tcBorders>
            <w:top w:val="nil"/>
            <w:left w:val="nil"/>
            <w:bottom w:val="nil"/>
            <w:right w:val="nil"/>
          </w:tcBorders>
        </w:tcPr>
        <w:p w:rsidR="00D531DF" w:rsidRDefault="00D531DF" w:rsidP="001D6A9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361FC">
            <w:rPr>
              <w:i/>
              <w:noProof/>
              <w:sz w:val="18"/>
            </w:rPr>
            <w:t>2</w:t>
          </w:r>
          <w:r w:rsidRPr="00ED79B6">
            <w:rPr>
              <w:i/>
              <w:sz w:val="18"/>
            </w:rPr>
            <w:fldChar w:fldCharType="end"/>
          </w:r>
        </w:p>
      </w:tc>
      <w:tc>
        <w:tcPr>
          <w:tcW w:w="3765" w:type="pct"/>
          <w:tcBorders>
            <w:top w:val="nil"/>
            <w:left w:val="nil"/>
            <w:bottom w:val="nil"/>
            <w:right w:val="nil"/>
          </w:tcBorders>
        </w:tcPr>
        <w:p w:rsidR="00D531DF" w:rsidRDefault="00D531DF" w:rsidP="001D6A9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361FC">
            <w:rPr>
              <w:i/>
              <w:sz w:val="18"/>
            </w:rPr>
            <w:t>Superannuation Contributions Tax (Assessment and Collection) Regulations 2019</w:t>
          </w:r>
          <w:r w:rsidRPr="007A1328">
            <w:rPr>
              <w:i/>
              <w:sz w:val="18"/>
            </w:rPr>
            <w:fldChar w:fldCharType="end"/>
          </w:r>
        </w:p>
      </w:tc>
      <w:tc>
        <w:tcPr>
          <w:tcW w:w="817" w:type="pct"/>
          <w:tcBorders>
            <w:top w:val="nil"/>
            <w:left w:val="nil"/>
            <w:bottom w:val="nil"/>
            <w:right w:val="nil"/>
          </w:tcBorders>
        </w:tcPr>
        <w:p w:rsidR="00D531DF" w:rsidRDefault="00D531DF" w:rsidP="001D6A9D">
          <w:pPr>
            <w:spacing w:line="0" w:lineRule="atLeast"/>
            <w:jc w:val="right"/>
            <w:rPr>
              <w:sz w:val="18"/>
            </w:rPr>
          </w:pPr>
        </w:p>
      </w:tc>
    </w:tr>
    <w:tr w:rsidR="00D531DF" w:rsidTr="001F4D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rsidR="00D531DF" w:rsidRDefault="00D531DF" w:rsidP="001D6A9D">
          <w:pPr>
            <w:jc w:val="right"/>
            <w:rPr>
              <w:sz w:val="18"/>
            </w:rPr>
          </w:pPr>
          <w:r w:rsidRPr="00ED79B6">
            <w:rPr>
              <w:i/>
              <w:sz w:val="18"/>
            </w:rPr>
            <w:t xml:space="preserve"> </w:t>
          </w:r>
        </w:p>
      </w:tc>
    </w:tr>
  </w:tbl>
  <w:p w:rsidR="00D531DF" w:rsidRPr="00ED79B6" w:rsidRDefault="00D531DF" w:rsidP="007500C8">
    <w:pPr>
      <w:rPr>
        <w:i/>
        <w:sz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DF" w:rsidRPr="00E33C1C" w:rsidRDefault="00F361FC" w:rsidP="001F4DF9">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97152" behindDoc="1" locked="0" layoutInCell="1" allowOverlap="1" wp14:anchorId="40C0B9DB" wp14:editId="3CA6DB61">
              <wp:simplePos x="1739900" y="9170035"/>
              <wp:positionH relativeFrom="column">
                <wp:align>center</wp:align>
              </wp:positionH>
              <wp:positionV relativeFrom="page">
                <wp:posOffset>9737725</wp:posOffset>
              </wp:positionV>
              <wp:extent cx="4413250" cy="395605"/>
              <wp:effectExtent l="0" t="0" r="6350" b="444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1" o:spid="_x0000_s1064" type="#_x0000_t202" style="position:absolute;margin-left:0;margin-top:766.75pt;width:347.5pt;height:31.15pt;z-index:-2516193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" stroked="f" strokeweight=".5pt">
              <v:path arrowok="t"/>
              <v:textbo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6"/>
        <w:szCs w:val="16"/>
        <w:lang w:eastAsia="en-AU"/>
      </w:rPr>
      <mc:AlternateContent>
        <mc:Choice Requires="wps">
          <w:drawing>
            <wp:anchor distT="0" distB="0" distL="114300" distR="114300" simplePos="0" relativeHeight="251696128" behindDoc="1" locked="0" layoutInCell="1" allowOverlap="1" wp14:anchorId="683AE364" wp14:editId="36325449">
              <wp:simplePos x="1739900" y="9170035"/>
              <wp:positionH relativeFrom="column">
                <wp:align>center</wp:align>
              </wp:positionH>
              <wp:positionV relativeFrom="page">
                <wp:posOffset>10079990</wp:posOffset>
              </wp:positionV>
              <wp:extent cx="4413250" cy="395605"/>
              <wp:effectExtent l="0" t="0" r="6350" b="444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0" o:spid="_x0000_s1065" type="#_x0000_t202" style="position:absolute;margin-left:0;margin-top:793.7pt;width:347.5pt;height:31.15pt;z-index:-25162035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" stroked="f" strokeweight=".5pt">
              <v:path arrowok="t"/>
              <v:textbo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5000" w:type="pct"/>
      <w:tblLook w:val="04A0" w:firstRow="1" w:lastRow="0" w:firstColumn="1" w:lastColumn="0" w:noHBand="0" w:noVBand="1"/>
    </w:tblPr>
    <w:tblGrid>
      <w:gridCol w:w="1394"/>
      <w:gridCol w:w="6422"/>
      <w:gridCol w:w="713"/>
    </w:tblGrid>
    <w:tr w:rsidR="00D531DF" w:rsidTr="001F4DF9">
      <w:tc>
        <w:tcPr>
          <w:tcW w:w="817" w:type="pct"/>
          <w:tcBorders>
            <w:top w:val="nil"/>
            <w:left w:val="nil"/>
            <w:bottom w:val="nil"/>
            <w:right w:val="nil"/>
          </w:tcBorders>
        </w:tcPr>
        <w:p w:rsidR="00D531DF" w:rsidRDefault="00D531DF" w:rsidP="001D6A9D">
          <w:pPr>
            <w:spacing w:line="0" w:lineRule="atLeast"/>
            <w:rPr>
              <w:sz w:val="18"/>
            </w:rPr>
          </w:pPr>
        </w:p>
      </w:tc>
      <w:tc>
        <w:tcPr>
          <w:tcW w:w="3765" w:type="pct"/>
          <w:tcBorders>
            <w:top w:val="nil"/>
            <w:left w:val="nil"/>
            <w:bottom w:val="nil"/>
            <w:right w:val="nil"/>
          </w:tcBorders>
        </w:tcPr>
        <w:p w:rsidR="00D531DF" w:rsidRDefault="00D531DF" w:rsidP="001D6A9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361FC">
            <w:rPr>
              <w:i/>
              <w:sz w:val="18"/>
            </w:rPr>
            <w:t>Superannuation Contributions Tax (Assessment and Collection) Regulations 2019</w:t>
          </w:r>
          <w:r w:rsidRPr="007A1328">
            <w:rPr>
              <w:i/>
              <w:sz w:val="18"/>
            </w:rPr>
            <w:fldChar w:fldCharType="end"/>
          </w:r>
        </w:p>
      </w:tc>
      <w:tc>
        <w:tcPr>
          <w:tcW w:w="418" w:type="pct"/>
          <w:tcBorders>
            <w:top w:val="nil"/>
            <w:left w:val="nil"/>
            <w:bottom w:val="nil"/>
            <w:right w:val="nil"/>
          </w:tcBorders>
        </w:tcPr>
        <w:p w:rsidR="00D531DF" w:rsidRDefault="00D531DF" w:rsidP="001D6A9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12</w:t>
          </w:r>
          <w:r w:rsidRPr="00ED79B6">
            <w:rPr>
              <w:i/>
              <w:sz w:val="18"/>
            </w:rPr>
            <w:fldChar w:fldCharType="end"/>
          </w:r>
        </w:p>
      </w:tc>
    </w:tr>
    <w:tr w:rsidR="00D531DF" w:rsidTr="001F4D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rsidR="00D531DF" w:rsidRDefault="00D531DF" w:rsidP="001D6A9D">
          <w:pPr>
            <w:rPr>
              <w:sz w:val="18"/>
            </w:rPr>
          </w:pPr>
          <w:r w:rsidRPr="00ED79B6">
            <w:rPr>
              <w:i/>
              <w:sz w:val="18"/>
            </w:rPr>
            <w:t xml:space="preserve"> </w:t>
          </w:r>
        </w:p>
      </w:tc>
    </w:tr>
  </w:tbl>
  <w:p w:rsidR="00D531DF" w:rsidRPr="00ED79B6" w:rsidRDefault="00D531DF" w:rsidP="00472DBE">
    <w:pPr>
      <w:rPr>
        <w:i/>
        <w:sz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DF" w:rsidRPr="00E33C1C" w:rsidRDefault="00D531DF" w:rsidP="007500C8">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D531DF" w:rsidTr="001F4DF9">
      <w:tc>
        <w:tcPr>
          <w:tcW w:w="817" w:type="pct"/>
          <w:tcBorders>
            <w:top w:val="nil"/>
            <w:left w:val="nil"/>
            <w:bottom w:val="nil"/>
            <w:right w:val="nil"/>
          </w:tcBorders>
        </w:tcPr>
        <w:p w:rsidR="00D531DF" w:rsidRDefault="00D531DF" w:rsidP="001D6A9D">
          <w:pPr>
            <w:spacing w:line="0" w:lineRule="atLeast"/>
            <w:rPr>
              <w:sz w:val="18"/>
            </w:rPr>
          </w:pPr>
        </w:p>
      </w:tc>
      <w:tc>
        <w:tcPr>
          <w:tcW w:w="3765" w:type="pct"/>
          <w:tcBorders>
            <w:top w:val="nil"/>
            <w:left w:val="nil"/>
            <w:bottom w:val="nil"/>
            <w:right w:val="nil"/>
          </w:tcBorders>
        </w:tcPr>
        <w:p w:rsidR="00D531DF" w:rsidRDefault="00D531DF" w:rsidP="001D6A9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361FC">
            <w:rPr>
              <w:i/>
              <w:sz w:val="18"/>
            </w:rPr>
            <w:t>Superannuation Contributions Tax (Assessment and Collection) Regulations 2019</w:t>
          </w:r>
          <w:r w:rsidRPr="007A1328">
            <w:rPr>
              <w:i/>
              <w:sz w:val="18"/>
            </w:rPr>
            <w:fldChar w:fldCharType="end"/>
          </w:r>
        </w:p>
      </w:tc>
      <w:tc>
        <w:tcPr>
          <w:tcW w:w="418" w:type="pct"/>
          <w:tcBorders>
            <w:top w:val="nil"/>
            <w:left w:val="nil"/>
            <w:bottom w:val="nil"/>
            <w:right w:val="nil"/>
          </w:tcBorders>
        </w:tcPr>
        <w:p w:rsidR="00D531DF" w:rsidRDefault="00D531DF" w:rsidP="001D6A9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12</w:t>
          </w:r>
          <w:r w:rsidRPr="00ED79B6">
            <w:rPr>
              <w:i/>
              <w:sz w:val="18"/>
            </w:rPr>
            <w:fldChar w:fldCharType="end"/>
          </w:r>
        </w:p>
      </w:tc>
    </w:tr>
    <w:tr w:rsidR="00D531DF" w:rsidTr="001F4D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rsidR="00D531DF" w:rsidRDefault="00D531DF" w:rsidP="001D6A9D">
          <w:pPr>
            <w:rPr>
              <w:sz w:val="18"/>
            </w:rPr>
          </w:pPr>
          <w:r w:rsidRPr="00ED79B6">
            <w:rPr>
              <w:i/>
              <w:sz w:val="18"/>
            </w:rPr>
            <w:t xml:space="preserve"> </w:t>
          </w:r>
        </w:p>
      </w:tc>
    </w:tr>
  </w:tbl>
  <w:p w:rsidR="00D531DF" w:rsidRPr="00ED79B6" w:rsidRDefault="00D531DF" w:rsidP="007500C8">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DF" w:rsidRDefault="00F361FC" w:rsidP="001F4DF9">
    <w:pPr>
      <w:pStyle w:val="Footer"/>
      <w:spacing w:before="120"/>
    </w:pPr>
    <w:r>
      <w:rPr>
        <w:noProof/>
      </w:rPr>
      <mc:AlternateContent>
        <mc:Choice Requires="wps">
          <w:drawing>
            <wp:anchor distT="0" distB="0" distL="114300" distR="114300" simplePos="0" relativeHeight="251680768" behindDoc="1" locked="0" layoutInCell="1" allowOverlap="1">
              <wp:simplePos x="0" y="0"/>
              <wp:positionH relativeFrom="column">
                <wp:align>center</wp:align>
              </wp:positionH>
              <wp:positionV relativeFrom="page">
                <wp:posOffset>9737725</wp:posOffset>
              </wp:positionV>
              <wp:extent cx="4410075" cy="400050"/>
              <wp:effectExtent l="0" t="0" r="9525"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5" o:spid="_x0000_s1032" type="#_x0000_t202" style="position:absolute;margin-left:0;margin-top:766.75pt;width:347.25pt;height:31.5pt;z-index:-2516357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" stroked="f" strokeweight=".5pt">
              <v:path arrowok="t"/>
              <v:textbo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79744" behindDoc="1" locked="0" layoutInCell="1" allowOverlap="1" wp14:anchorId="4D4475A5" wp14:editId="56621FB8">
              <wp:simplePos x="0" y="0"/>
              <wp:positionH relativeFrom="column">
                <wp:align>center</wp:align>
              </wp:positionH>
              <wp:positionV relativeFrom="page">
                <wp:posOffset>10079990</wp:posOffset>
              </wp:positionV>
              <wp:extent cx="4410075" cy="400050"/>
              <wp:effectExtent l="0" t="0" r="9525"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33" type="#_x0000_t202" style="position:absolute;margin-left:0;margin-top:793.7pt;width:347.25pt;height:31.5pt;z-index:-25163673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" stroked="f" strokeweight=".5pt">
              <v:path arrowok="t"/>
              <v:textbo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D531DF" w:rsidTr="001F4DF9">
      <w:tc>
        <w:tcPr>
          <w:tcW w:w="5000" w:type="pct"/>
        </w:tcPr>
        <w:p w:rsidR="00D531DF" w:rsidRDefault="00D531DF" w:rsidP="001D6A9D">
          <w:pPr>
            <w:rPr>
              <w:sz w:val="18"/>
            </w:rPr>
          </w:pPr>
          <w:r w:rsidRPr="00ED79B6">
            <w:rPr>
              <w:i/>
              <w:sz w:val="18"/>
            </w:rPr>
            <w:t xml:space="preserve"> </w:t>
          </w:r>
        </w:p>
      </w:tc>
    </w:tr>
  </w:tbl>
  <w:p w:rsidR="00D531DF" w:rsidRPr="007500C8" w:rsidRDefault="00D531DF" w:rsidP="007500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DF" w:rsidRPr="00ED79B6" w:rsidRDefault="00D531DF"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DF" w:rsidRPr="00E33C1C" w:rsidRDefault="00F361FC" w:rsidP="001F4DF9">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86912" behindDoc="1" locked="0" layoutInCell="1" allowOverlap="1" wp14:anchorId="53CF8FF0" wp14:editId="5CD1CEED">
              <wp:simplePos x="1739900" y="9170035"/>
              <wp:positionH relativeFrom="column">
                <wp:align>center</wp:align>
              </wp:positionH>
              <wp:positionV relativeFrom="page">
                <wp:posOffset>9737725</wp:posOffset>
              </wp:positionV>
              <wp:extent cx="4410075" cy="400050"/>
              <wp:effectExtent l="0" t="0" r="9525"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1" o:spid="_x0000_s1038" type="#_x0000_t202" style="position:absolute;margin-left:0;margin-top:766.75pt;width:347.25pt;height:31.5pt;z-index:-2516295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" stroked="f" strokeweight=".5pt">
              <v:path arrowok="t"/>
              <v:textbo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6"/>
        <w:szCs w:val="16"/>
        <w:lang w:eastAsia="en-AU"/>
      </w:rPr>
      <mc:AlternateContent>
        <mc:Choice Requires="wps">
          <w:drawing>
            <wp:anchor distT="0" distB="0" distL="114300" distR="114300" simplePos="0" relativeHeight="251685888" behindDoc="1" locked="0" layoutInCell="1" allowOverlap="1" wp14:anchorId="77FC4F6F" wp14:editId="25804066">
              <wp:simplePos x="1739900" y="9170035"/>
              <wp:positionH relativeFrom="column">
                <wp:align>center</wp:align>
              </wp:positionH>
              <wp:positionV relativeFrom="page">
                <wp:posOffset>10079990</wp:posOffset>
              </wp:positionV>
              <wp:extent cx="4410075" cy="400050"/>
              <wp:effectExtent l="0" t="0" r="9525"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39" type="#_x0000_t202" style="position:absolute;margin-left:0;margin-top:793.7pt;width:347.25pt;height:31.5pt;z-index:-2516305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" stroked="f" strokeweight=".5pt">
              <v:path arrowok="t"/>
              <v:textbo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5000" w:type="pct"/>
      <w:tblLook w:val="04A0" w:firstRow="1" w:lastRow="0" w:firstColumn="1" w:lastColumn="0" w:noHBand="0" w:noVBand="1"/>
    </w:tblPr>
    <w:tblGrid>
      <w:gridCol w:w="713"/>
      <w:gridCol w:w="6422"/>
      <w:gridCol w:w="1394"/>
    </w:tblGrid>
    <w:tr w:rsidR="00D531DF" w:rsidTr="001F4DF9">
      <w:tc>
        <w:tcPr>
          <w:tcW w:w="418" w:type="pct"/>
          <w:tcBorders>
            <w:top w:val="nil"/>
            <w:left w:val="nil"/>
            <w:bottom w:val="nil"/>
            <w:right w:val="nil"/>
          </w:tcBorders>
        </w:tcPr>
        <w:p w:rsidR="00D531DF" w:rsidRDefault="00D531DF" w:rsidP="001D6A9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361FC">
            <w:rPr>
              <w:i/>
              <w:noProof/>
              <w:sz w:val="18"/>
            </w:rPr>
            <w:t>ii</w:t>
          </w:r>
          <w:r w:rsidRPr="00ED79B6">
            <w:rPr>
              <w:i/>
              <w:sz w:val="18"/>
            </w:rPr>
            <w:fldChar w:fldCharType="end"/>
          </w:r>
        </w:p>
      </w:tc>
      <w:tc>
        <w:tcPr>
          <w:tcW w:w="3765" w:type="pct"/>
          <w:tcBorders>
            <w:top w:val="nil"/>
            <w:left w:val="nil"/>
            <w:bottom w:val="nil"/>
            <w:right w:val="nil"/>
          </w:tcBorders>
        </w:tcPr>
        <w:p w:rsidR="00D531DF" w:rsidRDefault="00D531DF" w:rsidP="001D6A9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361FC">
            <w:rPr>
              <w:i/>
              <w:sz w:val="18"/>
            </w:rPr>
            <w:t>Superannuation Contributions Tax (Assessment and Collection) Regulations 2019</w:t>
          </w:r>
          <w:r w:rsidRPr="007A1328">
            <w:rPr>
              <w:i/>
              <w:sz w:val="18"/>
            </w:rPr>
            <w:fldChar w:fldCharType="end"/>
          </w:r>
        </w:p>
      </w:tc>
      <w:tc>
        <w:tcPr>
          <w:tcW w:w="817" w:type="pct"/>
          <w:tcBorders>
            <w:top w:val="nil"/>
            <w:left w:val="nil"/>
            <w:bottom w:val="nil"/>
            <w:right w:val="nil"/>
          </w:tcBorders>
        </w:tcPr>
        <w:p w:rsidR="00D531DF" w:rsidRDefault="00D531DF" w:rsidP="001D6A9D">
          <w:pPr>
            <w:spacing w:line="0" w:lineRule="atLeast"/>
            <w:jc w:val="right"/>
            <w:rPr>
              <w:sz w:val="18"/>
            </w:rPr>
          </w:pPr>
        </w:p>
      </w:tc>
    </w:tr>
    <w:tr w:rsidR="00D531DF" w:rsidTr="001F4D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rsidR="00D531DF" w:rsidRDefault="00D531DF" w:rsidP="001D6A9D">
          <w:pPr>
            <w:jc w:val="right"/>
            <w:rPr>
              <w:sz w:val="18"/>
            </w:rPr>
          </w:pPr>
          <w:r w:rsidRPr="00ED79B6">
            <w:rPr>
              <w:i/>
              <w:sz w:val="18"/>
            </w:rPr>
            <w:t xml:space="preserve"> </w:t>
          </w:r>
        </w:p>
      </w:tc>
    </w:tr>
  </w:tbl>
  <w:p w:rsidR="00D531DF" w:rsidRPr="00ED79B6" w:rsidRDefault="00D531DF" w:rsidP="007500C8">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DF" w:rsidRPr="00E33C1C" w:rsidRDefault="00F361FC" w:rsidP="001F4DF9">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84864" behindDoc="1" locked="0" layoutInCell="1" allowOverlap="1" wp14:anchorId="5E1BC831" wp14:editId="6ADBDAC3">
              <wp:simplePos x="0" y="0"/>
              <wp:positionH relativeFrom="column">
                <wp:align>center</wp:align>
              </wp:positionH>
              <wp:positionV relativeFrom="page">
                <wp:posOffset>9737725</wp:posOffset>
              </wp:positionV>
              <wp:extent cx="4410075" cy="400050"/>
              <wp:effectExtent l="0" t="0" r="9525"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9" o:spid="_x0000_s1040" type="#_x0000_t202" style="position:absolute;margin-left:0;margin-top:766.75pt;width:347.25pt;height:31.5pt;z-index:-2516316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" stroked="f" strokeweight=".5pt">
              <v:path arrowok="t"/>
              <v:textbo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6"/>
        <w:szCs w:val="16"/>
        <w:lang w:eastAsia="en-AU"/>
      </w:rPr>
      <mc:AlternateContent>
        <mc:Choice Requires="wps">
          <w:drawing>
            <wp:anchor distT="0" distB="0" distL="114300" distR="114300" simplePos="0" relativeHeight="251683840" behindDoc="1" locked="0" layoutInCell="1" allowOverlap="1" wp14:anchorId="0F645850" wp14:editId="179CB714">
              <wp:simplePos x="0" y="0"/>
              <wp:positionH relativeFrom="column">
                <wp:align>center</wp:align>
              </wp:positionH>
              <wp:positionV relativeFrom="page">
                <wp:posOffset>10079990</wp:posOffset>
              </wp:positionV>
              <wp:extent cx="4410075" cy="400050"/>
              <wp:effectExtent l="0" t="0" r="9525"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41" type="#_x0000_t202" style="position:absolute;margin-left:0;margin-top:793.7pt;width:347.25pt;height:31.5pt;z-index:-2516326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" stroked="f" strokeweight=".5pt">
              <v:path arrowok="t"/>
              <v:textbo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5000" w:type="pct"/>
      <w:tblLook w:val="04A0" w:firstRow="1" w:lastRow="0" w:firstColumn="1" w:lastColumn="0" w:noHBand="0" w:noVBand="1"/>
    </w:tblPr>
    <w:tblGrid>
      <w:gridCol w:w="1392"/>
      <w:gridCol w:w="6422"/>
      <w:gridCol w:w="715"/>
    </w:tblGrid>
    <w:tr w:rsidR="00D531DF" w:rsidTr="001F4DF9">
      <w:tc>
        <w:tcPr>
          <w:tcW w:w="816" w:type="pct"/>
          <w:tcBorders>
            <w:top w:val="nil"/>
            <w:left w:val="nil"/>
            <w:bottom w:val="nil"/>
            <w:right w:val="nil"/>
          </w:tcBorders>
        </w:tcPr>
        <w:p w:rsidR="00D531DF" w:rsidRDefault="00D531DF" w:rsidP="001D6A9D">
          <w:pPr>
            <w:spacing w:line="0" w:lineRule="atLeast"/>
            <w:rPr>
              <w:sz w:val="18"/>
            </w:rPr>
          </w:pPr>
        </w:p>
      </w:tc>
      <w:tc>
        <w:tcPr>
          <w:tcW w:w="3765" w:type="pct"/>
          <w:tcBorders>
            <w:top w:val="nil"/>
            <w:left w:val="nil"/>
            <w:bottom w:val="nil"/>
            <w:right w:val="nil"/>
          </w:tcBorders>
        </w:tcPr>
        <w:p w:rsidR="00D531DF" w:rsidRDefault="00D531DF" w:rsidP="001D6A9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361FC">
            <w:rPr>
              <w:i/>
              <w:sz w:val="18"/>
            </w:rPr>
            <w:t>Superannuation Contributions Tax (Assessment and Collection) Regulations 2019</w:t>
          </w:r>
          <w:r w:rsidRPr="007A1328">
            <w:rPr>
              <w:i/>
              <w:sz w:val="18"/>
            </w:rPr>
            <w:fldChar w:fldCharType="end"/>
          </w:r>
        </w:p>
      </w:tc>
      <w:tc>
        <w:tcPr>
          <w:tcW w:w="419" w:type="pct"/>
          <w:tcBorders>
            <w:top w:val="nil"/>
            <w:left w:val="nil"/>
            <w:bottom w:val="nil"/>
            <w:right w:val="nil"/>
          </w:tcBorders>
        </w:tcPr>
        <w:p w:rsidR="00D531DF" w:rsidRDefault="00D531DF" w:rsidP="001D6A9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87B7C">
            <w:rPr>
              <w:i/>
              <w:noProof/>
              <w:sz w:val="18"/>
            </w:rPr>
            <w:t>i</w:t>
          </w:r>
          <w:r w:rsidRPr="00ED79B6">
            <w:rPr>
              <w:i/>
              <w:sz w:val="18"/>
            </w:rPr>
            <w:fldChar w:fldCharType="end"/>
          </w:r>
        </w:p>
      </w:tc>
    </w:tr>
    <w:tr w:rsidR="00D531DF" w:rsidTr="001F4D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rsidR="00D531DF" w:rsidRDefault="00D531DF" w:rsidP="001D6A9D">
          <w:pPr>
            <w:rPr>
              <w:sz w:val="18"/>
            </w:rPr>
          </w:pPr>
          <w:r w:rsidRPr="00ED79B6">
            <w:rPr>
              <w:i/>
              <w:sz w:val="18"/>
            </w:rPr>
            <w:t xml:space="preserve"> </w:t>
          </w:r>
        </w:p>
      </w:tc>
    </w:tr>
  </w:tbl>
  <w:p w:rsidR="00D531DF" w:rsidRPr="00ED79B6" w:rsidRDefault="00D531DF" w:rsidP="007500C8">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DF" w:rsidRPr="00D90ABA" w:rsidRDefault="00F361FC" w:rsidP="001F4DF9">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91008" behindDoc="1" locked="0" layoutInCell="1" allowOverlap="1" wp14:anchorId="6942B9D5" wp14:editId="3FE00622">
              <wp:simplePos x="1739900" y="9170035"/>
              <wp:positionH relativeFrom="column">
                <wp:align>center</wp:align>
              </wp:positionH>
              <wp:positionV relativeFrom="page">
                <wp:posOffset>9737725</wp:posOffset>
              </wp:positionV>
              <wp:extent cx="4410075" cy="400050"/>
              <wp:effectExtent l="0" t="0" r="9525"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5" o:spid="_x0000_s1046" type="#_x0000_t202" style="position:absolute;margin-left:0;margin-top:766.75pt;width:347.25pt;height:31.5pt;z-index:-25162547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" stroked="f" strokeweight=".5pt">
              <v:path arrowok="t"/>
              <v:textbo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6"/>
        <w:szCs w:val="16"/>
        <w:lang w:eastAsia="en-AU"/>
      </w:rPr>
      <mc:AlternateContent>
        <mc:Choice Requires="wps">
          <w:drawing>
            <wp:anchor distT="0" distB="0" distL="114300" distR="114300" simplePos="0" relativeHeight="251689984" behindDoc="1" locked="0" layoutInCell="1" allowOverlap="1" wp14:anchorId="10581375" wp14:editId="1DEF1F76">
              <wp:simplePos x="1739900" y="9170035"/>
              <wp:positionH relativeFrom="column">
                <wp:align>center</wp:align>
              </wp:positionH>
              <wp:positionV relativeFrom="page">
                <wp:posOffset>10079990</wp:posOffset>
              </wp:positionV>
              <wp:extent cx="4410075" cy="400050"/>
              <wp:effectExtent l="0" t="0" r="9525"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4" o:spid="_x0000_s1047" type="#_x0000_t202" style="position:absolute;margin-left:0;margin-top:793.7pt;width:347.25pt;height:31.5pt;z-index:-25162649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" stroked="f" strokeweight=".5pt">
              <v:path arrowok="t"/>
              <v:textbo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D531DF" w:rsidTr="001F4DF9">
      <w:tc>
        <w:tcPr>
          <w:tcW w:w="365" w:type="pct"/>
        </w:tcPr>
        <w:p w:rsidR="00D531DF" w:rsidRDefault="00D531DF" w:rsidP="001F4DF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87B7C">
            <w:rPr>
              <w:i/>
              <w:noProof/>
              <w:sz w:val="18"/>
            </w:rPr>
            <w:t>10</w:t>
          </w:r>
          <w:r w:rsidRPr="00ED79B6">
            <w:rPr>
              <w:i/>
              <w:sz w:val="18"/>
            </w:rPr>
            <w:fldChar w:fldCharType="end"/>
          </w:r>
        </w:p>
      </w:tc>
      <w:tc>
        <w:tcPr>
          <w:tcW w:w="3688" w:type="pct"/>
        </w:tcPr>
        <w:p w:rsidR="00D531DF" w:rsidRDefault="00D531DF" w:rsidP="001F4DF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361FC">
            <w:rPr>
              <w:i/>
              <w:sz w:val="18"/>
            </w:rPr>
            <w:t>Superannuation Contributions Tax (Assessment and Collection) Regulations 2019</w:t>
          </w:r>
          <w:r w:rsidRPr="007A1328">
            <w:rPr>
              <w:i/>
              <w:sz w:val="18"/>
            </w:rPr>
            <w:fldChar w:fldCharType="end"/>
          </w:r>
        </w:p>
      </w:tc>
      <w:tc>
        <w:tcPr>
          <w:tcW w:w="947" w:type="pct"/>
        </w:tcPr>
        <w:p w:rsidR="00D531DF" w:rsidRDefault="00D531DF" w:rsidP="001F4DF9">
          <w:pPr>
            <w:spacing w:line="0" w:lineRule="atLeast"/>
            <w:jc w:val="right"/>
            <w:rPr>
              <w:sz w:val="18"/>
            </w:rPr>
          </w:pPr>
        </w:p>
      </w:tc>
    </w:tr>
    <w:tr w:rsidR="00D531DF" w:rsidTr="001F4DF9">
      <w:tc>
        <w:tcPr>
          <w:tcW w:w="5000" w:type="pct"/>
          <w:gridSpan w:val="3"/>
        </w:tcPr>
        <w:p w:rsidR="00D531DF" w:rsidRDefault="00D531DF" w:rsidP="001F4DF9">
          <w:pPr>
            <w:jc w:val="right"/>
            <w:rPr>
              <w:sz w:val="18"/>
            </w:rPr>
          </w:pPr>
          <w:r w:rsidRPr="00ED79B6">
            <w:rPr>
              <w:i/>
              <w:sz w:val="18"/>
            </w:rPr>
            <w:t xml:space="preserve"> </w:t>
          </w:r>
        </w:p>
      </w:tc>
    </w:tr>
  </w:tbl>
  <w:p w:rsidR="00D531DF" w:rsidRPr="00D90ABA" w:rsidRDefault="00D531DF" w:rsidP="001F4DF9">
    <w:pPr>
      <w:rPr>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DF" w:rsidRPr="00D90ABA" w:rsidRDefault="00F361FC" w:rsidP="001F4DF9">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88960" behindDoc="1" locked="0" layoutInCell="1" allowOverlap="1" wp14:anchorId="3197FC63" wp14:editId="2EBA4000">
              <wp:simplePos x="0" y="0"/>
              <wp:positionH relativeFrom="column">
                <wp:align>center</wp:align>
              </wp:positionH>
              <wp:positionV relativeFrom="page">
                <wp:posOffset>9737725</wp:posOffset>
              </wp:positionV>
              <wp:extent cx="4410075" cy="400050"/>
              <wp:effectExtent l="0" t="0" r="9525"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3" o:spid="_x0000_s1048" type="#_x0000_t202" style="position:absolute;margin-left:0;margin-top:766.75pt;width:347.25pt;height:31.5pt;z-index:-25162752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" stroked="f" strokeweight=".5pt">
              <v:path arrowok="t"/>
              <v:textbo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6"/>
        <w:szCs w:val="16"/>
        <w:lang w:eastAsia="en-AU"/>
      </w:rPr>
      <mc:AlternateContent>
        <mc:Choice Requires="wps">
          <w:drawing>
            <wp:anchor distT="0" distB="0" distL="114300" distR="114300" simplePos="0" relativeHeight="251687936" behindDoc="1" locked="0" layoutInCell="1" allowOverlap="1" wp14:anchorId="3A361844" wp14:editId="484DC17E">
              <wp:simplePos x="0" y="0"/>
              <wp:positionH relativeFrom="column">
                <wp:align>center</wp:align>
              </wp:positionH>
              <wp:positionV relativeFrom="page">
                <wp:posOffset>10079990</wp:posOffset>
              </wp:positionV>
              <wp:extent cx="4410075" cy="400050"/>
              <wp:effectExtent l="0" t="0" r="9525"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o:spid="_x0000_s1049" type="#_x0000_t202" style="position:absolute;margin-left:0;margin-top:793.7pt;width:347.25pt;height:31.5pt;z-index:-2516285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" stroked="f" strokeweight=".5pt">
              <v:path arrowok="t"/>
              <v:textbo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D531DF" w:rsidTr="001F4DF9">
      <w:tc>
        <w:tcPr>
          <w:tcW w:w="947" w:type="pct"/>
        </w:tcPr>
        <w:p w:rsidR="00D531DF" w:rsidRDefault="00D531DF" w:rsidP="001F4DF9">
          <w:pPr>
            <w:spacing w:line="0" w:lineRule="atLeast"/>
            <w:rPr>
              <w:sz w:val="18"/>
            </w:rPr>
          </w:pPr>
        </w:p>
      </w:tc>
      <w:tc>
        <w:tcPr>
          <w:tcW w:w="3688" w:type="pct"/>
        </w:tcPr>
        <w:p w:rsidR="00D531DF" w:rsidRDefault="00D531DF" w:rsidP="001F4DF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361FC">
            <w:rPr>
              <w:i/>
              <w:sz w:val="18"/>
            </w:rPr>
            <w:t>Superannuation Contributions Tax (Assessment and Collection) Regulations 2019</w:t>
          </w:r>
          <w:r w:rsidRPr="007A1328">
            <w:rPr>
              <w:i/>
              <w:sz w:val="18"/>
            </w:rPr>
            <w:fldChar w:fldCharType="end"/>
          </w:r>
        </w:p>
      </w:tc>
      <w:tc>
        <w:tcPr>
          <w:tcW w:w="365" w:type="pct"/>
        </w:tcPr>
        <w:p w:rsidR="00D531DF" w:rsidRDefault="00D531DF" w:rsidP="001F4DF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87B7C">
            <w:rPr>
              <w:i/>
              <w:noProof/>
              <w:sz w:val="18"/>
            </w:rPr>
            <w:t>9</w:t>
          </w:r>
          <w:r w:rsidRPr="00ED79B6">
            <w:rPr>
              <w:i/>
              <w:sz w:val="18"/>
            </w:rPr>
            <w:fldChar w:fldCharType="end"/>
          </w:r>
        </w:p>
      </w:tc>
    </w:tr>
    <w:tr w:rsidR="00D531DF" w:rsidTr="001F4DF9">
      <w:tc>
        <w:tcPr>
          <w:tcW w:w="5000" w:type="pct"/>
          <w:gridSpan w:val="3"/>
        </w:tcPr>
        <w:p w:rsidR="00D531DF" w:rsidRDefault="00D531DF" w:rsidP="001F4DF9">
          <w:pPr>
            <w:rPr>
              <w:sz w:val="18"/>
            </w:rPr>
          </w:pPr>
          <w:r w:rsidRPr="00ED79B6">
            <w:rPr>
              <w:i/>
              <w:sz w:val="18"/>
            </w:rPr>
            <w:t xml:space="preserve"> </w:t>
          </w:r>
        </w:p>
      </w:tc>
    </w:tr>
  </w:tbl>
  <w:p w:rsidR="00D531DF" w:rsidRPr="00D90ABA" w:rsidRDefault="00D531DF" w:rsidP="001F4DF9">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DF" w:rsidRPr="00E33C1C" w:rsidRDefault="00D531DF" w:rsidP="001F4DF9">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D531DF" w:rsidTr="001F4DF9">
      <w:tc>
        <w:tcPr>
          <w:tcW w:w="817" w:type="pct"/>
          <w:tcBorders>
            <w:top w:val="nil"/>
            <w:left w:val="nil"/>
            <w:bottom w:val="nil"/>
            <w:right w:val="nil"/>
          </w:tcBorders>
        </w:tcPr>
        <w:p w:rsidR="00D531DF" w:rsidRDefault="00D531DF" w:rsidP="001F4DF9">
          <w:pPr>
            <w:spacing w:line="0" w:lineRule="atLeast"/>
            <w:rPr>
              <w:sz w:val="18"/>
            </w:rPr>
          </w:pPr>
        </w:p>
      </w:tc>
      <w:tc>
        <w:tcPr>
          <w:tcW w:w="3765" w:type="pct"/>
          <w:tcBorders>
            <w:top w:val="nil"/>
            <w:left w:val="nil"/>
            <w:bottom w:val="nil"/>
            <w:right w:val="nil"/>
          </w:tcBorders>
        </w:tcPr>
        <w:p w:rsidR="00D531DF" w:rsidRDefault="00D531DF" w:rsidP="001F4DF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361FC">
            <w:rPr>
              <w:i/>
              <w:sz w:val="18"/>
            </w:rPr>
            <w:t>Superannuation Contributions Tax (Assessment and Collection) Regulations 2019</w:t>
          </w:r>
          <w:r w:rsidRPr="007A1328">
            <w:rPr>
              <w:i/>
              <w:sz w:val="18"/>
            </w:rPr>
            <w:fldChar w:fldCharType="end"/>
          </w:r>
        </w:p>
      </w:tc>
      <w:tc>
        <w:tcPr>
          <w:tcW w:w="418" w:type="pct"/>
          <w:tcBorders>
            <w:top w:val="nil"/>
            <w:left w:val="nil"/>
            <w:bottom w:val="nil"/>
            <w:right w:val="nil"/>
          </w:tcBorders>
        </w:tcPr>
        <w:p w:rsidR="00D531DF" w:rsidRDefault="00D531DF" w:rsidP="001F4DF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12</w:t>
          </w:r>
          <w:r w:rsidRPr="00ED79B6">
            <w:rPr>
              <w:i/>
              <w:sz w:val="18"/>
            </w:rPr>
            <w:fldChar w:fldCharType="end"/>
          </w:r>
        </w:p>
      </w:tc>
    </w:tr>
    <w:tr w:rsidR="00D531DF" w:rsidTr="001F4D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rsidR="00D531DF" w:rsidRDefault="00D531DF" w:rsidP="001F4DF9">
          <w:pPr>
            <w:rPr>
              <w:sz w:val="18"/>
            </w:rPr>
          </w:pPr>
          <w:r w:rsidRPr="00ED79B6">
            <w:rPr>
              <w:i/>
              <w:sz w:val="18"/>
            </w:rPr>
            <w:t xml:space="preserve"> </w:t>
          </w:r>
        </w:p>
      </w:tc>
    </w:tr>
  </w:tbl>
  <w:p w:rsidR="00D531DF" w:rsidRPr="00ED79B6" w:rsidRDefault="00D531DF" w:rsidP="001F4DF9">
    <w:pPr>
      <w:rPr>
        <w:i/>
        <w:sz w:val="18"/>
      </w:rPr>
    </w:pPr>
  </w:p>
  <w:p w:rsidR="00D531DF" w:rsidRPr="001F4DF9" w:rsidRDefault="00D531DF" w:rsidP="001F4DF9">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DF" w:rsidRPr="00D90ABA" w:rsidRDefault="00F361FC" w:rsidP="001F4DF9">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95104" behindDoc="1" locked="0" layoutInCell="1" allowOverlap="1" wp14:anchorId="40A6B54E" wp14:editId="56863957">
              <wp:simplePos x="1739900" y="9170035"/>
              <wp:positionH relativeFrom="column">
                <wp:align>center</wp:align>
              </wp:positionH>
              <wp:positionV relativeFrom="page">
                <wp:posOffset>9737725</wp:posOffset>
              </wp:positionV>
              <wp:extent cx="4410075" cy="400050"/>
              <wp:effectExtent l="0" t="0" r="9525"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9" o:spid="_x0000_s1054" type="#_x0000_t202" style="position:absolute;margin-left:0;margin-top:766.75pt;width:347.25pt;height:31.5pt;z-index:-25162137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" stroked="f" strokeweight=".5pt">
              <v:path arrowok="t"/>
              <v:textbo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6"/>
        <w:szCs w:val="16"/>
        <w:lang w:eastAsia="en-AU"/>
      </w:rPr>
      <mc:AlternateContent>
        <mc:Choice Requires="wps">
          <w:drawing>
            <wp:anchor distT="0" distB="0" distL="114300" distR="114300" simplePos="0" relativeHeight="251694080" behindDoc="1" locked="0" layoutInCell="1" allowOverlap="1" wp14:anchorId="7652ADCC" wp14:editId="5CE25A3A">
              <wp:simplePos x="1739900" y="9170035"/>
              <wp:positionH relativeFrom="column">
                <wp:align>center</wp:align>
              </wp:positionH>
              <wp:positionV relativeFrom="page">
                <wp:posOffset>10079990</wp:posOffset>
              </wp:positionV>
              <wp:extent cx="4410075" cy="400050"/>
              <wp:effectExtent l="0" t="0" r="9525"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 o:spid="_x0000_s1055" type="#_x0000_t202" style="position:absolute;margin-left:0;margin-top:793.7pt;width:347.25pt;height:31.5pt;z-index:-25162240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" stroked="f" strokeweight=".5pt">
              <v:path arrowok="t"/>
              <v:textbo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D531DF" w:rsidTr="001F4DF9">
      <w:tc>
        <w:tcPr>
          <w:tcW w:w="365" w:type="pct"/>
        </w:tcPr>
        <w:p w:rsidR="00D531DF" w:rsidRDefault="00D531DF" w:rsidP="001F4DF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361FC">
            <w:rPr>
              <w:i/>
              <w:noProof/>
              <w:sz w:val="18"/>
            </w:rPr>
            <w:t>12</w:t>
          </w:r>
          <w:r w:rsidRPr="00ED79B6">
            <w:rPr>
              <w:i/>
              <w:sz w:val="18"/>
            </w:rPr>
            <w:fldChar w:fldCharType="end"/>
          </w:r>
        </w:p>
      </w:tc>
      <w:tc>
        <w:tcPr>
          <w:tcW w:w="3688" w:type="pct"/>
        </w:tcPr>
        <w:p w:rsidR="00D531DF" w:rsidRDefault="00D531DF" w:rsidP="001F4DF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361FC">
            <w:rPr>
              <w:i/>
              <w:sz w:val="18"/>
            </w:rPr>
            <w:t>Superannuation Contributions Tax (Assessment and Collection) Regulations 2019</w:t>
          </w:r>
          <w:r w:rsidRPr="007A1328">
            <w:rPr>
              <w:i/>
              <w:sz w:val="18"/>
            </w:rPr>
            <w:fldChar w:fldCharType="end"/>
          </w:r>
        </w:p>
      </w:tc>
      <w:tc>
        <w:tcPr>
          <w:tcW w:w="947" w:type="pct"/>
        </w:tcPr>
        <w:p w:rsidR="00D531DF" w:rsidRDefault="00D531DF" w:rsidP="001F4DF9">
          <w:pPr>
            <w:spacing w:line="0" w:lineRule="atLeast"/>
            <w:jc w:val="right"/>
            <w:rPr>
              <w:sz w:val="18"/>
            </w:rPr>
          </w:pPr>
        </w:p>
      </w:tc>
    </w:tr>
    <w:tr w:rsidR="00D531DF" w:rsidTr="001F4DF9">
      <w:tc>
        <w:tcPr>
          <w:tcW w:w="5000" w:type="pct"/>
          <w:gridSpan w:val="3"/>
        </w:tcPr>
        <w:p w:rsidR="00D531DF" w:rsidRDefault="00D531DF" w:rsidP="001F4DF9">
          <w:pPr>
            <w:jc w:val="right"/>
            <w:rPr>
              <w:sz w:val="18"/>
            </w:rPr>
          </w:pPr>
          <w:r w:rsidRPr="00ED79B6">
            <w:rPr>
              <w:i/>
              <w:sz w:val="18"/>
            </w:rPr>
            <w:t xml:space="preserve"> </w:t>
          </w:r>
        </w:p>
      </w:tc>
    </w:tr>
  </w:tbl>
  <w:p w:rsidR="00D531DF" w:rsidRDefault="00D531DF" w:rsidP="001F4DF9">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1DF" w:rsidRDefault="00D531DF" w:rsidP="00715914">
      <w:pPr>
        <w:spacing w:line="240" w:lineRule="auto"/>
      </w:pPr>
      <w:r>
        <w:separator/>
      </w:r>
    </w:p>
  </w:footnote>
  <w:footnote w:type="continuationSeparator" w:id="0">
    <w:p w:rsidR="00D531DF" w:rsidRDefault="00D531DF"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DF" w:rsidRPr="005F1388" w:rsidRDefault="00F361FC" w:rsidP="00715914">
    <w:pPr>
      <w:pStyle w:val="Header"/>
      <w:tabs>
        <w:tab w:val="clear" w:pos="4150"/>
        <w:tab w:val="clear" w:pos="8307"/>
      </w:tabs>
    </w:pPr>
    <w:r>
      <w:rPr>
        <w:noProof/>
      </w:rPr>
      <mc:AlternateContent>
        <mc:Choice Requires="wps">
          <w:drawing>
            <wp:anchor distT="0" distB="0" distL="114300" distR="114300" simplePos="0" relativeHeight="251662336" behindDoc="1" locked="0" layoutInCell="1" allowOverlap="1">
              <wp:simplePos x="1739900" y="443230"/>
              <wp:positionH relativeFrom="column">
                <wp:align>center</wp:align>
              </wp:positionH>
              <wp:positionV relativeFrom="page">
                <wp:posOffset>443230</wp:posOffset>
              </wp:positionV>
              <wp:extent cx="4410075" cy="400050"/>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34.9pt;width:347.25pt;height:31.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" stroked="f" strokeweight=".5pt">
              <v:path arrowok="t"/>
              <v:textbo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61312" behindDoc="1" locked="0" layoutInCell="1" allowOverlap="1" wp14:anchorId="6181A8F5" wp14:editId="463B96AC">
              <wp:simplePos x="1739900" y="443230"/>
              <wp:positionH relativeFrom="column">
                <wp:align>center</wp:align>
              </wp:positionH>
              <wp:positionV relativeFrom="page">
                <wp:posOffset>143510</wp:posOffset>
              </wp:positionV>
              <wp:extent cx="4410075" cy="400050"/>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0;margin-top:11.3pt;width:347.25pt;height:31.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" stroked="f" strokeweight=".5pt">
              <v:path arrowok="t"/>
              <v:textbo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DF" w:rsidRDefault="00F361FC">
    <w:pPr>
      <w:jc w:val="right"/>
      <w:rPr>
        <w:sz w:val="20"/>
      </w:rPr>
    </w:pPr>
    <w:r>
      <w:rPr>
        <w:noProof/>
        <w:sz w:val="20"/>
        <w:lang w:eastAsia="en-AU"/>
      </w:rPr>
      <mc:AlternateContent>
        <mc:Choice Requires="wps">
          <w:drawing>
            <wp:anchor distT="0" distB="0" distL="114300" distR="114300" simplePos="0" relativeHeight="251672576" behindDoc="1" locked="0" layoutInCell="1" allowOverlap="1" wp14:anchorId="0F6FE1E7" wp14:editId="523A2240">
              <wp:simplePos x="0" y="0"/>
              <wp:positionH relativeFrom="column">
                <wp:align>center</wp:align>
              </wp:positionH>
              <wp:positionV relativeFrom="page">
                <wp:posOffset>443230</wp:posOffset>
              </wp:positionV>
              <wp:extent cx="4410075" cy="400050"/>
              <wp:effectExtent l="0" t="0" r="9525"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7" o:spid="_x0000_s1052" type="#_x0000_t202" style="position:absolute;left:0;text-align:left;margin-left:0;margin-top:34.9pt;width:347.25pt;height:31.5pt;z-index:-25164390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" stroked="f" strokeweight=".5pt">
              <v:path arrowok="t"/>
              <v:textbo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20"/>
        <w:lang w:eastAsia="en-AU"/>
      </w:rPr>
      <mc:AlternateContent>
        <mc:Choice Requires="wps">
          <w:drawing>
            <wp:anchor distT="0" distB="0" distL="114300" distR="114300" simplePos="0" relativeHeight="251671552" behindDoc="1" locked="0" layoutInCell="1" allowOverlap="1" wp14:anchorId="1B40C818" wp14:editId="1F490834">
              <wp:simplePos x="0" y="0"/>
              <wp:positionH relativeFrom="column">
                <wp:align>center</wp:align>
              </wp:positionH>
              <wp:positionV relativeFrom="page">
                <wp:posOffset>143510</wp:posOffset>
              </wp:positionV>
              <wp:extent cx="4410075" cy="400050"/>
              <wp:effectExtent l="0" t="0" r="9525"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53" type="#_x0000_t202" style="position:absolute;left:0;text-align:left;margin-left:0;margin-top:11.3pt;width:347.25pt;height:31.5pt;z-index:-2516449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" stroked="f" strokeweight=".5pt">
              <v:path arrowok="t"/>
              <v:textbo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D531DF">
      <w:rPr>
        <w:sz w:val="20"/>
      </w:rPr>
      <w:fldChar w:fldCharType="begin"/>
    </w:r>
    <w:r w:rsidR="00D531DF">
      <w:rPr>
        <w:sz w:val="20"/>
      </w:rPr>
      <w:instrText xml:space="preserve"> STYLEREF CharAmSchText </w:instrText>
    </w:r>
    <w:r w:rsidR="00D531DF">
      <w:rPr>
        <w:sz w:val="20"/>
      </w:rPr>
      <w:fldChar w:fldCharType="separate"/>
    </w:r>
    <w:r w:rsidR="00E87B7C">
      <w:rPr>
        <w:noProof/>
        <w:sz w:val="20"/>
      </w:rPr>
      <w:t>Repeals</w:t>
    </w:r>
    <w:r w:rsidR="00D531DF">
      <w:rPr>
        <w:sz w:val="20"/>
      </w:rPr>
      <w:fldChar w:fldCharType="end"/>
    </w:r>
    <w:r w:rsidR="00D531DF">
      <w:rPr>
        <w:sz w:val="20"/>
      </w:rPr>
      <w:t xml:space="preserve">  </w:t>
    </w:r>
    <w:r w:rsidR="00D531DF">
      <w:rPr>
        <w:b/>
        <w:sz w:val="20"/>
      </w:rPr>
      <w:fldChar w:fldCharType="begin"/>
    </w:r>
    <w:r w:rsidR="00D531DF">
      <w:rPr>
        <w:b/>
        <w:sz w:val="20"/>
      </w:rPr>
      <w:instrText xml:space="preserve"> STYLEREF CharAmSchNo </w:instrText>
    </w:r>
    <w:r w:rsidR="00D531DF">
      <w:rPr>
        <w:b/>
        <w:sz w:val="20"/>
      </w:rPr>
      <w:fldChar w:fldCharType="separate"/>
    </w:r>
    <w:r w:rsidR="00E87B7C">
      <w:rPr>
        <w:b/>
        <w:noProof/>
        <w:sz w:val="20"/>
      </w:rPr>
      <w:t>Schedule 1</w:t>
    </w:r>
    <w:r w:rsidR="00D531DF">
      <w:rPr>
        <w:b/>
        <w:sz w:val="20"/>
      </w:rPr>
      <w:fldChar w:fldCharType="end"/>
    </w:r>
  </w:p>
  <w:p w:rsidR="00D531DF" w:rsidRDefault="00D531DF">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D531DF" w:rsidRDefault="00D531DF" w:rsidP="001F4DF9">
    <w:pPr>
      <w:pBdr>
        <w:bottom w:val="single" w:sz="6" w:space="1" w:color="auto"/>
      </w:pBdr>
      <w:spacing w:after="120"/>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DF" w:rsidRDefault="00D531DF"/>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DF" w:rsidRDefault="00F361FC" w:rsidP="00715914">
    <w:pPr>
      <w:rPr>
        <w:sz w:val="20"/>
      </w:rPr>
    </w:pPr>
    <w:r>
      <w:rPr>
        <w:b/>
        <w:noProof/>
        <w:sz w:val="20"/>
        <w:lang w:eastAsia="en-AU"/>
      </w:rPr>
      <mc:AlternateContent>
        <mc:Choice Requires="wps">
          <w:drawing>
            <wp:anchor distT="0" distB="0" distL="114300" distR="114300" simplePos="0" relativeHeight="251678720" behindDoc="1" locked="0" layoutInCell="1" allowOverlap="1" wp14:anchorId="0D0AF476" wp14:editId="7850F8B4">
              <wp:simplePos x="1739900" y="443230"/>
              <wp:positionH relativeFrom="column">
                <wp:align>center</wp:align>
              </wp:positionH>
              <wp:positionV relativeFrom="page">
                <wp:posOffset>443230</wp:posOffset>
              </wp:positionV>
              <wp:extent cx="4410075" cy="400050"/>
              <wp:effectExtent l="0" t="0" r="9525"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58" type="#_x0000_t202" style="position:absolute;margin-left:0;margin-top:34.9pt;width:347.25pt;height:31.5pt;z-index:-25163776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" stroked="f" strokeweight=".5pt">
              <v:path arrowok="t"/>
              <v:textbo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b/>
        <w:noProof/>
        <w:sz w:val="20"/>
        <w:lang w:eastAsia="en-AU"/>
      </w:rPr>
      <mc:AlternateContent>
        <mc:Choice Requires="wps">
          <w:drawing>
            <wp:anchor distT="0" distB="0" distL="114300" distR="114300" simplePos="0" relativeHeight="251677696" behindDoc="1" locked="0" layoutInCell="1" allowOverlap="1" wp14:anchorId="5562072D" wp14:editId="2CBA37DE">
              <wp:simplePos x="1739900" y="443230"/>
              <wp:positionH relativeFrom="column">
                <wp:align>center</wp:align>
              </wp:positionH>
              <wp:positionV relativeFrom="page">
                <wp:posOffset>143510</wp:posOffset>
              </wp:positionV>
              <wp:extent cx="4410075" cy="400050"/>
              <wp:effectExtent l="0" t="0" r="9525"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59" type="#_x0000_t202" style="position:absolute;margin-left:0;margin-top:11.3pt;width:347.25pt;height:31.5pt;z-index:-25163878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" stroked="f" strokeweight=".5pt">
              <v:path arrowok="t"/>
              <v:textbo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D531DF" w:rsidRPr="007A1328">
      <w:rPr>
        <w:b/>
        <w:sz w:val="20"/>
      </w:rPr>
      <w:fldChar w:fldCharType="begin"/>
    </w:r>
    <w:r w:rsidR="00D531DF" w:rsidRPr="007A1328">
      <w:rPr>
        <w:b/>
        <w:sz w:val="20"/>
      </w:rPr>
      <w:instrText xml:space="preserve"> STYLEREF CharChapNo </w:instrText>
    </w:r>
    <w:r w:rsidR="00D531DF" w:rsidRPr="007A1328">
      <w:rPr>
        <w:b/>
        <w:sz w:val="20"/>
      </w:rPr>
      <w:fldChar w:fldCharType="end"/>
    </w:r>
    <w:r w:rsidR="00D531DF" w:rsidRPr="007A1328">
      <w:rPr>
        <w:b/>
        <w:sz w:val="20"/>
      </w:rPr>
      <w:t xml:space="preserve"> </w:t>
    </w:r>
    <w:r w:rsidR="00D531DF">
      <w:rPr>
        <w:sz w:val="20"/>
      </w:rPr>
      <w:t xml:space="preserve"> </w:t>
    </w:r>
    <w:r w:rsidR="00D531DF">
      <w:rPr>
        <w:sz w:val="20"/>
      </w:rPr>
      <w:fldChar w:fldCharType="begin"/>
    </w:r>
    <w:r w:rsidR="00D531DF">
      <w:rPr>
        <w:sz w:val="20"/>
      </w:rPr>
      <w:instrText xml:space="preserve"> STYLEREF CharChapText </w:instrText>
    </w:r>
    <w:r w:rsidR="00D531DF">
      <w:rPr>
        <w:sz w:val="20"/>
      </w:rPr>
      <w:fldChar w:fldCharType="end"/>
    </w:r>
  </w:p>
  <w:p w:rsidR="00D531DF" w:rsidRDefault="00D531DF"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F361FC">
      <w:rPr>
        <w:b/>
        <w:noProof/>
        <w:sz w:val="20"/>
      </w:rPr>
      <w:t>Part 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F361FC">
      <w:rPr>
        <w:noProof/>
        <w:sz w:val="20"/>
      </w:rPr>
      <w:t>Transitional arrangements</w:t>
    </w:r>
    <w:r>
      <w:rPr>
        <w:sz w:val="20"/>
      </w:rPr>
      <w:fldChar w:fldCharType="end"/>
    </w:r>
  </w:p>
  <w:p w:rsidR="00D531DF" w:rsidRPr="007A1328" w:rsidRDefault="00D531DF" w:rsidP="00715914">
    <w:pPr>
      <w:rPr>
        <w:sz w:val="20"/>
      </w:rPr>
    </w:pPr>
    <w:r>
      <w:rPr>
        <w:b/>
        <w:sz w:val="20"/>
      </w:rPr>
      <w:fldChar w:fldCharType="begin"/>
    </w:r>
    <w:r>
      <w:rPr>
        <w:b/>
        <w:sz w:val="20"/>
      </w:rPr>
      <w:instrText xml:space="preserve"> STYLEREF CharDivNo </w:instrText>
    </w:r>
    <w:r>
      <w:rPr>
        <w:b/>
        <w:sz w:val="20"/>
      </w:rPr>
      <w:fldChar w:fldCharType="separate"/>
    </w:r>
    <w:r w:rsidR="00F361FC">
      <w:rPr>
        <w:b/>
        <w:noProof/>
        <w:sz w:val="20"/>
      </w:rPr>
      <w:t>Division 1</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F361FC">
      <w:rPr>
        <w:noProof/>
        <w:sz w:val="20"/>
      </w:rPr>
      <w:t>Transitional matters relating to the repeal of the Superannuation Contributions Tax (Assessment and Collection) Regulations 1997</w:t>
    </w:r>
    <w:r>
      <w:rPr>
        <w:sz w:val="20"/>
      </w:rPr>
      <w:fldChar w:fldCharType="end"/>
    </w:r>
  </w:p>
  <w:p w:rsidR="00D531DF" w:rsidRPr="007A1328" w:rsidRDefault="00D531DF" w:rsidP="00715914">
    <w:pPr>
      <w:rPr>
        <w:b/>
        <w:sz w:val="24"/>
      </w:rPr>
    </w:pPr>
  </w:p>
  <w:p w:rsidR="00D531DF" w:rsidRPr="007A1328" w:rsidRDefault="00D531DF" w:rsidP="001F4DF9">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F361FC">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F361FC">
      <w:rPr>
        <w:noProof/>
        <w:sz w:val="24"/>
      </w:rPr>
      <w:t>15</w:t>
    </w:r>
    <w:r w:rsidRPr="007A1328">
      <w:rPr>
        <w:sz w:val="24"/>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DF" w:rsidRPr="007A1328" w:rsidRDefault="00F361FC" w:rsidP="00715914">
    <w:pPr>
      <w:jc w:val="right"/>
      <w:rPr>
        <w:sz w:val="20"/>
      </w:rPr>
    </w:pPr>
    <w:r>
      <w:rPr>
        <w:noProof/>
        <w:sz w:val="20"/>
        <w:lang w:eastAsia="en-AU"/>
      </w:rPr>
      <mc:AlternateContent>
        <mc:Choice Requires="wps">
          <w:drawing>
            <wp:anchor distT="0" distB="0" distL="114300" distR="114300" simplePos="0" relativeHeight="251676672" behindDoc="1" locked="0" layoutInCell="1" allowOverlap="1" wp14:anchorId="232AE096" wp14:editId="3EF6905E">
              <wp:simplePos x="1739900" y="443230"/>
              <wp:positionH relativeFrom="column">
                <wp:align>center</wp:align>
              </wp:positionH>
              <wp:positionV relativeFrom="page">
                <wp:posOffset>0</wp:posOffset>
              </wp:positionV>
              <wp:extent cx="4413250" cy="395605"/>
              <wp:effectExtent l="0" t="0" r="6350" b="444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1060" type="#_x0000_t202" style="position:absolute;left:0;text-align:left;margin-left:0;margin-top:0;width:347.5pt;height:31.15pt;z-index:-25163980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" stroked="f" strokeweight=".5pt">
              <v:path arrowok="t"/>
              <v:textbo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20"/>
        <w:lang w:eastAsia="en-AU"/>
      </w:rPr>
      <mc:AlternateContent>
        <mc:Choice Requires="wps">
          <w:drawing>
            <wp:anchor distT="0" distB="0" distL="114300" distR="114300" simplePos="0" relativeHeight="251675648" behindDoc="1" locked="0" layoutInCell="1" allowOverlap="1" wp14:anchorId="140D30A1" wp14:editId="590F5918">
              <wp:simplePos x="1739900" y="443230"/>
              <wp:positionH relativeFrom="column">
                <wp:align>center</wp:align>
              </wp:positionH>
              <wp:positionV relativeFrom="page">
                <wp:posOffset>143510</wp:posOffset>
              </wp:positionV>
              <wp:extent cx="4413250" cy="395605"/>
              <wp:effectExtent l="0" t="0" r="6350" b="444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61" type="#_x0000_t202" style="position:absolute;left:0;text-align:left;margin-left:0;margin-top:11.3pt;width:347.5pt;height:31.15pt;z-index:-25164083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" stroked="f" strokeweight=".5pt">
              <v:path arrowok="t"/>
              <v:textbo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D531DF" w:rsidRPr="007A1328">
      <w:rPr>
        <w:sz w:val="20"/>
      </w:rPr>
      <w:fldChar w:fldCharType="begin"/>
    </w:r>
    <w:r w:rsidR="00D531DF" w:rsidRPr="007A1328">
      <w:rPr>
        <w:sz w:val="20"/>
      </w:rPr>
      <w:instrText xml:space="preserve"> STYLEREF CharChapText </w:instrText>
    </w:r>
    <w:r w:rsidR="00D531DF" w:rsidRPr="007A1328">
      <w:rPr>
        <w:sz w:val="20"/>
      </w:rPr>
      <w:fldChar w:fldCharType="end"/>
    </w:r>
    <w:r w:rsidR="00D531DF" w:rsidRPr="007A1328">
      <w:rPr>
        <w:sz w:val="20"/>
      </w:rPr>
      <w:t xml:space="preserve"> </w:t>
    </w:r>
    <w:r w:rsidR="00D531DF" w:rsidRPr="007A1328">
      <w:rPr>
        <w:b/>
        <w:sz w:val="20"/>
      </w:rPr>
      <w:t xml:space="preserve"> </w:t>
    </w:r>
    <w:r w:rsidR="00D531DF">
      <w:rPr>
        <w:b/>
        <w:sz w:val="20"/>
      </w:rPr>
      <w:fldChar w:fldCharType="begin"/>
    </w:r>
    <w:r w:rsidR="00D531DF">
      <w:rPr>
        <w:b/>
        <w:sz w:val="20"/>
      </w:rPr>
      <w:instrText xml:space="preserve"> STYLEREF CharChapNo </w:instrText>
    </w:r>
    <w:r w:rsidR="00D531DF">
      <w:rPr>
        <w:b/>
        <w:sz w:val="20"/>
      </w:rPr>
      <w:fldChar w:fldCharType="end"/>
    </w:r>
  </w:p>
  <w:p w:rsidR="00D531DF" w:rsidRPr="007A1328" w:rsidRDefault="00D531DF"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F361FC">
      <w:rPr>
        <w:noProof/>
        <w:sz w:val="20"/>
      </w:rPr>
      <w:t>Transitional arrangements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F361FC">
      <w:rPr>
        <w:b/>
        <w:noProof/>
        <w:sz w:val="20"/>
      </w:rPr>
      <w:t>Part 5</w:t>
    </w:r>
    <w:r>
      <w:rPr>
        <w:b/>
        <w:sz w:val="20"/>
      </w:rPr>
      <w:fldChar w:fldCharType="end"/>
    </w:r>
  </w:p>
  <w:p w:rsidR="00D531DF" w:rsidRPr="007A1328" w:rsidRDefault="00D531DF"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F361FC">
      <w:rPr>
        <w:noProof/>
        <w:sz w:val="20"/>
      </w:rPr>
      <w:t>Transitional matters relating to the repeal of the Superannuation Contributions Tax (Assessment and Collection) Regulations 1997</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F361FC">
      <w:rPr>
        <w:b/>
        <w:noProof/>
        <w:sz w:val="20"/>
      </w:rPr>
      <w:t>Division 1</w:t>
    </w:r>
    <w:r>
      <w:rPr>
        <w:b/>
        <w:sz w:val="20"/>
      </w:rPr>
      <w:fldChar w:fldCharType="end"/>
    </w:r>
  </w:p>
  <w:p w:rsidR="00D531DF" w:rsidRPr="007A1328" w:rsidRDefault="00D531DF" w:rsidP="00715914">
    <w:pPr>
      <w:jc w:val="right"/>
      <w:rPr>
        <w:b/>
        <w:sz w:val="24"/>
      </w:rPr>
    </w:pPr>
  </w:p>
  <w:p w:rsidR="00D531DF" w:rsidRPr="007A1328" w:rsidRDefault="00D531DF" w:rsidP="001F4DF9">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F361FC">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F361FC">
      <w:rPr>
        <w:noProof/>
        <w:sz w:val="24"/>
      </w:rPr>
      <w:t>15</w:t>
    </w:r>
    <w:r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DF" w:rsidRPr="007A1328" w:rsidRDefault="00D531DF"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DF" w:rsidRPr="005F1388" w:rsidRDefault="00F361FC" w:rsidP="00715914">
    <w:pPr>
      <w:pStyle w:val="Header"/>
      <w:tabs>
        <w:tab w:val="clear" w:pos="4150"/>
        <w:tab w:val="clear" w:pos="8307"/>
      </w:tabs>
    </w:pPr>
    <w:r>
      <w:rPr>
        <w:noProof/>
      </w:rPr>
      <mc:AlternateContent>
        <mc:Choice Requires="wps">
          <w:drawing>
            <wp:anchor distT="0" distB="0" distL="114300" distR="114300" simplePos="0" relativeHeight="251660288" behindDoc="1" locked="0" layoutInCell="1" allowOverlap="1">
              <wp:simplePos x="0" y="0"/>
              <wp:positionH relativeFrom="column">
                <wp:align>center</wp:align>
              </wp:positionH>
              <wp:positionV relativeFrom="page">
                <wp:posOffset>443230</wp:posOffset>
              </wp:positionV>
              <wp:extent cx="4410075" cy="40005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0;margin-top:34.9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" stroked="f" strokeweight=".5pt">
              <v:path arrowok="t"/>
              <v:textbo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59264" behindDoc="1" locked="0" layoutInCell="1" allowOverlap="1" wp14:anchorId="447E7BF5" wp14:editId="43664DDB">
              <wp:simplePos x="0" y="0"/>
              <wp:positionH relativeFrom="column">
                <wp:align>center</wp:align>
              </wp:positionH>
              <wp:positionV relativeFrom="page">
                <wp:posOffset>143510</wp:posOffset>
              </wp:positionV>
              <wp:extent cx="4410075" cy="4000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0;margin-top:11.3pt;width:347.25pt;height:3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" stroked="f" strokeweight=".5pt">
              <v:path arrowok="t"/>
              <v:textbo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DF" w:rsidRPr="005F1388" w:rsidRDefault="00D531DF"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DF" w:rsidRPr="00ED79B6" w:rsidRDefault="00F361FC" w:rsidP="00F67BCA">
    <w:pPr>
      <w:pBdr>
        <w:bottom w:val="single" w:sz="6" w:space="1" w:color="auto"/>
      </w:pBdr>
      <w:spacing w:before="1000" w:line="240" w:lineRule="auto"/>
    </w:pPr>
    <w:r>
      <w:rPr>
        <w:noProof/>
        <w:lang w:eastAsia="en-AU"/>
      </w:rPr>
      <mc:AlternateContent>
        <mc:Choice Requires="wps">
          <w:drawing>
            <wp:anchor distT="0" distB="0" distL="114300" distR="114300" simplePos="0" relativeHeight="251666432" behindDoc="1" locked="0" layoutInCell="1" allowOverlap="1">
              <wp:simplePos x="1739900" y="443230"/>
              <wp:positionH relativeFrom="column">
                <wp:align>center</wp:align>
              </wp:positionH>
              <wp:positionV relativeFrom="page">
                <wp:posOffset>443230</wp:posOffset>
              </wp:positionV>
              <wp:extent cx="4410075" cy="400050"/>
              <wp:effectExtent l="0" t="0" r="952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34" type="#_x0000_t202" style="position:absolute;margin-left:0;margin-top:34.9pt;width:347.25pt;height:31.5p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" stroked="f" strokeweight=".5pt">
              <v:path arrowok="t"/>
              <v:textbo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5408" behindDoc="1" locked="0" layoutInCell="1" allowOverlap="1" wp14:anchorId="6296F0BB" wp14:editId="539E1E4F">
              <wp:simplePos x="1739900" y="443230"/>
              <wp:positionH relativeFrom="column">
                <wp:align>center</wp:align>
              </wp:positionH>
              <wp:positionV relativeFrom="page">
                <wp:posOffset>143510</wp:posOffset>
              </wp:positionV>
              <wp:extent cx="4410075" cy="400050"/>
              <wp:effectExtent l="0" t="0" r="952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5" type="#_x0000_t202" style="position:absolute;margin-left:0;margin-top:11.3pt;width:347.25pt;height:31.5p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" stroked="f" strokeweight=".5pt">
              <v:path arrowok="t"/>
              <v:textbo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DF" w:rsidRPr="00ED79B6" w:rsidRDefault="00F361FC" w:rsidP="00F67BCA">
    <w:pPr>
      <w:pBdr>
        <w:bottom w:val="single" w:sz="6" w:space="1" w:color="auto"/>
      </w:pBdr>
      <w:spacing w:before="1000" w:line="240" w:lineRule="auto"/>
    </w:pPr>
    <w:r>
      <w:rPr>
        <w:noProof/>
        <w:lang w:eastAsia="en-AU"/>
      </w:rPr>
      <mc:AlternateContent>
        <mc:Choice Requires="wps">
          <w:drawing>
            <wp:anchor distT="0" distB="0" distL="114300" distR="114300" simplePos="0" relativeHeight="251664384" behindDoc="1" locked="0" layoutInCell="1" allowOverlap="1">
              <wp:simplePos x="0" y="0"/>
              <wp:positionH relativeFrom="column">
                <wp:align>center</wp:align>
              </wp:positionH>
              <wp:positionV relativeFrom="page">
                <wp:posOffset>443230</wp:posOffset>
              </wp:positionV>
              <wp:extent cx="4410075" cy="400050"/>
              <wp:effectExtent l="0" t="0" r="952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36" type="#_x0000_t202" style="position:absolute;margin-left:0;margin-top:34.9pt;width:347.25pt;height:31.5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" stroked="f" strokeweight=".5pt">
              <v:path arrowok="t"/>
              <v:textbo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3360" behindDoc="1" locked="0" layoutInCell="1" allowOverlap="1" wp14:anchorId="6991764D" wp14:editId="0C745CA4">
              <wp:simplePos x="0" y="0"/>
              <wp:positionH relativeFrom="column">
                <wp:align>center</wp:align>
              </wp:positionH>
              <wp:positionV relativeFrom="page">
                <wp:posOffset>143510</wp:posOffset>
              </wp:positionV>
              <wp:extent cx="4410075" cy="400050"/>
              <wp:effectExtent l="0" t="0" r="952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7" type="#_x0000_t202" style="position:absolute;margin-left:0;margin-top:11.3pt;width:347.25pt;height:31.5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" stroked="f" strokeweight=".5pt">
              <v:path arrowok="t"/>
              <v:textbo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DF" w:rsidRPr="00ED79B6" w:rsidRDefault="00D531DF"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DF" w:rsidRDefault="00F361FC">
    <w:pPr>
      <w:rPr>
        <w:sz w:val="20"/>
      </w:rPr>
    </w:pPr>
    <w:r>
      <w:rPr>
        <w:b/>
        <w:noProof/>
        <w:sz w:val="20"/>
        <w:lang w:eastAsia="en-AU"/>
      </w:rPr>
      <mc:AlternateContent>
        <mc:Choice Requires="wps">
          <w:drawing>
            <wp:anchor distT="0" distB="0" distL="114300" distR="114300" simplePos="0" relativeHeight="251670528" behindDoc="1" locked="0" layoutInCell="1" allowOverlap="1" wp14:anchorId="587D4FB5" wp14:editId="5A67BAC1">
              <wp:simplePos x="1739900" y="443230"/>
              <wp:positionH relativeFrom="column">
                <wp:align>center</wp:align>
              </wp:positionH>
              <wp:positionV relativeFrom="page">
                <wp:posOffset>443230</wp:posOffset>
              </wp:positionV>
              <wp:extent cx="4410075" cy="400050"/>
              <wp:effectExtent l="0" t="0" r="952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42" type="#_x0000_t202" style="position:absolute;margin-left:0;margin-top:34.9pt;width:347.25pt;height:31.5pt;z-index:-25164595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" stroked="f" strokeweight=".5pt">
              <v:path arrowok="t"/>
              <v:textbo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b/>
        <w:noProof/>
        <w:sz w:val="20"/>
        <w:lang w:eastAsia="en-AU"/>
      </w:rPr>
      <mc:AlternateContent>
        <mc:Choice Requires="wps">
          <w:drawing>
            <wp:anchor distT="0" distB="0" distL="114300" distR="114300" simplePos="0" relativeHeight="251669504" behindDoc="1" locked="0" layoutInCell="1" allowOverlap="1" wp14:anchorId="58745C72" wp14:editId="030B758F">
              <wp:simplePos x="1739900" y="443230"/>
              <wp:positionH relativeFrom="column">
                <wp:align>center</wp:align>
              </wp:positionH>
              <wp:positionV relativeFrom="page">
                <wp:posOffset>143510</wp:posOffset>
              </wp:positionV>
              <wp:extent cx="4410075" cy="400050"/>
              <wp:effectExtent l="0" t="0" r="952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43" type="#_x0000_t202" style="position:absolute;margin-left:0;margin-top:11.3pt;width:347.25pt;height:31.5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" stroked="f" strokeweight=".5pt">
              <v:path arrowok="t"/>
              <v:textbo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D531DF">
      <w:rPr>
        <w:b/>
        <w:sz w:val="20"/>
      </w:rPr>
      <w:fldChar w:fldCharType="begin"/>
    </w:r>
    <w:r w:rsidR="00D531DF">
      <w:rPr>
        <w:b/>
        <w:sz w:val="20"/>
      </w:rPr>
      <w:instrText xml:space="preserve"> STYLEREF CharChapNo </w:instrText>
    </w:r>
    <w:r w:rsidR="00D531DF">
      <w:rPr>
        <w:b/>
        <w:sz w:val="20"/>
      </w:rPr>
      <w:fldChar w:fldCharType="end"/>
    </w:r>
    <w:r w:rsidR="00D531DF">
      <w:rPr>
        <w:b/>
        <w:sz w:val="20"/>
      </w:rPr>
      <w:t xml:space="preserve">  </w:t>
    </w:r>
    <w:r w:rsidR="00D531DF">
      <w:rPr>
        <w:sz w:val="20"/>
      </w:rPr>
      <w:fldChar w:fldCharType="begin"/>
    </w:r>
    <w:r w:rsidR="00D531DF">
      <w:rPr>
        <w:sz w:val="20"/>
      </w:rPr>
      <w:instrText xml:space="preserve"> STYLEREF CharChapText </w:instrText>
    </w:r>
    <w:r w:rsidR="00D531DF">
      <w:rPr>
        <w:sz w:val="20"/>
      </w:rPr>
      <w:fldChar w:fldCharType="end"/>
    </w:r>
  </w:p>
  <w:p w:rsidR="00D531DF" w:rsidRDefault="00D531DF">
    <w:pPr>
      <w:rPr>
        <w:b/>
        <w:sz w:val="20"/>
      </w:rPr>
    </w:pPr>
    <w:r>
      <w:rPr>
        <w:b/>
        <w:sz w:val="20"/>
      </w:rPr>
      <w:fldChar w:fldCharType="begin"/>
    </w:r>
    <w:r>
      <w:rPr>
        <w:b/>
        <w:sz w:val="20"/>
      </w:rPr>
      <w:instrText xml:space="preserve"> STYLEREF CharPartNo </w:instrText>
    </w:r>
    <w:r>
      <w:rPr>
        <w:b/>
        <w:sz w:val="20"/>
      </w:rPr>
      <w:fldChar w:fldCharType="separate"/>
    </w:r>
    <w:r w:rsidR="00E87B7C">
      <w:rPr>
        <w:b/>
        <w:noProof/>
        <w:sz w:val="20"/>
      </w:rPr>
      <w:t>Part 5</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E87B7C">
      <w:rPr>
        <w:noProof/>
        <w:sz w:val="20"/>
      </w:rPr>
      <w:t>Transitional arrangements</w:t>
    </w:r>
    <w:r>
      <w:rPr>
        <w:sz w:val="20"/>
      </w:rPr>
      <w:fldChar w:fldCharType="end"/>
    </w:r>
  </w:p>
  <w:p w:rsidR="00D531DF" w:rsidRDefault="00D531DF">
    <w:pPr>
      <w:rPr>
        <w:sz w:val="20"/>
      </w:rPr>
    </w:pPr>
    <w:r>
      <w:rPr>
        <w:b/>
        <w:sz w:val="20"/>
      </w:rPr>
      <w:fldChar w:fldCharType="begin"/>
    </w:r>
    <w:r>
      <w:rPr>
        <w:b/>
        <w:sz w:val="20"/>
      </w:rPr>
      <w:instrText xml:space="preserve"> STYLEREF CharDivNo </w:instrText>
    </w:r>
    <w:r w:rsidR="00E87B7C">
      <w:rPr>
        <w:b/>
        <w:sz w:val="20"/>
      </w:rPr>
      <w:fldChar w:fldCharType="separate"/>
    </w:r>
    <w:r w:rsidR="00E87B7C">
      <w:rPr>
        <w:b/>
        <w:noProof/>
        <w:sz w:val="20"/>
      </w:rPr>
      <w:t>Division 1</w:t>
    </w:r>
    <w:r>
      <w:rPr>
        <w:b/>
        <w:sz w:val="20"/>
      </w:rPr>
      <w:fldChar w:fldCharType="end"/>
    </w:r>
    <w:r>
      <w:rPr>
        <w:b/>
        <w:sz w:val="20"/>
      </w:rPr>
      <w:t xml:space="preserve">  </w:t>
    </w:r>
    <w:r>
      <w:rPr>
        <w:sz w:val="20"/>
      </w:rPr>
      <w:fldChar w:fldCharType="begin"/>
    </w:r>
    <w:r>
      <w:rPr>
        <w:sz w:val="20"/>
      </w:rPr>
      <w:instrText xml:space="preserve"> STYLEREF CharDivText </w:instrText>
    </w:r>
    <w:r w:rsidR="00E87B7C">
      <w:rPr>
        <w:sz w:val="20"/>
      </w:rPr>
      <w:fldChar w:fldCharType="separate"/>
    </w:r>
    <w:r w:rsidR="00E87B7C">
      <w:rPr>
        <w:noProof/>
        <w:sz w:val="20"/>
      </w:rPr>
      <w:t>Transitional matters relating to the repeal of the Superannuation Contributions Tax (Assessment and Collection) Regulations 1997</w:t>
    </w:r>
    <w:r>
      <w:rPr>
        <w:sz w:val="20"/>
      </w:rPr>
      <w:fldChar w:fldCharType="end"/>
    </w:r>
  </w:p>
  <w:p w:rsidR="00D531DF" w:rsidRDefault="00D531DF">
    <w:pPr>
      <w:rPr>
        <w:b/>
        <w:sz w:val="24"/>
      </w:rPr>
    </w:pPr>
  </w:p>
  <w:p w:rsidR="00D531DF" w:rsidRDefault="00D531DF" w:rsidP="001F4DF9">
    <w:pPr>
      <w:pBdr>
        <w:bottom w:val="single" w:sz="6" w:space="1" w:color="auto"/>
      </w:pBdr>
      <w:spacing w:after="120"/>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E87B7C">
      <w:rPr>
        <w:noProof/>
        <w:sz w:val="24"/>
      </w:rPr>
      <w:t>14</w:t>
    </w:r>
    <w:r>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DF" w:rsidRDefault="00F361FC">
    <w:pPr>
      <w:jc w:val="right"/>
      <w:rPr>
        <w:sz w:val="20"/>
      </w:rPr>
    </w:pPr>
    <w:r>
      <w:rPr>
        <w:noProof/>
        <w:sz w:val="20"/>
        <w:lang w:eastAsia="en-AU"/>
      </w:rPr>
      <mc:AlternateContent>
        <mc:Choice Requires="wps">
          <w:drawing>
            <wp:anchor distT="0" distB="0" distL="114300" distR="114300" simplePos="0" relativeHeight="251668480" behindDoc="1" locked="0" layoutInCell="1" allowOverlap="1" wp14:anchorId="01E81708" wp14:editId="3FC84F9E">
              <wp:simplePos x="0" y="0"/>
              <wp:positionH relativeFrom="column">
                <wp:align>center</wp:align>
              </wp:positionH>
              <wp:positionV relativeFrom="page">
                <wp:posOffset>443230</wp:posOffset>
              </wp:positionV>
              <wp:extent cx="4410075" cy="400050"/>
              <wp:effectExtent l="0" t="0" r="952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44" type="#_x0000_t202" style="position:absolute;left:0;text-align:left;margin-left:0;margin-top:34.9pt;width:347.25pt;height:31.5p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" stroked="f" strokeweight=".5pt">
              <v:path arrowok="t"/>
              <v:textbo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20"/>
        <w:lang w:eastAsia="en-AU"/>
      </w:rPr>
      <mc:AlternateContent>
        <mc:Choice Requires="wps">
          <w:drawing>
            <wp:anchor distT="0" distB="0" distL="114300" distR="114300" simplePos="0" relativeHeight="251667456" behindDoc="1" locked="0" layoutInCell="1" allowOverlap="1" wp14:anchorId="02A345B5" wp14:editId="4CB5EB0C">
              <wp:simplePos x="0" y="0"/>
              <wp:positionH relativeFrom="column">
                <wp:align>center</wp:align>
              </wp:positionH>
              <wp:positionV relativeFrom="page">
                <wp:posOffset>143510</wp:posOffset>
              </wp:positionV>
              <wp:extent cx="4410075" cy="400050"/>
              <wp:effectExtent l="0" t="0" r="952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45" type="#_x0000_t202" style="position:absolute;left:0;text-align:left;margin-left:0;margin-top:11.3pt;width:347.25pt;height:31.5pt;z-index:-25164902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" stroked="f" strokeweight=".5pt">
              <v:path arrowok="t"/>
              <v:textbo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D531DF">
      <w:rPr>
        <w:sz w:val="20"/>
      </w:rPr>
      <w:fldChar w:fldCharType="begin"/>
    </w:r>
    <w:r w:rsidR="00D531DF">
      <w:rPr>
        <w:sz w:val="20"/>
      </w:rPr>
      <w:instrText xml:space="preserve"> STYLEREF CharChapText </w:instrText>
    </w:r>
    <w:r w:rsidR="00D531DF">
      <w:rPr>
        <w:sz w:val="20"/>
      </w:rPr>
      <w:fldChar w:fldCharType="end"/>
    </w:r>
    <w:r w:rsidR="00D531DF">
      <w:rPr>
        <w:sz w:val="20"/>
      </w:rPr>
      <w:t xml:space="preserve">  </w:t>
    </w:r>
    <w:r w:rsidR="00D531DF">
      <w:rPr>
        <w:b/>
        <w:sz w:val="20"/>
      </w:rPr>
      <w:fldChar w:fldCharType="begin"/>
    </w:r>
    <w:r w:rsidR="00D531DF">
      <w:rPr>
        <w:b/>
        <w:sz w:val="20"/>
      </w:rPr>
      <w:instrText xml:space="preserve"> STYLEREF CharChapNo </w:instrText>
    </w:r>
    <w:r w:rsidR="00D531DF">
      <w:rPr>
        <w:b/>
        <w:sz w:val="20"/>
      </w:rPr>
      <w:fldChar w:fldCharType="end"/>
    </w:r>
  </w:p>
  <w:p w:rsidR="00D531DF" w:rsidRDefault="00D531DF">
    <w:pPr>
      <w:jc w:val="right"/>
      <w:rPr>
        <w:b/>
        <w:sz w:val="20"/>
      </w:rPr>
    </w:pPr>
    <w:r>
      <w:rPr>
        <w:sz w:val="20"/>
      </w:rPr>
      <w:fldChar w:fldCharType="begin"/>
    </w:r>
    <w:r>
      <w:rPr>
        <w:sz w:val="20"/>
      </w:rPr>
      <w:instrText xml:space="preserve"> STYLEREF CharPartText </w:instrText>
    </w:r>
    <w:r w:rsidR="00E87B7C">
      <w:rPr>
        <w:sz w:val="20"/>
      </w:rPr>
      <w:fldChar w:fldCharType="separate"/>
    </w:r>
    <w:r w:rsidR="00E87B7C">
      <w:rPr>
        <w:noProof/>
        <w:sz w:val="20"/>
      </w:rPr>
      <w:t>Rounding amounts</w:t>
    </w:r>
    <w:r>
      <w:rPr>
        <w:sz w:val="20"/>
      </w:rPr>
      <w:fldChar w:fldCharType="end"/>
    </w:r>
    <w:r>
      <w:rPr>
        <w:sz w:val="20"/>
      </w:rPr>
      <w:t xml:space="preserve">  </w:t>
    </w:r>
    <w:r>
      <w:rPr>
        <w:b/>
        <w:sz w:val="20"/>
      </w:rPr>
      <w:fldChar w:fldCharType="begin"/>
    </w:r>
    <w:r>
      <w:rPr>
        <w:b/>
        <w:sz w:val="20"/>
      </w:rPr>
      <w:instrText xml:space="preserve"> STYLEREF CharPartNo </w:instrText>
    </w:r>
    <w:r w:rsidR="00E87B7C">
      <w:rPr>
        <w:b/>
        <w:sz w:val="20"/>
      </w:rPr>
      <w:fldChar w:fldCharType="separate"/>
    </w:r>
    <w:r w:rsidR="00E87B7C">
      <w:rPr>
        <w:b/>
        <w:noProof/>
        <w:sz w:val="20"/>
      </w:rPr>
      <w:t>Part 4</w:t>
    </w:r>
    <w:r>
      <w:rPr>
        <w:b/>
        <w:sz w:val="20"/>
      </w:rPr>
      <w:fldChar w:fldCharType="end"/>
    </w:r>
  </w:p>
  <w:p w:rsidR="00D531DF" w:rsidRDefault="00D531DF">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D531DF" w:rsidRDefault="00D531DF">
    <w:pPr>
      <w:jc w:val="right"/>
      <w:rPr>
        <w:b/>
        <w:sz w:val="24"/>
      </w:rPr>
    </w:pPr>
  </w:p>
  <w:p w:rsidR="00D531DF" w:rsidRDefault="00D531DF" w:rsidP="001F4DF9">
    <w:pPr>
      <w:pBdr>
        <w:bottom w:val="single" w:sz="6" w:space="1" w:color="auto"/>
      </w:pBdr>
      <w:spacing w:after="120"/>
      <w:jc w:val="right"/>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E87B7C">
      <w:rPr>
        <w:noProof/>
        <w:sz w:val="24"/>
      </w:rPr>
      <w:t>12</w:t>
    </w:r>
    <w:r>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DF" w:rsidRDefault="00F361FC">
    <w:pPr>
      <w:rPr>
        <w:sz w:val="20"/>
      </w:rPr>
    </w:pPr>
    <w:r>
      <w:rPr>
        <w:b/>
        <w:noProof/>
        <w:sz w:val="20"/>
        <w:lang w:eastAsia="en-AU"/>
      </w:rPr>
      <mc:AlternateContent>
        <mc:Choice Requires="wps">
          <w:drawing>
            <wp:anchor distT="0" distB="0" distL="114300" distR="114300" simplePos="0" relativeHeight="251674624" behindDoc="1" locked="0" layoutInCell="1" allowOverlap="1" wp14:anchorId="2B5571DE" wp14:editId="07FE2713">
              <wp:simplePos x="1739900" y="443230"/>
              <wp:positionH relativeFrom="column">
                <wp:align>center</wp:align>
              </wp:positionH>
              <wp:positionV relativeFrom="page">
                <wp:posOffset>443230</wp:posOffset>
              </wp:positionV>
              <wp:extent cx="4410075" cy="400050"/>
              <wp:effectExtent l="0" t="0" r="9525"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50" type="#_x0000_t202" style="position:absolute;margin-left:0;margin-top:34.9pt;width:347.25pt;height:31.5pt;z-index:-25164185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" stroked="f" strokeweight=".5pt">
              <v:path arrowok="t"/>
              <v:textbo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b/>
        <w:noProof/>
        <w:sz w:val="20"/>
        <w:lang w:eastAsia="en-AU"/>
      </w:rPr>
      <mc:AlternateContent>
        <mc:Choice Requires="wps">
          <w:drawing>
            <wp:anchor distT="0" distB="0" distL="114300" distR="114300" simplePos="0" relativeHeight="251673600" behindDoc="1" locked="0" layoutInCell="1" allowOverlap="1" wp14:anchorId="3C2DAAB7" wp14:editId="3EFB0BC4">
              <wp:simplePos x="1739900" y="443230"/>
              <wp:positionH relativeFrom="column">
                <wp:align>center</wp:align>
              </wp:positionH>
              <wp:positionV relativeFrom="page">
                <wp:posOffset>143510</wp:posOffset>
              </wp:positionV>
              <wp:extent cx="4410075" cy="400050"/>
              <wp:effectExtent l="0" t="0" r="9525"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51" type="#_x0000_t202" style="position:absolute;margin-left:0;margin-top:11.3pt;width:347.25pt;height:31.5pt;z-index:-25164288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" stroked="f" strokeweight=".5pt">
              <v:path arrowok="t"/>
              <v:textbox>
                <w:txbxContent>
                  <w:p w:rsidR="00F361FC" w:rsidRPr="00F361FC" w:rsidRDefault="00F361FC" w:rsidP="00F361F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D531DF">
      <w:rPr>
        <w:b/>
        <w:sz w:val="20"/>
      </w:rPr>
      <w:fldChar w:fldCharType="begin"/>
    </w:r>
    <w:r w:rsidR="00D531DF">
      <w:rPr>
        <w:b/>
        <w:sz w:val="20"/>
      </w:rPr>
      <w:instrText xml:space="preserve"> STYLEREF CharAmSchNo </w:instrText>
    </w:r>
    <w:r w:rsidR="00D531DF">
      <w:rPr>
        <w:b/>
        <w:sz w:val="20"/>
      </w:rPr>
      <w:fldChar w:fldCharType="separate"/>
    </w:r>
    <w:r>
      <w:rPr>
        <w:b/>
        <w:noProof/>
        <w:sz w:val="20"/>
      </w:rPr>
      <w:t>Schedule 1</w:t>
    </w:r>
    <w:r w:rsidR="00D531DF">
      <w:rPr>
        <w:b/>
        <w:sz w:val="20"/>
      </w:rPr>
      <w:fldChar w:fldCharType="end"/>
    </w:r>
    <w:r w:rsidR="00D531DF">
      <w:rPr>
        <w:sz w:val="20"/>
      </w:rPr>
      <w:t xml:space="preserve">  </w:t>
    </w:r>
    <w:r w:rsidR="00D531DF">
      <w:rPr>
        <w:sz w:val="20"/>
      </w:rPr>
      <w:fldChar w:fldCharType="begin"/>
    </w:r>
    <w:r w:rsidR="00D531DF">
      <w:rPr>
        <w:sz w:val="20"/>
      </w:rPr>
      <w:instrText xml:space="preserve"> STYLEREF CharAmSchText </w:instrText>
    </w:r>
    <w:r w:rsidR="00D531DF">
      <w:rPr>
        <w:sz w:val="20"/>
      </w:rPr>
      <w:fldChar w:fldCharType="separate"/>
    </w:r>
    <w:r>
      <w:rPr>
        <w:noProof/>
        <w:sz w:val="20"/>
      </w:rPr>
      <w:t>Repeals</w:t>
    </w:r>
    <w:r w:rsidR="00D531DF">
      <w:rPr>
        <w:sz w:val="20"/>
      </w:rPr>
      <w:fldChar w:fldCharType="end"/>
    </w:r>
  </w:p>
  <w:p w:rsidR="00D531DF" w:rsidRDefault="00D531DF">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D531DF" w:rsidRDefault="00D531DF" w:rsidP="001F4DF9">
    <w:pPr>
      <w:pBdr>
        <w:bottom w:val="single" w:sz="6" w:space="1" w:color="auto"/>
      </w:pBdr>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6E33E1"/>
    <w:multiLevelType w:val="multilevel"/>
    <w:tmpl w:val="DC4E4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3"/>
  </w:num>
  <w:num w:numId="13">
    <w:abstractNumId w:val="14"/>
  </w:num>
  <w:num w:numId="14">
    <w:abstractNumId w:val="16"/>
  </w:num>
  <w:num w:numId="15">
    <w:abstractNumId w:val="15"/>
  </w:num>
  <w:num w:numId="16">
    <w:abstractNumId w:val="12"/>
  </w:num>
  <w:num w:numId="17">
    <w:abstractNumId w:val="19"/>
  </w:num>
  <w:num w:numId="18">
    <w:abstractNumId w:val="18"/>
  </w:num>
  <w:num w:numId="19">
    <w:abstractNumId w:val="17"/>
  </w:num>
  <w:num w:numId="20">
    <w:abstractNumId w:val="10"/>
    <w:lvlOverride w:ilvl="0">
      <w:lvl w:ilvl="0">
        <w:start w:val="1"/>
        <w:numFmt w:val="bullet"/>
        <w:lvlText w:val=""/>
        <w:legacy w:legacy="1" w:legacySpace="0" w:legacyIndent="360"/>
        <w:lvlJc w:val="left"/>
        <w:pPr>
          <w:ind w:left="360" w:hanging="360"/>
        </w:pPr>
        <w:rPr>
          <w:rFonts w:ascii="Symbol" w:hAnsi="Symbol" w:cs="Symbol" w:hint="default"/>
          <w:sz w:val="22"/>
          <w:szCs w:val="22"/>
        </w:rPr>
      </w:lvl>
    </w:lvlOverride>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68E"/>
    <w:rsid w:val="00004470"/>
    <w:rsid w:val="000136AF"/>
    <w:rsid w:val="000320E7"/>
    <w:rsid w:val="000437C1"/>
    <w:rsid w:val="0005365D"/>
    <w:rsid w:val="000550FE"/>
    <w:rsid w:val="00056B77"/>
    <w:rsid w:val="000614BF"/>
    <w:rsid w:val="000B58FA"/>
    <w:rsid w:val="000B7E30"/>
    <w:rsid w:val="000C4537"/>
    <w:rsid w:val="000D05EF"/>
    <w:rsid w:val="000E2261"/>
    <w:rsid w:val="000F21C1"/>
    <w:rsid w:val="0010745C"/>
    <w:rsid w:val="00111494"/>
    <w:rsid w:val="00116391"/>
    <w:rsid w:val="00132CEB"/>
    <w:rsid w:val="00142B62"/>
    <w:rsid w:val="0014539C"/>
    <w:rsid w:val="00153893"/>
    <w:rsid w:val="00157B8B"/>
    <w:rsid w:val="00166C2F"/>
    <w:rsid w:val="001809D7"/>
    <w:rsid w:val="001928F9"/>
    <w:rsid w:val="001939E1"/>
    <w:rsid w:val="00194C3E"/>
    <w:rsid w:val="00195382"/>
    <w:rsid w:val="001B319E"/>
    <w:rsid w:val="001B533E"/>
    <w:rsid w:val="001C61C5"/>
    <w:rsid w:val="001C69C4"/>
    <w:rsid w:val="001D3060"/>
    <w:rsid w:val="001D37EF"/>
    <w:rsid w:val="001D6A9D"/>
    <w:rsid w:val="001E3590"/>
    <w:rsid w:val="001E7407"/>
    <w:rsid w:val="001F3727"/>
    <w:rsid w:val="001F4DF9"/>
    <w:rsid w:val="001F5D5E"/>
    <w:rsid w:val="001F6219"/>
    <w:rsid w:val="001F6CD4"/>
    <w:rsid w:val="00206C4D"/>
    <w:rsid w:val="002073F4"/>
    <w:rsid w:val="0021053C"/>
    <w:rsid w:val="00215AF1"/>
    <w:rsid w:val="00226562"/>
    <w:rsid w:val="002321E8"/>
    <w:rsid w:val="00236EEC"/>
    <w:rsid w:val="0024010F"/>
    <w:rsid w:val="00240749"/>
    <w:rsid w:val="00243018"/>
    <w:rsid w:val="002564A4"/>
    <w:rsid w:val="0026287C"/>
    <w:rsid w:val="0026736C"/>
    <w:rsid w:val="00281308"/>
    <w:rsid w:val="00284719"/>
    <w:rsid w:val="00297ECB"/>
    <w:rsid w:val="002A7BCF"/>
    <w:rsid w:val="002B3711"/>
    <w:rsid w:val="002C2E4C"/>
    <w:rsid w:val="002C59A9"/>
    <w:rsid w:val="002D043A"/>
    <w:rsid w:val="002D6224"/>
    <w:rsid w:val="002E3F4B"/>
    <w:rsid w:val="002F4946"/>
    <w:rsid w:val="00304F8B"/>
    <w:rsid w:val="00307D59"/>
    <w:rsid w:val="00330DB1"/>
    <w:rsid w:val="003354D2"/>
    <w:rsid w:val="00335BC6"/>
    <w:rsid w:val="003415D3"/>
    <w:rsid w:val="00344701"/>
    <w:rsid w:val="00352B0F"/>
    <w:rsid w:val="0035412E"/>
    <w:rsid w:val="00356690"/>
    <w:rsid w:val="00360459"/>
    <w:rsid w:val="00371D84"/>
    <w:rsid w:val="003751D0"/>
    <w:rsid w:val="0039457A"/>
    <w:rsid w:val="00397A06"/>
    <w:rsid w:val="003A0967"/>
    <w:rsid w:val="003A7887"/>
    <w:rsid w:val="003B3E67"/>
    <w:rsid w:val="003B4F84"/>
    <w:rsid w:val="003B77A7"/>
    <w:rsid w:val="003C6231"/>
    <w:rsid w:val="003D0BFE"/>
    <w:rsid w:val="003D5700"/>
    <w:rsid w:val="003D76A6"/>
    <w:rsid w:val="003E2C47"/>
    <w:rsid w:val="003E341B"/>
    <w:rsid w:val="004116CD"/>
    <w:rsid w:val="00411C34"/>
    <w:rsid w:val="004144EC"/>
    <w:rsid w:val="00417EB9"/>
    <w:rsid w:val="00424CA9"/>
    <w:rsid w:val="00431E9B"/>
    <w:rsid w:val="004324A7"/>
    <w:rsid w:val="0043277B"/>
    <w:rsid w:val="004379E3"/>
    <w:rsid w:val="00437EF6"/>
    <w:rsid w:val="0044015E"/>
    <w:rsid w:val="00441700"/>
    <w:rsid w:val="0044291A"/>
    <w:rsid w:val="00444ABD"/>
    <w:rsid w:val="00461C81"/>
    <w:rsid w:val="00467661"/>
    <w:rsid w:val="004705B7"/>
    <w:rsid w:val="00472DBE"/>
    <w:rsid w:val="00474A19"/>
    <w:rsid w:val="00496967"/>
    <w:rsid w:val="00496F97"/>
    <w:rsid w:val="004C1A5A"/>
    <w:rsid w:val="004C6AE8"/>
    <w:rsid w:val="004D2B8F"/>
    <w:rsid w:val="004D3593"/>
    <w:rsid w:val="004E063A"/>
    <w:rsid w:val="004E7BEC"/>
    <w:rsid w:val="00505D3D"/>
    <w:rsid w:val="00506AF6"/>
    <w:rsid w:val="00516B8D"/>
    <w:rsid w:val="00524E9C"/>
    <w:rsid w:val="0052740C"/>
    <w:rsid w:val="00537FBC"/>
    <w:rsid w:val="0054471B"/>
    <w:rsid w:val="005513AF"/>
    <w:rsid w:val="00554954"/>
    <w:rsid w:val="005574D1"/>
    <w:rsid w:val="005663E6"/>
    <w:rsid w:val="0057525F"/>
    <w:rsid w:val="00580D73"/>
    <w:rsid w:val="00583AE1"/>
    <w:rsid w:val="00584811"/>
    <w:rsid w:val="00585784"/>
    <w:rsid w:val="00593AA6"/>
    <w:rsid w:val="00594161"/>
    <w:rsid w:val="00594749"/>
    <w:rsid w:val="0059645E"/>
    <w:rsid w:val="005B4067"/>
    <w:rsid w:val="005C3F41"/>
    <w:rsid w:val="005D2D09"/>
    <w:rsid w:val="005D2F69"/>
    <w:rsid w:val="00600219"/>
    <w:rsid w:val="00603DC4"/>
    <w:rsid w:val="00620076"/>
    <w:rsid w:val="00670EA1"/>
    <w:rsid w:val="00677CC2"/>
    <w:rsid w:val="006905DE"/>
    <w:rsid w:val="0069207B"/>
    <w:rsid w:val="006944A8"/>
    <w:rsid w:val="00695EAD"/>
    <w:rsid w:val="006A33BB"/>
    <w:rsid w:val="006B5789"/>
    <w:rsid w:val="006C30C5"/>
    <w:rsid w:val="006C7F8C"/>
    <w:rsid w:val="006D7693"/>
    <w:rsid w:val="006E6246"/>
    <w:rsid w:val="006F318F"/>
    <w:rsid w:val="006F4226"/>
    <w:rsid w:val="0070017E"/>
    <w:rsid w:val="00700B2C"/>
    <w:rsid w:val="007050A2"/>
    <w:rsid w:val="00713084"/>
    <w:rsid w:val="00714F20"/>
    <w:rsid w:val="0071590F"/>
    <w:rsid w:val="00715914"/>
    <w:rsid w:val="00727019"/>
    <w:rsid w:val="00731E00"/>
    <w:rsid w:val="007440B7"/>
    <w:rsid w:val="007500C8"/>
    <w:rsid w:val="00756272"/>
    <w:rsid w:val="0076681A"/>
    <w:rsid w:val="007715C9"/>
    <w:rsid w:val="00771613"/>
    <w:rsid w:val="00771698"/>
    <w:rsid w:val="00773E2F"/>
    <w:rsid w:val="00774EDD"/>
    <w:rsid w:val="007757EC"/>
    <w:rsid w:val="00783E89"/>
    <w:rsid w:val="00793915"/>
    <w:rsid w:val="007C2253"/>
    <w:rsid w:val="007D5A63"/>
    <w:rsid w:val="007D7B81"/>
    <w:rsid w:val="007E163D"/>
    <w:rsid w:val="007E667A"/>
    <w:rsid w:val="007F28C9"/>
    <w:rsid w:val="00803587"/>
    <w:rsid w:val="008117E9"/>
    <w:rsid w:val="00824498"/>
    <w:rsid w:val="0083349C"/>
    <w:rsid w:val="00836FF7"/>
    <w:rsid w:val="00856A31"/>
    <w:rsid w:val="00864B24"/>
    <w:rsid w:val="00867B37"/>
    <w:rsid w:val="008754D0"/>
    <w:rsid w:val="0088468E"/>
    <w:rsid w:val="00884740"/>
    <w:rsid w:val="008847B0"/>
    <w:rsid w:val="008855C9"/>
    <w:rsid w:val="00886456"/>
    <w:rsid w:val="008A46E1"/>
    <w:rsid w:val="008A4F43"/>
    <w:rsid w:val="008B182B"/>
    <w:rsid w:val="008B2706"/>
    <w:rsid w:val="008B4BDB"/>
    <w:rsid w:val="008D0EE0"/>
    <w:rsid w:val="008E6067"/>
    <w:rsid w:val="008E6842"/>
    <w:rsid w:val="008F29E3"/>
    <w:rsid w:val="008F54E7"/>
    <w:rsid w:val="00903422"/>
    <w:rsid w:val="00903758"/>
    <w:rsid w:val="0090610E"/>
    <w:rsid w:val="00915DF9"/>
    <w:rsid w:val="009254C3"/>
    <w:rsid w:val="00932377"/>
    <w:rsid w:val="0094154A"/>
    <w:rsid w:val="00947D5A"/>
    <w:rsid w:val="0095288C"/>
    <w:rsid w:val="009532A5"/>
    <w:rsid w:val="009535DA"/>
    <w:rsid w:val="00982242"/>
    <w:rsid w:val="009868E9"/>
    <w:rsid w:val="009918D2"/>
    <w:rsid w:val="009C3941"/>
    <w:rsid w:val="009C716E"/>
    <w:rsid w:val="009D1E59"/>
    <w:rsid w:val="009E04DE"/>
    <w:rsid w:val="009E0D7C"/>
    <w:rsid w:val="009E5CFC"/>
    <w:rsid w:val="00A00E77"/>
    <w:rsid w:val="00A079CB"/>
    <w:rsid w:val="00A12128"/>
    <w:rsid w:val="00A22C98"/>
    <w:rsid w:val="00A231E2"/>
    <w:rsid w:val="00A3591D"/>
    <w:rsid w:val="00A51BCF"/>
    <w:rsid w:val="00A64912"/>
    <w:rsid w:val="00A70A74"/>
    <w:rsid w:val="00A75036"/>
    <w:rsid w:val="00A81592"/>
    <w:rsid w:val="00A860EA"/>
    <w:rsid w:val="00A938D8"/>
    <w:rsid w:val="00AB6050"/>
    <w:rsid w:val="00AB76F5"/>
    <w:rsid w:val="00AD5641"/>
    <w:rsid w:val="00AD7889"/>
    <w:rsid w:val="00AF021B"/>
    <w:rsid w:val="00AF06CF"/>
    <w:rsid w:val="00B05CF4"/>
    <w:rsid w:val="00B07CDB"/>
    <w:rsid w:val="00B10C54"/>
    <w:rsid w:val="00B16A31"/>
    <w:rsid w:val="00B16DE7"/>
    <w:rsid w:val="00B17DFD"/>
    <w:rsid w:val="00B279E2"/>
    <w:rsid w:val="00B308FE"/>
    <w:rsid w:val="00B33709"/>
    <w:rsid w:val="00B33B3C"/>
    <w:rsid w:val="00B50ADC"/>
    <w:rsid w:val="00B566B1"/>
    <w:rsid w:val="00B63834"/>
    <w:rsid w:val="00B64F6E"/>
    <w:rsid w:val="00B65272"/>
    <w:rsid w:val="00B65F8A"/>
    <w:rsid w:val="00B72734"/>
    <w:rsid w:val="00B73F9A"/>
    <w:rsid w:val="00B76123"/>
    <w:rsid w:val="00B80199"/>
    <w:rsid w:val="00B83204"/>
    <w:rsid w:val="00BA0C87"/>
    <w:rsid w:val="00BA220B"/>
    <w:rsid w:val="00BA3A57"/>
    <w:rsid w:val="00BA691F"/>
    <w:rsid w:val="00BB4E1A"/>
    <w:rsid w:val="00BC015E"/>
    <w:rsid w:val="00BC3650"/>
    <w:rsid w:val="00BC55D1"/>
    <w:rsid w:val="00BC76AC"/>
    <w:rsid w:val="00BD0ECB"/>
    <w:rsid w:val="00BD5E4C"/>
    <w:rsid w:val="00BE2155"/>
    <w:rsid w:val="00BE2213"/>
    <w:rsid w:val="00BE719A"/>
    <w:rsid w:val="00BE720A"/>
    <w:rsid w:val="00BF04FB"/>
    <w:rsid w:val="00BF0D73"/>
    <w:rsid w:val="00BF2465"/>
    <w:rsid w:val="00C02790"/>
    <w:rsid w:val="00C16FCC"/>
    <w:rsid w:val="00C25E7F"/>
    <w:rsid w:val="00C2746F"/>
    <w:rsid w:val="00C324A0"/>
    <w:rsid w:val="00C3300F"/>
    <w:rsid w:val="00C42BF8"/>
    <w:rsid w:val="00C47790"/>
    <w:rsid w:val="00C50043"/>
    <w:rsid w:val="00C7573B"/>
    <w:rsid w:val="00C75BAF"/>
    <w:rsid w:val="00C871F5"/>
    <w:rsid w:val="00C93C03"/>
    <w:rsid w:val="00C945FD"/>
    <w:rsid w:val="00CB2C8E"/>
    <w:rsid w:val="00CB602E"/>
    <w:rsid w:val="00CC0AD2"/>
    <w:rsid w:val="00CE051D"/>
    <w:rsid w:val="00CE1335"/>
    <w:rsid w:val="00CE493D"/>
    <w:rsid w:val="00CF07FA"/>
    <w:rsid w:val="00CF0BB2"/>
    <w:rsid w:val="00CF3EE8"/>
    <w:rsid w:val="00D01DD6"/>
    <w:rsid w:val="00D02909"/>
    <w:rsid w:val="00D03ADD"/>
    <w:rsid w:val="00D050E6"/>
    <w:rsid w:val="00D07182"/>
    <w:rsid w:val="00D13441"/>
    <w:rsid w:val="00D1459F"/>
    <w:rsid w:val="00D150E7"/>
    <w:rsid w:val="00D32F65"/>
    <w:rsid w:val="00D52DC2"/>
    <w:rsid w:val="00D531DF"/>
    <w:rsid w:val="00D53BCC"/>
    <w:rsid w:val="00D70DFB"/>
    <w:rsid w:val="00D75E3F"/>
    <w:rsid w:val="00D766DF"/>
    <w:rsid w:val="00DA186E"/>
    <w:rsid w:val="00DA2609"/>
    <w:rsid w:val="00DA4116"/>
    <w:rsid w:val="00DB251C"/>
    <w:rsid w:val="00DB4630"/>
    <w:rsid w:val="00DC4F88"/>
    <w:rsid w:val="00DC666F"/>
    <w:rsid w:val="00DD5FB5"/>
    <w:rsid w:val="00E05704"/>
    <w:rsid w:val="00E11E44"/>
    <w:rsid w:val="00E25EE9"/>
    <w:rsid w:val="00E3270E"/>
    <w:rsid w:val="00E338EF"/>
    <w:rsid w:val="00E33D39"/>
    <w:rsid w:val="00E544BB"/>
    <w:rsid w:val="00E65649"/>
    <w:rsid w:val="00E662CB"/>
    <w:rsid w:val="00E74DC7"/>
    <w:rsid w:val="00E76806"/>
    <w:rsid w:val="00E8075A"/>
    <w:rsid w:val="00E810FC"/>
    <w:rsid w:val="00E87B7C"/>
    <w:rsid w:val="00E94D5E"/>
    <w:rsid w:val="00EA7100"/>
    <w:rsid w:val="00EA7F9F"/>
    <w:rsid w:val="00EB1274"/>
    <w:rsid w:val="00EB6AD0"/>
    <w:rsid w:val="00ED2BB6"/>
    <w:rsid w:val="00ED34E1"/>
    <w:rsid w:val="00ED3B8D"/>
    <w:rsid w:val="00ED659C"/>
    <w:rsid w:val="00EF1234"/>
    <w:rsid w:val="00EF1D21"/>
    <w:rsid w:val="00EF2E3A"/>
    <w:rsid w:val="00F072A7"/>
    <w:rsid w:val="00F078DC"/>
    <w:rsid w:val="00F21964"/>
    <w:rsid w:val="00F21DAE"/>
    <w:rsid w:val="00F32BA8"/>
    <w:rsid w:val="00F349F1"/>
    <w:rsid w:val="00F34B6F"/>
    <w:rsid w:val="00F361FC"/>
    <w:rsid w:val="00F41AA3"/>
    <w:rsid w:val="00F4350D"/>
    <w:rsid w:val="00F5668D"/>
    <w:rsid w:val="00F567F7"/>
    <w:rsid w:val="00F6144F"/>
    <w:rsid w:val="00F62036"/>
    <w:rsid w:val="00F65B52"/>
    <w:rsid w:val="00F67BCA"/>
    <w:rsid w:val="00F73BD6"/>
    <w:rsid w:val="00F83989"/>
    <w:rsid w:val="00F85099"/>
    <w:rsid w:val="00F9379C"/>
    <w:rsid w:val="00F9632C"/>
    <w:rsid w:val="00FA1E52"/>
    <w:rsid w:val="00FD5ACE"/>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361FC"/>
    <w:pPr>
      <w:spacing w:line="260" w:lineRule="atLeast"/>
    </w:pPr>
    <w:rPr>
      <w:sz w:val="22"/>
    </w:rPr>
  </w:style>
  <w:style w:type="paragraph" w:styleId="Heading1">
    <w:name w:val="heading 1"/>
    <w:basedOn w:val="Normal"/>
    <w:next w:val="Normal"/>
    <w:link w:val="Heading1Char"/>
    <w:uiPriority w:val="9"/>
    <w:qFormat/>
    <w:rsid w:val="00F361FC"/>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361FC"/>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361FC"/>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361FC"/>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361FC"/>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361FC"/>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361F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361FC"/>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F361F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361FC"/>
  </w:style>
  <w:style w:type="paragraph" w:customStyle="1" w:styleId="OPCParaBase">
    <w:name w:val="OPCParaBase"/>
    <w:link w:val="OPCParaBaseChar"/>
    <w:qFormat/>
    <w:rsid w:val="00F361FC"/>
    <w:pPr>
      <w:spacing w:line="260" w:lineRule="atLeast"/>
    </w:pPr>
    <w:rPr>
      <w:rFonts w:eastAsia="Times New Roman" w:cs="Times New Roman"/>
      <w:sz w:val="22"/>
      <w:lang w:eastAsia="en-AU"/>
    </w:rPr>
  </w:style>
  <w:style w:type="paragraph" w:customStyle="1" w:styleId="ShortT">
    <w:name w:val="ShortT"/>
    <w:basedOn w:val="OPCParaBase"/>
    <w:next w:val="Normal"/>
    <w:qFormat/>
    <w:rsid w:val="00F361FC"/>
    <w:pPr>
      <w:spacing w:line="240" w:lineRule="auto"/>
    </w:pPr>
    <w:rPr>
      <w:b/>
      <w:sz w:val="40"/>
    </w:rPr>
  </w:style>
  <w:style w:type="paragraph" w:customStyle="1" w:styleId="ActHead1">
    <w:name w:val="ActHead 1"/>
    <w:aliases w:val="c"/>
    <w:basedOn w:val="OPCParaBase"/>
    <w:next w:val="Normal"/>
    <w:qFormat/>
    <w:rsid w:val="00F361F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361F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361F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361F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361F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361F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361F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361F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361F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361FC"/>
  </w:style>
  <w:style w:type="paragraph" w:customStyle="1" w:styleId="Blocks">
    <w:name w:val="Blocks"/>
    <w:aliases w:val="bb"/>
    <w:basedOn w:val="OPCParaBase"/>
    <w:qFormat/>
    <w:rsid w:val="00F361FC"/>
    <w:pPr>
      <w:spacing w:line="240" w:lineRule="auto"/>
    </w:pPr>
    <w:rPr>
      <w:sz w:val="24"/>
    </w:rPr>
  </w:style>
  <w:style w:type="paragraph" w:customStyle="1" w:styleId="BoxText">
    <w:name w:val="BoxText"/>
    <w:aliases w:val="bt"/>
    <w:basedOn w:val="OPCParaBase"/>
    <w:qFormat/>
    <w:rsid w:val="00F361F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361FC"/>
    <w:rPr>
      <w:b/>
    </w:rPr>
  </w:style>
  <w:style w:type="paragraph" w:customStyle="1" w:styleId="BoxHeadItalic">
    <w:name w:val="BoxHeadItalic"/>
    <w:aliases w:val="bhi"/>
    <w:basedOn w:val="BoxText"/>
    <w:next w:val="BoxStep"/>
    <w:qFormat/>
    <w:rsid w:val="00F361FC"/>
    <w:rPr>
      <w:i/>
    </w:rPr>
  </w:style>
  <w:style w:type="paragraph" w:customStyle="1" w:styleId="BoxList">
    <w:name w:val="BoxList"/>
    <w:aliases w:val="bl"/>
    <w:basedOn w:val="BoxText"/>
    <w:qFormat/>
    <w:rsid w:val="00F361FC"/>
    <w:pPr>
      <w:ind w:left="1559" w:hanging="425"/>
    </w:pPr>
  </w:style>
  <w:style w:type="paragraph" w:customStyle="1" w:styleId="BoxNote">
    <w:name w:val="BoxNote"/>
    <w:aliases w:val="bn"/>
    <w:basedOn w:val="BoxText"/>
    <w:qFormat/>
    <w:rsid w:val="00F361FC"/>
    <w:pPr>
      <w:tabs>
        <w:tab w:val="left" w:pos="1985"/>
      </w:tabs>
      <w:spacing w:before="122" w:line="198" w:lineRule="exact"/>
      <w:ind w:left="2948" w:hanging="1814"/>
    </w:pPr>
    <w:rPr>
      <w:sz w:val="18"/>
    </w:rPr>
  </w:style>
  <w:style w:type="paragraph" w:customStyle="1" w:styleId="BoxPara">
    <w:name w:val="BoxPara"/>
    <w:aliases w:val="bp"/>
    <w:basedOn w:val="BoxText"/>
    <w:qFormat/>
    <w:rsid w:val="00F361FC"/>
    <w:pPr>
      <w:tabs>
        <w:tab w:val="right" w:pos="2268"/>
      </w:tabs>
      <w:ind w:left="2552" w:hanging="1418"/>
    </w:pPr>
  </w:style>
  <w:style w:type="paragraph" w:customStyle="1" w:styleId="BoxStep">
    <w:name w:val="BoxStep"/>
    <w:aliases w:val="bs"/>
    <w:basedOn w:val="BoxText"/>
    <w:qFormat/>
    <w:rsid w:val="00F361FC"/>
    <w:pPr>
      <w:ind w:left="1985" w:hanging="851"/>
    </w:pPr>
  </w:style>
  <w:style w:type="character" w:customStyle="1" w:styleId="CharAmPartNo">
    <w:name w:val="CharAmPartNo"/>
    <w:basedOn w:val="OPCCharBase"/>
    <w:qFormat/>
    <w:rsid w:val="00F361FC"/>
  </w:style>
  <w:style w:type="character" w:customStyle="1" w:styleId="CharAmPartText">
    <w:name w:val="CharAmPartText"/>
    <w:basedOn w:val="OPCCharBase"/>
    <w:qFormat/>
    <w:rsid w:val="00F361FC"/>
  </w:style>
  <w:style w:type="character" w:customStyle="1" w:styleId="CharAmSchNo">
    <w:name w:val="CharAmSchNo"/>
    <w:basedOn w:val="OPCCharBase"/>
    <w:qFormat/>
    <w:rsid w:val="00F361FC"/>
  </w:style>
  <w:style w:type="character" w:customStyle="1" w:styleId="CharAmSchText">
    <w:name w:val="CharAmSchText"/>
    <w:basedOn w:val="OPCCharBase"/>
    <w:qFormat/>
    <w:rsid w:val="00F361FC"/>
  </w:style>
  <w:style w:type="character" w:customStyle="1" w:styleId="CharBoldItalic">
    <w:name w:val="CharBoldItalic"/>
    <w:basedOn w:val="OPCCharBase"/>
    <w:uiPriority w:val="1"/>
    <w:qFormat/>
    <w:rsid w:val="00F361FC"/>
    <w:rPr>
      <w:b/>
      <w:i/>
    </w:rPr>
  </w:style>
  <w:style w:type="character" w:customStyle="1" w:styleId="CharChapNo">
    <w:name w:val="CharChapNo"/>
    <w:basedOn w:val="OPCCharBase"/>
    <w:uiPriority w:val="1"/>
    <w:qFormat/>
    <w:rsid w:val="00F361FC"/>
  </w:style>
  <w:style w:type="character" w:customStyle="1" w:styleId="CharChapText">
    <w:name w:val="CharChapText"/>
    <w:basedOn w:val="OPCCharBase"/>
    <w:uiPriority w:val="1"/>
    <w:qFormat/>
    <w:rsid w:val="00F361FC"/>
  </w:style>
  <w:style w:type="character" w:customStyle="1" w:styleId="CharDivNo">
    <w:name w:val="CharDivNo"/>
    <w:basedOn w:val="OPCCharBase"/>
    <w:uiPriority w:val="1"/>
    <w:qFormat/>
    <w:rsid w:val="00F361FC"/>
  </w:style>
  <w:style w:type="character" w:customStyle="1" w:styleId="CharDivText">
    <w:name w:val="CharDivText"/>
    <w:basedOn w:val="OPCCharBase"/>
    <w:uiPriority w:val="1"/>
    <w:qFormat/>
    <w:rsid w:val="00F361FC"/>
  </w:style>
  <w:style w:type="character" w:customStyle="1" w:styleId="CharItalic">
    <w:name w:val="CharItalic"/>
    <w:basedOn w:val="OPCCharBase"/>
    <w:uiPriority w:val="1"/>
    <w:qFormat/>
    <w:rsid w:val="00F361FC"/>
    <w:rPr>
      <w:i/>
    </w:rPr>
  </w:style>
  <w:style w:type="character" w:customStyle="1" w:styleId="CharPartNo">
    <w:name w:val="CharPartNo"/>
    <w:basedOn w:val="OPCCharBase"/>
    <w:uiPriority w:val="1"/>
    <w:qFormat/>
    <w:rsid w:val="00F361FC"/>
  </w:style>
  <w:style w:type="character" w:customStyle="1" w:styleId="CharPartText">
    <w:name w:val="CharPartText"/>
    <w:basedOn w:val="OPCCharBase"/>
    <w:uiPriority w:val="1"/>
    <w:qFormat/>
    <w:rsid w:val="00F361FC"/>
  </w:style>
  <w:style w:type="character" w:customStyle="1" w:styleId="CharSectno">
    <w:name w:val="CharSectno"/>
    <w:basedOn w:val="OPCCharBase"/>
    <w:qFormat/>
    <w:rsid w:val="00F361FC"/>
  </w:style>
  <w:style w:type="character" w:customStyle="1" w:styleId="CharSubdNo">
    <w:name w:val="CharSubdNo"/>
    <w:basedOn w:val="OPCCharBase"/>
    <w:uiPriority w:val="1"/>
    <w:qFormat/>
    <w:rsid w:val="00F361FC"/>
  </w:style>
  <w:style w:type="character" w:customStyle="1" w:styleId="CharSubdText">
    <w:name w:val="CharSubdText"/>
    <w:basedOn w:val="OPCCharBase"/>
    <w:uiPriority w:val="1"/>
    <w:qFormat/>
    <w:rsid w:val="00F361FC"/>
  </w:style>
  <w:style w:type="paragraph" w:customStyle="1" w:styleId="CTA--">
    <w:name w:val="CTA --"/>
    <w:basedOn w:val="OPCParaBase"/>
    <w:next w:val="Normal"/>
    <w:rsid w:val="00F361FC"/>
    <w:pPr>
      <w:spacing w:before="60" w:line="240" w:lineRule="atLeast"/>
      <w:ind w:left="142" w:hanging="142"/>
    </w:pPr>
    <w:rPr>
      <w:sz w:val="20"/>
    </w:rPr>
  </w:style>
  <w:style w:type="paragraph" w:customStyle="1" w:styleId="CTA-">
    <w:name w:val="CTA -"/>
    <w:basedOn w:val="OPCParaBase"/>
    <w:rsid w:val="00F361FC"/>
    <w:pPr>
      <w:spacing w:before="60" w:line="240" w:lineRule="atLeast"/>
      <w:ind w:left="85" w:hanging="85"/>
    </w:pPr>
    <w:rPr>
      <w:sz w:val="20"/>
    </w:rPr>
  </w:style>
  <w:style w:type="paragraph" w:customStyle="1" w:styleId="CTA---">
    <w:name w:val="CTA ---"/>
    <w:basedOn w:val="OPCParaBase"/>
    <w:next w:val="Normal"/>
    <w:rsid w:val="00F361FC"/>
    <w:pPr>
      <w:spacing w:before="60" w:line="240" w:lineRule="atLeast"/>
      <w:ind w:left="198" w:hanging="198"/>
    </w:pPr>
    <w:rPr>
      <w:sz w:val="20"/>
    </w:rPr>
  </w:style>
  <w:style w:type="paragraph" w:customStyle="1" w:styleId="CTA----">
    <w:name w:val="CTA ----"/>
    <w:basedOn w:val="OPCParaBase"/>
    <w:next w:val="Normal"/>
    <w:rsid w:val="00F361FC"/>
    <w:pPr>
      <w:spacing w:before="60" w:line="240" w:lineRule="atLeast"/>
      <w:ind w:left="255" w:hanging="255"/>
    </w:pPr>
    <w:rPr>
      <w:sz w:val="20"/>
    </w:rPr>
  </w:style>
  <w:style w:type="paragraph" w:customStyle="1" w:styleId="CTA1a">
    <w:name w:val="CTA 1(a)"/>
    <w:basedOn w:val="OPCParaBase"/>
    <w:rsid w:val="00F361FC"/>
    <w:pPr>
      <w:tabs>
        <w:tab w:val="right" w:pos="414"/>
      </w:tabs>
      <w:spacing w:before="40" w:line="240" w:lineRule="atLeast"/>
      <w:ind w:left="675" w:hanging="675"/>
    </w:pPr>
    <w:rPr>
      <w:sz w:val="20"/>
    </w:rPr>
  </w:style>
  <w:style w:type="paragraph" w:customStyle="1" w:styleId="CTA1ai">
    <w:name w:val="CTA 1(a)(i)"/>
    <w:basedOn w:val="OPCParaBase"/>
    <w:rsid w:val="00F361FC"/>
    <w:pPr>
      <w:tabs>
        <w:tab w:val="right" w:pos="1004"/>
      </w:tabs>
      <w:spacing w:before="40" w:line="240" w:lineRule="atLeast"/>
      <w:ind w:left="1253" w:hanging="1253"/>
    </w:pPr>
    <w:rPr>
      <w:sz w:val="20"/>
    </w:rPr>
  </w:style>
  <w:style w:type="paragraph" w:customStyle="1" w:styleId="CTA2a">
    <w:name w:val="CTA 2(a)"/>
    <w:basedOn w:val="OPCParaBase"/>
    <w:rsid w:val="00F361FC"/>
    <w:pPr>
      <w:tabs>
        <w:tab w:val="right" w:pos="482"/>
      </w:tabs>
      <w:spacing w:before="40" w:line="240" w:lineRule="atLeast"/>
      <w:ind w:left="748" w:hanging="748"/>
    </w:pPr>
    <w:rPr>
      <w:sz w:val="20"/>
    </w:rPr>
  </w:style>
  <w:style w:type="paragraph" w:customStyle="1" w:styleId="CTA2ai">
    <w:name w:val="CTA 2(a)(i)"/>
    <w:basedOn w:val="OPCParaBase"/>
    <w:rsid w:val="00F361FC"/>
    <w:pPr>
      <w:tabs>
        <w:tab w:val="right" w:pos="1089"/>
      </w:tabs>
      <w:spacing w:before="40" w:line="240" w:lineRule="atLeast"/>
      <w:ind w:left="1327" w:hanging="1327"/>
    </w:pPr>
    <w:rPr>
      <w:sz w:val="20"/>
    </w:rPr>
  </w:style>
  <w:style w:type="paragraph" w:customStyle="1" w:styleId="CTA3a">
    <w:name w:val="CTA 3(a)"/>
    <w:basedOn w:val="OPCParaBase"/>
    <w:rsid w:val="00F361FC"/>
    <w:pPr>
      <w:tabs>
        <w:tab w:val="right" w:pos="556"/>
      </w:tabs>
      <w:spacing w:before="40" w:line="240" w:lineRule="atLeast"/>
      <w:ind w:left="805" w:hanging="805"/>
    </w:pPr>
    <w:rPr>
      <w:sz w:val="20"/>
    </w:rPr>
  </w:style>
  <w:style w:type="paragraph" w:customStyle="1" w:styleId="CTA3ai">
    <w:name w:val="CTA 3(a)(i)"/>
    <w:basedOn w:val="OPCParaBase"/>
    <w:rsid w:val="00F361FC"/>
    <w:pPr>
      <w:tabs>
        <w:tab w:val="right" w:pos="1140"/>
      </w:tabs>
      <w:spacing w:before="40" w:line="240" w:lineRule="atLeast"/>
      <w:ind w:left="1361" w:hanging="1361"/>
    </w:pPr>
    <w:rPr>
      <w:sz w:val="20"/>
    </w:rPr>
  </w:style>
  <w:style w:type="paragraph" w:customStyle="1" w:styleId="CTA4a">
    <w:name w:val="CTA 4(a)"/>
    <w:basedOn w:val="OPCParaBase"/>
    <w:rsid w:val="00F361FC"/>
    <w:pPr>
      <w:tabs>
        <w:tab w:val="right" w:pos="624"/>
      </w:tabs>
      <w:spacing w:before="40" w:line="240" w:lineRule="atLeast"/>
      <w:ind w:left="873" w:hanging="873"/>
    </w:pPr>
    <w:rPr>
      <w:sz w:val="20"/>
    </w:rPr>
  </w:style>
  <w:style w:type="paragraph" w:customStyle="1" w:styleId="CTA4ai">
    <w:name w:val="CTA 4(a)(i)"/>
    <w:basedOn w:val="OPCParaBase"/>
    <w:rsid w:val="00F361FC"/>
    <w:pPr>
      <w:tabs>
        <w:tab w:val="right" w:pos="1213"/>
      </w:tabs>
      <w:spacing w:before="40" w:line="240" w:lineRule="atLeast"/>
      <w:ind w:left="1452" w:hanging="1452"/>
    </w:pPr>
    <w:rPr>
      <w:sz w:val="20"/>
    </w:rPr>
  </w:style>
  <w:style w:type="paragraph" w:customStyle="1" w:styleId="CTACAPS">
    <w:name w:val="CTA CAPS"/>
    <w:basedOn w:val="OPCParaBase"/>
    <w:rsid w:val="00F361FC"/>
    <w:pPr>
      <w:spacing w:before="60" w:line="240" w:lineRule="atLeast"/>
    </w:pPr>
    <w:rPr>
      <w:sz w:val="20"/>
    </w:rPr>
  </w:style>
  <w:style w:type="paragraph" w:customStyle="1" w:styleId="CTAright">
    <w:name w:val="CTA right"/>
    <w:basedOn w:val="OPCParaBase"/>
    <w:rsid w:val="00F361FC"/>
    <w:pPr>
      <w:spacing w:before="60" w:line="240" w:lineRule="auto"/>
      <w:jc w:val="right"/>
    </w:pPr>
    <w:rPr>
      <w:sz w:val="20"/>
    </w:rPr>
  </w:style>
  <w:style w:type="paragraph" w:customStyle="1" w:styleId="subsection">
    <w:name w:val="subsection"/>
    <w:aliases w:val="ss,Subsection"/>
    <w:basedOn w:val="OPCParaBase"/>
    <w:link w:val="subsectionChar"/>
    <w:rsid w:val="00F361FC"/>
    <w:pPr>
      <w:tabs>
        <w:tab w:val="right" w:pos="1021"/>
      </w:tabs>
      <w:spacing w:before="180" w:line="240" w:lineRule="auto"/>
      <w:ind w:left="1134" w:hanging="1134"/>
    </w:pPr>
  </w:style>
  <w:style w:type="paragraph" w:customStyle="1" w:styleId="Definition">
    <w:name w:val="Definition"/>
    <w:aliases w:val="dd"/>
    <w:basedOn w:val="OPCParaBase"/>
    <w:rsid w:val="00F361FC"/>
    <w:pPr>
      <w:spacing w:before="180" w:line="240" w:lineRule="auto"/>
      <w:ind w:left="1134"/>
    </w:pPr>
  </w:style>
  <w:style w:type="paragraph" w:customStyle="1" w:styleId="EndNotespara">
    <w:name w:val="EndNotes(para)"/>
    <w:aliases w:val="eta"/>
    <w:basedOn w:val="OPCParaBase"/>
    <w:next w:val="EndNotessubpara"/>
    <w:rsid w:val="00F361F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61F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61F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61FC"/>
    <w:pPr>
      <w:tabs>
        <w:tab w:val="right" w:pos="1412"/>
      </w:tabs>
      <w:spacing w:before="60" w:line="240" w:lineRule="auto"/>
      <w:ind w:left="1525" w:hanging="1525"/>
    </w:pPr>
    <w:rPr>
      <w:sz w:val="20"/>
    </w:rPr>
  </w:style>
  <w:style w:type="paragraph" w:customStyle="1" w:styleId="Formula">
    <w:name w:val="Formula"/>
    <w:basedOn w:val="OPCParaBase"/>
    <w:rsid w:val="00F361FC"/>
    <w:pPr>
      <w:spacing w:line="240" w:lineRule="auto"/>
      <w:ind w:left="1134"/>
    </w:pPr>
    <w:rPr>
      <w:sz w:val="20"/>
    </w:rPr>
  </w:style>
  <w:style w:type="paragraph" w:styleId="Header">
    <w:name w:val="header"/>
    <w:basedOn w:val="OPCParaBase"/>
    <w:link w:val="HeaderChar"/>
    <w:unhideWhenUsed/>
    <w:rsid w:val="00F361F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361FC"/>
    <w:rPr>
      <w:rFonts w:eastAsia="Times New Roman" w:cs="Times New Roman"/>
      <w:sz w:val="16"/>
      <w:lang w:eastAsia="en-AU"/>
    </w:rPr>
  </w:style>
  <w:style w:type="paragraph" w:customStyle="1" w:styleId="House">
    <w:name w:val="House"/>
    <w:basedOn w:val="OPCParaBase"/>
    <w:rsid w:val="00F361FC"/>
    <w:pPr>
      <w:spacing w:line="240" w:lineRule="auto"/>
    </w:pPr>
    <w:rPr>
      <w:sz w:val="28"/>
    </w:rPr>
  </w:style>
  <w:style w:type="paragraph" w:customStyle="1" w:styleId="Item">
    <w:name w:val="Item"/>
    <w:aliases w:val="i"/>
    <w:basedOn w:val="OPCParaBase"/>
    <w:next w:val="ItemHead"/>
    <w:rsid w:val="00F361FC"/>
    <w:pPr>
      <w:keepLines/>
      <w:spacing w:before="80" w:line="240" w:lineRule="auto"/>
      <w:ind w:left="709"/>
    </w:pPr>
  </w:style>
  <w:style w:type="paragraph" w:customStyle="1" w:styleId="ItemHead">
    <w:name w:val="ItemHead"/>
    <w:aliases w:val="ih"/>
    <w:basedOn w:val="OPCParaBase"/>
    <w:next w:val="Item"/>
    <w:rsid w:val="00F361F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361FC"/>
    <w:pPr>
      <w:spacing w:line="240" w:lineRule="auto"/>
    </w:pPr>
    <w:rPr>
      <w:b/>
      <w:sz w:val="32"/>
    </w:rPr>
  </w:style>
  <w:style w:type="paragraph" w:customStyle="1" w:styleId="notedraft">
    <w:name w:val="note(draft)"/>
    <w:aliases w:val="nd"/>
    <w:basedOn w:val="OPCParaBase"/>
    <w:rsid w:val="00F361FC"/>
    <w:pPr>
      <w:spacing w:before="240" w:line="240" w:lineRule="auto"/>
      <w:ind w:left="284" w:hanging="284"/>
    </w:pPr>
    <w:rPr>
      <w:i/>
      <w:sz w:val="24"/>
    </w:rPr>
  </w:style>
  <w:style w:type="paragraph" w:customStyle="1" w:styleId="notemargin">
    <w:name w:val="note(margin)"/>
    <w:aliases w:val="nm"/>
    <w:basedOn w:val="OPCParaBase"/>
    <w:rsid w:val="00F361FC"/>
    <w:pPr>
      <w:tabs>
        <w:tab w:val="left" w:pos="709"/>
      </w:tabs>
      <w:spacing w:before="122" w:line="198" w:lineRule="exact"/>
      <w:ind w:left="709" w:hanging="709"/>
    </w:pPr>
    <w:rPr>
      <w:sz w:val="18"/>
    </w:rPr>
  </w:style>
  <w:style w:type="paragraph" w:customStyle="1" w:styleId="noteToPara">
    <w:name w:val="noteToPara"/>
    <w:aliases w:val="ntp"/>
    <w:basedOn w:val="OPCParaBase"/>
    <w:rsid w:val="00F361FC"/>
    <w:pPr>
      <w:spacing w:before="122" w:line="198" w:lineRule="exact"/>
      <w:ind w:left="2353" w:hanging="709"/>
    </w:pPr>
    <w:rPr>
      <w:sz w:val="18"/>
    </w:rPr>
  </w:style>
  <w:style w:type="paragraph" w:customStyle="1" w:styleId="noteParlAmend">
    <w:name w:val="note(ParlAmend)"/>
    <w:aliases w:val="npp"/>
    <w:basedOn w:val="OPCParaBase"/>
    <w:next w:val="ParlAmend"/>
    <w:rsid w:val="00F361FC"/>
    <w:pPr>
      <w:spacing w:line="240" w:lineRule="auto"/>
      <w:jc w:val="right"/>
    </w:pPr>
    <w:rPr>
      <w:rFonts w:ascii="Arial" w:hAnsi="Arial"/>
      <w:b/>
      <w:i/>
    </w:rPr>
  </w:style>
  <w:style w:type="paragraph" w:customStyle="1" w:styleId="Page1">
    <w:name w:val="Page1"/>
    <w:basedOn w:val="OPCParaBase"/>
    <w:rsid w:val="00F361FC"/>
    <w:pPr>
      <w:spacing w:before="5600" w:line="240" w:lineRule="auto"/>
    </w:pPr>
    <w:rPr>
      <w:b/>
      <w:sz w:val="32"/>
    </w:rPr>
  </w:style>
  <w:style w:type="paragraph" w:customStyle="1" w:styleId="PageBreak">
    <w:name w:val="PageBreak"/>
    <w:aliases w:val="pb"/>
    <w:basedOn w:val="OPCParaBase"/>
    <w:rsid w:val="00F361FC"/>
    <w:pPr>
      <w:spacing w:line="240" w:lineRule="auto"/>
    </w:pPr>
    <w:rPr>
      <w:sz w:val="20"/>
    </w:rPr>
  </w:style>
  <w:style w:type="paragraph" w:customStyle="1" w:styleId="paragraphsub">
    <w:name w:val="paragraph(sub)"/>
    <w:aliases w:val="aa"/>
    <w:basedOn w:val="OPCParaBase"/>
    <w:rsid w:val="00F361FC"/>
    <w:pPr>
      <w:tabs>
        <w:tab w:val="right" w:pos="1985"/>
      </w:tabs>
      <w:spacing w:before="40" w:line="240" w:lineRule="auto"/>
      <w:ind w:left="2098" w:hanging="2098"/>
    </w:pPr>
  </w:style>
  <w:style w:type="paragraph" w:customStyle="1" w:styleId="paragraphsub-sub">
    <w:name w:val="paragraph(sub-sub)"/>
    <w:aliases w:val="aaa"/>
    <w:basedOn w:val="OPCParaBase"/>
    <w:rsid w:val="00F361FC"/>
    <w:pPr>
      <w:tabs>
        <w:tab w:val="right" w:pos="2722"/>
      </w:tabs>
      <w:spacing w:before="40" w:line="240" w:lineRule="auto"/>
      <w:ind w:left="2835" w:hanging="2835"/>
    </w:pPr>
  </w:style>
  <w:style w:type="paragraph" w:customStyle="1" w:styleId="paragraph">
    <w:name w:val="paragraph"/>
    <w:aliases w:val="a"/>
    <w:basedOn w:val="OPCParaBase"/>
    <w:rsid w:val="00F361FC"/>
    <w:pPr>
      <w:tabs>
        <w:tab w:val="right" w:pos="1531"/>
      </w:tabs>
      <w:spacing w:before="40" w:line="240" w:lineRule="auto"/>
      <w:ind w:left="1644" w:hanging="1644"/>
    </w:pPr>
  </w:style>
  <w:style w:type="paragraph" w:customStyle="1" w:styleId="ParlAmend">
    <w:name w:val="ParlAmend"/>
    <w:aliases w:val="pp"/>
    <w:basedOn w:val="OPCParaBase"/>
    <w:rsid w:val="00F361FC"/>
    <w:pPr>
      <w:spacing w:before="240" w:line="240" w:lineRule="atLeast"/>
      <w:ind w:hanging="567"/>
    </w:pPr>
    <w:rPr>
      <w:sz w:val="24"/>
    </w:rPr>
  </w:style>
  <w:style w:type="paragraph" w:customStyle="1" w:styleId="Penalty">
    <w:name w:val="Penalty"/>
    <w:basedOn w:val="OPCParaBase"/>
    <w:rsid w:val="00F361FC"/>
    <w:pPr>
      <w:tabs>
        <w:tab w:val="left" w:pos="2977"/>
      </w:tabs>
      <w:spacing w:before="180" w:line="240" w:lineRule="auto"/>
      <w:ind w:left="1985" w:hanging="851"/>
    </w:pPr>
  </w:style>
  <w:style w:type="paragraph" w:customStyle="1" w:styleId="Portfolio">
    <w:name w:val="Portfolio"/>
    <w:basedOn w:val="OPCParaBase"/>
    <w:rsid w:val="00F361FC"/>
    <w:pPr>
      <w:spacing w:line="240" w:lineRule="auto"/>
    </w:pPr>
    <w:rPr>
      <w:i/>
      <w:sz w:val="20"/>
    </w:rPr>
  </w:style>
  <w:style w:type="paragraph" w:customStyle="1" w:styleId="Preamble">
    <w:name w:val="Preamble"/>
    <w:basedOn w:val="OPCParaBase"/>
    <w:next w:val="Normal"/>
    <w:rsid w:val="00F361F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361FC"/>
    <w:pPr>
      <w:spacing w:line="240" w:lineRule="auto"/>
    </w:pPr>
    <w:rPr>
      <w:i/>
      <w:sz w:val="20"/>
    </w:rPr>
  </w:style>
  <w:style w:type="paragraph" w:customStyle="1" w:styleId="Session">
    <w:name w:val="Session"/>
    <w:basedOn w:val="OPCParaBase"/>
    <w:rsid w:val="00F361FC"/>
    <w:pPr>
      <w:spacing w:line="240" w:lineRule="auto"/>
    </w:pPr>
    <w:rPr>
      <w:sz w:val="28"/>
    </w:rPr>
  </w:style>
  <w:style w:type="paragraph" w:customStyle="1" w:styleId="Sponsor">
    <w:name w:val="Sponsor"/>
    <w:basedOn w:val="OPCParaBase"/>
    <w:rsid w:val="00F361FC"/>
    <w:pPr>
      <w:spacing w:line="240" w:lineRule="auto"/>
    </w:pPr>
    <w:rPr>
      <w:i/>
    </w:rPr>
  </w:style>
  <w:style w:type="paragraph" w:customStyle="1" w:styleId="Subitem">
    <w:name w:val="Subitem"/>
    <w:aliases w:val="iss"/>
    <w:basedOn w:val="OPCParaBase"/>
    <w:rsid w:val="00F361FC"/>
    <w:pPr>
      <w:spacing w:before="180" w:line="240" w:lineRule="auto"/>
      <w:ind w:left="709" w:hanging="709"/>
    </w:pPr>
  </w:style>
  <w:style w:type="paragraph" w:customStyle="1" w:styleId="SubitemHead">
    <w:name w:val="SubitemHead"/>
    <w:aliases w:val="issh"/>
    <w:basedOn w:val="OPCParaBase"/>
    <w:rsid w:val="00F361F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361FC"/>
    <w:pPr>
      <w:spacing w:before="40" w:line="240" w:lineRule="auto"/>
      <w:ind w:left="1134"/>
    </w:pPr>
  </w:style>
  <w:style w:type="paragraph" w:customStyle="1" w:styleId="SubsectionHead">
    <w:name w:val="SubsectionHead"/>
    <w:aliases w:val="ssh"/>
    <w:basedOn w:val="OPCParaBase"/>
    <w:next w:val="subsection"/>
    <w:rsid w:val="00F361FC"/>
    <w:pPr>
      <w:keepNext/>
      <w:keepLines/>
      <w:spacing w:before="240" w:line="240" w:lineRule="auto"/>
      <w:ind w:left="1134"/>
    </w:pPr>
    <w:rPr>
      <w:i/>
    </w:rPr>
  </w:style>
  <w:style w:type="paragraph" w:customStyle="1" w:styleId="Tablea">
    <w:name w:val="Table(a)"/>
    <w:aliases w:val="ta"/>
    <w:basedOn w:val="OPCParaBase"/>
    <w:rsid w:val="00F361FC"/>
    <w:pPr>
      <w:spacing w:before="60" w:line="240" w:lineRule="auto"/>
      <w:ind w:left="284" w:hanging="284"/>
    </w:pPr>
    <w:rPr>
      <w:sz w:val="20"/>
    </w:rPr>
  </w:style>
  <w:style w:type="paragraph" w:customStyle="1" w:styleId="TableAA">
    <w:name w:val="Table(AA)"/>
    <w:aliases w:val="taaa"/>
    <w:basedOn w:val="OPCParaBase"/>
    <w:rsid w:val="00F361F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361F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361FC"/>
    <w:pPr>
      <w:spacing w:before="60" w:line="240" w:lineRule="atLeast"/>
    </w:pPr>
    <w:rPr>
      <w:sz w:val="20"/>
    </w:rPr>
  </w:style>
  <w:style w:type="paragraph" w:customStyle="1" w:styleId="TLPBoxTextnote">
    <w:name w:val="TLPBoxText(note"/>
    <w:aliases w:val="right)"/>
    <w:basedOn w:val="OPCParaBase"/>
    <w:rsid w:val="00F361F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361F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361FC"/>
    <w:pPr>
      <w:spacing w:before="122" w:line="198" w:lineRule="exact"/>
      <w:ind w:left="1985" w:hanging="851"/>
      <w:jc w:val="right"/>
    </w:pPr>
    <w:rPr>
      <w:sz w:val="18"/>
    </w:rPr>
  </w:style>
  <w:style w:type="paragraph" w:customStyle="1" w:styleId="TLPTableBullet">
    <w:name w:val="TLPTableBullet"/>
    <w:aliases w:val="ttb"/>
    <w:basedOn w:val="OPCParaBase"/>
    <w:rsid w:val="00F361FC"/>
    <w:pPr>
      <w:spacing w:line="240" w:lineRule="exact"/>
      <w:ind w:left="284" w:hanging="284"/>
    </w:pPr>
    <w:rPr>
      <w:sz w:val="20"/>
    </w:rPr>
  </w:style>
  <w:style w:type="paragraph" w:styleId="TOC1">
    <w:name w:val="toc 1"/>
    <w:basedOn w:val="Normal"/>
    <w:next w:val="Normal"/>
    <w:uiPriority w:val="39"/>
    <w:unhideWhenUsed/>
    <w:rsid w:val="00F361FC"/>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F361FC"/>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F361FC"/>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F361FC"/>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F361FC"/>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F361FC"/>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F361FC"/>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F361FC"/>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F361FC"/>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F361FC"/>
    <w:pPr>
      <w:keepLines/>
      <w:spacing w:before="240" w:after="120" w:line="240" w:lineRule="auto"/>
      <w:ind w:left="794"/>
    </w:pPr>
    <w:rPr>
      <w:b/>
      <w:kern w:val="28"/>
      <w:sz w:val="20"/>
    </w:rPr>
  </w:style>
  <w:style w:type="paragraph" w:customStyle="1" w:styleId="TofSectsHeading">
    <w:name w:val="TofSects(Heading)"/>
    <w:basedOn w:val="OPCParaBase"/>
    <w:rsid w:val="00F361FC"/>
    <w:pPr>
      <w:spacing w:before="240" w:after="120" w:line="240" w:lineRule="auto"/>
    </w:pPr>
    <w:rPr>
      <w:b/>
      <w:sz w:val="24"/>
    </w:rPr>
  </w:style>
  <w:style w:type="paragraph" w:customStyle="1" w:styleId="TofSectsSection">
    <w:name w:val="TofSects(Section)"/>
    <w:basedOn w:val="OPCParaBase"/>
    <w:rsid w:val="00F361FC"/>
    <w:pPr>
      <w:keepLines/>
      <w:spacing w:before="40" w:line="240" w:lineRule="auto"/>
      <w:ind w:left="1588" w:hanging="794"/>
    </w:pPr>
    <w:rPr>
      <w:kern w:val="28"/>
      <w:sz w:val="18"/>
    </w:rPr>
  </w:style>
  <w:style w:type="paragraph" w:customStyle="1" w:styleId="TofSectsSubdiv">
    <w:name w:val="TofSects(Subdiv)"/>
    <w:basedOn w:val="OPCParaBase"/>
    <w:rsid w:val="00F361FC"/>
    <w:pPr>
      <w:keepLines/>
      <w:spacing w:before="80" w:line="240" w:lineRule="auto"/>
      <w:ind w:left="1588" w:hanging="794"/>
    </w:pPr>
    <w:rPr>
      <w:kern w:val="28"/>
    </w:rPr>
  </w:style>
  <w:style w:type="paragraph" w:customStyle="1" w:styleId="WRStyle">
    <w:name w:val="WR Style"/>
    <w:aliases w:val="WR"/>
    <w:basedOn w:val="OPCParaBase"/>
    <w:rsid w:val="00F361FC"/>
    <w:pPr>
      <w:spacing w:before="240" w:line="240" w:lineRule="auto"/>
      <w:ind w:left="284" w:hanging="284"/>
    </w:pPr>
    <w:rPr>
      <w:b/>
      <w:i/>
      <w:kern w:val="28"/>
      <w:sz w:val="24"/>
    </w:rPr>
  </w:style>
  <w:style w:type="paragraph" w:customStyle="1" w:styleId="notepara">
    <w:name w:val="note(para)"/>
    <w:aliases w:val="na"/>
    <w:basedOn w:val="OPCParaBase"/>
    <w:rsid w:val="00F361FC"/>
    <w:pPr>
      <w:spacing w:before="40" w:line="198" w:lineRule="exact"/>
      <w:ind w:left="2354" w:hanging="369"/>
    </w:pPr>
    <w:rPr>
      <w:sz w:val="18"/>
    </w:rPr>
  </w:style>
  <w:style w:type="paragraph" w:styleId="Footer">
    <w:name w:val="footer"/>
    <w:link w:val="FooterChar"/>
    <w:rsid w:val="00F361F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361FC"/>
    <w:rPr>
      <w:rFonts w:eastAsia="Times New Roman" w:cs="Times New Roman"/>
      <w:sz w:val="22"/>
      <w:szCs w:val="24"/>
      <w:lang w:eastAsia="en-AU"/>
    </w:rPr>
  </w:style>
  <w:style w:type="character" w:styleId="LineNumber">
    <w:name w:val="line number"/>
    <w:basedOn w:val="OPCCharBase"/>
    <w:uiPriority w:val="99"/>
    <w:unhideWhenUsed/>
    <w:rsid w:val="00F361FC"/>
    <w:rPr>
      <w:sz w:val="16"/>
    </w:rPr>
  </w:style>
  <w:style w:type="table" w:customStyle="1" w:styleId="CFlag">
    <w:name w:val="CFlag"/>
    <w:basedOn w:val="TableNormal"/>
    <w:uiPriority w:val="99"/>
    <w:rsid w:val="00F361FC"/>
    <w:rPr>
      <w:rFonts w:eastAsia="Times New Roman" w:cs="Times New Roman"/>
      <w:lang w:eastAsia="en-AU"/>
    </w:rPr>
    <w:tblPr/>
  </w:style>
  <w:style w:type="paragraph" w:styleId="BalloonText">
    <w:name w:val="Balloon Text"/>
    <w:basedOn w:val="Normal"/>
    <w:link w:val="BalloonTextChar"/>
    <w:uiPriority w:val="99"/>
    <w:unhideWhenUsed/>
    <w:rsid w:val="00F361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361FC"/>
    <w:rPr>
      <w:rFonts w:ascii="Tahoma" w:hAnsi="Tahoma" w:cs="Tahoma"/>
      <w:sz w:val="16"/>
      <w:szCs w:val="16"/>
    </w:rPr>
  </w:style>
  <w:style w:type="table" w:styleId="TableGrid">
    <w:name w:val="Table Grid"/>
    <w:basedOn w:val="TableNormal"/>
    <w:uiPriority w:val="59"/>
    <w:rsid w:val="00F36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361FC"/>
    <w:rPr>
      <w:b/>
      <w:sz w:val="28"/>
      <w:szCs w:val="32"/>
    </w:rPr>
  </w:style>
  <w:style w:type="paragraph" w:customStyle="1" w:styleId="LegislationMadeUnder">
    <w:name w:val="LegislationMadeUnder"/>
    <w:basedOn w:val="OPCParaBase"/>
    <w:next w:val="Normal"/>
    <w:rsid w:val="00F361FC"/>
    <w:rPr>
      <w:i/>
      <w:sz w:val="32"/>
      <w:szCs w:val="32"/>
    </w:rPr>
  </w:style>
  <w:style w:type="paragraph" w:customStyle="1" w:styleId="SignCoverPageEnd">
    <w:name w:val="SignCoverPageEnd"/>
    <w:basedOn w:val="OPCParaBase"/>
    <w:next w:val="Normal"/>
    <w:rsid w:val="00F361F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361FC"/>
    <w:pPr>
      <w:pBdr>
        <w:top w:val="single" w:sz="4" w:space="1" w:color="auto"/>
      </w:pBdr>
      <w:spacing w:before="360"/>
      <w:ind w:right="397"/>
      <w:jc w:val="both"/>
    </w:pPr>
  </w:style>
  <w:style w:type="paragraph" w:customStyle="1" w:styleId="NotesHeading1">
    <w:name w:val="NotesHeading 1"/>
    <w:basedOn w:val="OPCParaBase"/>
    <w:next w:val="Normal"/>
    <w:rsid w:val="00F361FC"/>
    <w:rPr>
      <w:b/>
      <w:sz w:val="28"/>
      <w:szCs w:val="28"/>
    </w:rPr>
  </w:style>
  <w:style w:type="paragraph" w:customStyle="1" w:styleId="NotesHeading2">
    <w:name w:val="NotesHeading 2"/>
    <w:basedOn w:val="OPCParaBase"/>
    <w:next w:val="Normal"/>
    <w:rsid w:val="00F361FC"/>
    <w:rPr>
      <w:b/>
      <w:sz w:val="28"/>
      <w:szCs w:val="28"/>
    </w:rPr>
  </w:style>
  <w:style w:type="paragraph" w:customStyle="1" w:styleId="CompiledActNo">
    <w:name w:val="CompiledActNo"/>
    <w:basedOn w:val="OPCParaBase"/>
    <w:next w:val="Normal"/>
    <w:rsid w:val="00F361FC"/>
    <w:rPr>
      <w:b/>
      <w:sz w:val="24"/>
      <w:szCs w:val="24"/>
    </w:rPr>
  </w:style>
  <w:style w:type="paragraph" w:customStyle="1" w:styleId="ENotesText">
    <w:name w:val="ENotesText"/>
    <w:aliases w:val="Ent"/>
    <w:basedOn w:val="OPCParaBase"/>
    <w:next w:val="Normal"/>
    <w:rsid w:val="00F361FC"/>
    <w:pPr>
      <w:spacing w:before="120"/>
    </w:pPr>
  </w:style>
  <w:style w:type="paragraph" w:customStyle="1" w:styleId="CompiledMadeUnder">
    <w:name w:val="CompiledMadeUnder"/>
    <w:basedOn w:val="OPCParaBase"/>
    <w:next w:val="Normal"/>
    <w:rsid w:val="00F361FC"/>
    <w:rPr>
      <w:i/>
      <w:sz w:val="24"/>
      <w:szCs w:val="24"/>
    </w:rPr>
  </w:style>
  <w:style w:type="paragraph" w:customStyle="1" w:styleId="Paragraphsub-sub-sub">
    <w:name w:val="Paragraph(sub-sub-sub)"/>
    <w:aliases w:val="aaaa"/>
    <w:basedOn w:val="OPCParaBase"/>
    <w:rsid w:val="00F361FC"/>
    <w:pPr>
      <w:tabs>
        <w:tab w:val="right" w:pos="3402"/>
      </w:tabs>
      <w:spacing w:before="40" w:line="240" w:lineRule="auto"/>
      <w:ind w:left="3402" w:hanging="3402"/>
    </w:pPr>
  </w:style>
  <w:style w:type="paragraph" w:customStyle="1" w:styleId="TableTextEndNotes">
    <w:name w:val="TableTextEndNotes"/>
    <w:aliases w:val="Tten"/>
    <w:basedOn w:val="Normal"/>
    <w:rsid w:val="00F361FC"/>
    <w:pPr>
      <w:spacing w:before="60" w:line="240" w:lineRule="auto"/>
    </w:pPr>
    <w:rPr>
      <w:rFonts w:cs="Arial"/>
      <w:sz w:val="20"/>
      <w:szCs w:val="22"/>
    </w:rPr>
  </w:style>
  <w:style w:type="paragraph" w:customStyle="1" w:styleId="NoteToSubpara">
    <w:name w:val="NoteToSubpara"/>
    <w:aliases w:val="nts"/>
    <w:basedOn w:val="OPCParaBase"/>
    <w:rsid w:val="00F361FC"/>
    <w:pPr>
      <w:spacing w:before="40" w:line="198" w:lineRule="exact"/>
      <w:ind w:left="2835" w:hanging="709"/>
    </w:pPr>
    <w:rPr>
      <w:sz w:val="18"/>
    </w:rPr>
  </w:style>
  <w:style w:type="paragraph" w:customStyle="1" w:styleId="ENoteTableHeading">
    <w:name w:val="ENoteTableHeading"/>
    <w:aliases w:val="enth"/>
    <w:basedOn w:val="OPCParaBase"/>
    <w:rsid w:val="00F361FC"/>
    <w:pPr>
      <w:keepNext/>
      <w:spacing w:before="60" w:line="240" w:lineRule="atLeast"/>
    </w:pPr>
    <w:rPr>
      <w:rFonts w:ascii="Arial" w:hAnsi="Arial"/>
      <w:b/>
      <w:sz w:val="16"/>
    </w:rPr>
  </w:style>
  <w:style w:type="paragraph" w:customStyle="1" w:styleId="ENoteTTi">
    <w:name w:val="ENoteTTi"/>
    <w:aliases w:val="entti"/>
    <w:basedOn w:val="OPCParaBase"/>
    <w:rsid w:val="00F361FC"/>
    <w:pPr>
      <w:keepNext/>
      <w:spacing w:before="60" w:line="240" w:lineRule="atLeast"/>
      <w:ind w:left="170"/>
    </w:pPr>
    <w:rPr>
      <w:sz w:val="16"/>
    </w:rPr>
  </w:style>
  <w:style w:type="paragraph" w:customStyle="1" w:styleId="ENotesHeading1">
    <w:name w:val="ENotesHeading 1"/>
    <w:aliases w:val="Enh1"/>
    <w:basedOn w:val="OPCParaBase"/>
    <w:next w:val="Normal"/>
    <w:rsid w:val="00F361FC"/>
    <w:pPr>
      <w:spacing w:before="120"/>
      <w:outlineLvl w:val="1"/>
    </w:pPr>
    <w:rPr>
      <w:b/>
      <w:sz w:val="28"/>
      <w:szCs w:val="28"/>
    </w:rPr>
  </w:style>
  <w:style w:type="paragraph" w:customStyle="1" w:styleId="ENotesHeading2">
    <w:name w:val="ENotesHeading 2"/>
    <w:aliases w:val="Enh2"/>
    <w:basedOn w:val="OPCParaBase"/>
    <w:next w:val="Normal"/>
    <w:rsid w:val="00F361FC"/>
    <w:pPr>
      <w:spacing w:before="120" w:after="120"/>
      <w:outlineLvl w:val="2"/>
    </w:pPr>
    <w:rPr>
      <w:b/>
      <w:sz w:val="24"/>
      <w:szCs w:val="28"/>
    </w:rPr>
  </w:style>
  <w:style w:type="paragraph" w:customStyle="1" w:styleId="ENoteTTIndentHeading">
    <w:name w:val="ENoteTTIndentHeading"/>
    <w:aliases w:val="enTTHi"/>
    <w:basedOn w:val="OPCParaBase"/>
    <w:rsid w:val="00F361F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361FC"/>
    <w:pPr>
      <w:spacing w:before="60" w:line="240" w:lineRule="atLeast"/>
    </w:pPr>
    <w:rPr>
      <w:sz w:val="16"/>
    </w:rPr>
  </w:style>
  <w:style w:type="paragraph" w:customStyle="1" w:styleId="MadeunderText">
    <w:name w:val="MadeunderText"/>
    <w:basedOn w:val="OPCParaBase"/>
    <w:next w:val="Normal"/>
    <w:rsid w:val="00F361FC"/>
    <w:pPr>
      <w:spacing w:before="240"/>
    </w:pPr>
    <w:rPr>
      <w:sz w:val="24"/>
      <w:szCs w:val="24"/>
    </w:rPr>
  </w:style>
  <w:style w:type="paragraph" w:customStyle="1" w:styleId="ENotesHeading3">
    <w:name w:val="ENotesHeading 3"/>
    <w:aliases w:val="Enh3"/>
    <w:basedOn w:val="OPCParaBase"/>
    <w:next w:val="Normal"/>
    <w:rsid w:val="00F361FC"/>
    <w:pPr>
      <w:keepNext/>
      <w:spacing w:before="120" w:line="240" w:lineRule="auto"/>
      <w:outlineLvl w:val="4"/>
    </w:pPr>
    <w:rPr>
      <w:b/>
      <w:szCs w:val="24"/>
    </w:rPr>
  </w:style>
  <w:style w:type="character" w:customStyle="1" w:styleId="CharSubPartTextCASA">
    <w:name w:val="CharSubPartText(CASA)"/>
    <w:basedOn w:val="OPCCharBase"/>
    <w:uiPriority w:val="1"/>
    <w:rsid w:val="00F361FC"/>
  </w:style>
  <w:style w:type="character" w:customStyle="1" w:styleId="CharSubPartNoCASA">
    <w:name w:val="CharSubPartNo(CASA)"/>
    <w:basedOn w:val="OPCCharBase"/>
    <w:uiPriority w:val="1"/>
    <w:rsid w:val="00F361FC"/>
  </w:style>
  <w:style w:type="paragraph" w:customStyle="1" w:styleId="ENoteTTIndentHeadingSub">
    <w:name w:val="ENoteTTIndentHeadingSub"/>
    <w:aliases w:val="enTTHis"/>
    <w:basedOn w:val="OPCParaBase"/>
    <w:rsid w:val="00F361FC"/>
    <w:pPr>
      <w:keepNext/>
      <w:spacing w:before="60" w:line="240" w:lineRule="atLeast"/>
      <w:ind w:left="340"/>
    </w:pPr>
    <w:rPr>
      <w:b/>
      <w:sz w:val="16"/>
    </w:rPr>
  </w:style>
  <w:style w:type="paragraph" w:customStyle="1" w:styleId="ENoteTTiSub">
    <w:name w:val="ENoteTTiSub"/>
    <w:aliases w:val="enttis"/>
    <w:basedOn w:val="OPCParaBase"/>
    <w:rsid w:val="00F361FC"/>
    <w:pPr>
      <w:keepNext/>
      <w:spacing w:before="60" w:line="240" w:lineRule="atLeast"/>
      <w:ind w:left="340"/>
    </w:pPr>
    <w:rPr>
      <w:sz w:val="16"/>
    </w:rPr>
  </w:style>
  <w:style w:type="paragraph" w:customStyle="1" w:styleId="SubDivisionMigration">
    <w:name w:val="SubDivisionMigration"/>
    <w:aliases w:val="sdm"/>
    <w:basedOn w:val="OPCParaBase"/>
    <w:rsid w:val="00F361F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361F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361FC"/>
    <w:pPr>
      <w:spacing w:before="122" w:line="240" w:lineRule="auto"/>
      <w:ind w:left="1985" w:hanging="851"/>
    </w:pPr>
    <w:rPr>
      <w:sz w:val="18"/>
    </w:rPr>
  </w:style>
  <w:style w:type="paragraph" w:customStyle="1" w:styleId="FreeForm">
    <w:name w:val="FreeForm"/>
    <w:rsid w:val="001F4DF9"/>
    <w:rPr>
      <w:rFonts w:ascii="Arial" w:hAnsi="Arial"/>
      <w:sz w:val="22"/>
    </w:rPr>
  </w:style>
  <w:style w:type="paragraph" w:customStyle="1" w:styleId="SOText">
    <w:name w:val="SO Text"/>
    <w:aliases w:val="sot"/>
    <w:link w:val="SOTextChar"/>
    <w:rsid w:val="00F361F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361FC"/>
    <w:rPr>
      <w:sz w:val="22"/>
    </w:rPr>
  </w:style>
  <w:style w:type="paragraph" w:customStyle="1" w:styleId="SOTextNote">
    <w:name w:val="SO TextNote"/>
    <w:aliases w:val="sont"/>
    <w:basedOn w:val="SOText"/>
    <w:qFormat/>
    <w:rsid w:val="00F361FC"/>
    <w:pPr>
      <w:spacing w:before="122" w:line="198" w:lineRule="exact"/>
      <w:ind w:left="1843" w:hanging="709"/>
    </w:pPr>
    <w:rPr>
      <w:sz w:val="18"/>
    </w:rPr>
  </w:style>
  <w:style w:type="paragraph" w:customStyle="1" w:styleId="SOPara">
    <w:name w:val="SO Para"/>
    <w:aliases w:val="soa"/>
    <w:basedOn w:val="SOText"/>
    <w:link w:val="SOParaChar"/>
    <w:qFormat/>
    <w:rsid w:val="00F361FC"/>
    <w:pPr>
      <w:tabs>
        <w:tab w:val="right" w:pos="1786"/>
      </w:tabs>
      <w:spacing w:before="40"/>
      <w:ind w:left="2070" w:hanging="936"/>
    </w:pPr>
  </w:style>
  <w:style w:type="character" w:customStyle="1" w:styleId="SOParaChar">
    <w:name w:val="SO Para Char"/>
    <w:aliases w:val="soa Char"/>
    <w:basedOn w:val="DefaultParagraphFont"/>
    <w:link w:val="SOPara"/>
    <w:rsid w:val="00F361FC"/>
    <w:rPr>
      <w:sz w:val="22"/>
    </w:rPr>
  </w:style>
  <w:style w:type="paragraph" w:customStyle="1" w:styleId="FileName">
    <w:name w:val="FileName"/>
    <w:basedOn w:val="Normal"/>
    <w:rsid w:val="00F361FC"/>
  </w:style>
  <w:style w:type="paragraph" w:customStyle="1" w:styleId="TableHeading">
    <w:name w:val="TableHeading"/>
    <w:aliases w:val="th"/>
    <w:basedOn w:val="OPCParaBase"/>
    <w:next w:val="Tabletext"/>
    <w:rsid w:val="00F361FC"/>
    <w:pPr>
      <w:keepNext/>
      <w:spacing w:before="60" w:line="240" w:lineRule="atLeast"/>
    </w:pPr>
    <w:rPr>
      <w:b/>
      <w:sz w:val="20"/>
    </w:rPr>
  </w:style>
  <w:style w:type="paragraph" w:customStyle="1" w:styleId="SOHeadBold">
    <w:name w:val="SO HeadBold"/>
    <w:aliases w:val="sohb"/>
    <w:basedOn w:val="SOText"/>
    <w:next w:val="SOText"/>
    <w:link w:val="SOHeadBoldChar"/>
    <w:qFormat/>
    <w:rsid w:val="00F361FC"/>
    <w:rPr>
      <w:b/>
    </w:rPr>
  </w:style>
  <w:style w:type="character" w:customStyle="1" w:styleId="SOHeadBoldChar">
    <w:name w:val="SO HeadBold Char"/>
    <w:aliases w:val="sohb Char"/>
    <w:basedOn w:val="DefaultParagraphFont"/>
    <w:link w:val="SOHeadBold"/>
    <w:rsid w:val="00F361FC"/>
    <w:rPr>
      <w:b/>
      <w:sz w:val="22"/>
    </w:rPr>
  </w:style>
  <w:style w:type="paragraph" w:customStyle="1" w:styleId="SOHeadItalic">
    <w:name w:val="SO HeadItalic"/>
    <w:aliases w:val="sohi"/>
    <w:basedOn w:val="SOText"/>
    <w:next w:val="SOText"/>
    <w:link w:val="SOHeadItalicChar"/>
    <w:qFormat/>
    <w:rsid w:val="00F361FC"/>
    <w:rPr>
      <w:i/>
    </w:rPr>
  </w:style>
  <w:style w:type="character" w:customStyle="1" w:styleId="SOHeadItalicChar">
    <w:name w:val="SO HeadItalic Char"/>
    <w:aliases w:val="sohi Char"/>
    <w:basedOn w:val="DefaultParagraphFont"/>
    <w:link w:val="SOHeadItalic"/>
    <w:rsid w:val="00F361FC"/>
    <w:rPr>
      <w:i/>
      <w:sz w:val="22"/>
    </w:rPr>
  </w:style>
  <w:style w:type="paragraph" w:customStyle="1" w:styleId="SOBullet">
    <w:name w:val="SO Bullet"/>
    <w:aliases w:val="sotb"/>
    <w:basedOn w:val="SOText"/>
    <w:link w:val="SOBulletChar"/>
    <w:qFormat/>
    <w:rsid w:val="00F361FC"/>
    <w:pPr>
      <w:ind w:left="1559" w:hanging="425"/>
    </w:pPr>
  </w:style>
  <w:style w:type="character" w:customStyle="1" w:styleId="SOBulletChar">
    <w:name w:val="SO Bullet Char"/>
    <w:aliases w:val="sotb Char"/>
    <w:basedOn w:val="DefaultParagraphFont"/>
    <w:link w:val="SOBullet"/>
    <w:rsid w:val="00F361FC"/>
    <w:rPr>
      <w:sz w:val="22"/>
    </w:rPr>
  </w:style>
  <w:style w:type="paragraph" w:customStyle="1" w:styleId="SOBulletNote">
    <w:name w:val="SO BulletNote"/>
    <w:aliases w:val="sonb"/>
    <w:basedOn w:val="SOTextNote"/>
    <w:link w:val="SOBulletNoteChar"/>
    <w:qFormat/>
    <w:rsid w:val="00F361FC"/>
    <w:pPr>
      <w:tabs>
        <w:tab w:val="left" w:pos="1560"/>
      </w:tabs>
      <w:ind w:left="2268" w:hanging="1134"/>
    </w:pPr>
  </w:style>
  <w:style w:type="character" w:customStyle="1" w:styleId="SOBulletNoteChar">
    <w:name w:val="SO BulletNote Char"/>
    <w:aliases w:val="sonb Char"/>
    <w:basedOn w:val="DefaultParagraphFont"/>
    <w:link w:val="SOBulletNote"/>
    <w:rsid w:val="00F361FC"/>
    <w:rPr>
      <w:sz w:val="18"/>
    </w:rPr>
  </w:style>
  <w:style w:type="paragraph" w:customStyle="1" w:styleId="SOText2">
    <w:name w:val="SO Text2"/>
    <w:aliases w:val="sot2"/>
    <w:basedOn w:val="Normal"/>
    <w:next w:val="SOText"/>
    <w:link w:val="SOText2Char"/>
    <w:rsid w:val="00F361F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361FC"/>
    <w:rPr>
      <w:sz w:val="22"/>
    </w:rPr>
  </w:style>
  <w:style w:type="paragraph" w:customStyle="1" w:styleId="SubPartCASA">
    <w:name w:val="SubPart(CASA)"/>
    <w:aliases w:val="csp"/>
    <w:basedOn w:val="OPCParaBase"/>
    <w:next w:val="ActHead3"/>
    <w:rsid w:val="00F361FC"/>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F361FC"/>
    <w:rPr>
      <w:rFonts w:eastAsia="Times New Roman" w:cs="Times New Roman"/>
      <w:sz w:val="22"/>
      <w:lang w:eastAsia="en-AU"/>
    </w:rPr>
  </w:style>
  <w:style w:type="character" w:customStyle="1" w:styleId="notetextChar">
    <w:name w:val="note(text) Char"/>
    <w:aliases w:val="n Char"/>
    <w:basedOn w:val="DefaultParagraphFont"/>
    <w:link w:val="notetext"/>
    <w:rsid w:val="00F361FC"/>
    <w:rPr>
      <w:rFonts w:eastAsia="Times New Roman" w:cs="Times New Roman"/>
      <w:sz w:val="18"/>
      <w:lang w:eastAsia="en-AU"/>
    </w:rPr>
  </w:style>
  <w:style w:type="character" w:customStyle="1" w:styleId="Heading1Char">
    <w:name w:val="Heading 1 Char"/>
    <w:basedOn w:val="DefaultParagraphFont"/>
    <w:link w:val="Heading1"/>
    <w:uiPriority w:val="9"/>
    <w:rsid w:val="00F361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361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361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F361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F361F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F361F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F361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F361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F361FC"/>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F361FC"/>
    <w:rPr>
      <w:rFonts w:ascii="Arial" w:hAnsi="Arial" w:cs="Arial" w:hint="default"/>
      <w:b/>
      <w:bCs/>
      <w:sz w:val="28"/>
      <w:szCs w:val="28"/>
    </w:rPr>
  </w:style>
  <w:style w:type="paragraph" w:styleId="Index1">
    <w:name w:val="index 1"/>
    <w:basedOn w:val="Normal"/>
    <w:next w:val="Normal"/>
    <w:autoRedefine/>
    <w:rsid w:val="00F361FC"/>
    <w:pPr>
      <w:ind w:left="240" w:hanging="240"/>
    </w:pPr>
  </w:style>
  <w:style w:type="paragraph" w:styleId="Index2">
    <w:name w:val="index 2"/>
    <w:basedOn w:val="Normal"/>
    <w:next w:val="Normal"/>
    <w:autoRedefine/>
    <w:rsid w:val="00F361FC"/>
    <w:pPr>
      <w:ind w:left="480" w:hanging="240"/>
    </w:pPr>
  </w:style>
  <w:style w:type="paragraph" w:styleId="Index3">
    <w:name w:val="index 3"/>
    <w:basedOn w:val="Normal"/>
    <w:next w:val="Normal"/>
    <w:autoRedefine/>
    <w:rsid w:val="00F361FC"/>
    <w:pPr>
      <w:ind w:left="720" w:hanging="240"/>
    </w:pPr>
  </w:style>
  <w:style w:type="paragraph" w:styleId="Index4">
    <w:name w:val="index 4"/>
    <w:basedOn w:val="Normal"/>
    <w:next w:val="Normal"/>
    <w:autoRedefine/>
    <w:rsid w:val="00F361FC"/>
    <w:pPr>
      <w:ind w:left="960" w:hanging="240"/>
    </w:pPr>
  </w:style>
  <w:style w:type="paragraph" w:styleId="Index5">
    <w:name w:val="index 5"/>
    <w:basedOn w:val="Normal"/>
    <w:next w:val="Normal"/>
    <w:autoRedefine/>
    <w:rsid w:val="00F361FC"/>
    <w:pPr>
      <w:ind w:left="1200" w:hanging="240"/>
    </w:pPr>
  </w:style>
  <w:style w:type="paragraph" w:styleId="Index6">
    <w:name w:val="index 6"/>
    <w:basedOn w:val="Normal"/>
    <w:next w:val="Normal"/>
    <w:autoRedefine/>
    <w:rsid w:val="00F361FC"/>
    <w:pPr>
      <w:ind w:left="1440" w:hanging="240"/>
    </w:pPr>
  </w:style>
  <w:style w:type="paragraph" w:styleId="Index7">
    <w:name w:val="index 7"/>
    <w:basedOn w:val="Normal"/>
    <w:next w:val="Normal"/>
    <w:autoRedefine/>
    <w:rsid w:val="00F361FC"/>
    <w:pPr>
      <w:ind w:left="1680" w:hanging="240"/>
    </w:pPr>
  </w:style>
  <w:style w:type="paragraph" w:styleId="Index8">
    <w:name w:val="index 8"/>
    <w:basedOn w:val="Normal"/>
    <w:next w:val="Normal"/>
    <w:autoRedefine/>
    <w:rsid w:val="00F361FC"/>
    <w:pPr>
      <w:ind w:left="1920" w:hanging="240"/>
    </w:pPr>
  </w:style>
  <w:style w:type="paragraph" w:styleId="Index9">
    <w:name w:val="index 9"/>
    <w:basedOn w:val="Normal"/>
    <w:next w:val="Normal"/>
    <w:autoRedefine/>
    <w:rsid w:val="00F361FC"/>
    <w:pPr>
      <w:ind w:left="2160" w:hanging="240"/>
    </w:pPr>
  </w:style>
  <w:style w:type="paragraph" w:styleId="NormalIndent">
    <w:name w:val="Normal Indent"/>
    <w:basedOn w:val="Normal"/>
    <w:rsid w:val="00F361FC"/>
    <w:pPr>
      <w:ind w:left="720"/>
    </w:pPr>
  </w:style>
  <w:style w:type="paragraph" w:styleId="FootnoteText">
    <w:name w:val="footnote text"/>
    <w:basedOn w:val="Normal"/>
    <w:link w:val="FootnoteTextChar"/>
    <w:rsid w:val="00F361FC"/>
    <w:rPr>
      <w:sz w:val="20"/>
    </w:rPr>
  </w:style>
  <w:style w:type="character" w:customStyle="1" w:styleId="FootnoteTextChar">
    <w:name w:val="Footnote Text Char"/>
    <w:basedOn w:val="DefaultParagraphFont"/>
    <w:link w:val="FootnoteText"/>
    <w:rsid w:val="00F361FC"/>
  </w:style>
  <w:style w:type="paragraph" w:styleId="CommentText">
    <w:name w:val="annotation text"/>
    <w:basedOn w:val="Normal"/>
    <w:link w:val="CommentTextChar"/>
    <w:rsid w:val="00F361FC"/>
    <w:rPr>
      <w:sz w:val="20"/>
    </w:rPr>
  </w:style>
  <w:style w:type="character" w:customStyle="1" w:styleId="CommentTextChar">
    <w:name w:val="Comment Text Char"/>
    <w:basedOn w:val="DefaultParagraphFont"/>
    <w:link w:val="CommentText"/>
    <w:rsid w:val="00F361FC"/>
  </w:style>
  <w:style w:type="paragraph" w:styleId="IndexHeading">
    <w:name w:val="index heading"/>
    <w:basedOn w:val="Normal"/>
    <w:next w:val="Index1"/>
    <w:rsid w:val="00F361FC"/>
    <w:rPr>
      <w:rFonts w:ascii="Arial" w:hAnsi="Arial" w:cs="Arial"/>
      <w:b/>
      <w:bCs/>
    </w:rPr>
  </w:style>
  <w:style w:type="paragraph" w:styleId="Caption">
    <w:name w:val="caption"/>
    <w:basedOn w:val="Normal"/>
    <w:next w:val="Normal"/>
    <w:qFormat/>
    <w:rsid w:val="00F361FC"/>
    <w:pPr>
      <w:spacing w:before="120" w:after="120"/>
    </w:pPr>
    <w:rPr>
      <w:b/>
      <w:bCs/>
      <w:sz w:val="20"/>
    </w:rPr>
  </w:style>
  <w:style w:type="paragraph" w:styleId="TableofFigures">
    <w:name w:val="table of figures"/>
    <w:basedOn w:val="Normal"/>
    <w:next w:val="Normal"/>
    <w:rsid w:val="00F361FC"/>
    <w:pPr>
      <w:ind w:left="480" w:hanging="480"/>
    </w:pPr>
  </w:style>
  <w:style w:type="paragraph" w:styleId="EnvelopeAddress">
    <w:name w:val="envelope address"/>
    <w:basedOn w:val="Normal"/>
    <w:rsid w:val="00F361FC"/>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361FC"/>
    <w:rPr>
      <w:rFonts w:ascii="Arial" w:hAnsi="Arial" w:cs="Arial"/>
      <w:sz w:val="20"/>
    </w:rPr>
  </w:style>
  <w:style w:type="character" w:styleId="FootnoteReference">
    <w:name w:val="footnote reference"/>
    <w:basedOn w:val="DefaultParagraphFont"/>
    <w:rsid w:val="00F361FC"/>
    <w:rPr>
      <w:rFonts w:ascii="Times New Roman" w:hAnsi="Times New Roman"/>
      <w:sz w:val="20"/>
      <w:vertAlign w:val="superscript"/>
    </w:rPr>
  </w:style>
  <w:style w:type="character" w:styleId="CommentReference">
    <w:name w:val="annotation reference"/>
    <w:basedOn w:val="DefaultParagraphFont"/>
    <w:rsid w:val="00F361FC"/>
    <w:rPr>
      <w:sz w:val="16"/>
      <w:szCs w:val="16"/>
    </w:rPr>
  </w:style>
  <w:style w:type="character" w:styleId="PageNumber">
    <w:name w:val="page number"/>
    <w:basedOn w:val="DefaultParagraphFont"/>
    <w:rsid w:val="00F361FC"/>
  </w:style>
  <w:style w:type="character" w:styleId="EndnoteReference">
    <w:name w:val="endnote reference"/>
    <w:basedOn w:val="DefaultParagraphFont"/>
    <w:rsid w:val="00F361FC"/>
    <w:rPr>
      <w:vertAlign w:val="superscript"/>
    </w:rPr>
  </w:style>
  <w:style w:type="paragraph" w:styleId="EndnoteText">
    <w:name w:val="endnote text"/>
    <w:basedOn w:val="Normal"/>
    <w:link w:val="EndnoteTextChar"/>
    <w:rsid w:val="00F361FC"/>
    <w:rPr>
      <w:sz w:val="20"/>
    </w:rPr>
  </w:style>
  <w:style w:type="character" w:customStyle="1" w:styleId="EndnoteTextChar">
    <w:name w:val="Endnote Text Char"/>
    <w:basedOn w:val="DefaultParagraphFont"/>
    <w:link w:val="EndnoteText"/>
    <w:rsid w:val="00F361FC"/>
  </w:style>
  <w:style w:type="paragraph" w:styleId="TableofAuthorities">
    <w:name w:val="table of authorities"/>
    <w:basedOn w:val="Normal"/>
    <w:next w:val="Normal"/>
    <w:rsid w:val="00F361FC"/>
    <w:pPr>
      <w:ind w:left="240" w:hanging="240"/>
    </w:pPr>
  </w:style>
  <w:style w:type="paragraph" w:styleId="MacroText">
    <w:name w:val="macro"/>
    <w:link w:val="MacroTextChar"/>
    <w:rsid w:val="00F361F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F361FC"/>
    <w:rPr>
      <w:rFonts w:ascii="Courier New" w:eastAsia="Times New Roman" w:hAnsi="Courier New" w:cs="Courier New"/>
      <w:lang w:eastAsia="en-AU"/>
    </w:rPr>
  </w:style>
  <w:style w:type="paragraph" w:styleId="TOAHeading">
    <w:name w:val="toa heading"/>
    <w:basedOn w:val="Normal"/>
    <w:next w:val="Normal"/>
    <w:rsid w:val="00F361FC"/>
    <w:pPr>
      <w:spacing w:before="120"/>
    </w:pPr>
    <w:rPr>
      <w:rFonts w:ascii="Arial" w:hAnsi="Arial" w:cs="Arial"/>
      <w:b/>
      <w:bCs/>
    </w:rPr>
  </w:style>
  <w:style w:type="paragraph" w:styleId="List">
    <w:name w:val="List"/>
    <w:basedOn w:val="Normal"/>
    <w:rsid w:val="00F361FC"/>
    <w:pPr>
      <w:ind w:left="283" w:hanging="283"/>
    </w:pPr>
  </w:style>
  <w:style w:type="paragraph" w:styleId="ListBullet">
    <w:name w:val="List Bullet"/>
    <w:basedOn w:val="Normal"/>
    <w:autoRedefine/>
    <w:rsid w:val="00F361FC"/>
    <w:pPr>
      <w:tabs>
        <w:tab w:val="num" w:pos="360"/>
      </w:tabs>
      <w:ind w:left="360" w:hanging="360"/>
    </w:pPr>
  </w:style>
  <w:style w:type="paragraph" w:styleId="ListNumber">
    <w:name w:val="List Number"/>
    <w:basedOn w:val="Normal"/>
    <w:rsid w:val="00F361FC"/>
    <w:pPr>
      <w:tabs>
        <w:tab w:val="num" w:pos="360"/>
      </w:tabs>
      <w:ind w:left="360" w:hanging="360"/>
    </w:pPr>
  </w:style>
  <w:style w:type="paragraph" w:styleId="List2">
    <w:name w:val="List 2"/>
    <w:basedOn w:val="Normal"/>
    <w:rsid w:val="00F361FC"/>
    <w:pPr>
      <w:ind w:left="566" w:hanging="283"/>
    </w:pPr>
  </w:style>
  <w:style w:type="paragraph" w:styleId="List3">
    <w:name w:val="List 3"/>
    <w:basedOn w:val="Normal"/>
    <w:rsid w:val="00F361FC"/>
    <w:pPr>
      <w:ind w:left="849" w:hanging="283"/>
    </w:pPr>
  </w:style>
  <w:style w:type="paragraph" w:styleId="List4">
    <w:name w:val="List 4"/>
    <w:basedOn w:val="Normal"/>
    <w:rsid w:val="00F361FC"/>
    <w:pPr>
      <w:ind w:left="1132" w:hanging="283"/>
    </w:pPr>
  </w:style>
  <w:style w:type="paragraph" w:styleId="List5">
    <w:name w:val="List 5"/>
    <w:basedOn w:val="Normal"/>
    <w:rsid w:val="00F361FC"/>
    <w:pPr>
      <w:ind w:left="1415" w:hanging="283"/>
    </w:pPr>
  </w:style>
  <w:style w:type="paragraph" w:styleId="ListBullet2">
    <w:name w:val="List Bullet 2"/>
    <w:basedOn w:val="Normal"/>
    <w:autoRedefine/>
    <w:rsid w:val="00F361FC"/>
    <w:pPr>
      <w:tabs>
        <w:tab w:val="num" w:pos="360"/>
      </w:tabs>
    </w:pPr>
  </w:style>
  <w:style w:type="paragraph" w:styleId="ListBullet3">
    <w:name w:val="List Bullet 3"/>
    <w:basedOn w:val="Normal"/>
    <w:autoRedefine/>
    <w:rsid w:val="00F361FC"/>
    <w:pPr>
      <w:tabs>
        <w:tab w:val="num" w:pos="926"/>
      </w:tabs>
      <w:ind w:left="926" w:hanging="360"/>
    </w:pPr>
  </w:style>
  <w:style w:type="paragraph" w:styleId="ListBullet4">
    <w:name w:val="List Bullet 4"/>
    <w:basedOn w:val="Normal"/>
    <w:autoRedefine/>
    <w:rsid w:val="00F361FC"/>
    <w:pPr>
      <w:tabs>
        <w:tab w:val="num" w:pos="1209"/>
      </w:tabs>
      <w:ind w:left="1209" w:hanging="360"/>
    </w:pPr>
  </w:style>
  <w:style w:type="paragraph" w:styleId="ListBullet5">
    <w:name w:val="List Bullet 5"/>
    <w:basedOn w:val="Normal"/>
    <w:autoRedefine/>
    <w:rsid w:val="00F361FC"/>
    <w:pPr>
      <w:tabs>
        <w:tab w:val="num" w:pos="1492"/>
      </w:tabs>
      <w:ind w:left="1492" w:hanging="360"/>
    </w:pPr>
  </w:style>
  <w:style w:type="paragraph" w:styleId="ListNumber2">
    <w:name w:val="List Number 2"/>
    <w:basedOn w:val="Normal"/>
    <w:rsid w:val="00F361FC"/>
    <w:pPr>
      <w:tabs>
        <w:tab w:val="num" w:pos="643"/>
      </w:tabs>
      <w:ind w:left="643" w:hanging="360"/>
    </w:pPr>
  </w:style>
  <w:style w:type="paragraph" w:styleId="ListNumber3">
    <w:name w:val="List Number 3"/>
    <w:basedOn w:val="Normal"/>
    <w:rsid w:val="00F361FC"/>
    <w:pPr>
      <w:tabs>
        <w:tab w:val="num" w:pos="926"/>
      </w:tabs>
      <w:ind w:left="926" w:hanging="360"/>
    </w:pPr>
  </w:style>
  <w:style w:type="paragraph" w:styleId="ListNumber4">
    <w:name w:val="List Number 4"/>
    <w:basedOn w:val="Normal"/>
    <w:rsid w:val="00F361FC"/>
    <w:pPr>
      <w:tabs>
        <w:tab w:val="num" w:pos="1209"/>
      </w:tabs>
      <w:ind w:left="1209" w:hanging="360"/>
    </w:pPr>
  </w:style>
  <w:style w:type="paragraph" w:styleId="ListNumber5">
    <w:name w:val="List Number 5"/>
    <w:basedOn w:val="Normal"/>
    <w:rsid w:val="00F361FC"/>
    <w:pPr>
      <w:tabs>
        <w:tab w:val="num" w:pos="1492"/>
      </w:tabs>
      <w:ind w:left="1492" w:hanging="360"/>
    </w:pPr>
  </w:style>
  <w:style w:type="paragraph" w:styleId="Title">
    <w:name w:val="Title"/>
    <w:basedOn w:val="Normal"/>
    <w:link w:val="TitleChar"/>
    <w:qFormat/>
    <w:rsid w:val="00F361FC"/>
    <w:pPr>
      <w:spacing w:before="240" w:after="60"/>
    </w:pPr>
    <w:rPr>
      <w:rFonts w:ascii="Arial" w:hAnsi="Arial" w:cs="Arial"/>
      <w:b/>
      <w:bCs/>
      <w:sz w:val="40"/>
      <w:szCs w:val="40"/>
    </w:rPr>
  </w:style>
  <w:style w:type="character" w:customStyle="1" w:styleId="TitleChar">
    <w:name w:val="Title Char"/>
    <w:basedOn w:val="DefaultParagraphFont"/>
    <w:link w:val="Title"/>
    <w:rsid w:val="00F361FC"/>
    <w:rPr>
      <w:rFonts w:ascii="Arial" w:hAnsi="Arial" w:cs="Arial"/>
      <w:b/>
      <w:bCs/>
      <w:sz w:val="40"/>
      <w:szCs w:val="40"/>
    </w:rPr>
  </w:style>
  <w:style w:type="paragraph" w:styleId="Closing">
    <w:name w:val="Closing"/>
    <w:basedOn w:val="Normal"/>
    <w:link w:val="ClosingChar"/>
    <w:rsid w:val="00F361FC"/>
    <w:pPr>
      <w:ind w:left="4252"/>
    </w:pPr>
  </w:style>
  <w:style w:type="character" w:customStyle="1" w:styleId="ClosingChar">
    <w:name w:val="Closing Char"/>
    <w:basedOn w:val="DefaultParagraphFont"/>
    <w:link w:val="Closing"/>
    <w:rsid w:val="00F361FC"/>
    <w:rPr>
      <w:sz w:val="22"/>
    </w:rPr>
  </w:style>
  <w:style w:type="paragraph" w:styleId="Signature">
    <w:name w:val="Signature"/>
    <w:basedOn w:val="Normal"/>
    <w:link w:val="SignatureChar"/>
    <w:rsid w:val="00F361FC"/>
    <w:pPr>
      <w:ind w:left="4252"/>
    </w:pPr>
  </w:style>
  <w:style w:type="character" w:customStyle="1" w:styleId="SignatureChar">
    <w:name w:val="Signature Char"/>
    <w:basedOn w:val="DefaultParagraphFont"/>
    <w:link w:val="Signature"/>
    <w:rsid w:val="00F361FC"/>
    <w:rPr>
      <w:sz w:val="22"/>
    </w:rPr>
  </w:style>
  <w:style w:type="paragraph" w:styleId="BodyText">
    <w:name w:val="Body Text"/>
    <w:basedOn w:val="Normal"/>
    <w:link w:val="BodyTextChar"/>
    <w:rsid w:val="00F361FC"/>
    <w:pPr>
      <w:spacing w:after="120"/>
    </w:pPr>
  </w:style>
  <w:style w:type="character" w:customStyle="1" w:styleId="BodyTextChar">
    <w:name w:val="Body Text Char"/>
    <w:basedOn w:val="DefaultParagraphFont"/>
    <w:link w:val="BodyText"/>
    <w:rsid w:val="00F361FC"/>
    <w:rPr>
      <w:sz w:val="22"/>
    </w:rPr>
  </w:style>
  <w:style w:type="paragraph" w:styleId="BodyTextIndent">
    <w:name w:val="Body Text Indent"/>
    <w:basedOn w:val="Normal"/>
    <w:link w:val="BodyTextIndentChar"/>
    <w:rsid w:val="00F361FC"/>
    <w:pPr>
      <w:spacing w:after="120"/>
      <w:ind w:left="283"/>
    </w:pPr>
  </w:style>
  <w:style w:type="character" w:customStyle="1" w:styleId="BodyTextIndentChar">
    <w:name w:val="Body Text Indent Char"/>
    <w:basedOn w:val="DefaultParagraphFont"/>
    <w:link w:val="BodyTextIndent"/>
    <w:rsid w:val="00F361FC"/>
    <w:rPr>
      <w:sz w:val="22"/>
    </w:rPr>
  </w:style>
  <w:style w:type="paragraph" w:styleId="ListContinue">
    <w:name w:val="List Continue"/>
    <w:basedOn w:val="Normal"/>
    <w:rsid w:val="00F361FC"/>
    <w:pPr>
      <w:spacing w:after="120"/>
      <w:ind w:left="283"/>
    </w:pPr>
  </w:style>
  <w:style w:type="paragraph" w:styleId="ListContinue2">
    <w:name w:val="List Continue 2"/>
    <w:basedOn w:val="Normal"/>
    <w:rsid w:val="00F361FC"/>
    <w:pPr>
      <w:spacing w:after="120"/>
      <w:ind w:left="566"/>
    </w:pPr>
  </w:style>
  <w:style w:type="paragraph" w:styleId="ListContinue3">
    <w:name w:val="List Continue 3"/>
    <w:basedOn w:val="Normal"/>
    <w:rsid w:val="00F361FC"/>
    <w:pPr>
      <w:spacing w:after="120"/>
      <w:ind w:left="849"/>
    </w:pPr>
  </w:style>
  <w:style w:type="paragraph" w:styleId="ListContinue4">
    <w:name w:val="List Continue 4"/>
    <w:basedOn w:val="Normal"/>
    <w:rsid w:val="00F361FC"/>
    <w:pPr>
      <w:spacing w:after="120"/>
      <w:ind w:left="1132"/>
    </w:pPr>
  </w:style>
  <w:style w:type="paragraph" w:styleId="ListContinue5">
    <w:name w:val="List Continue 5"/>
    <w:basedOn w:val="Normal"/>
    <w:rsid w:val="00F361FC"/>
    <w:pPr>
      <w:spacing w:after="120"/>
      <w:ind w:left="1415"/>
    </w:pPr>
  </w:style>
  <w:style w:type="paragraph" w:styleId="MessageHeader">
    <w:name w:val="Message Header"/>
    <w:basedOn w:val="Normal"/>
    <w:link w:val="MessageHeaderChar"/>
    <w:rsid w:val="00F361F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F361FC"/>
    <w:rPr>
      <w:rFonts w:ascii="Arial" w:hAnsi="Arial" w:cs="Arial"/>
      <w:sz w:val="22"/>
      <w:shd w:val="pct20" w:color="auto" w:fill="auto"/>
    </w:rPr>
  </w:style>
  <w:style w:type="paragraph" w:styleId="Subtitle">
    <w:name w:val="Subtitle"/>
    <w:basedOn w:val="Normal"/>
    <w:link w:val="SubtitleChar"/>
    <w:qFormat/>
    <w:rsid w:val="00F361FC"/>
    <w:pPr>
      <w:spacing w:after="60"/>
      <w:jc w:val="center"/>
      <w:outlineLvl w:val="1"/>
    </w:pPr>
    <w:rPr>
      <w:rFonts w:ascii="Arial" w:hAnsi="Arial" w:cs="Arial"/>
    </w:rPr>
  </w:style>
  <w:style w:type="character" w:customStyle="1" w:styleId="SubtitleChar">
    <w:name w:val="Subtitle Char"/>
    <w:basedOn w:val="DefaultParagraphFont"/>
    <w:link w:val="Subtitle"/>
    <w:rsid w:val="00F361FC"/>
    <w:rPr>
      <w:rFonts w:ascii="Arial" w:hAnsi="Arial" w:cs="Arial"/>
      <w:sz w:val="22"/>
    </w:rPr>
  </w:style>
  <w:style w:type="paragraph" w:styleId="Salutation">
    <w:name w:val="Salutation"/>
    <w:basedOn w:val="Normal"/>
    <w:next w:val="Normal"/>
    <w:link w:val="SalutationChar"/>
    <w:rsid w:val="00F361FC"/>
  </w:style>
  <w:style w:type="character" w:customStyle="1" w:styleId="SalutationChar">
    <w:name w:val="Salutation Char"/>
    <w:basedOn w:val="DefaultParagraphFont"/>
    <w:link w:val="Salutation"/>
    <w:rsid w:val="00F361FC"/>
    <w:rPr>
      <w:sz w:val="22"/>
    </w:rPr>
  </w:style>
  <w:style w:type="paragraph" w:styleId="Date">
    <w:name w:val="Date"/>
    <w:basedOn w:val="Normal"/>
    <w:next w:val="Normal"/>
    <w:link w:val="DateChar"/>
    <w:rsid w:val="00F361FC"/>
  </w:style>
  <w:style w:type="character" w:customStyle="1" w:styleId="DateChar">
    <w:name w:val="Date Char"/>
    <w:basedOn w:val="DefaultParagraphFont"/>
    <w:link w:val="Date"/>
    <w:rsid w:val="00F361FC"/>
    <w:rPr>
      <w:sz w:val="22"/>
    </w:rPr>
  </w:style>
  <w:style w:type="paragraph" w:styleId="BodyTextFirstIndent">
    <w:name w:val="Body Text First Indent"/>
    <w:basedOn w:val="BodyText"/>
    <w:link w:val="BodyTextFirstIndentChar"/>
    <w:rsid w:val="00F361FC"/>
    <w:pPr>
      <w:ind w:firstLine="210"/>
    </w:pPr>
  </w:style>
  <w:style w:type="character" w:customStyle="1" w:styleId="BodyTextFirstIndentChar">
    <w:name w:val="Body Text First Indent Char"/>
    <w:basedOn w:val="BodyTextChar"/>
    <w:link w:val="BodyTextFirstIndent"/>
    <w:rsid w:val="00F361FC"/>
    <w:rPr>
      <w:sz w:val="22"/>
    </w:rPr>
  </w:style>
  <w:style w:type="paragraph" w:styleId="BodyTextFirstIndent2">
    <w:name w:val="Body Text First Indent 2"/>
    <w:basedOn w:val="BodyTextIndent"/>
    <w:link w:val="BodyTextFirstIndent2Char"/>
    <w:rsid w:val="00F361FC"/>
    <w:pPr>
      <w:ind w:firstLine="210"/>
    </w:pPr>
  </w:style>
  <w:style w:type="character" w:customStyle="1" w:styleId="BodyTextFirstIndent2Char">
    <w:name w:val="Body Text First Indent 2 Char"/>
    <w:basedOn w:val="BodyTextIndentChar"/>
    <w:link w:val="BodyTextFirstIndent2"/>
    <w:rsid w:val="00F361FC"/>
    <w:rPr>
      <w:sz w:val="22"/>
    </w:rPr>
  </w:style>
  <w:style w:type="paragraph" w:styleId="BodyText2">
    <w:name w:val="Body Text 2"/>
    <w:basedOn w:val="Normal"/>
    <w:link w:val="BodyText2Char"/>
    <w:rsid w:val="00F361FC"/>
    <w:pPr>
      <w:spacing w:after="120" w:line="480" w:lineRule="auto"/>
    </w:pPr>
  </w:style>
  <w:style w:type="character" w:customStyle="1" w:styleId="BodyText2Char">
    <w:name w:val="Body Text 2 Char"/>
    <w:basedOn w:val="DefaultParagraphFont"/>
    <w:link w:val="BodyText2"/>
    <w:rsid w:val="00F361FC"/>
    <w:rPr>
      <w:sz w:val="22"/>
    </w:rPr>
  </w:style>
  <w:style w:type="paragraph" w:styleId="BodyText3">
    <w:name w:val="Body Text 3"/>
    <w:basedOn w:val="Normal"/>
    <w:link w:val="BodyText3Char"/>
    <w:rsid w:val="00F361FC"/>
    <w:pPr>
      <w:spacing w:after="120"/>
    </w:pPr>
    <w:rPr>
      <w:sz w:val="16"/>
      <w:szCs w:val="16"/>
    </w:rPr>
  </w:style>
  <w:style w:type="character" w:customStyle="1" w:styleId="BodyText3Char">
    <w:name w:val="Body Text 3 Char"/>
    <w:basedOn w:val="DefaultParagraphFont"/>
    <w:link w:val="BodyText3"/>
    <w:rsid w:val="00F361FC"/>
    <w:rPr>
      <w:sz w:val="16"/>
      <w:szCs w:val="16"/>
    </w:rPr>
  </w:style>
  <w:style w:type="paragraph" w:styleId="BodyTextIndent2">
    <w:name w:val="Body Text Indent 2"/>
    <w:basedOn w:val="Normal"/>
    <w:link w:val="BodyTextIndent2Char"/>
    <w:rsid w:val="00F361FC"/>
    <w:pPr>
      <w:spacing w:after="120" w:line="480" w:lineRule="auto"/>
      <w:ind w:left="283"/>
    </w:pPr>
  </w:style>
  <w:style w:type="character" w:customStyle="1" w:styleId="BodyTextIndent2Char">
    <w:name w:val="Body Text Indent 2 Char"/>
    <w:basedOn w:val="DefaultParagraphFont"/>
    <w:link w:val="BodyTextIndent2"/>
    <w:rsid w:val="00F361FC"/>
    <w:rPr>
      <w:sz w:val="22"/>
    </w:rPr>
  </w:style>
  <w:style w:type="paragraph" w:styleId="BodyTextIndent3">
    <w:name w:val="Body Text Indent 3"/>
    <w:basedOn w:val="Normal"/>
    <w:link w:val="BodyTextIndent3Char"/>
    <w:rsid w:val="00F361FC"/>
    <w:pPr>
      <w:spacing w:after="120"/>
      <w:ind w:left="283"/>
    </w:pPr>
    <w:rPr>
      <w:sz w:val="16"/>
      <w:szCs w:val="16"/>
    </w:rPr>
  </w:style>
  <w:style w:type="character" w:customStyle="1" w:styleId="BodyTextIndent3Char">
    <w:name w:val="Body Text Indent 3 Char"/>
    <w:basedOn w:val="DefaultParagraphFont"/>
    <w:link w:val="BodyTextIndent3"/>
    <w:rsid w:val="00F361FC"/>
    <w:rPr>
      <w:sz w:val="16"/>
      <w:szCs w:val="16"/>
    </w:rPr>
  </w:style>
  <w:style w:type="paragraph" w:styleId="BlockText">
    <w:name w:val="Block Text"/>
    <w:basedOn w:val="Normal"/>
    <w:rsid w:val="00F361FC"/>
    <w:pPr>
      <w:spacing w:after="120"/>
      <w:ind w:left="1440" w:right="1440"/>
    </w:pPr>
  </w:style>
  <w:style w:type="character" w:styleId="Hyperlink">
    <w:name w:val="Hyperlink"/>
    <w:basedOn w:val="DefaultParagraphFont"/>
    <w:rsid w:val="00F361FC"/>
    <w:rPr>
      <w:color w:val="0000FF"/>
      <w:u w:val="single"/>
    </w:rPr>
  </w:style>
  <w:style w:type="character" w:styleId="FollowedHyperlink">
    <w:name w:val="FollowedHyperlink"/>
    <w:basedOn w:val="DefaultParagraphFont"/>
    <w:rsid w:val="00F361FC"/>
    <w:rPr>
      <w:color w:val="800080"/>
      <w:u w:val="single"/>
    </w:rPr>
  </w:style>
  <w:style w:type="character" w:styleId="Strong">
    <w:name w:val="Strong"/>
    <w:basedOn w:val="DefaultParagraphFont"/>
    <w:qFormat/>
    <w:rsid w:val="00F361FC"/>
    <w:rPr>
      <w:b/>
      <w:bCs/>
    </w:rPr>
  </w:style>
  <w:style w:type="character" w:styleId="Emphasis">
    <w:name w:val="Emphasis"/>
    <w:basedOn w:val="DefaultParagraphFont"/>
    <w:qFormat/>
    <w:rsid w:val="00F361FC"/>
    <w:rPr>
      <w:i/>
      <w:iCs/>
    </w:rPr>
  </w:style>
  <w:style w:type="paragraph" w:styleId="DocumentMap">
    <w:name w:val="Document Map"/>
    <w:basedOn w:val="Normal"/>
    <w:link w:val="DocumentMapChar"/>
    <w:rsid w:val="00F361FC"/>
    <w:pPr>
      <w:shd w:val="clear" w:color="auto" w:fill="000080"/>
    </w:pPr>
    <w:rPr>
      <w:rFonts w:ascii="Tahoma" w:hAnsi="Tahoma" w:cs="Tahoma"/>
    </w:rPr>
  </w:style>
  <w:style w:type="character" w:customStyle="1" w:styleId="DocumentMapChar">
    <w:name w:val="Document Map Char"/>
    <w:basedOn w:val="DefaultParagraphFont"/>
    <w:link w:val="DocumentMap"/>
    <w:rsid w:val="00F361FC"/>
    <w:rPr>
      <w:rFonts w:ascii="Tahoma" w:hAnsi="Tahoma" w:cs="Tahoma"/>
      <w:sz w:val="22"/>
      <w:shd w:val="clear" w:color="auto" w:fill="000080"/>
    </w:rPr>
  </w:style>
  <w:style w:type="paragraph" w:styleId="PlainText">
    <w:name w:val="Plain Text"/>
    <w:basedOn w:val="Normal"/>
    <w:link w:val="PlainTextChar"/>
    <w:rsid w:val="00F361FC"/>
    <w:rPr>
      <w:rFonts w:ascii="Courier New" w:hAnsi="Courier New" w:cs="Courier New"/>
      <w:sz w:val="20"/>
    </w:rPr>
  </w:style>
  <w:style w:type="character" w:customStyle="1" w:styleId="PlainTextChar">
    <w:name w:val="Plain Text Char"/>
    <w:basedOn w:val="DefaultParagraphFont"/>
    <w:link w:val="PlainText"/>
    <w:rsid w:val="00F361FC"/>
    <w:rPr>
      <w:rFonts w:ascii="Courier New" w:hAnsi="Courier New" w:cs="Courier New"/>
    </w:rPr>
  </w:style>
  <w:style w:type="paragraph" w:styleId="E-mailSignature">
    <w:name w:val="E-mail Signature"/>
    <w:basedOn w:val="Normal"/>
    <w:link w:val="E-mailSignatureChar"/>
    <w:rsid w:val="00F361FC"/>
  </w:style>
  <w:style w:type="character" w:customStyle="1" w:styleId="E-mailSignatureChar">
    <w:name w:val="E-mail Signature Char"/>
    <w:basedOn w:val="DefaultParagraphFont"/>
    <w:link w:val="E-mailSignature"/>
    <w:rsid w:val="00F361FC"/>
    <w:rPr>
      <w:sz w:val="22"/>
    </w:rPr>
  </w:style>
  <w:style w:type="paragraph" w:styleId="NormalWeb">
    <w:name w:val="Normal (Web)"/>
    <w:basedOn w:val="Normal"/>
    <w:rsid w:val="00F361FC"/>
  </w:style>
  <w:style w:type="character" w:styleId="HTMLAcronym">
    <w:name w:val="HTML Acronym"/>
    <w:basedOn w:val="DefaultParagraphFont"/>
    <w:rsid w:val="00F361FC"/>
  </w:style>
  <w:style w:type="paragraph" w:styleId="HTMLAddress">
    <w:name w:val="HTML Address"/>
    <w:basedOn w:val="Normal"/>
    <w:link w:val="HTMLAddressChar"/>
    <w:rsid w:val="00F361FC"/>
    <w:rPr>
      <w:i/>
      <w:iCs/>
    </w:rPr>
  </w:style>
  <w:style w:type="character" w:customStyle="1" w:styleId="HTMLAddressChar">
    <w:name w:val="HTML Address Char"/>
    <w:basedOn w:val="DefaultParagraphFont"/>
    <w:link w:val="HTMLAddress"/>
    <w:rsid w:val="00F361FC"/>
    <w:rPr>
      <w:i/>
      <w:iCs/>
      <w:sz w:val="22"/>
    </w:rPr>
  </w:style>
  <w:style w:type="character" w:styleId="HTMLCite">
    <w:name w:val="HTML Cite"/>
    <w:basedOn w:val="DefaultParagraphFont"/>
    <w:rsid w:val="00F361FC"/>
    <w:rPr>
      <w:i/>
      <w:iCs/>
    </w:rPr>
  </w:style>
  <w:style w:type="character" w:styleId="HTMLCode">
    <w:name w:val="HTML Code"/>
    <w:basedOn w:val="DefaultParagraphFont"/>
    <w:rsid w:val="00F361FC"/>
    <w:rPr>
      <w:rFonts w:ascii="Courier New" w:hAnsi="Courier New" w:cs="Courier New"/>
      <w:sz w:val="20"/>
      <w:szCs w:val="20"/>
    </w:rPr>
  </w:style>
  <w:style w:type="character" w:styleId="HTMLDefinition">
    <w:name w:val="HTML Definition"/>
    <w:basedOn w:val="DefaultParagraphFont"/>
    <w:rsid w:val="00F361FC"/>
    <w:rPr>
      <w:i/>
      <w:iCs/>
    </w:rPr>
  </w:style>
  <w:style w:type="character" w:styleId="HTMLKeyboard">
    <w:name w:val="HTML Keyboard"/>
    <w:basedOn w:val="DefaultParagraphFont"/>
    <w:rsid w:val="00F361FC"/>
    <w:rPr>
      <w:rFonts w:ascii="Courier New" w:hAnsi="Courier New" w:cs="Courier New"/>
      <w:sz w:val="20"/>
      <w:szCs w:val="20"/>
    </w:rPr>
  </w:style>
  <w:style w:type="paragraph" w:styleId="HTMLPreformatted">
    <w:name w:val="HTML Preformatted"/>
    <w:basedOn w:val="Normal"/>
    <w:link w:val="HTMLPreformattedChar"/>
    <w:rsid w:val="00F361FC"/>
    <w:rPr>
      <w:rFonts w:ascii="Courier New" w:hAnsi="Courier New" w:cs="Courier New"/>
      <w:sz w:val="20"/>
    </w:rPr>
  </w:style>
  <w:style w:type="character" w:customStyle="1" w:styleId="HTMLPreformattedChar">
    <w:name w:val="HTML Preformatted Char"/>
    <w:basedOn w:val="DefaultParagraphFont"/>
    <w:link w:val="HTMLPreformatted"/>
    <w:rsid w:val="00F361FC"/>
    <w:rPr>
      <w:rFonts w:ascii="Courier New" w:hAnsi="Courier New" w:cs="Courier New"/>
    </w:rPr>
  </w:style>
  <w:style w:type="character" w:styleId="HTMLSample">
    <w:name w:val="HTML Sample"/>
    <w:basedOn w:val="DefaultParagraphFont"/>
    <w:rsid w:val="00F361FC"/>
    <w:rPr>
      <w:rFonts w:ascii="Courier New" w:hAnsi="Courier New" w:cs="Courier New"/>
    </w:rPr>
  </w:style>
  <w:style w:type="character" w:styleId="HTMLTypewriter">
    <w:name w:val="HTML Typewriter"/>
    <w:basedOn w:val="DefaultParagraphFont"/>
    <w:rsid w:val="00F361FC"/>
    <w:rPr>
      <w:rFonts w:ascii="Courier New" w:hAnsi="Courier New" w:cs="Courier New"/>
      <w:sz w:val="20"/>
      <w:szCs w:val="20"/>
    </w:rPr>
  </w:style>
  <w:style w:type="character" w:styleId="HTMLVariable">
    <w:name w:val="HTML Variable"/>
    <w:basedOn w:val="DefaultParagraphFont"/>
    <w:rsid w:val="00F361FC"/>
    <w:rPr>
      <w:i/>
      <w:iCs/>
    </w:rPr>
  </w:style>
  <w:style w:type="paragraph" w:styleId="CommentSubject">
    <w:name w:val="annotation subject"/>
    <w:basedOn w:val="CommentText"/>
    <w:next w:val="CommentText"/>
    <w:link w:val="CommentSubjectChar"/>
    <w:rsid w:val="00F361FC"/>
    <w:rPr>
      <w:b/>
      <w:bCs/>
    </w:rPr>
  </w:style>
  <w:style w:type="character" w:customStyle="1" w:styleId="CommentSubjectChar">
    <w:name w:val="Comment Subject Char"/>
    <w:basedOn w:val="CommentTextChar"/>
    <w:link w:val="CommentSubject"/>
    <w:rsid w:val="00F361FC"/>
    <w:rPr>
      <w:b/>
      <w:bCs/>
    </w:rPr>
  </w:style>
  <w:style w:type="numbering" w:styleId="1ai">
    <w:name w:val="Outline List 1"/>
    <w:basedOn w:val="NoList"/>
    <w:rsid w:val="00F361FC"/>
    <w:pPr>
      <w:numPr>
        <w:numId w:val="14"/>
      </w:numPr>
    </w:pPr>
  </w:style>
  <w:style w:type="numbering" w:styleId="111111">
    <w:name w:val="Outline List 2"/>
    <w:basedOn w:val="NoList"/>
    <w:rsid w:val="00F361FC"/>
    <w:pPr>
      <w:numPr>
        <w:numId w:val="15"/>
      </w:numPr>
    </w:pPr>
  </w:style>
  <w:style w:type="numbering" w:styleId="ArticleSection">
    <w:name w:val="Outline List 3"/>
    <w:basedOn w:val="NoList"/>
    <w:rsid w:val="00F361FC"/>
    <w:pPr>
      <w:numPr>
        <w:numId w:val="17"/>
      </w:numPr>
    </w:pPr>
  </w:style>
  <w:style w:type="table" w:styleId="TableSimple1">
    <w:name w:val="Table Simple 1"/>
    <w:basedOn w:val="TableNormal"/>
    <w:rsid w:val="00F361FC"/>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361FC"/>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361F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F361F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361F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361FC"/>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361FC"/>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361FC"/>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361FC"/>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361FC"/>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361FC"/>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361FC"/>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361FC"/>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361FC"/>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361FC"/>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F361F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361FC"/>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361FC"/>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361FC"/>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361F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361F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361FC"/>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361FC"/>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361FC"/>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361FC"/>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361FC"/>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361F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361F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361F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361FC"/>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361F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F361FC"/>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361FC"/>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361FC"/>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F361FC"/>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361FC"/>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F361F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361FC"/>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361FC"/>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F361FC"/>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361FC"/>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361FC"/>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F361FC"/>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F361FC"/>
    <w:rPr>
      <w:rFonts w:eastAsia="Times New Roman" w:cs="Times New Roman"/>
      <w:b/>
      <w:kern w:val="28"/>
      <w:sz w:val="24"/>
      <w:lang w:eastAsia="en-AU"/>
    </w:rPr>
  </w:style>
  <w:style w:type="paragraph" w:customStyle="1" w:styleId="ETAsubitem">
    <w:name w:val="ETA(subitem)"/>
    <w:basedOn w:val="OPCParaBase"/>
    <w:rsid w:val="00F361FC"/>
    <w:pPr>
      <w:tabs>
        <w:tab w:val="right" w:pos="340"/>
      </w:tabs>
      <w:spacing w:before="60" w:line="240" w:lineRule="auto"/>
      <w:ind w:left="454" w:hanging="454"/>
    </w:pPr>
    <w:rPr>
      <w:sz w:val="20"/>
    </w:rPr>
  </w:style>
  <w:style w:type="paragraph" w:customStyle="1" w:styleId="ETApara">
    <w:name w:val="ETA(para)"/>
    <w:basedOn w:val="OPCParaBase"/>
    <w:rsid w:val="00F361FC"/>
    <w:pPr>
      <w:tabs>
        <w:tab w:val="right" w:pos="754"/>
      </w:tabs>
      <w:spacing w:before="60" w:line="240" w:lineRule="auto"/>
      <w:ind w:left="828" w:hanging="828"/>
    </w:pPr>
    <w:rPr>
      <w:sz w:val="20"/>
    </w:rPr>
  </w:style>
  <w:style w:type="paragraph" w:customStyle="1" w:styleId="ETAsubpara">
    <w:name w:val="ETA(subpara)"/>
    <w:basedOn w:val="OPCParaBase"/>
    <w:rsid w:val="00F361FC"/>
    <w:pPr>
      <w:tabs>
        <w:tab w:val="right" w:pos="1083"/>
      </w:tabs>
      <w:spacing w:before="60" w:line="240" w:lineRule="auto"/>
      <w:ind w:left="1191" w:hanging="1191"/>
    </w:pPr>
    <w:rPr>
      <w:sz w:val="20"/>
    </w:rPr>
  </w:style>
  <w:style w:type="paragraph" w:customStyle="1" w:styleId="ETAsub-subpara">
    <w:name w:val="ETA(sub-subpara)"/>
    <w:basedOn w:val="OPCParaBase"/>
    <w:rsid w:val="00F361FC"/>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F361FC"/>
  </w:style>
  <w:style w:type="character" w:customStyle="1" w:styleId="TableTextChar">
    <w:name w:val="TableText Char"/>
    <w:basedOn w:val="DefaultParagraphFont"/>
    <w:uiPriority w:val="99"/>
    <w:rsid w:val="00B64F6E"/>
    <w:rPr>
      <w:sz w:val="22"/>
      <w:szCs w:val="22"/>
      <w:lang w:val="en-AU"/>
    </w:rPr>
  </w:style>
  <w:style w:type="character" w:customStyle="1" w:styleId="OPCParaBaseChar">
    <w:name w:val="OPCParaBase Char"/>
    <w:basedOn w:val="DefaultParagraphFont"/>
    <w:link w:val="OPCParaBase"/>
    <w:rsid w:val="00B64F6E"/>
    <w:rPr>
      <w:rFonts w:eastAsia="Times New Roman" w:cs="Times New Roman"/>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361FC"/>
    <w:pPr>
      <w:spacing w:line="260" w:lineRule="atLeast"/>
    </w:pPr>
    <w:rPr>
      <w:sz w:val="22"/>
    </w:rPr>
  </w:style>
  <w:style w:type="paragraph" w:styleId="Heading1">
    <w:name w:val="heading 1"/>
    <w:basedOn w:val="Normal"/>
    <w:next w:val="Normal"/>
    <w:link w:val="Heading1Char"/>
    <w:uiPriority w:val="9"/>
    <w:qFormat/>
    <w:rsid w:val="00F361FC"/>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361FC"/>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361FC"/>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361FC"/>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361FC"/>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361FC"/>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361F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361FC"/>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F361F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361FC"/>
  </w:style>
  <w:style w:type="paragraph" w:customStyle="1" w:styleId="OPCParaBase">
    <w:name w:val="OPCParaBase"/>
    <w:link w:val="OPCParaBaseChar"/>
    <w:qFormat/>
    <w:rsid w:val="00F361FC"/>
    <w:pPr>
      <w:spacing w:line="260" w:lineRule="atLeast"/>
    </w:pPr>
    <w:rPr>
      <w:rFonts w:eastAsia="Times New Roman" w:cs="Times New Roman"/>
      <w:sz w:val="22"/>
      <w:lang w:eastAsia="en-AU"/>
    </w:rPr>
  </w:style>
  <w:style w:type="paragraph" w:customStyle="1" w:styleId="ShortT">
    <w:name w:val="ShortT"/>
    <w:basedOn w:val="OPCParaBase"/>
    <w:next w:val="Normal"/>
    <w:qFormat/>
    <w:rsid w:val="00F361FC"/>
    <w:pPr>
      <w:spacing w:line="240" w:lineRule="auto"/>
    </w:pPr>
    <w:rPr>
      <w:b/>
      <w:sz w:val="40"/>
    </w:rPr>
  </w:style>
  <w:style w:type="paragraph" w:customStyle="1" w:styleId="ActHead1">
    <w:name w:val="ActHead 1"/>
    <w:aliases w:val="c"/>
    <w:basedOn w:val="OPCParaBase"/>
    <w:next w:val="Normal"/>
    <w:qFormat/>
    <w:rsid w:val="00F361F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361F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361F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361F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361F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361F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361F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361F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361F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361FC"/>
  </w:style>
  <w:style w:type="paragraph" w:customStyle="1" w:styleId="Blocks">
    <w:name w:val="Blocks"/>
    <w:aliases w:val="bb"/>
    <w:basedOn w:val="OPCParaBase"/>
    <w:qFormat/>
    <w:rsid w:val="00F361FC"/>
    <w:pPr>
      <w:spacing w:line="240" w:lineRule="auto"/>
    </w:pPr>
    <w:rPr>
      <w:sz w:val="24"/>
    </w:rPr>
  </w:style>
  <w:style w:type="paragraph" w:customStyle="1" w:styleId="BoxText">
    <w:name w:val="BoxText"/>
    <w:aliases w:val="bt"/>
    <w:basedOn w:val="OPCParaBase"/>
    <w:qFormat/>
    <w:rsid w:val="00F361F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361FC"/>
    <w:rPr>
      <w:b/>
    </w:rPr>
  </w:style>
  <w:style w:type="paragraph" w:customStyle="1" w:styleId="BoxHeadItalic">
    <w:name w:val="BoxHeadItalic"/>
    <w:aliases w:val="bhi"/>
    <w:basedOn w:val="BoxText"/>
    <w:next w:val="BoxStep"/>
    <w:qFormat/>
    <w:rsid w:val="00F361FC"/>
    <w:rPr>
      <w:i/>
    </w:rPr>
  </w:style>
  <w:style w:type="paragraph" w:customStyle="1" w:styleId="BoxList">
    <w:name w:val="BoxList"/>
    <w:aliases w:val="bl"/>
    <w:basedOn w:val="BoxText"/>
    <w:qFormat/>
    <w:rsid w:val="00F361FC"/>
    <w:pPr>
      <w:ind w:left="1559" w:hanging="425"/>
    </w:pPr>
  </w:style>
  <w:style w:type="paragraph" w:customStyle="1" w:styleId="BoxNote">
    <w:name w:val="BoxNote"/>
    <w:aliases w:val="bn"/>
    <w:basedOn w:val="BoxText"/>
    <w:qFormat/>
    <w:rsid w:val="00F361FC"/>
    <w:pPr>
      <w:tabs>
        <w:tab w:val="left" w:pos="1985"/>
      </w:tabs>
      <w:spacing w:before="122" w:line="198" w:lineRule="exact"/>
      <w:ind w:left="2948" w:hanging="1814"/>
    </w:pPr>
    <w:rPr>
      <w:sz w:val="18"/>
    </w:rPr>
  </w:style>
  <w:style w:type="paragraph" w:customStyle="1" w:styleId="BoxPara">
    <w:name w:val="BoxPara"/>
    <w:aliases w:val="bp"/>
    <w:basedOn w:val="BoxText"/>
    <w:qFormat/>
    <w:rsid w:val="00F361FC"/>
    <w:pPr>
      <w:tabs>
        <w:tab w:val="right" w:pos="2268"/>
      </w:tabs>
      <w:ind w:left="2552" w:hanging="1418"/>
    </w:pPr>
  </w:style>
  <w:style w:type="paragraph" w:customStyle="1" w:styleId="BoxStep">
    <w:name w:val="BoxStep"/>
    <w:aliases w:val="bs"/>
    <w:basedOn w:val="BoxText"/>
    <w:qFormat/>
    <w:rsid w:val="00F361FC"/>
    <w:pPr>
      <w:ind w:left="1985" w:hanging="851"/>
    </w:pPr>
  </w:style>
  <w:style w:type="character" w:customStyle="1" w:styleId="CharAmPartNo">
    <w:name w:val="CharAmPartNo"/>
    <w:basedOn w:val="OPCCharBase"/>
    <w:qFormat/>
    <w:rsid w:val="00F361FC"/>
  </w:style>
  <w:style w:type="character" w:customStyle="1" w:styleId="CharAmPartText">
    <w:name w:val="CharAmPartText"/>
    <w:basedOn w:val="OPCCharBase"/>
    <w:qFormat/>
    <w:rsid w:val="00F361FC"/>
  </w:style>
  <w:style w:type="character" w:customStyle="1" w:styleId="CharAmSchNo">
    <w:name w:val="CharAmSchNo"/>
    <w:basedOn w:val="OPCCharBase"/>
    <w:qFormat/>
    <w:rsid w:val="00F361FC"/>
  </w:style>
  <w:style w:type="character" w:customStyle="1" w:styleId="CharAmSchText">
    <w:name w:val="CharAmSchText"/>
    <w:basedOn w:val="OPCCharBase"/>
    <w:qFormat/>
    <w:rsid w:val="00F361FC"/>
  </w:style>
  <w:style w:type="character" w:customStyle="1" w:styleId="CharBoldItalic">
    <w:name w:val="CharBoldItalic"/>
    <w:basedOn w:val="OPCCharBase"/>
    <w:uiPriority w:val="1"/>
    <w:qFormat/>
    <w:rsid w:val="00F361FC"/>
    <w:rPr>
      <w:b/>
      <w:i/>
    </w:rPr>
  </w:style>
  <w:style w:type="character" w:customStyle="1" w:styleId="CharChapNo">
    <w:name w:val="CharChapNo"/>
    <w:basedOn w:val="OPCCharBase"/>
    <w:uiPriority w:val="1"/>
    <w:qFormat/>
    <w:rsid w:val="00F361FC"/>
  </w:style>
  <w:style w:type="character" w:customStyle="1" w:styleId="CharChapText">
    <w:name w:val="CharChapText"/>
    <w:basedOn w:val="OPCCharBase"/>
    <w:uiPriority w:val="1"/>
    <w:qFormat/>
    <w:rsid w:val="00F361FC"/>
  </w:style>
  <w:style w:type="character" w:customStyle="1" w:styleId="CharDivNo">
    <w:name w:val="CharDivNo"/>
    <w:basedOn w:val="OPCCharBase"/>
    <w:uiPriority w:val="1"/>
    <w:qFormat/>
    <w:rsid w:val="00F361FC"/>
  </w:style>
  <w:style w:type="character" w:customStyle="1" w:styleId="CharDivText">
    <w:name w:val="CharDivText"/>
    <w:basedOn w:val="OPCCharBase"/>
    <w:uiPriority w:val="1"/>
    <w:qFormat/>
    <w:rsid w:val="00F361FC"/>
  </w:style>
  <w:style w:type="character" w:customStyle="1" w:styleId="CharItalic">
    <w:name w:val="CharItalic"/>
    <w:basedOn w:val="OPCCharBase"/>
    <w:uiPriority w:val="1"/>
    <w:qFormat/>
    <w:rsid w:val="00F361FC"/>
    <w:rPr>
      <w:i/>
    </w:rPr>
  </w:style>
  <w:style w:type="character" w:customStyle="1" w:styleId="CharPartNo">
    <w:name w:val="CharPartNo"/>
    <w:basedOn w:val="OPCCharBase"/>
    <w:uiPriority w:val="1"/>
    <w:qFormat/>
    <w:rsid w:val="00F361FC"/>
  </w:style>
  <w:style w:type="character" w:customStyle="1" w:styleId="CharPartText">
    <w:name w:val="CharPartText"/>
    <w:basedOn w:val="OPCCharBase"/>
    <w:uiPriority w:val="1"/>
    <w:qFormat/>
    <w:rsid w:val="00F361FC"/>
  </w:style>
  <w:style w:type="character" w:customStyle="1" w:styleId="CharSectno">
    <w:name w:val="CharSectno"/>
    <w:basedOn w:val="OPCCharBase"/>
    <w:qFormat/>
    <w:rsid w:val="00F361FC"/>
  </w:style>
  <w:style w:type="character" w:customStyle="1" w:styleId="CharSubdNo">
    <w:name w:val="CharSubdNo"/>
    <w:basedOn w:val="OPCCharBase"/>
    <w:uiPriority w:val="1"/>
    <w:qFormat/>
    <w:rsid w:val="00F361FC"/>
  </w:style>
  <w:style w:type="character" w:customStyle="1" w:styleId="CharSubdText">
    <w:name w:val="CharSubdText"/>
    <w:basedOn w:val="OPCCharBase"/>
    <w:uiPriority w:val="1"/>
    <w:qFormat/>
    <w:rsid w:val="00F361FC"/>
  </w:style>
  <w:style w:type="paragraph" w:customStyle="1" w:styleId="CTA--">
    <w:name w:val="CTA --"/>
    <w:basedOn w:val="OPCParaBase"/>
    <w:next w:val="Normal"/>
    <w:rsid w:val="00F361FC"/>
    <w:pPr>
      <w:spacing w:before="60" w:line="240" w:lineRule="atLeast"/>
      <w:ind w:left="142" w:hanging="142"/>
    </w:pPr>
    <w:rPr>
      <w:sz w:val="20"/>
    </w:rPr>
  </w:style>
  <w:style w:type="paragraph" w:customStyle="1" w:styleId="CTA-">
    <w:name w:val="CTA -"/>
    <w:basedOn w:val="OPCParaBase"/>
    <w:rsid w:val="00F361FC"/>
    <w:pPr>
      <w:spacing w:before="60" w:line="240" w:lineRule="atLeast"/>
      <w:ind w:left="85" w:hanging="85"/>
    </w:pPr>
    <w:rPr>
      <w:sz w:val="20"/>
    </w:rPr>
  </w:style>
  <w:style w:type="paragraph" w:customStyle="1" w:styleId="CTA---">
    <w:name w:val="CTA ---"/>
    <w:basedOn w:val="OPCParaBase"/>
    <w:next w:val="Normal"/>
    <w:rsid w:val="00F361FC"/>
    <w:pPr>
      <w:spacing w:before="60" w:line="240" w:lineRule="atLeast"/>
      <w:ind w:left="198" w:hanging="198"/>
    </w:pPr>
    <w:rPr>
      <w:sz w:val="20"/>
    </w:rPr>
  </w:style>
  <w:style w:type="paragraph" w:customStyle="1" w:styleId="CTA----">
    <w:name w:val="CTA ----"/>
    <w:basedOn w:val="OPCParaBase"/>
    <w:next w:val="Normal"/>
    <w:rsid w:val="00F361FC"/>
    <w:pPr>
      <w:spacing w:before="60" w:line="240" w:lineRule="atLeast"/>
      <w:ind w:left="255" w:hanging="255"/>
    </w:pPr>
    <w:rPr>
      <w:sz w:val="20"/>
    </w:rPr>
  </w:style>
  <w:style w:type="paragraph" w:customStyle="1" w:styleId="CTA1a">
    <w:name w:val="CTA 1(a)"/>
    <w:basedOn w:val="OPCParaBase"/>
    <w:rsid w:val="00F361FC"/>
    <w:pPr>
      <w:tabs>
        <w:tab w:val="right" w:pos="414"/>
      </w:tabs>
      <w:spacing w:before="40" w:line="240" w:lineRule="atLeast"/>
      <w:ind w:left="675" w:hanging="675"/>
    </w:pPr>
    <w:rPr>
      <w:sz w:val="20"/>
    </w:rPr>
  </w:style>
  <w:style w:type="paragraph" w:customStyle="1" w:styleId="CTA1ai">
    <w:name w:val="CTA 1(a)(i)"/>
    <w:basedOn w:val="OPCParaBase"/>
    <w:rsid w:val="00F361FC"/>
    <w:pPr>
      <w:tabs>
        <w:tab w:val="right" w:pos="1004"/>
      </w:tabs>
      <w:spacing w:before="40" w:line="240" w:lineRule="atLeast"/>
      <w:ind w:left="1253" w:hanging="1253"/>
    </w:pPr>
    <w:rPr>
      <w:sz w:val="20"/>
    </w:rPr>
  </w:style>
  <w:style w:type="paragraph" w:customStyle="1" w:styleId="CTA2a">
    <w:name w:val="CTA 2(a)"/>
    <w:basedOn w:val="OPCParaBase"/>
    <w:rsid w:val="00F361FC"/>
    <w:pPr>
      <w:tabs>
        <w:tab w:val="right" w:pos="482"/>
      </w:tabs>
      <w:spacing w:before="40" w:line="240" w:lineRule="atLeast"/>
      <w:ind w:left="748" w:hanging="748"/>
    </w:pPr>
    <w:rPr>
      <w:sz w:val="20"/>
    </w:rPr>
  </w:style>
  <w:style w:type="paragraph" w:customStyle="1" w:styleId="CTA2ai">
    <w:name w:val="CTA 2(a)(i)"/>
    <w:basedOn w:val="OPCParaBase"/>
    <w:rsid w:val="00F361FC"/>
    <w:pPr>
      <w:tabs>
        <w:tab w:val="right" w:pos="1089"/>
      </w:tabs>
      <w:spacing w:before="40" w:line="240" w:lineRule="atLeast"/>
      <w:ind w:left="1327" w:hanging="1327"/>
    </w:pPr>
    <w:rPr>
      <w:sz w:val="20"/>
    </w:rPr>
  </w:style>
  <w:style w:type="paragraph" w:customStyle="1" w:styleId="CTA3a">
    <w:name w:val="CTA 3(a)"/>
    <w:basedOn w:val="OPCParaBase"/>
    <w:rsid w:val="00F361FC"/>
    <w:pPr>
      <w:tabs>
        <w:tab w:val="right" w:pos="556"/>
      </w:tabs>
      <w:spacing w:before="40" w:line="240" w:lineRule="atLeast"/>
      <w:ind w:left="805" w:hanging="805"/>
    </w:pPr>
    <w:rPr>
      <w:sz w:val="20"/>
    </w:rPr>
  </w:style>
  <w:style w:type="paragraph" w:customStyle="1" w:styleId="CTA3ai">
    <w:name w:val="CTA 3(a)(i)"/>
    <w:basedOn w:val="OPCParaBase"/>
    <w:rsid w:val="00F361FC"/>
    <w:pPr>
      <w:tabs>
        <w:tab w:val="right" w:pos="1140"/>
      </w:tabs>
      <w:spacing w:before="40" w:line="240" w:lineRule="atLeast"/>
      <w:ind w:left="1361" w:hanging="1361"/>
    </w:pPr>
    <w:rPr>
      <w:sz w:val="20"/>
    </w:rPr>
  </w:style>
  <w:style w:type="paragraph" w:customStyle="1" w:styleId="CTA4a">
    <w:name w:val="CTA 4(a)"/>
    <w:basedOn w:val="OPCParaBase"/>
    <w:rsid w:val="00F361FC"/>
    <w:pPr>
      <w:tabs>
        <w:tab w:val="right" w:pos="624"/>
      </w:tabs>
      <w:spacing w:before="40" w:line="240" w:lineRule="atLeast"/>
      <w:ind w:left="873" w:hanging="873"/>
    </w:pPr>
    <w:rPr>
      <w:sz w:val="20"/>
    </w:rPr>
  </w:style>
  <w:style w:type="paragraph" w:customStyle="1" w:styleId="CTA4ai">
    <w:name w:val="CTA 4(a)(i)"/>
    <w:basedOn w:val="OPCParaBase"/>
    <w:rsid w:val="00F361FC"/>
    <w:pPr>
      <w:tabs>
        <w:tab w:val="right" w:pos="1213"/>
      </w:tabs>
      <w:spacing w:before="40" w:line="240" w:lineRule="atLeast"/>
      <w:ind w:left="1452" w:hanging="1452"/>
    </w:pPr>
    <w:rPr>
      <w:sz w:val="20"/>
    </w:rPr>
  </w:style>
  <w:style w:type="paragraph" w:customStyle="1" w:styleId="CTACAPS">
    <w:name w:val="CTA CAPS"/>
    <w:basedOn w:val="OPCParaBase"/>
    <w:rsid w:val="00F361FC"/>
    <w:pPr>
      <w:spacing w:before="60" w:line="240" w:lineRule="atLeast"/>
    </w:pPr>
    <w:rPr>
      <w:sz w:val="20"/>
    </w:rPr>
  </w:style>
  <w:style w:type="paragraph" w:customStyle="1" w:styleId="CTAright">
    <w:name w:val="CTA right"/>
    <w:basedOn w:val="OPCParaBase"/>
    <w:rsid w:val="00F361FC"/>
    <w:pPr>
      <w:spacing w:before="60" w:line="240" w:lineRule="auto"/>
      <w:jc w:val="right"/>
    </w:pPr>
    <w:rPr>
      <w:sz w:val="20"/>
    </w:rPr>
  </w:style>
  <w:style w:type="paragraph" w:customStyle="1" w:styleId="subsection">
    <w:name w:val="subsection"/>
    <w:aliases w:val="ss,Subsection"/>
    <w:basedOn w:val="OPCParaBase"/>
    <w:link w:val="subsectionChar"/>
    <w:rsid w:val="00F361FC"/>
    <w:pPr>
      <w:tabs>
        <w:tab w:val="right" w:pos="1021"/>
      </w:tabs>
      <w:spacing w:before="180" w:line="240" w:lineRule="auto"/>
      <w:ind w:left="1134" w:hanging="1134"/>
    </w:pPr>
  </w:style>
  <w:style w:type="paragraph" w:customStyle="1" w:styleId="Definition">
    <w:name w:val="Definition"/>
    <w:aliases w:val="dd"/>
    <w:basedOn w:val="OPCParaBase"/>
    <w:rsid w:val="00F361FC"/>
    <w:pPr>
      <w:spacing w:before="180" w:line="240" w:lineRule="auto"/>
      <w:ind w:left="1134"/>
    </w:pPr>
  </w:style>
  <w:style w:type="paragraph" w:customStyle="1" w:styleId="EndNotespara">
    <w:name w:val="EndNotes(para)"/>
    <w:aliases w:val="eta"/>
    <w:basedOn w:val="OPCParaBase"/>
    <w:next w:val="EndNotessubpara"/>
    <w:rsid w:val="00F361F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61F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61F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61FC"/>
    <w:pPr>
      <w:tabs>
        <w:tab w:val="right" w:pos="1412"/>
      </w:tabs>
      <w:spacing w:before="60" w:line="240" w:lineRule="auto"/>
      <w:ind w:left="1525" w:hanging="1525"/>
    </w:pPr>
    <w:rPr>
      <w:sz w:val="20"/>
    </w:rPr>
  </w:style>
  <w:style w:type="paragraph" w:customStyle="1" w:styleId="Formula">
    <w:name w:val="Formula"/>
    <w:basedOn w:val="OPCParaBase"/>
    <w:rsid w:val="00F361FC"/>
    <w:pPr>
      <w:spacing w:line="240" w:lineRule="auto"/>
      <w:ind w:left="1134"/>
    </w:pPr>
    <w:rPr>
      <w:sz w:val="20"/>
    </w:rPr>
  </w:style>
  <w:style w:type="paragraph" w:styleId="Header">
    <w:name w:val="header"/>
    <w:basedOn w:val="OPCParaBase"/>
    <w:link w:val="HeaderChar"/>
    <w:unhideWhenUsed/>
    <w:rsid w:val="00F361F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361FC"/>
    <w:rPr>
      <w:rFonts w:eastAsia="Times New Roman" w:cs="Times New Roman"/>
      <w:sz w:val="16"/>
      <w:lang w:eastAsia="en-AU"/>
    </w:rPr>
  </w:style>
  <w:style w:type="paragraph" w:customStyle="1" w:styleId="House">
    <w:name w:val="House"/>
    <w:basedOn w:val="OPCParaBase"/>
    <w:rsid w:val="00F361FC"/>
    <w:pPr>
      <w:spacing w:line="240" w:lineRule="auto"/>
    </w:pPr>
    <w:rPr>
      <w:sz w:val="28"/>
    </w:rPr>
  </w:style>
  <w:style w:type="paragraph" w:customStyle="1" w:styleId="Item">
    <w:name w:val="Item"/>
    <w:aliases w:val="i"/>
    <w:basedOn w:val="OPCParaBase"/>
    <w:next w:val="ItemHead"/>
    <w:rsid w:val="00F361FC"/>
    <w:pPr>
      <w:keepLines/>
      <w:spacing w:before="80" w:line="240" w:lineRule="auto"/>
      <w:ind w:left="709"/>
    </w:pPr>
  </w:style>
  <w:style w:type="paragraph" w:customStyle="1" w:styleId="ItemHead">
    <w:name w:val="ItemHead"/>
    <w:aliases w:val="ih"/>
    <w:basedOn w:val="OPCParaBase"/>
    <w:next w:val="Item"/>
    <w:rsid w:val="00F361F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361FC"/>
    <w:pPr>
      <w:spacing w:line="240" w:lineRule="auto"/>
    </w:pPr>
    <w:rPr>
      <w:b/>
      <w:sz w:val="32"/>
    </w:rPr>
  </w:style>
  <w:style w:type="paragraph" w:customStyle="1" w:styleId="notedraft">
    <w:name w:val="note(draft)"/>
    <w:aliases w:val="nd"/>
    <w:basedOn w:val="OPCParaBase"/>
    <w:rsid w:val="00F361FC"/>
    <w:pPr>
      <w:spacing w:before="240" w:line="240" w:lineRule="auto"/>
      <w:ind w:left="284" w:hanging="284"/>
    </w:pPr>
    <w:rPr>
      <w:i/>
      <w:sz w:val="24"/>
    </w:rPr>
  </w:style>
  <w:style w:type="paragraph" w:customStyle="1" w:styleId="notemargin">
    <w:name w:val="note(margin)"/>
    <w:aliases w:val="nm"/>
    <w:basedOn w:val="OPCParaBase"/>
    <w:rsid w:val="00F361FC"/>
    <w:pPr>
      <w:tabs>
        <w:tab w:val="left" w:pos="709"/>
      </w:tabs>
      <w:spacing w:before="122" w:line="198" w:lineRule="exact"/>
      <w:ind w:left="709" w:hanging="709"/>
    </w:pPr>
    <w:rPr>
      <w:sz w:val="18"/>
    </w:rPr>
  </w:style>
  <w:style w:type="paragraph" w:customStyle="1" w:styleId="noteToPara">
    <w:name w:val="noteToPara"/>
    <w:aliases w:val="ntp"/>
    <w:basedOn w:val="OPCParaBase"/>
    <w:rsid w:val="00F361FC"/>
    <w:pPr>
      <w:spacing w:before="122" w:line="198" w:lineRule="exact"/>
      <w:ind w:left="2353" w:hanging="709"/>
    </w:pPr>
    <w:rPr>
      <w:sz w:val="18"/>
    </w:rPr>
  </w:style>
  <w:style w:type="paragraph" w:customStyle="1" w:styleId="noteParlAmend">
    <w:name w:val="note(ParlAmend)"/>
    <w:aliases w:val="npp"/>
    <w:basedOn w:val="OPCParaBase"/>
    <w:next w:val="ParlAmend"/>
    <w:rsid w:val="00F361FC"/>
    <w:pPr>
      <w:spacing w:line="240" w:lineRule="auto"/>
      <w:jc w:val="right"/>
    </w:pPr>
    <w:rPr>
      <w:rFonts w:ascii="Arial" w:hAnsi="Arial"/>
      <w:b/>
      <w:i/>
    </w:rPr>
  </w:style>
  <w:style w:type="paragraph" w:customStyle="1" w:styleId="Page1">
    <w:name w:val="Page1"/>
    <w:basedOn w:val="OPCParaBase"/>
    <w:rsid w:val="00F361FC"/>
    <w:pPr>
      <w:spacing w:before="5600" w:line="240" w:lineRule="auto"/>
    </w:pPr>
    <w:rPr>
      <w:b/>
      <w:sz w:val="32"/>
    </w:rPr>
  </w:style>
  <w:style w:type="paragraph" w:customStyle="1" w:styleId="PageBreak">
    <w:name w:val="PageBreak"/>
    <w:aliases w:val="pb"/>
    <w:basedOn w:val="OPCParaBase"/>
    <w:rsid w:val="00F361FC"/>
    <w:pPr>
      <w:spacing w:line="240" w:lineRule="auto"/>
    </w:pPr>
    <w:rPr>
      <w:sz w:val="20"/>
    </w:rPr>
  </w:style>
  <w:style w:type="paragraph" w:customStyle="1" w:styleId="paragraphsub">
    <w:name w:val="paragraph(sub)"/>
    <w:aliases w:val="aa"/>
    <w:basedOn w:val="OPCParaBase"/>
    <w:rsid w:val="00F361FC"/>
    <w:pPr>
      <w:tabs>
        <w:tab w:val="right" w:pos="1985"/>
      </w:tabs>
      <w:spacing w:before="40" w:line="240" w:lineRule="auto"/>
      <w:ind w:left="2098" w:hanging="2098"/>
    </w:pPr>
  </w:style>
  <w:style w:type="paragraph" w:customStyle="1" w:styleId="paragraphsub-sub">
    <w:name w:val="paragraph(sub-sub)"/>
    <w:aliases w:val="aaa"/>
    <w:basedOn w:val="OPCParaBase"/>
    <w:rsid w:val="00F361FC"/>
    <w:pPr>
      <w:tabs>
        <w:tab w:val="right" w:pos="2722"/>
      </w:tabs>
      <w:spacing w:before="40" w:line="240" w:lineRule="auto"/>
      <w:ind w:left="2835" w:hanging="2835"/>
    </w:pPr>
  </w:style>
  <w:style w:type="paragraph" w:customStyle="1" w:styleId="paragraph">
    <w:name w:val="paragraph"/>
    <w:aliases w:val="a"/>
    <w:basedOn w:val="OPCParaBase"/>
    <w:rsid w:val="00F361FC"/>
    <w:pPr>
      <w:tabs>
        <w:tab w:val="right" w:pos="1531"/>
      </w:tabs>
      <w:spacing w:before="40" w:line="240" w:lineRule="auto"/>
      <w:ind w:left="1644" w:hanging="1644"/>
    </w:pPr>
  </w:style>
  <w:style w:type="paragraph" w:customStyle="1" w:styleId="ParlAmend">
    <w:name w:val="ParlAmend"/>
    <w:aliases w:val="pp"/>
    <w:basedOn w:val="OPCParaBase"/>
    <w:rsid w:val="00F361FC"/>
    <w:pPr>
      <w:spacing w:before="240" w:line="240" w:lineRule="atLeast"/>
      <w:ind w:hanging="567"/>
    </w:pPr>
    <w:rPr>
      <w:sz w:val="24"/>
    </w:rPr>
  </w:style>
  <w:style w:type="paragraph" w:customStyle="1" w:styleId="Penalty">
    <w:name w:val="Penalty"/>
    <w:basedOn w:val="OPCParaBase"/>
    <w:rsid w:val="00F361FC"/>
    <w:pPr>
      <w:tabs>
        <w:tab w:val="left" w:pos="2977"/>
      </w:tabs>
      <w:spacing w:before="180" w:line="240" w:lineRule="auto"/>
      <w:ind w:left="1985" w:hanging="851"/>
    </w:pPr>
  </w:style>
  <w:style w:type="paragraph" w:customStyle="1" w:styleId="Portfolio">
    <w:name w:val="Portfolio"/>
    <w:basedOn w:val="OPCParaBase"/>
    <w:rsid w:val="00F361FC"/>
    <w:pPr>
      <w:spacing w:line="240" w:lineRule="auto"/>
    </w:pPr>
    <w:rPr>
      <w:i/>
      <w:sz w:val="20"/>
    </w:rPr>
  </w:style>
  <w:style w:type="paragraph" w:customStyle="1" w:styleId="Preamble">
    <w:name w:val="Preamble"/>
    <w:basedOn w:val="OPCParaBase"/>
    <w:next w:val="Normal"/>
    <w:rsid w:val="00F361F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361FC"/>
    <w:pPr>
      <w:spacing w:line="240" w:lineRule="auto"/>
    </w:pPr>
    <w:rPr>
      <w:i/>
      <w:sz w:val="20"/>
    </w:rPr>
  </w:style>
  <w:style w:type="paragraph" w:customStyle="1" w:styleId="Session">
    <w:name w:val="Session"/>
    <w:basedOn w:val="OPCParaBase"/>
    <w:rsid w:val="00F361FC"/>
    <w:pPr>
      <w:spacing w:line="240" w:lineRule="auto"/>
    </w:pPr>
    <w:rPr>
      <w:sz w:val="28"/>
    </w:rPr>
  </w:style>
  <w:style w:type="paragraph" w:customStyle="1" w:styleId="Sponsor">
    <w:name w:val="Sponsor"/>
    <w:basedOn w:val="OPCParaBase"/>
    <w:rsid w:val="00F361FC"/>
    <w:pPr>
      <w:spacing w:line="240" w:lineRule="auto"/>
    </w:pPr>
    <w:rPr>
      <w:i/>
    </w:rPr>
  </w:style>
  <w:style w:type="paragraph" w:customStyle="1" w:styleId="Subitem">
    <w:name w:val="Subitem"/>
    <w:aliases w:val="iss"/>
    <w:basedOn w:val="OPCParaBase"/>
    <w:rsid w:val="00F361FC"/>
    <w:pPr>
      <w:spacing w:before="180" w:line="240" w:lineRule="auto"/>
      <w:ind w:left="709" w:hanging="709"/>
    </w:pPr>
  </w:style>
  <w:style w:type="paragraph" w:customStyle="1" w:styleId="SubitemHead">
    <w:name w:val="SubitemHead"/>
    <w:aliases w:val="issh"/>
    <w:basedOn w:val="OPCParaBase"/>
    <w:rsid w:val="00F361F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361FC"/>
    <w:pPr>
      <w:spacing w:before="40" w:line="240" w:lineRule="auto"/>
      <w:ind w:left="1134"/>
    </w:pPr>
  </w:style>
  <w:style w:type="paragraph" w:customStyle="1" w:styleId="SubsectionHead">
    <w:name w:val="SubsectionHead"/>
    <w:aliases w:val="ssh"/>
    <w:basedOn w:val="OPCParaBase"/>
    <w:next w:val="subsection"/>
    <w:rsid w:val="00F361FC"/>
    <w:pPr>
      <w:keepNext/>
      <w:keepLines/>
      <w:spacing w:before="240" w:line="240" w:lineRule="auto"/>
      <w:ind w:left="1134"/>
    </w:pPr>
    <w:rPr>
      <w:i/>
    </w:rPr>
  </w:style>
  <w:style w:type="paragraph" w:customStyle="1" w:styleId="Tablea">
    <w:name w:val="Table(a)"/>
    <w:aliases w:val="ta"/>
    <w:basedOn w:val="OPCParaBase"/>
    <w:rsid w:val="00F361FC"/>
    <w:pPr>
      <w:spacing w:before="60" w:line="240" w:lineRule="auto"/>
      <w:ind w:left="284" w:hanging="284"/>
    </w:pPr>
    <w:rPr>
      <w:sz w:val="20"/>
    </w:rPr>
  </w:style>
  <w:style w:type="paragraph" w:customStyle="1" w:styleId="TableAA">
    <w:name w:val="Table(AA)"/>
    <w:aliases w:val="taaa"/>
    <w:basedOn w:val="OPCParaBase"/>
    <w:rsid w:val="00F361F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361F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361FC"/>
    <w:pPr>
      <w:spacing w:before="60" w:line="240" w:lineRule="atLeast"/>
    </w:pPr>
    <w:rPr>
      <w:sz w:val="20"/>
    </w:rPr>
  </w:style>
  <w:style w:type="paragraph" w:customStyle="1" w:styleId="TLPBoxTextnote">
    <w:name w:val="TLPBoxText(note"/>
    <w:aliases w:val="right)"/>
    <w:basedOn w:val="OPCParaBase"/>
    <w:rsid w:val="00F361F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361F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361FC"/>
    <w:pPr>
      <w:spacing w:before="122" w:line="198" w:lineRule="exact"/>
      <w:ind w:left="1985" w:hanging="851"/>
      <w:jc w:val="right"/>
    </w:pPr>
    <w:rPr>
      <w:sz w:val="18"/>
    </w:rPr>
  </w:style>
  <w:style w:type="paragraph" w:customStyle="1" w:styleId="TLPTableBullet">
    <w:name w:val="TLPTableBullet"/>
    <w:aliases w:val="ttb"/>
    <w:basedOn w:val="OPCParaBase"/>
    <w:rsid w:val="00F361FC"/>
    <w:pPr>
      <w:spacing w:line="240" w:lineRule="exact"/>
      <w:ind w:left="284" w:hanging="284"/>
    </w:pPr>
    <w:rPr>
      <w:sz w:val="20"/>
    </w:rPr>
  </w:style>
  <w:style w:type="paragraph" w:styleId="TOC1">
    <w:name w:val="toc 1"/>
    <w:basedOn w:val="Normal"/>
    <w:next w:val="Normal"/>
    <w:uiPriority w:val="39"/>
    <w:unhideWhenUsed/>
    <w:rsid w:val="00F361FC"/>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F361FC"/>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F361FC"/>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F361FC"/>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F361FC"/>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F361FC"/>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F361FC"/>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F361FC"/>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F361FC"/>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F361FC"/>
    <w:pPr>
      <w:keepLines/>
      <w:spacing w:before="240" w:after="120" w:line="240" w:lineRule="auto"/>
      <w:ind w:left="794"/>
    </w:pPr>
    <w:rPr>
      <w:b/>
      <w:kern w:val="28"/>
      <w:sz w:val="20"/>
    </w:rPr>
  </w:style>
  <w:style w:type="paragraph" w:customStyle="1" w:styleId="TofSectsHeading">
    <w:name w:val="TofSects(Heading)"/>
    <w:basedOn w:val="OPCParaBase"/>
    <w:rsid w:val="00F361FC"/>
    <w:pPr>
      <w:spacing w:before="240" w:after="120" w:line="240" w:lineRule="auto"/>
    </w:pPr>
    <w:rPr>
      <w:b/>
      <w:sz w:val="24"/>
    </w:rPr>
  </w:style>
  <w:style w:type="paragraph" w:customStyle="1" w:styleId="TofSectsSection">
    <w:name w:val="TofSects(Section)"/>
    <w:basedOn w:val="OPCParaBase"/>
    <w:rsid w:val="00F361FC"/>
    <w:pPr>
      <w:keepLines/>
      <w:spacing w:before="40" w:line="240" w:lineRule="auto"/>
      <w:ind w:left="1588" w:hanging="794"/>
    </w:pPr>
    <w:rPr>
      <w:kern w:val="28"/>
      <w:sz w:val="18"/>
    </w:rPr>
  </w:style>
  <w:style w:type="paragraph" w:customStyle="1" w:styleId="TofSectsSubdiv">
    <w:name w:val="TofSects(Subdiv)"/>
    <w:basedOn w:val="OPCParaBase"/>
    <w:rsid w:val="00F361FC"/>
    <w:pPr>
      <w:keepLines/>
      <w:spacing w:before="80" w:line="240" w:lineRule="auto"/>
      <w:ind w:left="1588" w:hanging="794"/>
    </w:pPr>
    <w:rPr>
      <w:kern w:val="28"/>
    </w:rPr>
  </w:style>
  <w:style w:type="paragraph" w:customStyle="1" w:styleId="WRStyle">
    <w:name w:val="WR Style"/>
    <w:aliases w:val="WR"/>
    <w:basedOn w:val="OPCParaBase"/>
    <w:rsid w:val="00F361FC"/>
    <w:pPr>
      <w:spacing w:before="240" w:line="240" w:lineRule="auto"/>
      <w:ind w:left="284" w:hanging="284"/>
    </w:pPr>
    <w:rPr>
      <w:b/>
      <w:i/>
      <w:kern w:val="28"/>
      <w:sz w:val="24"/>
    </w:rPr>
  </w:style>
  <w:style w:type="paragraph" w:customStyle="1" w:styleId="notepara">
    <w:name w:val="note(para)"/>
    <w:aliases w:val="na"/>
    <w:basedOn w:val="OPCParaBase"/>
    <w:rsid w:val="00F361FC"/>
    <w:pPr>
      <w:spacing w:before="40" w:line="198" w:lineRule="exact"/>
      <w:ind w:left="2354" w:hanging="369"/>
    </w:pPr>
    <w:rPr>
      <w:sz w:val="18"/>
    </w:rPr>
  </w:style>
  <w:style w:type="paragraph" w:styleId="Footer">
    <w:name w:val="footer"/>
    <w:link w:val="FooterChar"/>
    <w:rsid w:val="00F361F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361FC"/>
    <w:rPr>
      <w:rFonts w:eastAsia="Times New Roman" w:cs="Times New Roman"/>
      <w:sz w:val="22"/>
      <w:szCs w:val="24"/>
      <w:lang w:eastAsia="en-AU"/>
    </w:rPr>
  </w:style>
  <w:style w:type="character" w:styleId="LineNumber">
    <w:name w:val="line number"/>
    <w:basedOn w:val="OPCCharBase"/>
    <w:uiPriority w:val="99"/>
    <w:unhideWhenUsed/>
    <w:rsid w:val="00F361FC"/>
    <w:rPr>
      <w:sz w:val="16"/>
    </w:rPr>
  </w:style>
  <w:style w:type="table" w:customStyle="1" w:styleId="CFlag">
    <w:name w:val="CFlag"/>
    <w:basedOn w:val="TableNormal"/>
    <w:uiPriority w:val="99"/>
    <w:rsid w:val="00F361FC"/>
    <w:rPr>
      <w:rFonts w:eastAsia="Times New Roman" w:cs="Times New Roman"/>
      <w:lang w:eastAsia="en-AU"/>
    </w:rPr>
    <w:tblPr/>
  </w:style>
  <w:style w:type="paragraph" w:styleId="BalloonText">
    <w:name w:val="Balloon Text"/>
    <w:basedOn w:val="Normal"/>
    <w:link w:val="BalloonTextChar"/>
    <w:uiPriority w:val="99"/>
    <w:unhideWhenUsed/>
    <w:rsid w:val="00F361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361FC"/>
    <w:rPr>
      <w:rFonts w:ascii="Tahoma" w:hAnsi="Tahoma" w:cs="Tahoma"/>
      <w:sz w:val="16"/>
      <w:szCs w:val="16"/>
    </w:rPr>
  </w:style>
  <w:style w:type="table" w:styleId="TableGrid">
    <w:name w:val="Table Grid"/>
    <w:basedOn w:val="TableNormal"/>
    <w:uiPriority w:val="59"/>
    <w:rsid w:val="00F36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361FC"/>
    <w:rPr>
      <w:b/>
      <w:sz w:val="28"/>
      <w:szCs w:val="32"/>
    </w:rPr>
  </w:style>
  <w:style w:type="paragraph" w:customStyle="1" w:styleId="LegislationMadeUnder">
    <w:name w:val="LegislationMadeUnder"/>
    <w:basedOn w:val="OPCParaBase"/>
    <w:next w:val="Normal"/>
    <w:rsid w:val="00F361FC"/>
    <w:rPr>
      <w:i/>
      <w:sz w:val="32"/>
      <w:szCs w:val="32"/>
    </w:rPr>
  </w:style>
  <w:style w:type="paragraph" w:customStyle="1" w:styleId="SignCoverPageEnd">
    <w:name w:val="SignCoverPageEnd"/>
    <w:basedOn w:val="OPCParaBase"/>
    <w:next w:val="Normal"/>
    <w:rsid w:val="00F361F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361FC"/>
    <w:pPr>
      <w:pBdr>
        <w:top w:val="single" w:sz="4" w:space="1" w:color="auto"/>
      </w:pBdr>
      <w:spacing w:before="360"/>
      <w:ind w:right="397"/>
      <w:jc w:val="both"/>
    </w:pPr>
  </w:style>
  <w:style w:type="paragraph" w:customStyle="1" w:styleId="NotesHeading1">
    <w:name w:val="NotesHeading 1"/>
    <w:basedOn w:val="OPCParaBase"/>
    <w:next w:val="Normal"/>
    <w:rsid w:val="00F361FC"/>
    <w:rPr>
      <w:b/>
      <w:sz w:val="28"/>
      <w:szCs w:val="28"/>
    </w:rPr>
  </w:style>
  <w:style w:type="paragraph" w:customStyle="1" w:styleId="NotesHeading2">
    <w:name w:val="NotesHeading 2"/>
    <w:basedOn w:val="OPCParaBase"/>
    <w:next w:val="Normal"/>
    <w:rsid w:val="00F361FC"/>
    <w:rPr>
      <w:b/>
      <w:sz w:val="28"/>
      <w:szCs w:val="28"/>
    </w:rPr>
  </w:style>
  <w:style w:type="paragraph" w:customStyle="1" w:styleId="CompiledActNo">
    <w:name w:val="CompiledActNo"/>
    <w:basedOn w:val="OPCParaBase"/>
    <w:next w:val="Normal"/>
    <w:rsid w:val="00F361FC"/>
    <w:rPr>
      <w:b/>
      <w:sz w:val="24"/>
      <w:szCs w:val="24"/>
    </w:rPr>
  </w:style>
  <w:style w:type="paragraph" w:customStyle="1" w:styleId="ENotesText">
    <w:name w:val="ENotesText"/>
    <w:aliases w:val="Ent"/>
    <w:basedOn w:val="OPCParaBase"/>
    <w:next w:val="Normal"/>
    <w:rsid w:val="00F361FC"/>
    <w:pPr>
      <w:spacing w:before="120"/>
    </w:pPr>
  </w:style>
  <w:style w:type="paragraph" w:customStyle="1" w:styleId="CompiledMadeUnder">
    <w:name w:val="CompiledMadeUnder"/>
    <w:basedOn w:val="OPCParaBase"/>
    <w:next w:val="Normal"/>
    <w:rsid w:val="00F361FC"/>
    <w:rPr>
      <w:i/>
      <w:sz w:val="24"/>
      <w:szCs w:val="24"/>
    </w:rPr>
  </w:style>
  <w:style w:type="paragraph" w:customStyle="1" w:styleId="Paragraphsub-sub-sub">
    <w:name w:val="Paragraph(sub-sub-sub)"/>
    <w:aliases w:val="aaaa"/>
    <w:basedOn w:val="OPCParaBase"/>
    <w:rsid w:val="00F361FC"/>
    <w:pPr>
      <w:tabs>
        <w:tab w:val="right" w:pos="3402"/>
      </w:tabs>
      <w:spacing w:before="40" w:line="240" w:lineRule="auto"/>
      <w:ind w:left="3402" w:hanging="3402"/>
    </w:pPr>
  </w:style>
  <w:style w:type="paragraph" w:customStyle="1" w:styleId="TableTextEndNotes">
    <w:name w:val="TableTextEndNotes"/>
    <w:aliases w:val="Tten"/>
    <w:basedOn w:val="Normal"/>
    <w:rsid w:val="00F361FC"/>
    <w:pPr>
      <w:spacing w:before="60" w:line="240" w:lineRule="auto"/>
    </w:pPr>
    <w:rPr>
      <w:rFonts w:cs="Arial"/>
      <w:sz w:val="20"/>
      <w:szCs w:val="22"/>
    </w:rPr>
  </w:style>
  <w:style w:type="paragraph" w:customStyle="1" w:styleId="NoteToSubpara">
    <w:name w:val="NoteToSubpara"/>
    <w:aliases w:val="nts"/>
    <w:basedOn w:val="OPCParaBase"/>
    <w:rsid w:val="00F361FC"/>
    <w:pPr>
      <w:spacing w:before="40" w:line="198" w:lineRule="exact"/>
      <w:ind w:left="2835" w:hanging="709"/>
    </w:pPr>
    <w:rPr>
      <w:sz w:val="18"/>
    </w:rPr>
  </w:style>
  <w:style w:type="paragraph" w:customStyle="1" w:styleId="ENoteTableHeading">
    <w:name w:val="ENoteTableHeading"/>
    <w:aliases w:val="enth"/>
    <w:basedOn w:val="OPCParaBase"/>
    <w:rsid w:val="00F361FC"/>
    <w:pPr>
      <w:keepNext/>
      <w:spacing w:before="60" w:line="240" w:lineRule="atLeast"/>
    </w:pPr>
    <w:rPr>
      <w:rFonts w:ascii="Arial" w:hAnsi="Arial"/>
      <w:b/>
      <w:sz w:val="16"/>
    </w:rPr>
  </w:style>
  <w:style w:type="paragraph" w:customStyle="1" w:styleId="ENoteTTi">
    <w:name w:val="ENoteTTi"/>
    <w:aliases w:val="entti"/>
    <w:basedOn w:val="OPCParaBase"/>
    <w:rsid w:val="00F361FC"/>
    <w:pPr>
      <w:keepNext/>
      <w:spacing w:before="60" w:line="240" w:lineRule="atLeast"/>
      <w:ind w:left="170"/>
    </w:pPr>
    <w:rPr>
      <w:sz w:val="16"/>
    </w:rPr>
  </w:style>
  <w:style w:type="paragraph" w:customStyle="1" w:styleId="ENotesHeading1">
    <w:name w:val="ENotesHeading 1"/>
    <w:aliases w:val="Enh1"/>
    <w:basedOn w:val="OPCParaBase"/>
    <w:next w:val="Normal"/>
    <w:rsid w:val="00F361FC"/>
    <w:pPr>
      <w:spacing w:before="120"/>
      <w:outlineLvl w:val="1"/>
    </w:pPr>
    <w:rPr>
      <w:b/>
      <w:sz w:val="28"/>
      <w:szCs w:val="28"/>
    </w:rPr>
  </w:style>
  <w:style w:type="paragraph" w:customStyle="1" w:styleId="ENotesHeading2">
    <w:name w:val="ENotesHeading 2"/>
    <w:aliases w:val="Enh2"/>
    <w:basedOn w:val="OPCParaBase"/>
    <w:next w:val="Normal"/>
    <w:rsid w:val="00F361FC"/>
    <w:pPr>
      <w:spacing w:before="120" w:after="120"/>
      <w:outlineLvl w:val="2"/>
    </w:pPr>
    <w:rPr>
      <w:b/>
      <w:sz w:val="24"/>
      <w:szCs w:val="28"/>
    </w:rPr>
  </w:style>
  <w:style w:type="paragraph" w:customStyle="1" w:styleId="ENoteTTIndentHeading">
    <w:name w:val="ENoteTTIndentHeading"/>
    <w:aliases w:val="enTTHi"/>
    <w:basedOn w:val="OPCParaBase"/>
    <w:rsid w:val="00F361F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361FC"/>
    <w:pPr>
      <w:spacing w:before="60" w:line="240" w:lineRule="atLeast"/>
    </w:pPr>
    <w:rPr>
      <w:sz w:val="16"/>
    </w:rPr>
  </w:style>
  <w:style w:type="paragraph" w:customStyle="1" w:styleId="MadeunderText">
    <w:name w:val="MadeunderText"/>
    <w:basedOn w:val="OPCParaBase"/>
    <w:next w:val="Normal"/>
    <w:rsid w:val="00F361FC"/>
    <w:pPr>
      <w:spacing w:before="240"/>
    </w:pPr>
    <w:rPr>
      <w:sz w:val="24"/>
      <w:szCs w:val="24"/>
    </w:rPr>
  </w:style>
  <w:style w:type="paragraph" w:customStyle="1" w:styleId="ENotesHeading3">
    <w:name w:val="ENotesHeading 3"/>
    <w:aliases w:val="Enh3"/>
    <w:basedOn w:val="OPCParaBase"/>
    <w:next w:val="Normal"/>
    <w:rsid w:val="00F361FC"/>
    <w:pPr>
      <w:keepNext/>
      <w:spacing w:before="120" w:line="240" w:lineRule="auto"/>
      <w:outlineLvl w:val="4"/>
    </w:pPr>
    <w:rPr>
      <w:b/>
      <w:szCs w:val="24"/>
    </w:rPr>
  </w:style>
  <w:style w:type="character" w:customStyle="1" w:styleId="CharSubPartTextCASA">
    <w:name w:val="CharSubPartText(CASA)"/>
    <w:basedOn w:val="OPCCharBase"/>
    <w:uiPriority w:val="1"/>
    <w:rsid w:val="00F361FC"/>
  </w:style>
  <w:style w:type="character" w:customStyle="1" w:styleId="CharSubPartNoCASA">
    <w:name w:val="CharSubPartNo(CASA)"/>
    <w:basedOn w:val="OPCCharBase"/>
    <w:uiPriority w:val="1"/>
    <w:rsid w:val="00F361FC"/>
  </w:style>
  <w:style w:type="paragraph" w:customStyle="1" w:styleId="ENoteTTIndentHeadingSub">
    <w:name w:val="ENoteTTIndentHeadingSub"/>
    <w:aliases w:val="enTTHis"/>
    <w:basedOn w:val="OPCParaBase"/>
    <w:rsid w:val="00F361FC"/>
    <w:pPr>
      <w:keepNext/>
      <w:spacing w:before="60" w:line="240" w:lineRule="atLeast"/>
      <w:ind w:left="340"/>
    </w:pPr>
    <w:rPr>
      <w:b/>
      <w:sz w:val="16"/>
    </w:rPr>
  </w:style>
  <w:style w:type="paragraph" w:customStyle="1" w:styleId="ENoteTTiSub">
    <w:name w:val="ENoteTTiSub"/>
    <w:aliases w:val="enttis"/>
    <w:basedOn w:val="OPCParaBase"/>
    <w:rsid w:val="00F361FC"/>
    <w:pPr>
      <w:keepNext/>
      <w:spacing w:before="60" w:line="240" w:lineRule="atLeast"/>
      <w:ind w:left="340"/>
    </w:pPr>
    <w:rPr>
      <w:sz w:val="16"/>
    </w:rPr>
  </w:style>
  <w:style w:type="paragraph" w:customStyle="1" w:styleId="SubDivisionMigration">
    <w:name w:val="SubDivisionMigration"/>
    <w:aliases w:val="sdm"/>
    <w:basedOn w:val="OPCParaBase"/>
    <w:rsid w:val="00F361F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361F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361FC"/>
    <w:pPr>
      <w:spacing w:before="122" w:line="240" w:lineRule="auto"/>
      <w:ind w:left="1985" w:hanging="851"/>
    </w:pPr>
    <w:rPr>
      <w:sz w:val="18"/>
    </w:rPr>
  </w:style>
  <w:style w:type="paragraph" w:customStyle="1" w:styleId="FreeForm">
    <w:name w:val="FreeForm"/>
    <w:rsid w:val="001F4DF9"/>
    <w:rPr>
      <w:rFonts w:ascii="Arial" w:hAnsi="Arial"/>
      <w:sz w:val="22"/>
    </w:rPr>
  </w:style>
  <w:style w:type="paragraph" w:customStyle="1" w:styleId="SOText">
    <w:name w:val="SO Text"/>
    <w:aliases w:val="sot"/>
    <w:link w:val="SOTextChar"/>
    <w:rsid w:val="00F361F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361FC"/>
    <w:rPr>
      <w:sz w:val="22"/>
    </w:rPr>
  </w:style>
  <w:style w:type="paragraph" w:customStyle="1" w:styleId="SOTextNote">
    <w:name w:val="SO TextNote"/>
    <w:aliases w:val="sont"/>
    <w:basedOn w:val="SOText"/>
    <w:qFormat/>
    <w:rsid w:val="00F361FC"/>
    <w:pPr>
      <w:spacing w:before="122" w:line="198" w:lineRule="exact"/>
      <w:ind w:left="1843" w:hanging="709"/>
    </w:pPr>
    <w:rPr>
      <w:sz w:val="18"/>
    </w:rPr>
  </w:style>
  <w:style w:type="paragraph" w:customStyle="1" w:styleId="SOPara">
    <w:name w:val="SO Para"/>
    <w:aliases w:val="soa"/>
    <w:basedOn w:val="SOText"/>
    <w:link w:val="SOParaChar"/>
    <w:qFormat/>
    <w:rsid w:val="00F361FC"/>
    <w:pPr>
      <w:tabs>
        <w:tab w:val="right" w:pos="1786"/>
      </w:tabs>
      <w:spacing w:before="40"/>
      <w:ind w:left="2070" w:hanging="936"/>
    </w:pPr>
  </w:style>
  <w:style w:type="character" w:customStyle="1" w:styleId="SOParaChar">
    <w:name w:val="SO Para Char"/>
    <w:aliases w:val="soa Char"/>
    <w:basedOn w:val="DefaultParagraphFont"/>
    <w:link w:val="SOPara"/>
    <w:rsid w:val="00F361FC"/>
    <w:rPr>
      <w:sz w:val="22"/>
    </w:rPr>
  </w:style>
  <w:style w:type="paragraph" w:customStyle="1" w:styleId="FileName">
    <w:name w:val="FileName"/>
    <w:basedOn w:val="Normal"/>
    <w:rsid w:val="00F361FC"/>
  </w:style>
  <w:style w:type="paragraph" w:customStyle="1" w:styleId="TableHeading">
    <w:name w:val="TableHeading"/>
    <w:aliases w:val="th"/>
    <w:basedOn w:val="OPCParaBase"/>
    <w:next w:val="Tabletext"/>
    <w:rsid w:val="00F361FC"/>
    <w:pPr>
      <w:keepNext/>
      <w:spacing w:before="60" w:line="240" w:lineRule="atLeast"/>
    </w:pPr>
    <w:rPr>
      <w:b/>
      <w:sz w:val="20"/>
    </w:rPr>
  </w:style>
  <w:style w:type="paragraph" w:customStyle="1" w:styleId="SOHeadBold">
    <w:name w:val="SO HeadBold"/>
    <w:aliases w:val="sohb"/>
    <w:basedOn w:val="SOText"/>
    <w:next w:val="SOText"/>
    <w:link w:val="SOHeadBoldChar"/>
    <w:qFormat/>
    <w:rsid w:val="00F361FC"/>
    <w:rPr>
      <w:b/>
    </w:rPr>
  </w:style>
  <w:style w:type="character" w:customStyle="1" w:styleId="SOHeadBoldChar">
    <w:name w:val="SO HeadBold Char"/>
    <w:aliases w:val="sohb Char"/>
    <w:basedOn w:val="DefaultParagraphFont"/>
    <w:link w:val="SOHeadBold"/>
    <w:rsid w:val="00F361FC"/>
    <w:rPr>
      <w:b/>
      <w:sz w:val="22"/>
    </w:rPr>
  </w:style>
  <w:style w:type="paragraph" w:customStyle="1" w:styleId="SOHeadItalic">
    <w:name w:val="SO HeadItalic"/>
    <w:aliases w:val="sohi"/>
    <w:basedOn w:val="SOText"/>
    <w:next w:val="SOText"/>
    <w:link w:val="SOHeadItalicChar"/>
    <w:qFormat/>
    <w:rsid w:val="00F361FC"/>
    <w:rPr>
      <w:i/>
    </w:rPr>
  </w:style>
  <w:style w:type="character" w:customStyle="1" w:styleId="SOHeadItalicChar">
    <w:name w:val="SO HeadItalic Char"/>
    <w:aliases w:val="sohi Char"/>
    <w:basedOn w:val="DefaultParagraphFont"/>
    <w:link w:val="SOHeadItalic"/>
    <w:rsid w:val="00F361FC"/>
    <w:rPr>
      <w:i/>
      <w:sz w:val="22"/>
    </w:rPr>
  </w:style>
  <w:style w:type="paragraph" w:customStyle="1" w:styleId="SOBullet">
    <w:name w:val="SO Bullet"/>
    <w:aliases w:val="sotb"/>
    <w:basedOn w:val="SOText"/>
    <w:link w:val="SOBulletChar"/>
    <w:qFormat/>
    <w:rsid w:val="00F361FC"/>
    <w:pPr>
      <w:ind w:left="1559" w:hanging="425"/>
    </w:pPr>
  </w:style>
  <w:style w:type="character" w:customStyle="1" w:styleId="SOBulletChar">
    <w:name w:val="SO Bullet Char"/>
    <w:aliases w:val="sotb Char"/>
    <w:basedOn w:val="DefaultParagraphFont"/>
    <w:link w:val="SOBullet"/>
    <w:rsid w:val="00F361FC"/>
    <w:rPr>
      <w:sz w:val="22"/>
    </w:rPr>
  </w:style>
  <w:style w:type="paragraph" w:customStyle="1" w:styleId="SOBulletNote">
    <w:name w:val="SO BulletNote"/>
    <w:aliases w:val="sonb"/>
    <w:basedOn w:val="SOTextNote"/>
    <w:link w:val="SOBulletNoteChar"/>
    <w:qFormat/>
    <w:rsid w:val="00F361FC"/>
    <w:pPr>
      <w:tabs>
        <w:tab w:val="left" w:pos="1560"/>
      </w:tabs>
      <w:ind w:left="2268" w:hanging="1134"/>
    </w:pPr>
  </w:style>
  <w:style w:type="character" w:customStyle="1" w:styleId="SOBulletNoteChar">
    <w:name w:val="SO BulletNote Char"/>
    <w:aliases w:val="sonb Char"/>
    <w:basedOn w:val="DefaultParagraphFont"/>
    <w:link w:val="SOBulletNote"/>
    <w:rsid w:val="00F361FC"/>
    <w:rPr>
      <w:sz w:val="18"/>
    </w:rPr>
  </w:style>
  <w:style w:type="paragraph" w:customStyle="1" w:styleId="SOText2">
    <w:name w:val="SO Text2"/>
    <w:aliases w:val="sot2"/>
    <w:basedOn w:val="Normal"/>
    <w:next w:val="SOText"/>
    <w:link w:val="SOText2Char"/>
    <w:rsid w:val="00F361F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361FC"/>
    <w:rPr>
      <w:sz w:val="22"/>
    </w:rPr>
  </w:style>
  <w:style w:type="paragraph" w:customStyle="1" w:styleId="SubPartCASA">
    <w:name w:val="SubPart(CASA)"/>
    <w:aliases w:val="csp"/>
    <w:basedOn w:val="OPCParaBase"/>
    <w:next w:val="ActHead3"/>
    <w:rsid w:val="00F361FC"/>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F361FC"/>
    <w:rPr>
      <w:rFonts w:eastAsia="Times New Roman" w:cs="Times New Roman"/>
      <w:sz w:val="22"/>
      <w:lang w:eastAsia="en-AU"/>
    </w:rPr>
  </w:style>
  <w:style w:type="character" w:customStyle="1" w:styleId="notetextChar">
    <w:name w:val="note(text) Char"/>
    <w:aliases w:val="n Char"/>
    <w:basedOn w:val="DefaultParagraphFont"/>
    <w:link w:val="notetext"/>
    <w:rsid w:val="00F361FC"/>
    <w:rPr>
      <w:rFonts w:eastAsia="Times New Roman" w:cs="Times New Roman"/>
      <w:sz w:val="18"/>
      <w:lang w:eastAsia="en-AU"/>
    </w:rPr>
  </w:style>
  <w:style w:type="character" w:customStyle="1" w:styleId="Heading1Char">
    <w:name w:val="Heading 1 Char"/>
    <w:basedOn w:val="DefaultParagraphFont"/>
    <w:link w:val="Heading1"/>
    <w:uiPriority w:val="9"/>
    <w:rsid w:val="00F361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361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361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F361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F361F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F361F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F361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F361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F361FC"/>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F361FC"/>
    <w:rPr>
      <w:rFonts w:ascii="Arial" w:hAnsi="Arial" w:cs="Arial" w:hint="default"/>
      <w:b/>
      <w:bCs/>
      <w:sz w:val="28"/>
      <w:szCs w:val="28"/>
    </w:rPr>
  </w:style>
  <w:style w:type="paragraph" w:styleId="Index1">
    <w:name w:val="index 1"/>
    <w:basedOn w:val="Normal"/>
    <w:next w:val="Normal"/>
    <w:autoRedefine/>
    <w:rsid w:val="00F361FC"/>
    <w:pPr>
      <w:ind w:left="240" w:hanging="240"/>
    </w:pPr>
  </w:style>
  <w:style w:type="paragraph" w:styleId="Index2">
    <w:name w:val="index 2"/>
    <w:basedOn w:val="Normal"/>
    <w:next w:val="Normal"/>
    <w:autoRedefine/>
    <w:rsid w:val="00F361FC"/>
    <w:pPr>
      <w:ind w:left="480" w:hanging="240"/>
    </w:pPr>
  </w:style>
  <w:style w:type="paragraph" w:styleId="Index3">
    <w:name w:val="index 3"/>
    <w:basedOn w:val="Normal"/>
    <w:next w:val="Normal"/>
    <w:autoRedefine/>
    <w:rsid w:val="00F361FC"/>
    <w:pPr>
      <w:ind w:left="720" w:hanging="240"/>
    </w:pPr>
  </w:style>
  <w:style w:type="paragraph" w:styleId="Index4">
    <w:name w:val="index 4"/>
    <w:basedOn w:val="Normal"/>
    <w:next w:val="Normal"/>
    <w:autoRedefine/>
    <w:rsid w:val="00F361FC"/>
    <w:pPr>
      <w:ind w:left="960" w:hanging="240"/>
    </w:pPr>
  </w:style>
  <w:style w:type="paragraph" w:styleId="Index5">
    <w:name w:val="index 5"/>
    <w:basedOn w:val="Normal"/>
    <w:next w:val="Normal"/>
    <w:autoRedefine/>
    <w:rsid w:val="00F361FC"/>
    <w:pPr>
      <w:ind w:left="1200" w:hanging="240"/>
    </w:pPr>
  </w:style>
  <w:style w:type="paragraph" w:styleId="Index6">
    <w:name w:val="index 6"/>
    <w:basedOn w:val="Normal"/>
    <w:next w:val="Normal"/>
    <w:autoRedefine/>
    <w:rsid w:val="00F361FC"/>
    <w:pPr>
      <w:ind w:left="1440" w:hanging="240"/>
    </w:pPr>
  </w:style>
  <w:style w:type="paragraph" w:styleId="Index7">
    <w:name w:val="index 7"/>
    <w:basedOn w:val="Normal"/>
    <w:next w:val="Normal"/>
    <w:autoRedefine/>
    <w:rsid w:val="00F361FC"/>
    <w:pPr>
      <w:ind w:left="1680" w:hanging="240"/>
    </w:pPr>
  </w:style>
  <w:style w:type="paragraph" w:styleId="Index8">
    <w:name w:val="index 8"/>
    <w:basedOn w:val="Normal"/>
    <w:next w:val="Normal"/>
    <w:autoRedefine/>
    <w:rsid w:val="00F361FC"/>
    <w:pPr>
      <w:ind w:left="1920" w:hanging="240"/>
    </w:pPr>
  </w:style>
  <w:style w:type="paragraph" w:styleId="Index9">
    <w:name w:val="index 9"/>
    <w:basedOn w:val="Normal"/>
    <w:next w:val="Normal"/>
    <w:autoRedefine/>
    <w:rsid w:val="00F361FC"/>
    <w:pPr>
      <w:ind w:left="2160" w:hanging="240"/>
    </w:pPr>
  </w:style>
  <w:style w:type="paragraph" w:styleId="NormalIndent">
    <w:name w:val="Normal Indent"/>
    <w:basedOn w:val="Normal"/>
    <w:rsid w:val="00F361FC"/>
    <w:pPr>
      <w:ind w:left="720"/>
    </w:pPr>
  </w:style>
  <w:style w:type="paragraph" w:styleId="FootnoteText">
    <w:name w:val="footnote text"/>
    <w:basedOn w:val="Normal"/>
    <w:link w:val="FootnoteTextChar"/>
    <w:rsid w:val="00F361FC"/>
    <w:rPr>
      <w:sz w:val="20"/>
    </w:rPr>
  </w:style>
  <w:style w:type="character" w:customStyle="1" w:styleId="FootnoteTextChar">
    <w:name w:val="Footnote Text Char"/>
    <w:basedOn w:val="DefaultParagraphFont"/>
    <w:link w:val="FootnoteText"/>
    <w:rsid w:val="00F361FC"/>
  </w:style>
  <w:style w:type="paragraph" w:styleId="CommentText">
    <w:name w:val="annotation text"/>
    <w:basedOn w:val="Normal"/>
    <w:link w:val="CommentTextChar"/>
    <w:rsid w:val="00F361FC"/>
    <w:rPr>
      <w:sz w:val="20"/>
    </w:rPr>
  </w:style>
  <w:style w:type="character" w:customStyle="1" w:styleId="CommentTextChar">
    <w:name w:val="Comment Text Char"/>
    <w:basedOn w:val="DefaultParagraphFont"/>
    <w:link w:val="CommentText"/>
    <w:rsid w:val="00F361FC"/>
  </w:style>
  <w:style w:type="paragraph" w:styleId="IndexHeading">
    <w:name w:val="index heading"/>
    <w:basedOn w:val="Normal"/>
    <w:next w:val="Index1"/>
    <w:rsid w:val="00F361FC"/>
    <w:rPr>
      <w:rFonts w:ascii="Arial" w:hAnsi="Arial" w:cs="Arial"/>
      <w:b/>
      <w:bCs/>
    </w:rPr>
  </w:style>
  <w:style w:type="paragraph" w:styleId="Caption">
    <w:name w:val="caption"/>
    <w:basedOn w:val="Normal"/>
    <w:next w:val="Normal"/>
    <w:qFormat/>
    <w:rsid w:val="00F361FC"/>
    <w:pPr>
      <w:spacing w:before="120" w:after="120"/>
    </w:pPr>
    <w:rPr>
      <w:b/>
      <w:bCs/>
      <w:sz w:val="20"/>
    </w:rPr>
  </w:style>
  <w:style w:type="paragraph" w:styleId="TableofFigures">
    <w:name w:val="table of figures"/>
    <w:basedOn w:val="Normal"/>
    <w:next w:val="Normal"/>
    <w:rsid w:val="00F361FC"/>
    <w:pPr>
      <w:ind w:left="480" w:hanging="480"/>
    </w:pPr>
  </w:style>
  <w:style w:type="paragraph" w:styleId="EnvelopeAddress">
    <w:name w:val="envelope address"/>
    <w:basedOn w:val="Normal"/>
    <w:rsid w:val="00F361FC"/>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361FC"/>
    <w:rPr>
      <w:rFonts w:ascii="Arial" w:hAnsi="Arial" w:cs="Arial"/>
      <w:sz w:val="20"/>
    </w:rPr>
  </w:style>
  <w:style w:type="character" w:styleId="FootnoteReference">
    <w:name w:val="footnote reference"/>
    <w:basedOn w:val="DefaultParagraphFont"/>
    <w:rsid w:val="00F361FC"/>
    <w:rPr>
      <w:rFonts w:ascii="Times New Roman" w:hAnsi="Times New Roman"/>
      <w:sz w:val="20"/>
      <w:vertAlign w:val="superscript"/>
    </w:rPr>
  </w:style>
  <w:style w:type="character" w:styleId="CommentReference">
    <w:name w:val="annotation reference"/>
    <w:basedOn w:val="DefaultParagraphFont"/>
    <w:rsid w:val="00F361FC"/>
    <w:rPr>
      <w:sz w:val="16"/>
      <w:szCs w:val="16"/>
    </w:rPr>
  </w:style>
  <w:style w:type="character" w:styleId="PageNumber">
    <w:name w:val="page number"/>
    <w:basedOn w:val="DefaultParagraphFont"/>
    <w:rsid w:val="00F361FC"/>
  </w:style>
  <w:style w:type="character" w:styleId="EndnoteReference">
    <w:name w:val="endnote reference"/>
    <w:basedOn w:val="DefaultParagraphFont"/>
    <w:rsid w:val="00F361FC"/>
    <w:rPr>
      <w:vertAlign w:val="superscript"/>
    </w:rPr>
  </w:style>
  <w:style w:type="paragraph" w:styleId="EndnoteText">
    <w:name w:val="endnote text"/>
    <w:basedOn w:val="Normal"/>
    <w:link w:val="EndnoteTextChar"/>
    <w:rsid w:val="00F361FC"/>
    <w:rPr>
      <w:sz w:val="20"/>
    </w:rPr>
  </w:style>
  <w:style w:type="character" w:customStyle="1" w:styleId="EndnoteTextChar">
    <w:name w:val="Endnote Text Char"/>
    <w:basedOn w:val="DefaultParagraphFont"/>
    <w:link w:val="EndnoteText"/>
    <w:rsid w:val="00F361FC"/>
  </w:style>
  <w:style w:type="paragraph" w:styleId="TableofAuthorities">
    <w:name w:val="table of authorities"/>
    <w:basedOn w:val="Normal"/>
    <w:next w:val="Normal"/>
    <w:rsid w:val="00F361FC"/>
    <w:pPr>
      <w:ind w:left="240" w:hanging="240"/>
    </w:pPr>
  </w:style>
  <w:style w:type="paragraph" w:styleId="MacroText">
    <w:name w:val="macro"/>
    <w:link w:val="MacroTextChar"/>
    <w:rsid w:val="00F361F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F361FC"/>
    <w:rPr>
      <w:rFonts w:ascii="Courier New" w:eastAsia="Times New Roman" w:hAnsi="Courier New" w:cs="Courier New"/>
      <w:lang w:eastAsia="en-AU"/>
    </w:rPr>
  </w:style>
  <w:style w:type="paragraph" w:styleId="TOAHeading">
    <w:name w:val="toa heading"/>
    <w:basedOn w:val="Normal"/>
    <w:next w:val="Normal"/>
    <w:rsid w:val="00F361FC"/>
    <w:pPr>
      <w:spacing w:before="120"/>
    </w:pPr>
    <w:rPr>
      <w:rFonts w:ascii="Arial" w:hAnsi="Arial" w:cs="Arial"/>
      <w:b/>
      <w:bCs/>
    </w:rPr>
  </w:style>
  <w:style w:type="paragraph" w:styleId="List">
    <w:name w:val="List"/>
    <w:basedOn w:val="Normal"/>
    <w:rsid w:val="00F361FC"/>
    <w:pPr>
      <w:ind w:left="283" w:hanging="283"/>
    </w:pPr>
  </w:style>
  <w:style w:type="paragraph" w:styleId="ListBullet">
    <w:name w:val="List Bullet"/>
    <w:basedOn w:val="Normal"/>
    <w:autoRedefine/>
    <w:rsid w:val="00F361FC"/>
    <w:pPr>
      <w:tabs>
        <w:tab w:val="num" w:pos="360"/>
      </w:tabs>
      <w:ind w:left="360" w:hanging="360"/>
    </w:pPr>
  </w:style>
  <w:style w:type="paragraph" w:styleId="ListNumber">
    <w:name w:val="List Number"/>
    <w:basedOn w:val="Normal"/>
    <w:rsid w:val="00F361FC"/>
    <w:pPr>
      <w:tabs>
        <w:tab w:val="num" w:pos="360"/>
      </w:tabs>
      <w:ind w:left="360" w:hanging="360"/>
    </w:pPr>
  </w:style>
  <w:style w:type="paragraph" w:styleId="List2">
    <w:name w:val="List 2"/>
    <w:basedOn w:val="Normal"/>
    <w:rsid w:val="00F361FC"/>
    <w:pPr>
      <w:ind w:left="566" w:hanging="283"/>
    </w:pPr>
  </w:style>
  <w:style w:type="paragraph" w:styleId="List3">
    <w:name w:val="List 3"/>
    <w:basedOn w:val="Normal"/>
    <w:rsid w:val="00F361FC"/>
    <w:pPr>
      <w:ind w:left="849" w:hanging="283"/>
    </w:pPr>
  </w:style>
  <w:style w:type="paragraph" w:styleId="List4">
    <w:name w:val="List 4"/>
    <w:basedOn w:val="Normal"/>
    <w:rsid w:val="00F361FC"/>
    <w:pPr>
      <w:ind w:left="1132" w:hanging="283"/>
    </w:pPr>
  </w:style>
  <w:style w:type="paragraph" w:styleId="List5">
    <w:name w:val="List 5"/>
    <w:basedOn w:val="Normal"/>
    <w:rsid w:val="00F361FC"/>
    <w:pPr>
      <w:ind w:left="1415" w:hanging="283"/>
    </w:pPr>
  </w:style>
  <w:style w:type="paragraph" w:styleId="ListBullet2">
    <w:name w:val="List Bullet 2"/>
    <w:basedOn w:val="Normal"/>
    <w:autoRedefine/>
    <w:rsid w:val="00F361FC"/>
    <w:pPr>
      <w:tabs>
        <w:tab w:val="num" w:pos="360"/>
      </w:tabs>
    </w:pPr>
  </w:style>
  <w:style w:type="paragraph" w:styleId="ListBullet3">
    <w:name w:val="List Bullet 3"/>
    <w:basedOn w:val="Normal"/>
    <w:autoRedefine/>
    <w:rsid w:val="00F361FC"/>
    <w:pPr>
      <w:tabs>
        <w:tab w:val="num" w:pos="926"/>
      </w:tabs>
      <w:ind w:left="926" w:hanging="360"/>
    </w:pPr>
  </w:style>
  <w:style w:type="paragraph" w:styleId="ListBullet4">
    <w:name w:val="List Bullet 4"/>
    <w:basedOn w:val="Normal"/>
    <w:autoRedefine/>
    <w:rsid w:val="00F361FC"/>
    <w:pPr>
      <w:tabs>
        <w:tab w:val="num" w:pos="1209"/>
      </w:tabs>
      <w:ind w:left="1209" w:hanging="360"/>
    </w:pPr>
  </w:style>
  <w:style w:type="paragraph" w:styleId="ListBullet5">
    <w:name w:val="List Bullet 5"/>
    <w:basedOn w:val="Normal"/>
    <w:autoRedefine/>
    <w:rsid w:val="00F361FC"/>
    <w:pPr>
      <w:tabs>
        <w:tab w:val="num" w:pos="1492"/>
      </w:tabs>
      <w:ind w:left="1492" w:hanging="360"/>
    </w:pPr>
  </w:style>
  <w:style w:type="paragraph" w:styleId="ListNumber2">
    <w:name w:val="List Number 2"/>
    <w:basedOn w:val="Normal"/>
    <w:rsid w:val="00F361FC"/>
    <w:pPr>
      <w:tabs>
        <w:tab w:val="num" w:pos="643"/>
      </w:tabs>
      <w:ind w:left="643" w:hanging="360"/>
    </w:pPr>
  </w:style>
  <w:style w:type="paragraph" w:styleId="ListNumber3">
    <w:name w:val="List Number 3"/>
    <w:basedOn w:val="Normal"/>
    <w:rsid w:val="00F361FC"/>
    <w:pPr>
      <w:tabs>
        <w:tab w:val="num" w:pos="926"/>
      </w:tabs>
      <w:ind w:left="926" w:hanging="360"/>
    </w:pPr>
  </w:style>
  <w:style w:type="paragraph" w:styleId="ListNumber4">
    <w:name w:val="List Number 4"/>
    <w:basedOn w:val="Normal"/>
    <w:rsid w:val="00F361FC"/>
    <w:pPr>
      <w:tabs>
        <w:tab w:val="num" w:pos="1209"/>
      </w:tabs>
      <w:ind w:left="1209" w:hanging="360"/>
    </w:pPr>
  </w:style>
  <w:style w:type="paragraph" w:styleId="ListNumber5">
    <w:name w:val="List Number 5"/>
    <w:basedOn w:val="Normal"/>
    <w:rsid w:val="00F361FC"/>
    <w:pPr>
      <w:tabs>
        <w:tab w:val="num" w:pos="1492"/>
      </w:tabs>
      <w:ind w:left="1492" w:hanging="360"/>
    </w:pPr>
  </w:style>
  <w:style w:type="paragraph" w:styleId="Title">
    <w:name w:val="Title"/>
    <w:basedOn w:val="Normal"/>
    <w:link w:val="TitleChar"/>
    <w:qFormat/>
    <w:rsid w:val="00F361FC"/>
    <w:pPr>
      <w:spacing w:before="240" w:after="60"/>
    </w:pPr>
    <w:rPr>
      <w:rFonts w:ascii="Arial" w:hAnsi="Arial" w:cs="Arial"/>
      <w:b/>
      <w:bCs/>
      <w:sz w:val="40"/>
      <w:szCs w:val="40"/>
    </w:rPr>
  </w:style>
  <w:style w:type="character" w:customStyle="1" w:styleId="TitleChar">
    <w:name w:val="Title Char"/>
    <w:basedOn w:val="DefaultParagraphFont"/>
    <w:link w:val="Title"/>
    <w:rsid w:val="00F361FC"/>
    <w:rPr>
      <w:rFonts w:ascii="Arial" w:hAnsi="Arial" w:cs="Arial"/>
      <w:b/>
      <w:bCs/>
      <w:sz w:val="40"/>
      <w:szCs w:val="40"/>
    </w:rPr>
  </w:style>
  <w:style w:type="paragraph" w:styleId="Closing">
    <w:name w:val="Closing"/>
    <w:basedOn w:val="Normal"/>
    <w:link w:val="ClosingChar"/>
    <w:rsid w:val="00F361FC"/>
    <w:pPr>
      <w:ind w:left="4252"/>
    </w:pPr>
  </w:style>
  <w:style w:type="character" w:customStyle="1" w:styleId="ClosingChar">
    <w:name w:val="Closing Char"/>
    <w:basedOn w:val="DefaultParagraphFont"/>
    <w:link w:val="Closing"/>
    <w:rsid w:val="00F361FC"/>
    <w:rPr>
      <w:sz w:val="22"/>
    </w:rPr>
  </w:style>
  <w:style w:type="paragraph" w:styleId="Signature">
    <w:name w:val="Signature"/>
    <w:basedOn w:val="Normal"/>
    <w:link w:val="SignatureChar"/>
    <w:rsid w:val="00F361FC"/>
    <w:pPr>
      <w:ind w:left="4252"/>
    </w:pPr>
  </w:style>
  <w:style w:type="character" w:customStyle="1" w:styleId="SignatureChar">
    <w:name w:val="Signature Char"/>
    <w:basedOn w:val="DefaultParagraphFont"/>
    <w:link w:val="Signature"/>
    <w:rsid w:val="00F361FC"/>
    <w:rPr>
      <w:sz w:val="22"/>
    </w:rPr>
  </w:style>
  <w:style w:type="paragraph" w:styleId="BodyText">
    <w:name w:val="Body Text"/>
    <w:basedOn w:val="Normal"/>
    <w:link w:val="BodyTextChar"/>
    <w:rsid w:val="00F361FC"/>
    <w:pPr>
      <w:spacing w:after="120"/>
    </w:pPr>
  </w:style>
  <w:style w:type="character" w:customStyle="1" w:styleId="BodyTextChar">
    <w:name w:val="Body Text Char"/>
    <w:basedOn w:val="DefaultParagraphFont"/>
    <w:link w:val="BodyText"/>
    <w:rsid w:val="00F361FC"/>
    <w:rPr>
      <w:sz w:val="22"/>
    </w:rPr>
  </w:style>
  <w:style w:type="paragraph" w:styleId="BodyTextIndent">
    <w:name w:val="Body Text Indent"/>
    <w:basedOn w:val="Normal"/>
    <w:link w:val="BodyTextIndentChar"/>
    <w:rsid w:val="00F361FC"/>
    <w:pPr>
      <w:spacing w:after="120"/>
      <w:ind w:left="283"/>
    </w:pPr>
  </w:style>
  <w:style w:type="character" w:customStyle="1" w:styleId="BodyTextIndentChar">
    <w:name w:val="Body Text Indent Char"/>
    <w:basedOn w:val="DefaultParagraphFont"/>
    <w:link w:val="BodyTextIndent"/>
    <w:rsid w:val="00F361FC"/>
    <w:rPr>
      <w:sz w:val="22"/>
    </w:rPr>
  </w:style>
  <w:style w:type="paragraph" w:styleId="ListContinue">
    <w:name w:val="List Continue"/>
    <w:basedOn w:val="Normal"/>
    <w:rsid w:val="00F361FC"/>
    <w:pPr>
      <w:spacing w:after="120"/>
      <w:ind w:left="283"/>
    </w:pPr>
  </w:style>
  <w:style w:type="paragraph" w:styleId="ListContinue2">
    <w:name w:val="List Continue 2"/>
    <w:basedOn w:val="Normal"/>
    <w:rsid w:val="00F361FC"/>
    <w:pPr>
      <w:spacing w:after="120"/>
      <w:ind w:left="566"/>
    </w:pPr>
  </w:style>
  <w:style w:type="paragraph" w:styleId="ListContinue3">
    <w:name w:val="List Continue 3"/>
    <w:basedOn w:val="Normal"/>
    <w:rsid w:val="00F361FC"/>
    <w:pPr>
      <w:spacing w:after="120"/>
      <w:ind w:left="849"/>
    </w:pPr>
  </w:style>
  <w:style w:type="paragraph" w:styleId="ListContinue4">
    <w:name w:val="List Continue 4"/>
    <w:basedOn w:val="Normal"/>
    <w:rsid w:val="00F361FC"/>
    <w:pPr>
      <w:spacing w:after="120"/>
      <w:ind w:left="1132"/>
    </w:pPr>
  </w:style>
  <w:style w:type="paragraph" w:styleId="ListContinue5">
    <w:name w:val="List Continue 5"/>
    <w:basedOn w:val="Normal"/>
    <w:rsid w:val="00F361FC"/>
    <w:pPr>
      <w:spacing w:after="120"/>
      <w:ind w:left="1415"/>
    </w:pPr>
  </w:style>
  <w:style w:type="paragraph" w:styleId="MessageHeader">
    <w:name w:val="Message Header"/>
    <w:basedOn w:val="Normal"/>
    <w:link w:val="MessageHeaderChar"/>
    <w:rsid w:val="00F361F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F361FC"/>
    <w:rPr>
      <w:rFonts w:ascii="Arial" w:hAnsi="Arial" w:cs="Arial"/>
      <w:sz w:val="22"/>
      <w:shd w:val="pct20" w:color="auto" w:fill="auto"/>
    </w:rPr>
  </w:style>
  <w:style w:type="paragraph" w:styleId="Subtitle">
    <w:name w:val="Subtitle"/>
    <w:basedOn w:val="Normal"/>
    <w:link w:val="SubtitleChar"/>
    <w:qFormat/>
    <w:rsid w:val="00F361FC"/>
    <w:pPr>
      <w:spacing w:after="60"/>
      <w:jc w:val="center"/>
      <w:outlineLvl w:val="1"/>
    </w:pPr>
    <w:rPr>
      <w:rFonts w:ascii="Arial" w:hAnsi="Arial" w:cs="Arial"/>
    </w:rPr>
  </w:style>
  <w:style w:type="character" w:customStyle="1" w:styleId="SubtitleChar">
    <w:name w:val="Subtitle Char"/>
    <w:basedOn w:val="DefaultParagraphFont"/>
    <w:link w:val="Subtitle"/>
    <w:rsid w:val="00F361FC"/>
    <w:rPr>
      <w:rFonts w:ascii="Arial" w:hAnsi="Arial" w:cs="Arial"/>
      <w:sz w:val="22"/>
    </w:rPr>
  </w:style>
  <w:style w:type="paragraph" w:styleId="Salutation">
    <w:name w:val="Salutation"/>
    <w:basedOn w:val="Normal"/>
    <w:next w:val="Normal"/>
    <w:link w:val="SalutationChar"/>
    <w:rsid w:val="00F361FC"/>
  </w:style>
  <w:style w:type="character" w:customStyle="1" w:styleId="SalutationChar">
    <w:name w:val="Salutation Char"/>
    <w:basedOn w:val="DefaultParagraphFont"/>
    <w:link w:val="Salutation"/>
    <w:rsid w:val="00F361FC"/>
    <w:rPr>
      <w:sz w:val="22"/>
    </w:rPr>
  </w:style>
  <w:style w:type="paragraph" w:styleId="Date">
    <w:name w:val="Date"/>
    <w:basedOn w:val="Normal"/>
    <w:next w:val="Normal"/>
    <w:link w:val="DateChar"/>
    <w:rsid w:val="00F361FC"/>
  </w:style>
  <w:style w:type="character" w:customStyle="1" w:styleId="DateChar">
    <w:name w:val="Date Char"/>
    <w:basedOn w:val="DefaultParagraphFont"/>
    <w:link w:val="Date"/>
    <w:rsid w:val="00F361FC"/>
    <w:rPr>
      <w:sz w:val="22"/>
    </w:rPr>
  </w:style>
  <w:style w:type="paragraph" w:styleId="BodyTextFirstIndent">
    <w:name w:val="Body Text First Indent"/>
    <w:basedOn w:val="BodyText"/>
    <w:link w:val="BodyTextFirstIndentChar"/>
    <w:rsid w:val="00F361FC"/>
    <w:pPr>
      <w:ind w:firstLine="210"/>
    </w:pPr>
  </w:style>
  <w:style w:type="character" w:customStyle="1" w:styleId="BodyTextFirstIndentChar">
    <w:name w:val="Body Text First Indent Char"/>
    <w:basedOn w:val="BodyTextChar"/>
    <w:link w:val="BodyTextFirstIndent"/>
    <w:rsid w:val="00F361FC"/>
    <w:rPr>
      <w:sz w:val="22"/>
    </w:rPr>
  </w:style>
  <w:style w:type="paragraph" w:styleId="BodyTextFirstIndent2">
    <w:name w:val="Body Text First Indent 2"/>
    <w:basedOn w:val="BodyTextIndent"/>
    <w:link w:val="BodyTextFirstIndent2Char"/>
    <w:rsid w:val="00F361FC"/>
    <w:pPr>
      <w:ind w:firstLine="210"/>
    </w:pPr>
  </w:style>
  <w:style w:type="character" w:customStyle="1" w:styleId="BodyTextFirstIndent2Char">
    <w:name w:val="Body Text First Indent 2 Char"/>
    <w:basedOn w:val="BodyTextIndentChar"/>
    <w:link w:val="BodyTextFirstIndent2"/>
    <w:rsid w:val="00F361FC"/>
    <w:rPr>
      <w:sz w:val="22"/>
    </w:rPr>
  </w:style>
  <w:style w:type="paragraph" w:styleId="BodyText2">
    <w:name w:val="Body Text 2"/>
    <w:basedOn w:val="Normal"/>
    <w:link w:val="BodyText2Char"/>
    <w:rsid w:val="00F361FC"/>
    <w:pPr>
      <w:spacing w:after="120" w:line="480" w:lineRule="auto"/>
    </w:pPr>
  </w:style>
  <w:style w:type="character" w:customStyle="1" w:styleId="BodyText2Char">
    <w:name w:val="Body Text 2 Char"/>
    <w:basedOn w:val="DefaultParagraphFont"/>
    <w:link w:val="BodyText2"/>
    <w:rsid w:val="00F361FC"/>
    <w:rPr>
      <w:sz w:val="22"/>
    </w:rPr>
  </w:style>
  <w:style w:type="paragraph" w:styleId="BodyText3">
    <w:name w:val="Body Text 3"/>
    <w:basedOn w:val="Normal"/>
    <w:link w:val="BodyText3Char"/>
    <w:rsid w:val="00F361FC"/>
    <w:pPr>
      <w:spacing w:after="120"/>
    </w:pPr>
    <w:rPr>
      <w:sz w:val="16"/>
      <w:szCs w:val="16"/>
    </w:rPr>
  </w:style>
  <w:style w:type="character" w:customStyle="1" w:styleId="BodyText3Char">
    <w:name w:val="Body Text 3 Char"/>
    <w:basedOn w:val="DefaultParagraphFont"/>
    <w:link w:val="BodyText3"/>
    <w:rsid w:val="00F361FC"/>
    <w:rPr>
      <w:sz w:val="16"/>
      <w:szCs w:val="16"/>
    </w:rPr>
  </w:style>
  <w:style w:type="paragraph" w:styleId="BodyTextIndent2">
    <w:name w:val="Body Text Indent 2"/>
    <w:basedOn w:val="Normal"/>
    <w:link w:val="BodyTextIndent2Char"/>
    <w:rsid w:val="00F361FC"/>
    <w:pPr>
      <w:spacing w:after="120" w:line="480" w:lineRule="auto"/>
      <w:ind w:left="283"/>
    </w:pPr>
  </w:style>
  <w:style w:type="character" w:customStyle="1" w:styleId="BodyTextIndent2Char">
    <w:name w:val="Body Text Indent 2 Char"/>
    <w:basedOn w:val="DefaultParagraphFont"/>
    <w:link w:val="BodyTextIndent2"/>
    <w:rsid w:val="00F361FC"/>
    <w:rPr>
      <w:sz w:val="22"/>
    </w:rPr>
  </w:style>
  <w:style w:type="paragraph" w:styleId="BodyTextIndent3">
    <w:name w:val="Body Text Indent 3"/>
    <w:basedOn w:val="Normal"/>
    <w:link w:val="BodyTextIndent3Char"/>
    <w:rsid w:val="00F361FC"/>
    <w:pPr>
      <w:spacing w:after="120"/>
      <w:ind w:left="283"/>
    </w:pPr>
    <w:rPr>
      <w:sz w:val="16"/>
      <w:szCs w:val="16"/>
    </w:rPr>
  </w:style>
  <w:style w:type="character" w:customStyle="1" w:styleId="BodyTextIndent3Char">
    <w:name w:val="Body Text Indent 3 Char"/>
    <w:basedOn w:val="DefaultParagraphFont"/>
    <w:link w:val="BodyTextIndent3"/>
    <w:rsid w:val="00F361FC"/>
    <w:rPr>
      <w:sz w:val="16"/>
      <w:szCs w:val="16"/>
    </w:rPr>
  </w:style>
  <w:style w:type="paragraph" w:styleId="BlockText">
    <w:name w:val="Block Text"/>
    <w:basedOn w:val="Normal"/>
    <w:rsid w:val="00F361FC"/>
    <w:pPr>
      <w:spacing w:after="120"/>
      <w:ind w:left="1440" w:right="1440"/>
    </w:pPr>
  </w:style>
  <w:style w:type="character" w:styleId="Hyperlink">
    <w:name w:val="Hyperlink"/>
    <w:basedOn w:val="DefaultParagraphFont"/>
    <w:rsid w:val="00F361FC"/>
    <w:rPr>
      <w:color w:val="0000FF"/>
      <w:u w:val="single"/>
    </w:rPr>
  </w:style>
  <w:style w:type="character" w:styleId="FollowedHyperlink">
    <w:name w:val="FollowedHyperlink"/>
    <w:basedOn w:val="DefaultParagraphFont"/>
    <w:rsid w:val="00F361FC"/>
    <w:rPr>
      <w:color w:val="800080"/>
      <w:u w:val="single"/>
    </w:rPr>
  </w:style>
  <w:style w:type="character" w:styleId="Strong">
    <w:name w:val="Strong"/>
    <w:basedOn w:val="DefaultParagraphFont"/>
    <w:qFormat/>
    <w:rsid w:val="00F361FC"/>
    <w:rPr>
      <w:b/>
      <w:bCs/>
    </w:rPr>
  </w:style>
  <w:style w:type="character" w:styleId="Emphasis">
    <w:name w:val="Emphasis"/>
    <w:basedOn w:val="DefaultParagraphFont"/>
    <w:qFormat/>
    <w:rsid w:val="00F361FC"/>
    <w:rPr>
      <w:i/>
      <w:iCs/>
    </w:rPr>
  </w:style>
  <w:style w:type="paragraph" w:styleId="DocumentMap">
    <w:name w:val="Document Map"/>
    <w:basedOn w:val="Normal"/>
    <w:link w:val="DocumentMapChar"/>
    <w:rsid w:val="00F361FC"/>
    <w:pPr>
      <w:shd w:val="clear" w:color="auto" w:fill="000080"/>
    </w:pPr>
    <w:rPr>
      <w:rFonts w:ascii="Tahoma" w:hAnsi="Tahoma" w:cs="Tahoma"/>
    </w:rPr>
  </w:style>
  <w:style w:type="character" w:customStyle="1" w:styleId="DocumentMapChar">
    <w:name w:val="Document Map Char"/>
    <w:basedOn w:val="DefaultParagraphFont"/>
    <w:link w:val="DocumentMap"/>
    <w:rsid w:val="00F361FC"/>
    <w:rPr>
      <w:rFonts w:ascii="Tahoma" w:hAnsi="Tahoma" w:cs="Tahoma"/>
      <w:sz w:val="22"/>
      <w:shd w:val="clear" w:color="auto" w:fill="000080"/>
    </w:rPr>
  </w:style>
  <w:style w:type="paragraph" w:styleId="PlainText">
    <w:name w:val="Plain Text"/>
    <w:basedOn w:val="Normal"/>
    <w:link w:val="PlainTextChar"/>
    <w:rsid w:val="00F361FC"/>
    <w:rPr>
      <w:rFonts w:ascii="Courier New" w:hAnsi="Courier New" w:cs="Courier New"/>
      <w:sz w:val="20"/>
    </w:rPr>
  </w:style>
  <w:style w:type="character" w:customStyle="1" w:styleId="PlainTextChar">
    <w:name w:val="Plain Text Char"/>
    <w:basedOn w:val="DefaultParagraphFont"/>
    <w:link w:val="PlainText"/>
    <w:rsid w:val="00F361FC"/>
    <w:rPr>
      <w:rFonts w:ascii="Courier New" w:hAnsi="Courier New" w:cs="Courier New"/>
    </w:rPr>
  </w:style>
  <w:style w:type="paragraph" w:styleId="E-mailSignature">
    <w:name w:val="E-mail Signature"/>
    <w:basedOn w:val="Normal"/>
    <w:link w:val="E-mailSignatureChar"/>
    <w:rsid w:val="00F361FC"/>
  </w:style>
  <w:style w:type="character" w:customStyle="1" w:styleId="E-mailSignatureChar">
    <w:name w:val="E-mail Signature Char"/>
    <w:basedOn w:val="DefaultParagraphFont"/>
    <w:link w:val="E-mailSignature"/>
    <w:rsid w:val="00F361FC"/>
    <w:rPr>
      <w:sz w:val="22"/>
    </w:rPr>
  </w:style>
  <w:style w:type="paragraph" w:styleId="NormalWeb">
    <w:name w:val="Normal (Web)"/>
    <w:basedOn w:val="Normal"/>
    <w:rsid w:val="00F361FC"/>
  </w:style>
  <w:style w:type="character" w:styleId="HTMLAcronym">
    <w:name w:val="HTML Acronym"/>
    <w:basedOn w:val="DefaultParagraphFont"/>
    <w:rsid w:val="00F361FC"/>
  </w:style>
  <w:style w:type="paragraph" w:styleId="HTMLAddress">
    <w:name w:val="HTML Address"/>
    <w:basedOn w:val="Normal"/>
    <w:link w:val="HTMLAddressChar"/>
    <w:rsid w:val="00F361FC"/>
    <w:rPr>
      <w:i/>
      <w:iCs/>
    </w:rPr>
  </w:style>
  <w:style w:type="character" w:customStyle="1" w:styleId="HTMLAddressChar">
    <w:name w:val="HTML Address Char"/>
    <w:basedOn w:val="DefaultParagraphFont"/>
    <w:link w:val="HTMLAddress"/>
    <w:rsid w:val="00F361FC"/>
    <w:rPr>
      <w:i/>
      <w:iCs/>
      <w:sz w:val="22"/>
    </w:rPr>
  </w:style>
  <w:style w:type="character" w:styleId="HTMLCite">
    <w:name w:val="HTML Cite"/>
    <w:basedOn w:val="DefaultParagraphFont"/>
    <w:rsid w:val="00F361FC"/>
    <w:rPr>
      <w:i/>
      <w:iCs/>
    </w:rPr>
  </w:style>
  <w:style w:type="character" w:styleId="HTMLCode">
    <w:name w:val="HTML Code"/>
    <w:basedOn w:val="DefaultParagraphFont"/>
    <w:rsid w:val="00F361FC"/>
    <w:rPr>
      <w:rFonts w:ascii="Courier New" w:hAnsi="Courier New" w:cs="Courier New"/>
      <w:sz w:val="20"/>
      <w:szCs w:val="20"/>
    </w:rPr>
  </w:style>
  <w:style w:type="character" w:styleId="HTMLDefinition">
    <w:name w:val="HTML Definition"/>
    <w:basedOn w:val="DefaultParagraphFont"/>
    <w:rsid w:val="00F361FC"/>
    <w:rPr>
      <w:i/>
      <w:iCs/>
    </w:rPr>
  </w:style>
  <w:style w:type="character" w:styleId="HTMLKeyboard">
    <w:name w:val="HTML Keyboard"/>
    <w:basedOn w:val="DefaultParagraphFont"/>
    <w:rsid w:val="00F361FC"/>
    <w:rPr>
      <w:rFonts w:ascii="Courier New" w:hAnsi="Courier New" w:cs="Courier New"/>
      <w:sz w:val="20"/>
      <w:szCs w:val="20"/>
    </w:rPr>
  </w:style>
  <w:style w:type="paragraph" w:styleId="HTMLPreformatted">
    <w:name w:val="HTML Preformatted"/>
    <w:basedOn w:val="Normal"/>
    <w:link w:val="HTMLPreformattedChar"/>
    <w:rsid w:val="00F361FC"/>
    <w:rPr>
      <w:rFonts w:ascii="Courier New" w:hAnsi="Courier New" w:cs="Courier New"/>
      <w:sz w:val="20"/>
    </w:rPr>
  </w:style>
  <w:style w:type="character" w:customStyle="1" w:styleId="HTMLPreformattedChar">
    <w:name w:val="HTML Preformatted Char"/>
    <w:basedOn w:val="DefaultParagraphFont"/>
    <w:link w:val="HTMLPreformatted"/>
    <w:rsid w:val="00F361FC"/>
    <w:rPr>
      <w:rFonts w:ascii="Courier New" w:hAnsi="Courier New" w:cs="Courier New"/>
    </w:rPr>
  </w:style>
  <w:style w:type="character" w:styleId="HTMLSample">
    <w:name w:val="HTML Sample"/>
    <w:basedOn w:val="DefaultParagraphFont"/>
    <w:rsid w:val="00F361FC"/>
    <w:rPr>
      <w:rFonts w:ascii="Courier New" w:hAnsi="Courier New" w:cs="Courier New"/>
    </w:rPr>
  </w:style>
  <w:style w:type="character" w:styleId="HTMLTypewriter">
    <w:name w:val="HTML Typewriter"/>
    <w:basedOn w:val="DefaultParagraphFont"/>
    <w:rsid w:val="00F361FC"/>
    <w:rPr>
      <w:rFonts w:ascii="Courier New" w:hAnsi="Courier New" w:cs="Courier New"/>
      <w:sz w:val="20"/>
      <w:szCs w:val="20"/>
    </w:rPr>
  </w:style>
  <w:style w:type="character" w:styleId="HTMLVariable">
    <w:name w:val="HTML Variable"/>
    <w:basedOn w:val="DefaultParagraphFont"/>
    <w:rsid w:val="00F361FC"/>
    <w:rPr>
      <w:i/>
      <w:iCs/>
    </w:rPr>
  </w:style>
  <w:style w:type="paragraph" w:styleId="CommentSubject">
    <w:name w:val="annotation subject"/>
    <w:basedOn w:val="CommentText"/>
    <w:next w:val="CommentText"/>
    <w:link w:val="CommentSubjectChar"/>
    <w:rsid w:val="00F361FC"/>
    <w:rPr>
      <w:b/>
      <w:bCs/>
    </w:rPr>
  </w:style>
  <w:style w:type="character" w:customStyle="1" w:styleId="CommentSubjectChar">
    <w:name w:val="Comment Subject Char"/>
    <w:basedOn w:val="CommentTextChar"/>
    <w:link w:val="CommentSubject"/>
    <w:rsid w:val="00F361FC"/>
    <w:rPr>
      <w:b/>
      <w:bCs/>
    </w:rPr>
  </w:style>
  <w:style w:type="numbering" w:styleId="1ai">
    <w:name w:val="Outline List 1"/>
    <w:basedOn w:val="NoList"/>
    <w:rsid w:val="00F361FC"/>
    <w:pPr>
      <w:numPr>
        <w:numId w:val="14"/>
      </w:numPr>
    </w:pPr>
  </w:style>
  <w:style w:type="numbering" w:styleId="111111">
    <w:name w:val="Outline List 2"/>
    <w:basedOn w:val="NoList"/>
    <w:rsid w:val="00F361FC"/>
    <w:pPr>
      <w:numPr>
        <w:numId w:val="15"/>
      </w:numPr>
    </w:pPr>
  </w:style>
  <w:style w:type="numbering" w:styleId="ArticleSection">
    <w:name w:val="Outline List 3"/>
    <w:basedOn w:val="NoList"/>
    <w:rsid w:val="00F361FC"/>
    <w:pPr>
      <w:numPr>
        <w:numId w:val="17"/>
      </w:numPr>
    </w:pPr>
  </w:style>
  <w:style w:type="table" w:styleId="TableSimple1">
    <w:name w:val="Table Simple 1"/>
    <w:basedOn w:val="TableNormal"/>
    <w:rsid w:val="00F361FC"/>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361FC"/>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361F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F361F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361F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361FC"/>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361FC"/>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361FC"/>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361FC"/>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361FC"/>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361FC"/>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361FC"/>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361FC"/>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361FC"/>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361FC"/>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F361F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361FC"/>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361FC"/>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361FC"/>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361F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361F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361FC"/>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361FC"/>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361FC"/>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361FC"/>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361FC"/>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361F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361F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361F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361FC"/>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361F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F361FC"/>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361FC"/>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361FC"/>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F361FC"/>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361FC"/>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F361F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361FC"/>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361FC"/>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F361FC"/>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361FC"/>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361FC"/>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F361FC"/>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F361FC"/>
    <w:rPr>
      <w:rFonts w:eastAsia="Times New Roman" w:cs="Times New Roman"/>
      <w:b/>
      <w:kern w:val="28"/>
      <w:sz w:val="24"/>
      <w:lang w:eastAsia="en-AU"/>
    </w:rPr>
  </w:style>
  <w:style w:type="paragraph" w:customStyle="1" w:styleId="ETAsubitem">
    <w:name w:val="ETA(subitem)"/>
    <w:basedOn w:val="OPCParaBase"/>
    <w:rsid w:val="00F361FC"/>
    <w:pPr>
      <w:tabs>
        <w:tab w:val="right" w:pos="340"/>
      </w:tabs>
      <w:spacing w:before="60" w:line="240" w:lineRule="auto"/>
      <w:ind w:left="454" w:hanging="454"/>
    </w:pPr>
    <w:rPr>
      <w:sz w:val="20"/>
    </w:rPr>
  </w:style>
  <w:style w:type="paragraph" w:customStyle="1" w:styleId="ETApara">
    <w:name w:val="ETA(para)"/>
    <w:basedOn w:val="OPCParaBase"/>
    <w:rsid w:val="00F361FC"/>
    <w:pPr>
      <w:tabs>
        <w:tab w:val="right" w:pos="754"/>
      </w:tabs>
      <w:spacing w:before="60" w:line="240" w:lineRule="auto"/>
      <w:ind w:left="828" w:hanging="828"/>
    </w:pPr>
    <w:rPr>
      <w:sz w:val="20"/>
    </w:rPr>
  </w:style>
  <w:style w:type="paragraph" w:customStyle="1" w:styleId="ETAsubpara">
    <w:name w:val="ETA(subpara)"/>
    <w:basedOn w:val="OPCParaBase"/>
    <w:rsid w:val="00F361FC"/>
    <w:pPr>
      <w:tabs>
        <w:tab w:val="right" w:pos="1083"/>
      </w:tabs>
      <w:spacing w:before="60" w:line="240" w:lineRule="auto"/>
      <w:ind w:left="1191" w:hanging="1191"/>
    </w:pPr>
    <w:rPr>
      <w:sz w:val="20"/>
    </w:rPr>
  </w:style>
  <w:style w:type="paragraph" w:customStyle="1" w:styleId="ETAsub-subpara">
    <w:name w:val="ETA(sub-subpara)"/>
    <w:basedOn w:val="OPCParaBase"/>
    <w:rsid w:val="00F361FC"/>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F361FC"/>
  </w:style>
  <w:style w:type="character" w:customStyle="1" w:styleId="TableTextChar">
    <w:name w:val="TableText Char"/>
    <w:basedOn w:val="DefaultParagraphFont"/>
    <w:uiPriority w:val="99"/>
    <w:rsid w:val="00B64F6E"/>
    <w:rPr>
      <w:sz w:val="22"/>
      <w:szCs w:val="22"/>
      <w:lang w:val="en-AU"/>
    </w:rPr>
  </w:style>
  <w:style w:type="character" w:customStyle="1" w:styleId="OPCParaBaseChar">
    <w:name w:val="OPCParaBase Char"/>
    <w:basedOn w:val="DefaultParagraphFont"/>
    <w:link w:val="OPCParaBase"/>
    <w:rsid w:val="00B64F6E"/>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CCE2D-8930-4931-B4AD-63AA5F4C4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15</Pages>
  <Words>2914</Words>
  <Characters>16616</Characters>
  <Application>Microsoft Office Word</Application>
  <DocSecurity>6</DocSecurity>
  <PresentationFormat/>
  <Lines>138</Lines>
  <Paragraphs>38</Paragraphs>
  <ScaleCrop>false</ScaleCrop>
  <HeadingPairs>
    <vt:vector size="2" baseType="variant">
      <vt:variant>
        <vt:lpstr>Title</vt:lpstr>
      </vt:variant>
      <vt:variant>
        <vt:i4>1</vt:i4>
      </vt:variant>
    </vt:vector>
  </HeadingPairs>
  <TitlesOfParts>
    <vt:vector size="1" baseType="lpstr">
      <vt:lpstr>Exposure Draft – Superannuation Contributions Tax (Assessment and Collection) Regulations 2019</vt:lpstr>
    </vt:vector>
  </TitlesOfParts>
  <LinksUpToDate>false</LinksUpToDate>
  <CharactersWithSpaces>19492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 Superannuation Contributions Tax (Assessment and Collection) Regulations 2019</dc:title>
  <dc:creator/>
  <cp:lastModifiedBy/>
  <cp:revision>1</cp:revision>
  <cp:lastPrinted>2019-01-22T23:30:00Z</cp:lastPrinted>
  <dcterms:created xsi:type="dcterms:W3CDTF">2019-02-06T01:25:00Z</dcterms:created>
  <dcterms:modified xsi:type="dcterms:W3CDTF">2019-02-06T01:25:00Z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Superannuation Contributions Tax (Assessment and Collection) Regulations 2019</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SLI</vt:lpwstr>
  </property>
  <property fmtid="{D5CDD505-2E9C-101B-9397-08002B2CF9AE}" pid="7" name="DocType">
    <vt:lpwstr>NEW</vt:lpwstr>
  </property>
  <property fmtid="{D5CDD505-2E9C-101B-9397-08002B2CF9AE}" pid="8" name="Exco">
    <vt:lpwstr>No</vt:lpwstr>
  </property>
  <property fmtid="{D5CDD505-2E9C-101B-9397-08002B2CF9AE}" pid="9" name="DateMade">
    <vt:lpwstr>2019</vt:lpwstr>
  </property>
  <property fmtid="{D5CDD505-2E9C-101B-9397-08002B2CF9AE}" pid="10" name="Authority">
    <vt:lpwstr>Unk</vt:lpwstr>
  </property>
  <property fmtid="{D5CDD505-2E9C-101B-9397-08002B2CF9AE}" pid="11" name="ID">
    <vt:lpwstr>OPC63669</vt:lpwstr>
  </property>
  <property fmtid="{D5CDD505-2E9C-101B-9397-08002B2CF9AE}" pid="12" name="Classification">
    <vt:lpwstr>EXPOSURE DRAFT</vt:lpwstr>
  </property>
  <property fmtid="{D5CDD505-2E9C-101B-9397-08002B2CF9AE}" pid="13" name="DLM">
    <vt:lpwstr/>
  </property>
  <property fmtid="{D5CDD505-2E9C-101B-9397-08002B2CF9AE}" pid="14" name="DoNotAsk">
    <vt:lpwstr>0</vt:lpwstr>
  </property>
  <property fmtid="{D5CDD505-2E9C-101B-9397-08002B2CF9AE}" pid="15" name="ChangedTitle">
    <vt:lpwstr/>
  </property>
  <property fmtid="{D5CDD505-2E9C-101B-9397-08002B2CF9AE}" pid="16" name="TrimID">
    <vt:lpwstr>PC:D19/537</vt:lpwstr>
  </property>
  <property fmtid="{D5CDD505-2E9C-101B-9397-08002B2CF9AE}" pid="17" name="_AdHocReviewCycleID">
    <vt:i4>496495709</vt:i4>
  </property>
  <property fmtid="{D5CDD505-2E9C-101B-9397-08002B2CF9AE}" pid="18" name="_NewReviewCycle">
    <vt:lpwstr/>
  </property>
  <property fmtid="{D5CDD505-2E9C-101B-9397-08002B2CF9AE}" pid="19" name="_ReviewingToolsShownOnce">
    <vt:lpwstr/>
  </property>
</Properties>
</file>