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9F617" w14:textId="5E3C64EC" w:rsidR="00F55117" w:rsidRPr="003B3DD8" w:rsidRDefault="005616B5" w:rsidP="00DD6F80">
      <w:pPr>
        <w:pStyle w:val="Heading1"/>
      </w:pPr>
      <w:bookmarkStart w:id="0" w:name="_GoBack"/>
      <w:r w:rsidRPr="003B3DD8">
        <w:t>Experiences</w:t>
      </w:r>
      <w:r w:rsidR="003B3DD8">
        <w:t xml:space="preserve"> </w:t>
      </w:r>
      <w:r w:rsidRPr="003B3DD8">
        <w:t>of</w:t>
      </w:r>
      <w:r w:rsidR="003B3DD8">
        <w:t xml:space="preserve"> </w:t>
      </w:r>
      <w:r w:rsidRPr="003B3DD8">
        <w:t>Structural</w:t>
      </w:r>
      <w:r w:rsidR="003B3DD8">
        <w:t xml:space="preserve"> </w:t>
      </w:r>
      <w:r w:rsidR="00A60157" w:rsidRPr="003B3DD8">
        <w:t>C</w:t>
      </w:r>
      <w:r w:rsidR="00B30B3C" w:rsidRPr="003B3DD8">
        <w:t>hange</w:t>
      </w:r>
    </w:p>
    <w:bookmarkEnd w:id="0"/>
    <w:p w14:paraId="33E2C65E" w14:textId="3637C7B7" w:rsidR="00F55117" w:rsidRDefault="00801775" w:rsidP="00F55117">
      <w:pPr>
        <w:pStyle w:val="Author"/>
      </w:pPr>
      <w:r>
        <w:t>Stephen Jones and Chai Tee</w:t>
      </w:r>
    </w:p>
    <w:p w14:paraId="5423D4B5" w14:textId="076CC0ED" w:rsidR="004D0BD9" w:rsidRDefault="001F4BD4" w:rsidP="00DD6F80">
      <w:r w:rsidRPr="003B3DD8">
        <w:t>The Australian economy has experienced almost three decades of uninterrupted growth and undergone a range of structural changes along the way. This paper examines experience</w:t>
      </w:r>
      <w:r w:rsidR="007C3ECA" w:rsidRPr="003B3DD8">
        <w:t>s</w:t>
      </w:r>
      <w:r w:rsidRPr="003B3DD8">
        <w:t xml:space="preserve"> of structural change through a number of Australian and international case studies. It highlights factors that influence the ability of regions, firms and individuals to </w:t>
      </w:r>
      <w:r w:rsidR="001249E8" w:rsidRPr="003B3DD8">
        <w:t xml:space="preserve">adjust </w:t>
      </w:r>
      <w:r w:rsidR="00841015" w:rsidRPr="003B3DD8">
        <w:t xml:space="preserve">effectively </w:t>
      </w:r>
      <w:r w:rsidR="0028589A" w:rsidRPr="003B3DD8">
        <w:t>and take advantage of new</w:t>
      </w:r>
      <w:r w:rsidR="00967F65">
        <w:t> </w:t>
      </w:r>
      <w:r w:rsidR="0028589A" w:rsidRPr="003B3DD8">
        <w:t>opportunities</w:t>
      </w:r>
      <w:r w:rsidRPr="003B3DD8">
        <w:t>.</w:t>
      </w:r>
    </w:p>
    <w:p w14:paraId="2DF32A83" w14:textId="77777777" w:rsidR="00DD6F80" w:rsidRPr="003B3DD8" w:rsidRDefault="00DD6F80" w:rsidP="00DD6F80"/>
    <w:p w14:paraId="7DA40276" w14:textId="77777777" w:rsidR="00FA6DD4" w:rsidRPr="003B3DD8" w:rsidRDefault="00FA6DD4" w:rsidP="003B3DD8">
      <w:pPr>
        <w:pStyle w:val="CoverTitleSub"/>
        <w:sectPr w:rsidR="00FA6DD4" w:rsidRPr="003B3DD8" w:rsidSect="003B3DD8">
          <w:headerReference w:type="even" r:id="rId14"/>
          <w:headerReference w:type="default" r:id="rId15"/>
          <w:footerReference w:type="even" r:id="rId16"/>
          <w:footerReference w:type="default" r:id="rId17"/>
          <w:footerReference w:type="first" r:id="rId18"/>
          <w:pgSz w:w="11906" w:h="16838" w:code="9"/>
          <w:pgMar w:top="1440" w:right="1440" w:bottom="1440" w:left="1440" w:header="709" w:footer="709" w:gutter="0"/>
          <w:cols w:space="708"/>
          <w:titlePg/>
          <w:docGrid w:linePitch="360"/>
        </w:sectPr>
      </w:pPr>
    </w:p>
    <w:p w14:paraId="17FF597D" w14:textId="77777777" w:rsidR="001F4E9B" w:rsidRDefault="00764ACB" w:rsidP="00DD6F80">
      <w:pPr>
        <w:pStyle w:val="Heading2"/>
      </w:pPr>
      <w:r w:rsidRPr="00530880">
        <w:lastRenderedPageBreak/>
        <w:t>Introduction</w:t>
      </w:r>
    </w:p>
    <w:p w14:paraId="79E2B5E4" w14:textId="36AF3FC3" w:rsidR="00E630B0" w:rsidRDefault="00D501E1" w:rsidP="00ED23FE">
      <w:r>
        <w:t xml:space="preserve">The Australian economy has experienced </w:t>
      </w:r>
      <w:r w:rsidR="00811EF0">
        <w:t>almost three decades of uninterrupted growth</w:t>
      </w:r>
      <w:r>
        <w:t xml:space="preserve"> </w:t>
      </w:r>
      <w:r w:rsidR="003312C3">
        <w:t>and</w:t>
      </w:r>
      <w:r>
        <w:t xml:space="preserve"> undergone a range of structural changes along the way</w:t>
      </w:r>
      <w:r w:rsidR="00811EF0">
        <w:t xml:space="preserve">. </w:t>
      </w:r>
      <w:r>
        <w:t xml:space="preserve">These changes have been a combination of </w:t>
      </w:r>
      <w:r w:rsidR="00066398">
        <w:t>market</w:t>
      </w:r>
      <w:r w:rsidR="00150A47">
        <w:noBreakHyphen/>
      </w:r>
      <w:r w:rsidR="0002111C">
        <w:t xml:space="preserve">driven changes </w:t>
      </w:r>
      <w:r>
        <w:t>led by firms</w:t>
      </w:r>
      <w:r w:rsidR="00841015">
        <w:t xml:space="preserve"> and their employees</w:t>
      </w:r>
      <w:r>
        <w:t xml:space="preserve"> meeting changing demand and successive governments undertaking microeconomic reforms. </w:t>
      </w:r>
      <w:r w:rsidR="000D42A1">
        <w:t>T</w:t>
      </w:r>
      <w:r w:rsidR="00E630B0">
        <w:t xml:space="preserve">he microeconomic reforms pursued in the </w:t>
      </w:r>
      <w:r w:rsidR="004655EB">
        <w:t>past few decades</w:t>
      </w:r>
      <w:r w:rsidR="00E630B0">
        <w:t xml:space="preserve"> have </w:t>
      </w:r>
      <w:r w:rsidR="00841015">
        <w:t xml:space="preserve">supported </w:t>
      </w:r>
      <w:r w:rsidR="00E630B0">
        <w:t>productivity gains</w:t>
      </w:r>
      <w:r w:rsidR="004655EB">
        <w:t xml:space="preserve"> </w:t>
      </w:r>
      <w:r w:rsidR="00841015">
        <w:t xml:space="preserve">which in turn have raised overall </w:t>
      </w:r>
      <w:r w:rsidR="004655EB">
        <w:t>Australia</w:t>
      </w:r>
      <w:r w:rsidR="00841015">
        <w:t>n living standards</w:t>
      </w:r>
      <w:r w:rsidR="004655EB">
        <w:t xml:space="preserve">. </w:t>
      </w:r>
      <w:r w:rsidR="0080347A">
        <w:t>These reforms</w:t>
      </w:r>
      <w:r w:rsidR="000D42A1">
        <w:t xml:space="preserve"> </w:t>
      </w:r>
      <w:r w:rsidR="00FD0191">
        <w:t>ha</w:t>
      </w:r>
      <w:r w:rsidR="00E70152">
        <w:t>ve</w:t>
      </w:r>
      <w:r w:rsidR="00FD0191">
        <w:t xml:space="preserve"> meant that our</w:t>
      </w:r>
      <w:r w:rsidR="0080347A">
        <w:t xml:space="preserve"> </w:t>
      </w:r>
      <w:r w:rsidR="00FD0191">
        <w:t>financial, product and labour market</w:t>
      </w:r>
      <w:r>
        <w:t>s</w:t>
      </w:r>
      <w:r w:rsidR="0080347A">
        <w:t xml:space="preserve"> </w:t>
      </w:r>
      <w:r w:rsidR="005A24C5">
        <w:t>are</w:t>
      </w:r>
      <w:r w:rsidR="00FD0191">
        <w:t xml:space="preserve"> </w:t>
      </w:r>
      <w:r w:rsidR="00841015">
        <w:t xml:space="preserve">more resilient </w:t>
      </w:r>
      <w:r>
        <w:t xml:space="preserve">to </w:t>
      </w:r>
      <w:r w:rsidR="00841015">
        <w:t xml:space="preserve">continually </w:t>
      </w:r>
      <w:r>
        <w:t xml:space="preserve">changing domestic and international </w:t>
      </w:r>
      <w:r w:rsidR="00841015">
        <w:t>trends</w:t>
      </w:r>
      <w:r w:rsidR="000D42A1">
        <w:t>.</w:t>
      </w:r>
    </w:p>
    <w:p w14:paraId="40A5DCA3" w14:textId="05CEB6F7" w:rsidR="00CB2119" w:rsidRDefault="00245238" w:rsidP="00ED23FE">
      <w:r w:rsidRPr="003225F8">
        <w:t>While</w:t>
      </w:r>
      <w:r>
        <w:t xml:space="preserve"> structural change</w:t>
      </w:r>
      <w:r w:rsidR="00D501E1">
        <w:t>s</w:t>
      </w:r>
      <w:r>
        <w:t xml:space="preserve"> ha</w:t>
      </w:r>
      <w:r w:rsidR="00D501E1">
        <w:t>ve</w:t>
      </w:r>
      <w:r>
        <w:t xml:space="preserve"> led to broad benefits for the Australian economy, certain regions</w:t>
      </w:r>
      <w:r w:rsidR="00E53F2A">
        <w:t>, firms</w:t>
      </w:r>
      <w:r>
        <w:t xml:space="preserve"> and groups of workers have found it more difficult to adjust and have felt the costs of adjustment more deeply or for longer periods. </w:t>
      </w:r>
      <w:r w:rsidR="00841015">
        <w:t>Exploring</w:t>
      </w:r>
      <w:r w:rsidR="007D7FD3">
        <w:t xml:space="preserve"> </w:t>
      </w:r>
      <w:r w:rsidR="0078613A">
        <w:t>these issues in more detail</w:t>
      </w:r>
      <w:r w:rsidR="007D7FD3">
        <w:t xml:space="preserve"> can help policymakers</w:t>
      </w:r>
      <w:r w:rsidR="00841015">
        <w:t xml:space="preserve"> and the broader community</w:t>
      </w:r>
      <w:r w:rsidR="007D7FD3">
        <w:t xml:space="preserve"> understand the underlying </w:t>
      </w:r>
      <w:r w:rsidR="00841015">
        <w:t xml:space="preserve">mechanisms of </w:t>
      </w:r>
      <w:r w:rsidR="007D7FD3">
        <w:t>structural change</w:t>
      </w:r>
      <w:r w:rsidR="00E53F2A">
        <w:t>,</w:t>
      </w:r>
      <w:r w:rsidR="007D7FD3">
        <w:t xml:space="preserve"> </w:t>
      </w:r>
      <w:r w:rsidR="00E53F2A">
        <w:t>as well as</w:t>
      </w:r>
      <w:r w:rsidR="007D7FD3">
        <w:t xml:space="preserve"> inform the development of </w:t>
      </w:r>
      <w:r w:rsidR="00A7197E">
        <w:t xml:space="preserve">targeted </w:t>
      </w:r>
      <w:r w:rsidR="007D7FD3">
        <w:t xml:space="preserve">policies </w:t>
      </w:r>
      <w:r w:rsidR="00E53F2A">
        <w:t xml:space="preserve">to </w:t>
      </w:r>
      <w:r w:rsidR="00841015">
        <w:t>support</w:t>
      </w:r>
      <w:r w:rsidR="00E53F2A">
        <w:t xml:space="preserve"> </w:t>
      </w:r>
      <w:r w:rsidR="00841015">
        <w:t xml:space="preserve">positive </w:t>
      </w:r>
      <w:r w:rsidR="00D501E1">
        <w:t>change</w:t>
      </w:r>
      <w:r w:rsidR="00E53F2A">
        <w:t xml:space="preserve"> and </w:t>
      </w:r>
      <w:r w:rsidR="00554C31">
        <w:t>assist</w:t>
      </w:r>
      <w:r w:rsidR="00E53F2A">
        <w:t xml:space="preserve"> individuals and regions to take advantage of new opportunities.</w:t>
      </w:r>
    </w:p>
    <w:p w14:paraId="0A5B98AC" w14:textId="5477C73B" w:rsidR="00811EF0" w:rsidRDefault="00314DBE" w:rsidP="00561236">
      <w:r>
        <w:t xml:space="preserve">This paper </w:t>
      </w:r>
      <w:r w:rsidR="00FD7802">
        <w:t>presents an overview of structural change in the Australian economy</w:t>
      </w:r>
      <w:r w:rsidR="00CE529E">
        <w:t xml:space="preserve"> </w:t>
      </w:r>
      <w:r w:rsidR="00B16BDA">
        <w:t>since the 1970s</w:t>
      </w:r>
      <w:r w:rsidR="00FD7802">
        <w:t>. Thr</w:t>
      </w:r>
      <w:r w:rsidR="001C5907">
        <w:t xml:space="preserve">ough a series of </w:t>
      </w:r>
      <w:r w:rsidR="00841015">
        <w:t xml:space="preserve">domestic </w:t>
      </w:r>
      <w:r w:rsidR="004E7B9F">
        <w:t xml:space="preserve">and international </w:t>
      </w:r>
      <w:r w:rsidR="001C5907">
        <w:t xml:space="preserve">case studies, </w:t>
      </w:r>
      <w:r w:rsidR="00D501E1">
        <w:t>it</w:t>
      </w:r>
      <w:r w:rsidR="001C5907">
        <w:t xml:space="preserve"> </w:t>
      </w:r>
      <w:r w:rsidR="00FD7802">
        <w:t>highlight</w:t>
      </w:r>
      <w:r w:rsidR="00841015">
        <w:t>s</w:t>
      </w:r>
      <w:r w:rsidR="00FD7802">
        <w:t xml:space="preserve"> factors that affect the ability of regions and individuals to adjust </w:t>
      </w:r>
      <w:r w:rsidR="00841015">
        <w:t xml:space="preserve">effectively </w:t>
      </w:r>
      <w:r w:rsidR="00FD7802">
        <w:t>to change.</w:t>
      </w:r>
    </w:p>
    <w:p w14:paraId="4F8CD261" w14:textId="77777777" w:rsidR="0053380C" w:rsidRDefault="0053380C">
      <w:pPr>
        <w:spacing w:after="0" w:line="240" w:lineRule="auto"/>
        <w:jc w:val="left"/>
        <w:rPr>
          <w:rFonts w:ascii="Arial" w:hAnsi="Arial" w:cs="Arial"/>
          <w:bCs/>
          <w:color w:val="365F91"/>
          <w:spacing w:val="-4"/>
          <w:kern w:val="32"/>
          <w:sz w:val="30"/>
          <w:szCs w:val="40"/>
        </w:rPr>
      </w:pPr>
      <w:r>
        <w:br w:type="page"/>
      </w:r>
    </w:p>
    <w:p w14:paraId="3F070DDC" w14:textId="6329A431" w:rsidR="000C74A4" w:rsidRPr="00C62755" w:rsidRDefault="000C74A4" w:rsidP="00DD6F80">
      <w:pPr>
        <w:pStyle w:val="Heading2"/>
      </w:pPr>
      <w:r w:rsidRPr="00C62755">
        <w:lastRenderedPageBreak/>
        <w:t>Overview of structural change in Australia</w:t>
      </w:r>
    </w:p>
    <w:p w14:paraId="7D1C67BF" w14:textId="17BE2590" w:rsidR="00654696" w:rsidRDefault="00764ACB" w:rsidP="00561236">
      <w:r>
        <w:t>Struc</w:t>
      </w:r>
      <w:r w:rsidR="007376D5">
        <w:t>tural change</w:t>
      </w:r>
      <w:r w:rsidR="00150A47">
        <w:t xml:space="preserve"> — </w:t>
      </w:r>
      <w:r w:rsidR="00841015">
        <w:t xml:space="preserve">defined here as </w:t>
      </w:r>
      <w:r w:rsidR="001335EC">
        <w:t xml:space="preserve">compositional shifts in the </w:t>
      </w:r>
      <w:r w:rsidR="00D501E1">
        <w:t xml:space="preserve">Australian </w:t>
      </w:r>
      <w:r w:rsidR="001335EC">
        <w:t xml:space="preserve">economy, as measured by </w:t>
      </w:r>
      <w:r w:rsidR="00066398">
        <w:t>longer</w:t>
      </w:r>
      <w:r w:rsidR="00150A47">
        <w:noBreakHyphen/>
      </w:r>
      <w:r w:rsidR="001335EC">
        <w:t xml:space="preserve">term </w:t>
      </w:r>
      <w:r w:rsidR="00A0603B">
        <w:t>changes in sectoral shares of output and employment</w:t>
      </w:r>
      <w:r w:rsidR="00150A47">
        <w:t xml:space="preserve"> — </w:t>
      </w:r>
      <w:r w:rsidR="00841015">
        <w:t>is not new</w:t>
      </w:r>
      <w:r w:rsidR="00CB1A0C">
        <w:t>.</w:t>
      </w:r>
      <w:r w:rsidR="00C30049">
        <w:rPr>
          <w:rStyle w:val="FootnoteReference"/>
        </w:rPr>
        <w:footnoteReference w:id="2"/>
      </w:r>
      <w:r>
        <w:t xml:space="preserve"> </w:t>
      </w:r>
      <w:r w:rsidR="007376D5">
        <w:t>A</w:t>
      </w:r>
      <w:r w:rsidR="00CF434F" w:rsidRPr="00CF434F">
        <w:t>t th</w:t>
      </w:r>
      <w:r w:rsidR="000C74A4">
        <w:t>e aggregate level</w:t>
      </w:r>
      <w:r w:rsidR="007376D5">
        <w:t xml:space="preserve">, </w:t>
      </w:r>
      <w:r w:rsidR="00391874">
        <w:t xml:space="preserve">the </w:t>
      </w:r>
      <w:r w:rsidR="007376D5">
        <w:t>nature of structural change</w:t>
      </w:r>
      <w:r w:rsidR="000C74A4">
        <w:t xml:space="preserve"> is well known</w:t>
      </w:r>
      <w:r w:rsidR="007376D5">
        <w:t xml:space="preserve">: </w:t>
      </w:r>
      <w:r w:rsidR="00CF434F" w:rsidRPr="00CF434F">
        <w:t xml:space="preserve">there has been a </w:t>
      </w:r>
      <w:r w:rsidR="00850E11">
        <w:t>long</w:t>
      </w:r>
      <w:r w:rsidR="00150A47">
        <w:noBreakHyphen/>
      </w:r>
      <w:r w:rsidR="00850E11">
        <w:t xml:space="preserve">term and likely permanent </w:t>
      </w:r>
      <w:r w:rsidR="00CF434F" w:rsidRPr="00CF434F">
        <w:t xml:space="preserve">decline in the relative </w:t>
      </w:r>
      <w:r w:rsidR="00662BB1">
        <w:t xml:space="preserve">output and employment </w:t>
      </w:r>
      <w:r w:rsidR="00CF434F" w:rsidRPr="00CF434F">
        <w:t>share</w:t>
      </w:r>
      <w:r w:rsidR="00662BB1">
        <w:t>s</w:t>
      </w:r>
      <w:r w:rsidR="00CF434F" w:rsidRPr="00CF434F">
        <w:t xml:space="preserve"> of </w:t>
      </w:r>
      <w:r w:rsidR="00CB1A0C">
        <w:t xml:space="preserve">Australian </w:t>
      </w:r>
      <w:r w:rsidR="00CF434F" w:rsidRPr="00CF434F">
        <w:t>manufacturing and agriculture</w:t>
      </w:r>
      <w:r w:rsidR="00C25FF4">
        <w:t xml:space="preserve">, with </w:t>
      </w:r>
      <w:r w:rsidR="00CF434F" w:rsidRPr="00CF434F">
        <w:t xml:space="preserve">an increase in the share of </w:t>
      </w:r>
      <w:r w:rsidR="00284035">
        <w:t xml:space="preserve">the already dominant </w:t>
      </w:r>
      <w:r w:rsidR="00CF434F" w:rsidRPr="00CF434F">
        <w:t>services sectors</w:t>
      </w:r>
      <w:r w:rsidR="00284035">
        <w:t xml:space="preserve"> (Chart</w:t>
      </w:r>
      <w:r w:rsidR="001D2763">
        <w:t xml:space="preserve"> 1 and </w:t>
      </w:r>
      <w:r w:rsidR="00167FFA">
        <w:t>Chart </w:t>
      </w:r>
      <w:r w:rsidR="001D2763">
        <w:t>2</w:t>
      </w:r>
      <w:r w:rsidR="00284035">
        <w:t>)</w:t>
      </w:r>
      <w:r w:rsidR="00CF434F">
        <w:t>.</w:t>
      </w:r>
      <w:r w:rsidR="00CF434F" w:rsidRPr="00CF434F">
        <w:t xml:space="preserve"> </w:t>
      </w:r>
      <w:r w:rsidR="00284035" w:rsidRPr="00764ACB">
        <w:t>Other sectors, such as mining and construction, experience cyclical fluctuations.</w:t>
      </w:r>
      <w:r w:rsidR="00284035">
        <w:t xml:space="preserve"> </w:t>
      </w:r>
      <w:r w:rsidR="00CF434F" w:rsidRPr="00CF434F">
        <w:t>This is not unique to Australia</w:t>
      </w:r>
      <w:r w:rsidR="00C25FF4">
        <w:t>, as</w:t>
      </w:r>
      <w:r w:rsidR="00C25FF4" w:rsidRPr="00CF434F">
        <w:t xml:space="preserve"> </w:t>
      </w:r>
      <w:r w:rsidR="00CF434F" w:rsidRPr="00CF434F">
        <w:t xml:space="preserve">the same trend is pervasive across </w:t>
      </w:r>
      <w:r w:rsidR="00CB1A0C">
        <w:t xml:space="preserve">developing and </w:t>
      </w:r>
      <w:r w:rsidR="00CF434F" w:rsidRPr="00CF434F">
        <w:t>advanced economies</w:t>
      </w:r>
      <w:r w:rsidR="0005436E">
        <w:t>.</w:t>
      </w:r>
    </w:p>
    <w:p w14:paraId="0C51E031" w14:textId="51432EED" w:rsidR="00B06340" w:rsidRDefault="00873C24" w:rsidP="00561236">
      <w:r>
        <w:t>In 2016, services sectors</w:t>
      </w:r>
      <w:r w:rsidR="0035531A">
        <w:rPr>
          <w:rStyle w:val="FootnoteReference"/>
        </w:rPr>
        <w:footnoteReference w:id="3"/>
      </w:r>
      <w:r>
        <w:t xml:space="preserve"> accounted for 72 per cent of output (gross value added) and 79 per cent of employment in the economy (</w:t>
      </w:r>
      <w:r w:rsidR="00C2054D">
        <w:t xml:space="preserve">Australian Bureau of Statistics, November 2016). </w:t>
      </w:r>
      <w:r>
        <w:t xml:space="preserve">While there is </w:t>
      </w:r>
      <w:r w:rsidR="006C37F5">
        <w:t xml:space="preserve">a </w:t>
      </w:r>
      <w:r>
        <w:t>long</w:t>
      </w:r>
      <w:r w:rsidR="00150A47">
        <w:noBreakHyphen/>
      </w:r>
      <w:r>
        <w:t>term upward trend in output and employment shares for services as a whole, the growth</w:t>
      </w:r>
      <w:r w:rsidR="006C3774">
        <w:t xml:space="preserve"> rates</w:t>
      </w:r>
      <w:r>
        <w:t xml:space="preserve"> of particular services sectors </w:t>
      </w:r>
      <w:r w:rsidR="006C3774">
        <w:t>have</w:t>
      </w:r>
      <w:r>
        <w:t xml:space="preserve"> not been uniform. For example, the share of output for the finance and insurance sector has increased more significantly compared to </w:t>
      </w:r>
      <w:r w:rsidR="006C3774">
        <w:t>relatively</w:t>
      </w:r>
      <w:r>
        <w:t xml:space="preserve"> labour</w:t>
      </w:r>
      <w:r w:rsidR="00150A47">
        <w:noBreakHyphen/>
      </w:r>
      <w:r>
        <w:t>intensive</w:t>
      </w:r>
      <w:r w:rsidR="006C3774">
        <w:t xml:space="preserve"> and lower</w:t>
      </w:r>
      <w:r w:rsidR="00150A47">
        <w:noBreakHyphen/>
      </w:r>
      <w:r w:rsidR="006C3774">
        <w:t>value add</w:t>
      </w:r>
      <w:r>
        <w:t xml:space="preserve"> </w:t>
      </w:r>
      <w:r w:rsidR="006C3774">
        <w:t>sectors,</w:t>
      </w:r>
      <w:r>
        <w:t xml:space="preserve"> such as healthcare</w:t>
      </w:r>
      <w:r w:rsidR="00DC1D2A">
        <w:t xml:space="preserve"> and social assistance</w:t>
      </w:r>
      <w:r>
        <w:t xml:space="preserve">. In contrast, </w:t>
      </w:r>
      <w:r w:rsidR="006C37F5">
        <w:t xml:space="preserve">the </w:t>
      </w:r>
      <w:r>
        <w:t xml:space="preserve">share of employment for the healthcare </w:t>
      </w:r>
      <w:r w:rsidR="0051221A">
        <w:t xml:space="preserve">and social assistance </w:t>
      </w:r>
      <w:r>
        <w:t xml:space="preserve">sector has increased over time, but </w:t>
      </w:r>
      <w:r w:rsidR="006C3774">
        <w:t xml:space="preserve">has </w:t>
      </w:r>
      <w:r>
        <w:t>decreased for the finance and insurance sector</w:t>
      </w:r>
      <w:r w:rsidR="006C37F5">
        <w:t xml:space="preserve"> over the same period</w:t>
      </w:r>
      <w:r w:rsidR="006C3774">
        <w:t xml:space="preserve"> (Chart 1 and </w:t>
      </w:r>
      <w:r w:rsidR="00431CEA">
        <w:t xml:space="preserve">Chart </w:t>
      </w:r>
      <w:r w:rsidR="006C3774">
        <w:t>2)</w:t>
      </w:r>
      <w:r>
        <w:t>.</w:t>
      </w:r>
    </w:p>
    <w:p w14:paraId="02CD8507" w14:textId="1AC59943" w:rsidR="00B06340" w:rsidRPr="00BE503F" w:rsidRDefault="00BE6B78" w:rsidP="00C62755">
      <w:pPr>
        <w:pStyle w:val="ChartMainHeading"/>
      </w:pPr>
      <w:r w:rsidRPr="00BE503F">
        <w:t>Ch</w:t>
      </w:r>
      <w:r w:rsidR="00B06340" w:rsidRPr="00BE503F">
        <w:t>art 1: Sectoral shares of industry gross value added</w:t>
      </w:r>
    </w:p>
    <w:tbl>
      <w:tblPr>
        <w:tblW w:w="0" w:type="auto"/>
        <w:tblLook w:val="04A0" w:firstRow="1" w:lastRow="0" w:firstColumn="1" w:lastColumn="0" w:noHBand="0" w:noVBand="1"/>
      </w:tblPr>
      <w:tblGrid>
        <w:gridCol w:w="4621"/>
        <w:gridCol w:w="4621"/>
      </w:tblGrid>
      <w:tr w:rsidR="00BE503F" w14:paraId="78BD6945" w14:textId="77777777" w:rsidTr="00BE503F">
        <w:tc>
          <w:tcPr>
            <w:tcW w:w="4621" w:type="dxa"/>
          </w:tcPr>
          <w:p w14:paraId="147DC885" w14:textId="39FBC287" w:rsidR="00BE503F" w:rsidRPr="00BE503F" w:rsidRDefault="00BE503F" w:rsidP="00BE503F">
            <w:pPr>
              <w:pStyle w:val="ChartGraphic"/>
            </w:pPr>
            <w:r w:rsidRPr="00BE503F">
              <w:rPr>
                <w:noProof/>
              </w:rPr>
              <w:drawing>
                <wp:inline distT="0" distB="0" distL="0" distR="0" wp14:anchorId="1EB4DE45" wp14:editId="781F78DE">
                  <wp:extent cx="2772000" cy="2772000"/>
                  <wp:effectExtent l="0" t="0" r="9525" b="9525"/>
                  <wp:docPr id="1" name="Picture 1" descr="Chart 1 presents ABS industry gross value added data by sector for the 1984 to 2016 period. It shows a significant decline in the share identified with manufacturing (-8 per cent) and significant rise in the share identified with Finance and Insurance (5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pic:spPr>
                      </pic:pic>
                    </a:graphicData>
                  </a:graphic>
                </wp:inline>
              </w:drawing>
            </w:r>
          </w:p>
        </w:tc>
        <w:tc>
          <w:tcPr>
            <w:tcW w:w="4621" w:type="dxa"/>
          </w:tcPr>
          <w:p w14:paraId="388245D2" w14:textId="1DF86B0D" w:rsidR="00BE503F" w:rsidRPr="00BE503F" w:rsidRDefault="00BE503F" w:rsidP="00BE503F">
            <w:pPr>
              <w:pStyle w:val="ChartGraphic"/>
            </w:pPr>
            <w:r w:rsidRPr="00BE503F">
              <w:rPr>
                <w:noProof/>
              </w:rPr>
              <w:drawing>
                <wp:inline distT="0" distB="0" distL="0" distR="0" wp14:anchorId="6EA1FE31" wp14:editId="6C4CB0BF">
                  <wp:extent cx="2772000" cy="2772000"/>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pic:spPr>
                      </pic:pic>
                    </a:graphicData>
                  </a:graphic>
                </wp:inline>
              </w:drawing>
            </w:r>
          </w:p>
        </w:tc>
      </w:tr>
    </w:tbl>
    <w:p w14:paraId="1F30A422" w14:textId="20387CD6" w:rsidR="00B06340" w:rsidRDefault="001E7D41" w:rsidP="00561236">
      <w:pPr>
        <w:pStyle w:val="ChartorTableNote-Source"/>
      </w:pPr>
      <w:r>
        <w:t>Source:</w:t>
      </w:r>
      <w:r w:rsidR="00561236">
        <w:tab/>
      </w:r>
      <w:r w:rsidRPr="006B70F3">
        <w:t xml:space="preserve">ABS Cat. no. </w:t>
      </w:r>
      <w:r w:rsidR="000575FC">
        <w:t>5204.0 (Table 5)</w:t>
      </w:r>
      <w:r w:rsidR="00733102">
        <w:t>.</w:t>
      </w:r>
    </w:p>
    <w:p w14:paraId="5191165A" w14:textId="77777777" w:rsidR="00BE503F" w:rsidRPr="008952ED" w:rsidRDefault="00BE503F" w:rsidP="00967F65">
      <w:pPr>
        <w:pStyle w:val="SingleParagraph"/>
      </w:pPr>
    </w:p>
    <w:p w14:paraId="7BFD5391" w14:textId="4B6A28C6" w:rsidR="00B06340" w:rsidRDefault="00B06340" w:rsidP="00B06340">
      <w:pPr>
        <w:pStyle w:val="ChartMainHeading"/>
      </w:pPr>
      <w:r w:rsidRPr="00391874">
        <w:t xml:space="preserve">Chart </w:t>
      </w:r>
      <w:r>
        <w:t>2</w:t>
      </w:r>
      <w:r w:rsidRPr="00391874">
        <w:t>: Sectoral share of employment</w:t>
      </w:r>
    </w:p>
    <w:tbl>
      <w:tblPr>
        <w:tblW w:w="0" w:type="auto"/>
        <w:tblLook w:val="04A0" w:firstRow="1" w:lastRow="0" w:firstColumn="1" w:lastColumn="0" w:noHBand="0" w:noVBand="1"/>
      </w:tblPr>
      <w:tblGrid>
        <w:gridCol w:w="4621"/>
        <w:gridCol w:w="4621"/>
      </w:tblGrid>
      <w:tr w:rsidR="008952ED" w14:paraId="360D2FA6" w14:textId="77777777" w:rsidTr="00B8086F">
        <w:trPr>
          <w:trHeight w:val="3912"/>
        </w:trPr>
        <w:tc>
          <w:tcPr>
            <w:tcW w:w="4621" w:type="dxa"/>
          </w:tcPr>
          <w:p w14:paraId="21C53CB2" w14:textId="35F5855A" w:rsidR="008952ED" w:rsidRDefault="008952ED" w:rsidP="008952ED">
            <w:pPr>
              <w:pStyle w:val="ChartGraphic"/>
            </w:pPr>
            <w:r>
              <w:rPr>
                <w:noProof/>
              </w:rPr>
              <w:drawing>
                <wp:inline distT="0" distB="0" distL="0" distR="0" wp14:anchorId="48DA6B92" wp14:editId="7B285246">
                  <wp:extent cx="2772000" cy="2592000"/>
                  <wp:effectExtent l="0" t="0" r="0" b="0"/>
                  <wp:docPr id="3" name="Picture 3" descr="Chart 2 presents ABS employment data by sector for the 1984 to 2016 period and Department of Employment projections out to 2019. It shows a significant decline in the share identified with manufacturing (-11 per cent) and significant rise in the share identified with Healthcare and Social Assistance (6 per c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72000" cy="2592000"/>
                          </a:xfrm>
                          <a:prstGeom prst="rect">
                            <a:avLst/>
                          </a:prstGeom>
                          <a:noFill/>
                          <a:ln>
                            <a:noFill/>
                          </a:ln>
                        </pic:spPr>
                      </pic:pic>
                    </a:graphicData>
                  </a:graphic>
                </wp:inline>
              </w:drawing>
            </w:r>
          </w:p>
        </w:tc>
        <w:tc>
          <w:tcPr>
            <w:tcW w:w="4621" w:type="dxa"/>
          </w:tcPr>
          <w:p w14:paraId="26B62DF1" w14:textId="39B207CD" w:rsidR="008952ED" w:rsidRDefault="002473D6" w:rsidP="008952ED">
            <w:pPr>
              <w:pStyle w:val="ChartGraphic"/>
            </w:pPr>
            <w:r>
              <w:pict w14:anchorId="41639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05pt;height:203.75pt;mso-position-horizontal:absolute;mso-position-horizontal-relative:text;mso-position-vertical:absolute;mso-position-vertical-relative:text;mso-width-relative:page;mso-height-relative:page" wrapcoords="-72 73 -72 21527 21600 21527 21600 73 -72 73" o:allowoverlap="f">
                  <v:imagedata r:id="rId22" o:title=""/>
                  <o:lock v:ext="edit" aspectratio="f"/>
                </v:shape>
              </w:pict>
            </w:r>
          </w:p>
        </w:tc>
      </w:tr>
    </w:tbl>
    <w:p w14:paraId="6BD483A3" w14:textId="6E2F9763" w:rsidR="00B06340" w:rsidRPr="00871A5B" w:rsidRDefault="00871A5B" w:rsidP="00561236">
      <w:pPr>
        <w:pStyle w:val="ChartorTableNote-Source"/>
      </w:pPr>
      <w:r>
        <w:t>So</w:t>
      </w:r>
      <w:r w:rsidR="00B06340" w:rsidRPr="00871A5B">
        <w:t>urce:</w:t>
      </w:r>
      <w:r w:rsidR="00561236">
        <w:tab/>
      </w:r>
      <w:r w:rsidR="00B06340" w:rsidRPr="00871A5B">
        <w:t>ABS Cat. no. 6291.0.55.003 (Table 4); Department of Employment (2016a).</w:t>
      </w:r>
    </w:p>
    <w:p w14:paraId="5F3F68FD" w14:textId="77777777" w:rsidR="008952ED" w:rsidRPr="00B8086F" w:rsidRDefault="008952ED" w:rsidP="00967F65">
      <w:pPr>
        <w:pStyle w:val="SingleParagraph"/>
      </w:pPr>
    </w:p>
    <w:p w14:paraId="05B89A69" w14:textId="51106E20" w:rsidR="00B8086F" w:rsidRDefault="00DE437D" w:rsidP="00561236">
      <w:r>
        <w:t xml:space="preserve">This sectoral shift has been accompanied </w:t>
      </w:r>
      <w:r w:rsidR="001C5907">
        <w:t xml:space="preserve">by </w:t>
      </w:r>
      <w:r>
        <w:t xml:space="preserve">changes in the </w:t>
      </w:r>
      <w:r w:rsidR="00CB1A0C">
        <w:t xml:space="preserve">distribution of activity within </w:t>
      </w:r>
      <w:r>
        <w:t>Australia</w:t>
      </w:r>
      <w:r w:rsidR="00CB1A0C">
        <w:t xml:space="preserve">, with </w:t>
      </w:r>
      <w:r w:rsidR="00A22CDF">
        <w:t>a greater proportion</w:t>
      </w:r>
      <w:r>
        <w:t xml:space="preserve"> of the Australian population now liv</w:t>
      </w:r>
      <w:r w:rsidR="00CB1A0C">
        <w:t>ing</w:t>
      </w:r>
      <w:r>
        <w:t xml:space="preserve"> in the capital cities.</w:t>
      </w:r>
      <w:r w:rsidR="00873C24">
        <w:t xml:space="preserve"> </w:t>
      </w:r>
      <w:r w:rsidR="004A1074">
        <w:t xml:space="preserve">Employment in sectors such as finance and insurance </w:t>
      </w:r>
      <w:r w:rsidR="00CB1A0C">
        <w:t xml:space="preserve">has been </w:t>
      </w:r>
      <w:r w:rsidR="004A1074">
        <w:t xml:space="preserve">more heavily concentrated in particular geographic areas, while </w:t>
      </w:r>
      <w:r w:rsidR="00ED0B54">
        <w:t>employment</w:t>
      </w:r>
      <w:r w:rsidR="004A1074">
        <w:t xml:space="preserve"> is more dispersed </w:t>
      </w:r>
      <w:r w:rsidR="00CB1A0C">
        <w:t>in</w:t>
      </w:r>
      <w:r w:rsidR="004A1074">
        <w:t xml:space="preserve"> other sectors</w:t>
      </w:r>
      <w:r w:rsidR="0079575B">
        <w:t>,</w:t>
      </w:r>
      <w:r w:rsidR="004A1074">
        <w:t xml:space="preserve"> such as retail and health care and social assistance (</w:t>
      </w:r>
      <w:r w:rsidR="003147CD">
        <w:t>C</w:t>
      </w:r>
      <w:r w:rsidR="004A1074">
        <w:t xml:space="preserve">hart </w:t>
      </w:r>
      <w:r w:rsidR="003147CD">
        <w:t>3</w:t>
      </w:r>
      <w:r w:rsidR="004A1074">
        <w:t xml:space="preserve">). </w:t>
      </w:r>
      <w:r w:rsidR="00ED0B54">
        <w:t>For example,</w:t>
      </w:r>
      <w:r w:rsidR="004A1074">
        <w:t xml:space="preserve"> </w:t>
      </w:r>
      <w:r w:rsidR="00167FFA">
        <w:t>in</w:t>
      </w:r>
      <w:r w:rsidR="004A1074">
        <w:t xml:space="preserve"> New South Wales, 50 per cent of employment in the finance and insurance services sector is concentrated in the City of Sydney Local Government Area (LGA), whereas employment in healthcare is more evenly distributed.</w:t>
      </w:r>
    </w:p>
    <w:p w14:paraId="0C54548E" w14:textId="7CC6446A" w:rsidR="00B06340" w:rsidRPr="00C62755" w:rsidRDefault="00B06340" w:rsidP="00C62755">
      <w:pPr>
        <w:pStyle w:val="ChartMainHeading"/>
      </w:pPr>
      <w:r w:rsidRPr="00C62755">
        <w:t xml:space="preserve">Chart 3: Geographical </w:t>
      </w:r>
      <w:r w:rsidR="008E4AE9" w:rsidRPr="00C62755">
        <w:t>d</w:t>
      </w:r>
      <w:r w:rsidRPr="00C62755">
        <w:t xml:space="preserve">ispersion of NSW </w:t>
      </w:r>
      <w:r w:rsidR="008E4AE9" w:rsidRPr="00C62755">
        <w:t>e</w:t>
      </w:r>
      <w:r w:rsidRPr="00C62755">
        <w:t>mployment</w:t>
      </w:r>
      <w:r w:rsidR="008952ED" w:rsidRPr="00C62755">
        <w:t>,</w:t>
      </w:r>
      <w:r w:rsidR="008952ED" w:rsidRPr="00C62755">
        <w:br/>
      </w:r>
      <w:r w:rsidR="005D1A52" w:rsidRPr="00C62755">
        <w:t>cumulative employment by LGA</w:t>
      </w:r>
      <w:r w:rsidR="00E208A1" w:rsidRPr="00C62755">
        <w:t xml:space="preserve"> in NSW</w:t>
      </w:r>
    </w:p>
    <w:p w14:paraId="489BB743" w14:textId="3930A468" w:rsidR="00B06340" w:rsidRPr="0035531A" w:rsidRDefault="008952ED" w:rsidP="00BE503F">
      <w:pPr>
        <w:pStyle w:val="ChartGraphic"/>
      </w:pPr>
      <w:r>
        <w:rPr>
          <w:noProof/>
        </w:rPr>
        <mc:AlternateContent>
          <mc:Choice Requires="wpc">
            <w:drawing>
              <wp:inline distT="0" distB="0" distL="0" distR="0" wp14:anchorId="2A3A026D" wp14:editId="671C0FD1">
                <wp:extent cx="5227608" cy="3437917"/>
                <wp:effectExtent l="0" t="0" r="0" b="0"/>
                <wp:docPr id="61" name="Canvas 61" descr="Chart 3 presents 2011 Census data concerning the geographical dispersion of employment in New South Wales by sector. It shows employment concentrations as highest in Financial and Insurance Services and lowest in Agricultur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84" name="Group 84"/>
                        <wpg:cNvGrpSpPr/>
                        <wpg:grpSpPr>
                          <a:xfrm>
                            <a:off x="63593" y="20373"/>
                            <a:ext cx="5096799" cy="3401918"/>
                            <a:chOff x="-84386" y="22584"/>
                            <a:chExt cx="5408694" cy="4014578"/>
                          </a:xfrm>
                        </wpg:grpSpPr>
                        <wpg:grpSp>
                          <wpg:cNvPr id="83" name="Group 83"/>
                          <wpg:cNvGrpSpPr/>
                          <wpg:grpSpPr>
                            <a:xfrm>
                              <a:off x="-84386" y="22584"/>
                              <a:ext cx="5408694" cy="3332010"/>
                              <a:chOff x="-84386" y="22584"/>
                              <a:chExt cx="5408694" cy="3332010"/>
                            </a:xfrm>
                          </wpg:grpSpPr>
                          <wpg:grpSp>
                            <wpg:cNvPr id="82" name="Group 82"/>
                            <wpg:cNvGrpSpPr/>
                            <wpg:grpSpPr>
                              <a:xfrm>
                                <a:off x="-84386" y="22584"/>
                                <a:ext cx="5408694" cy="3332010"/>
                                <a:chOff x="-84386" y="22584"/>
                                <a:chExt cx="5408694" cy="3332010"/>
                              </a:xfrm>
                            </wpg:grpSpPr>
                            <wpg:grpSp>
                              <wpg:cNvPr id="80" name="Group 80"/>
                              <wpg:cNvGrpSpPr/>
                              <wpg:grpSpPr>
                                <a:xfrm>
                                  <a:off x="-84386" y="142757"/>
                                  <a:ext cx="5408694" cy="3211837"/>
                                  <a:chOff x="-84386" y="142757"/>
                                  <a:chExt cx="5408694" cy="3211837"/>
                                </a:xfrm>
                              </wpg:grpSpPr>
                              <wpg:grpSp>
                                <wpg:cNvPr id="76" name="Group 76"/>
                                <wpg:cNvGrpSpPr/>
                                <wpg:grpSpPr>
                                  <a:xfrm>
                                    <a:off x="4946610" y="142757"/>
                                    <a:ext cx="377698" cy="3211837"/>
                                    <a:chOff x="4946610" y="142757"/>
                                    <a:chExt cx="377698" cy="3211837"/>
                                  </a:xfrm>
                                </wpg:grpSpPr>
                                <wps:wsp>
                                  <wps:cNvPr id="5" name="Freeform 100"/>
                                  <wps:cNvSpPr>
                                    <a:spLocks noEditPoints="1"/>
                                  </wps:cNvSpPr>
                                  <wps:spPr bwMode="auto">
                                    <a:xfrm>
                                      <a:off x="4946610" y="190705"/>
                                      <a:ext cx="35905" cy="2934092"/>
                                    </a:xfrm>
                                    <a:custGeom>
                                      <a:avLst/>
                                      <a:gdLst>
                                        <a:gd name="T0" fmla="*/ 0 w 60"/>
                                        <a:gd name="T1" fmla="*/ 4888 h 4903"/>
                                        <a:gd name="T2" fmla="*/ 60 w 60"/>
                                        <a:gd name="T3" fmla="*/ 4888 h 4903"/>
                                        <a:gd name="T4" fmla="*/ 60 w 60"/>
                                        <a:gd name="T5" fmla="*/ 4903 h 4903"/>
                                        <a:gd name="T6" fmla="*/ 0 w 60"/>
                                        <a:gd name="T7" fmla="*/ 4903 h 4903"/>
                                        <a:gd name="T8" fmla="*/ 0 w 60"/>
                                        <a:gd name="T9" fmla="*/ 4888 h 4903"/>
                                        <a:gd name="T10" fmla="*/ 0 w 60"/>
                                        <a:gd name="T11" fmla="*/ 4393 h 4903"/>
                                        <a:gd name="T12" fmla="*/ 60 w 60"/>
                                        <a:gd name="T13" fmla="*/ 4393 h 4903"/>
                                        <a:gd name="T14" fmla="*/ 60 w 60"/>
                                        <a:gd name="T15" fmla="*/ 4408 h 4903"/>
                                        <a:gd name="T16" fmla="*/ 0 w 60"/>
                                        <a:gd name="T17" fmla="*/ 4408 h 4903"/>
                                        <a:gd name="T18" fmla="*/ 0 w 60"/>
                                        <a:gd name="T19" fmla="*/ 4393 h 4903"/>
                                        <a:gd name="T20" fmla="*/ 0 w 60"/>
                                        <a:gd name="T21" fmla="*/ 3914 h 4903"/>
                                        <a:gd name="T22" fmla="*/ 60 w 60"/>
                                        <a:gd name="T23" fmla="*/ 3914 h 4903"/>
                                        <a:gd name="T24" fmla="*/ 60 w 60"/>
                                        <a:gd name="T25" fmla="*/ 3929 h 4903"/>
                                        <a:gd name="T26" fmla="*/ 0 w 60"/>
                                        <a:gd name="T27" fmla="*/ 3929 h 4903"/>
                                        <a:gd name="T28" fmla="*/ 0 w 60"/>
                                        <a:gd name="T29" fmla="*/ 3914 h 4903"/>
                                        <a:gd name="T30" fmla="*/ 0 w 60"/>
                                        <a:gd name="T31" fmla="*/ 3419 h 4903"/>
                                        <a:gd name="T32" fmla="*/ 60 w 60"/>
                                        <a:gd name="T33" fmla="*/ 3419 h 4903"/>
                                        <a:gd name="T34" fmla="*/ 60 w 60"/>
                                        <a:gd name="T35" fmla="*/ 3434 h 4903"/>
                                        <a:gd name="T36" fmla="*/ 0 w 60"/>
                                        <a:gd name="T37" fmla="*/ 3434 h 4903"/>
                                        <a:gd name="T38" fmla="*/ 0 w 60"/>
                                        <a:gd name="T39" fmla="*/ 3419 h 4903"/>
                                        <a:gd name="T40" fmla="*/ 0 w 60"/>
                                        <a:gd name="T41" fmla="*/ 2939 h 4903"/>
                                        <a:gd name="T42" fmla="*/ 60 w 60"/>
                                        <a:gd name="T43" fmla="*/ 2939 h 4903"/>
                                        <a:gd name="T44" fmla="*/ 60 w 60"/>
                                        <a:gd name="T45" fmla="*/ 2954 h 4903"/>
                                        <a:gd name="T46" fmla="*/ 0 w 60"/>
                                        <a:gd name="T47" fmla="*/ 2954 h 4903"/>
                                        <a:gd name="T48" fmla="*/ 0 w 60"/>
                                        <a:gd name="T49" fmla="*/ 2939 h 4903"/>
                                        <a:gd name="T50" fmla="*/ 0 w 60"/>
                                        <a:gd name="T51" fmla="*/ 2444 h 4903"/>
                                        <a:gd name="T52" fmla="*/ 60 w 60"/>
                                        <a:gd name="T53" fmla="*/ 2444 h 4903"/>
                                        <a:gd name="T54" fmla="*/ 60 w 60"/>
                                        <a:gd name="T55" fmla="*/ 2459 h 4903"/>
                                        <a:gd name="T56" fmla="*/ 0 w 60"/>
                                        <a:gd name="T57" fmla="*/ 2459 h 4903"/>
                                        <a:gd name="T58" fmla="*/ 0 w 60"/>
                                        <a:gd name="T59" fmla="*/ 2444 h 4903"/>
                                        <a:gd name="T60" fmla="*/ 0 w 60"/>
                                        <a:gd name="T61" fmla="*/ 1949 h 4903"/>
                                        <a:gd name="T62" fmla="*/ 60 w 60"/>
                                        <a:gd name="T63" fmla="*/ 1949 h 4903"/>
                                        <a:gd name="T64" fmla="*/ 60 w 60"/>
                                        <a:gd name="T65" fmla="*/ 1964 h 4903"/>
                                        <a:gd name="T66" fmla="*/ 0 w 60"/>
                                        <a:gd name="T67" fmla="*/ 1964 h 4903"/>
                                        <a:gd name="T68" fmla="*/ 0 w 60"/>
                                        <a:gd name="T69" fmla="*/ 1949 h 4903"/>
                                        <a:gd name="T70" fmla="*/ 0 w 60"/>
                                        <a:gd name="T71" fmla="*/ 1470 h 4903"/>
                                        <a:gd name="T72" fmla="*/ 60 w 60"/>
                                        <a:gd name="T73" fmla="*/ 1470 h 4903"/>
                                        <a:gd name="T74" fmla="*/ 60 w 60"/>
                                        <a:gd name="T75" fmla="*/ 1485 h 4903"/>
                                        <a:gd name="T76" fmla="*/ 0 w 60"/>
                                        <a:gd name="T77" fmla="*/ 1485 h 4903"/>
                                        <a:gd name="T78" fmla="*/ 0 w 60"/>
                                        <a:gd name="T79" fmla="*/ 1470 h 4903"/>
                                        <a:gd name="T80" fmla="*/ 0 w 60"/>
                                        <a:gd name="T81" fmla="*/ 975 h 4903"/>
                                        <a:gd name="T82" fmla="*/ 60 w 60"/>
                                        <a:gd name="T83" fmla="*/ 975 h 4903"/>
                                        <a:gd name="T84" fmla="*/ 60 w 60"/>
                                        <a:gd name="T85" fmla="*/ 990 h 4903"/>
                                        <a:gd name="T86" fmla="*/ 0 w 60"/>
                                        <a:gd name="T87" fmla="*/ 990 h 4903"/>
                                        <a:gd name="T88" fmla="*/ 0 w 60"/>
                                        <a:gd name="T89" fmla="*/ 975 h 4903"/>
                                        <a:gd name="T90" fmla="*/ 0 w 60"/>
                                        <a:gd name="T91" fmla="*/ 480 h 4903"/>
                                        <a:gd name="T92" fmla="*/ 60 w 60"/>
                                        <a:gd name="T93" fmla="*/ 480 h 4903"/>
                                        <a:gd name="T94" fmla="*/ 60 w 60"/>
                                        <a:gd name="T95" fmla="*/ 495 h 4903"/>
                                        <a:gd name="T96" fmla="*/ 0 w 60"/>
                                        <a:gd name="T97" fmla="*/ 495 h 4903"/>
                                        <a:gd name="T98" fmla="*/ 0 w 60"/>
                                        <a:gd name="T99" fmla="*/ 480 h 4903"/>
                                        <a:gd name="T100" fmla="*/ 0 w 60"/>
                                        <a:gd name="T101" fmla="*/ 0 h 4903"/>
                                        <a:gd name="T102" fmla="*/ 60 w 60"/>
                                        <a:gd name="T103" fmla="*/ 0 h 4903"/>
                                        <a:gd name="T104" fmla="*/ 60 w 60"/>
                                        <a:gd name="T105" fmla="*/ 15 h 4903"/>
                                        <a:gd name="T106" fmla="*/ 0 w 60"/>
                                        <a:gd name="T107" fmla="*/ 15 h 4903"/>
                                        <a:gd name="T108" fmla="*/ 0 w 60"/>
                                        <a:gd name="T109" fmla="*/ 0 h 4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0" h="4903">
                                          <a:moveTo>
                                            <a:pt x="0" y="4888"/>
                                          </a:moveTo>
                                          <a:lnTo>
                                            <a:pt x="60" y="4888"/>
                                          </a:lnTo>
                                          <a:lnTo>
                                            <a:pt x="60" y="4903"/>
                                          </a:lnTo>
                                          <a:lnTo>
                                            <a:pt x="0" y="4903"/>
                                          </a:lnTo>
                                          <a:lnTo>
                                            <a:pt x="0" y="4888"/>
                                          </a:lnTo>
                                          <a:close/>
                                          <a:moveTo>
                                            <a:pt x="0" y="4393"/>
                                          </a:moveTo>
                                          <a:lnTo>
                                            <a:pt x="60" y="4393"/>
                                          </a:lnTo>
                                          <a:lnTo>
                                            <a:pt x="60" y="4408"/>
                                          </a:lnTo>
                                          <a:lnTo>
                                            <a:pt x="0" y="4408"/>
                                          </a:lnTo>
                                          <a:lnTo>
                                            <a:pt x="0" y="4393"/>
                                          </a:lnTo>
                                          <a:close/>
                                          <a:moveTo>
                                            <a:pt x="0" y="3914"/>
                                          </a:moveTo>
                                          <a:lnTo>
                                            <a:pt x="60" y="3914"/>
                                          </a:lnTo>
                                          <a:lnTo>
                                            <a:pt x="60" y="3929"/>
                                          </a:lnTo>
                                          <a:lnTo>
                                            <a:pt x="0" y="3929"/>
                                          </a:lnTo>
                                          <a:lnTo>
                                            <a:pt x="0" y="3914"/>
                                          </a:lnTo>
                                          <a:close/>
                                          <a:moveTo>
                                            <a:pt x="0" y="3419"/>
                                          </a:moveTo>
                                          <a:lnTo>
                                            <a:pt x="60" y="3419"/>
                                          </a:lnTo>
                                          <a:lnTo>
                                            <a:pt x="60" y="3434"/>
                                          </a:lnTo>
                                          <a:lnTo>
                                            <a:pt x="0" y="3434"/>
                                          </a:lnTo>
                                          <a:lnTo>
                                            <a:pt x="0" y="3419"/>
                                          </a:lnTo>
                                          <a:close/>
                                          <a:moveTo>
                                            <a:pt x="0" y="2939"/>
                                          </a:moveTo>
                                          <a:lnTo>
                                            <a:pt x="60" y="2939"/>
                                          </a:lnTo>
                                          <a:lnTo>
                                            <a:pt x="60" y="2954"/>
                                          </a:lnTo>
                                          <a:lnTo>
                                            <a:pt x="0" y="2954"/>
                                          </a:lnTo>
                                          <a:lnTo>
                                            <a:pt x="0" y="2939"/>
                                          </a:lnTo>
                                          <a:close/>
                                          <a:moveTo>
                                            <a:pt x="0" y="2444"/>
                                          </a:moveTo>
                                          <a:lnTo>
                                            <a:pt x="60" y="2444"/>
                                          </a:lnTo>
                                          <a:lnTo>
                                            <a:pt x="60" y="2459"/>
                                          </a:lnTo>
                                          <a:lnTo>
                                            <a:pt x="0" y="2459"/>
                                          </a:lnTo>
                                          <a:lnTo>
                                            <a:pt x="0" y="2444"/>
                                          </a:lnTo>
                                          <a:close/>
                                          <a:moveTo>
                                            <a:pt x="0" y="1949"/>
                                          </a:moveTo>
                                          <a:lnTo>
                                            <a:pt x="60" y="1949"/>
                                          </a:lnTo>
                                          <a:lnTo>
                                            <a:pt x="60" y="1964"/>
                                          </a:lnTo>
                                          <a:lnTo>
                                            <a:pt x="0" y="1964"/>
                                          </a:lnTo>
                                          <a:lnTo>
                                            <a:pt x="0" y="1949"/>
                                          </a:lnTo>
                                          <a:close/>
                                          <a:moveTo>
                                            <a:pt x="0" y="1470"/>
                                          </a:moveTo>
                                          <a:lnTo>
                                            <a:pt x="60" y="1470"/>
                                          </a:lnTo>
                                          <a:lnTo>
                                            <a:pt x="60" y="1485"/>
                                          </a:lnTo>
                                          <a:lnTo>
                                            <a:pt x="0" y="1485"/>
                                          </a:lnTo>
                                          <a:lnTo>
                                            <a:pt x="0" y="1470"/>
                                          </a:lnTo>
                                          <a:close/>
                                          <a:moveTo>
                                            <a:pt x="0" y="975"/>
                                          </a:moveTo>
                                          <a:lnTo>
                                            <a:pt x="60" y="975"/>
                                          </a:lnTo>
                                          <a:lnTo>
                                            <a:pt x="60" y="990"/>
                                          </a:lnTo>
                                          <a:lnTo>
                                            <a:pt x="0" y="990"/>
                                          </a:lnTo>
                                          <a:lnTo>
                                            <a:pt x="0" y="975"/>
                                          </a:lnTo>
                                          <a:close/>
                                          <a:moveTo>
                                            <a:pt x="0" y="480"/>
                                          </a:moveTo>
                                          <a:lnTo>
                                            <a:pt x="60" y="480"/>
                                          </a:lnTo>
                                          <a:lnTo>
                                            <a:pt x="60" y="495"/>
                                          </a:lnTo>
                                          <a:lnTo>
                                            <a:pt x="0" y="495"/>
                                          </a:lnTo>
                                          <a:lnTo>
                                            <a:pt x="0" y="480"/>
                                          </a:lnTo>
                                          <a:close/>
                                          <a:moveTo>
                                            <a:pt x="0" y="0"/>
                                          </a:moveTo>
                                          <a:lnTo>
                                            <a:pt x="60" y="0"/>
                                          </a:lnTo>
                                          <a:lnTo>
                                            <a:pt x="60" y="15"/>
                                          </a:lnTo>
                                          <a:lnTo>
                                            <a:pt x="0" y="15"/>
                                          </a:lnTo>
                                          <a:lnTo>
                                            <a:pt x="0" y="0"/>
                                          </a:lnTo>
                                          <a:close/>
                                        </a:path>
                                      </a:pathLst>
                                    </a:custGeom>
                                    <a:solidFill>
                                      <a:srgbClr val="868686"/>
                                    </a:solidFill>
                                    <a:ln w="9525" cap="flat">
                                      <a:solidFill>
                                        <a:srgbClr val="868686"/>
                                      </a:solidFill>
                                      <a:prstDash val="solid"/>
                                      <a:bevel/>
                                      <a:headEnd/>
                                      <a:tailEnd/>
                                    </a:ln>
                                  </wps:spPr>
                                  <wps:bodyPr rot="0" vert="horz" wrap="square" lIns="86132" tIns="43067" rIns="86132" bIns="43067" anchor="t" anchorCtr="0" upright="1">
                                    <a:noAutofit/>
                                  </wps:bodyPr>
                                </wps:wsp>
                                <wps:wsp>
                                  <wps:cNvPr id="19" name="Rectangle 113"/>
                                  <wps:cNvSpPr>
                                    <a:spLocks noChangeArrowheads="1"/>
                                  </wps:cNvSpPr>
                                  <wps:spPr bwMode="auto">
                                    <a:xfrm>
                                      <a:off x="5064186" y="3067574"/>
                                      <a:ext cx="5651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728FA" w14:textId="579DE8BD" w:rsidR="00722313" w:rsidRDefault="00722313">
                                        <w:r>
                                          <w:rPr>
                                            <w:rFonts w:ascii="Arial" w:hAnsi="Arial" w:cs="Arial"/>
                                            <w:sz w:val="16"/>
                                            <w:szCs w:val="16"/>
                                            <w:lang w:val="en-US"/>
                                          </w:rPr>
                                          <w:t>0</w:t>
                                        </w:r>
                                      </w:p>
                                    </w:txbxContent>
                                  </wps:txbx>
                                  <wps:bodyPr rot="0" vert="horz" wrap="square" lIns="0" tIns="0" rIns="0" bIns="0" anchor="t" anchorCtr="0">
                                    <a:noAutofit/>
                                  </wps:bodyPr>
                                </wps:wsp>
                                <wps:wsp>
                                  <wps:cNvPr id="20" name="Rectangle 114"/>
                                  <wps:cNvSpPr>
                                    <a:spLocks noChangeArrowheads="1"/>
                                  </wps:cNvSpPr>
                                  <wps:spPr bwMode="auto">
                                    <a:xfrm>
                                      <a:off x="5063683" y="2774992"/>
                                      <a:ext cx="169614"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675FF" w14:textId="0877C629" w:rsidR="00722313" w:rsidRDefault="00722313" w:rsidP="00EC4FC6">
                                        <w:pPr>
                                          <w:jc w:val="left"/>
                                        </w:pPr>
                                        <w:r>
                                          <w:rPr>
                                            <w:rFonts w:ascii="Arial" w:hAnsi="Arial" w:cs="Arial"/>
                                            <w:sz w:val="16"/>
                                            <w:szCs w:val="16"/>
                                            <w:lang w:val="en-US"/>
                                          </w:rPr>
                                          <w:t>10</w:t>
                                        </w:r>
                                      </w:p>
                                    </w:txbxContent>
                                  </wps:txbx>
                                  <wps:bodyPr rot="0" vert="horz" wrap="square" lIns="0" tIns="0" rIns="0" bIns="0" anchor="t" anchorCtr="0">
                                    <a:noAutofit/>
                                  </wps:bodyPr>
                                </wps:wsp>
                                <wps:wsp>
                                  <wps:cNvPr id="21" name="Rectangle 115"/>
                                  <wps:cNvSpPr>
                                    <a:spLocks noChangeArrowheads="1"/>
                                  </wps:cNvSpPr>
                                  <wps:spPr bwMode="auto">
                                    <a:xfrm>
                                      <a:off x="5063186" y="2482421"/>
                                      <a:ext cx="218932"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9BE93" w14:textId="6454BE5E" w:rsidR="00722313" w:rsidRDefault="00722313" w:rsidP="00EC4FC6">
                                        <w:pPr>
                                          <w:jc w:val="left"/>
                                        </w:pPr>
                                        <w:r>
                                          <w:rPr>
                                            <w:rFonts w:ascii="Arial" w:hAnsi="Arial" w:cs="Arial"/>
                                            <w:sz w:val="16"/>
                                            <w:szCs w:val="16"/>
                                            <w:lang w:val="en-US"/>
                                          </w:rPr>
                                          <w:t>20</w:t>
                                        </w:r>
                                      </w:p>
                                    </w:txbxContent>
                                  </wps:txbx>
                                  <wps:bodyPr rot="0" vert="horz" wrap="square" lIns="0" tIns="0" rIns="0" bIns="0" anchor="t" anchorCtr="0">
                                    <a:noAutofit/>
                                  </wps:bodyPr>
                                </wps:wsp>
                                <wps:wsp>
                                  <wps:cNvPr id="22" name="Rectangle 116"/>
                                  <wps:cNvSpPr>
                                    <a:spLocks noChangeArrowheads="1"/>
                                  </wps:cNvSpPr>
                                  <wps:spPr bwMode="auto">
                                    <a:xfrm>
                                      <a:off x="5063683" y="2189923"/>
                                      <a:ext cx="168587"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7FCE2" w14:textId="03C68433" w:rsidR="00722313" w:rsidRDefault="00722313">
                                        <w:r>
                                          <w:rPr>
                                            <w:rFonts w:ascii="Arial" w:hAnsi="Arial" w:cs="Arial"/>
                                            <w:sz w:val="16"/>
                                            <w:szCs w:val="16"/>
                                            <w:lang w:val="en-US"/>
                                          </w:rPr>
                                          <w:t>30</w:t>
                                        </w:r>
                                      </w:p>
                                    </w:txbxContent>
                                  </wps:txbx>
                                  <wps:bodyPr rot="0" vert="horz" wrap="square" lIns="0" tIns="0" rIns="0" bIns="0" anchor="t" anchorCtr="0">
                                    <a:noAutofit/>
                                  </wps:bodyPr>
                                </wps:wsp>
                                <wps:wsp>
                                  <wps:cNvPr id="23" name="Rectangle 117"/>
                                  <wps:cNvSpPr>
                                    <a:spLocks noChangeArrowheads="1"/>
                                  </wps:cNvSpPr>
                                  <wps:spPr bwMode="auto">
                                    <a:xfrm>
                                      <a:off x="5063185" y="1897359"/>
                                      <a:ext cx="218414"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5332" w14:textId="07F2932A" w:rsidR="00722313" w:rsidRDefault="00722313">
                                        <w:r>
                                          <w:rPr>
                                            <w:rFonts w:ascii="Arial" w:hAnsi="Arial" w:cs="Arial"/>
                                            <w:sz w:val="16"/>
                                            <w:szCs w:val="16"/>
                                            <w:lang w:val="en-US"/>
                                          </w:rPr>
                                          <w:t>40</w:t>
                                        </w:r>
                                      </w:p>
                                    </w:txbxContent>
                                  </wps:txbx>
                                  <wps:bodyPr rot="0" vert="horz" wrap="square" lIns="0" tIns="0" rIns="0" bIns="0" anchor="t" anchorCtr="0">
                                    <a:noAutofit/>
                                  </wps:bodyPr>
                                </wps:wsp>
                                <wps:wsp>
                                  <wps:cNvPr id="24" name="Rectangle 118"/>
                                  <wps:cNvSpPr>
                                    <a:spLocks noChangeArrowheads="1"/>
                                  </wps:cNvSpPr>
                                  <wps:spPr bwMode="auto">
                                    <a:xfrm>
                                      <a:off x="5063683" y="1604852"/>
                                      <a:ext cx="169101"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465D0" w14:textId="72FE7655" w:rsidR="00722313" w:rsidRDefault="00722313">
                                        <w:r>
                                          <w:rPr>
                                            <w:rFonts w:ascii="Arial" w:hAnsi="Arial" w:cs="Arial"/>
                                            <w:sz w:val="16"/>
                                            <w:szCs w:val="16"/>
                                            <w:lang w:val="en-US"/>
                                          </w:rPr>
                                          <w:t>50</w:t>
                                        </w:r>
                                      </w:p>
                                    </w:txbxContent>
                                  </wps:txbx>
                                  <wps:bodyPr rot="0" vert="horz" wrap="square" lIns="0" tIns="0" rIns="0" bIns="0" anchor="t" anchorCtr="0">
                                    <a:noAutofit/>
                                  </wps:bodyPr>
                                </wps:wsp>
                                <wps:wsp>
                                  <wps:cNvPr id="25" name="Rectangle 119"/>
                                  <wps:cNvSpPr>
                                    <a:spLocks noChangeArrowheads="1"/>
                                  </wps:cNvSpPr>
                                  <wps:spPr bwMode="auto">
                                    <a:xfrm>
                                      <a:off x="5063683" y="1312317"/>
                                      <a:ext cx="169614"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A0A1" w14:textId="334343E8" w:rsidR="00722313" w:rsidRDefault="00722313">
                                        <w:r>
                                          <w:rPr>
                                            <w:rFonts w:ascii="Arial" w:hAnsi="Arial" w:cs="Arial"/>
                                            <w:sz w:val="16"/>
                                            <w:szCs w:val="16"/>
                                            <w:lang w:val="en-US"/>
                                          </w:rPr>
                                          <w:t>60</w:t>
                                        </w:r>
                                      </w:p>
                                    </w:txbxContent>
                                  </wps:txbx>
                                  <wps:bodyPr rot="0" vert="horz" wrap="square" lIns="0" tIns="0" rIns="0" bIns="0" anchor="t" anchorCtr="0">
                                    <a:noAutofit/>
                                  </wps:bodyPr>
                                </wps:wsp>
                                <wps:wsp>
                                  <wps:cNvPr id="26" name="Rectangle 120"/>
                                  <wps:cNvSpPr>
                                    <a:spLocks noChangeArrowheads="1"/>
                                  </wps:cNvSpPr>
                                  <wps:spPr bwMode="auto">
                                    <a:xfrm>
                                      <a:off x="5063683" y="1019784"/>
                                      <a:ext cx="169614"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EF5A" w14:textId="251B1D98" w:rsidR="00722313" w:rsidRDefault="00722313">
                                        <w:r>
                                          <w:rPr>
                                            <w:rFonts w:ascii="Arial" w:hAnsi="Arial" w:cs="Arial"/>
                                            <w:sz w:val="16"/>
                                            <w:szCs w:val="16"/>
                                            <w:lang w:val="en-US"/>
                                          </w:rPr>
                                          <w:t>70</w:t>
                                        </w:r>
                                      </w:p>
                                    </w:txbxContent>
                                  </wps:txbx>
                                  <wps:bodyPr rot="0" vert="horz" wrap="square" lIns="0" tIns="0" rIns="0" bIns="0" anchor="t" anchorCtr="0">
                                    <a:noAutofit/>
                                  </wps:bodyPr>
                                </wps:wsp>
                                <wps:wsp>
                                  <wps:cNvPr id="27" name="Rectangle 121"/>
                                  <wps:cNvSpPr>
                                    <a:spLocks noChangeArrowheads="1"/>
                                  </wps:cNvSpPr>
                                  <wps:spPr bwMode="auto">
                                    <a:xfrm>
                                      <a:off x="5063683" y="727246"/>
                                      <a:ext cx="169614"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B1E99" w14:textId="0241D6E0" w:rsidR="00722313" w:rsidRDefault="00722313">
                                        <w:r>
                                          <w:rPr>
                                            <w:rFonts w:ascii="Arial" w:hAnsi="Arial" w:cs="Arial"/>
                                            <w:sz w:val="16"/>
                                            <w:szCs w:val="16"/>
                                            <w:lang w:val="en-US"/>
                                          </w:rPr>
                                          <w:t>80</w:t>
                                        </w:r>
                                      </w:p>
                                    </w:txbxContent>
                                  </wps:txbx>
                                  <wps:bodyPr rot="0" vert="horz" wrap="square" lIns="0" tIns="0" rIns="0" bIns="0" anchor="t" anchorCtr="0">
                                    <a:noAutofit/>
                                  </wps:bodyPr>
                                </wps:wsp>
                                <wps:wsp>
                                  <wps:cNvPr id="28" name="Rectangle 122"/>
                                  <wps:cNvSpPr>
                                    <a:spLocks noChangeArrowheads="1"/>
                                  </wps:cNvSpPr>
                                  <wps:spPr bwMode="auto">
                                    <a:xfrm>
                                      <a:off x="5063186" y="434703"/>
                                      <a:ext cx="261122"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CF67D" w14:textId="73A960B2" w:rsidR="00722313" w:rsidRDefault="00722313" w:rsidP="00EC4FC6">
                                        <w:pPr>
                                          <w:jc w:val="left"/>
                                        </w:pPr>
                                        <w:r>
                                          <w:rPr>
                                            <w:rFonts w:ascii="Arial" w:hAnsi="Arial" w:cs="Arial"/>
                                            <w:sz w:val="16"/>
                                            <w:szCs w:val="16"/>
                                            <w:lang w:val="en-US"/>
                                          </w:rPr>
                                          <w:t>90</w:t>
                                        </w:r>
                                      </w:p>
                                    </w:txbxContent>
                                  </wps:txbx>
                                  <wps:bodyPr rot="0" vert="horz" wrap="square" lIns="0" tIns="0" rIns="0" bIns="0" anchor="t" anchorCtr="0">
                                    <a:noAutofit/>
                                  </wps:bodyPr>
                                </wps:wsp>
                                <wps:wsp>
                                  <wps:cNvPr id="30" name="Rectangle 123"/>
                                  <wps:cNvSpPr>
                                    <a:spLocks noChangeArrowheads="1"/>
                                  </wps:cNvSpPr>
                                  <wps:spPr bwMode="auto">
                                    <a:xfrm>
                                      <a:off x="5036566" y="142757"/>
                                      <a:ext cx="278784"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F8539" w14:textId="70C0E124" w:rsidR="00722313" w:rsidRDefault="00722313" w:rsidP="00EC4FC6">
                                        <w:pPr>
                                          <w:jc w:val="left"/>
                                        </w:pPr>
                                        <w:r>
                                          <w:rPr>
                                            <w:rFonts w:ascii="Arial" w:hAnsi="Arial" w:cs="Arial"/>
                                            <w:sz w:val="16"/>
                                            <w:szCs w:val="16"/>
                                            <w:lang w:val="en-US"/>
                                          </w:rPr>
                                          <w:t>100</w:t>
                                        </w:r>
                                      </w:p>
                                    </w:txbxContent>
                                  </wps:txbx>
                                  <wps:bodyPr rot="0" vert="horz" wrap="square" lIns="0" tIns="0" rIns="0" bIns="0" anchor="t" anchorCtr="0">
                                    <a:noAutofit/>
                                  </wps:bodyPr>
                                </wps:wsp>
                              </wpg:grpSp>
                              <wpg:grpSp>
                                <wpg:cNvPr id="79" name="Group 79"/>
                                <wpg:cNvGrpSpPr/>
                                <wpg:grpSpPr>
                                  <a:xfrm>
                                    <a:off x="-84386" y="142776"/>
                                    <a:ext cx="5071690" cy="3211772"/>
                                    <a:chOff x="-84386" y="142776"/>
                                    <a:chExt cx="5071690" cy="3211772"/>
                                  </a:xfrm>
                                </wpg:grpSpPr>
                                <wpg:grpSp>
                                  <wpg:cNvPr id="75" name="Group 75"/>
                                  <wpg:cNvGrpSpPr/>
                                  <wpg:grpSpPr>
                                    <a:xfrm>
                                      <a:off x="229199" y="180530"/>
                                      <a:ext cx="4758105" cy="2953244"/>
                                      <a:chOff x="229199" y="180530"/>
                                      <a:chExt cx="4758105" cy="2953244"/>
                                    </a:xfrm>
                                  </wpg:grpSpPr>
                                  <wpg:grpSp>
                                    <wpg:cNvPr id="74" name="Group 74"/>
                                    <wpg:cNvGrpSpPr/>
                                    <wpg:grpSpPr>
                                      <a:xfrm>
                                        <a:off x="238176" y="180530"/>
                                        <a:ext cx="4741347" cy="2953244"/>
                                        <a:chOff x="238176" y="180530"/>
                                        <a:chExt cx="4741347" cy="2953244"/>
                                      </a:xfrm>
                                    </wpg:grpSpPr>
                                    <wps:wsp>
                                      <wps:cNvPr id="11" name="Freeform 105"/>
                                      <wps:cNvSpPr>
                                        <a:spLocks/>
                                      </wps:cNvSpPr>
                                      <wps:spPr bwMode="auto">
                                        <a:xfrm>
                                          <a:off x="238176" y="180530"/>
                                          <a:ext cx="4741347" cy="2953241"/>
                                        </a:xfrm>
                                        <a:custGeom>
                                          <a:avLst/>
                                          <a:gdLst>
                                            <a:gd name="T0" fmla="*/ 344 w 8451"/>
                                            <a:gd name="T1" fmla="*/ 5218 h 5266"/>
                                            <a:gd name="T2" fmla="*/ 675 w 8451"/>
                                            <a:gd name="T3" fmla="*/ 5203 h 5266"/>
                                            <a:gd name="T4" fmla="*/ 1000 w 8451"/>
                                            <a:gd name="T5" fmla="*/ 5202 h 5266"/>
                                            <a:gd name="T6" fmla="*/ 1272 w 8451"/>
                                            <a:gd name="T7" fmla="*/ 5186 h 5266"/>
                                            <a:gd name="T8" fmla="*/ 1587 w 8451"/>
                                            <a:gd name="T9" fmla="*/ 5187 h 5266"/>
                                            <a:gd name="T10" fmla="*/ 1928 w 8451"/>
                                            <a:gd name="T11" fmla="*/ 5170 h 5266"/>
                                            <a:gd name="T12" fmla="*/ 2200 w 8451"/>
                                            <a:gd name="T13" fmla="*/ 5154 h 5266"/>
                                            <a:gd name="T14" fmla="*/ 2401 w 8451"/>
                                            <a:gd name="T15" fmla="*/ 5140 h 5266"/>
                                            <a:gd name="T16" fmla="*/ 2673 w 8451"/>
                                            <a:gd name="T17" fmla="*/ 5108 h 5266"/>
                                            <a:gd name="T18" fmla="*/ 2904 w 8451"/>
                                            <a:gd name="T19" fmla="*/ 5090 h 5266"/>
                                            <a:gd name="T20" fmla="*/ 3105 w 8451"/>
                                            <a:gd name="T21" fmla="*/ 5076 h 5266"/>
                                            <a:gd name="T22" fmla="*/ 3336 w 8451"/>
                                            <a:gd name="T23" fmla="*/ 5042 h 5266"/>
                                            <a:gd name="T24" fmla="*/ 3537 w 8451"/>
                                            <a:gd name="T25" fmla="*/ 5012 h 5266"/>
                                            <a:gd name="T26" fmla="*/ 3768 w 8451"/>
                                            <a:gd name="T27" fmla="*/ 4978 h 5266"/>
                                            <a:gd name="T28" fmla="*/ 3969 w 8451"/>
                                            <a:gd name="T29" fmla="*/ 4932 h 5266"/>
                                            <a:gd name="T30" fmla="*/ 4241 w 8451"/>
                                            <a:gd name="T31" fmla="*/ 4868 h 5266"/>
                                            <a:gd name="T32" fmla="*/ 4571 w 8451"/>
                                            <a:gd name="T33" fmla="*/ 4774 h 5266"/>
                                            <a:gd name="T34" fmla="*/ 4785 w 8451"/>
                                            <a:gd name="T35" fmla="*/ 4676 h 5266"/>
                                            <a:gd name="T36" fmla="*/ 5006 w 8451"/>
                                            <a:gd name="T37" fmla="*/ 4581 h 5266"/>
                                            <a:gd name="T38" fmla="*/ 5278 w 8451"/>
                                            <a:gd name="T39" fmla="*/ 4437 h 5266"/>
                                            <a:gd name="T40" fmla="*/ 5591 w 8451"/>
                                            <a:gd name="T41" fmla="*/ 4233 h 5266"/>
                                            <a:gd name="T42" fmla="*/ 5806 w 8451"/>
                                            <a:gd name="T43" fmla="*/ 4069 h 5266"/>
                                            <a:gd name="T44" fmla="*/ 6023 w 8451"/>
                                            <a:gd name="T45" fmla="*/ 3913 h 5266"/>
                                            <a:gd name="T46" fmla="*/ 6234 w 8451"/>
                                            <a:gd name="T47" fmla="*/ 3751 h 5266"/>
                                            <a:gd name="T48" fmla="*/ 6506 w 8451"/>
                                            <a:gd name="T49" fmla="*/ 3527 h 5266"/>
                                            <a:gd name="T50" fmla="*/ 6727 w 8451"/>
                                            <a:gd name="T51" fmla="*/ 3337 h 5266"/>
                                            <a:gd name="T52" fmla="*/ 7002 w 8451"/>
                                            <a:gd name="T53" fmla="*/ 3063 h 5266"/>
                                            <a:gd name="T54" fmla="*/ 7205 w 8451"/>
                                            <a:gd name="T55" fmla="*/ 2812 h 5266"/>
                                            <a:gd name="T56" fmla="*/ 7475 w 8451"/>
                                            <a:gd name="T57" fmla="*/ 2416 h 5266"/>
                                            <a:gd name="T58" fmla="*/ 7747 w 8451"/>
                                            <a:gd name="T59" fmla="*/ 1952 h 5266"/>
                                            <a:gd name="T60" fmla="*/ 8130 w 8451"/>
                                            <a:gd name="T61" fmla="*/ 1106 h 5266"/>
                                            <a:gd name="T62" fmla="*/ 8448 w 8451"/>
                                            <a:gd name="T63" fmla="*/ 31 h 5266"/>
                                            <a:gd name="T64" fmla="*/ 8063 w 8451"/>
                                            <a:gd name="T65" fmla="*/ 1379 h 5266"/>
                                            <a:gd name="T66" fmla="*/ 7678 w 8451"/>
                                            <a:gd name="T67" fmla="*/ 2165 h 5266"/>
                                            <a:gd name="T68" fmla="*/ 7420 w 8451"/>
                                            <a:gd name="T69" fmla="*/ 2616 h 5266"/>
                                            <a:gd name="T70" fmla="*/ 7148 w 8451"/>
                                            <a:gd name="T71" fmla="*/ 2969 h 5266"/>
                                            <a:gd name="T72" fmla="*/ 6972 w 8451"/>
                                            <a:gd name="T73" fmla="*/ 3145 h 5266"/>
                                            <a:gd name="T74" fmla="*/ 6711 w 8451"/>
                                            <a:gd name="T75" fmla="*/ 3422 h 5266"/>
                                            <a:gd name="T76" fmla="*/ 6489 w 8451"/>
                                            <a:gd name="T77" fmla="*/ 3611 h 5266"/>
                                            <a:gd name="T78" fmla="*/ 6217 w 8451"/>
                                            <a:gd name="T79" fmla="*/ 3835 h 5266"/>
                                            <a:gd name="T80" fmla="*/ 6003 w 8451"/>
                                            <a:gd name="T81" fmla="*/ 4000 h 5266"/>
                                            <a:gd name="T82" fmla="*/ 5785 w 8451"/>
                                            <a:gd name="T83" fmla="*/ 4155 h 5266"/>
                                            <a:gd name="T84" fmla="*/ 5558 w 8451"/>
                                            <a:gd name="T85" fmla="*/ 4302 h 5266"/>
                                            <a:gd name="T86" fmla="*/ 5187 w 8451"/>
                                            <a:gd name="T87" fmla="*/ 4544 h 5266"/>
                                            <a:gd name="T88" fmla="*/ 4960 w 8451"/>
                                            <a:gd name="T89" fmla="*/ 4657 h 5266"/>
                                            <a:gd name="T90" fmla="*/ 4758 w 8451"/>
                                            <a:gd name="T91" fmla="*/ 4750 h 5266"/>
                                            <a:gd name="T92" fmla="*/ 4528 w 8451"/>
                                            <a:gd name="T93" fmla="*/ 4833 h 5266"/>
                                            <a:gd name="T94" fmla="*/ 4142 w 8451"/>
                                            <a:gd name="T95" fmla="*/ 4946 h 5266"/>
                                            <a:gd name="T96" fmla="*/ 3928 w 8451"/>
                                            <a:gd name="T97" fmla="*/ 4994 h 5266"/>
                                            <a:gd name="T98" fmla="*/ 3712 w 8451"/>
                                            <a:gd name="T99" fmla="*/ 5025 h 5266"/>
                                            <a:gd name="T100" fmla="*/ 3496 w 8451"/>
                                            <a:gd name="T101" fmla="*/ 5074 h 5266"/>
                                            <a:gd name="T102" fmla="*/ 3278 w 8451"/>
                                            <a:gd name="T103" fmla="*/ 5106 h 5266"/>
                                            <a:gd name="T104" fmla="*/ 3064 w 8451"/>
                                            <a:gd name="T105" fmla="*/ 5122 h 5266"/>
                                            <a:gd name="T106" fmla="*/ 2846 w 8451"/>
                                            <a:gd name="T107" fmla="*/ 5154 h 5266"/>
                                            <a:gd name="T108" fmla="*/ 2632 w 8451"/>
                                            <a:gd name="T109" fmla="*/ 5170 h 5266"/>
                                            <a:gd name="T110" fmla="*/ 2360 w 8451"/>
                                            <a:gd name="T111" fmla="*/ 5186 h 5266"/>
                                            <a:gd name="T112" fmla="*/ 2088 w 8451"/>
                                            <a:gd name="T113" fmla="*/ 5202 h 5266"/>
                                            <a:gd name="T114" fmla="*/ 1816 w 8451"/>
                                            <a:gd name="T115" fmla="*/ 5218 h 5266"/>
                                            <a:gd name="T116" fmla="*/ 1544 w 8451"/>
                                            <a:gd name="T117" fmla="*/ 5234 h 5266"/>
                                            <a:gd name="T118" fmla="*/ 1230 w 8451"/>
                                            <a:gd name="T119" fmla="*/ 5234 h 5266"/>
                                            <a:gd name="T120" fmla="*/ 888 w 8451"/>
                                            <a:gd name="T121" fmla="*/ 5250 h 5266"/>
                                            <a:gd name="T122" fmla="*/ 616 w 8451"/>
                                            <a:gd name="T123" fmla="*/ 5266 h 5266"/>
                                            <a:gd name="T124" fmla="*/ 248 w 8451"/>
                                            <a:gd name="T125" fmla="*/ 5266 h 5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51" h="5266">
                                              <a:moveTo>
                                                <a:pt x="24" y="5218"/>
                                              </a:moveTo>
                                              <a:lnTo>
                                                <a:pt x="88" y="5218"/>
                                              </a:lnTo>
                                              <a:lnTo>
                                                <a:pt x="136" y="5218"/>
                                              </a:lnTo>
                                              <a:lnTo>
                                                <a:pt x="184" y="5218"/>
                                              </a:lnTo>
                                              <a:lnTo>
                                                <a:pt x="248" y="5218"/>
                                              </a:lnTo>
                                              <a:lnTo>
                                                <a:pt x="296" y="5218"/>
                                              </a:lnTo>
                                              <a:lnTo>
                                                <a:pt x="344" y="5218"/>
                                              </a:lnTo>
                                              <a:lnTo>
                                                <a:pt x="408" y="5218"/>
                                              </a:lnTo>
                                              <a:lnTo>
                                                <a:pt x="456" y="5218"/>
                                              </a:lnTo>
                                              <a:lnTo>
                                                <a:pt x="520" y="5218"/>
                                              </a:lnTo>
                                              <a:lnTo>
                                                <a:pt x="568" y="5218"/>
                                              </a:lnTo>
                                              <a:lnTo>
                                                <a:pt x="616" y="5218"/>
                                              </a:lnTo>
                                              <a:lnTo>
                                                <a:pt x="611" y="5219"/>
                                              </a:lnTo>
                                              <a:lnTo>
                                                <a:pt x="675" y="5203"/>
                                              </a:lnTo>
                                              <a:cubicBezTo>
                                                <a:pt x="677" y="5203"/>
                                                <a:pt x="679" y="5202"/>
                                                <a:pt x="680" y="5202"/>
                                              </a:cubicBezTo>
                                              <a:lnTo>
                                                <a:pt x="728" y="5202"/>
                                              </a:lnTo>
                                              <a:lnTo>
                                                <a:pt x="792" y="5202"/>
                                              </a:lnTo>
                                              <a:lnTo>
                                                <a:pt x="840" y="5202"/>
                                              </a:lnTo>
                                              <a:lnTo>
                                                <a:pt x="888" y="5202"/>
                                              </a:lnTo>
                                              <a:lnTo>
                                                <a:pt x="952" y="5202"/>
                                              </a:lnTo>
                                              <a:lnTo>
                                                <a:pt x="1000" y="5202"/>
                                              </a:lnTo>
                                              <a:lnTo>
                                                <a:pt x="1048" y="5202"/>
                                              </a:lnTo>
                                              <a:lnTo>
                                                <a:pt x="1112" y="5202"/>
                                              </a:lnTo>
                                              <a:lnTo>
                                                <a:pt x="1160" y="5202"/>
                                              </a:lnTo>
                                              <a:lnTo>
                                                <a:pt x="1155" y="5203"/>
                                              </a:lnTo>
                                              <a:lnTo>
                                                <a:pt x="1219" y="5187"/>
                                              </a:lnTo>
                                              <a:cubicBezTo>
                                                <a:pt x="1221" y="5187"/>
                                                <a:pt x="1223" y="5186"/>
                                                <a:pt x="1224" y="5186"/>
                                              </a:cubicBezTo>
                                              <a:lnTo>
                                                <a:pt x="1272" y="5186"/>
                                              </a:lnTo>
                                              <a:lnTo>
                                                <a:pt x="1320" y="5186"/>
                                              </a:lnTo>
                                              <a:lnTo>
                                                <a:pt x="1384" y="5186"/>
                                              </a:lnTo>
                                              <a:lnTo>
                                                <a:pt x="1432" y="5186"/>
                                              </a:lnTo>
                                              <a:lnTo>
                                                <a:pt x="1496" y="5186"/>
                                              </a:lnTo>
                                              <a:lnTo>
                                                <a:pt x="1544" y="5186"/>
                                              </a:lnTo>
                                              <a:lnTo>
                                                <a:pt x="1592" y="5186"/>
                                              </a:lnTo>
                                              <a:lnTo>
                                                <a:pt x="1587" y="5187"/>
                                              </a:lnTo>
                                              <a:lnTo>
                                                <a:pt x="1651" y="5171"/>
                                              </a:lnTo>
                                              <a:cubicBezTo>
                                                <a:pt x="1653" y="5171"/>
                                                <a:pt x="1655" y="5170"/>
                                                <a:pt x="1656" y="5170"/>
                                              </a:cubicBezTo>
                                              <a:lnTo>
                                                <a:pt x="1704" y="5170"/>
                                              </a:lnTo>
                                              <a:lnTo>
                                                <a:pt x="1752" y="5170"/>
                                              </a:lnTo>
                                              <a:lnTo>
                                                <a:pt x="1816" y="5170"/>
                                              </a:lnTo>
                                              <a:lnTo>
                                                <a:pt x="1864" y="5170"/>
                                              </a:lnTo>
                                              <a:lnTo>
                                                <a:pt x="1928" y="5170"/>
                                              </a:lnTo>
                                              <a:lnTo>
                                                <a:pt x="1921" y="5172"/>
                                              </a:lnTo>
                                              <a:lnTo>
                                                <a:pt x="1969" y="5156"/>
                                              </a:lnTo>
                                              <a:cubicBezTo>
                                                <a:pt x="1971" y="5155"/>
                                                <a:pt x="1974" y="5154"/>
                                                <a:pt x="1976" y="5154"/>
                                              </a:cubicBezTo>
                                              <a:lnTo>
                                                <a:pt x="2024" y="5154"/>
                                              </a:lnTo>
                                              <a:lnTo>
                                                <a:pt x="2088" y="5154"/>
                                              </a:lnTo>
                                              <a:lnTo>
                                                <a:pt x="2136" y="5154"/>
                                              </a:lnTo>
                                              <a:lnTo>
                                                <a:pt x="2200" y="5154"/>
                                              </a:lnTo>
                                              <a:lnTo>
                                                <a:pt x="2193" y="5156"/>
                                              </a:lnTo>
                                              <a:lnTo>
                                                <a:pt x="2241" y="5140"/>
                                              </a:lnTo>
                                              <a:cubicBezTo>
                                                <a:pt x="2243" y="5139"/>
                                                <a:pt x="2246" y="5138"/>
                                                <a:pt x="2248" y="5138"/>
                                              </a:cubicBezTo>
                                              <a:lnTo>
                                                <a:pt x="2296" y="5138"/>
                                              </a:lnTo>
                                              <a:lnTo>
                                                <a:pt x="2360" y="5138"/>
                                              </a:lnTo>
                                              <a:lnTo>
                                                <a:pt x="2408" y="5138"/>
                                              </a:lnTo>
                                              <a:lnTo>
                                                <a:pt x="2401" y="5140"/>
                                              </a:lnTo>
                                              <a:lnTo>
                                                <a:pt x="2449" y="5124"/>
                                              </a:lnTo>
                                              <a:cubicBezTo>
                                                <a:pt x="2451" y="5123"/>
                                                <a:pt x="2454" y="5122"/>
                                                <a:pt x="2456" y="5122"/>
                                              </a:cubicBezTo>
                                              <a:lnTo>
                                                <a:pt x="2520" y="5122"/>
                                              </a:lnTo>
                                              <a:lnTo>
                                                <a:pt x="2568" y="5122"/>
                                              </a:lnTo>
                                              <a:lnTo>
                                                <a:pt x="2632" y="5122"/>
                                              </a:lnTo>
                                              <a:lnTo>
                                                <a:pt x="2625" y="5124"/>
                                              </a:lnTo>
                                              <a:lnTo>
                                                <a:pt x="2673" y="5108"/>
                                              </a:lnTo>
                                              <a:cubicBezTo>
                                                <a:pt x="2675" y="5107"/>
                                                <a:pt x="2678" y="5106"/>
                                                <a:pt x="2680" y="5106"/>
                                              </a:cubicBezTo>
                                              <a:lnTo>
                                                <a:pt x="2728" y="5106"/>
                                              </a:lnTo>
                                              <a:lnTo>
                                                <a:pt x="2792" y="5106"/>
                                              </a:lnTo>
                                              <a:lnTo>
                                                <a:pt x="2840" y="5106"/>
                                              </a:lnTo>
                                              <a:lnTo>
                                                <a:pt x="2835" y="5107"/>
                                              </a:lnTo>
                                              <a:lnTo>
                                                <a:pt x="2899" y="5091"/>
                                              </a:lnTo>
                                              <a:cubicBezTo>
                                                <a:pt x="2901" y="5091"/>
                                                <a:pt x="2903" y="5090"/>
                                                <a:pt x="2904" y="5090"/>
                                              </a:cubicBezTo>
                                              <a:lnTo>
                                                <a:pt x="2952" y="5090"/>
                                              </a:lnTo>
                                              <a:lnTo>
                                                <a:pt x="3000" y="5090"/>
                                              </a:lnTo>
                                              <a:lnTo>
                                                <a:pt x="2995" y="5091"/>
                                              </a:lnTo>
                                              <a:lnTo>
                                                <a:pt x="3059" y="5075"/>
                                              </a:lnTo>
                                              <a:cubicBezTo>
                                                <a:pt x="3061" y="5075"/>
                                                <a:pt x="3063" y="5074"/>
                                                <a:pt x="3064" y="5074"/>
                                              </a:cubicBezTo>
                                              <a:lnTo>
                                                <a:pt x="3112" y="5074"/>
                                              </a:lnTo>
                                              <a:lnTo>
                                                <a:pt x="3105" y="5076"/>
                                              </a:lnTo>
                                              <a:lnTo>
                                                <a:pt x="3153" y="5060"/>
                                              </a:lnTo>
                                              <a:cubicBezTo>
                                                <a:pt x="3155" y="5059"/>
                                                <a:pt x="3158" y="5058"/>
                                                <a:pt x="3160" y="5058"/>
                                              </a:cubicBezTo>
                                              <a:lnTo>
                                                <a:pt x="3224" y="5058"/>
                                              </a:lnTo>
                                              <a:lnTo>
                                                <a:pt x="3272" y="5058"/>
                                              </a:lnTo>
                                              <a:lnTo>
                                                <a:pt x="3267" y="5059"/>
                                              </a:lnTo>
                                              <a:lnTo>
                                                <a:pt x="3331" y="5043"/>
                                              </a:lnTo>
                                              <a:cubicBezTo>
                                                <a:pt x="3333" y="5043"/>
                                                <a:pt x="3335" y="5042"/>
                                                <a:pt x="3336" y="5042"/>
                                              </a:cubicBezTo>
                                              <a:lnTo>
                                                <a:pt x="3384" y="5042"/>
                                              </a:lnTo>
                                              <a:lnTo>
                                                <a:pt x="3377" y="5044"/>
                                              </a:lnTo>
                                              <a:lnTo>
                                                <a:pt x="3425" y="5028"/>
                                              </a:lnTo>
                                              <a:cubicBezTo>
                                                <a:pt x="3427" y="5027"/>
                                                <a:pt x="3430" y="5026"/>
                                                <a:pt x="3432" y="5026"/>
                                              </a:cubicBezTo>
                                              <a:lnTo>
                                                <a:pt x="3496" y="5026"/>
                                              </a:lnTo>
                                              <a:lnTo>
                                                <a:pt x="3489" y="5028"/>
                                              </a:lnTo>
                                              <a:lnTo>
                                                <a:pt x="3537" y="5012"/>
                                              </a:lnTo>
                                              <a:cubicBezTo>
                                                <a:pt x="3539" y="5011"/>
                                                <a:pt x="3542" y="5010"/>
                                                <a:pt x="3544" y="5010"/>
                                              </a:cubicBezTo>
                                              <a:lnTo>
                                                <a:pt x="3608" y="5010"/>
                                              </a:lnTo>
                                              <a:lnTo>
                                                <a:pt x="3601" y="5012"/>
                                              </a:lnTo>
                                              <a:lnTo>
                                                <a:pt x="3649" y="4996"/>
                                              </a:lnTo>
                                              <a:lnTo>
                                                <a:pt x="3697" y="4980"/>
                                              </a:lnTo>
                                              <a:cubicBezTo>
                                                <a:pt x="3699" y="4979"/>
                                                <a:pt x="3702" y="4978"/>
                                                <a:pt x="3704" y="4978"/>
                                              </a:cubicBezTo>
                                              <a:lnTo>
                                                <a:pt x="3768" y="4978"/>
                                              </a:lnTo>
                                              <a:lnTo>
                                                <a:pt x="3761" y="4980"/>
                                              </a:lnTo>
                                              <a:lnTo>
                                                <a:pt x="3809" y="4964"/>
                                              </a:lnTo>
                                              <a:lnTo>
                                                <a:pt x="3857" y="4948"/>
                                              </a:lnTo>
                                              <a:cubicBezTo>
                                                <a:pt x="3859" y="4947"/>
                                                <a:pt x="3862" y="4946"/>
                                                <a:pt x="3864" y="4946"/>
                                              </a:cubicBezTo>
                                              <a:lnTo>
                                                <a:pt x="3928" y="4946"/>
                                              </a:lnTo>
                                              <a:lnTo>
                                                <a:pt x="3921" y="4948"/>
                                              </a:lnTo>
                                              <a:lnTo>
                                                <a:pt x="3969" y="4932"/>
                                              </a:lnTo>
                                              <a:lnTo>
                                                <a:pt x="4035" y="4915"/>
                                              </a:lnTo>
                                              <a:lnTo>
                                                <a:pt x="4081" y="4900"/>
                                              </a:lnTo>
                                              <a:cubicBezTo>
                                                <a:pt x="4083" y="4899"/>
                                                <a:pt x="4086" y="4898"/>
                                                <a:pt x="4088" y="4898"/>
                                              </a:cubicBezTo>
                                              <a:lnTo>
                                                <a:pt x="4136" y="4898"/>
                                              </a:lnTo>
                                              <a:lnTo>
                                                <a:pt x="4131" y="4899"/>
                                              </a:lnTo>
                                              <a:lnTo>
                                                <a:pt x="4195" y="4883"/>
                                              </a:lnTo>
                                              <a:lnTo>
                                                <a:pt x="4241" y="4868"/>
                                              </a:lnTo>
                                              <a:lnTo>
                                                <a:pt x="4307" y="4851"/>
                                              </a:lnTo>
                                              <a:lnTo>
                                                <a:pt x="4353" y="4836"/>
                                              </a:lnTo>
                                              <a:lnTo>
                                                <a:pt x="4401" y="4820"/>
                                              </a:lnTo>
                                              <a:lnTo>
                                                <a:pt x="4467" y="4803"/>
                                              </a:lnTo>
                                              <a:lnTo>
                                                <a:pt x="4513" y="4788"/>
                                              </a:lnTo>
                                              <a:lnTo>
                                                <a:pt x="4579" y="4771"/>
                                              </a:lnTo>
                                              <a:lnTo>
                                                <a:pt x="4571" y="4774"/>
                                              </a:lnTo>
                                              <a:lnTo>
                                                <a:pt x="4619" y="4742"/>
                                              </a:lnTo>
                                              <a:cubicBezTo>
                                                <a:pt x="4621" y="4741"/>
                                                <a:pt x="4623" y="4740"/>
                                                <a:pt x="4625" y="4740"/>
                                              </a:cubicBezTo>
                                              <a:lnTo>
                                                <a:pt x="4673" y="4724"/>
                                              </a:lnTo>
                                              <a:lnTo>
                                                <a:pt x="4739" y="4707"/>
                                              </a:lnTo>
                                              <a:lnTo>
                                                <a:pt x="4731" y="4710"/>
                                              </a:lnTo>
                                              <a:lnTo>
                                                <a:pt x="4779" y="4678"/>
                                              </a:lnTo>
                                              <a:cubicBezTo>
                                                <a:pt x="4781" y="4677"/>
                                                <a:pt x="4783" y="4676"/>
                                                <a:pt x="4785" y="4676"/>
                                              </a:cubicBezTo>
                                              <a:lnTo>
                                                <a:pt x="4833" y="4660"/>
                                              </a:lnTo>
                                              <a:lnTo>
                                                <a:pt x="4830" y="4661"/>
                                              </a:lnTo>
                                              <a:lnTo>
                                                <a:pt x="4894" y="4629"/>
                                              </a:lnTo>
                                              <a:cubicBezTo>
                                                <a:pt x="4895" y="4628"/>
                                                <a:pt x="4896" y="4628"/>
                                                <a:pt x="4897" y="4628"/>
                                              </a:cubicBezTo>
                                              <a:lnTo>
                                                <a:pt x="4945" y="4612"/>
                                              </a:lnTo>
                                              <a:lnTo>
                                                <a:pt x="4942" y="4613"/>
                                              </a:lnTo>
                                              <a:lnTo>
                                                <a:pt x="5006" y="4581"/>
                                              </a:lnTo>
                                              <a:cubicBezTo>
                                                <a:pt x="5007" y="4580"/>
                                                <a:pt x="5008" y="4580"/>
                                                <a:pt x="5009" y="4580"/>
                                              </a:cubicBezTo>
                                              <a:lnTo>
                                                <a:pt x="5057" y="4564"/>
                                              </a:lnTo>
                                              <a:lnTo>
                                                <a:pt x="5051" y="4566"/>
                                              </a:lnTo>
                                              <a:lnTo>
                                                <a:pt x="5099" y="4534"/>
                                              </a:lnTo>
                                              <a:lnTo>
                                                <a:pt x="5166" y="4501"/>
                                              </a:lnTo>
                                              <a:lnTo>
                                                <a:pt x="5211" y="4470"/>
                                              </a:lnTo>
                                              <a:lnTo>
                                                <a:pt x="5278" y="4437"/>
                                              </a:lnTo>
                                              <a:lnTo>
                                                <a:pt x="5323" y="4406"/>
                                              </a:lnTo>
                                              <a:lnTo>
                                                <a:pt x="5371" y="4374"/>
                                              </a:lnTo>
                                              <a:lnTo>
                                                <a:pt x="5434" y="4327"/>
                                              </a:lnTo>
                                              <a:lnTo>
                                                <a:pt x="5483" y="4294"/>
                                              </a:lnTo>
                                              <a:lnTo>
                                                <a:pt x="5531" y="4262"/>
                                              </a:lnTo>
                                              <a:lnTo>
                                                <a:pt x="5598" y="4229"/>
                                              </a:lnTo>
                                              <a:lnTo>
                                                <a:pt x="5591" y="4233"/>
                                              </a:lnTo>
                                              <a:lnTo>
                                                <a:pt x="5639" y="4185"/>
                                              </a:lnTo>
                                              <a:cubicBezTo>
                                                <a:pt x="5641" y="4184"/>
                                                <a:pt x="5643" y="4182"/>
                                                <a:pt x="5646" y="4181"/>
                                              </a:cubicBezTo>
                                              <a:lnTo>
                                                <a:pt x="5710" y="4149"/>
                                              </a:lnTo>
                                              <a:lnTo>
                                                <a:pt x="5755" y="4118"/>
                                              </a:lnTo>
                                              <a:lnTo>
                                                <a:pt x="5751" y="4121"/>
                                              </a:lnTo>
                                              <a:lnTo>
                                                <a:pt x="5799" y="4073"/>
                                              </a:lnTo>
                                              <a:cubicBezTo>
                                                <a:pt x="5801" y="4072"/>
                                                <a:pt x="5803" y="4070"/>
                                                <a:pt x="5806" y="4069"/>
                                              </a:cubicBezTo>
                                              <a:lnTo>
                                                <a:pt x="5870" y="4037"/>
                                              </a:lnTo>
                                              <a:lnTo>
                                                <a:pt x="5863" y="4041"/>
                                              </a:lnTo>
                                              <a:lnTo>
                                                <a:pt x="5911" y="3993"/>
                                              </a:lnTo>
                                              <a:cubicBezTo>
                                                <a:pt x="5913" y="3992"/>
                                                <a:pt x="5915" y="3990"/>
                                                <a:pt x="5918" y="3989"/>
                                              </a:cubicBezTo>
                                              <a:lnTo>
                                                <a:pt x="5982" y="3957"/>
                                              </a:lnTo>
                                              <a:lnTo>
                                                <a:pt x="5975" y="3961"/>
                                              </a:lnTo>
                                              <a:lnTo>
                                                <a:pt x="6023" y="3913"/>
                                              </a:lnTo>
                                              <a:cubicBezTo>
                                                <a:pt x="6025" y="3912"/>
                                                <a:pt x="6026" y="3911"/>
                                                <a:pt x="6027" y="3910"/>
                                              </a:cubicBezTo>
                                              <a:lnTo>
                                                <a:pt x="6075" y="3878"/>
                                              </a:lnTo>
                                              <a:lnTo>
                                                <a:pt x="6138" y="3831"/>
                                              </a:lnTo>
                                              <a:lnTo>
                                                <a:pt x="6187" y="3798"/>
                                              </a:lnTo>
                                              <a:lnTo>
                                                <a:pt x="6183" y="3801"/>
                                              </a:lnTo>
                                              <a:lnTo>
                                                <a:pt x="6231" y="3753"/>
                                              </a:lnTo>
                                              <a:cubicBezTo>
                                                <a:pt x="6232" y="3753"/>
                                                <a:pt x="6233" y="3752"/>
                                                <a:pt x="6234" y="3751"/>
                                              </a:cubicBezTo>
                                              <a:lnTo>
                                                <a:pt x="6298" y="3703"/>
                                              </a:lnTo>
                                              <a:lnTo>
                                                <a:pt x="6347" y="3670"/>
                                              </a:lnTo>
                                              <a:lnTo>
                                                <a:pt x="6410" y="3623"/>
                                              </a:lnTo>
                                              <a:lnTo>
                                                <a:pt x="6407" y="3625"/>
                                              </a:lnTo>
                                              <a:lnTo>
                                                <a:pt x="6455" y="3577"/>
                                              </a:lnTo>
                                              <a:lnTo>
                                                <a:pt x="6503" y="3529"/>
                                              </a:lnTo>
                                              <a:cubicBezTo>
                                                <a:pt x="6504" y="3529"/>
                                                <a:pt x="6505" y="3528"/>
                                                <a:pt x="6506" y="3527"/>
                                              </a:cubicBezTo>
                                              <a:lnTo>
                                                <a:pt x="6570" y="3479"/>
                                              </a:lnTo>
                                              <a:lnTo>
                                                <a:pt x="6567" y="3481"/>
                                              </a:lnTo>
                                              <a:lnTo>
                                                <a:pt x="6615" y="3433"/>
                                              </a:lnTo>
                                              <a:cubicBezTo>
                                                <a:pt x="6616" y="3433"/>
                                                <a:pt x="6617" y="3432"/>
                                                <a:pt x="6618" y="3431"/>
                                              </a:cubicBezTo>
                                              <a:lnTo>
                                                <a:pt x="6682" y="3383"/>
                                              </a:lnTo>
                                              <a:lnTo>
                                                <a:pt x="6679" y="3385"/>
                                              </a:lnTo>
                                              <a:lnTo>
                                                <a:pt x="6727" y="3337"/>
                                              </a:lnTo>
                                              <a:lnTo>
                                                <a:pt x="6775" y="3289"/>
                                              </a:lnTo>
                                              <a:lnTo>
                                                <a:pt x="6839" y="3225"/>
                                              </a:lnTo>
                                              <a:lnTo>
                                                <a:pt x="6887" y="3177"/>
                                              </a:lnTo>
                                              <a:lnTo>
                                                <a:pt x="6885" y="3180"/>
                                              </a:lnTo>
                                              <a:lnTo>
                                                <a:pt x="6933" y="3116"/>
                                              </a:lnTo>
                                              <a:cubicBezTo>
                                                <a:pt x="6935" y="3114"/>
                                                <a:pt x="6936" y="3113"/>
                                                <a:pt x="6938" y="3111"/>
                                              </a:cubicBezTo>
                                              <a:lnTo>
                                                <a:pt x="7002" y="3063"/>
                                              </a:lnTo>
                                              <a:lnTo>
                                                <a:pt x="6997" y="3068"/>
                                              </a:lnTo>
                                              <a:lnTo>
                                                <a:pt x="7045" y="3004"/>
                                              </a:lnTo>
                                              <a:cubicBezTo>
                                                <a:pt x="7046" y="3003"/>
                                                <a:pt x="7047" y="3002"/>
                                                <a:pt x="7047" y="3001"/>
                                              </a:cubicBezTo>
                                              <a:lnTo>
                                                <a:pt x="7111" y="2937"/>
                                              </a:lnTo>
                                              <a:lnTo>
                                                <a:pt x="7109" y="2940"/>
                                              </a:lnTo>
                                              <a:lnTo>
                                                <a:pt x="7157" y="2876"/>
                                              </a:lnTo>
                                              <a:lnTo>
                                                <a:pt x="7205" y="2812"/>
                                              </a:lnTo>
                                              <a:cubicBezTo>
                                                <a:pt x="7206" y="2811"/>
                                                <a:pt x="7207" y="2810"/>
                                                <a:pt x="7207" y="2809"/>
                                              </a:cubicBezTo>
                                              <a:lnTo>
                                                <a:pt x="7271" y="2745"/>
                                              </a:lnTo>
                                              <a:lnTo>
                                                <a:pt x="7269" y="2748"/>
                                              </a:lnTo>
                                              <a:lnTo>
                                                <a:pt x="7317" y="2684"/>
                                              </a:lnTo>
                                              <a:lnTo>
                                                <a:pt x="7380" y="2589"/>
                                              </a:lnTo>
                                              <a:lnTo>
                                                <a:pt x="7428" y="2510"/>
                                              </a:lnTo>
                                              <a:lnTo>
                                                <a:pt x="7475" y="2416"/>
                                              </a:lnTo>
                                              <a:cubicBezTo>
                                                <a:pt x="7476" y="2414"/>
                                                <a:pt x="7477" y="2413"/>
                                                <a:pt x="7478" y="2411"/>
                                              </a:cubicBezTo>
                                              <a:lnTo>
                                                <a:pt x="7542" y="2331"/>
                                              </a:lnTo>
                                              <a:lnTo>
                                                <a:pt x="7539" y="2336"/>
                                              </a:lnTo>
                                              <a:lnTo>
                                                <a:pt x="7587" y="2240"/>
                                              </a:lnTo>
                                              <a:lnTo>
                                                <a:pt x="7635" y="2144"/>
                                              </a:lnTo>
                                              <a:lnTo>
                                                <a:pt x="7700" y="2045"/>
                                              </a:lnTo>
                                              <a:lnTo>
                                                <a:pt x="7747" y="1952"/>
                                              </a:lnTo>
                                              <a:lnTo>
                                                <a:pt x="7812" y="1839"/>
                                              </a:lnTo>
                                              <a:lnTo>
                                                <a:pt x="7858" y="1729"/>
                                              </a:lnTo>
                                              <a:lnTo>
                                                <a:pt x="7906" y="1617"/>
                                              </a:lnTo>
                                              <a:lnTo>
                                                <a:pt x="7971" y="1488"/>
                                              </a:lnTo>
                                              <a:lnTo>
                                                <a:pt x="8018" y="1362"/>
                                              </a:lnTo>
                                              <a:lnTo>
                                                <a:pt x="8083" y="1232"/>
                                              </a:lnTo>
                                              <a:lnTo>
                                                <a:pt x="8130" y="1106"/>
                                              </a:lnTo>
                                              <a:lnTo>
                                                <a:pt x="8177" y="948"/>
                                              </a:lnTo>
                                              <a:lnTo>
                                                <a:pt x="8242" y="770"/>
                                              </a:lnTo>
                                              <a:lnTo>
                                                <a:pt x="8289" y="596"/>
                                              </a:lnTo>
                                              <a:lnTo>
                                                <a:pt x="8337" y="358"/>
                                              </a:lnTo>
                                              <a:lnTo>
                                                <a:pt x="8401" y="22"/>
                                              </a:lnTo>
                                              <a:cubicBezTo>
                                                <a:pt x="8403" y="9"/>
                                                <a:pt x="8416" y="0"/>
                                                <a:pt x="8429" y="3"/>
                                              </a:cubicBezTo>
                                              <a:cubicBezTo>
                                                <a:pt x="8442" y="5"/>
                                                <a:pt x="8451" y="18"/>
                                                <a:pt x="8448" y="31"/>
                                              </a:cubicBezTo>
                                              <a:lnTo>
                                                <a:pt x="8384" y="367"/>
                                              </a:lnTo>
                                              <a:lnTo>
                                                <a:pt x="8336" y="609"/>
                                              </a:lnTo>
                                              <a:lnTo>
                                                <a:pt x="8287" y="787"/>
                                              </a:lnTo>
                                              <a:lnTo>
                                                <a:pt x="8223" y="961"/>
                                              </a:lnTo>
                                              <a:lnTo>
                                                <a:pt x="8175" y="1123"/>
                                              </a:lnTo>
                                              <a:lnTo>
                                                <a:pt x="8126" y="1253"/>
                                              </a:lnTo>
                                              <a:lnTo>
                                                <a:pt x="8063" y="1379"/>
                                              </a:lnTo>
                                              <a:lnTo>
                                                <a:pt x="8014" y="1509"/>
                                              </a:lnTo>
                                              <a:lnTo>
                                                <a:pt x="7951" y="1636"/>
                                              </a:lnTo>
                                              <a:lnTo>
                                                <a:pt x="7903" y="1748"/>
                                              </a:lnTo>
                                              <a:lnTo>
                                                <a:pt x="7853" y="1862"/>
                                              </a:lnTo>
                                              <a:lnTo>
                                                <a:pt x="7790" y="1973"/>
                                              </a:lnTo>
                                              <a:lnTo>
                                                <a:pt x="7740" y="2072"/>
                                              </a:lnTo>
                                              <a:lnTo>
                                                <a:pt x="7678" y="2165"/>
                                              </a:lnTo>
                                              <a:lnTo>
                                                <a:pt x="7630" y="2261"/>
                                              </a:lnTo>
                                              <a:lnTo>
                                                <a:pt x="7582" y="2357"/>
                                              </a:lnTo>
                                              <a:cubicBezTo>
                                                <a:pt x="7581" y="2359"/>
                                                <a:pt x="7580" y="2360"/>
                                                <a:pt x="7579" y="2361"/>
                                              </a:cubicBezTo>
                                              <a:lnTo>
                                                <a:pt x="7515" y="2441"/>
                                              </a:lnTo>
                                              <a:lnTo>
                                                <a:pt x="7518" y="2437"/>
                                              </a:lnTo>
                                              <a:lnTo>
                                                <a:pt x="7469" y="2535"/>
                                              </a:lnTo>
                                              <a:lnTo>
                                                <a:pt x="7420" y="2616"/>
                                              </a:lnTo>
                                              <a:lnTo>
                                                <a:pt x="7356" y="2713"/>
                                              </a:lnTo>
                                              <a:lnTo>
                                                <a:pt x="7308" y="2777"/>
                                              </a:lnTo>
                                              <a:cubicBezTo>
                                                <a:pt x="7307" y="2778"/>
                                                <a:pt x="7306" y="2779"/>
                                                <a:pt x="7305" y="2779"/>
                                              </a:cubicBezTo>
                                              <a:lnTo>
                                                <a:pt x="7241" y="2843"/>
                                              </a:lnTo>
                                              <a:lnTo>
                                                <a:pt x="7244" y="2841"/>
                                              </a:lnTo>
                                              <a:lnTo>
                                                <a:pt x="7196" y="2905"/>
                                              </a:lnTo>
                                              <a:lnTo>
                                                <a:pt x="7148" y="2969"/>
                                              </a:lnTo>
                                              <a:cubicBezTo>
                                                <a:pt x="7147" y="2970"/>
                                                <a:pt x="7146" y="2971"/>
                                                <a:pt x="7145" y="2971"/>
                                              </a:cubicBezTo>
                                              <a:lnTo>
                                                <a:pt x="7081" y="3035"/>
                                              </a:lnTo>
                                              <a:lnTo>
                                                <a:pt x="7084" y="3033"/>
                                              </a:lnTo>
                                              <a:lnTo>
                                                <a:pt x="7036" y="3097"/>
                                              </a:lnTo>
                                              <a:cubicBezTo>
                                                <a:pt x="7034" y="3099"/>
                                                <a:pt x="7033" y="3100"/>
                                                <a:pt x="7031" y="3102"/>
                                              </a:cubicBezTo>
                                              <a:lnTo>
                                                <a:pt x="6967" y="3150"/>
                                              </a:lnTo>
                                              <a:lnTo>
                                                <a:pt x="6972" y="3145"/>
                                              </a:lnTo>
                                              <a:lnTo>
                                                <a:pt x="6924" y="3209"/>
                                              </a:lnTo>
                                              <a:cubicBezTo>
                                                <a:pt x="6923" y="3210"/>
                                                <a:pt x="6922" y="3211"/>
                                                <a:pt x="6921" y="3211"/>
                                              </a:cubicBezTo>
                                              <a:lnTo>
                                                <a:pt x="6873" y="3259"/>
                                              </a:lnTo>
                                              <a:lnTo>
                                                <a:pt x="6809" y="3323"/>
                                              </a:lnTo>
                                              <a:lnTo>
                                                <a:pt x="6761" y="3371"/>
                                              </a:lnTo>
                                              <a:lnTo>
                                                <a:pt x="6713" y="3419"/>
                                              </a:lnTo>
                                              <a:cubicBezTo>
                                                <a:pt x="6713" y="3420"/>
                                                <a:pt x="6712" y="3421"/>
                                                <a:pt x="6711" y="3422"/>
                                              </a:cubicBezTo>
                                              <a:lnTo>
                                                <a:pt x="6647" y="3470"/>
                                              </a:lnTo>
                                              <a:lnTo>
                                                <a:pt x="6649" y="3467"/>
                                              </a:lnTo>
                                              <a:lnTo>
                                                <a:pt x="6601" y="3515"/>
                                              </a:lnTo>
                                              <a:cubicBezTo>
                                                <a:pt x="6601" y="3516"/>
                                                <a:pt x="6600" y="3517"/>
                                                <a:pt x="6599" y="3518"/>
                                              </a:cubicBezTo>
                                              <a:lnTo>
                                                <a:pt x="6535" y="3566"/>
                                              </a:lnTo>
                                              <a:lnTo>
                                                <a:pt x="6537" y="3563"/>
                                              </a:lnTo>
                                              <a:lnTo>
                                                <a:pt x="6489" y="3611"/>
                                              </a:lnTo>
                                              <a:lnTo>
                                                <a:pt x="6441" y="3659"/>
                                              </a:lnTo>
                                              <a:cubicBezTo>
                                                <a:pt x="6441" y="3660"/>
                                                <a:pt x="6440" y="3661"/>
                                                <a:pt x="6439" y="3662"/>
                                              </a:cubicBezTo>
                                              <a:lnTo>
                                                <a:pt x="6374" y="3710"/>
                                              </a:lnTo>
                                              <a:lnTo>
                                                <a:pt x="6327" y="3742"/>
                                              </a:lnTo>
                                              <a:lnTo>
                                                <a:pt x="6263" y="3790"/>
                                              </a:lnTo>
                                              <a:lnTo>
                                                <a:pt x="6265" y="3787"/>
                                              </a:lnTo>
                                              <a:lnTo>
                                                <a:pt x="6217" y="3835"/>
                                              </a:lnTo>
                                              <a:cubicBezTo>
                                                <a:pt x="6216" y="3837"/>
                                                <a:pt x="6215" y="3838"/>
                                                <a:pt x="6214" y="3838"/>
                                              </a:cubicBezTo>
                                              <a:lnTo>
                                                <a:pt x="6167" y="3870"/>
                                              </a:lnTo>
                                              <a:lnTo>
                                                <a:pt x="6102" y="3918"/>
                                              </a:lnTo>
                                              <a:lnTo>
                                                <a:pt x="6054" y="3950"/>
                                              </a:lnTo>
                                              <a:lnTo>
                                                <a:pt x="6057" y="3947"/>
                                              </a:lnTo>
                                              <a:lnTo>
                                                <a:pt x="6009" y="3995"/>
                                              </a:lnTo>
                                              <a:cubicBezTo>
                                                <a:pt x="6008" y="3997"/>
                                                <a:pt x="6006" y="3999"/>
                                                <a:pt x="6003" y="4000"/>
                                              </a:cubicBezTo>
                                              <a:lnTo>
                                                <a:pt x="5939" y="4032"/>
                                              </a:lnTo>
                                              <a:lnTo>
                                                <a:pt x="5945" y="4027"/>
                                              </a:lnTo>
                                              <a:lnTo>
                                                <a:pt x="5897" y="4075"/>
                                              </a:lnTo>
                                              <a:cubicBezTo>
                                                <a:pt x="5896" y="4077"/>
                                                <a:pt x="5894" y="4079"/>
                                                <a:pt x="5891" y="4080"/>
                                              </a:cubicBezTo>
                                              <a:lnTo>
                                                <a:pt x="5827" y="4112"/>
                                              </a:lnTo>
                                              <a:lnTo>
                                                <a:pt x="5833" y="4107"/>
                                              </a:lnTo>
                                              <a:lnTo>
                                                <a:pt x="5785" y="4155"/>
                                              </a:lnTo>
                                              <a:cubicBezTo>
                                                <a:pt x="5784" y="4157"/>
                                                <a:pt x="5783" y="4158"/>
                                                <a:pt x="5782" y="4158"/>
                                              </a:cubicBezTo>
                                              <a:lnTo>
                                                <a:pt x="5731" y="4192"/>
                                              </a:lnTo>
                                              <a:lnTo>
                                                <a:pt x="5667" y="4224"/>
                                              </a:lnTo>
                                              <a:lnTo>
                                                <a:pt x="5673" y="4219"/>
                                              </a:lnTo>
                                              <a:lnTo>
                                                <a:pt x="5625" y="4267"/>
                                              </a:lnTo>
                                              <a:cubicBezTo>
                                                <a:pt x="5624" y="4269"/>
                                                <a:pt x="5622" y="4271"/>
                                                <a:pt x="5619" y="4272"/>
                                              </a:cubicBezTo>
                                              <a:lnTo>
                                                <a:pt x="5558" y="4302"/>
                                              </a:lnTo>
                                              <a:lnTo>
                                                <a:pt x="5510" y="4334"/>
                                              </a:lnTo>
                                              <a:lnTo>
                                                <a:pt x="5463" y="4366"/>
                                              </a:lnTo>
                                              <a:lnTo>
                                                <a:pt x="5398" y="4414"/>
                                              </a:lnTo>
                                              <a:lnTo>
                                                <a:pt x="5350" y="4446"/>
                                              </a:lnTo>
                                              <a:lnTo>
                                                <a:pt x="5299" y="4480"/>
                                              </a:lnTo>
                                              <a:lnTo>
                                                <a:pt x="5238" y="4510"/>
                                              </a:lnTo>
                                              <a:lnTo>
                                                <a:pt x="5187" y="4544"/>
                                              </a:lnTo>
                                              <a:lnTo>
                                                <a:pt x="5126" y="4574"/>
                                              </a:lnTo>
                                              <a:lnTo>
                                                <a:pt x="5078" y="4606"/>
                                              </a:lnTo>
                                              <a:cubicBezTo>
                                                <a:pt x="5076" y="4608"/>
                                                <a:pt x="5074" y="4609"/>
                                                <a:pt x="5072" y="4609"/>
                                              </a:cubicBezTo>
                                              <a:lnTo>
                                                <a:pt x="5024" y="4625"/>
                                              </a:lnTo>
                                              <a:lnTo>
                                                <a:pt x="5027" y="4624"/>
                                              </a:lnTo>
                                              <a:lnTo>
                                                <a:pt x="4963" y="4656"/>
                                              </a:lnTo>
                                              <a:cubicBezTo>
                                                <a:pt x="4962" y="4656"/>
                                                <a:pt x="4961" y="4657"/>
                                                <a:pt x="4960" y="4657"/>
                                              </a:cubicBezTo>
                                              <a:lnTo>
                                                <a:pt x="4912" y="4673"/>
                                              </a:lnTo>
                                              <a:lnTo>
                                                <a:pt x="4915" y="4672"/>
                                              </a:lnTo>
                                              <a:lnTo>
                                                <a:pt x="4851" y="4704"/>
                                              </a:lnTo>
                                              <a:cubicBezTo>
                                                <a:pt x="4850" y="4704"/>
                                                <a:pt x="4849" y="4705"/>
                                                <a:pt x="4848" y="4705"/>
                                              </a:cubicBezTo>
                                              <a:lnTo>
                                                <a:pt x="4800" y="4721"/>
                                              </a:lnTo>
                                              <a:lnTo>
                                                <a:pt x="4806" y="4718"/>
                                              </a:lnTo>
                                              <a:lnTo>
                                                <a:pt x="4758" y="4750"/>
                                              </a:lnTo>
                                              <a:cubicBezTo>
                                                <a:pt x="4755" y="4752"/>
                                                <a:pt x="4753" y="4753"/>
                                                <a:pt x="4750" y="4754"/>
                                              </a:cubicBezTo>
                                              <a:lnTo>
                                                <a:pt x="4688" y="4769"/>
                                              </a:lnTo>
                                              <a:lnTo>
                                                <a:pt x="4640" y="4785"/>
                                              </a:lnTo>
                                              <a:lnTo>
                                                <a:pt x="4646" y="4782"/>
                                              </a:lnTo>
                                              <a:lnTo>
                                                <a:pt x="4598" y="4814"/>
                                              </a:lnTo>
                                              <a:cubicBezTo>
                                                <a:pt x="4595" y="4816"/>
                                                <a:pt x="4593" y="4817"/>
                                                <a:pt x="4590" y="4818"/>
                                              </a:cubicBezTo>
                                              <a:lnTo>
                                                <a:pt x="4528" y="4833"/>
                                              </a:lnTo>
                                              <a:lnTo>
                                                <a:pt x="4478" y="4850"/>
                                              </a:lnTo>
                                              <a:lnTo>
                                                <a:pt x="4416" y="4865"/>
                                              </a:lnTo>
                                              <a:lnTo>
                                                <a:pt x="4368" y="4881"/>
                                              </a:lnTo>
                                              <a:lnTo>
                                                <a:pt x="4318" y="4898"/>
                                              </a:lnTo>
                                              <a:lnTo>
                                                <a:pt x="4256" y="4913"/>
                                              </a:lnTo>
                                              <a:lnTo>
                                                <a:pt x="4206" y="4930"/>
                                              </a:lnTo>
                                              <a:lnTo>
                                                <a:pt x="4142" y="4946"/>
                                              </a:lnTo>
                                              <a:cubicBezTo>
                                                <a:pt x="4140" y="4946"/>
                                                <a:pt x="4138" y="4946"/>
                                                <a:pt x="4136" y="4946"/>
                                              </a:cubicBezTo>
                                              <a:lnTo>
                                                <a:pt x="4088" y="4946"/>
                                              </a:lnTo>
                                              <a:lnTo>
                                                <a:pt x="4096" y="4945"/>
                                              </a:lnTo>
                                              <a:lnTo>
                                                <a:pt x="4046" y="4962"/>
                                              </a:lnTo>
                                              <a:lnTo>
                                                <a:pt x="3984" y="4977"/>
                                              </a:lnTo>
                                              <a:lnTo>
                                                <a:pt x="3936" y="4993"/>
                                              </a:lnTo>
                                              <a:cubicBezTo>
                                                <a:pt x="3934" y="4994"/>
                                                <a:pt x="3931" y="4994"/>
                                                <a:pt x="3928" y="4994"/>
                                              </a:cubicBezTo>
                                              <a:lnTo>
                                                <a:pt x="3864" y="4994"/>
                                              </a:lnTo>
                                              <a:lnTo>
                                                <a:pt x="3872" y="4993"/>
                                              </a:lnTo>
                                              <a:lnTo>
                                                <a:pt x="3824" y="5009"/>
                                              </a:lnTo>
                                              <a:lnTo>
                                                <a:pt x="3776" y="5025"/>
                                              </a:lnTo>
                                              <a:cubicBezTo>
                                                <a:pt x="3774" y="5026"/>
                                                <a:pt x="3771" y="5026"/>
                                                <a:pt x="3768" y="5026"/>
                                              </a:cubicBezTo>
                                              <a:lnTo>
                                                <a:pt x="3704" y="5026"/>
                                              </a:lnTo>
                                              <a:lnTo>
                                                <a:pt x="3712" y="5025"/>
                                              </a:lnTo>
                                              <a:lnTo>
                                                <a:pt x="3664" y="5041"/>
                                              </a:lnTo>
                                              <a:lnTo>
                                                <a:pt x="3616" y="5057"/>
                                              </a:lnTo>
                                              <a:cubicBezTo>
                                                <a:pt x="3614" y="5058"/>
                                                <a:pt x="3611" y="5058"/>
                                                <a:pt x="3608" y="5058"/>
                                              </a:cubicBezTo>
                                              <a:lnTo>
                                                <a:pt x="3544" y="5058"/>
                                              </a:lnTo>
                                              <a:lnTo>
                                                <a:pt x="3552" y="5057"/>
                                              </a:lnTo>
                                              <a:lnTo>
                                                <a:pt x="3504" y="5073"/>
                                              </a:lnTo>
                                              <a:cubicBezTo>
                                                <a:pt x="3502" y="5074"/>
                                                <a:pt x="3499" y="5074"/>
                                                <a:pt x="3496" y="5074"/>
                                              </a:cubicBezTo>
                                              <a:lnTo>
                                                <a:pt x="3432" y="5074"/>
                                              </a:lnTo>
                                              <a:lnTo>
                                                <a:pt x="3440" y="5073"/>
                                              </a:lnTo>
                                              <a:lnTo>
                                                <a:pt x="3392" y="5089"/>
                                              </a:lnTo>
                                              <a:cubicBezTo>
                                                <a:pt x="3390" y="5090"/>
                                                <a:pt x="3387" y="5090"/>
                                                <a:pt x="3384" y="5090"/>
                                              </a:cubicBezTo>
                                              <a:lnTo>
                                                <a:pt x="3336" y="5090"/>
                                              </a:lnTo>
                                              <a:lnTo>
                                                <a:pt x="3342" y="5090"/>
                                              </a:lnTo>
                                              <a:lnTo>
                                                <a:pt x="3278" y="5106"/>
                                              </a:lnTo>
                                              <a:cubicBezTo>
                                                <a:pt x="3276" y="5106"/>
                                                <a:pt x="3274" y="5106"/>
                                                <a:pt x="3272" y="5106"/>
                                              </a:cubicBezTo>
                                              <a:lnTo>
                                                <a:pt x="3224" y="5106"/>
                                              </a:lnTo>
                                              <a:lnTo>
                                                <a:pt x="3160" y="5106"/>
                                              </a:lnTo>
                                              <a:lnTo>
                                                <a:pt x="3168" y="5105"/>
                                              </a:lnTo>
                                              <a:lnTo>
                                                <a:pt x="3120" y="5121"/>
                                              </a:lnTo>
                                              <a:cubicBezTo>
                                                <a:pt x="3118" y="5122"/>
                                                <a:pt x="3115" y="5122"/>
                                                <a:pt x="3112" y="5122"/>
                                              </a:cubicBezTo>
                                              <a:lnTo>
                                                <a:pt x="3064" y="5122"/>
                                              </a:lnTo>
                                              <a:lnTo>
                                                <a:pt x="3070" y="5122"/>
                                              </a:lnTo>
                                              <a:lnTo>
                                                <a:pt x="3006" y="5138"/>
                                              </a:lnTo>
                                              <a:cubicBezTo>
                                                <a:pt x="3004" y="5138"/>
                                                <a:pt x="3002" y="5138"/>
                                                <a:pt x="3000" y="5138"/>
                                              </a:cubicBezTo>
                                              <a:lnTo>
                                                <a:pt x="2952" y="5138"/>
                                              </a:lnTo>
                                              <a:lnTo>
                                                <a:pt x="2904" y="5138"/>
                                              </a:lnTo>
                                              <a:lnTo>
                                                <a:pt x="2910" y="5138"/>
                                              </a:lnTo>
                                              <a:lnTo>
                                                <a:pt x="2846" y="5154"/>
                                              </a:lnTo>
                                              <a:cubicBezTo>
                                                <a:pt x="2844" y="5154"/>
                                                <a:pt x="2842" y="5154"/>
                                                <a:pt x="2840" y="5154"/>
                                              </a:cubicBezTo>
                                              <a:lnTo>
                                                <a:pt x="2792" y="5154"/>
                                              </a:lnTo>
                                              <a:lnTo>
                                                <a:pt x="2728" y="5154"/>
                                              </a:lnTo>
                                              <a:lnTo>
                                                <a:pt x="2680" y="5154"/>
                                              </a:lnTo>
                                              <a:lnTo>
                                                <a:pt x="2688" y="5153"/>
                                              </a:lnTo>
                                              <a:lnTo>
                                                <a:pt x="2640" y="5169"/>
                                              </a:lnTo>
                                              <a:cubicBezTo>
                                                <a:pt x="2638" y="5170"/>
                                                <a:pt x="2635" y="5170"/>
                                                <a:pt x="2632" y="5170"/>
                                              </a:cubicBezTo>
                                              <a:lnTo>
                                                <a:pt x="2568" y="5170"/>
                                              </a:lnTo>
                                              <a:lnTo>
                                                <a:pt x="2520" y="5170"/>
                                              </a:lnTo>
                                              <a:lnTo>
                                                <a:pt x="2456" y="5170"/>
                                              </a:lnTo>
                                              <a:lnTo>
                                                <a:pt x="2464" y="5169"/>
                                              </a:lnTo>
                                              <a:lnTo>
                                                <a:pt x="2416" y="5185"/>
                                              </a:lnTo>
                                              <a:cubicBezTo>
                                                <a:pt x="2414" y="5186"/>
                                                <a:pt x="2411" y="5186"/>
                                                <a:pt x="2408" y="5186"/>
                                              </a:cubicBezTo>
                                              <a:lnTo>
                                                <a:pt x="2360" y="5186"/>
                                              </a:lnTo>
                                              <a:lnTo>
                                                <a:pt x="2296" y="5186"/>
                                              </a:lnTo>
                                              <a:lnTo>
                                                <a:pt x="2248" y="5186"/>
                                              </a:lnTo>
                                              <a:lnTo>
                                                <a:pt x="2256" y="5185"/>
                                              </a:lnTo>
                                              <a:lnTo>
                                                <a:pt x="2208" y="5201"/>
                                              </a:lnTo>
                                              <a:cubicBezTo>
                                                <a:pt x="2206" y="5202"/>
                                                <a:pt x="2203" y="5202"/>
                                                <a:pt x="2200" y="5202"/>
                                              </a:cubicBezTo>
                                              <a:lnTo>
                                                <a:pt x="2136" y="5202"/>
                                              </a:lnTo>
                                              <a:lnTo>
                                                <a:pt x="2088" y="5202"/>
                                              </a:lnTo>
                                              <a:lnTo>
                                                <a:pt x="2024" y="5202"/>
                                              </a:lnTo>
                                              <a:lnTo>
                                                <a:pt x="1976" y="5202"/>
                                              </a:lnTo>
                                              <a:lnTo>
                                                <a:pt x="1984" y="5201"/>
                                              </a:lnTo>
                                              <a:lnTo>
                                                <a:pt x="1936" y="5217"/>
                                              </a:lnTo>
                                              <a:cubicBezTo>
                                                <a:pt x="1934" y="5218"/>
                                                <a:pt x="1931" y="5218"/>
                                                <a:pt x="1928" y="5218"/>
                                              </a:cubicBezTo>
                                              <a:lnTo>
                                                <a:pt x="1864" y="5218"/>
                                              </a:lnTo>
                                              <a:lnTo>
                                                <a:pt x="1816" y="5218"/>
                                              </a:lnTo>
                                              <a:lnTo>
                                                <a:pt x="1752" y="5218"/>
                                              </a:lnTo>
                                              <a:lnTo>
                                                <a:pt x="1704" y="5218"/>
                                              </a:lnTo>
                                              <a:lnTo>
                                                <a:pt x="1656" y="5218"/>
                                              </a:lnTo>
                                              <a:lnTo>
                                                <a:pt x="1662" y="5218"/>
                                              </a:lnTo>
                                              <a:lnTo>
                                                <a:pt x="1598" y="5234"/>
                                              </a:lnTo>
                                              <a:cubicBezTo>
                                                <a:pt x="1596" y="5234"/>
                                                <a:pt x="1594" y="5234"/>
                                                <a:pt x="1592" y="5234"/>
                                              </a:cubicBezTo>
                                              <a:lnTo>
                                                <a:pt x="1544" y="5234"/>
                                              </a:lnTo>
                                              <a:lnTo>
                                                <a:pt x="1496" y="5234"/>
                                              </a:lnTo>
                                              <a:lnTo>
                                                <a:pt x="1432" y="5234"/>
                                              </a:lnTo>
                                              <a:lnTo>
                                                <a:pt x="1384" y="5234"/>
                                              </a:lnTo>
                                              <a:lnTo>
                                                <a:pt x="1320" y="5234"/>
                                              </a:lnTo>
                                              <a:lnTo>
                                                <a:pt x="1272" y="5234"/>
                                              </a:lnTo>
                                              <a:lnTo>
                                                <a:pt x="1224" y="5234"/>
                                              </a:lnTo>
                                              <a:lnTo>
                                                <a:pt x="1230" y="5234"/>
                                              </a:lnTo>
                                              <a:lnTo>
                                                <a:pt x="1166" y="5250"/>
                                              </a:lnTo>
                                              <a:cubicBezTo>
                                                <a:pt x="1164" y="5250"/>
                                                <a:pt x="1162" y="5250"/>
                                                <a:pt x="1160" y="5250"/>
                                              </a:cubicBezTo>
                                              <a:lnTo>
                                                <a:pt x="1112" y="5250"/>
                                              </a:lnTo>
                                              <a:lnTo>
                                                <a:pt x="1048" y="5250"/>
                                              </a:lnTo>
                                              <a:lnTo>
                                                <a:pt x="1000" y="5250"/>
                                              </a:lnTo>
                                              <a:lnTo>
                                                <a:pt x="952" y="5250"/>
                                              </a:lnTo>
                                              <a:lnTo>
                                                <a:pt x="888" y="5250"/>
                                              </a:lnTo>
                                              <a:lnTo>
                                                <a:pt x="840" y="5250"/>
                                              </a:lnTo>
                                              <a:lnTo>
                                                <a:pt x="792" y="5250"/>
                                              </a:lnTo>
                                              <a:lnTo>
                                                <a:pt x="728" y="5250"/>
                                              </a:lnTo>
                                              <a:lnTo>
                                                <a:pt x="680" y="5250"/>
                                              </a:lnTo>
                                              <a:lnTo>
                                                <a:pt x="686" y="5250"/>
                                              </a:lnTo>
                                              <a:lnTo>
                                                <a:pt x="622" y="5266"/>
                                              </a:lnTo>
                                              <a:cubicBezTo>
                                                <a:pt x="620" y="5266"/>
                                                <a:pt x="618" y="5266"/>
                                                <a:pt x="616" y="5266"/>
                                              </a:cubicBezTo>
                                              <a:lnTo>
                                                <a:pt x="568" y="5266"/>
                                              </a:lnTo>
                                              <a:lnTo>
                                                <a:pt x="520" y="5266"/>
                                              </a:lnTo>
                                              <a:lnTo>
                                                <a:pt x="456" y="5266"/>
                                              </a:lnTo>
                                              <a:lnTo>
                                                <a:pt x="408" y="5266"/>
                                              </a:lnTo>
                                              <a:lnTo>
                                                <a:pt x="344" y="5266"/>
                                              </a:lnTo>
                                              <a:lnTo>
                                                <a:pt x="296" y="5266"/>
                                              </a:lnTo>
                                              <a:lnTo>
                                                <a:pt x="248" y="5266"/>
                                              </a:lnTo>
                                              <a:lnTo>
                                                <a:pt x="184" y="5266"/>
                                              </a:lnTo>
                                              <a:lnTo>
                                                <a:pt x="136" y="5266"/>
                                              </a:lnTo>
                                              <a:lnTo>
                                                <a:pt x="88" y="5266"/>
                                              </a:lnTo>
                                              <a:lnTo>
                                                <a:pt x="24" y="5266"/>
                                              </a:lnTo>
                                              <a:cubicBezTo>
                                                <a:pt x="11" y="5266"/>
                                                <a:pt x="0" y="5256"/>
                                                <a:pt x="0" y="5242"/>
                                              </a:cubicBezTo>
                                              <a:cubicBezTo>
                                                <a:pt x="0" y="5229"/>
                                                <a:pt x="11" y="5218"/>
                                                <a:pt x="24" y="5218"/>
                                              </a:cubicBezTo>
                                              <a:close/>
                                            </a:path>
                                          </a:pathLst>
                                        </a:custGeom>
                                        <a:solidFill>
                                          <a:srgbClr val="FF0000"/>
                                        </a:solidFill>
                                        <a:ln w="9525" cap="flat">
                                          <a:solidFill>
                                            <a:srgbClr val="FF0000"/>
                                          </a:solidFill>
                                          <a:prstDash val="solid"/>
                                          <a:bevel/>
                                          <a:headEnd/>
                                          <a:tailEnd/>
                                        </a:ln>
                                      </wps:spPr>
                                      <wps:bodyPr rot="0" vert="horz" wrap="square" lIns="86132" tIns="43067" rIns="86132" bIns="43067" anchor="t" anchorCtr="0" upright="1">
                                        <a:noAutofit/>
                                      </wps:bodyPr>
                                    </wps:wsp>
                                    <wps:wsp>
                                      <wps:cNvPr id="12" name="Freeform 106"/>
                                      <wps:cNvSpPr>
                                        <a:spLocks/>
                                      </wps:cNvSpPr>
                                      <wps:spPr bwMode="auto">
                                        <a:xfrm>
                                          <a:off x="238178" y="181131"/>
                                          <a:ext cx="4740748" cy="2952643"/>
                                        </a:xfrm>
                                        <a:custGeom>
                                          <a:avLst/>
                                          <a:gdLst>
                                            <a:gd name="T0" fmla="*/ 408 w 8450"/>
                                            <a:gd name="T1" fmla="*/ 5217 h 5265"/>
                                            <a:gd name="T2" fmla="*/ 728 w 8450"/>
                                            <a:gd name="T3" fmla="*/ 5201 h 5265"/>
                                            <a:gd name="T4" fmla="*/ 1048 w 8450"/>
                                            <a:gd name="T5" fmla="*/ 5185 h 5265"/>
                                            <a:gd name="T6" fmla="*/ 1384 w 8450"/>
                                            <a:gd name="T7" fmla="*/ 5169 h 5265"/>
                                            <a:gd name="T8" fmla="*/ 1704 w 8450"/>
                                            <a:gd name="T9" fmla="*/ 5153 h 5265"/>
                                            <a:gd name="T10" fmla="*/ 2024 w 8450"/>
                                            <a:gd name="T11" fmla="*/ 5137 h 5265"/>
                                            <a:gd name="T12" fmla="*/ 2289 w 8450"/>
                                            <a:gd name="T13" fmla="*/ 5107 h 5265"/>
                                            <a:gd name="T14" fmla="*/ 2568 w 8450"/>
                                            <a:gd name="T15" fmla="*/ 5089 h 5265"/>
                                            <a:gd name="T16" fmla="*/ 2833 w 8450"/>
                                            <a:gd name="T17" fmla="*/ 5059 h 5265"/>
                                            <a:gd name="T18" fmla="*/ 3057 w 8450"/>
                                            <a:gd name="T19" fmla="*/ 5043 h 5265"/>
                                            <a:gd name="T20" fmla="*/ 3336 w 8450"/>
                                            <a:gd name="T21" fmla="*/ 5009 h 5265"/>
                                            <a:gd name="T22" fmla="*/ 3544 w 8450"/>
                                            <a:gd name="T23" fmla="*/ 4977 h 5265"/>
                                            <a:gd name="T24" fmla="*/ 3768 w 8450"/>
                                            <a:gd name="T25" fmla="*/ 4929 h 5265"/>
                                            <a:gd name="T26" fmla="*/ 4035 w 8450"/>
                                            <a:gd name="T27" fmla="*/ 4882 h 5265"/>
                                            <a:gd name="T28" fmla="*/ 4353 w 8450"/>
                                            <a:gd name="T29" fmla="*/ 4803 h 5265"/>
                                            <a:gd name="T30" fmla="*/ 4785 w 8450"/>
                                            <a:gd name="T31" fmla="*/ 4675 h 5265"/>
                                            <a:gd name="T32" fmla="*/ 5009 w 8450"/>
                                            <a:gd name="T33" fmla="*/ 4579 h 5265"/>
                                            <a:gd name="T34" fmla="*/ 5278 w 8450"/>
                                            <a:gd name="T35" fmla="*/ 4452 h 5265"/>
                                            <a:gd name="T36" fmla="*/ 5598 w 8450"/>
                                            <a:gd name="T37" fmla="*/ 4276 h 5265"/>
                                            <a:gd name="T38" fmla="*/ 5915 w 8450"/>
                                            <a:gd name="T39" fmla="*/ 4069 h 5265"/>
                                            <a:gd name="T40" fmla="*/ 6183 w 8450"/>
                                            <a:gd name="T41" fmla="*/ 3880 h 5265"/>
                                            <a:gd name="T42" fmla="*/ 6503 w 8450"/>
                                            <a:gd name="T43" fmla="*/ 3608 h 5265"/>
                                            <a:gd name="T44" fmla="*/ 6727 w 8450"/>
                                            <a:gd name="T45" fmla="*/ 3432 h 5265"/>
                                            <a:gd name="T46" fmla="*/ 7002 w 8450"/>
                                            <a:gd name="T47" fmla="*/ 3190 h 5265"/>
                                            <a:gd name="T48" fmla="*/ 7270 w 8450"/>
                                            <a:gd name="T49" fmla="*/ 2874 h 5265"/>
                                            <a:gd name="T50" fmla="*/ 7540 w 8450"/>
                                            <a:gd name="T51" fmla="*/ 2412 h 5265"/>
                                            <a:gd name="T52" fmla="*/ 7971 w 8450"/>
                                            <a:gd name="T53" fmla="*/ 1551 h 5265"/>
                                            <a:gd name="T54" fmla="*/ 8337 w 8450"/>
                                            <a:gd name="T55" fmla="*/ 467 h 5265"/>
                                            <a:gd name="T56" fmla="*/ 8175 w 8450"/>
                                            <a:gd name="T57" fmla="*/ 1169 h 5265"/>
                                            <a:gd name="T58" fmla="*/ 7790 w 8450"/>
                                            <a:gd name="T59" fmla="*/ 2036 h 5265"/>
                                            <a:gd name="T60" fmla="*/ 7419 w 8450"/>
                                            <a:gd name="T61" fmla="*/ 2728 h 5265"/>
                                            <a:gd name="T62" fmla="*/ 7143 w 8450"/>
                                            <a:gd name="T63" fmla="*/ 3133 h 5265"/>
                                            <a:gd name="T64" fmla="*/ 6873 w 8450"/>
                                            <a:gd name="T65" fmla="*/ 3370 h 5265"/>
                                            <a:gd name="T66" fmla="*/ 6649 w 8450"/>
                                            <a:gd name="T67" fmla="*/ 3562 h 5265"/>
                                            <a:gd name="T68" fmla="*/ 6374 w 8450"/>
                                            <a:gd name="T69" fmla="*/ 3789 h 5265"/>
                                            <a:gd name="T70" fmla="*/ 6054 w 8450"/>
                                            <a:gd name="T71" fmla="*/ 4029 h 5265"/>
                                            <a:gd name="T72" fmla="*/ 5785 w 8450"/>
                                            <a:gd name="T73" fmla="*/ 4218 h 5265"/>
                                            <a:gd name="T74" fmla="*/ 5398 w 8450"/>
                                            <a:gd name="T75" fmla="*/ 4445 h 5265"/>
                                            <a:gd name="T76" fmla="*/ 5118 w 8450"/>
                                            <a:gd name="T77" fmla="*/ 4577 h 5265"/>
                                            <a:gd name="T78" fmla="*/ 4910 w 8450"/>
                                            <a:gd name="T79" fmla="*/ 4673 h 5265"/>
                                            <a:gd name="T80" fmla="*/ 4590 w 8450"/>
                                            <a:gd name="T81" fmla="*/ 4785 h 5265"/>
                                            <a:gd name="T82" fmla="*/ 4200 w 8450"/>
                                            <a:gd name="T83" fmla="*/ 4897 h 5265"/>
                                            <a:gd name="T84" fmla="*/ 3934 w 8450"/>
                                            <a:gd name="T85" fmla="*/ 4945 h 5265"/>
                                            <a:gd name="T86" fmla="*/ 3656 w 8450"/>
                                            <a:gd name="T87" fmla="*/ 4993 h 5265"/>
                                            <a:gd name="T88" fmla="*/ 3432 w 8450"/>
                                            <a:gd name="T89" fmla="*/ 5041 h 5265"/>
                                            <a:gd name="T90" fmla="*/ 3224 w 8450"/>
                                            <a:gd name="T91" fmla="*/ 5073 h 5265"/>
                                            <a:gd name="T92" fmla="*/ 2960 w 8450"/>
                                            <a:gd name="T93" fmla="*/ 5104 h 5265"/>
                                            <a:gd name="T94" fmla="*/ 2680 w 8450"/>
                                            <a:gd name="T95" fmla="*/ 5121 h 5265"/>
                                            <a:gd name="T96" fmla="*/ 2456 w 8450"/>
                                            <a:gd name="T97" fmla="*/ 5153 h 5265"/>
                                            <a:gd name="T98" fmla="*/ 2136 w 8450"/>
                                            <a:gd name="T99" fmla="*/ 5169 h 5265"/>
                                            <a:gd name="T100" fmla="*/ 1872 w 8450"/>
                                            <a:gd name="T101" fmla="*/ 5184 h 5265"/>
                                            <a:gd name="T102" fmla="*/ 1552 w 8450"/>
                                            <a:gd name="T103" fmla="*/ 5216 h 5265"/>
                                            <a:gd name="T104" fmla="*/ 1232 w 8450"/>
                                            <a:gd name="T105" fmla="*/ 5232 h 5265"/>
                                            <a:gd name="T106" fmla="*/ 894 w 8450"/>
                                            <a:gd name="T107" fmla="*/ 5249 h 5265"/>
                                            <a:gd name="T108" fmla="*/ 520 w 8450"/>
                                            <a:gd name="T109" fmla="*/ 5249 h 5265"/>
                                            <a:gd name="T110" fmla="*/ 184 w 8450"/>
                                            <a:gd name="T111" fmla="*/ 5265 h 5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450" h="5265">
                                              <a:moveTo>
                                                <a:pt x="24" y="5217"/>
                                              </a:moveTo>
                                              <a:lnTo>
                                                <a:pt x="88" y="5217"/>
                                              </a:lnTo>
                                              <a:lnTo>
                                                <a:pt x="136" y="5217"/>
                                              </a:lnTo>
                                              <a:lnTo>
                                                <a:pt x="184" y="5217"/>
                                              </a:lnTo>
                                              <a:lnTo>
                                                <a:pt x="248" y="5217"/>
                                              </a:lnTo>
                                              <a:lnTo>
                                                <a:pt x="296" y="5217"/>
                                              </a:lnTo>
                                              <a:lnTo>
                                                <a:pt x="344" y="5217"/>
                                              </a:lnTo>
                                              <a:lnTo>
                                                <a:pt x="408" y="5217"/>
                                              </a:lnTo>
                                              <a:lnTo>
                                                <a:pt x="401" y="5219"/>
                                              </a:lnTo>
                                              <a:lnTo>
                                                <a:pt x="449" y="5203"/>
                                              </a:lnTo>
                                              <a:cubicBezTo>
                                                <a:pt x="451" y="5202"/>
                                                <a:pt x="454" y="5201"/>
                                                <a:pt x="456" y="5201"/>
                                              </a:cubicBezTo>
                                              <a:lnTo>
                                                <a:pt x="520" y="5201"/>
                                              </a:lnTo>
                                              <a:lnTo>
                                                <a:pt x="568" y="5201"/>
                                              </a:lnTo>
                                              <a:lnTo>
                                                <a:pt x="616" y="5201"/>
                                              </a:lnTo>
                                              <a:lnTo>
                                                <a:pt x="680" y="5201"/>
                                              </a:lnTo>
                                              <a:lnTo>
                                                <a:pt x="728" y="5201"/>
                                              </a:lnTo>
                                              <a:lnTo>
                                                <a:pt x="792" y="5201"/>
                                              </a:lnTo>
                                              <a:lnTo>
                                                <a:pt x="840" y="5201"/>
                                              </a:lnTo>
                                              <a:lnTo>
                                                <a:pt x="888" y="5201"/>
                                              </a:lnTo>
                                              <a:lnTo>
                                                <a:pt x="883" y="5202"/>
                                              </a:lnTo>
                                              <a:lnTo>
                                                <a:pt x="947" y="5186"/>
                                              </a:lnTo>
                                              <a:cubicBezTo>
                                                <a:pt x="949" y="5186"/>
                                                <a:pt x="951" y="5185"/>
                                                <a:pt x="952" y="5185"/>
                                              </a:cubicBezTo>
                                              <a:lnTo>
                                                <a:pt x="1000" y="5185"/>
                                              </a:lnTo>
                                              <a:lnTo>
                                                <a:pt x="1048" y="5185"/>
                                              </a:lnTo>
                                              <a:lnTo>
                                                <a:pt x="1112" y="5185"/>
                                              </a:lnTo>
                                              <a:lnTo>
                                                <a:pt x="1160" y="5185"/>
                                              </a:lnTo>
                                              <a:lnTo>
                                                <a:pt x="1224" y="5185"/>
                                              </a:lnTo>
                                              <a:lnTo>
                                                <a:pt x="1217" y="5187"/>
                                              </a:lnTo>
                                              <a:lnTo>
                                                <a:pt x="1265" y="5171"/>
                                              </a:lnTo>
                                              <a:cubicBezTo>
                                                <a:pt x="1267" y="5170"/>
                                                <a:pt x="1270" y="5169"/>
                                                <a:pt x="1272" y="5169"/>
                                              </a:cubicBezTo>
                                              <a:lnTo>
                                                <a:pt x="1320" y="5169"/>
                                              </a:lnTo>
                                              <a:lnTo>
                                                <a:pt x="1384" y="5169"/>
                                              </a:lnTo>
                                              <a:lnTo>
                                                <a:pt x="1432" y="5169"/>
                                              </a:lnTo>
                                              <a:lnTo>
                                                <a:pt x="1496" y="5169"/>
                                              </a:lnTo>
                                              <a:lnTo>
                                                <a:pt x="1544" y="5169"/>
                                              </a:lnTo>
                                              <a:lnTo>
                                                <a:pt x="1537" y="5171"/>
                                              </a:lnTo>
                                              <a:lnTo>
                                                <a:pt x="1585" y="5155"/>
                                              </a:lnTo>
                                              <a:cubicBezTo>
                                                <a:pt x="1587" y="5154"/>
                                                <a:pt x="1590" y="5153"/>
                                                <a:pt x="1592" y="5153"/>
                                              </a:cubicBezTo>
                                              <a:lnTo>
                                                <a:pt x="1656" y="5153"/>
                                              </a:lnTo>
                                              <a:lnTo>
                                                <a:pt x="1704" y="5153"/>
                                              </a:lnTo>
                                              <a:lnTo>
                                                <a:pt x="1752" y="5153"/>
                                              </a:lnTo>
                                              <a:lnTo>
                                                <a:pt x="1816" y="5153"/>
                                              </a:lnTo>
                                              <a:lnTo>
                                                <a:pt x="1809" y="5155"/>
                                              </a:lnTo>
                                              <a:lnTo>
                                                <a:pt x="1857" y="5139"/>
                                              </a:lnTo>
                                              <a:cubicBezTo>
                                                <a:pt x="1859" y="5138"/>
                                                <a:pt x="1862" y="5137"/>
                                                <a:pt x="1864" y="5137"/>
                                              </a:cubicBezTo>
                                              <a:lnTo>
                                                <a:pt x="1928" y="5137"/>
                                              </a:lnTo>
                                              <a:lnTo>
                                                <a:pt x="1976" y="5137"/>
                                              </a:lnTo>
                                              <a:lnTo>
                                                <a:pt x="2024" y="5137"/>
                                              </a:lnTo>
                                              <a:lnTo>
                                                <a:pt x="2019" y="5138"/>
                                              </a:lnTo>
                                              <a:lnTo>
                                                <a:pt x="2083" y="5122"/>
                                              </a:lnTo>
                                              <a:cubicBezTo>
                                                <a:pt x="2085" y="5122"/>
                                                <a:pt x="2087" y="5121"/>
                                                <a:pt x="2088" y="5121"/>
                                              </a:cubicBezTo>
                                              <a:lnTo>
                                                <a:pt x="2136" y="5121"/>
                                              </a:lnTo>
                                              <a:lnTo>
                                                <a:pt x="2200" y="5121"/>
                                              </a:lnTo>
                                              <a:lnTo>
                                                <a:pt x="2248" y="5121"/>
                                              </a:lnTo>
                                              <a:lnTo>
                                                <a:pt x="2241" y="5123"/>
                                              </a:lnTo>
                                              <a:lnTo>
                                                <a:pt x="2289" y="5107"/>
                                              </a:lnTo>
                                              <a:cubicBezTo>
                                                <a:pt x="2291" y="5106"/>
                                                <a:pt x="2294" y="5105"/>
                                                <a:pt x="2296" y="5105"/>
                                              </a:cubicBezTo>
                                              <a:lnTo>
                                                <a:pt x="2360" y="5105"/>
                                              </a:lnTo>
                                              <a:lnTo>
                                                <a:pt x="2408" y="5105"/>
                                              </a:lnTo>
                                              <a:lnTo>
                                                <a:pt x="2456" y="5105"/>
                                              </a:lnTo>
                                              <a:lnTo>
                                                <a:pt x="2451" y="5106"/>
                                              </a:lnTo>
                                              <a:lnTo>
                                                <a:pt x="2515" y="5090"/>
                                              </a:lnTo>
                                              <a:cubicBezTo>
                                                <a:pt x="2517" y="5090"/>
                                                <a:pt x="2519" y="5089"/>
                                                <a:pt x="2520" y="5089"/>
                                              </a:cubicBezTo>
                                              <a:lnTo>
                                                <a:pt x="2568" y="5089"/>
                                              </a:lnTo>
                                              <a:lnTo>
                                                <a:pt x="2632" y="5089"/>
                                              </a:lnTo>
                                              <a:lnTo>
                                                <a:pt x="2625" y="5091"/>
                                              </a:lnTo>
                                              <a:lnTo>
                                                <a:pt x="2673" y="5075"/>
                                              </a:lnTo>
                                              <a:cubicBezTo>
                                                <a:pt x="2675" y="5074"/>
                                                <a:pt x="2678" y="5073"/>
                                                <a:pt x="2680" y="5073"/>
                                              </a:cubicBezTo>
                                              <a:lnTo>
                                                <a:pt x="2728" y="5073"/>
                                              </a:lnTo>
                                              <a:lnTo>
                                                <a:pt x="2792" y="5073"/>
                                              </a:lnTo>
                                              <a:lnTo>
                                                <a:pt x="2785" y="5075"/>
                                              </a:lnTo>
                                              <a:lnTo>
                                                <a:pt x="2833" y="5059"/>
                                              </a:lnTo>
                                              <a:cubicBezTo>
                                                <a:pt x="2835" y="5058"/>
                                                <a:pt x="2838" y="5057"/>
                                                <a:pt x="2840" y="5057"/>
                                              </a:cubicBezTo>
                                              <a:lnTo>
                                                <a:pt x="2904" y="5057"/>
                                              </a:lnTo>
                                              <a:lnTo>
                                                <a:pt x="2952" y="5057"/>
                                              </a:lnTo>
                                              <a:lnTo>
                                                <a:pt x="2945" y="5059"/>
                                              </a:lnTo>
                                              <a:lnTo>
                                                <a:pt x="2993" y="5043"/>
                                              </a:lnTo>
                                              <a:cubicBezTo>
                                                <a:pt x="2995" y="5042"/>
                                                <a:pt x="2998" y="5041"/>
                                                <a:pt x="3000" y="5041"/>
                                              </a:cubicBezTo>
                                              <a:lnTo>
                                                <a:pt x="3064" y="5041"/>
                                              </a:lnTo>
                                              <a:lnTo>
                                                <a:pt x="3057" y="5043"/>
                                              </a:lnTo>
                                              <a:lnTo>
                                                <a:pt x="3105" y="5027"/>
                                              </a:lnTo>
                                              <a:cubicBezTo>
                                                <a:pt x="3107" y="5026"/>
                                                <a:pt x="3110" y="5025"/>
                                                <a:pt x="3112" y="5025"/>
                                              </a:cubicBezTo>
                                              <a:lnTo>
                                                <a:pt x="3160" y="5025"/>
                                              </a:lnTo>
                                              <a:lnTo>
                                                <a:pt x="3224" y="5025"/>
                                              </a:lnTo>
                                              <a:lnTo>
                                                <a:pt x="3217" y="5027"/>
                                              </a:lnTo>
                                              <a:lnTo>
                                                <a:pt x="3265" y="5011"/>
                                              </a:lnTo>
                                              <a:cubicBezTo>
                                                <a:pt x="3267" y="5010"/>
                                                <a:pt x="3270" y="5009"/>
                                                <a:pt x="3272" y="5009"/>
                                              </a:cubicBezTo>
                                              <a:lnTo>
                                                <a:pt x="3336" y="5009"/>
                                              </a:lnTo>
                                              <a:lnTo>
                                                <a:pt x="3329" y="5011"/>
                                              </a:lnTo>
                                              <a:lnTo>
                                                <a:pt x="3377" y="4995"/>
                                              </a:lnTo>
                                              <a:cubicBezTo>
                                                <a:pt x="3379" y="4994"/>
                                                <a:pt x="3382" y="4993"/>
                                                <a:pt x="3384" y="4993"/>
                                              </a:cubicBezTo>
                                              <a:lnTo>
                                                <a:pt x="3432" y="4993"/>
                                              </a:lnTo>
                                              <a:lnTo>
                                                <a:pt x="3427" y="4994"/>
                                              </a:lnTo>
                                              <a:lnTo>
                                                <a:pt x="3491" y="4978"/>
                                              </a:lnTo>
                                              <a:cubicBezTo>
                                                <a:pt x="3493" y="4978"/>
                                                <a:pt x="3495" y="4977"/>
                                                <a:pt x="3496" y="4977"/>
                                              </a:cubicBezTo>
                                              <a:lnTo>
                                                <a:pt x="3544" y="4977"/>
                                              </a:lnTo>
                                              <a:lnTo>
                                                <a:pt x="3539" y="4978"/>
                                              </a:lnTo>
                                              <a:lnTo>
                                                <a:pt x="3603" y="4962"/>
                                              </a:lnTo>
                                              <a:lnTo>
                                                <a:pt x="3649" y="4947"/>
                                              </a:lnTo>
                                              <a:cubicBezTo>
                                                <a:pt x="3651" y="4946"/>
                                                <a:pt x="3654" y="4945"/>
                                                <a:pt x="3656" y="4945"/>
                                              </a:cubicBezTo>
                                              <a:lnTo>
                                                <a:pt x="3704" y="4945"/>
                                              </a:lnTo>
                                              <a:lnTo>
                                                <a:pt x="3699" y="4946"/>
                                              </a:lnTo>
                                              <a:lnTo>
                                                <a:pt x="3763" y="4930"/>
                                              </a:lnTo>
                                              <a:cubicBezTo>
                                                <a:pt x="3765" y="4930"/>
                                                <a:pt x="3767" y="4929"/>
                                                <a:pt x="3768" y="4929"/>
                                              </a:cubicBezTo>
                                              <a:lnTo>
                                                <a:pt x="3816" y="4929"/>
                                              </a:lnTo>
                                              <a:lnTo>
                                                <a:pt x="3809" y="4931"/>
                                              </a:lnTo>
                                              <a:lnTo>
                                                <a:pt x="3857" y="4915"/>
                                              </a:lnTo>
                                              <a:lnTo>
                                                <a:pt x="3923" y="4898"/>
                                              </a:lnTo>
                                              <a:cubicBezTo>
                                                <a:pt x="3925" y="4898"/>
                                                <a:pt x="3927" y="4897"/>
                                                <a:pt x="3928" y="4897"/>
                                              </a:cubicBezTo>
                                              <a:lnTo>
                                                <a:pt x="3976" y="4897"/>
                                              </a:lnTo>
                                              <a:lnTo>
                                                <a:pt x="3971" y="4898"/>
                                              </a:lnTo>
                                              <a:lnTo>
                                                <a:pt x="4035" y="4882"/>
                                              </a:lnTo>
                                              <a:lnTo>
                                                <a:pt x="4081" y="4867"/>
                                              </a:lnTo>
                                              <a:lnTo>
                                                <a:pt x="4129" y="4851"/>
                                              </a:lnTo>
                                              <a:cubicBezTo>
                                                <a:pt x="4131" y="4850"/>
                                                <a:pt x="4134" y="4849"/>
                                                <a:pt x="4136" y="4849"/>
                                              </a:cubicBezTo>
                                              <a:lnTo>
                                                <a:pt x="4200" y="4849"/>
                                              </a:lnTo>
                                              <a:lnTo>
                                                <a:pt x="4193" y="4851"/>
                                              </a:lnTo>
                                              <a:lnTo>
                                                <a:pt x="4241" y="4835"/>
                                              </a:lnTo>
                                              <a:lnTo>
                                                <a:pt x="4307" y="4818"/>
                                              </a:lnTo>
                                              <a:lnTo>
                                                <a:pt x="4353" y="4803"/>
                                              </a:lnTo>
                                              <a:lnTo>
                                                <a:pt x="4401" y="4787"/>
                                              </a:lnTo>
                                              <a:lnTo>
                                                <a:pt x="4467" y="4770"/>
                                              </a:lnTo>
                                              <a:lnTo>
                                                <a:pt x="4513" y="4755"/>
                                              </a:lnTo>
                                              <a:lnTo>
                                                <a:pt x="4579" y="4738"/>
                                              </a:lnTo>
                                              <a:lnTo>
                                                <a:pt x="4625" y="4723"/>
                                              </a:lnTo>
                                              <a:lnTo>
                                                <a:pt x="4673" y="4707"/>
                                              </a:lnTo>
                                              <a:lnTo>
                                                <a:pt x="4739" y="4690"/>
                                              </a:lnTo>
                                              <a:lnTo>
                                                <a:pt x="4785" y="4675"/>
                                              </a:lnTo>
                                              <a:lnTo>
                                                <a:pt x="4779" y="4677"/>
                                              </a:lnTo>
                                              <a:lnTo>
                                                <a:pt x="4827" y="4645"/>
                                              </a:lnTo>
                                              <a:cubicBezTo>
                                                <a:pt x="4829" y="4644"/>
                                                <a:pt x="4832" y="4643"/>
                                                <a:pt x="4835" y="4642"/>
                                              </a:cubicBezTo>
                                              <a:lnTo>
                                                <a:pt x="4899" y="4626"/>
                                              </a:lnTo>
                                              <a:lnTo>
                                                <a:pt x="4945" y="4611"/>
                                              </a:lnTo>
                                              <a:lnTo>
                                                <a:pt x="4942" y="4612"/>
                                              </a:lnTo>
                                              <a:lnTo>
                                                <a:pt x="5006" y="4580"/>
                                              </a:lnTo>
                                              <a:cubicBezTo>
                                                <a:pt x="5007" y="4579"/>
                                                <a:pt x="5008" y="4579"/>
                                                <a:pt x="5009" y="4579"/>
                                              </a:cubicBezTo>
                                              <a:lnTo>
                                                <a:pt x="5057" y="4563"/>
                                              </a:lnTo>
                                              <a:lnTo>
                                                <a:pt x="5051" y="4565"/>
                                              </a:lnTo>
                                              <a:lnTo>
                                                <a:pt x="5099" y="4533"/>
                                              </a:lnTo>
                                              <a:cubicBezTo>
                                                <a:pt x="5101" y="4532"/>
                                                <a:pt x="5104" y="4531"/>
                                                <a:pt x="5107" y="4530"/>
                                              </a:cubicBezTo>
                                              <a:lnTo>
                                                <a:pt x="5171" y="4514"/>
                                              </a:lnTo>
                                              <a:lnTo>
                                                <a:pt x="5163" y="4517"/>
                                              </a:lnTo>
                                              <a:lnTo>
                                                <a:pt x="5211" y="4485"/>
                                              </a:lnTo>
                                              <a:lnTo>
                                                <a:pt x="5278" y="4452"/>
                                              </a:lnTo>
                                              <a:cubicBezTo>
                                                <a:pt x="5279" y="4451"/>
                                                <a:pt x="5280" y="4451"/>
                                                <a:pt x="5281" y="4451"/>
                                              </a:cubicBezTo>
                                              <a:lnTo>
                                                <a:pt x="5329" y="4435"/>
                                              </a:lnTo>
                                              <a:lnTo>
                                                <a:pt x="5323" y="4437"/>
                                              </a:lnTo>
                                              <a:lnTo>
                                                <a:pt x="5371" y="4405"/>
                                              </a:lnTo>
                                              <a:lnTo>
                                                <a:pt x="5438" y="4372"/>
                                              </a:lnTo>
                                              <a:lnTo>
                                                <a:pt x="5483" y="4341"/>
                                              </a:lnTo>
                                              <a:lnTo>
                                                <a:pt x="5531" y="4309"/>
                                              </a:lnTo>
                                              <a:lnTo>
                                                <a:pt x="5598" y="4276"/>
                                              </a:lnTo>
                                              <a:lnTo>
                                                <a:pt x="5643" y="4245"/>
                                              </a:lnTo>
                                              <a:lnTo>
                                                <a:pt x="5710" y="4212"/>
                                              </a:lnTo>
                                              <a:lnTo>
                                                <a:pt x="5755" y="4181"/>
                                              </a:lnTo>
                                              <a:lnTo>
                                                <a:pt x="5751" y="4184"/>
                                              </a:lnTo>
                                              <a:lnTo>
                                                <a:pt x="5799" y="4136"/>
                                              </a:lnTo>
                                              <a:cubicBezTo>
                                                <a:pt x="5801" y="4135"/>
                                                <a:pt x="5803" y="4133"/>
                                                <a:pt x="5806" y="4132"/>
                                              </a:cubicBezTo>
                                              <a:lnTo>
                                                <a:pt x="5870" y="4100"/>
                                              </a:lnTo>
                                              <a:lnTo>
                                                <a:pt x="5915" y="4069"/>
                                              </a:lnTo>
                                              <a:lnTo>
                                                <a:pt x="5982" y="4036"/>
                                              </a:lnTo>
                                              <a:lnTo>
                                                <a:pt x="5975" y="4040"/>
                                              </a:lnTo>
                                              <a:lnTo>
                                                <a:pt x="6023" y="3992"/>
                                              </a:lnTo>
                                              <a:cubicBezTo>
                                                <a:pt x="6025" y="3991"/>
                                                <a:pt x="6026" y="3990"/>
                                                <a:pt x="6027" y="3989"/>
                                              </a:cubicBezTo>
                                              <a:lnTo>
                                                <a:pt x="6075" y="3957"/>
                                              </a:lnTo>
                                              <a:lnTo>
                                                <a:pt x="6138" y="3910"/>
                                              </a:lnTo>
                                              <a:lnTo>
                                                <a:pt x="6187" y="3877"/>
                                              </a:lnTo>
                                              <a:lnTo>
                                                <a:pt x="6183" y="3880"/>
                                              </a:lnTo>
                                              <a:lnTo>
                                                <a:pt x="6231" y="3832"/>
                                              </a:lnTo>
                                              <a:cubicBezTo>
                                                <a:pt x="6232" y="3832"/>
                                                <a:pt x="6233" y="3831"/>
                                                <a:pt x="6234" y="3830"/>
                                              </a:cubicBezTo>
                                              <a:lnTo>
                                                <a:pt x="6298" y="3782"/>
                                              </a:lnTo>
                                              <a:lnTo>
                                                <a:pt x="6347" y="3749"/>
                                              </a:lnTo>
                                              <a:lnTo>
                                                <a:pt x="6410" y="3702"/>
                                              </a:lnTo>
                                              <a:lnTo>
                                                <a:pt x="6407" y="3704"/>
                                              </a:lnTo>
                                              <a:lnTo>
                                                <a:pt x="6455" y="3656"/>
                                              </a:lnTo>
                                              <a:lnTo>
                                                <a:pt x="6503" y="3608"/>
                                              </a:lnTo>
                                              <a:cubicBezTo>
                                                <a:pt x="6505" y="3607"/>
                                                <a:pt x="6507" y="3605"/>
                                                <a:pt x="6510" y="3604"/>
                                              </a:cubicBezTo>
                                              <a:lnTo>
                                                <a:pt x="6574" y="3572"/>
                                              </a:lnTo>
                                              <a:lnTo>
                                                <a:pt x="6567" y="3576"/>
                                              </a:lnTo>
                                              <a:lnTo>
                                                <a:pt x="6615" y="3528"/>
                                              </a:lnTo>
                                              <a:cubicBezTo>
                                                <a:pt x="6616" y="3528"/>
                                                <a:pt x="6617" y="3527"/>
                                                <a:pt x="6618" y="3526"/>
                                              </a:cubicBezTo>
                                              <a:lnTo>
                                                <a:pt x="6682" y="3478"/>
                                              </a:lnTo>
                                              <a:lnTo>
                                                <a:pt x="6679" y="3480"/>
                                              </a:lnTo>
                                              <a:lnTo>
                                                <a:pt x="6727" y="3432"/>
                                              </a:lnTo>
                                              <a:lnTo>
                                                <a:pt x="6775" y="3384"/>
                                              </a:lnTo>
                                              <a:cubicBezTo>
                                                <a:pt x="6776" y="3384"/>
                                                <a:pt x="6777" y="3383"/>
                                                <a:pt x="6778" y="3382"/>
                                              </a:cubicBezTo>
                                              <a:lnTo>
                                                <a:pt x="6842" y="3334"/>
                                              </a:lnTo>
                                              <a:lnTo>
                                                <a:pt x="6839" y="3336"/>
                                              </a:lnTo>
                                              <a:lnTo>
                                                <a:pt x="6887" y="3288"/>
                                              </a:lnTo>
                                              <a:lnTo>
                                                <a:pt x="6935" y="3240"/>
                                              </a:lnTo>
                                              <a:cubicBezTo>
                                                <a:pt x="6936" y="3240"/>
                                                <a:pt x="6937" y="3239"/>
                                                <a:pt x="6938" y="3238"/>
                                              </a:cubicBezTo>
                                              <a:lnTo>
                                                <a:pt x="7002" y="3190"/>
                                              </a:lnTo>
                                              <a:lnTo>
                                                <a:pt x="6999" y="3192"/>
                                              </a:lnTo>
                                              <a:lnTo>
                                                <a:pt x="7047" y="3144"/>
                                              </a:lnTo>
                                              <a:cubicBezTo>
                                                <a:pt x="7048" y="3144"/>
                                                <a:pt x="7049" y="3143"/>
                                                <a:pt x="7050" y="3142"/>
                                              </a:cubicBezTo>
                                              <a:lnTo>
                                                <a:pt x="7114" y="3094"/>
                                              </a:lnTo>
                                              <a:lnTo>
                                                <a:pt x="7109" y="3099"/>
                                              </a:lnTo>
                                              <a:lnTo>
                                                <a:pt x="7157" y="3035"/>
                                              </a:lnTo>
                                              <a:lnTo>
                                                <a:pt x="7204" y="2957"/>
                                              </a:lnTo>
                                              <a:lnTo>
                                                <a:pt x="7270" y="2874"/>
                                              </a:lnTo>
                                              <a:lnTo>
                                                <a:pt x="7267" y="2879"/>
                                              </a:lnTo>
                                              <a:lnTo>
                                                <a:pt x="7315" y="2783"/>
                                              </a:lnTo>
                                              <a:cubicBezTo>
                                                <a:pt x="7316" y="2781"/>
                                                <a:pt x="7317" y="2780"/>
                                                <a:pt x="7318" y="2778"/>
                                              </a:cubicBezTo>
                                              <a:lnTo>
                                                <a:pt x="7382" y="2698"/>
                                              </a:lnTo>
                                              <a:lnTo>
                                                <a:pt x="7379" y="2703"/>
                                              </a:lnTo>
                                              <a:lnTo>
                                                <a:pt x="7427" y="2607"/>
                                              </a:lnTo>
                                              <a:lnTo>
                                                <a:pt x="7475" y="2511"/>
                                              </a:lnTo>
                                              <a:lnTo>
                                                <a:pt x="7540" y="2412"/>
                                              </a:lnTo>
                                              <a:lnTo>
                                                <a:pt x="7587" y="2319"/>
                                              </a:lnTo>
                                              <a:lnTo>
                                                <a:pt x="7635" y="2223"/>
                                              </a:lnTo>
                                              <a:lnTo>
                                                <a:pt x="7700" y="2110"/>
                                              </a:lnTo>
                                              <a:lnTo>
                                                <a:pt x="7747" y="2015"/>
                                              </a:lnTo>
                                              <a:lnTo>
                                                <a:pt x="7812" y="1902"/>
                                              </a:lnTo>
                                              <a:lnTo>
                                                <a:pt x="7858" y="1792"/>
                                              </a:lnTo>
                                              <a:lnTo>
                                                <a:pt x="7906" y="1680"/>
                                              </a:lnTo>
                                              <a:lnTo>
                                                <a:pt x="7971" y="1551"/>
                                              </a:lnTo>
                                              <a:lnTo>
                                                <a:pt x="8018" y="1425"/>
                                              </a:lnTo>
                                              <a:lnTo>
                                                <a:pt x="8083" y="1295"/>
                                              </a:lnTo>
                                              <a:lnTo>
                                                <a:pt x="8082" y="1298"/>
                                              </a:lnTo>
                                              <a:lnTo>
                                                <a:pt x="8130" y="1154"/>
                                              </a:lnTo>
                                              <a:lnTo>
                                                <a:pt x="8177" y="995"/>
                                              </a:lnTo>
                                              <a:lnTo>
                                                <a:pt x="8242" y="817"/>
                                              </a:lnTo>
                                              <a:lnTo>
                                                <a:pt x="8289" y="643"/>
                                              </a:lnTo>
                                              <a:lnTo>
                                                <a:pt x="8337" y="467"/>
                                              </a:lnTo>
                                              <a:lnTo>
                                                <a:pt x="8401" y="22"/>
                                              </a:lnTo>
                                              <a:cubicBezTo>
                                                <a:pt x="8403" y="9"/>
                                                <a:pt x="8415" y="0"/>
                                                <a:pt x="8428" y="2"/>
                                              </a:cubicBezTo>
                                              <a:cubicBezTo>
                                                <a:pt x="8441" y="4"/>
                                                <a:pt x="8450" y="16"/>
                                                <a:pt x="8448" y="29"/>
                                              </a:cubicBezTo>
                                              <a:lnTo>
                                                <a:pt x="8384" y="480"/>
                                              </a:lnTo>
                                              <a:lnTo>
                                                <a:pt x="8336" y="656"/>
                                              </a:lnTo>
                                              <a:lnTo>
                                                <a:pt x="8287" y="834"/>
                                              </a:lnTo>
                                              <a:lnTo>
                                                <a:pt x="8223" y="1008"/>
                                              </a:lnTo>
                                              <a:lnTo>
                                                <a:pt x="8175" y="1169"/>
                                              </a:lnTo>
                                              <a:lnTo>
                                                <a:pt x="8127" y="1313"/>
                                              </a:lnTo>
                                              <a:cubicBezTo>
                                                <a:pt x="8127" y="1314"/>
                                                <a:pt x="8126" y="1315"/>
                                                <a:pt x="8126" y="1316"/>
                                              </a:cubicBezTo>
                                              <a:lnTo>
                                                <a:pt x="8063" y="1442"/>
                                              </a:lnTo>
                                              <a:lnTo>
                                                <a:pt x="8014" y="1572"/>
                                              </a:lnTo>
                                              <a:lnTo>
                                                <a:pt x="7951" y="1699"/>
                                              </a:lnTo>
                                              <a:lnTo>
                                                <a:pt x="7903" y="1811"/>
                                              </a:lnTo>
                                              <a:lnTo>
                                                <a:pt x="7853" y="1925"/>
                                              </a:lnTo>
                                              <a:lnTo>
                                                <a:pt x="7790" y="2036"/>
                                              </a:lnTo>
                                              <a:lnTo>
                                                <a:pt x="7741" y="2133"/>
                                              </a:lnTo>
                                              <a:lnTo>
                                                <a:pt x="7678" y="2244"/>
                                              </a:lnTo>
                                              <a:lnTo>
                                                <a:pt x="7630" y="2340"/>
                                              </a:lnTo>
                                              <a:lnTo>
                                                <a:pt x="7580" y="2439"/>
                                              </a:lnTo>
                                              <a:lnTo>
                                                <a:pt x="7518" y="2532"/>
                                              </a:lnTo>
                                              <a:lnTo>
                                                <a:pt x="7470" y="2628"/>
                                              </a:lnTo>
                                              <a:lnTo>
                                                <a:pt x="7422" y="2724"/>
                                              </a:lnTo>
                                              <a:cubicBezTo>
                                                <a:pt x="7421" y="2726"/>
                                                <a:pt x="7420" y="2727"/>
                                                <a:pt x="7419" y="2728"/>
                                              </a:cubicBezTo>
                                              <a:lnTo>
                                                <a:pt x="7355" y="2808"/>
                                              </a:lnTo>
                                              <a:lnTo>
                                                <a:pt x="7358" y="2804"/>
                                              </a:lnTo>
                                              <a:lnTo>
                                                <a:pt x="7310" y="2900"/>
                                              </a:lnTo>
                                              <a:cubicBezTo>
                                                <a:pt x="7309" y="2902"/>
                                                <a:pt x="7308" y="2903"/>
                                                <a:pt x="7307" y="2904"/>
                                              </a:cubicBezTo>
                                              <a:lnTo>
                                                <a:pt x="7245" y="2982"/>
                                              </a:lnTo>
                                              <a:lnTo>
                                                <a:pt x="7196" y="3064"/>
                                              </a:lnTo>
                                              <a:lnTo>
                                                <a:pt x="7148" y="3128"/>
                                              </a:lnTo>
                                              <a:cubicBezTo>
                                                <a:pt x="7146" y="3130"/>
                                                <a:pt x="7145" y="3131"/>
                                                <a:pt x="7143" y="3133"/>
                                              </a:cubicBezTo>
                                              <a:lnTo>
                                                <a:pt x="7079" y="3181"/>
                                              </a:lnTo>
                                              <a:lnTo>
                                                <a:pt x="7081" y="3178"/>
                                              </a:lnTo>
                                              <a:lnTo>
                                                <a:pt x="7033" y="3226"/>
                                              </a:lnTo>
                                              <a:cubicBezTo>
                                                <a:pt x="7033" y="3227"/>
                                                <a:pt x="7032" y="3228"/>
                                                <a:pt x="7031" y="3229"/>
                                              </a:cubicBezTo>
                                              <a:lnTo>
                                                <a:pt x="6967" y="3277"/>
                                              </a:lnTo>
                                              <a:lnTo>
                                                <a:pt x="6969" y="3274"/>
                                              </a:lnTo>
                                              <a:lnTo>
                                                <a:pt x="6921" y="3322"/>
                                              </a:lnTo>
                                              <a:lnTo>
                                                <a:pt x="6873" y="3370"/>
                                              </a:lnTo>
                                              <a:cubicBezTo>
                                                <a:pt x="6873" y="3371"/>
                                                <a:pt x="6872" y="3372"/>
                                                <a:pt x="6871" y="3373"/>
                                              </a:cubicBezTo>
                                              <a:lnTo>
                                                <a:pt x="6807" y="3421"/>
                                              </a:lnTo>
                                              <a:lnTo>
                                                <a:pt x="6809" y="3418"/>
                                              </a:lnTo>
                                              <a:lnTo>
                                                <a:pt x="6761" y="3466"/>
                                              </a:lnTo>
                                              <a:lnTo>
                                                <a:pt x="6713" y="3514"/>
                                              </a:lnTo>
                                              <a:cubicBezTo>
                                                <a:pt x="6713" y="3515"/>
                                                <a:pt x="6712" y="3516"/>
                                                <a:pt x="6711" y="3517"/>
                                              </a:cubicBezTo>
                                              <a:lnTo>
                                                <a:pt x="6647" y="3565"/>
                                              </a:lnTo>
                                              <a:lnTo>
                                                <a:pt x="6649" y="3562"/>
                                              </a:lnTo>
                                              <a:lnTo>
                                                <a:pt x="6601" y="3610"/>
                                              </a:lnTo>
                                              <a:cubicBezTo>
                                                <a:pt x="6600" y="3612"/>
                                                <a:pt x="6598" y="3614"/>
                                                <a:pt x="6595" y="3615"/>
                                              </a:cubicBezTo>
                                              <a:lnTo>
                                                <a:pt x="6531" y="3647"/>
                                              </a:lnTo>
                                              <a:lnTo>
                                                <a:pt x="6537" y="3642"/>
                                              </a:lnTo>
                                              <a:lnTo>
                                                <a:pt x="6489" y="3690"/>
                                              </a:lnTo>
                                              <a:lnTo>
                                                <a:pt x="6441" y="3738"/>
                                              </a:lnTo>
                                              <a:cubicBezTo>
                                                <a:pt x="6441" y="3739"/>
                                                <a:pt x="6440" y="3740"/>
                                                <a:pt x="6439" y="3741"/>
                                              </a:cubicBezTo>
                                              <a:lnTo>
                                                <a:pt x="6374" y="3789"/>
                                              </a:lnTo>
                                              <a:lnTo>
                                                <a:pt x="6327" y="3821"/>
                                              </a:lnTo>
                                              <a:lnTo>
                                                <a:pt x="6263" y="3869"/>
                                              </a:lnTo>
                                              <a:lnTo>
                                                <a:pt x="6265" y="3866"/>
                                              </a:lnTo>
                                              <a:lnTo>
                                                <a:pt x="6217" y="3914"/>
                                              </a:lnTo>
                                              <a:cubicBezTo>
                                                <a:pt x="6216" y="3916"/>
                                                <a:pt x="6215" y="3917"/>
                                                <a:pt x="6214" y="3917"/>
                                              </a:cubicBezTo>
                                              <a:lnTo>
                                                <a:pt x="6167" y="3949"/>
                                              </a:lnTo>
                                              <a:lnTo>
                                                <a:pt x="6102" y="3997"/>
                                              </a:lnTo>
                                              <a:lnTo>
                                                <a:pt x="6054" y="4029"/>
                                              </a:lnTo>
                                              <a:lnTo>
                                                <a:pt x="6057" y="4026"/>
                                              </a:lnTo>
                                              <a:lnTo>
                                                <a:pt x="6009" y="4074"/>
                                              </a:lnTo>
                                              <a:cubicBezTo>
                                                <a:pt x="6008" y="4076"/>
                                                <a:pt x="6006" y="4078"/>
                                                <a:pt x="6003" y="4079"/>
                                              </a:cubicBezTo>
                                              <a:lnTo>
                                                <a:pt x="5942" y="4109"/>
                                              </a:lnTo>
                                              <a:lnTo>
                                                <a:pt x="5891" y="4143"/>
                                              </a:lnTo>
                                              <a:lnTo>
                                                <a:pt x="5827" y="4175"/>
                                              </a:lnTo>
                                              <a:lnTo>
                                                <a:pt x="5833" y="4170"/>
                                              </a:lnTo>
                                              <a:lnTo>
                                                <a:pt x="5785" y="4218"/>
                                              </a:lnTo>
                                              <a:cubicBezTo>
                                                <a:pt x="5784" y="4220"/>
                                                <a:pt x="5783" y="4221"/>
                                                <a:pt x="5782" y="4221"/>
                                              </a:cubicBezTo>
                                              <a:lnTo>
                                                <a:pt x="5731" y="4255"/>
                                              </a:lnTo>
                                              <a:lnTo>
                                                <a:pt x="5670" y="4285"/>
                                              </a:lnTo>
                                              <a:lnTo>
                                                <a:pt x="5619" y="4319"/>
                                              </a:lnTo>
                                              <a:lnTo>
                                                <a:pt x="5558" y="4349"/>
                                              </a:lnTo>
                                              <a:lnTo>
                                                <a:pt x="5510" y="4381"/>
                                              </a:lnTo>
                                              <a:lnTo>
                                                <a:pt x="5459" y="4415"/>
                                              </a:lnTo>
                                              <a:lnTo>
                                                <a:pt x="5398" y="4445"/>
                                              </a:lnTo>
                                              <a:lnTo>
                                                <a:pt x="5350" y="4477"/>
                                              </a:lnTo>
                                              <a:cubicBezTo>
                                                <a:pt x="5348" y="4479"/>
                                                <a:pt x="5346" y="4480"/>
                                                <a:pt x="5344" y="4480"/>
                                              </a:cubicBezTo>
                                              <a:lnTo>
                                                <a:pt x="5296" y="4496"/>
                                              </a:lnTo>
                                              <a:lnTo>
                                                <a:pt x="5299" y="4495"/>
                                              </a:lnTo>
                                              <a:lnTo>
                                                <a:pt x="5238" y="4525"/>
                                              </a:lnTo>
                                              <a:lnTo>
                                                <a:pt x="5190" y="4557"/>
                                              </a:lnTo>
                                              <a:cubicBezTo>
                                                <a:pt x="5187" y="4559"/>
                                                <a:pt x="5185" y="4560"/>
                                                <a:pt x="5182" y="4561"/>
                                              </a:cubicBezTo>
                                              <a:lnTo>
                                                <a:pt x="5118" y="4577"/>
                                              </a:lnTo>
                                              <a:lnTo>
                                                <a:pt x="5126" y="4573"/>
                                              </a:lnTo>
                                              <a:lnTo>
                                                <a:pt x="5078" y="4605"/>
                                              </a:lnTo>
                                              <a:cubicBezTo>
                                                <a:pt x="5076" y="4607"/>
                                                <a:pt x="5074" y="4608"/>
                                                <a:pt x="5072" y="4608"/>
                                              </a:cubicBezTo>
                                              <a:lnTo>
                                                <a:pt x="5024" y="4624"/>
                                              </a:lnTo>
                                              <a:lnTo>
                                                <a:pt x="5027" y="4623"/>
                                              </a:lnTo>
                                              <a:lnTo>
                                                <a:pt x="4963" y="4655"/>
                                              </a:lnTo>
                                              <a:cubicBezTo>
                                                <a:pt x="4962" y="4655"/>
                                                <a:pt x="4961" y="4656"/>
                                                <a:pt x="4960" y="4656"/>
                                              </a:cubicBezTo>
                                              <a:lnTo>
                                                <a:pt x="4910" y="4673"/>
                                              </a:lnTo>
                                              <a:lnTo>
                                                <a:pt x="4846" y="4689"/>
                                              </a:lnTo>
                                              <a:lnTo>
                                                <a:pt x="4854" y="4685"/>
                                              </a:lnTo>
                                              <a:lnTo>
                                                <a:pt x="4806" y="4717"/>
                                              </a:lnTo>
                                              <a:cubicBezTo>
                                                <a:pt x="4804" y="4719"/>
                                                <a:pt x="4802" y="4720"/>
                                                <a:pt x="4800" y="4720"/>
                                              </a:cubicBezTo>
                                              <a:lnTo>
                                                <a:pt x="4750" y="4737"/>
                                              </a:lnTo>
                                              <a:lnTo>
                                                <a:pt x="4688" y="4752"/>
                                              </a:lnTo>
                                              <a:lnTo>
                                                <a:pt x="4640" y="4768"/>
                                              </a:lnTo>
                                              <a:lnTo>
                                                <a:pt x="4590" y="4785"/>
                                              </a:lnTo>
                                              <a:lnTo>
                                                <a:pt x="4528" y="4800"/>
                                              </a:lnTo>
                                              <a:lnTo>
                                                <a:pt x="4478" y="4817"/>
                                              </a:lnTo>
                                              <a:lnTo>
                                                <a:pt x="4416" y="4832"/>
                                              </a:lnTo>
                                              <a:lnTo>
                                                <a:pt x="4368" y="4848"/>
                                              </a:lnTo>
                                              <a:lnTo>
                                                <a:pt x="4318" y="4865"/>
                                              </a:lnTo>
                                              <a:lnTo>
                                                <a:pt x="4256" y="4880"/>
                                              </a:lnTo>
                                              <a:lnTo>
                                                <a:pt x="4208" y="4896"/>
                                              </a:lnTo>
                                              <a:cubicBezTo>
                                                <a:pt x="4206" y="4897"/>
                                                <a:pt x="4203" y="4897"/>
                                                <a:pt x="4200" y="4897"/>
                                              </a:cubicBezTo>
                                              <a:lnTo>
                                                <a:pt x="4136" y="4897"/>
                                              </a:lnTo>
                                              <a:lnTo>
                                                <a:pt x="4144" y="4896"/>
                                              </a:lnTo>
                                              <a:lnTo>
                                                <a:pt x="4096" y="4912"/>
                                              </a:lnTo>
                                              <a:lnTo>
                                                <a:pt x="4046" y="4929"/>
                                              </a:lnTo>
                                              <a:lnTo>
                                                <a:pt x="3982" y="4945"/>
                                              </a:lnTo>
                                              <a:cubicBezTo>
                                                <a:pt x="3980" y="4945"/>
                                                <a:pt x="3978" y="4945"/>
                                                <a:pt x="3976" y="4945"/>
                                              </a:cubicBezTo>
                                              <a:lnTo>
                                                <a:pt x="3928" y="4945"/>
                                              </a:lnTo>
                                              <a:lnTo>
                                                <a:pt x="3934" y="4945"/>
                                              </a:lnTo>
                                              <a:lnTo>
                                                <a:pt x="3872" y="4960"/>
                                              </a:lnTo>
                                              <a:lnTo>
                                                <a:pt x="3824" y="4976"/>
                                              </a:lnTo>
                                              <a:cubicBezTo>
                                                <a:pt x="3822" y="4977"/>
                                                <a:pt x="3819" y="4977"/>
                                                <a:pt x="3816" y="4977"/>
                                              </a:cubicBezTo>
                                              <a:lnTo>
                                                <a:pt x="3768" y="4977"/>
                                              </a:lnTo>
                                              <a:lnTo>
                                                <a:pt x="3774" y="4977"/>
                                              </a:lnTo>
                                              <a:lnTo>
                                                <a:pt x="3710" y="4993"/>
                                              </a:lnTo>
                                              <a:cubicBezTo>
                                                <a:pt x="3708" y="4993"/>
                                                <a:pt x="3706" y="4993"/>
                                                <a:pt x="3704" y="4993"/>
                                              </a:cubicBezTo>
                                              <a:lnTo>
                                                <a:pt x="3656" y="4993"/>
                                              </a:lnTo>
                                              <a:lnTo>
                                                <a:pt x="3664" y="4992"/>
                                              </a:lnTo>
                                              <a:lnTo>
                                                <a:pt x="3614" y="5009"/>
                                              </a:lnTo>
                                              <a:lnTo>
                                                <a:pt x="3550" y="5025"/>
                                              </a:lnTo>
                                              <a:cubicBezTo>
                                                <a:pt x="3548" y="5025"/>
                                                <a:pt x="3546" y="5025"/>
                                                <a:pt x="3544" y="5025"/>
                                              </a:cubicBezTo>
                                              <a:lnTo>
                                                <a:pt x="3496" y="5025"/>
                                              </a:lnTo>
                                              <a:lnTo>
                                                <a:pt x="3502" y="5025"/>
                                              </a:lnTo>
                                              <a:lnTo>
                                                <a:pt x="3438" y="5041"/>
                                              </a:lnTo>
                                              <a:cubicBezTo>
                                                <a:pt x="3436" y="5041"/>
                                                <a:pt x="3434" y="5041"/>
                                                <a:pt x="3432" y="5041"/>
                                              </a:cubicBezTo>
                                              <a:lnTo>
                                                <a:pt x="3384" y="5041"/>
                                              </a:lnTo>
                                              <a:lnTo>
                                                <a:pt x="3392" y="5040"/>
                                              </a:lnTo>
                                              <a:lnTo>
                                                <a:pt x="3344" y="5056"/>
                                              </a:lnTo>
                                              <a:cubicBezTo>
                                                <a:pt x="3342" y="5057"/>
                                                <a:pt x="3339" y="5057"/>
                                                <a:pt x="3336" y="5057"/>
                                              </a:cubicBezTo>
                                              <a:lnTo>
                                                <a:pt x="3272" y="5057"/>
                                              </a:lnTo>
                                              <a:lnTo>
                                                <a:pt x="3280" y="5056"/>
                                              </a:lnTo>
                                              <a:lnTo>
                                                <a:pt x="3232" y="5072"/>
                                              </a:lnTo>
                                              <a:cubicBezTo>
                                                <a:pt x="3230" y="5073"/>
                                                <a:pt x="3227" y="5073"/>
                                                <a:pt x="3224" y="5073"/>
                                              </a:cubicBezTo>
                                              <a:lnTo>
                                                <a:pt x="3160" y="5073"/>
                                              </a:lnTo>
                                              <a:lnTo>
                                                <a:pt x="3112" y="5073"/>
                                              </a:lnTo>
                                              <a:lnTo>
                                                <a:pt x="3120" y="5072"/>
                                              </a:lnTo>
                                              <a:lnTo>
                                                <a:pt x="3072" y="5088"/>
                                              </a:lnTo>
                                              <a:cubicBezTo>
                                                <a:pt x="3070" y="5089"/>
                                                <a:pt x="3067" y="5089"/>
                                                <a:pt x="3064" y="5089"/>
                                              </a:cubicBezTo>
                                              <a:lnTo>
                                                <a:pt x="3000" y="5089"/>
                                              </a:lnTo>
                                              <a:lnTo>
                                                <a:pt x="3008" y="5088"/>
                                              </a:lnTo>
                                              <a:lnTo>
                                                <a:pt x="2960" y="5104"/>
                                              </a:lnTo>
                                              <a:cubicBezTo>
                                                <a:pt x="2958" y="5105"/>
                                                <a:pt x="2955" y="5105"/>
                                                <a:pt x="2952" y="5105"/>
                                              </a:cubicBezTo>
                                              <a:lnTo>
                                                <a:pt x="2904" y="5105"/>
                                              </a:lnTo>
                                              <a:lnTo>
                                                <a:pt x="2840" y="5105"/>
                                              </a:lnTo>
                                              <a:lnTo>
                                                <a:pt x="2848" y="5104"/>
                                              </a:lnTo>
                                              <a:lnTo>
                                                <a:pt x="2800" y="5120"/>
                                              </a:lnTo>
                                              <a:cubicBezTo>
                                                <a:pt x="2798" y="5121"/>
                                                <a:pt x="2795" y="5121"/>
                                                <a:pt x="2792" y="5121"/>
                                              </a:cubicBezTo>
                                              <a:lnTo>
                                                <a:pt x="2728" y="5121"/>
                                              </a:lnTo>
                                              <a:lnTo>
                                                <a:pt x="2680" y="5121"/>
                                              </a:lnTo>
                                              <a:lnTo>
                                                <a:pt x="2688" y="5120"/>
                                              </a:lnTo>
                                              <a:lnTo>
                                                <a:pt x="2640" y="5136"/>
                                              </a:lnTo>
                                              <a:cubicBezTo>
                                                <a:pt x="2638" y="5137"/>
                                                <a:pt x="2635" y="5137"/>
                                                <a:pt x="2632" y="5137"/>
                                              </a:cubicBezTo>
                                              <a:lnTo>
                                                <a:pt x="2568" y="5137"/>
                                              </a:lnTo>
                                              <a:lnTo>
                                                <a:pt x="2520" y="5137"/>
                                              </a:lnTo>
                                              <a:lnTo>
                                                <a:pt x="2526" y="5137"/>
                                              </a:lnTo>
                                              <a:lnTo>
                                                <a:pt x="2462" y="5153"/>
                                              </a:lnTo>
                                              <a:cubicBezTo>
                                                <a:pt x="2460" y="5153"/>
                                                <a:pt x="2458" y="5153"/>
                                                <a:pt x="2456" y="5153"/>
                                              </a:cubicBezTo>
                                              <a:lnTo>
                                                <a:pt x="2408" y="5153"/>
                                              </a:lnTo>
                                              <a:lnTo>
                                                <a:pt x="2360" y="5153"/>
                                              </a:lnTo>
                                              <a:lnTo>
                                                <a:pt x="2296" y="5153"/>
                                              </a:lnTo>
                                              <a:lnTo>
                                                <a:pt x="2304" y="5152"/>
                                              </a:lnTo>
                                              <a:lnTo>
                                                <a:pt x="2256" y="5168"/>
                                              </a:lnTo>
                                              <a:cubicBezTo>
                                                <a:pt x="2254" y="5169"/>
                                                <a:pt x="2251" y="5169"/>
                                                <a:pt x="2248" y="5169"/>
                                              </a:cubicBezTo>
                                              <a:lnTo>
                                                <a:pt x="2200" y="5169"/>
                                              </a:lnTo>
                                              <a:lnTo>
                                                <a:pt x="2136" y="5169"/>
                                              </a:lnTo>
                                              <a:lnTo>
                                                <a:pt x="2088" y="5169"/>
                                              </a:lnTo>
                                              <a:lnTo>
                                                <a:pt x="2094" y="5169"/>
                                              </a:lnTo>
                                              <a:lnTo>
                                                <a:pt x="2030" y="5185"/>
                                              </a:lnTo>
                                              <a:cubicBezTo>
                                                <a:pt x="2028" y="5185"/>
                                                <a:pt x="2026" y="5185"/>
                                                <a:pt x="2024" y="5185"/>
                                              </a:cubicBezTo>
                                              <a:lnTo>
                                                <a:pt x="1976" y="5185"/>
                                              </a:lnTo>
                                              <a:lnTo>
                                                <a:pt x="1928" y="5185"/>
                                              </a:lnTo>
                                              <a:lnTo>
                                                <a:pt x="1864" y="5185"/>
                                              </a:lnTo>
                                              <a:lnTo>
                                                <a:pt x="1872" y="5184"/>
                                              </a:lnTo>
                                              <a:lnTo>
                                                <a:pt x="1824" y="5200"/>
                                              </a:lnTo>
                                              <a:cubicBezTo>
                                                <a:pt x="1822" y="5201"/>
                                                <a:pt x="1819" y="5201"/>
                                                <a:pt x="1816" y="5201"/>
                                              </a:cubicBezTo>
                                              <a:lnTo>
                                                <a:pt x="1752" y="5201"/>
                                              </a:lnTo>
                                              <a:lnTo>
                                                <a:pt x="1704" y="5201"/>
                                              </a:lnTo>
                                              <a:lnTo>
                                                <a:pt x="1656" y="5201"/>
                                              </a:lnTo>
                                              <a:lnTo>
                                                <a:pt x="1592" y="5201"/>
                                              </a:lnTo>
                                              <a:lnTo>
                                                <a:pt x="1600" y="5200"/>
                                              </a:lnTo>
                                              <a:lnTo>
                                                <a:pt x="1552" y="5216"/>
                                              </a:lnTo>
                                              <a:cubicBezTo>
                                                <a:pt x="1550" y="5217"/>
                                                <a:pt x="1547" y="5217"/>
                                                <a:pt x="1544" y="5217"/>
                                              </a:cubicBezTo>
                                              <a:lnTo>
                                                <a:pt x="1496" y="5217"/>
                                              </a:lnTo>
                                              <a:lnTo>
                                                <a:pt x="1432" y="5217"/>
                                              </a:lnTo>
                                              <a:lnTo>
                                                <a:pt x="1384" y="5217"/>
                                              </a:lnTo>
                                              <a:lnTo>
                                                <a:pt x="1320" y="5217"/>
                                              </a:lnTo>
                                              <a:lnTo>
                                                <a:pt x="1272" y="5217"/>
                                              </a:lnTo>
                                              <a:lnTo>
                                                <a:pt x="1280" y="5216"/>
                                              </a:lnTo>
                                              <a:lnTo>
                                                <a:pt x="1232" y="5232"/>
                                              </a:lnTo>
                                              <a:cubicBezTo>
                                                <a:pt x="1230" y="5233"/>
                                                <a:pt x="1227" y="5233"/>
                                                <a:pt x="1224" y="5233"/>
                                              </a:cubicBezTo>
                                              <a:lnTo>
                                                <a:pt x="1160" y="5233"/>
                                              </a:lnTo>
                                              <a:lnTo>
                                                <a:pt x="1112" y="5233"/>
                                              </a:lnTo>
                                              <a:lnTo>
                                                <a:pt x="1048" y="5233"/>
                                              </a:lnTo>
                                              <a:lnTo>
                                                <a:pt x="1000" y="5233"/>
                                              </a:lnTo>
                                              <a:lnTo>
                                                <a:pt x="952" y="5233"/>
                                              </a:lnTo>
                                              <a:lnTo>
                                                <a:pt x="958" y="5233"/>
                                              </a:lnTo>
                                              <a:lnTo>
                                                <a:pt x="894" y="5249"/>
                                              </a:lnTo>
                                              <a:cubicBezTo>
                                                <a:pt x="892" y="5249"/>
                                                <a:pt x="890" y="5249"/>
                                                <a:pt x="888" y="5249"/>
                                              </a:cubicBezTo>
                                              <a:lnTo>
                                                <a:pt x="840" y="5249"/>
                                              </a:lnTo>
                                              <a:lnTo>
                                                <a:pt x="792" y="5249"/>
                                              </a:lnTo>
                                              <a:lnTo>
                                                <a:pt x="728" y="5249"/>
                                              </a:lnTo>
                                              <a:lnTo>
                                                <a:pt x="680" y="5249"/>
                                              </a:lnTo>
                                              <a:lnTo>
                                                <a:pt x="616" y="5249"/>
                                              </a:lnTo>
                                              <a:lnTo>
                                                <a:pt x="568" y="5249"/>
                                              </a:lnTo>
                                              <a:lnTo>
                                                <a:pt x="520" y="5249"/>
                                              </a:lnTo>
                                              <a:lnTo>
                                                <a:pt x="456" y="5249"/>
                                              </a:lnTo>
                                              <a:lnTo>
                                                <a:pt x="464" y="5248"/>
                                              </a:lnTo>
                                              <a:lnTo>
                                                <a:pt x="416" y="5264"/>
                                              </a:lnTo>
                                              <a:cubicBezTo>
                                                <a:pt x="414" y="5265"/>
                                                <a:pt x="411" y="5265"/>
                                                <a:pt x="408" y="5265"/>
                                              </a:cubicBezTo>
                                              <a:lnTo>
                                                <a:pt x="344" y="5265"/>
                                              </a:lnTo>
                                              <a:lnTo>
                                                <a:pt x="296" y="5265"/>
                                              </a:lnTo>
                                              <a:lnTo>
                                                <a:pt x="248" y="5265"/>
                                              </a:lnTo>
                                              <a:lnTo>
                                                <a:pt x="184" y="5265"/>
                                              </a:lnTo>
                                              <a:lnTo>
                                                <a:pt x="136" y="5265"/>
                                              </a:lnTo>
                                              <a:lnTo>
                                                <a:pt x="88" y="5265"/>
                                              </a:lnTo>
                                              <a:lnTo>
                                                <a:pt x="24" y="5265"/>
                                              </a:lnTo>
                                              <a:cubicBezTo>
                                                <a:pt x="11" y="5265"/>
                                                <a:pt x="0" y="5255"/>
                                                <a:pt x="0" y="5241"/>
                                              </a:cubicBezTo>
                                              <a:cubicBezTo>
                                                <a:pt x="0" y="5228"/>
                                                <a:pt x="11" y="5217"/>
                                                <a:pt x="24" y="5217"/>
                                              </a:cubicBezTo>
                                              <a:close/>
                                            </a:path>
                                          </a:pathLst>
                                        </a:custGeom>
                                        <a:solidFill>
                                          <a:srgbClr val="808080"/>
                                        </a:solidFill>
                                        <a:ln w="9525" cap="flat">
                                          <a:solidFill>
                                            <a:srgbClr val="808080"/>
                                          </a:solidFill>
                                          <a:prstDash val="solid"/>
                                          <a:bevel/>
                                          <a:headEnd/>
                                          <a:tailEnd/>
                                        </a:ln>
                                      </wps:spPr>
                                      <wps:bodyPr rot="0" vert="horz" wrap="square" lIns="86132" tIns="43067" rIns="86132" bIns="43067" anchor="t" anchorCtr="0" upright="1">
                                        <a:noAutofit/>
                                      </wps:bodyPr>
                                    </wps:wsp>
                                  </wpg:grpSp>
                                  <wpg:grpSp>
                                    <wpg:cNvPr id="73" name="Group 73"/>
                                    <wpg:cNvGrpSpPr/>
                                    <wpg:grpSpPr>
                                      <a:xfrm>
                                        <a:off x="229199" y="180530"/>
                                        <a:ext cx="4758105" cy="2953243"/>
                                        <a:chOff x="229199" y="180530"/>
                                        <a:chExt cx="4758105" cy="2953243"/>
                                      </a:xfrm>
                                    </wpg:grpSpPr>
                                    <wpg:grpSp>
                                      <wpg:cNvPr id="62" name="Group 62"/>
                                      <wpg:cNvGrpSpPr/>
                                      <wpg:grpSpPr>
                                        <a:xfrm>
                                          <a:off x="229199" y="185918"/>
                                          <a:ext cx="4758105" cy="2938877"/>
                                          <a:chOff x="229199" y="185918"/>
                                          <a:chExt cx="4758105" cy="2938877"/>
                                        </a:xfrm>
                                      </wpg:grpSpPr>
                                      <wps:wsp>
                                        <wps:cNvPr id="4" name="Rectangle 99"/>
                                        <wps:cNvSpPr>
                                          <a:spLocks noChangeArrowheads="1"/>
                                        </wps:cNvSpPr>
                                        <wps:spPr bwMode="auto">
                                          <a:xfrm>
                                            <a:off x="4978327" y="195489"/>
                                            <a:ext cx="8977" cy="2925117"/>
                                          </a:xfrm>
                                          <a:prstGeom prst="rect">
                                            <a:avLst/>
                                          </a:prstGeom>
                                          <a:solidFill>
                                            <a:srgbClr val="868686"/>
                                          </a:solidFill>
                                          <a:ln w="9525" cap="flat">
                                            <a:solidFill>
                                              <a:srgbClr val="868686"/>
                                            </a:solidFill>
                                            <a:prstDash val="solid"/>
                                            <a:bevel/>
                                            <a:headEnd/>
                                            <a:tailEnd/>
                                          </a:ln>
                                        </wps:spPr>
                                        <wps:bodyPr rot="0" vert="horz" wrap="square" lIns="86132" tIns="43067" rIns="86132" bIns="43067" anchor="t" anchorCtr="0" upright="1">
                                          <a:noAutofit/>
                                        </wps:bodyPr>
                                      </wps:wsp>
                                      <wps:wsp>
                                        <wps:cNvPr id="6" name="Rectangle 101"/>
                                        <wps:cNvSpPr>
                                          <a:spLocks noChangeArrowheads="1"/>
                                        </wps:cNvSpPr>
                                        <wps:spPr bwMode="auto">
                                          <a:xfrm>
                                            <a:off x="229199" y="195489"/>
                                            <a:ext cx="8977" cy="2925117"/>
                                          </a:xfrm>
                                          <a:prstGeom prst="rect">
                                            <a:avLst/>
                                          </a:prstGeom>
                                          <a:solidFill>
                                            <a:srgbClr val="808080"/>
                                          </a:solidFill>
                                          <a:ln w="9525" cap="flat">
                                            <a:solidFill>
                                              <a:srgbClr val="808080"/>
                                            </a:solidFill>
                                            <a:prstDash val="solid"/>
                                            <a:bevel/>
                                            <a:headEnd/>
                                            <a:tailEnd/>
                                          </a:ln>
                                        </wps:spPr>
                                        <wps:bodyPr rot="0" vert="horz" wrap="square" lIns="86132" tIns="43067" rIns="86132" bIns="43067" anchor="t" anchorCtr="0" upright="1">
                                          <a:noAutofit/>
                                        </wps:bodyPr>
                                      </wps:wsp>
                                      <wps:wsp>
                                        <wps:cNvPr id="9" name="Rectangle 103"/>
                                        <wps:cNvSpPr>
                                          <a:spLocks noChangeArrowheads="1"/>
                                        </wps:cNvSpPr>
                                        <wps:spPr bwMode="auto">
                                          <a:xfrm>
                                            <a:off x="233389" y="3115818"/>
                                            <a:ext cx="4749126" cy="8977"/>
                                          </a:xfrm>
                                          <a:prstGeom prst="rect">
                                            <a:avLst/>
                                          </a:prstGeom>
                                          <a:solidFill>
                                            <a:srgbClr val="868686"/>
                                          </a:solidFill>
                                          <a:ln w="9525" cap="flat">
                                            <a:solidFill>
                                              <a:srgbClr val="868686"/>
                                            </a:solidFill>
                                            <a:prstDash val="solid"/>
                                            <a:bevel/>
                                            <a:headEnd/>
                                            <a:tailEnd/>
                                          </a:ln>
                                        </wps:spPr>
                                        <wps:bodyPr rot="0" vert="horz" wrap="square" lIns="86132" tIns="43067" rIns="86132" bIns="43067" anchor="t" anchorCtr="0" upright="1">
                                          <a:noAutofit/>
                                        </wps:bodyPr>
                                      </wps:wsp>
                                      <wps:wsp>
                                        <wps:cNvPr id="16" name="Freeform 110"/>
                                        <wps:cNvSpPr>
                                          <a:spLocks noEditPoints="1"/>
                                        </wps:cNvSpPr>
                                        <wps:spPr bwMode="auto">
                                          <a:xfrm>
                                            <a:off x="236384" y="185918"/>
                                            <a:ext cx="4733566" cy="2932297"/>
                                          </a:xfrm>
                                          <a:custGeom>
                                            <a:avLst/>
                                            <a:gdLst>
                                              <a:gd name="T0" fmla="*/ 165 w 8436"/>
                                              <a:gd name="T1" fmla="*/ 5149 h 5229"/>
                                              <a:gd name="T2" fmla="*/ 294 w 8436"/>
                                              <a:gd name="T3" fmla="*/ 5000 h 5229"/>
                                              <a:gd name="T4" fmla="*/ 422 w 8436"/>
                                              <a:gd name="T5" fmla="*/ 4983 h 5229"/>
                                              <a:gd name="T6" fmla="*/ 606 w 8436"/>
                                              <a:gd name="T7" fmla="*/ 4813 h 5229"/>
                                              <a:gd name="T8" fmla="*/ 633 w 8436"/>
                                              <a:gd name="T9" fmla="*/ 4853 h 5229"/>
                                              <a:gd name="T10" fmla="*/ 881 w 8436"/>
                                              <a:gd name="T11" fmla="*/ 4636 h 5229"/>
                                              <a:gd name="T12" fmla="*/ 902 w 8436"/>
                                              <a:gd name="T13" fmla="*/ 4679 h 5229"/>
                                              <a:gd name="T14" fmla="*/ 1217 w 8436"/>
                                              <a:gd name="T15" fmla="*/ 4444 h 5229"/>
                                              <a:gd name="T16" fmla="*/ 1238 w 8436"/>
                                              <a:gd name="T17" fmla="*/ 4487 h 5229"/>
                                              <a:gd name="T18" fmla="*/ 1534 w 8436"/>
                                              <a:gd name="T19" fmla="*/ 4237 h 5229"/>
                                              <a:gd name="T20" fmla="*/ 1467 w 8436"/>
                                              <a:gd name="T21" fmla="*/ 4344 h 5229"/>
                                              <a:gd name="T22" fmla="*/ 1845 w 8436"/>
                                              <a:gd name="T23" fmla="*/ 4051 h 5229"/>
                                              <a:gd name="T24" fmla="*/ 1714 w 8436"/>
                                              <a:gd name="T25" fmla="*/ 4157 h 5229"/>
                                              <a:gd name="T26" fmla="*/ 2130 w 8436"/>
                                              <a:gd name="T27" fmla="*/ 3868 h 5229"/>
                                              <a:gd name="T28" fmla="*/ 2041 w 8436"/>
                                              <a:gd name="T29" fmla="*/ 3989 h 5229"/>
                                              <a:gd name="T30" fmla="*/ 2398 w 8436"/>
                                              <a:gd name="T31" fmla="*/ 3709 h 5229"/>
                                              <a:gd name="T32" fmla="*/ 2316 w 8436"/>
                                              <a:gd name="T33" fmla="*/ 3812 h 5229"/>
                                              <a:gd name="T34" fmla="*/ 2666 w 8436"/>
                                              <a:gd name="T35" fmla="*/ 3536 h 5229"/>
                                              <a:gd name="T36" fmla="*/ 2700 w 8436"/>
                                              <a:gd name="T37" fmla="*/ 3570 h 5229"/>
                                              <a:gd name="T38" fmla="*/ 2864 w 8436"/>
                                              <a:gd name="T39" fmla="*/ 3420 h 5229"/>
                                              <a:gd name="T40" fmla="*/ 2969 w 8436"/>
                                              <a:gd name="T41" fmla="*/ 3413 h 5229"/>
                                              <a:gd name="T42" fmla="*/ 3150 w 8436"/>
                                              <a:gd name="T43" fmla="*/ 3245 h 5229"/>
                                              <a:gd name="T44" fmla="*/ 3299 w 8436"/>
                                              <a:gd name="T45" fmla="*/ 3174 h 5229"/>
                                              <a:gd name="T46" fmla="*/ 3177 w 8436"/>
                                              <a:gd name="T47" fmla="*/ 3285 h 5229"/>
                                              <a:gd name="T48" fmla="*/ 3534 w 8436"/>
                                              <a:gd name="T49" fmla="*/ 3005 h 5229"/>
                                              <a:gd name="T50" fmla="*/ 3453 w 8436"/>
                                              <a:gd name="T51" fmla="*/ 3108 h 5229"/>
                                              <a:gd name="T52" fmla="*/ 3802 w 8436"/>
                                              <a:gd name="T53" fmla="*/ 2848 h 5229"/>
                                              <a:gd name="T54" fmla="*/ 3782 w 8436"/>
                                              <a:gd name="T55" fmla="*/ 2919 h 5229"/>
                                              <a:gd name="T56" fmla="*/ 4078 w 8436"/>
                                              <a:gd name="T57" fmla="*/ 2669 h 5229"/>
                                              <a:gd name="T58" fmla="*/ 4023 w 8436"/>
                                              <a:gd name="T59" fmla="*/ 2759 h 5229"/>
                                              <a:gd name="T60" fmla="*/ 4398 w 8436"/>
                                              <a:gd name="T61" fmla="*/ 2477 h 5229"/>
                                              <a:gd name="T62" fmla="*/ 4326 w 8436"/>
                                              <a:gd name="T63" fmla="*/ 2583 h 5229"/>
                                              <a:gd name="T64" fmla="*/ 4622 w 8436"/>
                                              <a:gd name="T65" fmla="*/ 2333 h 5229"/>
                                              <a:gd name="T66" fmla="*/ 4649 w 8436"/>
                                              <a:gd name="T67" fmla="*/ 2373 h 5229"/>
                                              <a:gd name="T68" fmla="*/ 4897 w 8436"/>
                                              <a:gd name="T69" fmla="*/ 2172 h 5229"/>
                                              <a:gd name="T70" fmla="*/ 4918 w 8436"/>
                                              <a:gd name="T71" fmla="*/ 2215 h 5229"/>
                                              <a:gd name="T72" fmla="*/ 5214 w 8436"/>
                                              <a:gd name="T73" fmla="*/ 1965 h 5229"/>
                                              <a:gd name="T74" fmla="*/ 5162 w 8436"/>
                                              <a:gd name="T75" fmla="*/ 2053 h 5229"/>
                                              <a:gd name="T76" fmla="*/ 5534 w 8436"/>
                                              <a:gd name="T77" fmla="*/ 1773 h 5229"/>
                                              <a:gd name="T78" fmla="*/ 5462 w 8436"/>
                                              <a:gd name="T79" fmla="*/ 1879 h 5229"/>
                                              <a:gd name="T80" fmla="*/ 5758 w 8436"/>
                                              <a:gd name="T81" fmla="*/ 1629 h 5229"/>
                                              <a:gd name="T82" fmla="*/ 5785 w 8436"/>
                                              <a:gd name="T83" fmla="*/ 1669 h 5229"/>
                                              <a:gd name="T84" fmla="*/ 6030 w 8436"/>
                                              <a:gd name="T85" fmla="*/ 1469 h 5229"/>
                                              <a:gd name="T86" fmla="*/ 6057 w 8436"/>
                                              <a:gd name="T87" fmla="*/ 1509 h 5229"/>
                                              <a:gd name="T88" fmla="*/ 6350 w 8436"/>
                                              <a:gd name="T89" fmla="*/ 1261 h 5229"/>
                                              <a:gd name="T90" fmla="*/ 6299 w 8436"/>
                                              <a:gd name="T91" fmla="*/ 1349 h 5229"/>
                                              <a:gd name="T92" fmla="*/ 6689 w 8436"/>
                                              <a:gd name="T93" fmla="*/ 1068 h 5229"/>
                                              <a:gd name="T94" fmla="*/ 6598 w 8436"/>
                                              <a:gd name="T95" fmla="*/ 1175 h 5229"/>
                                              <a:gd name="T96" fmla="*/ 6894 w 8436"/>
                                              <a:gd name="T97" fmla="*/ 925 h 5229"/>
                                              <a:gd name="T98" fmla="*/ 6921 w 8436"/>
                                              <a:gd name="T99" fmla="*/ 965 h 5229"/>
                                              <a:gd name="T100" fmla="*/ 7166 w 8436"/>
                                              <a:gd name="T101" fmla="*/ 765 h 5229"/>
                                              <a:gd name="T102" fmla="*/ 7193 w 8436"/>
                                              <a:gd name="T103" fmla="*/ 805 h 5229"/>
                                              <a:gd name="T104" fmla="*/ 7434 w 8436"/>
                                              <a:gd name="T105" fmla="*/ 608 h 5229"/>
                                              <a:gd name="T106" fmla="*/ 7510 w 8436"/>
                                              <a:gd name="T107" fmla="*/ 599 h 5229"/>
                                              <a:gd name="T108" fmla="*/ 7422 w 8436"/>
                                              <a:gd name="T109" fmla="*/ 616 h 5229"/>
                                              <a:gd name="T110" fmla="*/ 7860 w 8436"/>
                                              <a:gd name="T111" fmla="*/ 369 h 5229"/>
                                              <a:gd name="T112" fmla="*/ 7693 w 8436"/>
                                              <a:gd name="T113" fmla="*/ 465 h 5229"/>
                                              <a:gd name="T114" fmla="*/ 8141 w 8436"/>
                                              <a:gd name="T115" fmla="*/ 187 h 5229"/>
                                              <a:gd name="T116" fmla="*/ 7991 w 8436"/>
                                              <a:gd name="T117" fmla="*/ 264 h 5229"/>
                                              <a:gd name="T118" fmla="*/ 8419 w 8436"/>
                                              <a:gd name="T119" fmla="*/ 49 h 5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436" h="5229">
                                                <a:moveTo>
                                                  <a:pt x="17" y="5180"/>
                                                </a:moveTo>
                                                <a:lnTo>
                                                  <a:pt x="81" y="5148"/>
                                                </a:lnTo>
                                                <a:lnTo>
                                                  <a:pt x="126" y="5117"/>
                                                </a:lnTo>
                                                <a:lnTo>
                                                  <a:pt x="138" y="5109"/>
                                                </a:lnTo>
                                                <a:cubicBezTo>
                                                  <a:pt x="149" y="5102"/>
                                                  <a:pt x="164" y="5105"/>
                                                  <a:pt x="172" y="5116"/>
                                                </a:cubicBezTo>
                                                <a:cubicBezTo>
                                                  <a:pt x="179" y="5127"/>
                                                  <a:pt x="176" y="5142"/>
                                                  <a:pt x="165" y="5149"/>
                                                </a:cubicBezTo>
                                                <a:lnTo>
                                                  <a:pt x="153" y="5157"/>
                                                </a:lnTo>
                                                <a:lnTo>
                                                  <a:pt x="102" y="5191"/>
                                                </a:lnTo>
                                                <a:lnTo>
                                                  <a:pt x="38" y="5223"/>
                                                </a:lnTo>
                                                <a:cubicBezTo>
                                                  <a:pt x="26" y="5229"/>
                                                  <a:pt x="12" y="5224"/>
                                                  <a:pt x="6" y="5212"/>
                                                </a:cubicBezTo>
                                                <a:cubicBezTo>
                                                  <a:pt x="0" y="5200"/>
                                                  <a:pt x="5" y="5186"/>
                                                  <a:pt x="17" y="5180"/>
                                                </a:cubicBezTo>
                                                <a:close/>
                                                <a:moveTo>
                                                  <a:pt x="294" y="5000"/>
                                                </a:moveTo>
                                                <a:lnTo>
                                                  <a:pt x="334" y="4973"/>
                                                </a:lnTo>
                                                <a:lnTo>
                                                  <a:pt x="401" y="4940"/>
                                                </a:lnTo>
                                                <a:lnTo>
                                                  <a:pt x="418" y="4928"/>
                                                </a:lnTo>
                                                <a:cubicBezTo>
                                                  <a:pt x="429" y="4921"/>
                                                  <a:pt x="444" y="4924"/>
                                                  <a:pt x="452" y="4935"/>
                                                </a:cubicBezTo>
                                                <a:cubicBezTo>
                                                  <a:pt x="459" y="4946"/>
                                                  <a:pt x="456" y="4961"/>
                                                  <a:pt x="445" y="4968"/>
                                                </a:cubicBezTo>
                                                <a:lnTo>
                                                  <a:pt x="422" y="4983"/>
                                                </a:lnTo>
                                                <a:lnTo>
                                                  <a:pt x="361" y="5013"/>
                                                </a:lnTo>
                                                <a:lnTo>
                                                  <a:pt x="321" y="5040"/>
                                                </a:lnTo>
                                                <a:cubicBezTo>
                                                  <a:pt x="310" y="5047"/>
                                                  <a:pt x="295" y="5044"/>
                                                  <a:pt x="288" y="5033"/>
                                                </a:cubicBezTo>
                                                <a:cubicBezTo>
                                                  <a:pt x="280" y="5022"/>
                                                  <a:pt x="283" y="5008"/>
                                                  <a:pt x="294" y="5000"/>
                                                </a:cubicBezTo>
                                                <a:close/>
                                                <a:moveTo>
                                                  <a:pt x="583" y="4829"/>
                                                </a:moveTo>
                                                <a:lnTo>
                                                  <a:pt x="606" y="4813"/>
                                                </a:lnTo>
                                                <a:lnTo>
                                                  <a:pt x="673" y="4780"/>
                                                </a:lnTo>
                                                <a:lnTo>
                                                  <a:pt x="707" y="4757"/>
                                                </a:lnTo>
                                                <a:cubicBezTo>
                                                  <a:pt x="718" y="4750"/>
                                                  <a:pt x="733" y="4753"/>
                                                  <a:pt x="740" y="4764"/>
                                                </a:cubicBezTo>
                                                <a:cubicBezTo>
                                                  <a:pt x="748" y="4775"/>
                                                  <a:pt x="745" y="4790"/>
                                                  <a:pt x="734" y="4797"/>
                                                </a:cubicBezTo>
                                                <a:lnTo>
                                                  <a:pt x="694" y="4823"/>
                                                </a:lnTo>
                                                <a:lnTo>
                                                  <a:pt x="633" y="4853"/>
                                                </a:lnTo>
                                                <a:lnTo>
                                                  <a:pt x="609" y="4869"/>
                                                </a:lnTo>
                                                <a:cubicBezTo>
                                                  <a:pt x="598" y="4876"/>
                                                  <a:pt x="583" y="4873"/>
                                                  <a:pt x="576" y="4862"/>
                                                </a:cubicBezTo>
                                                <a:cubicBezTo>
                                                  <a:pt x="569" y="4851"/>
                                                  <a:pt x="572" y="4837"/>
                                                  <a:pt x="583" y="4829"/>
                                                </a:cubicBezTo>
                                                <a:close/>
                                                <a:moveTo>
                                                  <a:pt x="861" y="4654"/>
                                                </a:moveTo>
                                                <a:lnTo>
                                                  <a:pt x="874" y="4640"/>
                                                </a:lnTo>
                                                <a:cubicBezTo>
                                                  <a:pt x="876" y="4639"/>
                                                  <a:pt x="878" y="4637"/>
                                                  <a:pt x="881" y="4636"/>
                                                </a:cubicBezTo>
                                                <a:lnTo>
                                                  <a:pt x="945" y="4604"/>
                                                </a:lnTo>
                                                <a:lnTo>
                                                  <a:pt x="987" y="4576"/>
                                                </a:lnTo>
                                                <a:cubicBezTo>
                                                  <a:pt x="998" y="4568"/>
                                                  <a:pt x="1013" y="4571"/>
                                                  <a:pt x="1020" y="4582"/>
                                                </a:cubicBezTo>
                                                <a:cubicBezTo>
                                                  <a:pt x="1028" y="4593"/>
                                                  <a:pt x="1025" y="4608"/>
                                                  <a:pt x="1014" y="4616"/>
                                                </a:cubicBezTo>
                                                <a:lnTo>
                                                  <a:pt x="966" y="4647"/>
                                                </a:lnTo>
                                                <a:lnTo>
                                                  <a:pt x="902" y="4679"/>
                                                </a:lnTo>
                                                <a:lnTo>
                                                  <a:pt x="908" y="4674"/>
                                                </a:lnTo>
                                                <a:lnTo>
                                                  <a:pt x="895" y="4688"/>
                                                </a:lnTo>
                                                <a:cubicBezTo>
                                                  <a:pt x="886" y="4697"/>
                                                  <a:pt x="871" y="4697"/>
                                                  <a:pt x="861" y="4688"/>
                                                </a:cubicBezTo>
                                                <a:cubicBezTo>
                                                  <a:pt x="852" y="4678"/>
                                                  <a:pt x="852" y="4663"/>
                                                  <a:pt x="861" y="4654"/>
                                                </a:cubicBezTo>
                                                <a:close/>
                                                <a:moveTo>
                                                  <a:pt x="1154" y="4475"/>
                                                </a:moveTo>
                                                <a:lnTo>
                                                  <a:pt x="1217" y="4444"/>
                                                </a:lnTo>
                                                <a:lnTo>
                                                  <a:pt x="1262" y="4413"/>
                                                </a:lnTo>
                                                <a:lnTo>
                                                  <a:pt x="1275" y="4405"/>
                                                </a:lnTo>
                                                <a:cubicBezTo>
                                                  <a:pt x="1286" y="4397"/>
                                                  <a:pt x="1301" y="4400"/>
                                                  <a:pt x="1309" y="4411"/>
                                                </a:cubicBezTo>
                                                <a:cubicBezTo>
                                                  <a:pt x="1316" y="4422"/>
                                                  <a:pt x="1313" y="4437"/>
                                                  <a:pt x="1302" y="4445"/>
                                                </a:cubicBezTo>
                                                <a:lnTo>
                                                  <a:pt x="1289" y="4453"/>
                                                </a:lnTo>
                                                <a:lnTo>
                                                  <a:pt x="1238" y="4487"/>
                                                </a:lnTo>
                                                <a:lnTo>
                                                  <a:pt x="1175" y="4518"/>
                                                </a:lnTo>
                                                <a:cubicBezTo>
                                                  <a:pt x="1163" y="4524"/>
                                                  <a:pt x="1149" y="4520"/>
                                                  <a:pt x="1143" y="4508"/>
                                                </a:cubicBezTo>
                                                <a:cubicBezTo>
                                                  <a:pt x="1137" y="4496"/>
                                                  <a:pt x="1142" y="4481"/>
                                                  <a:pt x="1154" y="4475"/>
                                                </a:cubicBezTo>
                                                <a:close/>
                                                <a:moveTo>
                                                  <a:pt x="1438" y="4306"/>
                                                </a:moveTo>
                                                <a:lnTo>
                                                  <a:pt x="1485" y="4270"/>
                                                </a:lnTo>
                                                <a:lnTo>
                                                  <a:pt x="1534" y="4237"/>
                                                </a:lnTo>
                                                <a:lnTo>
                                                  <a:pt x="1557" y="4222"/>
                                                </a:lnTo>
                                                <a:cubicBezTo>
                                                  <a:pt x="1568" y="4215"/>
                                                  <a:pt x="1583" y="4218"/>
                                                  <a:pt x="1590" y="4229"/>
                                                </a:cubicBezTo>
                                                <a:cubicBezTo>
                                                  <a:pt x="1598" y="4240"/>
                                                  <a:pt x="1595" y="4255"/>
                                                  <a:pt x="1584" y="4262"/>
                                                </a:cubicBezTo>
                                                <a:lnTo>
                                                  <a:pt x="1561" y="4277"/>
                                                </a:lnTo>
                                                <a:lnTo>
                                                  <a:pt x="1514" y="4309"/>
                                                </a:lnTo>
                                                <a:lnTo>
                                                  <a:pt x="1467" y="4344"/>
                                                </a:lnTo>
                                                <a:cubicBezTo>
                                                  <a:pt x="1456" y="4352"/>
                                                  <a:pt x="1441" y="4350"/>
                                                  <a:pt x="1433" y="4339"/>
                                                </a:cubicBezTo>
                                                <a:cubicBezTo>
                                                  <a:pt x="1425" y="4329"/>
                                                  <a:pt x="1427" y="4314"/>
                                                  <a:pt x="1438" y="4306"/>
                                                </a:cubicBezTo>
                                                <a:close/>
                                                <a:moveTo>
                                                  <a:pt x="1721" y="4124"/>
                                                </a:moveTo>
                                                <a:lnTo>
                                                  <a:pt x="1742" y="4109"/>
                                                </a:lnTo>
                                                <a:lnTo>
                                                  <a:pt x="1809" y="4076"/>
                                                </a:lnTo>
                                                <a:lnTo>
                                                  <a:pt x="1845" y="4051"/>
                                                </a:lnTo>
                                                <a:cubicBezTo>
                                                  <a:pt x="1856" y="4044"/>
                                                  <a:pt x="1871" y="4047"/>
                                                  <a:pt x="1879" y="4058"/>
                                                </a:cubicBezTo>
                                                <a:cubicBezTo>
                                                  <a:pt x="1886" y="4069"/>
                                                  <a:pt x="1883" y="4084"/>
                                                  <a:pt x="1872" y="4091"/>
                                                </a:cubicBezTo>
                                                <a:lnTo>
                                                  <a:pt x="1830" y="4119"/>
                                                </a:lnTo>
                                                <a:lnTo>
                                                  <a:pt x="1769" y="4149"/>
                                                </a:lnTo>
                                                <a:lnTo>
                                                  <a:pt x="1748" y="4163"/>
                                                </a:lnTo>
                                                <a:cubicBezTo>
                                                  <a:pt x="1737" y="4171"/>
                                                  <a:pt x="1722" y="4168"/>
                                                  <a:pt x="1714" y="4157"/>
                                                </a:cubicBezTo>
                                                <a:cubicBezTo>
                                                  <a:pt x="1707" y="4146"/>
                                                  <a:pt x="1710" y="4131"/>
                                                  <a:pt x="1721" y="4124"/>
                                                </a:cubicBezTo>
                                                <a:close/>
                                                <a:moveTo>
                                                  <a:pt x="2010" y="3953"/>
                                                </a:moveTo>
                                                <a:lnTo>
                                                  <a:pt x="2014" y="3949"/>
                                                </a:lnTo>
                                                <a:lnTo>
                                                  <a:pt x="2077" y="3902"/>
                                                </a:lnTo>
                                                <a:lnTo>
                                                  <a:pt x="2126" y="3869"/>
                                                </a:lnTo>
                                                <a:lnTo>
                                                  <a:pt x="2130" y="3868"/>
                                                </a:lnTo>
                                                <a:cubicBezTo>
                                                  <a:pt x="2141" y="3862"/>
                                                  <a:pt x="2156" y="3866"/>
                                                  <a:pt x="2162" y="3878"/>
                                                </a:cubicBezTo>
                                                <a:cubicBezTo>
                                                  <a:pt x="2168" y="3890"/>
                                                  <a:pt x="2163" y="3905"/>
                                                  <a:pt x="2151" y="3911"/>
                                                </a:cubicBezTo>
                                                <a:lnTo>
                                                  <a:pt x="2153" y="3909"/>
                                                </a:lnTo>
                                                <a:lnTo>
                                                  <a:pt x="2153" y="3909"/>
                                                </a:lnTo>
                                                <a:lnTo>
                                                  <a:pt x="2106" y="3941"/>
                                                </a:lnTo>
                                                <a:lnTo>
                                                  <a:pt x="2041" y="3989"/>
                                                </a:lnTo>
                                                <a:lnTo>
                                                  <a:pt x="2036" y="3992"/>
                                                </a:lnTo>
                                                <a:cubicBezTo>
                                                  <a:pt x="2025" y="4000"/>
                                                  <a:pt x="2010" y="3997"/>
                                                  <a:pt x="2003" y="3986"/>
                                                </a:cubicBezTo>
                                                <a:cubicBezTo>
                                                  <a:pt x="1996" y="3975"/>
                                                  <a:pt x="1999" y="3960"/>
                                                  <a:pt x="2010" y="3953"/>
                                                </a:cubicBezTo>
                                                <a:close/>
                                                <a:moveTo>
                                                  <a:pt x="2294" y="3769"/>
                                                </a:moveTo>
                                                <a:lnTo>
                                                  <a:pt x="2353" y="3740"/>
                                                </a:lnTo>
                                                <a:lnTo>
                                                  <a:pt x="2398" y="3709"/>
                                                </a:lnTo>
                                                <a:lnTo>
                                                  <a:pt x="2415" y="3698"/>
                                                </a:lnTo>
                                                <a:cubicBezTo>
                                                  <a:pt x="2426" y="3691"/>
                                                  <a:pt x="2441" y="3694"/>
                                                  <a:pt x="2449" y="3705"/>
                                                </a:cubicBezTo>
                                                <a:cubicBezTo>
                                                  <a:pt x="2456" y="3716"/>
                                                  <a:pt x="2453" y="3731"/>
                                                  <a:pt x="2442" y="3738"/>
                                                </a:cubicBezTo>
                                                <a:lnTo>
                                                  <a:pt x="2425" y="3749"/>
                                                </a:lnTo>
                                                <a:lnTo>
                                                  <a:pt x="2374" y="3783"/>
                                                </a:lnTo>
                                                <a:lnTo>
                                                  <a:pt x="2316" y="3812"/>
                                                </a:lnTo>
                                                <a:cubicBezTo>
                                                  <a:pt x="2304" y="3818"/>
                                                  <a:pt x="2289" y="3813"/>
                                                  <a:pt x="2283" y="3802"/>
                                                </a:cubicBezTo>
                                                <a:cubicBezTo>
                                                  <a:pt x="2277" y="3790"/>
                                                  <a:pt x="2282" y="3775"/>
                                                  <a:pt x="2294" y="3769"/>
                                                </a:cubicBezTo>
                                                <a:close/>
                                                <a:moveTo>
                                                  <a:pt x="2584" y="3600"/>
                                                </a:moveTo>
                                                <a:lnTo>
                                                  <a:pt x="2625" y="3580"/>
                                                </a:lnTo>
                                                <a:lnTo>
                                                  <a:pt x="2618" y="3584"/>
                                                </a:lnTo>
                                                <a:lnTo>
                                                  <a:pt x="2666" y="3536"/>
                                                </a:lnTo>
                                                <a:cubicBezTo>
                                                  <a:pt x="2668" y="3535"/>
                                                  <a:pt x="2669" y="3534"/>
                                                  <a:pt x="2670" y="3533"/>
                                                </a:cubicBezTo>
                                                <a:lnTo>
                                                  <a:pt x="2695" y="3517"/>
                                                </a:lnTo>
                                                <a:cubicBezTo>
                                                  <a:pt x="2706" y="3509"/>
                                                  <a:pt x="2721" y="3512"/>
                                                  <a:pt x="2729" y="3523"/>
                                                </a:cubicBezTo>
                                                <a:cubicBezTo>
                                                  <a:pt x="2736" y="3534"/>
                                                  <a:pt x="2733" y="3549"/>
                                                  <a:pt x="2722" y="3557"/>
                                                </a:cubicBezTo>
                                                <a:lnTo>
                                                  <a:pt x="2697" y="3573"/>
                                                </a:lnTo>
                                                <a:lnTo>
                                                  <a:pt x="2700" y="3570"/>
                                                </a:lnTo>
                                                <a:lnTo>
                                                  <a:pt x="2652" y="3618"/>
                                                </a:lnTo>
                                                <a:cubicBezTo>
                                                  <a:pt x="2651" y="3620"/>
                                                  <a:pt x="2649" y="3622"/>
                                                  <a:pt x="2646" y="3623"/>
                                                </a:cubicBezTo>
                                                <a:lnTo>
                                                  <a:pt x="2605" y="3643"/>
                                                </a:lnTo>
                                                <a:cubicBezTo>
                                                  <a:pt x="2593" y="3649"/>
                                                  <a:pt x="2579" y="3645"/>
                                                  <a:pt x="2573" y="3633"/>
                                                </a:cubicBezTo>
                                                <a:cubicBezTo>
                                                  <a:pt x="2567" y="3621"/>
                                                  <a:pt x="2572" y="3606"/>
                                                  <a:pt x="2584" y="3600"/>
                                                </a:cubicBezTo>
                                                <a:close/>
                                                <a:moveTo>
                                                  <a:pt x="2864" y="3420"/>
                                                </a:moveTo>
                                                <a:lnTo>
                                                  <a:pt x="2897" y="3404"/>
                                                </a:lnTo>
                                                <a:lnTo>
                                                  <a:pt x="2942" y="3373"/>
                                                </a:lnTo>
                                                <a:lnTo>
                                                  <a:pt x="2984" y="3346"/>
                                                </a:lnTo>
                                                <a:cubicBezTo>
                                                  <a:pt x="2995" y="3338"/>
                                                  <a:pt x="3010" y="3341"/>
                                                  <a:pt x="3017" y="3352"/>
                                                </a:cubicBezTo>
                                                <a:cubicBezTo>
                                                  <a:pt x="3025" y="3363"/>
                                                  <a:pt x="3022" y="3378"/>
                                                  <a:pt x="3011" y="3386"/>
                                                </a:cubicBezTo>
                                                <a:lnTo>
                                                  <a:pt x="2969" y="3413"/>
                                                </a:lnTo>
                                                <a:lnTo>
                                                  <a:pt x="2918" y="3447"/>
                                                </a:lnTo>
                                                <a:lnTo>
                                                  <a:pt x="2886" y="3463"/>
                                                </a:lnTo>
                                                <a:cubicBezTo>
                                                  <a:pt x="2874" y="3469"/>
                                                  <a:pt x="2860" y="3464"/>
                                                  <a:pt x="2854" y="3452"/>
                                                </a:cubicBezTo>
                                                <a:cubicBezTo>
                                                  <a:pt x="2848" y="3441"/>
                                                  <a:pt x="2853" y="3426"/>
                                                  <a:pt x="2864" y="3420"/>
                                                </a:cubicBezTo>
                                                <a:close/>
                                                <a:moveTo>
                                                  <a:pt x="3148" y="3247"/>
                                                </a:moveTo>
                                                <a:lnTo>
                                                  <a:pt x="3150" y="3245"/>
                                                </a:lnTo>
                                                <a:lnTo>
                                                  <a:pt x="3217" y="3212"/>
                                                </a:lnTo>
                                                <a:lnTo>
                                                  <a:pt x="3210" y="3216"/>
                                                </a:lnTo>
                                                <a:lnTo>
                                                  <a:pt x="3258" y="3168"/>
                                                </a:lnTo>
                                                <a:cubicBezTo>
                                                  <a:pt x="3260" y="3167"/>
                                                  <a:pt x="3262" y="3165"/>
                                                  <a:pt x="3265" y="3164"/>
                                                </a:cubicBezTo>
                                                <a:lnTo>
                                                  <a:pt x="3267" y="3163"/>
                                                </a:lnTo>
                                                <a:cubicBezTo>
                                                  <a:pt x="3278" y="3157"/>
                                                  <a:pt x="3293" y="3162"/>
                                                  <a:pt x="3299" y="3174"/>
                                                </a:cubicBezTo>
                                                <a:cubicBezTo>
                                                  <a:pt x="3305" y="3186"/>
                                                  <a:pt x="3300" y="3200"/>
                                                  <a:pt x="3288" y="3206"/>
                                                </a:cubicBezTo>
                                                <a:lnTo>
                                                  <a:pt x="3286" y="3207"/>
                                                </a:lnTo>
                                                <a:lnTo>
                                                  <a:pt x="3292" y="3202"/>
                                                </a:lnTo>
                                                <a:lnTo>
                                                  <a:pt x="3244" y="3250"/>
                                                </a:lnTo>
                                                <a:cubicBezTo>
                                                  <a:pt x="3243" y="3252"/>
                                                  <a:pt x="3241" y="3254"/>
                                                  <a:pt x="3238" y="3255"/>
                                                </a:cubicBezTo>
                                                <a:lnTo>
                                                  <a:pt x="3177" y="3285"/>
                                                </a:lnTo>
                                                <a:lnTo>
                                                  <a:pt x="3175" y="3287"/>
                                                </a:lnTo>
                                                <a:cubicBezTo>
                                                  <a:pt x="3164" y="3294"/>
                                                  <a:pt x="3149" y="3291"/>
                                                  <a:pt x="3141" y="3280"/>
                                                </a:cubicBezTo>
                                                <a:cubicBezTo>
                                                  <a:pt x="3134" y="3269"/>
                                                  <a:pt x="3137" y="3254"/>
                                                  <a:pt x="3148" y="3247"/>
                                                </a:cubicBezTo>
                                                <a:close/>
                                                <a:moveTo>
                                                  <a:pt x="3431" y="3065"/>
                                                </a:moveTo>
                                                <a:lnTo>
                                                  <a:pt x="3489" y="3036"/>
                                                </a:lnTo>
                                                <a:lnTo>
                                                  <a:pt x="3534" y="3005"/>
                                                </a:lnTo>
                                                <a:lnTo>
                                                  <a:pt x="3556" y="2994"/>
                                                </a:lnTo>
                                                <a:cubicBezTo>
                                                  <a:pt x="3568" y="2988"/>
                                                  <a:pt x="3583" y="2993"/>
                                                  <a:pt x="3589" y="3005"/>
                                                </a:cubicBezTo>
                                                <a:cubicBezTo>
                                                  <a:pt x="3594" y="3017"/>
                                                  <a:pt x="3590" y="3031"/>
                                                  <a:pt x="3578" y="3037"/>
                                                </a:cubicBezTo>
                                                <a:lnTo>
                                                  <a:pt x="3561" y="3045"/>
                                                </a:lnTo>
                                                <a:lnTo>
                                                  <a:pt x="3510" y="3079"/>
                                                </a:lnTo>
                                                <a:lnTo>
                                                  <a:pt x="3453" y="3108"/>
                                                </a:lnTo>
                                                <a:cubicBezTo>
                                                  <a:pt x="3441" y="3114"/>
                                                  <a:pt x="3426" y="3109"/>
                                                  <a:pt x="3420" y="3097"/>
                                                </a:cubicBezTo>
                                                <a:cubicBezTo>
                                                  <a:pt x="3414" y="3085"/>
                                                  <a:pt x="3419" y="3071"/>
                                                  <a:pt x="3431" y="3065"/>
                                                </a:cubicBezTo>
                                                <a:close/>
                                                <a:moveTo>
                                                  <a:pt x="3721" y="2896"/>
                                                </a:moveTo>
                                                <a:lnTo>
                                                  <a:pt x="3761" y="2876"/>
                                                </a:lnTo>
                                                <a:lnTo>
                                                  <a:pt x="3806" y="2845"/>
                                                </a:lnTo>
                                                <a:lnTo>
                                                  <a:pt x="3802" y="2848"/>
                                                </a:lnTo>
                                                <a:lnTo>
                                                  <a:pt x="3832" y="2819"/>
                                                </a:lnTo>
                                                <a:cubicBezTo>
                                                  <a:pt x="3841" y="2810"/>
                                                  <a:pt x="3857" y="2810"/>
                                                  <a:pt x="3866" y="2819"/>
                                                </a:cubicBezTo>
                                                <a:cubicBezTo>
                                                  <a:pt x="3875" y="2828"/>
                                                  <a:pt x="3875" y="2844"/>
                                                  <a:pt x="3866" y="2853"/>
                                                </a:cubicBezTo>
                                                <a:lnTo>
                                                  <a:pt x="3836" y="2882"/>
                                                </a:lnTo>
                                                <a:cubicBezTo>
                                                  <a:pt x="3835" y="2884"/>
                                                  <a:pt x="3834" y="2885"/>
                                                  <a:pt x="3833" y="2885"/>
                                                </a:cubicBezTo>
                                                <a:lnTo>
                                                  <a:pt x="3782" y="2919"/>
                                                </a:lnTo>
                                                <a:lnTo>
                                                  <a:pt x="3742" y="2939"/>
                                                </a:lnTo>
                                                <a:cubicBezTo>
                                                  <a:pt x="3730" y="2945"/>
                                                  <a:pt x="3716" y="2940"/>
                                                  <a:pt x="3710" y="2928"/>
                                                </a:cubicBezTo>
                                                <a:cubicBezTo>
                                                  <a:pt x="3704" y="2916"/>
                                                  <a:pt x="3709" y="2902"/>
                                                  <a:pt x="3721" y="2896"/>
                                                </a:cubicBezTo>
                                                <a:close/>
                                                <a:moveTo>
                                                  <a:pt x="4001" y="2716"/>
                                                </a:moveTo>
                                                <a:lnTo>
                                                  <a:pt x="4033" y="2700"/>
                                                </a:lnTo>
                                                <a:lnTo>
                                                  <a:pt x="4078" y="2669"/>
                                                </a:lnTo>
                                                <a:lnTo>
                                                  <a:pt x="4121" y="2641"/>
                                                </a:lnTo>
                                                <a:cubicBezTo>
                                                  <a:pt x="4132" y="2634"/>
                                                  <a:pt x="4147" y="2637"/>
                                                  <a:pt x="4154" y="2648"/>
                                                </a:cubicBezTo>
                                                <a:cubicBezTo>
                                                  <a:pt x="4162" y="2659"/>
                                                  <a:pt x="4159" y="2674"/>
                                                  <a:pt x="4148" y="2681"/>
                                                </a:cubicBezTo>
                                                <a:lnTo>
                                                  <a:pt x="4105" y="2709"/>
                                                </a:lnTo>
                                                <a:lnTo>
                                                  <a:pt x="4054" y="2743"/>
                                                </a:lnTo>
                                                <a:lnTo>
                                                  <a:pt x="4023" y="2759"/>
                                                </a:lnTo>
                                                <a:cubicBezTo>
                                                  <a:pt x="4011" y="2764"/>
                                                  <a:pt x="3997" y="2760"/>
                                                  <a:pt x="3991" y="2748"/>
                                                </a:cubicBezTo>
                                                <a:cubicBezTo>
                                                  <a:pt x="3985" y="2736"/>
                                                  <a:pt x="3990" y="2722"/>
                                                  <a:pt x="4001" y="2716"/>
                                                </a:cubicBezTo>
                                                <a:close/>
                                                <a:moveTo>
                                                  <a:pt x="4291" y="2547"/>
                                                </a:moveTo>
                                                <a:lnTo>
                                                  <a:pt x="4305" y="2540"/>
                                                </a:lnTo>
                                                <a:lnTo>
                                                  <a:pt x="4350" y="2509"/>
                                                </a:lnTo>
                                                <a:lnTo>
                                                  <a:pt x="4398" y="2477"/>
                                                </a:lnTo>
                                                <a:lnTo>
                                                  <a:pt x="4408" y="2470"/>
                                                </a:lnTo>
                                                <a:cubicBezTo>
                                                  <a:pt x="4418" y="2462"/>
                                                  <a:pt x="4434" y="2464"/>
                                                  <a:pt x="4441" y="2475"/>
                                                </a:cubicBezTo>
                                                <a:cubicBezTo>
                                                  <a:pt x="4449" y="2486"/>
                                                  <a:pt x="4447" y="2501"/>
                                                  <a:pt x="4437" y="2509"/>
                                                </a:cubicBezTo>
                                                <a:lnTo>
                                                  <a:pt x="4425" y="2517"/>
                                                </a:lnTo>
                                                <a:lnTo>
                                                  <a:pt x="4377" y="2549"/>
                                                </a:lnTo>
                                                <a:lnTo>
                                                  <a:pt x="4326" y="2583"/>
                                                </a:lnTo>
                                                <a:lnTo>
                                                  <a:pt x="4313" y="2590"/>
                                                </a:lnTo>
                                                <a:cubicBezTo>
                                                  <a:pt x="4301" y="2596"/>
                                                  <a:pt x="4286" y="2591"/>
                                                  <a:pt x="4280" y="2579"/>
                                                </a:cubicBezTo>
                                                <a:cubicBezTo>
                                                  <a:pt x="4275" y="2567"/>
                                                  <a:pt x="4279" y="2553"/>
                                                  <a:pt x="4291" y="2547"/>
                                                </a:cubicBezTo>
                                                <a:close/>
                                                <a:moveTo>
                                                  <a:pt x="4573" y="2366"/>
                                                </a:moveTo>
                                                <a:lnTo>
                                                  <a:pt x="4577" y="2364"/>
                                                </a:lnTo>
                                                <a:lnTo>
                                                  <a:pt x="4622" y="2333"/>
                                                </a:lnTo>
                                                <a:lnTo>
                                                  <a:pt x="4670" y="2301"/>
                                                </a:lnTo>
                                                <a:lnTo>
                                                  <a:pt x="4695" y="2289"/>
                                                </a:lnTo>
                                                <a:cubicBezTo>
                                                  <a:pt x="4707" y="2283"/>
                                                  <a:pt x="4721" y="2288"/>
                                                  <a:pt x="4727" y="2300"/>
                                                </a:cubicBezTo>
                                                <a:cubicBezTo>
                                                  <a:pt x="4733" y="2311"/>
                                                  <a:pt x="4728" y="2326"/>
                                                  <a:pt x="4716" y="2332"/>
                                                </a:cubicBezTo>
                                                <a:lnTo>
                                                  <a:pt x="4697" y="2341"/>
                                                </a:lnTo>
                                                <a:lnTo>
                                                  <a:pt x="4649" y="2373"/>
                                                </a:lnTo>
                                                <a:lnTo>
                                                  <a:pt x="4598" y="2407"/>
                                                </a:lnTo>
                                                <a:lnTo>
                                                  <a:pt x="4595" y="2409"/>
                                                </a:lnTo>
                                                <a:cubicBezTo>
                                                  <a:pt x="4583" y="2415"/>
                                                  <a:pt x="4569" y="2410"/>
                                                  <a:pt x="4563" y="2398"/>
                                                </a:cubicBezTo>
                                                <a:cubicBezTo>
                                                  <a:pt x="4557" y="2386"/>
                                                  <a:pt x="4562" y="2372"/>
                                                  <a:pt x="4573" y="2366"/>
                                                </a:cubicBezTo>
                                                <a:close/>
                                                <a:moveTo>
                                                  <a:pt x="4860" y="2191"/>
                                                </a:moveTo>
                                                <a:lnTo>
                                                  <a:pt x="4897" y="2172"/>
                                                </a:lnTo>
                                                <a:lnTo>
                                                  <a:pt x="4942" y="2141"/>
                                                </a:lnTo>
                                                <a:lnTo>
                                                  <a:pt x="4985" y="2120"/>
                                                </a:lnTo>
                                                <a:cubicBezTo>
                                                  <a:pt x="4997" y="2114"/>
                                                  <a:pt x="5011" y="2119"/>
                                                  <a:pt x="5017" y="2131"/>
                                                </a:cubicBezTo>
                                                <a:cubicBezTo>
                                                  <a:pt x="5023" y="2143"/>
                                                  <a:pt x="5018" y="2157"/>
                                                  <a:pt x="5006" y="2163"/>
                                                </a:cubicBezTo>
                                                <a:lnTo>
                                                  <a:pt x="4969" y="2181"/>
                                                </a:lnTo>
                                                <a:lnTo>
                                                  <a:pt x="4918" y="2215"/>
                                                </a:lnTo>
                                                <a:lnTo>
                                                  <a:pt x="4881" y="2234"/>
                                                </a:lnTo>
                                                <a:cubicBezTo>
                                                  <a:pt x="4869" y="2239"/>
                                                  <a:pt x="4855" y="2235"/>
                                                  <a:pt x="4849" y="2223"/>
                                                </a:cubicBezTo>
                                                <a:cubicBezTo>
                                                  <a:pt x="4843" y="2211"/>
                                                  <a:pt x="4848" y="2197"/>
                                                  <a:pt x="4860" y="2191"/>
                                                </a:cubicBezTo>
                                                <a:close/>
                                                <a:moveTo>
                                                  <a:pt x="5140" y="2010"/>
                                                </a:moveTo>
                                                <a:lnTo>
                                                  <a:pt x="5169" y="1996"/>
                                                </a:lnTo>
                                                <a:lnTo>
                                                  <a:pt x="5214" y="1965"/>
                                                </a:lnTo>
                                                <a:lnTo>
                                                  <a:pt x="5265" y="1940"/>
                                                </a:lnTo>
                                                <a:cubicBezTo>
                                                  <a:pt x="5277" y="1934"/>
                                                  <a:pt x="5292" y="1939"/>
                                                  <a:pt x="5298" y="1950"/>
                                                </a:cubicBezTo>
                                                <a:cubicBezTo>
                                                  <a:pt x="5303" y="1962"/>
                                                  <a:pt x="5299" y="1977"/>
                                                  <a:pt x="5287" y="1983"/>
                                                </a:cubicBezTo>
                                                <a:lnTo>
                                                  <a:pt x="5241" y="2005"/>
                                                </a:lnTo>
                                                <a:lnTo>
                                                  <a:pt x="5190" y="2039"/>
                                                </a:lnTo>
                                                <a:lnTo>
                                                  <a:pt x="5162" y="2053"/>
                                                </a:lnTo>
                                                <a:cubicBezTo>
                                                  <a:pt x="5150" y="2059"/>
                                                  <a:pt x="5135" y="2054"/>
                                                  <a:pt x="5129" y="2042"/>
                                                </a:cubicBezTo>
                                                <a:cubicBezTo>
                                                  <a:pt x="5123" y="2031"/>
                                                  <a:pt x="5128" y="2016"/>
                                                  <a:pt x="5140" y="2010"/>
                                                </a:cubicBezTo>
                                                <a:close/>
                                                <a:moveTo>
                                                  <a:pt x="5430" y="1841"/>
                                                </a:moveTo>
                                                <a:lnTo>
                                                  <a:pt x="5441" y="1836"/>
                                                </a:lnTo>
                                                <a:lnTo>
                                                  <a:pt x="5486" y="1805"/>
                                                </a:lnTo>
                                                <a:lnTo>
                                                  <a:pt x="5534" y="1773"/>
                                                </a:lnTo>
                                                <a:lnTo>
                                                  <a:pt x="5551" y="1765"/>
                                                </a:lnTo>
                                                <a:cubicBezTo>
                                                  <a:pt x="5563" y="1759"/>
                                                  <a:pt x="5578" y="1764"/>
                                                  <a:pt x="5584" y="1775"/>
                                                </a:cubicBezTo>
                                                <a:cubicBezTo>
                                                  <a:pt x="5590" y="1787"/>
                                                  <a:pt x="5585" y="1802"/>
                                                  <a:pt x="5573" y="1808"/>
                                                </a:cubicBezTo>
                                                <a:lnTo>
                                                  <a:pt x="5561" y="1813"/>
                                                </a:lnTo>
                                                <a:lnTo>
                                                  <a:pt x="5513" y="1845"/>
                                                </a:lnTo>
                                                <a:lnTo>
                                                  <a:pt x="5462" y="1879"/>
                                                </a:lnTo>
                                                <a:lnTo>
                                                  <a:pt x="5451" y="1884"/>
                                                </a:lnTo>
                                                <a:cubicBezTo>
                                                  <a:pt x="5439" y="1890"/>
                                                  <a:pt x="5425" y="1885"/>
                                                  <a:pt x="5419" y="1874"/>
                                                </a:cubicBezTo>
                                                <a:cubicBezTo>
                                                  <a:pt x="5413" y="1862"/>
                                                  <a:pt x="5418" y="1847"/>
                                                  <a:pt x="5430" y="1841"/>
                                                </a:cubicBezTo>
                                                <a:close/>
                                                <a:moveTo>
                                                  <a:pt x="5711" y="1661"/>
                                                </a:moveTo>
                                                <a:lnTo>
                                                  <a:pt x="5713" y="1660"/>
                                                </a:lnTo>
                                                <a:lnTo>
                                                  <a:pt x="5758" y="1629"/>
                                                </a:lnTo>
                                                <a:lnTo>
                                                  <a:pt x="5806" y="1597"/>
                                                </a:lnTo>
                                                <a:lnTo>
                                                  <a:pt x="5832" y="1584"/>
                                                </a:lnTo>
                                                <a:cubicBezTo>
                                                  <a:pt x="5844" y="1578"/>
                                                  <a:pt x="5858" y="1583"/>
                                                  <a:pt x="5864" y="1595"/>
                                                </a:cubicBezTo>
                                                <a:cubicBezTo>
                                                  <a:pt x="5870" y="1607"/>
                                                  <a:pt x="5865" y="1621"/>
                                                  <a:pt x="5854" y="1627"/>
                                                </a:cubicBezTo>
                                                <a:lnTo>
                                                  <a:pt x="5833" y="1637"/>
                                                </a:lnTo>
                                                <a:lnTo>
                                                  <a:pt x="5785" y="1669"/>
                                                </a:lnTo>
                                                <a:lnTo>
                                                  <a:pt x="5734" y="1703"/>
                                                </a:lnTo>
                                                <a:lnTo>
                                                  <a:pt x="5732" y="1704"/>
                                                </a:lnTo>
                                                <a:cubicBezTo>
                                                  <a:pt x="5720" y="1710"/>
                                                  <a:pt x="5706" y="1705"/>
                                                  <a:pt x="5700" y="1693"/>
                                                </a:cubicBezTo>
                                                <a:cubicBezTo>
                                                  <a:pt x="5694" y="1681"/>
                                                  <a:pt x="5699" y="1667"/>
                                                  <a:pt x="5711" y="1661"/>
                                                </a:cubicBezTo>
                                                <a:close/>
                                                <a:moveTo>
                                                  <a:pt x="5997" y="1492"/>
                                                </a:moveTo>
                                                <a:lnTo>
                                                  <a:pt x="6030" y="1469"/>
                                                </a:lnTo>
                                                <a:lnTo>
                                                  <a:pt x="6078" y="1437"/>
                                                </a:lnTo>
                                                <a:lnTo>
                                                  <a:pt x="6122" y="1415"/>
                                                </a:lnTo>
                                                <a:cubicBezTo>
                                                  <a:pt x="6134" y="1410"/>
                                                  <a:pt x="6148" y="1414"/>
                                                  <a:pt x="6154" y="1426"/>
                                                </a:cubicBezTo>
                                                <a:cubicBezTo>
                                                  <a:pt x="6160" y="1438"/>
                                                  <a:pt x="6155" y="1452"/>
                                                  <a:pt x="6143" y="1458"/>
                                                </a:cubicBezTo>
                                                <a:lnTo>
                                                  <a:pt x="6105" y="1477"/>
                                                </a:lnTo>
                                                <a:lnTo>
                                                  <a:pt x="6057" y="1509"/>
                                                </a:lnTo>
                                                <a:lnTo>
                                                  <a:pt x="6023" y="1532"/>
                                                </a:lnTo>
                                                <a:cubicBezTo>
                                                  <a:pt x="6012" y="1539"/>
                                                  <a:pt x="5997" y="1536"/>
                                                  <a:pt x="5990" y="1525"/>
                                                </a:cubicBezTo>
                                                <a:cubicBezTo>
                                                  <a:pt x="5983" y="1514"/>
                                                  <a:pt x="5986" y="1499"/>
                                                  <a:pt x="5997" y="1492"/>
                                                </a:cubicBezTo>
                                                <a:close/>
                                                <a:moveTo>
                                                  <a:pt x="6277" y="1306"/>
                                                </a:moveTo>
                                                <a:lnTo>
                                                  <a:pt x="6305" y="1292"/>
                                                </a:lnTo>
                                                <a:lnTo>
                                                  <a:pt x="6350" y="1261"/>
                                                </a:lnTo>
                                                <a:lnTo>
                                                  <a:pt x="6402" y="1235"/>
                                                </a:lnTo>
                                                <a:cubicBezTo>
                                                  <a:pt x="6414" y="1229"/>
                                                  <a:pt x="6429" y="1234"/>
                                                  <a:pt x="6435" y="1246"/>
                                                </a:cubicBezTo>
                                                <a:cubicBezTo>
                                                  <a:pt x="6441" y="1258"/>
                                                  <a:pt x="6436" y="1272"/>
                                                  <a:pt x="6424" y="1278"/>
                                                </a:cubicBezTo>
                                                <a:lnTo>
                                                  <a:pt x="6377" y="1301"/>
                                                </a:lnTo>
                                                <a:lnTo>
                                                  <a:pt x="6326" y="1335"/>
                                                </a:lnTo>
                                                <a:lnTo>
                                                  <a:pt x="6299" y="1349"/>
                                                </a:lnTo>
                                                <a:cubicBezTo>
                                                  <a:pt x="6287" y="1355"/>
                                                  <a:pt x="6272" y="1350"/>
                                                  <a:pt x="6267" y="1338"/>
                                                </a:cubicBezTo>
                                                <a:cubicBezTo>
                                                  <a:pt x="6261" y="1326"/>
                                                  <a:pt x="6265" y="1312"/>
                                                  <a:pt x="6277" y="1306"/>
                                                </a:cubicBezTo>
                                                <a:close/>
                                                <a:moveTo>
                                                  <a:pt x="6567" y="1137"/>
                                                </a:moveTo>
                                                <a:lnTo>
                                                  <a:pt x="6577" y="1132"/>
                                                </a:lnTo>
                                                <a:lnTo>
                                                  <a:pt x="6622" y="1101"/>
                                                </a:lnTo>
                                                <a:lnTo>
                                                  <a:pt x="6689" y="1068"/>
                                                </a:lnTo>
                                                <a:lnTo>
                                                  <a:pt x="6689" y="1067"/>
                                                </a:lnTo>
                                                <a:cubicBezTo>
                                                  <a:pt x="6700" y="1060"/>
                                                  <a:pt x="6715" y="1063"/>
                                                  <a:pt x="6723" y="1074"/>
                                                </a:cubicBezTo>
                                                <a:cubicBezTo>
                                                  <a:pt x="6730" y="1085"/>
                                                  <a:pt x="6727" y="1100"/>
                                                  <a:pt x="6716" y="1107"/>
                                                </a:cubicBezTo>
                                                <a:lnTo>
                                                  <a:pt x="6710" y="1111"/>
                                                </a:lnTo>
                                                <a:lnTo>
                                                  <a:pt x="6649" y="1141"/>
                                                </a:lnTo>
                                                <a:lnTo>
                                                  <a:pt x="6598" y="1175"/>
                                                </a:lnTo>
                                                <a:lnTo>
                                                  <a:pt x="6588" y="1180"/>
                                                </a:lnTo>
                                                <a:cubicBezTo>
                                                  <a:pt x="6577" y="1186"/>
                                                  <a:pt x="6562" y="1181"/>
                                                  <a:pt x="6556" y="1169"/>
                                                </a:cubicBezTo>
                                                <a:cubicBezTo>
                                                  <a:pt x="6550" y="1157"/>
                                                  <a:pt x="6555" y="1143"/>
                                                  <a:pt x="6567" y="1137"/>
                                                </a:cubicBezTo>
                                                <a:close/>
                                                <a:moveTo>
                                                  <a:pt x="6849" y="970"/>
                                                </a:moveTo>
                                                <a:lnTo>
                                                  <a:pt x="6890" y="928"/>
                                                </a:lnTo>
                                                <a:cubicBezTo>
                                                  <a:pt x="6892" y="927"/>
                                                  <a:pt x="6893" y="926"/>
                                                  <a:pt x="6894" y="925"/>
                                                </a:cubicBezTo>
                                                <a:lnTo>
                                                  <a:pt x="6942" y="893"/>
                                                </a:lnTo>
                                                <a:lnTo>
                                                  <a:pt x="6969" y="880"/>
                                                </a:lnTo>
                                                <a:cubicBezTo>
                                                  <a:pt x="6981" y="874"/>
                                                  <a:pt x="6995" y="879"/>
                                                  <a:pt x="7001" y="891"/>
                                                </a:cubicBezTo>
                                                <a:cubicBezTo>
                                                  <a:pt x="7007" y="902"/>
                                                  <a:pt x="7003" y="917"/>
                                                  <a:pt x="6991" y="923"/>
                                                </a:cubicBezTo>
                                                <a:lnTo>
                                                  <a:pt x="6969" y="933"/>
                                                </a:lnTo>
                                                <a:lnTo>
                                                  <a:pt x="6921" y="965"/>
                                                </a:lnTo>
                                                <a:lnTo>
                                                  <a:pt x="6924" y="962"/>
                                                </a:lnTo>
                                                <a:lnTo>
                                                  <a:pt x="6883" y="1004"/>
                                                </a:lnTo>
                                                <a:cubicBezTo>
                                                  <a:pt x="6873" y="1014"/>
                                                  <a:pt x="6858" y="1014"/>
                                                  <a:pt x="6849" y="1004"/>
                                                </a:cubicBezTo>
                                                <a:cubicBezTo>
                                                  <a:pt x="6839" y="995"/>
                                                  <a:pt x="6839" y="980"/>
                                                  <a:pt x="6849" y="970"/>
                                                </a:cubicBezTo>
                                                <a:close/>
                                                <a:moveTo>
                                                  <a:pt x="7134" y="787"/>
                                                </a:moveTo>
                                                <a:lnTo>
                                                  <a:pt x="7166" y="765"/>
                                                </a:lnTo>
                                                <a:lnTo>
                                                  <a:pt x="7214" y="733"/>
                                                </a:lnTo>
                                                <a:lnTo>
                                                  <a:pt x="7259" y="711"/>
                                                </a:lnTo>
                                                <a:cubicBezTo>
                                                  <a:pt x="7271" y="705"/>
                                                  <a:pt x="7285" y="710"/>
                                                  <a:pt x="7291" y="722"/>
                                                </a:cubicBezTo>
                                                <a:cubicBezTo>
                                                  <a:pt x="7297" y="733"/>
                                                  <a:pt x="7292" y="748"/>
                                                  <a:pt x="7280" y="754"/>
                                                </a:cubicBezTo>
                                                <a:lnTo>
                                                  <a:pt x="7241" y="773"/>
                                                </a:lnTo>
                                                <a:lnTo>
                                                  <a:pt x="7193" y="805"/>
                                                </a:lnTo>
                                                <a:lnTo>
                                                  <a:pt x="7160" y="827"/>
                                                </a:lnTo>
                                                <a:cubicBezTo>
                                                  <a:pt x="7149" y="834"/>
                                                  <a:pt x="7134" y="832"/>
                                                  <a:pt x="7127" y="820"/>
                                                </a:cubicBezTo>
                                                <a:cubicBezTo>
                                                  <a:pt x="7120" y="809"/>
                                                  <a:pt x="7123" y="795"/>
                                                  <a:pt x="7134" y="787"/>
                                                </a:cubicBezTo>
                                                <a:close/>
                                                <a:moveTo>
                                                  <a:pt x="7422" y="616"/>
                                                </a:moveTo>
                                                <a:lnTo>
                                                  <a:pt x="7438" y="605"/>
                                                </a:lnTo>
                                                <a:lnTo>
                                                  <a:pt x="7434" y="608"/>
                                                </a:lnTo>
                                                <a:lnTo>
                                                  <a:pt x="7482" y="560"/>
                                                </a:lnTo>
                                                <a:cubicBezTo>
                                                  <a:pt x="7484" y="559"/>
                                                  <a:pt x="7486" y="557"/>
                                                  <a:pt x="7489" y="556"/>
                                                </a:cubicBezTo>
                                                <a:lnTo>
                                                  <a:pt x="7540" y="531"/>
                                                </a:lnTo>
                                                <a:cubicBezTo>
                                                  <a:pt x="7551" y="525"/>
                                                  <a:pt x="7566" y="529"/>
                                                  <a:pt x="7572" y="541"/>
                                                </a:cubicBezTo>
                                                <a:cubicBezTo>
                                                  <a:pt x="7578" y="553"/>
                                                  <a:pt x="7573" y="568"/>
                                                  <a:pt x="7561" y="574"/>
                                                </a:cubicBezTo>
                                                <a:lnTo>
                                                  <a:pt x="7510" y="599"/>
                                                </a:lnTo>
                                                <a:lnTo>
                                                  <a:pt x="7516" y="594"/>
                                                </a:lnTo>
                                                <a:lnTo>
                                                  <a:pt x="7468" y="642"/>
                                                </a:lnTo>
                                                <a:cubicBezTo>
                                                  <a:pt x="7467" y="644"/>
                                                  <a:pt x="7466" y="645"/>
                                                  <a:pt x="7465" y="645"/>
                                                </a:cubicBezTo>
                                                <a:lnTo>
                                                  <a:pt x="7449" y="656"/>
                                                </a:lnTo>
                                                <a:cubicBezTo>
                                                  <a:pt x="7438" y="664"/>
                                                  <a:pt x="7423" y="661"/>
                                                  <a:pt x="7415" y="649"/>
                                                </a:cubicBezTo>
                                                <a:cubicBezTo>
                                                  <a:pt x="7408" y="638"/>
                                                  <a:pt x="7411" y="624"/>
                                                  <a:pt x="7422" y="616"/>
                                                </a:cubicBezTo>
                                                <a:close/>
                                                <a:moveTo>
                                                  <a:pt x="7704" y="432"/>
                                                </a:moveTo>
                                                <a:lnTo>
                                                  <a:pt x="7713" y="428"/>
                                                </a:lnTo>
                                                <a:lnTo>
                                                  <a:pt x="7758" y="397"/>
                                                </a:lnTo>
                                                <a:lnTo>
                                                  <a:pt x="7825" y="364"/>
                                                </a:lnTo>
                                                <a:lnTo>
                                                  <a:pt x="7826" y="363"/>
                                                </a:lnTo>
                                                <a:cubicBezTo>
                                                  <a:pt x="7837" y="355"/>
                                                  <a:pt x="7852" y="358"/>
                                                  <a:pt x="7860" y="369"/>
                                                </a:cubicBezTo>
                                                <a:cubicBezTo>
                                                  <a:pt x="7867" y="380"/>
                                                  <a:pt x="7864" y="395"/>
                                                  <a:pt x="7853" y="403"/>
                                                </a:cubicBezTo>
                                                <a:lnTo>
                                                  <a:pt x="7846" y="407"/>
                                                </a:lnTo>
                                                <a:lnTo>
                                                  <a:pt x="7785" y="437"/>
                                                </a:lnTo>
                                                <a:lnTo>
                                                  <a:pt x="7734" y="471"/>
                                                </a:lnTo>
                                                <a:lnTo>
                                                  <a:pt x="7726" y="475"/>
                                                </a:lnTo>
                                                <a:cubicBezTo>
                                                  <a:pt x="7714" y="481"/>
                                                  <a:pt x="7699" y="476"/>
                                                  <a:pt x="7693" y="465"/>
                                                </a:cubicBezTo>
                                                <a:cubicBezTo>
                                                  <a:pt x="7687" y="453"/>
                                                  <a:pt x="7692" y="438"/>
                                                  <a:pt x="7704" y="432"/>
                                                </a:cubicBezTo>
                                                <a:close/>
                                                <a:moveTo>
                                                  <a:pt x="7991" y="264"/>
                                                </a:moveTo>
                                                <a:lnTo>
                                                  <a:pt x="8030" y="237"/>
                                                </a:lnTo>
                                                <a:lnTo>
                                                  <a:pt x="8093" y="190"/>
                                                </a:lnTo>
                                                <a:lnTo>
                                                  <a:pt x="8108" y="180"/>
                                                </a:lnTo>
                                                <a:cubicBezTo>
                                                  <a:pt x="8119" y="173"/>
                                                  <a:pt x="8134" y="176"/>
                                                  <a:pt x="8141" y="187"/>
                                                </a:cubicBezTo>
                                                <a:cubicBezTo>
                                                  <a:pt x="8148" y="198"/>
                                                  <a:pt x="8146" y="213"/>
                                                  <a:pt x="8134" y="220"/>
                                                </a:cubicBezTo>
                                                <a:lnTo>
                                                  <a:pt x="8122" y="229"/>
                                                </a:lnTo>
                                                <a:lnTo>
                                                  <a:pt x="8057" y="277"/>
                                                </a:lnTo>
                                                <a:lnTo>
                                                  <a:pt x="8017" y="304"/>
                                                </a:lnTo>
                                                <a:cubicBezTo>
                                                  <a:pt x="8006" y="311"/>
                                                  <a:pt x="7991" y="308"/>
                                                  <a:pt x="7984" y="297"/>
                                                </a:cubicBezTo>
                                                <a:cubicBezTo>
                                                  <a:pt x="7977" y="286"/>
                                                  <a:pt x="7980" y="271"/>
                                                  <a:pt x="7991" y="264"/>
                                                </a:cubicBezTo>
                                                <a:close/>
                                                <a:moveTo>
                                                  <a:pt x="8272" y="82"/>
                                                </a:moveTo>
                                                <a:lnTo>
                                                  <a:pt x="8302" y="61"/>
                                                </a:lnTo>
                                                <a:lnTo>
                                                  <a:pt x="8350" y="29"/>
                                                </a:lnTo>
                                                <a:lnTo>
                                                  <a:pt x="8398" y="6"/>
                                                </a:lnTo>
                                                <a:cubicBezTo>
                                                  <a:pt x="8409" y="0"/>
                                                  <a:pt x="8424" y="4"/>
                                                  <a:pt x="8430" y="16"/>
                                                </a:cubicBezTo>
                                                <a:cubicBezTo>
                                                  <a:pt x="8436" y="28"/>
                                                  <a:pt x="8431" y="43"/>
                                                  <a:pt x="8419" y="49"/>
                                                </a:cubicBezTo>
                                                <a:lnTo>
                                                  <a:pt x="8377" y="69"/>
                                                </a:lnTo>
                                                <a:lnTo>
                                                  <a:pt x="8329" y="101"/>
                                                </a:lnTo>
                                                <a:lnTo>
                                                  <a:pt x="8299" y="121"/>
                                                </a:lnTo>
                                                <a:cubicBezTo>
                                                  <a:pt x="8288" y="129"/>
                                                  <a:pt x="8273" y="126"/>
                                                  <a:pt x="8265" y="115"/>
                                                </a:cubicBezTo>
                                                <a:cubicBezTo>
                                                  <a:pt x="8258" y="104"/>
                                                  <a:pt x="8261" y="89"/>
                                                  <a:pt x="8272" y="82"/>
                                                </a:cubicBezTo>
                                                <a:close/>
                                              </a:path>
                                            </a:pathLst>
                                          </a:custGeom>
                                          <a:solidFill>
                                            <a:srgbClr val="8EA5CB"/>
                                          </a:solidFill>
                                          <a:ln w="9525" cap="flat">
                                            <a:solidFill>
                                              <a:srgbClr val="8EA5CB"/>
                                            </a:solidFill>
                                            <a:prstDash val="solid"/>
                                            <a:bevel/>
                                            <a:headEnd/>
                                            <a:tailEnd/>
                                          </a:ln>
                                        </wps:spPr>
                                        <wps:bodyPr rot="0" vert="horz" wrap="square" lIns="86132" tIns="43067" rIns="86132" bIns="43067" anchor="t" anchorCtr="0" upright="1">
                                          <a:noAutofit/>
                                        </wps:bodyPr>
                                      </wps:wsp>
                                    </wpg:grpSp>
                                    <wpg:grpSp>
                                      <wpg:cNvPr id="72" name="Group 72"/>
                                      <wpg:cNvGrpSpPr/>
                                      <wpg:grpSpPr>
                                        <a:xfrm>
                                          <a:off x="238176" y="180530"/>
                                          <a:ext cx="4741347" cy="2953243"/>
                                          <a:chOff x="238176" y="180530"/>
                                          <a:chExt cx="4741347" cy="2953243"/>
                                        </a:xfrm>
                                      </wpg:grpSpPr>
                                      <wps:wsp>
                                        <wps:cNvPr id="10" name="Freeform 104"/>
                                        <wps:cNvSpPr>
                                          <a:spLocks/>
                                        </wps:cNvSpPr>
                                        <wps:spPr bwMode="auto">
                                          <a:xfrm>
                                            <a:off x="238177" y="404941"/>
                                            <a:ext cx="4705442" cy="2728832"/>
                                          </a:xfrm>
                                          <a:custGeom>
                                            <a:avLst/>
                                            <a:gdLst>
                                              <a:gd name="T0" fmla="*/ 408 w 8387"/>
                                              <a:gd name="T1" fmla="*/ 4818 h 4866"/>
                                              <a:gd name="T2" fmla="*/ 728 w 8387"/>
                                              <a:gd name="T3" fmla="*/ 4802 h 4866"/>
                                              <a:gd name="T4" fmla="*/ 1048 w 8387"/>
                                              <a:gd name="T5" fmla="*/ 4786 h 4866"/>
                                              <a:gd name="T6" fmla="*/ 1384 w 8387"/>
                                              <a:gd name="T7" fmla="*/ 4770 h 4866"/>
                                              <a:gd name="T8" fmla="*/ 1592 w 8387"/>
                                              <a:gd name="T9" fmla="*/ 4738 h 4866"/>
                                              <a:gd name="T10" fmla="*/ 1857 w 8387"/>
                                              <a:gd name="T11" fmla="*/ 4708 h 4866"/>
                                              <a:gd name="T12" fmla="*/ 2136 w 8387"/>
                                              <a:gd name="T13" fmla="*/ 4658 h 4866"/>
                                              <a:gd name="T14" fmla="*/ 2515 w 8387"/>
                                              <a:gd name="T15" fmla="*/ 4547 h 4866"/>
                                              <a:gd name="T16" fmla="*/ 2894 w 8387"/>
                                              <a:gd name="T17" fmla="*/ 4421 h 4866"/>
                                              <a:gd name="T18" fmla="*/ 3099 w 8387"/>
                                              <a:gd name="T19" fmla="*/ 4342 h 4866"/>
                                              <a:gd name="T20" fmla="*/ 3377 w 8387"/>
                                              <a:gd name="T21" fmla="*/ 4228 h 4866"/>
                                              <a:gd name="T22" fmla="*/ 3603 w 8387"/>
                                              <a:gd name="T23" fmla="*/ 4131 h 4866"/>
                                              <a:gd name="T24" fmla="*/ 3809 w 8387"/>
                                              <a:gd name="T25" fmla="*/ 4036 h 4866"/>
                                              <a:gd name="T26" fmla="*/ 4033 w 8387"/>
                                              <a:gd name="T27" fmla="*/ 3924 h 4866"/>
                                              <a:gd name="T28" fmla="*/ 4302 w 8387"/>
                                              <a:gd name="T29" fmla="*/ 3797 h 4866"/>
                                              <a:gd name="T30" fmla="*/ 4619 w 8387"/>
                                              <a:gd name="T31" fmla="*/ 3622 h 4866"/>
                                              <a:gd name="T32" fmla="*/ 4999 w 8387"/>
                                              <a:gd name="T33" fmla="*/ 3401 h 4866"/>
                                              <a:gd name="T34" fmla="*/ 5371 w 8387"/>
                                              <a:gd name="T35" fmla="*/ 3158 h 4866"/>
                                              <a:gd name="T36" fmla="*/ 5710 w 8387"/>
                                              <a:gd name="T37" fmla="*/ 2933 h 4866"/>
                                              <a:gd name="T38" fmla="*/ 5914 w 8387"/>
                                              <a:gd name="T39" fmla="*/ 2775 h 4866"/>
                                              <a:gd name="T40" fmla="*/ 6183 w 8387"/>
                                              <a:gd name="T41" fmla="*/ 2569 h 4866"/>
                                              <a:gd name="T42" fmla="*/ 6459 w 8387"/>
                                              <a:gd name="T43" fmla="*/ 2342 h 4866"/>
                                              <a:gd name="T44" fmla="*/ 6682 w 8387"/>
                                              <a:gd name="T45" fmla="*/ 2151 h 4866"/>
                                              <a:gd name="T46" fmla="*/ 7002 w 8387"/>
                                              <a:gd name="T47" fmla="*/ 1847 h 4866"/>
                                              <a:gd name="T48" fmla="*/ 7269 w 8387"/>
                                              <a:gd name="T49" fmla="*/ 1596 h 4866"/>
                                              <a:gd name="T50" fmla="*/ 7543 w 8387"/>
                                              <a:gd name="T51" fmla="*/ 1289 h 4866"/>
                                              <a:gd name="T52" fmla="*/ 7751 w 8387"/>
                                              <a:gd name="T53" fmla="*/ 1033 h 4866"/>
                                              <a:gd name="T54" fmla="*/ 8083 w 8387"/>
                                              <a:gd name="T55" fmla="*/ 592 h 4866"/>
                                              <a:gd name="T56" fmla="*/ 8335 w 8387"/>
                                              <a:gd name="T57" fmla="*/ 212 h 4866"/>
                                              <a:gd name="T58" fmla="*/ 7949 w 8387"/>
                                              <a:gd name="T59" fmla="*/ 855 h 4866"/>
                                              <a:gd name="T60" fmla="*/ 7673 w 8387"/>
                                              <a:gd name="T61" fmla="*/ 1195 h 4866"/>
                                              <a:gd name="T62" fmla="*/ 7420 w 8387"/>
                                              <a:gd name="T63" fmla="*/ 1513 h 4866"/>
                                              <a:gd name="T64" fmla="*/ 7193 w 8387"/>
                                              <a:gd name="T65" fmla="*/ 1723 h 4866"/>
                                              <a:gd name="T66" fmla="*/ 6873 w 8387"/>
                                              <a:gd name="T67" fmla="*/ 2027 h 4866"/>
                                              <a:gd name="T68" fmla="*/ 6599 w 8387"/>
                                              <a:gd name="T69" fmla="*/ 2286 h 4866"/>
                                              <a:gd name="T70" fmla="*/ 6329 w 8387"/>
                                              <a:gd name="T71" fmla="*/ 2507 h 4866"/>
                                              <a:gd name="T72" fmla="*/ 6105 w 8387"/>
                                              <a:gd name="T73" fmla="*/ 2683 h 4866"/>
                                              <a:gd name="T74" fmla="*/ 5830 w 8387"/>
                                              <a:gd name="T75" fmla="*/ 2894 h 4866"/>
                                              <a:gd name="T76" fmla="*/ 5619 w 8387"/>
                                              <a:gd name="T77" fmla="*/ 3056 h 4866"/>
                                              <a:gd name="T78" fmla="*/ 5187 w 8387"/>
                                              <a:gd name="T79" fmla="*/ 3328 h 4866"/>
                                              <a:gd name="T80" fmla="*/ 4854 w 8387"/>
                                              <a:gd name="T81" fmla="*/ 3534 h 4866"/>
                                              <a:gd name="T82" fmla="*/ 4480 w 8387"/>
                                              <a:gd name="T83" fmla="*/ 3745 h 4866"/>
                                              <a:gd name="T84" fmla="*/ 4211 w 8387"/>
                                              <a:gd name="T85" fmla="*/ 3888 h 4866"/>
                                              <a:gd name="T86" fmla="*/ 3934 w 8387"/>
                                              <a:gd name="T87" fmla="*/ 4034 h 4866"/>
                                              <a:gd name="T88" fmla="*/ 3712 w 8387"/>
                                              <a:gd name="T89" fmla="*/ 4129 h 4866"/>
                                              <a:gd name="T90" fmla="*/ 3502 w 8387"/>
                                              <a:gd name="T91" fmla="*/ 4226 h 4866"/>
                                              <a:gd name="T92" fmla="*/ 3280 w 8387"/>
                                              <a:gd name="T93" fmla="*/ 4321 h 4866"/>
                                              <a:gd name="T94" fmla="*/ 3011 w 8387"/>
                                              <a:gd name="T95" fmla="*/ 4432 h 4866"/>
                                              <a:gd name="T96" fmla="*/ 2736 w 8387"/>
                                              <a:gd name="T97" fmla="*/ 4529 h 4866"/>
                                              <a:gd name="T98" fmla="*/ 2304 w 8387"/>
                                              <a:gd name="T99" fmla="*/ 4657 h 4866"/>
                                              <a:gd name="T100" fmla="*/ 1984 w 8387"/>
                                              <a:gd name="T101" fmla="*/ 4737 h 4866"/>
                                              <a:gd name="T102" fmla="*/ 1760 w 8387"/>
                                              <a:gd name="T103" fmla="*/ 4769 h 4866"/>
                                              <a:gd name="T104" fmla="*/ 1496 w 8387"/>
                                              <a:gd name="T105" fmla="*/ 4802 h 4866"/>
                                              <a:gd name="T106" fmla="*/ 1230 w 8387"/>
                                              <a:gd name="T107" fmla="*/ 4818 h 4866"/>
                                              <a:gd name="T108" fmla="*/ 952 w 8387"/>
                                              <a:gd name="T109" fmla="*/ 4850 h 4866"/>
                                              <a:gd name="T110" fmla="*/ 576 w 8387"/>
                                              <a:gd name="T111" fmla="*/ 4849 h 4866"/>
                                              <a:gd name="T112" fmla="*/ 184 w 8387"/>
                                              <a:gd name="T113" fmla="*/ 4866 h 4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387" h="4866">
                                                <a:moveTo>
                                                  <a:pt x="24" y="4818"/>
                                                </a:moveTo>
                                                <a:lnTo>
                                                  <a:pt x="88" y="4818"/>
                                                </a:lnTo>
                                                <a:lnTo>
                                                  <a:pt x="136" y="4818"/>
                                                </a:lnTo>
                                                <a:lnTo>
                                                  <a:pt x="184" y="4818"/>
                                                </a:lnTo>
                                                <a:lnTo>
                                                  <a:pt x="248" y="4818"/>
                                                </a:lnTo>
                                                <a:lnTo>
                                                  <a:pt x="296" y="4818"/>
                                                </a:lnTo>
                                                <a:lnTo>
                                                  <a:pt x="344" y="4818"/>
                                                </a:lnTo>
                                                <a:lnTo>
                                                  <a:pt x="408" y="4818"/>
                                                </a:lnTo>
                                                <a:lnTo>
                                                  <a:pt x="456" y="4818"/>
                                                </a:lnTo>
                                                <a:lnTo>
                                                  <a:pt x="520" y="4818"/>
                                                </a:lnTo>
                                                <a:lnTo>
                                                  <a:pt x="513" y="4820"/>
                                                </a:lnTo>
                                                <a:lnTo>
                                                  <a:pt x="561" y="4804"/>
                                                </a:lnTo>
                                                <a:cubicBezTo>
                                                  <a:pt x="563" y="4803"/>
                                                  <a:pt x="566" y="4802"/>
                                                  <a:pt x="568" y="4802"/>
                                                </a:cubicBezTo>
                                                <a:lnTo>
                                                  <a:pt x="616" y="4802"/>
                                                </a:lnTo>
                                                <a:lnTo>
                                                  <a:pt x="680" y="4802"/>
                                                </a:lnTo>
                                                <a:lnTo>
                                                  <a:pt x="728" y="4802"/>
                                                </a:lnTo>
                                                <a:lnTo>
                                                  <a:pt x="792" y="4802"/>
                                                </a:lnTo>
                                                <a:lnTo>
                                                  <a:pt x="840" y="4802"/>
                                                </a:lnTo>
                                                <a:lnTo>
                                                  <a:pt x="888" y="4802"/>
                                                </a:lnTo>
                                                <a:lnTo>
                                                  <a:pt x="952" y="4802"/>
                                                </a:lnTo>
                                                <a:lnTo>
                                                  <a:pt x="945" y="4804"/>
                                                </a:lnTo>
                                                <a:lnTo>
                                                  <a:pt x="993" y="4788"/>
                                                </a:lnTo>
                                                <a:cubicBezTo>
                                                  <a:pt x="995" y="4787"/>
                                                  <a:pt x="998" y="4786"/>
                                                  <a:pt x="1000" y="4786"/>
                                                </a:cubicBezTo>
                                                <a:lnTo>
                                                  <a:pt x="1048" y="4786"/>
                                                </a:lnTo>
                                                <a:lnTo>
                                                  <a:pt x="1112" y="4786"/>
                                                </a:lnTo>
                                                <a:lnTo>
                                                  <a:pt x="1160" y="4786"/>
                                                </a:lnTo>
                                                <a:lnTo>
                                                  <a:pt x="1155" y="4787"/>
                                                </a:lnTo>
                                                <a:lnTo>
                                                  <a:pt x="1219" y="4771"/>
                                                </a:lnTo>
                                                <a:cubicBezTo>
                                                  <a:pt x="1221" y="4771"/>
                                                  <a:pt x="1223" y="4770"/>
                                                  <a:pt x="1224" y="4770"/>
                                                </a:cubicBezTo>
                                                <a:lnTo>
                                                  <a:pt x="1272" y="4770"/>
                                                </a:lnTo>
                                                <a:lnTo>
                                                  <a:pt x="1320" y="4770"/>
                                                </a:lnTo>
                                                <a:lnTo>
                                                  <a:pt x="1384" y="4770"/>
                                                </a:lnTo>
                                                <a:lnTo>
                                                  <a:pt x="1377" y="4772"/>
                                                </a:lnTo>
                                                <a:lnTo>
                                                  <a:pt x="1425" y="4756"/>
                                                </a:lnTo>
                                                <a:cubicBezTo>
                                                  <a:pt x="1427" y="4755"/>
                                                  <a:pt x="1430" y="4754"/>
                                                  <a:pt x="1432" y="4754"/>
                                                </a:cubicBezTo>
                                                <a:lnTo>
                                                  <a:pt x="1496" y="4754"/>
                                                </a:lnTo>
                                                <a:lnTo>
                                                  <a:pt x="1544" y="4754"/>
                                                </a:lnTo>
                                                <a:lnTo>
                                                  <a:pt x="1537" y="4756"/>
                                                </a:lnTo>
                                                <a:lnTo>
                                                  <a:pt x="1585" y="4740"/>
                                                </a:lnTo>
                                                <a:cubicBezTo>
                                                  <a:pt x="1587" y="4739"/>
                                                  <a:pt x="1590" y="4738"/>
                                                  <a:pt x="1592" y="4738"/>
                                                </a:cubicBezTo>
                                                <a:lnTo>
                                                  <a:pt x="1656" y="4738"/>
                                                </a:lnTo>
                                                <a:lnTo>
                                                  <a:pt x="1704" y="4738"/>
                                                </a:lnTo>
                                                <a:lnTo>
                                                  <a:pt x="1697" y="4740"/>
                                                </a:lnTo>
                                                <a:lnTo>
                                                  <a:pt x="1745" y="4724"/>
                                                </a:lnTo>
                                                <a:cubicBezTo>
                                                  <a:pt x="1747" y="4723"/>
                                                  <a:pt x="1750" y="4722"/>
                                                  <a:pt x="1752" y="4722"/>
                                                </a:cubicBezTo>
                                                <a:lnTo>
                                                  <a:pt x="1816" y="4722"/>
                                                </a:lnTo>
                                                <a:lnTo>
                                                  <a:pt x="1809" y="4724"/>
                                                </a:lnTo>
                                                <a:lnTo>
                                                  <a:pt x="1857" y="4708"/>
                                                </a:lnTo>
                                                <a:lnTo>
                                                  <a:pt x="1923" y="4691"/>
                                                </a:lnTo>
                                                <a:cubicBezTo>
                                                  <a:pt x="1925" y="4691"/>
                                                  <a:pt x="1927" y="4690"/>
                                                  <a:pt x="1928" y="4690"/>
                                                </a:cubicBezTo>
                                                <a:lnTo>
                                                  <a:pt x="1976" y="4690"/>
                                                </a:lnTo>
                                                <a:lnTo>
                                                  <a:pt x="1969" y="4692"/>
                                                </a:lnTo>
                                                <a:lnTo>
                                                  <a:pt x="2017" y="4676"/>
                                                </a:lnTo>
                                                <a:lnTo>
                                                  <a:pt x="2083" y="4659"/>
                                                </a:lnTo>
                                                <a:cubicBezTo>
                                                  <a:pt x="2085" y="4659"/>
                                                  <a:pt x="2087" y="4658"/>
                                                  <a:pt x="2088" y="4658"/>
                                                </a:cubicBezTo>
                                                <a:lnTo>
                                                  <a:pt x="2136" y="4658"/>
                                                </a:lnTo>
                                                <a:lnTo>
                                                  <a:pt x="2131" y="4659"/>
                                                </a:lnTo>
                                                <a:lnTo>
                                                  <a:pt x="2195" y="4643"/>
                                                </a:lnTo>
                                                <a:lnTo>
                                                  <a:pt x="2241" y="4628"/>
                                                </a:lnTo>
                                                <a:lnTo>
                                                  <a:pt x="2289" y="4612"/>
                                                </a:lnTo>
                                                <a:lnTo>
                                                  <a:pt x="2355" y="4595"/>
                                                </a:lnTo>
                                                <a:lnTo>
                                                  <a:pt x="2401" y="4580"/>
                                                </a:lnTo>
                                                <a:lnTo>
                                                  <a:pt x="2449" y="4564"/>
                                                </a:lnTo>
                                                <a:lnTo>
                                                  <a:pt x="2515" y="4547"/>
                                                </a:lnTo>
                                                <a:lnTo>
                                                  <a:pt x="2561" y="4532"/>
                                                </a:lnTo>
                                                <a:lnTo>
                                                  <a:pt x="2627" y="4515"/>
                                                </a:lnTo>
                                                <a:lnTo>
                                                  <a:pt x="2673" y="4500"/>
                                                </a:lnTo>
                                                <a:lnTo>
                                                  <a:pt x="2721" y="4484"/>
                                                </a:lnTo>
                                                <a:lnTo>
                                                  <a:pt x="2787" y="4467"/>
                                                </a:lnTo>
                                                <a:lnTo>
                                                  <a:pt x="2833" y="4452"/>
                                                </a:lnTo>
                                                <a:lnTo>
                                                  <a:pt x="2830" y="4453"/>
                                                </a:lnTo>
                                                <a:lnTo>
                                                  <a:pt x="2894" y="4421"/>
                                                </a:lnTo>
                                                <a:cubicBezTo>
                                                  <a:pt x="2895" y="4420"/>
                                                  <a:pt x="2896" y="4420"/>
                                                  <a:pt x="2897" y="4420"/>
                                                </a:cubicBezTo>
                                                <a:lnTo>
                                                  <a:pt x="2945" y="4404"/>
                                                </a:lnTo>
                                                <a:lnTo>
                                                  <a:pt x="2993" y="4388"/>
                                                </a:lnTo>
                                                <a:lnTo>
                                                  <a:pt x="2990" y="4389"/>
                                                </a:lnTo>
                                                <a:lnTo>
                                                  <a:pt x="3054" y="4357"/>
                                                </a:lnTo>
                                                <a:cubicBezTo>
                                                  <a:pt x="3055" y="4356"/>
                                                  <a:pt x="3056" y="4356"/>
                                                  <a:pt x="3057" y="4356"/>
                                                </a:cubicBezTo>
                                                <a:lnTo>
                                                  <a:pt x="3105" y="4340"/>
                                                </a:lnTo>
                                                <a:lnTo>
                                                  <a:pt x="3099" y="4342"/>
                                                </a:lnTo>
                                                <a:lnTo>
                                                  <a:pt x="3147" y="4310"/>
                                                </a:lnTo>
                                                <a:cubicBezTo>
                                                  <a:pt x="3149" y="4309"/>
                                                  <a:pt x="3152" y="4308"/>
                                                  <a:pt x="3155" y="4307"/>
                                                </a:cubicBezTo>
                                                <a:lnTo>
                                                  <a:pt x="3219" y="4291"/>
                                                </a:lnTo>
                                                <a:lnTo>
                                                  <a:pt x="3265" y="4276"/>
                                                </a:lnTo>
                                                <a:lnTo>
                                                  <a:pt x="3262" y="4277"/>
                                                </a:lnTo>
                                                <a:lnTo>
                                                  <a:pt x="3326" y="4245"/>
                                                </a:lnTo>
                                                <a:cubicBezTo>
                                                  <a:pt x="3327" y="4244"/>
                                                  <a:pt x="3328" y="4244"/>
                                                  <a:pt x="3329" y="4244"/>
                                                </a:cubicBezTo>
                                                <a:lnTo>
                                                  <a:pt x="3377" y="4228"/>
                                                </a:lnTo>
                                                <a:lnTo>
                                                  <a:pt x="3371" y="4230"/>
                                                </a:lnTo>
                                                <a:lnTo>
                                                  <a:pt x="3419" y="4198"/>
                                                </a:lnTo>
                                                <a:cubicBezTo>
                                                  <a:pt x="3421" y="4197"/>
                                                  <a:pt x="3424" y="4196"/>
                                                  <a:pt x="3427" y="4195"/>
                                                </a:cubicBezTo>
                                                <a:lnTo>
                                                  <a:pt x="3491" y="4179"/>
                                                </a:lnTo>
                                                <a:lnTo>
                                                  <a:pt x="3483" y="4182"/>
                                                </a:lnTo>
                                                <a:lnTo>
                                                  <a:pt x="3531" y="4150"/>
                                                </a:lnTo>
                                                <a:cubicBezTo>
                                                  <a:pt x="3533" y="4149"/>
                                                  <a:pt x="3536" y="4148"/>
                                                  <a:pt x="3539" y="4147"/>
                                                </a:cubicBezTo>
                                                <a:lnTo>
                                                  <a:pt x="3603" y="4131"/>
                                                </a:lnTo>
                                                <a:lnTo>
                                                  <a:pt x="3595" y="4134"/>
                                                </a:lnTo>
                                                <a:lnTo>
                                                  <a:pt x="3643" y="4102"/>
                                                </a:lnTo>
                                                <a:cubicBezTo>
                                                  <a:pt x="3645" y="4101"/>
                                                  <a:pt x="3647" y="4100"/>
                                                  <a:pt x="3649" y="4100"/>
                                                </a:cubicBezTo>
                                                <a:lnTo>
                                                  <a:pt x="3697" y="4084"/>
                                                </a:lnTo>
                                                <a:lnTo>
                                                  <a:pt x="3694" y="4085"/>
                                                </a:lnTo>
                                                <a:lnTo>
                                                  <a:pt x="3758" y="4053"/>
                                                </a:lnTo>
                                                <a:cubicBezTo>
                                                  <a:pt x="3759" y="4052"/>
                                                  <a:pt x="3760" y="4052"/>
                                                  <a:pt x="3761" y="4052"/>
                                                </a:cubicBezTo>
                                                <a:lnTo>
                                                  <a:pt x="3809" y="4036"/>
                                                </a:lnTo>
                                                <a:lnTo>
                                                  <a:pt x="3803" y="4038"/>
                                                </a:lnTo>
                                                <a:lnTo>
                                                  <a:pt x="3851" y="4006"/>
                                                </a:lnTo>
                                                <a:cubicBezTo>
                                                  <a:pt x="3853" y="4005"/>
                                                  <a:pt x="3856" y="4004"/>
                                                  <a:pt x="3859" y="4003"/>
                                                </a:cubicBezTo>
                                                <a:lnTo>
                                                  <a:pt x="3923" y="3987"/>
                                                </a:lnTo>
                                                <a:lnTo>
                                                  <a:pt x="3915" y="3990"/>
                                                </a:lnTo>
                                                <a:lnTo>
                                                  <a:pt x="3963" y="3958"/>
                                                </a:lnTo>
                                                <a:lnTo>
                                                  <a:pt x="4030" y="3925"/>
                                                </a:lnTo>
                                                <a:cubicBezTo>
                                                  <a:pt x="4031" y="3924"/>
                                                  <a:pt x="4032" y="3924"/>
                                                  <a:pt x="4033" y="3924"/>
                                                </a:cubicBezTo>
                                                <a:lnTo>
                                                  <a:pt x="4081" y="3908"/>
                                                </a:lnTo>
                                                <a:lnTo>
                                                  <a:pt x="4075" y="3910"/>
                                                </a:lnTo>
                                                <a:lnTo>
                                                  <a:pt x="4123" y="3878"/>
                                                </a:lnTo>
                                                <a:lnTo>
                                                  <a:pt x="4190" y="3845"/>
                                                </a:lnTo>
                                                <a:cubicBezTo>
                                                  <a:pt x="4191" y="3844"/>
                                                  <a:pt x="4192" y="3844"/>
                                                  <a:pt x="4193" y="3844"/>
                                                </a:cubicBezTo>
                                                <a:lnTo>
                                                  <a:pt x="4241" y="3828"/>
                                                </a:lnTo>
                                                <a:lnTo>
                                                  <a:pt x="4238" y="3829"/>
                                                </a:lnTo>
                                                <a:lnTo>
                                                  <a:pt x="4302" y="3797"/>
                                                </a:lnTo>
                                                <a:lnTo>
                                                  <a:pt x="4347" y="3766"/>
                                                </a:lnTo>
                                                <a:lnTo>
                                                  <a:pt x="4395" y="3734"/>
                                                </a:lnTo>
                                                <a:lnTo>
                                                  <a:pt x="4462" y="3701"/>
                                                </a:lnTo>
                                                <a:cubicBezTo>
                                                  <a:pt x="4463" y="3700"/>
                                                  <a:pt x="4464" y="3700"/>
                                                  <a:pt x="4465" y="3700"/>
                                                </a:cubicBezTo>
                                                <a:lnTo>
                                                  <a:pt x="4513" y="3684"/>
                                                </a:lnTo>
                                                <a:lnTo>
                                                  <a:pt x="4510" y="3685"/>
                                                </a:lnTo>
                                                <a:lnTo>
                                                  <a:pt x="4574" y="3653"/>
                                                </a:lnTo>
                                                <a:lnTo>
                                                  <a:pt x="4619" y="3622"/>
                                                </a:lnTo>
                                                <a:lnTo>
                                                  <a:pt x="4667" y="3590"/>
                                                </a:lnTo>
                                                <a:lnTo>
                                                  <a:pt x="4734" y="3557"/>
                                                </a:lnTo>
                                                <a:lnTo>
                                                  <a:pt x="4779" y="3526"/>
                                                </a:lnTo>
                                                <a:lnTo>
                                                  <a:pt x="4827" y="3494"/>
                                                </a:lnTo>
                                                <a:lnTo>
                                                  <a:pt x="4894" y="3461"/>
                                                </a:lnTo>
                                                <a:lnTo>
                                                  <a:pt x="4939" y="3430"/>
                                                </a:lnTo>
                                                <a:lnTo>
                                                  <a:pt x="5006" y="3397"/>
                                                </a:lnTo>
                                                <a:lnTo>
                                                  <a:pt x="4999" y="3401"/>
                                                </a:lnTo>
                                                <a:lnTo>
                                                  <a:pt x="5047" y="3353"/>
                                                </a:lnTo>
                                                <a:cubicBezTo>
                                                  <a:pt x="5049" y="3352"/>
                                                  <a:pt x="5050" y="3351"/>
                                                  <a:pt x="5051" y="3350"/>
                                                </a:cubicBezTo>
                                                <a:lnTo>
                                                  <a:pt x="5099" y="3318"/>
                                                </a:lnTo>
                                                <a:lnTo>
                                                  <a:pt x="5166" y="3285"/>
                                                </a:lnTo>
                                                <a:lnTo>
                                                  <a:pt x="5211" y="3254"/>
                                                </a:lnTo>
                                                <a:lnTo>
                                                  <a:pt x="5278" y="3221"/>
                                                </a:lnTo>
                                                <a:lnTo>
                                                  <a:pt x="5323" y="3190"/>
                                                </a:lnTo>
                                                <a:lnTo>
                                                  <a:pt x="5371" y="3158"/>
                                                </a:lnTo>
                                                <a:lnTo>
                                                  <a:pt x="5434" y="3111"/>
                                                </a:lnTo>
                                                <a:lnTo>
                                                  <a:pt x="5483" y="3078"/>
                                                </a:lnTo>
                                                <a:lnTo>
                                                  <a:pt x="5531" y="3046"/>
                                                </a:lnTo>
                                                <a:lnTo>
                                                  <a:pt x="5598" y="3013"/>
                                                </a:lnTo>
                                                <a:lnTo>
                                                  <a:pt x="5591" y="3017"/>
                                                </a:lnTo>
                                                <a:lnTo>
                                                  <a:pt x="5639" y="2969"/>
                                                </a:lnTo>
                                                <a:cubicBezTo>
                                                  <a:pt x="5641" y="2968"/>
                                                  <a:pt x="5643" y="2966"/>
                                                  <a:pt x="5646" y="2965"/>
                                                </a:cubicBezTo>
                                                <a:lnTo>
                                                  <a:pt x="5710" y="2933"/>
                                                </a:lnTo>
                                                <a:lnTo>
                                                  <a:pt x="5703" y="2937"/>
                                                </a:lnTo>
                                                <a:lnTo>
                                                  <a:pt x="5751" y="2889"/>
                                                </a:lnTo>
                                                <a:cubicBezTo>
                                                  <a:pt x="5753" y="2888"/>
                                                  <a:pt x="5754" y="2887"/>
                                                  <a:pt x="5755" y="2886"/>
                                                </a:cubicBezTo>
                                                <a:lnTo>
                                                  <a:pt x="5803" y="2854"/>
                                                </a:lnTo>
                                                <a:lnTo>
                                                  <a:pt x="5870" y="2821"/>
                                                </a:lnTo>
                                                <a:lnTo>
                                                  <a:pt x="5863" y="2825"/>
                                                </a:lnTo>
                                                <a:lnTo>
                                                  <a:pt x="5911" y="2777"/>
                                                </a:lnTo>
                                                <a:cubicBezTo>
                                                  <a:pt x="5912" y="2777"/>
                                                  <a:pt x="5913" y="2776"/>
                                                  <a:pt x="5914" y="2775"/>
                                                </a:cubicBezTo>
                                                <a:lnTo>
                                                  <a:pt x="5978" y="2727"/>
                                                </a:lnTo>
                                                <a:lnTo>
                                                  <a:pt x="6027" y="2694"/>
                                                </a:lnTo>
                                                <a:lnTo>
                                                  <a:pt x="6023" y="2697"/>
                                                </a:lnTo>
                                                <a:lnTo>
                                                  <a:pt x="6071" y="2649"/>
                                                </a:lnTo>
                                                <a:cubicBezTo>
                                                  <a:pt x="6072" y="2649"/>
                                                  <a:pt x="6073" y="2648"/>
                                                  <a:pt x="6074" y="2647"/>
                                                </a:cubicBezTo>
                                                <a:lnTo>
                                                  <a:pt x="6138" y="2599"/>
                                                </a:lnTo>
                                                <a:lnTo>
                                                  <a:pt x="6187" y="2566"/>
                                                </a:lnTo>
                                                <a:lnTo>
                                                  <a:pt x="6183" y="2569"/>
                                                </a:lnTo>
                                                <a:lnTo>
                                                  <a:pt x="6231" y="2521"/>
                                                </a:lnTo>
                                                <a:cubicBezTo>
                                                  <a:pt x="6232" y="2521"/>
                                                  <a:pt x="6233" y="2520"/>
                                                  <a:pt x="6234" y="2519"/>
                                                </a:cubicBezTo>
                                                <a:lnTo>
                                                  <a:pt x="6298" y="2471"/>
                                                </a:lnTo>
                                                <a:lnTo>
                                                  <a:pt x="6295" y="2473"/>
                                                </a:lnTo>
                                                <a:lnTo>
                                                  <a:pt x="6343" y="2425"/>
                                                </a:lnTo>
                                                <a:cubicBezTo>
                                                  <a:pt x="6344" y="2425"/>
                                                  <a:pt x="6345" y="2424"/>
                                                  <a:pt x="6346" y="2423"/>
                                                </a:cubicBezTo>
                                                <a:lnTo>
                                                  <a:pt x="6410" y="2375"/>
                                                </a:lnTo>
                                                <a:lnTo>
                                                  <a:pt x="6459" y="2342"/>
                                                </a:lnTo>
                                                <a:lnTo>
                                                  <a:pt x="6455" y="2345"/>
                                                </a:lnTo>
                                                <a:lnTo>
                                                  <a:pt x="6503" y="2297"/>
                                                </a:lnTo>
                                                <a:cubicBezTo>
                                                  <a:pt x="6504" y="2297"/>
                                                  <a:pt x="6505" y="2296"/>
                                                  <a:pt x="6506" y="2295"/>
                                                </a:cubicBezTo>
                                                <a:lnTo>
                                                  <a:pt x="6570" y="2247"/>
                                                </a:lnTo>
                                                <a:lnTo>
                                                  <a:pt x="6567" y="2249"/>
                                                </a:lnTo>
                                                <a:lnTo>
                                                  <a:pt x="6615" y="2201"/>
                                                </a:lnTo>
                                                <a:cubicBezTo>
                                                  <a:pt x="6616" y="2201"/>
                                                  <a:pt x="6617" y="2200"/>
                                                  <a:pt x="6618" y="2199"/>
                                                </a:cubicBezTo>
                                                <a:lnTo>
                                                  <a:pt x="6682" y="2151"/>
                                                </a:lnTo>
                                                <a:lnTo>
                                                  <a:pt x="6679" y="2153"/>
                                                </a:lnTo>
                                                <a:lnTo>
                                                  <a:pt x="6727" y="2105"/>
                                                </a:lnTo>
                                                <a:lnTo>
                                                  <a:pt x="6775" y="2057"/>
                                                </a:lnTo>
                                                <a:lnTo>
                                                  <a:pt x="6839" y="1993"/>
                                                </a:lnTo>
                                                <a:lnTo>
                                                  <a:pt x="6887" y="1945"/>
                                                </a:lnTo>
                                                <a:lnTo>
                                                  <a:pt x="6935" y="1897"/>
                                                </a:lnTo>
                                                <a:cubicBezTo>
                                                  <a:pt x="6936" y="1897"/>
                                                  <a:pt x="6937" y="1896"/>
                                                  <a:pt x="6938" y="1895"/>
                                                </a:cubicBezTo>
                                                <a:lnTo>
                                                  <a:pt x="7002" y="1847"/>
                                                </a:lnTo>
                                                <a:lnTo>
                                                  <a:pt x="6999" y="1849"/>
                                                </a:lnTo>
                                                <a:lnTo>
                                                  <a:pt x="7047" y="1801"/>
                                                </a:lnTo>
                                                <a:lnTo>
                                                  <a:pt x="7111" y="1737"/>
                                                </a:lnTo>
                                                <a:lnTo>
                                                  <a:pt x="7159" y="1689"/>
                                                </a:lnTo>
                                                <a:lnTo>
                                                  <a:pt x="7207" y="1641"/>
                                                </a:lnTo>
                                                <a:cubicBezTo>
                                                  <a:pt x="7208" y="1641"/>
                                                  <a:pt x="7209" y="1640"/>
                                                  <a:pt x="7210" y="1639"/>
                                                </a:cubicBezTo>
                                                <a:lnTo>
                                                  <a:pt x="7274" y="1591"/>
                                                </a:lnTo>
                                                <a:lnTo>
                                                  <a:pt x="7269" y="1596"/>
                                                </a:lnTo>
                                                <a:lnTo>
                                                  <a:pt x="7317" y="1532"/>
                                                </a:lnTo>
                                                <a:cubicBezTo>
                                                  <a:pt x="7319" y="1530"/>
                                                  <a:pt x="7320" y="1529"/>
                                                  <a:pt x="7322" y="1527"/>
                                                </a:cubicBezTo>
                                                <a:lnTo>
                                                  <a:pt x="7386" y="1479"/>
                                                </a:lnTo>
                                                <a:lnTo>
                                                  <a:pt x="7381" y="1484"/>
                                                </a:lnTo>
                                                <a:lnTo>
                                                  <a:pt x="7429" y="1420"/>
                                                </a:lnTo>
                                                <a:lnTo>
                                                  <a:pt x="7477" y="1356"/>
                                                </a:lnTo>
                                                <a:cubicBezTo>
                                                  <a:pt x="7478" y="1355"/>
                                                  <a:pt x="7479" y="1354"/>
                                                  <a:pt x="7479" y="1353"/>
                                                </a:cubicBezTo>
                                                <a:lnTo>
                                                  <a:pt x="7543" y="1289"/>
                                                </a:lnTo>
                                                <a:lnTo>
                                                  <a:pt x="7541" y="1292"/>
                                                </a:lnTo>
                                                <a:lnTo>
                                                  <a:pt x="7589" y="1228"/>
                                                </a:lnTo>
                                                <a:lnTo>
                                                  <a:pt x="7637" y="1164"/>
                                                </a:lnTo>
                                                <a:cubicBezTo>
                                                  <a:pt x="7638" y="1163"/>
                                                  <a:pt x="7639" y="1162"/>
                                                  <a:pt x="7639" y="1161"/>
                                                </a:cubicBezTo>
                                                <a:lnTo>
                                                  <a:pt x="7703" y="1097"/>
                                                </a:lnTo>
                                                <a:lnTo>
                                                  <a:pt x="7701" y="1100"/>
                                                </a:lnTo>
                                                <a:lnTo>
                                                  <a:pt x="7749" y="1036"/>
                                                </a:lnTo>
                                                <a:cubicBezTo>
                                                  <a:pt x="7750" y="1035"/>
                                                  <a:pt x="7751" y="1034"/>
                                                  <a:pt x="7751" y="1033"/>
                                                </a:cubicBezTo>
                                                <a:lnTo>
                                                  <a:pt x="7815" y="969"/>
                                                </a:lnTo>
                                                <a:lnTo>
                                                  <a:pt x="7813" y="972"/>
                                                </a:lnTo>
                                                <a:lnTo>
                                                  <a:pt x="7861" y="908"/>
                                                </a:lnTo>
                                                <a:lnTo>
                                                  <a:pt x="7908" y="830"/>
                                                </a:lnTo>
                                                <a:lnTo>
                                                  <a:pt x="7974" y="747"/>
                                                </a:lnTo>
                                                <a:lnTo>
                                                  <a:pt x="8020" y="670"/>
                                                </a:lnTo>
                                                <a:lnTo>
                                                  <a:pt x="8086" y="587"/>
                                                </a:lnTo>
                                                <a:lnTo>
                                                  <a:pt x="8083" y="592"/>
                                                </a:lnTo>
                                                <a:lnTo>
                                                  <a:pt x="8131" y="496"/>
                                                </a:lnTo>
                                                <a:lnTo>
                                                  <a:pt x="8180" y="414"/>
                                                </a:lnTo>
                                                <a:lnTo>
                                                  <a:pt x="8244" y="303"/>
                                                </a:lnTo>
                                                <a:lnTo>
                                                  <a:pt x="8290" y="193"/>
                                                </a:lnTo>
                                                <a:lnTo>
                                                  <a:pt x="8337" y="20"/>
                                                </a:lnTo>
                                                <a:cubicBezTo>
                                                  <a:pt x="8341" y="7"/>
                                                  <a:pt x="8354" y="0"/>
                                                  <a:pt x="8367" y="3"/>
                                                </a:cubicBezTo>
                                                <a:cubicBezTo>
                                                  <a:pt x="8380" y="7"/>
                                                  <a:pt x="8387" y="20"/>
                                                  <a:pt x="8384" y="33"/>
                                                </a:cubicBezTo>
                                                <a:lnTo>
                                                  <a:pt x="8335" y="212"/>
                                                </a:lnTo>
                                                <a:lnTo>
                                                  <a:pt x="8285" y="326"/>
                                                </a:lnTo>
                                                <a:lnTo>
                                                  <a:pt x="8221" y="439"/>
                                                </a:lnTo>
                                                <a:lnTo>
                                                  <a:pt x="8174" y="517"/>
                                                </a:lnTo>
                                                <a:lnTo>
                                                  <a:pt x="8126" y="613"/>
                                                </a:lnTo>
                                                <a:cubicBezTo>
                                                  <a:pt x="8125" y="615"/>
                                                  <a:pt x="8124" y="616"/>
                                                  <a:pt x="8123" y="617"/>
                                                </a:cubicBezTo>
                                                <a:lnTo>
                                                  <a:pt x="8061" y="695"/>
                                                </a:lnTo>
                                                <a:lnTo>
                                                  <a:pt x="8011" y="777"/>
                                                </a:lnTo>
                                                <a:lnTo>
                                                  <a:pt x="7949" y="855"/>
                                                </a:lnTo>
                                                <a:lnTo>
                                                  <a:pt x="7900" y="937"/>
                                                </a:lnTo>
                                                <a:lnTo>
                                                  <a:pt x="7852" y="1001"/>
                                                </a:lnTo>
                                                <a:cubicBezTo>
                                                  <a:pt x="7851" y="1002"/>
                                                  <a:pt x="7850" y="1003"/>
                                                  <a:pt x="7849" y="1003"/>
                                                </a:cubicBezTo>
                                                <a:lnTo>
                                                  <a:pt x="7785" y="1067"/>
                                                </a:lnTo>
                                                <a:lnTo>
                                                  <a:pt x="7788" y="1065"/>
                                                </a:lnTo>
                                                <a:lnTo>
                                                  <a:pt x="7740" y="1129"/>
                                                </a:lnTo>
                                                <a:cubicBezTo>
                                                  <a:pt x="7739" y="1130"/>
                                                  <a:pt x="7738" y="1131"/>
                                                  <a:pt x="7737" y="1131"/>
                                                </a:cubicBezTo>
                                                <a:lnTo>
                                                  <a:pt x="7673" y="1195"/>
                                                </a:lnTo>
                                                <a:lnTo>
                                                  <a:pt x="7676" y="1193"/>
                                                </a:lnTo>
                                                <a:lnTo>
                                                  <a:pt x="7628" y="1257"/>
                                                </a:lnTo>
                                                <a:lnTo>
                                                  <a:pt x="7580" y="1321"/>
                                                </a:lnTo>
                                                <a:cubicBezTo>
                                                  <a:pt x="7579" y="1322"/>
                                                  <a:pt x="7578" y="1323"/>
                                                  <a:pt x="7577" y="1323"/>
                                                </a:cubicBezTo>
                                                <a:lnTo>
                                                  <a:pt x="7513" y="1387"/>
                                                </a:lnTo>
                                                <a:lnTo>
                                                  <a:pt x="7516" y="1385"/>
                                                </a:lnTo>
                                                <a:lnTo>
                                                  <a:pt x="7468" y="1449"/>
                                                </a:lnTo>
                                                <a:lnTo>
                                                  <a:pt x="7420" y="1513"/>
                                                </a:lnTo>
                                                <a:cubicBezTo>
                                                  <a:pt x="7418" y="1515"/>
                                                  <a:pt x="7417" y="1516"/>
                                                  <a:pt x="7415" y="1518"/>
                                                </a:cubicBezTo>
                                                <a:lnTo>
                                                  <a:pt x="7351" y="1566"/>
                                                </a:lnTo>
                                                <a:lnTo>
                                                  <a:pt x="7356" y="1561"/>
                                                </a:lnTo>
                                                <a:lnTo>
                                                  <a:pt x="7308" y="1625"/>
                                                </a:lnTo>
                                                <a:cubicBezTo>
                                                  <a:pt x="7306" y="1627"/>
                                                  <a:pt x="7305" y="1628"/>
                                                  <a:pt x="7303" y="1630"/>
                                                </a:cubicBezTo>
                                                <a:lnTo>
                                                  <a:pt x="7239" y="1678"/>
                                                </a:lnTo>
                                                <a:lnTo>
                                                  <a:pt x="7241" y="1675"/>
                                                </a:lnTo>
                                                <a:lnTo>
                                                  <a:pt x="7193" y="1723"/>
                                                </a:lnTo>
                                                <a:lnTo>
                                                  <a:pt x="7145" y="1771"/>
                                                </a:lnTo>
                                                <a:lnTo>
                                                  <a:pt x="7081" y="1835"/>
                                                </a:lnTo>
                                                <a:lnTo>
                                                  <a:pt x="7033" y="1883"/>
                                                </a:lnTo>
                                                <a:cubicBezTo>
                                                  <a:pt x="7033" y="1884"/>
                                                  <a:pt x="7032" y="1885"/>
                                                  <a:pt x="7031" y="1886"/>
                                                </a:cubicBezTo>
                                                <a:lnTo>
                                                  <a:pt x="6967" y="1934"/>
                                                </a:lnTo>
                                                <a:lnTo>
                                                  <a:pt x="6969" y="1931"/>
                                                </a:lnTo>
                                                <a:lnTo>
                                                  <a:pt x="6921" y="1979"/>
                                                </a:lnTo>
                                                <a:lnTo>
                                                  <a:pt x="6873" y="2027"/>
                                                </a:lnTo>
                                                <a:lnTo>
                                                  <a:pt x="6809" y="2091"/>
                                                </a:lnTo>
                                                <a:lnTo>
                                                  <a:pt x="6761" y="2139"/>
                                                </a:lnTo>
                                                <a:lnTo>
                                                  <a:pt x="6713" y="2187"/>
                                                </a:lnTo>
                                                <a:cubicBezTo>
                                                  <a:pt x="6713" y="2188"/>
                                                  <a:pt x="6712" y="2189"/>
                                                  <a:pt x="6711" y="2190"/>
                                                </a:cubicBezTo>
                                                <a:lnTo>
                                                  <a:pt x="6647" y="2238"/>
                                                </a:lnTo>
                                                <a:lnTo>
                                                  <a:pt x="6649" y="2235"/>
                                                </a:lnTo>
                                                <a:lnTo>
                                                  <a:pt x="6601" y="2283"/>
                                                </a:lnTo>
                                                <a:cubicBezTo>
                                                  <a:pt x="6601" y="2284"/>
                                                  <a:pt x="6600" y="2285"/>
                                                  <a:pt x="6599" y="2286"/>
                                                </a:cubicBezTo>
                                                <a:lnTo>
                                                  <a:pt x="6535" y="2334"/>
                                                </a:lnTo>
                                                <a:lnTo>
                                                  <a:pt x="6537" y="2331"/>
                                                </a:lnTo>
                                                <a:lnTo>
                                                  <a:pt x="6489" y="2379"/>
                                                </a:lnTo>
                                                <a:cubicBezTo>
                                                  <a:pt x="6488" y="2381"/>
                                                  <a:pt x="6487" y="2382"/>
                                                  <a:pt x="6486" y="2382"/>
                                                </a:cubicBezTo>
                                                <a:lnTo>
                                                  <a:pt x="6439" y="2414"/>
                                                </a:lnTo>
                                                <a:lnTo>
                                                  <a:pt x="6375" y="2462"/>
                                                </a:lnTo>
                                                <a:lnTo>
                                                  <a:pt x="6377" y="2459"/>
                                                </a:lnTo>
                                                <a:lnTo>
                                                  <a:pt x="6329" y="2507"/>
                                                </a:lnTo>
                                                <a:cubicBezTo>
                                                  <a:pt x="6329" y="2508"/>
                                                  <a:pt x="6328" y="2509"/>
                                                  <a:pt x="6327" y="2510"/>
                                                </a:cubicBezTo>
                                                <a:lnTo>
                                                  <a:pt x="6263" y="2558"/>
                                                </a:lnTo>
                                                <a:lnTo>
                                                  <a:pt x="6265" y="2555"/>
                                                </a:lnTo>
                                                <a:lnTo>
                                                  <a:pt x="6217" y="2603"/>
                                                </a:lnTo>
                                                <a:cubicBezTo>
                                                  <a:pt x="6216" y="2605"/>
                                                  <a:pt x="6215" y="2606"/>
                                                  <a:pt x="6214" y="2606"/>
                                                </a:cubicBezTo>
                                                <a:lnTo>
                                                  <a:pt x="6167" y="2638"/>
                                                </a:lnTo>
                                                <a:lnTo>
                                                  <a:pt x="6103" y="2686"/>
                                                </a:lnTo>
                                                <a:lnTo>
                                                  <a:pt x="6105" y="2683"/>
                                                </a:lnTo>
                                                <a:lnTo>
                                                  <a:pt x="6057" y="2731"/>
                                                </a:lnTo>
                                                <a:cubicBezTo>
                                                  <a:pt x="6056" y="2733"/>
                                                  <a:pt x="6055" y="2734"/>
                                                  <a:pt x="6054" y="2734"/>
                                                </a:cubicBezTo>
                                                <a:lnTo>
                                                  <a:pt x="6007" y="2766"/>
                                                </a:lnTo>
                                                <a:lnTo>
                                                  <a:pt x="5943" y="2814"/>
                                                </a:lnTo>
                                                <a:lnTo>
                                                  <a:pt x="5945" y="2811"/>
                                                </a:lnTo>
                                                <a:lnTo>
                                                  <a:pt x="5897" y="2859"/>
                                                </a:lnTo>
                                                <a:cubicBezTo>
                                                  <a:pt x="5896" y="2861"/>
                                                  <a:pt x="5894" y="2863"/>
                                                  <a:pt x="5891" y="2864"/>
                                                </a:cubicBezTo>
                                                <a:lnTo>
                                                  <a:pt x="5830" y="2894"/>
                                                </a:lnTo>
                                                <a:lnTo>
                                                  <a:pt x="5782" y="2926"/>
                                                </a:lnTo>
                                                <a:lnTo>
                                                  <a:pt x="5785" y="2923"/>
                                                </a:lnTo>
                                                <a:lnTo>
                                                  <a:pt x="5737" y="2971"/>
                                                </a:lnTo>
                                                <a:cubicBezTo>
                                                  <a:pt x="5736" y="2973"/>
                                                  <a:pt x="5734" y="2975"/>
                                                  <a:pt x="5731" y="2976"/>
                                                </a:cubicBezTo>
                                                <a:lnTo>
                                                  <a:pt x="5667" y="3008"/>
                                                </a:lnTo>
                                                <a:lnTo>
                                                  <a:pt x="5673" y="3003"/>
                                                </a:lnTo>
                                                <a:lnTo>
                                                  <a:pt x="5625" y="3051"/>
                                                </a:lnTo>
                                                <a:cubicBezTo>
                                                  <a:pt x="5624" y="3053"/>
                                                  <a:pt x="5622" y="3055"/>
                                                  <a:pt x="5619" y="3056"/>
                                                </a:cubicBezTo>
                                                <a:lnTo>
                                                  <a:pt x="5558" y="3086"/>
                                                </a:lnTo>
                                                <a:lnTo>
                                                  <a:pt x="5510" y="3118"/>
                                                </a:lnTo>
                                                <a:lnTo>
                                                  <a:pt x="5463" y="3150"/>
                                                </a:lnTo>
                                                <a:lnTo>
                                                  <a:pt x="5398" y="3198"/>
                                                </a:lnTo>
                                                <a:lnTo>
                                                  <a:pt x="5350" y="3230"/>
                                                </a:lnTo>
                                                <a:lnTo>
                                                  <a:pt x="5299" y="3264"/>
                                                </a:lnTo>
                                                <a:lnTo>
                                                  <a:pt x="5238" y="3294"/>
                                                </a:lnTo>
                                                <a:lnTo>
                                                  <a:pt x="5187" y="3328"/>
                                                </a:lnTo>
                                                <a:lnTo>
                                                  <a:pt x="5126" y="3358"/>
                                                </a:lnTo>
                                                <a:lnTo>
                                                  <a:pt x="5078" y="3390"/>
                                                </a:lnTo>
                                                <a:lnTo>
                                                  <a:pt x="5081" y="3387"/>
                                                </a:lnTo>
                                                <a:lnTo>
                                                  <a:pt x="5033" y="3435"/>
                                                </a:lnTo>
                                                <a:cubicBezTo>
                                                  <a:pt x="5032" y="3437"/>
                                                  <a:pt x="5030" y="3439"/>
                                                  <a:pt x="5027" y="3440"/>
                                                </a:cubicBezTo>
                                                <a:lnTo>
                                                  <a:pt x="4966" y="3470"/>
                                                </a:lnTo>
                                                <a:lnTo>
                                                  <a:pt x="4915" y="3504"/>
                                                </a:lnTo>
                                                <a:lnTo>
                                                  <a:pt x="4854" y="3534"/>
                                                </a:lnTo>
                                                <a:lnTo>
                                                  <a:pt x="4806" y="3566"/>
                                                </a:lnTo>
                                                <a:lnTo>
                                                  <a:pt x="4755" y="3600"/>
                                                </a:lnTo>
                                                <a:lnTo>
                                                  <a:pt x="4694" y="3630"/>
                                                </a:lnTo>
                                                <a:lnTo>
                                                  <a:pt x="4646" y="3662"/>
                                                </a:lnTo>
                                                <a:lnTo>
                                                  <a:pt x="4595" y="3696"/>
                                                </a:lnTo>
                                                <a:lnTo>
                                                  <a:pt x="4531" y="3728"/>
                                                </a:lnTo>
                                                <a:cubicBezTo>
                                                  <a:pt x="4530" y="3728"/>
                                                  <a:pt x="4529" y="3729"/>
                                                  <a:pt x="4528" y="3729"/>
                                                </a:cubicBezTo>
                                                <a:lnTo>
                                                  <a:pt x="4480" y="3745"/>
                                                </a:lnTo>
                                                <a:lnTo>
                                                  <a:pt x="4483" y="3744"/>
                                                </a:lnTo>
                                                <a:lnTo>
                                                  <a:pt x="4422" y="3774"/>
                                                </a:lnTo>
                                                <a:lnTo>
                                                  <a:pt x="4374" y="3806"/>
                                                </a:lnTo>
                                                <a:lnTo>
                                                  <a:pt x="4323" y="3840"/>
                                                </a:lnTo>
                                                <a:lnTo>
                                                  <a:pt x="4259" y="3872"/>
                                                </a:lnTo>
                                                <a:cubicBezTo>
                                                  <a:pt x="4258" y="3872"/>
                                                  <a:pt x="4257" y="3873"/>
                                                  <a:pt x="4256" y="3873"/>
                                                </a:cubicBezTo>
                                                <a:lnTo>
                                                  <a:pt x="4208" y="3889"/>
                                                </a:lnTo>
                                                <a:lnTo>
                                                  <a:pt x="4211" y="3888"/>
                                                </a:lnTo>
                                                <a:lnTo>
                                                  <a:pt x="4150" y="3918"/>
                                                </a:lnTo>
                                                <a:lnTo>
                                                  <a:pt x="4102" y="3950"/>
                                                </a:lnTo>
                                                <a:cubicBezTo>
                                                  <a:pt x="4100" y="3952"/>
                                                  <a:pt x="4098" y="3953"/>
                                                  <a:pt x="4096" y="3953"/>
                                                </a:cubicBezTo>
                                                <a:lnTo>
                                                  <a:pt x="4048" y="3969"/>
                                                </a:lnTo>
                                                <a:lnTo>
                                                  <a:pt x="4051" y="3968"/>
                                                </a:lnTo>
                                                <a:lnTo>
                                                  <a:pt x="3990" y="3998"/>
                                                </a:lnTo>
                                                <a:lnTo>
                                                  <a:pt x="3942" y="4030"/>
                                                </a:lnTo>
                                                <a:cubicBezTo>
                                                  <a:pt x="3939" y="4032"/>
                                                  <a:pt x="3937" y="4033"/>
                                                  <a:pt x="3934" y="4034"/>
                                                </a:cubicBezTo>
                                                <a:lnTo>
                                                  <a:pt x="3870" y="4050"/>
                                                </a:lnTo>
                                                <a:lnTo>
                                                  <a:pt x="3878" y="4046"/>
                                                </a:lnTo>
                                                <a:lnTo>
                                                  <a:pt x="3830" y="4078"/>
                                                </a:lnTo>
                                                <a:cubicBezTo>
                                                  <a:pt x="3828" y="4080"/>
                                                  <a:pt x="3826" y="4081"/>
                                                  <a:pt x="3824" y="4081"/>
                                                </a:cubicBezTo>
                                                <a:lnTo>
                                                  <a:pt x="3776" y="4097"/>
                                                </a:lnTo>
                                                <a:lnTo>
                                                  <a:pt x="3779" y="4096"/>
                                                </a:lnTo>
                                                <a:lnTo>
                                                  <a:pt x="3715" y="4128"/>
                                                </a:lnTo>
                                                <a:cubicBezTo>
                                                  <a:pt x="3714" y="4128"/>
                                                  <a:pt x="3713" y="4129"/>
                                                  <a:pt x="3712" y="4129"/>
                                                </a:cubicBezTo>
                                                <a:lnTo>
                                                  <a:pt x="3664" y="4145"/>
                                                </a:lnTo>
                                                <a:lnTo>
                                                  <a:pt x="3670" y="4142"/>
                                                </a:lnTo>
                                                <a:lnTo>
                                                  <a:pt x="3622" y="4174"/>
                                                </a:lnTo>
                                                <a:cubicBezTo>
                                                  <a:pt x="3619" y="4176"/>
                                                  <a:pt x="3617" y="4177"/>
                                                  <a:pt x="3614" y="4178"/>
                                                </a:cubicBezTo>
                                                <a:lnTo>
                                                  <a:pt x="3550" y="4194"/>
                                                </a:lnTo>
                                                <a:lnTo>
                                                  <a:pt x="3558" y="4190"/>
                                                </a:lnTo>
                                                <a:lnTo>
                                                  <a:pt x="3510" y="4222"/>
                                                </a:lnTo>
                                                <a:cubicBezTo>
                                                  <a:pt x="3507" y="4224"/>
                                                  <a:pt x="3505" y="4225"/>
                                                  <a:pt x="3502" y="4226"/>
                                                </a:cubicBezTo>
                                                <a:lnTo>
                                                  <a:pt x="3438" y="4242"/>
                                                </a:lnTo>
                                                <a:lnTo>
                                                  <a:pt x="3446" y="4238"/>
                                                </a:lnTo>
                                                <a:lnTo>
                                                  <a:pt x="3398" y="4270"/>
                                                </a:lnTo>
                                                <a:cubicBezTo>
                                                  <a:pt x="3396" y="4272"/>
                                                  <a:pt x="3394" y="4273"/>
                                                  <a:pt x="3392" y="4273"/>
                                                </a:cubicBezTo>
                                                <a:lnTo>
                                                  <a:pt x="3344" y="4289"/>
                                                </a:lnTo>
                                                <a:lnTo>
                                                  <a:pt x="3347" y="4288"/>
                                                </a:lnTo>
                                                <a:lnTo>
                                                  <a:pt x="3283" y="4320"/>
                                                </a:lnTo>
                                                <a:cubicBezTo>
                                                  <a:pt x="3282" y="4320"/>
                                                  <a:pt x="3281" y="4321"/>
                                                  <a:pt x="3280" y="4321"/>
                                                </a:cubicBezTo>
                                                <a:lnTo>
                                                  <a:pt x="3230" y="4338"/>
                                                </a:lnTo>
                                                <a:lnTo>
                                                  <a:pt x="3166" y="4354"/>
                                                </a:lnTo>
                                                <a:lnTo>
                                                  <a:pt x="3174" y="4350"/>
                                                </a:lnTo>
                                                <a:lnTo>
                                                  <a:pt x="3126" y="4382"/>
                                                </a:lnTo>
                                                <a:cubicBezTo>
                                                  <a:pt x="3124" y="4384"/>
                                                  <a:pt x="3122" y="4385"/>
                                                  <a:pt x="3120" y="4385"/>
                                                </a:cubicBezTo>
                                                <a:lnTo>
                                                  <a:pt x="3072" y="4401"/>
                                                </a:lnTo>
                                                <a:lnTo>
                                                  <a:pt x="3075" y="4400"/>
                                                </a:lnTo>
                                                <a:lnTo>
                                                  <a:pt x="3011" y="4432"/>
                                                </a:lnTo>
                                                <a:cubicBezTo>
                                                  <a:pt x="3010" y="4432"/>
                                                  <a:pt x="3009" y="4433"/>
                                                  <a:pt x="3008" y="4433"/>
                                                </a:cubicBezTo>
                                                <a:lnTo>
                                                  <a:pt x="2960" y="4449"/>
                                                </a:lnTo>
                                                <a:lnTo>
                                                  <a:pt x="2912" y="4465"/>
                                                </a:lnTo>
                                                <a:lnTo>
                                                  <a:pt x="2915" y="4464"/>
                                                </a:lnTo>
                                                <a:lnTo>
                                                  <a:pt x="2851" y="4496"/>
                                                </a:lnTo>
                                                <a:cubicBezTo>
                                                  <a:pt x="2850" y="4496"/>
                                                  <a:pt x="2849" y="4497"/>
                                                  <a:pt x="2848" y="4497"/>
                                                </a:cubicBezTo>
                                                <a:lnTo>
                                                  <a:pt x="2798" y="4514"/>
                                                </a:lnTo>
                                                <a:lnTo>
                                                  <a:pt x="2736" y="4529"/>
                                                </a:lnTo>
                                                <a:lnTo>
                                                  <a:pt x="2688" y="4545"/>
                                                </a:lnTo>
                                                <a:lnTo>
                                                  <a:pt x="2638" y="4562"/>
                                                </a:lnTo>
                                                <a:lnTo>
                                                  <a:pt x="2576" y="4577"/>
                                                </a:lnTo>
                                                <a:lnTo>
                                                  <a:pt x="2526" y="4594"/>
                                                </a:lnTo>
                                                <a:lnTo>
                                                  <a:pt x="2464" y="4609"/>
                                                </a:lnTo>
                                                <a:lnTo>
                                                  <a:pt x="2416" y="4625"/>
                                                </a:lnTo>
                                                <a:lnTo>
                                                  <a:pt x="2366" y="4642"/>
                                                </a:lnTo>
                                                <a:lnTo>
                                                  <a:pt x="2304" y="4657"/>
                                                </a:lnTo>
                                                <a:lnTo>
                                                  <a:pt x="2256" y="4673"/>
                                                </a:lnTo>
                                                <a:lnTo>
                                                  <a:pt x="2206" y="4690"/>
                                                </a:lnTo>
                                                <a:lnTo>
                                                  <a:pt x="2142" y="4706"/>
                                                </a:lnTo>
                                                <a:cubicBezTo>
                                                  <a:pt x="2140" y="4706"/>
                                                  <a:pt x="2138" y="4706"/>
                                                  <a:pt x="2136" y="4706"/>
                                                </a:cubicBezTo>
                                                <a:lnTo>
                                                  <a:pt x="2088" y="4706"/>
                                                </a:lnTo>
                                                <a:lnTo>
                                                  <a:pt x="2094" y="4706"/>
                                                </a:lnTo>
                                                <a:lnTo>
                                                  <a:pt x="2032" y="4721"/>
                                                </a:lnTo>
                                                <a:lnTo>
                                                  <a:pt x="1984" y="4737"/>
                                                </a:lnTo>
                                                <a:cubicBezTo>
                                                  <a:pt x="1982" y="4738"/>
                                                  <a:pt x="1979" y="4738"/>
                                                  <a:pt x="1976" y="4738"/>
                                                </a:cubicBezTo>
                                                <a:lnTo>
                                                  <a:pt x="1928" y="4738"/>
                                                </a:lnTo>
                                                <a:lnTo>
                                                  <a:pt x="1934" y="4738"/>
                                                </a:lnTo>
                                                <a:lnTo>
                                                  <a:pt x="1872" y="4753"/>
                                                </a:lnTo>
                                                <a:lnTo>
                                                  <a:pt x="1824" y="4769"/>
                                                </a:lnTo>
                                                <a:cubicBezTo>
                                                  <a:pt x="1822" y="4770"/>
                                                  <a:pt x="1819" y="4770"/>
                                                  <a:pt x="1816" y="4770"/>
                                                </a:cubicBezTo>
                                                <a:lnTo>
                                                  <a:pt x="1752" y="4770"/>
                                                </a:lnTo>
                                                <a:lnTo>
                                                  <a:pt x="1760" y="4769"/>
                                                </a:lnTo>
                                                <a:lnTo>
                                                  <a:pt x="1712" y="4785"/>
                                                </a:lnTo>
                                                <a:cubicBezTo>
                                                  <a:pt x="1710" y="4786"/>
                                                  <a:pt x="1707" y="4786"/>
                                                  <a:pt x="1704" y="4786"/>
                                                </a:cubicBezTo>
                                                <a:lnTo>
                                                  <a:pt x="1656" y="4786"/>
                                                </a:lnTo>
                                                <a:lnTo>
                                                  <a:pt x="1592" y="4786"/>
                                                </a:lnTo>
                                                <a:lnTo>
                                                  <a:pt x="1600" y="4785"/>
                                                </a:lnTo>
                                                <a:lnTo>
                                                  <a:pt x="1552" y="4801"/>
                                                </a:lnTo>
                                                <a:cubicBezTo>
                                                  <a:pt x="1550" y="4802"/>
                                                  <a:pt x="1547" y="4802"/>
                                                  <a:pt x="1544" y="4802"/>
                                                </a:cubicBezTo>
                                                <a:lnTo>
                                                  <a:pt x="1496" y="4802"/>
                                                </a:lnTo>
                                                <a:lnTo>
                                                  <a:pt x="1432" y="4802"/>
                                                </a:lnTo>
                                                <a:lnTo>
                                                  <a:pt x="1440" y="4801"/>
                                                </a:lnTo>
                                                <a:lnTo>
                                                  <a:pt x="1392" y="4817"/>
                                                </a:lnTo>
                                                <a:cubicBezTo>
                                                  <a:pt x="1390" y="4818"/>
                                                  <a:pt x="1387" y="4818"/>
                                                  <a:pt x="1384" y="4818"/>
                                                </a:cubicBezTo>
                                                <a:lnTo>
                                                  <a:pt x="1320" y="4818"/>
                                                </a:lnTo>
                                                <a:lnTo>
                                                  <a:pt x="1272" y="4818"/>
                                                </a:lnTo>
                                                <a:lnTo>
                                                  <a:pt x="1224" y="4818"/>
                                                </a:lnTo>
                                                <a:lnTo>
                                                  <a:pt x="1230" y="4818"/>
                                                </a:lnTo>
                                                <a:lnTo>
                                                  <a:pt x="1166" y="4834"/>
                                                </a:lnTo>
                                                <a:cubicBezTo>
                                                  <a:pt x="1164" y="4834"/>
                                                  <a:pt x="1162" y="4834"/>
                                                  <a:pt x="1160" y="4834"/>
                                                </a:cubicBezTo>
                                                <a:lnTo>
                                                  <a:pt x="1112" y="4834"/>
                                                </a:lnTo>
                                                <a:lnTo>
                                                  <a:pt x="1048" y="4834"/>
                                                </a:lnTo>
                                                <a:lnTo>
                                                  <a:pt x="1000" y="4834"/>
                                                </a:lnTo>
                                                <a:lnTo>
                                                  <a:pt x="1008" y="4833"/>
                                                </a:lnTo>
                                                <a:lnTo>
                                                  <a:pt x="960" y="4849"/>
                                                </a:lnTo>
                                                <a:cubicBezTo>
                                                  <a:pt x="958" y="4850"/>
                                                  <a:pt x="955" y="4850"/>
                                                  <a:pt x="952" y="4850"/>
                                                </a:cubicBezTo>
                                                <a:lnTo>
                                                  <a:pt x="888" y="4850"/>
                                                </a:lnTo>
                                                <a:lnTo>
                                                  <a:pt x="840" y="4850"/>
                                                </a:lnTo>
                                                <a:lnTo>
                                                  <a:pt x="792" y="4850"/>
                                                </a:lnTo>
                                                <a:lnTo>
                                                  <a:pt x="728" y="4850"/>
                                                </a:lnTo>
                                                <a:lnTo>
                                                  <a:pt x="680" y="4850"/>
                                                </a:lnTo>
                                                <a:lnTo>
                                                  <a:pt x="616" y="4850"/>
                                                </a:lnTo>
                                                <a:lnTo>
                                                  <a:pt x="568" y="4850"/>
                                                </a:lnTo>
                                                <a:lnTo>
                                                  <a:pt x="576" y="4849"/>
                                                </a:lnTo>
                                                <a:lnTo>
                                                  <a:pt x="528" y="4865"/>
                                                </a:lnTo>
                                                <a:cubicBezTo>
                                                  <a:pt x="526" y="4866"/>
                                                  <a:pt x="523" y="4866"/>
                                                  <a:pt x="520" y="4866"/>
                                                </a:cubicBezTo>
                                                <a:lnTo>
                                                  <a:pt x="456" y="4866"/>
                                                </a:lnTo>
                                                <a:lnTo>
                                                  <a:pt x="408" y="4866"/>
                                                </a:lnTo>
                                                <a:lnTo>
                                                  <a:pt x="344" y="4866"/>
                                                </a:lnTo>
                                                <a:lnTo>
                                                  <a:pt x="296" y="4866"/>
                                                </a:lnTo>
                                                <a:lnTo>
                                                  <a:pt x="248" y="4866"/>
                                                </a:lnTo>
                                                <a:lnTo>
                                                  <a:pt x="184" y="4866"/>
                                                </a:lnTo>
                                                <a:lnTo>
                                                  <a:pt x="136" y="4866"/>
                                                </a:lnTo>
                                                <a:lnTo>
                                                  <a:pt x="88" y="4866"/>
                                                </a:lnTo>
                                                <a:lnTo>
                                                  <a:pt x="24" y="4866"/>
                                                </a:lnTo>
                                                <a:cubicBezTo>
                                                  <a:pt x="11" y="4866"/>
                                                  <a:pt x="0" y="4856"/>
                                                  <a:pt x="0" y="4842"/>
                                                </a:cubicBezTo>
                                                <a:cubicBezTo>
                                                  <a:pt x="0" y="4829"/>
                                                  <a:pt x="11" y="4818"/>
                                                  <a:pt x="24" y="4818"/>
                                                </a:cubicBezTo>
                                                <a:close/>
                                              </a:path>
                                            </a:pathLst>
                                          </a:custGeom>
                                          <a:solidFill>
                                            <a:srgbClr val="0000FF"/>
                                          </a:solidFill>
                                          <a:ln w="9525" cap="flat">
                                            <a:solidFill>
                                              <a:srgbClr val="0000FF"/>
                                            </a:solidFill>
                                            <a:prstDash val="solid"/>
                                            <a:bevel/>
                                            <a:headEnd/>
                                            <a:tailEnd/>
                                          </a:ln>
                                        </wps:spPr>
                                        <wps:bodyPr rot="0" vert="horz" wrap="square" lIns="86132" tIns="43067" rIns="86132" bIns="43067" anchor="t" anchorCtr="0" upright="1">
                                          <a:noAutofit/>
                                        </wps:bodyPr>
                                      </wps:wsp>
                                      <wps:wsp>
                                        <wps:cNvPr id="13" name="Freeform 107"/>
                                        <wps:cNvSpPr>
                                          <a:spLocks/>
                                        </wps:cNvSpPr>
                                        <wps:spPr bwMode="auto">
                                          <a:xfrm>
                                            <a:off x="238176" y="180530"/>
                                            <a:ext cx="4741347" cy="2953241"/>
                                          </a:xfrm>
                                          <a:custGeom>
                                            <a:avLst/>
                                            <a:gdLst>
                                              <a:gd name="T0" fmla="*/ 344 w 8451"/>
                                              <a:gd name="T1" fmla="*/ 5218 h 5266"/>
                                              <a:gd name="T2" fmla="*/ 616 w 8451"/>
                                              <a:gd name="T3" fmla="*/ 5202 h 5266"/>
                                              <a:gd name="T4" fmla="*/ 1000 w 8451"/>
                                              <a:gd name="T5" fmla="*/ 5202 h 5266"/>
                                              <a:gd name="T6" fmla="*/ 1272 w 8451"/>
                                              <a:gd name="T7" fmla="*/ 5186 h 5266"/>
                                              <a:gd name="T8" fmla="*/ 1656 w 8451"/>
                                              <a:gd name="T9" fmla="*/ 5186 h 5266"/>
                                              <a:gd name="T10" fmla="*/ 1928 w 8451"/>
                                              <a:gd name="T11" fmla="*/ 5170 h 5266"/>
                                              <a:gd name="T12" fmla="*/ 2200 w 8451"/>
                                              <a:gd name="T13" fmla="*/ 5154 h 5266"/>
                                              <a:gd name="T14" fmla="*/ 2456 w 8451"/>
                                              <a:gd name="T15" fmla="*/ 5138 h 5266"/>
                                              <a:gd name="T16" fmla="*/ 2728 w 8451"/>
                                              <a:gd name="T17" fmla="*/ 5122 h 5266"/>
                                              <a:gd name="T18" fmla="*/ 2945 w 8451"/>
                                              <a:gd name="T19" fmla="*/ 5108 h 5266"/>
                                              <a:gd name="T20" fmla="*/ 3160 w 8451"/>
                                              <a:gd name="T21" fmla="*/ 5074 h 5266"/>
                                              <a:gd name="T22" fmla="*/ 3377 w 8451"/>
                                              <a:gd name="T23" fmla="*/ 5060 h 5266"/>
                                              <a:gd name="T24" fmla="*/ 3608 w 8451"/>
                                              <a:gd name="T25" fmla="*/ 5026 h 5266"/>
                                              <a:gd name="T26" fmla="*/ 3768 w 8451"/>
                                              <a:gd name="T27" fmla="*/ 4994 h 5266"/>
                                              <a:gd name="T28" fmla="*/ 3969 w 8451"/>
                                              <a:gd name="T29" fmla="*/ 4964 h 5266"/>
                                              <a:gd name="T30" fmla="*/ 4241 w 8451"/>
                                              <a:gd name="T31" fmla="*/ 4900 h 5266"/>
                                              <a:gd name="T32" fmla="*/ 4513 w 8451"/>
                                              <a:gd name="T33" fmla="*/ 4836 h 5266"/>
                                              <a:gd name="T34" fmla="*/ 4785 w 8451"/>
                                              <a:gd name="T35" fmla="*/ 4740 h 5266"/>
                                              <a:gd name="T36" fmla="*/ 5003 w 8451"/>
                                              <a:gd name="T37" fmla="*/ 4662 h 5266"/>
                                              <a:gd name="T38" fmla="*/ 5219 w 8451"/>
                                              <a:gd name="T39" fmla="*/ 4547 h 5266"/>
                                              <a:gd name="T40" fmla="*/ 5531 w 8451"/>
                                              <a:gd name="T41" fmla="*/ 4374 h 5266"/>
                                              <a:gd name="T42" fmla="*/ 5915 w 8451"/>
                                              <a:gd name="T43" fmla="*/ 4150 h 5266"/>
                                              <a:gd name="T44" fmla="*/ 6135 w 8451"/>
                                              <a:gd name="T45" fmla="*/ 4009 h 5266"/>
                                              <a:gd name="T46" fmla="*/ 6407 w 8451"/>
                                              <a:gd name="T47" fmla="*/ 3801 h 5266"/>
                                              <a:gd name="T48" fmla="*/ 6679 w 8451"/>
                                              <a:gd name="T49" fmla="*/ 3545 h 5266"/>
                                              <a:gd name="T50" fmla="*/ 6885 w 8451"/>
                                              <a:gd name="T51" fmla="*/ 3324 h 5266"/>
                                              <a:gd name="T52" fmla="*/ 7111 w 8451"/>
                                              <a:gd name="T53" fmla="*/ 3065 h 5266"/>
                                              <a:gd name="T54" fmla="*/ 7379 w 8451"/>
                                              <a:gd name="T55" fmla="*/ 2688 h 5266"/>
                                              <a:gd name="T56" fmla="*/ 7700 w 8451"/>
                                              <a:gd name="T57" fmla="*/ 2111 h 5266"/>
                                              <a:gd name="T58" fmla="*/ 7970 w 8451"/>
                                              <a:gd name="T59" fmla="*/ 1538 h 5266"/>
                                              <a:gd name="T60" fmla="*/ 8289 w 8451"/>
                                              <a:gd name="T61" fmla="*/ 581 h 5266"/>
                                              <a:gd name="T62" fmla="*/ 8287 w 8451"/>
                                              <a:gd name="T63" fmla="*/ 819 h 5266"/>
                                              <a:gd name="T64" fmla="*/ 8013 w 8451"/>
                                              <a:gd name="T65" fmla="*/ 1558 h 5266"/>
                                              <a:gd name="T66" fmla="*/ 7678 w 8451"/>
                                              <a:gd name="T67" fmla="*/ 2245 h 5266"/>
                                              <a:gd name="T68" fmla="*/ 7419 w 8451"/>
                                              <a:gd name="T69" fmla="*/ 2713 h 5266"/>
                                              <a:gd name="T70" fmla="*/ 7081 w 8451"/>
                                              <a:gd name="T71" fmla="*/ 3163 h 5266"/>
                                              <a:gd name="T72" fmla="*/ 6876 w 8451"/>
                                              <a:gd name="T73" fmla="*/ 3417 h 5266"/>
                                              <a:gd name="T74" fmla="*/ 6649 w 8451"/>
                                              <a:gd name="T75" fmla="*/ 3643 h 5266"/>
                                              <a:gd name="T76" fmla="*/ 6439 w 8451"/>
                                              <a:gd name="T77" fmla="*/ 3838 h 5266"/>
                                              <a:gd name="T78" fmla="*/ 6163 w 8451"/>
                                              <a:gd name="T79" fmla="*/ 4048 h 5266"/>
                                              <a:gd name="T80" fmla="*/ 5891 w 8451"/>
                                              <a:gd name="T81" fmla="*/ 4224 h 5266"/>
                                              <a:gd name="T82" fmla="*/ 5510 w 8451"/>
                                              <a:gd name="T83" fmla="*/ 4446 h 5266"/>
                                              <a:gd name="T84" fmla="*/ 5238 w 8451"/>
                                              <a:gd name="T85" fmla="*/ 4590 h 5266"/>
                                              <a:gd name="T86" fmla="*/ 5022 w 8451"/>
                                              <a:gd name="T87" fmla="*/ 4706 h 5266"/>
                                              <a:gd name="T88" fmla="*/ 4806 w 8451"/>
                                              <a:gd name="T89" fmla="*/ 4782 h 5266"/>
                                              <a:gd name="T90" fmla="*/ 4478 w 8451"/>
                                              <a:gd name="T91" fmla="*/ 4898 h 5266"/>
                                              <a:gd name="T92" fmla="*/ 4206 w 8451"/>
                                              <a:gd name="T93" fmla="*/ 4962 h 5266"/>
                                              <a:gd name="T94" fmla="*/ 3936 w 8451"/>
                                              <a:gd name="T95" fmla="*/ 5025 h 5266"/>
                                              <a:gd name="T96" fmla="*/ 3774 w 8451"/>
                                              <a:gd name="T97" fmla="*/ 5042 h 5266"/>
                                              <a:gd name="T98" fmla="*/ 3544 w 8451"/>
                                              <a:gd name="T99" fmla="*/ 5074 h 5266"/>
                                              <a:gd name="T100" fmla="*/ 3384 w 8451"/>
                                              <a:gd name="T101" fmla="*/ 5106 h 5266"/>
                                              <a:gd name="T102" fmla="*/ 3168 w 8451"/>
                                              <a:gd name="T103" fmla="*/ 5121 h 5266"/>
                                              <a:gd name="T104" fmla="*/ 2952 w 8451"/>
                                              <a:gd name="T105" fmla="*/ 5154 h 5266"/>
                                              <a:gd name="T106" fmla="*/ 2680 w 8451"/>
                                              <a:gd name="T107" fmla="*/ 5170 h 5266"/>
                                              <a:gd name="T108" fmla="*/ 2408 w 8451"/>
                                              <a:gd name="T109" fmla="*/ 5186 h 5266"/>
                                              <a:gd name="T110" fmla="*/ 2136 w 8451"/>
                                              <a:gd name="T111" fmla="*/ 5202 h 5266"/>
                                              <a:gd name="T112" fmla="*/ 1864 w 8451"/>
                                              <a:gd name="T113" fmla="*/ 5218 h 5266"/>
                                              <a:gd name="T114" fmla="*/ 1592 w 8451"/>
                                              <a:gd name="T115" fmla="*/ 5234 h 5266"/>
                                              <a:gd name="T116" fmla="*/ 1224 w 8451"/>
                                              <a:gd name="T117" fmla="*/ 5234 h 5266"/>
                                              <a:gd name="T118" fmla="*/ 952 w 8451"/>
                                              <a:gd name="T119" fmla="*/ 5250 h 5266"/>
                                              <a:gd name="T120" fmla="*/ 568 w 8451"/>
                                              <a:gd name="T121" fmla="*/ 5250 h 5266"/>
                                              <a:gd name="T122" fmla="*/ 296 w 8451"/>
                                              <a:gd name="T123" fmla="*/ 5266 h 5266"/>
                                              <a:gd name="T124" fmla="*/ 24 w 8451"/>
                                              <a:gd name="T125" fmla="*/ 5218 h 5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51" h="5266">
                                                <a:moveTo>
                                                  <a:pt x="24" y="5218"/>
                                                </a:moveTo>
                                                <a:lnTo>
                                                  <a:pt x="88" y="5218"/>
                                                </a:lnTo>
                                                <a:lnTo>
                                                  <a:pt x="136" y="5218"/>
                                                </a:lnTo>
                                                <a:lnTo>
                                                  <a:pt x="184" y="5218"/>
                                                </a:lnTo>
                                                <a:lnTo>
                                                  <a:pt x="248" y="5218"/>
                                                </a:lnTo>
                                                <a:lnTo>
                                                  <a:pt x="296" y="5218"/>
                                                </a:lnTo>
                                                <a:lnTo>
                                                  <a:pt x="344" y="5218"/>
                                                </a:lnTo>
                                                <a:lnTo>
                                                  <a:pt x="408" y="5218"/>
                                                </a:lnTo>
                                                <a:lnTo>
                                                  <a:pt x="456" y="5218"/>
                                                </a:lnTo>
                                                <a:lnTo>
                                                  <a:pt x="520" y="5218"/>
                                                </a:lnTo>
                                                <a:lnTo>
                                                  <a:pt x="513" y="5220"/>
                                                </a:lnTo>
                                                <a:lnTo>
                                                  <a:pt x="561" y="5204"/>
                                                </a:lnTo>
                                                <a:cubicBezTo>
                                                  <a:pt x="563" y="5203"/>
                                                  <a:pt x="566" y="5202"/>
                                                  <a:pt x="568" y="5202"/>
                                                </a:cubicBezTo>
                                                <a:lnTo>
                                                  <a:pt x="616" y="5202"/>
                                                </a:lnTo>
                                                <a:lnTo>
                                                  <a:pt x="680" y="5202"/>
                                                </a:lnTo>
                                                <a:lnTo>
                                                  <a:pt x="728" y="5202"/>
                                                </a:lnTo>
                                                <a:lnTo>
                                                  <a:pt x="792" y="5202"/>
                                                </a:lnTo>
                                                <a:lnTo>
                                                  <a:pt x="840" y="5202"/>
                                                </a:lnTo>
                                                <a:lnTo>
                                                  <a:pt x="888" y="5202"/>
                                                </a:lnTo>
                                                <a:lnTo>
                                                  <a:pt x="952" y="5202"/>
                                                </a:lnTo>
                                                <a:lnTo>
                                                  <a:pt x="1000" y="5202"/>
                                                </a:lnTo>
                                                <a:lnTo>
                                                  <a:pt x="1048" y="5202"/>
                                                </a:lnTo>
                                                <a:lnTo>
                                                  <a:pt x="1112" y="5202"/>
                                                </a:lnTo>
                                                <a:lnTo>
                                                  <a:pt x="1160" y="5202"/>
                                                </a:lnTo>
                                                <a:lnTo>
                                                  <a:pt x="1155" y="5203"/>
                                                </a:lnTo>
                                                <a:lnTo>
                                                  <a:pt x="1219" y="5187"/>
                                                </a:lnTo>
                                                <a:cubicBezTo>
                                                  <a:pt x="1221" y="5187"/>
                                                  <a:pt x="1223" y="5186"/>
                                                  <a:pt x="1224" y="5186"/>
                                                </a:cubicBezTo>
                                                <a:lnTo>
                                                  <a:pt x="1272" y="5186"/>
                                                </a:lnTo>
                                                <a:lnTo>
                                                  <a:pt x="1320" y="5186"/>
                                                </a:lnTo>
                                                <a:lnTo>
                                                  <a:pt x="1384" y="5186"/>
                                                </a:lnTo>
                                                <a:lnTo>
                                                  <a:pt x="1432" y="5186"/>
                                                </a:lnTo>
                                                <a:lnTo>
                                                  <a:pt x="1496" y="5186"/>
                                                </a:lnTo>
                                                <a:lnTo>
                                                  <a:pt x="1544" y="5186"/>
                                                </a:lnTo>
                                                <a:lnTo>
                                                  <a:pt x="1592" y="5186"/>
                                                </a:lnTo>
                                                <a:lnTo>
                                                  <a:pt x="1656" y="5186"/>
                                                </a:lnTo>
                                                <a:lnTo>
                                                  <a:pt x="1649" y="5188"/>
                                                </a:lnTo>
                                                <a:lnTo>
                                                  <a:pt x="1697" y="5172"/>
                                                </a:lnTo>
                                                <a:cubicBezTo>
                                                  <a:pt x="1699" y="5171"/>
                                                  <a:pt x="1702" y="5170"/>
                                                  <a:pt x="1704" y="5170"/>
                                                </a:cubicBezTo>
                                                <a:lnTo>
                                                  <a:pt x="1752" y="5170"/>
                                                </a:lnTo>
                                                <a:lnTo>
                                                  <a:pt x="1816" y="5170"/>
                                                </a:lnTo>
                                                <a:lnTo>
                                                  <a:pt x="1864" y="5170"/>
                                                </a:lnTo>
                                                <a:lnTo>
                                                  <a:pt x="1928" y="5170"/>
                                                </a:lnTo>
                                                <a:lnTo>
                                                  <a:pt x="1976" y="5170"/>
                                                </a:lnTo>
                                                <a:lnTo>
                                                  <a:pt x="1969" y="5172"/>
                                                </a:lnTo>
                                                <a:lnTo>
                                                  <a:pt x="2017" y="5156"/>
                                                </a:lnTo>
                                                <a:cubicBezTo>
                                                  <a:pt x="2019" y="5155"/>
                                                  <a:pt x="2022" y="5154"/>
                                                  <a:pt x="2024" y="5154"/>
                                                </a:cubicBezTo>
                                                <a:lnTo>
                                                  <a:pt x="2088" y="5154"/>
                                                </a:lnTo>
                                                <a:lnTo>
                                                  <a:pt x="2136" y="5154"/>
                                                </a:lnTo>
                                                <a:lnTo>
                                                  <a:pt x="2200" y="5154"/>
                                                </a:lnTo>
                                                <a:lnTo>
                                                  <a:pt x="2248" y="5154"/>
                                                </a:lnTo>
                                                <a:lnTo>
                                                  <a:pt x="2296" y="5154"/>
                                                </a:lnTo>
                                                <a:lnTo>
                                                  <a:pt x="2291" y="5155"/>
                                                </a:lnTo>
                                                <a:lnTo>
                                                  <a:pt x="2355" y="5139"/>
                                                </a:lnTo>
                                                <a:cubicBezTo>
                                                  <a:pt x="2357" y="5139"/>
                                                  <a:pt x="2359" y="5138"/>
                                                  <a:pt x="2360" y="5138"/>
                                                </a:cubicBezTo>
                                                <a:lnTo>
                                                  <a:pt x="2408" y="5138"/>
                                                </a:lnTo>
                                                <a:lnTo>
                                                  <a:pt x="2456" y="5138"/>
                                                </a:lnTo>
                                                <a:lnTo>
                                                  <a:pt x="2520" y="5138"/>
                                                </a:lnTo>
                                                <a:lnTo>
                                                  <a:pt x="2513" y="5140"/>
                                                </a:lnTo>
                                                <a:lnTo>
                                                  <a:pt x="2561" y="5124"/>
                                                </a:lnTo>
                                                <a:cubicBezTo>
                                                  <a:pt x="2563" y="5123"/>
                                                  <a:pt x="2566" y="5122"/>
                                                  <a:pt x="2568" y="5122"/>
                                                </a:cubicBezTo>
                                                <a:lnTo>
                                                  <a:pt x="2632" y="5122"/>
                                                </a:lnTo>
                                                <a:lnTo>
                                                  <a:pt x="2680" y="5122"/>
                                                </a:lnTo>
                                                <a:lnTo>
                                                  <a:pt x="2728" y="5122"/>
                                                </a:lnTo>
                                                <a:lnTo>
                                                  <a:pt x="2723" y="5123"/>
                                                </a:lnTo>
                                                <a:lnTo>
                                                  <a:pt x="2787" y="5107"/>
                                                </a:lnTo>
                                                <a:cubicBezTo>
                                                  <a:pt x="2789" y="5107"/>
                                                  <a:pt x="2791" y="5106"/>
                                                  <a:pt x="2792" y="5106"/>
                                                </a:cubicBezTo>
                                                <a:lnTo>
                                                  <a:pt x="2840" y="5106"/>
                                                </a:lnTo>
                                                <a:lnTo>
                                                  <a:pt x="2904" y="5106"/>
                                                </a:lnTo>
                                                <a:lnTo>
                                                  <a:pt x="2952" y="5106"/>
                                                </a:lnTo>
                                                <a:lnTo>
                                                  <a:pt x="2945" y="5108"/>
                                                </a:lnTo>
                                                <a:lnTo>
                                                  <a:pt x="2993" y="5092"/>
                                                </a:lnTo>
                                                <a:cubicBezTo>
                                                  <a:pt x="2995" y="5091"/>
                                                  <a:pt x="2998" y="5090"/>
                                                  <a:pt x="3000" y="5090"/>
                                                </a:cubicBezTo>
                                                <a:lnTo>
                                                  <a:pt x="3064" y="5090"/>
                                                </a:lnTo>
                                                <a:lnTo>
                                                  <a:pt x="3112" y="5090"/>
                                                </a:lnTo>
                                                <a:lnTo>
                                                  <a:pt x="3105" y="5092"/>
                                                </a:lnTo>
                                                <a:lnTo>
                                                  <a:pt x="3153" y="5076"/>
                                                </a:lnTo>
                                                <a:cubicBezTo>
                                                  <a:pt x="3155" y="5075"/>
                                                  <a:pt x="3158" y="5074"/>
                                                  <a:pt x="3160" y="5074"/>
                                                </a:cubicBezTo>
                                                <a:lnTo>
                                                  <a:pt x="3224" y="5074"/>
                                                </a:lnTo>
                                                <a:lnTo>
                                                  <a:pt x="3217" y="5076"/>
                                                </a:lnTo>
                                                <a:lnTo>
                                                  <a:pt x="3265" y="5060"/>
                                                </a:lnTo>
                                                <a:cubicBezTo>
                                                  <a:pt x="3267" y="5059"/>
                                                  <a:pt x="3270" y="5058"/>
                                                  <a:pt x="3272" y="5058"/>
                                                </a:cubicBezTo>
                                                <a:lnTo>
                                                  <a:pt x="3336" y="5058"/>
                                                </a:lnTo>
                                                <a:lnTo>
                                                  <a:pt x="3384" y="5058"/>
                                                </a:lnTo>
                                                <a:lnTo>
                                                  <a:pt x="3377" y="5060"/>
                                                </a:lnTo>
                                                <a:lnTo>
                                                  <a:pt x="3425" y="5044"/>
                                                </a:lnTo>
                                                <a:cubicBezTo>
                                                  <a:pt x="3427" y="5043"/>
                                                  <a:pt x="3430" y="5042"/>
                                                  <a:pt x="3432" y="5042"/>
                                                </a:cubicBezTo>
                                                <a:lnTo>
                                                  <a:pt x="3496" y="5042"/>
                                                </a:lnTo>
                                                <a:lnTo>
                                                  <a:pt x="3489" y="5044"/>
                                                </a:lnTo>
                                                <a:lnTo>
                                                  <a:pt x="3537" y="5028"/>
                                                </a:lnTo>
                                                <a:cubicBezTo>
                                                  <a:pt x="3539" y="5027"/>
                                                  <a:pt x="3542" y="5026"/>
                                                  <a:pt x="3544" y="5026"/>
                                                </a:cubicBezTo>
                                                <a:lnTo>
                                                  <a:pt x="3608" y="5026"/>
                                                </a:lnTo>
                                                <a:lnTo>
                                                  <a:pt x="3601" y="5028"/>
                                                </a:lnTo>
                                                <a:lnTo>
                                                  <a:pt x="3649" y="5012"/>
                                                </a:lnTo>
                                                <a:cubicBezTo>
                                                  <a:pt x="3651" y="5011"/>
                                                  <a:pt x="3654" y="5010"/>
                                                  <a:pt x="3656" y="5010"/>
                                                </a:cubicBezTo>
                                                <a:lnTo>
                                                  <a:pt x="3704" y="5010"/>
                                                </a:lnTo>
                                                <a:lnTo>
                                                  <a:pt x="3699" y="5011"/>
                                                </a:lnTo>
                                                <a:lnTo>
                                                  <a:pt x="3763" y="4995"/>
                                                </a:lnTo>
                                                <a:cubicBezTo>
                                                  <a:pt x="3765" y="4995"/>
                                                  <a:pt x="3767" y="4994"/>
                                                  <a:pt x="3768" y="4994"/>
                                                </a:cubicBezTo>
                                                <a:lnTo>
                                                  <a:pt x="3816" y="4994"/>
                                                </a:lnTo>
                                                <a:lnTo>
                                                  <a:pt x="3809" y="4996"/>
                                                </a:lnTo>
                                                <a:lnTo>
                                                  <a:pt x="3857" y="4980"/>
                                                </a:lnTo>
                                                <a:cubicBezTo>
                                                  <a:pt x="3859" y="4979"/>
                                                  <a:pt x="3862" y="4978"/>
                                                  <a:pt x="3864" y="4978"/>
                                                </a:cubicBezTo>
                                                <a:lnTo>
                                                  <a:pt x="3928" y="4978"/>
                                                </a:lnTo>
                                                <a:lnTo>
                                                  <a:pt x="3921" y="4980"/>
                                                </a:lnTo>
                                                <a:lnTo>
                                                  <a:pt x="3969" y="4964"/>
                                                </a:lnTo>
                                                <a:lnTo>
                                                  <a:pt x="4035" y="4947"/>
                                                </a:lnTo>
                                                <a:cubicBezTo>
                                                  <a:pt x="4037" y="4947"/>
                                                  <a:pt x="4039" y="4946"/>
                                                  <a:pt x="4040" y="4946"/>
                                                </a:cubicBezTo>
                                                <a:lnTo>
                                                  <a:pt x="4088" y="4946"/>
                                                </a:lnTo>
                                                <a:lnTo>
                                                  <a:pt x="4081" y="4948"/>
                                                </a:lnTo>
                                                <a:lnTo>
                                                  <a:pt x="4129" y="4932"/>
                                                </a:lnTo>
                                                <a:lnTo>
                                                  <a:pt x="4195" y="4915"/>
                                                </a:lnTo>
                                                <a:lnTo>
                                                  <a:pt x="4241" y="4900"/>
                                                </a:lnTo>
                                                <a:cubicBezTo>
                                                  <a:pt x="4243" y="4899"/>
                                                  <a:pt x="4246" y="4898"/>
                                                  <a:pt x="4248" y="4898"/>
                                                </a:cubicBezTo>
                                                <a:lnTo>
                                                  <a:pt x="4312" y="4898"/>
                                                </a:lnTo>
                                                <a:lnTo>
                                                  <a:pt x="4305" y="4900"/>
                                                </a:lnTo>
                                                <a:lnTo>
                                                  <a:pt x="4353" y="4884"/>
                                                </a:lnTo>
                                                <a:lnTo>
                                                  <a:pt x="4401" y="4868"/>
                                                </a:lnTo>
                                                <a:lnTo>
                                                  <a:pt x="4467" y="4851"/>
                                                </a:lnTo>
                                                <a:lnTo>
                                                  <a:pt x="4513" y="4836"/>
                                                </a:lnTo>
                                                <a:lnTo>
                                                  <a:pt x="4579" y="4819"/>
                                                </a:lnTo>
                                                <a:lnTo>
                                                  <a:pt x="4625" y="4804"/>
                                                </a:lnTo>
                                                <a:lnTo>
                                                  <a:pt x="4673" y="4788"/>
                                                </a:lnTo>
                                                <a:lnTo>
                                                  <a:pt x="4739" y="4771"/>
                                                </a:lnTo>
                                                <a:lnTo>
                                                  <a:pt x="4731" y="4774"/>
                                                </a:lnTo>
                                                <a:lnTo>
                                                  <a:pt x="4779" y="4742"/>
                                                </a:lnTo>
                                                <a:cubicBezTo>
                                                  <a:pt x="4781" y="4741"/>
                                                  <a:pt x="4783" y="4740"/>
                                                  <a:pt x="4785" y="4740"/>
                                                </a:cubicBezTo>
                                                <a:lnTo>
                                                  <a:pt x="4833" y="4724"/>
                                                </a:lnTo>
                                                <a:lnTo>
                                                  <a:pt x="4899" y="4707"/>
                                                </a:lnTo>
                                                <a:lnTo>
                                                  <a:pt x="4891" y="4710"/>
                                                </a:lnTo>
                                                <a:lnTo>
                                                  <a:pt x="4939" y="4678"/>
                                                </a:lnTo>
                                                <a:cubicBezTo>
                                                  <a:pt x="4941" y="4677"/>
                                                  <a:pt x="4944" y="4676"/>
                                                  <a:pt x="4947" y="4675"/>
                                                </a:cubicBezTo>
                                                <a:lnTo>
                                                  <a:pt x="5011" y="4659"/>
                                                </a:lnTo>
                                                <a:lnTo>
                                                  <a:pt x="5003" y="4662"/>
                                                </a:lnTo>
                                                <a:lnTo>
                                                  <a:pt x="5051" y="4630"/>
                                                </a:lnTo>
                                                <a:cubicBezTo>
                                                  <a:pt x="5053" y="4629"/>
                                                  <a:pt x="5055" y="4628"/>
                                                  <a:pt x="5057" y="4628"/>
                                                </a:cubicBezTo>
                                                <a:lnTo>
                                                  <a:pt x="5105" y="4612"/>
                                                </a:lnTo>
                                                <a:lnTo>
                                                  <a:pt x="5102" y="4613"/>
                                                </a:lnTo>
                                                <a:lnTo>
                                                  <a:pt x="5166" y="4581"/>
                                                </a:lnTo>
                                                <a:lnTo>
                                                  <a:pt x="5211" y="4550"/>
                                                </a:lnTo>
                                                <a:cubicBezTo>
                                                  <a:pt x="5213" y="4549"/>
                                                  <a:pt x="5216" y="4548"/>
                                                  <a:pt x="5219" y="4547"/>
                                                </a:cubicBezTo>
                                                <a:lnTo>
                                                  <a:pt x="5283" y="4531"/>
                                                </a:lnTo>
                                                <a:lnTo>
                                                  <a:pt x="5275" y="4534"/>
                                                </a:lnTo>
                                                <a:lnTo>
                                                  <a:pt x="5323" y="4502"/>
                                                </a:lnTo>
                                                <a:lnTo>
                                                  <a:pt x="5371" y="4470"/>
                                                </a:lnTo>
                                                <a:lnTo>
                                                  <a:pt x="5438" y="4437"/>
                                                </a:lnTo>
                                                <a:lnTo>
                                                  <a:pt x="5483" y="4406"/>
                                                </a:lnTo>
                                                <a:lnTo>
                                                  <a:pt x="5531" y="4374"/>
                                                </a:lnTo>
                                                <a:lnTo>
                                                  <a:pt x="5598" y="4341"/>
                                                </a:lnTo>
                                                <a:lnTo>
                                                  <a:pt x="5643" y="4310"/>
                                                </a:lnTo>
                                                <a:lnTo>
                                                  <a:pt x="5710" y="4277"/>
                                                </a:lnTo>
                                                <a:lnTo>
                                                  <a:pt x="5755" y="4246"/>
                                                </a:lnTo>
                                                <a:lnTo>
                                                  <a:pt x="5803" y="4214"/>
                                                </a:lnTo>
                                                <a:lnTo>
                                                  <a:pt x="5870" y="4181"/>
                                                </a:lnTo>
                                                <a:lnTo>
                                                  <a:pt x="5915" y="4150"/>
                                                </a:lnTo>
                                                <a:lnTo>
                                                  <a:pt x="5982" y="4117"/>
                                                </a:lnTo>
                                                <a:lnTo>
                                                  <a:pt x="6027" y="4086"/>
                                                </a:lnTo>
                                                <a:lnTo>
                                                  <a:pt x="6023" y="4089"/>
                                                </a:lnTo>
                                                <a:lnTo>
                                                  <a:pt x="6071" y="4041"/>
                                                </a:lnTo>
                                                <a:cubicBezTo>
                                                  <a:pt x="6073" y="4040"/>
                                                  <a:pt x="6075" y="4038"/>
                                                  <a:pt x="6078" y="4037"/>
                                                </a:cubicBezTo>
                                                <a:lnTo>
                                                  <a:pt x="6142" y="4005"/>
                                                </a:lnTo>
                                                <a:lnTo>
                                                  <a:pt x="6135" y="4009"/>
                                                </a:lnTo>
                                                <a:lnTo>
                                                  <a:pt x="6183" y="3961"/>
                                                </a:lnTo>
                                                <a:cubicBezTo>
                                                  <a:pt x="6185" y="3960"/>
                                                  <a:pt x="6186" y="3959"/>
                                                  <a:pt x="6187" y="3958"/>
                                                </a:cubicBezTo>
                                                <a:lnTo>
                                                  <a:pt x="6235" y="3926"/>
                                                </a:lnTo>
                                                <a:lnTo>
                                                  <a:pt x="6298" y="3879"/>
                                                </a:lnTo>
                                                <a:lnTo>
                                                  <a:pt x="6347" y="3846"/>
                                                </a:lnTo>
                                                <a:lnTo>
                                                  <a:pt x="6410" y="3799"/>
                                                </a:lnTo>
                                                <a:lnTo>
                                                  <a:pt x="6407" y="3801"/>
                                                </a:lnTo>
                                                <a:lnTo>
                                                  <a:pt x="6455" y="3753"/>
                                                </a:lnTo>
                                                <a:lnTo>
                                                  <a:pt x="6503" y="3705"/>
                                                </a:lnTo>
                                                <a:cubicBezTo>
                                                  <a:pt x="6504" y="3705"/>
                                                  <a:pt x="6505" y="3704"/>
                                                  <a:pt x="6506" y="3703"/>
                                                </a:cubicBezTo>
                                                <a:lnTo>
                                                  <a:pt x="6570" y="3655"/>
                                                </a:lnTo>
                                                <a:lnTo>
                                                  <a:pt x="6567" y="3657"/>
                                                </a:lnTo>
                                                <a:lnTo>
                                                  <a:pt x="6615" y="3609"/>
                                                </a:lnTo>
                                                <a:lnTo>
                                                  <a:pt x="6679" y="3545"/>
                                                </a:lnTo>
                                                <a:lnTo>
                                                  <a:pt x="6727" y="3497"/>
                                                </a:lnTo>
                                                <a:lnTo>
                                                  <a:pt x="6725" y="3500"/>
                                                </a:lnTo>
                                                <a:lnTo>
                                                  <a:pt x="6773" y="3436"/>
                                                </a:lnTo>
                                                <a:cubicBezTo>
                                                  <a:pt x="6775" y="3434"/>
                                                  <a:pt x="6776" y="3433"/>
                                                  <a:pt x="6778" y="3431"/>
                                                </a:cubicBezTo>
                                                <a:lnTo>
                                                  <a:pt x="6842" y="3383"/>
                                                </a:lnTo>
                                                <a:lnTo>
                                                  <a:pt x="6837" y="3388"/>
                                                </a:lnTo>
                                                <a:lnTo>
                                                  <a:pt x="6885" y="3324"/>
                                                </a:lnTo>
                                                <a:lnTo>
                                                  <a:pt x="6933" y="3260"/>
                                                </a:lnTo>
                                                <a:cubicBezTo>
                                                  <a:pt x="6934" y="3259"/>
                                                  <a:pt x="6935" y="3258"/>
                                                  <a:pt x="6935" y="3257"/>
                                                </a:cubicBezTo>
                                                <a:lnTo>
                                                  <a:pt x="6999" y="3193"/>
                                                </a:lnTo>
                                                <a:lnTo>
                                                  <a:pt x="6997" y="3196"/>
                                                </a:lnTo>
                                                <a:lnTo>
                                                  <a:pt x="7045" y="3132"/>
                                                </a:lnTo>
                                                <a:cubicBezTo>
                                                  <a:pt x="7046" y="3131"/>
                                                  <a:pt x="7047" y="3130"/>
                                                  <a:pt x="7047" y="3129"/>
                                                </a:cubicBezTo>
                                                <a:lnTo>
                                                  <a:pt x="7111" y="3065"/>
                                                </a:lnTo>
                                                <a:lnTo>
                                                  <a:pt x="7109" y="3068"/>
                                                </a:lnTo>
                                                <a:lnTo>
                                                  <a:pt x="7157" y="3004"/>
                                                </a:lnTo>
                                                <a:lnTo>
                                                  <a:pt x="7204" y="2926"/>
                                                </a:lnTo>
                                                <a:lnTo>
                                                  <a:pt x="7270" y="2843"/>
                                                </a:lnTo>
                                                <a:lnTo>
                                                  <a:pt x="7316" y="2766"/>
                                                </a:lnTo>
                                                <a:lnTo>
                                                  <a:pt x="7382" y="2683"/>
                                                </a:lnTo>
                                                <a:lnTo>
                                                  <a:pt x="7379" y="2688"/>
                                                </a:lnTo>
                                                <a:lnTo>
                                                  <a:pt x="7427" y="2592"/>
                                                </a:lnTo>
                                                <a:lnTo>
                                                  <a:pt x="7476" y="2510"/>
                                                </a:lnTo>
                                                <a:lnTo>
                                                  <a:pt x="7542" y="2427"/>
                                                </a:lnTo>
                                                <a:lnTo>
                                                  <a:pt x="7538" y="2433"/>
                                                </a:lnTo>
                                                <a:lnTo>
                                                  <a:pt x="7586" y="2321"/>
                                                </a:lnTo>
                                                <a:lnTo>
                                                  <a:pt x="7635" y="2224"/>
                                                </a:lnTo>
                                                <a:lnTo>
                                                  <a:pt x="7700" y="2111"/>
                                                </a:lnTo>
                                                <a:lnTo>
                                                  <a:pt x="7746" y="2001"/>
                                                </a:lnTo>
                                                <a:lnTo>
                                                  <a:pt x="7812" y="1887"/>
                                                </a:lnTo>
                                                <a:lnTo>
                                                  <a:pt x="7858" y="1777"/>
                                                </a:lnTo>
                                                <a:lnTo>
                                                  <a:pt x="7906" y="1650"/>
                                                </a:lnTo>
                                                <a:cubicBezTo>
                                                  <a:pt x="7906" y="1649"/>
                                                  <a:pt x="7907" y="1648"/>
                                                  <a:pt x="7908" y="1647"/>
                                                </a:cubicBezTo>
                                                <a:lnTo>
                                                  <a:pt x="7972" y="1535"/>
                                                </a:lnTo>
                                                <a:lnTo>
                                                  <a:pt x="7970" y="1538"/>
                                                </a:lnTo>
                                                <a:lnTo>
                                                  <a:pt x="8018" y="1410"/>
                                                </a:lnTo>
                                                <a:lnTo>
                                                  <a:pt x="8083" y="1280"/>
                                                </a:lnTo>
                                                <a:lnTo>
                                                  <a:pt x="8082" y="1283"/>
                                                </a:lnTo>
                                                <a:lnTo>
                                                  <a:pt x="8130" y="1139"/>
                                                </a:lnTo>
                                                <a:lnTo>
                                                  <a:pt x="8177" y="980"/>
                                                </a:lnTo>
                                                <a:lnTo>
                                                  <a:pt x="8242" y="802"/>
                                                </a:lnTo>
                                                <a:lnTo>
                                                  <a:pt x="8289" y="581"/>
                                                </a:lnTo>
                                                <a:lnTo>
                                                  <a:pt x="8337" y="326"/>
                                                </a:lnTo>
                                                <a:lnTo>
                                                  <a:pt x="8401" y="22"/>
                                                </a:lnTo>
                                                <a:cubicBezTo>
                                                  <a:pt x="8404" y="9"/>
                                                  <a:pt x="8416" y="0"/>
                                                  <a:pt x="8429" y="3"/>
                                                </a:cubicBezTo>
                                                <a:cubicBezTo>
                                                  <a:pt x="8442" y="6"/>
                                                  <a:pt x="8451" y="18"/>
                                                  <a:pt x="8448" y="31"/>
                                                </a:cubicBezTo>
                                                <a:lnTo>
                                                  <a:pt x="8384" y="335"/>
                                                </a:lnTo>
                                                <a:lnTo>
                                                  <a:pt x="8336" y="591"/>
                                                </a:lnTo>
                                                <a:lnTo>
                                                  <a:pt x="8287" y="819"/>
                                                </a:lnTo>
                                                <a:lnTo>
                                                  <a:pt x="8223" y="993"/>
                                                </a:lnTo>
                                                <a:lnTo>
                                                  <a:pt x="8175" y="1154"/>
                                                </a:lnTo>
                                                <a:lnTo>
                                                  <a:pt x="8127" y="1298"/>
                                                </a:lnTo>
                                                <a:cubicBezTo>
                                                  <a:pt x="8127" y="1299"/>
                                                  <a:pt x="8126" y="1300"/>
                                                  <a:pt x="8126" y="1301"/>
                                                </a:cubicBezTo>
                                                <a:lnTo>
                                                  <a:pt x="8063" y="1427"/>
                                                </a:lnTo>
                                                <a:lnTo>
                                                  <a:pt x="8015" y="1555"/>
                                                </a:lnTo>
                                                <a:cubicBezTo>
                                                  <a:pt x="8014" y="1556"/>
                                                  <a:pt x="8014" y="1557"/>
                                                  <a:pt x="8013" y="1558"/>
                                                </a:cubicBezTo>
                                                <a:lnTo>
                                                  <a:pt x="7949" y="1670"/>
                                                </a:lnTo>
                                                <a:lnTo>
                                                  <a:pt x="7951" y="1667"/>
                                                </a:lnTo>
                                                <a:lnTo>
                                                  <a:pt x="7903" y="1796"/>
                                                </a:lnTo>
                                                <a:lnTo>
                                                  <a:pt x="7853" y="1910"/>
                                                </a:lnTo>
                                                <a:lnTo>
                                                  <a:pt x="7791" y="2020"/>
                                                </a:lnTo>
                                                <a:lnTo>
                                                  <a:pt x="7741" y="2134"/>
                                                </a:lnTo>
                                                <a:lnTo>
                                                  <a:pt x="7678" y="2245"/>
                                                </a:lnTo>
                                                <a:lnTo>
                                                  <a:pt x="7631" y="2340"/>
                                                </a:lnTo>
                                                <a:lnTo>
                                                  <a:pt x="7583" y="2452"/>
                                                </a:lnTo>
                                                <a:cubicBezTo>
                                                  <a:pt x="7582" y="2454"/>
                                                  <a:pt x="7581" y="2456"/>
                                                  <a:pt x="7579" y="2457"/>
                                                </a:cubicBezTo>
                                                <a:lnTo>
                                                  <a:pt x="7517" y="2535"/>
                                                </a:lnTo>
                                                <a:lnTo>
                                                  <a:pt x="7470" y="2613"/>
                                                </a:lnTo>
                                                <a:lnTo>
                                                  <a:pt x="7422" y="2709"/>
                                                </a:lnTo>
                                                <a:cubicBezTo>
                                                  <a:pt x="7421" y="2711"/>
                                                  <a:pt x="7420" y="2712"/>
                                                  <a:pt x="7419" y="2713"/>
                                                </a:cubicBezTo>
                                                <a:lnTo>
                                                  <a:pt x="7357" y="2791"/>
                                                </a:lnTo>
                                                <a:lnTo>
                                                  <a:pt x="7307" y="2873"/>
                                                </a:lnTo>
                                                <a:lnTo>
                                                  <a:pt x="7245" y="2951"/>
                                                </a:lnTo>
                                                <a:lnTo>
                                                  <a:pt x="7196" y="3033"/>
                                                </a:lnTo>
                                                <a:lnTo>
                                                  <a:pt x="7148" y="3097"/>
                                                </a:lnTo>
                                                <a:cubicBezTo>
                                                  <a:pt x="7147" y="3098"/>
                                                  <a:pt x="7146" y="3099"/>
                                                  <a:pt x="7145" y="3099"/>
                                                </a:cubicBezTo>
                                                <a:lnTo>
                                                  <a:pt x="7081" y="3163"/>
                                                </a:lnTo>
                                                <a:lnTo>
                                                  <a:pt x="7084" y="3161"/>
                                                </a:lnTo>
                                                <a:lnTo>
                                                  <a:pt x="7036" y="3225"/>
                                                </a:lnTo>
                                                <a:cubicBezTo>
                                                  <a:pt x="7035" y="3226"/>
                                                  <a:pt x="7034" y="3227"/>
                                                  <a:pt x="7033" y="3227"/>
                                                </a:cubicBezTo>
                                                <a:lnTo>
                                                  <a:pt x="6969" y="3291"/>
                                                </a:lnTo>
                                                <a:lnTo>
                                                  <a:pt x="6972" y="3289"/>
                                                </a:lnTo>
                                                <a:lnTo>
                                                  <a:pt x="6924" y="3353"/>
                                                </a:lnTo>
                                                <a:lnTo>
                                                  <a:pt x="6876" y="3417"/>
                                                </a:lnTo>
                                                <a:cubicBezTo>
                                                  <a:pt x="6874" y="3419"/>
                                                  <a:pt x="6873" y="3420"/>
                                                  <a:pt x="6871" y="3422"/>
                                                </a:cubicBezTo>
                                                <a:lnTo>
                                                  <a:pt x="6807" y="3470"/>
                                                </a:lnTo>
                                                <a:lnTo>
                                                  <a:pt x="6812" y="3465"/>
                                                </a:lnTo>
                                                <a:lnTo>
                                                  <a:pt x="6764" y="3529"/>
                                                </a:lnTo>
                                                <a:cubicBezTo>
                                                  <a:pt x="6763" y="3530"/>
                                                  <a:pt x="6762" y="3531"/>
                                                  <a:pt x="6761" y="3531"/>
                                                </a:cubicBezTo>
                                                <a:lnTo>
                                                  <a:pt x="6713" y="3579"/>
                                                </a:lnTo>
                                                <a:lnTo>
                                                  <a:pt x="6649" y="3643"/>
                                                </a:lnTo>
                                                <a:lnTo>
                                                  <a:pt x="6601" y="3691"/>
                                                </a:lnTo>
                                                <a:cubicBezTo>
                                                  <a:pt x="6601" y="3692"/>
                                                  <a:pt x="6600" y="3693"/>
                                                  <a:pt x="6599" y="3694"/>
                                                </a:cubicBezTo>
                                                <a:lnTo>
                                                  <a:pt x="6535" y="3742"/>
                                                </a:lnTo>
                                                <a:lnTo>
                                                  <a:pt x="6537" y="3739"/>
                                                </a:lnTo>
                                                <a:lnTo>
                                                  <a:pt x="6489" y="3787"/>
                                                </a:lnTo>
                                                <a:lnTo>
                                                  <a:pt x="6441" y="3835"/>
                                                </a:lnTo>
                                                <a:cubicBezTo>
                                                  <a:pt x="6441" y="3836"/>
                                                  <a:pt x="6440" y="3837"/>
                                                  <a:pt x="6439" y="3838"/>
                                                </a:cubicBezTo>
                                                <a:lnTo>
                                                  <a:pt x="6374" y="3886"/>
                                                </a:lnTo>
                                                <a:lnTo>
                                                  <a:pt x="6327" y="3918"/>
                                                </a:lnTo>
                                                <a:lnTo>
                                                  <a:pt x="6262" y="3966"/>
                                                </a:lnTo>
                                                <a:lnTo>
                                                  <a:pt x="6214" y="3998"/>
                                                </a:lnTo>
                                                <a:lnTo>
                                                  <a:pt x="6217" y="3995"/>
                                                </a:lnTo>
                                                <a:lnTo>
                                                  <a:pt x="6169" y="4043"/>
                                                </a:lnTo>
                                                <a:cubicBezTo>
                                                  <a:pt x="6168" y="4045"/>
                                                  <a:pt x="6166" y="4047"/>
                                                  <a:pt x="6163" y="4048"/>
                                                </a:cubicBezTo>
                                                <a:lnTo>
                                                  <a:pt x="6099" y="4080"/>
                                                </a:lnTo>
                                                <a:lnTo>
                                                  <a:pt x="6105" y="4075"/>
                                                </a:lnTo>
                                                <a:lnTo>
                                                  <a:pt x="6057" y="4123"/>
                                                </a:lnTo>
                                                <a:cubicBezTo>
                                                  <a:pt x="6056" y="4125"/>
                                                  <a:pt x="6055" y="4126"/>
                                                  <a:pt x="6054" y="4126"/>
                                                </a:cubicBezTo>
                                                <a:lnTo>
                                                  <a:pt x="6003" y="4160"/>
                                                </a:lnTo>
                                                <a:lnTo>
                                                  <a:pt x="5942" y="4190"/>
                                                </a:lnTo>
                                                <a:lnTo>
                                                  <a:pt x="5891" y="4224"/>
                                                </a:lnTo>
                                                <a:lnTo>
                                                  <a:pt x="5830" y="4254"/>
                                                </a:lnTo>
                                                <a:lnTo>
                                                  <a:pt x="5782" y="4286"/>
                                                </a:lnTo>
                                                <a:lnTo>
                                                  <a:pt x="5731" y="4320"/>
                                                </a:lnTo>
                                                <a:lnTo>
                                                  <a:pt x="5670" y="4350"/>
                                                </a:lnTo>
                                                <a:lnTo>
                                                  <a:pt x="5619" y="4384"/>
                                                </a:lnTo>
                                                <a:lnTo>
                                                  <a:pt x="5558" y="4414"/>
                                                </a:lnTo>
                                                <a:lnTo>
                                                  <a:pt x="5510" y="4446"/>
                                                </a:lnTo>
                                                <a:lnTo>
                                                  <a:pt x="5459" y="4480"/>
                                                </a:lnTo>
                                                <a:lnTo>
                                                  <a:pt x="5398" y="4510"/>
                                                </a:lnTo>
                                                <a:lnTo>
                                                  <a:pt x="5350" y="4542"/>
                                                </a:lnTo>
                                                <a:lnTo>
                                                  <a:pt x="5302" y="4574"/>
                                                </a:lnTo>
                                                <a:cubicBezTo>
                                                  <a:pt x="5299" y="4576"/>
                                                  <a:pt x="5297" y="4577"/>
                                                  <a:pt x="5294" y="4578"/>
                                                </a:cubicBezTo>
                                                <a:lnTo>
                                                  <a:pt x="5230" y="4594"/>
                                                </a:lnTo>
                                                <a:lnTo>
                                                  <a:pt x="5238" y="4590"/>
                                                </a:lnTo>
                                                <a:lnTo>
                                                  <a:pt x="5187" y="4624"/>
                                                </a:lnTo>
                                                <a:lnTo>
                                                  <a:pt x="5123" y="4656"/>
                                                </a:lnTo>
                                                <a:cubicBezTo>
                                                  <a:pt x="5122" y="4656"/>
                                                  <a:pt x="5121" y="4657"/>
                                                  <a:pt x="5120" y="4657"/>
                                                </a:cubicBezTo>
                                                <a:lnTo>
                                                  <a:pt x="5072" y="4673"/>
                                                </a:lnTo>
                                                <a:lnTo>
                                                  <a:pt x="5078" y="4670"/>
                                                </a:lnTo>
                                                <a:lnTo>
                                                  <a:pt x="5030" y="4702"/>
                                                </a:lnTo>
                                                <a:cubicBezTo>
                                                  <a:pt x="5027" y="4704"/>
                                                  <a:pt x="5025" y="4705"/>
                                                  <a:pt x="5022" y="4706"/>
                                                </a:cubicBezTo>
                                                <a:lnTo>
                                                  <a:pt x="4958" y="4722"/>
                                                </a:lnTo>
                                                <a:lnTo>
                                                  <a:pt x="4966" y="4718"/>
                                                </a:lnTo>
                                                <a:lnTo>
                                                  <a:pt x="4918" y="4750"/>
                                                </a:lnTo>
                                                <a:cubicBezTo>
                                                  <a:pt x="4915" y="4752"/>
                                                  <a:pt x="4913" y="4753"/>
                                                  <a:pt x="4910" y="4754"/>
                                                </a:cubicBezTo>
                                                <a:lnTo>
                                                  <a:pt x="4848" y="4769"/>
                                                </a:lnTo>
                                                <a:lnTo>
                                                  <a:pt x="4800" y="4785"/>
                                                </a:lnTo>
                                                <a:lnTo>
                                                  <a:pt x="4806" y="4782"/>
                                                </a:lnTo>
                                                <a:lnTo>
                                                  <a:pt x="4758" y="4814"/>
                                                </a:lnTo>
                                                <a:cubicBezTo>
                                                  <a:pt x="4755" y="4816"/>
                                                  <a:pt x="4753" y="4817"/>
                                                  <a:pt x="4750" y="4818"/>
                                                </a:cubicBezTo>
                                                <a:lnTo>
                                                  <a:pt x="4688" y="4833"/>
                                                </a:lnTo>
                                                <a:lnTo>
                                                  <a:pt x="4640" y="4849"/>
                                                </a:lnTo>
                                                <a:lnTo>
                                                  <a:pt x="4590" y="4866"/>
                                                </a:lnTo>
                                                <a:lnTo>
                                                  <a:pt x="4528" y="4881"/>
                                                </a:lnTo>
                                                <a:lnTo>
                                                  <a:pt x="4478" y="4898"/>
                                                </a:lnTo>
                                                <a:lnTo>
                                                  <a:pt x="4416" y="4913"/>
                                                </a:lnTo>
                                                <a:lnTo>
                                                  <a:pt x="4368" y="4929"/>
                                                </a:lnTo>
                                                <a:lnTo>
                                                  <a:pt x="4320" y="4945"/>
                                                </a:lnTo>
                                                <a:cubicBezTo>
                                                  <a:pt x="4318" y="4946"/>
                                                  <a:pt x="4315" y="4946"/>
                                                  <a:pt x="4312" y="4946"/>
                                                </a:cubicBezTo>
                                                <a:lnTo>
                                                  <a:pt x="4248" y="4946"/>
                                                </a:lnTo>
                                                <a:lnTo>
                                                  <a:pt x="4256" y="4945"/>
                                                </a:lnTo>
                                                <a:lnTo>
                                                  <a:pt x="4206" y="4962"/>
                                                </a:lnTo>
                                                <a:lnTo>
                                                  <a:pt x="4144" y="4977"/>
                                                </a:lnTo>
                                                <a:lnTo>
                                                  <a:pt x="4096" y="4993"/>
                                                </a:lnTo>
                                                <a:cubicBezTo>
                                                  <a:pt x="4094" y="4994"/>
                                                  <a:pt x="4091" y="4994"/>
                                                  <a:pt x="4088" y="4994"/>
                                                </a:cubicBezTo>
                                                <a:lnTo>
                                                  <a:pt x="4040" y="4994"/>
                                                </a:lnTo>
                                                <a:lnTo>
                                                  <a:pt x="4046" y="4994"/>
                                                </a:lnTo>
                                                <a:lnTo>
                                                  <a:pt x="3984" y="5009"/>
                                                </a:lnTo>
                                                <a:lnTo>
                                                  <a:pt x="3936" y="5025"/>
                                                </a:lnTo>
                                                <a:cubicBezTo>
                                                  <a:pt x="3934" y="5026"/>
                                                  <a:pt x="3931" y="5026"/>
                                                  <a:pt x="3928" y="5026"/>
                                                </a:cubicBezTo>
                                                <a:lnTo>
                                                  <a:pt x="3864" y="5026"/>
                                                </a:lnTo>
                                                <a:lnTo>
                                                  <a:pt x="3872" y="5025"/>
                                                </a:lnTo>
                                                <a:lnTo>
                                                  <a:pt x="3824" y="5041"/>
                                                </a:lnTo>
                                                <a:cubicBezTo>
                                                  <a:pt x="3822" y="5042"/>
                                                  <a:pt x="3819" y="5042"/>
                                                  <a:pt x="3816" y="5042"/>
                                                </a:cubicBezTo>
                                                <a:lnTo>
                                                  <a:pt x="3768" y="5042"/>
                                                </a:lnTo>
                                                <a:lnTo>
                                                  <a:pt x="3774" y="5042"/>
                                                </a:lnTo>
                                                <a:lnTo>
                                                  <a:pt x="3710" y="5058"/>
                                                </a:lnTo>
                                                <a:cubicBezTo>
                                                  <a:pt x="3708" y="5058"/>
                                                  <a:pt x="3706" y="5058"/>
                                                  <a:pt x="3704" y="5058"/>
                                                </a:cubicBezTo>
                                                <a:lnTo>
                                                  <a:pt x="3656" y="5058"/>
                                                </a:lnTo>
                                                <a:lnTo>
                                                  <a:pt x="3664" y="5057"/>
                                                </a:lnTo>
                                                <a:lnTo>
                                                  <a:pt x="3616" y="5073"/>
                                                </a:lnTo>
                                                <a:cubicBezTo>
                                                  <a:pt x="3614" y="5074"/>
                                                  <a:pt x="3611" y="5074"/>
                                                  <a:pt x="3608" y="5074"/>
                                                </a:cubicBezTo>
                                                <a:lnTo>
                                                  <a:pt x="3544" y="5074"/>
                                                </a:lnTo>
                                                <a:lnTo>
                                                  <a:pt x="3552" y="5073"/>
                                                </a:lnTo>
                                                <a:lnTo>
                                                  <a:pt x="3504" y="5089"/>
                                                </a:lnTo>
                                                <a:cubicBezTo>
                                                  <a:pt x="3502" y="5090"/>
                                                  <a:pt x="3499" y="5090"/>
                                                  <a:pt x="3496" y="5090"/>
                                                </a:cubicBezTo>
                                                <a:lnTo>
                                                  <a:pt x="3432" y="5090"/>
                                                </a:lnTo>
                                                <a:lnTo>
                                                  <a:pt x="3440" y="5089"/>
                                                </a:lnTo>
                                                <a:lnTo>
                                                  <a:pt x="3392" y="5105"/>
                                                </a:lnTo>
                                                <a:cubicBezTo>
                                                  <a:pt x="3390" y="5106"/>
                                                  <a:pt x="3387" y="5106"/>
                                                  <a:pt x="3384" y="5106"/>
                                                </a:cubicBezTo>
                                                <a:lnTo>
                                                  <a:pt x="3336" y="5106"/>
                                                </a:lnTo>
                                                <a:lnTo>
                                                  <a:pt x="3272" y="5106"/>
                                                </a:lnTo>
                                                <a:lnTo>
                                                  <a:pt x="3280" y="5105"/>
                                                </a:lnTo>
                                                <a:lnTo>
                                                  <a:pt x="3232" y="5121"/>
                                                </a:lnTo>
                                                <a:cubicBezTo>
                                                  <a:pt x="3230" y="5122"/>
                                                  <a:pt x="3227" y="5122"/>
                                                  <a:pt x="3224" y="5122"/>
                                                </a:cubicBezTo>
                                                <a:lnTo>
                                                  <a:pt x="3160" y="5122"/>
                                                </a:lnTo>
                                                <a:lnTo>
                                                  <a:pt x="3168" y="5121"/>
                                                </a:lnTo>
                                                <a:lnTo>
                                                  <a:pt x="3120" y="5137"/>
                                                </a:lnTo>
                                                <a:cubicBezTo>
                                                  <a:pt x="3118" y="5138"/>
                                                  <a:pt x="3115" y="5138"/>
                                                  <a:pt x="3112" y="5138"/>
                                                </a:cubicBezTo>
                                                <a:lnTo>
                                                  <a:pt x="3064" y="5138"/>
                                                </a:lnTo>
                                                <a:lnTo>
                                                  <a:pt x="3000" y="5138"/>
                                                </a:lnTo>
                                                <a:lnTo>
                                                  <a:pt x="3008" y="5137"/>
                                                </a:lnTo>
                                                <a:lnTo>
                                                  <a:pt x="2960" y="5153"/>
                                                </a:lnTo>
                                                <a:cubicBezTo>
                                                  <a:pt x="2958" y="5154"/>
                                                  <a:pt x="2955" y="5154"/>
                                                  <a:pt x="2952" y="5154"/>
                                                </a:cubicBezTo>
                                                <a:lnTo>
                                                  <a:pt x="2904" y="5154"/>
                                                </a:lnTo>
                                                <a:lnTo>
                                                  <a:pt x="2840" y="5154"/>
                                                </a:lnTo>
                                                <a:lnTo>
                                                  <a:pt x="2792" y="5154"/>
                                                </a:lnTo>
                                                <a:lnTo>
                                                  <a:pt x="2798" y="5154"/>
                                                </a:lnTo>
                                                <a:lnTo>
                                                  <a:pt x="2734" y="5170"/>
                                                </a:lnTo>
                                                <a:cubicBezTo>
                                                  <a:pt x="2732" y="5170"/>
                                                  <a:pt x="2730" y="5170"/>
                                                  <a:pt x="2728" y="5170"/>
                                                </a:cubicBezTo>
                                                <a:lnTo>
                                                  <a:pt x="2680" y="5170"/>
                                                </a:lnTo>
                                                <a:lnTo>
                                                  <a:pt x="2632" y="5170"/>
                                                </a:lnTo>
                                                <a:lnTo>
                                                  <a:pt x="2568" y="5170"/>
                                                </a:lnTo>
                                                <a:lnTo>
                                                  <a:pt x="2576" y="5169"/>
                                                </a:lnTo>
                                                <a:lnTo>
                                                  <a:pt x="2528" y="5185"/>
                                                </a:lnTo>
                                                <a:cubicBezTo>
                                                  <a:pt x="2526" y="5186"/>
                                                  <a:pt x="2523" y="5186"/>
                                                  <a:pt x="2520" y="5186"/>
                                                </a:cubicBezTo>
                                                <a:lnTo>
                                                  <a:pt x="2456" y="5186"/>
                                                </a:lnTo>
                                                <a:lnTo>
                                                  <a:pt x="2408" y="5186"/>
                                                </a:lnTo>
                                                <a:lnTo>
                                                  <a:pt x="2360" y="5186"/>
                                                </a:lnTo>
                                                <a:lnTo>
                                                  <a:pt x="2366" y="5186"/>
                                                </a:lnTo>
                                                <a:lnTo>
                                                  <a:pt x="2302" y="5202"/>
                                                </a:lnTo>
                                                <a:cubicBezTo>
                                                  <a:pt x="2300" y="5202"/>
                                                  <a:pt x="2298" y="5202"/>
                                                  <a:pt x="2296" y="5202"/>
                                                </a:cubicBezTo>
                                                <a:lnTo>
                                                  <a:pt x="2248" y="5202"/>
                                                </a:lnTo>
                                                <a:lnTo>
                                                  <a:pt x="2200" y="5202"/>
                                                </a:lnTo>
                                                <a:lnTo>
                                                  <a:pt x="2136" y="5202"/>
                                                </a:lnTo>
                                                <a:lnTo>
                                                  <a:pt x="2088" y="5202"/>
                                                </a:lnTo>
                                                <a:lnTo>
                                                  <a:pt x="2024" y="5202"/>
                                                </a:lnTo>
                                                <a:lnTo>
                                                  <a:pt x="2032" y="5201"/>
                                                </a:lnTo>
                                                <a:lnTo>
                                                  <a:pt x="1984" y="5217"/>
                                                </a:lnTo>
                                                <a:cubicBezTo>
                                                  <a:pt x="1982" y="5218"/>
                                                  <a:pt x="1979" y="5218"/>
                                                  <a:pt x="1976" y="5218"/>
                                                </a:cubicBezTo>
                                                <a:lnTo>
                                                  <a:pt x="1928" y="5218"/>
                                                </a:lnTo>
                                                <a:lnTo>
                                                  <a:pt x="1864" y="5218"/>
                                                </a:lnTo>
                                                <a:lnTo>
                                                  <a:pt x="1816" y="5218"/>
                                                </a:lnTo>
                                                <a:lnTo>
                                                  <a:pt x="1752" y="5218"/>
                                                </a:lnTo>
                                                <a:lnTo>
                                                  <a:pt x="1704" y="5218"/>
                                                </a:lnTo>
                                                <a:lnTo>
                                                  <a:pt x="1712" y="5217"/>
                                                </a:lnTo>
                                                <a:lnTo>
                                                  <a:pt x="1664" y="5233"/>
                                                </a:lnTo>
                                                <a:cubicBezTo>
                                                  <a:pt x="1662" y="5234"/>
                                                  <a:pt x="1659" y="5234"/>
                                                  <a:pt x="1656" y="5234"/>
                                                </a:cubicBezTo>
                                                <a:lnTo>
                                                  <a:pt x="1592" y="5234"/>
                                                </a:lnTo>
                                                <a:lnTo>
                                                  <a:pt x="1544" y="5234"/>
                                                </a:lnTo>
                                                <a:lnTo>
                                                  <a:pt x="1496" y="5234"/>
                                                </a:lnTo>
                                                <a:lnTo>
                                                  <a:pt x="1432" y="5234"/>
                                                </a:lnTo>
                                                <a:lnTo>
                                                  <a:pt x="1384" y="5234"/>
                                                </a:lnTo>
                                                <a:lnTo>
                                                  <a:pt x="1320" y="5234"/>
                                                </a:lnTo>
                                                <a:lnTo>
                                                  <a:pt x="1272" y="5234"/>
                                                </a:lnTo>
                                                <a:lnTo>
                                                  <a:pt x="1224" y="5234"/>
                                                </a:lnTo>
                                                <a:lnTo>
                                                  <a:pt x="1230" y="5234"/>
                                                </a:lnTo>
                                                <a:lnTo>
                                                  <a:pt x="1166" y="5250"/>
                                                </a:lnTo>
                                                <a:cubicBezTo>
                                                  <a:pt x="1164" y="5250"/>
                                                  <a:pt x="1162" y="5250"/>
                                                  <a:pt x="1160" y="5250"/>
                                                </a:cubicBezTo>
                                                <a:lnTo>
                                                  <a:pt x="1112" y="5250"/>
                                                </a:lnTo>
                                                <a:lnTo>
                                                  <a:pt x="1048" y="5250"/>
                                                </a:lnTo>
                                                <a:lnTo>
                                                  <a:pt x="1000" y="5250"/>
                                                </a:lnTo>
                                                <a:lnTo>
                                                  <a:pt x="952" y="5250"/>
                                                </a:lnTo>
                                                <a:lnTo>
                                                  <a:pt x="888" y="5250"/>
                                                </a:lnTo>
                                                <a:lnTo>
                                                  <a:pt x="840" y="5250"/>
                                                </a:lnTo>
                                                <a:lnTo>
                                                  <a:pt x="792" y="5250"/>
                                                </a:lnTo>
                                                <a:lnTo>
                                                  <a:pt x="728" y="5250"/>
                                                </a:lnTo>
                                                <a:lnTo>
                                                  <a:pt x="680" y="5250"/>
                                                </a:lnTo>
                                                <a:lnTo>
                                                  <a:pt x="616" y="5250"/>
                                                </a:lnTo>
                                                <a:lnTo>
                                                  <a:pt x="568" y="5250"/>
                                                </a:lnTo>
                                                <a:lnTo>
                                                  <a:pt x="576" y="5249"/>
                                                </a:lnTo>
                                                <a:lnTo>
                                                  <a:pt x="528" y="5265"/>
                                                </a:lnTo>
                                                <a:cubicBezTo>
                                                  <a:pt x="526" y="5266"/>
                                                  <a:pt x="523" y="5266"/>
                                                  <a:pt x="520" y="5266"/>
                                                </a:cubicBezTo>
                                                <a:lnTo>
                                                  <a:pt x="456" y="5266"/>
                                                </a:lnTo>
                                                <a:lnTo>
                                                  <a:pt x="408" y="5266"/>
                                                </a:lnTo>
                                                <a:lnTo>
                                                  <a:pt x="344" y="5266"/>
                                                </a:lnTo>
                                                <a:lnTo>
                                                  <a:pt x="296" y="5266"/>
                                                </a:lnTo>
                                                <a:lnTo>
                                                  <a:pt x="248" y="5266"/>
                                                </a:lnTo>
                                                <a:lnTo>
                                                  <a:pt x="184" y="5266"/>
                                                </a:lnTo>
                                                <a:lnTo>
                                                  <a:pt x="136" y="5266"/>
                                                </a:lnTo>
                                                <a:lnTo>
                                                  <a:pt x="88" y="5266"/>
                                                </a:lnTo>
                                                <a:lnTo>
                                                  <a:pt x="24" y="5266"/>
                                                </a:lnTo>
                                                <a:cubicBezTo>
                                                  <a:pt x="11" y="5266"/>
                                                  <a:pt x="0" y="5256"/>
                                                  <a:pt x="0" y="5242"/>
                                                </a:cubicBezTo>
                                                <a:cubicBezTo>
                                                  <a:pt x="0" y="5229"/>
                                                  <a:pt x="11" y="5218"/>
                                                  <a:pt x="24" y="5218"/>
                                                </a:cubicBezTo>
                                                <a:close/>
                                              </a:path>
                                            </a:pathLst>
                                          </a:custGeom>
                                          <a:solidFill>
                                            <a:srgbClr val="008000"/>
                                          </a:solidFill>
                                          <a:ln w="9525" cap="flat">
                                            <a:solidFill>
                                              <a:srgbClr val="008000"/>
                                            </a:solidFill>
                                            <a:prstDash val="solid"/>
                                            <a:bevel/>
                                            <a:headEnd/>
                                            <a:tailEnd/>
                                          </a:ln>
                                        </wps:spPr>
                                        <wps:bodyPr rot="0" vert="horz" wrap="square" lIns="86132" tIns="43067" rIns="86132" bIns="43067" anchor="t" anchorCtr="0" upright="1">
                                          <a:noAutofit/>
                                        </wps:bodyPr>
                                      </wps:wsp>
                                      <wps:wsp>
                                        <wps:cNvPr id="14" name="Freeform 108"/>
                                        <wps:cNvSpPr>
                                          <a:spLocks/>
                                        </wps:cNvSpPr>
                                        <wps:spPr bwMode="auto">
                                          <a:xfrm>
                                            <a:off x="238176" y="180530"/>
                                            <a:ext cx="4741347" cy="2953241"/>
                                          </a:xfrm>
                                          <a:custGeom>
                                            <a:avLst/>
                                            <a:gdLst>
                                              <a:gd name="T0" fmla="*/ 344 w 8451"/>
                                              <a:gd name="T1" fmla="*/ 5218 h 5266"/>
                                              <a:gd name="T2" fmla="*/ 728 w 8451"/>
                                              <a:gd name="T3" fmla="*/ 5218 h 5266"/>
                                              <a:gd name="T4" fmla="*/ 1000 w 8451"/>
                                              <a:gd name="T5" fmla="*/ 5202 h 5266"/>
                                              <a:gd name="T6" fmla="*/ 1384 w 8451"/>
                                              <a:gd name="T7" fmla="*/ 5202 h 5266"/>
                                              <a:gd name="T8" fmla="*/ 1697 w 8451"/>
                                              <a:gd name="T9" fmla="*/ 5188 h 5266"/>
                                              <a:gd name="T10" fmla="*/ 2024 w 8451"/>
                                              <a:gd name="T11" fmla="*/ 5186 h 5266"/>
                                              <a:gd name="T12" fmla="*/ 2296 w 8451"/>
                                              <a:gd name="T13" fmla="*/ 5170 h 5266"/>
                                              <a:gd name="T14" fmla="*/ 2568 w 8451"/>
                                              <a:gd name="T15" fmla="*/ 5154 h 5266"/>
                                              <a:gd name="T16" fmla="*/ 2840 w 8451"/>
                                              <a:gd name="T17" fmla="*/ 5138 h 5266"/>
                                              <a:gd name="T18" fmla="*/ 3112 w 8451"/>
                                              <a:gd name="T19" fmla="*/ 5122 h 5266"/>
                                              <a:gd name="T20" fmla="*/ 3331 w 8451"/>
                                              <a:gd name="T21" fmla="*/ 5091 h 5266"/>
                                              <a:gd name="T22" fmla="*/ 3544 w 8451"/>
                                              <a:gd name="T23" fmla="*/ 5074 h 5266"/>
                                              <a:gd name="T24" fmla="*/ 3761 w 8451"/>
                                              <a:gd name="T25" fmla="*/ 5060 h 5266"/>
                                              <a:gd name="T26" fmla="*/ 3976 w 8451"/>
                                              <a:gd name="T27" fmla="*/ 5026 h 5266"/>
                                              <a:gd name="T28" fmla="*/ 4136 w 8451"/>
                                              <a:gd name="T29" fmla="*/ 4994 h 5266"/>
                                              <a:gd name="T30" fmla="*/ 4353 w 8451"/>
                                              <a:gd name="T31" fmla="*/ 4964 h 5266"/>
                                              <a:gd name="T32" fmla="*/ 4584 w 8451"/>
                                              <a:gd name="T33" fmla="*/ 4914 h 5266"/>
                                              <a:gd name="T34" fmla="*/ 4899 w 8451"/>
                                              <a:gd name="T35" fmla="*/ 4835 h 5266"/>
                                              <a:gd name="T36" fmla="*/ 5211 w 8451"/>
                                              <a:gd name="T37" fmla="*/ 4726 h 5266"/>
                                              <a:gd name="T38" fmla="*/ 5443 w 8451"/>
                                              <a:gd name="T39" fmla="*/ 4643 h 5266"/>
                                              <a:gd name="T40" fmla="*/ 5601 w 8451"/>
                                              <a:gd name="T41" fmla="*/ 4564 h 5266"/>
                                              <a:gd name="T42" fmla="*/ 5803 w 8451"/>
                                              <a:gd name="T43" fmla="*/ 4470 h 5266"/>
                                              <a:gd name="T44" fmla="*/ 6075 w 8451"/>
                                              <a:gd name="T45" fmla="*/ 4326 h 5266"/>
                                              <a:gd name="T46" fmla="*/ 6407 w 8451"/>
                                              <a:gd name="T47" fmla="*/ 4121 h 5266"/>
                                              <a:gd name="T48" fmla="*/ 6679 w 8451"/>
                                              <a:gd name="T49" fmla="*/ 3913 h 5266"/>
                                              <a:gd name="T50" fmla="*/ 6887 w 8451"/>
                                              <a:gd name="T51" fmla="*/ 3721 h 5266"/>
                                              <a:gd name="T52" fmla="*/ 7111 w 8451"/>
                                              <a:gd name="T53" fmla="*/ 3481 h 5266"/>
                                              <a:gd name="T54" fmla="*/ 7316 w 8451"/>
                                              <a:gd name="T55" fmla="*/ 3166 h 5266"/>
                                              <a:gd name="T56" fmla="*/ 7634 w 8451"/>
                                              <a:gd name="T57" fmla="*/ 2577 h 5266"/>
                                              <a:gd name="T58" fmla="*/ 8017 w 8451"/>
                                              <a:gd name="T59" fmla="*/ 1556 h 5266"/>
                                              <a:gd name="T60" fmla="*/ 8401 w 8451"/>
                                              <a:gd name="T61" fmla="*/ 21 h 5266"/>
                                              <a:gd name="T62" fmla="*/ 8176 w 8451"/>
                                              <a:gd name="T63" fmla="*/ 1200 h 5266"/>
                                              <a:gd name="T64" fmla="*/ 7791 w 8451"/>
                                              <a:gd name="T65" fmla="*/ 2339 h 5266"/>
                                              <a:gd name="T66" fmla="*/ 7469 w 8451"/>
                                              <a:gd name="T67" fmla="*/ 3015 h 5266"/>
                                              <a:gd name="T68" fmla="*/ 7196 w 8451"/>
                                              <a:gd name="T69" fmla="*/ 3449 h 5266"/>
                                              <a:gd name="T70" fmla="*/ 6967 w 8451"/>
                                              <a:gd name="T71" fmla="*/ 3710 h 5266"/>
                                              <a:gd name="T72" fmla="*/ 6758 w 8451"/>
                                              <a:gd name="T73" fmla="*/ 3902 h 5266"/>
                                              <a:gd name="T74" fmla="*/ 6486 w 8451"/>
                                              <a:gd name="T75" fmla="*/ 4110 h 5266"/>
                                              <a:gd name="T76" fmla="*/ 6214 w 8451"/>
                                              <a:gd name="T77" fmla="*/ 4302 h 5266"/>
                                              <a:gd name="T78" fmla="*/ 5942 w 8451"/>
                                              <a:gd name="T79" fmla="*/ 4446 h 5266"/>
                                              <a:gd name="T80" fmla="*/ 5667 w 8451"/>
                                              <a:gd name="T81" fmla="*/ 4592 h 5266"/>
                                              <a:gd name="T82" fmla="*/ 5510 w 8451"/>
                                              <a:gd name="T83" fmla="*/ 4654 h 5266"/>
                                              <a:gd name="T84" fmla="*/ 5294 w 8451"/>
                                              <a:gd name="T85" fmla="*/ 4754 h 5266"/>
                                              <a:gd name="T86" fmla="*/ 5022 w 8451"/>
                                              <a:gd name="T87" fmla="*/ 4850 h 5266"/>
                                              <a:gd name="T88" fmla="*/ 4640 w 8451"/>
                                              <a:gd name="T89" fmla="*/ 4961 h 5266"/>
                                              <a:gd name="T90" fmla="*/ 4408 w 8451"/>
                                              <a:gd name="T91" fmla="*/ 4994 h 5266"/>
                                              <a:gd name="T92" fmla="*/ 4208 w 8451"/>
                                              <a:gd name="T93" fmla="*/ 5041 h 5266"/>
                                              <a:gd name="T94" fmla="*/ 4046 w 8451"/>
                                              <a:gd name="T95" fmla="*/ 5058 h 5266"/>
                                              <a:gd name="T96" fmla="*/ 3816 w 8451"/>
                                              <a:gd name="T97" fmla="*/ 5090 h 5266"/>
                                              <a:gd name="T98" fmla="*/ 3616 w 8451"/>
                                              <a:gd name="T99" fmla="*/ 5121 h 5266"/>
                                              <a:gd name="T100" fmla="*/ 3384 w 8451"/>
                                              <a:gd name="T101" fmla="*/ 5138 h 5266"/>
                                              <a:gd name="T102" fmla="*/ 3168 w 8451"/>
                                              <a:gd name="T103" fmla="*/ 5153 h 5266"/>
                                              <a:gd name="T104" fmla="*/ 2912 w 8451"/>
                                              <a:gd name="T105" fmla="*/ 5185 h 5266"/>
                                              <a:gd name="T106" fmla="*/ 2680 w 8451"/>
                                              <a:gd name="T107" fmla="*/ 5202 h 5266"/>
                                              <a:gd name="T108" fmla="*/ 2408 w 8451"/>
                                              <a:gd name="T109" fmla="*/ 5218 h 5266"/>
                                              <a:gd name="T110" fmla="*/ 2096 w 8451"/>
                                              <a:gd name="T111" fmla="*/ 5233 h 5266"/>
                                              <a:gd name="T112" fmla="*/ 1752 w 8451"/>
                                              <a:gd name="T113" fmla="*/ 5234 h 5266"/>
                                              <a:gd name="T114" fmla="*/ 1496 w 8451"/>
                                              <a:gd name="T115" fmla="*/ 5250 h 5266"/>
                                              <a:gd name="T116" fmla="*/ 1112 w 8451"/>
                                              <a:gd name="T117" fmla="*/ 5250 h 5266"/>
                                              <a:gd name="T118" fmla="*/ 840 w 8451"/>
                                              <a:gd name="T119" fmla="*/ 5266 h 5266"/>
                                              <a:gd name="T120" fmla="*/ 456 w 8451"/>
                                              <a:gd name="T121" fmla="*/ 5266 h 5266"/>
                                              <a:gd name="T122" fmla="*/ 88 w 8451"/>
                                              <a:gd name="T123" fmla="*/ 5266 h 5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451" h="5266">
                                                <a:moveTo>
                                                  <a:pt x="24" y="5218"/>
                                                </a:moveTo>
                                                <a:lnTo>
                                                  <a:pt x="88" y="5218"/>
                                                </a:lnTo>
                                                <a:lnTo>
                                                  <a:pt x="136" y="5218"/>
                                                </a:lnTo>
                                                <a:lnTo>
                                                  <a:pt x="184" y="5218"/>
                                                </a:lnTo>
                                                <a:lnTo>
                                                  <a:pt x="248" y="5218"/>
                                                </a:lnTo>
                                                <a:lnTo>
                                                  <a:pt x="296" y="5218"/>
                                                </a:lnTo>
                                                <a:lnTo>
                                                  <a:pt x="344" y="5218"/>
                                                </a:lnTo>
                                                <a:lnTo>
                                                  <a:pt x="408" y="5218"/>
                                                </a:lnTo>
                                                <a:lnTo>
                                                  <a:pt x="456" y="5218"/>
                                                </a:lnTo>
                                                <a:lnTo>
                                                  <a:pt x="520" y="5218"/>
                                                </a:lnTo>
                                                <a:lnTo>
                                                  <a:pt x="568" y="5218"/>
                                                </a:lnTo>
                                                <a:lnTo>
                                                  <a:pt x="616" y="5218"/>
                                                </a:lnTo>
                                                <a:lnTo>
                                                  <a:pt x="680" y="5218"/>
                                                </a:lnTo>
                                                <a:lnTo>
                                                  <a:pt x="728" y="5218"/>
                                                </a:lnTo>
                                                <a:lnTo>
                                                  <a:pt x="792" y="5218"/>
                                                </a:lnTo>
                                                <a:lnTo>
                                                  <a:pt x="840" y="5218"/>
                                                </a:lnTo>
                                                <a:lnTo>
                                                  <a:pt x="888" y="5218"/>
                                                </a:lnTo>
                                                <a:lnTo>
                                                  <a:pt x="883" y="5219"/>
                                                </a:lnTo>
                                                <a:lnTo>
                                                  <a:pt x="947" y="5203"/>
                                                </a:lnTo>
                                                <a:cubicBezTo>
                                                  <a:pt x="949" y="5203"/>
                                                  <a:pt x="951" y="5202"/>
                                                  <a:pt x="952" y="5202"/>
                                                </a:cubicBezTo>
                                                <a:lnTo>
                                                  <a:pt x="1000" y="5202"/>
                                                </a:lnTo>
                                                <a:lnTo>
                                                  <a:pt x="1048" y="5202"/>
                                                </a:lnTo>
                                                <a:lnTo>
                                                  <a:pt x="1112" y="5202"/>
                                                </a:lnTo>
                                                <a:lnTo>
                                                  <a:pt x="1160" y="5202"/>
                                                </a:lnTo>
                                                <a:lnTo>
                                                  <a:pt x="1224" y="5202"/>
                                                </a:lnTo>
                                                <a:lnTo>
                                                  <a:pt x="1272" y="5202"/>
                                                </a:lnTo>
                                                <a:lnTo>
                                                  <a:pt x="1320" y="5202"/>
                                                </a:lnTo>
                                                <a:lnTo>
                                                  <a:pt x="1384" y="5202"/>
                                                </a:lnTo>
                                                <a:lnTo>
                                                  <a:pt x="1432" y="5202"/>
                                                </a:lnTo>
                                                <a:lnTo>
                                                  <a:pt x="1496" y="5202"/>
                                                </a:lnTo>
                                                <a:lnTo>
                                                  <a:pt x="1544" y="5202"/>
                                                </a:lnTo>
                                                <a:lnTo>
                                                  <a:pt x="1592" y="5202"/>
                                                </a:lnTo>
                                                <a:lnTo>
                                                  <a:pt x="1656" y="5202"/>
                                                </a:lnTo>
                                                <a:lnTo>
                                                  <a:pt x="1649" y="5204"/>
                                                </a:lnTo>
                                                <a:lnTo>
                                                  <a:pt x="1697" y="5188"/>
                                                </a:lnTo>
                                                <a:cubicBezTo>
                                                  <a:pt x="1699" y="5187"/>
                                                  <a:pt x="1702" y="5186"/>
                                                  <a:pt x="1704" y="5186"/>
                                                </a:cubicBezTo>
                                                <a:lnTo>
                                                  <a:pt x="1752" y="5186"/>
                                                </a:lnTo>
                                                <a:lnTo>
                                                  <a:pt x="1816" y="5186"/>
                                                </a:lnTo>
                                                <a:lnTo>
                                                  <a:pt x="1864" y="5186"/>
                                                </a:lnTo>
                                                <a:lnTo>
                                                  <a:pt x="1928" y="5186"/>
                                                </a:lnTo>
                                                <a:lnTo>
                                                  <a:pt x="1976" y="5186"/>
                                                </a:lnTo>
                                                <a:lnTo>
                                                  <a:pt x="2024" y="5186"/>
                                                </a:lnTo>
                                                <a:lnTo>
                                                  <a:pt x="2088" y="5186"/>
                                                </a:lnTo>
                                                <a:lnTo>
                                                  <a:pt x="2081" y="5188"/>
                                                </a:lnTo>
                                                <a:lnTo>
                                                  <a:pt x="2129" y="5172"/>
                                                </a:lnTo>
                                                <a:cubicBezTo>
                                                  <a:pt x="2131" y="5171"/>
                                                  <a:pt x="2134" y="5170"/>
                                                  <a:pt x="2136" y="5170"/>
                                                </a:cubicBezTo>
                                                <a:lnTo>
                                                  <a:pt x="2200" y="5170"/>
                                                </a:lnTo>
                                                <a:lnTo>
                                                  <a:pt x="2248" y="5170"/>
                                                </a:lnTo>
                                                <a:lnTo>
                                                  <a:pt x="2296" y="5170"/>
                                                </a:lnTo>
                                                <a:lnTo>
                                                  <a:pt x="2360" y="5170"/>
                                                </a:lnTo>
                                                <a:lnTo>
                                                  <a:pt x="2408" y="5170"/>
                                                </a:lnTo>
                                                <a:lnTo>
                                                  <a:pt x="2401" y="5172"/>
                                                </a:lnTo>
                                                <a:lnTo>
                                                  <a:pt x="2449" y="5156"/>
                                                </a:lnTo>
                                                <a:cubicBezTo>
                                                  <a:pt x="2451" y="5155"/>
                                                  <a:pt x="2454" y="5154"/>
                                                  <a:pt x="2456" y="5154"/>
                                                </a:cubicBezTo>
                                                <a:lnTo>
                                                  <a:pt x="2520" y="5154"/>
                                                </a:lnTo>
                                                <a:lnTo>
                                                  <a:pt x="2568" y="5154"/>
                                                </a:lnTo>
                                                <a:lnTo>
                                                  <a:pt x="2632" y="5154"/>
                                                </a:lnTo>
                                                <a:lnTo>
                                                  <a:pt x="2680" y="5154"/>
                                                </a:lnTo>
                                                <a:lnTo>
                                                  <a:pt x="2673" y="5156"/>
                                                </a:lnTo>
                                                <a:lnTo>
                                                  <a:pt x="2721" y="5140"/>
                                                </a:lnTo>
                                                <a:cubicBezTo>
                                                  <a:pt x="2723" y="5139"/>
                                                  <a:pt x="2726" y="5138"/>
                                                  <a:pt x="2728" y="5138"/>
                                                </a:cubicBezTo>
                                                <a:lnTo>
                                                  <a:pt x="2792" y="5138"/>
                                                </a:lnTo>
                                                <a:lnTo>
                                                  <a:pt x="2840" y="5138"/>
                                                </a:lnTo>
                                                <a:lnTo>
                                                  <a:pt x="2904" y="5138"/>
                                                </a:lnTo>
                                                <a:lnTo>
                                                  <a:pt x="2897" y="5140"/>
                                                </a:lnTo>
                                                <a:lnTo>
                                                  <a:pt x="2945" y="5124"/>
                                                </a:lnTo>
                                                <a:cubicBezTo>
                                                  <a:pt x="2947" y="5123"/>
                                                  <a:pt x="2950" y="5122"/>
                                                  <a:pt x="2952" y="5122"/>
                                                </a:cubicBezTo>
                                                <a:lnTo>
                                                  <a:pt x="3000" y="5122"/>
                                                </a:lnTo>
                                                <a:lnTo>
                                                  <a:pt x="3064" y="5122"/>
                                                </a:lnTo>
                                                <a:lnTo>
                                                  <a:pt x="3112" y="5122"/>
                                                </a:lnTo>
                                                <a:lnTo>
                                                  <a:pt x="3105" y="5124"/>
                                                </a:lnTo>
                                                <a:lnTo>
                                                  <a:pt x="3153" y="5108"/>
                                                </a:lnTo>
                                                <a:cubicBezTo>
                                                  <a:pt x="3155" y="5107"/>
                                                  <a:pt x="3158" y="5106"/>
                                                  <a:pt x="3160" y="5106"/>
                                                </a:cubicBezTo>
                                                <a:lnTo>
                                                  <a:pt x="3224" y="5106"/>
                                                </a:lnTo>
                                                <a:lnTo>
                                                  <a:pt x="3272" y="5106"/>
                                                </a:lnTo>
                                                <a:lnTo>
                                                  <a:pt x="3267" y="5107"/>
                                                </a:lnTo>
                                                <a:lnTo>
                                                  <a:pt x="3331" y="5091"/>
                                                </a:lnTo>
                                                <a:cubicBezTo>
                                                  <a:pt x="3333" y="5091"/>
                                                  <a:pt x="3335" y="5090"/>
                                                  <a:pt x="3336" y="5090"/>
                                                </a:cubicBezTo>
                                                <a:lnTo>
                                                  <a:pt x="3384" y="5090"/>
                                                </a:lnTo>
                                                <a:lnTo>
                                                  <a:pt x="3432" y="5090"/>
                                                </a:lnTo>
                                                <a:lnTo>
                                                  <a:pt x="3427" y="5091"/>
                                                </a:lnTo>
                                                <a:lnTo>
                                                  <a:pt x="3491" y="5075"/>
                                                </a:lnTo>
                                                <a:cubicBezTo>
                                                  <a:pt x="3493" y="5075"/>
                                                  <a:pt x="3495" y="5074"/>
                                                  <a:pt x="3496" y="5074"/>
                                                </a:cubicBezTo>
                                                <a:lnTo>
                                                  <a:pt x="3544" y="5074"/>
                                                </a:lnTo>
                                                <a:lnTo>
                                                  <a:pt x="3608" y="5074"/>
                                                </a:lnTo>
                                                <a:lnTo>
                                                  <a:pt x="3601" y="5076"/>
                                                </a:lnTo>
                                                <a:lnTo>
                                                  <a:pt x="3649" y="5060"/>
                                                </a:lnTo>
                                                <a:cubicBezTo>
                                                  <a:pt x="3651" y="5059"/>
                                                  <a:pt x="3654" y="5058"/>
                                                  <a:pt x="3656" y="5058"/>
                                                </a:cubicBezTo>
                                                <a:lnTo>
                                                  <a:pt x="3704" y="5058"/>
                                                </a:lnTo>
                                                <a:lnTo>
                                                  <a:pt x="3768" y="5058"/>
                                                </a:lnTo>
                                                <a:lnTo>
                                                  <a:pt x="3761" y="5060"/>
                                                </a:lnTo>
                                                <a:lnTo>
                                                  <a:pt x="3809" y="5044"/>
                                                </a:lnTo>
                                                <a:cubicBezTo>
                                                  <a:pt x="3811" y="5043"/>
                                                  <a:pt x="3814" y="5042"/>
                                                  <a:pt x="3816" y="5042"/>
                                                </a:cubicBezTo>
                                                <a:lnTo>
                                                  <a:pt x="3864" y="5042"/>
                                                </a:lnTo>
                                                <a:lnTo>
                                                  <a:pt x="3859" y="5043"/>
                                                </a:lnTo>
                                                <a:lnTo>
                                                  <a:pt x="3923" y="5027"/>
                                                </a:lnTo>
                                                <a:cubicBezTo>
                                                  <a:pt x="3925" y="5027"/>
                                                  <a:pt x="3927" y="5026"/>
                                                  <a:pt x="3928" y="5026"/>
                                                </a:cubicBezTo>
                                                <a:lnTo>
                                                  <a:pt x="3976" y="5026"/>
                                                </a:lnTo>
                                                <a:lnTo>
                                                  <a:pt x="3971" y="5027"/>
                                                </a:lnTo>
                                                <a:lnTo>
                                                  <a:pt x="4035" y="5011"/>
                                                </a:lnTo>
                                                <a:cubicBezTo>
                                                  <a:pt x="4037" y="5011"/>
                                                  <a:pt x="4039" y="5010"/>
                                                  <a:pt x="4040" y="5010"/>
                                                </a:cubicBezTo>
                                                <a:lnTo>
                                                  <a:pt x="4088" y="5010"/>
                                                </a:lnTo>
                                                <a:lnTo>
                                                  <a:pt x="4081" y="5012"/>
                                                </a:lnTo>
                                                <a:lnTo>
                                                  <a:pt x="4129" y="4996"/>
                                                </a:lnTo>
                                                <a:cubicBezTo>
                                                  <a:pt x="4131" y="4995"/>
                                                  <a:pt x="4134" y="4994"/>
                                                  <a:pt x="4136" y="4994"/>
                                                </a:cubicBezTo>
                                                <a:lnTo>
                                                  <a:pt x="4200" y="4994"/>
                                                </a:lnTo>
                                                <a:lnTo>
                                                  <a:pt x="4193" y="4996"/>
                                                </a:lnTo>
                                                <a:lnTo>
                                                  <a:pt x="4241" y="4980"/>
                                                </a:lnTo>
                                                <a:cubicBezTo>
                                                  <a:pt x="4243" y="4979"/>
                                                  <a:pt x="4246" y="4978"/>
                                                  <a:pt x="4248" y="4978"/>
                                                </a:cubicBezTo>
                                                <a:lnTo>
                                                  <a:pt x="4312" y="4978"/>
                                                </a:lnTo>
                                                <a:lnTo>
                                                  <a:pt x="4305" y="4980"/>
                                                </a:lnTo>
                                                <a:lnTo>
                                                  <a:pt x="4353" y="4964"/>
                                                </a:lnTo>
                                                <a:lnTo>
                                                  <a:pt x="4401" y="4948"/>
                                                </a:lnTo>
                                                <a:cubicBezTo>
                                                  <a:pt x="4403" y="4947"/>
                                                  <a:pt x="4406" y="4946"/>
                                                  <a:pt x="4408" y="4946"/>
                                                </a:cubicBezTo>
                                                <a:lnTo>
                                                  <a:pt x="4472" y="4946"/>
                                                </a:lnTo>
                                                <a:lnTo>
                                                  <a:pt x="4465" y="4948"/>
                                                </a:lnTo>
                                                <a:lnTo>
                                                  <a:pt x="4513" y="4932"/>
                                                </a:lnTo>
                                                <a:lnTo>
                                                  <a:pt x="4579" y="4915"/>
                                                </a:lnTo>
                                                <a:cubicBezTo>
                                                  <a:pt x="4581" y="4915"/>
                                                  <a:pt x="4583" y="4914"/>
                                                  <a:pt x="4584" y="4914"/>
                                                </a:cubicBezTo>
                                                <a:lnTo>
                                                  <a:pt x="4632" y="4914"/>
                                                </a:lnTo>
                                                <a:lnTo>
                                                  <a:pt x="4625" y="4916"/>
                                                </a:lnTo>
                                                <a:lnTo>
                                                  <a:pt x="4673" y="4900"/>
                                                </a:lnTo>
                                                <a:lnTo>
                                                  <a:pt x="4739" y="4883"/>
                                                </a:lnTo>
                                                <a:lnTo>
                                                  <a:pt x="4785" y="4868"/>
                                                </a:lnTo>
                                                <a:lnTo>
                                                  <a:pt x="4833" y="4852"/>
                                                </a:lnTo>
                                                <a:lnTo>
                                                  <a:pt x="4899" y="4835"/>
                                                </a:lnTo>
                                                <a:lnTo>
                                                  <a:pt x="4945" y="4820"/>
                                                </a:lnTo>
                                                <a:lnTo>
                                                  <a:pt x="5011" y="4803"/>
                                                </a:lnTo>
                                                <a:lnTo>
                                                  <a:pt x="5057" y="4788"/>
                                                </a:lnTo>
                                                <a:lnTo>
                                                  <a:pt x="5105" y="4772"/>
                                                </a:lnTo>
                                                <a:lnTo>
                                                  <a:pt x="5171" y="4755"/>
                                                </a:lnTo>
                                                <a:lnTo>
                                                  <a:pt x="5163" y="4758"/>
                                                </a:lnTo>
                                                <a:lnTo>
                                                  <a:pt x="5211" y="4726"/>
                                                </a:lnTo>
                                                <a:cubicBezTo>
                                                  <a:pt x="5213" y="4725"/>
                                                  <a:pt x="5216" y="4724"/>
                                                  <a:pt x="5219" y="4723"/>
                                                </a:cubicBezTo>
                                                <a:lnTo>
                                                  <a:pt x="5283" y="4707"/>
                                                </a:lnTo>
                                                <a:lnTo>
                                                  <a:pt x="5329" y="4692"/>
                                                </a:lnTo>
                                                <a:lnTo>
                                                  <a:pt x="5323" y="4694"/>
                                                </a:lnTo>
                                                <a:lnTo>
                                                  <a:pt x="5371" y="4662"/>
                                                </a:lnTo>
                                                <a:cubicBezTo>
                                                  <a:pt x="5373" y="4661"/>
                                                  <a:pt x="5376" y="4660"/>
                                                  <a:pt x="5379" y="4659"/>
                                                </a:cubicBezTo>
                                                <a:lnTo>
                                                  <a:pt x="5443" y="4643"/>
                                                </a:lnTo>
                                                <a:lnTo>
                                                  <a:pt x="5435" y="4646"/>
                                                </a:lnTo>
                                                <a:lnTo>
                                                  <a:pt x="5483" y="4614"/>
                                                </a:lnTo>
                                                <a:cubicBezTo>
                                                  <a:pt x="5485" y="4613"/>
                                                  <a:pt x="5487" y="4612"/>
                                                  <a:pt x="5489" y="4612"/>
                                                </a:cubicBezTo>
                                                <a:lnTo>
                                                  <a:pt x="5537" y="4596"/>
                                                </a:lnTo>
                                                <a:lnTo>
                                                  <a:pt x="5534" y="4597"/>
                                                </a:lnTo>
                                                <a:lnTo>
                                                  <a:pt x="5598" y="4565"/>
                                                </a:lnTo>
                                                <a:cubicBezTo>
                                                  <a:pt x="5599" y="4564"/>
                                                  <a:pt x="5600" y="4564"/>
                                                  <a:pt x="5601" y="4564"/>
                                                </a:cubicBezTo>
                                                <a:lnTo>
                                                  <a:pt x="5649" y="4548"/>
                                                </a:lnTo>
                                                <a:lnTo>
                                                  <a:pt x="5646" y="4549"/>
                                                </a:lnTo>
                                                <a:lnTo>
                                                  <a:pt x="5710" y="4517"/>
                                                </a:lnTo>
                                                <a:cubicBezTo>
                                                  <a:pt x="5711" y="4516"/>
                                                  <a:pt x="5712" y="4516"/>
                                                  <a:pt x="5713" y="4516"/>
                                                </a:cubicBezTo>
                                                <a:lnTo>
                                                  <a:pt x="5761" y="4500"/>
                                                </a:lnTo>
                                                <a:lnTo>
                                                  <a:pt x="5755" y="4502"/>
                                                </a:lnTo>
                                                <a:lnTo>
                                                  <a:pt x="5803" y="4470"/>
                                                </a:lnTo>
                                                <a:lnTo>
                                                  <a:pt x="5870" y="4437"/>
                                                </a:lnTo>
                                                <a:lnTo>
                                                  <a:pt x="5915" y="4406"/>
                                                </a:lnTo>
                                                <a:cubicBezTo>
                                                  <a:pt x="5917" y="4405"/>
                                                  <a:pt x="5920" y="4404"/>
                                                  <a:pt x="5923" y="4403"/>
                                                </a:cubicBezTo>
                                                <a:lnTo>
                                                  <a:pt x="5987" y="4387"/>
                                                </a:lnTo>
                                                <a:lnTo>
                                                  <a:pt x="5979" y="4390"/>
                                                </a:lnTo>
                                                <a:lnTo>
                                                  <a:pt x="6027" y="4358"/>
                                                </a:lnTo>
                                                <a:lnTo>
                                                  <a:pt x="6075" y="4326"/>
                                                </a:lnTo>
                                                <a:lnTo>
                                                  <a:pt x="6142" y="4293"/>
                                                </a:lnTo>
                                                <a:lnTo>
                                                  <a:pt x="6187" y="4262"/>
                                                </a:lnTo>
                                                <a:lnTo>
                                                  <a:pt x="6235" y="4230"/>
                                                </a:lnTo>
                                                <a:lnTo>
                                                  <a:pt x="6298" y="4183"/>
                                                </a:lnTo>
                                                <a:lnTo>
                                                  <a:pt x="6347" y="4150"/>
                                                </a:lnTo>
                                                <a:lnTo>
                                                  <a:pt x="6414" y="4117"/>
                                                </a:lnTo>
                                                <a:lnTo>
                                                  <a:pt x="6407" y="4121"/>
                                                </a:lnTo>
                                                <a:lnTo>
                                                  <a:pt x="6455" y="4073"/>
                                                </a:lnTo>
                                                <a:cubicBezTo>
                                                  <a:pt x="6457" y="4072"/>
                                                  <a:pt x="6458" y="4071"/>
                                                  <a:pt x="6459" y="4070"/>
                                                </a:cubicBezTo>
                                                <a:lnTo>
                                                  <a:pt x="6507" y="4038"/>
                                                </a:lnTo>
                                                <a:lnTo>
                                                  <a:pt x="6570" y="3991"/>
                                                </a:lnTo>
                                                <a:lnTo>
                                                  <a:pt x="6619" y="3958"/>
                                                </a:lnTo>
                                                <a:lnTo>
                                                  <a:pt x="6682" y="3911"/>
                                                </a:lnTo>
                                                <a:lnTo>
                                                  <a:pt x="6679" y="3913"/>
                                                </a:lnTo>
                                                <a:lnTo>
                                                  <a:pt x="6727" y="3865"/>
                                                </a:lnTo>
                                                <a:cubicBezTo>
                                                  <a:pt x="6729" y="3864"/>
                                                  <a:pt x="6730" y="3863"/>
                                                  <a:pt x="6731" y="3862"/>
                                                </a:cubicBezTo>
                                                <a:lnTo>
                                                  <a:pt x="6779" y="3830"/>
                                                </a:lnTo>
                                                <a:lnTo>
                                                  <a:pt x="6842" y="3783"/>
                                                </a:lnTo>
                                                <a:lnTo>
                                                  <a:pt x="6837" y="3788"/>
                                                </a:lnTo>
                                                <a:lnTo>
                                                  <a:pt x="6885" y="3724"/>
                                                </a:lnTo>
                                                <a:cubicBezTo>
                                                  <a:pt x="6886" y="3723"/>
                                                  <a:pt x="6887" y="3722"/>
                                                  <a:pt x="6887" y="3721"/>
                                                </a:cubicBezTo>
                                                <a:lnTo>
                                                  <a:pt x="6935" y="3673"/>
                                                </a:lnTo>
                                                <a:cubicBezTo>
                                                  <a:pt x="6936" y="3673"/>
                                                  <a:pt x="6937" y="3672"/>
                                                  <a:pt x="6938" y="3671"/>
                                                </a:cubicBezTo>
                                                <a:lnTo>
                                                  <a:pt x="7002" y="3623"/>
                                                </a:lnTo>
                                                <a:lnTo>
                                                  <a:pt x="6996" y="3630"/>
                                                </a:lnTo>
                                                <a:lnTo>
                                                  <a:pt x="7044" y="3550"/>
                                                </a:lnTo>
                                                <a:cubicBezTo>
                                                  <a:pt x="7045" y="3548"/>
                                                  <a:pt x="7046" y="3547"/>
                                                  <a:pt x="7047" y="3545"/>
                                                </a:cubicBezTo>
                                                <a:lnTo>
                                                  <a:pt x="7111" y="3481"/>
                                                </a:lnTo>
                                                <a:lnTo>
                                                  <a:pt x="7109" y="3484"/>
                                                </a:lnTo>
                                                <a:lnTo>
                                                  <a:pt x="7157" y="3420"/>
                                                </a:lnTo>
                                                <a:lnTo>
                                                  <a:pt x="7155" y="3424"/>
                                                </a:lnTo>
                                                <a:lnTo>
                                                  <a:pt x="7203" y="3328"/>
                                                </a:lnTo>
                                                <a:cubicBezTo>
                                                  <a:pt x="7204" y="3326"/>
                                                  <a:pt x="7205" y="3325"/>
                                                  <a:pt x="7206" y="3323"/>
                                                </a:cubicBezTo>
                                                <a:lnTo>
                                                  <a:pt x="7270" y="3243"/>
                                                </a:lnTo>
                                                <a:lnTo>
                                                  <a:pt x="7316" y="3166"/>
                                                </a:lnTo>
                                                <a:lnTo>
                                                  <a:pt x="7380" y="3069"/>
                                                </a:lnTo>
                                                <a:lnTo>
                                                  <a:pt x="7428" y="2990"/>
                                                </a:lnTo>
                                                <a:lnTo>
                                                  <a:pt x="7475" y="2896"/>
                                                </a:lnTo>
                                                <a:lnTo>
                                                  <a:pt x="7540" y="2797"/>
                                                </a:lnTo>
                                                <a:lnTo>
                                                  <a:pt x="7538" y="2801"/>
                                                </a:lnTo>
                                                <a:lnTo>
                                                  <a:pt x="7586" y="2689"/>
                                                </a:lnTo>
                                                <a:lnTo>
                                                  <a:pt x="7634" y="2577"/>
                                                </a:lnTo>
                                                <a:lnTo>
                                                  <a:pt x="7699" y="2448"/>
                                                </a:lnTo>
                                                <a:lnTo>
                                                  <a:pt x="7746" y="2322"/>
                                                </a:lnTo>
                                                <a:lnTo>
                                                  <a:pt x="7811" y="2177"/>
                                                </a:lnTo>
                                                <a:lnTo>
                                                  <a:pt x="7858" y="2035"/>
                                                </a:lnTo>
                                                <a:lnTo>
                                                  <a:pt x="7906" y="1891"/>
                                                </a:lnTo>
                                                <a:lnTo>
                                                  <a:pt x="7970" y="1714"/>
                                                </a:lnTo>
                                                <a:lnTo>
                                                  <a:pt x="8017" y="1556"/>
                                                </a:lnTo>
                                                <a:lnTo>
                                                  <a:pt x="8082" y="1378"/>
                                                </a:lnTo>
                                                <a:lnTo>
                                                  <a:pt x="8129" y="1189"/>
                                                </a:lnTo>
                                                <a:lnTo>
                                                  <a:pt x="8177" y="997"/>
                                                </a:lnTo>
                                                <a:lnTo>
                                                  <a:pt x="8242" y="787"/>
                                                </a:lnTo>
                                                <a:lnTo>
                                                  <a:pt x="8289" y="534"/>
                                                </a:lnTo>
                                                <a:lnTo>
                                                  <a:pt x="8337" y="278"/>
                                                </a:lnTo>
                                                <a:lnTo>
                                                  <a:pt x="8401" y="21"/>
                                                </a:lnTo>
                                                <a:cubicBezTo>
                                                  <a:pt x="8404" y="8"/>
                                                  <a:pt x="8417" y="0"/>
                                                  <a:pt x="8430" y="3"/>
                                                </a:cubicBezTo>
                                                <a:cubicBezTo>
                                                  <a:pt x="8443" y="6"/>
                                                  <a:pt x="8451" y="19"/>
                                                  <a:pt x="8448" y="32"/>
                                                </a:cubicBezTo>
                                                <a:lnTo>
                                                  <a:pt x="8384" y="287"/>
                                                </a:lnTo>
                                                <a:lnTo>
                                                  <a:pt x="8336" y="543"/>
                                                </a:lnTo>
                                                <a:lnTo>
                                                  <a:pt x="8287" y="802"/>
                                                </a:lnTo>
                                                <a:lnTo>
                                                  <a:pt x="8224" y="1008"/>
                                                </a:lnTo>
                                                <a:lnTo>
                                                  <a:pt x="8176" y="1200"/>
                                                </a:lnTo>
                                                <a:lnTo>
                                                  <a:pt x="8127" y="1395"/>
                                                </a:lnTo>
                                                <a:lnTo>
                                                  <a:pt x="8063" y="1569"/>
                                                </a:lnTo>
                                                <a:lnTo>
                                                  <a:pt x="8015" y="1731"/>
                                                </a:lnTo>
                                                <a:lnTo>
                                                  <a:pt x="7951" y="1906"/>
                                                </a:lnTo>
                                                <a:lnTo>
                                                  <a:pt x="7903" y="2050"/>
                                                </a:lnTo>
                                                <a:lnTo>
                                                  <a:pt x="7854" y="2196"/>
                                                </a:lnTo>
                                                <a:lnTo>
                                                  <a:pt x="7791" y="2339"/>
                                                </a:lnTo>
                                                <a:lnTo>
                                                  <a:pt x="7742" y="2469"/>
                                                </a:lnTo>
                                                <a:lnTo>
                                                  <a:pt x="7679" y="2596"/>
                                                </a:lnTo>
                                                <a:lnTo>
                                                  <a:pt x="7631" y="2708"/>
                                                </a:lnTo>
                                                <a:lnTo>
                                                  <a:pt x="7583" y="2820"/>
                                                </a:lnTo>
                                                <a:cubicBezTo>
                                                  <a:pt x="7582" y="2821"/>
                                                  <a:pt x="7581" y="2823"/>
                                                  <a:pt x="7580" y="2824"/>
                                                </a:cubicBezTo>
                                                <a:lnTo>
                                                  <a:pt x="7518" y="2917"/>
                                                </a:lnTo>
                                                <a:lnTo>
                                                  <a:pt x="7469" y="3015"/>
                                                </a:lnTo>
                                                <a:lnTo>
                                                  <a:pt x="7420" y="3096"/>
                                                </a:lnTo>
                                                <a:lnTo>
                                                  <a:pt x="7357" y="3191"/>
                                                </a:lnTo>
                                                <a:lnTo>
                                                  <a:pt x="7307" y="3273"/>
                                                </a:lnTo>
                                                <a:lnTo>
                                                  <a:pt x="7243" y="3353"/>
                                                </a:lnTo>
                                                <a:lnTo>
                                                  <a:pt x="7246" y="3349"/>
                                                </a:lnTo>
                                                <a:lnTo>
                                                  <a:pt x="7198" y="3445"/>
                                                </a:lnTo>
                                                <a:cubicBezTo>
                                                  <a:pt x="7197" y="3446"/>
                                                  <a:pt x="7197" y="3448"/>
                                                  <a:pt x="7196" y="3449"/>
                                                </a:cubicBezTo>
                                                <a:lnTo>
                                                  <a:pt x="7148" y="3513"/>
                                                </a:lnTo>
                                                <a:cubicBezTo>
                                                  <a:pt x="7147" y="3514"/>
                                                  <a:pt x="7146" y="3515"/>
                                                  <a:pt x="7145" y="3515"/>
                                                </a:cubicBezTo>
                                                <a:lnTo>
                                                  <a:pt x="7081" y="3579"/>
                                                </a:lnTo>
                                                <a:lnTo>
                                                  <a:pt x="7085" y="3575"/>
                                                </a:lnTo>
                                                <a:lnTo>
                                                  <a:pt x="7037" y="3655"/>
                                                </a:lnTo>
                                                <a:cubicBezTo>
                                                  <a:pt x="7035" y="3657"/>
                                                  <a:pt x="7033" y="3660"/>
                                                  <a:pt x="7031" y="3662"/>
                                                </a:cubicBezTo>
                                                <a:lnTo>
                                                  <a:pt x="6967" y="3710"/>
                                                </a:lnTo>
                                                <a:lnTo>
                                                  <a:pt x="6969" y="3707"/>
                                                </a:lnTo>
                                                <a:lnTo>
                                                  <a:pt x="6921" y="3755"/>
                                                </a:lnTo>
                                                <a:lnTo>
                                                  <a:pt x="6924" y="3753"/>
                                                </a:lnTo>
                                                <a:lnTo>
                                                  <a:pt x="6876" y="3817"/>
                                                </a:lnTo>
                                                <a:cubicBezTo>
                                                  <a:pt x="6874" y="3819"/>
                                                  <a:pt x="6873" y="3820"/>
                                                  <a:pt x="6871" y="3822"/>
                                                </a:cubicBezTo>
                                                <a:lnTo>
                                                  <a:pt x="6806" y="3870"/>
                                                </a:lnTo>
                                                <a:lnTo>
                                                  <a:pt x="6758" y="3902"/>
                                                </a:lnTo>
                                                <a:lnTo>
                                                  <a:pt x="6761" y="3899"/>
                                                </a:lnTo>
                                                <a:lnTo>
                                                  <a:pt x="6713" y="3947"/>
                                                </a:lnTo>
                                                <a:cubicBezTo>
                                                  <a:pt x="6713" y="3948"/>
                                                  <a:pt x="6712" y="3949"/>
                                                  <a:pt x="6711" y="3950"/>
                                                </a:cubicBezTo>
                                                <a:lnTo>
                                                  <a:pt x="6646" y="3998"/>
                                                </a:lnTo>
                                                <a:lnTo>
                                                  <a:pt x="6599" y="4030"/>
                                                </a:lnTo>
                                                <a:lnTo>
                                                  <a:pt x="6534" y="4078"/>
                                                </a:lnTo>
                                                <a:lnTo>
                                                  <a:pt x="6486" y="4110"/>
                                                </a:lnTo>
                                                <a:lnTo>
                                                  <a:pt x="6489" y="4107"/>
                                                </a:lnTo>
                                                <a:lnTo>
                                                  <a:pt x="6441" y="4155"/>
                                                </a:lnTo>
                                                <a:cubicBezTo>
                                                  <a:pt x="6440" y="4157"/>
                                                  <a:pt x="6438" y="4159"/>
                                                  <a:pt x="6435" y="4160"/>
                                                </a:cubicBezTo>
                                                <a:lnTo>
                                                  <a:pt x="6374" y="4190"/>
                                                </a:lnTo>
                                                <a:lnTo>
                                                  <a:pt x="6327" y="4222"/>
                                                </a:lnTo>
                                                <a:lnTo>
                                                  <a:pt x="6262" y="4270"/>
                                                </a:lnTo>
                                                <a:lnTo>
                                                  <a:pt x="6214" y="4302"/>
                                                </a:lnTo>
                                                <a:lnTo>
                                                  <a:pt x="6163" y="4336"/>
                                                </a:lnTo>
                                                <a:lnTo>
                                                  <a:pt x="6102" y="4366"/>
                                                </a:lnTo>
                                                <a:lnTo>
                                                  <a:pt x="6054" y="4398"/>
                                                </a:lnTo>
                                                <a:lnTo>
                                                  <a:pt x="6006" y="4430"/>
                                                </a:lnTo>
                                                <a:cubicBezTo>
                                                  <a:pt x="6003" y="4432"/>
                                                  <a:pt x="6001" y="4433"/>
                                                  <a:pt x="5998" y="4434"/>
                                                </a:cubicBezTo>
                                                <a:lnTo>
                                                  <a:pt x="5934" y="4450"/>
                                                </a:lnTo>
                                                <a:lnTo>
                                                  <a:pt x="5942" y="4446"/>
                                                </a:lnTo>
                                                <a:lnTo>
                                                  <a:pt x="5891" y="4480"/>
                                                </a:lnTo>
                                                <a:lnTo>
                                                  <a:pt x="5830" y="4510"/>
                                                </a:lnTo>
                                                <a:lnTo>
                                                  <a:pt x="5782" y="4542"/>
                                                </a:lnTo>
                                                <a:cubicBezTo>
                                                  <a:pt x="5780" y="4544"/>
                                                  <a:pt x="5778" y="4545"/>
                                                  <a:pt x="5776" y="4545"/>
                                                </a:cubicBezTo>
                                                <a:lnTo>
                                                  <a:pt x="5728" y="4561"/>
                                                </a:lnTo>
                                                <a:lnTo>
                                                  <a:pt x="5731" y="4560"/>
                                                </a:lnTo>
                                                <a:lnTo>
                                                  <a:pt x="5667" y="4592"/>
                                                </a:lnTo>
                                                <a:cubicBezTo>
                                                  <a:pt x="5666" y="4592"/>
                                                  <a:pt x="5665" y="4593"/>
                                                  <a:pt x="5664" y="4593"/>
                                                </a:cubicBezTo>
                                                <a:lnTo>
                                                  <a:pt x="5616" y="4609"/>
                                                </a:lnTo>
                                                <a:lnTo>
                                                  <a:pt x="5619" y="4608"/>
                                                </a:lnTo>
                                                <a:lnTo>
                                                  <a:pt x="5555" y="4640"/>
                                                </a:lnTo>
                                                <a:cubicBezTo>
                                                  <a:pt x="5554" y="4640"/>
                                                  <a:pt x="5553" y="4641"/>
                                                  <a:pt x="5552" y="4641"/>
                                                </a:cubicBezTo>
                                                <a:lnTo>
                                                  <a:pt x="5504" y="4657"/>
                                                </a:lnTo>
                                                <a:lnTo>
                                                  <a:pt x="5510" y="4654"/>
                                                </a:lnTo>
                                                <a:lnTo>
                                                  <a:pt x="5462" y="4686"/>
                                                </a:lnTo>
                                                <a:cubicBezTo>
                                                  <a:pt x="5459" y="4688"/>
                                                  <a:pt x="5457" y="4689"/>
                                                  <a:pt x="5454" y="4690"/>
                                                </a:cubicBezTo>
                                                <a:lnTo>
                                                  <a:pt x="5390" y="4706"/>
                                                </a:lnTo>
                                                <a:lnTo>
                                                  <a:pt x="5398" y="4702"/>
                                                </a:lnTo>
                                                <a:lnTo>
                                                  <a:pt x="5350" y="4734"/>
                                                </a:lnTo>
                                                <a:cubicBezTo>
                                                  <a:pt x="5348" y="4736"/>
                                                  <a:pt x="5346" y="4737"/>
                                                  <a:pt x="5344" y="4737"/>
                                                </a:cubicBezTo>
                                                <a:lnTo>
                                                  <a:pt x="5294" y="4754"/>
                                                </a:lnTo>
                                                <a:lnTo>
                                                  <a:pt x="5230" y="4770"/>
                                                </a:lnTo>
                                                <a:lnTo>
                                                  <a:pt x="5238" y="4766"/>
                                                </a:lnTo>
                                                <a:lnTo>
                                                  <a:pt x="5190" y="4798"/>
                                                </a:lnTo>
                                                <a:cubicBezTo>
                                                  <a:pt x="5187" y="4800"/>
                                                  <a:pt x="5185" y="4801"/>
                                                  <a:pt x="5182" y="4802"/>
                                                </a:cubicBezTo>
                                                <a:lnTo>
                                                  <a:pt x="5120" y="4817"/>
                                                </a:lnTo>
                                                <a:lnTo>
                                                  <a:pt x="5072" y="4833"/>
                                                </a:lnTo>
                                                <a:lnTo>
                                                  <a:pt x="5022" y="4850"/>
                                                </a:lnTo>
                                                <a:lnTo>
                                                  <a:pt x="4960" y="4865"/>
                                                </a:lnTo>
                                                <a:lnTo>
                                                  <a:pt x="4910" y="4882"/>
                                                </a:lnTo>
                                                <a:lnTo>
                                                  <a:pt x="4848" y="4897"/>
                                                </a:lnTo>
                                                <a:lnTo>
                                                  <a:pt x="4800" y="4913"/>
                                                </a:lnTo>
                                                <a:lnTo>
                                                  <a:pt x="4750" y="4930"/>
                                                </a:lnTo>
                                                <a:lnTo>
                                                  <a:pt x="4688" y="4945"/>
                                                </a:lnTo>
                                                <a:lnTo>
                                                  <a:pt x="4640" y="4961"/>
                                                </a:lnTo>
                                                <a:cubicBezTo>
                                                  <a:pt x="4638" y="4962"/>
                                                  <a:pt x="4635" y="4962"/>
                                                  <a:pt x="4632" y="4962"/>
                                                </a:cubicBezTo>
                                                <a:lnTo>
                                                  <a:pt x="4584" y="4962"/>
                                                </a:lnTo>
                                                <a:lnTo>
                                                  <a:pt x="4590" y="4962"/>
                                                </a:lnTo>
                                                <a:lnTo>
                                                  <a:pt x="4528" y="4977"/>
                                                </a:lnTo>
                                                <a:lnTo>
                                                  <a:pt x="4480" y="4993"/>
                                                </a:lnTo>
                                                <a:cubicBezTo>
                                                  <a:pt x="4478" y="4994"/>
                                                  <a:pt x="4475" y="4994"/>
                                                  <a:pt x="4472" y="4994"/>
                                                </a:cubicBezTo>
                                                <a:lnTo>
                                                  <a:pt x="4408" y="4994"/>
                                                </a:lnTo>
                                                <a:lnTo>
                                                  <a:pt x="4416" y="4993"/>
                                                </a:lnTo>
                                                <a:lnTo>
                                                  <a:pt x="4368" y="5009"/>
                                                </a:lnTo>
                                                <a:lnTo>
                                                  <a:pt x="4320" y="5025"/>
                                                </a:lnTo>
                                                <a:cubicBezTo>
                                                  <a:pt x="4318" y="5026"/>
                                                  <a:pt x="4315" y="5026"/>
                                                  <a:pt x="4312" y="5026"/>
                                                </a:cubicBezTo>
                                                <a:lnTo>
                                                  <a:pt x="4248" y="5026"/>
                                                </a:lnTo>
                                                <a:lnTo>
                                                  <a:pt x="4256" y="5025"/>
                                                </a:lnTo>
                                                <a:lnTo>
                                                  <a:pt x="4208" y="5041"/>
                                                </a:lnTo>
                                                <a:cubicBezTo>
                                                  <a:pt x="4206" y="5042"/>
                                                  <a:pt x="4203" y="5042"/>
                                                  <a:pt x="4200" y="5042"/>
                                                </a:cubicBezTo>
                                                <a:lnTo>
                                                  <a:pt x="4136" y="5042"/>
                                                </a:lnTo>
                                                <a:lnTo>
                                                  <a:pt x="4144" y="5041"/>
                                                </a:lnTo>
                                                <a:lnTo>
                                                  <a:pt x="4096" y="5057"/>
                                                </a:lnTo>
                                                <a:cubicBezTo>
                                                  <a:pt x="4094" y="5058"/>
                                                  <a:pt x="4091" y="5058"/>
                                                  <a:pt x="4088" y="5058"/>
                                                </a:cubicBezTo>
                                                <a:lnTo>
                                                  <a:pt x="4040" y="5058"/>
                                                </a:lnTo>
                                                <a:lnTo>
                                                  <a:pt x="4046" y="5058"/>
                                                </a:lnTo>
                                                <a:lnTo>
                                                  <a:pt x="3982" y="5074"/>
                                                </a:lnTo>
                                                <a:cubicBezTo>
                                                  <a:pt x="3980" y="5074"/>
                                                  <a:pt x="3978" y="5074"/>
                                                  <a:pt x="3976" y="5074"/>
                                                </a:cubicBezTo>
                                                <a:lnTo>
                                                  <a:pt x="3928" y="5074"/>
                                                </a:lnTo>
                                                <a:lnTo>
                                                  <a:pt x="3934" y="5074"/>
                                                </a:lnTo>
                                                <a:lnTo>
                                                  <a:pt x="3870" y="5090"/>
                                                </a:lnTo>
                                                <a:cubicBezTo>
                                                  <a:pt x="3868" y="5090"/>
                                                  <a:pt x="3866" y="5090"/>
                                                  <a:pt x="3864" y="5090"/>
                                                </a:cubicBezTo>
                                                <a:lnTo>
                                                  <a:pt x="3816" y="5090"/>
                                                </a:lnTo>
                                                <a:lnTo>
                                                  <a:pt x="3824" y="5089"/>
                                                </a:lnTo>
                                                <a:lnTo>
                                                  <a:pt x="3776" y="5105"/>
                                                </a:lnTo>
                                                <a:cubicBezTo>
                                                  <a:pt x="3774" y="5106"/>
                                                  <a:pt x="3771" y="5106"/>
                                                  <a:pt x="3768" y="5106"/>
                                                </a:cubicBezTo>
                                                <a:lnTo>
                                                  <a:pt x="3704" y="5106"/>
                                                </a:lnTo>
                                                <a:lnTo>
                                                  <a:pt x="3656" y="5106"/>
                                                </a:lnTo>
                                                <a:lnTo>
                                                  <a:pt x="3664" y="5105"/>
                                                </a:lnTo>
                                                <a:lnTo>
                                                  <a:pt x="3616" y="5121"/>
                                                </a:lnTo>
                                                <a:cubicBezTo>
                                                  <a:pt x="3614" y="5122"/>
                                                  <a:pt x="3611" y="5122"/>
                                                  <a:pt x="3608" y="5122"/>
                                                </a:cubicBezTo>
                                                <a:lnTo>
                                                  <a:pt x="3544" y="5122"/>
                                                </a:lnTo>
                                                <a:lnTo>
                                                  <a:pt x="3496" y="5122"/>
                                                </a:lnTo>
                                                <a:lnTo>
                                                  <a:pt x="3502" y="5122"/>
                                                </a:lnTo>
                                                <a:lnTo>
                                                  <a:pt x="3438" y="5138"/>
                                                </a:lnTo>
                                                <a:cubicBezTo>
                                                  <a:pt x="3436" y="5138"/>
                                                  <a:pt x="3434" y="5138"/>
                                                  <a:pt x="3432" y="5138"/>
                                                </a:cubicBezTo>
                                                <a:lnTo>
                                                  <a:pt x="3384" y="5138"/>
                                                </a:lnTo>
                                                <a:lnTo>
                                                  <a:pt x="3336" y="5138"/>
                                                </a:lnTo>
                                                <a:lnTo>
                                                  <a:pt x="3342" y="5138"/>
                                                </a:lnTo>
                                                <a:lnTo>
                                                  <a:pt x="3278" y="5154"/>
                                                </a:lnTo>
                                                <a:cubicBezTo>
                                                  <a:pt x="3276" y="5154"/>
                                                  <a:pt x="3274" y="5154"/>
                                                  <a:pt x="3272" y="5154"/>
                                                </a:cubicBezTo>
                                                <a:lnTo>
                                                  <a:pt x="3224" y="5154"/>
                                                </a:lnTo>
                                                <a:lnTo>
                                                  <a:pt x="3160" y="5154"/>
                                                </a:lnTo>
                                                <a:lnTo>
                                                  <a:pt x="3168" y="5153"/>
                                                </a:lnTo>
                                                <a:lnTo>
                                                  <a:pt x="3120" y="5169"/>
                                                </a:lnTo>
                                                <a:cubicBezTo>
                                                  <a:pt x="3118" y="5170"/>
                                                  <a:pt x="3115" y="5170"/>
                                                  <a:pt x="3112" y="5170"/>
                                                </a:cubicBezTo>
                                                <a:lnTo>
                                                  <a:pt x="3064" y="5170"/>
                                                </a:lnTo>
                                                <a:lnTo>
                                                  <a:pt x="3000" y="5170"/>
                                                </a:lnTo>
                                                <a:lnTo>
                                                  <a:pt x="2952" y="5170"/>
                                                </a:lnTo>
                                                <a:lnTo>
                                                  <a:pt x="2960" y="5169"/>
                                                </a:lnTo>
                                                <a:lnTo>
                                                  <a:pt x="2912" y="5185"/>
                                                </a:lnTo>
                                                <a:cubicBezTo>
                                                  <a:pt x="2910" y="5186"/>
                                                  <a:pt x="2907" y="5186"/>
                                                  <a:pt x="2904" y="5186"/>
                                                </a:cubicBezTo>
                                                <a:lnTo>
                                                  <a:pt x="2840" y="5186"/>
                                                </a:lnTo>
                                                <a:lnTo>
                                                  <a:pt x="2792" y="5186"/>
                                                </a:lnTo>
                                                <a:lnTo>
                                                  <a:pt x="2728" y="5186"/>
                                                </a:lnTo>
                                                <a:lnTo>
                                                  <a:pt x="2736" y="5185"/>
                                                </a:lnTo>
                                                <a:lnTo>
                                                  <a:pt x="2688" y="5201"/>
                                                </a:lnTo>
                                                <a:cubicBezTo>
                                                  <a:pt x="2686" y="5202"/>
                                                  <a:pt x="2683" y="5202"/>
                                                  <a:pt x="2680" y="5202"/>
                                                </a:cubicBezTo>
                                                <a:lnTo>
                                                  <a:pt x="2632" y="5202"/>
                                                </a:lnTo>
                                                <a:lnTo>
                                                  <a:pt x="2568" y="5202"/>
                                                </a:lnTo>
                                                <a:lnTo>
                                                  <a:pt x="2520" y="5202"/>
                                                </a:lnTo>
                                                <a:lnTo>
                                                  <a:pt x="2456" y="5202"/>
                                                </a:lnTo>
                                                <a:lnTo>
                                                  <a:pt x="2464" y="5201"/>
                                                </a:lnTo>
                                                <a:lnTo>
                                                  <a:pt x="2416" y="5217"/>
                                                </a:lnTo>
                                                <a:cubicBezTo>
                                                  <a:pt x="2414" y="5218"/>
                                                  <a:pt x="2411" y="5218"/>
                                                  <a:pt x="2408" y="5218"/>
                                                </a:cubicBezTo>
                                                <a:lnTo>
                                                  <a:pt x="2360" y="5218"/>
                                                </a:lnTo>
                                                <a:lnTo>
                                                  <a:pt x="2296" y="5218"/>
                                                </a:lnTo>
                                                <a:lnTo>
                                                  <a:pt x="2248" y="5218"/>
                                                </a:lnTo>
                                                <a:lnTo>
                                                  <a:pt x="2200" y="5218"/>
                                                </a:lnTo>
                                                <a:lnTo>
                                                  <a:pt x="2136" y="5218"/>
                                                </a:lnTo>
                                                <a:lnTo>
                                                  <a:pt x="2144" y="5217"/>
                                                </a:lnTo>
                                                <a:lnTo>
                                                  <a:pt x="2096" y="5233"/>
                                                </a:lnTo>
                                                <a:cubicBezTo>
                                                  <a:pt x="2094" y="5234"/>
                                                  <a:pt x="2091" y="5234"/>
                                                  <a:pt x="2088" y="5234"/>
                                                </a:cubicBezTo>
                                                <a:lnTo>
                                                  <a:pt x="2024" y="5234"/>
                                                </a:lnTo>
                                                <a:lnTo>
                                                  <a:pt x="1976" y="5234"/>
                                                </a:lnTo>
                                                <a:lnTo>
                                                  <a:pt x="1928" y="5234"/>
                                                </a:lnTo>
                                                <a:lnTo>
                                                  <a:pt x="1864" y="5234"/>
                                                </a:lnTo>
                                                <a:lnTo>
                                                  <a:pt x="1816" y="5234"/>
                                                </a:lnTo>
                                                <a:lnTo>
                                                  <a:pt x="1752" y="5234"/>
                                                </a:lnTo>
                                                <a:lnTo>
                                                  <a:pt x="1704" y="5234"/>
                                                </a:lnTo>
                                                <a:lnTo>
                                                  <a:pt x="1712" y="5233"/>
                                                </a:lnTo>
                                                <a:lnTo>
                                                  <a:pt x="1664" y="5249"/>
                                                </a:lnTo>
                                                <a:cubicBezTo>
                                                  <a:pt x="1662" y="5250"/>
                                                  <a:pt x="1659" y="5250"/>
                                                  <a:pt x="1656" y="5250"/>
                                                </a:cubicBezTo>
                                                <a:lnTo>
                                                  <a:pt x="1592" y="5250"/>
                                                </a:lnTo>
                                                <a:lnTo>
                                                  <a:pt x="1544" y="5250"/>
                                                </a:lnTo>
                                                <a:lnTo>
                                                  <a:pt x="1496" y="5250"/>
                                                </a:lnTo>
                                                <a:lnTo>
                                                  <a:pt x="1432" y="5250"/>
                                                </a:lnTo>
                                                <a:lnTo>
                                                  <a:pt x="1384" y="5250"/>
                                                </a:lnTo>
                                                <a:lnTo>
                                                  <a:pt x="1320" y="5250"/>
                                                </a:lnTo>
                                                <a:lnTo>
                                                  <a:pt x="1272" y="5250"/>
                                                </a:lnTo>
                                                <a:lnTo>
                                                  <a:pt x="1224" y="5250"/>
                                                </a:lnTo>
                                                <a:lnTo>
                                                  <a:pt x="1160" y="5250"/>
                                                </a:lnTo>
                                                <a:lnTo>
                                                  <a:pt x="1112" y="5250"/>
                                                </a:lnTo>
                                                <a:lnTo>
                                                  <a:pt x="1048" y="5250"/>
                                                </a:lnTo>
                                                <a:lnTo>
                                                  <a:pt x="1000" y="5250"/>
                                                </a:lnTo>
                                                <a:lnTo>
                                                  <a:pt x="952" y="5250"/>
                                                </a:lnTo>
                                                <a:lnTo>
                                                  <a:pt x="958" y="5250"/>
                                                </a:lnTo>
                                                <a:lnTo>
                                                  <a:pt x="894" y="5266"/>
                                                </a:lnTo>
                                                <a:cubicBezTo>
                                                  <a:pt x="892" y="5266"/>
                                                  <a:pt x="890" y="5266"/>
                                                  <a:pt x="888" y="5266"/>
                                                </a:cubicBezTo>
                                                <a:lnTo>
                                                  <a:pt x="840" y="5266"/>
                                                </a:lnTo>
                                                <a:lnTo>
                                                  <a:pt x="792" y="5266"/>
                                                </a:lnTo>
                                                <a:lnTo>
                                                  <a:pt x="728" y="5266"/>
                                                </a:lnTo>
                                                <a:lnTo>
                                                  <a:pt x="680" y="5266"/>
                                                </a:lnTo>
                                                <a:lnTo>
                                                  <a:pt x="616" y="5266"/>
                                                </a:lnTo>
                                                <a:lnTo>
                                                  <a:pt x="568" y="5266"/>
                                                </a:lnTo>
                                                <a:lnTo>
                                                  <a:pt x="520" y="5266"/>
                                                </a:lnTo>
                                                <a:lnTo>
                                                  <a:pt x="456" y="5266"/>
                                                </a:lnTo>
                                                <a:lnTo>
                                                  <a:pt x="408" y="5266"/>
                                                </a:lnTo>
                                                <a:lnTo>
                                                  <a:pt x="344" y="5266"/>
                                                </a:lnTo>
                                                <a:lnTo>
                                                  <a:pt x="296" y="5266"/>
                                                </a:lnTo>
                                                <a:lnTo>
                                                  <a:pt x="248" y="5266"/>
                                                </a:lnTo>
                                                <a:lnTo>
                                                  <a:pt x="184" y="5266"/>
                                                </a:lnTo>
                                                <a:lnTo>
                                                  <a:pt x="136" y="5266"/>
                                                </a:lnTo>
                                                <a:lnTo>
                                                  <a:pt x="88" y="5266"/>
                                                </a:lnTo>
                                                <a:lnTo>
                                                  <a:pt x="24" y="5266"/>
                                                </a:lnTo>
                                                <a:cubicBezTo>
                                                  <a:pt x="11" y="5266"/>
                                                  <a:pt x="0" y="5256"/>
                                                  <a:pt x="0" y="5242"/>
                                                </a:cubicBezTo>
                                                <a:cubicBezTo>
                                                  <a:pt x="0" y="5229"/>
                                                  <a:pt x="11" y="5218"/>
                                                  <a:pt x="24" y="5218"/>
                                                </a:cubicBezTo>
                                                <a:close/>
                                              </a:path>
                                            </a:pathLst>
                                          </a:custGeom>
                                          <a:solidFill>
                                            <a:srgbClr val="800080"/>
                                          </a:solidFill>
                                          <a:ln w="9525" cap="flat">
                                            <a:solidFill>
                                              <a:srgbClr val="800080"/>
                                            </a:solidFill>
                                            <a:prstDash val="solid"/>
                                            <a:bevel/>
                                            <a:headEnd/>
                                            <a:tailEnd/>
                                          </a:ln>
                                        </wps:spPr>
                                        <wps:bodyPr rot="0" vert="horz" wrap="square" lIns="86132" tIns="43067" rIns="86132" bIns="43067" anchor="t" anchorCtr="0" upright="1">
                                          <a:noAutofit/>
                                        </wps:bodyPr>
                                      </wps:wsp>
                                      <wps:wsp>
                                        <wps:cNvPr id="15" name="Freeform 109"/>
                                        <wps:cNvSpPr>
                                          <a:spLocks/>
                                        </wps:cNvSpPr>
                                        <wps:spPr bwMode="auto">
                                          <a:xfrm>
                                            <a:off x="238178" y="181727"/>
                                            <a:ext cx="4740748" cy="2952044"/>
                                          </a:xfrm>
                                          <a:custGeom>
                                            <a:avLst/>
                                            <a:gdLst>
                                              <a:gd name="T0" fmla="*/ 344 w 8449"/>
                                              <a:gd name="T1" fmla="*/ 5216 h 5264"/>
                                              <a:gd name="T2" fmla="*/ 728 w 8449"/>
                                              <a:gd name="T3" fmla="*/ 5216 h 5264"/>
                                              <a:gd name="T4" fmla="*/ 1112 w 8449"/>
                                              <a:gd name="T5" fmla="*/ 5216 h 5264"/>
                                              <a:gd name="T6" fmla="*/ 1384 w 8449"/>
                                              <a:gd name="T7" fmla="*/ 5200 h 5264"/>
                                              <a:gd name="T8" fmla="*/ 1752 w 8449"/>
                                              <a:gd name="T9" fmla="*/ 5200 h 5264"/>
                                              <a:gd name="T10" fmla="*/ 2081 w 8449"/>
                                              <a:gd name="T11" fmla="*/ 5202 h 5264"/>
                                              <a:gd name="T12" fmla="*/ 2408 w 8449"/>
                                              <a:gd name="T13" fmla="*/ 5184 h 5264"/>
                                              <a:gd name="T14" fmla="*/ 2680 w 8449"/>
                                              <a:gd name="T15" fmla="*/ 5168 h 5264"/>
                                              <a:gd name="T16" fmla="*/ 2993 w 8449"/>
                                              <a:gd name="T17" fmla="*/ 5154 h 5264"/>
                                              <a:gd name="T18" fmla="*/ 3265 w 8449"/>
                                              <a:gd name="T19" fmla="*/ 5138 h 5264"/>
                                              <a:gd name="T20" fmla="*/ 3537 w 8449"/>
                                              <a:gd name="T21" fmla="*/ 5122 h 5264"/>
                                              <a:gd name="T22" fmla="*/ 3768 w 8449"/>
                                              <a:gd name="T23" fmla="*/ 5104 h 5264"/>
                                              <a:gd name="T24" fmla="*/ 4040 w 8449"/>
                                              <a:gd name="T25" fmla="*/ 5088 h 5264"/>
                                              <a:gd name="T26" fmla="*/ 4241 w 8449"/>
                                              <a:gd name="T27" fmla="*/ 5058 h 5264"/>
                                              <a:gd name="T28" fmla="*/ 4403 w 8449"/>
                                              <a:gd name="T29" fmla="*/ 5041 h 5264"/>
                                              <a:gd name="T30" fmla="*/ 4632 w 8449"/>
                                              <a:gd name="T31" fmla="*/ 5008 h 5264"/>
                                              <a:gd name="T32" fmla="*/ 4833 w 8449"/>
                                              <a:gd name="T33" fmla="*/ 4962 h 5264"/>
                                              <a:gd name="T34" fmla="*/ 5105 w 8449"/>
                                              <a:gd name="T35" fmla="*/ 4898 h 5264"/>
                                              <a:gd name="T36" fmla="*/ 5489 w 8449"/>
                                              <a:gd name="T37" fmla="*/ 4786 h 5264"/>
                                              <a:gd name="T38" fmla="*/ 5761 w 8449"/>
                                              <a:gd name="T39" fmla="*/ 4690 h 5264"/>
                                              <a:gd name="T40" fmla="*/ 5982 w 8449"/>
                                              <a:gd name="T41" fmla="*/ 4595 h 5264"/>
                                              <a:gd name="T42" fmla="*/ 6193 w 8449"/>
                                              <a:gd name="T43" fmla="*/ 4514 h 5264"/>
                                              <a:gd name="T44" fmla="*/ 6414 w 8449"/>
                                              <a:gd name="T45" fmla="*/ 4403 h 5264"/>
                                              <a:gd name="T46" fmla="*/ 6627 w 8449"/>
                                              <a:gd name="T47" fmla="*/ 4289 h 5264"/>
                                              <a:gd name="T48" fmla="*/ 6846 w 8449"/>
                                              <a:gd name="T49" fmla="*/ 4163 h 5264"/>
                                              <a:gd name="T50" fmla="*/ 7047 w 8449"/>
                                              <a:gd name="T51" fmla="*/ 4007 h 5264"/>
                                              <a:gd name="T52" fmla="*/ 7274 w 8449"/>
                                              <a:gd name="T53" fmla="*/ 3829 h 5264"/>
                                              <a:gd name="T54" fmla="*/ 7429 w 8449"/>
                                              <a:gd name="T55" fmla="*/ 3690 h 5264"/>
                                              <a:gd name="T56" fmla="*/ 7639 w 8449"/>
                                              <a:gd name="T57" fmla="*/ 3447 h 5264"/>
                                              <a:gd name="T58" fmla="*/ 7972 w 8449"/>
                                              <a:gd name="T59" fmla="*/ 2909 h 5264"/>
                                              <a:gd name="T60" fmla="*/ 8178 w 8449"/>
                                              <a:gd name="T61" fmla="*/ 2385 h 5264"/>
                                              <a:gd name="T62" fmla="*/ 8384 w 8449"/>
                                              <a:gd name="T63" fmla="*/ 1611 h 5264"/>
                                              <a:gd name="T64" fmla="*/ 8061 w 8449"/>
                                              <a:gd name="T65" fmla="*/ 2804 h 5264"/>
                                              <a:gd name="T66" fmla="*/ 7789 w 8449"/>
                                              <a:gd name="T67" fmla="*/ 3333 h 5264"/>
                                              <a:gd name="T68" fmla="*/ 7575 w 8449"/>
                                              <a:gd name="T69" fmla="*/ 3612 h 5264"/>
                                              <a:gd name="T70" fmla="*/ 7351 w 8449"/>
                                              <a:gd name="T71" fmla="*/ 3820 h 5264"/>
                                              <a:gd name="T72" fmla="*/ 7145 w 8449"/>
                                              <a:gd name="T73" fmla="*/ 4009 h 5264"/>
                                              <a:gd name="T74" fmla="*/ 6969 w 8449"/>
                                              <a:gd name="T75" fmla="*/ 4121 h 5264"/>
                                              <a:gd name="T76" fmla="*/ 6758 w 8449"/>
                                              <a:gd name="T77" fmla="*/ 4284 h 5264"/>
                                              <a:gd name="T78" fmla="*/ 6486 w 8449"/>
                                              <a:gd name="T79" fmla="*/ 4428 h 5264"/>
                                              <a:gd name="T80" fmla="*/ 6254 w 8449"/>
                                              <a:gd name="T81" fmla="*/ 4528 h 5264"/>
                                              <a:gd name="T82" fmla="*/ 6096 w 8449"/>
                                              <a:gd name="T83" fmla="*/ 4607 h 5264"/>
                                              <a:gd name="T84" fmla="*/ 5822 w 8449"/>
                                              <a:gd name="T85" fmla="*/ 4704 h 5264"/>
                                              <a:gd name="T86" fmla="*/ 5619 w 8449"/>
                                              <a:gd name="T87" fmla="*/ 4782 h 5264"/>
                                              <a:gd name="T88" fmla="*/ 5294 w 8449"/>
                                              <a:gd name="T89" fmla="*/ 4896 h 5264"/>
                                              <a:gd name="T90" fmla="*/ 4952 w 8449"/>
                                              <a:gd name="T91" fmla="*/ 4992 h 5264"/>
                                              <a:gd name="T92" fmla="*/ 4750 w 8449"/>
                                              <a:gd name="T93" fmla="*/ 5024 h 5264"/>
                                              <a:gd name="T94" fmla="*/ 4520 w 8449"/>
                                              <a:gd name="T95" fmla="*/ 5072 h 5264"/>
                                              <a:gd name="T96" fmla="*/ 4320 w 8449"/>
                                              <a:gd name="T97" fmla="*/ 5103 h 5264"/>
                                              <a:gd name="T98" fmla="*/ 4144 w 8449"/>
                                              <a:gd name="T99" fmla="*/ 5119 h 5264"/>
                                              <a:gd name="T100" fmla="*/ 3928 w 8449"/>
                                              <a:gd name="T101" fmla="*/ 5152 h 5264"/>
                                              <a:gd name="T102" fmla="*/ 3656 w 8449"/>
                                              <a:gd name="T103" fmla="*/ 5168 h 5264"/>
                                              <a:gd name="T104" fmla="*/ 3384 w 8449"/>
                                              <a:gd name="T105" fmla="*/ 5184 h 5264"/>
                                              <a:gd name="T106" fmla="*/ 3112 w 8449"/>
                                              <a:gd name="T107" fmla="*/ 5200 h 5264"/>
                                              <a:gd name="T108" fmla="*/ 2840 w 8449"/>
                                              <a:gd name="T109" fmla="*/ 5216 h 5264"/>
                                              <a:gd name="T110" fmla="*/ 2568 w 8449"/>
                                              <a:gd name="T111" fmla="*/ 5232 h 5264"/>
                                              <a:gd name="T112" fmla="*/ 2200 w 8449"/>
                                              <a:gd name="T113" fmla="*/ 5232 h 5264"/>
                                              <a:gd name="T114" fmla="*/ 1928 w 8449"/>
                                              <a:gd name="T115" fmla="*/ 5248 h 5264"/>
                                              <a:gd name="T116" fmla="*/ 1544 w 8449"/>
                                              <a:gd name="T117" fmla="*/ 5248 h 5264"/>
                                              <a:gd name="T118" fmla="*/ 1160 w 8449"/>
                                              <a:gd name="T119" fmla="*/ 5248 h 5264"/>
                                              <a:gd name="T120" fmla="*/ 888 w 8449"/>
                                              <a:gd name="T121" fmla="*/ 5264 h 5264"/>
                                              <a:gd name="T122" fmla="*/ 520 w 8449"/>
                                              <a:gd name="T123" fmla="*/ 5264 h 5264"/>
                                              <a:gd name="T124" fmla="*/ 136 w 8449"/>
                                              <a:gd name="T125" fmla="*/ 5264 h 5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49" h="5264">
                                                <a:moveTo>
                                                  <a:pt x="24" y="5216"/>
                                                </a:moveTo>
                                                <a:lnTo>
                                                  <a:pt x="88" y="5216"/>
                                                </a:lnTo>
                                                <a:lnTo>
                                                  <a:pt x="136" y="5216"/>
                                                </a:lnTo>
                                                <a:lnTo>
                                                  <a:pt x="184" y="5216"/>
                                                </a:lnTo>
                                                <a:lnTo>
                                                  <a:pt x="248" y="5216"/>
                                                </a:lnTo>
                                                <a:lnTo>
                                                  <a:pt x="296" y="5216"/>
                                                </a:lnTo>
                                                <a:lnTo>
                                                  <a:pt x="344" y="5216"/>
                                                </a:lnTo>
                                                <a:lnTo>
                                                  <a:pt x="408" y="5216"/>
                                                </a:lnTo>
                                                <a:lnTo>
                                                  <a:pt x="456" y="5216"/>
                                                </a:lnTo>
                                                <a:lnTo>
                                                  <a:pt x="520" y="5216"/>
                                                </a:lnTo>
                                                <a:lnTo>
                                                  <a:pt x="568" y="5216"/>
                                                </a:lnTo>
                                                <a:lnTo>
                                                  <a:pt x="616" y="5216"/>
                                                </a:lnTo>
                                                <a:lnTo>
                                                  <a:pt x="680" y="5216"/>
                                                </a:lnTo>
                                                <a:lnTo>
                                                  <a:pt x="728" y="5216"/>
                                                </a:lnTo>
                                                <a:lnTo>
                                                  <a:pt x="792" y="5216"/>
                                                </a:lnTo>
                                                <a:lnTo>
                                                  <a:pt x="840" y="5216"/>
                                                </a:lnTo>
                                                <a:lnTo>
                                                  <a:pt x="888" y="5216"/>
                                                </a:lnTo>
                                                <a:lnTo>
                                                  <a:pt x="952" y="5216"/>
                                                </a:lnTo>
                                                <a:lnTo>
                                                  <a:pt x="1000" y="5216"/>
                                                </a:lnTo>
                                                <a:lnTo>
                                                  <a:pt x="1048" y="5216"/>
                                                </a:lnTo>
                                                <a:lnTo>
                                                  <a:pt x="1112" y="5216"/>
                                                </a:lnTo>
                                                <a:lnTo>
                                                  <a:pt x="1105" y="5218"/>
                                                </a:lnTo>
                                                <a:lnTo>
                                                  <a:pt x="1153" y="5202"/>
                                                </a:lnTo>
                                                <a:cubicBezTo>
                                                  <a:pt x="1155" y="5201"/>
                                                  <a:pt x="1158" y="5200"/>
                                                  <a:pt x="1160" y="5200"/>
                                                </a:cubicBezTo>
                                                <a:lnTo>
                                                  <a:pt x="1224" y="5200"/>
                                                </a:lnTo>
                                                <a:lnTo>
                                                  <a:pt x="1272" y="5200"/>
                                                </a:lnTo>
                                                <a:lnTo>
                                                  <a:pt x="1320" y="5200"/>
                                                </a:lnTo>
                                                <a:lnTo>
                                                  <a:pt x="1384" y="5200"/>
                                                </a:lnTo>
                                                <a:lnTo>
                                                  <a:pt x="1432" y="5200"/>
                                                </a:lnTo>
                                                <a:lnTo>
                                                  <a:pt x="1496" y="5200"/>
                                                </a:lnTo>
                                                <a:lnTo>
                                                  <a:pt x="1544" y="5200"/>
                                                </a:lnTo>
                                                <a:lnTo>
                                                  <a:pt x="1592" y="5200"/>
                                                </a:lnTo>
                                                <a:lnTo>
                                                  <a:pt x="1656" y="5200"/>
                                                </a:lnTo>
                                                <a:lnTo>
                                                  <a:pt x="1704" y="5200"/>
                                                </a:lnTo>
                                                <a:lnTo>
                                                  <a:pt x="1752" y="5200"/>
                                                </a:lnTo>
                                                <a:lnTo>
                                                  <a:pt x="1816" y="5200"/>
                                                </a:lnTo>
                                                <a:lnTo>
                                                  <a:pt x="1864" y="5200"/>
                                                </a:lnTo>
                                                <a:lnTo>
                                                  <a:pt x="1928" y="5200"/>
                                                </a:lnTo>
                                                <a:lnTo>
                                                  <a:pt x="1976" y="5200"/>
                                                </a:lnTo>
                                                <a:lnTo>
                                                  <a:pt x="2024" y="5200"/>
                                                </a:lnTo>
                                                <a:lnTo>
                                                  <a:pt x="2088" y="5200"/>
                                                </a:lnTo>
                                                <a:lnTo>
                                                  <a:pt x="2081" y="5202"/>
                                                </a:lnTo>
                                                <a:lnTo>
                                                  <a:pt x="2129" y="5186"/>
                                                </a:lnTo>
                                                <a:cubicBezTo>
                                                  <a:pt x="2131" y="5185"/>
                                                  <a:pt x="2134" y="5184"/>
                                                  <a:pt x="2136" y="5184"/>
                                                </a:cubicBezTo>
                                                <a:lnTo>
                                                  <a:pt x="2200" y="5184"/>
                                                </a:lnTo>
                                                <a:lnTo>
                                                  <a:pt x="2248" y="5184"/>
                                                </a:lnTo>
                                                <a:lnTo>
                                                  <a:pt x="2296" y="5184"/>
                                                </a:lnTo>
                                                <a:lnTo>
                                                  <a:pt x="2360" y="5184"/>
                                                </a:lnTo>
                                                <a:lnTo>
                                                  <a:pt x="2408" y="5184"/>
                                                </a:lnTo>
                                                <a:lnTo>
                                                  <a:pt x="2456" y="5184"/>
                                                </a:lnTo>
                                                <a:lnTo>
                                                  <a:pt x="2520" y="5184"/>
                                                </a:lnTo>
                                                <a:lnTo>
                                                  <a:pt x="2568" y="5184"/>
                                                </a:lnTo>
                                                <a:lnTo>
                                                  <a:pt x="2563" y="5185"/>
                                                </a:lnTo>
                                                <a:lnTo>
                                                  <a:pt x="2627" y="5169"/>
                                                </a:lnTo>
                                                <a:cubicBezTo>
                                                  <a:pt x="2629" y="5169"/>
                                                  <a:pt x="2631" y="5168"/>
                                                  <a:pt x="2632" y="5168"/>
                                                </a:cubicBezTo>
                                                <a:lnTo>
                                                  <a:pt x="2680" y="5168"/>
                                                </a:lnTo>
                                                <a:lnTo>
                                                  <a:pt x="2728" y="5168"/>
                                                </a:lnTo>
                                                <a:lnTo>
                                                  <a:pt x="2792" y="5168"/>
                                                </a:lnTo>
                                                <a:lnTo>
                                                  <a:pt x="2840" y="5168"/>
                                                </a:lnTo>
                                                <a:lnTo>
                                                  <a:pt x="2904" y="5168"/>
                                                </a:lnTo>
                                                <a:lnTo>
                                                  <a:pt x="2952" y="5168"/>
                                                </a:lnTo>
                                                <a:lnTo>
                                                  <a:pt x="2945" y="5170"/>
                                                </a:lnTo>
                                                <a:lnTo>
                                                  <a:pt x="2993" y="5154"/>
                                                </a:lnTo>
                                                <a:cubicBezTo>
                                                  <a:pt x="2995" y="5153"/>
                                                  <a:pt x="2998" y="5152"/>
                                                  <a:pt x="3000" y="5152"/>
                                                </a:cubicBezTo>
                                                <a:lnTo>
                                                  <a:pt x="3064" y="5152"/>
                                                </a:lnTo>
                                                <a:lnTo>
                                                  <a:pt x="3112" y="5152"/>
                                                </a:lnTo>
                                                <a:lnTo>
                                                  <a:pt x="3160" y="5152"/>
                                                </a:lnTo>
                                                <a:lnTo>
                                                  <a:pt x="3224" y="5152"/>
                                                </a:lnTo>
                                                <a:lnTo>
                                                  <a:pt x="3217" y="5154"/>
                                                </a:lnTo>
                                                <a:lnTo>
                                                  <a:pt x="3265" y="5138"/>
                                                </a:lnTo>
                                                <a:cubicBezTo>
                                                  <a:pt x="3267" y="5137"/>
                                                  <a:pt x="3270" y="5136"/>
                                                  <a:pt x="3272" y="5136"/>
                                                </a:cubicBezTo>
                                                <a:lnTo>
                                                  <a:pt x="3336" y="5136"/>
                                                </a:lnTo>
                                                <a:lnTo>
                                                  <a:pt x="3384" y="5136"/>
                                                </a:lnTo>
                                                <a:lnTo>
                                                  <a:pt x="3432" y="5136"/>
                                                </a:lnTo>
                                                <a:lnTo>
                                                  <a:pt x="3496" y="5136"/>
                                                </a:lnTo>
                                                <a:lnTo>
                                                  <a:pt x="3489" y="5138"/>
                                                </a:lnTo>
                                                <a:lnTo>
                                                  <a:pt x="3537" y="5122"/>
                                                </a:lnTo>
                                                <a:cubicBezTo>
                                                  <a:pt x="3539" y="5121"/>
                                                  <a:pt x="3542" y="5120"/>
                                                  <a:pt x="3544" y="5120"/>
                                                </a:cubicBezTo>
                                                <a:lnTo>
                                                  <a:pt x="3608" y="5120"/>
                                                </a:lnTo>
                                                <a:lnTo>
                                                  <a:pt x="3656" y="5120"/>
                                                </a:lnTo>
                                                <a:lnTo>
                                                  <a:pt x="3704" y="5120"/>
                                                </a:lnTo>
                                                <a:lnTo>
                                                  <a:pt x="3699" y="5121"/>
                                                </a:lnTo>
                                                <a:lnTo>
                                                  <a:pt x="3763" y="5105"/>
                                                </a:lnTo>
                                                <a:cubicBezTo>
                                                  <a:pt x="3765" y="5105"/>
                                                  <a:pt x="3767" y="5104"/>
                                                  <a:pt x="3768" y="5104"/>
                                                </a:cubicBezTo>
                                                <a:lnTo>
                                                  <a:pt x="3816" y="5104"/>
                                                </a:lnTo>
                                                <a:lnTo>
                                                  <a:pt x="3864" y="5104"/>
                                                </a:lnTo>
                                                <a:lnTo>
                                                  <a:pt x="3928" y="5104"/>
                                                </a:lnTo>
                                                <a:lnTo>
                                                  <a:pt x="3921" y="5106"/>
                                                </a:lnTo>
                                                <a:lnTo>
                                                  <a:pt x="3969" y="5090"/>
                                                </a:lnTo>
                                                <a:cubicBezTo>
                                                  <a:pt x="3971" y="5089"/>
                                                  <a:pt x="3974" y="5088"/>
                                                  <a:pt x="3976" y="5088"/>
                                                </a:cubicBezTo>
                                                <a:lnTo>
                                                  <a:pt x="4040" y="5088"/>
                                                </a:lnTo>
                                                <a:lnTo>
                                                  <a:pt x="4088" y="5088"/>
                                                </a:lnTo>
                                                <a:lnTo>
                                                  <a:pt x="4081" y="5090"/>
                                                </a:lnTo>
                                                <a:lnTo>
                                                  <a:pt x="4129" y="5074"/>
                                                </a:lnTo>
                                                <a:cubicBezTo>
                                                  <a:pt x="4131" y="5073"/>
                                                  <a:pt x="4134" y="5072"/>
                                                  <a:pt x="4136" y="5072"/>
                                                </a:cubicBezTo>
                                                <a:lnTo>
                                                  <a:pt x="4200" y="5072"/>
                                                </a:lnTo>
                                                <a:lnTo>
                                                  <a:pt x="4193" y="5074"/>
                                                </a:lnTo>
                                                <a:lnTo>
                                                  <a:pt x="4241" y="5058"/>
                                                </a:lnTo>
                                                <a:cubicBezTo>
                                                  <a:pt x="4243" y="5057"/>
                                                  <a:pt x="4246" y="5056"/>
                                                  <a:pt x="4248" y="5056"/>
                                                </a:cubicBezTo>
                                                <a:lnTo>
                                                  <a:pt x="4312" y="5056"/>
                                                </a:lnTo>
                                                <a:lnTo>
                                                  <a:pt x="4305" y="5058"/>
                                                </a:lnTo>
                                                <a:lnTo>
                                                  <a:pt x="4353" y="5042"/>
                                                </a:lnTo>
                                                <a:cubicBezTo>
                                                  <a:pt x="4355" y="5041"/>
                                                  <a:pt x="4358" y="5040"/>
                                                  <a:pt x="4360" y="5040"/>
                                                </a:cubicBezTo>
                                                <a:lnTo>
                                                  <a:pt x="4408" y="5040"/>
                                                </a:lnTo>
                                                <a:lnTo>
                                                  <a:pt x="4403" y="5041"/>
                                                </a:lnTo>
                                                <a:lnTo>
                                                  <a:pt x="4467" y="5025"/>
                                                </a:lnTo>
                                                <a:cubicBezTo>
                                                  <a:pt x="4469" y="5025"/>
                                                  <a:pt x="4471" y="5024"/>
                                                  <a:pt x="4472" y="5024"/>
                                                </a:cubicBezTo>
                                                <a:lnTo>
                                                  <a:pt x="4520" y="5024"/>
                                                </a:lnTo>
                                                <a:lnTo>
                                                  <a:pt x="4515" y="5025"/>
                                                </a:lnTo>
                                                <a:lnTo>
                                                  <a:pt x="4579" y="5009"/>
                                                </a:lnTo>
                                                <a:cubicBezTo>
                                                  <a:pt x="4581" y="5009"/>
                                                  <a:pt x="4583" y="5008"/>
                                                  <a:pt x="4584" y="5008"/>
                                                </a:cubicBezTo>
                                                <a:lnTo>
                                                  <a:pt x="4632" y="5008"/>
                                                </a:lnTo>
                                                <a:lnTo>
                                                  <a:pt x="4625" y="5010"/>
                                                </a:lnTo>
                                                <a:lnTo>
                                                  <a:pt x="4673" y="4994"/>
                                                </a:lnTo>
                                                <a:lnTo>
                                                  <a:pt x="4739" y="4977"/>
                                                </a:lnTo>
                                                <a:cubicBezTo>
                                                  <a:pt x="4741" y="4977"/>
                                                  <a:pt x="4743" y="4976"/>
                                                  <a:pt x="4744" y="4976"/>
                                                </a:cubicBezTo>
                                                <a:lnTo>
                                                  <a:pt x="4792" y="4976"/>
                                                </a:lnTo>
                                                <a:lnTo>
                                                  <a:pt x="4785" y="4978"/>
                                                </a:lnTo>
                                                <a:lnTo>
                                                  <a:pt x="4833" y="4962"/>
                                                </a:lnTo>
                                                <a:lnTo>
                                                  <a:pt x="4899" y="4945"/>
                                                </a:lnTo>
                                                <a:cubicBezTo>
                                                  <a:pt x="4901" y="4945"/>
                                                  <a:pt x="4903" y="4944"/>
                                                  <a:pt x="4904" y="4944"/>
                                                </a:cubicBezTo>
                                                <a:lnTo>
                                                  <a:pt x="4952" y="4944"/>
                                                </a:lnTo>
                                                <a:lnTo>
                                                  <a:pt x="4947" y="4945"/>
                                                </a:lnTo>
                                                <a:lnTo>
                                                  <a:pt x="5011" y="4929"/>
                                                </a:lnTo>
                                                <a:lnTo>
                                                  <a:pt x="5057" y="4914"/>
                                                </a:lnTo>
                                                <a:lnTo>
                                                  <a:pt x="5105" y="4898"/>
                                                </a:lnTo>
                                                <a:lnTo>
                                                  <a:pt x="5171" y="4881"/>
                                                </a:lnTo>
                                                <a:lnTo>
                                                  <a:pt x="5217" y="4866"/>
                                                </a:lnTo>
                                                <a:lnTo>
                                                  <a:pt x="5283" y="4849"/>
                                                </a:lnTo>
                                                <a:lnTo>
                                                  <a:pt x="5329" y="4834"/>
                                                </a:lnTo>
                                                <a:lnTo>
                                                  <a:pt x="5377" y="4818"/>
                                                </a:lnTo>
                                                <a:lnTo>
                                                  <a:pt x="5443" y="4801"/>
                                                </a:lnTo>
                                                <a:lnTo>
                                                  <a:pt x="5489" y="4786"/>
                                                </a:lnTo>
                                                <a:lnTo>
                                                  <a:pt x="5537" y="4770"/>
                                                </a:lnTo>
                                                <a:lnTo>
                                                  <a:pt x="5534" y="4771"/>
                                                </a:lnTo>
                                                <a:lnTo>
                                                  <a:pt x="5598" y="4739"/>
                                                </a:lnTo>
                                                <a:cubicBezTo>
                                                  <a:pt x="5599" y="4738"/>
                                                  <a:pt x="5600" y="4738"/>
                                                  <a:pt x="5601" y="4738"/>
                                                </a:cubicBezTo>
                                                <a:lnTo>
                                                  <a:pt x="5649" y="4722"/>
                                                </a:lnTo>
                                                <a:lnTo>
                                                  <a:pt x="5715" y="4705"/>
                                                </a:lnTo>
                                                <a:lnTo>
                                                  <a:pt x="5761" y="4690"/>
                                                </a:lnTo>
                                                <a:lnTo>
                                                  <a:pt x="5755" y="4692"/>
                                                </a:lnTo>
                                                <a:lnTo>
                                                  <a:pt x="5803" y="4660"/>
                                                </a:lnTo>
                                                <a:cubicBezTo>
                                                  <a:pt x="5805" y="4659"/>
                                                  <a:pt x="5808" y="4658"/>
                                                  <a:pt x="5811" y="4657"/>
                                                </a:cubicBezTo>
                                                <a:lnTo>
                                                  <a:pt x="5875" y="4641"/>
                                                </a:lnTo>
                                                <a:lnTo>
                                                  <a:pt x="5921" y="4626"/>
                                                </a:lnTo>
                                                <a:lnTo>
                                                  <a:pt x="5918" y="4627"/>
                                                </a:lnTo>
                                                <a:lnTo>
                                                  <a:pt x="5982" y="4595"/>
                                                </a:lnTo>
                                                <a:cubicBezTo>
                                                  <a:pt x="5983" y="4594"/>
                                                  <a:pt x="5984" y="4594"/>
                                                  <a:pt x="5985" y="4594"/>
                                                </a:cubicBezTo>
                                                <a:lnTo>
                                                  <a:pt x="6033" y="4578"/>
                                                </a:lnTo>
                                                <a:lnTo>
                                                  <a:pt x="6081" y="4562"/>
                                                </a:lnTo>
                                                <a:lnTo>
                                                  <a:pt x="6078" y="4563"/>
                                                </a:lnTo>
                                                <a:lnTo>
                                                  <a:pt x="6142" y="4531"/>
                                                </a:lnTo>
                                                <a:cubicBezTo>
                                                  <a:pt x="6143" y="4530"/>
                                                  <a:pt x="6144" y="4530"/>
                                                  <a:pt x="6145" y="4530"/>
                                                </a:cubicBezTo>
                                                <a:lnTo>
                                                  <a:pt x="6193" y="4514"/>
                                                </a:lnTo>
                                                <a:lnTo>
                                                  <a:pt x="6187" y="4516"/>
                                                </a:lnTo>
                                                <a:lnTo>
                                                  <a:pt x="6235" y="4484"/>
                                                </a:lnTo>
                                                <a:cubicBezTo>
                                                  <a:pt x="6237" y="4483"/>
                                                  <a:pt x="6240" y="4482"/>
                                                  <a:pt x="6243" y="4481"/>
                                                </a:cubicBezTo>
                                                <a:lnTo>
                                                  <a:pt x="6307" y="4465"/>
                                                </a:lnTo>
                                                <a:lnTo>
                                                  <a:pt x="6299" y="4468"/>
                                                </a:lnTo>
                                                <a:lnTo>
                                                  <a:pt x="6347" y="4436"/>
                                                </a:lnTo>
                                                <a:lnTo>
                                                  <a:pt x="6414" y="4403"/>
                                                </a:lnTo>
                                                <a:cubicBezTo>
                                                  <a:pt x="6415" y="4402"/>
                                                  <a:pt x="6416" y="4402"/>
                                                  <a:pt x="6417" y="4402"/>
                                                </a:cubicBezTo>
                                                <a:lnTo>
                                                  <a:pt x="6465" y="4386"/>
                                                </a:lnTo>
                                                <a:lnTo>
                                                  <a:pt x="6459" y="4388"/>
                                                </a:lnTo>
                                                <a:lnTo>
                                                  <a:pt x="6507" y="4356"/>
                                                </a:lnTo>
                                                <a:lnTo>
                                                  <a:pt x="6574" y="4323"/>
                                                </a:lnTo>
                                                <a:lnTo>
                                                  <a:pt x="6619" y="4292"/>
                                                </a:lnTo>
                                                <a:cubicBezTo>
                                                  <a:pt x="6621" y="4291"/>
                                                  <a:pt x="6624" y="4290"/>
                                                  <a:pt x="6627" y="4289"/>
                                                </a:cubicBezTo>
                                                <a:lnTo>
                                                  <a:pt x="6691" y="4273"/>
                                                </a:lnTo>
                                                <a:lnTo>
                                                  <a:pt x="6683" y="4276"/>
                                                </a:lnTo>
                                                <a:lnTo>
                                                  <a:pt x="6731" y="4244"/>
                                                </a:lnTo>
                                                <a:lnTo>
                                                  <a:pt x="6727" y="4247"/>
                                                </a:lnTo>
                                                <a:lnTo>
                                                  <a:pt x="6775" y="4199"/>
                                                </a:lnTo>
                                                <a:cubicBezTo>
                                                  <a:pt x="6777" y="4198"/>
                                                  <a:pt x="6779" y="4196"/>
                                                  <a:pt x="6782" y="4195"/>
                                                </a:cubicBezTo>
                                                <a:lnTo>
                                                  <a:pt x="6846" y="4163"/>
                                                </a:lnTo>
                                                <a:lnTo>
                                                  <a:pt x="6891" y="4132"/>
                                                </a:lnTo>
                                                <a:lnTo>
                                                  <a:pt x="6887" y="4135"/>
                                                </a:lnTo>
                                                <a:lnTo>
                                                  <a:pt x="6935" y="4087"/>
                                                </a:lnTo>
                                                <a:cubicBezTo>
                                                  <a:pt x="6937" y="4086"/>
                                                  <a:pt x="6939" y="4084"/>
                                                  <a:pt x="6942" y="4083"/>
                                                </a:cubicBezTo>
                                                <a:lnTo>
                                                  <a:pt x="7006" y="4051"/>
                                                </a:lnTo>
                                                <a:lnTo>
                                                  <a:pt x="6999" y="4055"/>
                                                </a:lnTo>
                                                <a:lnTo>
                                                  <a:pt x="7047" y="4007"/>
                                                </a:lnTo>
                                                <a:cubicBezTo>
                                                  <a:pt x="7049" y="4006"/>
                                                  <a:pt x="7051" y="4004"/>
                                                  <a:pt x="7054" y="4003"/>
                                                </a:cubicBezTo>
                                                <a:lnTo>
                                                  <a:pt x="7118" y="3971"/>
                                                </a:lnTo>
                                                <a:lnTo>
                                                  <a:pt x="7111" y="3975"/>
                                                </a:lnTo>
                                                <a:lnTo>
                                                  <a:pt x="7159" y="3927"/>
                                                </a:lnTo>
                                                <a:lnTo>
                                                  <a:pt x="7207" y="3879"/>
                                                </a:lnTo>
                                                <a:cubicBezTo>
                                                  <a:pt x="7208" y="3879"/>
                                                  <a:pt x="7209" y="3878"/>
                                                  <a:pt x="7210" y="3877"/>
                                                </a:cubicBezTo>
                                                <a:lnTo>
                                                  <a:pt x="7274" y="3829"/>
                                                </a:lnTo>
                                                <a:lnTo>
                                                  <a:pt x="7271" y="3831"/>
                                                </a:lnTo>
                                                <a:lnTo>
                                                  <a:pt x="7319" y="3783"/>
                                                </a:lnTo>
                                                <a:cubicBezTo>
                                                  <a:pt x="7320" y="3783"/>
                                                  <a:pt x="7321" y="3782"/>
                                                  <a:pt x="7322" y="3781"/>
                                                </a:cubicBezTo>
                                                <a:lnTo>
                                                  <a:pt x="7386" y="3733"/>
                                                </a:lnTo>
                                                <a:lnTo>
                                                  <a:pt x="7383" y="3735"/>
                                                </a:lnTo>
                                                <a:lnTo>
                                                  <a:pt x="7431" y="3687"/>
                                                </a:lnTo>
                                                <a:lnTo>
                                                  <a:pt x="7429" y="3690"/>
                                                </a:lnTo>
                                                <a:lnTo>
                                                  <a:pt x="7477" y="3626"/>
                                                </a:lnTo>
                                                <a:cubicBezTo>
                                                  <a:pt x="7479" y="3624"/>
                                                  <a:pt x="7480" y="3623"/>
                                                  <a:pt x="7482" y="3621"/>
                                                </a:cubicBezTo>
                                                <a:lnTo>
                                                  <a:pt x="7546" y="3573"/>
                                                </a:lnTo>
                                                <a:lnTo>
                                                  <a:pt x="7541" y="3578"/>
                                                </a:lnTo>
                                                <a:lnTo>
                                                  <a:pt x="7589" y="3514"/>
                                                </a:lnTo>
                                                <a:lnTo>
                                                  <a:pt x="7637" y="3450"/>
                                                </a:lnTo>
                                                <a:cubicBezTo>
                                                  <a:pt x="7638" y="3449"/>
                                                  <a:pt x="7639" y="3448"/>
                                                  <a:pt x="7639" y="3447"/>
                                                </a:cubicBezTo>
                                                <a:lnTo>
                                                  <a:pt x="7703" y="3383"/>
                                                </a:lnTo>
                                                <a:lnTo>
                                                  <a:pt x="7700" y="3388"/>
                                                </a:lnTo>
                                                <a:lnTo>
                                                  <a:pt x="7748" y="3308"/>
                                                </a:lnTo>
                                                <a:lnTo>
                                                  <a:pt x="7812" y="3211"/>
                                                </a:lnTo>
                                                <a:lnTo>
                                                  <a:pt x="7859" y="3118"/>
                                                </a:lnTo>
                                                <a:lnTo>
                                                  <a:pt x="7907" y="3022"/>
                                                </a:lnTo>
                                                <a:lnTo>
                                                  <a:pt x="7972" y="2909"/>
                                                </a:lnTo>
                                                <a:lnTo>
                                                  <a:pt x="7970" y="2912"/>
                                                </a:lnTo>
                                                <a:lnTo>
                                                  <a:pt x="8018" y="2784"/>
                                                </a:lnTo>
                                                <a:cubicBezTo>
                                                  <a:pt x="8018" y="2783"/>
                                                  <a:pt x="8019" y="2782"/>
                                                  <a:pt x="8020" y="2781"/>
                                                </a:cubicBezTo>
                                                <a:lnTo>
                                                  <a:pt x="8084" y="2669"/>
                                                </a:lnTo>
                                                <a:lnTo>
                                                  <a:pt x="8082" y="2673"/>
                                                </a:lnTo>
                                                <a:lnTo>
                                                  <a:pt x="8130" y="2529"/>
                                                </a:lnTo>
                                                <a:lnTo>
                                                  <a:pt x="8178" y="2385"/>
                                                </a:lnTo>
                                                <a:lnTo>
                                                  <a:pt x="8242" y="2224"/>
                                                </a:lnTo>
                                                <a:lnTo>
                                                  <a:pt x="8289" y="2035"/>
                                                </a:lnTo>
                                                <a:lnTo>
                                                  <a:pt x="8337" y="1606"/>
                                                </a:lnTo>
                                                <a:lnTo>
                                                  <a:pt x="8400" y="23"/>
                                                </a:lnTo>
                                                <a:cubicBezTo>
                                                  <a:pt x="8401" y="10"/>
                                                  <a:pt x="8412" y="0"/>
                                                  <a:pt x="8425" y="0"/>
                                                </a:cubicBezTo>
                                                <a:cubicBezTo>
                                                  <a:pt x="8439" y="1"/>
                                                  <a:pt x="8449" y="12"/>
                                                  <a:pt x="8448" y="25"/>
                                                </a:cubicBezTo>
                                                <a:lnTo>
                                                  <a:pt x="8384" y="1611"/>
                                                </a:lnTo>
                                                <a:lnTo>
                                                  <a:pt x="8336" y="2046"/>
                                                </a:lnTo>
                                                <a:lnTo>
                                                  <a:pt x="8287" y="2241"/>
                                                </a:lnTo>
                                                <a:lnTo>
                                                  <a:pt x="8223" y="2400"/>
                                                </a:lnTo>
                                                <a:lnTo>
                                                  <a:pt x="8175" y="2544"/>
                                                </a:lnTo>
                                                <a:lnTo>
                                                  <a:pt x="8127" y="2688"/>
                                                </a:lnTo>
                                                <a:cubicBezTo>
                                                  <a:pt x="8127" y="2690"/>
                                                  <a:pt x="8126" y="2691"/>
                                                  <a:pt x="8125" y="2692"/>
                                                </a:cubicBezTo>
                                                <a:lnTo>
                                                  <a:pt x="8061" y="2804"/>
                                                </a:lnTo>
                                                <a:lnTo>
                                                  <a:pt x="8063" y="2801"/>
                                                </a:lnTo>
                                                <a:lnTo>
                                                  <a:pt x="8015" y="2929"/>
                                                </a:lnTo>
                                                <a:cubicBezTo>
                                                  <a:pt x="8014" y="2930"/>
                                                  <a:pt x="8014" y="2931"/>
                                                  <a:pt x="8013" y="2932"/>
                                                </a:cubicBezTo>
                                                <a:lnTo>
                                                  <a:pt x="7950" y="3043"/>
                                                </a:lnTo>
                                                <a:lnTo>
                                                  <a:pt x="7902" y="3139"/>
                                                </a:lnTo>
                                                <a:lnTo>
                                                  <a:pt x="7852" y="3238"/>
                                                </a:lnTo>
                                                <a:lnTo>
                                                  <a:pt x="7789" y="3333"/>
                                                </a:lnTo>
                                                <a:lnTo>
                                                  <a:pt x="7741" y="3413"/>
                                                </a:lnTo>
                                                <a:cubicBezTo>
                                                  <a:pt x="7740" y="3414"/>
                                                  <a:pt x="7739" y="3416"/>
                                                  <a:pt x="7737" y="3417"/>
                                                </a:cubicBezTo>
                                                <a:lnTo>
                                                  <a:pt x="7673" y="3481"/>
                                                </a:lnTo>
                                                <a:lnTo>
                                                  <a:pt x="7676" y="3479"/>
                                                </a:lnTo>
                                                <a:lnTo>
                                                  <a:pt x="7628" y="3543"/>
                                                </a:lnTo>
                                                <a:lnTo>
                                                  <a:pt x="7580" y="3607"/>
                                                </a:lnTo>
                                                <a:cubicBezTo>
                                                  <a:pt x="7578" y="3609"/>
                                                  <a:pt x="7577" y="3610"/>
                                                  <a:pt x="7575" y="3612"/>
                                                </a:cubicBezTo>
                                                <a:lnTo>
                                                  <a:pt x="7511" y="3660"/>
                                                </a:lnTo>
                                                <a:lnTo>
                                                  <a:pt x="7516" y="3655"/>
                                                </a:lnTo>
                                                <a:lnTo>
                                                  <a:pt x="7468" y="3719"/>
                                                </a:lnTo>
                                                <a:cubicBezTo>
                                                  <a:pt x="7467" y="3720"/>
                                                  <a:pt x="7466" y="3721"/>
                                                  <a:pt x="7465" y="3721"/>
                                                </a:cubicBezTo>
                                                <a:lnTo>
                                                  <a:pt x="7417" y="3769"/>
                                                </a:lnTo>
                                                <a:cubicBezTo>
                                                  <a:pt x="7417" y="3770"/>
                                                  <a:pt x="7416" y="3771"/>
                                                  <a:pt x="7415" y="3772"/>
                                                </a:cubicBezTo>
                                                <a:lnTo>
                                                  <a:pt x="7351" y="3820"/>
                                                </a:lnTo>
                                                <a:lnTo>
                                                  <a:pt x="7353" y="3817"/>
                                                </a:lnTo>
                                                <a:lnTo>
                                                  <a:pt x="7305" y="3865"/>
                                                </a:lnTo>
                                                <a:cubicBezTo>
                                                  <a:pt x="7305" y="3866"/>
                                                  <a:pt x="7304" y="3867"/>
                                                  <a:pt x="7303" y="3868"/>
                                                </a:cubicBezTo>
                                                <a:lnTo>
                                                  <a:pt x="7239" y="3916"/>
                                                </a:lnTo>
                                                <a:lnTo>
                                                  <a:pt x="7241" y="3913"/>
                                                </a:lnTo>
                                                <a:lnTo>
                                                  <a:pt x="7193" y="3961"/>
                                                </a:lnTo>
                                                <a:lnTo>
                                                  <a:pt x="7145" y="4009"/>
                                                </a:lnTo>
                                                <a:cubicBezTo>
                                                  <a:pt x="7144" y="4011"/>
                                                  <a:pt x="7142" y="4013"/>
                                                  <a:pt x="7139" y="4014"/>
                                                </a:cubicBezTo>
                                                <a:lnTo>
                                                  <a:pt x="7075" y="4046"/>
                                                </a:lnTo>
                                                <a:lnTo>
                                                  <a:pt x="7081" y="4041"/>
                                                </a:lnTo>
                                                <a:lnTo>
                                                  <a:pt x="7033" y="4089"/>
                                                </a:lnTo>
                                                <a:cubicBezTo>
                                                  <a:pt x="7032" y="4091"/>
                                                  <a:pt x="7030" y="4093"/>
                                                  <a:pt x="7027" y="4094"/>
                                                </a:cubicBezTo>
                                                <a:lnTo>
                                                  <a:pt x="6963" y="4126"/>
                                                </a:lnTo>
                                                <a:lnTo>
                                                  <a:pt x="6969" y="4121"/>
                                                </a:lnTo>
                                                <a:lnTo>
                                                  <a:pt x="6921" y="4169"/>
                                                </a:lnTo>
                                                <a:cubicBezTo>
                                                  <a:pt x="6920" y="4171"/>
                                                  <a:pt x="6919" y="4172"/>
                                                  <a:pt x="6918" y="4172"/>
                                                </a:cubicBezTo>
                                                <a:lnTo>
                                                  <a:pt x="6867" y="4206"/>
                                                </a:lnTo>
                                                <a:lnTo>
                                                  <a:pt x="6803" y="4238"/>
                                                </a:lnTo>
                                                <a:lnTo>
                                                  <a:pt x="6809" y="4233"/>
                                                </a:lnTo>
                                                <a:lnTo>
                                                  <a:pt x="6761" y="4281"/>
                                                </a:lnTo>
                                                <a:cubicBezTo>
                                                  <a:pt x="6760" y="4283"/>
                                                  <a:pt x="6759" y="4284"/>
                                                  <a:pt x="6758" y="4284"/>
                                                </a:cubicBezTo>
                                                <a:lnTo>
                                                  <a:pt x="6710" y="4316"/>
                                                </a:lnTo>
                                                <a:cubicBezTo>
                                                  <a:pt x="6707" y="4318"/>
                                                  <a:pt x="6705" y="4319"/>
                                                  <a:pt x="6702" y="4320"/>
                                                </a:cubicBezTo>
                                                <a:lnTo>
                                                  <a:pt x="6638" y="4336"/>
                                                </a:lnTo>
                                                <a:lnTo>
                                                  <a:pt x="6646" y="4332"/>
                                                </a:lnTo>
                                                <a:lnTo>
                                                  <a:pt x="6595" y="4366"/>
                                                </a:lnTo>
                                                <a:lnTo>
                                                  <a:pt x="6534" y="4396"/>
                                                </a:lnTo>
                                                <a:lnTo>
                                                  <a:pt x="6486" y="4428"/>
                                                </a:lnTo>
                                                <a:cubicBezTo>
                                                  <a:pt x="6484" y="4430"/>
                                                  <a:pt x="6482" y="4431"/>
                                                  <a:pt x="6480" y="4431"/>
                                                </a:cubicBezTo>
                                                <a:lnTo>
                                                  <a:pt x="6432" y="4447"/>
                                                </a:lnTo>
                                                <a:lnTo>
                                                  <a:pt x="6435" y="4446"/>
                                                </a:lnTo>
                                                <a:lnTo>
                                                  <a:pt x="6374" y="4476"/>
                                                </a:lnTo>
                                                <a:lnTo>
                                                  <a:pt x="6326" y="4508"/>
                                                </a:lnTo>
                                                <a:cubicBezTo>
                                                  <a:pt x="6323" y="4510"/>
                                                  <a:pt x="6321" y="4511"/>
                                                  <a:pt x="6318" y="4512"/>
                                                </a:cubicBezTo>
                                                <a:lnTo>
                                                  <a:pt x="6254" y="4528"/>
                                                </a:lnTo>
                                                <a:lnTo>
                                                  <a:pt x="6262" y="4524"/>
                                                </a:lnTo>
                                                <a:lnTo>
                                                  <a:pt x="6214" y="4556"/>
                                                </a:lnTo>
                                                <a:cubicBezTo>
                                                  <a:pt x="6212" y="4558"/>
                                                  <a:pt x="6210" y="4559"/>
                                                  <a:pt x="6208" y="4559"/>
                                                </a:cubicBezTo>
                                                <a:lnTo>
                                                  <a:pt x="6160" y="4575"/>
                                                </a:lnTo>
                                                <a:lnTo>
                                                  <a:pt x="6163" y="4574"/>
                                                </a:lnTo>
                                                <a:lnTo>
                                                  <a:pt x="6099" y="4606"/>
                                                </a:lnTo>
                                                <a:cubicBezTo>
                                                  <a:pt x="6098" y="4606"/>
                                                  <a:pt x="6097" y="4607"/>
                                                  <a:pt x="6096" y="4607"/>
                                                </a:cubicBezTo>
                                                <a:lnTo>
                                                  <a:pt x="6048" y="4623"/>
                                                </a:lnTo>
                                                <a:lnTo>
                                                  <a:pt x="6000" y="4639"/>
                                                </a:lnTo>
                                                <a:lnTo>
                                                  <a:pt x="6003" y="4638"/>
                                                </a:lnTo>
                                                <a:lnTo>
                                                  <a:pt x="5939" y="4670"/>
                                                </a:lnTo>
                                                <a:cubicBezTo>
                                                  <a:pt x="5938" y="4670"/>
                                                  <a:pt x="5937" y="4671"/>
                                                  <a:pt x="5936" y="4671"/>
                                                </a:cubicBezTo>
                                                <a:lnTo>
                                                  <a:pt x="5886" y="4688"/>
                                                </a:lnTo>
                                                <a:lnTo>
                                                  <a:pt x="5822" y="4704"/>
                                                </a:lnTo>
                                                <a:lnTo>
                                                  <a:pt x="5830" y="4700"/>
                                                </a:lnTo>
                                                <a:lnTo>
                                                  <a:pt x="5782" y="4732"/>
                                                </a:lnTo>
                                                <a:cubicBezTo>
                                                  <a:pt x="5780" y="4734"/>
                                                  <a:pt x="5778" y="4735"/>
                                                  <a:pt x="5776" y="4735"/>
                                                </a:cubicBezTo>
                                                <a:lnTo>
                                                  <a:pt x="5726" y="4752"/>
                                                </a:lnTo>
                                                <a:lnTo>
                                                  <a:pt x="5664" y="4767"/>
                                                </a:lnTo>
                                                <a:lnTo>
                                                  <a:pt x="5616" y="4783"/>
                                                </a:lnTo>
                                                <a:lnTo>
                                                  <a:pt x="5619" y="4782"/>
                                                </a:lnTo>
                                                <a:lnTo>
                                                  <a:pt x="5555" y="4814"/>
                                                </a:lnTo>
                                                <a:cubicBezTo>
                                                  <a:pt x="5554" y="4814"/>
                                                  <a:pt x="5553" y="4815"/>
                                                  <a:pt x="5552" y="4815"/>
                                                </a:cubicBezTo>
                                                <a:lnTo>
                                                  <a:pt x="5504" y="4831"/>
                                                </a:lnTo>
                                                <a:lnTo>
                                                  <a:pt x="5454" y="4848"/>
                                                </a:lnTo>
                                                <a:lnTo>
                                                  <a:pt x="5392" y="4863"/>
                                                </a:lnTo>
                                                <a:lnTo>
                                                  <a:pt x="5344" y="4879"/>
                                                </a:lnTo>
                                                <a:lnTo>
                                                  <a:pt x="5294" y="4896"/>
                                                </a:lnTo>
                                                <a:lnTo>
                                                  <a:pt x="5232" y="4911"/>
                                                </a:lnTo>
                                                <a:lnTo>
                                                  <a:pt x="5182" y="4928"/>
                                                </a:lnTo>
                                                <a:lnTo>
                                                  <a:pt x="5120" y="4943"/>
                                                </a:lnTo>
                                                <a:lnTo>
                                                  <a:pt x="5072" y="4959"/>
                                                </a:lnTo>
                                                <a:lnTo>
                                                  <a:pt x="5022" y="4976"/>
                                                </a:lnTo>
                                                <a:lnTo>
                                                  <a:pt x="4958" y="4992"/>
                                                </a:lnTo>
                                                <a:cubicBezTo>
                                                  <a:pt x="4956" y="4992"/>
                                                  <a:pt x="4954" y="4992"/>
                                                  <a:pt x="4952" y="4992"/>
                                                </a:cubicBezTo>
                                                <a:lnTo>
                                                  <a:pt x="4904" y="4992"/>
                                                </a:lnTo>
                                                <a:lnTo>
                                                  <a:pt x="4910" y="4992"/>
                                                </a:lnTo>
                                                <a:lnTo>
                                                  <a:pt x="4848" y="5007"/>
                                                </a:lnTo>
                                                <a:lnTo>
                                                  <a:pt x="4800" y="5023"/>
                                                </a:lnTo>
                                                <a:cubicBezTo>
                                                  <a:pt x="4798" y="5024"/>
                                                  <a:pt x="4795" y="5024"/>
                                                  <a:pt x="4792" y="5024"/>
                                                </a:cubicBezTo>
                                                <a:lnTo>
                                                  <a:pt x="4744" y="5024"/>
                                                </a:lnTo>
                                                <a:lnTo>
                                                  <a:pt x="4750" y="5024"/>
                                                </a:lnTo>
                                                <a:lnTo>
                                                  <a:pt x="4688" y="5039"/>
                                                </a:lnTo>
                                                <a:lnTo>
                                                  <a:pt x="4640" y="5055"/>
                                                </a:lnTo>
                                                <a:cubicBezTo>
                                                  <a:pt x="4638" y="5056"/>
                                                  <a:pt x="4635" y="5056"/>
                                                  <a:pt x="4632" y="5056"/>
                                                </a:cubicBezTo>
                                                <a:lnTo>
                                                  <a:pt x="4584" y="5056"/>
                                                </a:lnTo>
                                                <a:lnTo>
                                                  <a:pt x="4590" y="5056"/>
                                                </a:lnTo>
                                                <a:lnTo>
                                                  <a:pt x="4526" y="5072"/>
                                                </a:lnTo>
                                                <a:cubicBezTo>
                                                  <a:pt x="4524" y="5072"/>
                                                  <a:pt x="4522" y="5072"/>
                                                  <a:pt x="4520" y="5072"/>
                                                </a:cubicBezTo>
                                                <a:lnTo>
                                                  <a:pt x="4472" y="5072"/>
                                                </a:lnTo>
                                                <a:lnTo>
                                                  <a:pt x="4478" y="5072"/>
                                                </a:lnTo>
                                                <a:lnTo>
                                                  <a:pt x="4414" y="5088"/>
                                                </a:lnTo>
                                                <a:cubicBezTo>
                                                  <a:pt x="4412" y="5088"/>
                                                  <a:pt x="4410" y="5088"/>
                                                  <a:pt x="4408" y="5088"/>
                                                </a:cubicBezTo>
                                                <a:lnTo>
                                                  <a:pt x="4360" y="5088"/>
                                                </a:lnTo>
                                                <a:lnTo>
                                                  <a:pt x="4368" y="5087"/>
                                                </a:lnTo>
                                                <a:lnTo>
                                                  <a:pt x="4320" y="5103"/>
                                                </a:lnTo>
                                                <a:cubicBezTo>
                                                  <a:pt x="4318" y="5104"/>
                                                  <a:pt x="4315" y="5104"/>
                                                  <a:pt x="4312" y="5104"/>
                                                </a:cubicBezTo>
                                                <a:lnTo>
                                                  <a:pt x="4248" y="5104"/>
                                                </a:lnTo>
                                                <a:lnTo>
                                                  <a:pt x="4256" y="5103"/>
                                                </a:lnTo>
                                                <a:lnTo>
                                                  <a:pt x="4208" y="5119"/>
                                                </a:lnTo>
                                                <a:cubicBezTo>
                                                  <a:pt x="4206" y="5120"/>
                                                  <a:pt x="4203" y="5120"/>
                                                  <a:pt x="4200" y="5120"/>
                                                </a:cubicBezTo>
                                                <a:lnTo>
                                                  <a:pt x="4136" y="5120"/>
                                                </a:lnTo>
                                                <a:lnTo>
                                                  <a:pt x="4144" y="5119"/>
                                                </a:lnTo>
                                                <a:lnTo>
                                                  <a:pt x="4096" y="5135"/>
                                                </a:lnTo>
                                                <a:cubicBezTo>
                                                  <a:pt x="4094" y="5136"/>
                                                  <a:pt x="4091" y="5136"/>
                                                  <a:pt x="4088" y="5136"/>
                                                </a:cubicBezTo>
                                                <a:lnTo>
                                                  <a:pt x="4040" y="5136"/>
                                                </a:lnTo>
                                                <a:lnTo>
                                                  <a:pt x="3976" y="5136"/>
                                                </a:lnTo>
                                                <a:lnTo>
                                                  <a:pt x="3984" y="5135"/>
                                                </a:lnTo>
                                                <a:lnTo>
                                                  <a:pt x="3936" y="5151"/>
                                                </a:lnTo>
                                                <a:cubicBezTo>
                                                  <a:pt x="3934" y="5152"/>
                                                  <a:pt x="3931" y="5152"/>
                                                  <a:pt x="3928" y="5152"/>
                                                </a:cubicBezTo>
                                                <a:lnTo>
                                                  <a:pt x="3864" y="5152"/>
                                                </a:lnTo>
                                                <a:lnTo>
                                                  <a:pt x="3816" y="5152"/>
                                                </a:lnTo>
                                                <a:lnTo>
                                                  <a:pt x="3768" y="5152"/>
                                                </a:lnTo>
                                                <a:lnTo>
                                                  <a:pt x="3774" y="5152"/>
                                                </a:lnTo>
                                                <a:lnTo>
                                                  <a:pt x="3710" y="5168"/>
                                                </a:lnTo>
                                                <a:cubicBezTo>
                                                  <a:pt x="3708" y="5168"/>
                                                  <a:pt x="3706" y="5168"/>
                                                  <a:pt x="3704" y="5168"/>
                                                </a:cubicBezTo>
                                                <a:lnTo>
                                                  <a:pt x="3656" y="5168"/>
                                                </a:lnTo>
                                                <a:lnTo>
                                                  <a:pt x="3608" y="5168"/>
                                                </a:lnTo>
                                                <a:lnTo>
                                                  <a:pt x="3544" y="5168"/>
                                                </a:lnTo>
                                                <a:lnTo>
                                                  <a:pt x="3552" y="5167"/>
                                                </a:lnTo>
                                                <a:lnTo>
                                                  <a:pt x="3504" y="5183"/>
                                                </a:lnTo>
                                                <a:cubicBezTo>
                                                  <a:pt x="3502" y="5184"/>
                                                  <a:pt x="3499" y="5184"/>
                                                  <a:pt x="3496" y="5184"/>
                                                </a:cubicBezTo>
                                                <a:lnTo>
                                                  <a:pt x="3432" y="5184"/>
                                                </a:lnTo>
                                                <a:lnTo>
                                                  <a:pt x="3384" y="5184"/>
                                                </a:lnTo>
                                                <a:lnTo>
                                                  <a:pt x="3336" y="5184"/>
                                                </a:lnTo>
                                                <a:lnTo>
                                                  <a:pt x="3272" y="5184"/>
                                                </a:lnTo>
                                                <a:lnTo>
                                                  <a:pt x="3280" y="5183"/>
                                                </a:lnTo>
                                                <a:lnTo>
                                                  <a:pt x="3232" y="5199"/>
                                                </a:lnTo>
                                                <a:cubicBezTo>
                                                  <a:pt x="3230" y="5200"/>
                                                  <a:pt x="3227" y="5200"/>
                                                  <a:pt x="3224" y="5200"/>
                                                </a:cubicBezTo>
                                                <a:lnTo>
                                                  <a:pt x="3160" y="5200"/>
                                                </a:lnTo>
                                                <a:lnTo>
                                                  <a:pt x="3112" y="5200"/>
                                                </a:lnTo>
                                                <a:lnTo>
                                                  <a:pt x="3064" y="5200"/>
                                                </a:lnTo>
                                                <a:lnTo>
                                                  <a:pt x="3000" y="5200"/>
                                                </a:lnTo>
                                                <a:lnTo>
                                                  <a:pt x="3008" y="5199"/>
                                                </a:lnTo>
                                                <a:lnTo>
                                                  <a:pt x="2960" y="5215"/>
                                                </a:lnTo>
                                                <a:cubicBezTo>
                                                  <a:pt x="2958" y="5216"/>
                                                  <a:pt x="2955" y="5216"/>
                                                  <a:pt x="2952" y="5216"/>
                                                </a:cubicBezTo>
                                                <a:lnTo>
                                                  <a:pt x="2904" y="5216"/>
                                                </a:lnTo>
                                                <a:lnTo>
                                                  <a:pt x="2840" y="5216"/>
                                                </a:lnTo>
                                                <a:lnTo>
                                                  <a:pt x="2792" y="5216"/>
                                                </a:lnTo>
                                                <a:lnTo>
                                                  <a:pt x="2728" y="5216"/>
                                                </a:lnTo>
                                                <a:lnTo>
                                                  <a:pt x="2680" y="5216"/>
                                                </a:lnTo>
                                                <a:lnTo>
                                                  <a:pt x="2632" y="5216"/>
                                                </a:lnTo>
                                                <a:lnTo>
                                                  <a:pt x="2638" y="5216"/>
                                                </a:lnTo>
                                                <a:lnTo>
                                                  <a:pt x="2574" y="5232"/>
                                                </a:lnTo>
                                                <a:cubicBezTo>
                                                  <a:pt x="2572" y="5232"/>
                                                  <a:pt x="2570" y="5232"/>
                                                  <a:pt x="2568" y="5232"/>
                                                </a:cubicBezTo>
                                                <a:lnTo>
                                                  <a:pt x="2520" y="5232"/>
                                                </a:lnTo>
                                                <a:lnTo>
                                                  <a:pt x="2456" y="5232"/>
                                                </a:lnTo>
                                                <a:lnTo>
                                                  <a:pt x="2408" y="5232"/>
                                                </a:lnTo>
                                                <a:lnTo>
                                                  <a:pt x="2360" y="5232"/>
                                                </a:lnTo>
                                                <a:lnTo>
                                                  <a:pt x="2296" y="5232"/>
                                                </a:lnTo>
                                                <a:lnTo>
                                                  <a:pt x="2248" y="5232"/>
                                                </a:lnTo>
                                                <a:lnTo>
                                                  <a:pt x="2200" y="5232"/>
                                                </a:lnTo>
                                                <a:lnTo>
                                                  <a:pt x="2136" y="5232"/>
                                                </a:lnTo>
                                                <a:lnTo>
                                                  <a:pt x="2144" y="5231"/>
                                                </a:lnTo>
                                                <a:lnTo>
                                                  <a:pt x="2096" y="5247"/>
                                                </a:lnTo>
                                                <a:cubicBezTo>
                                                  <a:pt x="2094" y="5248"/>
                                                  <a:pt x="2091" y="5248"/>
                                                  <a:pt x="2088" y="5248"/>
                                                </a:cubicBezTo>
                                                <a:lnTo>
                                                  <a:pt x="2024" y="5248"/>
                                                </a:lnTo>
                                                <a:lnTo>
                                                  <a:pt x="1976" y="5248"/>
                                                </a:lnTo>
                                                <a:lnTo>
                                                  <a:pt x="1928" y="5248"/>
                                                </a:lnTo>
                                                <a:lnTo>
                                                  <a:pt x="1864" y="5248"/>
                                                </a:lnTo>
                                                <a:lnTo>
                                                  <a:pt x="1816" y="5248"/>
                                                </a:lnTo>
                                                <a:lnTo>
                                                  <a:pt x="1752" y="5248"/>
                                                </a:lnTo>
                                                <a:lnTo>
                                                  <a:pt x="1704" y="5248"/>
                                                </a:lnTo>
                                                <a:lnTo>
                                                  <a:pt x="1656" y="5248"/>
                                                </a:lnTo>
                                                <a:lnTo>
                                                  <a:pt x="1592" y="5248"/>
                                                </a:lnTo>
                                                <a:lnTo>
                                                  <a:pt x="1544" y="5248"/>
                                                </a:lnTo>
                                                <a:lnTo>
                                                  <a:pt x="1496" y="5248"/>
                                                </a:lnTo>
                                                <a:lnTo>
                                                  <a:pt x="1432" y="5248"/>
                                                </a:lnTo>
                                                <a:lnTo>
                                                  <a:pt x="1384" y="5248"/>
                                                </a:lnTo>
                                                <a:lnTo>
                                                  <a:pt x="1320" y="5248"/>
                                                </a:lnTo>
                                                <a:lnTo>
                                                  <a:pt x="1272" y="5248"/>
                                                </a:lnTo>
                                                <a:lnTo>
                                                  <a:pt x="1224" y="5248"/>
                                                </a:lnTo>
                                                <a:lnTo>
                                                  <a:pt x="1160" y="5248"/>
                                                </a:lnTo>
                                                <a:lnTo>
                                                  <a:pt x="1168" y="5247"/>
                                                </a:lnTo>
                                                <a:lnTo>
                                                  <a:pt x="1120" y="5263"/>
                                                </a:lnTo>
                                                <a:cubicBezTo>
                                                  <a:pt x="1118" y="5264"/>
                                                  <a:pt x="1115" y="5264"/>
                                                  <a:pt x="1112" y="5264"/>
                                                </a:cubicBezTo>
                                                <a:lnTo>
                                                  <a:pt x="1048" y="5264"/>
                                                </a:lnTo>
                                                <a:lnTo>
                                                  <a:pt x="1000" y="5264"/>
                                                </a:lnTo>
                                                <a:lnTo>
                                                  <a:pt x="952" y="5264"/>
                                                </a:lnTo>
                                                <a:lnTo>
                                                  <a:pt x="888" y="5264"/>
                                                </a:lnTo>
                                                <a:lnTo>
                                                  <a:pt x="840" y="5264"/>
                                                </a:lnTo>
                                                <a:lnTo>
                                                  <a:pt x="792" y="5264"/>
                                                </a:lnTo>
                                                <a:lnTo>
                                                  <a:pt x="728" y="5264"/>
                                                </a:lnTo>
                                                <a:lnTo>
                                                  <a:pt x="680" y="5264"/>
                                                </a:lnTo>
                                                <a:lnTo>
                                                  <a:pt x="616" y="5264"/>
                                                </a:lnTo>
                                                <a:lnTo>
                                                  <a:pt x="568" y="5264"/>
                                                </a:lnTo>
                                                <a:lnTo>
                                                  <a:pt x="520" y="5264"/>
                                                </a:lnTo>
                                                <a:lnTo>
                                                  <a:pt x="456" y="5264"/>
                                                </a:lnTo>
                                                <a:lnTo>
                                                  <a:pt x="408" y="5264"/>
                                                </a:lnTo>
                                                <a:lnTo>
                                                  <a:pt x="344" y="5264"/>
                                                </a:lnTo>
                                                <a:lnTo>
                                                  <a:pt x="296" y="5264"/>
                                                </a:lnTo>
                                                <a:lnTo>
                                                  <a:pt x="248" y="5264"/>
                                                </a:lnTo>
                                                <a:lnTo>
                                                  <a:pt x="184" y="5264"/>
                                                </a:lnTo>
                                                <a:lnTo>
                                                  <a:pt x="136" y="5264"/>
                                                </a:lnTo>
                                                <a:lnTo>
                                                  <a:pt x="88" y="5264"/>
                                                </a:lnTo>
                                                <a:lnTo>
                                                  <a:pt x="24" y="5264"/>
                                                </a:lnTo>
                                                <a:cubicBezTo>
                                                  <a:pt x="11" y="5264"/>
                                                  <a:pt x="0" y="5254"/>
                                                  <a:pt x="0" y="5240"/>
                                                </a:cubicBezTo>
                                                <a:cubicBezTo>
                                                  <a:pt x="0" y="5227"/>
                                                  <a:pt x="11" y="5216"/>
                                                  <a:pt x="24" y="5216"/>
                                                </a:cubicBezTo>
                                                <a:close/>
                                              </a:path>
                                            </a:pathLst>
                                          </a:custGeom>
                                          <a:solidFill>
                                            <a:srgbClr val="FD9900"/>
                                          </a:solidFill>
                                          <a:ln w="9525" cap="flat">
                                            <a:solidFill>
                                              <a:srgbClr val="FD9900"/>
                                            </a:solidFill>
                                            <a:prstDash val="solid"/>
                                            <a:bevel/>
                                            <a:headEnd/>
                                            <a:tailEnd/>
                                          </a:ln>
                                        </wps:spPr>
                                        <wps:bodyPr rot="0" vert="horz" wrap="square" lIns="86132" tIns="43067" rIns="86132" bIns="43067" anchor="t" anchorCtr="0" upright="1">
                                          <a:noAutofit/>
                                        </wps:bodyPr>
                                      </wps:wsp>
                                      <wps:wsp>
                                        <wps:cNvPr id="17" name="Freeform 111"/>
                                        <wps:cNvSpPr>
                                          <a:spLocks/>
                                        </wps:cNvSpPr>
                                        <wps:spPr bwMode="auto">
                                          <a:xfrm>
                                            <a:off x="238178" y="181727"/>
                                            <a:ext cx="4740748" cy="2952044"/>
                                          </a:xfrm>
                                          <a:custGeom>
                                            <a:avLst/>
                                            <a:gdLst>
                                              <a:gd name="T0" fmla="*/ 344 w 8449"/>
                                              <a:gd name="T1" fmla="*/ 5216 h 5264"/>
                                              <a:gd name="T2" fmla="*/ 728 w 8449"/>
                                              <a:gd name="T3" fmla="*/ 5216 h 5264"/>
                                              <a:gd name="T4" fmla="*/ 1112 w 8449"/>
                                              <a:gd name="T5" fmla="*/ 5216 h 5264"/>
                                              <a:gd name="T6" fmla="*/ 1496 w 8449"/>
                                              <a:gd name="T7" fmla="*/ 5216 h 5264"/>
                                              <a:gd name="T8" fmla="*/ 1864 w 8449"/>
                                              <a:gd name="T9" fmla="*/ 5216 h 5264"/>
                                              <a:gd name="T10" fmla="*/ 2248 w 8449"/>
                                              <a:gd name="T11" fmla="*/ 5216 h 5264"/>
                                              <a:gd name="T12" fmla="*/ 2632 w 8449"/>
                                              <a:gd name="T13" fmla="*/ 5216 h 5264"/>
                                              <a:gd name="T14" fmla="*/ 2904 w 8449"/>
                                              <a:gd name="T15" fmla="*/ 5200 h 5264"/>
                                              <a:gd name="T16" fmla="*/ 3219 w 8449"/>
                                              <a:gd name="T17" fmla="*/ 5185 h 5264"/>
                                              <a:gd name="T18" fmla="*/ 3491 w 8449"/>
                                              <a:gd name="T19" fmla="*/ 5169 h 5264"/>
                                              <a:gd name="T20" fmla="*/ 3763 w 8449"/>
                                              <a:gd name="T21" fmla="*/ 5153 h 5264"/>
                                              <a:gd name="T22" fmla="*/ 3976 w 8449"/>
                                              <a:gd name="T23" fmla="*/ 5136 h 5264"/>
                                              <a:gd name="T24" fmla="*/ 4248 w 8449"/>
                                              <a:gd name="T25" fmla="*/ 5120 h 5264"/>
                                              <a:gd name="T26" fmla="*/ 4408 w 8449"/>
                                              <a:gd name="T27" fmla="*/ 5088 h 5264"/>
                                              <a:gd name="T28" fmla="*/ 4625 w 8449"/>
                                              <a:gd name="T29" fmla="*/ 5058 h 5264"/>
                                              <a:gd name="T30" fmla="*/ 4899 w 8449"/>
                                              <a:gd name="T31" fmla="*/ 4993 h 5264"/>
                                              <a:gd name="T32" fmla="*/ 5171 w 8449"/>
                                              <a:gd name="T33" fmla="*/ 4929 h 5264"/>
                                              <a:gd name="T34" fmla="*/ 5537 w 8449"/>
                                              <a:gd name="T35" fmla="*/ 4818 h 5264"/>
                                              <a:gd name="T36" fmla="*/ 5870 w 8449"/>
                                              <a:gd name="T37" fmla="*/ 4707 h 5264"/>
                                              <a:gd name="T38" fmla="*/ 6083 w 8449"/>
                                              <a:gd name="T39" fmla="*/ 4625 h 5264"/>
                                              <a:gd name="T40" fmla="*/ 6302 w 8449"/>
                                              <a:gd name="T41" fmla="*/ 4531 h 5264"/>
                                              <a:gd name="T42" fmla="*/ 6574 w 8449"/>
                                              <a:gd name="T43" fmla="*/ 4387 h 5264"/>
                                              <a:gd name="T44" fmla="*/ 6782 w 8449"/>
                                              <a:gd name="T45" fmla="*/ 4259 h 5264"/>
                                              <a:gd name="T46" fmla="*/ 7054 w 8449"/>
                                              <a:gd name="T47" fmla="*/ 4083 h 5264"/>
                                              <a:gd name="T48" fmla="*/ 7271 w 8449"/>
                                              <a:gd name="T49" fmla="*/ 3911 h 5264"/>
                                              <a:gd name="T50" fmla="*/ 7479 w 8449"/>
                                              <a:gd name="T51" fmla="*/ 3703 h 5264"/>
                                              <a:gd name="T52" fmla="*/ 7701 w 8449"/>
                                              <a:gd name="T53" fmla="*/ 3466 h 5264"/>
                                              <a:gd name="T54" fmla="*/ 7974 w 8449"/>
                                              <a:gd name="T55" fmla="*/ 3113 h 5264"/>
                                              <a:gd name="T56" fmla="*/ 8242 w 8449"/>
                                              <a:gd name="T57" fmla="*/ 2449 h 5264"/>
                                              <a:gd name="T58" fmla="*/ 8384 w 8449"/>
                                              <a:gd name="T59" fmla="*/ 1755 h 5264"/>
                                              <a:gd name="T60" fmla="*/ 8124 w 8449"/>
                                              <a:gd name="T61" fmla="*/ 2950 h 5264"/>
                                              <a:gd name="T62" fmla="*/ 7849 w 8449"/>
                                              <a:gd name="T63" fmla="*/ 3369 h 5264"/>
                                              <a:gd name="T64" fmla="*/ 7628 w 8449"/>
                                              <a:gd name="T65" fmla="*/ 3607 h 5264"/>
                                              <a:gd name="T66" fmla="*/ 7415 w 8449"/>
                                              <a:gd name="T67" fmla="*/ 3852 h 5264"/>
                                              <a:gd name="T68" fmla="*/ 7193 w 8449"/>
                                              <a:gd name="T69" fmla="*/ 4041 h 5264"/>
                                              <a:gd name="T70" fmla="*/ 6966 w 8449"/>
                                              <a:gd name="T71" fmla="*/ 4204 h 5264"/>
                                              <a:gd name="T72" fmla="*/ 6704 w 8449"/>
                                              <a:gd name="T73" fmla="*/ 4367 h 5264"/>
                                              <a:gd name="T74" fmla="*/ 6430 w 8449"/>
                                              <a:gd name="T75" fmla="*/ 4528 h 5264"/>
                                              <a:gd name="T76" fmla="*/ 6214 w 8449"/>
                                              <a:gd name="T77" fmla="*/ 4620 h 5264"/>
                                              <a:gd name="T78" fmla="*/ 5998 w 8449"/>
                                              <a:gd name="T79" fmla="*/ 4720 h 5264"/>
                                              <a:gd name="T80" fmla="*/ 5726 w 8449"/>
                                              <a:gd name="T81" fmla="*/ 4816 h 5264"/>
                                              <a:gd name="T82" fmla="*/ 5344 w 8449"/>
                                              <a:gd name="T83" fmla="*/ 4927 h 5264"/>
                                              <a:gd name="T84" fmla="*/ 4958 w 8449"/>
                                              <a:gd name="T85" fmla="*/ 5040 h 5264"/>
                                              <a:gd name="T86" fmla="*/ 4744 w 8449"/>
                                              <a:gd name="T87" fmla="*/ 5088 h 5264"/>
                                              <a:gd name="T88" fmla="*/ 4528 w 8449"/>
                                              <a:gd name="T89" fmla="*/ 5119 h 5264"/>
                                              <a:gd name="T90" fmla="*/ 4312 w 8449"/>
                                              <a:gd name="T91" fmla="*/ 5152 h 5264"/>
                                              <a:gd name="T92" fmla="*/ 4096 w 8449"/>
                                              <a:gd name="T93" fmla="*/ 5183 h 5264"/>
                                              <a:gd name="T94" fmla="*/ 3864 w 8449"/>
                                              <a:gd name="T95" fmla="*/ 5200 h 5264"/>
                                              <a:gd name="T96" fmla="*/ 3608 w 8449"/>
                                              <a:gd name="T97" fmla="*/ 5216 h 5264"/>
                                              <a:gd name="T98" fmla="*/ 3336 w 8449"/>
                                              <a:gd name="T99" fmla="*/ 5232 h 5264"/>
                                              <a:gd name="T100" fmla="*/ 3064 w 8449"/>
                                              <a:gd name="T101" fmla="*/ 5248 h 5264"/>
                                              <a:gd name="T102" fmla="*/ 2792 w 8449"/>
                                              <a:gd name="T103" fmla="*/ 5264 h 5264"/>
                                              <a:gd name="T104" fmla="*/ 2408 w 8449"/>
                                              <a:gd name="T105" fmla="*/ 5264 h 5264"/>
                                              <a:gd name="T106" fmla="*/ 2024 w 8449"/>
                                              <a:gd name="T107" fmla="*/ 5264 h 5264"/>
                                              <a:gd name="T108" fmla="*/ 1656 w 8449"/>
                                              <a:gd name="T109" fmla="*/ 5264 h 5264"/>
                                              <a:gd name="T110" fmla="*/ 1272 w 8449"/>
                                              <a:gd name="T111" fmla="*/ 5264 h 5264"/>
                                              <a:gd name="T112" fmla="*/ 888 w 8449"/>
                                              <a:gd name="T113" fmla="*/ 5264 h 5264"/>
                                              <a:gd name="T114" fmla="*/ 520 w 8449"/>
                                              <a:gd name="T115" fmla="*/ 5264 h 5264"/>
                                              <a:gd name="T116" fmla="*/ 136 w 8449"/>
                                              <a:gd name="T117" fmla="*/ 5264 h 5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449" h="5264">
                                                <a:moveTo>
                                                  <a:pt x="24" y="5216"/>
                                                </a:moveTo>
                                                <a:lnTo>
                                                  <a:pt x="88" y="5216"/>
                                                </a:lnTo>
                                                <a:lnTo>
                                                  <a:pt x="136" y="5216"/>
                                                </a:lnTo>
                                                <a:lnTo>
                                                  <a:pt x="184" y="5216"/>
                                                </a:lnTo>
                                                <a:lnTo>
                                                  <a:pt x="248" y="5216"/>
                                                </a:lnTo>
                                                <a:lnTo>
                                                  <a:pt x="296" y="5216"/>
                                                </a:lnTo>
                                                <a:lnTo>
                                                  <a:pt x="344" y="5216"/>
                                                </a:lnTo>
                                                <a:lnTo>
                                                  <a:pt x="408" y="5216"/>
                                                </a:lnTo>
                                                <a:lnTo>
                                                  <a:pt x="456" y="5216"/>
                                                </a:lnTo>
                                                <a:lnTo>
                                                  <a:pt x="520" y="5216"/>
                                                </a:lnTo>
                                                <a:lnTo>
                                                  <a:pt x="568" y="5216"/>
                                                </a:lnTo>
                                                <a:lnTo>
                                                  <a:pt x="616" y="5216"/>
                                                </a:lnTo>
                                                <a:lnTo>
                                                  <a:pt x="680" y="5216"/>
                                                </a:lnTo>
                                                <a:lnTo>
                                                  <a:pt x="728" y="5216"/>
                                                </a:lnTo>
                                                <a:lnTo>
                                                  <a:pt x="792" y="5216"/>
                                                </a:lnTo>
                                                <a:lnTo>
                                                  <a:pt x="840" y="5216"/>
                                                </a:lnTo>
                                                <a:lnTo>
                                                  <a:pt x="888" y="5216"/>
                                                </a:lnTo>
                                                <a:lnTo>
                                                  <a:pt x="952" y="5216"/>
                                                </a:lnTo>
                                                <a:lnTo>
                                                  <a:pt x="1000" y="5216"/>
                                                </a:lnTo>
                                                <a:lnTo>
                                                  <a:pt x="1048" y="5216"/>
                                                </a:lnTo>
                                                <a:lnTo>
                                                  <a:pt x="1112" y="5216"/>
                                                </a:lnTo>
                                                <a:lnTo>
                                                  <a:pt x="1160" y="5216"/>
                                                </a:lnTo>
                                                <a:lnTo>
                                                  <a:pt x="1224" y="5216"/>
                                                </a:lnTo>
                                                <a:lnTo>
                                                  <a:pt x="1272" y="5216"/>
                                                </a:lnTo>
                                                <a:lnTo>
                                                  <a:pt x="1320" y="5216"/>
                                                </a:lnTo>
                                                <a:lnTo>
                                                  <a:pt x="1384" y="5216"/>
                                                </a:lnTo>
                                                <a:lnTo>
                                                  <a:pt x="1432" y="5216"/>
                                                </a:lnTo>
                                                <a:lnTo>
                                                  <a:pt x="1496" y="5216"/>
                                                </a:lnTo>
                                                <a:lnTo>
                                                  <a:pt x="1544" y="5216"/>
                                                </a:lnTo>
                                                <a:lnTo>
                                                  <a:pt x="1592" y="5216"/>
                                                </a:lnTo>
                                                <a:lnTo>
                                                  <a:pt x="1656" y="5216"/>
                                                </a:lnTo>
                                                <a:lnTo>
                                                  <a:pt x="1704" y="5216"/>
                                                </a:lnTo>
                                                <a:lnTo>
                                                  <a:pt x="1752" y="5216"/>
                                                </a:lnTo>
                                                <a:lnTo>
                                                  <a:pt x="1816" y="5216"/>
                                                </a:lnTo>
                                                <a:lnTo>
                                                  <a:pt x="1864" y="5216"/>
                                                </a:lnTo>
                                                <a:lnTo>
                                                  <a:pt x="1928" y="5216"/>
                                                </a:lnTo>
                                                <a:lnTo>
                                                  <a:pt x="1976" y="5216"/>
                                                </a:lnTo>
                                                <a:lnTo>
                                                  <a:pt x="2024" y="5216"/>
                                                </a:lnTo>
                                                <a:lnTo>
                                                  <a:pt x="2088" y="5216"/>
                                                </a:lnTo>
                                                <a:lnTo>
                                                  <a:pt x="2136" y="5216"/>
                                                </a:lnTo>
                                                <a:lnTo>
                                                  <a:pt x="2200" y="5216"/>
                                                </a:lnTo>
                                                <a:lnTo>
                                                  <a:pt x="2248" y="5216"/>
                                                </a:lnTo>
                                                <a:lnTo>
                                                  <a:pt x="2296" y="5216"/>
                                                </a:lnTo>
                                                <a:lnTo>
                                                  <a:pt x="2360" y="5216"/>
                                                </a:lnTo>
                                                <a:lnTo>
                                                  <a:pt x="2408" y="5216"/>
                                                </a:lnTo>
                                                <a:lnTo>
                                                  <a:pt x="2456" y="5216"/>
                                                </a:lnTo>
                                                <a:lnTo>
                                                  <a:pt x="2520" y="5216"/>
                                                </a:lnTo>
                                                <a:lnTo>
                                                  <a:pt x="2568" y="5216"/>
                                                </a:lnTo>
                                                <a:lnTo>
                                                  <a:pt x="2632" y="5216"/>
                                                </a:lnTo>
                                                <a:lnTo>
                                                  <a:pt x="2680" y="5216"/>
                                                </a:lnTo>
                                                <a:lnTo>
                                                  <a:pt x="2728" y="5216"/>
                                                </a:lnTo>
                                                <a:lnTo>
                                                  <a:pt x="2792" y="5216"/>
                                                </a:lnTo>
                                                <a:lnTo>
                                                  <a:pt x="2785" y="5218"/>
                                                </a:lnTo>
                                                <a:lnTo>
                                                  <a:pt x="2833" y="5202"/>
                                                </a:lnTo>
                                                <a:cubicBezTo>
                                                  <a:pt x="2835" y="5201"/>
                                                  <a:pt x="2838" y="5200"/>
                                                  <a:pt x="2840" y="5200"/>
                                                </a:cubicBezTo>
                                                <a:lnTo>
                                                  <a:pt x="2904" y="5200"/>
                                                </a:lnTo>
                                                <a:lnTo>
                                                  <a:pt x="2952" y="5200"/>
                                                </a:lnTo>
                                                <a:lnTo>
                                                  <a:pt x="3000" y="5200"/>
                                                </a:lnTo>
                                                <a:lnTo>
                                                  <a:pt x="3064" y="5200"/>
                                                </a:lnTo>
                                                <a:lnTo>
                                                  <a:pt x="3112" y="5200"/>
                                                </a:lnTo>
                                                <a:lnTo>
                                                  <a:pt x="3160" y="5200"/>
                                                </a:lnTo>
                                                <a:lnTo>
                                                  <a:pt x="3155" y="5201"/>
                                                </a:lnTo>
                                                <a:lnTo>
                                                  <a:pt x="3219" y="5185"/>
                                                </a:lnTo>
                                                <a:cubicBezTo>
                                                  <a:pt x="3221" y="5185"/>
                                                  <a:pt x="3223" y="5184"/>
                                                  <a:pt x="3224" y="5184"/>
                                                </a:cubicBezTo>
                                                <a:lnTo>
                                                  <a:pt x="3272" y="5184"/>
                                                </a:lnTo>
                                                <a:lnTo>
                                                  <a:pt x="3336" y="5184"/>
                                                </a:lnTo>
                                                <a:lnTo>
                                                  <a:pt x="3384" y="5184"/>
                                                </a:lnTo>
                                                <a:lnTo>
                                                  <a:pt x="3432" y="5184"/>
                                                </a:lnTo>
                                                <a:lnTo>
                                                  <a:pt x="3427" y="5185"/>
                                                </a:lnTo>
                                                <a:lnTo>
                                                  <a:pt x="3491" y="5169"/>
                                                </a:lnTo>
                                                <a:cubicBezTo>
                                                  <a:pt x="3493" y="5169"/>
                                                  <a:pt x="3495" y="5168"/>
                                                  <a:pt x="3496" y="5168"/>
                                                </a:cubicBezTo>
                                                <a:lnTo>
                                                  <a:pt x="3544" y="5168"/>
                                                </a:lnTo>
                                                <a:lnTo>
                                                  <a:pt x="3608" y="5168"/>
                                                </a:lnTo>
                                                <a:lnTo>
                                                  <a:pt x="3656" y="5168"/>
                                                </a:lnTo>
                                                <a:lnTo>
                                                  <a:pt x="3704" y="5168"/>
                                                </a:lnTo>
                                                <a:lnTo>
                                                  <a:pt x="3699" y="5169"/>
                                                </a:lnTo>
                                                <a:lnTo>
                                                  <a:pt x="3763" y="5153"/>
                                                </a:lnTo>
                                                <a:cubicBezTo>
                                                  <a:pt x="3765" y="5153"/>
                                                  <a:pt x="3767" y="5152"/>
                                                  <a:pt x="3768" y="5152"/>
                                                </a:cubicBezTo>
                                                <a:lnTo>
                                                  <a:pt x="3816" y="5152"/>
                                                </a:lnTo>
                                                <a:lnTo>
                                                  <a:pt x="3864" y="5152"/>
                                                </a:lnTo>
                                                <a:lnTo>
                                                  <a:pt x="3859" y="5153"/>
                                                </a:lnTo>
                                                <a:lnTo>
                                                  <a:pt x="3923" y="5137"/>
                                                </a:lnTo>
                                                <a:cubicBezTo>
                                                  <a:pt x="3925" y="5137"/>
                                                  <a:pt x="3927" y="5136"/>
                                                  <a:pt x="3928" y="5136"/>
                                                </a:cubicBezTo>
                                                <a:lnTo>
                                                  <a:pt x="3976" y="5136"/>
                                                </a:lnTo>
                                                <a:lnTo>
                                                  <a:pt x="4040" y="5136"/>
                                                </a:lnTo>
                                                <a:lnTo>
                                                  <a:pt x="4088" y="5136"/>
                                                </a:lnTo>
                                                <a:lnTo>
                                                  <a:pt x="4081" y="5138"/>
                                                </a:lnTo>
                                                <a:lnTo>
                                                  <a:pt x="4129" y="5122"/>
                                                </a:lnTo>
                                                <a:cubicBezTo>
                                                  <a:pt x="4131" y="5121"/>
                                                  <a:pt x="4134" y="5120"/>
                                                  <a:pt x="4136" y="5120"/>
                                                </a:cubicBezTo>
                                                <a:lnTo>
                                                  <a:pt x="4200" y="5120"/>
                                                </a:lnTo>
                                                <a:lnTo>
                                                  <a:pt x="4248" y="5120"/>
                                                </a:lnTo>
                                                <a:lnTo>
                                                  <a:pt x="4243" y="5121"/>
                                                </a:lnTo>
                                                <a:lnTo>
                                                  <a:pt x="4307" y="5105"/>
                                                </a:lnTo>
                                                <a:cubicBezTo>
                                                  <a:pt x="4309" y="5105"/>
                                                  <a:pt x="4311" y="5104"/>
                                                  <a:pt x="4312" y="5104"/>
                                                </a:cubicBezTo>
                                                <a:lnTo>
                                                  <a:pt x="4360" y="5104"/>
                                                </a:lnTo>
                                                <a:lnTo>
                                                  <a:pt x="4353" y="5106"/>
                                                </a:lnTo>
                                                <a:lnTo>
                                                  <a:pt x="4401" y="5090"/>
                                                </a:lnTo>
                                                <a:cubicBezTo>
                                                  <a:pt x="4403" y="5089"/>
                                                  <a:pt x="4406" y="5088"/>
                                                  <a:pt x="4408" y="5088"/>
                                                </a:cubicBezTo>
                                                <a:lnTo>
                                                  <a:pt x="4472" y="5088"/>
                                                </a:lnTo>
                                                <a:lnTo>
                                                  <a:pt x="4465" y="5090"/>
                                                </a:lnTo>
                                                <a:lnTo>
                                                  <a:pt x="4513" y="5074"/>
                                                </a:lnTo>
                                                <a:cubicBezTo>
                                                  <a:pt x="4515" y="5073"/>
                                                  <a:pt x="4518" y="5072"/>
                                                  <a:pt x="4520" y="5072"/>
                                                </a:cubicBezTo>
                                                <a:lnTo>
                                                  <a:pt x="4584" y="5072"/>
                                                </a:lnTo>
                                                <a:lnTo>
                                                  <a:pt x="4577" y="5074"/>
                                                </a:lnTo>
                                                <a:lnTo>
                                                  <a:pt x="4625" y="5058"/>
                                                </a:lnTo>
                                                <a:lnTo>
                                                  <a:pt x="4673" y="5042"/>
                                                </a:lnTo>
                                                <a:cubicBezTo>
                                                  <a:pt x="4675" y="5041"/>
                                                  <a:pt x="4678" y="5040"/>
                                                  <a:pt x="4680" y="5040"/>
                                                </a:cubicBezTo>
                                                <a:lnTo>
                                                  <a:pt x="4744" y="5040"/>
                                                </a:lnTo>
                                                <a:lnTo>
                                                  <a:pt x="4737" y="5042"/>
                                                </a:lnTo>
                                                <a:lnTo>
                                                  <a:pt x="4785" y="5026"/>
                                                </a:lnTo>
                                                <a:lnTo>
                                                  <a:pt x="4833" y="5010"/>
                                                </a:lnTo>
                                                <a:lnTo>
                                                  <a:pt x="4899" y="4993"/>
                                                </a:lnTo>
                                                <a:cubicBezTo>
                                                  <a:pt x="4901" y="4993"/>
                                                  <a:pt x="4903" y="4992"/>
                                                  <a:pt x="4904" y="4992"/>
                                                </a:cubicBezTo>
                                                <a:lnTo>
                                                  <a:pt x="4952" y="4992"/>
                                                </a:lnTo>
                                                <a:lnTo>
                                                  <a:pt x="4947" y="4993"/>
                                                </a:lnTo>
                                                <a:lnTo>
                                                  <a:pt x="5011" y="4977"/>
                                                </a:lnTo>
                                                <a:lnTo>
                                                  <a:pt x="5057" y="4962"/>
                                                </a:lnTo>
                                                <a:lnTo>
                                                  <a:pt x="5105" y="4946"/>
                                                </a:lnTo>
                                                <a:lnTo>
                                                  <a:pt x="5171" y="4929"/>
                                                </a:lnTo>
                                                <a:lnTo>
                                                  <a:pt x="5217" y="4914"/>
                                                </a:lnTo>
                                                <a:lnTo>
                                                  <a:pt x="5283" y="4897"/>
                                                </a:lnTo>
                                                <a:lnTo>
                                                  <a:pt x="5329" y="4882"/>
                                                </a:lnTo>
                                                <a:lnTo>
                                                  <a:pt x="5377" y="4866"/>
                                                </a:lnTo>
                                                <a:lnTo>
                                                  <a:pt x="5443" y="4849"/>
                                                </a:lnTo>
                                                <a:lnTo>
                                                  <a:pt x="5489" y="4834"/>
                                                </a:lnTo>
                                                <a:lnTo>
                                                  <a:pt x="5537" y="4818"/>
                                                </a:lnTo>
                                                <a:lnTo>
                                                  <a:pt x="5603" y="4801"/>
                                                </a:lnTo>
                                                <a:lnTo>
                                                  <a:pt x="5649" y="4786"/>
                                                </a:lnTo>
                                                <a:lnTo>
                                                  <a:pt x="5715" y="4769"/>
                                                </a:lnTo>
                                                <a:lnTo>
                                                  <a:pt x="5761" y="4754"/>
                                                </a:lnTo>
                                                <a:lnTo>
                                                  <a:pt x="5809" y="4738"/>
                                                </a:lnTo>
                                                <a:lnTo>
                                                  <a:pt x="5806" y="4739"/>
                                                </a:lnTo>
                                                <a:lnTo>
                                                  <a:pt x="5870" y="4707"/>
                                                </a:lnTo>
                                                <a:cubicBezTo>
                                                  <a:pt x="5871" y="4706"/>
                                                  <a:pt x="5872" y="4706"/>
                                                  <a:pt x="5873" y="4706"/>
                                                </a:cubicBezTo>
                                                <a:lnTo>
                                                  <a:pt x="5921" y="4690"/>
                                                </a:lnTo>
                                                <a:lnTo>
                                                  <a:pt x="5987" y="4673"/>
                                                </a:lnTo>
                                                <a:lnTo>
                                                  <a:pt x="6033" y="4658"/>
                                                </a:lnTo>
                                                <a:lnTo>
                                                  <a:pt x="6027" y="4660"/>
                                                </a:lnTo>
                                                <a:lnTo>
                                                  <a:pt x="6075" y="4628"/>
                                                </a:lnTo>
                                                <a:cubicBezTo>
                                                  <a:pt x="6077" y="4627"/>
                                                  <a:pt x="6080" y="4626"/>
                                                  <a:pt x="6083" y="4625"/>
                                                </a:cubicBezTo>
                                                <a:lnTo>
                                                  <a:pt x="6147" y="4609"/>
                                                </a:lnTo>
                                                <a:lnTo>
                                                  <a:pt x="6139" y="4612"/>
                                                </a:lnTo>
                                                <a:lnTo>
                                                  <a:pt x="6187" y="4580"/>
                                                </a:lnTo>
                                                <a:cubicBezTo>
                                                  <a:pt x="6189" y="4579"/>
                                                  <a:pt x="6191" y="4578"/>
                                                  <a:pt x="6193" y="4578"/>
                                                </a:cubicBezTo>
                                                <a:lnTo>
                                                  <a:pt x="6241" y="4562"/>
                                                </a:lnTo>
                                                <a:lnTo>
                                                  <a:pt x="6238" y="4563"/>
                                                </a:lnTo>
                                                <a:lnTo>
                                                  <a:pt x="6302" y="4531"/>
                                                </a:lnTo>
                                                <a:lnTo>
                                                  <a:pt x="6347" y="4500"/>
                                                </a:lnTo>
                                                <a:cubicBezTo>
                                                  <a:pt x="6349" y="4499"/>
                                                  <a:pt x="6352" y="4498"/>
                                                  <a:pt x="6355" y="4497"/>
                                                </a:cubicBezTo>
                                                <a:lnTo>
                                                  <a:pt x="6419" y="4481"/>
                                                </a:lnTo>
                                                <a:lnTo>
                                                  <a:pt x="6411" y="4484"/>
                                                </a:lnTo>
                                                <a:lnTo>
                                                  <a:pt x="6459" y="4452"/>
                                                </a:lnTo>
                                                <a:lnTo>
                                                  <a:pt x="6507" y="4420"/>
                                                </a:lnTo>
                                                <a:lnTo>
                                                  <a:pt x="6574" y="4387"/>
                                                </a:lnTo>
                                                <a:lnTo>
                                                  <a:pt x="6619" y="4356"/>
                                                </a:lnTo>
                                                <a:lnTo>
                                                  <a:pt x="6686" y="4323"/>
                                                </a:lnTo>
                                                <a:cubicBezTo>
                                                  <a:pt x="6687" y="4322"/>
                                                  <a:pt x="6688" y="4322"/>
                                                  <a:pt x="6689" y="4322"/>
                                                </a:cubicBezTo>
                                                <a:lnTo>
                                                  <a:pt x="6737" y="4306"/>
                                                </a:lnTo>
                                                <a:lnTo>
                                                  <a:pt x="6727" y="4311"/>
                                                </a:lnTo>
                                                <a:lnTo>
                                                  <a:pt x="6775" y="4263"/>
                                                </a:lnTo>
                                                <a:cubicBezTo>
                                                  <a:pt x="6777" y="4262"/>
                                                  <a:pt x="6779" y="4260"/>
                                                  <a:pt x="6782" y="4259"/>
                                                </a:cubicBezTo>
                                                <a:lnTo>
                                                  <a:pt x="6846" y="4227"/>
                                                </a:lnTo>
                                                <a:lnTo>
                                                  <a:pt x="6891" y="4196"/>
                                                </a:lnTo>
                                                <a:lnTo>
                                                  <a:pt x="6939" y="4164"/>
                                                </a:lnTo>
                                                <a:lnTo>
                                                  <a:pt x="7006" y="4131"/>
                                                </a:lnTo>
                                                <a:lnTo>
                                                  <a:pt x="6999" y="4135"/>
                                                </a:lnTo>
                                                <a:lnTo>
                                                  <a:pt x="7047" y="4087"/>
                                                </a:lnTo>
                                                <a:cubicBezTo>
                                                  <a:pt x="7049" y="4086"/>
                                                  <a:pt x="7051" y="4084"/>
                                                  <a:pt x="7054" y="4083"/>
                                                </a:cubicBezTo>
                                                <a:lnTo>
                                                  <a:pt x="7118" y="4051"/>
                                                </a:lnTo>
                                                <a:lnTo>
                                                  <a:pt x="7111" y="4055"/>
                                                </a:lnTo>
                                                <a:lnTo>
                                                  <a:pt x="7159" y="4007"/>
                                                </a:lnTo>
                                                <a:lnTo>
                                                  <a:pt x="7207" y="3959"/>
                                                </a:lnTo>
                                                <a:cubicBezTo>
                                                  <a:pt x="7208" y="3959"/>
                                                  <a:pt x="7209" y="3958"/>
                                                  <a:pt x="7210" y="3957"/>
                                                </a:cubicBezTo>
                                                <a:lnTo>
                                                  <a:pt x="7274" y="3909"/>
                                                </a:lnTo>
                                                <a:lnTo>
                                                  <a:pt x="7271" y="3911"/>
                                                </a:lnTo>
                                                <a:lnTo>
                                                  <a:pt x="7319" y="3863"/>
                                                </a:lnTo>
                                                <a:cubicBezTo>
                                                  <a:pt x="7320" y="3863"/>
                                                  <a:pt x="7321" y="3862"/>
                                                  <a:pt x="7322" y="3861"/>
                                                </a:cubicBezTo>
                                                <a:lnTo>
                                                  <a:pt x="7386" y="3813"/>
                                                </a:lnTo>
                                                <a:lnTo>
                                                  <a:pt x="7381" y="3818"/>
                                                </a:lnTo>
                                                <a:lnTo>
                                                  <a:pt x="7429" y="3754"/>
                                                </a:lnTo>
                                                <a:cubicBezTo>
                                                  <a:pt x="7430" y="3753"/>
                                                  <a:pt x="7431" y="3752"/>
                                                  <a:pt x="7431" y="3751"/>
                                                </a:cubicBezTo>
                                                <a:lnTo>
                                                  <a:pt x="7479" y="3703"/>
                                                </a:lnTo>
                                                <a:lnTo>
                                                  <a:pt x="7543" y="3639"/>
                                                </a:lnTo>
                                                <a:lnTo>
                                                  <a:pt x="7541" y="3642"/>
                                                </a:lnTo>
                                                <a:lnTo>
                                                  <a:pt x="7589" y="3578"/>
                                                </a:lnTo>
                                                <a:cubicBezTo>
                                                  <a:pt x="7590" y="3577"/>
                                                  <a:pt x="7591" y="3576"/>
                                                  <a:pt x="7591" y="3575"/>
                                                </a:cubicBezTo>
                                                <a:lnTo>
                                                  <a:pt x="7639" y="3527"/>
                                                </a:lnTo>
                                                <a:lnTo>
                                                  <a:pt x="7703" y="3463"/>
                                                </a:lnTo>
                                                <a:lnTo>
                                                  <a:pt x="7701" y="3466"/>
                                                </a:lnTo>
                                                <a:lnTo>
                                                  <a:pt x="7749" y="3402"/>
                                                </a:lnTo>
                                                <a:cubicBezTo>
                                                  <a:pt x="7750" y="3401"/>
                                                  <a:pt x="7751" y="3400"/>
                                                  <a:pt x="7751" y="3399"/>
                                                </a:cubicBezTo>
                                                <a:lnTo>
                                                  <a:pt x="7815" y="3335"/>
                                                </a:lnTo>
                                                <a:lnTo>
                                                  <a:pt x="7812" y="3340"/>
                                                </a:lnTo>
                                                <a:lnTo>
                                                  <a:pt x="7860" y="3260"/>
                                                </a:lnTo>
                                                <a:lnTo>
                                                  <a:pt x="7909" y="3194"/>
                                                </a:lnTo>
                                                <a:lnTo>
                                                  <a:pt x="7974" y="3113"/>
                                                </a:lnTo>
                                                <a:lnTo>
                                                  <a:pt x="7971" y="3118"/>
                                                </a:lnTo>
                                                <a:lnTo>
                                                  <a:pt x="8019" y="3022"/>
                                                </a:lnTo>
                                                <a:lnTo>
                                                  <a:pt x="8084" y="2923"/>
                                                </a:lnTo>
                                                <a:lnTo>
                                                  <a:pt x="8131" y="2830"/>
                                                </a:lnTo>
                                                <a:lnTo>
                                                  <a:pt x="8129" y="2835"/>
                                                </a:lnTo>
                                                <a:lnTo>
                                                  <a:pt x="8177" y="2643"/>
                                                </a:lnTo>
                                                <a:lnTo>
                                                  <a:pt x="8242" y="2449"/>
                                                </a:lnTo>
                                                <a:lnTo>
                                                  <a:pt x="8289" y="2259"/>
                                                </a:lnTo>
                                                <a:lnTo>
                                                  <a:pt x="8289" y="2262"/>
                                                </a:lnTo>
                                                <a:lnTo>
                                                  <a:pt x="8337" y="1750"/>
                                                </a:lnTo>
                                                <a:lnTo>
                                                  <a:pt x="8400" y="24"/>
                                                </a:lnTo>
                                                <a:cubicBezTo>
                                                  <a:pt x="8401" y="10"/>
                                                  <a:pt x="8412" y="0"/>
                                                  <a:pt x="8425" y="0"/>
                                                </a:cubicBezTo>
                                                <a:cubicBezTo>
                                                  <a:pt x="8439" y="1"/>
                                                  <a:pt x="8449" y="12"/>
                                                  <a:pt x="8448" y="25"/>
                                                </a:cubicBezTo>
                                                <a:lnTo>
                                                  <a:pt x="8384" y="1755"/>
                                                </a:lnTo>
                                                <a:lnTo>
                                                  <a:pt x="8336" y="2267"/>
                                                </a:lnTo>
                                                <a:cubicBezTo>
                                                  <a:pt x="8336" y="2268"/>
                                                  <a:pt x="8336" y="2269"/>
                                                  <a:pt x="8336" y="2270"/>
                                                </a:cubicBezTo>
                                                <a:lnTo>
                                                  <a:pt x="8287" y="2464"/>
                                                </a:lnTo>
                                                <a:lnTo>
                                                  <a:pt x="8224" y="2654"/>
                                                </a:lnTo>
                                                <a:lnTo>
                                                  <a:pt x="8176" y="2846"/>
                                                </a:lnTo>
                                                <a:cubicBezTo>
                                                  <a:pt x="8175" y="2848"/>
                                                  <a:pt x="8175" y="2850"/>
                                                  <a:pt x="8174" y="2851"/>
                                                </a:cubicBezTo>
                                                <a:lnTo>
                                                  <a:pt x="8124" y="2950"/>
                                                </a:lnTo>
                                                <a:lnTo>
                                                  <a:pt x="8062" y="3043"/>
                                                </a:lnTo>
                                                <a:lnTo>
                                                  <a:pt x="8014" y="3139"/>
                                                </a:lnTo>
                                                <a:cubicBezTo>
                                                  <a:pt x="8013" y="3141"/>
                                                  <a:pt x="8012" y="3142"/>
                                                  <a:pt x="8011" y="3143"/>
                                                </a:cubicBezTo>
                                                <a:lnTo>
                                                  <a:pt x="7948" y="3223"/>
                                                </a:lnTo>
                                                <a:lnTo>
                                                  <a:pt x="7901" y="3285"/>
                                                </a:lnTo>
                                                <a:lnTo>
                                                  <a:pt x="7853" y="3365"/>
                                                </a:lnTo>
                                                <a:cubicBezTo>
                                                  <a:pt x="7852" y="3366"/>
                                                  <a:pt x="7851" y="3368"/>
                                                  <a:pt x="7849" y="3369"/>
                                                </a:cubicBezTo>
                                                <a:lnTo>
                                                  <a:pt x="7785" y="3433"/>
                                                </a:lnTo>
                                                <a:lnTo>
                                                  <a:pt x="7788" y="3431"/>
                                                </a:lnTo>
                                                <a:lnTo>
                                                  <a:pt x="7740" y="3495"/>
                                                </a:lnTo>
                                                <a:cubicBezTo>
                                                  <a:pt x="7739" y="3496"/>
                                                  <a:pt x="7738" y="3497"/>
                                                  <a:pt x="7737" y="3497"/>
                                                </a:cubicBezTo>
                                                <a:lnTo>
                                                  <a:pt x="7673" y="3561"/>
                                                </a:lnTo>
                                                <a:lnTo>
                                                  <a:pt x="7625" y="3609"/>
                                                </a:lnTo>
                                                <a:lnTo>
                                                  <a:pt x="7628" y="3607"/>
                                                </a:lnTo>
                                                <a:lnTo>
                                                  <a:pt x="7580" y="3671"/>
                                                </a:lnTo>
                                                <a:cubicBezTo>
                                                  <a:pt x="7579" y="3672"/>
                                                  <a:pt x="7578" y="3673"/>
                                                  <a:pt x="7577" y="3673"/>
                                                </a:cubicBezTo>
                                                <a:lnTo>
                                                  <a:pt x="7513" y="3737"/>
                                                </a:lnTo>
                                                <a:lnTo>
                                                  <a:pt x="7465" y="3785"/>
                                                </a:lnTo>
                                                <a:lnTo>
                                                  <a:pt x="7468" y="3783"/>
                                                </a:lnTo>
                                                <a:lnTo>
                                                  <a:pt x="7420" y="3847"/>
                                                </a:lnTo>
                                                <a:cubicBezTo>
                                                  <a:pt x="7418" y="3849"/>
                                                  <a:pt x="7417" y="3850"/>
                                                  <a:pt x="7415" y="3852"/>
                                                </a:cubicBezTo>
                                                <a:lnTo>
                                                  <a:pt x="7351" y="3900"/>
                                                </a:lnTo>
                                                <a:lnTo>
                                                  <a:pt x="7353" y="3897"/>
                                                </a:lnTo>
                                                <a:lnTo>
                                                  <a:pt x="7305" y="3945"/>
                                                </a:lnTo>
                                                <a:cubicBezTo>
                                                  <a:pt x="7305" y="3946"/>
                                                  <a:pt x="7304" y="3947"/>
                                                  <a:pt x="7303" y="3948"/>
                                                </a:cubicBezTo>
                                                <a:lnTo>
                                                  <a:pt x="7239" y="3996"/>
                                                </a:lnTo>
                                                <a:lnTo>
                                                  <a:pt x="7241" y="3993"/>
                                                </a:lnTo>
                                                <a:lnTo>
                                                  <a:pt x="7193" y="4041"/>
                                                </a:lnTo>
                                                <a:lnTo>
                                                  <a:pt x="7145" y="4089"/>
                                                </a:lnTo>
                                                <a:cubicBezTo>
                                                  <a:pt x="7144" y="4091"/>
                                                  <a:pt x="7142" y="4093"/>
                                                  <a:pt x="7139" y="4094"/>
                                                </a:cubicBezTo>
                                                <a:lnTo>
                                                  <a:pt x="7075" y="4126"/>
                                                </a:lnTo>
                                                <a:lnTo>
                                                  <a:pt x="7081" y="4121"/>
                                                </a:lnTo>
                                                <a:lnTo>
                                                  <a:pt x="7033" y="4169"/>
                                                </a:lnTo>
                                                <a:cubicBezTo>
                                                  <a:pt x="7032" y="4171"/>
                                                  <a:pt x="7030" y="4173"/>
                                                  <a:pt x="7027" y="4174"/>
                                                </a:cubicBezTo>
                                                <a:lnTo>
                                                  <a:pt x="6966" y="4204"/>
                                                </a:lnTo>
                                                <a:lnTo>
                                                  <a:pt x="6918" y="4236"/>
                                                </a:lnTo>
                                                <a:lnTo>
                                                  <a:pt x="6867" y="4270"/>
                                                </a:lnTo>
                                                <a:lnTo>
                                                  <a:pt x="6803" y="4302"/>
                                                </a:lnTo>
                                                <a:lnTo>
                                                  <a:pt x="6809" y="4297"/>
                                                </a:lnTo>
                                                <a:lnTo>
                                                  <a:pt x="6761" y="4345"/>
                                                </a:lnTo>
                                                <a:cubicBezTo>
                                                  <a:pt x="6759" y="4348"/>
                                                  <a:pt x="6756" y="4350"/>
                                                  <a:pt x="6752" y="4351"/>
                                                </a:cubicBezTo>
                                                <a:lnTo>
                                                  <a:pt x="6704" y="4367"/>
                                                </a:lnTo>
                                                <a:lnTo>
                                                  <a:pt x="6707" y="4366"/>
                                                </a:lnTo>
                                                <a:lnTo>
                                                  <a:pt x="6646" y="4396"/>
                                                </a:lnTo>
                                                <a:lnTo>
                                                  <a:pt x="6595" y="4430"/>
                                                </a:lnTo>
                                                <a:lnTo>
                                                  <a:pt x="6534" y="4460"/>
                                                </a:lnTo>
                                                <a:lnTo>
                                                  <a:pt x="6486" y="4492"/>
                                                </a:lnTo>
                                                <a:lnTo>
                                                  <a:pt x="6438" y="4524"/>
                                                </a:lnTo>
                                                <a:cubicBezTo>
                                                  <a:pt x="6435" y="4526"/>
                                                  <a:pt x="6433" y="4527"/>
                                                  <a:pt x="6430" y="4528"/>
                                                </a:cubicBezTo>
                                                <a:lnTo>
                                                  <a:pt x="6366" y="4544"/>
                                                </a:lnTo>
                                                <a:lnTo>
                                                  <a:pt x="6374" y="4540"/>
                                                </a:lnTo>
                                                <a:lnTo>
                                                  <a:pt x="6323" y="4574"/>
                                                </a:lnTo>
                                                <a:lnTo>
                                                  <a:pt x="6259" y="4606"/>
                                                </a:lnTo>
                                                <a:cubicBezTo>
                                                  <a:pt x="6258" y="4606"/>
                                                  <a:pt x="6257" y="4607"/>
                                                  <a:pt x="6256" y="4607"/>
                                                </a:cubicBezTo>
                                                <a:lnTo>
                                                  <a:pt x="6208" y="4623"/>
                                                </a:lnTo>
                                                <a:lnTo>
                                                  <a:pt x="6214" y="4620"/>
                                                </a:lnTo>
                                                <a:lnTo>
                                                  <a:pt x="6166" y="4652"/>
                                                </a:lnTo>
                                                <a:cubicBezTo>
                                                  <a:pt x="6163" y="4654"/>
                                                  <a:pt x="6161" y="4655"/>
                                                  <a:pt x="6158" y="4656"/>
                                                </a:cubicBezTo>
                                                <a:lnTo>
                                                  <a:pt x="6094" y="4672"/>
                                                </a:lnTo>
                                                <a:lnTo>
                                                  <a:pt x="6102" y="4668"/>
                                                </a:lnTo>
                                                <a:lnTo>
                                                  <a:pt x="6054" y="4700"/>
                                                </a:lnTo>
                                                <a:cubicBezTo>
                                                  <a:pt x="6052" y="4702"/>
                                                  <a:pt x="6050" y="4703"/>
                                                  <a:pt x="6048" y="4703"/>
                                                </a:cubicBezTo>
                                                <a:lnTo>
                                                  <a:pt x="5998" y="4720"/>
                                                </a:lnTo>
                                                <a:lnTo>
                                                  <a:pt x="5936" y="4735"/>
                                                </a:lnTo>
                                                <a:lnTo>
                                                  <a:pt x="5888" y="4751"/>
                                                </a:lnTo>
                                                <a:lnTo>
                                                  <a:pt x="5891" y="4750"/>
                                                </a:lnTo>
                                                <a:lnTo>
                                                  <a:pt x="5827" y="4782"/>
                                                </a:lnTo>
                                                <a:cubicBezTo>
                                                  <a:pt x="5826" y="4782"/>
                                                  <a:pt x="5825" y="4783"/>
                                                  <a:pt x="5824" y="4783"/>
                                                </a:cubicBezTo>
                                                <a:lnTo>
                                                  <a:pt x="5776" y="4799"/>
                                                </a:lnTo>
                                                <a:lnTo>
                                                  <a:pt x="5726" y="4816"/>
                                                </a:lnTo>
                                                <a:lnTo>
                                                  <a:pt x="5664" y="4831"/>
                                                </a:lnTo>
                                                <a:lnTo>
                                                  <a:pt x="5614" y="4848"/>
                                                </a:lnTo>
                                                <a:lnTo>
                                                  <a:pt x="5552" y="4863"/>
                                                </a:lnTo>
                                                <a:lnTo>
                                                  <a:pt x="5504" y="4879"/>
                                                </a:lnTo>
                                                <a:lnTo>
                                                  <a:pt x="5454" y="4896"/>
                                                </a:lnTo>
                                                <a:lnTo>
                                                  <a:pt x="5392" y="4911"/>
                                                </a:lnTo>
                                                <a:lnTo>
                                                  <a:pt x="5344" y="4927"/>
                                                </a:lnTo>
                                                <a:lnTo>
                                                  <a:pt x="5294" y="4944"/>
                                                </a:lnTo>
                                                <a:lnTo>
                                                  <a:pt x="5232" y="4959"/>
                                                </a:lnTo>
                                                <a:lnTo>
                                                  <a:pt x="5182" y="4976"/>
                                                </a:lnTo>
                                                <a:lnTo>
                                                  <a:pt x="5120" y="4991"/>
                                                </a:lnTo>
                                                <a:lnTo>
                                                  <a:pt x="5072" y="5007"/>
                                                </a:lnTo>
                                                <a:lnTo>
                                                  <a:pt x="5022" y="5024"/>
                                                </a:lnTo>
                                                <a:lnTo>
                                                  <a:pt x="4958" y="5040"/>
                                                </a:lnTo>
                                                <a:cubicBezTo>
                                                  <a:pt x="4956" y="5040"/>
                                                  <a:pt x="4954" y="5040"/>
                                                  <a:pt x="4952" y="5040"/>
                                                </a:cubicBezTo>
                                                <a:lnTo>
                                                  <a:pt x="4904" y="5040"/>
                                                </a:lnTo>
                                                <a:lnTo>
                                                  <a:pt x="4910" y="5040"/>
                                                </a:lnTo>
                                                <a:lnTo>
                                                  <a:pt x="4848" y="5055"/>
                                                </a:lnTo>
                                                <a:lnTo>
                                                  <a:pt x="4800" y="5071"/>
                                                </a:lnTo>
                                                <a:lnTo>
                                                  <a:pt x="4752" y="5087"/>
                                                </a:lnTo>
                                                <a:cubicBezTo>
                                                  <a:pt x="4750" y="5088"/>
                                                  <a:pt x="4747" y="5088"/>
                                                  <a:pt x="4744" y="5088"/>
                                                </a:cubicBezTo>
                                                <a:lnTo>
                                                  <a:pt x="4680" y="5088"/>
                                                </a:lnTo>
                                                <a:lnTo>
                                                  <a:pt x="4688" y="5087"/>
                                                </a:lnTo>
                                                <a:lnTo>
                                                  <a:pt x="4640" y="5103"/>
                                                </a:lnTo>
                                                <a:lnTo>
                                                  <a:pt x="4592" y="5119"/>
                                                </a:lnTo>
                                                <a:cubicBezTo>
                                                  <a:pt x="4590" y="5120"/>
                                                  <a:pt x="4587" y="5120"/>
                                                  <a:pt x="4584" y="5120"/>
                                                </a:cubicBezTo>
                                                <a:lnTo>
                                                  <a:pt x="4520" y="5120"/>
                                                </a:lnTo>
                                                <a:lnTo>
                                                  <a:pt x="4528" y="5119"/>
                                                </a:lnTo>
                                                <a:lnTo>
                                                  <a:pt x="4480" y="5135"/>
                                                </a:lnTo>
                                                <a:cubicBezTo>
                                                  <a:pt x="4478" y="5136"/>
                                                  <a:pt x="4475" y="5136"/>
                                                  <a:pt x="4472" y="5136"/>
                                                </a:cubicBezTo>
                                                <a:lnTo>
                                                  <a:pt x="4408" y="5136"/>
                                                </a:lnTo>
                                                <a:lnTo>
                                                  <a:pt x="4416" y="5135"/>
                                                </a:lnTo>
                                                <a:lnTo>
                                                  <a:pt x="4368" y="5151"/>
                                                </a:lnTo>
                                                <a:cubicBezTo>
                                                  <a:pt x="4366" y="5152"/>
                                                  <a:pt x="4363" y="5152"/>
                                                  <a:pt x="4360" y="5152"/>
                                                </a:cubicBezTo>
                                                <a:lnTo>
                                                  <a:pt x="4312" y="5152"/>
                                                </a:lnTo>
                                                <a:lnTo>
                                                  <a:pt x="4318" y="5152"/>
                                                </a:lnTo>
                                                <a:lnTo>
                                                  <a:pt x="4254" y="5168"/>
                                                </a:lnTo>
                                                <a:cubicBezTo>
                                                  <a:pt x="4252" y="5168"/>
                                                  <a:pt x="4250" y="5168"/>
                                                  <a:pt x="4248" y="5168"/>
                                                </a:cubicBezTo>
                                                <a:lnTo>
                                                  <a:pt x="4200" y="5168"/>
                                                </a:lnTo>
                                                <a:lnTo>
                                                  <a:pt x="4136" y="5168"/>
                                                </a:lnTo>
                                                <a:lnTo>
                                                  <a:pt x="4144" y="5167"/>
                                                </a:lnTo>
                                                <a:lnTo>
                                                  <a:pt x="4096" y="5183"/>
                                                </a:lnTo>
                                                <a:cubicBezTo>
                                                  <a:pt x="4094" y="5184"/>
                                                  <a:pt x="4091" y="5184"/>
                                                  <a:pt x="4088" y="5184"/>
                                                </a:cubicBezTo>
                                                <a:lnTo>
                                                  <a:pt x="4040" y="5184"/>
                                                </a:lnTo>
                                                <a:lnTo>
                                                  <a:pt x="3976" y="5184"/>
                                                </a:lnTo>
                                                <a:lnTo>
                                                  <a:pt x="3928" y="5184"/>
                                                </a:lnTo>
                                                <a:lnTo>
                                                  <a:pt x="3934" y="5184"/>
                                                </a:lnTo>
                                                <a:lnTo>
                                                  <a:pt x="3870" y="5200"/>
                                                </a:lnTo>
                                                <a:cubicBezTo>
                                                  <a:pt x="3868" y="5200"/>
                                                  <a:pt x="3866" y="5200"/>
                                                  <a:pt x="3864" y="5200"/>
                                                </a:cubicBezTo>
                                                <a:lnTo>
                                                  <a:pt x="3816" y="5200"/>
                                                </a:lnTo>
                                                <a:lnTo>
                                                  <a:pt x="3768" y="5200"/>
                                                </a:lnTo>
                                                <a:lnTo>
                                                  <a:pt x="3774" y="5200"/>
                                                </a:lnTo>
                                                <a:lnTo>
                                                  <a:pt x="3710" y="5216"/>
                                                </a:lnTo>
                                                <a:cubicBezTo>
                                                  <a:pt x="3708" y="5216"/>
                                                  <a:pt x="3706" y="5216"/>
                                                  <a:pt x="3704" y="5216"/>
                                                </a:cubicBezTo>
                                                <a:lnTo>
                                                  <a:pt x="3656" y="5216"/>
                                                </a:lnTo>
                                                <a:lnTo>
                                                  <a:pt x="3608" y="5216"/>
                                                </a:lnTo>
                                                <a:lnTo>
                                                  <a:pt x="3544" y="5216"/>
                                                </a:lnTo>
                                                <a:lnTo>
                                                  <a:pt x="3496" y="5216"/>
                                                </a:lnTo>
                                                <a:lnTo>
                                                  <a:pt x="3502" y="5216"/>
                                                </a:lnTo>
                                                <a:lnTo>
                                                  <a:pt x="3438" y="5232"/>
                                                </a:lnTo>
                                                <a:cubicBezTo>
                                                  <a:pt x="3436" y="5232"/>
                                                  <a:pt x="3434" y="5232"/>
                                                  <a:pt x="3432" y="5232"/>
                                                </a:cubicBezTo>
                                                <a:lnTo>
                                                  <a:pt x="3384" y="5232"/>
                                                </a:lnTo>
                                                <a:lnTo>
                                                  <a:pt x="3336" y="5232"/>
                                                </a:lnTo>
                                                <a:lnTo>
                                                  <a:pt x="3272" y="5232"/>
                                                </a:lnTo>
                                                <a:lnTo>
                                                  <a:pt x="3224" y="5232"/>
                                                </a:lnTo>
                                                <a:lnTo>
                                                  <a:pt x="3230" y="5232"/>
                                                </a:lnTo>
                                                <a:lnTo>
                                                  <a:pt x="3166" y="5248"/>
                                                </a:lnTo>
                                                <a:cubicBezTo>
                                                  <a:pt x="3164" y="5248"/>
                                                  <a:pt x="3162" y="5248"/>
                                                  <a:pt x="3160" y="5248"/>
                                                </a:cubicBezTo>
                                                <a:lnTo>
                                                  <a:pt x="3112" y="5248"/>
                                                </a:lnTo>
                                                <a:lnTo>
                                                  <a:pt x="3064" y="5248"/>
                                                </a:lnTo>
                                                <a:lnTo>
                                                  <a:pt x="3000" y="5248"/>
                                                </a:lnTo>
                                                <a:lnTo>
                                                  <a:pt x="2952" y="5248"/>
                                                </a:lnTo>
                                                <a:lnTo>
                                                  <a:pt x="2904" y="5248"/>
                                                </a:lnTo>
                                                <a:lnTo>
                                                  <a:pt x="2840" y="5248"/>
                                                </a:lnTo>
                                                <a:lnTo>
                                                  <a:pt x="2848" y="5247"/>
                                                </a:lnTo>
                                                <a:lnTo>
                                                  <a:pt x="2800" y="5263"/>
                                                </a:lnTo>
                                                <a:cubicBezTo>
                                                  <a:pt x="2798" y="5264"/>
                                                  <a:pt x="2795" y="5264"/>
                                                  <a:pt x="2792" y="5264"/>
                                                </a:cubicBezTo>
                                                <a:lnTo>
                                                  <a:pt x="2728" y="5264"/>
                                                </a:lnTo>
                                                <a:lnTo>
                                                  <a:pt x="2680" y="5264"/>
                                                </a:lnTo>
                                                <a:lnTo>
                                                  <a:pt x="2632" y="5264"/>
                                                </a:lnTo>
                                                <a:lnTo>
                                                  <a:pt x="2568" y="5264"/>
                                                </a:lnTo>
                                                <a:lnTo>
                                                  <a:pt x="2520" y="5264"/>
                                                </a:lnTo>
                                                <a:lnTo>
                                                  <a:pt x="2456" y="5264"/>
                                                </a:lnTo>
                                                <a:lnTo>
                                                  <a:pt x="2408" y="5264"/>
                                                </a:lnTo>
                                                <a:lnTo>
                                                  <a:pt x="2360" y="5264"/>
                                                </a:lnTo>
                                                <a:lnTo>
                                                  <a:pt x="2296" y="5264"/>
                                                </a:lnTo>
                                                <a:lnTo>
                                                  <a:pt x="2248" y="5264"/>
                                                </a:lnTo>
                                                <a:lnTo>
                                                  <a:pt x="2200" y="5264"/>
                                                </a:lnTo>
                                                <a:lnTo>
                                                  <a:pt x="2136" y="5264"/>
                                                </a:lnTo>
                                                <a:lnTo>
                                                  <a:pt x="2088" y="5264"/>
                                                </a:lnTo>
                                                <a:lnTo>
                                                  <a:pt x="2024" y="5264"/>
                                                </a:lnTo>
                                                <a:lnTo>
                                                  <a:pt x="1976" y="5264"/>
                                                </a:lnTo>
                                                <a:lnTo>
                                                  <a:pt x="1928" y="5264"/>
                                                </a:lnTo>
                                                <a:lnTo>
                                                  <a:pt x="1864" y="5264"/>
                                                </a:lnTo>
                                                <a:lnTo>
                                                  <a:pt x="1816" y="5264"/>
                                                </a:lnTo>
                                                <a:lnTo>
                                                  <a:pt x="1752" y="5264"/>
                                                </a:lnTo>
                                                <a:lnTo>
                                                  <a:pt x="1704" y="5264"/>
                                                </a:lnTo>
                                                <a:lnTo>
                                                  <a:pt x="1656" y="5264"/>
                                                </a:lnTo>
                                                <a:lnTo>
                                                  <a:pt x="1592" y="5264"/>
                                                </a:lnTo>
                                                <a:lnTo>
                                                  <a:pt x="1544" y="5264"/>
                                                </a:lnTo>
                                                <a:lnTo>
                                                  <a:pt x="1496" y="5264"/>
                                                </a:lnTo>
                                                <a:lnTo>
                                                  <a:pt x="1432" y="5264"/>
                                                </a:lnTo>
                                                <a:lnTo>
                                                  <a:pt x="1384" y="5264"/>
                                                </a:lnTo>
                                                <a:lnTo>
                                                  <a:pt x="1320" y="5264"/>
                                                </a:lnTo>
                                                <a:lnTo>
                                                  <a:pt x="1272" y="5264"/>
                                                </a:lnTo>
                                                <a:lnTo>
                                                  <a:pt x="1224" y="5264"/>
                                                </a:lnTo>
                                                <a:lnTo>
                                                  <a:pt x="1160" y="5264"/>
                                                </a:lnTo>
                                                <a:lnTo>
                                                  <a:pt x="1112" y="5264"/>
                                                </a:lnTo>
                                                <a:lnTo>
                                                  <a:pt x="1048" y="5264"/>
                                                </a:lnTo>
                                                <a:lnTo>
                                                  <a:pt x="1000" y="5264"/>
                                                </a:lnTo>
                                                <a:lnTo>
                                                  <a:pt x="952" y="5264"/>
                                                </a:lnTo>
                                                <a:lnTo>
                                                  <a:pt x="888" y="5264"/>
                                                </a:lnTo>
                                                <a:lnTo>
                                                  <a:pt x="840" y="5264"/>
                                                </a:lnTo>
                                                <a:lnTo>
                                                  <a:pt x="792" y="5264"/>
                                                </a:lnTo>
                                                <a:lnTo>
                                                  <a:pt x="728" y="5264"/>
                                                </a:lnTo>
                                                <a:lnTo>
                                                  <a:pt x="680" y="5264"/>
                                                </a:lnTo>
                                                <a:lnTo>
                                                  <a:pt x="616" y="5264"/>
                                                </a:lnTo>
                                                <a:lnTo>
                                                  <a:pt x="568" y="5264"/>
                                                </a:lnTo>
                                                <a:lnTo>
                                                  <a:pt x="520" y="5264"/>
                                                </a:lnTo>
                                                <a:lnTo>
                                                  <a:pt x="456" y="5264"/>
                                                </a:lnTo>
                                                <a:lnTo>
                                                  <a:pt x="408" y="5264"/>
                                                </a:lnTo>
                                                <a:lnTo>
                                                  <a:pt x="344" y="5264"/>
                                                </a:lnTo>
                                                <a:lnTo>
                                                  <a:pt x="296" y="5264"/>
                                                </a:lnTo>
                                                <a:lnTo>
                                                  <a:pt x="248" y="5264"/>
                                                </a:lnTo>
                                                <a:lnTo>
                                                  <a:pt x="184" y="5264"/>
                                                </a:lnTo>
                                                <a:lnTo>
                                                  <a:pt x="136" y="5264"/>
                                                </a:lnTo>
                                                <a:lnTo>
                                                  <a:pt x="88" y="5264"/>
                                                </a:lnTo>
                                                <a:lnTo>
                                                  <a:pt x="24" y="5264"/>
                                                </a:lnTo>
                                                <a:cubicBezTo>
                                                  <a:pt x="11" y="5264"/>
                                                  <a:pt x="0" y="5254"/>
                                                  <a:pt x="0" y="5240"/>
                                                </a:cubicBezTo>
                                                <a:cubicBezTo>
                                                  <a:pt x="0" y="5227"/>
                                                  <a:pt x="11" y="5216"/>
                                                  <a:pt x="24" y="5216"/>
                                                </a:cubicBezTo>
                                                <a:close/>
                                              </a:path>
                                            </a:pathLst>
                                          </a:custGeom>
                                          <a:solidFill>
                                            <a:srgbClr val="C0C0C0"/>
                                          </a:solidFill>
                                          <a:ln w="9525" cap="flat">
                                            <a:solidFill>
                                              <a:srgbClr val="C0C0C0"/>
                                            </a:solidFill>
                                            <a:prstDash val="solid"/>
                                            <a:bevel/>
                                            <a:headEnd/>
                                            <a:tailEnd/>
                                          </a:ln>
                                        </wps:spPr>
                                        <wps:bodyPr rot="0" vert="horz" wrap="square" lIns="86132" tIns="43067" rIns="86132" bIns="43067" anchor="t" anchorCtr="0" upright="1">
                                          <a:noAutofit/>
                                        </wps:bodyPr>
                                      </wps:wsp>
                                      <wps:wsp>
                                        <wps:cNvPr id="18" name="Freeform 112"/>
                                        <wps:cNvSpPr>
                                          <a:spLocks/>
                                        </wps:cNvSpPr>
                                        <wps:spPr bwMode="auto">
                                          <a:xfrm>
                                            <a:off x="238178" y="181727"/>
                                            <a:ext cx="4740748" cy="2952044"/>
                                          </a:xfrm>
                                          <a:custGeom>
                                            <a:avLst/>
                                            <a:gdLst>
                                              <a:gd name="T0" fmla="*/ 344 w 8449"/>
                                              <a:gd name="T1" fmla="*/ 5216 h 5264"/>
                                              <a:gd name="T2" fmla="*/ 728 w 8449"/>
                                              <a:gd name="T3" fmla="*/ 5216 h 5264"/>
                                              <a:gd name="T4" fmla="*/ 1112 w 8449"/>
                                              <a:gd name="T5" fmla="*/ 5216 h 5264"/>
                                              <a:gd name="T6" fmla="*/ 1427 w 8449"/>
                                              <a:gd name="T7" fmla="*/ 5217 h 5264"/>
                                              <a:gd name="T8" fmla="*/ 1752 w 8449"/>
                                              <a:gd name="T9" fmla="*/ 5200 h 5264"/>
                                              <a:gd name="T10" fmla="*/ 2136 w 8449"/>
                                              <a:gd name="T11" fmla="*/ 5200 h 5264"/>
                                              <a:gd name="T12" fmla="*/ 2520 w 8449"/>
                                              <a:gd name="T13" fmla="*/ 5200 h 5264"/>
                                              <a:gd name="T14" fmla="*/ 2792 w 8449"/>
                                              <a:gd name="T15" fmla="*/ 5184 h 5264"/>
                                              <a:gd name="T16" fmla="*/ 3160 w 8449"/>
                                              <a:gd name="T17" fmla="*/ 5184 h 5264"/>
                                              <a:gd name="T18" fmla="*/ 3432 w 8449"/>
                                              <a:gd name="T19" fmla="*/ 5168 h 5264"/>
                                              <a:gd name="T20" fmla="*/ 3704 w 8449"/>
                                              <a:gd name="T21" fmla="*/ 5152 h 5264"/>
                                              <a:gd name="T22" fmla="*/ 4035 w 8449"/>
                                              <a:gd name="T23" fmla="*/ 5137 h 5264"/>
                                              <a:gd name="T24" fmla="*/ 4248 w 8449"/>
                                              <a:gd name="T25" fmla="*/ 5120 h 5264"/>
                                              <a:gd name="T26" fmla="*/ 4520 w 8449"/>
                                              <a:gd name="T27" fmla="*/ 5104 h 5264"/>
                                              <a:gd name="T28" fmla="*/ 4737 w 8449"/>
                                              <a:gd name="T29" fmla="*/ 5090 h 5264"/>
                                              <a:gd name="T30" fmla="*/ 4952 w 8449"/>
                                              <a:gd name="T31" fmla="*/ 5056 h 5264"/>
                                              <a:gd name="T32" fmla="*/ 5112 w 8449"/>
                                              <a:gd name="T33" fmla="*/ 5024 h 5264"/>
                                              <a:gd name="T34" fmla="*/ 5329 w 8449"/>
                                              <a:gd name="T35" fmla="*/ 4994 h 5264"/>
                                              <a:gd name="T36" fmla="*/ 5544 w 8449"/>
                                              <a:gd name="T37" fmla="*/ 4960 h 5264"/>
                                              <a:gd name="T38" fmla="*/ 5761 w 8449"/>
                                              <a:gd name="T39" fmla="*/ 4914 h 5264"/>
                                              <a:gd name="T40" fmla="*/ 6147 w 8449"/>
                                              <a:gd name="T41" fmla="*/ 4801 h 5264"/>
                                              <a:gd name="T42" fmla="*/ 6513 w 8449"/>
                                              <a:gd name="T43" fmla="*/ 4690 h 5264"/>
                                              <a:gd name="T44" fmla="*/ 6731 w 8449"/>
                                              <a:gd name="T45" fmla="*/ 4596 h 5264"/>
                                              <a:gd name="T46" fmla="*/ 6945 w 8449"/>
                                              <a:gd name="T47" fmla="*/ 4514 h 5264"/>
                                              <a:gd name="T48" fmla="*/ 7163 w 8449"/>
                                              <a:gd name="T49" fmla="*/ 4404 h 5264"/>
                                              <a:gd name="T50" fmla="*/ 7550 w 8449"/>
                                              <a:gd name="T51" fmla="*/ 4179 h 5264"/>
                                              <a:gd name="T52" fmla="*/ 7751 w 8449"/>
                                              <a:gd name="T53" fmla="*/ 4007 h 5264"/>
                                              <a:gd name="T54" fmla="*/ 8019 w 8449"/>
                                              <a:gd name="T55" fmla="*/ 3646 h 5264"/>
                                              <a:gd name="T56" fmla="*/ 8337 w 8449"/>
                                              <a:gd name="T57" fmla="*/ 2613 h 5264"/>
                                              <a:gd name="T58" fmla="*/ 8286 w 8449"/>
                                              <a:gd name="T59" fmla="*/ 3187 h 5264"/>
                                              <a:gd name="T60" fmla="*/ 7949 w 8449"/>
                                              <a:gd name="T61" fmla="*/ 3845 h 5264"/>
                                              <a:gd name="T62" fmla="*/ 7667 w 8449"/>
                                              <a:gd name="T63" fmla="*/ 4126 h 5264"/>
                                              <a:gd name="T64" fmla="*/ 7411 w 8449"/>
                                              <a:gd name="T65" fmla="*/ 4318 h 5264"/>
                                              <a:gd name="T66" fmla="*/ 7072 w 8449"/>
                                              <a:gd name="T67" fmla="*/ 4511 h 5264"/>
                                              <a:gd name="T68" fmla="*/ 6870 w 8449"/>
                                              <a:gd name="T69" fmla="*/ 4604 h 5264"/>
                                              <a:gd name="T70" fmla="*/ 6640 w 8449"/>
                                              <a:gd name="T71" fmla="*/ 4687 h 5264"/>
                                              <a:gd name="T72" fmla="*/ 6368 w 8449"/>
                                              <a:gd name="T73" fmla="*/ 4783 h 5264"/>
                                              <a:gd name="T74" fmla="*/ 5998 w 8449"/>
                                              <a:gd name="T75" fmla="*/ 4896 h 5264"/>
                                              <a:gd name="T76" fmla="*/ 5726 w 8449"/>
                                              <a:gd name="T77" fmla="*/ 4960 h 5264"/>
                                              <a:gd name="T78" fmla="*/ 5456 w 8449"/>
                                              <a:gd name="T79" fmla="*/ 5023 h 5264"/>
                                              <a:gd name="T80" fmla="*/ 5224 w 8449"/>
                                              <a:gd name="T81" fmla="*/ 5056 h 5264"/>
                                              <a:gd name="T82" fmla="*/ 5064 w 8449"/>
                                              <a:gd name="T83" fmla="*/ 5088 h 5264"/>
                                              <a:gd name="T84" fmla="*/ 4846 w 8449"/>
                                              <a:gd name="T85" fmla="*/ 5120 h 5264"/>
                                              <a:gd name="T86" fmla="*/ 4632 w 8449"/>
                                              <a:gd name="T87" fmla="*/ 5136 h 5264"/>
                                              <a:gd name="T88" fmla="*/ 4414 w 8449"/>
                                              <a:gd name="T89" fmla="*/ 5168 h 5264"/>
                                              <a:gd name="T90" fmla="*/ 4200 w 8449"/>
                                              <a:gd name="T91" fmla="*/ 5184 h 5264"/>
                                              <a:gd name="T92" fmla="*/ 3928 w 8449"/>
                                              <a:gd name="T93" fmla="*/ 5200 h 5264"/>
                                              <a:gd name="T94" fmla="*/ 3656 w 8449"/>
                                              <a:gd name="T95" fmla="*/ 5216 h 5264"/>
                                              <a:gd name="T96" fmla="*/ 3342 w 8449"/>
                                              <a:gd name="T97" fmla="*/ 5216 h 5264"/>
                                              <a:gd name="T98" fmla="*/ 3000 w 8449"/>
                                              <a:gd name="T99" fmla="*/ 5232 h 5264"/>
                                              <a:gd name="T100" fmla="*/ 2688 w 8449"/>
                                              <a:gd name="T101" fmla="*/ 5247 h 5264"/>
                                              <a:gd name="T102" fmla="*/ 2360 w 8449"/>
                                              <a:gd name="T103" fmla="*/ 5248 h 5264"/>
                                              <a:gd name="T104" fmla="*/ 1976 w 8449"/>
                                              <a:gd name="T105" fmla="*/ 5248 h 5264"/>
                                              <a:gd name="T106" fmla="*/ 1592 w 8449"/>
                                              <a:gd name="T107" fmla="*/ 5248 h 5264"/>
                                              <a:gd name="T108" fmla="*/ 1320 w 8449"/>
                                              <a:gd name="T109" fmla="*/ 5264 h 5264"/>
                                              <a:gd name="T110" fmla="*/ 952 w 8449"/>
                                              <a:gd name="T111" fmla="*/ 5264 h 5264"/>
                                              <a:gd name="T112" fmla="*/ 568 w 8449"/>
                                              <a:gd name="T113" fmla="*/ 5264 h 5264"/>
                                              <a:gd name="T114" fmla="*/ 184 w 8449"/>
                                              <a:gd name="T115" fmla="*/ 5264 h 5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449" h="5264">
                                                <a:moveTo>
                                                  <a:pt x="24" y="5216"/>
                                                </a:moveTo>
                                                <a:lnTo>
                                                  <a:pt x="88" y="5216"/>
                                                </a:lnTo>
                                                <a:lnTo>
                                                  <a:pt x="136" y="5216"/>
                                                </a:lnTo>
                                                <a:lnTo>
                                                  <a:pt x="184" y="5216"/>
                                                </a:lnTo>
                                                <a:lnTo>
                                                  <a:pt x="248" y="5216"/>
                                                </a:lnTo>
                                                <a:lnTo>
                                                  <a:pt x="296" y="5216"/>
                                                </a:lnTo>
                                                <a:lnTo>
                                                  <a:pt x="344" y="5216"/>
                                                </a:lnTo>
                                                <a:lnTo>
                                                  <a:pt x="408" y="5216"/>
                                                </a:lnTo>
                                                <a:lnTo>
                                                  <a:pt x="456" y="5216"/>
                                                </a:lnTo>
                                                <a:lnTo>
                                                  <a:pt x="520" y="5216"/>
                                                </a:lnTo>
                                                <a:lnTo>
                                                  <a:pt x="568" y="5216"/>
                                                </a:lnTo>
                                                <a:lnTo>
                                                  <a:pt x="616" y="5216"/>
                                                </a:lnTo>
                                                <a:lnTo>
                                                  <a:pt x="680" y="5216"/>
                                                </a:lnTo>
                                                <a:lnTo>
                                                  <a:pt x="728" y="5216"/>
                                                </a:lnTo>
                                                <a:lnTo>
                                                  <a:pt x="792" y="5216"/>
                                                </a:lnTo>
                                                <a:lnTo>
                                                  <a:pt x="840" y="5216"/>
                                                </a:lnTo>
                                                <a:lnTo>
                                                  <a:pt x="888" y="5216"/>
                                                </a:lnTo>
                                                <a:lnTo>
                                                  <a:pt x="952" y="5216"/>
                                                </a:lnTo>
                                                <a:lnTo>
                                                  <a:pt x="1000" y="5216"/>
                                                </a:lnTo>
                                                <a:lnTo>
                                                  <a:pt x="1048" y="5216"/>
                                                </a:lnTo>
                                                <a:lnTo>
                                                  <a:pt x="1112" y="5216"/>
                                                </a:lnTo>
                                                <a:lnTo>
                                                  <a:pt x="1160" y="5216"/>
                                                </a:lnTo>
                                                <a:lnTo>
                                                  <a:pt x="1224" y="5216"/>
                                                </a:lnTo>
                                                <a:lnTo>
                                                  <a:pt x="1272" y="5216"/>
                                                </a:lnTo>
                                                <a:lnTo>
                                                  <a:pt x="1320" y="5216"/>
                                                </a:lnTo>
                                                <a:lnTo>
                                                  <a:pt x="1384" y="5216"/>
                                                </a:lnTo>
                                                <a:lnTo>
                                                  <a:pt x="1432" y="5216"/>
                                                </a:lnTo>
                                                <a:lnTo>
                                                  <a:pt x="1427" y="5217"/>
                                                </a:lnTo>
                                                <a:lnTo>
                                                  <a:pt x="1491" y="5201"/>
                                                </a:lnTo>
                                                <a:cubicBezTo>
                                                  <a:pt x="1493" y="5201"/>
                                                  <a:pt x="1495" y="5200"/>
                                                  <a:pt x="1496" y="5200"/>
                                                </a:cubicBezTo>
                                                <a:lnTo>
                                                  <a:pt x="1544" y="5200"/>
                                                </a:lnTo>
                                                <a:lnTo>
                                                  <a:pt x="1592" y="5200"/>
                                                </a:lnTo>
                                                <a:lnTo>
                                                  <a:pt x="1656" y="5200"/>
                                                </a:lnTo>
                                                <a:lnTo>
                                                  <a:pt x="1704" y="5200"/>
                                                </a:lnTo>
                                                <a:lnTo>
                                                  <a:pt x="1752" y="5200"/>
                                                </a:lnTo>
                                                <a:lnTo>
                                                  <a:pt x="1816" y="5200"/>
                                                </a:lnTo>
                                                <a:lnTo>
                                                  <a:pt x="1864" y="5200"/>
                                                </a:lnTo>
                                                <a:lnTo>
                                                  <a:pt x="1928" y="5200"/>
                                                </a:lnTo>
                                                <a:lnTo>
                                                  <a:pt x="1976" y="5200"/>
                                                </a:lnTo>
                                                <a:lnTo>
                                                  <a:pt x="2024" y="5200"/>
                                                </a:lnTo>
                                                <a:lnTo>
                                                  <a:pt x="2088" y="5200"/>
                                                </a:lnTo>
                                                <a:lnTo>
                                                  <a:pt x="2136" y="5200"/>
                                                </a:lnTo>
                                                <a:lnTo>
                                                  <a:pt x="2200" y="5200"/>
                                                </a:lnTo>
                                                <a:lnTo>
                                                  <a:pt x="2248" y="5200"/>
                                                </a:lnTo>
                                                <a:lnTo>
                                                  <a:pt x="2296" y="5200"/>
                                                </a:lnTo>
                                                <a:lnTo>
                                                  <a:pt x="2360" y="5200"/>
                                                </a:lnTo>
                                                <a:lnTo>
                                                  <a:pt x="2408" y="5200"/>
                                                </a:lnTo>
                                                <a:lnTo>
                                                  <a:pt x="2456" y="5200"/>
                                                </a:lnTo>
                                                <a:lnTo>
                                                  <a:pt x="2520" y="5200"/>
                                                </a:lnTo>
                                                <a:lnTo>
                                                  <a:pt x="2568" y="5200"/>
                                                </a:lnTo>
                                                <a:lnTo>
                                                  <a:pt x="2632" y="5200"/>
                                                </a:lnTo>
                                                <a:lnTo>
                                                  <a:pt x="2680" y="5200"/>
                                                </a:lnTo>
                                                <a:lnTo>
                                                  <a:pt x="2673" y="5202"/>
                                                </a:lnTo>
                                                <a:lnTo>
                                                  <a:pt x="2721" y="5186"/>
                                                </a:lnTo>
                                                <a:cubicBezTo>
                                                  <a:pt x="2723" y="5185"/>
                                                  <a:pt x="2726" y="5184"/>
                                                  <a:pt x="2728" y="5184"/>
                                                </a:cubicBezTo>
                                                <a:lnTo>
                                                  <a:pt x="2792" y="5184"/>
                                                </a:lnTo>
                                                <a:lnTo>
                                                  <a:pt x="2840" y="5184"/>
                                                </a:lnTo>
                                                <a:lnTo>
                                                  <a:pt x="2904" y="5184"/>
                                                </a:lnTo>
                                                <a:lnTo>
                                                  <a:pt x="2952" y="5184"/>
                                                </a:lnTo>
                                                <a:lnTo>
                                                  <a:pt x="3000" y="5184"/>
                                                </a:lnTo>
                                                <a:lnTo>
                                                  <a:pt x="3064" y="5184"/>
                                                </a:lnTo>
                                                <a:lnTo>
                                                  <a:pt x="3112" y="5184"/>
                                                </a:lnTo>
                                                <a:lnTo>
                                                  <a:pt x="3160" y="5184"/>
                                                </a:lnTo>
                                                <a:lnTo>
                                                  <a:pt x="3224" y="5184"/>
                                                </a:lnTo>
                                                <a:lnTo>
                                                  <a:pt x="3272" y="5184"/>
                                                </a:lnTo>
                                                <a:lnTo>
                                                  <a:pt x="3267" y="5185"/>
                                                </a:lnTo>
                                                <a:lnTo>
                                                  <a:pt x="3331" y="5169"/>
                                                </a:lnTo>
                                                <a:cubicBezTo>
                                                  <a:pt x="3333" y="5169"/>
                                                  <a:pt x="3335" y="5168"/>
                                                  <a:pt x="3336" y="5168"/>
                                                </a:cubicBezTo>
                                                <a:lnTo>
                                                  <a:pt x="3384" y="5168"/>
                                                </a:lnTo>
                                                <a:lnTo>
                                                  <a:pt x="3432" y="5168"/>
                                                </a:lnTo>
                                                <a:lnTo>
                                                  <a:pt x="3496" y="5168"/>
                                                </a:lnTo>
                                                <a:lnTo>
                                                  <a:pt x="3544" y="5168"/>
                                                </a:lnTo>
                                                <a:lnTo>
                                                  <a:pt x="3608" y="5168"/>
                                                </a:lnTo>
                                                <a:lnTo>
                                                  <a:pt x="3656" y="5168"/>
                                                </a:lnTo>
                                                <a:lnTo>
                                                  <a:pt x="3649" y="5170"/>
                                                </a:lnTo>
                                                <a:lnTo>
                                                  <a:pt x="3697" y="5154"/>
                                                </a:lnTo>
                                                <a:cubicBezTo>
                                                  <a:pt x="3699" y="5153"/>
                                                  <a:pt x="3702" y="5152"/>
                                                  <a:pt x="3704" y="5152"/>
                                                </a:cubicBezTo>
                                                <a:lnTo>
                                                  <a:pt x="3768" y="5152"/>
                                                </a:lnTo>
                                                <a:lnTo>
                                                  <a:pt x="3816" y="5152"/>
                                                </a:lnTo>
                                                <a:lnTo>
                                                  <a:pt x="3864" y="5152"/>
                                                </a:lnTo>
                                                <a:lnTo>
                                                  <a:pt x="3928" y="5152"/>
                                                </a:lnTo>
                                                <a:lnTo>
                                                  <a:pt x="3976" y="5152"/>
                                                </a:lnTo>
                                                <a:lnTo>
                                                  <a:pt x="3971" y="5153"/>
                                                </a:lnTo>
                                                <a:lnTo>
                                                  <a:pt x="4035" y="5137"/>
                                                </a:lnTo>
                                                <a:cubicBezTo>
                                                  <a:pt x="4037" y="5137"/>
                                                  <a:pt x="4039" y="5136"/>
                                                  <a:pt x="4040" y="5136"/>
                                                </a:cubicBezTo>
                                                <a:lnTo>
                                                  <a:pt x="4088" y="5136"/>
                                                </a:lnTo>
                                                <a:lnTo>
                                                  <a:pt x="4136" y="5136"/>
                                                </a:lnTo>
                                                <a:lnTo>
                                                  <a:pt x="4200" y="5136"/>
                                                </a:lnTo>
                                                <a:lnTo>
                                                  <a:pt x="4193" y="5138"/>
                                                </a:lnTo>
                                                <a:lnTo>
                                                  <a:pt x="4241" y="5122"/>
                                                </a:lnTo>
                                                <a:cubicBezTo>
                                                  <a:pt x="4243" y="5121"/>
                                                  <a:pt x="4246" y="5120"/>
                                                  <a:pt x="4248" y="5120"/>
                                                </a:cubicBezTo>
                                                <a:lnTo>
                                                  <a:pt x="4312" y="5120"/>
                                                </a:lnTo>
                                                <a:lnTo>
                                                  <a:pt x="4360" y="5120"/>
                                                </a:lnTo>
                                                <a:lnTo>
                                                  <a:pt x="4408" y="5120"/>
                                                </a:lnTo>
                                                <a:lnTo>
                                                  <a:pt x="4403" y="5121"/>
                                                </a:lnTo>
                                                <a:lnTo>
                                                  <a:pt x="4467" y="5105"/>
                                                </a:lnTo>
                                                <a:cubicBezTo>
                                                  <a:pt x="4469" y="5105"/>
                                                  <a:pt x="4471" y="5104"/>
                                                  <a:pt x="4472" y="5104"/>
                                                </a:cubicBezTo>
                                                <a:lnTo>
                                                  <a:pt x="4520" y="5104"/>
                                                </a:lnTo>
                                                <a:lnTo>
                                                  <a:pt x="4584" y="5104"/>
                                                </a:lnTo>
                                                <a:lnTo>
                                                  <a:pt x="4577" y="5106"/>
                                                </a:lnTo>
                                                <a:lnTo>
                                                  <a:pt x="4625" y="5090"/>
                                                </a:lnTo>
                                                <a:cubicBezTo>
                                                  <a:pt x="4627" y="5089"/>
                                                  <a:pt x="4630" y="5088"/>
                                                  <a:pt x="4632" y="5088"/>
                                                </a:cubicBezTo>
                                                <a:lnTo>
                                                  <a:pt x="4680" y="5088"/>
                                                </a:lnTo>
                                                <a:lnTo>
                                                  <a:pt x="4744" y="5088"/>
                                                </a:lnTo>
                                                <a:lnTo>
                                                  <a:pt x="4737" y="5090"/>
                                                </a:lnTo>
                                                <a:lnTo>
                                                  <a:pt x="4785" y="5074"/>
                                                </a:lnTo>
                                                <a:cubicBezTo>
                                                  <a:pt x="4787" y="5073"/>
                                                  <a:pt x="4790" y="5072"/>
                                                  <a:pt x="4792" y="5072"/>
                                                </a:cubicBezTo>
                                                <a:lnTo>
                                                  <a:pt x="4840" y="5072"/>
                                                </a:lnTo>
                                                <a:lnTo>
                                                  <a:pt x="4835" y="5073"/>
                                                </a:lnTo>
                                                <a:lnTo>
                                                  <a:pt x="4899" y="5057"/>
                                                </a:lnTo>
                                                <a:cubicBezTo>
                                                  <a:pt x="4901" y="5057"/>
                                                  <a:pt x="4903" y="5056"/>
                                                  <a:pt x="4904" y="5056"/>
                                                </a:cubicBezTo>
                                                <a:lnTo>
                                                  <a:pt x="4952" y="5056"/>
                                                </a:lnTo>
                                                <a:lnTo>
                                                  <a:pt x="4947" y="5057"/>
                                                </a:lnTo>
                                                <a:lnTo>
                                                  <a:pt x="5011" y="5041"/>
                                                </a:lnTo>
                                                <a:cubicBezTo>
                                                  <a:pt x="5013" y="5041"/>
                                                  <a:pt x="5015" y="5040"/>
                                                  <a:pt x="5016" y="5040"/>
                                                </a:cubicBezTo>
                                                <a:lnTo>
                                                  <a:pt x="5064" y="5040"/>
                                                </a:lnTo>
                                                <a:lnTo>
                                                  <a:pt x="5057" y="5042"/>
                                                </a:lnTo>
                                                <a:lnTo>
                                                  <a:pt x="5105" y="5026"/>
                                                </a:lnTo>
                                                <a:cubicBezTo>
                                                  <a:pt x="5107" y="5025"/>
                                                  <a:pt x="5110" y="5024"/>
                                                  <a:pt x="5112" y="5024"/>
                                                </a:cubicBezTo>
                                                <a:lnTo>
                                                  <a:pt x="5176" y="5024"/>
                                                </a:lnTo>
                                                <a:lnTo>
                                                  <a:pt x="5169" y="5026"/>
                                                </a:lnTo>
                                                <a:lnTo>
                                                  <a:pt x="5217" y="5010"/>
                                                </a:lnTo>
                                                <a:cubicBezTo>
                                                  <a:pt x="5219" y="5009"/>
                                                  <a:pt x="5222" y="5008"/>
                                                  <a:pt x="5224" y="5008"/>
                                                </a:cubicBezTo>
                                                <a:lnTo>
                                                  <a:pt x="5288" y="5008"/>
                                                </a:lnTo>
                                                <a:lnTo>
                                                  <a:pt x="5281" y="5010"/>
                                                </a:lnTo>
                                                <a:lnTo>
                                                  <a:pt x="5329" y="4994"/>
                                                </a:lnTo>
                                                <a:lnTo>
                                                  <a:pt x="5377" y="4978"/>
                                                </a:lnTo>
                                                <a:cubicBezTo>
                                                  <a:pt x="5379" y="4977"/>
                                                  <a:pt x="5382" y="4976"/>
                                                  <a:pt x="5384" y="4976"/>
                                                </a:cubicBezTo>
                                                <a:lnTo>
                                                  <a:pt x="5448" y="4976"/>
                                                </a:lnTo>
                                                <a:lnTo>
                                                  <a:pt x="5441" y="4978"/>
                                                </a:lnTo>
                                                <a:lnTo>
                                                  <a:pt x="5489" y="4962"/>
                                                </a:lnTo>
                                                <a:cubicBezTo>
                                                  <a:pt x="5491" y="4961"/>
                                                  <a:pt x="5494" y="4960"/>
                                                  <a:pt x="5496" y="4960"/>
                                                </a:cubicBezTo>
                                                <a:lnTo>
                                                  <a:pt x="5544" y="4960"/>
                                                </a:lnTo>
                                                <a:lnTo>
                                                  <a:pt x="5539" y="4961"/>
                                                </a:lnTo>
                                                <a:lnTo>
                                                  <a:pt x="5603" y="4945"/>
                                                </a:lnTo>
                                                <a:lnTo>
                                                  <a:pt x="5649" y="4930"/>
                                                </a:lnTo>
                                                <a:lnTo>
                                                  <a:pt x="5715" y="4913"/>
                                                </a:lnTo>
                                                <a:cubicBezTo>
                                                  <a:pt x="5717" y="4913"/>
                                                  <a:pt x="5719" y="4912"/>
                                                  <a:pt x="5720" y="4912"/>
                                                </a:cubicBezTo>
                                                <a:lnTo>
                                                  <a:pt x="5768" y="4912"/>
                                                </a:lnTo>
                                                <a:lnTo>
                                                  <a:pt x="5761" y="4914"/>
                                                </a:lnTo>
                                                <a:lnTo>
                                                  <a:pt x="5809" y="4898"/>
                                                </a:lnTo>
                                                <a:lnTo>
                                                  <a:pt x="5875" y="4881"/>
                                                </a:lnTo>
                                                <a:lnTo>
                                                  <a:pt x="5921" y="4866"/>
                                                </a:lnTo>
                                                <a:lnTo>
                                                  <a:pt x="5987" y="4849"/>
                                                </a:lnTo>
                                                <a:lnTo>
                                                  <a:pt x="6033" y="4834"/>
                                                </a:lnTo>
                                                <a:lnTo>
                                                  <a:pt x="6081" y="4818"/>
                                                </a:lnTo>
                                                <a:lnTo>
                                                  <a:pt x="6147" y="4801"/>
                                                </a:lnTo>
                                                <a:lnTo>
                                                  <a:pt x="6193" y="4786"/>
                                                </a:lnTo>
                                                <a:lnTo>
                                                  <a:pt x="6241" y="4770"/>
                                                </a:lnTo>
                                                <a:lnTo>
                                                  <a:pt x="6307" y="4753"/>
                                                </a:lnTo>
                                                <a:lnTo>
                                                  <a:pt x="6353" y="4738"/>
                                                </a:lnTo>
                                                <a:lnTo>
                                                  <a:pt x="6419" y="4721"/>
                                                </a:lnTo>
                                                <a:lnTo>
                                                  <a:pt x="6465" y="4706"/>
                                                </a:lnTo>
                                                <a:lnTo>
                                                  <a:pt x="6513" y="4690"/>
                                                </a:lnTo>
                                                <a:lnTo>
                                                  <a:pt x="6510" y="4691"/>
                                                </a:lnTo>
                                                <a:lnTo>
                                                  <a:pt x="6574" y="4659"/>
                                                </a:lnTo>
                                                <a:cubicBezTo>
                                                  <a:pt x="6575" y="4658"/>
                                                  <a:pt x="6576" y="4658"/>
                                                  <a:pt x="6577" y="4658"/>
                                                </a:cubicBezTo>
                                                <a:lnTo>
                                                  <a:pt x="6625" y="4642"/>
                                                </a:lnTo>
                                                <a:lnTo>
                                                  <a:pt x="6691" y="4625"/>
                                                </a:lnTo>
                                                <a:lnTo>
                                                  <a:pt x="6683" y="4628"/>
                                                </a:lnTo>
                                                <a:lnTo>
                                                  <a:pt x="6731" y="4596"/>
                                                </a:lnTo>
                                                <a:cubicBezTo>
                                                  <a:pt x="6733" y="4595"/>
                                                  <a:pt x="6735" y="4594"/>
                                                  <a:pt x="6737" y="4594"/>
                                                </a:cubicBezTo>
                                                <a:lnTo>
                                                  <a:pt x="6785" y="4578"/>
                                                </a:lnTo>
                                                <a:lnTo>
                                                  <a:pt x="6851" y="4561"/>
                                                </a:lnTo>
                                                <a:lnTo>
                                                  <a:pt x="6843" y="4564"/>
                                                </a:lnTo>
                                                <a:lnTo>
                                                  <a:pt x="6891" y="4532"/>
                                                </a:lnTo>
                                                <a:cubicBezTo>
                                                  <a:pt x="6893" y="4531"/>
                                                  <a:pt x="6895" y="4530"/>
                                                  <a:pt x="6897" y="4530"/>
                                                </a:cubicBezTo>
                                                <a:lnTo>
                                                  <a:pt x="6945" y="4514"/>
                                                </a:lnTo>
                                                <a:lnTo>
                                                  <a:pt x="6942" y="4515"/>
                                                </a:lnTo>
                                                <a:lnTo>
                                                  <a:pt x="7006" y="4483"/>
                                                </a:lnTo>
                                                <a:cubicBezTo>
                                                  <a:pt x="7007" y="4482"/>
                                                  <a:pt x="7008" y="4482"/>
                                                  <a:pt x="7009" y="4482"/>
                                                </a:cubicBezTo>
                                                <a:lnTo>
                                                  <a:pt x="7057" y="4466"/>
                                                </a:lnTo>
                                                <a:lnTo>
                                                  <a:pt x="7054" y="4467"/>
                                                </a:lnTo>
                                                <a:lnTo>
                                                  <a:pt x="7118" y="4435"/>
                                                </a:lnTo>
                                                <a:lnTo>
                                                  <a:pt x="7163" y="4404"/>
                                                </a:lnTo>
                                                <a:lnTo>
                                                  <a:pt x="7211" y="4372"/>
                                                </a:lnTo>
                                                <a:lnTo>
                                                  <a:pt x="7278" y="4339"/>
                                                </a:lnTo>
                                                <a:lnTo>
                                                  <a:pt x="7323" y="4308"/>
                                                </a:lnTo>
                                                <a:lnTo>
                                                  <a:pt x="7390" y="4275"/>
                                                </a:lnTo>
                                                <a:lnTo>
                                                  <a:pt x="7435" y="4244"/>
                                                </a:lnTo>
                                                <a:lnTo>
                                                  <a:pt x="7483" y="4212"/>
                                                </a:lnTo>
                                                <a:lnTo>
                                                  <a:pt x="7550" y="4179"/>
                                                </a:lnTo>
                                                <a:lnTo>
                                                  <a:pt x="7543" y="4183"/>
                                                </a:lnTo>
                                                <a:lnTo>
                                                  <a:pt x="7591" y="4135"/>
                                                </a:lnTo>
                                                <a:lnTo>
                                                  <a:pt x="7639" y="4087"/>
                                                </a:lnTo>
                                                <a:cubicBezTo>
                                                  <a:pt x="7641" y="4086"/>
                                                  <a:pt x="7643" y="4084"/>
                                                  <a:pt x="7646" y="4083"/>
                                                </a:cubicBezTo>
                                                <a:lnTo>
                                                  <a:pt x="7710" y="4051"/>
                                                </a:lnTo>
                                                <a:lnTo>
                                                  <a:pt x="7703" y="4055"/>
                                                </a:lnTo>
                                                <a:lnTo>
                                                  <a:pt x="7751" y="4007"/>
                                                </a:lnTo>
                                                <a:lnTo>
                                                  <a:pt x="7815" y="3943"/>
                                                </a:lnTo>
                                                <a:lnTo>
                                                  <a:pt x="7863" y="3895"/>
                                                </a:lnTo>
                                                <a:lnTo>
                                                  <a:pt x="7860" y="3900"/>
                                                </a:lnTo>
                                                <a:lnTo>
                                                  <a:pt x="7908" y="3820"/>
                                                </a:lnTo>
                                                <a:lnTo>
                                                  <a:pt x="7974" y="3737"/>
                                                </a:lnTo>
                                                <a:lnTo>
                                                  <a:pt x="7971" y="3742"/>
                                                </a:lnTo>
                                                <a:lnTo>
                                                  <a:pt x="8019" y="3646"/>
                                                </a:lnTo>
                                                <a:lnTo>
                                                  <a:pt x="8084" y="3533"/>
                                                </a:lnTo>
                                                <a:lnTo>
                                                  <a:pt x="8130" y="3423"/>
                                                </a:lnTo>
                                                <a:lnTo>
                                                  <a:pt x="8178" y="3296"/>
                                                </a:lnTo>
                                                <a:lnTo>
                                                  <a:pt x="8243" y="3166"/>
                                                </a:lnTo>
                                                <a:lnTo>
                                                  <a:pt x="8241" y="3172"/>
                                                </a:lnTo>
                                                <a:lnTo>
                                                  <a:pt x="8289" y="2900"/>
                                                </a:lnTo>
                                                <a:lnTo>
                                                  <a:pt x="8337" y="2613"/>
                                                </a:lnTo>
                                                <a:lnTo>
                                                  <a:pt x="8400" y="24"/>
                                                </a:lnTo>
                                                <a:cubicBezTo>
                                                  <a:pt x="8401" y="11"/>
                                                  <a:pt x="8412" y="0"/>
                                                  <a:pt x="8425" y="0"/>
                                                </a:cubicBezTo>
                                                <a:cubicBezTo>
                                                  <a:pt x="8438" y="1"/>
                                                  <a:pt x="8449" y="12"/>
                                                  <a:pt x="8448" y="25"/>
                                                </a:cubicBezTo>
                                                <a:lnTo>
                                                  <a:pt x="8384" y="2620"/>
                                                </a:lnTo>
                                                <a:lnTo>
                                                  <a:pt x="8336" y="2909"/>
                                                </a:lnTo>
                                                <a:lnTo>
                                                  <a:pt x="8288" y="3181"/>
                                                </a:lnTo>
                                                <a:cubicBezTo>
                                                  <a:pt x="8288" y="3183"/>
                                                  <a:pt x="8287" y="3185"/>
                                                  <a:pt x="8286" y="3187"/>
                                                </a:cubicBezTo>
                                                <a:lnTo>
                                                  <a:pt x="8223" y="3313"/>
                                                </a:lnTo>
                                                <a:lnTo>
                                                  <a:pt x="8175" y="3442"/>
                                                </a:lnTo>
                                                <a:lnTo>
                                                  <a:pt x="8125" y="3556"/>
                                                </a:lnTo>
                                                <a:lnTo>
                                                  <a:pt x="8062" y="3667"/>
                                                </a:lnTo>
                                                <a:lnTo>
                                                  <a:pt x="8014" y="3763"/>
                                                </a:lnTo>
                                                <a:cubicBezTo>
                                                  <a:pt x="8013" y="3765"/>
                                                  <a:pt x="8012" y="3766"/>
                                                  <a:pt x="8011" y="3767"/>
                                                </a:cubicBezTo>
                                                <a:lnTo>
                                                  <a:pt x="7949" y="3845"/>
                                                </a:lnTo>
                                                <a:lnTo>
                                                  <a:pt x="7901" y="3925"/>
                                                </a:lnTo>
                                                <a:cubicBezTo>
                                                  <a:pt x="7900" y="3926"/>
                                                  <a:pt x="7899" y="3928"/>
                                                  <a:pt x="7897" y="3929"/>
                                                </a:cubicBezTo>
                                                <a:lnTo>
                                                  <a:pt x="7849" y="3977"/>
                                                </a:lnTo>
                                                <a:lnTo>
                                                  <a:pt x="7785" y="4041"/>
                                                </a:lnTo>
                                                <a:lnTo>
                                                  <a:pt x="7737" y="4089"/>
                                                </a:lnTo>
                                                <a:cubicBezTo>
                                                  <a:pt x="7736" y="4091"/>
                                                  <a:pt x="7734" y="4093"/>
                                                  <a:pt x="7731" y="4094"/>
                                                </a:cubicBezTo>
                                                <a:lnTo>
                                                  <a:pt x="7667" y="4126"/>
                                                </a:lnTo>
                                                <a:lnTo>
                                                  <a:pt x="7673" y="4121"/>
                                                </a:lnTo>
                                                <a:lnTo>
                                                  <a:pt x="7625" y="4169"/>
                                                </a:lnTo>
                                                <a:lnTo>
                                                  <a:pt x="7577" y="4217"/>
                                                </a:lnTo>
                                                <a:cubicBezTo>
                                                  <a:pt x="7576" y="4219"/>
                                                  <a:pt x="7574" y="4221"/>
                                                  <a:pt x="7571" y="4222"/>
                                                </a:cubicBezTo>
                                                <a:lnTo>
                                                  <a:pt x="7510" y="4252"/>
                                                </a:lnTo>
                                                <a:lnTo>
                                                  <a:pt x="7462" y="4284"/>
                                                </a:lnTo>
                                                <a:lnTo>
                                                  <a:pt x="7411" y="4318"/>
                                                </a:lnTo>
                                                <a:lnTo>
                                                  <a:pt x="7350" y="4348"/>
                                                </a:lnTo>
                                                <a:lnTo>
                                                  <a:pt x="7299" y="4382"/>
                                                </a:lnTo>
                                                <a:lnTo>
                                                  <a:pt x="7238" y="4412"/>
                                                </a:lnTo>
                                                <a:lnTo>
                                                  <a:pt x="7190" y="4444"/>
                                                </a:lnTo>
                                                <a:lnTo>
                                                  <a:pt x="7139" y="4478"/>
                                                </a:lnTo>
                                                <a:lnTo>
                                                  <a:pt x="7075" y="4510"/>
                                                </a:lnTo>
                                                <a:cubicBezTo>
                                                  <a:pt x="7074" y="4510"/>
                                                  <a:pt x="7073" y="4511"/>
                                                  <a:pt x="7072" y="4511"/>
                                                </a:cubicBezTo>
                                                <a:lnTo>
                                                  <a:pt x="7024" y="4527"/>
                                                </a:lnTo>
                                                <a:lnTo>
                                                  <a:pt x="7027" y="4526"/>
                                                </a:lnTo>
                                                <a:lnTo>
                                                  <a:pt x="6963" y="4558"/>
                                                </a:lnTo>
                                                <a:cubicBezTo>
                                                  <a:pt x="6962" y="4558"/>
                                                  <a:pt x="6961" y="4559"/>
                                                  <a:pt x="6960" y="4559"/>
                                                </a:cubicBezTo>
                                                <a:lnTo>
                                                  <a:pt x="6912" y="4575"/>
                                                </a:lnTo>
                                                <a:lnTo>
                                                  <a:pt x="6918" y="4572"/>
                                                </a:lnTo>
                                                <a:lnTo>
                                                  <a:pt x="6870" y="4604"/>
                                                </a:lnTo>
                                                <a:cubicBezTo>
                                                  <a:pt x="6867" y="4606"/>
                                                  <a:pt x="6865" y="4607"/>
                                                  <a:pt x="6862" y="4608"/>
                                                </a:cubicBezTo>
                                                <a:lnTo>
                                                  <a:pt x="6800" y="4623"/>
                                                </a:lnTo>
                                                <a:lnTo>
                                                  <a:pt x="6752" y="4639"/>
                                                </a:lnTo>
                                                <a:lnTo>
                                                  <a:pt x="6758" y="4636"/>
                                                </a:lnTo>
                                                <a:lnTo>
                                                  <a:pt x="6710" y="4668"/>
                                                </a:lnTo>
                                                <a:cubicBezTo>
                                                  <a:pt x="6707" y="4670"/>
                                                  <a:pt x="6705" y="4671"/>
                                                  <a:pt x="6702" y="4672"/>
                                                </a:cubicBezTo>
                                                <a:lnTo>
                                                  <a:pt x="6640" y="4687"/>
                                                </a:lnTo>
                                                <a:lnTo>
                                                  <a:pt x="6592" y="4703"/>
                                                </a:lnTo>
                                                <a:lnTo>
                                                  <a:pt x="6595" y="4702"/>
                                                </a:lnTo>
                                                <a:lnTo>
                                                  <a:pt x="6531" y="4734"/>
                                                </a:lnTo>
                                                <a:cubicBezTo>
                                                  <a:pt x="6530" y="4734"/>
                                                  <a:pt x="6529" y="4735"/>
                                                  <a:pt x="6528" y="4735"/>
                                                </a:cubicBezTo>
                                                <a:lnTo>
                                                  <a:pt x="6480" y="4751"/>
                                                </a:lnTo>
                                                <a:lnTo>
                                                  <a:pt x="6430" y="4768"/>
                                                </a:lnTo>
                                                <a:lnTo>
                                                  <a:pt x="6368" y="4783"/>
                                                </a:lnTo>
                                                <a:lnTo>
                                                  <a:pt x="6318" y="4800"/>
                                                </a:lnTo>
                                                <a:lnTo>
                                                  <a:pt x="6256" y="4815"/>
                                                </a:lnTo>
                                                <a:lnTo>
                                                  <a:pt x="6208" y="4831"/>
                                                </a:lnTo>
                                                <a:lnTo>
                                                  <a:pt x="6158" y="4848"/>
                                                </a:lnTo>
                                                <a:lnTo>
                                                  <a:pt x="6096" y="4863"/>
                                                </a:lnTo>
                                                <a:lnTo>
                                                  <a:pt x="6048" y="4879"/>
                                                </a:lnTo>
                                                <a:lnTo>
                                                  <a:pt x="5998" y="4896"/>
                                                </a:lnTo>
                                                <a:lnTo>
                                                  <a:pt x="5936" y="4911"/>
                                                </a:lnTo>
                                                <a:lnTo>
                                                  <a:pt x="5886" y="4928"/>
                                                </a:lnTo>
                                                <a:lnTo>
                                                  <a:pt x="5824" y="4943"/>
                                                </a:lnTo>
                                                <a:lnTo>
                                                  <a:pt x="5776" y="4959"/>
                                                </a:lnTo>
                                                <a:cubicBezTo>
                                                  <a:pt x="5774" y="4960"/>
                                                  <a:pt x="5771" y="4960"/>
                                                  <a:pt x="5768" y="4960"/>
                                                </a:cubicBezTo>
                                                <a:lnTo>
                                                  <a:pt x="5720" y="4960"/>
                                                </a:lnTo>
                                                <a:lnTo>
                                                  <a:pt x="5726" y="4960"/>
                                                </a:lnTo>
                                                <a:lnTo>
                                                  <a:pt x="5664" y="4975"/>
                                                </a:lnTo>
                                                <a:lnTo>
                                                  <a:pt x="5614" y="4992"/>
                                                </a:lnTo>
                                                <a:lnTo>
                                                  <a:pt x="5550" y="5008"/>
                                                </a:lnTo>
                                                <a:cubicBezTo>
                                                  <a:pt x="5548" y="5008"/>
                                                  <a:pt x="5546" y="5008"/>
                                                  <a:pt x="5544" y="5008"/>
                                                </a:cubicBezTo>
                                                <a:lnTo>
                                                  <a:pt x="5496" y="5008"/>
                                                </a:lnTo>
                                                <a:lnTo>
                                                  <a:pt x="5504" y="5007"/>
                                                </a:lnTo>
                                                <a:lnTo>
                                                  <a:pt x="5456" y="5023"/>
                                                </a:lnTo>
                                                <a:cubicBezTo>
                                                  <a:pt x="5454" y="5024"/>
                                                  <a:pt x="5451" y="5024"/>
                                                  <a:pt x="5448" y="5024"/>
                                                </a:cubicBezTo>
                                                <a:lnTo>
                                                  <a:pt x="5384" y="5024"/>
                                                </a:lnTo>
                                                <a:lnTo>
                                                  <a:pt x="5392" y="5023"/>
                                                </a:lnTo>
                                                <a:lnTo>
                                                  <a:pt x="5344" y="5039"/>
                                                </a:lnTo>
                                                <a:lnTo>
                                                  <a:pt x="5296" y="5055"/>
                                                </a:lnTo>
                                                <a:cubicBezTo>
                                                  <a:pt x="5294" y="5056"/>
                                                  <a:pt x="5291" y="5056"/>
                                                  <a:pt x="5288" y="5056"/>
                                                </a:cubicBezTo>
                                                <a:lnTo>
                                                  <a:pt x="5224" y="5056"/>
                                                </a:lnTo>
                                                <a:lnTo>
                                                  <a:pt x="5232" y="5055"/>
                                                </a:lnTo>
                                                <a:lnTo>
                                                  <a:pt x="5184" y="5071"/>
                                                </a:lnTo>
                                                <a:cubicBezTo>
                                                  <a:pt x="5182" y="5072"/>
                                                  <a:pt x="5179" y="5072"/>
                                                  <a:pt x="5176" y="5072"/>
                                                </a:cubicBezTo>
                                                <a:lnTo>
                                                  <a:pt x="5112" y="5072"/>
                                                </a:lnTo>
                                                <a:lnTo>
                                                  <a:pt x="5120" y="5071"/>
                                                </a:lnTo>
                                                <a:lnTo>
                                                  <a:pt x="5072" y="5087"/>
                                                </a:lnTo>
                                                <a:cubicBezTo>
                                                  <a:pt x="5070" y="5088"/>
                                                  <a:pt x="5067" y="5088"/>
                                                  <a:pt x="5064" y="5088"/>
                                                </a:cubicBezTo>
                                                <a:lnTo>
                                                  <a:pt x="5016" y="5088"/>
                                                </a:lnTo>
                                                <a:lnTo>
                                                  <a:pt x="5022" y="5088"/>
                                                </a:lnTo>
                                                <a:lnTo>
                                                  <a:pt x="4958" y="5104"/>
                                                </a:lnTo>
                                                <a:cubicBezTo>
                                                  <a:pt x="4956" y="5104"/>
                                                  <a:pt x="4954" y="5104"/>
                                                  <a:pt x="4952" y="5104"/>
                                                </a:cubicBezTo>
                                                <a:lnTo>
                                                  <a:pt x="4904" y="5104"/>
                                                </a:lnTo>
                                                <a:lnTo>
                                                  <a:pt x="4910" y="5104"/>
                                                </a:lnTo>
                                                <a:lnTo>
                                                  <a:pt x="4846" y="5120"/>
                                                </a:lnTo>
                                                <a:cubicBezTo>
                                                  <a:pt x="4844" y="5120"/>
                                                  <a:pt x="4842" y="5120"/>
                                                  <a:pt x="4840" y="5120"/>
                                                </a:cubicBezTo>
                                                <a:lnTo>
                                                  <a:pt x="4792" y="5120"/>
                                                </a:lnTo>
                                                <a:lnTo>
                                                  <a:pt x="4800" y="5119"/>
                                                </a:lnTo>
                                                <a:lnTo>
                                                  <a:pt x="4752" y="5135"/>
                                                </a:lnTo>
                                                <a:cubicBezTo>
                                                  <a:pt x="4750" y="5136"/>
                                                  <a:pt x="4747" y="5136"/>
                                                  <a:pt x="4744" y="5136"/>
                                                </a:cubicBezTo>
                                                <a:lnTo>
                                                  <a:pt x="4680" y="5136"/>
                                                </a:lnTo>
                                                <a:lnTo>
                                                  <a:pt x="4632" y="5136"/>
                                                </a:lnTo>
                                                <a:lnTo>
                                                  <a:pt x="4640" y="5135"/>
                                                </a:lnTo>
                                                <a:lnTo>
                                                  <a:pt x="4592" y="5151"/>
                                                </a:lnTo>
                                                <a:cubicBezTo>
                                                  <a:pt x="4590" y="5152"/>
                                                  <a:pt x="4587" y="5152"/>
                                                  <a:pt x="4584" y="5152"/>
                                                </a:cubicBezTo>
                                                <a:lnTo>
                                                  <a:pt x="4520" y="5152"/>
                                                </a:lnTo>
                                                <a:lnTo>
                                                  <a:pt x="4472" y="5152"/>
                                                </a:lnTo>
                                                <a:lnTo>
                                                  <a:pt x="4478" y="5152"/>
                                                </a:lnTo>
                                                <a:lnTo>
                                                  <a:pt x="4414" y="5168"/>
                                                </a:lnTo>
                                                <a:cubicBezTo>
                                                  <a:pt x="4412" y="5168"/>
                                                  <a:pt x="4410" y="5168"/>
                                                  <a:pt x="4408" y="5168"/>
                                                </a:cubicBezTo>
                                                <a:lnTo>
                                                  <a:pt x="4360" y="5168"/>
                                                </a:lnTo>
                                                <a:lnTo>
                                                  <a:pt x="4312" y="5168"/>
                                                </a:lnTo>
                                                <a:lnTo>
                                                  <a:pt x="4248" y="5168"/>
                                                </a:lnTo>
                                                <a:lnTo>
                                                  <a:pt x="4256" y="5167"/>
                                                </a:lnTo>
                                                <a:lnTo>
                                                  <a:pt x="4208" y="5183"/>
                                                </a:lnTo>
                                                <a:cubicBezTo>
                                                  <a:pt x="4206" y="5184"/>
                                                  <a:pt x="4203" y="5184"/>
                                                  <a:pt x="4200" y="5184"/>
                                                </a:cubicBezTo>
                                                <a:lnTo>
                                                  <a:pt x="4136" y="5184"/>
                                                </a:lnTo>
                                                <a:lnTo>
                                                  <a:pt x="4088" y="5184"/>
                                                </a:lnTo>
                                                <a:lnTo>
                                                  <a:pt x="4040" y="5184"/>
                                                </a:lnTo>
                                                <a:lnTo>
                                                  <a:pt x="4046" y="5184"/>
                                                </a:lnTo>
                                                <a:lnTo>
                                                  <a:pt x="3982" y="5200"/>
                                                </a:lnTo>
                                                <a:cubicBezTo>
                                                  <a:pt x="3980" y="5200"/>
                                                  <a:pt x="3978" y="5200"/>
                                                  <a:pt x="3976" y="5200"/>
                                                </a:cubicBezTo>
                                                <a:lnTo>
                                                  <a:pt x="3928" y="5200"/>
                                                </a:lnTo>
                                                <a:lnTo>
                                                  <a:pt x="3864" y="5200"/>
                                                </a:lnTo>
                                                <a:lnTo>
                                                  <a:pt x="3816" y="5200"/>
                                                </a:lnTo>
                                                <a:lnTo>
                                                  <a:pt x="3768" y="5200"/>
                                                </a:lnTo>
                                                <a:lnTo>
                                                  <a:pt x="3704" y="5200"/>
                                                </a:lnTo>
                                                <a:lnTo>
                                                  <a:pt x="3712" y="5199"/>
                                                </a:lnTo>
                                                <a:lnTo>
                                                  <a:pt x="3664" y="5215"/>
                                                </a:lnTo>
                                                <a:cubicBezTo>
                                                  <a:pt x="3662" y="5216"/>
                                                  <a:pt x="3659" y="5216"/>
                                                  <a:pt x="3656" y="5216"/>
                                                </a:cubicBezTo>
                                                <a:lnTo>
                                                  <a:pt x="3608" y="5216"/>
                                                </a:lnTo>
                                                <a:lnTo>
                                                  <a:pt x="3544" y="5216"/>
                                                </a:lnTo>
                                                <a:lnTo>
                                                  <a:pt x="3496" y="5216"/>
                                                </a:lnTo>
                                                <a:lnTo>
                                                  <a:pt x="3432" y="5216"/>
                                                </a:lnTo>
                                                <a:lnTo>
                                                  <a:pt x="3384" y="5216"/>
                                                </a:lnTo>
                                                <a:lnTo>
                                                  <a:pt x="3336" y="5216"/>
                                                </a:lnTo>
                                                <a:lnTo>
                                                  <a:pt x="3342" y="5216"/>
                                                </a:lnTo>
                                                <a:lnTo>
                                                  <a:pt x="3278" y="5232"/>
                                                </a:lnTo>
                                                <a:cubicBezTo>
                                                  <a:pt x="3276" y="5232"/>
                                                  <a:pt x="3274" y="5232"/>
                                                  <a:pt x="3272" y="5232"/>
                                                </a:cubicBezTo>
                                                <a:lnTo>
                                                  <a:pt x="3224" y="5232"/>
                                                </a:lnTo>
                                                <a:lnTo>
                                                  <a:pt x="3160" y="5232"/>
                                                </a:lnTo>
                                                <a:lnTo>
                                                  <a:pt x="3112" y="5232"/>
                                                </a:lnTo>
                                                <a:lnTo>
                                                  <a:pt x="3064" y="5232"/>
                                                </a:lnTo>
                                                <a:lnTo>
                                                  <a:pt x="3000" y="5232"/>
                                                </a:lnTo>
                                                <a:lnTo>
                                                  <a:pt x="2952" y="5232"/>
                                                </a:lnTo>
                                                <a:lnTo>
                                                  <a:pt x="2904" y="5232"/>
                                                </a:lnTo>
                                                <a:lnTo>
                                                  <a:pt x="2840" y="5232"/>
                                                </a:lnTo>
                                                <a:lnTo>
                                                  <a:pt x="2792" y="5232"/>
                                                </a:lnTo>
                                                <a:lnTo>
                                                  <a:pt x="2728" y="5232"/>
                                                </a:lnTo>
                                                <a:lnTo>
                                                  <a:pt x="2736" y="5231"/>
                                                </a:lnTo>
                                                <a:lnTo>
                                                  <a:pt x="2688" y="5247"/>
                                                </a:lnTo>
                                                <a:cubicBezTo>
                                                  <a:pt x="2686" y="5248"/>
                                                  <a:pt x="2683" y="5248"/>
                                                  <a:pt x="2680" y="5248"/>
                                                </a:cubicBezTo>
                                                <a:lnTo>
                                                  <a:pt x="2632" y="5248"/>
                                                </a:lnTo>
                                                <a:lnTo>
                                                  <a:pt x="2568" y="5248"/>
                                                </a:lnTo>
                                                <a:lnTo>
                                                  <a:pt x="2520" y="5248"/>
                                                </a:lnTo>
                                                <a:lnTo>
                                                  <a:pt x="2456" y="5248"/>
                                                </a:lnTo>
                                                <a:lnTo>
                                                  <a:pt x="2408" y="5248"/>
                                                </a:lnTo>
                                                <a:lnTo>
                                                  <a:pt x="2360" y="5248"/>
                                                </a:lnTo>
                                                <a:lnTo>
                                                  <a:pt x="2296" y="5248"/>
                                                </a:lnTo>
                                                <a:lnTo>
                                                  <a:pt x="2248" y="5248"/>
                                                </a:lnTo>
                                                <a:lnTo>
                                                  <a:pt x="2200" y="5248"/>
                                                </a:lnTo>
                                                <a:lnTo>
                                                  <a:pt x="2136" y="5248"/>
                                                </a:lnTo>
                                                <a:lnTo>
                                                  <a:pt x="2088" y="5248"/>
                                                </a:lnTo>
                                                <a:lnTo>
                                                  <a:pt x="2024" y="5248"/>
                                                </a:lnTo>
                                                <a:lnTo>
                                                  <a:pt x="1976" y="5248"/>
                                                </a:lnTo>
                                                <a:lnTo>
                                                  <a:pt x="1928" y="5248"/>
                                                </a:lnTo>
                                                <a:lnTo>
                                                  <a:pt x="1864" y="5248"/>
                                                </a:lnTo>
                                                <a:lnTo>
                                                  <a:pt x="1816" y="5248"/>
                                                </a:lnTo>
                                                <a:lnTo>
                                                  <a:pt x="1752" y="5248"/>
                                                </a:lnTo>
                                                <a:lnTo>
                                                  <a:pt x="1704" y="5248"/>
                                                </a:lnTo>
                                                <a:lnTo>
                                                  <a:pt x="1656" y="5248"/>
                                                </a:lnTo>
                                                <a:lnTo>
                                                  <a:pt x="1592" y="5248"/>
                                                </a:lnTo>
                                                <a:lnTo>
                                                  <a:pt x="1544" y="5248"/>
                                                </a:lnTo>
                                                <a:lnTo>
                                                  <a:pt x="1496" y="5248"/>
                                                </a:lnTo>
                                                <a:lnTo>
                                                  <a:pt x="1502" y="5248"/>
                                                </a:lnTo>
                                                <a:lnTo>
                                                  <a:pt x="1438" y="5264"/>
                                                </a:lnTo>
                                                <a:cubicBezTo>
                                                  <a:pt x="1436" y="5264"/>
                                                  <a:pt x="1434" y="5264"/>
                                                  <a:pt x="1432" y="5264"/>
                                                </a:cubicBezTo>
                                                <a:lnTo>
                                                  <a:pt x="1384" y="5264"/>
                                                </a:lnTo>
                                                <a:lnTo>
                                                  <a:pt x="1320" y="5264"/>
                                                </a:lnTo>
                                                <a:lnTo>
                                                  <a:pt x="1272" y="5264"/>
                                                </a:lnTo>
                                                <a:lnTo>
                                                  <a:pt x="1224" y="5264"/>
                                                </a:lnTo>
                                                <a:lnTo>
                                                  <a:pt x="1160" y="5264"/>
                                                </a:lnTo>
                                                <a:lnTo>
                                                  <a:pt x="1112" y="5264"/>
                                                </a:lnTo>
                                                <a:lnTo>
                                                  <a:pt x="1048" y="5264"/>
                                                </a:lnTo>
                                                <a:lnTo>
                                                  <a:pt x="1000" y="5264"/>
                                                </a:lnTo>
                                                <a:lnTo>
                                                  <a:pt x="952" y="5264"/>
                                                </a:lnTo>
                                                <a:lnTo>
                                                  <a:pt x="888" y="5264"/>
                                                </a:lnTo>
                                                <a:lnTo>
                                                  <a:pt x="840" y="5264"/>
                                                </a:lnTo>
                                                <a:lnTo>
                                                  <a:pt x="792" y="5264"/>
                                                </a:lnTo>
                                                <a:lnTo>
                                                  <a:pt x="728" y="5264"/>
                                                </a:lnTo>
                                                <a:lnTo>
                                                  <a:pt x="680" y="5264"/>
                                                </a:lnTo>
                                                <a:lnTo>
                                                  <a:pt x="616" y="5264"/>
                                                </a:lnTo>
                                                <a:lnTo>
                                                  <a:pt x="568" y="5264"/>
                                                </a:lnTo>
                                                <a:lnTo>
                                                  <a:pt x="520" y="5264"/>
                                                </a:lnTo>
                                                <a:lnTo>
                                                  <a:pt x="456" y="5264"/>
                                                </a:lnTo>
                                                <a:lnTo>
                                                  <a:pt x="408" y="5264"/>
                                                </a:lnTo>
                                                <a:lnTo>
                                                  <a:pt x="344" y="5264"/>
                                                </a:lnTo>
                                                <a:lnTo>
                                                  <a:pt x="296" y="5264"/>
                                                </a:lnTo>
                                                <a:lnTo>
                                                  <a:pt x="248" y="5264"/>
                                                </a:lnTo>
                                                <a:lnTo>
                                                  <a:pt x="184" y="5264"/>
                                                </a:lnTo>
                                                <a:lnTo>
                                                  <a:pt x="136" y="5264"/>
                                                </a:lnTo>
                                                <a:lnTo>
                                                  <a:pt x="88" y="5264"/>
                                                </a:lnTo>
                                                <a:lnTo>
                                                  <a:pt x="24" y="5264"/>
                                                </a:lnTo>
                                                <a:cubicBezTo>
                                                  <a:pt x="11" y="5264"/>
                                                  <a:pt x="0" y="5254"/>
                                                  <a:pt x="0" y="5240"/>
                                                </a:cubicBezTo>
                                                <a:cubicBezTo>
                                                  <a:pt x="0" y="5227"/>
                                                  <a:pt x="11" y="5216"/>
                                                  <a:pt x="24" y="5216"/>
                                                </a:cubicBezTo>
                                                <a:close/>
                                              </a:path>
                                            </a:pathLst>
                                          </a:custGeom>
                                          <a:solidFill>
                                            <a:srgbClr val="000000"/>
                                          </a:solidFill>
                                          <a:ln w="9525" cap="flat">
                                            <a:solidFill>
                                              <a:srgbClr val="000000"/>
                                            </a:solidFill>
                                            <a:prstDash val="solid"/>
                                            <a:bevel/>
                                            <a:headEnd/>
                                            <a:tailEnd/>
                                          </a:ln>
                                        </wps:spPr>
                                        <wps:bodyPr rot="0" vert="horz" wrap="square" lIns="86132" tIns="43067" rIns="86132" bIns="43067" anchor="t" anchorCtr="0" upright="1">
                                          <a:noAutofit/>
                                        </wps:bodyPr>
                                      </wps:wsp>
                                    </wpg:grpSp>
                                  </wpg:grpSp>
                                </wpg:grpSp>
                                <wpg:grpSp>
                                  <wpg:cNvPr id="78" name="Group 78"/>
                                  <wpg:cNvGrpSpPr/>
                                  <wpg:grpSpPr>
                                    <a:xfrm>
                                      <a:off x="-84386" y="142776"/>
                                      <a:ext cx="353680" cy="3211772"/>
                                      <a:chOff x="-84386" y="142776"/>
                                      <a:chExt cx="353680" cy="3211772"/>
                                    </a:xfrm>
                                  </wpg:grpSpPr>
                                  <wps:wsp>
                                    <wps:cNvPr id="31" name="Rectangle 124"/>
                                    <wps:cNvSpPr>
                                      <a:spLocks noChangeArrowheads="1"/>
                                    </wps:cNvSpPr>
                                    <wps:spPr bwMode="auto">
                                      <a:xfrm>
                                        <a:off x="-84380" y="3067528"/>
                                        <a:ext cx="247367"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A2282" w14:textId="68E5179D" w:rsidR="00722313" w:rsidRDefault="00722313" w:rsidP="0053380C">
                                          <w:pPr>
                                            <w:jc w:val="right"/>
                                          </w:pPr>
                                          <w:r>
                                            <w:rPr>
                                              <w:rFonts w:ascii="Arial" w:hAnsi="Arial" w:cs="Arial"/>
                                              <w:sz w:val="16"/>
                                              <w:szCs w:val="16"/>
                                              <w:lang w:val="en-US"/>
                                            </w:rPr>
                                            <w:t>0</w:t>
                                          </w:r>
                                        </w:p>
                                      </w:txbxContent>
                                    </wps:txbx>
                                    <wps:bodyPr rot="0" vert="horz" wrap="square" lIns="0" tIns="0" rIns="0" bIns="0" anchor="t" anchorCtr="0">
                                      <a:noAutofit/>
                                    </wps:bodyPr>
                                  </wps:wsp>
                                  <wps:wsp>
                                    <wps:cNvPr id="8" name="Freeform 102"/>
                                    <wps:cNvSpPr>
                                      <a:spLocks noEditPoints="1"/>
                                    </wps:cNvSpPr>
                                    <wps:spPr bwMode="auto">
                                      <a:xfrm>
                                        <a:off x="233389" y="190705"/>
                                        <a:ext cx="35905" cy="2934092"/>
                                      </a:xfrm>
                                      <a:custGeom>
                                        <a:avLst/>
                                        <a:gdLst>
                                          <a:gd name="T0" fmla="*/ 0 w 60"/>
                                          <a:gd name="T1" fmla="*/ 4888 h 4903"/>
                                          <a:gd name="T2" fmla="*/ 60 w 60"/>
                                          <a:gd name="T3" fmla="*/ 4888 h 4903"/>
                                          <a:gd name="T4" fmla="*/ 60 w 60"/>
                                          <a:gd name="T5" fmla="*/ 4903 h 4903"/>
                                          <a:gd name="T6" fmla="*/ 0 w 60"/>
                                          <a:gd name="T7" fmla="*/ 4903 h 4903"/>
                                          <a:gd name="T8" fmla="*/ 0 w 60"/>
                                          <a:gd name="T9" fmla="*/ 4888 h 4903"/>
                                          <a:gd name="T10" fmla="*/ 0 w 60"/>
                                          <a:gd name="T11" fmla="*/ 4393 h 4903"/>
                                          <a:gd name="T12" fmla="*/ 60 w 60"/>
                                          <a:gd name="T13" fmla="*/ 4393 h 4903"/>
                                          <a:gd name="T14" fmla="*/ 60 w 60"/>
                                          <a:gd name="T15" fmla="*/ 4408 h 4903"/>
                                          <a:gd name="T16" fmla="*/ 0 w 60"/>
                                          <a:gd name="T17" fmla="*/ 4408 h 4903"/>
                                          <a:gd name="T18" fmla="*/ 0 w 60"/>
                                          <a:gd name="T19" fmla="*/ 4393 h 4903"/>
                                          <a:gd name="T20" fmla="*/ 0 w 60"/>
                                          <a:gd name="T21" fmla="*/ 3914 h 4903"/>
                                          <a:gd name="T22" fmla="*/ 60 w 60"/>
                                          <a:gd name="T23" fmla="*/ 3914 h 4903"/>
                                          <a:gd name="T24" fmla="*/ 60 w 60"/>
                                          <a:gd name="T25" fmla="*/ 3929 h 4903"/>
                                          <a:gd name="T26" fmla="*/ 0 w 60"/>
                                          <a:gd name="T27" fmla="*/ 3929 h 4903"/>
                                          <a:gd name="T28" fmla="*/ 0 w 60"/>
                                          <a:gd name="T29" fmla="*/ 3914 h 4903"/>
                                          <a:gd name="T30" fmla="*/ 0 w 60"/>
                                          <a:gd name="T31" fmla="*/ 3419 h 4903"/>
                                          <a:gd name="T32" fmla="*/ 60 w 60"/>
                                          <a:gd name="T33" fmla="*/ 3419 h 4903"/>
                                          <a:gd name="T34" fmla="*/ 60 w 60"/>
                                          <a:gd name="T35" fmla="*/ 3434 h 4903"/>
                                          <a:gd name="T36" fmla="*/ 0 w 60"/>
                                          <a:gd name="T37" fmla="*/ 3434 h 4903"/>
                                          <a:gd name="T38" fmla="*/ 0 w 60"/>
                                          <a:gd name="T39" fmla="*/ 3419 h 4903"/>
                                          <a:gd name="T40" fmla="*/ 0 w 60"/>
                                          <a:gd name="T41" fmla="*/ 2939 h 4903"/>
                                          <a:gd name="T42" fmla="*/ 60 w 60"/>
                                          <a:gd name="T43" fmla="*/ 2939 h 4903"/>
                                          <a:gd name="T44" fmla="*/ 60 w 60"/>
                                          <a:gd name="T45" fmla="*/ 2954 h 4903"/>
                                          <a:gd name="T46" fmla="*/ 0 w 60"/>
                                          <a:gd name="T47" fmla="*/ 2954 h 4903"/>
                                          <a:gd name="T48" fmla="*/ 0 w 60"/>
                                          <a:gd name="T49" fmla="*/ 2939 h 4903"/>
                                          <a:gd name="T50" fmla="*/ 0 w 60"/>
                                          <a:gd name="T51" fmla="*/ 2444 h 4903"/>
                                          <a:gd name="T52" fmla="*/ 60 w 60"/>
                                          <a:gd name="T53" fmla="*/ 2444 h 4903"/>
                                          <a:gd name="T54" fmla="*/ 60 w 60"/>
                                          <a:gd name="T55" fmla="*/ 2459 h 4903"/>
                                          <a:gd name="T56" fmla="*/ 0 w 60"/>
                                          <a:gd name="T57" fmla="*/ 2459 h 4903"/>
                                          <a:gd name="T58" fmla="*/ 0 w 60"/>
                                          <a:gd name="T59" fmla="*/ 2444 h 4903"/>
                                          <a:gd name="T60" fmla="*/ 0 w 60"/>
                                          <a:gd name="T61" fmla="*/ 1949 h 4903"/>
                                          <a:gd name="T62" fmla="*/ 60 w 60"/>
                                          <a:gd name="T63" fmla="*/ 1949 h 4903"/>
                                          <a:gd name="T64" fmla="*/ 60 w 60"/>
                                          <a:gd name="T65" fmla="*/ 1964 h 4903"/>
                                          <a:gd name="T66" fmla="*/ 0 w 60"/>
                                          <a:gd name="T67" fmla="*/ 1964 h 4903"/>
                                          <a:gd name="T68" fmla="*/ 0 w 60"/>
                                          <a:gd name="T69" fmla="*/ 1949 h 4903"/>
                                          <a:gd name="T70" fmla="*/ 0 w 60"/>
                                          <a:gd name="T71" fmla="*/ 1470 h 4903"/>
                                          <a:gd name="T72" fmla="*/ 60 w 60"/>
                                          <a:gd name="T73" fmla="*/ 1470 h 4903"/>
                                          <a:gd name="T74" fmla="*/ 60 w 60"/>
                                          <a:gd name="T75" fmla="*/ 1485 h 4903"/>
                                          <a:gd name="T76" fmla="*/ 0 w 60"/>
                                          <a:gd name="T77" fmla="*/ 1485 h 4903"/>
                                          <a:gd name="T78" fmla="*/ 0 w 60"/>
                                          <a:gd name="T79" fmla="*/ 1470 h 4903"/>
                                          <a:gd name="T80" fmla="*/ 0 w 60"/>
                                          <a:gd name="T81" fmla="*/ 975 h 4903"/>
                                          <a:gd name="T82" fmla="*/ 60 w 60"/>
                                          <a:gd name="T83" fmla="*/ 975 h 4903"/>
                                          <a:gd name="T84" fmla="*/ 60 w 60"/>
                                          <a:gd name="T85" fmla="*/ 990 h 4903"/>
                                          <a:gd name="T86" fmla="*/ 0 w 60"/>
                                          <a:gd name="T87" fmla="*/ 990 h 4903"/>
                                          <a:gd name="T88" fmla="*/ 0 w 60"/>
                                          <a:gd name="T89" fmla="*/ 975 h 4903"/>
                                          <a:gd name="T90" fmla="*/ 0 w 60"/>
                                          <a:gd name="T91" fmla="*/ 480 h 4903"/>
                                          <a:gd name="T92" fmla="*/ 60 w 60"/>
                                          <a:gd name="T93" fmla="*/ 480 h 4903"/>
                                          <a:gd name="T94" fmla="*/ 60 w 60"/>
                                          <a:gd name="T95" fmla="*/ 495 h 4903"/>
                                          <a:gd name="T96" fmla="*/ 0 w 60"/>
                                          <a:gd name="T97" fmla="*/ 495 h 4903"/>
                                          <a:gd name="T98" fmla="*/ 0 w 60"/>
                                          <a:gd name="T99" fmla="*/ 480 h 4903"/>
                                          <a:gd name="T100" fmla="*/ 0 w 60"/>
                                          <a:gd name="T101" fmla="*/ 0 h 4903"/>
                                          <a:gd name="T102" fmla="*/ 60 w 60"/>
                                          <a:gd name="T103" fmla="*/ 0 h 4903"/>
                                          <a:gd name="T104" fmla="*/ 60 w 60"/>
                                          <a:gd name="T105" fmla="*/ 15 h 4903"/>
                                          <a:gd name="T106" fmla="*/ 0 w 60"/>
                                          <a:gd name="T107" fmla="*/ 15 h 4903"/>
                                          <a:gd name="T108" fmla="*/ 0 w 60"/>
                                          <a:gd name="T109" fmla="*/ 0 h 4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0" h="4903">
                                            <a:moveTo>
                                              <a:pt x="0" y="4888"/>
                                            </a:moveTo>
                                            <a:lnTo>
                                              <a:pt x="60" y="4888"/>
                                            </a:lnTo>
                                            <a:lnTo>
                                              <a:pt x="60" y="4903"/>
                                            </a:lnTo>
                                            <a:lnTo>
                                              <a:pt x="0" y="4903"/>
                                            </a:lnTo>
                                            <a:lnTo>
                                              <a:pt x="0" y="4888"/>
                                            </a:lnTo>
                                            <a:close/>
                                            <a:moveTo>
                                              <a:pt x="0" y="4393"/>
                                            </a:moveTo>
                                            <a:lnTo>
                                              <a:pt x="60" y="4393"/>
                                            </a:lnTo>
                                            <a:lnTo>
                                              <a:pt x="60" y="4408"/>
                                            </a:lnTo>
                                            <a:lnTo>
                                              <a:pt x="0" y="4408"/>
                                            </a:lnTo>
                                            <a:lnTo>
                                              <a:pt x="0" y="4393"/>
                                            </a:lnTo>
                                            <a:close/>
                                            <a:moveTo>
                                              <a:pt x="0" y="3914"/>
                                            </a:moveTo>
                                            <a:lnTo>
                                              <a:pt x="60" y="3914"/>
                                            </a:lnTo>
                                            <a:lnTo>
                                              <a:pt x="60" y="3929"/>
                                            </a:lnTo>
                                            <a:lnTo>
                                              <a:pt x="0" y="3929"/>
                                            </a:lnTo>
                                            <a:lnTo>
                                              <a:pt x="0" y="3914"/>
                                            </a:lnTo>
                                            <a:close/>
                                            <a:moveTo>
                                              <a:pt x="0" y="3419"/>
                                            </a:moveTo>
                                            <a:lnTo>
                                              <a:pt x="60" y="3419"/>
                                            </a:lnTo>
                                            <a:lnTo>
                                              <a:pt x="60" y="3434"/>
                                            </a:lnTo>
                                            <a:lnTo>
                                              <a:pt x="0" y="3434"/>
                                            </a:lnTo>
                                            <a:lnTo>
                                              <a:pt x="0" y="3419"/>
                                            </a:lnTo>
                                            <a:close/>
                                            <a:moveTo>
                                              <a:pt x="0" y="2939"/>
                                            </a:moveTo>
                                            <a:lnTo>
                                              <a:pt x="60" y="2939"/>
                                            </a:lnTo>
                                            <a:lnTo>
                                              <a:pt x="60" y="2954"/>
                                            </a:lnTo>
                                            <a:lnTo>
                                              <a:pt x="0" y="2954"/>
                                            </a:lnTo>
                                            <a:lnTo>
                                              <a:pt x="0" y="2939"/>
                                            </a:lnTo>
                                            <a:close/>
                                            <a:moveTo>
                                              <a:pt x="0" y="2444"/>
                                            </a:moveTo>
                                            <a:lnTo>
                                              <a:pt x="60" y="2444"/>
                                            </a:lnTo>
                                            <a:lnTo>
                                              <a:pt x="60" y="2459"/>
                                            </a:lnTo>
                                            <a:lnTo>
                                              <a:pt x="0" y="2459"/>
                                            </a:lnTo>
                                            <a:lnTo>
                                              <a:pt x="0" y="2444"/>
                                            </a:lnTo>
                                            <a:close/>
                                            <a:moveTo>
                                              <a:pt x="0" y="1949"/>
                                            </a:moveTo>
                                            <a:lnTo>
                                              <a:pt x="60" y="1949"/>
                                            </a:lnTo>
                                            <a:lnTo>
                                              <a:pt x="60" y="1964"/>
                                            </a:lnTo>
                                            <a:lnTo>
                                              <a:pt x="0" y="1964"/>
                                            </a:lnTo>
                                            <a:lnTo>
                                              <a:pt x="0" y="1949"/>
                                            </a:lnTo>
                                            <a:close/>
                                            <a:moveTo>
                                              <a:pt x="0" y="1470"/>
                                            </a:moveTo>
                                            <a:lnTo>
                                              <a:pt x="60" y="1470"/>
                                            </a:lnTo>
                                            <a:lnTo>
                                              <a:pt x="60" y="1485"/>
                                            </a:lnTo>
                                            <a:lnTo>
                                              <a:pt x="0" y="1485"/>
                                            </a:lnTo>
                                            <a:lnTo>
                                              <a:pt x="0" y="1470"/>
                                            </a:lnTo>
                                            <a:close/>
                                            <a:moveTo>
                                              <a:pt x="0" y="975"/>
                                            </a:moveTo>
                                            <a:lnTo>
                                              <a:pt x="60" y="975"/>
                                            </a:lnTo>
                                            <a:lnTo>
                                              <a:pt x="60" y="990"/>
                                            </a:lnTo>
                                            <a:lnTo>
                                              <a:pt x="0" y="990"/>
                                            </a:lnTo>
                                            <a:lnTo>
                                              <a:pt x="0" y="975"/>
                                            </a:lnTo>
                                            <a:close/>
                                            <a:moveTo>
                                              <a:pt x="0" y="480"/>
                                            </a:moveTo>
                                            <a:lnTo>
                                              <a:pt x="60" y="480"/>
                                            </a:lnTo>
                                            <a:lnTo>
                                              <a:pt x="60" y="495"/>
                                            </a:lnTo>
                                            <a:lnTo>
                                              <a:pt x="0" y="495"/>
                                            </a:lnTo>
                                            <a:lnTo>
                                              <a:pt x="0" y="480"/>
                                            </a:lnTo>
                                            <a:close/>
                                            <a:moveTo>
                                              <a:pt x="0" y="0"/>
                                            </a:moveTo>
                                            <a:lnTo>
                                              <a:pt x="60" y="0"/>
                                            </a:lnTo>
                                            <a:lnTo>
                                              <a:pt x="60" y="15"/>
                                            </a:lnTo>
                                            <a:lnTo>
                                              <a:pt x="0" y="15"/>
                                            </a:lnTo>
                                            <a:lnTo>
                                              <a:pt x="0" y="0"/>
                                            </a:lnTo>
                                            <a:close/>
                                          </a:path>
                                        </a:pathLst>
                                      </a:custGeom>
                                      <a:solidFill>
                                        <a:srgbClr val="808080"/>
                                      </a:solidFill>
                                      <a:ln w="9525" cap="flat">
                                        <a:solidFill>
                                          <a:srgbClr val="808080"/>
                                        </a:solidFill>
                                        <a:prstDash val="solid"/>
                                        <a:bevel/>
                                        <a:headEnd/>
                                        <a:tailEnd/>
                                      </a:ln>
                                    </wps:spPr>
                                    <wps:bodyPr rot="0" vert="horz" wrap="square" lIns="86132" tIns="43067" rIns="86132" bIns="43067" anchor="t" anchorCtr="0" upright="1">
                                      <a:noAutofit/>
                                    </wps:bodyPr>
                                  </wps:wsp>
                                  <wps:wsp>
                                    <wps:cNvPr id="32" name="Rectangle 125"/>
                                    <wps:cNvSpPr>
                                      <a:spLocks noChangeArrowheads="1"/>
                                    </wps:cNvSpPr>
                                    <wps:spPr bwMode="auto">
                                      <a:xfrm>
                                        <a:off x="-84380" y="2774993"/>
                                        <a:ext cx="250629"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7C996" w14:textId="2D083C15" w:rsidR="00722313" w:rsidRDefault="00722313" w:rsidP="0053380C">
                                          <w:pPr>
                                            <w:jc w:val="right"/>
                                          </w:pPr>
                                          <w:r>
                                            <w:rPr>
                                              <w:rFonts w:ascii="Arial" w:hAnsi="Arial" w:cs="Arial"/>
                                              <w:sz w:val="16"/>
                                              <w:szCs w:val="16"/>
                                              <w:lang w:val="en-US"/>
                                            </w:rPr>
                                            <w:t>10</w:t>
                                          </w:r>
                                        </w:p>
                                      </w:txbxContent>
                                    </wps:txbx>
                                    <wps:bodyPr rot="0" vert="horz" wrap="square" lIns="0" tIns="0" rIns="0" bIns="0" anchor="t" anchorCtr="0">
                                      <a:noAutofit/>
                                    </wps:bodyPr>
                                  </wps:wsp>
                                  <wps:wsp>
                                    <wps:cNvPr id="33" name="Rectangle 126"/>
                                    <wps:cNvSpPr>
                                      <a:spLocks noChangeArrowheads="1"/>
                                    </wps:cNvSpPr>
                                    <wps:spPr bwMode="auto">
                                      <a:xfrm>
                                        <a:off x="-84380" y="2482457"/>
                                        <a:ext cx="250629"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C52D" w14:textId="0BCDA3EB" w:rsidR="00722313" w:rsidRDefault="00722313" w:rsidP="0053380C">
                                          <w:pPr>
                                            <w:jc w:val="right"/>
                                          </w:pPr>
                                          <w:r>
                                            <w:rPr>
                                              <w:rFonts w:ascii="Arial" w:hAnsi="Arial" w:cs="Arial"/>
                                              <w:sz w:val="16"/>
                                              <w:szCs w:val="16"/>
                                              <w:lang w:val="en-US"/>
                                            </w:rPr>
                                            <w:t>20</w:t>
                                          </w:r>
                                        </w:p>
                                      </w:txbxContent>
                                    </wps:txbx>
                                    <wps:bodyPr rot="0" vert="horz" wrap="square" lIns="0" tIns="0" rIns="0" bIns="0" anchor="t" anchorCtr="0">
                                      <a:noAutofit/>
                                    </wps:bodyPr>
                                  </wps:wsp>
                                  <wps:wsp>
                                    <wps:cNvPr id="34" name="Rectangle 127"/>
                                    <wps:cNvSpPr>
                                      <a:spLocks noChangeArrowheads="1"/>
                                    </wps:cNvSpPr>
                                    <wps:spPr bwMode="auto">
                                      <a:xfrm>
                                        <a:off x="-84380" y="2189923"/>
                                        <a:ext cx="250629"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61F99" w14:textId="66F706C1" w:rsidR="00722313" w:rsidRDefault="00722313" w:rsidP="0053380C">
                                          <w:pPr>
                                            <w:jc w:val="right"/>
                                          </w:pPr>
                                          <w:r>
                                            <w:rPr>
                                              <w:rFonts w:ascii="Arial" w:hAnsi="Arial" w:cs="Arial"/>
                                              <w:sz w:val="16"/>
                                              <w:szCs w:val="16"/>
                                              <w:lang w:val="en-US"/>
                                            </w:rPr>
                                            <w:t>30</w:t>
                                          </w:r>
                                        </w:p>
                                      </w:txbxContent>
                                    </wps:txbx>
                                    <wps:bodyPr rot="0" vert="horz" wrap="square" lIns="0" tIns="0" rIns="0" bIns="0" anchor="t" anchorCtr="0">
                                      <a:noAutofit/>
                                    </wps:bodyPr>
                                  </wps:wsp>
                                  <wps:wsp>
                                    <wps:cNvPr id="35" name="Rectangle 128"/>
                                    <wps:cNvSpPr>
                                      <a:spLocks noChangeArrowheads="1"/>
                                    </wps:cNvSpPr>
                                    <wps:spPr bwMode="auto">
                                      <a:xfrm>
                                        <a:off x="-84380" y="1897387"/>
                                        <a:ext cx="250629"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02CA" w14:textId="58DCA783" w:rsidR="00722313" w:rsidRDefault="00722313" w:rsidP="0053380C">
                                          <w:pPr>
                                            <w:jc w:val="right"/>
                                          </w:pPr>
                                          <w:r>
                                            <w:rPr>
                                              <w:rFonts w:ascii="Arial" w:hAnsi="Arial" w:cs="Arial"/>
                                              <w:sz w:val="16"/>
                                              <w:szCs w:val="16"/>
                                              <w:lang w:val="en-US"/>
                                            </w:rPr>
                                            <w:t>40</w:t>
                                          </w:r>
                                        </w:p>
                                      </w:txbxContent>
                                    </wps:txbx>
                                    <wps:bodyPr rot="0" vert="horz" wrap="square" lIns="0" tIns="0" rIns="0" bIns="0" anchor="t" anchorCtr="0">
                                      <a:noAutofit/>
                                    </wps:bodyPr>
                                  </wps:wsp>
                                  <wps:wsp>
                                    <wps:cNvPr id="36" name="Rectangle 129"/>
                                    <wps:cNvSpPr>
                                      <a:spLocks noChangeArrowheads="1"/>
                                    </wps:cNvSpPr>
                                    <wps:spPr bwMode="auto">
                                      <a:xfrm>
                                        <a:off x="-84380" y="1604851"/>
                                        <a:ext cx="250629"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337F7" w14:textId="58FE3B32" w:rsidR="00722313" w:rsidRDefault="00722313" w:rsidP="0053380C">
                                          <w:pPr>
                                            <w:jc w:val="right"/>
                                          </w:pPr>
                                          <w:r>
                                            <w:rPr>
                                              <w:rFonts w:ascii="Arial" w:hAnsi="Arial" w:cs="Arial"/>
                                              <w:sz w:val="16"/>
                                              <w:szCs w:val="16"/>
                                              <w:lang w:val="en-US"/>
                                            </w:rPr>
                                            <w:t>50</w:t>
                                          </w:r>
                                        </w:p>
                                      </w:txbxContent>
                                    </wps:txbx>
                                    <wps:bodyPr rot="0" vert="horz" wrap="square" lIns="0" tIns="0" rIns="0" bIns="0" anchor="t" anchorCtr="0">
                                      <a:noAutofit/>
                                    </wps:bodyPr>
                                  </wps:wsp>
                                  <wps:wsp>
                                    <wps:cNvPr id="37" name="Rectangle 130"/>
                                    <wps:cNvSpPr>
                                      <a:spLocks noChangeArrowheads="1"/>
                                    </wps:cNvSpPr>
                                    <wps:spPr bwMode="auto">
                                      <a:xfrm>
                                        <a:off x="-84380" y="1312317"/>
                                        <a:ext cx="250629"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CD9" w14:textId="29B25670" w:rsidR="00722313" w:rsidRDefault="00722313" w:rsidP="0053380C">
                                          <w:pPr>
                                            <w:jc w:val="right"/>
                                          </w:pPr>
                                          <w:r>
                                            <w:rPr>
                                              <w:rFonts w:ascii="Arial" w:hAnsi="Arial" w:cs="Arial"/>
                                              <w:sz w:val="16"/>
                                              <w:szCs w:val="16"/>
                                              <w:lang w:val="en-US"/>
                                            </w:rPr>
                                            <w:t>60</w:t>
                                          </w:r>
                                        </w:p>
                                      </w:txbxContent>
                                    </wps:txbx>
                                    <wps:bodyPr rot="0" vert="horz" wrap="square" lIns="0" tIns="0" rIns="0" bIns="0" anchor="t" anchorCtr="0">
                                      <a:noAutofit/>
                                    </wps:bodyPr>
                                  </wps:wsp>
                                  <wps:wsp>
                                    <wps:cNvPr id="38" name="Rectangle 131"/>
                                    <wps:cNvSpPr>
                                      <a:spLocks noChangeArrowheads="1"/>
                                    </wps:cNvSpPr>
                                    <wps:spPr bwMode="auto">
                                      <a:xfrm>
                                        <a:off x="-84386" y="1019783"/>
                                        <a:ext cx="25063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CC4C" w14:textId="5EB57F7D" w:rsidR="00722313" w:rsidRDefault="00722313" w:rsidP="0053380C">
                                          <w:pPr>
                                            <w:jc w:val="right"/>
                                          </w:pPr>
                                          <w:r>
                                            <w:rPr>
                                              <w:rFonts w:ascii="Arial" w:hAnsi="Arial" w:cs="Arial"/>
                                              <w:sz w:val="16"/>
                                              <w:szCs w:val="16"/>
                                              <w:lang w:val="en-US"/>
                                            </w:rPr>
                                            <w:t>70</w:t>
                                          </w:r>
                                        </w:p>
                                      </w:txbxContent>
                                    </wps:txbx>
                                    <wps:bodyPr rot="0" vert="horz" wrap="square" lIns="0" tIns="0" rIns="0" bIns="0" anchor="t" anchorCtr="0">
                                      <a:noAutofit/>
                                    </wps:bodyPr>
                                  </wps:wsp>
                                  <wps:wsp>
                                    <wps:cNvPr id="39" name="Rectangle 132"/>
                                    <wps:cNvSpPr>
                                      <a:spLocks noChangeArrowheads="1"/>
                                    </wps:cNvSpPr>
                                    <wps:spPr bwMode="auto">
                                      <a:xfrm>
                                        <a:off x="-84380" y="727235"/>
                                        <a:ext cx="250599"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8C848" w14:textId="0835E03F" w:rsidR="00722313" w:rsidRDefault="00722313" w:rsidP="0053380C">
                                          <w:pPr>
                                            <w:jc w:val="right"/>
                                          </w:pPr>
                                          <w:r>
                                            <w:rPr>
                                              <w:rFonts w:ascii="Arial" w:hAnsi="Arial" w:cs="Arial"/>
                                              <w:sz w:val="16"/>
                                              <w:szCs w:val="16"/>
                                              <w:lang w:val="en-US"/>
                                            </w:rPr>
                                            <w:t>80</w:t>
                                          </w:r>
                                        </w:p>
                                      </w:txbxContent>
                                    </wps:txbx>
                                    <wps:bodyPr rot="0" vert="horz" wrap="square" lIns="0" tIns="0" rIns="0" bIns="0" anchor="t" anchorCtr="0">
                                      <a:noAutofit/>
                                    </wps:bodyPr>
                                  </wps:wsp>
                                  <wps:wsp>
                                    <wps:cNvPr id="40" name="Rectangle 133"/>
                                    <wps:cNvSpPr>
                                      <a:spLocks noChangeArrowheads="1"/>
                                    </wps:cNvSpPr>
                                    <wps:spPr bwMode="auto">
                                      <a:xfrm>
                                        <a:off x="-84379" y="434711"/>
                                        <a:ext cx="250628"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83EA" w14:textId="4BFD9833" w:rsidR="00722313" w:rsidRDefault="00722313" w:rsidP="0053380C">
                                          <w:pPr>
                                            <w:jc w:val="right"/>
                                          </w:pPr>
                                          <w:r>
                                            <w:rPr>
                                              <w:rFonts w:ascii="Arial" w:hAnsi="Arial" w:cs="Arial"/>
                                              <w:sz w:val="16"/>
                                              <w:szCs w:val="16"/>
                                              <w:lang w:val="en-US"/>
                                            </w:rPr>
                                            <w:t>90</w:t>
                                          </w:r>
                                        </w:p>
                                      </w:txbxContent>
                                    </wps:txbx>
                                    <wps:bodyPr rot="0" vert="horz" wrap="square" lIns="0" tIns="0" rIns="0" bIns="0" anchor="t" anchorCtr="0">
                                      <a:noAutofit/>
                                    </wps:bodyPr>
                                  </wps:wsp>
                                  <wps:wsp>
                                    <wps:cNvPr id="41" name="Rectangle 134"/>
                                    <wps:cNvSpPr>
                                      <a:spLocks noChangeArrowheads="1"/>
                                    </wps:cNvSpPr>
                                    <wps:spPr bwMode="auto">
                                      <a:xfrm>
                                        <a:off x="-84373" y="142776"/>
                                        <a:ext cx="253888"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4BD69" w14:textId="37FDAE7F" w:rsidR="00722313" w:rsidRDefault="00722313" w:rsidP="0053380C">
                                          <w:pPr>
                                            <w:jc w:val="right"/>
                                          </w:pPr>
                                          <w:r>
                                            <w:rPr>
                                              <w:rFonts w:ascii="Arial" w:hAnsi="Arial" w:cs="Arial"/>
                                              <w:sz w:val="16"/>
                                              <w:szCs w:val="16"/>
                                              <w:lang w:val="en-US"/>
                                            </w:rPr>
                                            <w:t>100</w:t>
                                          </w:r>
                                        </w:p>
                                      </w:txbxContent>
                                    </wps:txbx>
                                    <wps:bodyPr rot="0" vert="horz" wrap="square" lIns="0" tIns="0" rIns="0" bIns="0" anchor="t" anchorCtr="0">
                                      <a:noAutofit/>
                                    </wps:bodyPr>
                                  </wps:wsp>
                                </wpg:grpSp>
                              </wpg:grpSp>
                            </wpg:grpSp>
                            <wps:wsp>
                              <wps:cNvPr id="42" name="Rectangle 135"/>
                              <wps:cNvSpPr>
                                <a:spLocks noChangeArrowheads="1"/>
                              </wps:cNvSpPr>
                              <wps:spPr bwMode="auto">
                                <a:xfrm>
                                  <a:off x="4565945" y="22584"/>
                                  <a:ext cx="421005" cy="190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1821" w14:textId="4D1BA3E3" w:rsidR="00722313" w:rsidRDefault="00722313">
                                    <w:r>
                                      <w:rPr>
                                        <w:rFonts w:ascii="Arial" w:hAnsi="Arial" w:cs="Arial"/>
                                        <w:sz w:val="16"/>
                                        <w:szCs w:val="16"/>
                                        <w:lang w:val="en-US"/>
                                      </w:rPr>
                                      <w:t>Per cent</w:t>
                                    </w:r>
                                  </w:p>
                                </w:txbxContent>
                              </wps:txbx>
                              <wps:bodyPr rot="0" vert="horz" wrap="square" lIns="0" tIns="0" rIns="0" bIns="0" anchor="t" anchorCtr="0">
                                <a:noAutofit/>
                              </wps:bodyPr>
                            </wps:wsp>
                          </wpg:grpSp>
                          <wps:wsp>
                            <wps:cNvPr id="43" name="Rectangle 136"/>
                            <wps:cNvSpPr>
                              <a:spLocks noChangeArrowheads="1"/>
                            </wps:cNvSpPr>
                            <wps:spPr bwMode="auto">
                              <a:xfrm>
                                <a:off x="237614" y="26442"/>
                                <a:ext cx="525145" cy="19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B268A" w14:textId="46C3A4C3" w:rsidR="00722313" w:rsidRDefault="00722313">
                                  <w:r>
                                    <w:rPr>
                                      <w:rFonts w:ascii="Arial" w:hAnsi="Arial" w:cs="Arial"/>
                                      <w:sz w:val="16"/>
                                      <w:szCs w:val="16"/>
                                      <w:lang w:val="en-US"/>
                                    </w:rPr>
                                    <w:t>Per cent</w:t>
                                  </w:r>
                                </w:p>
                              </w:txbxContent>
                            </wps:txbx>
                            <wps:bodyPr rot="0" vert="horz" wrap="square" lIns="0" tIns="0" rIns="0" bIns="0" anchor="t" anchorCtr="0">
                              <a:noAutofit/>
                            </wps:bodyPr>
                          </wps:wsp>
                        </wpg:grpSp>
                        <wpg:grpSp>
                          <wpg:cNvPr id="81" name="Group 81"/>
                          <wpg:cNvGrpSpPr/>
                          <wpg:grpSpPr>
                            <a:xfrm>
                              <a:off x="276183" y="3198791"/>
                              <a:ext cx="4788405" cy="838371"/>
                              <a:chOff x="276183" y="3198791"/>
                              <a:chExt cx="4788405" cy="838371"/>
                            </a:xfrm>
                          </wpg:grpSpPr>
                          <wps:wsp>
                            <wps:cNvPr id="44" name="Rectangle 137"/>
                            <wps:cNvSpPr>
                              <a:spLocks noChangeArrowheads="1"/>
                            </wps:cNvSpPr>
                            <wps:spPr bwMode="auto">
                              <a:xfrm>
                                <a:off x="2159884" y="3198791"/>
                                <a:ext cx="654416"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4AB40" w14:textId="0FE5895F" w:rsidR="00722313" w:rsidRDefault="00722313" w:rsidP="00EC4FC6">
                                  <w:pPr>
                                    <w:jc w:val="center"/>
                                  </w:pPr>
                                  <w:r>
                                    <w:rPr>
                                      <w:rFonts w:ascii="Calibri" w:hAnsi="Calibri" w:cs="Calibri"/>
                                      <w:lang w:val="en-US"/>
                                    </w:rPr>
                                    <w:t>LGA</w:t>
                                  </w:r>
                                </w:p>
                              </w:txbxContent>
                            </wps:txbx>
                            <wps:bodyPr rot="0" vert="horz" wrap="square" lIns="0" tIns="0" rIns="0" bIns="0" anchor="t" anchorCtr="0">
                              <a:noAutofit/>
                            </wps:bodyPr>
                          </wps:wsp>
                          <wps:wsp>
                            <wps:cNvPr id="45" name="Freeform 138"/>
                            <wps:cNvSpPr>
                              <a:spLocks/>
                            </wps:cNvSpPr>
                            <wps:spPr bwMode="auto">
                              <a:xfrm>
                                <a:off x="276183" y="3418194"/>
                                <a:ext cx="260316" cy="26930"/>
                              </a:xfrm>
                              <a:custGeom>
                                <a:avLst/>
                                <a:gdLst>
                                  <a:gd name="T0" fmla="*/ 24 w 464"/>
                                  <a:gd name="T1" fmla="*/ 0 h 48"/>
                                  <a:gd name="T2" fmla="*/ 440 w 464"/>
                                  <a:gd name="T3" fmla="*/ 0 h 48"/>
                                  <a:gd name="T4" fmla="*/ 464 w 464"/>
                                  <a:gd name="T5" fmla="*/ 24 h 48"/>
                                  <a:gd name="T6" fmla="*/ 440 w 464"/>
                                  <a:gd name="T7" fmla="*/ 48 h 48"/>
                                  <a:gd name="T8" fmla="*/ 24 w 464"/>
                                  <a:gd name="T9" fmla="*/ 48 h 48"/>
                                  <a:gd name="T10" fmla="*/ 0 w 464"/>
                                  <a:gd name="T11" fmla="*/ 24 h 48"/>
                                  <a:gd name="T12" fmla="*/ 24 w 464"/>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464" h="48">
                                    <a:moveTo>
                                      <a:pt x="24" y="0"/>
                                    </a:moveTo>
                                    <a:lnTo>
                                      <a:pt x="440" y="0"/>
                                    </a:lnTo>
                                    <a:cubicBezTo>
                                      <a:pt x="454" y="0"/>
                                      <a:pt x="464" y="11"/>
                                      <a:pt x="464" y="24"/>
                                    </a:cubicBezTo>
                                    <a:cubicBezTo>
                                      <a:pt x="464" y="38"/>
                                      <a:pt x="454" y="48"/>
                                      <a:pt x="440" y="48"/>
                                    </a:cubicBezTo>
                                    <a:lnTo>
                                      <a:pt x="24" y="48"/>
                                    </a:lnTo>
                                    <a:cubicBezTo>
                                      <a:pt x="11" y="48"/>
                                      <a:pt x="0" y="38"/>
                                      <a:pt x="0" y="24"/>
                                    </a:cubicBezTo>
                                    <a:cubicBezTo>
                                      <a:pt x="0" y="11"/>
                                      <a:pt x="11" y="0"/>
                                      <a:pt x="24" y="0"/>
                                    </a:cubicBezTo>
                                    <a:close/>
                                  </a:path>
                                </a:pathLst>
                              </a:custGeom>
                              <a:solidFill>
                                <a:srgbClr val="0000FF"/>
                              </a:solidFill>
                              <a:ln w="9525" cap="flat">
                                <a:solidFill>
                                  <a:srgbClr val="0000FF"/>
                                </a:solidFill>
                                <a:prstDash val="solid"/>
                                <a:bevel/>
                                <a:headEnd/>
                                <a:tailEnd/>
                              </a:ln>
                            </wps:spPr>
                            <wps:bodyPr rot="0" vert="horz" wrap="square" lIns="86132" tIns="43067" rIns="86132" bIns="43067" anchor="t" anchorCtr="0" upright="1">
                              <a:noAutofit/>
                            </wps:bodyPr>
                          </wps:wsp>
                          <wps:wsp>
                            <wps:cNvPr id="46" name="Rectangle 139"/>
                            <wps:cNvSpPr>
                              <a:spLocks noChangeArrowheads="1"/>
                            </wps:cNvSpPr>
                            <wps:spPr bwMode="auto">
                              <a:xfrm>
                                <a:off x="601893" y="3371824"/>
                                <a:ext cx="881150" cy="199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B642" w14:textId="3F509FDC" w:rsidR="00722313" w:rsidRDefault="00722313">
                                  <w:r>
                                    <w:rPr>
                                      <w:rFonts w:ascii="Arial" w:hAnsi="Arial" w:cs="Arial"/>
                                      <w:sz w:val="16"/>
                                      <w:szCs w:val="16"/>
                                      <w:lang w:val="en-US"/>
                                    </w:rPr>
                                    <w:t>Agriculture</w:t>
                                  </w:r>
                                </w:p>
                              </w:txbxContent>
                            </wps:txbx>
                            <wps:bodyPr rot="0" vert="horz" wrap="square" lIns="0" tIns="0" rIns="0" bIns="0" anchor="t" anchorCtr="0">
                              <a:noAutofit/>
                            </wps:bodyPr>
                          </wps:wsp>
                          <wps:wsp>
                            <wps:cNvPr id="47" name="Freeform 140"/>
                            <wps:cNvSpPr>
                              <a:spLocks/>
                            </wps:cNvSpPr>
                            <wps:spPr bwMode="auto">
                              <a:xfrm>
                                <a:off x="2479748" y="3410243"/>
                                <a:ext cx="260316" cy="26930"/>
                              </a:xfrm>
                              <a:custGeom>
                                <a:avLst/>
                                <a:gdLst>
                                  <a:gd name="T0" fmla="*/ 24 w 464"/>
                                  <a:gd name="T1" fmla="*/ 0 h 48"/>
                                  <a:gd name="T2" fmla="*/ 440 w 464"/>
                                  <a:gd name="T3" fmla="*/ 0 h 48"/>
                                  <a:gd name="T4" fmla="*/ 464 w 464"/>
                                  <a:gd name="T5" fmla="*/ 24 h 48"/>
                                  <a:gd name="T6" fmla="*/ 440 w 464"/>
                                  <a:gd name="T7" fmla="*/ 48 h 48"/>
                                  <a:gd name="T8" fmla="*/ 24 w 464"/>
                                  <a:gd name="T9" fmla="*/ 48 h 48"/>
                                  <a:gd name="T10" fmla="*/ 0 w 464"/>
                                  <a:gd name="T11" fmla="*/ 24 h 48"/>
                                  <a:gd name="T12" fmla="*/ 24 w 464"/>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464" h="48">
                                    <a:moveTo>
                                      <a:pt x="24" y="0"/>
                                    </a:moveTo>
                                    <a:lnTo>
                                      <a:pt x="440" y="0"/>
                                    </a:lnTo>
                                    <a:cubicBezTo>
                                      <a:pt x="454" y="0"/>
                                      <a:pt x="464" y="11"/>
                                      <a:pt x="464" y="24"/>
                                    </a:cubicBezTo>
                                    <a:cubicBezTo>
                                      <a:pt x="464" y="38"/>
                                      <a:pt x="454" y="48"/>
                                      <a:pt x="440" y="48"/>
                                    </a:cubicBezTo>
                                    <a:lnTo>
                                      <a:pt x="24" y="48"/>
                                    </a:lnTo>
                                    <a:cubicBezTo>
                                      <a:pt x="11" y="48"/>
                                      <a:pt x="0" y="38"/>
                                      <a:pt x="0" y="24"/>
                                    </a:cubicBezTo>
                                    <a:cubicBezTo>
                                      <a:pt x="0" y="11"/>
                                      <a:pt x="11" y="0"/>
                                      <a:pt x="24" y="0"/>
                                    </a:cubicBezTo>
                                    <a:close/>
                                  </a:path>
                                </a:pathLst>
                              </a:custGeom>
                              <a:solidFill>
                                <a:srgbClr val="FF0000"/>
                              </a:solidFill>
                              <a:ln w="9525" cap="flat">
                                <a:solidFill>
                                  <a:srgbClr val="FF0000"/>
                                </a:solidFill>
                                <a:prstDash val="solid"/>
                                <a:bevel/>
                                <a:headEnd/>
                                <a:tailEnd/>
                              </a:ln>
                            </wps:spPr>
                            <wps:bodyPr rot="0" vert="horz" wrap="square" lIns="86132" tIns="43067" rIns="86132" bIns="43067" anchor="t" anchorCtr="0" upright="1">
                              <a:noAutofit/>
                            </wps:bodyPr>
                          </wps:wsp>
                          <wps:wsp>
                            <wps:cNvPr id="48" name="Rectangle 141"/>
                            <wps:cNvSpPr>
                              <a:spLocks noChangeArrowheads="1"/>
                            </wps:cNvSpPr>
                            <wps:spPr bwMode="auto">
                              <a:xfrm>
                                <a:off x="2814744" y="3360314"/>
                                <a:ext cx="971558" cy="20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1936A" w14:textId="7718D7C2" w:rsidR="00722313" w:rsidRDefault="00722313">
                                  <w:r>
                                    <w:rPr>
                                      <w:rFonts w:ascii="Arial" w:hAnsi="Arial" w:cs="Arial"/>
                                      <w:sz w:val="16"/>
                                      <w:szCs w:val="16"/>
                                      <w:lang w:val="en-US"/>
                                    </w:rPr>
                                    <w:t>Retail Trade</w:t>
                                  </w:r>
                                </w:p>
                              </w:txbxContent>
                            </wps:txbx>
                            <wps:bodyPr rot="0" vert="horz" wrap="square" lIns="0" tIns="0" rIns="0" bIns="0" anchor="t" anchorCtr="0">
                              <a:noAutofit/>
                            </wps:bodyPr>
                          </wps:wsp>
                          <wps:wsp>
                            <wps:cNvPr id="49" name="Freeform 142"/>
                            <wps:cNvSpPr>
                              <a:spLocks/>
                            </wps:cNvSpPr>
                            <wps:spPr bwMode="auto">
                              <a:xfrm>
                                <a:off x="276183" y="3552841"/>
                                <a:ext cx="260316" cy="26930"/>
                              </a:xfrm>
                              <a:custGeom>
                                <a:avLst/>
                                <a:gdLst>
                                  <a:gd name="T0" fmla="*/ 24 w 464"/>
                                  <a:gd name="T1" fmla="*/ 0 h 48"/>
                                  <a:gd name="T2" fmla="*/ 440 w 464"/>
                                  <a:gd name="T3" fmla="*/ 0 h 48"/>
                                  <a:gd name="T4" fmla="*/ 464 w 464"/>
                                  <a:gd name="T5" fmla="*/ 24 h 48"/>
                                  <a:gd name="T6" fmla="*/ 440 w 464"/>
                                  <a:gd name="T7" fmla="*/ 48 h 48"/>
                                  <a:gd name="T8" fmla="*/ 24 w 464"/>
                                  <a:gd name="T9" fmla="*/ 48 h 48"/>
                                  <a:gd name="T10" fmla="*/ 0 w 464"/>
                                  <a:gd name="T11" fmla="*/ 24 h 48"/>
                                  <a:gd name="T12" fmla="*/ 24 w 464"/>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464" h="48">
                                    <a:moveTo>
                                      <a:pt x="24" y="0"/>
                                    </a:moveTo>
                                    <a:lnTo>
                                      <a:pt x="440" y="0"/>
                                    </a:lnTo>
                                    <a:cubicBezTo>
                                      <a:pt x="454" y="0"/>
                                      <a:pt x="464" y="11"/>
                                      <a:pt x="464" y="24"/>
                                    </a:cubicBezTo>
                                    <a:cubicBezTo>
                                      <a:pt x="464" y="38"/>
                                      <a:pt x="454" y="48"/>
                                      <a:pt x="440" y="48"/>
                                    </a:cubicBezTo>
                                    <a:lnTo>
                                      <a:pt x="24" y="48"/>
                                    </a:lnTo>
                                    <a:cubicBezTo>
                                      <a:pt x="11" y="48"/>
                                      <a:pt x="0" y="38"/>
                                      <a:pt x="0" y="24"/>
                                    </a:cubicBezTo>
                                    <a:cubicBezTo>
                                      <a:pt x="0" y="11"/>
                                      <a:pt x="11" y="0"/>
                                      <a:pt x="24" y="0"/>
                                    </a:cubicBezTo>
                                    <a:close/>
                                  </a:path>
                                </a:pathLst>
                              </a:custGeom>
                              <a:solidFill>
                                <a:srgbClr val="808080"/>
                              </a:solidFill>
                              <a:ln w="9525" cap="flat">
                                <a:solidFill>
                                  <a:srgbClr val="808080"/>
                                </a:solidFill>
                                <a:prstDash val="solid"/>
                                <a:bevel/>
                                <a:headEnd/>
                                <a:tailEnd/>
                              </a:ln>
                            </wps:spPr>
                            <wps:bodyPr rot="0" vert="horz" wrap="square" lIns="86132" tIns="43067" rIns="86132" bIns="43067" anchor="t" anchorCtr="0" upright="1">
                              <a:noAutofit/>
                            </wps:bodyPr>
                          </wps:wsp>
                          <wps:wsp>
                            <wps:cNvPr id="50" name="Rectangle 143"/>
                            <wps:cNvSpPr>
                              <a:spLocks noChangeArrowheads="1"/>
                            </wps:cNvSpPr>
                            <wps:spPr bwMode="auto">
                              <a:xfrm>
                                <a:off x="601697" y="3511346"/>
                                <a:ext cx="1459315" cy="207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1242" w14:textId="1AF5CFAE" w:rsidR="00722313" w:rsidRDefault="00722313">
                                  <w:r>
                                    <w:rPr>
                                      <w:rFonts w:ascii="Arial" w:hAnsi="Arial" w:cs="Arial"/>
                                      <w:sz w:val="16"/>
                                      <w:szCs w:val="16"/>
                                      <w:lang w:val="en-US"/>
                                    </w:rPr>
                                    <w:t>Education and Training</w:t>
                                  </w:r>
                                </w:p>
                              </w:txbxContent>
                            </wps:txbx>
                            <wps:bodyPr rot="0" vert="horz" wrap="square" lIns="0" tIns="0" rIns="0" bIns="0" anchor="t" anchorCtr="0">
                              <a:noAutofit/>
                            </wps:bodyPr>
                          </wps:wsp>
                          <wps:wsp>
                            <wps:cNvPr id="51" name="Freeform 144"/>
                            <wps:cNvSpPr>
                              <a:spLocks/>
                            </wps:cNvSpPr>
                            <wps:spPr bwMode="auto">
                              <a:xfrm>
                                <a:off x="2479748" y="3536264"/>
                                <a:ext cx="260316" cy="26930"/>
                              </a:xfrm>
                              <a:custGeom>
                                <a:avLst/>
                                <a:gdLst>
                                  <a:gd name="T0" fmla="*/ 24 w 464"/>
                                  <a:gd name="T1" fmla="*/ 0 h 48"/>
                                  <a:gd name="T2" fmla="*/ 440 w 464"/>
                                  <a:gd name="T3" fmla="*/ 0 h 48"/>
                                  <a:gd name="T4" fmla="*/ 464 w 464"/>
                                  <a:gd name="T5" fmla="*/ 24 h 48"/>
                                  <a:gd name="T6" fmla="*/ 440 w 464"/>
                                  <a:gd name="T7" fmla="*/ 48 h 48"/>
                                  <a:gd name="T8" fmla="*/ 24 w 464"/>
                                  <a:gd name="T9" fmla="*/ 48 h 48"/>
                                  <a:gd name="T10" fmla="*/ 0 w 464"/>
                                  <a:gd name="T11" fmla="*/ 24 h 48"/>
                                  <a:gd name="T12" fmla="*/ 24 w 464"/>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464" h="48">
                                    <a:moveTo>
                                      <a:pt x="24" y="0"/>
                                    </a:moveTo>
                                    <a:lnTo>
                                      <a:pt x="440" y="0"/>
                                    </a:lnTo>
                                    <a:cubicBezTo>
                                      <a:pt x="454" y="0"/>
                                      <a:pt x="464" y="11"/>
                                      <a:pt x="464" y="24"/>
                                    </a:cubicBezTo>
                                    <a:cubicBezTo>
                                      <a:pt x="464" y="38"/>
                                      <a:pt x="454" y="48"/>
                                      <a:pt x="440" y="48"/>
                                    </a:cubicBezTo>
                                    <a:lnTo>
                                      <a:pt x="24" y="48"/>
                                    </a:lnTo>
                                    <a:cubicBezTo>
                                      <a:pt x="11" y="48"/>
                                      <a:pt x="0" y="38"/>
                                      <a:pt x="0" y="24"/>
                                    </a:cubicBezTo>
                                    <a:cubicBezTo>
                                      <a:pt x="0" y="11"/>
                                      <a:pt x="11" y="0"/>
                                      <a:pt x="24" y="0"/>
                                    </a:cubicBezTo>
                                    <a:close/>
                                  </a:path>
                                </a:pathLst>
                              </a:custGeom>
                              <a:solidFill>
                                <a:srgbClr val="008000"/>
                              </a:solidFill>
                              <a:ln w="9525" cap="flat">
                                <a:solidFill>
                                  <a:srgbClr val="008000"/>
                                </a:solidFill>
                                <a:prstDash val="solid"/>
                                <a:bevel/>
                                <a:headEnd/>
                                <a:tailEnd/>
                              </a:ln>
                            </wps:spPr>
                            <wps:bodyPr rot="0" vert="horz" wrap="square" lIns="86132" tIns="43067" rIns="86132" bIns="43067" anchor="t" anchorCtr="0" upright="1">
                              <a:noAutofit/>
                            </wps:bodyPr>
                          </wps:wsp>
                          <wps:wsp>
                            <wps:cNvPr id="52" name="Rectangle 145"/>
                            <wps:cNvSpPr>
                              <a:spLocks noChangeArrowheads="1"/>
                            </wps:cNvSpPr>
                            <wps:spPr bwMode="auto">
                              <a:xfrm>
                                <a:off x="2814744" y="3502713"/>
                                <a:ext cx="1988257" cy="207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02E7" w14:textId="0ADA24FB" w:rsidR="00722313" w:rsidRDefault="00722313">
                                  <w:r>
                                    <w:rPr>
                                      <w:rFonts w:ascii="Arial" w:hAnsi="Arial" w:cs="Arial"/>
                                      <w:sz w:val="16"/>
                                      <w:szCs w:val="16"/>
                                      <w:lang w:val="en-US"/>
                                    </w:rPr>
                                    <w:t>Health Care and Social Assistance</w:t>
                                  </w:r>
                                </w:p>
                              </w:txbxContent>
                            </wps:txbx>
                            <wps:bodyPr rot="0" vert="horz" wrap="square" lIns="0" tIns="0" rIns="0" bIns="0" anchor="t" anchorCtr="0">
                              <a:noAutofit/>
                            </wps:bodyPr>
                          </wps:wsp>
                          <wps:wsp>
                            <wps:cNvPr id="53" name="Freeform 146"/>
                            <wps:cNvSpPr>
                              <a:spLocks/>
                            </wps:cNvSpPr>
                            <wps:spPr bwMode="auto">
                              <a:xfrm>
                                <a:off x="276183" y="3696465"/>
                                <a:ext cx="260316" cy="26930"/>
                              </a:xfrm>
                              <a:custGeom>
                                <a:avLst/>
                                <a:gdLst>
                                  <a:gd name="T0" fmla="*/ 24 w 464"/>
                                  <a:gd name="T1" fmla="*/ 0 h 48"/>
                                  <a:gd name="T2" fmla="*/ 440 w 464"/>
                                  <a:gd name="T3" fmla="*/ 0 h 48"/>
                                  <a:gd name="T4" fmla="*/ 464 w 464"/>
                                  <a:gd name="T5" fmla="*/ 24 h 48"/>
                                  <a:gd name="T6" fmla="*/ 440 w 464"/>
                                  <a:gd name="T7" fmla="*/ 48 h 48"/>
                                  <a:gd name="T8" fmla="*/ 24 w 464"/>
                                  <a:gd name="T9" fmla="*/ 48 h 48"/>
                                  <a:gd name="T10" fmla="*/ 0 w 464"/>
                                  <a:gd name="T11" fmla="*/ 24 h 48"/>
                                  <a:gd name="T12" fmla="*/ 24 w 464"/>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464" h="48">
                                    <a:moveTo>
                                      <a:pt x="24" y="0"/>
                                    </a:moveTo>
                                    <a:lnTo>
                                      <a:pt x="440" y="0"/>
                                    </a:lnTo>
                                    <a:cubicBezTo>
                                      <a:pt x="454" y="0"/>
                                      <a:pt x="464" y="11"/>
                                      <a:pt x="464" y="24"/>
                                    </a:cubicBezTo>
                                    <a:cubicBezTo>
                                      <a:pt x="464" y="38"/>
                                      <a:pt x="454" y="48"/>
                                      <a:pt x="440" y="48"/>
                                    </a:cubicBezTo>
                                    <a:lnTo>
                                      <a:pt x="24" y="48"/>
                                    </a:lnTo>
                                    <a:cubicBezTo>
                                      <a:pt x="11" y="48"/>
                                      <a:pt x="0" y="38"/>
                                      <a:pt x="0" y="24"/>
                                    </a:cubicBezTo>
                                    <a:cubicBezTo>
                                      <a:pt x="0" y="11"/>
                                      <a:pt x="11" y="0"/>
                                      <a:pt x="24" y="0"/>
                                    </a:cubicBezTo>
                                    <a:close/>
                                  </a:path>
                                </a:pathLst>
                              </a:custGeom>
                              <a:solidFill>
                                <a:srgbClr val="800080"/>
                              </a:solidFill>
                              <a:ln w="9525" cap="flat">
                                <a:solidFill>
                                  <a:srgbClr val="800080"/>
                                </a:solidFill>
                                <a:prstDash val="solid"/>
                                <a:bevel/>
                                <a:headEnd/>
                                <a:tailEnd/>
                              </a:ln>
                            </wps:spPr>
                            <wps:bodyPr rot="0" vert="horz" wrap="square" lIns="86132" tIns="43067" rIns="86132" bIns="43067" anchor="t" anchorCtr="0" upright="1">
                              <a:noAutofit/>
                            </wps:bodyPr>
                          </wps:wsp>
                          <wps:wsp>
                            <wps:cNvPr id="54" name="Rectangle 147"/>
                            <wps:cNvSpPr>
                              <a:spLocks noChangeArrowheads="1"/>
                            </wps:cNvSpPr>
                            <wps:spPr bwMode="auto">
                              <a:xfrm>
                                <a:off x="601891" y="3661625"/>
                                <a:ext cx="1157197" cy="209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71C5" w14:textId="7638EE41" w:rsidR="00722313" w:rsidRDefault="00722313">
                                  <w:r>
                                    <w:rPr>
                                      <w:rFonts w:ascii="Arial" w:hAnsi="Arial" w:cs="Arial"/>
                                      <w:sz w:val="16"/>
                                      <w:szCs w:val="16"/>
                                      <w:lang w:val="en-US"/>
                                    </w:rPr>
                                    <w:t>Manufacturing</w:t>
                                  </w:r>
                                </w:p>
                              </w:txbxContent>
                            </wps:txbx>
                            <wps:bodyPr rot="0" vert="horz" wrap="square" lIns="0" tIns="0" rIns="0" bIns="0" anchor="t" anchorCtr="0">
                              <a:noAutofit/>
                            </wps:bodyPr>
                          </wps:wsp>
                          <wps:wsp>
                            <wps:cNvPr id="55" name="Freeform 148"/>
                            <wps:cNvSpPr>
                              <a:spLocks/>
                            </wps:cNvSpPr>
                            <wps:spPr bwMode="auto">
                              <a:xfrm>
                                <a:off x="2479748" y="3688514"/>
                                <a:ext cx="260316" cy="26930"/>
                              </a:xfrm>
                              <a:custGeom>
                                <a:avLst/>
                                <a:gdLst>
                                  <a:gd name="T0" fmla="*/ 24 w 464"/>
                                  <a:gd name="T1" fmla="*/ 0 h 48"/>
                                  <a:gd name="T2" fmla="*/ 440 w 464"/>
                                  <a:gd name="T3" fmla="*/ 0 h 48"/>
                                  <a:gd name="T4" fmla="*/ 464 w 464"/>
                                  <a:gd name="T5" fmla="*/ 24 h 48"/>
                                  <a:gd name="T6" fmla="*/ 440 w 464"/>
                                  <a:gd name="T7" fmla="*/ 48 h 48"/>
                                  <a:gd name="T8" fmla="*/ 24 w 464"/>
                                  <a:gd name="T9" fmla="*/ 48 h 48"/>
                                  <a:gd name="T10" fmla="*/ 0 w 464"/>
                                  <a:gd name="T11" fmla="*/ 24 h 48"/>
                                  <a:gd name="T12" fmla="*/ 24 w 464"/>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464" h="48">
                                    <a:moveTo>
                                      <a:pt x="24" y="0"/>
                                    </a:moveTo>
                                    <a:lnTo>
                                      <a:pt x="440" y="0"/>
                                    </a:lnTo>
                                    <a:cubicBezTo>
                                      <a:pt x="454" y="0"/>
                                      <a:pt x="464" y="11"/>
                                      <a:pt x="464" y="24"/>
                                    </a:cubicBezTo>
                                    <a:cubicBezTo>
                                      <a:pt x="464" y="38"/>
                                      <a:pt x="454" y="48"/>
                                      <a:pt x="440" y="48"/>
                                    </a:cubicBezTo>
                                    <a:lnTo>
                                      <a:pt x="24" y="48"/>
                                    </a:lnTo>
                                    <a:cubicBezTo>
                                      <a:pt x="11" y="48"/>
                                      <a:pt x="0" y="38"/>
                                      <a:pt x="0" y="24"/>
                                    </a:cubicBezTo>
                                    <a:cubicBezTo>
                                      <a:pt x="0" y="11"/>
                                      <a:pt x="11" y="0"/>
                                      <a:pt x="24" y="0"/>
                                    </a:cubicBezTo>
                                    <a:close/>
                                  </a:path>
                                </a:pathLst>
                              </a:custGeom>
                              <a:solidFill>
                                <a:srgbClr val="FD9900"/>
                              </a:solidFill>
                              <a:ln w="9525" cap="flat">
                                <a:solidFill>
                                  <a:srgbClr val="FD9900"/>
                                </a:solidFill>
                                <a:prstDash val="solid"/>
                                <a:bevel/>
                                <a:headEnd/>
                                <a:tailEnd/>
                              </a:ln>
                            </wps:spPr>
                            <wps:bodyPr rot="0" vert="horz" wrap="square" lIns="86132" tIns="43067" rIns="86132" bIns="43067" anchor="t" anchorCtr="0" upright="1">
                              <a:noAutofit/>
                            </wps:bodyPr>
                          </wps:wsp>
                          <wps:wsp>
                            <wps:cNvPr id="56" name="Rectangle 149"/>
                            <wps:cNvSpPr>
                              <a:spLocks noChangeArrowheads="1"/>
                            </wps:cNvSpPr>
                            <wps:spPr bwMode="auto">
                              <a:xfrm>
                                <a:off x="2814582" y="3649032"/>
                                <a:ext cx="2250006" cy="22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1F24" w14:textId="67386374" w:rsidR="00722313" w:rsidRDefault="00722313">
                                  <w:r>
                                    <w:rPr>
                                      <w:rFonts w:ascii="Arial" w:hAnsi="Arial" w:cs="Arial"/>
                                      <w:sz w:val="16"/>
                                      <w:szCs w:val="16"/>
                                      <w:lang w:val="en-US"/>
                                    </w:rPr>
                                    <w:t>Professional, Scientific and Technical Services</w:t>
                                  </w:r>
                                </w:p>
                              </w:txbxContent>
                            </wps:txbx>
                            <wps:bodyPr rot="0" vert="horz" wrap="square" lIns="0" tIns="0" rIns="0" bIns="0" anchor="t" anchorCtr="0">
                              <a:noAutofit/>
                            </wps:bodyPr>
                          </wps:wsp>
                          <wps:wsp>
                            <wps:cNvPr id="57" name="Freeform 150"/>
                            <wps:cNvSpPr>
                              <a:spLocks/>
                            </wps:cNvSpPr>
                            <wps:spPr bwMode="auto">
                              <a:xfrm>
                                <a:off x="276183" y="3839488"/>
                                <a:ext cx="260316" cy="26930"/>
                              </a:xfrm>
                              <a:custGeom>
                                <a:avLst/>
                                <a:gdLst>
                                  <a:gd name="T0" fmla="*/ 24 w 464"/>
                                  <a:gd name="T1" fmla="*/ 0 h 48"/>
                                  <a:gd name="T2" fmla="*/ 440 w 464"/>
                                  <a:gd name="T3" fmla="*/ 0 h 48"/>
                                  <a:gd name="T4" fmla="*/ 464 w 464"/>
                                  <a:gd name="T5" fmla="*/ 24 h 48"/>
                                  <a:gd name="T6" fmla="*/ 440 w 464"/>
                                  <a:gd name="T7" fmla="*/ 48 h 48"/>
                                  <a:gd name="T8" fmla="*/ 24 w 464"/>
                                  <a:gd name="T9" fmla="*/ 48 h 48"/>
                                  <a:gd name="T10" fmla="*/ 0 w 464"/>
                                  <a:gd name="T11" fmla="*/ 24 h 48"/>
                                  <a:gd name="T12" fmla="*/ 24 w 464"/>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464" h="48">
                                    <a:moveTo>
                                      <a:pt x="24" y="0"/>
                                    </a:moveTo>
                                    <a:lnTo>
                                      <a:pt x="440" y="0"/>
                                    </a:lnTo>
                                    <a:cubicBezTo>
                                      <a:pt x="454" y="0"/>
                                      <a:pt x="464" y="11"/>
                                      <a:pt x="464" y="24"/>
                                    </a:cubicBezTo>
                                    <a:cubicBezTo>
                                      <a:pt x="464" y="38"/>
                                      <a:pt x="454" y="48"/>
                                      <a:pt x="440" y="48"/>
                                    </a:cubicBezTo>
                                    <a:lnTo>
                                      <a:pt x="24" y="48"/>
                                    </a:lnTo>
                                    <a:cubicBezTo>
                                      <a:pt x="11" y="48"/>
                                      <a:pt x="0" y="38"/>
                                      <a:pt x="0" y="24"/>
                                    </a:cubicBezTo>
                                    <a:cubicBezTo>
                                      <a:pt x="0" y="11"/>
                                      <a:pt x="11" y="0"/>
                                      <a:pt x="24" y="0"/>
                                    </a:cubicBezTo>
                                    <a:close/>
                                  </a:path>
                                </a:pathLst>
                              </a:custGeom>
                              <a:solidFill>
                                <a:srgbClr val="C0C0C0"/>
                              </a:solidFill>
                              <a:ln w="9525" cap="flat">
                                <a:solidFill>
                                  <a:srgbClr val="C0C0C0"/>
                                </a:solidFill>
                                <a:prstDash val="solid"/>
                                <a:bevel/>
                                <a:headEnd/>
                                <a:tailEnd/>
                              </a:ln>
                            </wps:spPr>
                            <wps:bodyPr rot="0" vert="horz" wrap="square" lIns="86132" tIns="43067" rIns="86132" bIns="43067" anchor="t" anchorCtr="0" upright="1">
                              <a:noAutofit/>
                            </wps:bodyPr>
                          </wps:wsp>
                          <wps:wsp>
                            <wps:cNvPr id="58" name="Rectangle 151"/>
                            <wps:cNvSpPr>
                              <a:spLocks noChangeArrowheads="1"/>
                            </wps:cNvSpPr>
                            <wps:spPr bwMode="auto">
                              <a:xfrm>
                                <a:off x="601888" y="3793930"/>
                                <a:ext cx="950167" cy="188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3CB8" w14:textId="32200CF0" w:rsidR="00722313" w:rsidRDefault="00722313">
                                  <w:r>
                                    <w:rPr>
                                      <w:rFonts w:ascii="Arial" w:hAnsi="Arial" w:cs="Arial"/>
                                      <w:sz w:val="16"/>
                                      <w:szCs w:val="16"/>
                                      <w:lang w:val="en-US"/>
                                    </w:rPr>
                                    <w:t>Tourism</w:t>
                                  </w:r>
                                </w:p>
                              </w:txbxContent>
                            </wps:txbx>
                            <wps:bodyPr rot="0" vert="horz" wrap="square" lIns="0" tIns="0" rIns="0" bIns="0" anchor="t" anchorCtr="0">
                              <a:noAutofit/>
                            </wps:bodyPr>
                          </wps:wsp>
                          <wps:wsp>
                            <wps:cNvPr id="59" name="Freeform 152"/>
                            <wps:cNvSpPr>
                              <a:spLocks/>
                            </wps:cNvSpPr>
                            <wps:spPr bwMode="auto">
                              <a:xfrm>
                                <a:off x="2479748" y="3831537"/>
                                <a:ext cx="260316" cy="26930"/>
                              </a:xfrm>
                              <a:custGeom>
                                <a:avLst/>
                                <a:gdLst>
                                  <a:gd name="T0" fmla="*/ 24 w 464"/>
                                  <a:gd name="T1" fmla="*/ 0 h 48"/>
                                  <a:gd name="T2" fmla="*/ 440 w 464"/>
                                  <a:gd name="T3" fmla="*/ 0 h 48"/>
                                  <a:gd name="T4" fmla="*/ 464 w 464"/>
                                  <a:gd name="T5" fmla="*/ 24 h 48"/>
                                  <a:gd name="T6" fmla="*/ 440 w 464"/>
                                  <a:gd name="T7" fmla="*/ 48 h 48"/>
                                  <a:gd name="T8" fmla="*/ 24 w 464"/>
                                  <a:gd name="T9" fmla="*/ 48 h 48"/>
                                  <a:gd name="T10" fmla="*/ 0 w 464"/>
                                  <a:gd name="T11" fmla="*/ 24 h 48"/>
                                  <a:gd name="T12" fmla="*/ 24 w 464"/>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464" h="48">
                                    <a:moveTo>
                                      <a:pt x="24" y="0"/>
                                    </a:moveTo>
                                    <a:lnTo>
                                      <a:pt x="440" y="0"/>
                                    </a:lnTo>
                                    <a:cubicBezTo>
                                      <a:pt x="454" y="0"/>
                                      <a:pt x="464" y="11"/>
                                      <a:pt x="464" y="24"/>
                                    </a:cubicBezTo>
                                    <a:cubicBezTo>
                                      <a:pt x="464" y="38"/>
                                      <a:pt x="454" y="48"/>
                                      <a:pt x="440" y="48"/>
                                    </a:cubicBezTo>
                                    <a:lnTo>
                                      <a:pt x="24" y="48"/>
                                    </a:lnTo>
                                    <a:cubicBezTo>
                                      <a:pt x="11" y="48"/>
                                      <a:pt x="0" y="38"/>
                                      <a:pt x="0" y="24"/>
                                    </a:cubicBezTo>
                                    <a:cubicBezTo>
                                      <a:pt x="0" y="11"/>
                                      <a:pt x="11" y="0"/>
                                      <a:pt x="24" y="0"/>
                                    </a:cubicBezTo>
                                    <a:close/>
                                  </a:path>
                                </a:pathLst>
                              </a:custGeom>
                              <a:solidFill>
                                <a:srgbClr val="000000"/>
                              </a:solidFill>
                              <a:ln w="9525" cap="flat">
                                <a:solidFill>
                                  <a:srgbClr val="000000"/>
                                </a:solidFill>
                                <a:prstDash val="solid"/>
                                <a:bevel/>
                                <a:headEnd/>
                                <a:tailEnd/>
                              </a:ln>
                            </wps:spPr>
                            <wps:bodyPr rot="0" vert="horz" wrap="square" lIns="86132" tIns="43067" rIns="86132" bIns="43067" anchor="t" anchorCtr="0" upright="1">
                              <a:noAutofit/>
                            </wps:bodyPr>
                          </wps:wsp>
                          <wps:wsp>
                            <wps:cNvPr id="60" name="Rectangle 153"/>
                            <wps:cNvSpPr>
                              <a:spLocks noChangeArrowheads="1"/>
                            </wps:cNvSpPr>
                            <wps:spPr bwMode="auto">
                              <a:xfrm>
                                <a:off x="2814718" y="3800775"/>
                                <a:ext cx="1983072" cy="236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D2876" w14:textId="2602785F" w:rsidR="00722313" w:rsidRDefault="00722313">
                                  <w:r>
                                    <w:rPr>
                                      <w:rFonts w:ascii="Arial" w:hAnsi="Arial" w:cs="Arial"/>
                                      <w:sz w:val="16"/>
                                      <w:szCs w:val="16"/>
                                      <w:lang w:val="en-US"/>
                                    </w:rPr>
                                    <w:t>Financial and Insurance Services</w:t>
                                  </w:r>
                                </w:p>
                              </w:txbxContent>
                            </wps:txbx>
                            <wps:bodyPr rot="0" vert="horz" wrap="square" lIns="0" tIns="0" rIns="0" bIns="0" anchor="t" anchorCtr="0">
                              <a:noAutofit/>
                            </wps:bodyPr>
                          </wps:wsp>
                        </wpg:grpSp>
                      </wpg:wgp>
                    </wpc:wpc>
                  </a:graphicData>
                </a:graphic>
              </wp:inline>
            </w:drawing>
          </mc:Choice>
          <mc:Fallback>
            <w:pict>
              <v:group id="Canvas 61" o:spid="_x0000_s1026" editas="canvas" alt="Chart 3 presents 2011 Census data concerning the geographical dispersion of employment in New South Wales by sector. It shows employment concentrations as highest in Financial and Insurance Services and lowest in Agriculture." style="width:411.6pt;height:270.7pt;mso-position-horizontal-relative:char;mso-position-vertical-relative:line" coordsize="52273,3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">
                <v:shape id="_x0000_s1027" type="#_x0000_t75" alt="Chart 3 presents 2011 Census data concerning the geographical dispersion of employment in New South Wales by sector. It shows employment concentrations as highest in Financial and Insurance Services and lowest in Agriculture." style="position:absolute;width:52273;height:34378;visibility:visible;mso-wrap-style:square">
                  <v:fill o:detectmouseclick="t"/>
                  <v:path o:connecttype="none"/>
                </v:shape>
                <v:group id="Group 84" o:spid="_x0000_s1028" style="position:absolute;left:635;top:203;width:50968;height:34019" coordorigin="-843,225" coordsize="54086,40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group id="Group 83" o:spid="_x0000_s1029" style="position:absolute;left:-843;top:225;width:54086;height:33320" coordorigin="-843,225" coordsize="54086,33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group id="Group 82" o:spid="_x0000_s1030" style="position:absolute;left:-843;top:225;width:54086;height:33320" coordorigin="-843,225" coordsize="54086,33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80" o:spid="_x0000_s1031" style="position:absolute;left:-843;top:1427;width:54086;height:32118" coordorigin="-843,1427" coordsize="54086,32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76" o:spid="_x0000_s1032" style="position:absolute;left:49466;top:1427;width:3777;height:32118" coordorigin="49466,1427" coordsize="3776,32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0" o:spid="_x0000_s1033" style="position:absolute;left:49466;top:1907;width:359;height:29340;visibility:visible;mso-wrap-style:square;v-text-anchor:top" coordsize="60,4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EncQA&#10;AADaAAAADwAAAGRycy9kb3ducmV2LnhtbESPX2vCQBDE3wt+h2OFvtWLQrVGT5FCSxEf/FPExyW3&#10;TVJzeyG3TeK37wmFPg4z8xtmue5dpVpqQunZwHiUgCLOvC05N/B5ent6ARUE2WLlmQzcKMB6NXhY&#10;Ymp9xwdqj5KrCOGQooFCpE61DllBDsPI18TR+/KNQ4myybVtsItwV+lJkky1w5LjQoE1vRaUXY8/&#10;zkA723bbbzs/ye6Shevk9r6fytmYx2G/WYAS6uU//Nf+sAae4X4l3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IRJ3EAAAA2gAAAA8AAAAAAAAAAAAAAAAAmAIAAGRycy9k&#10;b3ducmV2LnhtbFBLBQYAAAAABAAEAPUAAACJAwAAAAA=&#10;" path="m,4888r60,l60,4903r-60,l,4888xm,4393r60,l60,4408r-60,l,4393xm,3914r60,l60,3929r-60,l,3914xm,3419r60,l60,3434r-60,l,3419xm,2939r60,l60,2954r-60,l,2939xm,2444r60,l60,2459r-60,l,2444xm,1949r60,l60,1964r-60,l,1949xm,1470r60,l60,1485r-60,l,1470xm,975r60,l60,990,,990,,975xm,480r60,l60,495,,495,,480xm,l60,r,15l,15,,xe" fillcolor="#868686" strokecolor="#868686">
                            <v:stroke joinstyle="bevel"/>
                            <v:path arrowok="t" o:connecttype="custom" o:connectlocs="0,2925116;35905,2925116;35905,2934092;0,2934092;0,2925116;0,2628894;35905,2628894;35905,2637870;0,2637870;0,2628894;0,2342247;35905,2342247;35905,2351223;0,2351223;0,2342247;0,2046025;35905,2046025;35905,2055001;0,2055001;0,2046025;0,1758780;35905,1758780;35905,1767756;0,1767756;0,1758780;0,1462558;35905,1462558;35905,1471534;0,1471534;0,1462558;0,1166336;35905,1166336;35905,1175312;0,1175312;0,1166336;0,879689;35905,879689;35905,888665;0,888665;0,879689;0,583467;35905,583467;35905,592444;0,592444;0,583467;0,287245;35905,287245;35905,296222;0,296222;0,287245;0,0;35905,0;35905,8976;0,8976;0,0" o:connectangles="0,0,0,0,0,0,0,0,0,0,0,0,0,0,0,0,0,0,0,0,0,0,0,0,0,0,0,0,0,0,0,0,0,0,0,0,0,0,0,0,0,0,0,0,0,0,0,0,0,0,0,0,0,0,0"/>
                            <o:lock v:ext="edit" verticies="t"/>
                          </v:shape>
                          <v:rect id="Rectangle 113" o:spid="_x0000_s1034" style="position:absolute;left:50641;top:30675;width:566;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472728FA" w14:textId="579DE8BD" w:rsidR="00722313" w:rsidRDefault="00722313">
                                  <w:r>
                                    <w:rPr>
                                      <w:rFonts w:ascii="Arial" w:hAnsi="Arial" w:cs="Arial"/>
                                      <w:sz w:val="16"/>
                                      <w:szCs w:val="16"/>
                                      <w:lang w:val="en-US"/>
                                    </w:rPr>
                                    <w:t>0</w:t>
                                  </w:r>
                                </w:p>
                              </w:txbxContent>
                            </v:textbox>
                          </v:rect>
                          <v:rect id="Rectangle 114" o:spid="_x0000_s1035" style="position:absolute;left:50636;top:27749;width:1696;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5FF675FF" w14:textId="0877C629" w:rsidR="00722313" w:rsidRDefault="00722313" w:rsidP="00EC4FC6">
                                  <w:pPr>
                                    <w:jc w:val="left"/>
                                  </w:pPr>
                                  <w:r>
                                    <w:rPr>
                                      <w:rFonts w:ascii="Arial" w:hAnsi="Arial" w:cs="Arial"/>
                                      <w:sz w:val="16"/>
                                      <w:szCs w:val="16"/>
                                      <w:lang w:val="en-US"/>
                                    </w:rPr>
                                    <w:t>10</w:t>
                                  </w:r>
                                </w:p>
                              </w:txbxContent>
                            </v:textbox>
                          </v:rect>
                          <v:rect id="Rectangle 115" o:spid="_x0000_s1036" style="position:absolute;left:50631;top:24824;width:2190;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75F9BE93" w14:textId="6454BE5E" w:rsidR="00722313" w:rsidRDefault="00722313" w:rsidP="00EC4FC6">
                                  <w:pPr>
                                    <w:jc w:val="left"/>
                                  </w:pPr>
                                  <w:r>
                                    <w:rPr>
                                      <w:rFonts w:ascii="Arial" w:hAnsi="Arial" w:cs="Arial"/>
                                      <w:sz w:val="16"/>
                                      <w:szCs w:val="16"/>
                                      <w:lang w:val="en-US"/>
                                    </w:rPr>
                                    <w:t>20</w:t>
                                  </w:r>
                                </w:p>
                              </w:txbxContent>
                            </v:textbox>
                          </v:rect>
                          <v:rect id="Rectangle 116" o:spid="_x0000_s1037" style="position:absolute;left:50636;top:21899;width:1686;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2217FCE2" w14:textId="03C68433" w:rsidR="00722313" w:rsidRDefault="00722313">
                                  <w:r>
                                    <w:rPr>
                                      <w:rFonts w:ascii="Arial" w:hAnsi="Arial" w:cs="Arial"/>
                                      <w:sz w:val="16"/>
                                      <w:szCs w:val="16"/>
                                      <w:lang w:val="en-US"/>
                                    </w:rPr>
                                    <w:t>30</w:t>
                                  </w:r>
                                </w:p>
                              </w:txbxContent>
                            </v:textbox>
                          </v:rect>
                          <v:rect id="Rectangle 117" o:spid="_x0000_s1038" style="position:absolute;left:50631;top:18973;width:2184;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71CA5332" w14:textId="07F2932A" w:rsidR="00722313" w:rsidRDefault="00722313">
                                  <w:r>
                                    <w:rPr>
                                      <w:rFonts w:ascii="Arial" w:hAnsi="Arial" w:cs="Arial"/>
                                      <w:sz w:val="16"/>
                                      <w:szCs w:val="16"/>
                                      <w:lang w:val="en-US"/>
                                    </w:rPr>
                                    <w:t>40</w:t>
                                  </w:r>
                                </w:p>
                              </w:txbxContent>
                            </v:textbox>
                          </v:rect>
                          <v:rect id="Rectangle 118" o:spid="_x0000_s1039" style="position:absolute;left:50636;top:16048;width:1691;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000465D0" w14:textId="72FE7655" w:rsidR="00722313" w:rsidRDefault="00722313">
                                  <w:r>
                                    <w:rPr>
                                      <w:rFonts w:ascii="Arial" w:hAnsi="Arial" w:cs="Arial"/>
                                      <w:sz w:val="16"/>
                                      <w:szCs w:val="16"/>
                                      <w:lang w:val="en-US"/>
                                    </w:rPr>
                                    <w:t>50</w:t>
                                  </w:r>
                                </w:p>
                              </w:txbxContent>
                            </v:textbox>
                          </v:rect>
                          <v:rect id="Rectangle 119" o:spid="_x0000_s1040" style="position:absolute;left:50636;top:13123;width:1696;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270EA0A1" w14:textId="334343E8" w:rsidR="00722313" w:rsidRDefault="00722313">
                                  <w:r>
                                    <w:rPr>
                                      <w:rFonts w:ascii="Arial" w:hAnsi="Arial" w:cs="Arial"/>
                                      <w:sz w:val="16"/>
                                      <w:szCs w:val="16"/>
                                      <w:lang w:val="en-US"/>
                                    </w:rPr>
                                    <w:t>60</w:t>
                                  </w:r>
                                </w:p>
                              </w:txbxContent>
                            </v:textbox>
                          </v:rect>
                          <v:rect id="Rectangle 120" o:spid="_x0000_s1041" style="position:absolute;left:50636;top:10197;width:1696;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3690EF5A" w14:textId="251B1D98" w:rsidR="00722313" w:rsidRDefault="00722313">
                                  <w:r>
                                    <w:rPr>
                                      <w:rFonts w:ascii="Arial" w:hAnsi="Arial" w:cs="Arial"/>
                                      <w:sz w:val="16"/>
                                      <w:szCs w:val="16"/>
                                      <w:lang w:val="en-US"/>
                                    </w:rPr>
                                    <w:t>70</w:t>
                                  </w:r>
                                </w:p>
                              </w:txbxContent>
                            </v:textbox>
                          </v:rect>
                          <v:rect id="Rectangle 121" o:spid="_x0000_s1042" style="position:absolute;left:50636;top:7272;width:1696;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1C4B1E99" w14:textId="0241D6E0" w:rsidR="00722313" w:rsidRDefault="00722313">
                                  <w:r>
                                    <w:rPr>
                                      <w:rFonts w:ascii="Arial" w:hAnsi="Arial" w:cs="Arial"/>
                                      <w:sz w:val="16"/>
                                      <w:szCs w:val="16"/>
                                      <w:lang w:val="en-US"/>
                                    </w:rPr>
                                    <w:t>80</w:t>
                                  </w:r>
                                </w:p>
                              </w:txbxContent>
                            </v:textbox>
                          </v:rect>
                          <v:rect id="Rectangle 122" o:spid="_x0000_s1043" style="position:absolute;left:50631;top:4347;width:2612;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32DCF67D" w14:textId="73A960B2" w:rsidR="00722313" w:rsidRDefault="00722313" w:rsidP="00EC4FC6">
                                  <w:pPr>
                                    <w:jc w:val="left"/>
                                  </w:pPr>
                                  <w:r>
                                    <w:rPr>
                                      <w:rFonts w:ascii="Arial" w:hAnsi="Arial" w:cs="Arial"/>
                                      <w:sz w:val="16"/>
                                      <w:szCs w:val="16"/>
                                      <w:lang w:val="en-US"/>
                                    </w:rPr>
                                    <w:t>90</w:t>
                                  </w:r>
                                </w:p>
                              </w:txbxContent>
                            </v:textbox>
                          </v:rect>
                          <v:rect id="Rectangle 123" o:spid="_x0000_s1044" style="position:absolute;left:50365;top:1427;width:2788;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14:paraId="43EF8539" w14:textId="70C0E124" w:rsidR="00722313" w:rsidRDefault="00722313" w:rsidP="00EC4FC6">
                                  <w:pPr>
                                    <w:jc w:val="left"/>
                                  </w:pPr>
                                  <w:r>
                                    <w:rPr>
                                      <w:rFonts w:ascii="Arial" w:hAnsi="Arial" w:cs="Arial"/>
                                      <w:sz w:val="16"/>
                                      <w:szCs w:val="16"/>
                                      <w:lang w:val="en-US"/>
                                    </w:rPr>
                                    <w:t>100</w:t>
                                  </w:r>
                                </w:p>
                              </w:txbxContent>
                            </v:textbox>
                          </v:rect>
                        </v:group>
                        <v:group id="Group 79" o:spid="_x0000_s1045" style="position:absolute;left:-843;top:1427;width:50716;height:32118" coordorigin="-843,1427" coordsize="50716,32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group id="Group 75" o:spid="_x0000_s1046" style="position:absolute;left:2291;top:1805;width:47582;height:29532" coordorigin="2291,1805" coordsize="47581,29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74" o:spid="_x0000_s1047" style="position:absolute;left:2381;top:1805;width:47414;height:29532" coordorigin="2381,1805" coordsize="47413,29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05" o:spid="_x0000_s1048" style="position:absolute;left:2381;top:1805;width:47414;height:29532;visibility:visible;mso-wrap-style:square;v-text-anchor:top" coordsize="8451,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dZb8A&#10;AADbAAAADwAAAGRycy9kb3ducmV2LnhtbERPS4vCMBC+L/gfwgje1rQeRKpRlmLxcdOtnodmtu1u&#10;M6lN1PrvjSDsbT6+5yxWvWnEjTpXW1YQjyMQxIXVNZcK8u/scwbCeWSNjWVS8CAHq+XgY4GJtnc+&#10;0O3oSxFC2CWooPK+TaR0RUUG3di2xIH7sZ1BH2BXSt3hPYSbRk6iaCoN1hwaKmwpraj4O16NgrQ/&#10;Y7zZneTBxPtLxhv/u861UqNh/zUH4an3/+K3e6vD/Bhev4Q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uJ1lvwAAANsAAAAPAAAAAAAAAAAAAAAAAJgCAABkcnMvZG93bnJl&#10;di54bWxQSwUGAAAAAAQABAD1AAAAhAMAAAAA&#10;" path="m24,5218r64,l136,5218r48,l248,5218r48,l344,5218r64,l456,5218r64,l568,5218r48,l611,5219r64,-16c677,5203,679,5202,680,5202r48,l792,5202r48,l888,5202r64,l1000,5202r48,l1112,5202r48,l1155,5203r64,-16c1221,5187,1223,5186,1224,5186r48,l1320,5186r64,l1432,5186r64,l1544,5186r48,l1587,5187r64,-16c1653,5171,1655,5170,1656,5170r48,l1752,5170r64,l1864,5170r64,l1921,5172r48,-16c1971,5155,1974,5154,1976,5154r48,l2088,5154r48,l2200,5154r-7,2l2241,5140v2,-1,5,-2,7,-2l2296,5138r64,l2408,5138r-7,2l2449,5124v2,-1,5,-2,7,-2l2520,5122r48,l2632,5122r-7,2l2673,5108v2,-1,5,-2,7,-2l2728,5106r64,l2840,5106r-5,1l2899,5091v2,,4,-1,5,-1l2952,5090r48,l2995,5091r64,-16c3061,5075,3063,5074,3064,5074r48,l3105,5076r48,-16c3155,5059,3158,5058,3160,5058r64,l3272,5058r-5,1l3331,5043v2,,4,-1,5,-1l3384,5042r-7,2l3425,5028v2,-1,5,-2,7,-2l3496,5026r-7,2l3537,5012v2,-1,5,-2,7,-2l3608,5010r-7,2l3649,4996r48,-16c3699,4979,3702,4978,3704,4978r64,l3761,4980r48,-16l3857,4948v2,-1,5,-2,7,-2l3928,4946r-7,2l3969,4932r66,-17l4081,4900v2,-1,5,-2,7,-2l4136,4898r-5,1l4195,4883r46,-15l4307,4851r46,-15l4401,4820r66,-17l4513,4788r66,-17l4571,4774r48,-32c4621,4741,4623,4740,4625,4740r48,-16l4739,4707r-8,3l4779,4678v2,-1,4,-2,6,-2l4833,4660r-3,1l4894,4629v1,-1,2,-1,3,-1l4945,4612r-3,1l5006,4581v1,-1,2,-1,3,-1l5057,4564r-6,2l5099,4534r67,-33l5211,4470r67,-33l5323,4406r48,-32l5434,4327r49,-33l5531,4262r67,-33l5591,4233r48,-48c5641,4184,5643,4182,5646,4181r64,-32l5755,4118r-4,3l5799,4073v2,-1,4,-3,7,-4l5870,4037r-7,4l5911,3993v2,-1,4,-3,7,-4l5982,3957r-7,4l6023,3913v2,-1,3,-2,4,-3l6075,3878r63,-47l6187,3798r-4,3l6231,3753v1,,2,-1,3,-2l6298,3703r49,-33l6410,3623r-3,2l6455,3577r48,-48c6504,3529,6505,3528,6506,3527r64,-48l6567,3481r48,-48c6616,3433,6617,3432,6618,3431r64,-48l6679,3385r48,-48l6775,3289r64,-64l6887,3177r-2,3l6933,3116v2,-2,3,-3,5,-5l7002,3063r-5,5l7045,3004v1,-1,2,-2,2,-3l7111,2937r-2,3l7157,2876r48,-64c7206,2811,7207,2810,7207,2809r64,-64l7269,2748r48,-64l7380,2589r48,-79l7475,2416v1,-2,2,-3,3,-5l7542,2331r-3,5l7587,2240r48,-96l7700,2045r47,-93l7812,1839r46,-110l7906,1617r65,-129l8018,1362r65,-130l8130,1106r47,-158l8242,770r47,-174l8337,358,8401,22c8403,9,8416,,8429,3v13,2,22,15,19,28l8384,367r-48,242l8287,787r-64,174l8175,1123r-49,130l8063,1379r-49,130l7951,1636r-48,112l7853,1862r-63,111l7740,2072r-62,93l7630,2261r-48,96c7581,2359,7580,2360,7579,2361r-64,80l7518,2437r-49,98l7420,2616r-64,97l7308,2777v-1,1,-2,2,-3,2l7241,2843r3,-2l7196,2905r-48,64c7147,2970,7146,2971,7145,2971r-64,64l7084,3033r-48,64c7034,3099,7033,3100,7031,3102r-64,48l6972,3145r-48,64c6923,3210,6922,3211,6921,3211r-48,48l6809,3323r-48,48l6713,3419v,1,-1,2,-2,3l6647,3470r2,-3l6601,3515v,1,-1,2,-2,3l6535,3566r2,-3l6489,3611r-48,48c6441,3660,6440,3661,6439,3662r-65,48l6327,3742r-64,48l6265,3787r-48,48c6216,3837,6215,3838,6214,3838r-47,32l6102,3918r-48,32l6057,3947r-48,48c6008,3997,6006,3999,6003,4000r-64,32l5945,4027r-48,48c5896,4077,5894,4079,5891,4080r-64,32l5833,4107r-48,48c5784,4157,5783,4158,5782,4158r-51,34l5667,4224r6,-5l5625,4267v-1,2,-3,4,-6,5l5558,4302r-48,32l5463,4366r-65,48l5350,4446r-51,34l5238,4510r-51,34l5126,4574r-48,32c5076,4608,5074,4609,5072,4609r-48,16l5027,4624r-64,32c4962,4656,4961,4657,4960,4657r-48,16l4915,4672r-64,32c4850,4704,4849,4705,4848,4705r-48,16l4806,4718r-48,32c4755,4752,4753,4753,4750,4754r-62,15l4640,4785r6,-3l4598,4814v-3,2,-5,3,-8,4l4528,4833r-50,17l4416,4865r-48,16l4318,4898r-62,15l4206,4930r-64,16c4140,4946,4138,4946,4136,4946r-48,l4096,4945r-50,17l3984,4977r-48,16c3934,4994,3931,4994,3928,4994r-64,l3872,4993r-48,16l3776,5025v-2,1,-5,1,-8,1l3704,5026r8,-1l3664,5041r-48,16c3614,5058,3611,5058,3608,5058r-64,l3552,5057r-48,16c3502,5074,3499,5074,3496,5074r-64,l3440,5073r-48,16c3390,5090,3387,5090,3384,5090r-48,l3342,5090r-64,16c3276,5106,3274,5106,3272,5106r-48,l3160,5106r8,-1l3120,5121v-2,1,-5,1,-8,1l3064,5122r6,l3006,5138v-2,,-4,,-6,l2952,5138r-48,l2910,5138r-64,16c2844,5154,2842,5154,2840,5154r-48,l2728,5154r-48,l2688,5153r-48,16c2638,5170,2635,5170,2632,5170r-64,l2520,5170r-64,l2464,5169r-48,16c2414,5186,2411,5186,2408,5186r-48,l2296,5186r-48,l2256,5185r-48,16c2206,5202,2203,5202,2200,5202r-64,l2088,5202r-64,l1976,5202r8,-1l1936,5217v-2,1,-5,1,-8,1l1864,5218r-48,l1752,5218r-48,l1656,5218r6,l1598,5234v-2,,-4,,-6,l1544,5234r-48,l1432,5234r-48,l1320,5234r-48,l1224,5234r6,l1166,5250v-2,,-4,,-6,l1112,5250r-64,l1000,5250r-48,l888,5250r-48,l792,5250r-64,l680,5250r6,l622,5266v-2,,-4,,-6,l568,5266r-48,l456,5266r-48,l344,5266r-48,l248,5266r-64,l136,5266r-48,l24,5266c11,5266,,5256,,5242v,-13,11,-24,24,-24xe" fillcolor="red" strokecolor="red">
                                <v:stroke joinstyle="bevel"/>
                                <v:path arrowok="t" o:connecttype="custom" o:connectlocs="192998,2926322;378702,2917910;561040,2917349;713643,2908376;890370,2908937;1081685,2899403;1234287,2890430;1347056,2882579;1499659,2864633;1629259,2854538;1742028,2846687;1871629,2827619;1984398,2810795;2113998,2791727;2226767,2765929;2379370,2730037;2564513,2677321;2684575,2622361;2808565,2569084;2961168,2488327;3136773,2373921;3257397,2281948;3379142,2194461;3497522,2103609;3650125,1977987;3774114,1871433;3928400,1717770;4042291,1577006;4193772,1354924;4346375,1094707;4561253,620259;4739664,17385;4523664,773361;4307663,1214160;4162915,1467087;4010312,1665054;3911569,1763757;3765138,1919102;3640587,2025096;3487984,2150718;3367922,2243252;3245615,2330178;3118259,2412617;2910113,2548334;2782757,2611706;2669427,2663862;2540388,2710409;2323827,2773781;2203764,2800700;2082580,2818085;1961395,2845565;1839088,2863511;1719026,2872484;1596719,2890430;1476657,2899403;1324054,2908376;1171451,2917349;1018848,2926322;866245,2935295;690079,2935295;498203,2944268;345600,2953241;139138,2953241" o:connectangles="0,0,0,0,0,0,0,0,0,0,0,0,0,0,0,0,0,0,0,0,0,0,0,0,0,0,0,0,0,0,0,0,0,0,0,0,0,0,0,0,0,0,0,0,0,0,0,0,0,0,0,0,0,0,0,0,0,0,0,0,0,0,0"/>
                              </v:shape>
                              <v:shape id="Freeform 106" o:spid="_x0000_s1049" style="position:absolute;left:2381;top:1811;width:47408;height:29526;visibility:visible;mso-wrap-style:square;v-text-anchor:top" coordsize="8450,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UXMIA&#10;AADbAAAADwAAAGRycy9kb3ducmV2LnhtbESPQYvCMBCF7wv+hzCCtzVVRJZqFBGE3tTqrh6HZmyr&#10;zaQ0Uau/3gjC3mZ4733zZjpvTSVu1LjSsoJBPwJBnFldcq5gv1t9/4BwHlljZZkUPMjBfNb5mmKs&#10;7Z23dEt9LgKEXYwKCu/rWEqXFWTQ9W1NHLSTbQz6sDa51A3eA9xUchhFY2mw5HChwJqWBWWX9GoC&#10;5Tc6H9Psb707JM+BbPV5tEmeSvW67WICwlPr/82fdKJD/SG8fwkD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pRcwgAAANsAAAAPAAAAAAAAAAAAAAAAAJgCAABkcnMvZG93&#10;bnJldi54bWxQSwUGAAAAAAQABAD1AAAAhwMAAAAA&#10;" path="m24,5217r64,l136,5217r48,l248,5217r48,l344,5217r64,l401,5219r48,-16c451,5202,454,5201,456,5201r64,l568,5201r48,l680,5201r48,l792,5201r48,l888,5201r-5,1l947,5186v2,,4,-1,5,-1l1000,5185r48,l1112,5185r48,l1224,5185r-7,2l1265,5171v2,-1,5,-2,7,-2l1320,5169r64,l1432,5169r64,l1544,5169r-7,2l1585,5155v2,-1,5,-2,7,-2l1656,5153r48,l1752,5153r64,l1809,5155r48,-16c1859,5138,1862,5137,1864,5137r64,l1976,5137r48,l2019,5138r64,-16c2085,5122,2087,5121,2088,5121r48,l2200,5121r48,l2241,5123r48,-16c2291,5106,2294,5105,2296,5105r64,l2408,5105r48,l2451,5106r64,-16c2517,5090,2519,5089,2520,5089r48,l2632,5089r-7,2l2673,5075v2,-1,5,-2,7,-2l2728,5073r64,l2785,5075r48,-16c2835,5058,2838,5057,2840,5057r64,l2952,5057r-7,2l2993,5043v2,-1,5,-2,7,-2l3064,5041r-7,2l3105,5027v2,-1,5,-2,7,-2l3160,5025r64,l3217,5027r48,-16c3267,5010,3270,5009,3272,5009r64,l3329,5011r48,-16c3379,4994,3382,4993,3384,4993r48,l3427,4994r64,-16c3493,4978,3495,4977,3496,4977r48,l3539,4978r64,-16l3649,4947v2,-1,5,-2,7,-2l3704,4945r-5,1l3763,4930v2,,4,-1,5,-1l3816,4929r-7,2l3857,4915r66,-17c3925,4898,3927,4897,3928,4897r48,l3971,4898r64,-16l4081,4867r48,-16c4131,4850,4134,4849,4136,4849r64,l4193,4851r48,-16l4307,4818r46,-15l4401,4787r66,-17l4513,4755r66,-17l4625,4723r48,-16l4739,4690r46,-15l4779,4677r48,-32c4829,4644,4832,4643,4835,4642r64,-16l4945,4611r-3,1l5006,4580v1,-1,2,-1,3,-1l5057,4563r-6,2l5099,4533v2,-1,5,-2,8,-3l5171,4514r-8,3l5211,4485r67,-33c5279,4451,5280,4451,5281,4451r48,-16l5323,4437r48,-32l5438,4372r45,-31l5531,4309r67,-33l5643,4245r67,-33l5755,4181r-4,3l5799,4136v2,-1,4,-3,7,-4l5870,4100r45,-31l5982,4036r-7,4l6023,3992v2,-1,3,-2,4,-3l6075,3957r63,-47l6187,3877r-4,3l6231,3832v1,,2,-1,3,-2l6298,3782r49,-33l6410,3702r-3,2l6455,3656r48,-48c6505,3607,6507,3605,6510,3604r64,-32l6567,3576r48,-48c6616,3528,6617,3527,6618,3526r64,-48l6679,3480r48,-48l6775,3384v1,,2,-1,3,-2l6842,3334r-3,2l6887,3288r48,-48c6936,3240,6937,3239,6938,3238r64,-48l6999,3192r48,-48c7048,3144,7049,3143,7050,3142r64,-48l7109,3099r48,-64l7204,2957r66,-83l7267,2879r48,-96c7316,2781,7317,2780,7318,2778r64,-80l7379,2703r48,-96l7475,2511r65,-99l7587,2319r48,-96l7700,2110r47,-95l7812,1902r46,-110l7906,1680r65,-129l8018,1425r65,-130l8082,1298r48,-144l8177,995r65,-178l8289,643r48,-176l8401,22c8403,9,8415,,8428,2v13,2,22,14,20,27l8384,480r-48,176l8287,834r-64,174l8175,1169r-48,144c8127,1314,8126,1315,8126,1316r-63,126l8014,1572r-63,127l7903,1811r-50,114l7790,2036r-49,97l7678,2244r-48,96l7580,2439r-62,93l7470,2628r-48,96c7421,2726,7420,2727,7419,2728r-64,80l7358,2804r-48,96c7309,2902,7308,2903,7307,2904r-62,78l7196,3064r-48,64c7146,3130,7145,3131,7143,3133r-64,48l7081,3178r-48,48c7033,3227,7032,3228,7031,3229r-64,48l6969,3274r-48,48l6873,3370v,1,-1,2,-2,3l6807,3421r2,-3l6761,3466r-48,48c6713,3515,6712,3516,6711,3517r-64,48l6649,3562r-48,48c6600,3612,6598,3614,6595,3615r-64,32l6537,3642r-48,48l6441,3738v,1,-1,2,-2,3l6374,3789r-47,32l6263,3869r2,-3l6217,3914v-1,2,-2,3,-3,3l6167,3949r-65,48l6054,4029r3,-3l6009,4074v-1,2,-3,4,-6,5l5942,4109r-51,34l5827,4175r6,-5l5785,4218v-1,2,-2,3,-3,3l5731,4255r-61,30l5619,4319r-61,30l5510,4381r-51,34l5398,4445r-48,32c5348,4479,5346,4480,5344,4480r-48,16l5299,4495r-61,30l5190,4557v-3,2,-5,3,-8,4l5118,4577r8,-4l5078,4605v-2,2,-4,3,-6,3l5024,4624r3,-1l4963,4655v-1,,-2,1,-3,1l4910,4673r-64,16l4854,4685r-48,32c4804,4719,4802,4720,4800,4720r-50,17l4688,4752r-48,16l4590,4785r-62,15l4478,4817r-62,15l4368,4848r-50,17l4256,4880r-48,16c4206,4897,4203,4897,4200,4897r-64,l4144,4896r-48,16l4046,4929r-64,16c3980,4945,3978,4945,3976,4945r-48,l3934,4945r-62,15l3824,4976v-2,1,-5,1,-8,1l3768,4977r6,l3710,4993v-2,,-4,,-6,l3656,4993r8,-1l3614,5009r-64,16c3548,5025,3546,5025,3544,5025r-48,l3502,5025r-64,16c3436,5041,3434,5041,3432,5041r-48,l3392,5040r-48,16c3342,5057,3339,5057,3336,5057r-64,l3280,5056r-48,16c3230,5073,3227,5073,3224,5073r-64,l3112,5073r8,-1l3072,5088v-2,1,-5,1,-8,1l3000,5089r8,-1l2960,5104v-2,1,-5,1,-8,1l2904,5105r-64,l2848,5104r-48,16c2798,5121,2795,5121,2792,5121r-64,l2680,5121r8,-1l2640,5136v-2,1,-5,1,-8,1l2568,5137r-48,l2526,5137r-64,16c2460,5153,2458,5153,2456,5153r-48,l2360,5153r-64,l2304,5152r-48,16c2254,5169,2251,5169,2248,5169r-48,l2136,5169r-48,l2094,5169r-64,16c2028,5185,2026,5185,2024,5185r-48,l1928,5185r-64,l1872,5184r-48,16c1822,5201,1819,5201,1816,5201r-64,l1704,5201r-48,l1592,5201r8,-1l1552,5216v-2,1,-5,1,-8,1l1496,5217r-64,l1384,5217r-64,l1272,5217r8,-1l1232,5232v-2,1,-5,1,-8,1l1160,5233r-48,l1048,5233r-48,l952,5233r6,l894,5249v-2,,-4,,-6,l840,5249r-48,l728,5249r-48,l616,5249r-48,l520,5249r-64,l464,5248r-48,16c414,5265,411,5265,408,5265r-64,l296,5265r-48,l184,5265r-48,l88,5265r-64,c11,5265,,5255,,5241v,-13,11,-24,24,-24xe" fillcolor="gray" strokecolor="gray">
                                <v:stroke joinstyle="bevel"/>
                                <v:path arrowok="t" o:connecttype="custom" o:connectlocs="228902,2925724;408434,2916751;587965,2907779;776473,2898806;956004,2889833;1135535,2880860;1284210,2864036;1440739,2853941;1589413,2837117;1715085,2828144;1871614,2809077;1988309,2791131;2113981,2764212;2263777,2737854;2442187,2693551;2684554,2621768;2810226,2567930;2961144,2496708;3140675,2398006;3318524,2281919;3468881,2175927;3648412,2023388;3774084,1924686;3928369,1788971;4078726,1611756;4230206,1352664;4472012,869810;4677351,261896;4586463,655582;4370465,1141801;4162321,1529878;4007475,1757005;3855995,1889916;3730323,1997591;3576039,2124894;3396508,2259487;3245589,2365479;3028468,2492782;2871378,2566809;2754683,2620646;2575152,2683456;2356348,2746266;2207113,2773185;2051145,2800104;1925473,2827022;1808778,2844968;1660664,2862353;1503575,2871887;1377903,2889833;1198371,2898806;1050258,2907218;870727,2925164;691195,2934136;501566,2943670;291738,2943670;103230,2952643" o:connectangles="0,0,0,0,0,0,0,0,0,0,0,0,0,0,0,0,0,0,0,0,0,0,0,0,0,0,0,0,0,0,0,0,0,0,0,0,0,0,0,0,0,0,0,0,0,0,0,0,0,0,0,0,0,0,0,0"/>
                              </v:shape>
                            </v:group>
                            <v:group id="Group 73" o:spid="_x0000_s1050" style="position:absolute;left:2291;top:1805;width:47582;height:29532" coordorigin="2291,1805" coordsize="47581,29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Group 62" o:spid="_x0000_s1051" style="position:absolute;left:2291;top:1859;width:47582;height:29388" coordorigin="2291,1859" coordsize="47581,29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99" o:spid="_x0000_s1052" style="position:absolute;left:49783;top:1954;width:90;height:29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xcEA&#10;AADaAAAADwAAAGRycy9kb3ducmV2LnhtbESP3WoCMRSE7wu+QzhC72pWKyKrUUQoKPbCvwc4bI7J&#10;4uYkbFLdfXtTKPRymJlvmOW6c414UBtrzwrGowIEceV1zUbB9fL1MQcRE7LGxjMp6CnCejV4W2Kp&#10;/ZNP9DgnIzKEY4kKbEqhlDJWlhzGkQ/E2bv51mHKsjVSt/jMcNfISVHMpMOa84LFQFtL1f384xRI&#10;M+k/p99FfzztD5drCCYZa5R6H3abBYhEXfoP/7V3WsEUfq/kG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fkMXBAAAA2gAAAA8AAAAAAAAAAAAAAAAAmAIAAGRycy9kb3du&#10;cmV2LnhtbFBLBQYAAAAABAAEAPUAAACGAwAAAAA=&#10;" fillcolor="#868686" strokecolor="#868686">
                                  <v:stroke joinstyle="bevel"/>
                                  <v:textbox inset="2.39256mm,1.1963mm,2.39256mm,1.1963mm"/>
                                </v:rect>
                                <v:rect id="Rectangle 101" o:spid="_x0000_s1053" style="position:absolute;left:2291;top:1954;width:90;height:29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dFZsMA&#10;AADaAAAADwAAAGRycy9kb3ducmV2LnhtbESPQWvCQBSE7wX/w/IEb3VjD2JTVymC1IPQaiteH9nX&#10;JDT73ppdk/TfdwWhx2FmvmGW68E1qqM21MIGZtMMFHEhtubSwNfn9nEBKkRki40wGfilAOvV6GGJ&#10;uZWeD9QdY6kShEOOBqoYfa51KCpyGKbiiZP3La3DmGRbattin+Cu0U9ZNtcOa04LFXraVFT8HK/O&#10;gFzK/vq+P791z1v3ITt/GrzMjJmMh9cXUJGG+B++t3fWwBxuV9IN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dFZsMAAADaAAAADwAAAAAAAAAAAAAAAACYAgAAZHJzL2Rv&#10;d25yZXYueG1sUEsFBgAAAAAEAAQA9QAAAIgDAAAAAA==&#10;" fillcolor="gray" strokecolor="gray">
                                  <v:stroke joinstyle="bevel"/>
                                  <v:textbox inset="2.39256mm,1.1963mm,2.39256mm,1.1963mm"/>
                                </v:rect>
                                <v:rect id="Rectangle 103" o:spid="_x0000_s1054" style="position:absolute;left:2333;top:31158;width:4749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4/W8EA&#10;AADaAAAADwAAAGRycy9kb3ducmV2LnhtbESP3WoCMRSE7wu+QzhC72pWW4quRhFBsLQX9ecBDptj&#10;srg5CZuou2/fCEIvh5n5hlmsOteIG7Wx9qxgPCpAEFde12wUnI7btymImJA1Np5JQU8RVsvBywJL&#10;7e+8p9shGZEhHEtUYFMKpZSxsuQwjnwgzt7Ztw5Tlq2RusV7hrtGToriUzqsOS9YDLSxVF0OV6dA&#10;mkn//vFT9L/7r+/jKQSTjDVKvQ679RxEoi79h5/tnVYwg8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P1vBAAAA2gAAAA8AAAAAAAAAAAAAAAAAmAIAAGRycy9kb3du&#10;cmV2LnhtbFBLBQYAAAAABAAEAPUAAACGAwAAAAA=&#10;" fillcolor="#868686" strokecolor="#868686">
                                  <v:stroke joinstyle="bevel"/>
                                  <v:textbox inset="2.39256mm,1.1963mm,2.39256mm,1.1963mm"/>
                                </v:rect>
                                <v:shape id="Freeform 110" o:spid="_x0000_s1055" style="position:absolute;left:2363;top:1859;width:47336;height:29323;visibility:visible;mso-wrap-style:square;v-text-anchor:top" coordsize="8436,5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QKL0A&#10;AADbAAAADwAAAGRycy9kb3ducmV2LnhtbERPy6rCMBDdC/5DGMGdpoqIVKP4QJG78wFux2Zsi82k&#10;NLGtf28uCO7mcJ6zWLWmEDVVLresYDSMQBAnVuecKrhe9oMZCOeRNRaWScGbHKyW3c4CY20bPlF9&#10;9qkIIexiVJB5X8ZSuiQjg25oS+LAPWxl0AdYpVJX2IRwU8hxFE2lwZxDQ4YlbTNKnueXUSAn3Lx2&#10;budvfKuP0d9hRPfNXql+r13PQXhq/U/8dR91mD+F/1/C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SyQKL0AAADbAAAADwAAAAAAAAAAAAAAAACYAgAAZHJzL2Rvd25yZXYu&#10;eG1sUEsFBgAAAAAEAAQA9QAAAIIDAAAAAA==&#10;" path="m17,5180r64,-32l126,5117r12,-8c149,5102,164,5105,172,5116v7,11,4,26,-7,33l153,5157r-51,34l38,5223v-12,6,-26,1,-32,-11c,5200,5,5186,17,5180xm294,5000r40,-27l401,4940r17,-12c429,4921,444,4924,452,4935v7,11,4,26,-7,33l422,4983r-61,30l321,5040v-11,7,-26,4,-33,-7c280,5022,283,5008,294,5000xm583,4829r23,-16l673,4780r34,-23c718,4750,733,4753,740,4764v8,11,5,26,-6,33l694,4823r-61,30l609,4869v-11,7,-26,4,-33,-7c569,4851,572,4837,583,4829xm861,4654r13,-14c876,4639,878,4637,881,4636r64,-32l987,4576v11,-8,26,-5,33,6c1028,4593,1025,4608,1014,4616r-48,31l902,4679r6,-5l895,4688v-9,9,-24,9,-34,c852,4678,852,4663,861,4654xm1154,4475r63,-31l1262,4413r13,-8c1286,4397,1301,4400,1309,4411v7,11,4,26,-7,34l1289,4453r-51,34l1175,4518v-12,6,-26,2,-32,-10c1137,4496,1142,4481,1154,4475xm1438,4306r47,-36l1534,4237r23,-15c1568,4215,1583,4218,1590,4229v8,11,5,26,-6,33l1561,4277r-47,32l1467,4344v-11,8,-26,6,-34,-5c1425,4329,1427,4314,1438,4306xm1721,4124r21,-15l1809,4076r36,-25c1856,4044,1871,4047,1879,4058v7,11,4,26,-7,33l1830,4119r-61,30l1748,4163v-11,8,-26,5,-34,-6c1707,4146,1710,4131,1721,4124xm2010,3953r4,-4l2077,3902r49,-33l2130,3868v11,-6,26,-2,32,10c2168,3890,2163,3905,2151,3911r2,-2l2153,3909r-47,32l2041,3989r-5,3c2025,4000,2010,3997,2003,3986v-7,-11,-4,-26,7,-33xm2294,3769r59,-29l2398,3709r17,-11c2426,3691,2441,3694,2449,3705v7,11,4,26,-7,33l2425,3749r-51,34l2316,3812v-12,6,-27,1,-33,-10c2277,3790,2282,3775,2294,3769xm2584,3600r41,-20l2618,3584r48,-48c2668,3535,2669,3534,2670,3533r25,-16c2706,3509,2721,3512,2729,3523v7,11,4,26,-7,34l2697,3573r3,-3l2652,3618v-1,2,-3,4,-6,5l2605,3643v-12,6,-26,2,-32,-10c2567,3621,2572,3606,2584,3600xm2864,3420r33,-16l2942,3373r42,-27c2995,3338,3010,3341,3017,3352v8,11,5,26,-6,34l2969,3413r-51,34l2886,3463v-12,6,-26,1,-32,-11c2848,3441,2853,3426,2864,3420xm3148,3247r2,-2l3217,3212r-7,4l3258,3168v2,-1,4,-3,7,-4l3267,3163v11,-6,26,-1,32,11c3305,3186,3300,3200,3288,3206r-2,1l3292,3202r-48,48c3243,3252,3241,3254,3238,3255r-61,30l3175,3287v-11,7,-26,4,-34,-7c3134,3269,3137,3254,3148,3247xm3431,3065r58,-29l3534,3005r22,-11c3568,2988,3583,2993,3589,3005v5,12,1,26,-11,32l3561,3045r-51,34l3453,3108v-12,6,-27,1,-33,-11c3414,3085,3419,3071,3431,3065xm3721,2896r40,-20l3806,2845r-4,3l3832,2819v9,-9,25,-9,34,c3875,2828,3875,2844,3866,2853r-30,29c3835,2884,3834,2885,3833,2885r-51,34l3742,2939v-12,6,-26,1,-32,-11c3704,2916,3709,2902,3721,2896xm4001,2716r32,-16l4078,2669r43,-28c4132,2634,4147,2637,4154,2648v8,11,5,26,-6,33l4105,2709r-51,34l4023,2759v-12,5,-26,1,-32,-11c3985,2736,3990,2722,4001,2716xm4291,2547r14,-7l4350,2509r48,-32l4408,2470v10,-8,26,-6,33,5c4449,2486,4447,2501,4437,2509r-12,8l4377,2549r-51,34l4313,2590v-12,6,-27,1,-33,-11c4275,2567,4279,2553,4291,2547xm4573,2366r4,-2l4622,2333r48,-32l4695,2289v12,-6,26,-1,32,11c4733,2311,4728,2326,4716,2332r-19,9l4649,2373r-51,34l4595,2409v-12,6,-26,1,-32,-11c4557,2386,4562,2372,4573,2366xm4860,2191r37,-19l4942,2141r43,-21c4997,2114,5011,2119,5017,2131v6,12,1,26,-11,32l4969,2181r-51,34l4881,2234v-12,5,-26,1,-32,-11c4843,2211,4848,2197,4860,2191xm5140,2010r29,-14l5214,1965r51,-25c5277,1934,5292,1939,5298,1950v5,12,1,27,-11,33l5241,2005r-51,34l5162,2053v-12,6,-27,1,-33,-11c5123,2031,5128,2016,5140,2010xm5430,1841r11,-5l5486,1805r48,-32l5551,1765v12,-6,27,-1,33,10c5590,1787,5585,1802,5573,1808r-12,5l5513,1845r-51,34l5451,1884v-12,6,-26,1,-32,-10c5413,1862,5418,1847,5430,1841xm5711,1661r2,-1l5758,1629r48,-32l5832,1584v12,-6,26,-1,32,11c5870,1607,5865,1621,5854,1627r-21,10l5785,1669r-51,34l5732,1704v-12,6,-26,1,-32,-11c5694,1681,5699,1667,5711,1661xm5997,1492r33,-23l6078,1437r44,-22c6134,1410,6148,1414,6154,1426v6,12,1,26,-11,32l6105,1477r-48,32l6023,1532v-11,7,-26,4,-33,-7c5983,1514,5986,1499,5997,1492xm6277,1306r28,-14l6350,1261r52,-26c6414,1229,6429,1234,6435,1246v6,12,1,26,-11,32l6377,1301r-51,34l6299,1349v-12,6,-27,1,-32,-11c6261,1326,6265,1312,6277,1306xm6567,1137r10,-5l6622,1101r67,-33l6689,1067v11,-7,26,-4,34,7c6730,1085,6727,1100,6716,1107r-6,4l6649,1141r-51,34l6588,1180v-11,6,-26,1,-32,-11c6550,1157,6555,1143,6567,1137xm6849,970r41,-42c6892,927,6893,926,6894,925r48,-32l6969,880v12,-6,26,-1,32,11c7007,902,7003,917,6991,923r-22,10l6921,965r3,-3l6883,1004v-10,10,-25,10,-34,c6839,995,6839,980,6849,970xm7134,787r32,-22l7214,733r45,-22c7271,705,7285,710,7291,722v6,11,1,26,-11,32l7241,773r-48,32l7160,827v-11,7,-26,5,-33,-7c7120,809,7123,795,7134,787xm7422,616r16,-11l7434,608r48,-48c7484,559,7486,557,7489,556r51,-25c7551,525,7566,529,7572,541v6,12,1,27,-11,33l7510,599r6,-5l7468,642v-1,2,-2,3,-3,3l7449,656v-11,8,-26,5,-34,-7c7408,638,7411,624,7422,616xm7704,432r9,-4l7758,397r67,-33l7826,363v11,-8,26,-5,34,6c7867,380,7864,395,7853,403r-7,4l7785,437r-51,34l7726,475v-12,6,-27,1,-33,-10c7687,453,7692,438,7704,432xm7991,264r39,-27l8093,190r15,-10c8119,173,8134,176,8141,187v7,11,5,26,-7,33l8122,229r-65,48l8017,304v-11,7,-26,4,-33,-7c7977,286,7980,271,7991,264xm8272,82r30,-21l8350,29,8398,6v11,-6,26,-2,32,10c8436,28,8431,43,8419,49r-42,20l8329,101r-30,20c8288,129,8273,126,8265,115v-7,-11,-4,-26,7,-33xe" fillcolor="#8ea5cb" strokecolor="#8ea5cb">
                                  <v:stroke joinstyle="bevel"/>
                                  <v:path arrowok="t" o:connecttype="custom" o:connectlocs="92584,2887435;164968,2803879;236791,2794346;340036,2699014;355186,2721445;494342,2599757;506126,2623870;682877,2492088;694660,2516201;860750,2376007;823156,2436010;1035257,2271703;961751,2331145;1195175,2169081;1145236,2236935;1345554,2079918;1299542,2137678;1495933,1982903;1515010,2001970;1607033,1917853;1665950,1913928;1767512,1819718;1851118,1779903;1782662,1842149;1982980,1685131;1937530,1742891;2133359,1597090;2122137,1636905;2288227,1496711;2257366,1547181;2467784,1389042;2427383,1448484;2593473,1308290;2608624,1330721;2747780,1218005;2759563,1242119;2925654,1101925;2896476,1151273;3105210,994256;3064810,1053698;3230900,913504;3246050,935935;3383523,823780;3398673,846211;3563080,707138;3534463,756487;3753298,598909;3702237,658912;3868327,518718;3883477,541149;4020950,428994;4036100,451425;4171329,340952;4213974,335905;4164595,345438;4410364,206926;4316658,260761;4568037,104865;4483870,148045;4724027,27478" o:connectangles="0,0,0,0,0,0,0,0,0,0,0,0,0,0,0,0,0,0,0,0,0,0,0,0,0,0,0,0,0,0,0,0,0,0,0,0,0,0,0,0,0,0,0,0,0,0,0,0,0,0,0,0,0,0,0,0,0,0,0,0"/>
                                  <o:lock v:ext="edit" verticies="t"/>
                                </v:shape>
                              </v:group>
                              <v:group id="Group 72" o:spid="_x0000_s1056" style="position:absolute;left:2381;top:1805;width:47414;height:29532" coordorigin="2381,1805" coordsize="47413,29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04" o:spid="_x0000_s1057" style="position:absolute;left:2381;top:4049;width:47055;height:27288;visibility:visible;mso-wrap-style:square;v-text-anchor:top" coordsize="8387,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VrJ8IA&#10;AADbAAAADwAAAGRycy9kb3ducmV2LnhtbESPzU4DMQyE75V4h8hI3NpsC/RnaVoVUEWv/XkAa+Mm&#10;KzbOahO6y9vjA1JvtmY883m9HUKjbtSlOrKB6aQARVxFW7MzcDnvx0tQKSNbbCKTgV9KsN08jNZY&#10;2tjzkW6n7JSEcCrRgM+5LbVOlaeAaRJbYtGusQuYZe2cth32Eh4aPSuKuQ5YszR4bOnDU/V9+gkG&#10;cHX5es+ueF3Ui+eX6eB7+gzOmKfHYfcGKtOQ7+b/64MVfKGXX2Q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WsnwgAAANsAAAAPAAAAAAAAAAAAAAAAAJgCAABkcnMvZG93&#10;bnJldi54bWxQSwUGAAAAAAQABAD1AAAAhwMAAAAA&#10;" path="m24,4818r64,l136,4818r48,l248,4818r48,l344,4818r64,l456,4818r64,l513,4820r48,-16c563,4803,566,4802,568,4802r48,l680,4802r48,l792,4802r48,l888,4802r64,l945,4804r48,-16c995,4787,998,4786,1000,4786r48,l1112,4786r48,l1155,4787r64,-16c1221,4771,1223,4770,1224,4770r48,l1320,4770r64,l1377,4772r48,-16c1427,4755,1430,4754,1432,4754r64,l1544,4754r-7,2l1585,4740v2,-1,5,-2,7,-2l1656,4738r48,l1697,4740r48,-16c1747,4723,1750,4722,1752,4722r64,l1809,4724r48,-16l1923,4691v2,,4,-1,5,-1l1976,4690r-7,2l2017,4676r66,-17c2085,4659,2087,4658,2088,4658r48,l2131,4659r64,-16l2241,4628r48,-16l2355,4595r46,-15l2449,4564r66,-17l2561,4532r66,-17l2673,4500r48,-16l2787,4467r46,-15l2830,4453r64,-32c2895,4420,2896,4420,2897,4420r48,-16l2993,4388r-3,1l3054,4357v1,-1,2,-1,3,-1l3105,4340r-6,2l3147,4310v2,-1,5,-2,8,-3l3219,4291r46,-15l3262,4277r64,-32c3327,4244,3328,4244,3329,4244r48,-16l3371,4230r48,-32c3421,4197,3424,4196,3427,4195r64,-16l3483,4182r48,-32c3533,4149,3536,4148,3539,4147r64,-16l3595,4134r48,-32c3645,4101,3647,4100,3649,4100r48,-16l3694,4085r64,-32c3759,4052,3760,4052,3761,4052r48,-16l3803,4038r48,-32c3853,4005,3856,4004,3859,4003r64,-16l3915,3990r48,-32l4030,3925v1,-1,2,-1,3,-1l4081,3908r-6,2l4123,3878r67,-33c4191,3844,4192,3844,4193,3844r48,-16l4238,3829r64,-32l4347,3766r48,-32l4462,3701v1,-1,2,-1,3,-1l4513,3684r-3,1l4574,3653r45,-31l4667,3590r67,-33l4779,3526r48,-32l4894,3461r45,-31l5006,3397r-7,4l5047,3353v2,-1,3,-2,4,-3l5099,3318r67,-33l5211,3254r67,-33l5323,3190r48,-32l5434,3111r49,-33l5531,3046r67,-33l5591,3017r48,-48c5641,2968,5643,2966,5646,2965r64,-32l5703,2937r48,-48c5753,2888,5754,2887,5755,2886r48,-32l5870,2821r-7,4l5911,2777v1,,2,-1,3,-2l5978,2727r49,-33l6023,2697r48,-48c6072,2649,6073,2648,6074,2647r64,-48l6187,2566r-4,3l6231,2521v1,,2,-1,3,-2l6298,2471r-3,2l6343,2425v1,,2,-1,3,-2l6410,2375r49,-33l6455,2345r48,-48c6504,2297,6505,2296,6506,2295r64,-48l6567,2249r48,-48c6616,2201,6617,2200,6618,2199r64,-48l6679,2153r48,-48l6775,2057r64,-64l6887,1945r48,-48c6936,1897,6937,1896,6938,1895r64,-48l6999,1849r48,-48l7111,1737r48,-48l7207,1641v1,,2,-1,3,-2l7274,1591r-5,5l7317,1532v2,-2,3,-3,5,-5l7386,1479r-5,5l7429,1420r48,-64c7478,1355,7479,1354,7479,1353r64,-64l7541,1292r48,-64l7637,1164v1,-1,2,-2,2,-3l7703,1097r-2,3l7749,1036v1,-1,2,-2,2,-3l7815,969r-2,3l7861,908r47,-78l7974,747r46,-77l8086,587r-3,5l8131,496r49,-82l8244,303r46,-110l8337,20c8341,7,8354,,8367,3v13,4,20,17,17,30l8335,212r-50,114l8221,439r-47,78l8126,613v-1,2,-2,3,-3,4l8061,695r-50,82l7949,855r-49,82l7852,1001v-1,1,-2,2,-3,2l7785,1067r3,-2l7740,1129v-1,1,-2,2,-3,2l7673,1195r3,-2l7628,1257r-48,64c7579,1322,7578,1323,7577,1323r-64,64l7516,1385r-48,64l7420,1513v-2,2,-3,3,-5,5l7351,1566r5,-5l7308,1625v-2,2,-3,3,-5,5l7239,1678r2,-3l7193,1723r-48,48l7081,1835r-48,48c7033,1884,7032,1885,7031,1886r-64,48l6969,1931r-48,48l6873,2027r-64,64l6761,2139r-48,48c6713,2188,6712,2189,6711,2190r-64,48l6649,2235r-48,48c6601,2284,6600,2285,6599,2286r-64,48l6537,2331r-48,48c6488,2381,6487,2382,6486,2382r-47,32l6375,2462r2,-3l6329,2507v,1,-1,2,-2,3l6263,2558r2,-3l6217,2603v-1,2,-2,3,-3,3l6167,2638r-64,48l6105,2683r-48,48c6056,2733,6055,2734,6054,2734r-47,32l5943,2814r2,-3l5897,2859v-1,2,-3,4,-6,5l5830,2894r-48,32l5785,2923r-48,48c5736,2973,5734,2975,5731,2976r-64,32l5673,3003r-48,48c5624,3053,5622,3055,5619,3056r-61,30l5510,3118r-47,32l5398,3198r-48,32l5299,3264r-61,30l5187,3328r-61,30l5078,3390r3,-3l5033,3435v-1,2,-3,4,-6,5l4966,3470r-51,34l4854,3534r-48,32l4755,3600r-61,30l4646,3662r-51,34l4531,3728v-1,,-2,1,-3,1l4480,3745r3,-1l4422,3774r-48,32l4323,3840r-64,32c4258,3872,4257,3873,4256,3873r-48,16l4211,3888r-61,30l4102,3950v-2,2,-4,3,-6,3l4048,3969r3,-1l3990,3998r-48,32c3939,4032,3937,4033,3934,4034r-64,16l3878,4046r-48,32c3828,4080,3826,4081,3824,4081r-48,16l3779,4096r-64,32c3714,4128,3713,4129,3712,4129r-48,16l3670,4142r-48,32c3619,4176,3617,4177,3614,4178r-64,16l3558,4190r-48,32c3507,4224,3505,4225,3502,4226r-64,16l3446,4238r-48,32c3396,4272,3394,4273,3392,4273r-48,16l3347,4288r-64,32c3282,4320,3281,4321,3280,4321r-50,17l3166,4354r8,-4l3126,4382v-2,2,-4,3,-6,3l3072,4401r3,-1l3011,4432v-1,,-2,1,-3,1l2960,4449r-48,16l2915,4464r-64,32c2850,4496,2849,4497,2848,4497r-50,17l2736,4529r-48,16l2638,4562r-62,15l2526,4594r-62,15l2416,4625r-50,17l2304,4657r-48,16l2206,4690r-64,16c2140,4706,2138,4706,2136,4706r-48,l2094,4706r-62,15l1984,4737v-2,1,-5,1,-8,1l1928,4738r6,l1872,4753r-48,16c1822,4770,1819,4770,1816,4770r-64,l1760,4769r-48,16c1710,4786,1707,4786,1704,4786r-48,l1592,4786r8,-1l1552,4801v-2,1,-5,1,-8,1l1496,4802r-64,l1440,4801r-48,16c1390,4818,1387,4818,1384,4818r-64,l1272,4818r-48,l1230,4818r-64,16c1164,4834,1162,4834,1160,4834r-48,l1048,4834r-48,l1008,4833r-48,16c958,4850,955,4850,952,4850r-64,l840,4850r-48,l728,4850r-48,l616,4850r-48,l576,4849r-48,16c526,4866,523,4866,520,4866r-64,l408,4866r-64,l296,4866r-48,l184,4866r-48,l88,4866r-64,c11,4866,,4856,,4842v,-13,11,-24,24,-24xe" fillcolor="blue" strokecolor="blue">
                                  <v:stroke joinstyle="bevel"/>
                                  <v:path arrowok="t" o:connecttype="custom" o:connectlocs="228904,2701914;408437,2692941;587970,2683968;776479,2674996;893176,2657050;1041851,2640226;1198381,2612186;1411015,2549938;1623650,2479278;1738663,2434975;1894632,2371044;2021427,2316647;2137001,2263372;2262674,2200562;2413594,2129341;2591443,2031202;2804639,1907266;3013346,1770993;3203538,1644814;3317990,1556208;3468910,1440684;3623757,1313384;3748869,1206272;3928402,1035790;4078199,895030;4231924,722866;4348621,579302;4534886,331991;4676268,118889;4459707,479480;4304859,670151;4162916,848484;4035560,966251;3856028,1136733;3702303,1281979;3550822,1405915;3425149,1504615;3270863,1622943;3152483,1713792;2910114,1866328;2723288,1981852;2513459,2100180;2362539,2180374;2207131,2262250;2082580,2315526;1964762,2369923;1840211,2423198;1689291,2485447;1535005,2539844;1292636,2611626;1113103,2656489;987430,2674435;839316,2692941;690079,2701914;534110,2719859;323159,2719298;103231,2728832" o:connectangles="0,0,0,0,0,0,0,0,0,0,0,0,0,0,0,0,0,0,0,0,0,0,0,0,0,0,0,0,0,0,0,0,0,0,0,0,0,0,0,0,0,0,0,0,0,0,0,0,0,0,0,0,0,0,0,0,0"/>
                                </v:shape>
                                <v:shape id="Freeform 107" o:spid="_x0000_s1058" style="position:absolute;left:2381;top:1805;width:47414;height:29532;visibility:visible;mso-wrap-style:square;v-text-anchor:top" coordsize="8451,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7nsEA&#10;AADbAAAADwAAAGRycy9kb3ducmV2LnhtbERPTWvCQBC9F/oflil4q5u2oCW6CVKw9CCiqeJ12B2T&#10;YHY2ZDca/fXdguBtHu9z5vlgG3GmzteOFbyNExDE2pmaSwW73+XrJwgfkA02jknBlTzk2fPTHFPj&#10;LrylcxFKEUPYp6igCqFNpfS6Iot+7FriyB1dZzFE2JXSdHiJ4baR70kykRZrjg0VtvRVkT4VvVXQ&#10;a9r3y9uUC71a99942Ez1caPU6GVYzEAEGsJDfHf/mDj/A/5/iQf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ce57BAAAA2wAAAA8AAAAAAAAAAAAAAAAAmAIAAGRycy9kb3du&#10;cmV2LnhtbFBLBQYAAAAABAAEAPUAAACGAwAAAAA=&#10;" path="m24,5218r64,l136,5218r48,l248,5218r48,l344,5218r64,l456,5218r64,l513,5220r48,-16c563,5203,566,5202,568,5202r48,l680,5202r48,l792,5202r48,l888,5202r64,l1000,5202r48,l1112,5202r48,l1155,5203r64,-16c1221,5187,1223,5186,1224,5186r48,l1320,5186r64,l1432,5186r64,l1544,5186r48,l1656,5186r-7,2l1697,5172v2,-1,5,-2,7,-2l1752,5170r64,l1864,5170r64,l1976,5170r-7,2l2017,5156v2,-1,5,-2,7,-2l2088,5154r48,l2200,5154r48,l2296,5154r-5,1l2355,5139v2,,4,-1,5,-1l2408,5138r48,l2520,5138r-7,2l2561,5124v2,-1,5,-2,7,-2l2632,5122r48,l2728,5122r-5,1l2787,5107v2,,4,-1,5,-1l2840,5106r64,l2952,5106r-7,2l2993,5092v2,-1,5,-2,7,-2l3064,5090r48,l3105,5092r48,-16c3155,5075,3158,5074,3160,5074r64,l3217,5076r48,-16c3267,5059,3270,5058,3272,5058r64,l3384,5058r-7,2l3425,5044v2,-1,5,-2,7,-2l3496,5042r-7,2l3537,5028v2,-1,5,-2,7,-2l3608,5026r-7,2l3649,5012v2,-1,5,-2,7,-2l3704,5010r-5,1l3763,4995v2,,4,-1,5,-1l3816,4994r-7,2l3857,4980v2,-1,5,-2,7,-2l3928,4978r-7,2l3969,4964r66,-17c4037,4947,4039,4946,4040,4946r48,l4081,4948r48,-16l4195,4915r46,-15c4243,4899,4246,4898,4248,4898r64,l4305,4900r48,-16l4401,4868r66,-17l4513,4836r66,-17l4625,4804r48,-16l4739,4771r-8,3l4779,4742v2,-1,4,-2,6,-2l4833,4724r66,-17l4891,4710r48,-32c4941,4677,4944,4676,4947,4675r64,-16l5003,4662r48,-32c5053,4629,5055,4628,5057,4628r48,-16l5102,4613r64,-32l5211,4550v2,-1,5,-2,8,-3l5283,4531r-8,3l5323,4502r48,-32l5438,4437r45,-31l5531,4374r67,-33l5643,4310r67,-33l5755,4246r48,-32l5870,4181r45,-31l5982,4117r45,-31l6023,4089r48,-48c6073,4040,6075,4038,6078,4037r64,-32l6135,4009r48,-48c6185,3960,6186,3959,6187,3958r48,-32l6298,3879r49,-33l6410,3799r-3,2l6455,3753r48,-48c6504,3705,6505,3704,6506,3703r64,-48l6567,3657r48,-48l6679,3545r48,-48l6725,3500r48,-64c6775,3434,6776,3433,6778,3431r64,-48l6837,3388r48,-64l6933,3260v1,-1,2,-2,2,-3l6999,3193r-2,3l7045,3132v1,-1,2,-2,2,-3l7111,3065r-2,3l7157,3004r47,-78l7270,2843r46,-77l7382,2683r-3,5l7427,2592r49,-82l7542,2427r-4,6l7586,2321r49,-97l7700,2111r46,-110l7812,1887r46,-110l7906,1650v,-1,1,-2,2,-3l7972,1535r-2,3l8018,1410r65,-130l8082,1283r48,-144l8177,980r65,-178l8289,581r48,-255l8401,22c8404,9,8416,,8429,3v13,3,22,15,19,28l8384,335r-48,256l8287,819r-64,174l8175,1154r-48,144c8127,1299,8126,1300,8126,1301r-63,126l8015,1555v-1,1,-1,2,-2,3l7949,1670r2,-3l7903,1796r-50,114l7791,2020r-50,114l7678,2245r-47,95l7583,2452v-1,2,-2,4,-4,5l7517,2535r-47,78l7422,2709v-1,2,-2,3,-3,4l7357,2791r-50,82l7245,2951r-49,82l7148,3097v-1,1,-2,2,-3,2l7081,3163r3,-2l7036,3225v-1,1,-2,2,-3,2l6969,3291r3,-2l6924,3353r-48,64c6874,3419,6873,3420,6871,3422r-64,48l6812,3465r-48,64c6763,3530,6762,3531,6761,3531r-48,48l6649,3643r-48,48c6601,3692,6600,3693,6599,3694r-64,48l6537,3739r-48,48l6441,3835v,1,-1,2,-2,3l6374,3886r-47,32l6262,3966r-48,32l6217,3995r-48,48c6168,4045,6166,4047,6163,4048r-64,32l6105,4075r-48,48c6056,4125,6055,4126,6054,4126r-51,34l5942,4190r-51,34l5830,4254r-48,32l5731,4320r-61,30l5619,4384r-61,30l5510,4446r-51,34l5398,4510r-48,32l5302,4574v-3,2,-5,3,-8,4l5230,4594r8,-4l5187,4624r-64,32c5122,4656,5121,4657,5120,4657r-48,16l5078,4670r-48,32c5027,4704,5025,4705,5022,4706r-64,16l4966,4718r-48,32c4915,4752,4913,4753,4910,4754r-62,15l4800,4785r6,-3l4758,4814v-3,2,-5,3,-8,4l4688,4833r-48,16l4590,4866r-62,15l4478,4898r-62,15l4368,4929r-48,16c4318,4946,4315,4946,4312,4946r-64,l4256,4945r-50,17l4144,4977r-48,16c4094,4994,4091,4994,4088,4994r-48,l4046,4994r-62,15l3936,5025v-2,1,-5,1,-8,1l3864,5026r8,-1l3824,5041v-2,1,-5,1,-8,1l3768,5042r6,l3710,5058v-2,,-4,,-6,l3656,5058r8,-1l3616,5073v-2,1,-5,1,-8,1l3544,5074r8,-1l3504,5089v-2,1,-5,1,-8,1l3432,5090r8,-1l3392,5105v-2,1,-5,1,-8,1l3336,5106r-64,l3280,5105r-48,16c3230,5122,3227,5122,3224,5122r-64,l3168,5121r-48,16c3118,5138,3115,5138,3112,5138r-48,l3000,5138r8,-1l2960,5153v-2,1,-5,1,-8,1l2904,5154r-64,l2792,5154r6,l2734,5170v-2,,-4,,-6,l2680,5170r-48,l2568,5170r8,-1l2528,5185v-2,1,-5,1,-8,1l2456,5186r-48,l2360,5186r6,l2302,5202v-2,,-4,,-6,l2248,5202r-48,l2136,5202r-48,l2024,5202r8,-1l1984,5217v-2,1,-5,1,-8,1l1928,5218r-64,l1816,5218r-64,l1704,5218r8,-1l1664,5233v-2,1,-5,1,-8,1l1592,5234r-48,l1496,5234r-64,l1384,5234r-64,l1272,5234r-48,l1230,5234r-64,16c1164,5250,1162,5250,1160,5250r-48,l1048,5250r-48,l952,5250r-64,l840,5250r-48,l728,5250r-48,l616,5250r-48,l576,5249r-48,16c526,5266,523,5266,520,5266r-64,l408,5266r-64,l296,5266r-48,l184,5266r-48,l88,5266r-64,c11,5266,,5256,,5242v,-13,11,-24,24,-24xe" fillcolor="green" strokecolor="green">
                                  <v:stroke joinstyle="bevel"/>
                                  <v:path arrowok="t" o:connecttype="custom" o:connectlocs="192998,2926322;345600,2917349;561040,2917349;713643,2908376;929082,2908376;1081685,2899403;1234287,2890430;1377914,2881457;1530516,2872484;1652262,2864633;1772886,2845565;1894631,2837714;2024231,2818646;2113998,2800700;2226767,2783875;2379370,2747983;2531972,2712091;2684575,2658253;2806882,2614510;2928067,2550016;3103111,2452996;3318550,2327374;3441979,2248299;3594582,2131650;3747185,1988082;3862759,1864142;3989554,1718892;4139912,1507465;4320006,1183876;4471487,862530;4650459,325832;4649336,459306;4495612,873747;4307663,1259025;4162354,1521486;3972723,1773851;3857709,1916298;3730353,2043042;3612535,2152400;3457688,2270171;3305085,2368874;3091329,2493374;2938726,2574131;2817542,2639186;2696357,2681808;2512336,2746862;2359733,2782754;2208252,2818085;2117364,2827619;1988325,2845565;1898559,2863511;1777374,2871923;1656189,2890430;1503587,2899403;1350984,2908376;1198381,2917349;1045778,2926322;893175,2935295;686713,2935295;534110,2944268;318671,2944268;166068,2953241;13465,2926322" o:connectangles="0,0,0,0,0,0,0,0,0,0,0,0,0,0,0,0,0,0,0,0,0,0,0,0,0,0,0,0,0,0,0,0,0,0,0,0,0,0,0,0,0,0,0,0,0,0,0,0,0,0,0,0,0,0,0,0,0,0,0,0,0,0,0"/>
                                </v:shape>
                                <v:shape id="Freeform 108" o:spid="_x0000_s1059" style="position:absolute;left:2381;top:1805;width:47414;height:29532;visibility:visible;mso-wrap-style:square;v-text-anchor:top" coordsize="8451,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EfcEA&#10;AADbAAAADwAAAGRycy9kb3ducmV2LnhtbERPS2rDMBDdF3IHMYHuajmpKcGJEpxAoJu21M4BBmts&#10;ubVGxlJj9/ZVINDdPN53dofZ9uJKo+8cK1glKQji2umOWwWX6vy0AeEDssbeMSn4JQ+H/eJhh7l2&#10;E3/StQytiCHsc1RgQhhyKX1tyKJP3EAcucaNFkOEYyv1iFMMt71cp+mLtNhxbDA40MlQ/V3+WAUF&#10;PnOG7+fhy1ZvTW+LD3M5Nko9LudiCyLQHP7Fd/erjvMzuP0SD5D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XxH3BAAAA2wAAAA8AAAAAAAAAAAAAAAAAmAIAAGRycy9kb3du&#10;cmV2LnhtbFBLBQYAAAAABAAEAPUAAACGAwAAAAA=&#10;" path="m24,5218r64,l136,5218r48,l248,5218r48,l344,5218r64,l456,5218r64,l568,5218r48,l680,5218r48,l792,5218r48,l888,5218r-5,1l947,5203v2,,4,-1,5,-1l1000,5202r48,l1112,5202r48,l1224,5202r48,l1320,5202r64,l1432,5202r64,l1544,5202r48,l1656,5202r-7,2l1697,5188v2,-1,5,-2,7,-2l1752,5186r64,l1864,5186r64,l1976,5186r48,l2088,5186r-7,2l2129,5172v2,-1,5,-2,7,-2l2200,5170r48,l2296,5170r64,l2408,5170r-7,2l2449,5156v2,-1,5,-2,7,-2l2520,5154r48,l2632,5154r48,l2673,5156r48,-16c2723,5139,2726,5138,2728,5138r64,l2840,5138r64,l2897,5140r48,-16c2947,5123,2950,5122,2952,5122r48,l3064,5122r48,l3105,5124r48,-16c3155,5107,3158,5106,3160,5106r64,l3272,5106r-5,1l3331,5091v2,,4,-1,5,-1l3384,5090r48,l3427,5091r64,-16c3493,5075,3495,5074,3496,5074r48,l3608,5074r-7,2l3649,5060v2,-1,5,-2,7,-2l3704,5058r64,l3761,5060r48,-16c3811,5043,3814,5042,3816,5042r48,l3859,5043r64,-16c3925,5027,3927,5026,3928,5026r48,l3971,5027r64,-16c4037,5011,4039,5010,4040,5010r48,l4081,5012r48,-16c4131,4995,4134,4994,4136,4994r64,l4193,4996r48,-16c4243,4979,4246,4978,4248,4978r64,l4305,4980r48,-16l4401,4948v2,-1,5,-2,7,-2l4472,4946r-7,2l4513,4932r66,-17c4581,4915,4583,4914,4584,4914r48,l4625,4916r48,-16l4739,4883r46,-15l4833,4852r66,-17l4945,4820r66,-17l5057,4788r48,-16l5171,4755r-8,3l5211,4726v2,-1,5,-2,8,-3l5283,4707r46,-15l5323,4694r48,-32c5373,4661,5376,4660,5379,4659r64,-16l5435,4646r48,-32c5485,4613,5487,4612,5489,4612r48,-16l5534,4597r64,-32c5599,4564,5600,4564,5601,4564r48,-16l5646,4549r64,-32c5711,4516,5712,4516,5713,4516r48,-16l5755,4502r48,-32l5870,4437r45,-31c5917,4405,5920,4404,5923,4403r64,-16l5979,4390r48,-32l6075,4326r67,-33l6187,4262r48,-32l6298,4183r49,-33l6414,4117r-7,4l6455,4073v2,-1,3,-2,4,-3l6507,4038r63,-47l6619,3958r63,-47l6679,3913r48,-48c6729,3864,6730,3863,6731,3862r48,-32l6842,3783r-5,5l6885,3724v1,-1,2,-2,2,-3l6935,3673v1,,2,-1,3,-2l7002,3623r-6,7l7044,3550v1,-2,2,-3,3,-5l7111,3481r-2,3l7157,3420r-2,4l7203,3328v1,-2,2,-3,3,-5l7270,3243r46,-77l7380,3069r48,-79l7475,2896r65,-99l7538,2801r48,-112l7634,2577r65,-129l7746,2322r65,-145l7858,2035r48,-144l7970,1714r47,-158l8082,1378r47,-189l8177,997r65,-210l8289,534r48,-256l8401,21c8404,8,8417,,8430,3v13,3,21,16,18,29l8384,287r-48,256l8287,802r-63,206l8176,1200r-49,195l8063,1569r-48,162l7951,1906r-48,144l7854,2196r-63,143l7742,2469r-63,127l7631,2708r-48,112c7582,2821,7581,2823,7580,2824r-62,93l7469,3015r-49,81l7357,3191r-50,82l7243,3353r3,-4l7198,3445v-1,1,-1,3,-2,4l7148,3513v-1,1,-2,2,-3,2l7081,3579r4,-4l7037,3655v-2,2,-4,5,-6,7l6967,3710r2,-3l6921,3755r3,-2l6876,3817v-2,2,-3,3,-5,5l6806,3870r-48,32l6761,3899r-48,48c6713,3948,6712,3949,6711,3950r-65,48l6599,4030r-65,48l6486,4110r3,-3l6441,4155v-1,2,-3,4,-6,5l6374,4190r-47,32l6262,4270r-48,32l6163,4336r-61,30l6054,4398r-48,32c6003,4432,6001,4433,5998,4434r-64,16l5942,4446r-51,34l5830,4510r-48,32c5780,4544,5778,4545,5776,4545r-48,16l5731,4560r-64,32c5666,4592,5665,4593,5664,4593r-48,16l5619,4608r-64,32c5554,4640,5553,4641,5552,4641r-48,16l5510,4654r-48,32c5459,4688,5457,4689,5454,4690r-64,16l5398,4702r-48,32c5348,4736,5346,4737,5344,4737r-50,17l5230,4770r8,-4l5190,4798v-3,2,-5,3,-8,4l5120,4817r-48,16l5022,4850r-62,15l4910,4882r-62,15l4800,4913r-50,17l4688,4945r-48,16c4638,4962,4635,4962,4632,4962r-48,l4590,4962r-62,15l4480,4993v-2,1,-5,1,-8,1l4408,4994r8,-1l4368,5009r-48,16c4318,5026,4315,5026,4312,5026r-64,l4256,5025r-48,16c4206,5042,4203,5042,4200,5042r-64,l4144,5041r-48,16c4094,5058,4091,5058,4088,5058r-48,l4046,5058r-64,16c3980,5074,3978,5074,3976,5074r-48,l3934,5074r-64,16c3868,5090,3866,5090,3864,5090r-48,l3824,5089r-48,16c3774,5106,3771,5106,3768,5106r-64,l3656,5106r8,-1l3616,5121v-2,1,-5,1,-8,1l3544,5122r-48,l3502,5122r-64,16c3436,5138,3434,5138,3432,5138r-48,l3336,5138r6,l3278,5154v-2,,-4,,-6,l3224,5154r-64,l3168,5153r-48,16c3118,5170,3115,5170,3112,5170r-48,l3000,5170r-48,l2960,5169r-48,16c2910,5186,2907,5186,2904,5186r-64,l2792,5186r-64,l2736,5185r-48,16c2686,5202,2683,5202,2680,5202r-48,l2568,5202r-48,l2456,5202r8,-1l2416,5217v-2,1,-5,1,-8,1l2360,5218r-64,l2248,5218r-48,l2136,5218r8,-1l2096,5233v-2,1,-5,1,-8,1l2024,5234r-48,l1928,5234r-64,l1816,5234r-64,l1704,5234r8,-1l1664,5249v-2,1,-5,1,-8,1l1592,5250r-48,l1496,5250r-64,l1384,5250r-64,l1272,5250r-48,l1160,5250r-48,l1048,5250r-48,l952,5250r6,l894,5266v-2,,-4,,-6,l840,5266r-48,l728,5266r-48,l616,5266r-48,l520,5266r-64,l408,5266r-64,l296,5266r-48,l184,5266r-48,l88,5266r-64,c11,5266,,5256,,5242v,-13,11,-24,24,-24xe" fillcolor="purple" strokecolor="purple">
                                  <v:stroke joinstyle="bevel"/>
                                  <v:path arrowok="t" o:connecttype="custom" o:connectlocs="192998,2926322;408437,2926322;561040,2917349;776479,2917349;952084,2909498;1135544,2908376;1288147,2899403;1440750,2890430;1593353,2881457;1745956,2872484;1868823,2855099;1988325,2845565;2110071,2837714;2230694,2818646;2320460,2800700;2442206,2783875;2571806,2755835;2748534,2711531;2923578,2650402;3053739,2603855;3142384,2559550;3255714,2506834;3408317,2426077;3594582,2311110;3747185,2194461;3863881,2086785;3989554,1952190;4104567,1775534;4282978,1445215;4497856,872625;4713295,11777;4587061,672976;4371061,1311741;4190406,1690851;4037242,1934244;3908764,2080616;3791507,2188292;3638904,2304941;3486301,2412617;3333698,2493374;3179412,2575253;3091329,2610023;2970144,2666105;2817542,2719943;2603224,2782193;2473063,2800700;2360855,2827058;2269967,2836592;2140928,2854538;2028720,2871923;1898559,2881457;1777374,2889869;1633748,2907815;1503587,2917349;1350984,2926322;1175939,2934734;982942,2935295;839315,2944268;623876,2944268;471273,2953241;255834,2953241;49371,2953241" o:connectangles="0,0,0,0,0,0,0,0,0,0,0,0,0,0,0,0,0,0,0,0,0,0,0,0,0,0,0,0,0,0,0,0,0,0,0,0,0,0,0,0,0,0,0,0,0,0,0,0,0,0,0,0,0,0,0,0,0,0,0,0,0,0"/>
                                </v:shape>
                                <v:shape id="Freeform 109" o:spid="_x0000_s1060" style="position:absolute;left:2381;top:1817;width:47408;height:29520;visibility:visible;mso-wrap-style:square;v-text-anchor:top" coordsize="8449,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lKrsA&#10;AADbAAAADwAAAGRycy9kb3ducmV2LnhtbERPSwrCMBDdC94hjOBOU0VFqlGkUNClv/3QjG2xmZQm&#10;au3pjSC4m8f7znrbmko8qXGlZQWTcQSCOLO65FzB5ZyOliCcR9ZYWSYFb3Kw3fR7a4y1ffGRnief&#10;ixDCLkYFhfd1LKXLCjLoxrYmDtzNNgZ9gE0udYOvEG4qOY2ihTRYcmgosKakoOx+ehgF6dlN0+42&#10;0+3BzG3SJdWjq69KDQftbgXCU+v/4p97r8P8OXx/CQfIz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iGpSq7AAAA2wAAAA8AAAAAAAAAAAAAAAAAmAIAAGRycy9kb3ducmV2Lnht&#10;bFBLBQYAAAAABAAEAPUAAACAAwAAAAA=&#10;" path="m24,5216r64,l136,5216r48,l248,5216r48,l344,5216r64,l456,5216r64,l568,5216r48,l680,5216r48,l792,5216r48,l888,5216r64,l1000,5216r48,l1112,5216r-7,2l1153,5202v2,-1,5,-2,7,-2l1224,5200r48,l1320,5200r64,l1432,5200r64,l1544,5200r48,l1656,5200r48,l1752,5200r64,l1864,5200r64,l1976,5200r48,l2088,5200r-7,2l2129,5186v2,-1,5,-2,7,-2l2200,5184r48,l2296,5184r64,l2408,5184r48,l2520,5184r48,l2563,5185r64,-16c2629,5169,2631,5168,2632,5168r48,l2728,5168r64,l2840,5168r64,l2952,5168r-7,2l2993,5154v2,-1,5,-2,7,-2l3064,5152r48,l3160,5152r64,l3217,5154r48,-16c3267,5137,3270,5136,3272,5136r64,l3384,5136r48,l3496,5136r-7,2l3537,5122v2,-1,5,-2,7,-2l3608,5120r48,l3704,5120r-5,1l3763,5105v2,,4,-1,5,-1l3816,5104r48,l3928,5104r-7,2l3969,5090v2,-1,5,-2,7,-2l4040,5088r48,l4081,5090r48,-16c4131,5073,4134,5072,4136,5072r64,l4193,5074r48,-16c4243,5057,4246,5056,4248,5056r64,l4305,5058r48,-16c4355,5041,4358,5040,4360,5040r48,l4403,5041r64,-16c4469,5025,4471,5024,4472,5024r48,l4515,5025r64,-16c4581,5009,4583,5008,4584,5008r48,l4625,5010r48,-16l4739,4977v2,,4,-1,5,-1l4792,4976r-7,2l4833,4962r66,-17c4901,4945,4903,4944,4904,4944r48,l4947,4945r64,-16l5057,4914r48,-16l5171,4881r46,-15l5283,4849r46,-15l5377,4818r66,-17l5489,4786r48,-16l5534,4771r64,-32c5599,4738,5600,4738,5601,4738r48,-16l5715,4705r46,-15l5755,4692r48,-32c5805,4659,5808,4658,5811,4657r64,-16l5921,4626r-3,1l5982,4595v1,-1,2,-1,3,-1l6033,4578r48,-16l6078,4563r64,-32c6143,4530,6144,4530,6145,4530r48,-16l6187,4516r48,-32c6237,4483,6240,4482,6243,4481r64,-16l6299,4468r48,-32l6414,4403v1,-1,2,-1,3,-1l6465,4386r-6,2l6507,4356r67,-33l6619,4292v2,-1,5,-2,8,-3l6691,4273r-8,3l6731,4244r-4,3l6775,4199v2,-1,4,-3,7,-4l6846,4163r45,-31l6887,4135r48,-48c6937,4086,6939,4084,6942,4083r64,-32l6999,4055r48,-48c7049,4006,7051,4004,7054,4003r64,-32l7111,3975r48,-48l7207,3879v1,,2,-1,3,-2l7274,3829r-3,2l7319,3783v1,,2,-1,3,-2l7386,3733r-3,2l7431,3687r-2,3l7477,3626v2,-2,3,-3,5,-5l7546,3573r-5,5l7589,3514r48,-64c7638,3449,7639,3448,7639,3447r64,-64l7700,3388r48,-80l7812,3211r47,-93l7907,3022r65,-113l7970,2912r48,-128c8018,2783,8019,2782,8020,2781r64,-112l8082,2673r48,-144l8178,2385r64,-161l8289,2035r48,-429l8400,23c8401,10,8412,,8425,v14,1,24,12,23,25l8384,1611r-48,435l8287,2241r-64,159l8175,2544r-48,144c8127,2690,8126,2691,8125,2692r-64,112l8063,2801r-48,128c8014,2930,8014,2931,8013,2932r-63,111l7902,3139r-50,99l7789,3333r-48,80c7740,3414,7739,3416,7737,3417r-64,64l7676,3479r-48,64l7580,3607v-2,2,-3,3,-5,5l7511,3660r5,-5l7468,3719v-1,1,-2,2,-3,2l7417,3769v,1,-1,2,-2,3l7351,3820r2,-3l7305,3865v,1,-1,2,-2,3l7239,3916r2,-3l7193,3961r-48,48c7144,4011,7142,4013,7139,4014r-64,32l7081,4041r-48,48c7032,4091,7030,4093,7027,4094r-64,32l6969,4121r-48,48c6920,4171,6919,4172,6918,4172r-51,34l6803,4238r6,-5l6761,4281v-1,2,-2,3,-3,3l6710,4316v-3,2,-5,3,-8,4l6638,4336r8,-4l6595,4366r-61,30l6486,4428v-2,2,-4,3,-6,3l6432,4447r3,-1l6374,4476r-48,32c6323,4510,6321,4511,6318,4512r-64,16l6262,4524r-48,32c6212,4558,6210,4559,6208,4559r-48,16l6163,4574r-64,32c6098,4606,6097,4607,6096,4607r-48,16l6000,4639r3,-1l5939,4670v-1,,-2,1,-3,1l5886,4688r-64,16l5830,4700r-48,32c5780,4734,5778,4735,5776,4735r-50,17l5664,4767r-48,16l5619,4782r-64,32c5554,4814,5553,4815,5552,4815r-48,16l5454,4848r-62,15l5344,4879r-50,17l5232,4911r-50,17l5120,4943r-48,16l5022,4976r-64,16c4956,4992,4954,4992,4952,4992r-48,l4910,4992r-62,15l4800,5023v-2,1,-5,1,-8,1l4744,5024r6,l4688,5039r-48,16c4638,5056,4635,5056,4632,5056r-48,l4590,5056r-64,16c4524,5072,4522,5072,4520,5072r-48,l4478,5072r-64,16c4412,5088,4410,5088,4408,5088r-48,l4368,5087r-48,16c4318,5104,4315,5104,4312,5104r-64,l4256,5103r-48,16c4206,5120,4203,5120,4200,5120r-64,l4144,5119r-48,16c4094,5136,4091,5136,4088,5136r-48,l3976,5136r8,-1l3936,5151v-2,1,-5,1,-8,1l3864,5152r-48,l3768,5152r6,l3710,5168v-2,,-4,,-6,l3656,5168r-48,l3544,5168r8,-1l3504,5183v-2,1,-5,1,-8,1l3432,5184r-48,l3336,5184r-64,l3280,5183r-48,16c3230,5200,3227,5200,3224,5200r-64,l3112,5200r-48,l3000,5200r8,-1l2960,5215v-2,1,-5,1,-8,1l2904,5216r-64,l2792,5216r-64,l2680,5216r-48,l2638,5216r-64,16c2572,5232,2570,5232,2568,5232r-48,l2456,5232r-48,l2360,5232r-64,l2248,5232r-48,l2136,5232r8,-1l2096,5247v-2,1,-5,1,-8,1l2024,5248r-48,l1928,5248r-64,l1816,5248r-64,l1704,5248r-48,l1592,5248r-48,l1496,5248r-64,l1384,5248r-64,l1272,5248r-48,l1160,5248r8,-1l1120,5263v-2,1,-5,1,-8,1l1048,5264r-48,l952,5264r-64,l840,5264r-48,l728,5264r-48,l616,5264r-48,l520,5264r-64,l408,5264r-64,l296,5264r-48,l184,5264r-48,l88,5264r-64,c11,5264,,5254,,5240v,-13,11,-24,24,-24xe" fillcolor="#fd9900" strokecolor="#fd9900">
                                  <v:stroke joinstyle="bevel"/>
                                  <v:path arrowok="t" o:connecttype="custom" o:connectlocs="193019,2925126;408482,2925126;623945,2925126;776565,2916153;983050,2916153;1167653,2917274;1351133,2907180;1503752,2898207;1679377,2890356;1831997,2881383;1984617,2872411;2114231,2862316;2266851,2853343;2379632,2836519;2470531,2826986;2599023,2808480;2711804,2782683;2864424,2746792;3079887,2683982;3232507,2630146;3356510,2576870;3474903,2531445;3598906,2469196;3718421,2405265;3841302,2334605;3954083,2247120;4081454,2147298;4168424,2069347;4286256,1933073;4473103,1631363;4588689,1337505;4704276,903447;4523041,1572479;4370421,1869142;4250345,2025605;4124658,2142251;4009071,2248242;3910318,2311051;3791925,2402461;3639305,2483216;3509130,2539296;3420476,2583599;3266734,2637997;3152830,2681739;2970472,2745670;2778575,2799507;2665233,2817452;2536180,2844371;2423959,2861755;2325205,2870728;2204007,2889235;2051388,2898207;1898768,2907180;1746148,2916153;1593529,2925126;1440909,2934098;1234424,2934098;1081804,2943071;866341,2943071;650878,2943071;498258,2952044;291773,2952044;76310,2952044" o:connectangles="0,0,0,0,0,0,0,0,0,0,0,0,0,0,0,0,0,0,0,0,0,0,0,0,0,0,0,0,0,0,0,0,0,0,0,0,0,0,0,0,0,0,0,0,0,0,0,0,0,0,0,0,0,0,0,0,0,0,0,0,0,0,0"/>
                                </v:shape>
                                <v:shape id="Freeform 111" o:spid="_x0000_s1061" style="position:absolute;left:2381;top:1817;width:47408;height:29520;visibility:visible;mso-wrap-style:square;v-text-anchor:top" coordsize="8449,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XDcAA&#10;AADbAAAADwAAAGRycy9kb3ducmV2LnhtbERPzWrCQBC+F3yHZQQvoW4UUiV1E6RQ7LXRBxizYzaa&#10;nQ3ZVZO37xYKvc3H9zu7crSdeNDgW8cKVssUBHHtdMuNgtPx83ULwgdkjZ1jUjCRh7KYveww1+7J&#10;3/SoQiNiCPscFZgQ+lxKXxuy6JeuJ47cxQ0WQ4RDI/WAzxhuO7lO0zdpseXYYLCnD0P1rbpbBVly&#10;v2Wr6rjeJFctD1M7Xs6JUWoxH/fvIAKN4V/85/7Scf4Gfn+JB8ji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7XDcAAAADbAAAADwAAAAAAAAAAAAAAAACYAgAAZHJzL2Rvd25y&#10;ZXYueG1sUEsFBgAAAAAEAAQA9QAAAIUDAAAAAA==&#10;" path="m24,5216r64,l136,5216r48,l248,5216r48,l344,5216r64,l456,5216r64,l568,5216r48,l680,5216r48,l792,5216r48,l888,5216r64,l1000,5216r48,l1112,5216r48,l1224,5216r48,l1320,5216r64,l1432,5216r64,l1544,5216r48,l1656,5216r48,l1752,5216r64,l1864,5216r64,l1976,5216r48,l2088,5216r48,l2200,5216r48,l2296,5216r64,l2408,5216r48,l2520,5216r48,l2632,5216r48,l2728,5216r64,l2785,5218r48,-16c2835,5201,2838,5200,2840,5200r64,l2952,5200r48,l3064,5200r48,l3160,5200r-5,1l3219,5185v2,,4,-1,5,-1l3272,5184r64,l3384,5184r48,l3427,5185r64,-16c3493,5169,3495,5168,3496,5168r48,l3608,5168r48,l3704,5168r-5,1l3763,5153v2,,4,-1,5,-1l3816,5152r48,l3859,5153r64,-16c3925,5137,3927,5136,3928,5136r48,l4040,5136r48,l4081,5138r48,-16c4131,5121,4134,5120,4136,5120r64,l4248,5120r-5,1l4307,5105v2,,4,-1,5,-1l4360,5104r-7,2l4401,5090v2,-1,5,-2,7,-2l4472,5088r-7,2l4513,5074v2,-1,5,-2,7,-2l4584,5072r-7,2l4625,5058r48,-16c4675,5041,4678,5040,4680,5040r64,l4737,5042r48,-16l4833,5010r66,-17c4901,4993,4903,4992,4904,4992r48,l4947,4993r64,-16l5057,4962r48,-16l5171,4929r46,-15l5283,4897r46,-15l5377,4866r66,-17l5489,4834r48,-16l5603,4801r46,-15l5715,4769r46,-15l5809,4738r-3,1l5870,4707v1,-1,2,-1,3,-1l5921,4690r66,-17l6033,4658r-6,2l6075,4628v2,-1,5,-2,8,-3l6147,4609r-8,3l6187,4580v2,-1,4,-2,6,-2l6241,4562r-3,1l6302,4531r45,-31c6349,4499,6352,4498,6355,4497r64,-16l6411,4484r48,-32l6507,4420r67,-33l6619,4356r67,-33c6687,4322,6688,4322,6689,4322r48,-16l6727,4311r48,-48c6777,4262,6779,4260,6782,4259r64,-32l6891,4196r48,-32l7006,4131r-7,4l7047,4087v2,-1,4,-3,7,-4l7118,4051r-7,4l7159,4007r48,-48c7208,3959,7209,3958,7210,3957r64,-48l7271,3911r48,-48c7320,3863,7321,3862,7322,3861r64,-48l7381,3818r48,-64c7430,3753,7431,3752,7431,3751r48,-48l7543,3639r-2,3l7589,3578v1,-1,2,-2,2,-3l7639,3527r64,-64l7701,3466r48,-64c7750,3401,7751,3400,7751,3399r64,-64l7812,3340r48,-80l7909,3194r65,-81l7971,3118r48,-96l8084,2923r47,-93l8129,2835r48,-192l8242,2449r47,-190l8289,2262r48,-512l8400,24c8401,10,8412,,8425,v14,1,24,12,23,25l8384,1755r-48,512c8336,2268,8336,2269,8336,2270r-49,194l8224,2654r-48,192c8175,2848,8175,2850,8174,2851r-50,99l8062,3043r-48,96c8013,3141,8012,3142,8011,3143r-63,80l7901,3285r-48,80c7852,3366,7851,3368,7849,3369r-64,64l7788,3431r-48,64c7739,3496,7738,3497,7737,3497r-64,64l7625,3609r3,-2l7580,3671v-1,1,-2,2,-3,2l7513,3737r-48,48l7468,3783r-48,64c7418,3849,7417,3850,7415,3852r-64,48l7353,3897r-48,48c7305,3946,7304,3947,7303,3948r-64,48l7241,3993r-48,48l7145,4089v-1,2,-3,4,-6,5l7075,4126r6,-5l7033,4169v-1,2,-3,4,-6,5l6966,4204r-48,32l6867,4270r-64,32l6809,4297r-48,48c6759,4348,6756,4350,6752,4351r-48,16l6707,4366r-61,30l6595,4430r-61,30l6486,4492r-48,32c6435,4526,6433,4527,6430,4528r-64,16l6374,4540r-51,34l6259,4606v-1,,-2,1,-3,1l6208,4623r6,-3l6166,4652v-3,2,-5,3,-8,4l6094,4672r8,-4l6054,4700v-2,2,-4,3,-6,3l5998,4720r-62,15l5888,4751r3,-1l5827,4782v-1,,-2,1,-3,1l5776,4799r-50,17l5664,4831r-50,17l5552,4863r-48,16l5454,4896r-62,15l5344,4927r-50,17l5232,4959r-50,17l5120,4991r-48,16l5022,5024r-64,16c4956,5040,4954,5040,4952,5040r-48,l4910,5040r-62,15l4800,5071r-48,16c4750,5088,4747,5088,4744,5088r-64,l4688,5087r-48,16l4592,5119v-2,1,-5,1,-8,1l4520,5120r8,-1l4480,5135v-2,1,-5,1,-8,1l4408,5136r8,-1l4368,5151v-2,1,-5,1,-8,1l4312,5152r6,l4254,5168v-2,,-4,,-6,l4200,5168r-64,l4144,5167r-48,16c4094,5184,4091,5184,4088,5184r-48,l3976,5184r-48,l3934,5184r-64,16c3868,5200,3866,5200,3864,5200r-48,l3768,5200r6,l3710,5216v-2,,-4,,-6,l3656,5216r-48,l3544,5216r-48,l3502,5216r-64,16c3436,5232,3434,5232,3432,5232r-48,l3336,5232r-64,l3224,5232r6,l3166,5248v-2,,-4,,-6,l3112,5248r-48,l3000,5248r-48,l2904,5248r-64,l2848,5247r-48,16c2798,5264,2795,5264,2792,5264r-64,l2680,5264r-48,l2568,5264r-48,l2456,5264r-48,l2360,5264r-64,l2248,5264r-48,l2136,5264r-48,l2024,5264r-48,l1928,5264r-64,l1816,5264r-64,l1704,5264r-48,l1592,5264r-48,l1496,5264r-64,l1384,5264r-64,l1272,5264r-48,l1160,5264r-48,l1048,5264r-48,l952,5264r-64,l840,5264r-48,l728,5264r-48,l616,5264r-48,l520,5264r-64,l408,5264r-64,l296,5264r-48,l184,5264r-48,l88,5264r-64,c11,5264,,5254,,5240v,-13,11,-24,24,-24xe" fillcolor="silver" strokecolor="silver">
                                  <v:stroke joinstyle="bevel"/>
                                  <v:path arrowok="t" o:connecttype="custom" o:connectlocs="193019,2925126;408482,2925126;623945,2925126;839408,2925126;1045894,2925126;1261357,2925126;1476820,2925126;1629439,2916153;1806186,2907741;1958806,2898768;2111426,2889795;2230940,2880262;2383560,2871289;2473336,2853343;2595095,2836519;2748837,2800068;2901457,2764176;3106820,2701928;3293667,2639679;3413181,2593694;3536063,2540979;3688682,2460224;3805392,2388441;3958011,2289741;4079770,2193283;4196479,2076637;4321044,1943728;4474225,1745766;4624600,1373396;4704276,984202;4558390,1654356;4404087,1889331;4280084,2022801;4160569,2160196;4036004,2266187;3908634,2357597;3761626,2449008;3607884,2539296;3486686,2590890;3365488,2646970;3212868,2700806;2998527,2763055;2781942,2826425;2661866,2853343;2540668,2870728;2419470,2889235;2298272,2906619;2168097,2916153;2024455,2925126;1871835,2934098;1719216,2943071;1566596,2952044;1351133,2952044;1135670,2952044;929184,2952044;713721,2952044;498258,2952044;291773,2952044;76310,2952044" o:connectangles="0,0,0,0,0,0,0,0,0,0,0,0,0,0,0,0,0,0,0,0,0,0,0,0,0,0,0,0,0,0,0,0,0,0,0,0,0,0,0,0,0,0,0,0,0,0,0,0,0,0,0,0,0,0,0,0,0,0,0"/>
                                </v:shape>
                                <v:shape id="Freeform 112" o:spid="_x0000_s1062" style="position:absolute;left:2381;top:1817;width:47408;height:29520;visibility:visible;mso-wrap-style:square;v-text-anchor:top" coordsize="8449,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micQA&#10;AADbAAAADwAAAGRycy9kb3ducmV2LnhtbESPQUsDMRCF74L/IUzBm81WQcratJSiIgiCa8XrkEw3&#10;SzeTJcm2q7/eOQi9zfDevPfNajOFXp0o5S6ygcW8AkVso+u4NbD/fL5dgsoF2WEfmQz8UIbN+vpq&#10;hbWLZ/6gU1NaJSGcazTgSxlqrbP1FDDP40As2iGmgEXW1GqX8Czhodd3VfWgA3YsDR4H2nmyx2YM&#10;Bt727J/Gr0N++bVjau93Y2O/3425mU3bR1CFpnIx/1+/OsEXWPlFB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q5onEAAAA2wAAAA8AAAAAAAAAAAAAAAAAmAIAAGRycy9k&#10;b3ducmV2LnhtbFBLBQYAAAAABAAEAPUAAACJAwAAAAA=&#10;" path="m24,5216r64,l136,5216r48,l248,5216r48,l344,5216r64,l456,5216r64,l568,5216r48,l680,5216r48,l792,5216r48,l888,5216r64,l1000,5216r48,l1112,5216r48,l1224,5216r48,l1320,5216r64,l1432,5216r-5,1l1491,5201v2,,4,-1,5,-1l1544,5200r48,l1656,5200r48,l1752,5200r64,l1864,5200r64,l1976,5200r48,l2088,5200r48,l2200,5200r48,l2296,5200r64,l2408,5200r48,l2520,5200r48,l2632,5200r48,l2673,5202r48,-16c2723,5185,2726,5184,2728,5184r64,l2840,5184r64,l2952,5184r48,l3064,5184r48,l3160,5184r64,l3272,5184r-5,1l3331,5169v2,,4,-1,5,-1l3384,5168r48,l3496,5168r48,l3608,5168r48,l3649,5170r48,-16c3699,5153,3702,5152,3704,5152r64,l3816,5152r48,l3928,5152r48,l3971,5153r64,-16c4037,5137,4039,5136,4040,5136r48,l4136,5136r64,l4193,5138r48,-16c4243,5121,4246,5120,4248,5120r64,l4360,5120r48,l4403,5121r64,-16c4469,5105,4471,5104,4472,5104r48,l4584,5104r-7,2l4625,5090v2,-1,5,-2,7,-2l4680,5088r64,l4737,5090r48,-16c4787,5073,4790,5072,4792,5072r48,l4835,5073r64,-16c4901,5057,4903,5056,4904,5056r48,l4947,5057r64,-16c5013,5041,5015,5040,5016,5040r48,l5057,5042r48,-16c5107,5025,5110,5024,5112,5024r64,l5169,5026r48,-16c5219,5009,5222,5008,5224,5008r64,l5281,5010r48,-16l5377,4978v2,-1,5,-2,7,-2l5448,4976r-7,2l5489,4962v2,-1,5,-2,7,-2l5544,4960r-5,1l5603,4945r46,-15l5715,4913v2,,4,-1,5,-1l5768,4912r-7,2l5809,4898r66,-17l5921,4866r66,-17l6033,4834r48,-16l6147,4801r46,-15l6241,4770r66,-17l6353,4738r66,-17l6465,4706r48,-16l6510,4691r64,-32c6575,4658,6576,4658,6577,4658r48,-16l6691,4625r-8,3l6731,4596v2,-1,4,-2,6,-2l6785,4578r66,-17l6843,4564r48,-32c6893,4531,6895,4530,6897,4530r48,-16l6942,4515r64,-32c7007,4482,7008,4482,7009,4482r48,-16l7054,4467r64,-32l7163,4404r48,-32l7278,4339r45,-31l7390,4275r45,-31l7483,4212r67,-33l7543,4183r48,-48l7639,4087v2,-1,4,-3,7,-4l7710,4051r-7,4l7751,4007r64,-64l7863,3895r-3,5l7908,3820r66,-83l7971,3742r48,-96l8084,3533r46,-110l8178,3296r65,-130l8241,3172r48,-272l8337,2613,8400,24c8401,11,8412,,8425,v13,1,24,12,23,25l8384,2620r-48,289l8288,3181v,2,-1,4,-2,6l8223,3313r-48,129l8125,3556r-63,111l8014,3763v-1,2,-2,3,-3,4l7949,3845r-48,80c7900,3926,7899,3928,7897,3929r-48,48l7785,4041r-48,48c7736,4091,7734,4093,7731,4094r-64,32l7673,4121r-48,48l7577,4217v-1,2,-3,4,-6,5l7510,4252r-48,32l7411,4318r-61,30l7299,4382r-61,30l7190,4444r-51,34l7075,4510v-1,,-2,1,-3,1l7024,4527r3,-1l6963,4558v-1,,-2,1,-3,1l6912,4575r6,-3l6870,4604v-3,2,-5,3,-8,4l6800,4623r-48,16l6758,4636r-48,32c6707,4670,6705,4671,6702,4672r-62,15l6592,4703r3,-1l6531,4734v-1,,-2,1,-3,1l6480,4751r-50,17l6368,4783r-50,17l6256,4815r-48,16l6158,4848r-62,15l6048,4879r-50,17l5936,4911r-50,17l5824,4943r-48,16c5774,4960,5771,4960,5768,4960r-48,l5726,4960r-62,15l5614,4992r-64,16c5548,5008,5546,5008,5544,5008r-48,l5504,5007r-48,16c5454,5024,5451,5024,5448,5024r-64,l5392,5023r-48,16l5296,5055v-2,1,-5,1,-8,1l5224,5056r8,-1l5184,5071v-2,1,-5,1,-8,1l5112,5072r8,-1l5072,5087v-2,1,-5,1,-8,1l5016,5088r6,l4958,5104v-2,,-4,,-6,l4904,5104r6,l4846,5120v-2,,-4,,-6,l4792,5120r8,-1l4752,5135v-2,1,-5,1,-8,1l4680,5136r-48,l4640,5135r-48,16c4590,5152,4587,5152,4584,5152r-64,l4472,5152r6,l4414,5168v-2,,-4,,-6,l4360,5168r-48,l4248,5168r8,-1l4208,5183v-2,1,-5,1,-8,1l4136,5184r-48,l4040,5184r6,l3982,5200v-2,,-4,,-6,l3928,5200r-64,l3816,5200r-48,l3704,5200r8,-1l3664,5215v-2,1,-5,1,-8,1l3608,5216r-64,l3496,5216r-64,l3384,5216r-48,l3342,5216r-64,16c3276,5232,3274,5232,3272,5232r-48,l3160,5232r-48,l3064,5232r-64,l2952,5232r-48,l2840,5232r-48,l2728,5232r8,-1l2688,5247v-2,1,-5,1,-8,1l2632,5248r-64,l2520,5248r-64,l2408,5248r-48,l2296,5248r-48,l2200,5248r-64,l2088,5248r-64,l1976,5248r-48,l1864,5248r-48,l1752,5248r-48,l1656,5248r-64,l1544,5248r-48,l1502,5248r-64,16c1436,5264,1434,5264,1432,5264r-48,l1320,5264r-48,l1224,5264r-64,l1112,5264r-64,l1000,5264r-48,l888,5264r-48,l792,5264r-64,l680,5264r-64,l568,5264r-48,l456,5264r-48,l344,5264r-48,l248,5264r-64,l136,5264r-48,l24,5264c11,5264,,5254,,5240v,-13,11,-24,24,-24xe" fillcolor="black">
                                  <v:stroke joinstyle="bevel"/>
                                  <v:path arrowok="t" o:connecttype="custom" o:connectlocs="193019,2925126;408482,2925126;623945,2925126;800692,2925686;983050,2916153;1198513,2916153;1413976,2916153;1566596,2907180;1773081,2907180;1925701,2898207;2078321,2889235;2264045,2880823;2383560,2871289;2536180,2862316;2657939,2854465;2778575,2835398;2868352,2817452;2990111,2800628;3110748,2781561;3232507,2755764;3449092,2692394;3654455,2630146;3776775,2577431;3896851,2531445;4019171,2469757;4236318,2343577;4349099,2247120;4499474,2044672;4677905,1465367;4649288,1787265;4460197,2156271;4301966,2313855;4158324,2421528;3968111,2529763;3854768,2581917;3725715,2628463;3573095,2682300;3365488,2745670;3212868,2781561;3061371,2816892;2931195,2835398;2841419,2853343;2719099,2871289;2599023,2880262;2476703,2898207;2356627,2907180;2204007,2916153;2051388,2925126;1875202,2925126;1683305,2934098;1508241,2942510;1324200,2943071;1108737,2943071;893274,2943071;740654,2952044;534169,2952044;318706,2952044;103243,2952044" o:connectangles="0,0,0,0,0,0,0,0,0,0,0,0,0,0,0,0,0,0,0,0,0,0,0,0,0,0,0,0,0,0,0,0,0,0,0,0,0,0,0,0,0,0,0,0,0,0,0,0,0,0,0,0,0,0,0,0,0,0"/>
                                </v:shape>
                              </v:group>
                            </v:group>
                          </v:group>
                          <v:group id="Group 78" o:spid="_x0000_s1063" style="position:absolute;left:-843;top:1427;width:3535;height:32118" coordorigin="-843,1427" coordsize="3536,32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tangle 124" o:spid="_x0000_s1064" style="position:absolute;left:-843;top:30675;width:2472;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14:paraId="328A2282" w14:textId="68E5179D" w:rsidR="00722313" w:rsidRDefault="00722313" w:rsidP="0053380C">
                                    <w:pPr>
                                      <w:jc w:val="right"/>
                                    </w:pPr>
                                    <w:r>
                                      <w:rPr>
                                        <w:rFonts w:ascii="Arial" w:hAnsi="Arial" w:cs="Arial"/>
                                        <w:sz w:val="16"/>
                                        <w:szCs w:val="16"/>
                                        <w:lang w:val="en-US"/>
                                      </w:rPr>
                                      <w:t>0</w:t>
                                    </w:r>
                                  </w:p>
                                </w:txbxContent>
                              </v:textbox>
                            </v:rect>
                            <v:shape id="Freeform 102" o:spid="_x0000_s1065" style="position:absolute;left:2333;top:1907;width:359;height:29340;visibility:visible;mso-wrap-style:square;v-text-anchor:top" coordsize="60,4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hWrwA&#10;AADaAAAADwAAAGRycy9kb3ducmV2LnhtbERPuwrCMBTdBf8hXMFFNNVBpBpFBUVw8tHB7dJc22Jz&#10;U5rY1r83g+B4OO/VpjOlaKh2hWUF00kEgji1uuBMwf12GC9AOI+ssbRMCj7kYLPu91YYa9vyhZqr&#10;z0QIYRejgtz7KpbSpTkZdBNbEQfuaWuDPsA6k7rGNoSbUs6iaC4NFhwacqxon1P6ur6Ngt1e66y6&#10;HJs2bR+j+etcmihJlBoOuu0ShKfO/8U/90krCFvDlX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FmFavAAAANoAAAAPAAAAAAAAAAAAAAAAAJgCAABkcnMvZG93bnJldi54&#10;bWxQSwUGAAAAAAQABAD1AAAAgQMAAAAA&#10;" path="m,4888r60,l60,4903r-60,l,4888xm,4393r60,l60,4408r-60,l,4393xm,3914r60,l60,3929r-60,l,3914xm,3419r60,l60,3434r-60,l,3419xm,2939r60,l60,2954r-60,l,2939xm,2444r60,l60,2459r-60,l,2444xm,1949r60,l60,1964r-60,l,1949xm,1470r60,l60,1485r-60,l,1470xm,975r60,l60,990,,990,,975xm,480r60,l60,495,,495,,480xm,l60,r,15l,15,,xe" fillcolor="gray" strokecolor="gray">
                              <v:stroke joinstyle="bevel"/>
                              <v:path arrowok="t" o:connecttype="custom" o:connectlocs="0,2925116;35905,2925116;35905,2934092;0,2934092;0,2925116;0,2628894;35905,2628894;35905,2637870;0,2637870;0,2628894;0,2342247;35905,2342247;35905,2351223;0,2351223;0,2342247;0,2046025;35905,2046025;35905,2055001;0,2055001;0,2046025;0,1758780;35905,1758780;35905,1767756;0,1767756;0,1758780;0,1462558;35905,1462558;35905,1471534;0,1471534;0,1462558;0,1166336;35905,1166336;35905,1175312;0,1175312;0,1166336;0,879689;35905,879689;35905,888665;0,888665;0,879689;0,583467;35905,583467;35905,592444;0,592444;0,583467;0,287245;35905,287245;35905,296222;0,296222;0,287245;0,0;35905,0;35905,8976;0,8976;0,0" o:connectangles="0,0,0,0,0,0,0,0,0,0,0,0,0,0,0,0,0,0,0,0,0,0,0,0,0,0,0,0,0,0,0,0,0,0,0,0,0,0,0,0,0,0,0,0,0,0,0,0,0,0,0,0,0,0,0"/>
                              <o:lock v:ext="edit" verticies="t"/>
                            </v:shape>
                            <v:rect id="Rectangle 125" o:spid="_x0000_s1066" style="position:absolute;left:-843;top:27749;width:2505;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37C7C996" w14:textId="2D083C15" w:rsidR="00722313" w:rsidRDefault="00722313" w:rsidP="0053380C">
                                    <w:pPr>
                                      <w:jc w:val="right"/>
                                    </w:pPr>
                                    <w:r>
                                      <w:rPr>
                                        <w:rFonts w:ascii="Arial" w:hAnsi="Arial" w:cs="Arial"/>
                                        <w:sz w:val="16"/>
                                        <w:szCs w:val="16"/>
                                        <w:lang w:val="en-US"/>
                                      </w:rPr>
                                      <w:t>10</w:t>
                                    </w:r>
                                  </w:p>
                                </w:txbxContent>
                              </v:textbox>
                            </v:rect>
                            <v:rect id="Rectangle 126" o:spid="_x0000_s1067" style="position:absolute;left:-843;top:24824;width:250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2FF5C52D" w14:textId="0BCDA3EB" w:rsidR="00722313" w:rsidRDefault="00722313" w:rsidP="0053380C">
                                    <w:pPr>
                                      <w:jc w:val="right"/>
                                    </w:pPr>
                                    <w:r>
                                      <w:rPr>
                                        <w:rFonts w:ascii="Arial" w:hAnsi="Arial" w:cs="Arial"/>
                                        <w:sz w:val="16"/>
                                        <w:szCs w:val="16"/>
                                        <w:lang w:val="en-US"/>
                                      </w:rPr>
                                      <w:t>20</w:t>
                                    </w:r>
                                  </w:p>
                                </w:txbxContent>
                              </v:textbox>
                            </v:rect>
                            <v:rect id="Rectangle 127" o:spid="_x0000_s1068" style="position:absolute;left:-843;top:21899;width:250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14:paraId="6B161F99" w14:textId="66F706C1" w:rsidR="00722313" w:rsidRDefault="00722313" w:rsidP="0053380C">
                                    <w:pPr>
                                      <w:jc w:val="right"/>
                                    </w:pPr>
                                    <w:r>
                                      <w:rPr>
                                        <w:rFonts w:ascii="Arial" w:hAnsi="Arial" w:cs="Arial"/>
                                        <w:sz w:val="16"/>
                                        <w:szCs w:val="16"/>
                                        <w:lang w:val="en-US"/>
                                      </w:rPr>
                                      <w:t>30</w:t>
                                    </w:r>
                                  </w:p>
                                </w:txbxContent>
                              </v:textbox>
                            </v:rect>
                            <v:rect id="Rectangle 128" o:spid="_x0000_s1069" style="position:absolute;left:-843;top:18973;width:2505;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2DCB02CA" w14:textId="58DCA783" w:rsidR="00722313" w:rsidRDefault="00722313" w:rsidP="0053380C">
                                    <w:pPr>
                                      <w:jc w:val="right"/>
                                    </w:pPr>
                                    <w:r>
                                      <w:rPr>
                                        <w:rFonts w:ascii="Arial" w:hAnsi="Arial" w:cs="Arial"/>
                                        <w:sz w:val="16"/>
                                        <w:szCs w:val="16"/>
                                        <w:lang w:val="en-US"/>
                                      </w:rPr>
                                      <w:t>40</w:t>
                                    </w:r>
                                  </w:p>
                                </w:txbxContent>
                              </v:textbox>
                            </v:rect>
                            <v:rect id="Rectangle 129" o:spid="_x0000_s1070" style="position:absolute;left:-843;top:16048;width:250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241337F7" w14:textId="58FE3B32" w:rsidR="00722313" w:rsidRDefault="00722313" w:rsidP="0053380C">
                                    <w:pPr>
                                      <w:jc w:val="right"/>
                                    </w:pPr>
                                    <w:r>
                                      <w:rPr>
                                        <w:rFonts w:ascii="Arial" w:hAnsi="Arial" w:cs="Arial"/>
                                        <w:sz w:val="16"/>
                                        <w:szCs w:val="16"/>
                                        <w:lang w:val="en-US"/>
                                      </w:rPr>
                                      <w:t>50</w:t>
                                    </w:r>
                                  </w:p>
                                </w:txbxContent>
                              </v:textbox>
                            </v:rect>
                            <v:rect id="Rectangle 130" o:spid="_x0000_s1071" style="position:absolute;left:-843;top:13123;width:250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2C31CCD9" w14:textId="29B25670" w:rsidR="00722313" w:rsidRDefault="00722313" w:rsidP="0053380C">
                                    <w:pPr>
                                      <w:jc w:val="right"/>
                                    </w:pPr>
                                    <w:r>
                                      <w:rPr>
                                        <w:rFonts w:ascii="Arial" w:hAnsi="Arial" w:cs="Arial"/>
                                        <w:sz w:val="16"/>
                                        <w:szCs w:val="16"/>
                                        <w:lang w:val="en-US"/>
                                      </w:rPr>
                                      <w:t>60</w:t>
                                    </w:r>
                                  </w:p>
                                </w:txbxContent>
                              </v:textbox>
                            </v:rect>
                            <v:rect id="Rectangle 131" o:spid="_x0000_s1072" style="position:absolute;left:-843;top:10197;width:2505;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39AACC4C" w14:textId="5EB57F7D" w:rsidR="00722313" w:rsidRDefault="00722313" w:rsidP="0053380C">
                                    <w:pPr>
                                      <w:jc w:val="right"/>
                                    </w:pPr>
                                    <w:r>
                                      <w:rPr>
                                        <w:rFonts w:ascii="Arial" w:hAnsi="Arial" w:cs="Arial"/>
                                        <w:sz w:val="16"/>
                                        <w:szCs w:val="16"/>
                                        <w:lang w:val="en-US"/>
                                      </w:rPr>
                                      <w:t>70</w:t>
                                    </w:r>
                                  </w:p>
                                </w:txbxContent>
                              </v:textbox>
                            </v:rect>
                            <v:rect id="Rectangle 132" o:spid="_x0000_s1073" style="position:absolute;left:-843;top:7272;width:250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14:paraId="73E8C848" w14:textId="0835E03F" w:rsidR="00722313" w:rsidRDefault="00722313" w:rsidP="0053380C">
                                    <w:pPr>
                                      <w:jc w:val="right"/>
                                    </w:pPr>
                                    <w:r>
                                      <w:rPr>
                                        <w:rFonts w:ascii="Arial" w:hAnsi="Arial" w:cs="Arial"/>
                                        <w:sz w:val="16"/>
                                        <w:szCs w:val="16"/>
                                        <w:lang w:val="en-US"/>
                                      </w:rPr>
                                      <w:t>80</w:t>
                                    </w:r>
                                  </w:p>
                                </w:txbxContent>
                              </v:textbox>
                            </v:rect>
                            <v:rect id="Rectangle 133" o:spid="_x0000_s1074" style="position:absolute;left:-843;top:4347;width:250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15E883EA" w14:textId="4BFD9833" w:rsidR="00722313" w:rsidRDefault="00722313" w:rsidP="0053380C">
                                    <w:pPr>
                                      <w:jc w:val="right"/>
                                    </w:pPr>
                                    <w:r>
                                      <w:rPr>
                                        <w:rFonts w:ascii="Arial" w:hAnsi="Arial" w:cs="Arial"/>
                                        <w:sz w:val="16"/>
                                        <w:szCs w:val="16"/>
                                        <w:lang w:val="en-US"/>
                                      </w:rPr>
                                      <w:t>90</w:t>
                                    </w:r>
                                  </w:p>
                                </w:txbxContent>
                              </v:textbox>
                            </v:rect>
                            <v:rect id="Rectangle 134" o:spid="_x0000_s1075" style="position:absolute;left:-843;top:1427;width:2538;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5AC4BD69" w14:textId="37FDAE7F" w:rsidR="00722313" w:rsidRDefault="00722313" w:rsidP="0053380C">
                                    <w:pPr>
                                      <w:jc w:val="right"/>
                                    </w:pPr>
                                    <w:r>
                                      <w:rPr>
                                        <w:rFonts w:ascii="Arial" w:hAnsi="Arial" w:cs="Arial"/>
                                        <w:sz w:val="16"/>
                                        <w:szCs w:val="16"/>
                                        <w:lang w:val="en-US"/>
                                      </w:rPr>
                                      <w:t>100</w:t>
                                    </w:r>
                                  </w:p>
                                </w:txbxContent>
                              </v:textbox>
                            </v:rect>
                          </v:group>
                        </v:group>
                      </v:group>
                      <v:rect id="Rectangle 135" o:spid="_x0000_s1076" style="position:absolute;left:45659;top:225;width:4210;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1A1C1821" w14:textId="4D1BA3E3" w:rsidR="00722313" w:rsidRDefault="00722313">
                              <w:r>
                                <w:rPr>
                                  <w:rFonts w:ascii="Arial" w:hAnsi="Arial" w:cs="Arial"/>
                                  <w:sz w:val="16"/>
                                  <w:szCs w:val="16"/>
                                  <w:lang w:val="en-US"/>
                                </w:rPr>
                                <w:t>Per cent</w:t>
                              </w:r>
                            </w:p>
                          </w:txbxContent>
                        </v:textbox>
                      </v:rect>
                    </v:group>
                    <v:rect id="Rectangle 136" o:spid="_x0000_s1077" style="position:absolute;left:2376;top:264;width:5251;height:1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386B268A" w14:textId="46C3A4C3" w:rsidR="00722313" w:rsidRDefault="00722313">
                            <w:r>
                              <w:rPr>
                                <w:rFonts w:ascii="Arial" w:hAnsi="Arial" w:cs="Arial"/>
                                <w:sz w:val="16"/>
                                <w:szCs w:val="16"/>
                                <w:lang w:val="en-US"/>
                              </w:rPr>
                              <w:t>Per cent</w:t>
                            </w:r>
                          </w:p>
                        </w:txbxContent>
                      </v:textbox>
                    </v:rect>
                  </v:group>
                  <v:group id="Group 81" o:spid="_x0000_s1078" style="position:absolute;left:2761;top:31987;width:47884;height:8384" coordorigin="2761,31987" coordsize="47884,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137" o:spid="_x0000_s1079" style="position:absolute;left:21598;top:31987;width:6545;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14:paraId="5A94AB40" w14:textId="0FE5895F" w:rsidR="00722313" w:rsidRDefault="00722313" w:rsidP="00EC4FC6">
                            <w:pPr>
                              <w:jc w:val="center"/>
                            </w:pPr>
                            <w:r>
                              <w:rPr>
                                <w:rFonts w:ascii="Calibri" w:hAnsi="Calibri" w:cs="Calibri"/>
                                <w:lang w:val="en-US"/>
                              </w:rPr>
                              <w:t>LGA</w:t>
                            </w:r>
                          </w:p>
                        </w:txbxContent>
                      </v:textbox>
                    </v:rect>
                    <v:shape id="Freeform 138" o:spid="_x0000_s1080" style="position:absolute;left:2761;top:34181;width:2603;height:270;visibility:visible;mso-wrap-style:square;v-text-anchor:top" coordsize="4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Kl8EA&#10;AADbAAAADwAAAGRycy9kb3ducmV2LnhtbESPzYoCMRCE78K+Q2jBm2Zc/NtZo4igiJ50lz03k97J&#10;4KQzJFHHtzeC4LGoqq+o+bK1tbiSD5VjBcNBBoK4cLriUsHvz6Y/AxEissbaMSm4U4Dl4qMzx1y7&#10;Gx/peoqlSBAOOSowMTa5lKEwZDEMXEOcvH/nLcYkfSm1x1uC21p+ZtlEWqw4LRhsaG2oOJ8uNlGM&#10;3xp73s/+aplNqPqalqv7Qalet119g4jUxnf41d5pBaMxPL+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MipfBAAAA2wAAAA8AAAAAAAAAAAAAAAAAmAIAAGRycy9kb3du&#10;cmV2LnhtbFBLBQYAAAAABAAEAPUAAACGAwAAAAA=&#10;" path="m24,l440,v14,,24,11,24,24c464,38,454,48,440,48l24,48c11,48,,38,,24,,11,11,,24,xe" fillcolor="blue" strokecolor="blue">
                      <v:stroke joinstyle="bevel"/>
                      <v:path arrowok="t" o:connecttype="custom" o:connectlocs="13465,0;246851,0;260316,13465;246851,26930;13465,26930;0,13465;13465,0" o:connectangles="0,0,0,0,0,0,0"/>
                    </v:shape>
                    <v:rect id="Rectangle 139" o:spid="_x0000_s1081" style="position:absolute;left:6018;top:33718;width:8812;height:1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14:paraId="73D3B642" w14:textId="3F509FDC" w:rsidR="00722313" w:rsidRDefault="00722313">
                            <w:r>
                              <w:rPr>
                                <w:rFonts w:ascii="Arial" w:hAnsi="Arial" w:cs="Arial"/>
                                <w:sz w:val="16"/>
                                <w:szCs w:val="16"/>
                                <w:lang w:val="en-US"/>
                              </w:rPr>
                              <w:t>Agriculture</w:t>
                            </w:r>
                          </w:p>
                        </w:txbxContent>
                      </v:textbox>
                    </v:rect>
                    <v:shape id="Freeform 140" o:spid="_x0000_s1082" style="position:absolute;left:24797;top:34102;width:2603;height:269;visibility:visible;mso-wrap-style:square;v-text-anchor:top" coordsize="4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ZQXcUA&#10;AADbAAAADwAAAGRycy9kb3ducmV2LnhtbESPQWvCQBSE7wX/w/IEb3VTKVZSVymlUkF60NrS42v2&#10;NVmSfRuyT43++q5Q6HGYmW+Y+bL3jTpSF11gA3fjDBRxEazj0sD+fXU7AxUF2WITmAycKcJyMbiZ&#10;Y27Dibd03EmpEoRjjgYqkTbXOhYVeYzj0BIn7yd0HiXJrtS2w1OC+0ZPsmyqPTpOCxW29FxRUe8O&#10;3oB8XdzboRH9edm4l4/6dUO6/jZmNOyfHkEJ9fIf/muvrYH7B7h+ST9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lBdxQAAANsAAAAPAAAAAAAAAAAAAAAAAJgCAABkcnMv&#10;ZG93bnJldi54bWxQSwUGAAAAAAQABAD1AAAAigMAAAAA&#10;" path="m24,l440,v14,,24,11,24,24c464,38,454,48,440,48l24,48c11,48,,38,,24,,11,11,,24,xe" fillcolor="red" strokecolor="red">
                      <v:stroke joinstyle="bevel"/>
                      <v:path arrowok="t" o:connecttype="custom" o:connectlocs="13465,0;246851,0;260316,13465;246851,26930;13465,26930;0,13465;13465,0" o:connectangles="0,0,0,0,0,0,0"/>
                    </v:shape>
                    <v:rect id="Rectangle 141" o:spid="_x0000_s1083" style="position:absolute;left:28147;top:33603;width:9716;height:2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311936A" w14:textId="7718D7C2" w:rsidR="00722313" w:rsidRDefault="00722313">
                            <w:r>
                              <w:rPr>
                                <w:rFonts w:ascii="Arial" w:hAnsi="Arial" w:cs="Arial"/>
                                <w:sz w:val="16"/>
                                <w:szCs w:val="16"/>
                                <w:lang w:val="en-US"/>
                              </w:rPr>
                              <w:t>Retail Trade</w:t>
                            </w:r>
                          </w:p>
                        </w:txbxContent>
                      </v:textbox>
                    </v:rect>
                    <v:shape id="Freeform 142" o:spid="_x0000_s1084" style="position:absolute;left:2761;top:35528;width:2603;height:269;visibility:visible;mso-wrap-style:square;v-text-anchor:top" coordsize="4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SksUA&#10;AADbAAAADwAAAGRycy9kb3ducmV2LnhtbESPT2vCQBTE74LfYXmF3nQTW0qMbkQKLVKk+O/g8ZF9&#10;JrHZt2l2TdJv3y0UPA4z8xtmuRpMLTpqXWVZQTyNQBDnVldcKDgd3yYJCOeRNdaWScEPOVhl49ES&#10;U2173lN38IUIEHYpKii9b1IpXV6SQTe1DXHwLrY16INsC6lb7APc1HIWRS/SYMVhocSGXkvKvw43&#10;o2CLBXfJmePt7Dp/Snaf2H+8fyv1+DCsFyA8Df4e/m9vtILnOf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RKSxQAAANsAAAAPAAAAAAAAAAAAAAAAAJgCAABkcnMv&#10;ZG93bnJldi54bWxQSwUGAAAAAAQABAD1AAAAigMAAAAA&#10;" path="m24,l440,v14,,24,11,24,24c464,38,454,48,440,48l24,48c11,48,,38,,24,,11,11,,24,xe" fillcolor="gray" strokecolor="gray">
                      <v:stroke joinstyle="bevel"/>
                      <v:path arrowok="t" o:connecttype="custom" o:connectlocs="13465,0;246851,0;260316,13465;246851,26930;13465,26930;0,13465;13465,0" o:connectangles="0,0,0,0,0,0,0"/>
                    </v:shape>
                    <v:rect id="Rectangle 143" o:spid="_x0000_s1085" style="position:absolute;left:6016;top:35113;width:14594;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14:paraId="0F1A1242" w14:textId="1AF5CFAE" w:rsidR="00722313" w:rsidRDefault="00722313">
                            <w:r>
                              <w:rPr>
                                <w:rFonts w:ascii="Arial" w:hAnsi="Arial" w:cs="Arial"/>
                                <w:sz w:val="16"/>
                                <w:szCs w:val="16"/>
                                <w:lang w:val="en-US"/>
                              </w:rPr>
                              <w:t>Education and Training</w:t>
                            </w:r>
                          </w:p>
                        </w:txbxContent>
                      </v:textbox>
                    </v:rect>
                    <v:shape id="Freeform 144" o:spid="_x0000_s1086" style="position:absolute;left:24797;top:35362;width:2603;height:269;visibility:visible;mso-wrap-style:square;v-text-anchor:top" coordsize="4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JVR8QA&#10;AADbAAAADwAAAGRycy9kb3ducmV2LnhtbESPS2/CMBCE75X4D9Yi9VYcUEFVikE8BAL1xOu+irdJ&#10;2ngdbIeEf4+RKvU4mplvNNN5ZypxI+dLywqGgwQEcWZ1ybmC82nz9gHCB2SNlWVScCcP81nvZYqp&#10;ti0f6HYMuYgQ9ikqKEKoUyl9VpBBP7A1cfS+rTMYonS51A7bCDeVHCXJRBosOS4UWNOqoOz32BgF&#10;SbNfrq92Mbm47eGr3bf2/NO8K/Xa7xafIAJ14T/8195pBeMh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iVUfEAAAA2wAAAA8AAAAAAAAAAAAAAAAAmAIAAGRycy9k&#10;b3ducmV2LnhtbFBLBQYAAAAABAAEAPUAAACJAwAAAAA=&#10;" path="m24,l440,v14,,24,11,24,24c464,38,454,48,440,48l24,48c11,48,,38,,24,,11,11,,24,xe" fillcolor="green" strokecolor="green">
                      <v:stroke joinstyle="bevel"/>
                      <v:path arrowok="t" o:connecttype="custom" o:connectlocs="13465,0;246851,0;260316,13465;246851,26930;13465,26930;0,13465;13465,0" o:connectangles="0,0,0,0,0,0,0"/>
                    </v:shape>
                    <v:rect id="Rectangle 145" o:spid="_x0000_s1087" style="position:absolute;left:28147;top:35027;width:19883;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632D02E7" w14:textId="0ADA24FB" w:rsidR="00722313" w:rsidRDefault="00722313">
                            <w:r>
                              <w:rPr>
                                <w:rFonts w:ascii="Arial" w:hAnsi="Arial" w:cs="Arial"/>
                                <w:sz w:val="16"/>
                                <w:szCs w:val="16"/>
                                <w:lang w:val="en-US"/>
                              </w:rPr>
                              <w:t>Health Care and Social Assistance</w:t>
                            </w:r>
                          </w:p>
                        </w:txbxContent>
                      </v:textbox>
                    </v:rect>
                    <v:shape id="Freeform 146" o:spid="_x0000_s1088" style="position:absolute;left:2761;top:36964;width:2603;height:269;visibility:visible;mso-wrap-style:square;v-text-anchor:top" coordsize="4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FMIA&#10;AADbAAAADwAAAGRycy9kb3ducmV2LnhtbESP3YrCMBSE7xd8h3AE79bU9QepRhEX0QsR/x7g0Byb&#10;YnNSmqjt25uFBS+HmfmGmS8bW4on1b5wrGDQT0AQZ04XnCu4XjbfUxA+IGssHZOCljwsF52vOaba&#10;vfhEz3PIRYSwT1GBCaFKpfSZIYu+7yri6N1cbTFEWedS1/iKcFvKnySZSIsFxwWDFa0NZffzwyrY&#10;j36Hxg7a414etu3kcNLX4ygo1es2qxmIQE34hP/bO61gPIS/L/EH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7UUwgAAANsAAAAPAAAAAAAAAAAAAAAAAJgCAABkcnMvZG93&#10;bnJldi54bWxQSwUGAAAAAAQABAD1AAAAhwMAAAAA&#10;" path="m24,l440,v14,,24,11,24,24c464,38,454,48,440,48l24,48c11,48,,38,,24,,11,11,,24,xe" fillcolor="purple" strokecolor="purple">
                      <v:stroke joinstyle="bevel"/>
                      <v:path arrowok="t" o:connecttype="custom" o:connectlocs="13465,0;246851,0;260316,13465;246851,26930;13465,26930;0,13465;13465,0" o:connectangles="0,0,0,0,0,0,0"/>
                    </v:shape>
                    <v:rect id="Rectangle 147" o:spid="_x0000_s1089" style="position:absolute;left:6018;top:36616;width:11572;height:2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14:paraId="6DC971C5" w14:textId="7638EE41" w:rsidR="00722313" w:rsidRDefault="00722313">
                            <w:r>
                              <w:rPr>
                                <w:rFonts w:ascii="Arial" w:hAnsi="Arial" w:cs="Arial"/>
                                <w:sz w:val="16"/>
                                <w:szCs w:val="16"/>
                                <w:lang w:val="en-US"/>
                              </w:rPr>
                              <w:t>Manufacturing</w:t>
                            </w:r>
                          </w:p>
                        </w:txbxContent>
                      </v:textbox>
                    </v:rect>
                    <v:shape id="Freeform 148" o:spid="_x0000_s1090" style="position:absolute;left:24797;top:36885;width:2603;height:269;visibility:visible;mso-wrap-style:square;v-text-anchor:top" coordsize="4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mUcEA&#10;AADbAAAADwAAAGRycy9kb3ducmV2LnhtbESPQYvCMBSE74L/ITxhb5oqVKQaRQRh2VtVPD+TZ1ts&#10;XkoTbbu/frMgeBxm5htms+ttLV7U+sqxgvksAUGsnam4UHA5H6crED4gG6wdk4KBPOy249EGM+M6&#10;zul1CoWIEPYZKihDaDIpvS7Jop+5hjh6d9daDFG2hTQtdhFua7lIkqW0WHFcKLGhQ0n6cXpaBXaR&#10;P69dPi/c8T7cfn4HvWxSrdTXpN+vQQTqwyf8bn8bBWkK/1/i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KplHBAAAA2wAAAA8AAAAAAAAAAAAAAAAAmAIAAGRycy9kb3du&#10;cmV2LnhtbFBLBQYAAAAABAAEAPUAAACGAwAAAAA=&#10;" path="m24,l440,v14,,24,11,24,24c464,38,454,48,440,48l24,48c11,48,,38,,24,,11,11,,24,xe" fillcolor="#fd9900" strokecolor="#fd9900">
                      <v:stroke joinstyle="bevel"/>
                      <v:path arrowok="t" o:connecttype="custom" o:connectlocs="13465,0;246851,0;260316,13465;246851,26930;13465,26930;0,13465;13465,0" o:connectangles="0,0,0,0,0,0,0"/>
                    </v:shape>
                    <v:rect id="Rectangle 149" o:spid="_x0000_s1091" style="position:absolute;left:28145;top:36490;width:22500;height:2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01191F24" w14:textId="67386374" w:rsidR="00722313" w:rsidRDefault="00722313">
                            <w:r>
                              <w:rPr>
                                <w:rFonts w:ascii="Arial" w:hAnsi="Arial" w:cs="Arial"/>
                                <w:sz w:val="16"/>
                                <w:szCs w:val="16"/>
                                <w:lang w:val="en-US"/>
                              </w:rPr>
                              <w:t>Professional, Scientific and Technical Services</w:t>
                            </w:r>
                          </w:p>
                        </w:txbxContent>
                      </v:textbox>
                    </v:rect>
                    <v:shape id="Freeform 150" o:spid="_x0000_s1092" style="position:absolute;left:2761;top:38394;width:2603;height:270;visibility:visible;mso-wrap-style:square;v-text-anchor:top" coordsize="4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A2MUA&#10;AADbAAAADwAAAGRycy9kb3ducmV2LnhtbESPT4vCMBTE7wt+h/AEb2uq+LdrFFkQFhQWqxdvj+bZ&#10;lG1eSpO1dT+9ERY8DjPzG2a16WwlbtT40rGC0TABQZw7XXKh4HzavS9A+ICssXJMCu7kYbPuva0w&#10;1a7lI92yUIgIYZ+iAhNCnUrpc0MW/dDVxNG7usZiiLIppG6wjXBbyXGSzKTFkuOCwZo+DeU/2a9V&#10;cF0csvnfqL1/zy7HXbs3y+nkslRq0O+2HyACdeEV/m9/aQXTOTy/x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QDYxQAAANsAAAAPAAAAAAAAAAAAAAAAAJgCAABkcnMv&#10;ZG93bnJldi54bWxQSwUGAAAAAAQABAD1AAAAigMAAAAA&#10;" path="m24,l440,v14,,24,11,24,24c464,38,454,48,440,48l24,48c11,48,,38,,24,,11,11,,24,xe" fillcolor="silver" strokecolor="silver">
                      <v:stroke joinstyle="bevel"/>
                      <v:path arrowok="t" o:connecttype="custom" o:connectlocs="13465,0;246851,0;260316,13465;246851,26930;13465,26930;0,13465;13465,0" o:connectangles="0,0,0,0,0,0,0"/>
                    </v:shape>
                    <v:rect id="Rectangle 151" o:spid="_x0000_s1093" style="position:absolute;left:6018;top:37939;width:9502;height:1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794C3CB8" w14:textId="32200CF0" w:rsidR="00722313" w:rsidRDefault="00722313">
                            <w:r>
                              <w:rPr>
                                <w:rFonts w:ascii="Arial" w:hAnsi="Arial" w:cs="Arial"/>
                                <w:sz w:val="16"/>
                                <w:szCs w:val="16"/>
                                <w:lang w:val="en-US"/>
                              </w:rPr>
                              <w:t>Tourism</w:t>
                            </w:r>
                          </w:p>
                        </w:txbxContent>
                      </v:textbox>
                    </v:rect>
                    <v:shape id="Freeform 152" o:spid="_x0000_s1094" style="position:absolute;left:24797;top:38315;width:2603;height:269;visibility:visible;mso-wrap-style:square;v-text-anchor:top" coordsize="4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xkcMA&#10;AADbAAAADwAAAGRycy9kb3ducmV2LnhtbESPQWvCQBSE74L/YXmF3nTTglKjq2hB2ksO1SL19sg+&#10;k2D27ZJ9Nem/7wqFHoeZ+YZZbQbXqht1sfFs4GmagSIuvW24MvB53E9eQEVBtth6JgM/FGGzHo9W&#10;mFvf8wfdDlKpBOGYo4FaJORax7Imh3HqA3HyLr5zKEl2lbYd9gnuWv2cZXPtsOG0UGOg15rK6+Hb&#10;GSja65uc+1Mh+2L3tZBTYB9mxjw+DNslKKFB/sN/7XdrYLaA+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NxkcMAAADbAAAADwAAAAAAAAAAAAAAAACYAgAAZHJzL2Rv&#10;d25yZXYueG1sUEsFBgAAAAAEAAQA9QAAAIgDAAAAAA==&#10;" path="m24,l440,v14,,24,11,24,24c464,38,454,48,440,48l24,48c11,48,,38,,24,,11,11,,24,xe" fillcolor="black">
                      <v:stroke joinstyle="bevel"/>
                      <v:path arrowok="t" o:connecttype="custom" o:connectlocs="13465,0;246851,0;260316,13465;246851,26930;13465,26930;0,13465;13465,0" o:connectangles="0,0,0,0,0,0,0"/>
                    </v:shape>
                    <v:rect id="Rectangle 153" o:spid="_x0000_s1095" style="position:absolute;left:28147;top:38007;width:19830;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129D2876" w14:textId="2602785F" w:rsidR="00722313" w:rsidRDefault="00722313">
                            <w:r>
                              <w:rPr>
                                <w:rFonts w:ascii="Arial" w:hAnsi="Arial" w:cs="Arial"/>
                                <w:sz w:val="16"/>
                                <w:szCs w:val="16"/>
                                <w:lang w:val="en-US"/>
                              </w:rPr>
                              <w:t>Financial and Insurance Services</w:t>
                            </w:r>
                          </w:p>
                        </w:txbxContent>
                      </v:textbox>
                    </v:rect>
                  </v:group>
                </v:group>
                <w10:anchorlock/>
              </v:group>
            </w:pict>
          </mc:Fallback>
        </mc:AlternateContent>
      </w:r>
    </w:p>
    <w:p w14:paraId="18D265C6" w14:textId="2B017375" w:rsidR="00B06340" w:rsidRPr="00724595" w:rsidRDefault="00B06340" w:rsidP="00051D40">
      <w:pPr>
        <w:pStyle w:val="ChartorTableNote-Source"/>
      </w:pPr>
      <w:r w:rsidRPr="00724595">
        <w:t>Source:</w:t>
      </w:r>
      <w:r w:rsidR="00051D40">
        <w:tab/>
      </w:r>
      <w:r w:rsidRPr="00724595">
        <w:t>ABS Table Builder, Census 2011.</w:t>
      </w:r>
    </w:p>
    <w:p w14:paraId="4198A6D0" w14:textId="18445A26" w:rsidR="00B8086F" w:rsidRDefault="00B06340" w:rsidP="00B8086F">
      <w:pPr>
        <w:pStyle w:val="ChartorTableNote-Note"/>
      </w:pPr>
      <w:r w:rsidRPr="00724595">
        <w:t>Note</w:t>
      </w:r>
      <w:r w:rsidR="00724595">
        <w:t>:</w:t>
      </w:r>
      <w:r w:rsidR="00724595">
        <w:tab/>
      </w:r>
      <w:r w:rsidR="004464A7" w:rsidRPr="00724595">
        <w:t>T</w:t>
      </w:r>
      <w:r w:rsidRPr="00724595">
        <w:t>he closer the curve is to the dotted line</w:t>
      </w:r>
      <w:r w:rsidR="00103C4B" w:rsidRPr="00724595">
        <w:t>,</w:t>
      </w:r>
      <w:r w:rsidRPr="00724595">
        <w:t xml:space="preserve"> the more evenly distributed the level of employment is across LGAs. The further way the curve is from the dotted line, the more concentrated employment is to certain LGAs.</w:t>
      </w:r>
      <w:r w:rsidR="00B8086F">
        <w:br w:type="page"/>
      </w:r>
    </w:p>
    <w:p w14:paraId="58906594" w14:textId="73FA6D6E" w:rsidR="00D67CFD" w:rsidRDefault="00764ACB" w:rsidP="00561236">
      <w:r>
        <w:t xml:space="preserve">The drivers of </w:t>
      </w:r>
      <w:r w:rsidR="004C050A">
        <w:t xml:space="preserve">structural change </w:t>
      </w:r>
      <w:r>
        <w:t>are varied</w:t>
      </w:r>
      <w:r w:rsidR="0059087B">
        <w:t xml:space="preserve"> and </w:t>
      </w:r>
      <w:r w:rsidR="005A24C5">
        <w:t>generally</w:t>
      </w:r>
      <w:r w:rsidR="0059087B">
        <w:t xml:space="preserve"> fall into two categories</w:t>
      </w:r>
      <w:r w:rsidR="00150A47">
        <w:t xml:space="preserve"> — </w:t>
      </w:r>
      <w:r w:rsidR="0059087B">
        <w:t>market</w:t>
      </w:r>
      <w:r w:rsidR="00150A47">
        <w:noBreakHyphen/>
      </w:r>
      <w:r w:rsidR="0059087B">
        <w:t xml:space="preserve">driven changes and </w:t>
      </w:r>
      <w:r w:rsidR="00CB1A0C">
        <w:t xml:space="preserve">shifts in </w:t>
      </w:r>
      <w:r w:rsidR="0059087B">
        <w:t>government re</w:t>
      </w:r>
      <w:r w:rsidR="00CB1A0C">
        <w:t>gulation</w:t>
      </w:r>
      <w:r>
        <w:t xml:space="preserve">. In Australia, </w:t>
      </w:r>
      <w:r w:rsidR="00D67CFD">
        <w:t>several broad features may be observed:</w:t>
      </w:r>
    </w:p>
    <w:p w14:paraId="3B7518FA" w14:textId="2611D8DC" w:rsidR="008359A0" w:rsidRPr="00561236" w:rsidRDefault="008359A0" w:rsidP="00ED23FE">
      <w:pPr>
        <w:pStyle w:val="Bullet"/>
      </w:pPr>
      <w:r w:rsidRPr="00561236">
        <w:t xml:space="preserve">expenditure on services comprised a greater share of the consumer budget as incomes increased, moving from around </w:t>
      </w:r>
      <w:r w:rsidR="004D33A8" w:rsidRPr="00561236">
        <w:t>half</w:t>
      </w:r>
      <w:r w:rsidRPr="00561236">
        <w:t xml:space="preserve"> to two</w:t>
      </w:r>
      <w:r w:rsidR="00150A47">
        <w:noBreakHyphen/>
      </w:r>
      <w:r w:rsidRPr="00561236">
        <w:t>thirds of household consumption between 1986 and 2013 (Beech et al, 2014</w:t>
      </w:r>
      <w:r w:rsidR="00D429FA">
        <w:t>);</w:t>
      </w:r>
    </w:p>
    <w:p w14:paraId="45C0E846" w14:textId="1C876851" w:rsidR="004D33A8" w:rsidRPr="00561236" w:rsidRDefault="0070194A" w:rsidP="00561236">
      <w:pPr>
        <w:pStyle w:val="Bullet"/>
      </w:pPr>
      <w:r w:rsidRPr="00561236">
        <w:t xml:space="preserve">changing demographics </w:t>
      </w:r>
      <w:r w:rsidR="00B06340" w:rsidRPr="00561236">
        <w:t>are</w:t>
      </w:r>
      <w:r w:rsidRPr="00561236">
        <w:t xml:space="preserve"> influencing consumer demands</w:t>
      </w:r>
      <w:r w:rsidR="0089131E" w:rsidRPr="00561236">
        <w:t>,</w:t>
      </w:r>
      <w:r w:rsidRPr="00561236">
        <w:t xml:space="preserve"> as well </w:t>
      </w:r>
      <w:r w:rsidR="0089131E" w:rsidRPr="00561236">
        <w:t xml:space="preserve">as the makeup of </w:t>
      </w:r>
      <w:r w:rsidR="001C3D14" w:rsidRPr="00561236">
        <w:t>the</w:t>
      </w:r>
      <w:r w:rsidRPr="00561236">
        <w:t xml:space="preserve"> labour force</w:t>
      </w:r>
      <w:r w:rsidR="0064529D">
        <w:t>;</w:t>
      </w:r>
    </w:p>
    <w:p w14:paraId="03223B2A" w14:textId="09482470" w:rsidR="00670A7D" w:rsidRPr="00561236" w:rsidRDefault="001C3D14" w:rsidP="00561236">
      <w:pPr>
        <w:pStyle w:val="Dash"/>
      </w:pPr>
      <w:r w:rsidRPr="00561236">
        <w:t>the</w:t>
      </w:r>
      <w:r w:rsidR="00B06340" w:rsidRPr="00561236">
        <w:t xml:space="preserve"> ageing population will see</w:t>
      </w:r>
      <w:r w:rsidR="0089131E" w:rsidRPr="00561236">
        <w:t xml:space="preserve"> increased demand for health care</w:t>
      </w:r>
      <w:r w:rsidR="00B313D2" w:rsidRPr="00561236">
        <w:t xml:space="preserve"> </w:t>
      </w:r>
      <w:r w:rsidR="00B06340" w:rsidRPr="00561236">
        <w:t xml:space="preserve">and related goods and services and a decrease in </w:t>
      </w:r>
      <w:r w:rsidR="00F337DA" w:rsidRPr="00561236">
        <w:t>the working age population</w:t>
      </w:r>
      <w:r w:rsidRPr="00561236">
        <w:t xml:space="preserve"> over time</w:t>
      </w:r>
      <w:r w:rsidR="00B06340" w:rsidRPr="00561236">
        <w:t>;</w:t>
      </w:r>
    </w:p>
    <w:p w14:paraId="575CC0D9" w14:textId="6EB91A92" w:rsidR="008359A0" w:rsidRPr="00561236" w:rsidRDefault="008359A0" w:rsidP="00561236">
      <w:pPr>
        <w:pStyle w:val="Bullet"/>
      </w:pPr>
      <w:r w:rsidRPr="00561236">
        <w:t>technology has created new goods and services previously only found i</w:t>
      </w:r>
      <w:r w:rsidR="005124E1" w:rsidRPr="00561236">
        <w:t>n</w:t>
      </w:r>
      <w:r w:rsidRPr="00561236">
        <w:t xml:space="preserve"> </w:t>
      </w:r>
      <w:r w:rsidR="00BB2AD3" w:rsidRPr="00561236">
        <w:t>people</w:t>
      </w:r>
      <w:r w:rsidR="00150A47">
        <w:t>’</w:t>
      </w:r>
      <w:r w:rsidR="00BB2AD3" w:rsidRPr="00561236">
        <w:t>s</w:t>
      </w:r>
      <w:r w:rsidRPr="00561236">
        <w:t xml:space="preserve"> imaginations</w:t>
      </w:r>
      <w:r w:rsidR="00345B47" w:rsidRPr="00561236">
        <w:t xml:space="preserve">, in addition to enabling new business models and facilitating </w:t>
      </w:r>
      <w:r w:rsidR="0051221A" w:rsidRPr="00561236">
        <w:t xml:space="preserve">the </w:t>
      </w:r>
      <w:r w:rsidR="00345B47" w:rsidRPr="00561236">
        <w:t>disruption of a range of industries</w:t>
      </w:r>
      <w:r w:rsidR="00D429FA">
        <w:t>;</w:t>
      </w:r>
    </w:p>
    <w:p w14:paraId="54A270A2" w14:textId="3E590866" w:rsidR="008359A0" w:rsidRPr="00561236" w:rsidRDefault="005124E1" w:rsidP="00561236">
      <w:pPr>
        <w:pStyle w:val="Bullet"/>
      </w:pPr>
      <w:r w:rsidRPr="00561236">
        <w:t>i</w:t>
      </w:r>
      <w:r w:rsidR="00BB2AD3" w:rsidRPr="00561236">
        <w:t>mprovements</w:t>
      </w:r>
      <w:r w:rsidR="008359A0" w:rsidRPr="00561236">
        <w:t xml:space="preserve"> in technology and transport infrastructure </w:t>
      </w:r>
      <w:r w:rsidR="00A9173B" w:rsidRPr="00561236">
        <w:t>have</w:t>
      </w:r>
      <w:r w:rsidR="008359A0" w:rsidRPr="00561236">
        <w:t xml:space="preserve"> reduced geographical barriers to competition and allowed firms to source inputs from other locations</w:t>
      </w:r>
      <w:r w:rsidR="00345B47" w:rsidRPr="00561236">
        <w:t>;</w:t>
      </w:r>
    </w:p>
    <w:p w14:paraId="241E46B6" w14:textId="485F47F4" w:rsidR="00670A7D" w:rsidRDefault="00670A7D" w:rsidP="00670A7D">
      <w:pPr>
        <w:pStyle w:val="Bullet"/>
      </w:pPr>
      <w:r>
        <w:t xml:space="preserve">increased income and improved transport links </w:t>
      </w:r>
      <w:r w:rsidR="00167FFA">
        <w:t>have</w:t>
      </w:r>
      <w:r>
        <w:t xml:space="preserve"> provided individuals and families greater choice in choosing place of residence, altering labour markets and dema</w:t>
      </w:r>
      <w:r w:rsidR="00D429FA">
        <w:t>nd for goods in regional</w:t>
      </w:r>
      <w:r w:rsidR="00722313">
        <w:t> </w:t>
      </w:r>
      <w:r w:rsidR="00D429FA">
        <w:t>towns;</w:t>
      </w:r>
    </w:p>
    <w:p w14:paraId="485C76C3" w14:textId="7B19CB84" w:rsidR="00670A7D" w:rsidRDefault="00670A7D" w:rsidP="00670A7D">
      <w:pPr>
        <w:pStyle w:val="Bullet"/>
      </w:pPr>
      <w:r>
        <w:t>firm</w:t>
      </w:r>
      <w:r w:rsidR="00150A47">
        <w:noBreakHyphen/>
      </w:r>
      <w:r>
        <w:t>level investments in innovation have increased productivity, raising wages and profits while at times reducing firm specific demand for labour, illustrated by the increased output of the agricultural sector as employment declined;</w:t>
      </w:r>
    </w:p>
    <w:p w14:paraId="43D3E4C7" w14:textId="44680EA5" w:rsidR="00A9173B" w:rsidRDefault="00A9173B" w:rsidP="00A9173B">
      <w:pPr>
        <w:pStyle w:val="Bullet"/>
      </w:pPr>
      <w:r>
        <w:t>increased trade with other economies has opened up new markets to domestic firms, while imports have led to more domestic competition and increased choice for consumers;</w:t>
      </w:r>
    </w:p>
    <w:p w14:paraId="3695CBCA" w14:textId="79D3A666" w:rsidR="00D67CFD" w:rsidRDefault="008359A0" w:rsidP="00D67CFD">
      <w:pPr>
        <w:pStyle w:val="Bullet"/>
      </w:pPr>
      <w:r>
        <w:t>policy</w:t>
      </w:r>
      <w:r w:rsidR="00D67CFD">
        <w:t xml:space="preserve"> reform</w:t>
      </w:r>
      <w:r w:rsidR="00C876AF">
        <w:t xml:space="preserve"> to reduce barriers to trade</w:t>
      </w:r>
      <w:r w:rsidR="00D67CFD">
        <w:t>, such as tariff reductions</w:t>
      </w:r>
      <w:r w:rsidR="00F442FD">
        <w:t xml:space="preserve">, </w:t>
      </w:r>
      <w:r w:rsidR="00D67CFD">
        <w:t>abolition of import quotas</w:t>
      </w:r>
      <w:r w:rsidR="00F442FD">
        <w:t xml:space="preserve"> and removal of single</w:t>
      </w:r>
      <w:r w:rsidR="00150A47">
        <w:noBreakHyphen/>
      </w:r>
      <w:r w:rsidR="00F442FD">
        <w:t>desk marketing arrangement</w:t>
      </w:r>
      <w:r w:rsidR="0051221A">
        <w:t>s</w:t>
      </w:r>
      <w:r w:rsidR="00D67CFD">
        <w:t xml:space="preserve">, </w:t>
      </w:r>
      <w:r w:rsidR="00880595">
        <w:t xml:space="preserve">has </w:t>
      </w:r>
      <w:r w:rsidR="00CF434F">
        <w:t xml:space="preserve">exposed </w:t>
      </w:r>
      <w:r w:rsidR="00D67CFD">
        <w:t xml:space="preserve">industries to </w:t>
      </w:r>
      <w:r>
        <w:t xml:space="preserve">stronger </w:t>
      </w:r>
      <w:r w:rsidR="00D67CFD">
        <w:t>competition;</w:t>
      </w:r>
      <w:r w:rsidR="00A9173B">
        <w:t xml:space="preserve"> and</w:t>
      </w:r>
    </w:p>
    <w:p w14:paraId="6844B75C" w14:textId="668797D5" w:rsidR="00961744" w:rsidRDefault="00C876AF" w:rsidP="00510C14">
      <w:pPr>
        <w:pStyle w:val="Bullet"/>
        <w:rPr>
          <w:rFonts w:ascii="Arial Bold" w:hAnsi="Arial Bold"/>
        </w:rPr>
      </w:pPr>
      <w:r>
        <w:t>deregulation of the labour market and competition reforms</w:t>
      </w:r>
      <w:r w:rsidR="00451453">
        <w:t xml:space="preserve"> (such as reforms to strengthen rules against anti</w:t>
      </w:r>
      <w:r w:rsidR="00150A47">
        <w:noBreakHyphen/>
      </w:r>
      <w:r w:rsidR="00451453">
        <w:t>competitive conduct)</w:t>
      </w:r>
      <w:r w:rsidR="006A38DF">
        <w:t xml:space="preserve"> </w:t>
      </w:r>
      <w:r>
        <w:t xml:space="preserve">have </w:t>
      </w:r>
      <w:r w:rsidR="008359A0">
        <w:t xml:space="preserve">supported </w:t>
      </w:r>
      <w:r>
        <w:t>more efficient and dynamic labour</w:t>
      </w:r>
      <w:r w:rsidR="007D438E">
        <w:t>,</w:t>
      </w:r>
      <w:r>
        <w:t xml:space="preserve"> </w:t>
      </w:r>
      <w:r w:rsidR="007D438E">
        <w:t xml:space="preserve">financial </w:t>
      </w:r>
      <w:r>
        <w:t>and product markets</w:t>
      </w:r>
      <w:r w:rsidR="00133D94">
        <w:t>, making it easier for resources to move to more productive uses</w:t>
      </w:r>
      <w:r w:rsidR="00670A7D">
        <w:t>.</w:t>
      </w:r>
    </w:p>
    <w:p w14:paraId="5F4703B8" w14:textId="2A49906D" w:rsidR="00502DA2" w:rsidRPr="005C67AB" w:rsidRDefault="00D41CEB" w:rsidP="005C67AB">
      <w:r w:rsidRPr="005C67AB">
        <w:t xml:space="preserve">Structural change </w:t>
      </w:r>
      <w:r w:rsidR="00670A7D" w:rsidRPr="005C67AB">
        <w:t xml:space="preserve">has always been a feature of </w:t>
      </w:r>
      <w:r w:rsidRPr="005C67AB">
        <w:t>the Australian economy</w:t>
      </w:r>
      <w:r w:rsidR="00670A7D" w:rsidRPr="005C67AB">
        <w:t xml:space="preserve"> and this will continue</w:t>
      </w:r>
      <w:r w:rsidRPr="005C67AB">
        <w:t>.</w:t>
      </w:r>
      <w:r w:rsidR="002E14D3" w:rsidRPr="005C67AB">
        <w:t xml:space="preserve"> </w:t>
      </w:r>
      <w:r w:rsidR="00167FFA" w:rsidRPr="005C67AB">
        <w:t>For </w:t>
      </w:r>
      <w:r w:rsidR="002E14D3" w:rsidRPr="005C67AB">
        <w:t xml:space="preserve">example, demographic changes will </w:t>
      </w:r>
      <w:r w:rsidR="00670A7D" w:rsidRPr="005C67AB">
        <w:t xml:space="preserve">continue to </w:t>
      </w:r>
      <w:r w:rsidR="002E14D3" w:rsidRPr="005C67AB">
        <w:t>increase demand for a</w:t>
      </w:r>
      <w:r w:rsidR="00BF7AEB" w:rsidRPr="005C67AB">
        <w:t>ged care and health services,</w:t>
      </w:r>
      <w:r w:rsidR="002E14D3" w:rsidRPr="005C67AB">
        <w:t xml:space="preserve"> further alter</w:t>
      </w:r>
      <w:r w:rsidR="00BF7AEB" w:rsidRPr="005C67AB">
        <w:t>ing</w:t>
      </w:r>
      <w:r w:rsidR="00381225" w:rsidRPr="005C67AB">
        <w:t xml:space="preserve"> the structure of the economy (Commonwealth of Australia</w:t>
      </w:r>
      <w:r w:rsidR="00880595" w:rsidRPr="005C67AB">
        <w:t>,</w:t>
      </w:r>
      <w:r w:rsidR="00381225" w:rsidRPr="005C67AB">
        <w:t> 2015).</w:t>
      </w:r>
      <w:r w:rsidR="00F63A22" w:rsidRPr="005C67AB">
        <w:t xml:space="preserve"> Technological advancement </w:t>
      </w:r>
      <w:r w:rsidR="008C1725" w:rsidRPr="005C67AB">
        <w:t>will continue to drive</w:t>
      </w:r>
      <w:r w:rsidR="00F63A22" w:rsidRPr="005C67AB">
        <w:t xml:space="preserve"> </w:t>
      </w:r>
      <w:r w:rsidR="00003C23" w:rsidRPr="005C67AB">
        <w:t xml:space="preserve">innovation and </w:t>
      </w:r>
      <w:r w:rsidR="00F63A22" w:rsidRPr="005C67AB">
        <w:t>disruption across a range of industries</w:t>
      </w:r>
      <w:r w:rsidR="00003C23" w:rsidRPr="005C67AB">
        <w:t xml:space="preserve">, </w:t>
      </w:r>
      <w:r w:rsidR="00914BA0" w:rsidRPr="005C67AB">
        <w:t xml:space="preserve">including influencing market structures and the labour market </w:t>
      </w:r>
      <w:r w:rsidR="00CC3402" w:rsidRPr="005C67AB">
        <w:t xml:space="preserve">in terms of </w:t>
      </w:r>
      <w:r w:rsidR="00D040C4" w:rsidRPr="005C67AB">
        <w:t xml:space="preserve">the </w:t>
      </w:r>
      <w:r w:rsidR="00CC3402" w:rsidRPr="005C67AB">
        <w:t xml:space="preserve">nature of employment and skills required (Productivity Commission, </w:t>
      </w:r>
      <w:r w:rsidR="007B6F99" w:rsidRPr="005C67AB">
        <w:t>2016).</w:t>
      </w:r>
    </w:p>
    <w:p w14:paraId="3C144B14" w14:textId="77777777" w:rsidR="00B8086F" w:rsidRDefault="00B8086F">
      <w:pPr>
        <w:spacing w:after="0" w:line="240" w:lineRule="auto"/>
        <w:jc w:val="left"/>
      </w:pPr>
      <w:r>
        <w:br w:type="page"/>
      </w:r>
    </w:p>
    <w:p w14:paraId="03569945" w14:textId="4CD25504" w:rsidR="00FA5CF8" w:rsidRPr="005C67AB" w:rsidRDefault="002E14D3" w:rsidP="005C67AB">
      <w:r w:rsidRPr="005C67AB">
        <w:t xml:space="preserve">Change in the structural composition of the economy </w:t>
      </w:r>
      <w:r w:rsidR="00DA6693" w:rsidRPr="005C67AB">
        <w:t>can</w:t>
      </w:r>
      <w:r w:rsidRPr="005C67AB">
        <w:t xml:space="preserve"> reflect a reallocation of resources to </w:t>
      </w:r>
      <w:r w:rsidR="00DA6693" w:rsidRPr="005C67AB">
        <w:t>more productive</w:t>
      </w:r>
      <w:r w:rsidRPr="005C67AB">
        <w:t xml:space="preserve"> uses</w:t>
      </w:r>
      <w:r w:rsidR="00DA6693" w:rsidRPr="005C67AB">
        <w:t>; in Australia, the changes have been positive in aggregate.</w:t>
      </w:r>
      <w:r w:rsidRPr="005C67AB">
        <w:t xml:space="preserve"> </w:t>
      </w:r>
      <w:r w:rsidR="00E66BCD" w:rsidRPr="005C67AB">
        <w:t xml:space="preserve">Government reforms to improve flexibility have made it easier for resources to be reallocated to more productive uses and in turn made it easier for the Australian economy to adapt to, and take advantage of, new economic opportunities. </w:t>
      </w:r>
      <w:r w:rsidRPr="005C67AB">
        <w:t xml:space="preserve">This </w:t>
      </w:r>
      <w:r w:rsidR="00486FF9" w:rsidRPr="005C67AB">
        <w:t>supported</w:t>
      </w:r>
      <w:r w:rsidR="00885311" w:rsidRPr="005C67AB">
        <w:t xml:space="preserve"> sustained growth in incomes through the 1990s and 2000s</w:t>
      </w:r>
      <w:r w:rsidR="007A459A" w:rsidRPr="005C67AB">
        <w:t xml:space="preserve"> </w:t>
      </w:r>
      <w:r w:rsidR="00885311" w:rsidRPr="005C67AB">
        <w:t xml:space="preserve">(Chart </w:t>
      </w:r>
      <w:r w:rsidR="007E5396" w:rsidRPr="005C67AB">
        <w:t>4</w:t>
      </w:r>
      <w:r w:rsidR="00E801FF" w:rsidRPr="005C67AB">
        <w:t>)</w:t>
      </w:r>
      <w:r w:rsidR="00D429FA">
        <w:t>.</w:t>
      </w:r>
    </w:p>
    <w:p w14:paraId="72C36AF7" w14:textId="669DD273" w:rsidR="001C3B4B" w:rsidRPr="005C67AB" w:rsidRDefault="00E66BCD" w:rsidP="005C67AB">
      <w:r w:rsidRPr="005C67AB">
        <w:t>This was</w:t>
      </w:r>
      <w:r w:rsidR="00D455E6" w:rsidRPr="005C67AB">
        <w:t xml:space="preserve"> particularly</w:t>
      </w:r>
      <w:r w:rsidRPr="005C67AB">
        <w:t xml:space="preserve"> important during the recent </w:t>
      </w:r>
      <w:r w:rsidR="00FA5CF8" w:rsidRPr="005C67AB">
        <w:t>terms of trade boom, which was a significant contributor to income growth</w:t>
      </w:r>
      <w:r w:rsidRPr="005C67AB">
        <w:t xml:space="preserve"> in Australia</w:t>
      </w:r>
      <w:r w:rsidR="00AE5A5B" w:rsidRPr="005C67AB">
        <w:t xml:space="preserve"> from 2003 to 2012</w:t>
      </w:r>
      <w:r w:rsidR="00FA5CF8" w:rsidRPr="005C67AB">
        <w:t xml:space="preserve">. That boom had been driven by surging global demand for commodities and was reflected in significantly higher export prices for Australian </w:t>
      </w:r>
      <w:r w:rsidR="00ED0B54" w:rsidRPr="005C67AB">
        <w:t>commodities</w:t>
      </w:r>
      <w:r w:rsidR="00FA5CF8" w:rsidRPr="005C67AB">
        <w:t>. Previous reforms to increase the flexibility of the labour market, such as the move away from centralised wage setting, assisted firms to increase their productive capacity to meet this demand</w:t>
      </w:r>
      <w:r w:rsidRPr="005C67AB">
        <w:t xml:space="preserve"> (Davis et al, 2016; Atkin, 2014)</w:t>
      </w:r>
      <w:r w:rsidR="00FA5CF8" w:rsidRPr="005C67AB">
        <w:t xml:space="preserve">. Firms were able to </w:t>
      </w:r>
      <w:r w:rsidRPr="005C67AB">
        <w:t xml:space="preserve">make the most of the terms of trade boom by </w:t>
      </w:r>
      <w:r w:rsidR="00FA5CF8" w:rsidRPr="005C67AB">
        <w:t>attract</w:t>
      </w:r>
      <w:r w:rsidRPr="005C67AB">
        <w:t>ing</w:t>
      </w:r>
      <w:r w:rsidR="00FA5CF8" w:rsidRPr="005C67AB">
        <w:t xml:space="preserve"> new workers from non</w:t>
      </w:r>
      <w:r w:rsidR="00150A47">
        <w:noBreakHyphen/>
      </w:r>
      <w:r w:rsidR="00FA5CF8" w:rsidRPr="005C67AB">
        <w:t>mining industries through offering higher wages. Similarly, the flexibility in the labour market will</w:t>
      </w:r>
      <w:r w:rsidR="00017389" w:rsidRPr="005C67AB">
        <w:t xml:space="preserve"> continue to</w:t>
      </w:r>
      <w:r w:rsidR="00FA5CF8" w:rsidRPr="005C67AB">
        <w:t xml:space="preserve"> assist the transiti</w:t>
      </w:r>
      <w:r w:rsidR="00D429FA">
        <w:t>on now that the boom has ended.</w:t>
      </w:r>
    </w:p>
    <w:p w14:paraId="0CE5F85E" w14:textId="37C5ACB2" w:rsidR="00D76E12" w:rsidRPr="005C67AB" w:rsidRDefault="001D2763" w:rsidP="005C67AB">
      <w:pPr>
        <w:pStyle w:val="ChartMainHeading"/>
      </w:pPr>
      <w:r w:rsidRPr="005C67AB">
        <w:t>Chart </w:t>
      </w:r>
      <w:r w:rsidR="007E5396" w:rsidRPr="005C67AB">
        <w:t>4</w:t>
      </w:r>
      <w:r w:rsidR="00885311" w:rsidRPr="005C67AB">
        <w:t xml:space="preserve">: </w:t>
      </w:r>
      <w:r w:rsidR="008E4AE9" w:rsidRPr="005C67AB">
        <w:t>Sources of growth in real national income per capita</w:t>
      </w:r>
    </w:p>
    <w:p w14:paraId="0DC93676" w14:textId="619D0A57" w:rsidR="00FD21DC" w:rsidRDefault="00692F89" w:rsidP="00BE503F">
      <w:pPr>
        <w:pStyle w:val="ChartGraphic"/>
      </w:pPr>
      <w:r w:rsidRPr="00692F89">
        <w:rPr>
          <w:noProof/>
        </w:rPr>
        <w:t xml:space="preserve"> </w:t>
      </w:r>
      <w:r>
        <w:rPr>
          <w:rFonts w:ascii="Arial Bold" w:hAnsi="Arial Bold"/>
          <w:noProof/>
        </w:rPr>
        <w:drawing>
          <wp:inline distT="0" distB="0" distL="0" distR="0" wp14:anchorId="5A992E51" wp14:editId="0970EB9F">
            <wp:extent cx="5426015" cy="2984740"/>
            <wp:effectExtent l="0" t="0" r="0" b="6350"/>
            <wp:docPr id="29" name="Chart 29" descr="Chart 4 presents Treasury calculations of the sources of annual growth in real national income per capita since the 1960s, based on ABS data. It shows a reduction in that growth by about one point over the period, and a majority contribution by labour productivity in each constituting decade. Terms of trade is also shown to contribute significantly over 2000-01 to 2015-16 relative to past contributions and other sources of growth, constituting almost a fifth of growth and about eighteen per cent more than the third greatest sourc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D76E12" w:rsidRPr="00D76E12">
        <w:rPr>
          <w:noProof/>
        </w:rPr>
        <w:t xml:space="preserve"> </w:t>
      </w:r>
      <w:r w:rsidR="00D76E12" w:rsidDel="00C6177C">
        <w:t xml:space="preserve"> </w:t>
      </w:r>
    </w:p>
    <w:p w14:paraId="23E7CA3A" w14:textId="40D6607A" w:rsidR="00B06340" w:rsidRPr="005C67AB" w:rsidRDefault="00885311" w:rsidP="00051D40">
      <w:pPr>
        <w:pStyle w:val="ChartorTableNote-Source"/>
      </w:pPr>
      <w:r w:rsidRPr="005C67AB">
        <w:t>Source:</w:t>
      </w:r>
      <w:r w:rsidR="00051D40">
        <w:tab/>
      </w:r>
      <w:r w:rsidR="00E30502" w:rsidRPr="005C67AB">
        <w:t>ABS cat. no. 5206.0</w:t>
      </w:r>
      <w:r w:rsidR="00017389" w:rsidRPr="005C67AB">
        <w:t xml:space="preserve"> and Treasury</w:t>
      </w:r>
      <w:r w:rsidR="00733102" w:rsidRPr="005C67AB">
        <w:t xml:space="preserve"> calculations</w:t>
      </w:r>
      <w:r w:rsidR="00065B2B" w:rsidRPr="005C67AB">
        <w:t>.</w:t>
      </w:r>
    </w:p>
    <w:p w14:paraId="006D7FD8" w14:textId="77777777" w:rsidR="005C67AB" w:rsidRDefault="005C67AB" w:rsidP="00967F65">
      <w:pPr>
        <w:pStyle w:val="SingleParagraph"/>
      </w:pPr>
    </w:p>
    <w:p w14:paraId="42F37254" w14:textId="32B92454" w:rsidR="00E32F20" w:rsidRPr="005C67AB" w:rsidRDefault="002162FD" w:rsidP="005C67AB">
      <w:r w:rsidRPr="005C67AB">
        <w:t xml:space="preserve">However, </w:t>
      </w:r>
      <w:r w:rsidR="002E14D3" w:rsidRPr="005C67AB">
        <w:t xml:space="preserve">the </w:t>
      </w:r>
      <w:r w:rsidR="00431C81" w:rsidRPr="005C67AB">
        <w:t>effect of structural change</w:t>
      </w:r>
      <w:r w:rsidR="002E14D3" w:rsidRPr="005C67AB">
        <w:t xml:space="preserve"> </w:t>
      </w:r>
      <w:r w:rsidR="00431C81" w:rsidRPr="005C67AB">
        <w:t>on</w:t>
      </w:r>
      <w:r w:rsidR="002E14D3" w:rsidRPr="005C67AB">
        <w:t xml:space="preserve"> individuals</w:t>
      </w:r>
      <w:r w:rsidR="00431C81" w:rsidRPr="005C67AB">
        <w:t xml:space="preserve">, </w:t>
      </w:r>
      <w:r w:rsidR="002E14D3" w:rsidRPr="005C67AB">
        <w:t>regions</w:t>
      </w:r>
      <w:r w:rsidR="00431C81" w:rsidRPr="005C67AB">
        <w:t xml:space="preserve"> and firms</w:t>
      </w:r>
      <w:r w:rsidR="002E14D3" w:rsidRPr="005C67AB">
        <w:t xml:space="preserve"> has </w:t>
      </w:r>
      <w:r w:rsidR="00431C81" w:rsidRPr="005C67AB">
        <w:t xml:space="preserve">not been uniform and has not always been </w:t>
      </w:r>
      <w:r w:rsidR="00891063" w:rsidRPr="005C67AB">
        <w:t>positive</w:t>
      </w:r>
      <w:r w:rsidR="002E14D3" w:rsidRPr="005C67AB">
        <w:t>.</w:t>
      </w:r>
      <w:r w:rsidR="00431C81" w:rsidRPr="005C67AB">
        <w:t xml:space="preserve"> Strong national economic performance masks adverse effects </w:t>
      </w:r>
      <w:r w:rsidR="00724DE0" w:rsidRPr="005C67AB">
        <w:t>for some individuals</w:t>
      </w:r>
      <w:r w:rsidR="00431C81" w:rsidRPr="005C67AB">
        <w:t>, su</w:t>
      </w:r>
      <w:r w:rsidR="00891063" w:rsidRPr="005C67AB">
        <w:t>ch as long</w:t>
      </w:r>
      <w:r w:rsidR="00150A47">
        <w:noBreakHyphen/>
      </w:r>
      <w:r w:rsidR="00891063" w:rsidRPr="005C67AB">
        <w:t xml:space="preserve">term unemployment, </w:t>
      </w:r>
      <w:r w:rsidR="00431C81" w:rsidRPr="005C67AB">
        <w:t>underemployment</w:t>
      </w:r>
      <w:r w:rsidR="00BB6A40" w:rsidRPr="005C67AB">
        <w:t xml:space="preserve">, </w:t>
      </w:r>
      <w:r w:rsidR="00733102" w:rsidRPr="005C67AB">
        <w:t>the need</w:t>
      </w:r>
      <w:r w:rsidR="00BB6A40" w:rsidRPr="005C67AB">
        <w:t xml:space="preserve"> to retrain and build new</w:t>
      </w:r>
      <w:r w:rsidR="005C67AB" w:rsidRPr="005C67AB">
        <w:t> </w:t>
      </w:r>
      <w:r w:rsidR="00BB6A40" w:rsidRPr="005C67AB">
        <w:t xml:space="preserve">capabilities and </w:t>
      </w:r>
      <w:r w:rsidR="00891063" w:rsidRPr="005C67AB">
        <w:t>withdrawal from the labour market</w:t>
      </w:r>
      <w:r w:rsidR="00E75D8D" w:rsidRPr="005C67AB">
        <w:t xml:space="preserve">. </w:t>
      </w:r>
      <w:r w:rsidR="0078727E" w:rsidRPr="005C67AB">
        <w:t>This reflects that</w:t>
      </w:r>
      <w:r w:rsidR="00431C81" w:rsidRPr="005C67AB">
        <w:t xml:space="preserve"> while some cities and regions have experienced growth in investment and employment, others have </w:t>
      </w:r>
      <w:r w:rsidR="004C5776" w:rsidRPr="005C67AB">
        <w:t>declined with the fortunes of their major employer or industry.</w:t>
      </w:r>
    </w:p>
    <w:p w14:paraId="1075CB5F" w14:textId="14C79853" w:rsidR="00D41CEB" w:rsidRPr="005C67AB" w:rsidRDefault="00D41CEB" w:rsidP="005C67AB">
      <w:r w:rsidRPr="005C67AB">
        <w:t xml:space="preserve">Moreover, regional areas </w:t>
      </w:r>
      <w:r w:rsidR="00BB6A40" w:rsidRPr="005C67AB">
        <w:t>may be less</w:t>
      </w:r>
      <w:r w:rsidRPr="005C67AB">
        <w:t xml:space="preserve"> able to absorb displaced workers, as the</w:t>
      </w:r>
      <w:r w:rsidR="00BB6A40" w:rsidRPr="005C67AB">
        <w:t>re</w:t>
      </w:r>
      <w:r w:rsidRPr="005C67AB">
        <w:t xml:space="preserve"> may</w:t>
      </w:r>
      <w:r w:rsidR="00BB6A40" w:rsidRPr="005C67AB">
        <w:t xml:space="preserve"> be less</w:t>
      </w:r>
      <w:r w:rsidRPr="005C67AB">
        <w:t xml:space="preserve"> diverse opportunities </w:t>
      </w:r>
      <w:r w:rsidR="00BB6A40" w:rsidRPr="005C67AB">
        <w:t xml:space="preserve">than </w:t>
      </w:r>
      <w:r w:rsidRPr="005C67AB">
        <w:t>present in big</w:t>
      </w:r>
      <w:r w:rsidR="00BB6A40" w:rsidRPr="005C67AB">
        <w:t>ger</w:t>
      </w:r>
      <w:r w:rsidRPr="005C67AB">
        <w:t xml:space="preserve"> cities. </w:t>
      </w:r>
      <w:r w:rsidR="006A38DF" w:rsidRPr="005C67AB">
        <w:t>W</w:t>
      </w:r>
      <w:r w:rsidR="004569FB" w:rsidRPr="005C67AB">
        <w:t xml:space="preserve">hile </w:t>
      </w:r>
      <w:r w:rsidRPr="005C67AB">
        <w:t>there were significant net manufacturing job losses across Australia (over 11,000)</w:t>
      </w:r>
      <w:r w:rsidR="0030240B" w:rsidRPr="005C67AB">
        <w:t xml:space="preserve"> between 1991 and 2016</w:t>
      </w:r>
      <w:r w:rsidRPr="005C67AB">
        <w:t>, non</w:t>
      </w:r>
      <w:r w:rsidR="00150A47">
        <w:noBreakHyphen/>
      </w:r>
      <w:r w:rsidRPr="005C67AB">
        <w:t xml:space="preserve">manufacturing employment growth in capital cities was faster than in regional areas across all </w:t>
      </w:r>
      <w:r w:rsidR="00A96409" w:rsidRPr="005C67AB">
        <w:t>s</w:t>
      </w:r>
      <w:r w:rsidR="003C4475" w:rsidRPr="005C67AB">
        <w:t>tates</w:t>
      </w:r>
      <w:r w:rsidR="00BB6A40" w:rsidRPr="005C67AB">
        <w:t xml:space="preserve"> (Chart 5 and </w:t>
      </w:r>
      <w:r w:rsidR="00431CEA" w:rsidRPr="005C67AB">
        <w:t xml:space="preserve">Chart </w:t>
      </w:r>
      <w:r w:rsidR="00BB6A40" w:rsidRPr="005C67AB">
        <w:t>6)</w:t>
      </w:r>
      <w:r w:rsidRPr="005C67AB">
        <w:t>.</w:t>
      </w:r>
    </w:p>
    <w:p w14:paraId="16A1B62F" w14:textId="15987977" w:rsidR="00103C4B" w:rsidRPr="00103C4B" w:rsidRDefault="003D6193" w:rsidP="005C67AB">
      <w:pPr>
        <w:pStyle w:val="ChartMainHeading"/>
      </w:pPr>
      <w:r w:rsidRPr="00BB26F0">
        <w:t xml:space="preserve">Chart </w:t>
      </w:r>
      <w:r w:rsidR="007E5396" w:rsidRPr="00BB26F0">
        <w:t>5</w:t>
      </w:r>
      <w:r w:rsidRPr="00BB26F0">
        <w:t xml:space="preserve">: </w:t>
      </w:r>
      <w:r w:rsidR="0074363F" w:rsidRPr="00BB26F0">
        <w:t xml:space="preserve">Annual </w:t>
      </w:r>
      <w:r w:rsidR="008E4AE9" w:rsidRPr="00BB26F0">
        <w:t>g</w:t>
      </w:r>
      <w:r w:rsidR="0074363F" w:rsidRPr="00BB26F0">
        <w:t xml:space="preserve">rowth </w:t>
      </w:r>
      <w:r w:rsidR="007E7DBC" w:rsidRPr="00BB26F0">
        <w:t xml:space="preserve">in </w:t>
      </w:r>
      <w:r w:rsidR="008E4AE9" w:rsidRPr="00BB26F0">
        <w:t>manufacturing employment between</w:t>
      </w:r>
      <w:r w:rsidRPr="00BB26F0">
        <w:t xml:space="preserve"> 1991</w:t>
      </w:r>
      <w:r w:rsidR="00300F51" w:rsidRPr="00BB26F0">
        <w:t xml:space="preserve"> </w:t>
      </w:r>
      <w:r w:rsidR="008E4AE9" w:rsidRPr="00BB26F0">
        <w:t>and</w:t>
      </w:r>
      <w:r w:rsidR="00300F51" w:rsidRPr="00BB26F0">
        <w:t xml:space="preserve"> </w:t>
      </w:r>
      <w:r w:rsidRPr="00BB26F0">
        <w:t>2016</w:t>
      </w:r>
    </w:p>
    <w:p w14:paraId="56C9A5A2" w14:textId="51126678" w:rsidR="00E66BCD" w:rsidRDefault="002473D6" w:rsidP="00BE503F">
      <w:pPr>
        <w:pStyle w:val="ChartGraphic"/>
      </w:pPr>
      <w:r>
        <w:pict w14:anchorId="045EC820">
          <v:shape id="_x0000_i1026" type="#_x0000_t75" style="width:368.85pt;height:198.35pt">
            <v:imagedata r:id="rId24" o:title="" cropbottom="1234f" cropleft="1016f"/>
            <o:lock v:ext="edit" aspectratio="f"/>
          </v:shape>
        </w:pict>
      </w:r>
    </w:p>
    <w:p w14:paraId="6473EED3" w14:textId="2AA2269F" w:rsidR="003D6193" w:rsidRPr="003D6193" w:rsidRDefault="003D6193" w:rsidP="00051D40">
      <w:pPr>
        <w:pStyle w:val="ChartorTableNote-Source"/>
      </w:pPr>
      <w:r w:rsidRPr="003D6193">
        <w:t>Source:</w:t>
      </w:r>
      <w:r w:rsidR="00051D40">
        <w:tab/>
      </w:r>
      <w:r w:rsidRPr="003D6193">
        <w:t>ABS cat. no. 6291.0.55.003, Aug 2016</w:t>
      </w:r>
      <w:r w:rsidR="00484CC8">
        <w:t>, data cube EQ03</w:t>
      </w:r>
      <w:r w:rsidR="00017389">
        <w:t>.</w:t>
      </w:r>
    </w:p>
    <w:p w14:paraId="18211FB0" w14:textId="6EF35D9C" w:rsidR="008C0431" w:rsidRDefault="003D6193" w:rsidP="00051D40">
      <w:pPr>
        <w:pStyle w:val="ChartorTableNote-Note"/>
      </w:pPr>
      <w:r w:rsidRPr="00051D40">
        <w:t>Note:</w:t>
      </w:r>
      <w:r w:rsidR="00051D40" w:rsidRPr="00051D40">
        <w:tab/>
      </w:r>
      <w:r w:rsidRPr="00051D40">
        <w:t>Regional areas are defined as all areas outside of capital cities</w:t>
      </w:r>
      <w:r w:rsidR="00BB4472" w:rsidRPr="00051D40">
        <w:t>.</w:t>
      </w:r>
    </w:p>
    <w:p w14:paraId="4C93F020" w14:textId="77777777" w:rsidR="00B8086F" w:rsidRPr="00B8086F" w:rsidRDefault="00B8086F" w:rsidP="00967F65">
      <w:pPr>
        <w:pStyle w:val="SingleParagraph"/>
      </w:pPr>
    </w:p>
    <w:p w14:paraId="1BC7A9F7" w14:textId="45639EC2" w:rsidR="003D6193" w:rsidRPr="005C67AB" w:rsidRDefault="003D6193" w:rsidP="005C67AB">
      <w:pPr>
        <w:pStyle w:val="ChartMainHeading"/>
      </w:pPr>
      <w:r w:rsidRPr="005C67AB">
        <w:t>Cha</w:t>
      </w:r>
      <w:r w:rsidR="00D23EC6" w:rsidRPr="005C67AB">
        <w:t xml:space="preserve">rt </w:t>
      </w:r>
      <w:r w:rsidR="007E5396" w:rsidRPr="005C67AB">
        <w:t>6</w:t>
      </w:r>
      <w:r w:rsidRPr="005C67AB">
        <w:t xml:space="preserve">: </w:t>
      </w:r>
      <w:r w:rsidR="0074363F" w:rsidRPr="005C67AB">
        <w:t xml:space="preserve">Annual </w:t>
      </w:r>
      <w:r w:rsidR="008E4AE9" w:rsidRPr="005C67AB">
        <w:t>g</w:t>
      </w:r>
      <w:r w:rsidR="0074363F" w:rsidRPr="005C67AB">
        <w:t xml:space="preserve">rowth </w:t>
      </w:r>
      <w:r w:rsidR="007E7DBC" w:rsidRPr="005C67AB">
        <w:t xml:space="preserve">in </w:t>
      </w:r>
      <w:r w:rsidR="008E4AE9" w:rsidRPr="005C67AB">
        <w:t>non</w:t>
      </w:r>
      <w:r w:rsidR="00150A47">
        <w:noBreakHyphen/>
      </w:r>
      <w:r w:rsidR="008E4AE9" w:rsidRPr="005C67AB">
        <w:t xml:space="preserve">manufacturing employment between </w:t>
      </w:r>
      <w:r w:rsidRPr="005C67AB">
        <w:t>1991</w:t>
      </w:r>
      <w:r w:rsidR="00300F51" w:rsidRPr="005C67AB">
        <w:t xml:space="preserve"> </w:t>
      </w:r>
      <w:r w:rsidR="008E4AE9" w:rsidRPr="005C67AB">
        <w:t>and</w:t>
      </w:r>
      <w:r w:rsidR="00300F51" w:rsidRPr="005C67AB">
        <w:t xml:space="preserve"> </w:t>
      </w:r>
      <w:r w:rsidRPr="005C67AB">
        <w:t>2016</w:t>
      </w:r>
    </w:p>
    <w:p w14:paraId="51BB8517" w14:textId="0FA40F2A" w:rsidR="00E66BCD" w:rsidRDefault="002473D6" w:rsidP="00BE503F">
      <w:pPr>
        <w:pStyle w:val="ChartGraphic"/>
      </w:pPr>
      <w:r>
        <w:pict w14:anchorId="50F1F0AE">
          <v:shape id="_x0000_i1027" type="#_x0000_t75" alt="Chart 6 presents ABS annual non-manufacturing employment data by Regional and Capital area for the 1991 to 2016 period, where regional areas are defined as those outside of capital cities. It shows growth in non-manufacturing employment across New South Wales, Victoria, Queensland and Western Australia ranging from 0.5 per cent to 2 per cent, with growth in Capital cities more than double that for Regional areas, excluding Queensland where they are relatively level. It also shows smaller changes in South Australia and Tasmania, where growth is only positive (less than 0.5 per cent) in Capital cities." style="width:370.85pt;height:198.35pt;mso-position-horizontal:absolute">
            <v:imagedata r:id="rId25" o:title=""/>
            <o:lock v:ext="edit" aspectratio="f"/>
          </v:shape>
        </w:pict>
      </w:r>
    </w:p>
    <w:p w14:paraId="2E3E1340" w14:textId="0E8DBE19" w:rsidR="003D6193" w:rsidRPr="005C67AB" w:rsidRDefault="003D6193" w:rsidP="00051D40">
      <w:pPr>
        <w:pStyle w:val="ChartorTableNote-Source"/>
      </w:pPr>
      <w:r w:rsidRPr="005C67AB">
        <w:t>Source:</w:t>
      </w:r>
      <w:r w:rsidR="00051D40">
        <w:tab/>
      </w:r>
      <w:r w:rsidRPr="005C67AB">
        <w:t>ABS cat. no. 6291.0.55.003, Aug 2016</w:t>
      </w:r>
      <w:r w:rsidR="00484CC8" w:rsidRPr="005C67AB">
        <w:t xml:space="preserve"> data cube EQ03</w:t>
      </w:r>
      <w:r w:rsidR="00017389" w:rsidRPr="005C67AB">
        <w:t>.</w:t>
      </w:r>
    </w:p>
    <w:p w14:paraId="1E755817" w14:textId="3DE4D1AD" w:rsidR="003D6193" w:rsidRPr="005C67AB" w:rsidRDefault="003D6193" w:rsidP="00051D40">
      <w:pPr>
        <w:pStyle w:val="ChartorTableNote-Note"/>
      </w:pPr>
      <w:r w:rsidRPr="005C67AB">
        <w:t>Note:</w:t>
      </w:r>
      <w:r w:rsidR="00051D40">
        <w:tab/>
      </w:r>
      <w:r w:rsidRPr="005C67AB">
        <w:t>Regional areas are defined as all areas outside of capital cities.</w:t>
      </w:r>
    </w:p>
    <w:p w14:paraId="0315AA52" w14:textId="77777777" w:rsidR="0053380C" w:rsidRDefault="0053380C" w:rsidP="00967F65">
      <w:pPr>
        <w:pStyle w:val="SingleParagraph"/>
        <w:rPr>
          <w:rFonts w:ascii="Arial" w:hAnsi="Arial" w:cs="Arial"/>
          <w:color w:val="365F91"/>
          <w:spacing w:val="-4"/>
          <w:kern w:val="32"/>
          <w:sz w:val="30"/>
          <w:szCs w:val="40"/>
        </w:rPr>
      </w:pPr>
      <w:r>
        <w:br w:type="page"/>
      </w:r>
    </w:p>
    <w:p w14:paraId="16C13C08" w14:textId="252E7A47" w:rsidR="00085A03" w:rsidRDefault="00891063" w:rsidP="00DD6F80">
      <w:pPr>
        <w:pStyle w:val="Heading2"/>
      </w:pPr>
      <w:r>
        <w:t>Regional effects: geography matters</w:t>
      </w:r>
    </w:p>
    <w:p w14:paraId="0E28B1F0" w14:textId="049CCE25" w:rsidR="00091C37" w:rsidRDefault="000F53D9" w:rsidP="00C22BA8">
      <w:r>
        <w:t>Regions have different intrinsic advantages</w:t>
      </w:r>
      <w:r w:rsidR="00BB6A40">
        <w:t xml:space="preserve"> and thus over time an </w:t>
      </w:r>
      <w:r w:rsidR="009832B5">
        <w:t>uneven geographic distribution</w:t>
      </w:r>
      <w:r w:rsidR="00BB6A40">
        <w:t xml:space="preserve"> of industries has emerged. </w:t>
      </w:r>
      <w:r w:rsidR="00DC1FCD">
        <w:t xml:space="preserve">This means that </w:t>
      </w:r>
      <w:r w:rsidR="00A231DF">
        <w:t xml:space="preserve">declines in certain </w:t>
      </w:r>
      <w:r w:rsidR="009832B5">
        <w:t xml:space="preserve">sectors might affect some regions or towns more than others. </w:t>
      </w:r>
      <w:r w:rsidR="00733102">
        <w:t>W</w:t>
      </w:r>
      <w:r w:rsidR="00091C37">
        <w:t>hile some sectors, such as manufacturing, are broadly in decline, the effects are not uniform; employment and output is increasing in some regions and specific subsectors.</w:t>
      </w:r>
    </w:p>
    <w:p w14:paraId="4A3EEC0D" w14:textId="77777777" w:rsidR="002C3698" w:rsidRDefault="002C3698" w:rsidP="00DD6F80">
      <w:pPr>
        <w:pStyle w:val="Heading3"/>
      </w:pPr>
      <w:r>
        <w:t>Economic diversity improves outcomes</w:t>
      </w:r>
    </w:p>
    <w:p w14:paraId="6AF27A79" w14:textId="3CA2CBEF" w:rsidR="00E00A27" w:rsidRDefault="00DE735D" w:rsidP="00C22BA8">
      <w:r>
        <w:t>Broadly, t</w:t>
      </w:r>
      <w:r w:rsidR="009832B5">
        <w:t xml:space="preserve">he </w:t>
      </w:r>
      <w:r w:rsidR="00DC1FCD">
        <w:t xml:space="preserve">overall </w:t>
      </w:r>
      <w:r w:rsidR="009832B5">
        <w:t>fortunes of regions</w:t>
      </w:r>
      <w:r w:rsidR="0005585F">
        <w:t xml:space="preserve"> when presented with structural change are ti</w:t>
      </w:r>
      <w:r w:rsidR="009832B5">
        <w:t>ed to the diversity of the regional</w:t>
      </w:r>
      <w:r w:rsidR="0005585F">
        <w:t xml:space="preserve"> economy, or the ability of the </w:t>
      </w:r>
      <w:r w:rsidR="00E10756">
        <w:t xml:space="preserve">region to </w:t>
      </w:r>
      <w:r w:rsidR="00E00A27">
        <w:t>diversify.</w:t>
      </w:r>
      <w:r w:rsidR="00E10756">
        <w:t xml:space="preserve"> </w:t>
      </w:r>
      <w:r w:rsidR="00A231DF" w:rsidRPr="00482971">
        <w:t>BITRE (2014)</w:t>
      </w:r>
      <w:r w:rsidR="00A231DF">
        <w:t xml:space="preserve"> undertook </w:t>
      </w:r>
      <w:r w:rsidR="00E07B54">
        <w:t>a </w:t>
      </w:r>
      <w:r w:rsidR="00A231DF">
        <w:t>detailed study of geographic patterns of Australian settlements and drew the following conclusions:</w:t>
      </w:r>
    </w:p>
    <w:p w14:paraId="7351664B" w14:textId="59176377" w:rsidR="00A231DF" w:rsidRDefault="00A231DF" w:rsidP="00A231DF">
      <w:pPr>
        <w:pStyle w:val="Bullet"/>
      </w:pPr>
      <w:r>
        <w:t>r</w:t>
      </w:r>
      <w:r w:rsidR="00E10756">
        <w:t>emote and inland towns have greater dependence on agriculture and mining</w:t>
      </w:r>
      <w:r w:rsidR="00E073DB">
        <w:t xml:space="preserve"> compared </w:t>
      </w:r>
      <w:r w:rsidR="002F3546">
        <w:t xml:space="preserve">to </w:t>
      </w:r>
      <w:r w:rsidR="00E073DB">
        <w:t>lar</w:t>
      </w:r>
      <w:r w:rsidR="00E00A27">
        <w:t>ger cities and regional centres</w:t>
      </w:r>
      <w:r>
        <w:t>;</w:t>
      </w:r>
    </w:p>
    <w:p w14:paraId="14CE527F" w14:textId="1201DD58" w:rsidR="00A231DF" w:rsidRDefault="00A231DF" w:rsidP="00A231DF">
      <w:pPr>
        <w:pStyle w:val="Bullet"/>
      </w:pPr>
      <w:r>
        <w:t xml:space="preserve">while agriculture is also important for coastal towns, coastal regions draw residents attracted to the amenity of the location. This diversifies the local economy </w:t>
      </w:r>
      <w:r w:rsidR="00754644">
        <w:t>as a growing population achieves the scale for local provision of services such as health care</w:t>
      </w:r>
      <w:r w:rsidR="00D429FA">
        <w:t>;</w:t>
      </w:r>
    </w:p>
    <w:p w14:paraId="4A3F805E" w14:textId="67798A2B" w:rsidR="00A231DF" w:rsidRDefault="00A231DF" w:rsidP="00A231DF">
      <w:pPr>
        <w:pStyle w:val="Bullet"/>
      </w:pPr>
      <w:r>
        <w:t>a</w:t>
      </w:r>
      <w:r w:rsidR="00E00A27">
        <w:t>s employment in agriculture has declined and some mines move to a fly</w:t>
      </w:r>
      <w:r w:rsidR="00150A47">
        <w:noBreakHyphen/>
      </w:r>
      <w:r w:rsidR="00E00A27">
        <w:t>in, fly</w:t>
      </w:r>
      <w:r w:rsidR="00150A47">
        <w:noBreakHyphen/>
      </w:r>
      <w:r w:rsidR="00E00A27">
        <w:t>out model, regional towns that have historically supported these industries have declined</w:t>
      </w:r>
      <w:r w:rsidR="009832B5">
        <w:t xml:space="preserve"> as populations have moved to larger centres</w:t>
      </w:r>
      <w:r>
        <w:t>;</w:t>
      </w:r>
    </w:p>
    <w:p w14:paraId="012C72C4" w14:textId="45EFB75C" w:rsidR="00A231DF" w:rsidRDefault="009832B5" w:rsidP="00A231DF">
      <w:pPr>
        <w:pStyle w:val="Dash"/>
      </w:pPr>
      <w:r>
        <w:t xml:space="preserve">in 1911, 40 per cent of the Australian population lived </w:t>
      </w:r>
      <w:r w:rsidR="004569FB">
        <w:t xml:space="preserve">in </w:t>
      </w:r>
      <w:r>
        <w:t xml:space="preserve">capital cities; by 2006, this had increased </w:t>
      </w:r>
      <w:r w:rsidR="004569FB">
        <w:t xml:space="preserve">to </w:t>
      </w:r>
      <w:r>
        <w:t>6</w:t>
      </w:r>
      <w:r w:rsidR="00DC1FCD">
        <w:t>1</w:t>
      </w:r>
      <w:r>
        <w:t> per ce</w:t>
      </w:r>
      <w:r w:rsidR="00A231DF">
        <w:t>nt;</w:t>
      </w:r>
      <w:r w:rsidR="00FB5024">
        <w:t xml:space="preserve"> and</w:t>
      </w:r>
    </w:p>
    <w:p w14:paraId="213B69CD" w14:textId="6AF9525E" w:rsidR="00891063" w:rsidRPr="005C67AB" w:rsidRDefault="00A231DF" w:rsidP="005C67AB">
      <w:pPr>
        <w:pStyle w:val="Dash"/>
      </w:pPr>
      <w:r w:rsidRPr="005C67AB">
        <w:t>o</w:t>
      </w:r>
      <w:r w:rsidR="009832B5" w:rsidRPr="005C67AB">
        <w:t>ver the same period, the number of towns in regional Australia decreased from 2,460 to 1,708</w:t>
      </w:r>
      <w:r w:rsidR="0053391F" w:rsidRPr="005C67AB">
        <w:t xml:space="preserve"> as the</w:t>
      </w:r>
      <w:r w:rsidR="00BB2FCB" w:rsidRPr="005C67AB">
        <w:t xml:space="preserve"> basic function of those towns</w:t>
      </w:r>
      <w:r w:rsidR="00150A47">
        <w:t xml:space="preserve"> — </w:t>
      </w:r>
      <w:r w:rsidR="00BB2FCB" w:rsidRPr="005C67AB">
        <w:t>for example,</w:t>
      </w:r>
      <w:r w:rsidR="0053391F" w:rsidRPr="005C67AB">
        <w:t xml:space="preserve"> delivering </w:t>
      </w:r>
      <w:r w:rsidRPr="005C67AB">
        <w:t>locally</w:t>
      </w:r>
      <w:r w:rsidR="0053391F" w:rsidRPr="005C67AB">
        <w:t xml:space="preserve"> needed goods and services</w:t>
      </w:r>
      <w:r w:rsidR="00150A47">
        <w:t xml:space="preserve"> — </w:t>
      </w:r>
      <w:r w:rsidR="0053391F" w:rsidRPr="005C67AB">
        <w:t>disappeared</w:t>
      </w:r>
      <w:r w:rsidR="004A55C1" w:rsidRPr="005C67AB">
        <w:t xml:space="preserve"> due to improvements in transport and technology</w:t>
      </w:r>
      <w:r w:rsidR="0053391F" w:rsidRPr="005C67AB">
        <w:t>.</w:t>
      </w:r>
      <w:r w:rsidR="009E1D37" w:rsidRPr="005C67AB">
        <w:t xml:space="preserve"> </w:t>
      </w:r>
      <w:r w:rsidR="00BB26F0" w:rsidRPr="005C67AB">
        <w:t xml:space="preserve">Many goods </w:t>
      </w:r>
      <w:r w:rsidR="009E1D37" w:rsidRPr="005C67AB">
        <w:t xml:space="preserve">and services </w:t>
      </w:r>
      <w:r w:rsidR="00F541B3" w:rsidRPr="005C67AB">
        <w:t>can</w:t>
      </w:r>
      <w:r w:rsidR="009E1D37" w:rsidRPr="005C67AB">
        <w:t xml:space="preserve"> now </w:t>
      </w:r>
      <w:r w:rsidR="00F541B3" w:rsidRPr="005C67AB">
        <w:t xml:space="preserve">be </w:t>
      </w:r>
      <w:r w:rsidR="009E1D37" w:rsidRPr="005C67AB">
        <w:t>provided through larger centres</w:t>
      </w:r>
      <w:r w:rsidR="00BB26F0" w:rsidRPr="005C67AB">
        <w:t xml:space="preserve">, with others being </w:t>
      </w:r>
      <w:r w:rsidR="009E1D37" w:rsidRPr="005C67AB">
        <w:t>delivered through digital channels, such as internet banking</w:t>
      </w:r>
      <w:r w:rsidR="00F541B3" w:rsidRPr="005C67AB">
        <w:t xml:space="preserve"> and news consumption</w:t>
      </w:r>
      <w:r w:rsidR="009E1D37" w:rsidRPr="005C67AB">
        <w:t>.</w:t>
      </w:r>
    </w:p>
    <w:p w14:paraId="7F569178" w14:textId="77777777" w:rsidR="002D36B2" w:rsidRDefault="00A3135D" w:rsidP="00DD6F80">
      <w:pPr>
        <w:pStyle w:val="Heading3"/>
      </w:pPr>
      <w:r>
        <w:t>Lack of diversity arises for historical reasons</w:t>
      </w:r>
    </w:p>
    <w:p w14:paraId="3717B68C" w14:textId="27FBFEA6" w:rsidR="00DC5745" w:rsidRDefault="00DC1FCD" w:rsidP="005C67AB">
      <w:r>
        <w:t xml:space="preserve">Reduced </w:t>
      </w:r>
      <w:r w:rsidR="00754644">
        <w:t>economic diversity in some regional centres</w:t>
      </w:r>
      <w:r w:rsidR="00150A47">
        <w:t xml:space="preserve"> — </w:t>
      </w:r>
      <w:r w:rsidR="00754644">
        <w:t>or, indeed, within areas of major cities</w:t>
      </w:r>
      <w:r w:rsidR="00150A47">
        <w:t xml:space="preserve"> — </w:t>
      </w:r>
      <w:r w:rsidR="00846AE4">
        <w:t>frequently a</w:t>
      </w:r>
      <w:r w:rsidR="002D36B2">
        <w:t>rises</w:t>
      </w:r>
      <w:r w:rsidR="00846AE4">
        <w:t xml:space="preserve"> because </w:t>
      </w:r>
      <w:r w:rsidR="00317744">
        <w:t xml:space="preserve">investments were made to exploit a specific </w:t>
      </w:r>
      <w:r w:rsidR="00846AE4">
        <w:t>endowment</w:t>
      </w:r>
      <w:r w:rsidR="00D071A7">
        <w:t xml:space="preserve"> such as coal</w:t>
      </w:r>
      <w:r w:rsidR="007D0C3A">
        <w:t xml:space="preserve">, </w:t>
      </w:r>
      <w:r w:rsidR="00846AE4">
        <w:t>mineral deposits or access to transport</w:t>
      </w:r>
      <w:r w:rsidR="00D071A7">
        <w:t>.</w:t>
      </w:r>
    </w:p>
    <w:p w14:paraId="23C2E404" w14:textId="3E8F0E29" w:rsidR="00021C0E" w:rsidRDefault="00D35E75" w:rsidP="005C67AB">
      <w:r>
        <w:t xml:space="preserve">For example, </w:t>
      </w:r>
      <w:r w:rsidR="00846AE4">
        <w:t>Newc</w:t>
      </w:r>
      <w:r w:rsidR="00021C0E">
        <w:t xml:space="preserve">astle developed around </w:t>
      </w:r>
      <w:r w:rsidR="00B468FC">
        <w:t>its ability to export coal mined from the rich deposits in the Hunter region</w:t>
      </w:r>
      <w:r>
        <w:t>.</w:t>
      </w:r>
      <w:r w:rsidR="00021C0E">
        <w:t xml:space="preserve"> BHP established a steelworks there to take advantage of easy access to coa</w:t>
      </w:r>
      <w:r w:rsidR="007A6215">
        <w:t xml:space="preserve">l, </w:t>
      </w:r>
      <w:r w:rsidR="00021C0E">
        <w:t>leading to manufacturing becoming the dominant industry in the city.</w:t>
      </w:r>
      <w:r w:rsidR="00DC5745">
        <w:t xml:space="preserve"> Ready access to </w:t>
      </w:r>
      <w:r w:rsidR="00DC1FCD">
        <w:t xml:space="preserve">cheap </w:t>
      </w:r>
      <w:r w:rsidR="00DC5745">
        <w:t>coal led to electricity generation and the associated mining becoming important in Port Augusta and the Latrobe Valley.</w:t>
      </w:r>
      <w:r w:rsidR="005E6A03">
        <w:t xml:space="preserve"> The outer northern and south</w:t>
      </w:r>
      <w:r w:rsidR="00150A47">
        <w:noBreakHyphen/>
      </w:r>
      <w:r w:rsidR="005E6A03">
        <w:t xml:space="preserve">eastern suburbs of Melbourne became hubs for automotive manufacturing </w:t>
      </w:r>
      <w:r w:rsidR="007B58C9">
        <w:t xml:space="preserve">due </w:t>
      </w:r>
      <w:r w:rsidR="005E6A03">
        <w:t xml:space="preserve">to plentiful </w:t>
      </w:r>
      <w:r w:rsidR="009E1D37">
        <w:t xml:space="preserve">low cost </w:t>
      </w:r>
      <w:r w:rsidR="005E6A03">
        <w:t>land</w:t>
      </w:r>
      <w:r w:rsidR="008D719F">
        <w:t xml:space="preserve">, </w:t>
      </w:r>
      <w:r w:rsidR="005E6A03">
        <w:t>access to major transport routes</w:t>
      </w:r>
      <w:r w:rsidR="008D719F">
        <w:t xml:space="preserve"> and the availability of a suitable workforce.</w:t>
      </w:r>
    </w:p>
    <w:p w14:paraId="3EE937AF" w14:textId="77777777" w:rsidR="00EC4FC6" w:rsidRDefault="00EC4FC6">
      <w:pPr>
        <w:spacing w:after="0" w:line="240" w:lineRule="auto"/>
        <w:jc w:val="left"/>
      </w:pPr>
      <w:r>
        <w:br w:type="page"/>
      </w:r>
    </w:p>
    <w:p w14:paraId="06B2280D" w14:textId="6DBF20BF" w:rsidR="00754644" w:rsidRDefault="00021C0E" w:rsidP="005C67AB">
      <w:r>
        <w:t>In other cases</w:t>
      </w:r>
      <w:r w:rsidR="004C0ACF">
        <w:t>, government</w:t>
      </w:r>
      <w:r w:rsidR="003F2788">
        <w:t>s provided incentives for regional development.</w:t>
      </w:r>
      <w:r w:rsidR="004C0ACF">
        <w:t xml:space="preserve"> </w:t>
      </w:r>
      <w:r w:rsidR="003F2788">
        <w:t xml:space="preserve">For example, </w:t>
      </w:r>
      <w:r w:rsidR="004C0ACF">
        <w:t xml:space="preserve">Whyalla originally existed to support iron ore mining in the </w:t>
      </w:r>
      <w:proofErr w:type="spellStart"/>
      <w:r w:rsidR="004C0ACF">
        <w:t>Middleback</w:t>
      </w:r>
      <w:proofErr w:type="spellEnd"/>
      <w:r w:rsidR="004C0ACF">
        <w:t xml:space="preserve"> Ranges and subsequent</w:t>
      </w:r>
      <w:r w:rsidR="003F2788">
        <w:t>ly ship building</w:t>
      </w:r>
      <w:r w:rsidR="004C0ACF">
        <w:t xml:space="preserve">. </w:t>
      </w:r>
      <w:r w:rsidR="00831947">
        <w:t>In the 1950s, t</w:t>
      </w:r>
      <w:r w:rsidR="004C0ACF">
        <w:t xml:space="preserve">he South Australian </w:t>
      </w:r>
      <w:r w:rsidR="00733102">
        <w:t xml:space="preserve">Government </w:t>
      </w:r>
      <w:r w:rsidR="004C0ACF">
        <w:t>provided incentives to BHP to establish</w:t>
      </w:r>
      <w:r w:rsidR="00831947">
        <w:t xml:space="preserve"> a steelworks in the town so that the</w:t>
      </w:r>
      <w:r w:rsidR="004C0ACF">
        <w:t xml:space="preserve"> value</w:t>
      </w:r>
      <w:r w:rsidR="00150A47">
        <w:noBreakHyphen/>
      </w:r>
      <w:r w:rsidR="004C0ACF">
        <w:t xml:space="preserve">adding activity </w:t>
      </w:r>
      <w:r w:rsidR="00831947">
        <w:t xml:space="preserve">of steelmaking </w:t>
      </w:r>
      <w:r w:rsidR="004C0ACF">
        <w:t xml:space="preserve">was undertaken in the </w:t>
      </w:r>
      <w:r w:rsidR="00CC6420">
        <w:t>state</w:t>
      </w:r>
      <w:r w:rsidR="004C0ACF">
        <w:t>.</w:t>
      </w:r>
    </w:p>
    <w:p w14:paraId="7BB72FD8" w14:textId="49FCF317" w:rsidR="00091C37" w:rsidRDefault="00253E30" w:rsidP="005C67AB">
      <w:r>
        <w:t>Subsequently</w:t>
      </w:r>
      <w:r w:rsidR="002C3698">
        <w:t xml:space="preserve">, </w:t>
      </w:r>
      <w:r w:rsidR="002D36B2">
        <w:t xml:space="preserve">factors such as </w:t>
      </w:r>
      <w:r w:rsidR="002C3698">
        <w:t xml:space="preserve">the decline in </w:t>
      </w:r>
      <w:r w:rsidR="0053391F">
        <w:t>competitiveness of Australian basic metal and automotive manufacturing</w:t>
      </w:r>
      <w:r w:rsidR="002D36B2">
        <w:t xml:space="preserve"> </w:t>
      </w:r>
      <w:r w:rsidR="004569FB">
        <w:t xml:space="preserve">and </w:t>
      </w:r>
      <w:r w:rsidR="0053391F">
        <w:t xml:space="preserve">reduced demand for </w:t>
      </w:r>
      <w:r w:rsidR="002D36B2">
        <w:t>coal</w:t>
      </w:r>
      <w:r w:rsidR="00150A47">
        <w:noBreakHyphen/>
      </w:r>
      <w:r w:rsidR="002D36B2">
        <w:t xml:space="preserve">fired </w:t>
      </w:r>
      <w:r w:rsidR="00925208">
        <w:t>electricity</w:t>
      </w:r>
      <w:r w:rsidR="002D36B2">
        <w:t xml:space="preserve"> </w:t>
      </w:r>
      <w:r w:rsidR="00166E76">
        <w:t xml:space="preserve">have </w:t>
      </w:r>
      <w:r w:rsidR="000C636E">
        <w:t xml:space="preserve">imposed </w:t>
      </w:r>
      <w:r w:rsidR="0053391F">
        <w:t xml:space="preserve">a </w:t>
      </w:r>
      <w:r w:rsidR="000C636E">
        <w:t>significant</w:t>
      </w:r>
      <w:r w:rsidR="0053391F">
        <w:t xml:space="preserve"> structural change burden on these regions</w:t>
      </w:r>
      <w:r w:rsidR="0079279B">
        <w:t>.</w:t>
      </w:r>
    </w:p>
    <w:p w14:paraId="3DB3695B" w14:textId="1AD2FB3F" w:rsidR="0053391F" w:rsidRPr="00891063" w:rsidRDefault="0023120B" w:rsidP="005C67AB">
      <w:r>
        <w:t>This uneven geographic distribution of</w:t>
      </w:r>
      <w:r w:rsidR="00DC1FCD">
        <w:t xml:space="preserve"> </w:t>
      </w:r>
      <w:r>
        <w:t xml:space="preserve">structural change is not unique to Australia. Areas of the north of England had concentrations of coal mining. In the United States, regions in </w:t>
      </w:r>
      <w:r w:rsidR="00CC3402">
        <w:t>s</w:t>
      </w:r>
      <w:r w:rsidR="00166E76">
        <w:t xml:space="preserve">tates </w:t>
      </w:r>
      <w:r>
        <w:t>such as Michigan and Pennsylvania have been affected by the decline in steel manufacturing and regional changes in the location of automotive manufacturing.</w:t>
      </w:r>
    </w:p>
    <w:p w14:paraId="26DD9383" w14:textId="49C33400" w:rsidR="003D49CE" w:rsidRDefault="003D49CE" w:rsidP="00DD6F80">
      <w:pPr>
        <w:pStyle w:val="Heading3"/>
      </w:pPr>
      <w:r>
        <w:t>What factors affect regional adjustment?</w:t>
      </w:r>
    </w:p>
    <w:p w14:paraId="37A068FA" w14:textId="5AAE473B" w:rsidR="0056376C" w:rsidRDefault="0023120B" w:rsidP="008D79F2">
      <w:r>
        <w:t>Examining how these regions</w:t>
      </w:r>
      <w:r w:rsidR="00C07622">
        <w:t xml:space="preserve"> and towns</w:t>
      </w:r>
      <w:r>
        <w:t xml:space="preserve"> </w:t>
      </w:r>
      <w:r w:rsidR="00C07622">
        <w:t>respond</w:t>
      </w:r>
      <w:r>
        <w:t xml:space="preserve"> to change points to factors that inhibit or contribute to successful adjustment.</w:t>
      </w:r>
      <w:r w:rsidR="00C07622">
        <w:t xml:space="preserve"> The following case studies illustrate these factors.</w:t>
      </w:r>
    </w:p>
    <w:p w14:paraId="04A7505F" w14:textId="2BCD0156" w:rsidR="00033EE2" w:rsidRDefault="0056376C" w:rsidP="00764ACB">
      <w:r>
        <w:t xml:space="preserve">The Newcastle and Port Macquarie case studies provide an insight into regions </w:t>
      </w:r>
      <w:r w:rsidR="004569FB">
        <w:t>that</w:t>
      </w:r>
      <w:r>
        <w:t xml:space="preserve"> have seen declines in traditional sectors and have adjusted to take advantage of new opportunities. Other regions such as the Latrobe Valley and Whyalla </w:t>
      </w:r>
      <w:r w:rsidR="009F7B82">
        <w:t>are also undergoing structural changes but face different challenges in adjustment, give</w:t>
      </w:r>
      <w:r w:rsidR="000F53D9">
        <w:t>n</w:t>
      </w:r>
      <w:r w:rsidR="009F7B82">
        <w:t xml:space="preserve"> the unique ch</w:t>
      </w:r>
      <w:r w:rsidR="00D429FA">
        <w:t>aracteristics of these regions.</w:t>
      </w:r>
    </w:p>
    <w:p w14:paraId="2AD0046D" w14:textId="756761BE" w:rsidR="008D79F2" w:rsidRDefault="00DC6B65" w:rsidP="008D79F2">
      <w:r>
        <w:t>International case studies outline the experiences in Detroit</w:t>
      </w:r>
      <w:r w:rsidR="00647483">
        <w:t>, Flint</w:t>
      </w:r>
      <w:r>
        <w:t xml:space="preserve"> and Pittsburgh, where responses to structural change have been mixed.</w:t>
      </w:r>
    </w:p>
    <w:p w14:paraId="13B9520C" w14:textId="5EC861DF" w:rsidR="003C2193" w:rsidRDefault="003C2193" w:rsidP="00DD6F80">
      <w:pPr>
        <w:pStyle w:val="Heading4"/>
      </w:pPr>
      <w:r>
        <w:t>Newcastle: economic diversity facilitating regional adjustment</w:t>
      </w:r>
    </w:p>
    <w:p w14:paraId="478D4CAF" w14:textId="3D117430" w:rsidR="003C2193" w:rsidRDefault="003C2193" w:rsidP="003C2193">
      <w:r>
        <w:t>For most of the 20</w:t>
      </w:r>
      <w:r w:rsidRPr="00B3538A">
        <w:rPr>
          <w:vertAlign w:val="superscript"/>
        </w:rPr>
        <w:t>th</w:t>
      </w:r>
      <w:r>
        <w:t xml:space="preserve"> century, the economy of Newcastle and the surrounding Hunter region was dominated by heavy industr</w:t>
      </w:r>
      <w:r w:rsidR="00017389">
        <w:t>ies</w:t>
      </w:r>
      <w:r>
        <w:t xml:space="preserve">: coal mining, steel production, electricity generation and shipping </w:t>
      </w:r>
      <w:r w:rsidRPr="00482971">
        <w:t>(Hunter Valley Research Association</w:t>
      </w:r>
      <w:r>
        <w:t>,</w:t>
      </w:r>
      <w:r w:rsidRPr="00482971">
        <w:t> 2011).</w:t>
      </w:r>
      <w:r>
        <w:t xml:space="preserve"> Steel production and electricity generation were located in the region due to the ready supply of coal. By 1960, BHP</w:t>
      </w:r>
      <w:r w:rsidR="00150A47">
        <w:t>’</w:t>
      </w:r>
      <w:r>
        <w:t>s Newcastle steelworks employed approximately 12,000 people.</w:t>
      </w:r>
    </w:p>
    <w:p w14:paraId="12C3A381" w14:textId="0A9AAAD3" w:rsidR="003C2193" w:rsidRDefault="003C2193" w:rsidP="003C2193">
      <w:r>
        <w:t>Falling global demand and increased international competition in the early 1980s led BHP to reduce production in Australia. Facility closures in Newcastle reduced employment from 10,669 in January</w:t>
      </w:r>
      <w:r w:rsidR="005C67AB">
        <w:t> </w:t>
      </w:r>
      <w:r>
        <w:t>1981 to 6,871 in June 1983 (</w:t>
      </w:r>
      <w:proofErr w:type="spellStart"/>
      <w:r w:rsidRPr="00482971">
        <w:t>Lewer</w:t>
      </w:r>
      <w:proofErr w:type="spellEnd"/>
      <w:r>
        <w:t>,</w:t>
      </w:r>
      <w:r w:rsidRPr="00482971">
        <w:t xml:space="preserve"> 2013).</w:t>
      </w:r>
      <w:r>
        <w:t xml:space="preserve"> Following a decision made and announced in 1997, BHP ultimately closed the steelworks in 1999, with a loss of 4,000 jobs.</w:t>
      </w:r>
      <w:r>
        <w:rPr>
          <w:rStyle w:val="FootnoteReference"/>
        </w:rPr>
        <w:footnoteReference w:id="4"/>
      </w:r>
      <w:r>
        <w:t xml:space="preserve"> Unemployment in Newcastle peaked at 10.4 per cent in 1999.</w:t>
      </w:r>
    </w:p>
    <w:p w14:paraId="76643BBD" w14:textId="01DF582A" w:rsidR="003C2193" w:rsidRDefault="003C2193" w:rsidP="003C2193">
      <w:r>
        <w:t xml:space="preserve">Following the closure, the unemployment rate dropped while the participation rate increased </w:t>
      </w:r>
      <w:r w:rsidR="004569FB">
        <w:br/>
      </w:r>
      <w:r>
        <w:t>(Chart 7). The decrease in unemployment was driven by absolute increases in employee numbers</w:t>
      </w:r>
      <w:r w:rsidR="00150A47">
        <w:t xml:space="preserve"> — </w:t>
      </w:r>
      <w:r>
        <w:t>not just employment share</w:t>
      </w:r>
      <w:r w:rsidR="00150A47">
        <w:t xml:space="preserve"> — </w:t>
      </w:r>
      <w:r>
        <w:t xml:space="preserve">in sectors such as healthcare, education, tourism and professional </w:t>
      </w:r>
      <w:r w:rsidRPr="00482971">
        <w:t>services (Wilkinson</w:t>
      </w:r>
      <w:r>
        <w:t>,</w:t>
      </w:r>
      <w:r w:rsidRPr="00482971">
        <w:t> 2011</w:t>
      </w:r>
      <w:r>
        <w:t>). As the coal mines in the region are also geared for export, they have continued to be important employers.</w:t>
      </w:r>
    </w:p>
    <w:p w14:paraId="7E54C47B" w14:textId="228AC2CC" w:rsidR="003C2193" w:rsidRDefault="003C2193" w:rsidP="003C2193">
      <w:r>
        <w:t xml:space="preserve">Research undertaken by the </w:t>
      </w:r>
      <w:r w:rsidRPr="00482971">
        <w:t>Hunter Valley Research Association (2011) suggests that the Newcastle and Hunter economies diversified following the first major redundancies</w:t>
      </w:r>
      <w:r>
        <w:t xml:space="preserve"> in the 1980s. This diversity allowed the region, viewed as a whole, to successfully adjust to the fin</w:t>
      </w:r>
      <w:r w:rsidR="005C67AB">
        <w:t>al closure of the steelworks.</w:t>
      </w:r>
    </w:p>
    <w:p w14:paraId="283C0B50" w14:textId="6071BC7E" w:rsidR="005C67AB" w:rsidRDefault="005C67AB" w:rsidP="005C67AB">
      <w:pPr>
        <w:pStyle w:val="ChartMainHeading"/>
      </w:pPr>
      <w:r>
        <w:t>Chart 7: Unemployment and participation rates, Newcastle and Hunter regions</w:t>
      </w:r>
    </w:p>
    <w:tbl>
      <w:tblPr>
        <w:tblW w:w="9070" w:type="dxa"/>
        <w:tblInd w:w="108" w:type="dxa"/>
        <w:tblLayout w:type="fixed"/>
        <w:tblCellMar>
          <w:left w:w="57" w:type="dxa"/>
          <w:right w:w="57" w:type="dxa"/>
        </w:tblCellMar>
        <w:tblLook w:val="0000" w:firstRow="0" w:lastRow="0" w:firstColumn="0" w:lastColumn="0" w:noHBand="0" w:noVBand="0"/>
      </w:tblPr>
      <w:tblGrid>
        <w:gridCol w:w="4535"/>
        <w:gridCol w:w="4535"/>
      </w:tblGrid>
      <w:tr w:rsidR="005C67AB" w:rsidRPr="005C67AB" w14:paraId="2521DE70" w14:textId="77777777" w:rsidTr="00033B4F">
        <w:trPr>
          <w:cantSplit/>
        </w:trPr>
        <w:tc>
          <w:tcPr>
            <w:tcW w:w="4535" w:type="dxa"/>
          </w:tcPr>
          <w:p w14:paraId="2A4EC24C" w14:textId="1F7B7FC4" w:rsidR="005C67AB" w:rsidRPr="005C67AB" w:rsidRDefault="005C67AB" w:rsidP="005C67AB">
            <w:pPr>
              <w:pStyle w:val="ChartSecondHeading"/>
            </w:pPr>
            <w:r w:rsidRPr="005C67AB">
              <w:t>Newcastle</w:t>
            </w:r>
          </w:p>
        </w:tc>
        <w:tc>
          <w:tcPr>
            <w:tcW w:w="4535" w:type="dxa"/>
          </w:tcPr>
          <w:p w14:paraId="2A80AAB6" w14:textId="6A8021A2" w:rsidR="005C67AB" w:rsidRPr="005C67AB" w:rsidRDefault="005C67AB" w:rsidP="005C67AB">
            <w:pPr>
              <w:pStyle w:val="ChartSecondHeading"/>
            </w:pPr>
            <w:r w:rsidRPr="005C67AB">
              <w:t>Hunter</w:t>
            </w:r>
          </w:p>
        </w:tc>
      </w:tr>
      <w:tr w:rsidR="005C67AB" w14:paraId="47DCDAD9" w14:textId="32331208" w:rsidTr="00033B4F">
        <w:trPr>
          <w:cantSplit/>
        </w:trPr>
        <w:tc>
          <w:tcPr>
            <w:tcW w:w="4535" w:type="dxa"/>
          </w:tcPr>
          <w:p w14:paraId="69143908" w14:textId="68B1A388" w:rsidR="005C67AB" w:rsidRDefault="00033B4F" w:rsidP="005269EA">
            <w:pPr>
              <w:pStyle w:val="ChartSecondHeading"/>
              <w:rPr>
                <w:noProof/>
              </w:rPr>
            </w:pPr>
            <w:r>
              <w:rPr>
                <w:noProof/>
              </w:rPr>
              <w:drawing>
                <wp:inline distT="0" distB="0" distL="0" distR="0" wp14:anchorId="7E0677C5" wp14:editId="6B558CCB">
                  <wp:extent cx="2736000" cy="2736000"/>
                  <wp:effectExtent l="0" t="0" r="7620" b="7620"/>
                  <wp:docPr id="63" name="Picture 63" descr="Chart 7 presents ABS unemployment and participation rate data for the Newcastle and Hunter regions over the 1999 to 2015 period. The unemployment rate for the Newcastle region fell from around 10 per cent in 1999 to around 7 per cent in 2015, whereas the unemployment rate for the Hunter region increased marginally to around 10 per cent in 2015.&#10;The chart also shows an increase in the participation rate over the period to around 62 per cent in 2015 for Newcastle, as well as an increase to almost 63 per cent in 2015 for the Hunter reg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6000" cy="2736000"/>
                          </a:xfrm>
                          <a:prstGeom prst="rect">
                            <a:avLst/>
                          </a:prstGeom>
                          <a:noFill/>
                          <a:ln>
                            <a:noFill/>
                          </a:ln>
                        </pic:spPr>
                      </pic:pic>
                    </a:graphicData>
                  </a:graphic>
                </wp:inline>
              </w:drawing>
            </w:r>
          </w:p>
        </w:tc>
        <w:tc>
          <w:tcPr>
            <w:tcW w:w="4535" w:type="dxa"/>
          </w:tcPr>
          <w:p w14:paraId="6C478463" w14:textId="117B2BAF" w:rsidR="005C67AB" w:rsidRDefault="00033B4F" w:rsidP="00033B4F">
            <w:pPr>
              <w:pStyle w:val="ChartGraphic"/>
              <w:rPr>
                <w:noProof/>
              </w:rPr>
            </w:pPr>
            <w:r w:rsidRPr="00033B4F">
              <w:rPr>
                <w:noProof/>
              </w:rPr>
              <w:drawing>
                <wp:inline distT="0" distB="0" distL="0" distR="0" wp14:anchorId="3D47884E" wp14:editId="78B0F0C7">
                  <wp:extent cx="2736000" cy="273600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36000" cy="2736000"/>
                          </a:xfrm>
                          <a:prstGeom prst="rect">
                            <a:avLst/>
                          </a:prstGeom>
                          <a:noFill/>
                          <a:ln>
                            <a:noFill/>
                          </a:ln>
                        </pic:spPr>
                      </pic:pic>
                    </a:graphicData>
                  </a:graphic>
                </wp:inline>
              </w:drawing>
            </w:r>
          </w:p>
        </w:tc>
      </w:tr>
    </w:tbl>
    <w:p w14:paraId="3A406E3D" w14:textId="263FBAC2" w:rsidR="005269EA" w:rsidRPr="00033B4F" w:rsidRDefault="008E4736" w:rsidP="00051D40">
      <w:pPr>
        <w:pStyle w:val="ChartorTableNote-Source"/>
      </w:pPr>
      <w:r w:rsidRPr="00033B4F">
        <w:t>So</w:t>
      </w:r>
      <w:r w:rsidR="005269EA" w:rsidRPr="00033B4F">
        <w:t>urce:</w:t>
      </w:r>
      <w:r w:rsidR="00051D40">
        <w:tab/>
      </w:r>
      <w:r w:rsidR="005269EA" w:rsidRPr="00033B4F">
        <w:t>ABS Cat No. 6291.0.55.001 (Table 16b).</w:t>
      </w:r>
    </w:p>
    <w:p w14:paraId="3B11AB34" w14:textId="7870260B" w:rsidR="005269EA" w:rsidRPr="00033B4F" w:rsidRDefault="005269EA" w:rsidP="00967F65">
      <w:pPr>
        <w:pStyle w:val="SingleParagraph"/>
      </w:pPr>
    </w:p>
    <w:p w14:paraId="1AA0DB5B" w14:textId="7D586D35" w:rsidR="008D719F" w:rsidRDefault="008D719F" w:rsidP="00DD6F80">
      <w:pPr>
        <w:pStyle w:val="Heading4"/>
      </w:pPr>
      <w:r>
        <w:t>Port Macquarie</w:t>
      </w:r>
      <w:r w:rsidR="00150A47">
        <w:noBreakHyphen/>
      </w:r>
      <w:r w:rsidR="00687045">
        <w:t>Hastings</w:t>
      </w:r>
      <w:r w:rsidR="00596869">
        <w:t xml:space="preserve">: </w:t>
      </w:r>
      <w:r w:rsidR="003C69FB">
        <w:t>diverse economy with changing demographics</w:t>
      </w:r>
    </w:p>
    <w:p w14:paraId="2AE1984C" w14:textId="1FD995CB" w:rsidR="00C96A6D" w:rsidRPr="00510C14" w:rsidRDefault="001F0F4D" w:rsidP="00033B4F">
      <w:r w:rsidRPr="001F0F4D">
        <w:t>The Port Macquarie</w:t>
      </w:r>
      <w:r w:rsidR="00150A47">
        <w:noBreakHyphen/>
      </w:r>
      <w:r w:rsidR="00C85013">
        <w:t>Hastings</w:t>
      </w:r>
      <w:r w:rsidRPr="001F0F4D">
        <w:t xml:space="preserve"> </w:t>
      </w:r>
      <w:r w:rsidR="00C85013">
        <w:t>region</w:t>
      </w:r>
      <w:r w:rsidRPr="001F0F4D">
        <w:t xml:space="preserve"> is located on the Mid</w:t>
      </w:r>
      <w:r w:rsidR="00150A47">
        <w:noBreakHyphen/>
      </w:r>
      <w:r w:rsidRPr="001F0F4D">
        <w:t>North Coast of New South Wales</w:t>
      </w:r>
      <w:r w:rsidR="00092E62">
        <w:t xml:space="preserve"> </w:t>
      </w:r>
      <w:r w:rsidR="000803AF">
        <w:t>with</w:t>
      </w:r>
      <w:r w:rsidR="00C96A6D">
        <w:t xml:space="preserve"> </w:t>
      </w:r>
      <w:r w:rsidR="00FE6342">
        <w:t>broad</w:t>
      </w:r>
      <w:r w:rsidR="00150A47">
        <w:noBreakHyphen/>
      </w:r>
      <w:r w:rsidR="00FE6342">
        <w:t>based public and private business sectors</w:t>
      </w:r>
      <w:r w:rsidR="000803AF">
        <w:t xml:space="preserve">. Its population is expected to grow from </w:t>
      </w:r>
      <w:r w:rsidR="00C85013">
        <w:t>78,128</w:t>
      </w:r>
      <w:r w:rsidR="000803AF">
        <w:t xml:space="preserve"> to more than 94,000 in 2036</w:t>
      </w:r>
      <w:r w:rsidR="00C85013">
        <w:t>, making it one of the fastest growing regions on the Mid</w:t>
      </w:r>
      <w:r w:rsidR="00150A47">
        <w:noBreakHyphen/>
      </w:r>
      <w:r w:rsidR="00C85013">
        <w:t>North Coast</w:t>
      </w:r>
      <w:r w:rsidR="000803AF">
        <w:t xml:space="preserve"> (</w:t>
      </w:r>
      <w:r w:rsidR="00AE7473">
        <w:t>Department of Planning and Environment</w:t>
      </w:r>
      <w:r w:rsidR="00B82A34">
        <w:t xml:space="preserve"> (NSW)</w:t>
      </w:r>
      <w:r w:rsidR="00AE7473">
        <w:t>, 2017)</w:t>
      </w:r>
      <w:r w:rsidR="007042E5">
        <w:t>.</w:t>
      </w:r>
    </w:p>
    <w:p w14:paraId="1A1DA213" w14:textId="2DAEEC5B" w:rsidR="00647483" w:rsidRDefault="007042E5" w:rsidP="00033B4F">
      <w:r>
        <w:t xml:space="preserve">It is an example of a region </w:t>
      </w:r>
      <w:r w:rsidR="004569FB">
        <w:t>that</w:t>
      </w:r>
      <w:r>
        <w:t xml:space="preserve"> has been successfully adapting to</w:t>
      </w:r>
      <w:r w:rsidR="00687045">
        <w:t xml:space="preserve"> structural change</w:t>
      </w:r>
      <w:r w:rsidR="00F50FA6">
        <w:t xml:space="preserve">. </w:t>
      </w:r>
      <w:r w:rsidR="00B33E64">
        <w:t>Between 2006 and 2011</w:t>
      </w:r>
      <w:r w:rsidR="00FB1B66">
        <w:t xml:space="preserve">, </w:t>
      </w:r>
      <w:r w:rsidR="000803AF">
        <w:t>the employment</w:t>
      </w:r>
      <w:r w:rsidR="004B6CF1">
        <w:t xml:space="preserve"> shares</w:t>
      </w:r>
      <w:r w:rsidR="000803AF">
        <w:t xml:space="preserve"> in </w:t>
      </w:r>
      <w:r w:rsidR="00F159D8">
        <w:t xml:space="preserve">industries such as retail, </w:t>
      </w:r>
      <w:r w:rsidR="000803AF">
        <w:t>manufacturing</w:t>
      </w:r>
      <w:r w:rsidR="00F159D8">
        <w:t>, agriculture and mining</w:t>
      </w:r>
      <w:r w:rsidR="00CE408F">
        <w:t xml:space="preserve"> declined</w:t>
      </w:r>
      <w:r w:rsidR="00F159D8">
        <w:t>. These</w:t>
      </w:r>
      <w:r w:rsidR="008D08A0">
        <w:t xml:space="preserve"> changes</w:t>
      </w:r>
      <w:r w:rsidR="00F159D8">
        <w:t xml:space="preserve"> have been </w:t>
      </w:r>
      <w:r w:rsidR="002928F5">
        <w:t>accompanied by</w:t>
      </w:r>
      <w:r w:rsidR="000803AF">
        <w:t xml:space="preserve"> </w:t>
      </w:r>
      <w:r w:rsidR="00F159D8">
        <w:t>growth in employment shares</w:t>
      </w:r>
      <w:r w:rsidR="000803AF">
        <w:t xml:space="preserve"> </w:t>
      </w:r>
      <w:r w:rsidR="00F159D8">
        <w:t>for industries such as</w:t>
      </w:r>
      <w:r w:rsidR="000803AF">
        <w:t xml:space="preserve"> health care and social </w:t>
      </w:r>
      <w:r w:rsidR="00F159D8">
        <w:t>assistance, as well as electricity, gas water and waste services</w:t>
      </w:r>
      <w:r w:rsidR="00824BD6">
        <w:t xml:space="preserve"> (Chart </w:t>
      </w:r>
      <w:r w:rsidR="00AE7473">
        <w:t>8</w:t>
      </w:r>
      <w:r w:rsidR="00824BD6">
        <w:t>)</w:t>
      </w:r>
      <w:r w:rsidR="00D429FA">
        <w:t>.</w:t>
      </w:r>
    </w:p>
    <w:p w14:paraId="5A62FD60" w14:textId="6EE5962F" w:rsidR="00A96AEF" w:rsidRDefault="00CE408F" w:rsidP="00033B4F">
      <w:r>
        <w:t xml:space="preserve">The </w:t>
      </w:r>
      <w:r w:rsidR="00C85013">
        <w:t>strong</w:t>
      </w:r>
      <w:r>
        <w:t xml:space="preserve"> growth in the health care and social assistance sector</w:t>
      </w:r>
      <w:r w:rsidR="003B469F">
        <w:t xml:space="preserve"> could be explained by changing demographics</w:t>
      </w:r>
      <w:r>
        <w:t>. The population in the region is ageing, with a proportionate fall in those aged in their teens, thirties and forties, and an increase in those aged in their 60s. The median age increased between 2006 and 2011, from 45 to 47</w:t>
      </w:r>
      <w:r w:rsidR="00A96AEF">
        <w:t xml:space="preserve"> years</w:t>
      </w:r>
      <w:r>
        <w:t xml:space="preserve">, above the median age </w:t>
      </w:r>
      <w:r w:rsidR="00A96AEF">
        <w:t>of 37 years</w:t>
      </w:r>
      <w:r>
        <w:t xml:space="preserve"> for the general Australia population at the time</w:t>
      </w:r>
      <w:r w:rsidR="00D721C4">
        <w:t xml:space="preserve"> (Australian Bureau of Statistics, 2011</w:t>
      </w:r>
      <w:r w:rsidR="00603663">
        <w:t>a</w:t>
      </w:r>
      <w:r w:rsidR="00D721C4">
        <w:t>)</w:t>
      </w:r>
      <w:r w:rsidR="00A96AEF">
        <w:t>.</w:t>
      </w:r>
    </w:p>
    <w:p w14:paraId="3BC74454" w14:textId="7ACEE9A0" w:rsidR="00824BD6" w:rsidRDefault="00A96AEF" w:rsidP="00033B4F">
      <w:r>
        <w:t xml:space="preserve">This period of change </w:t>
      </w:r>
      <w:r w:rsidR="00D721C4">
        <w:t xml:space="preserve">was </w:t>
      </w:r>
      <w:r>
        <w:t xml:space="preserve">accompanied by a </w:t>
      </w:r>
      <w:r w:rsidR="00D721C4">
        <w:t>fall</w:t>
      </w:r>
      <w:r>
        <w:t xml:space="preserve"> in the unemployment rate</w:t>
      </w:r>
      <w:r w:rsidR="00D721C4">
        <w:t xml:space="preserve"> from 8.6 per cent in 2006 to 6.9 per cent in 2011. The participation rate remained relatively stable at 49.1 per cent in 2006 and 49.7 per cent in 2011 (Australian Bureau of Statistics, 2011</w:t>
      </w:r>
      <w:r w:rsidR="00603663">
        <w:t>a; Australian Bureau of Statistics, 2011b</w:t>
      </w:r>
      <w:r w:rsidR="00D429FA">
        <w:t>).</w:t>
      </w:r>
    </w:p>
    <w:p w14:paraId="7E87DF8F" w14:textId="30C335C9" w:rsidR="00F159D8" w:rsidRPr="00033B4F" w:rsidRDefault="00F159D8" w:rsidP="00033B4F">
      <w:pPr>
        <w:pStyle w:val="ChartMainHeading"/>
      </w:pPr>
      <w:r w:rsidRPr="00033B4F">
        <w:t xml:space="preserve">Chart </w:t>
      </w:r>
      <w:r w:rsidR="00AE7473" w:rsidRPr="00033B4F">
        <w:t>8</w:t>
      </w:r>
      <w:r w:rsidRPr="00033B4F">
        <w:t xml:space="preserve">: </w:t>
      </w:r>
      <w:r w:rsidR="002E4E16" w:rsidRPr="00033B4F">
        <w:t>E</w:t>
      </w:r>
      <w:r w:rsidRPr="00033B4F">
        <w:t>mployment in Port Macquarie</w:t>
      </w:r>
      <w:r w:rsidR="00150A47">
        <w:noBreakHyphen/>
      </w:r>
      <w:r w:rsidRPr="00033B4F">
        <w:t xml:space="preserve">Hastings </w:t>
      </w:r>
      <w:r w:rsidR="002E4E16" w:rsidRPr="00033B4F">
        <w:t>between 2006 and 2011</w:t>
      </w:r>
    </w:p>
    <w:tbl>
      <w:tblPr>
        <w:tblW w:w="0" w:type="auto"/>
        <w:tblCellMar>
          <w:left w:w="57" w:type="dxa"/>
          <w:right w:w="57" w:type="dxa"/>
        </w:tblCellMar>
        <w:tblLook w:val="04A0" w:firstRow="1" w:lastRow="0" w:firstColumn="1" w:lastColumn="0" w:noHBand="0" w:noVBand="1"/>
      </w:tblPr>
      <w:tblGrid>
        <w:gridCol w:w="4535"/>
        <w:gridCol w:w="4535"/>
      </w:tblGrid>
      <w:tr w:rsidR="00033B4F" w14:paraId="69B716EB" w14:textId="77777777" w:rsidTr="00033B4F">
        <w:tc>
          <w:tcPr>
            <w:tcW w:w="4535" w:type="dxa"/>
          </w:tcPr>
          <w:p w14:paraId="0ED607FE" w14:textId="518A391E" w:rsidR="00033B4F" w:rsidRDefault="00033B4F" w:rsidP="00033B4F">
            <w:pPr>
              <w:pStyle w:val="ChartSecondHeading"/>
            </w:pPr>
            <w:r>
              <w:t>Sectoral change in employment</w:t>
            </w:r>
          </w:p>
        </w:tc>
        <w:tc>
          <w:tcPr>
            <w:tcW w:w="4535" w:type="dxa"/>
          </w:tcPr>
          <w:p w14:paraId="43FD5BC9" w14:textId="29C06D53" w:rsidR="00033B4F" w:rsidRDefault="00033B4F" w:rsidP="00033B4F">
            <w:pPr>
              <w:pStyle w:val="ChartSecondHeading"/>
            </w:pPr>
            <w:r>
              <w:t>Sectoral shares of employment</w:t>
            </w:r>
          </w:p>
        </w:tc>
      </w:tr>
      <w:tr w:rsidR="00033B4F" w:rsidRPr="00033B4F" w14:paraId="46233BA7" w14:textId="77777777" w:rsidTr="00033B4F">
        <w:tc>
          <w:tcPr>
            <w:tcW w:w="4535" w:type="dxa"/>
          </w:tcPr>
          <w:p w14:paraId="2FF71A9A" w14:textId="52D35752" w:rsidR="00033B4F" w:rsidRPr="00033B4F" w:rsidRDefault="00033B4F" w:rsidP="00033B4F">
            <w:pPr>
              <w:pStyle w:val="ChartGraphic"/>
            </w:pPr>
            <w:r>
              <w:rPr>
                <w:noProof/>
              </w:rPr>
              <w:drawing>
                <wp:inline distT="0" distB="0" distL="0" distR="0" wp14:anchorId="613D4690" wp14:editId="4F03F0C0">
                  <wp:extent cx="2772000" cy="2772000"/>
                  <wp:effectExtent l="0" t="0" r="9525" b="9525"/>
                  <wp:docPr id="64" name="Picture 64" descr="Chart 8 presents ABS employment data by sector for the Port Macquarie-Hastings area over the 2006-2011 period. It shows relative growth in Healthcare and Social Assistance (2.6 per cent), and contraction in Retail Trade (-1.8 per cent) and Manufacturing (-1.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a:ln>
                            <a:noFill/>
                          </a:ln>
                        </pic:spPr>
                      </pic:pic>
                    </a:graphicData>
                  </a:graphic>
                </wp:inline>
              </w:drawing>
            </w:r>
          </w:p>
        </w:tc>
        <w:tc>
          <w:tcPr>
            <w:tcW w:w="4535" w:type="dxa"/>
          </w:tcPr>
          <w:p w14:paraId="35C448A2" w14:textId="1890031D" w:rsidR="00033B4F" w:rsidRPr="00033B4F" w:rsidRDefault="00033B4F" w:rsidP="00033B4F">
            <w:pPr>
              <w:pStyle w:val="ChartGraphic"/>
            </w:pPr>
            <w:r>
              <w:rPr>
                <w:noProof/>
              </w:rPr>
              <w:drawing>
                <wp:inline distT="0" distB="0" distL="0" distR="0" wp14:anchorId="501EED65" wp14:editId="040A9A8D">
                  <wp:extent cx="2772000" cy="2772000"/>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a:ln>
                            <a:noFill/>
                          </a:ln>
                        </pic:spPr>
                      </pic:pic>
                    </a:graphicData>
                  </a:graphic>
                </wp:inline>
              </w:drawing>
            </w:r>
          </w:p>
        </w:tc>
      </w:tr>
    </w:tbl>
    <w:p w14:paraId="63C07297" w14:textId="223645AC" w:rsidR="00B52A73" w:rsidRPr="00033B4F" w:rsidRDefault="00B922C5" w:rsidP="00051D40">
      <w:pPr>
        <w:pStyle w:val="ChartorTableNote-Source"/>
      </w:pPr>
      <w:r w:rsidRPr="00033B4F">
        <w:t>Source:</w:t>
      </w:r>
      <w:r w:rsidR="00051D40">
        <w:tab/>
      </w:r>
      <w:r w:rsidR="005D1E2F" w:rsidRPr="00033B4F">
        <w:t>ABS Cat. 2003.0</w:t>
      </w:r>
      <w:r w:rsidR="005219AA" w:rsidRPr="00033B4F">
        <w:t xml:space="preserve"> (</w:t>
      </w:r>
      <w:r w:rsidR="005D1E2F" w:rsidRPr="00033B4F">
        <w:t>Table 33</w:t>
      </w:r>
      <w:r w:rsidR="005219AA" w:rsidRPr="00033B4F">
        <w:t>)</w:t>
      </w:r>
      <w:r w:rsidR="005D1E2F" w:rsidRPr="00033B4F">
        <w:t>.</w:t>
      </w:r>
    </w:p>
    <w:p w14:paraId="18C742C4" w14:textId="77777777" w:rsidR="005D1E2F" w:rsidRPr="00033B4F" w:rsidRDefault="005D1E2F" w:rsidP="00967F65">
      <w:pPr>
        <w:pStyle w:val="SingleParagraph"/>
      </w:pPr>
    </w:p>
    <w:p w14:paraId="0E065CF0" w14:textId="4A30DEED" w:rsidR="00134993" w:rsidRDefault="00134993" w:rsidP="00DD6F80">
      <w:pPr>
        <w:pStyle w:val="Heading4"/>
      </w:pPr>
      <w:r>
        <w:t xml:space="preserve">Latrobe Valley and Whyalla: isolated </w:t>
      </w:r>
      <w:r w:rsidR="008D79F2">
        <w:t xml:space="preserve">regions </w:t>
      </w:r>
      <w:r>
        <w:t>and lower</w:t>
      </w:r>
      <w:r w:rsidR="00150A47">
        <w:noBreakHyphen/>
      </w:r>
      <w:r>
        <w:t>skilled labour markets</w:t>
      </w:r>
    </w:p>
    <w:p w14:paraId="23F9025D" w14:textId="0BA3FB60" w:rsidR="00835456" w:rsidRDefault="00835456" w:rsidP="00033B4F">
      <w:r>
        <w:t xml:space="preserve">In regions </w:t>
      </w:r>
      <w:r w:rsidR="00647483">
        <w:t>that</w:t>
      </w:r>
      <w:r>
        <w:t xml:space="preserve"> are more reliant on a </w:t>
      </w:r>
      <w:r w:rsidR="000E4DD1">
        <w:t>small</w:t>
      </w:r>
      <w:r>
        <w:t xml:space="preserve"> number of industries</w:t>
      </w:r>
      <w:r w:rsidR="0006169B">
        <w:t>,</w:t>
      </w:r>
      <w:r w:rsidR="00BC065C">
        <w:t xml:space="preserve"> such as the Latrobe Valley and Whyalla,</w:t>
      </w:r>
      <w:r>
        <w:t xml:space="preserve"> the impa</w:t>
      </w:r>
      <w:r w:rsidR="0006169B">
        <w:t xml:space="preserve">ct of structural change and the need for adjustment </w:t>
      </w:r>
      <w:r w:rsidR="00713BCF">
        <w:t>are</w:t>
      </w:r>
      <w:r w:rsidR="0006169B">
        <w:t xml:space="preserve"> more apparent.</w:t>
      </w:r>
    </w:p>
    <w:p w14:paraId="73DF88BA" w14:textId="5C60F6BF" w:rsidR="00BC065C" w:rsidRDefault="00BC065C" w:rsidP="00033B4F">
      <w:r w:rsidRPr="00A43AAB">
        <w:t>The Latrobe Valley and Whyalla predominantly developed based on natural endowments of brown coal and iron ore, respectively (Department of Education and Early Childhood Development, 2012; Houghton, 2011).</w:t>
      </w:r>
      <w:r w:rsidRPr="00CE529E">
        <w:t xml:space="preserve"> </w:t>
      </w:r>
      <w:r>
        <w:t>I</w:t>
      </w:r>
      <w:r w:rsidR="004E4311">
        <w:t>ndustries which developed around the</w:t>
      </w:r>
      <w:r>
        <w:t xml:space="preserve">se </w:t>
      </w:r>
      <w:r w:rsidR="004E4311">
        <w:t>natural endowments have been significant sources of employment for generations of workers</w:t>
      </w:r>
      <w:r>
        <w:t xml:space="preserve"> in both of these regions</w:t>
      </w:r>
      <w:r w:rsidR="004E4311">
        <w:t>.</w:t>
      </w:r>
    </w:p>
    <w:p w14:paraId="48BA4060" w14:textId="5B46318F" w:rsidR="00B44720" w:rsidRDefault="0006169B" w:rsidP="00033B4F">
      <w:pPr>
        <w:rPr>
          <w:i/>
        </w:rPr>
      </w:pPr>
      <w:r>
        <w:t>Firms in these sectors have had to adjust</w:t>
      </w:r>
      <w:r w:rsidR="000E4DD1">
        <w:t xml:space="preserve"> to changing market conditions</w:t>
      </w:r>
      <w:r>
        <w:t xml:space="preserve"> and in some cases have not found it sustainable to continue.</w:t>
      </w:r>
      <w:r w:rsidR="00BC065C">
        <w:t xml:space="preserve"> </w:t>
      </w:r>
      <w:r w:rsidR="00772D8E" w:rsidRPr="00F57137">
        <w:t>T</w:t>
      </w:r>
      <w:r w:rsidR="00772D8E" w:rsidRPr="00CE529E">
        <w:t xml:space="preserve">he closure of </w:t>
      </w:r>
      <w:r w:rsidR="00772D8E">
        <w:t>significant employers such as</w:t>
      </w:r>
      <w:r w:rsidR="00772D8E" w:rsidRPr="00CE529E">
        <w:t xml:space="preserve"> Hazelwood </w:t>
      </w:r>
      <w:r w:rsidR="00772D8E">
        <w:t>and Energy Brix</w:t>
      </w:r>
      <w:r w:rsidR="00772D8E" w:rsidRPr="00CE529E">
        <w:t xml:space="preserve"> power station</w:t>
      </w:r>
      <w:r w:rsidR="00772D8E">
        <w:t xml:space="preserve">s in the Latrobe Valley and the voluntary administration of </w:t>
      </w:r>
      <w:proofErr w:type="spellStart"/>
      <w:r w:rsidR="00772D8E">
        <w:t>Arrium</w:t>
      </w:r>
      <w:proofErr w:type="spellEnd"/>
      <w:r w:rsidR="00772D8E">
        <w:t xml:space="preserve">, owner of the Whyalla steelworks and iron ore </w:t>
      </w:r>
      <w:r w:rsidR="00D56AEF">
        <w:t>mines</w:t>
      </w:r>
      <w:r w:rsidR="00C34D06">
        <w:t xml:space="preserve"> in 2016</w:t>
      </w:r>
      <w:r w:rsidR="00D56AEF">
        <w:t xml:space="preserve">, reflect changing commercial realities and indicate that both regions need to </w:t>
      </w:r>
      <w:r w:rsidR="00D56AEF" w:rsidRPr="00947247">
        <w:t>transition toward growth sectors</w:t>
      </w:r>
      <w:r w:rsidR="00D56AEF" w:rsidRPr="00510C14">
        <w:rPr>
          <w:i/>
        </w:rPr>
        <w:t>.</w:t>
      </w:r>
    </w:p>
    <w:p w14:paraId="574D3C21" w14:textId="1EEEEA35" w:rsidR="00675027" w:rsidRDefault="00C02254" w:rsidP="00033B4F">
      <w:r>
        <w:t xml:space="preserve">A range of external factors </w:t>
      </w:r>
      <w:r w:rsidR="00A81AD8">
        <w:t>has</w:t>
      </w:r>
      <w:r>
        <w:t xml:space="preserve"> affected the commercial viability of </w:t>
      </w:r>
      <w:r w:rsidR="00F01975">
        <w:t>firms in these traditional sector</w:t>
      </w:r>
      <w:r w:rsidR="00D4039B">
        <w:t>s. In the Latrobe Valley, factors such as</w:t>
      </w:r>
      <w:r w:rsidR="009B3D9F">
        <w:t xml:space="preserve"> the move </w:t>
      </w:r>
      <w:r w:rsidR="00C92486">
        <w:t xml:space="preserve">toward </w:t>
      </w:r>
      <w:r w:rsidR="00D4039B">
        <w:t>alternative</w:t>
      </w:r>
      <w:r w:rsidR="00C92486">
        <w:t xml:space="preserve"> energy sources</w:t>
      </w:r>
      <w:r w:rsidR="009B3D9F">
        <w:t xml:space="preserve"> </w:t>
      </w:r>
      <w:r w:rsidR="00C92486">
        <w:t>and excess supply of electricity in the Victorian marke</w:t>
      </w:r>
      <w:r w:rsidR="00D4039B">
        <w:t xml:space="preserve">t contributed to </w:t>
      </w:r>
      <w:r w:rsidR="004B52A0">
        <w:t>the decision to clos</w:t>
      </w:r>
      <w:r w:rsidR="00D4039B">
        <w:t>e the Hazelwood power station</w:t>
      </w:r>
      <w:r w:rsidR="00B44720">
        <w:t xml:space="preserve"> in early 2017</w:t>
      </w:r>
      <w:r w:rsidR="00D4039B">
        <w:t xml:space="preserve"> (</w:t>
      </w:r>
      <w:proofErr w:type="spellStart"/>
      <w:r w:rsidR="00D133C9">
        <w:t>Engie</w:t>
      </w:r>
      <w:proofErr w:type="spellEnd"/>
      <w:r w:rsidR="00D133C9">
        <w:t>, 2016</w:t>
      </w:r>
      <w:r w:rsidR="00D4039B">
        <w:t>).</w:t>
      </w:r>
      <w:r w:rsidR="004B52A0">
        <w:t xml:space="preserve"> </w:t>
      </w:r>
      <w:r w:rsidR="000E4DD1">
        <w:t>In the case of steel, e</w:t>
      </w:r>
      <w:r w:rsidR="00433B77">
        <w:t xml:space="preserve">xcess </w:t>
      </w:r>
      <w:r w:rsidR="006A38DF">
        <w:t>global</w:t>
      </w:r>
      <w:r w:rsidR="00433B77">
        <w:t xml:space="preserve"> steelmaking capacity has led to a global oversupply of steel, low prices and lower profitability for steel producers across the world </w:t>
      </w:r>
      <w:r w:rsidR="006A38DF">
        <w:br/>
      </w:r>
      <w:r w:rsidR="00433B77">
        <w:t>(</w:t>
      </w:r>
      <w:r w:rsidR="00D133C9">
        <w:t xml:space="preserve">OECD, </w:t>
      </w:r>
      <w:r w:rsidR="00AE7473">
        <w:t>2015</w:t>
      </w:r>
      <w:r w:rsidR="00132842">
        <w:t>a</w:t>
      </w:r>
      <w:r w:rsidR="00433B77">
        <w:t xml:space="preserve">). While </w:t>
      </w:r>
      <w:r w:rsidR="006F6404">
        <w:t xml:space="preserve">excess steel capacity has been recognised as a global </w:t>
      </w:r>
      <w:r w:rsidR="000E4DD1">
        <w:t>issue</w:t>
      </w:r>
      <w:r w:rsidR="006F6404">
        <w:t xml:space="preserve"> </w:t>
      </w:r>
      <w:r w:rsidR="009278F3">
        <w:t>that requires</w:t>
      </w:r>
      <w:r w:rsidR="006F6404">
        <w:t xml:space="preserve"> collective action, capacity is expected to continue to </w:t>
      </w:r>
      <w:r w:rsidR="000E4DD1">
        <w:t>increase</w:t>
      </w:r>
      <w:r w:rsidR="006F6404">
        <w:t xml:space="preserve"> for the foreseeable future, particularly in non</w:t>
      </w:r>
      <w:r w:rsidR="00150A47">
        <w:noBreakHyphen/>
      </w:r>
      <w:r w:rsidR="006F6404">
        <w:t>OECD countries</w:t>
      </w:r>
      <w:r w:rsidR="000E4DD1">
        <w:t xml:space="preserve"> </w:t>
      </w:r>
      <w:r w:rsidR="00AE7473">
        <w:t>(</w:t>
      </w:r>
      <w:r w:rsidR="00BF4AC2">
        <w:t>OECD</w:t>
      </w:r>
      <w:r w:rsidR="00AE7473">
        <w:t>, 2015</w:t>
      </w:r>
      <w:r w:rsidR="00132842">
        <w:t>b</w:t>
      </w:r>
      <w:r w:rsidR="000E4DD1">
        <w:t>)</w:t>
      </w:r>
      <w:r w:rsidR="006F6404">
        <w:t>.</w:t>
      </w:r>
    </w:p>
    <w:p w14:paraId="6579DDCA" w14:textId="77777777" w:rsidR="00EC4FC6" w:rsidRDefault="00EC4FC6">
      <w:pPr>
        <w:spacing w:after="0" w:line="240" w:lineRule="auto"/>
        <w:jc w:val="left"/>
      </w:pPr>
      <w:r>
        <w:br w:type="page"/>
      </w:r>
    </w:p>
    <w:p w14:paraId="18413F4C" w14:textId="6DA4C72C" w:rsidR="00874545" w:rsidRDefault="00DC1FCD" w:rsidP="00033B4F">
      <w:r>
        <w:t>It is important to note that n</w:t>
      </w:r>
      <w:r w:rsidR="00D3034E">
        <w:t>either region is a</w:t>
      </w:r>
      <w:r w:rsidR="00814B96">
        <w:t xml:space="preserve"> stranger to structural change</w:t>
      </w:r>
      <w:r w:rsidR="00E548AC">
        <w:t xml:space="preserve"> or the transition process</w:t>
      </w:r>
      <w:r w:rsidR="00814B96">
        <w:t xml:space="preserve">. </w:t>
      </w:r>
      <w:r w:rsidR="004B52A0">
        <w:t xml:space="preserve">For example, a </w:t>
      </w:r>
      <w:r w:rsidR="00814B96">
        <w:t>drive for efficiencies by the then</w:t>
      </w:r>
      <w:r w:rsidR="0096478B">
        <w:t xml:space="preserve"> Victorian</w:t>
      </w:r>
      <w:r w:rsidR="00814B96">
        <w:t xml:space="preserve"> State Electricity Commission and subsequent p</w:t>
      </w:r>
      <w:r w:rsidR="00D3034E">
        <w:t xml:space="preserve">rivatisation of the Victorian electricity sector in the 1990s resulted in reduced </w:t>
      </w:r>
      <w:r w:rsidR="005E2238">
        <w:t xml:space="preserve">electricity </w:t>
      </w:r>
      <w:r w:rsidR="00D3034E">
        <w:t xml:space="preserve">sector employment in the Latrobe Valley. </w:t>
      </w:r>
      <w:r>
        <w:t>In part, e</w:t>
      </w:r>
      <w:r w:rsidR="00D3034E">
        <w:t>mployment in health, retail and con</w:t>
      </w:r>
      <w:r w:rsidR="005F2317">
        <w:t>struction services has increased (</w:t>
      </w:r>
      <w:r w:rsidR="005F2317" w:rsidRPr="00482971">
        <w:t>Re</w:t>
      </w:r>
      <w:r w:rsidR="00092233" w:rsidRPr="00482971">
        <w:t>gional Development Victoria</w:t>
      </w:r>
      <w:r w:rsidR="00DE7751">
        <w:t>,</w:t>
      </w:r>
      <w:r w:rsidR="00092233" w:rsidRPr="00482971">
        <w:t> 2015</w:t>
      </w:r>
      <w:r w:rsidR="00874545">
        <w:t>; Chart</w:t>
      </w:r>
      <w:r w:rsidR="00B3080A">
        <w:t xml:space="preserve"> 9</w:t>
      </w:r>
      <w:r w:rsidR="005F2317" w:rsidRPr="00482971">
        <w:t>)</w:t>
      </w:r>
      <w:r w:rsidR="00D3034E">
        <w:t xml:space="preserve"> </w:t>
      </w:r>
      <w:r>
        <w:t xml:space="preserve">to help </w:t>
      </w:r>
      <w:r w:rsidR="00D3034E">
        <w:t>offset the dec</w:t>
      </w:r>
      <w:r w:rsidR="00D429FA">
        <w:t>line in the electricity sector.</w:t>
      </w:r>
    </w:p>
    <w:p w14:paraId="20B61A48" w14:textId="01967E94" w:rsidR="00874545" w:rsidRDefault="00874545" w:rsidP="00033B4F">
      <w:pPr>
        <w:pStyle w:val="ChartMainHeading"/>
      </w:pPr>
      <w:r w:rsidRPr="00033B4F">
        <w:t xml:space="preserve">Chart </w:t>
      </w:r>
      <w:r w:rsidR="00B3080A" w:rsidRPr="00033B4F">
        <w:t>9</w:t>
      </w:r>
      <w:r w:rsidRPr="00033B4F">
        <w:t>: Employment in the Latrobe Valley between 2006 and 2011</w:t>
      </w:r>
    </w:p>
    <w:tbl>
      <w:tblPr>
        <w:tblW w:w="0" w:type="auto"/>
        <w:tblCellMar>
          <w:left w:w="57" w:type="dxa"/>
          <w:right w:w="57" w:type="dxa"/>
        </w:tblCellMar>
        <w:tblLook w:val="04A0" w:firstRow="1" w:lastRow="0" w:firstColumn="1" w:lastColumn="0" w:noHBand="0" w:noVBand="1"/>
      </w:tblPr>
      <w:tblGrid>
        <w:gridCol w:w="4535"/>
        <w:gridCol w:w="4535"/>
      </w:tblGrid>
      <w:tr w:rsidR="00033B4F" w14:paraId="6A40390D" w14:textId="77777777" w:rsidTr="00033B4F">
        <w:tc>
          <w:tcPr>
            <w:tcW w:w="4535" w:type="dxa"/>
          </w:tcPr>
          <w:p w14:paraId="6967F50C" w14:textId="6370BBFA" w:rsidR="00033B4F" w:rsidRDefault="00033B4F" w:rsidP="00033B4F">
            <w:pPr>
              <w:pStyle w:val="ChartSecondHeading"/>
            </w:pPr>
            <w:r w:rsidRPr="003B469F">
              <w:t>Sectoral change in employment</w:t>
            </w:r>
          </w:p>
        </w:tc>
        <w:tc>
          <w:tcPr>
            <w:tcW w:w="4535" w:type="dxa"/>
          </w:tcPr>
          <w:p w14:paraId="5430ABEB" w14:textId="78A1CC49" w:rsidR="00033B4F" w:rsidRDefault="00033B4F" w:rsidP="00033B4F">
            <w:pPr>
              <w:pStyle w:val="ChartSecondHeading"/>
            </w:pPr>
            <w:r w:rsidRPr="003B469F">
              <w:t>Sectoral shares of employment</w:t>
            </w:r>
          </w:p>
        </w:tc>
      </w:tr>
      <w:tr w:rsidR="00033B4F" w14:paraId="58C75494" w14:textId="77777777" w:rsidTr="00033B4F">
        <w:tc>
          <w:tcPr>
            <w:tcW w:w="4535" w:type="dxa"/>
          </w:tcPr>
          <w:p w14:paraId="3CD98A07" w14:textId="343842FC" w:rsidR="00033B4F" w:rsidRDefault="00033B4F" w:rsidP="00033B4F">
            <w:pPr>
              <w:pStyle w:val="ChartGraphic"/>
            </w:pPr>
            <w:r>
              <w:rPr>
                <w:noProof/>
              </w:rPr>
              <w:drawing>
                <wp:inline distT="0" distB="0" distL="0" distR="0" wp14:anchorId="27AA5385" wp14:editId="2B7D041E">
                  <wp:extent cx="2772000" cy="2772000"/>
                  <wp:effectExtent l="0" t="0" r="9525" b="9525"/>
                  <wp:docPr id="66" name="Picture 66" descr="Chart 9 presents ABS employment data by sector for the Latrobe Valley over the 2006-2011 period. It shows relative growth in Public Administration and Safety (5.5 per cent) and Healthcare and Social Assistance (4.2 per cent), and contraction in Administrative and Support (-5.0 per cent) and Construction (-2.8 per cent) s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a:ln>
                            <a:noFill/>
                          </a:ln>
                        </pic:spPr>
                      </pic:pic>
                    </a:graphicData>
                  </a:graphic>
                </wp:inline>
              </w:drawing>
            </w:r>
          </w:p>
        </w:tc>
        <w:tc>
          <w:tcPr>
            <w:tcW w:w="4535" w:type="dxa"/>
          </w:tcPr>
          <w:p w14:paraId="00911460" w14:textId="1293F52D" w:rsidR="00033B4F" w:rsidRDefault="00033B4F" w:rsidP="00033B4F">
            <w:pPr>
              <w:pStyle w:val="ChartGraphic"/>
            </w:pPr>
            <w:r>
              <w:rPr>
                <w:noProof/>
              </w:rPr>
              <w:drawing>
                <wp:inline distT="0" distB="0" distL="0" distR="0" wp14:anchorId="1DFE60FC" wp14:editId="2A84A5C5">
                  <wp:extent cx="2772000" cy="2772000"/>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a:ln>
                            <a:noFill/>
                          </a:ln>
                        </pic:spPr>
                      </pic:pic>
                    </a:graphicData>
                  </a:graphic>
                </wp:inline>
              </w:drawing>
            </w:r>
          </w:p>
        </w:tc>
      </w:tr>
    </w:tbl>
    <w:p w14:paraId="799265A6" w14:textId="17330B18" w:rsidR="00033B4F" w:rsidRDefault="00874545" w:rsidP="00051D40">
      <w:pPr>
        <w:pStyle w:val="ChartorTableNote-Source"/>
      </w:pPr>
      <w:r w:rsidRPr="00033B4F">
        <w:t>Source:</w:t>
      </w:r>
      <w:r w:rsidR="00051D40">
        <w:tab/>
      </w:r>
      <w:r w:rsidR="00D133C9" w:rsidRPr="00033B4F">
        <w:t>ABS Cat. 2003.0</w:t>
      </w:r>
      <w:r w:rsidR="005219AA" w:rsidRPr="00033B4F">
        <w:t xml:space="preserve"> (</w:t>
      </w:r>
      <w:r w:rsidR="00D133C9" w:rsidRPr="00033B4F">
        <w:t>Table 33</w:t>
      </w:r>
      <w:r w:rsidR="005219AA" w:rsidRPr="00033B4F">
        <w:t>)</w:t>
      </w:r>
      <w:r w:rsidR="00033B4F">
        <w:t>.</w:t>
      </w:r>
    </w:p>
    <w:p w14:paraId="0B6DDDA3" w14:textId="0C14A54F" w:rsidR="001D6C93" w:rsidRPr="00EC4FC6" w:rsidRDefault="001D6C93" w:rsidP="00967F65">
      <w:pPr>
        <w:pStyle w:val="SingleParagraph"/>
      </w:pPr>
    </w:p>
    <w:p w14:paraId="4EEBFD60" w14:textId="066A5B35" w:rsidR="00B44720" w:rsidRDefault="00A22A8C" w:rsidP="00E40193">
      <w:r>
        <w:t>Whyalla has also experienced periods of change</w:t>
      </w:r>
      <w:r w:rsidR="003B469F">
        <w:t xml:space="preserve"> in response to closure of significant employers</w:t>
      </w:r>
      <w:r w:rsidR="00800130">
        <w:t xml:space="preserve">. </w:t>
      </w:r>
      <w:r w:rsidR="002A73DD">
        <w:t>For </w:t>
      </w:r>
      <w:r w:rsidR="003B469F">
        <w:t>example</w:t>
      </w:r>
      <w:r w:rsidR="000054CC">
        <w:t>, the Whyalla ship yards closed</w:t>
      </w:r>
      <w:r w:rsidR="00800130">
        <w:t xml:space="preserve"> </w:t>
      </w:r>
      <w:r w:rsidR="003B469F">
        <w:t>in 1978 l</w:t>
      </w:r>
      <w:r w:rsidR="00800130">
        <w:t>argely due to increased overseas competition</w:t>
      </w:r>
      <w:r w:rsidR="00D23EC6">
        <w:t xml:space="preserve">, </w:t>
      </w:r>
      <w:r w:rsidR="000054CC">
        <w:t>accompanied by a reduction in the town</w:t>
      </w:r>
      <w:r w:rsidR="00150A47">
        <w:t>’</w:t>
      </w:r>
      <w:r w:rsidR="000054CC">
        <w:t xml:space="preserve">s population. </w:t>
      </w:r>
      <w:r w:rsidR="000054CC" w:rsidRPr="000054CC">
        <w:t>While growth in some niche industries such as aquaculture were exceptions, the Whyalla region</w:t>
      </w:r>
      <w:r w:rsidR="00150A47">
        <w:t>’</w:t>
      </w:r>
      <w:r w:rsidR="000054CC" w:rsidRPr="000054CC">
        <w:t>s population and employment continued to decline through the 1990s</w:t>
      </w:r>
      <w:r w:rsidR="00673C48">
        <w:t xml:space="preserve"> until</w:t>
      </w:r>
      <w:r w:rsidR="000054CC" w:rsidRPr="000054CC">
        <w:t xml:space="preserve"> new investment in the steelworks and mining </w:t>
      </w:r>
      <w:r w:rsidR="00673C48">
        <w:t xml:space="preserve">reversed this trend </w:t>
      </w:r>
      <w:r w:rsidR="00EC3632">
        <w:t xml:space="preserve">in the second half of the 2000s </w:t>
      </w:r>
      <w:r w:rsidR="00EC3632" w:rsidRPr="00482971">
        <w:t>(O</w:t>
      </w:r>
      <w:r w:rsidR="00150A47">
        <w:t>’</w:t>
      </w:r>
      <w:r w:rsidR="00EC3632" w:rsidRPr="00482971">
        <w:t>Neil</w:t>
      </w:r>
      <w:r w:rsidR="00DE7751">
        <w:t>,</w:t>
      </w:r>
      <w:r w:rsidR="00EC3632" w:rsidRPr="00482971">
        <w:t> 2014; Houghton</w:t>
      </w:r>
      <w:r w:rsidR="00DE7751">
        <w:t>,</w:t>
      </w:r>
      <w:r w:rsidR="00EC3632" w:rsidRPr="00482971">
        <w:t> 2011).</w:t>
      </w:r>
    </w:p>
    <w:p w14:paraId="2F024862" w14:textId="6152A787" w:rsidR="00B3080A" w:rsidRDefault="00D17542" w:rsidP="00E40193">
      <w:r>
        <w:t>More recently, employment in the manufacturing</w:t>
      </w:r>
      <w:r w:rsidR="00947247">
        <w:t xml:space="preserve"> sector has decreased in Whyalla while there has been no equivalent increase in employment in other sectors between 2006 and 2011 (</w:t>
      </w:r>
      <w:r w:rsidR="00B3080A">
        <w:t>C</w:t>
      </w:r>
      <w:r w:rsidR="00947247">
        <w:t xml:space="preserve">hart </w:t>
      </w:r>
      <w:r w:rsidR="00B3080A">
        <w:t>10</w:t>
      </w:r>
      <w:r w:rsidR="00947247">
        <w:t xml:space="preserve">). </w:t>
      </w:r>
      <w:r>
        <w:t>In</w:t>
      </w:r>
      <w:r w:rsidR="002A73DD">
        <w:t> </w:t>
      </w:r>
      <w:r>
        <w:t>recognition of ongoing challenges in the steel market, the Whyalla region is endeavouring to diversify and grow other sectors of the economy, such as tourism, aged and disability care and tertiary education (Co</w:t>
      </w:r>
      <w:r w:rsidR="00D429FA">
        <w:t>mmonwealth of Australia, 2016).</w:t>
      </w:r>
    </w:p>
    <w:p w14:paraId="3C529452" w14:textId="7F931ED1" w:rsidR="007D5317" w:rsidRDefault="007D5317" w:rsidP="007D5317">
      <w:pPr>
        <w:pStyle w:val="ChartMainHeading"/>
      </w:pPr>
      <w:r>
        <w:t xml:space="preserve">Chart </w:t>
      </w:r>
      <w:r w:rsidR="00B3080A">
        <w:t>10</w:t>
      </w:r>
      <w:r>
        <w:t xml:space="preserve">: </w:t>
      </w:r>
      <w:r w:rsidRPr="007D5317">
        <w:t>Employment in Whyalla between 2006 and 2011</w:t>
      </w:r>
    </w:p>
    <w:tbl>
      <w:tblPr>
        <w:tblW w:w="0" w:type="auto"/>
        <w:tblCellMar>
          <w:left w:w="57" w:type="dxa"/>
          <w:right w:w="57" w:type="dxa"/>
        </w:tblCellMar>
        <w:tblLook w:val="04A0" w:firstRow="1" w:lastRow="0" w:firstColumn="1" w:lastColumn="0" w:noHBand="0" w:noVBand="1"/>
      </w:tblPr>
      <w:tblGrid>
        <w:gridCol w:w="4535"/>
        <w:gridCol w:w="4535"/>
      </w:tblGrid>
      <w:tr w:rsidR="00033B4F" w14:paraId="61B151C7" w14:textId="77777777" w:rsidTr="00033B4F">
        <w:tc>
          <w:tcPr>
            <w:tcW w:w="4535" w:type="dxa"/>
          </w:tcPr>
          <w:p w14:paraId="740C0045" w14:textId="17248718" w:rsidR="00033B4F" w:rsidRDefault="00033B4F" w:rsidP="00033B4F">
            <w:pPr>
              <w:pStyle w:val="ChartSecondHeading"/>
            </w:pPr>
            <w:r w:rsidRPr="003B469F">
              <w:t>Sectoral change in employment</w:t>
            </w:r>
          </w:p>
        </w:tc>
        <w:tc>
          <w:tcPr>
            <w:tcW w:w="4535" w:type="dxa"/>
          </w:tcPr>
          <w:p w14:paraId="0B734F2E" w14:textId="092A1739" w:rsidR="00033B4F" w:rsidRDefault="00033B4F" w:rsidP="00033B4F">
            <w:pPr>
              <w:pStyle w:val="ChartSecondHeading"/>
            </w:pPr>
            <w:r w:rsidRPr="003B469F">
              <w:t>Sectoral shares of employment</w:t>
            </w:r>
          </w:p>
        </w:tc>
      </w:tr>
      <w:tr w:rsidR="00033B4F" w14:paraId="1C2CC562" w14:textId="77777777" w:rsidTr="00033B4F">
        <w:tc>
          <w:tcPr>
            <w:tcW w:w="4535" w:type="dxa"/>
          </w:tcPr>
          <w:p w14:paraId="6A9B36BA" w14:textId="72884AE8" w:rsidR="00033B4F" w:rsidRDefault="009A5DC5" w:rsidP="00033B4F">
            <w:pPr>
              <w:pStyle w:val="ChartGraphic"/>
            </w:pPr>
            <w:r>
              <w:rPr>
                <w:noProof/>
              </w:rPr>
              <w:drawing>
                <wp:inline distT="0" distB="0" distL="0" distR="0" wp14:anchorId="1DAD7A8B" wp14:editId="4F2A8FC4">
                  <wp:extent cx="2772000" cy="2772000"/>
                  <wp:effectExtent l="0" t="0" r="9525" b="9525"/>
                  <wp:docPr id="69" name="Picture 69" descr="Chart 10 presents ABS employment data by sector for Whyalla over the 2006-2011 period. It shows relative growth in Healthcare and Social Assistance (4.6 per cent), Education and Training (2.2 per cent) and Retail Trade (2.1 per cent), and a large contraction in Manufacturing (-15.8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a:ln>
                            <a:noFill/>
                          </a:ln>
                        </pic:spPr>
                      </pic:pic>
                    </a:graphicData>
                  </a:graphic>
                </wp:inline>
              </w:drawing>
            </w:r>
          </w:p>
        </w:tc>
        <w:tc>
          <w:tcPr>
            <w:tcW w:w="4535" w:type="dxa"/>
          </w:tcPr>
          <w:p w14:paraId="5F8F6BF0" w14:textId="7EFF4B67" w:rsidR="00033B4F" w:rsidRDefault="009A5DC5" w:rsidP="00033B4F">
            <w:pPr>
              <w:pStyle w:val="ChartGraphic"/>
            </w:pPr>
            <w:r>
              <w:rPr>
                <w:noProof/>
              </w:rPr>
              <w:drawing>
                <wp:inline distT="0" distB="0" distL="0" distR="0" wp14:anchorId="2971867D" wp14:editId="0A8A7C60">
                  <wp:extent cx="2772000" cy="2772000"/>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a:ln>
                            <a:noFill/>
                          </a:ln>
                        </pic:spPr>
                      </pic:pic>
                    </a:graphicData>
                  </a:graphic>
                </wp:inline>
              </w:drawing>
            </w:r>
          </w:p>
        </w:tc>
      </w:tr>
    </w:tbl>
    <w:p w14:paraId="4DB4904F" w14:textId="677C4884" w:rsidR="007D5317" w:rsidRPr="009A5DC5" w:rsidRDefault="007D5317" w:rsidP="00051D40">
      <w:pPr>
        <w:pStyle w:val="ChartorTableNote-Source"/>
      </w:pPr>
      <w:r w:rsidRPr="009A5DC5">
        <w:t>Source:</w:t>
      </w:r>
      <w:r w:rsidR="00051D40">
        <w:tab/>
      </w:r>
      <w:r w:rsidR="00B3080A" w:rsidRPr="009A5DC5">
        <w:t>ABS Cat. 2003.0</w:t>
      </w:r>
      <w:r w:rsidR="005219AA" w:rsidRPr="009A5DC5">
        <w:t xml:space="preserve"> (</w:t>
      </w:r>
      <w:r w:rsidR="00B3080A" w:rsidRPr="009A5DC5">
        <w:t>Table 33</w:t>
      </w:r>
      <w:r w:rsidR="005219AA" w:rsidRPr="009A5DC5">
        <w:t>)</w:t>
      </w:r>
      <w:r w:rsidR="00B3080A" w:rsidRPr="009A5DC5">
        <w:t>.</w:t>
      </w:r>
    </w:p>
    <w:p w14:paraId="4A39971E" w14:textId="77777777" w:rsidR="009A5DC5" w:rsidRPr="00EC4FC6" w:rsidRDefault="009A5DC5" w:rsidP="00967F65">
      <w:pPr>
        <w:pStyle w:val="SingleParagraph"/>
      </w:pPr>
    </w:p>
    <w:p w14:paraId="5A9927ED" w14:textId="1DC9D03A" w:rsidR="00197A90" w:rsidRDefault="002A73DD" w:rsidP="00E40193">
      <w:r>
        <w:t>The two</w:t>
      </w:r>
      <w:r w:rsidR="00197A90">
        <w:t xml:space="preserve"> regions share similar</w:t>
      </w:r>
      <w:r w:rsidR="005607B5">
        <w:t xml:space="preserve"> labour market</w:t>
      </w:r>
      <w:r w:rsidR="00197A90">
        <w:t xml:space="preserve"> characteristics</w:t>
      </w:r>
      <w:r w:rsidR="009C142F">
        <w:t xml:space="preserve"> (</w:t>
      </w:r>
      <w:r w:rsidR="009C142F" w:rsidRPr="00482971">
        <w:t>Department of Industry</w:t>
      </w:r>
      <w:r w:rsidR="00DE7751">
        <w:t>,</w:t>
      </w:r>
      <w:r w:rsidR="009C142F" w:rsidRPr="00482971">
        <w:t xml:space="preserve"> 2016a,b):</w:t>
      </w:r>
    </w:p>
    <w:p w14:paraId="409D9D18" w14:textId="6C614D62" w:rsidR="00197A90" w:rsidRDefault="004569FB" w:rsidP="00197A90">
      <w:pPr>
        <w:pStyle w:val="Bullet"/>
      </w:pPr>
      <w:r>
        <w:t xml:space="preserve">slower </w:t>
      </w:r>
      <w:r w:rsidR="00197A90">
        <w:t>population growth</w:t>
      </w:r>
      <w:r w:rsidR="008E5F91">
        <w:t>:</w:t>
      </w:r>
      <w:r w:rsidR="00197A90">
        <w:t xml:space="preserve"> Latrobe</w:t>
      </w:r>
      <w:r w:rsidR="00150A47">
        <w:t>’</w:t>
      </w:r>
      <w:r w:rsidR="0096478B">
        <w:t xml:space="preserve">s population grew </w:t>
      </w:r>
      <w:r w:rsidR="00197A90">
        <w:t xml:space="preserve">by </w:t>
      </w:r>
      <w:r w:rsidR="002A73DD">
        <w:t xml:space="preserve">five </w:t>
      </w:r>
      <w:r w:rsidR="00197A90">
        <w:t>per cent between June 2005 and June 2015</w:t>
      </w:r>
      <w:r w:rsidR="005607B5">
        <w:t xml:space="preserve"> and Whyalla</w:t>
      </w:r>
      <w:r w:rsidR="00150A47">
        <w:t>’</w:t>
      </w:r>
      <w:r w:rsidR="005607B5">
        <w:t xml:space="preserve">s by </w:t>
      </w:r>
      <w:r w:rsidR="002A73DD">
        <w:t>three </w:t>
      </w:r>
      <w:r w:rsidR="005607B5">
        <w:t>per cent.</w:t>
      </w:r>
      <w:r w:rsidR="004A2485">
        <w:t xml:space="preserve"> This compare</w:t>
      </w:r>
      <w:r w:rsidR="00DC1FCD">
        <w:t>s</w:t>
      </w:r>
      <w:r w:rsidR="004A2485">
        <w:t xml:space="preserve"> </w:t>
      </w:r>
      <w:r w:rsidR="00DC1FCD">
        <w:t>with</w:t>
      </w:r>
      <w:r w:rsidR="004A2485">
        <w:t xml:space="preserve"> Australia which grew by 18</w:t>
      </w:r>
      <w:r w:rsidR="009A5DC5">
        <w:t> </w:t>
      </w:r>
      <w:r w:rsidR="004A2485">
        <w:t>per</w:t>
      </w:r>
      <w:r w:rsidR="009A5DC5">
        <w:t> </w:t>
      </w:r>
      <w:r w:rsidR="004A2485">
        <w:t>cent over the same period.</w:t>
      </w:r>
      <w:r w:rsidR="005607B5">
        <w:t xml:space="preserve"> </w:t>
      </w:r>
      <w:r w:rsidR="004F40EC">
        <w:t>The l</w:t>
      </w:r>
      <w:r w:rsidR="005607B5">
        <w:t xml:space="preserve">argest growth in both regions is </w:t>
      </w:r>
      <w:r w:rsidR="004F40EC">
        <w:t>among</w:t>
      </w:r>
      <w:r w:rsidR="005607B5">
        <w:t xml:space="preserve"> those of retirement age;</w:t>
      </w:r>
    </w:p>
    <w:p w14:paraId="79A06E11" w14:textId="6C699030" w:rsidR="005607B5" w:rsidRDefault="004569FB" w:rsidP="00197A90">
      <w:pPr>
        <w:pStyle w:val="Bullet"/>
      </w:pPr>
      <w:r>
        <w:t xml:space="preserve">lower </w:t>
      </w:r>
      <w:r w:rsidR="008E5F91">
        <w:t>workforce participation</w:t>
      </w:r>
      <w:r w:rsidR="00761436">
        <w:t xml:space="preserve"> due to demographics</w:t>
      </w:r>
      <w:r w:rsidR="008E5F91">
        <w:t>:</w:t>
      </w:r>
      <w:r w:rsidR="00E35E5C">
        <w:t xml:space="preserve"> In Latrobe</w:t>
      </w:r>
      <w:r w:rsidR="008E5F91">
        <w:t>,</w:t>
      </w:r>
      <w:r w:rsidR="00E35E5C">
        <w:t xml:space="preserve"> 17.5</w:t>
      </w:r>
      <w:r w:rsidR="009A5DC5">
        <w:t> </w:t>
      </w:r>
      <w:r w:rsidR="00E35E5C">
        <w:t>per</w:t>
      </w:r>
      <w:r w:rsidR="009A5DC5">
        <w:t> </w:t>
      </w:r>
      <w:r w:rsidR="00E35E5C">
        <w:t xml:space="preserve">cent of persons are aged 65 </w:t>
      </w:r>
      <w:r w:rsidR="008E5F91">
        <w:t>and over,</w:t>
      </w:r>
      <w:r w:rsidR="00E35E5C">
        <w:t xml:space="preserve"> while in Whyalla it is 16</w:t>
      </w:r>
      <w:r w:rsidR="009A5DC5">
        <w:t> </w:t>
      </w:r>
      <w:r w:rsidR="00E35E5C">
        <w:t>per</w:t>
      </w:r>
      <w:r w:rsidR="009A5DC5">
        <w:t> </w:t>
      </w:r>
      <w:r w:rsidR="00E35E5C">
        <w:t xml:space="preserve">cent. This compares </w:t>
      </w:r>
      <w:r w:rsidR="000D7270">
        <w:t xml:space="preserve">with </w:t>
      </w:r>
      <w:r w:rsidR="00E35E5C">
        <w:t>15</w:t>
      </w:r>
      <w:r w:rsidR="009A5DC5">
        <w:t> </w:t>
      </w:r>
      <w:r w:rsidR="00E35E5C">
        <w:t>per</w:t>
      </w:r>
      <w:r w:rsidR="009A5DC5">
        <w:t> </w:t>
      </w:r>
      <w:r w:rsidR="00E35E5C">
        <w:t xml:space="preserve">cent on </w:t>
      </w:r>
      <w:r w:rsidR="00E07B54">
        <w:t>a </w:t>
      </w:r>
      <w:r w:rsidR="00E35E5C">
        <w:t xml:space="preserve">national and </w:t>
      </w:r>
      <w:r w:rsidR="004B299D">
        <w:t>s</w:t>
      </w:r>
      <w:r w:rsidR="00E35E5C">
        <w:t>tate level</w:t>
      </w:r>
      <w:r w:rsidR="005607B5">
        <w:t>;</w:t>
      </w:r>
    </w:p>
    <w:p w14:paraId="1AAB85E7" w14:textId="3FF08105" w:rsidR="005607B5" w:rsidRDefault="004569FB" w:rsidP="00197A90">
      <w:pPr>
        <w:pStyle w:val="Bullet"/>
      </w:pPr>
      <w:r>
        <w:t xml:space="preserve">geographically </w:t>
      </w:r>
      <w:r w:rsidR="00E86EBB">
        <w:t xml:space="preserve">isolated </w:t>
      </w:r>
      <w:r w:rsidR="008E5F91">
        <w:t xml:space="preserve">labour markets </w:t>
      </w:r>
      <w:r w:rsidR="00E86EBB">
        <w:t xml:space="preserve">with </w:t>
      </w:r>
      <w:r w:rsidR="005607B5">
        <w:t>most residents work</w:t>
      </w:r>
      <w:r w:rsidR="004F40EC">
        <w:t>ing</w:t>
      </w:r>
      <w:r w:rsidR="005607B5">
        <w:t xml:space="preserve"> within the region</w:t>
      </w:r>
      <w:r w:rsidR="00E86EBB">
        <w:t>s</w:t>
      </w:r>
      <w:r w:rsidR="008E5F91">
        <w:t xml:space="preserve">: </w:t>
      </w:r>
      <w:r w:rsidR="006D543A">
        <w:t>13</w:t>
      </w:r>
      <w:r w:rsidR="009A5DC5">
        <w:t> </w:t>
      </w:r>
      <w:r w:rsidR="005607B5">
        <w:t>per</w:t>
      </w:r>
      <w:r w:rsidR="009A5DC5">
        <w:t> </w:t>
      </w:r>
      <w:r w:rsidR="005607B5">
        <w:t>cent of Latrobe residents and 3.5 per cent of Whyalla resid</w:t>
      </w:r>
      <w:r w:rsidR="00E86EBB">
        <w:t>ents work</w:t>
      </w:r>
      <w:r w:rsidR="005607B5">
        <w:t xml:space="preserve"> outside the region</w:t>
      </w:r>
      <w:r w:rsidR="00E35E5C">
        <w:t>,</w:t>
      </w:r>
      <w:r w:rsidR="008E5F91">
        <w:t xml:space="preserve"> </w:t>
      </w:r>
      <w:r w:rsidR="00E35E5C">
        <w:t xml:space="preserve">with most commuting from </w:t>
      </w:r>
      <w:r w:rsidR="000D7270">
        <w:t xml:space="preserve">near </w:t>
      </w:r>
      <w:r w:rsidR="00E35E5C">
        <w:t>surrounding regions</w:t>
      </w:r>
      <w:r>
        <w:t>; and</w:t>
      </w:r>
    </w:p>
    <w:p w14:paraId="413CAED5" w14:textId="006FF1AE" w:rsidR="005607B5" w:rsidRDefault="004569FB" w:rsidP="00197A90">
      <w:pPr>
        <w:pStyle w:val="Bullet"/>
      </w:pPr>
      <w:r>
        <w:t xml:space="preserve">higher </w:t>
      </w:r>
      <w:r w:rsidR="005607B5">
        <w:t>proportion of residents with lower qualifications t</w:t>
      </w:r>
      <w:r w:rsidR="009C142F">
        <w:t xml:space="preserve">han </w:t>
      </w:r>
      <w:r w:rsidR="00CA6413">
        <w:t xml:space="preserve">state </w:t>
      </w:r>
      <w:r w:rsidR="009C142F">
        <w:t>and national averages</w:t>
      </w:r>
      <w:r w:rsidR="008E5F91">
        <w:t xml:space="preserve">: </w:t>
      </w:r>
      <w:r w:rsidR="009C142F">
        <w:t xml:space="preserve">In </w:t>
      </w:r>
      <w:r w:rsidR="00E07B54">
        <w:t>the </w:t>
      </w:r>
      <w:r w:rsidR="009C142F">
        <w:t>Latrobe Valley, 4</w:t>
      </w:r>
      <w:r w:rsidR="000D7270">
        <w:t>9</w:t>
      </w:r>
      <w:r w:rsidR="009C142F">
        <w:t> per cent of residents have no post</w:t>
      </w:r>
      <w:r w:rsidR="00150A47">
        <w:noBreakHyphen/>
      </w:r>
      <w:r w:rsidR="009C142F">
        <w:t>school qualification; the figure for Whyalla is 52 per cent. Bachelor and post</w:t>
      </w:r>
      <w:r w:rsidR="00150A47">
        <w:noBreakHyphen/>
      </w:r>
      <w:r w:rsidR="009C142F">
        <w:t>graduate degrees are held by 12 per cent of Whyalla residents and 1</w:t>
      </w:r>
      <w:r w:rsidR="000D7270">
        <w:t>4</w:t>
      </w:r>
      <w:r w:rsidR="009C142F">
        <w:t> per cent of Latrobe Valley residents. The equivalent figures for Australia are 42 per cent and 25 per cent.</w:t>
      </w:r>
    </w:p>
    <w:p w14:paraId="18C18D57" w14:textId="070A8640" w:rsidR="00646396" w:rsidRDefault="008D79D9" w:rsidP="00051D40">
      <w:r>
        <w:t>The lower</w:t>
      </w:r>
      <w:r w:rsidR="00150A47">
        <w:noBreakHyphen/>
      </w:r>
      <w:r>
        <w:t>skilled workfo</w:t>
      </w:r>
      <w:r w:rsidR="00780C4F">
        <w:t xml:space="preserve">rce and isolation of labour markets make these regions less attractive for new investment, especially while </w:t>
      </w:r>
      <w:r w:rsidR="000741F3">
        <w:t>demands for their natural resources remain</w:t>
      </w:r>
      <w:r w:rsidR="00780C4F">
        <w:t xml:space="preserve"> low.</w:t>
      </w:r>
    </w:p>
    <w:p w14:paraId="6DD44E32" w14:textId="77777777" w:rsidR="00E13B76" w:rsidRDefault="00E13B76">
      <w:pPr>
        <w:spacing w:after="0" w:line="240" w:lineRule="auto"/>
        <w:jc w:val="left"/>
        <w:rPr>
          <w:rFonts w:ascii="Arial" w:hAnsi="Arial" w:cs="Arial"/>
          <w:bCs/>
          <w:color w:val="1F497D" w:themeColor="text2"/>
          <w:sz w:val="22"/>
          <w:szCs w:val="24"/>
        </w:rPr>
      </w:pPr>
      <w:r>
        <w:br w:type="page"/>
      </w:r>
    </w:p>
    <w:p w14:paraId="76584906" w14:textId="45990D2C" w:rsidR="00DE6255" w:rsidRPr="009A5DC5" w:rsidRDefault="003C2193" w:rsidP="00DD6F80">
      <w:pPr>
        <w:pStyle w:val="Heading4"/>
      </w:pPr>
      <w:r w:rsidRPr="009A5DC5">
        <w:t>International case study</w:t>
      </w:r>
      <w:r w:rsidR="00150A47">
        <w:t xml:space="preserve"> — </w:t>
      </w:r>
      <w:r w:rsidR="000C543A" w:rsidRPr="009A5DC5">
        <w:t>Detroit</w:t>
      </w:r>
      <w:r w:rsidR="00D721C4" w:rsidRPr="009A5DC5">
        <w:t xml:space="preserve"> and Flint</w:t>
      </w:r>
      <w:r w:rsidR="00DE6255" w:rsidRPr="009A5DC5">
        <w:t>:</w:t>
      </w:r>
      <w:r w:rsidR="003D49CE" w:rsidRPr="009A5DC5">
        <w:t xml:space="preserve"> </w:t>
      </w:r>
      <w:r w:rsidR="000130EA" w:rsidRPr="009A5DC5">
        <w:t>less diverse economies and lower</w:t>
      </w:r>
      <w:r w:rsidR="00150A47">
        <w:noBreakHyphen/>
      </w:r>
      <w:r w:rsidR="000130EA" w:rsidRPr="009A5DC5">
        <w:t>skilled labour market</w:t>
      </w:r>
      <w:r w:rsidR="00D721C4" w:rsidRPr="009A5DC5">
        <w:t>s</w:t>
      </w:r>
    </w:p>
    <w:p w14:paraId="1F063BA0" w14:textId="3E04A6E3" w:rsidR="000130EA" w:rsidRDefault="003C763C" w:rsidP="00720BA2">
      <w:r>
        <w:t>Detroit and Flint, Michigan and their surrounding areas</w:t>
      </w:r>
      <w:r w:rsidR="005203CD">
        <w:t xml:space="preserve"> were traditionally the home of automotive vehicle manufacturing in the United States for General </w:t>
      </w:r>
      <w:r w:rsidR="006975B6">
        <w:t xml:space="preserve">Motors, Ford and Chrysler. </w:t>
      </w:r>
      <w:r w:rsidR="005203CD">
        <w:t xml:space="preserve">Flint, </w:t>
      </w:r>
      <w:r w:rsidR="006D543A">
        <w:t>the </w:t>
      </w:r>
      <w:r w:rsidR="005203CD">
        <w:t xml:space="preserve">birthplace of General Motors, </w:t>
      </w:r>
      <w:r w:rsidR="006975B6">
        <w:t xml:space="preserve">was effectively </w:t>
      </w:r>
      <w:r w:rsidR="005203CD">
        <w:t>a one</w:t>
      </w:r>
      <w:r w:rsidR="00150A47">
        <w:noBreakHyphen/>
      </w:r>
      <w:r w:rsidR="005203CD">
        <w:t>company town. Precipitated by increased competition from manufacturers located in the southern United States</w:t>
      </w:r>
      <w:r w:rsidR="00150A47">
        <w:t xml:space="preserve"> — </w:t>
      </w:r>
      <w:r w:rsidR="005203CD">
        <w:t>in</w:t>
      </w:r>
      <w:r w:rsidR="006975B6">
        <w:t xml:space="preserve">cluding plants operated by the </w:t>
      </w:r>
      <w:r w:rsidR="00150A47">
        <w:t>‘</w:t>
      </w:r>
      <w:r w:rsidR="006975B6">
        <w:t>Detroit three</w:t>
      </w:r>
      <w:r w:rsidR="00150A47">
        <w:t xml:space="preserve">’ — </w:t>
      </w:r>
      <w:r w:rsidR="005203CD">
        <w:t>manufacturing employment in Detroit and Flint entered a long decline</w:t>
      </w:r>
      <w:r w:rsidR="00873907">
        <w:t>, exacerbated by the</w:t>
      </w:r>
      <w:r w:rsidR="005203CD">
        <w:t xml:space="preserve"> global financial crisis</w:t>
      </w:r>
      <w:r w:rsidR="00383D9A">
        <w:t xml:space="preserve"> (</w:t>
      </w:r>
      <w:proofErr w:type="spellStart"/>
      <w:r w:rsidR="00383D9A" w:rsidRPr="00482971">
        <w:t>Kleir</w:t>
      </w:r>
      <w:proofErr w:type="spellEnd"/>
      <w:r w:rsidR="00710A92">
        <w:t>,</w:t>
      </w:r>
      <w:r w:rsidR="00383D9A" w:rsidRPr="00482971">
        <w:t> 2009).</w:t>
      </w:r>
    </w:p>
    <w:p w14:paraId="0B972D69" w14:textId="3AB06777" w:rsidR="00873907" w:rsidRDefault="00383D9A" w:rsidP="00720BA2">
      <w:r>
        <w:t xml:space="preserve">The decline in manufacturing was accompanied by a decline in the </w:t>
      </w:r>
      <w:r w:rsidR="00942A3A">
        <w:t xml:space="preserve">population of </w:t>
      </w:r>
      <w:r>
        <w:t xml:space="preserve">central Detroit. </w:t>
      </w:r>
      <w:r w:rsidR="006D543A">
        <w:t>Its </w:t>
      </w:r>
      <w:r>
        <w:t xml:space="preserve">population </w:t>
      </w:r>
      <w:r w:rsidR="00710A92">
        <w:t xml:space="preserve">reduced </w:t>
      </w:r>
      <w:r w:rsidR="00811272">
        <w:t>from 1.5 million in 197</w:t>
      </w:r>
      <w:r w:rsidR="00253D5D">
        <w:t>0 to 714,000 in 2010</w:t>
      </w:r>
      <w:r w:rsidR="00710A92">
        <w:t>. During</w:t>
      </w:r>
      <w:r w:rsidR="005A58B4">
        <w:t xml:space="preserve"> the same period, the broader Detroit region population </w:t>
      </w:r>
      <w:r w:rsidR="00811272">
        <w:t xml:space="preserve">was more </w:t>
      </w:r>
      <w:r w:rsidR="00253E30">
        <w:t xml:space="preserve">stable, </w:t>
      </w:r>
      <w:r w:rsidR="00811272">
        <w:t>ranging from 4.43 million in 1970 to 4.3 million</w:t>
      </w:r>
      <w:r w:rsidR="005A58B4">
        <w:t xml:space="preserve"> </w:t>
      </w:r>
      <w:r w:rsidR="00811272">
        <w:t>in</w:t>
      </w:r>
      <w:r w:rsidR="006D543A">
        <w:t> </w:t>
      </w:r>
      <w:r w:rsidR="00811272">
        <w:t xml:space="preserve">2010, with a peak of 4.45 million in 2000 </w:t>
      </w:r>
      <w:r w:rsidR="00193F83" w:rsidRPr="00482971">
        <w:t>(</w:t>
      </w:r>
      <w:r w:rsidR="00253D5D" w:rsidRPr="00482971">
        <w:t>McDonald</w:t>
      </w:r>
      <w:r w:rsidR="00710A92">
        <w:t>,</w:t>
      </w:r>
      <w:r w:rsidR="00253D5D" w:rsidRPr="00482971">
        <w:t> 2014)</w:t>
      </w:r>
      <w:r w:rsidR="00942A3A" w:rsidRPr="00482971">
        <w:t>.</w:t>
      </w:r>
    </w:p>
    <w:p w14:paraId="2AD01D2E" w14:textId="7DFD429B" w:rsidR="000130EA" w:rsidRDefault="000130EA" w:rsidP="00720BA2">
      <w:r w:rsidRPr="00482971">
        <w:t>Not dissimilar to Whyalla or the Latrobe Valley, many displaced workers remaining in Detroit are comparatively low</w:t>
      </w:r>
      <w:r w:rsidR="00150A47">
        <w:noBreakHyphen/>
      </w:r>
      <w:r w:rsidRPr="00482971">
        <w:t xml:space="preserve">skilled and are </w:t>
      </w:r>
      <w:r>
        <w:t>less</w:t>
      </w:r>
      <w:r w:rsidRPr="00482971">
        <w:t xml:space="preserve"> qualified for the jobs that do exist (Reese et al</w:t>
      </w:r>
      <w:r>
        <w:t>,</w:t>
      </w:r>
      <w:r w:rsidR="00D429FA">
        <w:t> 2014).</w:t>
      </w:r>
    </w:p>
    <w:p w14:paraId="41B5DAFA" w14:textId="41EBFF9F" w:rsidR="00942A3A" w:rsidRDefault="005203CD" w:rsidP="00720BA2">
      <w:r>
        <w:t xml:space="preserve">The recovery in unemployment figures in these regions has been driven by a decrease in the size of the labour market </w:t>
      </w:r>
      <w:r w:rsidR="003C3CB6">
        <w:t>rather than an increase in jobs</w:t>
      </w:r>
      <w:r w:rsidR="0079368D">
        <w:t xml:space="preserve">. In the Detroit region, the labour force fell by </w:t>
      </w:r>
      <w:r w:rsidR="00F37E27">
        <w:t>295</w:t>
      </w:r>
      <w:r w:rsidR="0079368D">
        <w:t>,000</w:t>
      </w:r>
      <w:r w:rsidR="009A5DC5">
        <w:t> </w:t>
      </w:r>
      <w:r w:rsidR="0079368D">
        <w:t>people</w:t>
      </w:r>
      <w:r w:rsidR="00F37E27">
        <w:t>,</w:t>
      </w:r>
      <w:r w:rsidR="00BD4EAD">
        <w:t xml:space="preserve"> or 13 per cent,</w:t>
      </w:r>
      <w:r w:rsidR="0079368D">
        <w:t xml:space="preserve"> between 199</w:t>
      </w:r>
      <w:r w:rsidR="00F37E27">
        <w:t>9</w:t>
      </w:r>
      <w:r w:rsidR="0079368D">
        <w:t xml:space="preserve"> and 2015</w:t>
      </w:r>
      <w:r w:rsidR="00BD4EAD">
        <w:t>; 211</w:t>
      </w:r>
      <w:r w:rsidR="0079368D">
        <w:t>,</w:t>
      </w:r>
      <w:r w:rsidR="005A58B4">
        <w:t xml:space="preserve">000 of these were lost from central </w:t>
      </w:r>
      <w:r w:rsidR="0079368D">
        <w:t>Detroit alone</w:t>
      </w:r>
      <w:r w:rsidR="002735A2">
        <w:t>.</w:t>
      </w:r>
      <w:r w:rsidR="00873907">
        <w:t xml:space="preserve"> Job growth in the broader Detroit region has been driven by health and education, although manufacturing has seen some recovery.</w:t>
      </w:r>
      <w:r w:rsidR="0079368D">
        <w:t xml:space="preserve"> </w:t>
      </w:r>
      <w:r w:rsidR="00F37E27">
        <w:t>In Fl</w:t>
      </w:r>
      <w:r w:rsidR="0046398C">
        <w:t>int, the situation was similar, where t</w:t>
      </w:r>
      <w:r w:rsidR="00F37E27">
        <w:t>he labour force fell by 3</w:t>
      </w:r>
      <w:r w:rsidR="00A466A3">
        <w:t>3</w:t>
      </w:r>
      <w:r w:rsidR="00F37E27">
        <w:t>,000 people</w:t>
      </w:r>
      <w:r w:rsidR="00A466A3">
        <w:t>, or 15.2 per cent,</w:t>
      </w:r>
      <w:r w:rsidR="00F37E27">
        <w:t xml:space="preserve"> between </w:t>
      </w:r>
      <w:r w:rsidR="00A466A3">
        <w:t>2000</w:t>
      </w:r>
      <w:r w:rsidR="00F37E27">
        <w:t xml:space="preserve"> and 2015</w:t>
      </w:r>
      <w:r w:rsidR="00710A92">
        <w:t xml:space="preserve"> (</w:t>
      </w:r>
      <w:r w:rsidR="00065B2B">
        <w:t xml:space="preserve">the </w:t>
      </w:r>
      <w:r w:rsidR="00710A92">
        <w:t>Appendix provides statistical charts)</w:t>
      </w:r>
      <w:r w:rsidR="00D429FA">
        <w:t>.</w:t>
      </w:r>
    </w:p>
    <w:p w14:paraId="08D68D9A" w14:textId="31ED8454" w:rsidR="001F3522" w:rsidRPr="001F3522" w:rsidRDefault="00CA6413" w:rsidP="001F3522">
      <w:r>
        <w:t>S</w:t>
      </w:r>
      <w:r w:rsidR="001549C2" w:rsidRPr="00482971">
        <w:t xml:space="preserve">pecific barriers within the Detroit metropolitan areas </w:t>
      </w:r>
      <w:r w:rsidR="000130EA">
        <w:t xml:space="preserve">may </w:t>
      </w:r>
      <w:r w:rsidR="001549C2" w:rsidRPr="00482971">
        <w:t>act</w:t>
      </w:r>
      <w:r w:rsidR="00942A3A" w:rsidRPr="00482971">
        <w:t xml:space="preserve"> as disincentives to the investment that could </w:t>
      </w:r>
      <w:r w:rsidR="00D521C5">
        <w:t>otherwise</w:t>
      </w:r>
      <w:r w:rsidR="00942A3A" w:rsidRPr="00482971">
        <w:t xml:space="preserve"> provide </w:t>
      </w:r>
      <w:r w:rsidR="0079732C" w:rsidRPr="00482971">
        <w:t>employment.</w:t>
      </w:r>
      <w:r w:rsidR="000130EA">
        <w:t xml:space="preserve"> Factors</w:t>
      </w:r>
      <w:r w:rsidR="00D15B33">
        <w:t xml:space="preserve"> such as high property taxes and municipal income taxes may discourage individuals to relocate or take up employment in Detroit.</w:t>
      </w:r>
    </w:p>
    <w:p w14:paraId="24D31CB5" w14:textId="77777777" w:rsidR="00C74F33" w:rsidRDefault="00170C56" w:rsidP="00DD6F80">
      <w:pPr>
        <w:pStyle w:val="Heading4"/>
      </w:pPr>
      <w:r>
        <w:t>Pittsburgh</w:t>
      </w:r>
      <w:r w:rsidR="00253E30">
        <w:t>: resurgence</w:t>
      </w:r>
      <w:r w:rsidR="00573569">
        <w:t>,</w:t>
      </w:r>
      <w:r w:rsidR="00253E30">
        <w:t xml:space="preserve"> but not for everyone</w:t>
      </w:r>
    </w:p>
    <w:p w14:paraId="52011BDA" w14:textId="1C497859" w:rsidR="009A5414" w:rsidRDefault="009A5414" w:rsidP="009A5414">
      <w:r>
        <w:t xml:space="preserve">The </w:t>
      </w:r>
      <w:r w:rsidR="000C72A3">
        <w:t>downturn in the steel market in the 1980s</w:t>
      </w:r>
      <w:r w:rsidR="0020565D">
        <w:t xml:space="preserve"> also affected Pittsburgh in the United States, a city whose 20</w:t>
      </w:r>
      <w:r w:rsidR="0020565D" w:rsidRPr="0020565D">
        <w:rPr>
          <w:vertAlign w:val="superscript"/>
        </w:rPr>
        <w:t>th</w:t>
      </w:r>
      <w:r w:rsidR="0020565D">
        <w:t xml:space="preserve"> </w:t>
      </w:r>
      <w:r w:rsidR="005A24C5">
        <w:t>c</w:t>
      </w:r>
      <w:r w:rsidR="0020565D">
        <w:t>entury economic growth was dominated by steel manufacturing. Over 150,000 people lost their jobs following closures in the steel indus</w:t>
      </w:r>
      <w:r w:rsidR="00537C5A">
        <w:t xml:space="preserve">try </w:t>
      </w:r>
      <w:r w:rsidR="00537C5A" w:rsidRPr="00482971">
        <w:t>(</w:t>
      </w:r>
      <w:proofErr w:type="spellStart"/>
      <w:r w:rsidR="00537C5A" w:rsidRPr="00482971">
        <w:t>Mallach</w:t>
      </w:r>
      <w:proofErr w:type="spellEnd"/>
      <w:r w:rsidR="00537C5A" w:rsidRPr="00482971">
        <w:t xml:space="preserve"> and Brachman</w:t>
      </w:r>
      <w:r w:rsidR="00A921FE">
        <w:t>,</w:t>
      </w:r>
      <w:r w:rsidR="00537C5A" w:rsidRPr="00482971">
        <w:t> 2013)</w:t>
      </w:r>
      <w:r w:rsidR="00784E68" w:rsidRPr="00482971">
        <w:t>,</w:t>
      </w:r>
      <w:r w:rsidR="00784E68">
        <w:t xml:space="preserve"> unemployment peaked at </w:t>
      </w:r>
      <w:r w:rsidR="000D7270">
        <w:t xml:space="preserve">just over </w:t>
      </w:r>
      <w:r w:rsidR="00784E68">
        <w:t>17 p</w:t>
      </w:r>
      <w:r w:rsidR="001F2621">
        <w:t>er cent and population declined by 13 per cent between 1980 and 1990.</w:t>
      </w:r>
    </w:p>
    <w:p w14:paraId="0F965AB5" w14:textId="2CFB4FED" w:rsidR="00784E68" w:rsidRDefault="00046D05" w:rsidP="009A5414">
      <w:r>
        <w:t>Today, Pit</w:t>
      </w:r>
      <w:r w:rsidR="00FF3F24">
        <w:t>tsburgh</w:t>
      </w:r>
      <w:r w:rsidR="00150A47">
        <w:t>’</w:t>
      </w:r>
      <w:r w:rsidR="00FF3F24">
        <w:t xml:space="preserve">s unemployment rate is </w:t>
      </w:r>
      <w:r w:rsidR="00A921FE">
        <w:t>five </w:t>
      </w:r>
      <w:r>
        <w:t xml:space="preserve">per cent and </w:t>
      </w:r>
      <w:r w:rsidR="00FF3F24">
        <w:t>proved remarkably resilient to the global financial crisis (Chart </w:t>
      </w:r>
      <w:r w:rsidR="0037443B">
        <w:t>11</w:t>
      </w:r>
      <w:r w:rsidR="00FF3F24">
        <w:t>)</w:t>
      </w:r>
      <w:r>
        <w:t xml:space="preserve">. Its economy is </w:t>
      </w:r>
      <w:r w:rsidR="00551498">
        <w:t>now dominated by services</w:t>
      </w:r>
      <w:r w:rsidR="00A55C15">
        <w:t xml:space="preserve"> (Chart</w:t>
      </w:r>
      <w:r w:rsidR="007E5396">
        <w:t xml:space="preserve"> </w:t>
      </w:r>
      <w:r w:rsidR="0037443B">
        <w:t>12</w:t>
      </w:r>
      <w:r w:rsidR="00474EEB">
        <w:t>)</w:t>
      </w:r>
      <w:r w:rsidR="00020642">
        <w:t>, supported by a highly</w:t>
      </w:r>
      <w:r w:rsidR="00150A47">
        <w:noBreakHyphen/>
      </w:r>
      <w:r w:rsidR="00020642">
        <w:t xml:space="preserve">skilled </w:t>
      </w:r>
      <w:r w:rsidR="00020642" w:rsidRPr="00482971">
        <w:t>workforce (</w:t>
      </w:r>
      <w:proofErr w:type="spellStart"/>
      <w:r w:rsidR="00020642" w:rsidRPr="00482971">
        <w:t>Pianalto</w:t>
      </w:r>
      <w:proofErr w:type="spellEnd"/>
      <w:r w:rsidR="00A921FE">
        <w:t>,</w:t>
      </w:r>
      <w:r w:rsidR="00020642" w:rsidRPr="00482971">
        <w:t> 2013)</w:t>
      </w:r>
      <w:r w:rsidRPr="00482971">
        <w:t>.</w:t>
      </w:r>
      <w:r>
        <w:t xml:space="preserve"> The </w:t>
      </w:r>
      <w:r w:rsidR="00551498">
        <w:t xml:space="preserve">largest private sector employers are the University of Pittsburgh Medical </w:t>
      </w:r>
      <w:proofErr w:type="spellStart"/>
      <w:r w:rsidR="00551498">
        <w:t>Center</w:t>
      </w:r>
      <w:proofErr w:type="spellEnd"/>
      <w:r w:rsidR="00551498">
        <w:t xml:space="preserve">, PNC Financial Services and the Giant Eagle supermarket chain, which </w:t>
      </w:r>
      <w:r w:rsidR="00A921FE">
        <w:t>has its headquarters</w:t>
      </w:r>
      <w:r w:rsidR="00551498">
        <w:t xml:space="preserve"> in the city</w:t>
      </w:r>
      <w:r w:rsidR="001D0614">
        <w:t xml:space="preserve"> (</w:t>
      </w:r>
      <w:proofErr w:type="spellStart"/>
      <w:r w:rsidR="001D0614" w:rsidRPr="00482971">
        <w:t>Center</w:t>
      </w:r>
      <w:proofErr w:type="spellEnd"/>
      <w:r w:rsidR="001D0614" w:rsidRPr="00482971">
        <w:t xml:space="preserve"> for Workforce Information and Analysis</w:t>
      </w:r>
      <w:r w:rsidR="00A921FE">
        <w:t>,</w:t>
      </w:r>
      <w:r w:rsidR="001D0614" w:rsidRPr="00482971">
        <w:t> 2016</w:t>
      </w:r>
      <w:r w:rsidR="001D0614">
        <w:t>)</w:t>
      </w:r>
      <w:r w:rsidR="00551498">
        <w:t>.</w:t>
      </w:r>
      <w:r w:rsidR="00656A34">
        <w:t xml:space="preserve"> Technology companies such as Google, Apple and Intel have also established offices in Pittsburgh.</w:t>
      </w:r>
      <w:r w:rsidR="00837195">
        <w:t xml:space="preserve"> The broader region is also a source of unconventional gas.</w:t>
      </w:r>
    </w:p>
    <w:p w14:paraId="4518FD36" w14:textId="2D923B4E" w:rsidR="00FF3F24" w:rsidRPr="009A5DC5" w:rsidRDefault="00FF3F24" w:rsidP="009A5DC5">
      <w:pPr>
        <w:pStyle w:val="ChartMainHeading"/>
      </w:pPr>
      <w:r w:rsidRPr="009A5DC5">
        <w:t xml:space="preserve">Chart </w:t>
      </w:r>
      <w:r w:rsidR="0037443B" w:rsidRPr="009A5DC5">
        <w:t>11</w:t>
      </w:r>
      <w:r w:rsidRPr="009A5DC5">
        <w:t>: Pittsburgh labour force</w:t>
      </w:r>
    </w:p>
    <w:p w14:paraId="414B4B3C" w14:textId="4356D0DE" w:rsidR="00CA6413" w:rsidRDefault="002473D6" w:rsidP="009A5DC5">
      <w:pPr>
        <w:pStyle w:val="ChartGraphic"/>
      </w:pPr>
      <w:r>
        <w:pict w14:anchorId="06537521">
          <v:shape id="_x0000_i1028" type="#_x0000_t75" alt="Chart 11 presents US Bureau of Labor Statistics Pittsburgh labour force data for the 1990- 2015 period. It shows a largely stable labour force, employment and unemployment population with an unemployment rate broadly varying between 4.3 per cent to 8.0 per cent over a five-year cycle." style="width:370.85pt;height:198.35pt;mso-position-horizontal:absolute">
            <v:imagedata r:id="rId34" o:title="" cropbottom="1790f" cropleft="794f" cropright="-4162f"/>
            <o:lock v:ext="edit" aspectratio="f"/>
          </v:shape>
        </w:pict>
      </w:r>
    </w:p>
    <w:p w14:paraId="6AB6C9D2" w14:textId="7BB79D69" w:rsidR="00E37107" w:rsidRPr="009A5DC5" w:rsidRDefault="00FF3F24" w:rsidP="00051D40">
      <w:pPr>
        <w:pStyle w:val="ChartorTableNote-Source"/>
      </w:pPr>
      <w:r w:rsidRPr="009A5DC5">
        <w:t>Source:</w:t>
      </w:r>
      <w:r w:rsidR="00051D40">
        <w:tab/>
      </w:r>
      <w:r w:rsidRPr="009A5DC5">
        <w:t xml:space="preserve">United States Bureau of </w:t>
      </w:r>
      <w:proofErr w:type="spellStart"/>
      <w:r w:rsidRPr="009A5DC5">
        <w:t>Labor</w:t>
      </w:r>
      <w:proofErr w:type="spellEnd"/>
      <w:r w:rsidRPr="009A5DC5">
        <w:t xml:space="preserve"> Statistics series LAUMT423830000000006.</w:t>
      </w:r>
    </w:p>
    <w:p w14:paraId="7BC6D865" w14:textId="77777777" w:rsidR="009A5DC5" w:rsidRPr="00EC4FC6" w:rsidRDefault="009A5DC5" w:rsidP="00967F65">
      <w:pPr>
        <w:pStyle w:val="SingleParagraph"/>
      </w:pPr>
    </w:p>
    <w:p w14:paraId="43E9A003" w14:textId="5DF9ED69" w:rsidR="00E37107" w:rsidRDefault="00E37107" w:rsidP="009A5DC5">
      <w:r>
        <w:t>A factor in the economic resurgence has been the presence of the University of Pittsburgh and Carnegie Mellon University. These have attracted the technology companies and underpinned the health care sector.</w:t>
      </w:r>
    </w:p>
    <w:p w14:paraId="132702C4" w14:textId="0261889E" w:rsidR="00FF3F24" w:rsidRPr="00FF3F24" w:rsidRDefault="00E37107" w:rsidP="009A5DC5">
      <w:r>
        <w:t xml:space="preserve">However, workers displaced from steel and other manufacturing sectors have </w:t>
      </w:r>
      <w:r w:rsidRPr="00482971">
        <w:t xml:space="preserve">not always </w:t>
      </w:r>
      <w:r w:rsidR="003E7566">
        <w:t>had the existing skills to benefit</w:t>
      </w:r>
      <w:r w:rsidR="003E7566" w:rsidRPr="00482971">
        <w:t xml:space="preserve"> </w:t>
      </w:r>
      <w:r w:rsidRPr="00482971">
        <w:t>from this economic resurgence. Rates of poverty</w:t>
      </w:r>
      <w:r w:rsidR="00E57B14" w:rsidRPr="00482971">
        <w:t xml:space="preserve"> remain high in the city itself (Kneebone et al</w:t>
      </w:r>
      <w:r w:rsidR="00A921FE">
        <w:t>,</w:t>
      </w:r>
      <w:r w:rsidR="00E57B14" w:rsidRPr="00482971">
        <w:t> 2011).</w:t>
      </w:r>
    </w:p>
    <w:p w14:paraId="5AA1E64E" w14:textId="5815B953" w:rsidR="003F6517" w:rsidRDefault="003F6517" w:rsidP="003F6517">
      <w:pPr>
        <w:pStyle w:val="ChartMainHeading"/>
      </w:pPr>
      <w:r>
        <w:t xml:space="preserve">Chart </w:t>
      </w:r>
      <w:r w:rsidR="0037443B">
        <w:t>12</w:t>
      </w:r>
      <w:r>
        <w:t>: Pittsburgh employee numbers for selected sectors</w:t>
      </w:r>
    </w:p>
    <w:p w14:paraId="11E2CDDE" w14:textId="32A79338" w:rsidR="00491C54" w:rsidRDefault="002473D6" w:rsidP="00BE503F">
      <w:pPr>
        <w:pStyle w:val="ChartGraphic"/>
      </w:pPr>
      <w:r>
        <w:pict w14:anchorId="096158B0">
          <v:shape id="_x0000_i1029" type="#_x0000_t75" alt="Chart 12 presents US Bureau of Labor Statistics employment data for Health and Education, Manufacturing and Professional and Business Services sectors over the 1990-2015 period. It shows growth in the number of persons employed in Health and Education (49.6 per cent) and Professional and Business Services (41.9 per cent), and contraction in Manufacturing (-32.9 per cent)." style="width:370.85pt;height:198.35pt;mso-position-horizontal:absolute">
            <v:imagedata r:id="rId35" o:title="" croptop="1169f" cropleft="794f"/>
            <o:lock v:ext="edit" aspectratio="f"/>
          </v:shape>
        </w:pict>
      </w:r>
    </w:p>
    <w:p w14:paraId="60DE2E19" w14:textId="5B757686" w:rsidR="003F6517" w:rsidRDefault="003F6517" w:rsidP="00051D40">
      <w:pPr>
        <w:pStyle w:val="ChartorTableNote-Source"/>
      </w:pPr>
      <w:r w:rsidRPr="009A5DC5">
        <w:t>Source:</w:t>
      </w:r>
      <w:r w:rsidR="009A5DC5">
        <w:tab/>
      </w:r>
      <w:r w:rsidRPr="009A5DC5">
        <w:t xml:space="preserve">United States Bureau of </w:t>
      </w:r>
      <w:proofErr w:type="spellStart"/>
      <w:r w:rsidRPr="009A5DC5">
        <w:t>Labor</w:t>
      </w:r>
      <w:proofErr w:type="spellEnd"/>
      <w:r w:rsidRPr="009A5DC5">
        <w:t xml:space="preserve"> Statistics series SMU42383003000000001, SMU42383006500000001 and SMU42383006000000001.</w:t>
      </w:r>
    </w:p>
    <w:p w14:paraId="47D5B559" w14:textId="13F213DD" w:rsidR="00E13B76" w:rsidRPr="00E13B76" w:rsidRDefault="00E13B76" w:rsidP="00967F65">
      <w:pPr>
        <w:pStyle w:val="SingleParagraph"/>
      </w:pPr>
    </w:p>
    <w:p w14:paraId="0DE48C96" w14:textId="77777777" w:rsidR="00E13B76" w:rsidRPr="00E13B76" w:rsidRDefault="00E13B76" w:rsidP="00E13B76"/>
    <w:p w14:paraId="0B1A95DB" w14:textId="77777777" w:rsidR="00E13B76" w:rsidRPr="00E13B76" w:rsidRDefault="00E13B76" w:rsidP="00E13B76"/>
    <w:p w14:paraId="469B5058" w14:textId="77777777" w:rsidR="000F230F" w:rsidRDefault="009A312C" w:rsidP="00DD6F80">
      <w:pPr>
        <w:pStyle w:val="Heading2"/>
      </w:pPr>
      <w:r>
        <w:t>Individual responses</w:t>
      </w:r>
      <w:r w:rsidR="005F6F45">
        <w:t xml:space="preserve">: </w:t>
      </w:r>
      <w:r w:rsidR="009168A3">
        <w:t xml:space="preserve">age, </w:t>
      </w:r>
      <w:r w:rsidR="005F6F45">
        <w:t>skills and mobility matter</w:t>
      </w:r>
    </w:p>
    <w:p w14:paraId="4F6622F3" w14:textId="5EBFDC78" w:rsidR="009A312C" w:rsidRDefault="009A312C" w:rsidP="009A312C">
      <w:r>
        <w:t>The regional case studies demonstrate that the regional effects of and responses to structural change vary.</w:t>
      </w:r>
      <w:r w:rsidR="009D6AE6">
        <w:t xml:space="preserve"> Similarly, the effects of change are </w:t>
      </w:r>
      <w:r w:rsidR="00C62C98">
        <w:t>n</w:t>
      </w:r>
      <w:r w:rsidR="00C57242">
        <w:t>ot consistent among individuals, even where signals of change</w:t>
      </w:r>
      <w:r w:rsidR="00482578">
        <w:rPr>
          <w:rStyle w:val="FootnoteReference"/>
        </w:rPr>
        <w:footnoteReference w:id="5"/>
      </w:r>
      <w:r w:rsidR="00150A47">
        <w:t xml:space="preserve"> — </w:t>
      </w:r>
      <w:r w:rsidR="00482578">
        <w:t>and therefore the need for adjustment</w:t>
      </w:r>
      <w:r w:rsidR="00150A47">
        <w:t xml:space="preserve"> — </w:t>
      </w:r>
      <w:r w:rsidR="00C57242">
        <w:t>are clear.</w:t>
      </w:r>
    </w:p>
    <w:p w14:paraId="1C579C19" w14:textId="70A2C47F" w:rsidR="00807DD4" w:rsidRDefault="00BA0855" w:rsidP="00BA0855">
      <w:r>
        <w:t xml:space="preserve">At the aggregate level, workers in declining industries are finding alternative employment. </w:t>
      </w:r>
      <w:r w:rsidR="006D543A">
        <w:t>The </w:t>
      </w:r>
      <w:r>
        <w:t>Department of Industry, Innovation and Science</w:t>
      </w:r>
      <w:r w:rsidR="00150A47">
        <w:t>’</w:t>
      </w:r>
      <w:r>
        <w:t>s analysis of Census data suggests that in 2011, unemployment amongst people who had been employed in manufacturing or agriculture in</w:t>
      </w:r>
      <w:r w:rsidR="00E03DCE">
        <w:t> </w:t>
      </w:r>
      <w:r>
        <w:t>2006 was not significantly higher than unem</w:t>
      </w:r>
      <w:r w:rsidR="00D429FA">
        <w:t>ployment across all industries.</w:t>
      </w:r>
    </w:p>
    <w:p w14:paraId="680C1A0F" w14:textId="56987EDB" w:rsidR="00BA0855" w:rsidRDefault="00807DD4" w:rsidP="00BA0855">
      <w:r>
        <w:t xml:space="preserve">Aggregate outcomes, however, mask the potential disadvantages experienced by some individuals and regions as a result of structural change. Individuals in regional areas might find it more difficult to find alternative employment than those in major cities where </w:t>
      </w:r>
      <w:r w:rsidR="009F10D9">
        <w:t xml:space="preserve">more </w:t>
      </w:r>
      <w:r>
        <w:t>opportunities</w:t>
      </w:r>
      <w:r w:rsidR="009F10D9">
        <w:t xml:space="preserve"> exist</w:t>
      </w:r>
      <w:r>
        <w:t>, highlighting the importance of labour mobility.</w:t>
      </w:r>
      <w:r w:rsidR="009F10D9">
        <w:t xml:space="preserve"> </w:t>
      </w:r>
      <w:proofErr w:type="spellStart"/>
      <w:r w:rsidR="001A5A3D">
        <w:t>Debelle</w:t>
      </w:r>
      <w:proofErr w:type="spellEnd"/>
      <w:r w:rsidR="001A5A3D">
        <w:t xml:space="preserve"> and Vickery (1998)</w:t>
      </w:r>
      <w:r w:rsidR="00787BAA">
        <w:t xml:space="preserve"> </w:t>
      </w:r>
      <w:r w:rsidR="006D5D19">
        <w:t>found</w:t>
      </w:r>
      <w:r w:rsidR="001A5A3D">
        <w:t xml:space="preserve"> that </w:t>
      </w:r>
      <w:r w:rsidR="004C4F4F">
        <w:t xml:space="preserve">individuals do respond to labour market conditions by migrating to </w:t>
      </w:r>
      <w:r w:rsidR="005469AB">
        <w:t>regions</w:t>
      </w:r>
      <w:r w:rsidR="004C4F4F">
        <w:t xml:space="preserve"> where unemployment is relatively lower but this process occurs </w:t>
      </w:r>
      <w:r w:rsidR="005469AB">
        <w:t xml:space="preserve">very </w:t>
      </w:r>
      <w:r w:rsidR="004C4F4F">
        <w:t>slowly, with migration taking place within four years and the adjustment completing after seven.</w:t>
      </w:r>
    </w:p>
    <w:p w14:paraId="7B73E4AF" w14:textId="38E2BDE4" w:rsidR="00451A2C" w:rsidRDefault="004D2CF3" w:rsidP="00F2594B">
      <w:r>
        <w:t>Lower</w:t>
      </w:r>
      <w:r w:rsidR="00150A47">
        <w:noBreakHyphen/>
      </w:r>
      <w:r>
        <w:t xml:space="preserve">skilled workers are less able to take advantage of growth areas where jobs require higher skills. </w:t>
      </w:r>
      <w:r w:rsidR="00F2594B" w:rsidRPr="00BA0855">
        <w:t xml:space="preserve">Census data shows that </w:t>
      </w:r>
      <w:r w:rsidR="00CC07C5">
        <w:t>workers</w:t>
      </w:r>
      <w:r w:rsidR="00FB2F58">
        <w:t xml:space="preserve"> in declining sectors</w:t>
      </w:r>
      <w:r w:rsidR="00CC07C5">
        <w:t xml:space="preserve"> </w:t>
      </w:r>
      <w:r w:rsidR="00BB2AD3">
        <w:t xml:space="preserve">have </w:t>
      </w:r>
      <w:r w:rsidR="005E5924">
        <w:t>tend</w:t>
      </w:r>
      <w:r w:rsidR="00BB2AD3">
        <w:t>ed</w:t>
      </w:r>
      <w:r w:rsidR="005E5924" w:rsidRPr="00BA0855">
        <w:t xml:space="preserve"> </w:t>
      </w:r>
      <w:r w:rsidR="00F2594B" w:rsidRPr="00BA0855">
        <w:t xml:space="preserve">not </w:t>
      </w:r>
      <w:r w:rsidR="00386C0D">
        <w:t xml:space="preserve">to </w:t>
      </w:r>
      <w:r w:rsidR="00F2594B" w:rsidRPr="00BA0855">
        <w:t>have post</w:t>
      </w:r>
      <w:r w:rsidR="00150A47">
        <w:noBreakHyphen/>
      </w:r>
      <w:r w:rsidR="00F2594B" w:rsidRPr="00BA0855">
        <w:t xml:space="preserve">secondary qualifications, whereas most new employees in growth </w:t>
      </w:r>
      <w:r w:rsidR="00FB2F58">
        <w:t>sectors</w:t>
      </w:r>
      <w:r w:rsidR="00FB2F58" w:rsidRPr="00BA0855">
        <w:t xml:space="preserve"> </w:t>
      </w:r>
      <w:r w:rsidR="00F2594B" w:rsidRPr="00BA0855">
        <w:t>do</w:t>
      </w:r>
      <w:r w:rsidR="00035251">
        <w:t xml:space="preserve"> (Chart </w:t>
      </w:r>
      <w:r w:rsidR="0037443B">
        <w:t xml:space="preserve">13 </w:t>
      </w:r>
      <w:r w:rsidR="00270571">
        <w:t xml:space="preserve">and Chart </w:t>
      </w:r>
      <w:r w:rsidR="0037443B">
        <w:t>14</w:t>
      </w:r>
      <w:r w:rsidR="00035251">
        <w:t>)</w:t>
      </w:r>
      <w:r w:rsidR="00F2594B">
        <w:t>.</w:t>
      </w:r>
      <w:r w:rsidR="009A34E4">
        <w:t xml:space="preserve"> </w:t>
      </w:r>
      <w:r w:rsidR="006D543A">
        <w:t>The </w:t>
      </w:r>
      <w:r w:rsidR="009A34E4">
        <w:t>Department of Employment projects that employer demand will continue to b</w:t>
      </w:r>
      <w:r w:rsidR="00EB5DE5">
        <w:t>e for h</w:t>
      </w:r>
      <w:r w:rsidR="00516859">
        <w:t>igher</w:t>
      </w:r>
      <w:r w:rsidR="00150A47">
        <w:noBreakHyphen/>
      </w:r>
      <w:r w:rsidR="00516859">
        <w:t>skilled employees (Chart </w:t>
      </w:r>
      <w:r w:rsidR="0037443B">
        <w:t>15</w:t>
      </w:r>
      <w:r w:rsidR="00EB5DE5">
        <w:t>).</w:t>
      </w:r>
    </w:p>
    <w:p w14:paraId="3C36F4F4" w14:textId="279EEEFC" w:rsidR="005F7E8D" w:rsidRDefault="00777C6B" w:rsidP="00F2594B">
      <w:r>
        <w:t>Drawing on labour market data from 25 OECD countries, Garda (2016) found that</w:t>
      </w:r>
      <w:r w:rsidR="00F17D21">
        <w:t xml:space="preserve"> </w:t>
      </w:r>
      <w:r w:rsidR="00FE2C1B">
        <w:t>lower</w:t>
      </w:r>
      <w:r w:rsidR="00150A47">
        <w:noBreakHyphen/>
      </w:r>
      <w:r w:rsidR="00FE2C1B">
        <w:t>skilled</w:t>
      </w:r>
      <w:r w:rsidR="00F17D21">
        <w:t xml:space="preserve"> </w:t>
      </w:r>
      <w:r w:rsidR="00FE2C1B">
        <w:t xml:space="preserve">workers </w:t>
      </w:r>
      <w:r w:rsidR="00F17D21">
        <w:t xml:space="preserve">are </w:t>
      </w:r>
      <w:r w:rsidR="00FE2C1B">
        <w:t>at greater risk of displacement and</w:t>
      </w:r>
      <w:r w:rsidR="003E7566">
        <w:t>,</w:t>
      </w:r>
      <w:r w:rsidR="00FE2C1B">
        <w:t xml:space="preserve"> if displaced, </w:t>
      </w:r>
      <w:r w:rsidR="0053495A">
        <w:t>are</w:t>
      </w:r>
      <w:r w:rsidR="00FE2C1B">
        <w:t xml:space="preserve"> likely </w:t>
      </w:r>
      <w:r w:rsidR="00915B1C">
        <w:t xml:space="preserve">to </w:t>
      </w:r>
      <w:r w:rsidR="00FE2C1B">
        <w:t>find it more difficult to obtain alternative employment compared to higher</w:t>
      </w:r>
      <w:r w:rsidR="00150A47">
        <w:noBreakHyphen/>
      </w:r>
      <w:r w:rsidR="00FE2C1B">
        <w:t xml:space="preserve">skilled workers. </w:t>
      </w:r>
      <w:r w:rsidR="00316B79">
        <w:t xml:space="preserve">Similar observations were made </w:t>
      </w:r>
      <w:r w:rsidR="003E7566">
        <w:t>by</w:t>
      </w:r>
      <w:r w:rsidR="0080347A">
        <w:t xml:space="preserve"> </w:t>
      </w:r>
      <w:proofErr w:type="spellStart"/>
      <w:r w:rsidR="0080347A">
        <w:t>Quintini</w:t>
      </w:r>
      <w:proofErr w:type="spellEnd"/>
      <w:r w:rsidR="0080347A">
        <w:t xml:space="preserve"> and Venn (2013)</w:t>
      </w:r>
      <w:r w:rsidR="003E10E2">
        <w:t>,</w:t>
      </w:r>
      <w:r w:rsidR="00005173">
        <w:t xml:space="preserve"> </w:t>
      </w:r>
      <w:r w:rsidR="00025190">
        <w:t>who</w:t>
      </w:r>
      <w:r w:rsidR="00005173">
        <w:t xml:space="preserve"> found that older workers with lower education levels have higher displacement rates, are out of the labour market for longer before finding </w:t>
      </w:r>
      <w:r w:rsidR="005F7E8D">
        <w:t>employment</w:t>
      </w:r>
      <w:r w:rsidR="00005173">
        <w:t xml:space="preserve"> and </w:t>
      </w:r>
      <w:r w:rsidR="005102E3">
        <w:t>earn less</w:t>
      </w:r>
      <w:r w:rsidR="00D429FA">
        <w:t xml:space="preserve"> over their lifetime.</w:t>
      </w:r>
    </w:p>
    <w:p w14:paraId="7443C039" w14:textId="7E8E8535" w:rsidR="00C6413D" w:rsidRDefault="00ED56AC" w:rsidP="00BA0855">
      <w:r>
        <w:t>The potential difficulties lower</w:t>
      </w:r>
      <w:r w:rsidR="00150A47">
        <w:noBreakHyphen/>
      </w:r>
      <w:r>
        <w:t xml:space="preserve">skilled workers face in finding alternative employment exist in both regional areas </w:t>
      </w:r>
      <w:r w:rsidR="003E7566">
        <w:t>(</w:t>
      </w:r>
      <w:r>
        <w:t>a</w:t>
      </w:r>
      <w:r w:rsidR="00C6413D">
        <w:t xml:space="preserve">s noted in the </w:t>
      </w:r>
      <w:r>
        <w:t xml:space="preserve">earlier </w:t>
      </w:r>
      <w:r w:rsidR="00C6413D">
        <w:t>examples of Whyalla and the Latrobe Valley</w:t>
      </w:r>
      <w:r w:rsidR="003E7566">
        <w:t>)</w:t>
      </w:r>
      <w:r w:rsidR="00C6413D">
        <w:t xml:space="preserve"> </w:t>
      </w:r>
      <w:r>
        <w:t>and</w:t>
      </w:r>
      <w:r w:rsidR="00C6413D">
        <w:t xml:space="preserve"> in </w:t>
      </w:r>
      <w:r w:rsidR="003B1373">
        <w:t>or near major cities</w:t>
      </w:r>
      <w:r w:rsidR="00C6413D">
        <w:t xml:space="preserve">, as </w:t>
      </w:r>
      <w:r w:rsidR="00573569">
        <w:t xml:space="preserve">shown by </w:t>
      </w:r>
      <w:r w:rsidR="00C6413D">
        <w:t>longitudinal studies of workers employed in automotive manufacturing in Australia (</w:t>
      </w:r>
      <w:r w:rsidR="00C6413D" w:rsidRPr="004D2CF3">
        <w:t>see box</w:t>
      </w:r>
      <w:r w:rsidR="00A35AA5">
        <w:t xml:space="preserve"> 1</w:t>
      </w:r>
      <w:r w:rsidR="00C6413D" w:rsidRPr="004D2CF3">
        <w:t>).</w:t>
      </w:r>
    </w:p>
    <w:p w14:paraId="50423F4C" w14:textId="0ACC061B" w:rsidR="00E23467" w:rsidRDefault="00E23467" w:rsidP="00BA0855">
      <w:r w:rsidRPr="00482971">
        <w:t xml:space="preserve">Analysis by the Department of Employment (2012) </w:t>
      </w:r>
      <w:r>
        <w:t xml:space="preserve">also </w:t>
      </w:r>
      <w:r w:rsidRPr="00482971">
        <w:t>suggests that older workers face barriers to finding alternative employment. Unemployed</w:t>
      </w:r>
      <w:r>
        <w:t xml:space="preserve"> people aged over 54 remain unemployed on average for twice as long as younger workers.</w:t>
      </w:r>
    </w:p>
    <w:p w14:paraId="0022962A" w14:textId="77777777" w:rsidR="00657968" w:rsidRPr="00D429FA" w:rsidRDefault="00657968" w:rsidP="00D429FA">
      <w:r w:rsidRPr="00D429FA">
        <w:br w:type="page"/>
      </w:r>
    </w:p>
    <w:p w14:paraId="79FE2639" w14:textId="42EA9F54" w:rsidR="00E621D0" w:rsidRPr="009A5DC5" w:rsidRDefault="00E621D0" w:rsidP="009A5DC5">
      <w:pPr>
        <w:pStyle w:val="ChartMainHeading"/>
      </w:pPr>
      <w:r w:rsidRPr="009A5DC5">
        <w:t>Chart 1</w:t>
      </w:r>
      <w:r w:rsidR="0037443B" w:rsidRPr="009A5DC5">
        <w:t>3</w:t>
      </w:r>
      <w:r w:rsidRPr="009A5DC5">
        <w:t>: Employee numbers by qualification</w:t>
      </w:r>
    </w:p>
    <w:p w14:paraId="10846A03" w14:textId="029DA8B2" w:rsidR="00491C54" w:rsidRDefault="002473D6" w:rsidP="00BE503F">
      <w:pPr>
        <w:pStyle w:val="ChartGraphic"/>
      </w:pPr>
      <w:r>
        <w:pict w14:anchorId="582C31F7">
          <v:shape id="_x0000_i1030" type="#_x0000_t75" alt="Chart 13 presents ABS 2011 Census employment data by sector and qualification. It shows high proportions of employees in Social Services (40.4 per cent) and Business Services (38.7 per cent) with degree level qualifications or higher, and low proportions in Construction (7.6 per cent) and Agriculture, Forestry and Fishing (9.3 per cent). " style="width:378.35pt;height:192.9pt">
            <v:imagedata r:id="rId36" o:title="" croptop="2345f" cropleft="921f" cropright="699f"/>
          </v:shape>
        </w:pict>
      </w:r>
    </w:p>
    <w:p w14:paraId="2A50C45A" w14:textId="0EAAEBE4" w:rsidR="00695A53" w:rsidRPr="009A5DC5" w:rsidRDefault="00562210" w:rsidP="00051D40">
      <w:pPr>
        <w:pStyle w:val="ChartorTableNote-Source"/>
      </w:pPr>
      <w:r w:rsidRPr="009A5DC5">
        <w:t>Source:</w:t>
      </w:r>
      <w:r w:rsidR="00051D40">
        <w:tab/>
      </w:r>
      <w:r w:rsidR="00A32A52" w:rsidRPr="009A5DC5">
        <w:t>ABS Table Builder 2011 Census</w:t>
      </w:r>
      <w:r w:rsidRPr="009A5DC5">
        <w:t>.</w:t>
      </w:r>
    </w:p>
    <w:p w14:paraId="375964A8" w14:textId="77777777" w:rsidR="008F624B" w:rsidRPr="009A5DC5" w:rsidRDefault="008F624B" w:rsidP="00967F65">
      <w:pPr>
        <w:pStyle w:val="SingleParagraph"/>
      </w:pPr>
    </w:p>
    <w:p w14:paraId="3F2BEB69" w14:textId="037ADA3D" w:rsidR="00471200" w:rsidRDefault="00471200" w:rsidP="00471200">
      <w:pPr>
        <w:pStyle w:val="ChartMainHeading"/>
      </w:pPr>
      <w:r>
        <w:t>Chart 1</w:t>
      </w:r>
      <w:r w:rsidR="0037443B">
        <w:t>4</w:t>
      </w:r>
      <w:r>
        <w:t>: Sectoral change in employee numbers by qualification</w:t>
      </w:r>
      <w:r w:rsidR="00431CEA">
        <w:t xml:space="preserve"> between</w:t>
      </w:r>
      <w:r w:rsidR="00E94106">
        <w:t xml:space="preserve"> 2006 </w:t>
      </w:r>
      <w:r w:rsidR="00431CEA">
        <w:t>and</w:t>
      </w:r>
      <w:r w:rsidR="00D429FA">
        <w:t xml:space="preserve"> 2011</w:t>
      </w:r>
    </w:p>
    <w:p w14:paraId="367747C5" w14:textId="4C1B168B" w:rsidR="00FD5EE2" w:rsidRPr="00FD5EE2" w:rsidRDefault="002473D6" w:rsidP="00BE503F">
      <w:pPr>
        <w:pStyle w:val="ChartGraphic"/>
      </w:pPr>
      <w:r>
        <w:pict w14:anchorId="567438E5">
          <v:shape id="_x0000_i1031" type="#_x0000_t75" alt="Chart 14 presents ABS 2006 and 2011 Census employment data by sector and qualification. It shows growth in employee numbers in Social Services (417,584) and Business Services (210,896) and contraction in Manufacturing (-36,323) and Agriculture, Forestry and Fishing (-27,050)." style="width:377.65pt;height:192.9pt;mso-position-horizontal:absolute">
            <v:imagedata r:id="rId37" o:title="" croptop="1975f" cropleft="1017f" cropright="604f"/>
          </v:shape>
        </w:pict>
      </w:r>
    </w:p>
    <w:p w14:paraId="5DC2A0E1" w14:textId="63A38439" w:rsidR="008F624B" w:rsidRPr="009A5DC5" w:rsidRDefault="008F624B" w:rsidP="00051D40">
      <w:pPr>
        <w:pStyle w:val="ChartorTableNote-Source"/>
      </w:pPr>
      <w:r w:rsidRPr="009A5DC5">
        <w:t>Source:</w:t>
      </w:r>
      <w:r w:rsidR="00051D40">
        <w:tab/>
      </w:r>
      <w:r w:rsidRPr="009A5DC5">
        <w:t>ABS Table Builder 2006 and 2011 Census.</w:t>
      </w:r>
    </w:p>
    <w:p w14:paraId="781E23A4" w14:textId="3DE52CE5" w:rsidR="00471200" w:rsidRDefault="00471200" w:rsidP="00E40193">
      <w:pPr>
        <w:pStyle w:val="SingleParagraph"/>
        <w:spacing w:after="80"/>
      </w:pPr>
    </w:p>
    <w:p w14:paraId="00E2F708" w14:textId="0B0CC891" w:rsidR="00532DF3" w:rsidRPr="009A5DC5" w:rsidRDefault="00516859" w:rsidP="009A5DC5">
      <w:pPr>
        <w:pStyle w:val="ChartMainHeading"/>
      </w:pPr>
      <w:r w:rsidRPr="009A5DC5">
        <w:t xml:space="preserve">Chart </w:t>
      </w:r>
      <w:r w:rsidR="0037443B" w:rsidRPr="009A5DC5">
        <w:t>15</w:t>
      </w:r>
      <w:r w:rsidR="00532DF3" w:rsidRPr="009A5DC5">
        <w:t>: Employment growth projection by qualification</w:t>
      </w:r>
    </w:p>
    <w:p w14:paraId="5AEEBB6A" w14:textId="72F334E7" w:rsidR="009A5DC5" w:rsidRDefault="002473D6" w:rsidP="009A5DC5">
      <w:pPr>
        <w:pStyle w:val="ChartGraphic"/>
      </w:pPr>
      <w:r>
        <w:pict w14:anchorId="17D3DF45">
          <v:shape id="_x0000_i1032" type="#_x0000_t75" alt="Chart 15 presents 2015 Department of Employment employment growth projection data by qualification out to 2020. It shows relatively strong growth for higher order qualifications, with around 35 per cent and 30 per cent growth in employment of those with Bachelor degrees or higher and Advanced Diplomas respectively." style="width:370.2pt;height:192.9pt;mso-position-horizontal:absolute" o:allowoverlap="f">
            <v:imagedata r:id="rId38" o:title="" cropleft="921f"/>
          </v:shape>
        </w:pict>
      </w:r>
    </w:p>
    <w:p w14:paraId="1E2B9C24" w14:textId="48D4E76C" w:rsidR="00532DF3" w:rsidRDefault="00532DF3" w:rsidP="00051D40">
      <w:pPr>
        <w:pStyle w:val="ChartorTableNote-Source"/>
      </w:pPr>
      <w:r w:rsidRPr="009A5DC5">
        <w:t>Source</w:t>
      </w:r>
      <w:r w:rsidR="00E41612" w:rsidRPr="009A5DC5">
        <w:t>:</w:t>
      </w:r>
      <w:r w:rsidR="00051D40">
        <w:tab/>
      </w:r>
      <w:r w:rsidR="00E41612" w:rsidRPr="009A5DC5">
        <w:t>Department of Employment (2016</w:t>
      </w:r>
      <w:r w:rsidR="00BB68F3" w:rsidRPr="009A5DC5">
        <w:t>b</w:t>
      </w:r>
      <w:r w:rsidRPr="009A5DC5">
        <w:t>).</w:t>
      </w:r>
    </w:p>
    <w:p w14:paraId="3DC09146" w14:textId="77777777" w:rsidR="00967F65" w:rsidRPr="009A5DC5" w:rsidRDefault="00967F65" w:rsidP="00967F65">
      <w:pPr>
        <w:pStyle w:val="SingleParagraph"/>
      </w:pPr>
    </w:p>
    <w:p w14:paraId="1602B844" w14:textId="35EA1710" w:rsidR="00911262" w:rsidRDefault="005C03CB" w:rsidP="00BA0855">
      <w:r>
        <w:t>Further, the male participation rate has been in decline, as has the ratio of men in full</w:t>
      </w:r>
      <w:r w:rsidR="003E7566">
        <w:t xml:space="preserve"> </w:t>
      </w:r>
      <w:r>
        <w:t xml:space="preserve">time employment compared to the male </w:t>
      </w:r>
      <w:r w:rsidR="00A34A8E">
        <w:t>working</w:t>
      </w:r>
      <w:r w:rsidR="00150A47">
        <w:noBreakHyphen/>
      </w:r>
      <w:r w:rsidR="00A34A8E">
        <w:t xml:space="preserve">age </w:t>
      </w:r>
      <w:r>
        <w:t>population</w:t>
      </w:r>
      <w:r w:rsidR="00F2594B">
        <w:t xml:space="preserve"> </w:t>
      </w:r>
      <w:r w:rsidR="00C6413D" w:rsidRPr="00482971">
        <w:t>(Gregory</w:t>
      </w:r>
      <w:r w:rsidR="003E7566">
        <w:t>,</w:t>
      </w:r>
      <w:r w:rsidR="00C6413D" w:rsidRPr="00482971">
        <w:t> 2010</w:t>
      </w:r>
      <w:r w:rsidR="00F2594B" w:rsidRPr="00482971">
        <w:t xml:space="preserve"> and</w:t>
      </w:r>
      <w:r w:rsidR="00F2594B">
        <w:t xml:space="preserve"> Chart </w:t>
      </w:r>
      <w:r w:rsidR="007E5396">
        <w:t>1</w:t>
      </w:r>
      <w:r w:rsidR="00D56C01">
        <w:t>6</w:t>
      </w:r>
      <w:r w:rsidR="00F2594B">
        <w:t>)</w:t>
      </w:r>
      <w:r>
        <w:t xml:space="preserve">. </w:t>
      </w:r>
      <w:r w:rsidR="00330C91">
        <w:t>The </w:t>
      </w:r>
      <w:r w:rsidR="00A24FBD">
        <w:t xml:space="preserve">decline </w:t>
      </w:r>
      <w:r w:rsidR="004D2190">
        <w:t>accelerated</w:t>
      </w:r>
      <w:r w:rsidR="00A24FBD">
        <w:t xml:space="preserve"> following </w:t>
      </w:r>
      <w:r w:rsidR="004D2190">
        <w:t xml:space="preserve">each of </w:t>
      </w:r>
      <w:r w:rsidR="00A24FBD">
        <w:t xml:space="preserve">the 1980s and 1990s recessions and the global </w:t>
      </w:r>
      <w:r w:rsidR="00D408E8">
        <w:t>economic downturn</w:t>
      </w:r>
      <w:r w:rsidR="00751DD2">
        <w:t xml:space="preserve"> in 2008</w:t>
      </w:r>
      <w:r w:rsidR="00A24FBD">
        <w:t>.</w:t>
      </w:r>
      <w:r w:rsidR="00465CD5">
        <w:t xml:space="preserve"> </w:t>
      </w:r>
      <w:r w:rsidR="00E933CA">
        <w:t>The trends</w:t>
      </w:r>
      <w:r w:rsidR="00911262">
        <w:t xml:space="preserve"> indicate that some previously full time employees displaced from traditionally male industries might have some difficulty finding full time work. Gregory (2010) suggests this is true for older, low</w:t>
      </w:r>
      <w:r w:rsidR="00E933CA">
        <w:t>er</w:t>
      </w:r>
      <w:r w:rsidR="00150A47">
        <w:noBreakHyphen/>
      </w:r>
      <w:r w:rsidR="00911262">
        <w:t>skilled employees and, in the case of the United Kingdom, is borne out by longitudinal studies of workers displaced from coal mining (see box</w:t>
      </w:r>
      <w:r w:rsidR="00A35AA5">
        <w:t xml:space="preserve"> 2</w:t>
      </w:r>
      <w:r w:rsidR="00D429FA">
        <w:t>).</w:t>
      </w:r>
    </w:p>
    <w:p w14:paraId="6908397B" w14:textId="4CB61B59" w:rsidR="00AD68DB" w:rsidRDefault="00465CD5" w:rsidP="00B82A34">
      <w:r w:rsidRPr="00B82A34">
        <w:t>Female employment</w:t>
      </w:r>
      <w:r w:rsidR="00D20A45" w:rsidRPr="00B82A34">
        <w:t xml:space="preserve"> and participation</w:t>
      </w:r>
      <w:r w:rsidRPr="00B82A34">
        <w:t xml:space="preserve"> continu</w:t>
      </w:r>
      <w:r w:rsidR="00D20A45" w:rsidRPr="00B82A34">
        <w:t>ed to rise over the same period, although it remains at a level well below that of males.</w:t>
      </w:r>
      <w:r w:rsidR="00B82A34" w:rsidRPr="00510C14">
        <w:t xml:space="preserve"> This trend reflects societal changes and regulatory changes which reduced barriers to female participation, such as the introduction of anti</w:t>
      </w:r>
      <w:r w:rsidR="00150A47">
        <w:noBreakHyphen/>
      </w:r>
      <w:r w:rsidR="00B82A34" w:rsidRPr="00510C14">
        <w:t>discrimination legislation.</w:t>
      </w:r>
    </w:p>
    <w:p w14:paraId="62DE7986" w14:textId="47E76860" w:rsidR="000B5C03" w:rsidRDefault="00F6531D" w:rsidP="00B82A34">
      <w:r>
        <w:t>Females continue to dominate employment in industries such as health care and social assistance, education and training and textile, leather, clothing and footwear manufacturing (</w:t>
      </w:r>
      <w:r w:rsidR="000B5C03">
        <w:t>C</w:t>
      </w:r>
      <w:r>
        <w:t xml:space="preserve">hart </w:t>
      </w:r>
      <w:r w:rsidR="009C4262">
        <w:t>17</w:t>
      </w:r>
      <w:r w:rsidR="000B5C03">
        <w:t xml:space="preserve"> and</w:t>
      </w:r>
      <w:r w:rsidR="00431CEA">
        <w:t xml:space="preserve"> </w:t>
      </w:r>
      <w:r w:rsidR="00431CEA">
        <w:br/>
        <w:t>Chart</w:t>
      </w:r>
      <w:r w:rsidR="000B5C03">
        <w:t xml:space="preserve"> </w:t>
      </w:r>
      <w:r w:rsidR="009C4262">
        <w:t>18</w:t>
      </w:r>
      <w:r>
        <w:t>).</w:t>
      </w:r>
      <w:r w:rsidR="00AD68DB">
        <w:t xml:space="preserve"> </w:t>
      </w:r>
      <w:r w:rsidR="000B5C03">
        <w:t>Health care and social assistance and education and training have experienced strong growth in their shares of employment, while the employment share for manufacturing overall has fallen (Chart 2).</w:t>
      </w:r>
      <w:r w:rsidR="002C6B09">
        <w:t xml:space="preserve"> The flexibility of the labour market has facilitated the flow of labour to growing industries </w:t>
      </w:r>
      <w:r w:rsidR="008113CB">
        <w:t xml:space="preserve">and </w:t>
      </w:r>
      <w:r w:rsidR="00614EB7">
        <w:t>reforms such as the reduction in tariffs has exposed previously highly protected industries like manufacturing to competition.</w:t>
      </w:r>
    </w:p>
    <w:p w14:paraId="302E2AC0" w14:textId="64173265" w:rsidR="0037443B" w:rsidRPr="009A5DC5" w:rsidRDefault="0037443B" w:rsidP="009A5DC5">
      <w:pPr>
        <w:pStyle w:val="ChartMainHeading"/>
      </w:pPr>
      <w:r w:rsidRPr="009A5DC5">
        <w:t>Chart 16: Ratio of full time, part time and not in labour force to working age population</w:t>
      </w:r>
    </w:p>
    <w:p w14:paraId="62011EDC" w14:textId="76090BDF" w:rsidR="0037443B" w:rsidRDefault="002473D6" w:rsidP="009A5DC5">
      <w:pPr>
        <w:pStyle w:val="ChartGraphic"/>
      </w:pPr>
      <w:r>
        <w:pict w14:anchorId="6ACE9954">
          <v:shape id="_x0000_i1033" type="#_x0000_t75" alt="Chart 16 presents ABS labour force participation data by gender over the 1979 to 2015 period. It reflects the rising involvement of women in the labour force, and increasing part-time employment. Relative to the working age population, the largest changes are a rise in female labour force participation and part-time employment, and fall in male full-time employment." style="width:370.85pt;height:241.15pt;mso-position-horizontal:absolute;mso-position-vertical:absolute">
            <v:imagedata r:id="rId39" o:title="" croptop="1312f" cropbottom="2912f" cropleft="635f"/>
            <o:lock v:ext="edit" aspectratio="f"/>
          </v:shape>
        </w:pict>
      </w:r>
    </w:p>
    <w:p w14:paraId="70147E30" w14:textId="02967936" w:rsidR="005E54FA" w:rsidRDefault="00A34A8E" w:rsidP="00051D40">
      <w:pPr>
        <w:pStyle w:val="ChartorTableNote-Source"/>
      </w:pPr>
      <w:r w:rsidRPr="009A5DC5">
        <w:t>Source:</w:t>
      </w:r>
      <w:r w:rsidR="00051D40">
        <w:tab/>
      </w:r>
      <w:r w:rsidRPr="009A5DC5">
        <w:t xml:space="preserve">ABS Cat. no. 6202.0 </w:t>
      </w:r>
      <w:r w:rsidR="008113CB" w:rsidRPr="009A5DC5">
        <w:t>(</w:t>
      </w:r>
      <w:r w:rsidRPr="009A5DC5">
        <w:t>Table 18</w:t>
      </w:r>
      <w:r w:rsidR="008113CB" w:rsidRPr="009A5DC5">
        <w:t>)</w:t>
      </w:r>
      <w:r w:rsidRPr="009A5DC5">
        <w:t>.</w:t>
      </w:r>
    </w:p>
    <w:p w14:paraId="0C23E1E9" w14:textId="63797FB3" w:rsidR="009A5DC5" w:rsidRDefault="009A5DC5" w:rsidP="009A5DC5"/>
    <w:p w14:paraId="27159748" w14:textId="59355E53" w:rsidR="00CC1C71" w:rsidRPr="00CC1C71" w:rsidRDefault="00CC1C71" w:rsidP="00CC1C71">
      <w:pPr>
        <w:pStyle w:val="ChartMainHeading"/>
      </w:pPr>
      <w:r w:rsidRPr="00CC1C71">
        <w:t>Chart 17: Employment in health care and social assist</w:t>
      </w:r>
      <w:r w:rsidR="00D429FA">
        <w:t>ance and education and training</w:t>
      </w:r>
    </w:p>
    <w:tbl>
      <w:tblPr>
        <w:tblW w:w="0" w:type="auto"/>
        <w:tblCellMar>
          <w:left w:w="57" w:type="dxa"/>
          <w:right w:w="57" w:type="dxa"/>
        </w:tblCellMar>
        <w:tblLook w:val="04A0" w:firstRow="1" w:lastRow="0" w:firstColumn="1" w:lastColumn="0" w:noHBand="0" w:noVBand="1"/>
      </w:tblPr>
      <w:tblGrid>
        <w:gridCol w:w="4535"/>
        <w:gridCol w:w="4535"/>
      </w:tblGrid>
      <w:tr w:rsidR="00CC1C71" w14:paraId="2B0B8A46" w14:textId="77777777" w:rsidTr="00CC1C71">
        <w:tc>
          <w:tcPr>
            <w:tcW w:w="4535" w:type="dxa"/>
          </w:tcPr>
          <w:p w14:paraId="79913BA1" w14:textId="0B146FA9" w:rsidR="00CC1C71" w:rsidRDefault="00CC1C71" w:rsidP="00CC1C71">
            <w:pPr>
              <w:pStyle w:val="ChartSecondHeading"/>
            </w:pPr>
            <w:r>
              <w:t>Employment in health care and social assistance</w:t>
            </w:r>
          </w:p>
        </w:tc>
        <w:tc>
          <w:tcPr>
            <w:tcW w:w="4535" w:type="dxa"/>
          </w:tcPr>
          <w:p w14:paraId="53A99024" w14:textId="20DB87B8" w:rsidR="00CC1C71" w:rsidRDefault="00CC1C71" w:rsidP="00CC1C71">
            <w:pPr>
              <w:pStyle w:val="ChartSecondHeading"/>
            </w:pPr>
            <w:r>
              <w:t>Employment in education and training</w:t>
            </w:r>
          </w:p>
        </w:tc>
      </w:tr>
      <w:tr w:rsidR="00CC1C71" w14:paraId="384431B2" w14:textId="77777777" w:rsidTr="00CC1C71">
        <w:tc>
          <w:tcPr>
            <w:tcW w:w="4535" w:type="dxa"/>
          </w:tcPr>
          <w:p w14:paraId="74C4670F" w14:textId="1D9DF1EB" w:rsidR="00CC1C71" w:rsidRDefault="00CC1C71" w:rsidP="00CC1C71">
            <w:pPr>
              <w:pStyle w:val="ChartGraphic"/>
            </w:pPr>
            <w:r>
              <w:rPr>
                <w:noProof/>
              </w:rPr>
              <w:drawing>
                <wp:inline distT="0" distB="0" distL="0" distR="0" wp14:anchorId="190EA367" wp14:editId="4A44357B">
                  <wp:extent cx="2772000" cy="2754322"/>
                  <wp:effectExtent l="0" t="0" r="0" b="8255"/>
                  <wp:docPr id="70" name="Picture 70" descr="Chart 17 presents ABS employment in healthcare and social assistance, and education and training sectors by gender from 1984 to 2016. Employment for the healthcare and social assistance sector grew by 178 per cent over this period, while employment in the education and training sector grew by 112 per cent.&#10;&#10;Employment in both fields is dominated by females, with female employment accounting for 80 per cent of employment in healthcare and social assistance, and 71 per cent in education and train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rotWithShape="1">
                          <a:blip r:embed="rId40">
                            <a:extLst>
                              <a:ext uri="{28A0092B-C50C-407E-A947-70E740481C1C}">
                                <a14:useLocalDpi xmlns:a14="http://schemas.microsoft.com/office/drawing/2010/main" val="0"/>
                              </a:ext>
                            </a:extLst>
                          </a:blip>
                          <a:srcRect l="-1" t="2109" r="1506"/>
                          <a:stretch/>
                        </pic:blipFill>
                        <pic:spPr bwMode="auto">
                          <a:xfrm>
                            <a:off x="0" y="0"/>
                            <a:ext cx="2772000" cy="27543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5" w:type="dxa"/>
          </w:tcPr>
          <w:p w14:paraId="2DB29D2A" w14:textId="153A2674" w:rsidR="00CC1C71" w:rsidRDefault="00CC1C71" w:rsidP="00CC1C71">
            <w:pPr>
              <w:pStyle w:val="ChartGraphic"/>
            </w:pPr>
            <w:r>
              <w:rPr>
                <w:noProof/>
              </w:rPr>
              <w:drawing>
                <wp:inline distT="0" distB="0" distL="0" distR="0" wp14:anchorId="363F074F" wp14:editId="2496B446">
                  <wp:extent cx="2772000" cy="2704081"/>
                  <wp:effectExtent l="0" t="0" r="0" b="127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rotWithShape="1">
                          <a:blip r:embed="rId41">
                            <a:extLst>
                              <a:ext uri="{28A0092B-C50C-407E-A947-70E740481C1C}">
                                <a14:useLocalDpi xmlns:a14="http://schemas.microsoft.com/office/drawing/2010/main" val="0"/>
                              </a:ext>
                            </a:extLst>
                          </a:blip>
                          <a:srcRect l="2010" t="2512" b="1806"/>
                          <a:stretch/>
                        </pic:blipFill>
                        <pic:spPr bwMode="auto">
                          <a:xfrm>
                            <a:off x="0" y="0"/>
                            <a:ext cx="2772000" cy="270408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F3E6D3" w14:textId="505F42ED" w:rsidR="00A66770" w:rsidRPr="00CC1C71" w:rsidRDefault="00A66770" w:rsidP="00051D40">
      <w:pPr>
        <w:pStyle w:val="ChartorTableNote-Source"/>
      </w:pPr>
      <w:r w:rsidRPr="00CC1C71">
        <w:t>Source:</w:t>
      </w:r>
      <w:r w:rsidR="00051D40">
        <w:tab/>
      </w:r>
      <w:r w:rsidRPr="00CC1C71">
        <w:t>ABS Cat.</w:t>
      </w:r>
      <w:r w:rsidR="00AA3E19" w:rsidRPr="00CC1C71">
        <w:t xml:space="preserve"> no.</w:t>
      </w:r>
      <w:r w:rsidRPr="00CC1C71">
        <w:t xml:space="preserve"> 6291.0.55.003 </w:t>
      </w:r>
      <w:r w:rsidR="000F5175" w:rsidRPr="00CC1C71">
        <w:t xml:space="preserve">(Table </w:t>
      </w:r>
      <w:r w:rsidRPr="00CC1C71">
        <w:t>6</w:t>
      </w:r>
      <w:r w:rsidR="000F5175" w:rsidRPr="00CC1C71">
        <w:t>)</w:t>
      </w:r>
      <w:r w:rsidR="00406776" w:rsidRPr="00CC1C71">
        <w:t xml:space="preserve"> and Treasury calculations</w:t>
      </w:r>
      <w:r w:rsidRPr="00CC1C71">
        <w:t>.</w:t>
      </w:r>
    </w:p>
    <w:p w14:paraId="0D5571C5" w14:textId="77777777" w:rsidR="00E40193" w:rsidRPr="00051D40" w:rsidRDefault="00E40193" w:rsidP="00967F65">
      <w:pPr>
        <w:pStyle w:val="SingleParagraph"/>
      </w:pPr>
    </w:p>
    <w:p w14:paraId="78ED4894" w14:textId="405F9303" w:rsidR="00922E84" w:rsidRPr="00CC1C71" w:rsidRDefault="00922E84" w:rsidP="00CC1C71">
      <w:pPr>
        <w:pStyle w:val="ChartMainHeading"/>
      </w:pPr>
      <w:r w:rsidRPr="00CC1C71">
        <w:t xml:space="preserve">Chart </w:t>
      </w:r>
      <w:r w:rsidR="00A66770" w:rsidRPr="00CC1C71">
        <w:t>18</w:t>
      </w:r>
      <w:r w:rsidRPr="00CC1C71">
        <w:t>: Employment in textile, leather, clothing and footwear manufacturing</w:t>
      </w:r>
    </w:p>
    <w:p w14:paraId="0D72D3F1" w14:textId="3C4AB4BF" w:rsidR="005E54FA" w:rsidRDefault="002473D6" w:rsidP="00CC1C71">
      <w:pPr>
        <w:pStyle w:val="ChartGraphic"/>
      </w:pPr>
      <w:r>
        <w:pict w14:anchorId="7EEBD34D">
          <v:shape id="_x0000_i1034" type="#_x0000_t75" alt="Chart 18 presents ABS employment data in the textile, leather, clothing and footwear manufacturing sector for the 1984 to 2016 period. It shows a contraction in employment in the sector of 74 per cent over the period." style="width:370.85pt;height:198.35pt;mso-position-horizontal:absolute">
            <v:imagedata r:id="rId42" o:title="" croptop="1419f" cropbottom="987f" cropleft="1144f"/>
            <o:lock v:ext="edit" aspectratio="f"/>
          </v:shape>
        </w:pict>
      </w:r>
    </w:p>
    <w:p w14:paraId="02A8846F" w14:textId="246C5C23" w:rsidR="000F5175" w:rsidRDefault="00922E84" w:rsidP="00051D40">
      <w:pPr>
        <w:pStyle w:val="ChartorTableNote-Source"/>
      </w:pPr>
      <w:r w:rsidRPr="007136CB">
        <w:t>Source:</w:t>
      </w:r>
      <w:r w:rsidR="00051D40">
        <w:tab/>
      </w:r>
      <w:r w:rsidRPr="007136CB">
        <w:t>ABS Cat. no. 62</w:t>
      </w:r>
      <w:r w:rsidR="00A66770">
        <w:t>91.</w:t>
      </w:r>
      <w:r>
        <w:t>0.55.003</w:t>
      </w:r>
      <w:r w:rsidR="009557B9">
        <w:t xml:space="preserve"> (</w:t>
      </w:r>
      <w:r w:rsidRPr="007136CB">
        <w:t xml:space="preserve">Table </w:t>
      </w:r>
      <w:r>
        <w:t>6</w:t>
      </w:r>
      <w:r w:rsidR="009557B9">
        <w:t>)</w:t>
      </w:r>
      <w:r w:rsidR="00406776">
        <w:t xml:space="preserve"> and Treasury calculations</w:t>
      </w:r>
      <w:r w:rsidRPr="007136CB">
        <w:t>.</w:t>
      </w:r>
    </w:p>
    <w:p w14:paraId="18B6F2FE" w14:textId="668697E0" w:rsidR="00792276" w:rsidRPr="00654293" w:rsidRDefault="00792276" w:rsidP="00654293"/>
    <w:p w14:paraId="0ADAB52B" w14:textId="77777777" w:rsidR="00654293" w:rsidRPr="00654293" w:rsidRDefault="00654293" w:rsidP="00654293">
      <w:r w:rsidRPr="00654293">
        <w:br w:type="page"/>
      </w:r>
    </w:p>
    <w:tbl>
      <w:tblPr>
        <w:tblW w:w="0" w:type="auto"/>
        <w:tblInd w:w="108" w:type="dxa"/>
        <w:shd w:val="clear" w:color="auto" w:fill="E6E6E6"/>
        <w:tblLook w:val="01E0" w:firstRow="1" w:lastRow="1" w:firstColumn="1" w:lastColumn="1" w:noHBand="0" w:noVBand="0"/>
      </w:tblPr>
      <w:tblGrid>
        <w:gridCol w:w="8931"/>
      </w:tblGrid>
      <w:tr w:rsidR="00722313" w14:paraId="7D7446C4" w14:textId="77777777" w:rsidTr="00722313">
        <w:tc>
          <w:tcPr>
            <w:tcW w:w="8931" w:type="dxa"/>
            <w:shd w:val="clear" w:color="auto" w:fill="E6E6E6"/>
          </w:tcPr>
          <w:p w14:paraId="0A5847C4" w14:textId="2098130A" w:rsidR="00722313" w:rsidRDefault="00354A00">
            <w:pPr>
              <w:pStyle w:val="BoxHeading"/>
            </w:pPr>
            <w:r>
              <w:t>Box 1: Automotive manufacturing: reemployment depends on skills</w:t>
            </w:r>
          </w:p>
          <w:p w14:paraId="397383AC" w14:textId="77777777" w:rsidR="00722313" w:rsidRPr="00CC1C71" w:rsidRDefault="00722313" w:rsidP="00722313">
            <w:pPr>
              <w:pStyle w:val="BoxText"/>
            </w:pPr>
            <w:r w:rsidRPr="00CC1C71" w:rsidDel="00E23467">
              <w:t>In 2004, Mitsubishi closed its Lonsdale plant in Adelaide. The Commonwealth and South Australian governments responded with two assistance packages: the Structural Adjustment Fund for South</w:t>
            </w:r>
            <w:r>
              <w:t> </w:t>
            </w:r>
            <w:r w:rsidRPr="00CC1C71" w:rsidDel="00E23467">
              <w:t xml:space="preserve">Australia </w:t>
            </w:r>
            <w:r w:rsidRPr="00CC1C71">
              <w:t xml:space="preserve">(SAFSA) </w:t>
            </w:r>
            <w:r w:rsidRPr="00CC1C71" w:rsidDel="00E23467">
              <w:t>and the Labour Adjustment Package</w:t>
            </w:r>
            <w:r w:rsidRPr="00CC1C71">
              <w:t xml:space="preserve"> (LAP)</w:t>
            </w:r>
            <w:r>
              <w:t>.</w:t>
            </w:r>
          </w:p>
          <w:p w14:paraId="1F8F2545" w14:textId="77777777" w:rsidR="00722313" w:rsidRPr="00CC1C71" w:rsidDel="00E23467" w:rsidRDefault="00722313" w:rsidP="00722313">
            <w:pPr>
              <w:pStyle w:val="BoxText"/>
            </w:pPr>
            <w:r w:rsidRPr="00CC1C71">
              <w:t>The SAFSA provided grants to eligible businesses looking to expand and create sustainable new jobs, particularly in the Adelaide area. The LAP provided assistance to workers and their families through services including job matching and placement, skill assessment and certification, training and relocation assistance.</w:t>
            </w:r>
          </w:p>
          <w:p w14:paraId="51957BFE" w14:textId="77777777" w:rsidR="00722313" w:rsidRPr="00CC1C71" w:rsidDel="00E23467" w:rsidRDefault="00722313" w:rsidP="00722313">
            <w:pPr>
              <w:pStyle w:val="BoxText"/>
            </w:pPr>
            <w:r w:rsidRPr="00CC1C71" w:rsidDel="00E23467">
              <w:t xml:space="preserve">Armstrong et al (2011) reported on a longitudinal study to assess the effect of retrenched workers from the closure and </w:t>
            </w:r>
            <w:r w:rsidRPr="00722313" w:rsidDel="00E23467">
              <w:t>the</w:t>
            </w:r>
            <w:r w:rsidRPr="00CC1C71" w:rsidDel="00E23467">
              <w:t xml:space="preserve"> effectiven</w:t>
            </w:r>
            <w:r>
              <w:t>ess of the Government response.</w:t>
            </w:r>
          </w:p>
          <w:p w14:paraId="6EC29464" w14:textId="77777777" w:rsidR="00722313" w:rsidRPr="00CC1C71" w:rsidRDefault="00722313" w:rsidP="00722313">
            <w:pPr>
              <w:pStyle w:val="BoxText"/>
            </w:pPr>
            <w:r w:rsidRPr="00CC1C71" w:rsidDel="00E23467">
              <w:t xml:space="preserve">Using both quantitative and qualitative data collected over an 18 month period, it assesses the employment outcome </w:t>
            </w:r>
            <w:r w:rsidRPr="00722313" w:rsidDel="00E23467">
              <w:t>of</w:t>
            </w:r>
            <w:r w:rsidRPr="00CC1C71" w:rsidDel="00E23467">
              <w:t xml:space="preserve"> Mitsubishi workers made redundant between 2004</w:t>
            </w:r>
            <w:r>
              <w:noBreakHyphen/>
            </w:r>
            <w:r w:rsidRPr="00CC1C71" w:rsidDel="00E23467">
              <w:t>05. It concluded that displaced workers did not have the skills required to move into industries such as mining and defence that were, at the time, growing and that the government support packages did not provide assistance in this respect.</w:t>
            </w:r>
          </w:p>
          <w:p w14:paraId="134CF493" w14:textId="77777777" w:rsidR="00722313" w:rsidRPr="00CC1C71" w:rsidDel="00E23467" w:rsidRDefault="00722313" w:rsidP="00722313">
            <w:pPr>
              <w:pStyle w:val="BoxBullet"/>
            </w:pPr>
            <w:r w:rsidRPr="00CC1C71" w:rsidDel="00E23467">
              <w:t>Twelve months after redundancy:</w:t>
            </w:r>
          </w:p>
          <w:p w14:paraId="0A4F659D" w14:textId="77777777" w:rsidR="00722313" w:rsidRDefault="00722313" w:rsidP="00722313">
            <w:pPr>
              <w:pStyle w:val="BoxBullet"/>
            </w:pPr>
            <w:r w:rsidDel="00E23467">
              <w:t>34 per cent of displaced workers wer</w:t>
            </w:r>
            <w:r>
              <w:t>e back to full time employment;</w:t>
            </w:r>
          </w:p>
          <w:p w14:paraId="22F9F0CC" w14:textId="77777777" w:rsidR="00722313" w:rsidRPr="00B92AF6" w:rsidDel="00E23467" w:rsidRDefault="00722313" w:rsidP="00722313">
            <w:pPr>
              <w:pStyle w:val="BoxDash"/>
            </w:pPr>
            <w:r w:rsidRPr="00B92AF6" w:rsidDel="00E23467">
              <w:t xml:space="preserve">31 </w:t>
            </w:r>
            <w:r w:rsidRPr="00722313" w:rsidDel="00E23467">
              <w:t>per</w:t>
            </w:r>
            <w:r w:rsidRPr="00B92AF6" w:rsidDel="00E23467">
              <w:t xml:space="preserve"> cent of these people reported lower pay and poorer working conditions compared to working at Mitsubishi;</w:t>
            </w:r>
          </w:p>
          <w:p w14:paraId="69977924" w14:textId="77777777" w:rsidR="00722313" w:rsidDel="00E23467" w:rsidRDefault="00722313" w:rsidP="00722313">
            <w:pPr>
              <w:pStyle w:val="BoxBullet"/>
            </w:pPr>
            <w:r w:rsidDel="00E23467">
              <w:t>20 per cent were in causal or part time employment;</w:t>
            </w:r>
          </w:p>
          <w:p w14:paraId="730F5705" w14:textId="77777777" w:rsidR="00722313" w:rsidDel="00E23467" w:rsidRDefault="00722313" w:rsidP="00722313">
            <w:pPr>
              <w:pStyle w:val="BoxBullet"/>
            </w:pPr>
            <w:r w:rsidDel="00E23467">
              <w:t>30 per cent did not participate in workforce; and</w:t>
            </w:r>
          </w:p>
          <w:p w14:paraId="2E8A437E" w14:textId="77777777" w:rsidR="00722313" w:rsidDel="00E23467" w:rsidRDefault="00722313" w:rsidP="00722313">
            <w:pPr>
              <w:pStyle w:val="BoxBullet"/>
            </w:pPr>
            <w:r w:rsidDel="00E23467">
              <w:t>71 per cent of respondents reported that they were now earning less than when employed at Mitsubishi.</w:t>
            </w:r>
          </w:p>
          <w:p w14:paraId="094C092D" w14:textId="77777777" w:rsidR="00722313" w:rsidRDefault="00722313" w:rsidP="00722313">
            <w:pPr>
              <w:pStyle w:val="BoxText"/>
            </w:pPr>
            <w:r>
              <w:t xml:space="preserve">Skills are also </w:t>
            </w:r>
            <w:r w:rsidRPr="00722313">
              <w:t>important</w:t>
            </w:r>
            <w:r>
              <w:t xml:space="preserve"> for displaced workers wanting to start their own businesses. Reporting on the same study, Beer et al (2006) noted that the 10.6 per cent of displaced workers who were</w:t>
            </w:r>
            <w:r>
              <w:br/>
              <w:t>self</w:t>
            </w:r>
            <w:r>
              <w:noBreakHyphen/>
              <w:t>employed were often skilled workers taking advantage of their trade qualifications.</w:t>
            </w:r>
          </w:p>
          <w:p w14:paraId="77C5E1CC" w14:textId="4508B301" w:rsidR="00722313" w:rsidRPr="008950C5" w:rsidRDefault="00722313" w:rsidP="00722313">
            <w:pPr>
              <w:pStyle w:val="BoxText"/>
            </w:pPr>
            <w:r>
              <w:t xml:space="preserve">These results are </w:t>
            </w:r>
            <w:r w:rsidRPr="00722313">
              <w:t>consistent</w:t>
            </w:r>
            <w:r>
              <w:t xml:space="preserve"> with those found by the Department of Employment (2015). It used longitudinal Census data to look at workers who left the automotive manufacturing sector between 2006 and 2011 and found that those with lower educational attainment had a higher rate of unemployment.</w:t>
            </w:r>
          </w:p>
        </w:tc>
      </w:tr>
    </w:tbl>
    <w:p w14:paraId="10EEFBF8" w14:textId="77777777" w:rsidR="00722313" w:rsidRDefault="00722313">
      <w:pPr>
        <w:spacing w:after="0" w:line="240" w:lineRule="auto"/>
        <w:jc w:val="left"/>
      </w:pPr>
    </w:p>
    <w:p w14:paraId="09C5D856" w14:textId="77777777" w:rsidR="00722313" w:rsidRDefault="00722313">
      <w:pPr>
        <w:spacing w:after="0" w:line="240" w:lineRule="auto"/>
        <w:jc w:val="left"/>
      </w:pPr>
    </w:p>
    <w:tbl>
      <w:tblPr>
        <w:tblW w:w="0" w:type="auto"/>
        <w:tblInd w:w="108" w:type="dxa"/>
        <w:shd w:val="clear" w:color="auto" w:fill="E6E6E6"/>
        <w:tblLook w:val="01E0" w:firstRow="1" w:lastRow="1" w:firstColumn="1" w:lastColumn="1" w:noHBand="0" w:noVBand="0"/>
      </w:tblPr>
      <w:tblGrid>
        <w:gridCol w:w="8931"/>
      </w:tblGrid>
      <w:tr w:rsidR="00722313" w14:paraId="614CED3C" w14:textId="77777777" w:rsidTr="00722313">
        <w:tc>
          <w:tcPr>
            <w:tcW w:w="8931" w:type="dxa"/>
            <w:shd w:val="clear" w:color="auto" w:fill="E6E6E6"/>
          </w:tcPr>
          <w:p w14:paraId="3690AC5C" w14:textId="151F9703" w:rsidR="00722313" w:rsidRDefault="00722313">
            <w:pPr>
              <w:pStyle w:val="BoxHeading"/>
            </w:pPr>
            <w:r>
              <w:t xml:space="preserve">Box 2: United Kingdom coal miners: hidden </w:t>
            </w:r>
            <w:r w:rsidR="00354A00">
              <w:t>unemployment</w:t>
            </w:r>
          </w:p>
          <w:p w14:paraId="39B0071C" w14:textId="77777777" w:rsidR="00722313" w:rsidRDefault="00722313" w:rsidP="00722313">
            <w:pPr>
              <w:pStyle w:val="BoxText"/>
            </w:pPr>
            <w:r>
              <w:t>At the start of the 20</w:t>
            </w:r>
            <w:r w:rsidRPr="000E654B">
              <w:rPr>
                <w:vertAlign w:val="superscript"/>
              </w:rPr>
              <w:t>th</w:t>
            </w:r>
            <w:r>
              <w:t xml:space="preserve"> century, UK coal industry employed over one million men. During the Great </w:t>
            </w:r>
            <w:r w:rsidRPr="00722313">
              <w:t>Depression</w:t>
            </w:r>
            <w:r>
              <w:t>, and again in the 1960s, it experienced contraction (Bennett et al, 2000).</w:t>
            </w:r>
          </w:p>
          <w:p w14:paraId="7104B762" w14:textId="310D870D" w:rsidR="00722313" w:rsidRDefault="00722313" w:rsidP="00722313">
            <w:pPr>
              <w:pStyle w:val="BoxText"/>
            </w:pPr>
            <w:r>
              <w:t>Following closure of most remaining mines during the 1980s and 1990s, by 2005 the coal industry employed 7,000 (Beatty et al, 2007).</w:t>
            </w:r>
          </w:p>
          <w:p w14:paraId="4665CB78" w14:textId="77777777" w:rsidR="00722313" w:rsidRDefault="00722313" w:rsidP="00722313">
            <w:pPr>
              <w:pStyle w:val="BoxText"/>
            </w:pPr>
            <w:r>
              <w:t>The coal industry did not shut down overnight as might be commonly perceived, and its decline was long</w:t>
            </w:r>
            <w:r>
              <w:noBreakHyphen/>
              <w:t>term. The following table shows the decline in the industry:</w:t>
            </w:r>
          </w:p>
          <w:tbl>
            <w:tblPr>
              <w:tblStyle w:val="TableGrid"/>
              <w:tblW w:w="0" w:type="auto"/>
              <w:tblLook w:val="04A0" w:firstRow="1" w:lastRow="0" w:firstColumn="1" w:lastColumn="0" w:noHBand="0" w:noVBand="1"/>
            </w:tblPr>
            <w:tblGrid>
              <w:gridCol w:w="2905"/>
              <w:gridCol w:w="2905"/>
              <w:gridCol w:w="2905"/>
            </w:tblGrid>
            <w:tr w:rsidR="00354A00" w14:paraId="6461C444" w14:textId="77777777" w:rsidTr="00354A00">
              <w:trPr>
                <w:trHeight w:val="359"/>
              </w:trPr>
              <w:tc>
                <w:tcPr>
                  <w:tcW w:w="2905" w:type="dxa"/>
                  <w:shd w:val="clear" w:color="auto" w:fill="1F497D" w:themeFill="text2"/>
                </w:tcPr>
                <w:p w14:paraId="64F35BBD" w14:textId="55899D72" w:rsidR="00354A00" w:rsidRDefault="00354A00" w:rsidP="00354A00">
                  <w:pPr>
                    <w:pStyle w:val="BoxSecondHeading"/>
                    <w:spacing w:before="120" w:after="120"/>
                    <w:jc w:val="center"/>
                  </w:pPr>
                  <w:r w:rsidRPr="00354A00">
                    <w:rPr>
                      <w:color w:val="FFFFFF" w:themeColor="background1"/>
                    </w:rPr>
                    <w:t>Year</w:t>
                  </w:r>
                </w:p>
              </w:tc>
              <w:tc>
                <w:tcPr>
                  <w:tcW w:w="2905" w:type="dxa"/>
                  <w:shd w:val="clear" w:color="auto" w:fill="1F497D" w:themeFill="text2"/>
                </w:tcPr>
                <w:p w14:paraId="67135C77" w14:textId="49C01EB5" w:rsidR="00354A00" w:rsidRDefault="00354A00" w:rsidP="00354A00">
                  <w:pPr>
                    <w:pStyle w:val="BoxSecondHeading"/>
                    <w:spacing w:before="120" w:after="120"/>
                    <w:jc w:val="center"/>
                  </w:pPr>
                  <w:r w:rsidRPr="00354A00">
                    <w:rPr>
                      <w:color w:val="FFFFFF" w:themeColor="background1"/>
                    </w:rPr>
                    <w:t>No of collieries</w:t>
                  </w:r>
                </w:p>
              </w:tc>
              <w:tc>
                <w:tcPr>
                  <w:tcW w:w="2905" w:type="dxa"/>
                  <w:shd w:val="clear" w:color="auto" w:fill="1F497D" w:themeFill="text2"/>
                </w:tcPr>
                <w:p w14:paraId="6CCF3644" w14:textId="1C6CA95F" w:rsidR="00354A00" w:rsidRDefault="00354A00" w:rsidP="00354A00">
                  <w:pPr>
                    <w:pStyle w:val="BoxSecondHeading"/>
                    <w:spacing w:before="120" w:after="120"/>
                    <w:jc w:val="center"/>
                  </w:pPr>
                  <w:r w:rsidRPr="00354A00">
                    <w:rPr>
                      <w:color w:val="FFFFFF" w:themeColor="background1"/>
                    </w:rPr>
                    <w:t>Employment</w:t>
                  </w:r>
                </w:p>
              </w:tc>
            </w:tr>
            <w:tr w:rsidR="00354A00" w14:paraId="55826BE9" w14:textId="77777777" w:rsidTr="00354A00">
              <w:tc>
                <w:tcPr>
                  <w:tcW w:w="2905" w:type="dxa"/>
                </w:tcPr>
                <w:p w14:paraId="15B33E65" w14:textId="0FAA57EA" w:rsidR="00354A00" w:rsidRPr="00354A00" w:rsidRDefault="00354A00" w:rsidP="00354A00">
                  <w:pPr>
                    <w:pStyle w:val="BoxText"/>
                    <w:jc w:val="center"/>
                  </w:pPr>
                  <w:r w:rsidRPr="00354A00">
                    <w:t>1947</w:t>
                  </w:r>
                </w:p>
              </w:tc>
              <w:tc>
                <w:tcPr>
                  <w:tcW w:w="2905" w:type="dxa"/>
                </w:tcPr>
                <w:p w14:paraId="186D6C6E" w14:textId="1C1D2AFB" w:rsidR="00354A00" w:rsidRPr="00354A00" w:rsidRDefault="00354A00" w:rsidP="00354A00">
                  <w:pPr>
                    <w:pStyle w:val="BoxText"/>
                    <w:jc w:val="center"/>
                  </w:pPr>
                  <w:r w:rsidRPr="00354A00">
                    <w:t>958</w:t>
                  </w:r>
                </w:p>
              </w:tc>
              <w:tc>
                <w:tcPr>
                  <w:tcW w:w="2905" w:type="dxa"/>
                </w:tcPr>
                <w:p w14:paraId="38E5733B" w14:textId="55069D55" w:rsidR="00354A00" w:rsidRPr="00354A00" w:rsidRDefault="00354A00" w:rsidP="00354A00">
                  <w:pPr>
                    <w:pStyle w:val="BoxText"/>
                    <w:jc w:val="center"/>
                  </w:pPr>
                  <w:r w:rsidRPr="00354A00">
                    <w:t>704,000</w:t>
                  </w:r>
                </w:p>
              </w:tc>
            </w:tr>
            <w:tr w:rsidR="00354A00" w14:paraId="6451D9F6" w14:textId="77777777" w:rsidTr="00354A00">
              <w:tc>
                <w:tcPr>
                  <w:tcW w:w="2905" w:type="dxa"/>
                </w:tcPr>
                <w:p w14:paraId="07729C72" w14:textId="14FB5A8B" w:rsidR="00354A00" w:rsidRPr="00354A00" w:rsidRDefault="00354A00" w:rsidP="00354A00">
                  <w:pPr>
                    <w:pStyle w:val="BoxText"/>
                    <w:jc w:val="center"/>
                  </w:pPr>
                  <w:r w:rsidRPr="00354A00">
                    <w:t>1957</w:t>
                  </w:r>
                </w:p>
              </w:tc>
              <w:tc>
                <w:tcPr>
                  <w:tcW w:w="2905" w:type="dxa"/>
                </w:tcPr>
                <w:p w14:paraId="52E869E0" w14:textId="2606912A" w:rsidR="00354A00" w:rsidRPr="00354A00" w:rsidRDefault="00354A00" w:rsidP="00354A00">
                  <w:pPr>
                    <w:pStyle w:val="BoxText"/>
                    <w:jc w:val="center"/>
                  </w:pPr>
                  <w:r w:rsidRPr="00354A00">
                    <w:t>850</w:t>
                  </w:r>
                </w:p>
              </w:tc>
              <w:tc>
                <w:tcPr>
                  <w:tcW w:w="2905" w:type="dxa"/>
                </w:tcPr>
                <w:p w14:paraId="39329383" w14:textId="79CEA7A8" w:rsidR="00354A00" w:rsidRPr="00354A00" w:rsidRDefault="00354A00" w:rsidP="00354A00">
                  <w:pPr>
                    <w:pStyle w:val="BoxText"/>
                    <w:jc w:val="center"/>
                  </w:pPr>
                  <w:r w:rsidRPr="00354A00">
                    <w:t>699,000</w:t>
                  </w:r>
                </w:p>
              </w:tc>
            </w:tr>
            <w:tr w:rsidR="00354A00" w14:paraId="61095BE1" w14:textId="77777777" w:rsidTr="00354A00">
              <w:tc>
                <w:tcPr>
                  <w:tcW w:w="2905" w:type="dxa"/>
                </w:tcPr>
                <w:p w14:paraId="3323963F" w14:textId="09CD3242" w:rsidR="00354A00" w:rsidRPr="00354A00" w:rsidRDefault="00354A00" w:rsidP="00354A00">
                  <w:pPr>
                    <w:pStyle w:val="BoxText"/>
                    <w:jc w:val="center"/>
                  </w:pPr>
                  <w:r w:rsidRPr="00354A00">
                    <w:t>1967</w:t>
                  </w:r>
                </w:p>
              </w:tc>
              <w:tc>
                <w:tcPr>
                  <w:tcW w:w="2905" w:type="dxa"/>
                </w:tcPr>
                <w:p w14:paraId="7747CD98" w14:textId="64FBB1A7" w:rsidR="00354A00" w:rsidRPr="00354A00" w:rsidRDefault="00354A00" w:rsidP="00354A00">
                  <w:pPr>
                    <w:pStyle w:val="BoxText"/>
                    <w:jc w:val="center"/>
                  </w:pPr>
                  <w:r w:rsidRPr="00354A00">
                    <w:t>483</w:t>
                  </w:r>
                </w:p>
              </w:tc>
              <w:tc>
                <w:tcPr>
                  <w:tcW w:w="2905" w:type="dxa"/>
                </w:tcPr>
                <w:p w14:paraId="18A730D7" w14:textId="0802D9D0" w:rsidR="00354A00" w:rsidRPr="00354A00" w:rsidRDefault="00354A00" w:rsidP="00354A00">
                  <w:pPr>
                    <w:pStyle w:val="BoxText"/>
                    <w:jc w:val="center"/>
                  </w:pPr>
                  <w:r w:rsidRPr="00354A00">
                    <w:t>456,000</w:t>
                  </w:r>
                </w:p>
              </w:tc>
            </w:tr>
            <w:tr w:rsidR="00354A00" w14:paraId="6C7463D1" w14:textId="77777777" w:rsidTr="00354A00">
              <w:tc>
                <w:tcPr>
                  <w:tcW w:w="2905" w:type="dxa"/>
                </w:tcPr>
                <w:p w14:paraId="3F16B449" w14:textId="200DC474" w:rsidR="00354A00" w:rsidRPr="00354A00" w:rsidRDefault="00354A00" w:rsidP="00354A00">
                  <w:pPr>
                    <w:pStyle w:val="BoxText"/>
                    <w:jc w:val="center"/>
                  </w:pPr>
                  <w:r w:rsidRPr="00354A00">
                    <w:t>1977</w:t>
                  </w:r>
                </w:p>
              </w:tc>
              <w:tc>
                <w:tcPr>
                  <w:tcW w:w="2905" w:type="dxa"/>
                </w:tcPr>
                <w:p w14:paraId="650F1D6C" w14:textId="26DB32C1" w:rsidR="00354A00" w:rsidRPr="00354A00" w:rsidRDefault="00354A00" w:rsidP="00354A00">
                  <w:pPr>
                    <w:pStyle w:val="BoxText"/>
                    <w:jc w:val="center"/>
                  </w:pPr>
                  <w:r w:rsidRPr="00354A00">
                    <w:t>238</w:t>
                  </w:r>
                </w:p>
              </w:tc>
              <w:tc>
                <w:tcPr>
                  <w:tcW w:w="2905" w:type="dxa"/>
                </w:tcPr>
                <w:p w14:paraId="0FE8AE53" w14:textId="706AA4C0" w:rsidR="00354A00" w:rsidRPr="00354A00" w:rsidRDefault="00354A00" w:rsidP="00354A00">
                  <w:pPr>
                    <w:pStyle w:val="BoxText"/>
                    <w:jc w:val="center"/>
                  </w:pPr>
                  <w:r w:rsidRPr="00354A00">
                    <w:t>242,000</w:t>
                  </w:r>
                </w:p>
              </w:tc>
            </w:tr>
            <w:tr w:rsidR="00354A00" w14:paraId="1D73AC53" w14:textId="77777777" w:rsidTr="00354A00">
              <w:tc>
                <w:tcPr>
                  <w:tcW w:w="2905" w:type="dxa"/>
                </w:tcPr>
                <w:p w14:paraId="48263592" w14:textId="4B364BA4" w:rsidR="00354A00" w:rsidRPr="00354A00" w:rsidRDefault="00354A00" w:rsidP="00354A00">
                  <w:pPr>
                    <w:pStyle w:val="BoxText"/>
                    <w:jc w:val="center"/>
                  </w:pPr>
                  <w:r w:rsidRPr="00354A00">
                    <w:t>1987</w:t>
                  </w:r>
                </w:p>
              </w:tc>
              <w:tc>
                <w:tcPr>
                  <w:tcW w:w="2905" w:type="dxa"/>
                </w:tcPr>
                <w:p w14:paraId="7CE20A69" w14:textId="4236DCD9" w:rsidR="00354A00" w:rsidRPr="00354A00" w:rsidRDefault="00354A00" w:rsidP="00354A00">
                  <w:pPr>
                    <w:pStyle w:val="BoxText"/>
                    <w:jc w:val="center"/>
                  </w:pPr>
                  <w:r w:rsidRPr="00354A00">
                    <w:t>101</w:t>
                  </w:r>
                </w:p>
              </w:tc>
              <w:tc>
                <w:tcPr>
                  <w:tcW w:w="2905" w:type="dxa"/>
                </w:tcPr>
                <w:p w14:paraId="06B65F53" w14:textId="463F4FB0" w:rsidR="00354A00" w:rsidRPr="00354A00" w:rsidRDefault="00354A00" w:rsidP="00354A00">
                  <w:pPr>
                    <w:pStyle w:val="BoxText"/>
                    <w:jc w:val="center"/>
                  </w:pPr>
                  <w:r w:rsidRPr="00354A00">
                    <w:t>115,000</w:t>
                  </w:r>
                </w:p>
              </w:tc>
            </w:tr>
            <w:tr w:rsidR="00354A00" w14:paraId="682CEF0D" w14:textId="77777777" w:rsidTr="00354A00">
              <w:tc>
                <w:tcPr>
                  <w:tcW w:w="2905" w:type="dxa"/>
                </w:tcPr>
                <w:p w14:paraId="79A6B654" w14:textId="7D00A093" w:rsidR="00354A00" w:rsidRPr="00354A00" w:rsidRDefault="00354A00" w:rsidP="00354A00">
                  <w:pPr>
                    <w:pStyle w:val="BoxText"/>
                    <w:jc w:val="center"/>
                  </w:pPr>
                  <w:r w:rsidRPr="00354A00">
                    <w:t>1997</w:t>
                  </w:r>
                </w:p>
              </w:tc>
              <w:tc>
                <w:tcPr>
                  <w:tcW w:w="2905" w:type="dxa"/>
                </w:tcPr>
                <w:p w14:paraId="0BADADFA" w14:textId="4DC3364A" w:rsidR="00354A00" w:rsidRPr="00354A00" w:rsidRDefault="00354A00" w:rsidP="00354A00">
                  <w:pPr>
                    <w:pStyle w:val="BoxText"/>
                    <w:jc w:val="center"/>
                  </w:pPr>
                  <w:r w:rsidRPr="00354A00">
                    <w:t>15</w:t>
                  </w:r>
                </w:p>
              </w:tc>
              <w:tc>
                <w:tcPr>
                  <w:tcW w:w="2905" w:type="dxa"/>
                </w:tcPr>
                <w:p w14:paraId="20F8143B" w14:textId="05E0E909" w:rsidR="00354A00" w:rsidRPr="00354A00" w:rsidRDefault="00354A00" w:rsidP="00354A00">
                  <w:pPr>
                    <w:pStyle w:val="BoxText"/>
                    <w:jc w:val="center"/>
                  </w:pPr>
                  <w:r w:rsidRPr="00354A00">
                    <w:t>8,000</w:t>
                  </w:r>
                </w:p>
              </w:tc>
            </w:tr>
          </w:tbl>
          <w:p w14:paraId="03AAA95A" w14:textId="77777777" w:rsidR="00354A00" w:rsidRPr="005420AE" w:rsidRDefault="00354A00" w:rsidP="00354A00">
            <w:pPr>
              <w:pStyle w:val="ChartorTableNote"/>
            </w:pPr>
            <w:r w:rsidRPr="005420AE">
              <w:t>Source: Bennett et al (2000).</w:t>
            </w:r>
          </w:p>
          <w:p w14:paraId="3629D882" w14:textId="77777777" w:rsidR="00354A00" w:rsidRDefault="00354A00" w:rsidP="00354A00">
            <w:pPr>
              <w:pStyle w:val="BoxText"/>
            </w:pPr>
            <w:r>
              <w:t>Beatty et al (2007) used UK Census data to look at the effects on men</w:t>
            </w:r>
            <w:r>
              <w:rPr>
                <w:rStyle w:val="FootnoteReference"/>
              </w:rPr>
              <w:footnoteReference w:id="6"/>
            </w:r>
            <w:r>
              <w:t xml:space="preserve"> displaced from jobs in the coal industry. By looking at the number of job losses, the increase in the size of the workforce and the number of people who either left coal mining areas or commute to jobs outside those areas, the authors estimated that there is a shortfall of about 247,600 jobs in coal mining areas. However, this number does not show up in unemployment statistics, even when workers who have reached retirement age are considered.</w:t>
            </w:r>
          </w:p>
          <w:p w14:paraId="6BCB4BB5" w14:textId="7E63D35B" w:rsidR="00722313" w:rsidRDefault="00354A00" w:rsidP="00354A00">
            <w:pPr>
              <w:pStyle w:val="BoxText"/>
            </w:pPr>
            <w:r>
              <w:t>The authors infer, by looking at claimants for Incapacity Benefits and Severe Disablement Allowance, that a significant number of displaced workers are ‘hidden’. They further suggest that this group of males would have worked/attempted to find work if their employment prospects were higher.</w:t>
            </w:r>
          </w:p>
          <w:p w14:paraId="67311704" w14:textId="4A3B9B8D" w:rsidR="00722313" w:rsidRPr="008950C5" w:rsidRDefault="00722313" w:rsidP="00722313">
            <w:pPr>
              <w:pStyle w:val="BoxText"/>
            </w:pPr>
          </w:p>
        </w:tc>
      </w:tr>
    </w:tbl>
    <w:p w14:paraId="09FA6355" w14:textId="77777777" w:rsidR="00354A00" w:rsidRDefault="00354A00" w:rsidP="00354A00">
      <w:pPr>
        <w:pStyle w:val="SingleParagraph"/>
      </w:pPr>
    </w:p>
    <w:p w14:paraId="301F5AE0" w14:textId="77777777" w:rsidR="00E60BE3" w:rsidRDefault="004A6A80" w:rsidP="00DD6F80">
      <w:pPr>
        <w:pStyle w:val="Heading3"/>
      </w:pPr>
      <w:r>
        <w:t>Labour mobility facilitates adjustment to change</w:t>
      </w:r>
    </w:p>
    <w:p w14:paraId="3DEE1113" w14:textId="7B47BE30" w:rsidR="002B110A" w:rsidRDefault="00BC7ADC" w:rsidP="00C62755">
      <w:r w:rsidRPr="00EC0D01">
        <w:t>The Productivity Commission (2013)</w:t>
      </w:r>
      <w:r>
        <w:t xml:space="preserve"> </w:t>
      </w:r>
      <w:r w:rsidRPr="00BC7ADC">
        <w:t>found that labour mobility has been an important mechanism for adjustment</w:t>
      </w:r>
      <w:r w:rsidR="00085943">
        <w:t xml:space="preserve"> to structural change</w:t>
      </w:r>
      <w:r w:rsidR="002B110A">
        <w:t xml:space="preserve"> by improving the match between labour demand and supply.</w:t>
      </w:r>
      <w:r w:rsidR="001A52EE">
        <w:t xml:space="preserve"> </w:t>
      </w:r>
      <w:r w:rsidR="00330C91">
        <w:t>It </w:t>
      </w:r>
      <w:r w:rsidR="001A52EE">
        <w:t>also found that mobility is easier today owing to improved transport and communication linkages meaning that individuals need not always have to move to take advantage of new opportunities.</w:t>
      </w:r>
    </w:p>
    <w:p w14:paraId="7111ED9A" w14:textId="25DD43C5" w:rsidR="00270908" w:rsidRDefault="00270908" w:rsidP="00C62755">
      <w:r>
        <w:t xml:space="preserve">However, mobility is not </w:t>
      </w:r>
      <w:r w:rsidR="0093744C">
        <w:t>likely to solve the adjustment problem for everybody</w:t>
      </w:r>
      <w:r>
        <w:t xml:space="preserve">. An earlier study by the </w:t>
      </w:r>
      <w:r w:rsidRPr="00EC0D01">
        <w:t>then Industry Commission</w:t>
      </w:r>
      <w:r w:rsidR="000468DB" w:rsidRPr="00EC0D01">
        <w:t xml:space="preserve"> (1993)</w:t>
      </w:r>
      <w:r w:rsidRPr="00EC0D01">
        <w:t xml:space="preserve"> found that residents were more likely to remain in a town such as Whyalla despite long</w:t>
      </w:r>
      <w:r w:rsidR="00150A47">
        <w:noBreakHyphen/>
      </w:r>
      <w:r w:rsidRPr="00EC0D01">
        <w:t>term unemployment</w:t>
      </w:r>
      <w:r>
        <w:t>.</w:t>
      </w:r>
    </w:p>
    <w:p w14:paraId="57D515C5" w14:textId="392706FB" w:rsidR="009168A3" w:rsidRDefault="009168A3" w:rsidP="00C62755">
      <w:r>
        <w:t xml:space="preserve">The </w:t>
      </w:r>
      <w:r w:rsidR="000468DB">
        <w:t xml:space="preserve">Productivity </w:t>
      </w:r>
      <w:r>
        <w:t xml:space="preserve">Commission </w:t>
      </w:r>
      <w:r w:rsidR="008E5D5A">
        <w:t>(2014b)</w:t>
      </w:r>
      <w:r>
        <w:t xml:space="preserve"> </w:t>
      </w:r>
      <w:r w:rsidR="00CD5FA4">
        <w:t xml:space="preserve">identified </w:t>
      </w:r>
      <w:r>
        <w:t xml:space="preserve">several barriers to labour mobility that </w:t>
      </w:r>
      <w:r w:rsidR="00C819E9">
        <w:t xml:space="preserve">might </w:t>
      </w:r>
      <w:r>
        <w:t>affect individual adjustment to change</w:t>
      </w:r>
      <w:r w:rsidR="00C819E9">
        <w:t>, particularly in moving from a declining region to one with better employment prospects</w:t>
      </w:r>
      <w:r w:rsidR="007460F3">
        <w:t>. These include</w:t>
      </w:r>
      <w:r>
        <w:t>:</w:t>
      </w:r>
    </w:p>
    <w:p w14:paraId="2D4B4307" w14:textId="718724CA" w:rsidR="00CD5FA4" w:rsidRDefault="00CD5FA4" w:rsidP="009168A3">
      <w:pPr>
        <w:pStyle w:val="Bullet"/>
      </w:pPr>
      <w:r>
        <w:t xml:space="preserve">family circumstances, as well as social networks and </w:t>
      </w:r>
      <w:r w:rsidR="00646396">
        <w:t xml:space="preserve">other </w:t>
      </w:r>
      <w:r w:rsidR="005979BB">
        <w:t>con</w:t>
      </w:r>
      <w:r w:rsidR="00D84C67">
        <w:t>nection</w:t>
      </w:r>
      <w:r w:rsidR="00646396">
        <w:t>s</w:t>
      </w:r>
      <w:r w:rsidR="00D84C67">
        <w:t xml:space="preserve"> to a particular region;</w:t>
      </w:r>
    </w:p>
    <w:p w14:paraId="24B104E7" w14:textId="1750CC94" w:rsidR="009168A3" w:rsidRDefault="009168A3" w:rsidP="009168A3">
      <w:pPr>
        <w:pStyle w:val="Bullet"/>
      </w:pPr>
      <w:r>
        <w:t>differential housing costs, which imposes a financial constraint on workers moving from one</w:t>
      </w:r>
      <w:r w:rsidR="00C62755">
        <w:t> </w:t>
      </w:r>
      <w:r>
        <w:t>region to another</w:t>
      </w:r>
      <w:r w:rsidR="003A12F3">
        <w:t>, particularly from a declining region where property prices are falling</w:t>
      </w:r>
      <w:r>
        <w:t>;</w:t>
      </w:r>
    </w:p>
    <w:p w14:paraId="3615DFB2" w14:textId="59B122AD" w:rsidR="009168A3" w:rsidRDefault="009168A3" w:rsidP="009168A3">
      <w:pPr>
        <w:pStyle w:val="Bullet"/>
      </w:pPr>
      <w:r>
        <w:t xml:space="preserve">occupational licensing, which prevents some workers easily taking up jobs in a different </w:t>
      </w:r>
      <w:r w:rsidR="00CC6420">
        <w:t>state</w:t>
      </w:r>
      <w:r>
        <w:t>;</w:t>
      </w:r>
    </w:p>
    <w:p w14:paraId="003377F9" w14:textId="77777777" w:rsidR="009168A3" w:rsidRDefault="009168A3" w:rsidP="009168A3">
      <w:pPr>
        <w:pStyle w:val="Bullet"/>
      </w:pPr>
      <w:r>
        <w:t>lack of skills for jobs in a different area; and</w:t>
      </w:r>
    </w:p>
    <w:p w14:paraId="518E49CC" w14:textId="77777777" w:rsidR="009168A3" w:rsidRDefault="009168A3" w:rsidP="009168A3">
      <w:pPr>
        <w:pStyle w:val="Bullet"/>
      </w:pPr>
      <w:r>
        <w:t>geographic based employment services, which limit matching of potential workers to jobs in other regions.</w:t>
      </w:r>
    </w:p>
    <w:p w14:paraId="0E0B4CF2" w14:textId="51B254A8" w:rsidR="00D84C67" w:rsidRPr="00421FEF" w:rsidRDefault="00D84C67" w:rsidP="00814B96">
      <w:pPr>
        <w:pStyle w:val="Bullet"/>
        <w:numPr>
          <w:ilvl w:val="0"/>
          <w:numId w:val="0"/>
        </w:numPr>
      </w:pPr>
      <w:r w:rsidRPr="00421FEF">
        <w:t xml:space="preserve">The Productivity Commission </w:t>
      </w:r>
      <w:r w:rsidR="00421FEF" w:rsidRPr="00421FEF">
        <w:t xml:space="preserve">also </w:t>
      </w:r>
      <w:r w:rsidRPr="00421FEF">
        <w:t xml:space="preserve">recognised that </w:t>
      </w:r>
      <w:r w:rsidR="009C0724" w:rsidRPr="00421FEF">
        <w:t>the decision</w:t>
      </w:r>
      <w:r w:rsidR="00150A47">
        <w:noBreakHyphen/>
      </w:r>
      <w:r w:rsidR="009C0724" w:rsidRPr="00421FEF">
        <w:t xml:space="preserve">making process about whether or not </w:t>
      </w:r>
      <w:r w:rsidR="0019454F">
        <w:t>an individual should</w:t>
      </w:r>
      <w:r w:rsidR="009C0724" w:rsidRPr="00421FEF">
        <w:t xml:space="preserve"> move is complex and is often a decision made by a couple or family.</w:t>
      </w:r>
    </w:p>
    <w:p w14:paraId="782D720E" w14:textId="3FE2EBCA" w:rsidR="009A312C" w:rsidRDefault="009A312C" w:rsidP="00DD6F80">
      <w:pPr>
        <w:pStyle w:val="Heading2"/>
      </w:pPr>
      <w:r>
        <w:t>Firm responses to structural change</w:t>
      </w:r>
    </w:p>
    <w:p w14:paraId="027D82D8" w14:textId="39D60E70" w:rsidR="009A312C" w:rsidRDefault="00045F9F" w:rsidP="009A312C">
      <w:r>
        <w:t>Successful adjustment by regions and individuals might be facilitated by firms themselves restructuring to ensure continued viability. Two examples from the automotive manufacturing sector</w:t>
      </w:r>
      <w:r w:rsidR="00150A47">
        <w:t xml:space="preserve"> — </w:t>
      </w:r>
      <w:r>
        <w:t>one in Australia and one in New Zealand</w:t>
      </w:r>
      <w:r w:rsidR="00150A47">
        <w:t xml:space="preserve"> — </w:t>
      </w:r>
      <w:r>
        <w:t>demonstrate how firms have survived the cl</w:t>
      </w:r>
      <w:r w:rsidR="00391219">
        <w:t>osure of domestic manufacturing by changing their business models or moving into new markets.</w:t>
      </w:r>
    </w:p>
    <w:p w14:paraId="24114068" w14:textId="77777777" w:rsidR="00391219" w:rsidRDefault="00391219" w:rsidP="00DD6F80">
      <w:pPr>
        <w:pStyle w:val="Heading3"/>
      </w:pPr>
      <w:proofErr w:type="spellStart"/>
      <w:r>
        <w:t>Textor</w:t>
      </w:r>
      <w:proofErr w:type="spellEnd"/>
      <w:r>
        <w:t xml:space="preserve"> Technologies:</w:t>
      </w:r>
      <w:r w:rsidR="00573CD9">
        <w:t xml:space="preserve"> capital investment leading to</w:t>
      </w:r>
      <w:r>
        <w:t xml:space="preserve"> new market</w:t>
      </w:r>
      <w:r w:rsidR="00573CD9">
        <w:t>s</w:t>
      </w:r>
    </w:p>
    <w:p w14:paraId="285BB28F" w14:textId="50270204" w:rsidR="004F501B" w:rsidRDefault="00391219" w:rsidP="00391219">
      <w:proofErr w:type="spellStart"/>
      <w:r>
        <w:t>Textor</w:t>
      </w:r>
      <w:proofErr w:type="spellEnd"/>
      <w:r>
        <w:t xml:space="preserve"> Technologies, based in northern Melbourne, historically made textiles for the domestic mo</w:t>
      </w:r>
      <w:r w:rsidR="00980456">
        <w:t xml:space="preserve">tor vehicle manufacturers. Seeing </w:t>
      </w:r>
      <w:r w:rsidR="00663610">
        <w:t>the decline in the automotive sector</w:t>
      </w:r>
      <w:r w:rsidR="00816A18">
        <w:t>,</w:t>
      </w:r>
      <w:r w:rsidR="009C0724">
        <w:t xml:space="preserve"> </w:t>
      </w:r>
      <w:proofErr w:type="spellStart"/>
      <w:r w:rsidR="004F501B">
        <w:t>Textor</w:t>
      </w:r>
      <w:r w:rsidR="00150A47">
        <w:t>’</w:t>
      </w:r>
      <w:r w:rsidR="004F501B">
        <w:t>s</w:t>
      </w:r>
      <w:proofErr w:type="spellEnd"/>
      <w:r w:rsidR="004F501B">
        <w:t xml:space="preserve"> management shifted the focus of the company to </w:t>
      </w:r>
      <w:r w:rsidR="00D429FA">
        <w:t>servicing the hygiene industry.</w:t>
      </w:r>
    </w:p>
    <w:p w14:paraId="44E0A881" w14:textId="170CB1A0" w:rsidR="00391219" w:rsidRDefault="004F501B" w:rsidP="00391219">
      <w:r>
        <w:t>T</w:t>
      </w:r>
      <w:r w:rsidR="00816A18">
        <w:t xml:space="preserve">he company entered into a research partnership with the CSIRO that led to development of the </w:t>
      </w:r>
      <w:proofErr w:type="spellStart"/>
      <w:r w:rsidR="00816A18">
        <w:t>UltraAbsorb</w:t>
      </w:r>
      <w:proofErr w:type="spellEnd"/>
      <w:r w:rsidR="00816A18">
        <w:t xml:space="preserve"> synthetic textile used in disposable nappies. The product is exported to Kimberley</w:t>
      </w:r>
      <w:r w:rsidR="00150A47">
        <w:noBreakHyphen/>
      </w:r>
      <w:r w:rsidR="00816A18">
        <w:t>Clark plants worldwide.</w:t>
      </w:r>
    </w:p>
    <w:p w14:paraId="7D6AC965" w14:textId="22FB4B28" w:rsidR="004F501B" w:rsidRPr="00391219" w:rsidRDefault="004F501B" w:rsidP="00391219">
      <w:proofErr w:type="spellStart"/>
      <w:r>
        <w:t>Textor</w:t>
      </w:r>
      <w:r w:rsidR="00150A47">
        <w:t>’</w:t>
      </w:r>
      <w:r>
        <w:t>s</w:t>
      </w:r>
      <w:proofErr w:type="spellEnd"/>
      <w:r>
        <w:t xml:space="preserve"> management </w:t>
      </w:r>
      <w:r w:rsidR="007F0F5E">
        <w:t>took advantage of a high exchange rate to invest in new equipment for the production of textiles for the hygiene market, which has positioned it well to meet the</w:t>
      </w:r>
      <w:r w:rsidR="00D429FA">
        <w:t xml:space="preserve"> demands of its export clients.</w:t>
      </w:r>
    </w:p>
    <w:p w14:paraId="05D90067" w14:textId="77777777" w:rsidR="00045F9F" w:rsidRPr="009A312C" w:rsidRDefault="00045F9F" w:rsidP="00DD6F80">
      <w:pPr>
        <w:pStyle w:val="Heading3"/>
      </w:pPr>
      <w:r>
        <w:t xml:space="preserve">Toyota New Zealand: </w:t>
      </w:r>
      <w:r w:rsidR="00573CD9">
        <w:t>turning policy change into an advantage</w:t>
      </w:r>
    </w:p>
    <w:p w14:paraId="70F11AF3" w14:textId="17E02569" w:rsidR="00045F9F" w:rsidRDefault="00045F9F" w:rsidP="005420AE">
      <w:pPr>
        <w:spacing w:after="220"/>
      </w:pPr>
      <w:r>
        <w:t xml:space="preserve">Campbell Motor Industries started assembling Toyota vehicles at its assembly plant in Thames in April 1968. Toyota gradually acquired ownership of the plant over the next 25 years, renaming it Toyota New Zealand Thames in 1977 and assuming full </w:t>
      </w:r>
      <w:r w:rsidR="00D429FA">
        <w:t>ownership of the plant in 1992.</w:t>
      </w:r>
    </w:p>
    <w:p w14:paraId="6CA3CA92" w14:textId="77777777" w:rsidR="00D66A1A" w:rsidRDefault="00D66A1A" w:rsidP="005420AE">
      <w:pPr>
        <w:spacing w:after="220"/>
      </w:pPr>
      <w:r>
        <w:t>From 1984, motor vehicle import licencing restrictions</w:t>
      </w:r>
      <w:r w:rsidR="00624C4B">
        <w:t xml:space="preserve"> in New Zealand</w:t>
      </w:r>
      <w:r>
        <w:t xml:space="preserve"> were progressively relaxed, tariffs were progressively reduced and free trade with Australia in motor vehicles and components was allowed. </w:t>
      </w:r>
      <w:r w:rsidR="00F70B1E">
        <w:t>Further liberalisation occurred in 1988</w:t>
      </w:r>
      <w:r w:rsidR="00F70B1E" w:rsidRPr="00F70B1E">
        <w:t>. The liberalisation of trade resulted in a significant increase in the amount of used vehicles being imported, increasing from less than 3,000 in 1985 to more than 85,000 in 1990.</w:t>
      </w:r>
    </w:p>
    <w:p w14:paraId="629F2B43" w14:textId="27CE0BBE" w:rsidR="00045F9F" w:rsidRDefault="00045F9F" w:rsidP="005420AE">
      <w:pPr>
        <w:spacing w:after="220"/>
      </w:pPr>
      <w:r>
        <w:t>With a poor outlook for locally assembled new vehicles</w:t>
      </w:r>
      <w:r w:rsidR="00D66A1A">
        <w:t xml:space="preserve"> in the face of import competition</w:t>
      </w:r>
      <w:r w:rsidR="00624C4B">
        <w:t>, Toyota New Zealand</w:t>
      </w:r>
      <w:r>
        <w:t xml:space="preserve"> launched its </w:t>
      </w:r>
      <w:r w:rsidR="00150A47">
        <w:t>‘</w:t>
      </w:r>
      <w:r>
        <w:t>Signature Class</w:t>
      </w:r>
      <w:r w:rsidR="00150A47">
        <w:t>’</w:t>
      </w:r>
      <w:r>
        <w:t xml:space="preserve"> program in September 1997. Under the Signature Class program, Toyot</w:t>
      </w:r>
      <w:r w:rsidR="00624C4B">
        <w:t>a refurbishes ex</w:t>
      </w:r>
      <w:r w:rsidR="00150A47">
        <w:noBreakHyphen/>
      </w:r>
      <w:r w:rsidR="00624C4B">
        <w:t xml:space="preserve">lease vehicles, </w:t>
      </w:r>
      <w:r>
        <w:t>purchased new in either New Zealand or Japan</w:t>
      </w:r>
      <w:r w:rsidR="00624C4B">
        <w:t>, at its Thames facility</w:t>
      </w:r>
      <w:r>
        <w:t>. A thorough inspection is undertaken, parts are replaced where necessary and the paintwork is reconditioned to produce high</w:t>
      </w:r>
      <w:r w:rsidR="00150A47">
        <w:noBreakHyphen/>
      </w:r>
      <w:r>
        <w:t>quality used cars with a three yea</w:t>
      </w:r>
      <w:r w:rsidR="00D429FA">
        <w:t>r unlimited kilometre warranty.</w:t>
      </w:r>
    </w:p>
    <w:p w14:paraId="0F4B9CA8" w14:textId="77777777" w:rsidR="009A312C" w:rsidRDefault="00045F9F" w:rsidP="005420AE">
      <w:pPr>
        <w:spacing w:after="220"/>
      </w:pPr>
      <w:r>
        <w:t>Assembly of new vehicles at Toyota New Zealand Thames ceased in October 1998. Some of the workforce was retained to continue working on the Signature Class program and on fitting accessories to new vehicles imported fully assembled from Japan, which helped to reduce the impact of the closure of the asse</w:t>
      </w:r>
      <w:r w:rsidR="00D66A1A">
        <w:t>mbly line on the local economy.</w:t>
      </w:r>
    </w:p>
    <w:p w14:paraId="62C5A169" w14:textId="0A7D667A" w:rsidR="00765BF1" w:rsidRDefault="00765BF1" w:rsidP="00DD6F80">
      <w:pPr>
        <w:pStyle w:val="Heading2"/>
      </w:pPr>
      <w:r>
        <w:t>Conclusions</w:t>
      </w:r>
    </w:p>
    <w:p w14:paraId="52CE24D1" w14:textId="1FE39BEF" w:rsidR="00765BF1" w:rsidRDefault="00765BF1" w:rsidP="005420AE">
      <w:pPr>
        <w:spacing w:after="220"/>
      </w:pPr>
      <w:r w:rsidRPr="00355213">
        <w:t>The case studies have drawn out features relevant to adjustment to structural change in the economy</w:t>
      </w:r>
      <w:r w:rsidR="00821626" w:rsidRPr="00F01CA0">
        <w:t xml:space="preserve"> and illustrate how structural change affects different regions, industries and workers</w:t>
      </w:r>
      <w:r w:rsidRPr="00355213">
        <w:t xml:space="preserve">. Consideration of these </w:t>
      </w:r>
      <w:r w:rsidR="004B299D" w:rsidRPr="00F01CA0">
        <w:t xml:space="preserve">features </w:t>
      </w:r>
      <w:r w:rsidRPr="00355213">
        <w:t>will be useful in</w:t>
      </w:r>
      <w:r w:rsidR="00821626" w:rsidRPr="00F01CA0">
        <w:t xml:space="preserve"> </w:t>
      </w:r>
      <w:r w:rsidRPr="00355213">
        <w:t>determining whether government intervention should occur in the short</w:t>
      </w:r>
      <w:r w:rsidR="00150A47">
        <w:noBreakHyphen/>
      </w:r>
      <w:r w:rsidRPr="00355213">
        <w:t xml:space="preserve">run and broader policy reform that can facilitate structural </w:t>
      </w:r>
      <w:r w:rsidR="0018134C">
        <w:t>change</w:t>
      </w:r>
      <w:r w:rsidRPr="00355213">
        <w:t>:</w:t>
      </w:r>
    </w:p>
    <w:p w14:paraId="712A4210" w14:textId="7F953A88" w:rsidR="00832C27" w:rsidRDefault="00832C27" w:rsidP="005420AE">
      <w:pPr>
        <w:pStyle w:val="Bullet"/>
        <w:spacing w:after="220"/>
      </w:pPr>
      <w:r>
        <w:t>firms can positively influence structural change. This may occur through incumbents restructuring their existing operations in response to market signals or new firms entering to take advantage of opportunities;</w:t>
      </w:r>
    </w:p>
    <w:p w14:paraId="4C5E0C34" w14:textId="708051DF" w:rsidR="00832C27" w:rsidRDefault="00832C27" w:rsidP="005420AE">
      <w:pPr>
        <w:pStyle w:val="Bullet"/>
        <w:spacing w:after="220"/>
      </w:pPr>
      <w:r>
        <w:t>employees and managers of firms have an important role to play in identifying the opportunities presented by structural change and implementing changes to adapt to, and take advantage of, these opport</w:t>
      </w:r>
      <w:r w:rsidR="00D429FA">
        <w:t>unities;</w:t>
      </w:r>
    </w:p>
    <w:p w14:paraId="49674070" w14:textId="709BD7E1" w:rsidR="00765BF1" w:rsidRDefault="00765BF1" w:rsidP="005420AE">
      <w:pPr>
        <w:pStyle w:val="Bullet"/>
        <w:spacing w:after="220"/>
      </w:pPr>
      <w:r>
        <w:t xml:space="preserve">the skill </w:t>
      </w:r>
      <w:r w:rsidR="00B00C38">
        <w:t xml:space="preserve">levels, </w:t>
      </w:r>
      <w:r w:rsidR="00990293">
        <w:t>labour mobility</w:t>
      </w:r>
      <w:r w:rsidR="00B00C38">
        <w:t xml:space="preserve"> and age</w:t>
      </w:r>
      <w:r w:rsidR="00990293">
        <w:t xml:space="preserve"> of displaced employees </w:t>
      </w:r>
      <w:r w:rsidR="0018134C">
        <w:t xml:space="preserve">affect </w:t>
      </w:r>
      <w:r>
        <w:t>reemployment prospects</w:t>
      </w:r>
      <w:r w:rsidR="003A0B36">
        <w:t xml:space="preserve">. As illustrated by the coal mining and automotive cases, this </w:t>
      </w:r>
      <w:r w:rsidR="004E7B9F">
        <w:t>can</w:t>
      </w:r>
      <w:r w:rsidR="003A0B36">
        <w:t xml:space="preserve"> be the case even where the sectoral decline occurs over a long period</w:t>
      </w:r>
      <w:r>
        <w:t>;</w:t>
      </w:r>
    </w:p>
    <w:p w14:paraId="191FF2B7" w14:textId="65EDFCC7" w:rsidR="00765BF1" w:rsidRPr="005420AE" w:rsidRDefault="00E409C1" w:rsidP="005420AE">
      <w:pPr>
        <w:pStyle w:val="Bullet"/>
        <w:spacing w:after="220"/>
      </w:pPr>
      <w:r w:rsidRPr="005420AE">
        <w:t>the isolation</w:t>
      </w:r>
      <w:r w:rsidR="00990293" w:rsidRPr="005420AE">
        <w:t>, economic diversity and attractiveness to n</w:t>
      </w:r>
      <w:r w:rsidR="003A0B36" w:rsidRPr="005420AE">
        <w:t>e</w:t>
      </w:r>
      <w:r w:rsidR="00990293" w:rsidRPr="005420AE">
        <w:t>w investors and residents are important for regions seeking to adjust to change</w:t>
      </w:r>
      <w:r w:rsidR="00642077" w:rsidRPr="005420AE">
        <w:t xml:space="preserve">. </w:t>
      </w:r>
      <w:r w:rsidR="007E5DFC" w:rsidRPr="005420AE">
        <w:t>Size can matter, especially where it also represents economic diversity, but e</w:t>
      </w:r>
      <w:r w:rsidR="00642077" w:rsidRPr="005420AE">
        <w:t>ven large centres such as Detroit have struggled with adjustment</w:t>
      </w:r>
      <w:r w:rsidR="00990293" w:rsidRPr="005420AE">
        <w:t xml:space="preserve">; </w:t>
      </w:r>
      <w:r w:rsidR="00832C27" w:rsidRPr="005420AE">
        <w:t>and</w:t>
      </w:r>
    </w:p>
    <w:p w14:paraId="48853A99" w14:textId="59D45BA5" w:rsidR="003B3DD8" w:rsidRPr="005420AE" w:rsidRDefault="007E5DFC" w:rsidP="005420AE">
      <w:pPr>
        <w:pStyle w:val="Bullet"/>
        <w:spacing w:after="220"/>
      </w:pPr>
      <w:r w:rsidRPr="005420AE">
        <w:t>the speed and timing of structural adjustment can matter, although there are examples of slow adjustments that nevertheless had problematic outcomes (</w:t>
      </w:r>
      <w:r w:rsidR="005420AE">
        <w:t>for example,</w:t>
      </w:r>
      <w:r w:rsidRPr="005420AE">
        <w:t xml:space="preserve"> UK coal) and examples of faster adjustments that regions were better able to handle (</w:t>
      </w:r>
      <w:r w:rsidR="005420AE">
        <w:t xml:space="preserve">for example, </w:t>
      </w:r>
      <w:r w:rsidRPr="005420AE">
        <w:t>the second stage of the Newcastle steel shutdown occurred over two years</w:t>
      </w:r>
      <w:r w:rsidR="00832C27" w:rsidRPr="005420AE">
        <w:t>).</w:t>
      </w:r>
      <w:r w:rsidR="003B3DD8" w:rsidRPr="005420AE">
        <w:br w:type="page"/>
      </w:r>
    </w:p>
    <w:p w14:paraId="378BCADE" w14:textId="3B8A6D05" w:rsidR="00E32F20" w:rsidRDefault="00E32F20" w:rsidP="00DD6F80">
      <w:pPr>
        <w:pStyle w:val="Heading2"/>
      </w:pPr>
      <w:r>
        <w:t>References</w:t>
      </w:r>
    </w:p>
    <w:p w14:paraId="3E37600D" w14:textId="3B6C8657" w:rsidR="00927860" w:rsidRDefault="00927860" w:rsidP="00927860">
      <w:pPr>
        <w:rPr>
          <w:bCs/>
          <w:iCs/>
        </w:rPr>
      </w:pPr>
      <w:r>
        <w:t xml:space="preserve">Australian Bureau of Statistics 2011a, </w:t>
      </w:r>
      <w:r>
        <w:rPr>
          <w:i/>
        </w:rPr>
        <w:t>Time Series Profile</w:t>
      </w:r>
      <w:r w:rsidR="00150A47">
        <w:rPr>
          <w:i/>
        </w:rPr>
        <w:t xml:space="preserve"> — </w:t>
      </w:r>
      <w:r>
        <w:rPr>
          <w:i/>
        </w:rPr>
        <w:t>Port Macquarie</w:t>
      </w:r>
      <w:r w:rsidR="00150A47">
        <w:rPr>
          <w:i/>
        </w:rPr>
        <w:noBreakHyphen/>
      </w:r>
      <w:r>
        <w:rPr>
          <w:i/>
        </w:rPr>
        <w:t>Hastings,</w:t>
      </w:r>
      <w:r>
        <w:t xml:space="preserve"> cat. no. 2003.0 (accessed 1 May 2017, </w:t>
      </w:r>
      <w:hyperlink r:id="rId43" w:history="1">
        <w:r w:rsidRPr="00B222A4">
          <w:t>http://www.censusdata.abs.gov.au/census_services/getproduct/</w:t>
        </w:r>
        <w:r w:rsidRPr="00B222A4">
          <w:br/>
          <w:t>census/2011/</w:t>
        </w:r>
        <w:proofErr w:type="spellStart"/>
        <w:r w:rsidRPr="00B222A4">
          <w:t>communityprofile</w:t>
        </w:r>
        <w:proofErr w:type="spellEnd"/>
        <w:r w:rsidRPr="00B222A4">
          <w:t>/LGA16380?opendocument&amp;navpos=230</w:t>
        </w:r>
      </w:hyperlink>
      <w:r>
        <w:t>.</w:t>
      </w:r>
    </w:p>
    <w:p w14:paraId="6D6CAB10" w14:textId="77777777" w:rsidR="00927860" w:rsidRDefault="00927860" w:rsidP="00927860">
      <w:pPr>
        <w:jc w:val="left"/>
        <w:rPr>
          <w:bCs/>
          <w:iCs/>
        </w:rPr>
      </w:pPr>
      <w:r>
        <w:t xml:space="preserve">Australian Bureau of Statistics 2011b, </w:t>
      </w:r>
      <w:r>
        <w:rPr>
          <w:i/>
        </w:rPr>
        <w:t>Australian Demographic Statistics,</w:t>
      </w:r>
      <w:r>
        <w:t xml:space="preserve"> June Quarter,</w:t>
      </w:r>
      <w:r>
        <w:rPr>
          <w:i/>
        </w:rPr>
        <w:t xml:space="preserve"> </w:t>
      </w:r>
      <w:r>
        <w:t xml:space="preserve">cat.no. 3101.0,  December 2011, accessed 1 May 2017, </w:t>
      </w:r>
      <w:hyperlink r:id="rId44" w:history="1">
        <w:r w:rsidRPr="00BE60D8">
          <w:rPr>
            <w:rStyle w:val="Hyperlink"/>
          </w:rPr>
          <w:t>http://www.abs.gov.au/AUSSTATS/abs@.nsf/DetailsPage/</w:t>
        </w:r>
        <w:r w:rsidRPr="00BE60D8">
          <w:rPr>
            <w:rStyle w:val="Hyperlink"/>
          </w:rPr>
          <w:br/>
          <w:t>3101.0Jun%202011?OpenDocument</w:t>
        </w:r>
      </w:hyperlink>
      <w:r>
        <w:t>.</w:t>
      </w:r>
    </w:p>
    <w:p w14:paraId="7CEB6491" w14:textId="77777777" w:rsidR="00927860" w:rsidRPr="0044661F" w:rsidRDefault="00927860" w:rsidP="00927860">
      <w:pPr>
        <w:jc w:val="left"/>
        <w:rPr>
          <w:bCs/>
          <w:iCs/>
        </w:rPr>
      </w:pPr>
      <w:r>
        <w:t xml:space="preserve">Australian Bureau of Statistics 2016, </w:t>
      </w:r>
      <w:r w:rsidRPr="0044661F">
        <w:rPr>
          <w:i/>
        </w:rPr>
        <w:t>Labour Force, Australia, Detailed, Quarterl</w:t>
      </w:r>
      <w:r>
        <w:rPr>
          <w:i/>
        </w:rPr>
        <w:t xml:space="preserve">y, </w:t>
      </w:r>
      <w:r>
        <w:t xml:space="preserve">cat.no. 6291.0.55.003,  November 2016, accessed 20 January 2017, </w:t>
      </w:r>
      <w:hyperlink r:id="rId45" w:history="1">
        <w:r w:rsidRPr="00BE60D8">
          <w:rPr>
            <w:rStyle w:val="Hyperlink"/>
          </w:rPr>
          <w:t>http://www.abs.gov.au/AUSSTATS/abs@.nsf/</w:t>
        </w:r>
        <w:r w:rsidRPr="00BE60D8">
          <w:rPr>
            <w:rStyle w:val="Hyperlink"/>
          </w:rPr>
          <w:br/>
        </w:r>
        <w:proofErr w:type="spellStart"/>
        <w:r w:rsidRPr="00BE60D8">
          <w:rPr>
            <w:rStyle w:val="Hyperlink"/>
          </w:rPr>
          <w:t>DetailsPage</w:t>
        </w:r>
        <w:proofErr w:type="spellEnd"/>
        <w:r w:rsidRPr="00BE60D8">
          <w:rPr>
            <w:rStyle w:val="Hyperlink"/>
          </w:rPr>
          <w:t>/6291.0.55.003Nov%202016?OpenDocument</w:t>
        </w:r>
      </w:hyperlink>
      <w:r>
        <w:t>.</w:t>
      </w:r>
    </w:p>
    <w:p w14:paraId="6D7E141F" w14:textId="77777777" w:rsidR="00927860" w:rsidRDefault="00927860" w:rsidP="00927860">
      <w:pPr>
        <w:jc w:val="left"/>
        <w:rPr>
          <w:bCs/>
          <w:iCs/>
        </w:rPr>
      </w:pPr>
      <w:r>
        <w:t>Armstrong, K., Bailey, D.</w:t>
      </w:r>
      <w:r w:rsidRPr="00911AB3">
        <w:t>, d</w:t>
      </w:r>
      <w:r>
        <w:t xml:space="preserve">e </w:t>
      </w:r>
      <w:proofErr w:type="spellStart"/>
      <w:r>
        <w:t>Ruyter</w:t>
      </w:r>
      <w:proofErr w:type="spellEnd"/>
      <w:r>
        <w:t xml:space="preserve">, A., </w:t>
      </w:r>
      <w:proofErr w:type="spellStart"/>
      <w:r>
        <w:t>Mahdon</w:t>
      </w:r>
      <w:proofErr w:type="spellEnd"/>
      <w:r>
        <w:t>, M.,</w:t>
      </w:r>
      <w:r w:rsidRPr="00911AB3">
        <w:t xml:space="preserve"> </w:t>
      </w:r>
      <w:r>
        <w:t>&amp;</w:t>
      </w:r>
      <w:r w:rsidRPr="00911AB3">
        <w:t xml:space="preserve"> Thomas, H</w:t>
      </w:r>
      <w:r>
        <w:t>.</w:t>
      </w:r>
      <w:r w:rsidRPr="00911AB3">
        <w:t xml:space="preserve"> 2008</w:t>
      </w:r>
      <w:r>
        <w:t>,</w:t>
      </w:r>
      <w:r w:rsidRPr="00911AB3">
        <w:t xml:space="preserve"> </w:t>
      </w:r>
      <w:r w:rsidRPr="00F01CA0">
        <w:t>Auto plant closures, policy responses and labour market outcomes: a comparison of MG Rover in the UK and Mitsubishi in Australia</w:t>
      </w:r>
      <w:r w:rsidRPr="00911AB3">
        <w:t>, Policy Studies</w:t>
      </w:r>
      <w:r>
        <w:t xml:space="preserve">, </w:t>
      </w:r>
      <w:proofErr w:type="spellStart"/>
      <w:r>
        <w:t>vol</w:t>
      </w:r>
      <w:proofErr w:type="spellEnd"/>
      <w:r>
        <w:t xml:space="preserve"> 29, no. 3, Taylor &amp; Francis.</w:t>
      </w:r>
    </w:p>
    <w:p w14:paraId="18D6D66F" w14:textId="3368B792" w:rsidR="00927860" w:rsidRPr="005A0EAA" w:rsidRDefault="00927860" w:rsidP="00927860">
      <w:pPr>
        <w:jc w:val="left"/>
      </w:pPr>
      <w:r>
        <w:t xml:space="preserve">Atkin, T., Caputo, M., Robinson, T. &amp; Wang, H. 2014, </w:t>
      </w:r>
      <w:r w:rsidRPr="005A0EAA">
        <w:rPr>
          <w:i/>
        </w:rPr>
        <w:t>Australia after the Terms of Trade Boom</w:t>
      </w:r>
      <w:r>
        <w:t>, Reserve Bank of Australia Bulletin, vol. March Quarter 2014, pp 55</w:t>
      </w:r>
      <w:r w:rsidR="00150A47">
        <w:noBreakHyphen/>
      </w:r>
      <w:r>
        <w:t>62.</w:t>
      </w:r>
    </w:p>
    <w:p w14:paraId="04ED2CD4" w14:textId="77777777" w:rsidR="00927860" w:rsidRDefault="00927860" w:rsidP="00927860">
      <w:pPr>
        <w:jc w:val="left"/>
      </w:pPr>
      <w:r>
        <w:t xml:space="preserve">Atkins, P. 2011, </w:t>
      </w:r>
      <w:r>
        <w:rPr>
          <w:i/>
        </w:rPr>
        <w:t>Responding to manufacturing job loss: what can economic development policy do?</w:t>
      </w:r>
      <w:r>
        <w:t>, Metropolitan Policy Program at Brookings, Washington.</w:t>
      </w:r>
    </w:p>
    <w:p w14:paraId="19DD85F4" w14:textId="77777777" w:rsidR="00927860" w:rsidRDefault="00927860" w:rsidP="00927860">
      <w:pPr>
        <w:jc w:val="left"/>
      </w:pPr>
      <w:r>
        <w:t xml:space="preserve">Beatty, C., Fothergill, S., &amp; Powell, R. 2007, </w:t>
      </w:r>
      <w:r w:rsidRPr="00F01CA0">
        <w:rPr>
          <w:i/>
        </w:rPr>
        <w:t>Twenty years on: has the economy of the UK coalfields recovered?</w:t>
      </w:r>
      <w:r>
        <w:t xml:space="preserve">, </w:t>
      </w:r>
      <w:r>
        <w:rPr>
          <w:i/>
        </w:rPr>
        <w:t>Environment and Planning A</w:t>
      </w:r>
      <w:r>
        <w:t xml:space="preserve">, </w:t>
      </w:r>
      <w:proofErr w:type="spellStart"/>
      <w:r>
        <w:t>vol</w:t>
      </w:r>
      <w:proofErr w:type="spellEnd"/>
      <w:r>
        <w:t> 39, Sage.</w:t>
      </w:r>
    </w:p>
    <w:p w14:paraId="62689950" w14:textId="5486E13A" w:rsidR="00927860" w:rsidRDefault="00927860" w:rsidP="00927860">
      <w:pPr>
        <w:jc w:val="left"/>
      </w:pPr>
      <w:r>
        <w:t xml:space="preserve">Beech, A., </w:t>
      </w:r>
      <w:proofErr w:type="spellStart"/>
      <w:r>
        <w:t>Dollman</w:t>
      </w:r>
      <w:proofErr w:type="spellEnd"/>
      <w:r>
        <w:t xml:space="preserve">, R., Finlay, R. &amp; La Cava, G. 2014, </w:t>
      </w:r>
      <w:r>
        <w:rPr>
          <w:i/>
        </w:rPr>
        <w:t>The Distribution of Household Spending in Australia,</w:t>
      </w:r>
      <w:r>
        <w:t xml:space="preserve"> Reserve Bank of Australia Bulletin, vol. March Quarter 2014, pp. 13</w:t>
      </w:r>
      <w:r w:rsidR="00150A47">
        <w:noBreakHyphen/>
      </w:r>
      <w:r>
        <w:t>22.</w:t>
      </w:r>
    </w:p>
    <w:p w14:paraId="61CE6A54" w14:textId="77777777" w:rsidR="00927860" w:rsidRDefault="00927860" w:rsidP="00927860">
      <w:pPr>
        <w:jc w:val="left"/>
      </w:pPr>
      <w:r>
        <w:t xml:space="preserve">Beer, A., Baum, F., Thomas, H., Lowry, D., Cutler, C., Zhang, G., Jolley, G., </w:t>
      </w:r>
      <w:proofErr w:type="spellStart"/>
      <w:r>
        <w:t>Ziersch</w:t>
      </w:r>
      <w:proofErr w:type="spellEnd"/>
      <w:r>
        <w:t xml:space="preserve">, A., Verity, F., MacDougall, C. &amp; Newman, L. 2006, </w:t>
      </w:r>
      <w:r w:rsidRPr="00F01CA0">
        <w:rPr>
          <w:i/>
        </w:rPr>
        <w:t>An Evaluation of the Impact of Retrenchment at Mitsubishi Focussing on Affected Workers, Their Families and Communities: Implications for Human Services Policies and Practices</w:t>
      </w:r>
      <w:r>
        <w:t>, HSRIP Report, Flinders University, Adelaide.</w:t>
      </w:r>
    </w:p>
    <w:p w14:paraId="46D1F14E" w14:textId="77777777" w:rsidR="00927860" w:rsidRDefault="00927860" w:rsidP="00927860">
      <w:pPr>
        <w:jc w:val="left"/>
      </w:pPr>
      <w:r>
        <w:t xml:space="preserve">Bennett, K., Beynon, H., and Hudson, R. 2000, </w:t>
      </w:r>
      <w:r>
        <w:rPr>
          <w:i/>
        </w:rPr>
        <w:t>Coalfields regeneration: dealing with the consequences of industrial decline</w:t>
      </w:r>
      <w:r>
        <w:t>, The Policy Press, Bristol.</w:t>
      </w:r>
    </w:p>
    <w:p w14:paraId="7F23208A" w14:textId="77777777" w:rsidR="00927860" w:rsidRDefault="00927860" w:rsidP="00927860">
      <w:pPr>
        <w:jc w:val="left"/>
      </w:pPr>
      <w:r>
        <w:t xml:space="preserve">Bureau of Infrastructure, Transport and Regional Economics (BITRE) 2014, </w:t>
      </w:r>
      <w:r>
        <w:rPr>
          <w:i/>
        </w:rPr>
        <w:t>The evolution of Australian towns</w:t>
      </w:r>
      <w:r>
        <w:t>, Report 136, Canberra.</w:t>
      </w:r>
    </w:p>
    <w:p w14:paraId="01A43ADC" w14:textId="6EFF1CDC" w:rsidR="00927860" w:rsidRDefault="00927860" w:rsidP="00927860">
      <w:pPr>
        <w:jc w:val="left"/>
      </w:pPr>
      <w:r>
        <w:t xml:space="preserve">Bureau of Infrastructure, Transport and Regional Economics (BITRE) 2015, </w:t>
      </w:r>
      <w:r>
        <w:rPr>
          <w:i/>
        </w:rPr>
        <w:t>Changes in Australia</w:t>
      </w:r>
      <w:r w:rsidR="00150A47">
        <w:rPr>
          <w:i/>
        </w:rPr>
        <w:t>’</w:t>
      </w:r>
      <w:r>
        <w:rPr>
          <w:i/>
        </w:rPr>
        <w:t>s industry structure: cities and regions 2006</w:t>
      </w:r>
      <w:r w:rsidR="00150A47">
        <w:rPr>
          <w:i/>
        </w:rPr>
        <w:noBreakHyphen/>
      </w:r>
      <w:r>
        <w:rPr>
          <w:i/>
        </w:rPr>
        <w:t>2011</w:t>
      </w:r>
      <w:r>
        <w:t>, Information Sheet 57, Canberra.</w:t>
      </w:r>
    </w:p>
    <w:p w14:paraId="1472AC9E" w14:textId="77777777" w:rsidR="00927860" w:rsidRDefault="00927860" w:rsidP="00927860">
      <w:pPr>
        <w:jc w:val="left"/>
      </w:pPr>
      <w:r>
        <w:t xml:space="preserve">Bureau of Transport and Regional Economics (BTRE) 2003, </w:t>
      </w:r>
      <w:r>
        <w:rPr>
          <w:i/>
        </w:rPr>
        <w:t>Focus on regions no. 1: industry structure</w:t>
      </w:r>
      <w:r>
        <w:t>, Information Paper 49, Canberra.</w:t>
      </w:r>
    </w:p>
    <w:p w14:paraId="0E54E0B3" w14:textId="77777777" w:rsidR="00927860" w:rsidRDefault="00927860" w:rsidP="00927860">
      <w:pPr>
        <w:jc w:val="left"/>
      </w:pPr>
      <w:proofErr w:type="spellStart"/>
      <w:r>
        <w:t>Center</w:t>
      </w:r>
      <w:proofErr w:type="spellEnd"/>
      <w:r>
        <w:t xml:space="preserve"> for Workforce Information &amp; Analysis 2016, </w:t>
      </w:r>
      <w:r>
        <w:rPr>
          <w:i/>
        </w:rPr>
        <w:t>Top 50 employers, 2</w:t>
      </w:r>
      <w:r w:rsidRPr="001D0614">
        <w:rPr>
          <w:i/>
          <w:vertAlign w:val="superscript"/>
        </w:rPr>
        <w:t>nd</w:t>
      </w:r>
      <w:r>
        <w:rPr>
          <w:i/>
        </w:rPr>
        <w:t xml:space="preserve"> Quarter, 2016: Allegheny County</w:t>
      </w:r>
      <w:r>
        <w:t xml:space="preserve">, accessed 19 December 2016, </w:t>
      </w:r>
      <w:hyperlink r:id="rId46" w:history="1">
        <w:r w:rsidRPr="00BE60D8">
          <w:rPr>
            <w:rStyle w:val="Hyperlink"/>
          </w:rPr>
          <w:t>http://www.workstats.dli.pa.gov/Documents/Top%2050/</w:t>
        </w:r>
        <w:r w:rsidRPr="00BE60D8">
          <w:rPr>
            <w:rStyle w:val="Hyperlink"/>
          </w:rPr>
          <w:br/>
          <w:t>Allegheny_County_Top_50.pdf</w:t>
        </w:r>
      </w:hyperlink>
      <w:r>
        <w:t>.</w:t>
      </w:r>
    </w:p>
    <w:p w14:paraId="693CF3F3" w14:textId="77777777" w:rsidR="00927860" w:rsidRDefault="00927860" w:rsidP="00927860">
      <w:pPr>
        <w:jc w:val="left"/>
      </w:pPr>
      <w:r>
        <w:t xml:space="preserve">Commonwealth of Australia </w:t>
      </w:r>
      <w:r w:rsidRPr="00510C14">
        <w:t>2015</w:t>
      </w:r>
      <w:r>
        <w:t>,</w:t>
      </w:r>
      <w:r>
        <w:rPr>
          <w:i/>
        </w:rPr>
        <w:t xml:space="preserve"> Intergenerational r</w:t>
      </w:r>
      <w:r w:rsidRPr="00217A56">
        <w:rPr>
          <w:i/>
        </w:rPr>
        <w:t>eport: Australia in 2055</w:t>
      </w:r>
      <w:r>
        <w:t>, Canberra.</w:t>
      </w:r>
    </w:p>
    <w:p w14:paraId="6267AD52" w14:textId="2C887416" w:rsidR="00927860" w:rsidRDefault="00927860" w:rsidP="00927860">
      <w:pPr>
        <w:jc w:val="left"/>
      </w:pPr>
      <w:r>
        <w:t xml:space="preserve">Commonwealth of Australia 2016, </w:t>
      </w:r>
      <w:r w:rsidRPr="00510C14">
        <w:rPr>
          <w:i/>
        </w:rPr>
        <w:t>Senate Economics References Committee: Official Committee Hansard</w:t>
      </w:r>
      <w:r>
        <w:t xml:space="preserve"> </w:t>
      </w:r>
      <w:r>
        <w:br/>
      </w:r>
      <w:r w:rsidRPr="00510C14">
        <w:rPr>
          <w:i/>
        </w:rPr>
        <w:t>5 April 2016</w:t>
      </w:r>
      <w:r>
        <w:t>, Future of Australia</w:t>
      </w:r>
      <w:r w:rsidR="00150A47">
        <w:t>’</w:t>
      </w:r>
      <w:r>
        <w:t>s Steel Industry, Canberra, p 28.</w:t>
      </w:r>
    </w:p>
    <w:p w14:paraId="3E710492" w14:textId="64F4A0A9" w:rsidR="00927860" w:rsidRDefault="00927860" w:rsidP="00927860">
      <w:pPr>
        <w:jc w:val="left"/>
      </w:pPr>
      <w:r>
        <w:t>Davis, K</w:t>
      </w:r>
      <w:r w:rsidR="00150A47">
        <w:t xml:space="preserve">. </w:t>
      </w:r>
      <w:r>
        <w:t xml:space="preserve">McCarthy, M. &amp; Bridges, J. 2016, </w:t>
      </w:r>
      <w:r w:rsidRPr="005A0EAA">
        <w:rPr>
          <w:i/>
        </w:rPr>
        <w:t>The Labour Market during and after the Terms of Trade Boom</w:t>
      </w:r>
      <w:r>
        <w:t>, Reserve Bank of Australia Bulletin, vol. March Quarter 2016, pp 1</w:t>
      </w:r>
      <w:r w:rsidR="00150A47">
        <w:noBreakHyphen/>
      </w:r>
      <w:r>
        <w:t>10.</w:t>
      </w:r>
    </w:p>
    <w:p w14:paraId="10C93074" w14:textId="77777777" w:rsidR="00927860" w:rsidRPr="00510C14" w:rsidRDefault="00927860" w:rsidP="00927860">
      <w:pPr>
        <w:jc w:val="left"/>
        <w:rPr>
          <w:i/>
        </w:rPr>
      </w:pPr>
      <w:proofErr w:type="spellStart"/>
      <w:r>
        <w:t>Debelle</w:t>
      </w:r>
      <w:proofErr w:type="spellEnd"/>
      <w:r>
        <w:t xml:space="preserve">, G., &amp; Vickery, J. 1998, </w:t>
      </w:r>
      <w:r>
        <w:rPr>
          <w:i/>
        </w:rPr>
        <w:t>Labour market adjustment: evidence on interstate labour mobility, Reserve Bank of Australia, Research Discussion Paper 9801.</w:t>
      </w:r>
    </w:p>
    <w:p w14:paraId="11549CB3" w14:textId="77777777" w:rsidR="00927860" w:rsidRPr="00510C14" w:rsidRDefault="00927860" w:rsidP="00927860">
      <w:pPr>
        <w:jc w:val="left"/>
        <w:rPr>
          <w:i/>
        </w:rPr>
      </w:pPr>
      <w:r>
        <w:t xml:space="preserve">Department of Education and Early Childhood Development 2012, </w:t>
      </w:r>
      <w:r w:rsidRPr="000122B4">
        <w:rPr>
          <w:i/>
        </w:rPr>
        <w:t>State of the Valley: a profile of the Latrobe Valley</w:t>
      </w:r>
      <w:r>
        <w:t>, Melbourne.</w:t>
      </w:r>
    </w:p>
    <w:p w14:paraId="760C283C" w14:textId="77777777" w:rsidR="00927860" w:rsidRDefault="00927860" w:rsidP="00927860">
      <w:pPr>
        <w:jc w:val="left"/>
      </w:pPr>
      <w:r>
        <w:t xml:space="preserve">Department of Employment 2012, </w:t>
      </w:r>
      <w:r>
        <w:rPr>
          <w:i/>
        </w:rPr>
        <w:t>Workforce ageing</w:t>
      </w:r>
      <w:r>
        <w:t>, Canberra.</w:t>
      </w:r>
    </w:p>
    <w:p w14:paraId="4B708241" w14:textId="4953FA4F" w:rsidR="00927860" w:rsidRPr="004C5C7D" w:rsidRDefault="00927860" w:rsidP="00927860">
      <w:pPr>
        <w:jc w:val="left"/>
      </w:pPr>
      <w:r>
        <w:t xml:space="preserve">Department of Employment 2016a, </w:t>
      </w:r>
      <w:r>
        <w:rPr>
          <w:i/>
        </w:rPr>
        <w:t>Industry projections</w:t>
      </w:r>
      <w:r w:rsidR="00150A47">
        <w:rPr>
          <w:i/>
        </w:rPr>
        <w:t xml:space="preserve"> — </w:t>
      </w:r>
      <w:r>
        <w:rPr>
          <w:i/>
        </w:rPr>
        <w:t>five years to 2020</w:t>
      </w:r>
      <w:r>
        <w:t xml:space="preserve">, </w:t>
      </w:r>
      <w:hyperlink r:id="rId47" w:history="1">
        <w:r w:rsidRPr="00D94150">
          <w:rPr>
            <w:rStyle w:val="Hyperlink"/>
          </w:rPr>
          <w:t>http://lmip.gov.au/Portal</w:t>
        </w:r>
        <w:r w:rsidRPr="00D94150">
          <w:rPr>
            <w:rStyle w:val="Hyperlink"/>
          </w:rPr>
          <w:br/>
        </w:r>
        <w:proofErr w:type="spellStart"/>
        <w:r w:rsidRPr="00D94150">
          <w:rPr>
            <w:rStyle w:val="Hyperlink"/>
          </w:rPr>
          <w:t>File.axd?FieldID</w:t>
        </w:r>
        <w:proofErr w:type="spellEnd"/>
        <w:r w:rsidRPr="00D94150">
          <w:rPr>
            <w:rStyle w:val="Hyperlink"/>
          </w:rPr>
          <w:t>=2787734&amp;.xlsx</w:t>
        </w:r>
      </w:hyperlink>
      <w:r>
        <w:t>, accessed 19 December 2016.</w:t>
      </w:r>
    </w:p>
    <w:p w14:paraId="3641C637" w14:textId="77777777" w:rsidR="00927860" w:rsidRDefault="00927860" w:rsidP="00927860">
      <w:pPr>
        <w:jc w:val="left"/>
      </w:pPr>
      <w:r>
        <w:t xml:space="preserve">Department of Employment 2016b, </w:t>
      </w:r>
      <w:r>
        <w:rPr>
          <w:i/>
        </w:rPr>
        <w:t>2016 Skill level projections</w:t>
      </w:r>
      <w:r>
        <w:t xml:space="preserve">, </w:t>
      </w:r>
      <w:r w:rsidRPr="00BE60D8">
        <w:rPr>
          <w:rStyle w:val="Hyperlink"/>
        </w:rPr>
        <w:t>http://</w:t>
      </w:r>
      <w:hyperlink r:id="rId48" w:history="1">
        <w:r w:rsidRPr="00854168">
          <w:rPr>
            <w:rStyle w:val="Hyperlink"/>
          </w:rPr>
          <w:t>lmip.gov.au/PortalFile.axd?</w:t>
        </w:r>
        <w:r>
          <w:rPr>
            <w:rStyle w:val="Hyperlink"/>
          </w:rPr>
          <w:br/>
        </w:r>
        <w:proofErr w:type="spellStart"/>
        <w:r w:rsidRPr="00854168">
          <w:rPr>
            <w:rStyle w:val="Hyperlink"/>
          </w:rPr>
          <w:t>FieldID</w:t>
        </w:r>
        <w:proofErr w:type="spellEnd"/>
        <w:r w:rsidRPr="00854168">
          <w:rPr>
            <w:rStyle w:val="Hyperlink"/>
          </w:rPr>
          <w:t>=2787736&amp;.xlsx</w:t>
        </w:r>
      </w:hyperlink>
      <w:r>
        <w:t>, accessed 19 December 2016.</w:t>
      </w:r>
    </w:p>
    <w:p w14:paraId="145DF437" w14:textId="77777777" w:rsidR="00927860" w:rsidRDefault="00927860" w:rsidP="00927860">
      <w:pPr>
        <w:jc w:val="left"/>
      </w:pPr>
      <w:r>
        <w:t xml:space="preserve">Department of Industry 2014, </w:t>
      </w:r>
      <w:r>
        <w:rPr>
          <w:i/>
        </w:rPr>
        <w:t>Australian industry report 2014</w:t>
      </w:r>
      <w:r>
        <w:t>, Canberra.</w:t>
      </w:r>
    </w:p>
    <w:p w14:paraId="736E995A" w14:textId="77777777" w:rsidR="00927860" w:rsidRDefault="00927860" w:rsidP="00927860">
      <w:pPr>
        <w:jc w:val="left"/>
      </w:pPr>
      <w:r>
        <w:t xml:space="preserve">Department of Industry, Innovation and Science 2016a, (unpublished) </w:t>
      </w:r>
      <w:r>
        <w:rPr>
          <w:i/>
        </w:rPr>
        <w:t>Whyalla: economic update May 2016</w:t>
      </w:r>
      <w:r>
        <w:t>.</w:t>
      </w:r>
    </w:p>
    <w:p w14:paraId="74FDF473" w14:textId="77777777" w:rsidR="00927860" w:rsidRDefault="00927860" w:rsidP="00927860">
      <w:pPr>
        <w:jc w:val="left"/>
      </w:pPr>
      <w:r>
        <w:t xml:space="preserve">Department of Industry, Innovation and Science 2016b, (unpublished) </w:t>
      </w:r>
      <w:r>
        <w:rPr>
          <w:i/>
        </w:rPr>
        <w:t>Latrobe Valley: economic update September 2016</w:t>
      </w:r>
      <w:r>
        <w:t>.</w:t>
      </w:r>
    </w:p>
    <w:p w14:paraId="4D97C90D" w14:textId="7D7CDF1A" w:rsidR="00927860" w:rsidRDefault="00927860" w:rsidP="00927860">
      <w:pPr>
        <w:jc w:val="left"/>
      </w:pPr>
      <w:r>
        <w:t xml:space="preserve">Department of Planning and Environment (NSW) 2017, </w:t>
      </w:r>
      <w:r>
        <w:rPr>
          <w:i/>
        </w:rPr>
        <w:t>North Coast Regional Plan 2036</w:t>
      </w:r>
      <w:r>
        <w:t xml:space="preserve">, New South Wales Government, Sydney, accessed 1 May 2017, </w:t>
      </w:r>
      <w:hyperlink r:id="rId49" w:history="1">
        <w:r w:rsidRPr="000248EA">
          <w:rPr>
            <w:rStyle w:val="Hyperlink"/>
          </w:rPr>
          <w:t>http://www.planning.nsw.gov.au/</w:t>
        </w:r>
        <w:r w:rsidRPr="000248EA">
          <w:rPr>
            <w:rStyle w:val="Hyperlink"/>
          </w:rPr>
          <w:br/>
          <w:t>~/media/Files/DPE/Plans</w:t>
        </w:r>
        <w:r w:rsidR="00150A47">
          <w:rPr>
            <w:rStyle w:val="Hyperlink"/>
          </w:rPr>
          <w:noBreakHyphen/>
        </w:r>
        <w:r w:rsidRPr="000248EA">
          <w:rPr>
            <w:rStyle w:val="Hyperlink"/>
          </w:rPr>
          <w:t>and</w:t>
        </w:r>
        <w:r w:rsidR="00150A47">
          <w:rPr>
            <w:rStyle w:val="Hyperlink"/>
          </w:rPr>
          <w:noBreakHyphen/>
        </w:r>
        <w:r w:rsidRPr="000248EA">
          <w:rPr>
            <w:rStyle w:val="Hyperlink"/>
          </w:rPr>
          <w:t>policies/north</w:t>
        </w:r>
        <w:r w:rsidR="00150A47">
          <w:rPr>
            <w:rStyle w:val="Hyperlink"/>
          </w:rPr>
          <w:noBreakHyphen/>
        </w:r>
        <w:r w:rsidRPr="000248EA">
          <w:rPr>
            <w:rStyle w:val="Hyperlink"/>
          </w:rPr>
          <w:t>coast</w:t>
        </w:r>
        <w:r w:rsidR="00150A47">
          <w:rPr>
            <w:rStyle w:val="Hyperlink"/>
          </w:rPr>
          <w:noBreakHyphen/>
        </w:r>
        <w:r w:rsidRPr="000248EA">
          <w:rPr>
            <w:rStyle w:val="Hyperlink"/>
          </w:rPr>
          <w:t>2036</w:t>
        </w:r>
        <w:r w:rsidR="00150A47">
          <w:rPr>
            <w:rStyle w:val="Hyperlink"/>
          </w:rPr>
          <w:noBreakHyphen/>
        </w:r>
        <w:r w:rsidRPr="000248EA">
          <w:rPr>
            <w:rStyle w:val="Hyperlink"/>
          </w:rPr>
          <w:t>regional</w:t>
        </w:r>
        <w:r w:rsidR="00150A47">
          <w:rPr>
            <w:rStyle w:val="Hyperlink"/>
          </w:rPr>
          <w:noBreakHyphen/>
        </w:r>
        <w:r w:rsidRPr="000248EA">
          <w:rPr>
            <w:rStyle w:val="Hyperlink"/>
          </w:rPr>
          <w:t>plan</w:t>
        </w:r>
        <w:r w:rsidR="00150A47">
          <w:rPr>
            <w:rStyle w:val="Hyperlink"/>
          </w:rPr>
          <w:noBreakHyphen/>
        </w:r>
        <w:r w:rsidRPr="000248EA">
          <w:rPr>
            <w:rStyle w:val="Hyperlink"/>
          </w:rPr>
          <w:t>2017.ashx</w:t>
        </w:r>
      </w:hyperlink>
      <w:r>
        <w:t>.</w:t>
      </w:r>
    </w:p>
    <w:p w14:paraId="5308D981" w14:textId="0C848801" w:rsidR="00927860" w:rsidRPr="005A0EAA" w:rsidRDefault="00927860" w:rsidP="00927860">
      <w:pPr>
        <w:jc w:val="left"/>
      </w:pPr>
      <w:proofErr w:type="spellStart"/>
      <w:r>
        <w:t>Engie</w:t>
      </w:r>
      <w:proofErr w:type="spellEnd"/>
      <w:r>
        <w:t xml:space="preserve"> Australia 2016, </w:t>
      </w:r>
      <w:r>
        <w:rPr>
          <w:i/>
        </w:rPr>
        <w:t>Hazelwood to close in March 2017</w:t>
      </w:r>
      <w:r>
        <w:t xml:space="preserve">, media release, 3 November 2016, Melbourne, accessed 1 March 2017, </w:t>
      </w:r>
      <w:hyperlink r:id="rId50" w:history="1">
        <w:r w:rsidRPr="00ED5947">
          <w:rPr>
            <w:rStyle w:val="Hyperlink"/>
          </w:rPr>
          <w:t>gdfsuezau.com/</w:t>
        </w:r>
        <w:proofErr w:type="spellStart"/>
        <w:r w:rsidRPr="00ED5947">
          <w:rPr>
            <w:rStyle w:val="Hyperlink"/>
          </w:rPr>
          <w:t>hazelwood</w:t>
        </w:r>
        <w:proofErr w:type="spellEnd"/>
        <w:r w:rsidR="00150A47">
          <w:rPr>
            <w:rStyle w:val="Hyperlink"/>
          </w:rPr>
          <w:noBreakHyphen/>
        </w:r>
        <w:r w:rsidRPr="00ED5947">
          <w:rPr>
            <w:rStyle w:val="Hyperlink"/>
          </w:rPr>
          <w:t>closure/Announcement</w:t>
        </w:r>
      </w:hyperlink>
      <w:r>
        <w:t>.</w:t>
      </w:r>
    </w:p>
    <w:p w14:paraId="158D0547" w14:textId="77777777" w:rsidR="00927860" w:rsidRDefault="00927860" w:rsidP="00927860">
      <w:pPr>
        <w:jc w:val="left"/>
      </w:pPr>
      <w:r>
        <w:t xml:space="preserve">Friedhoff, A., </w:t>
      </w:r>
      <w:proofErr w:type="spellStart"/>
      <w:r>
        <w:t>Wial</w:t>
      </w:r>
      <w:proofErr w:type="spellEnd"/>
      <w:r>
        <w:t xml:space="preserve">, H., &amp; Wolman, H. 2010, </w:t>
      </w:r>
      <w:r>
        <w:rPr>
          <w:i/>
        </w:rPr>
        <w:t>The consequences of metropolitan manufacturing decline: testing conventional wisdom</w:t>
      </w:r>
      <w:r>
        <w:t>, Metropolitan Policy Program at Brookings, Washington.</w:t>
      </w:r>
    </w:p>
    <w:p w14:paraId="5E103F58" w14:textId="77777777" w:rsidR="00927860" w:rsidRDefault="00927860" w:rsidP="00927860">
      <w:pPr>
        <w:jc w:val="left"/>
      </w:pPr>
      <w:r>
        <w:t xml:space="preserve">Garda, P. 2016, Working Paper: </w:t>
      </w:r>
      <w:r w:rsidRPr="00F01CA0">
        <w:rPr>
          <w:i/>
        </w:rPr>
        <w:t>The Ins and Outs of Employment in 25 OECD Countries</w:t>
      </w:r>
      <w:r>
        <w:t>, OECD Publishing, Paris.</w:t>
      </w:r>
    </w:p>
    <w:p w14:paraId="305B08E8" w14:textId="7BD80306" w:rsidR="00927860" w:rsidRDefault="00927860" w:rsidP="00927860">
      <w:pPr>
        <w:jc w:val="left"/>
      </w:pPr>
      <w:r>
        <w:t xml:space="preserve">Gregory, R.G. 2010, </w:t>
      </w:r>
      <w:r>
        <w:rPr>
          <w:i/>
        </w:rPr>
        <w:t>Dark corners in a bright economy: the lack of jobs for unskilled men</w:t>
      </w:r>
      <w:r>
        <w:t>, Centre for Economic Institutions Working Paper Series No. 2010</w:t>
      </w:r>
      <w:r w:rsidR="00150A47">
        <w:noBreakHyphen/>
      </w:r>
      <w:r>
        <w:t>6.</w:t>
      </w:r>
    </w:p>
    <w:p w14:paraId="2F718260" w14:textId="77777777" w:rsidR="00927860" w:rsidRDefault="00927860" w:rsidP="00927860">
      <w:pPr>
        <w:jc w:val="left"/>
      </w:pPr>
      <w:r>
        <w:t>Houghton, K. 2011,</w:t>
      </w:r>
      <w:r w:rsidRPr="00647466">
        <w:t xml:space="preserve"> </w:t>
      </w:r>
      <w:r w:rsidRPr="00647466">
        <w:rPr>
          <w:i/>
        </w:rPr>
        <w:t>Characteristics of economic sustainability in regional Australia</w:t>
      </w:r>
      <w:r w:rsidRPr="00647466">
        <w:t xml:space="preserve">, HC Coombs Policy Forum, </w:t>
      </w:r>
      <w:r>
        <w:t>Canberra.</w:t>
      </w:r>
    </w:p>
    <w:p w14:paraId="30A36B67" w14:textId="38895979" w:rsidR="00927860" w:rsidRDefault="00927860" w:rsidP="00927860">
      <w:pPr>
        <w:jc w:val="left"/>
      </w:pPr>
      <w:r>
        <w:t xml:space="preserve">Hunter Valley Research Association 2011, </w:t>
      </w:r>
      <w:r>
        <w:rPr>
          <w:i/>
        </w:rPr>
        <w:t>Diversification of the Hunter economy</w:t>
      </w:r>
      <w:r w:rsidR="00150A47">
        <w:rPr>
          <w:i/>
        </w:rPr>
        <w:t xml:space="preserve"> — </w:t>
      </w:r>
      <w:r>
        <w:rPr>
          <w:i/>
        </w:rPr>
        <w:t>post BHP</w:t>
      </w:r>
      <w:r>
        <w:t>, Newcastle.</w:t>
      </w:r>
    </w:p>
    <w:p w14:paraId="085C0FAF" w14:textId="77777777" w:rsidR="00927860" w:rsidRDefault="00927860" w:rsidP="00927860">
      <w:pPr>
        <w:jc w:val="left"/>
      </w:pPr>
      <w:r>
        <w:t xml:space="preserve">Industry Commission 1993, </w:t>
      </w:r>
      <w:r>
        <w:rPr>
          <w:i/>
        </w:rPr>
        <w:t>Impediments to regional industry adjustment</w:t>
      </w:r>
      <w:r>
        <w:t>, Report No. 35, Canberra.</w:t>
      </w:r>
    </w:p>
    <w:p w14:paraId="4ED26811" w14:textId="77777777" w:rsidR="00927860" w:rsidRDefault="00927860" w:rsidP="00927860">
      <w:pPr>
        <w:jc w:val="left"/>
      </w:pPr>
      <w:proofErr w:type="spellStart"/>
      <w:r>
        <w:t>Kleir</w:t>
      </w:r>
      <w:proofErr w:type="spellEnd"/>
      <w:r>
        <w:t>, T.H.</w:t>
      </w:r>
      <w:r w:rsidDel="00C451E6">
        <w:t xml:space="preserve"> </w:t>
      </w:r>
      <w:r>
        <w:t xml:space="preserve">2009, </w:t>
      </w:r>
      <w:r w:rsidRPr="00F01CA0">
        <w:rPr>
          <w:i/>
        </w:rPr>
        <w:t>From tail fins to hybrids: how Detroit lost its dominance of the U.S. auto market</w:t>
      </w:r>
      <w:r w:rsidRPr="004F0F8A">
        <w:t>,</w:t>
      </w:r>
      <w:r>
        <w:t xml:space="preserve"> </w:t>
      </w:r>
      <w:r>
        <w:rPr>
          <w:i/>
        </w:rPr>
        <w:t>Economic Perspectives</w:t>
      </w:r>
      <w:r>
        <w:t xml:space="preserve">, </w:t>
      </w:r>
      <w:proofErr w:type="spellStart"/>
      <w:r>
        <w:t>vol</w:t>
      </w:r>
      <w:proofErr w:type="spellEnd"/>
      <w:r>
        <w:t xml:space="preserve"> 33 no. 2, Federal Reserve Bank of Chicago.</w:t>
      </w:r>
    </w:p>
    <w:p w14:paraId="78EF368E" w14:textId="726292AD" w:rsidR="00927860" w:rsidRDefault="00927860" w:rsidP="00927860">
      <w:pPr>
        <w:jc w:val="left"/>
      </w:pPr>
      <w:r>
        <w:t xml:space="preserve">Kneebone, E., Nadeau, C., &amp; </w:t>
      </w:r>
      <w:proofErr w:type="spellStart"/>
      <w:r>
        <w:t>Berube</w:t>
      </w:r>
      <w:proofErr w:type="spellEnd"/>
      <w:r>
        <w:t xml:space="preserve">, A. 2011, </w:t>
      </w:r>
      <w:r>
        <w:rPr>
          <w:i/>
        </w:rPr>
        <w:t>The Re</w:t>
      </w:r>
      <w:r w:rsidR="00150A47">
        <w:rPr>
          <w:i/>
        </w:rPr>
        <w:noBreakHyphen/>
      </w:r>
      <w:r>
        <w:rPr>
          <w:i/>
        </w:rPr>
        <w:t>emergence of concentrated poverty: metropolitan trends in the 2000s</w:t>
      </w:r>
      <w:r>
        <w:t>, Metropolitan Policy Program at Brookings, Washington.</w:t>
      </w:r>
    </w:p>
    <w:p w14:paraId="0C0CD263" w14:textId="77777777" w:rsidR="00927860" w:rsidRDefault="00927860" w:rsidP="00927860">
      <w:pPr>
        <w:jc w:val="left"/>
      </w:pPr>
      <w:proofErr w:type="spellStart"/>
      <w:r>
        <w:t>Lewer</w:t>
      </w:r>
      <w:proofErr w:type="spellEnd"/>
      <w:r>
        <w:t xml:space="preserve">, J. 2013, </w:t>
      </w:r>
      <w:r w:rsidRPr="00F01CA0">
        <w:rPr>
          <w:i/>
        </w:rPr>
        <w:t>Employee involvement and participation under extreme conditions: the Newcastle steelworks case</w:t>
      </w:r>
      <w:r>
        <w:t xml:space="preserve">, </w:t>
      </w:r>
      <w:r>
        <w:rPr>
          <w:i/>
        </w:rPr>
        <w:t>Journal of Industrial Relations</w:t>
      </w:r>
      <w:r>
        <w:t xml:space="preserve">, </w:t>
      </w:r>
      <w:proofErr w:type="spellStart"/>
      <w:r>
        <w:t>vol</w:t>
      </w:r>
      <w:proofErr w:type="spellEnd"/>
      <w:r>
        <w:t> 55 no. 4, Sage.</w:t>
      </w:r>
    </w:p>
    <w:p w14:paraId="62EFC98C" w14:textId="40841C6A" w:rsidR="00927860" w:rsidRDefault="00927860" w:rsidP="00927860">
      <w:pPr>
        <w:jc w:val="left"/>
      </w:pPr>
      <w:proofErr w:type="spellStart"/>
      <w:r>
        <w:t>Mallach</w:t>
      </w:r>
      <w:proofErr w:type="spellEnd"/>
      <w:r>
        <w:t xml:space="preserve">, A., and Brachman, L. 2013, </w:t>
      </w:r>
      <w:r>
        <w:rPr>
          <w:i/>
        </w:rPr>
        <w:t>Regenerating America</w:t>
      </w:r>
      <w:r w:rsidR="00150A47">
        <w:rPr>
          <w:i/>
        </w:rPr>
        <w:t>’</w:t>
      </w:r>
      <w:r>
        <w:rPr>
          <w:i/>
        </w:rPr>
        <w:t>s legacy cities</w:t>
      </w:r>
      <w:r>
        <w:t>, Policy Focus Report 34, Lincoln Institute of Land Policy, Cambridge.</w:t>
      </w:r>
    </w:p>
    <w:p w14:paraId="2413F8CC" w14:textId="77777777" w:rsidR="00927860" w:rsidRDefault="00927860" w:rsidP="00927860">
      <w:pPr>
        <w:jc w:val="left"/>
      </w:pPr>
      <w:r>
        <w:t>McDonald, J.F.</w:t>
      </w:r>
      <w:r w:rsidDel="00C451E6">
        <w:t xml:space="preserve"> </w:t>
      </w:r>
      <w:r>
        <w:t xml:space="preserve">2014, </w:t>
      </w:r>
      <w:r w:rsidRPr="00F01CA0">
        <w:rPr>
          <w:i/>
        </w:rPr>
        <w:t>What happened to and in Detroit?</w:t>
      </w:r>
      <w:r>
        <w:rPr>
          <w:i/>
        </w:rPr>
        <w:t>,</w:t>
      </w:r>
      <w:r>
        <w:t xml:space="preserve"> </w:t>
      </w:r>
      <w:r w:rsidRPr="00510C14">
        <w:t>Urban Studies</w:t>
      </w:r>
      <w:r>
        <w:t xml:space="preserve">, </w:t>
      </w:r>
      <w:proofErr w:type="spellStart"/>
      <w:r>
        <w:t>vol</w:t>
      </w:r>
      <w:proofErr w:type="spellEnd"/>
      <w:r>
        <w:t> 51, no. 16, Sage.</w:t>
      </w:r>
    </w:p>
    <w:p w14:paraId="2D3C6408" w14:textId="7F9E0317" w:rsidR="00927860" w:rsidRDefault="00927860" w:rsidP="00927860">
      <w:pPr>
        <w:jc w:val="left"/>
      </w:pPr>
      <w:r>
        <w:t xml:space="preserve">Michigan Department of Treasury </w:t>
      </w:r>
      <w:proofErr w:type="spellStart"/>
      <w:r>
        <w:t>n.d.</w:t>
      </w:r>
      <w:proofErr w:type="spellEnd"/>
      <w:r>
        <w:t xml:space="preserve">, </w:t>
      </w:r>
      <w:r>
        <w:rPr>
          <w:i/>
        </w:rPr>
        <w:t>What cities impose an income tax?,</w:t>
      </w:r>
      <w:r>
        <w:t xml:space="preserve"> accessed 19 December 2016, </w:t>
      </w:r>
      <w:hyperlink r:id="rId51" w:history="1">
        <w:r w:rsidRPr="000248EA">
          <w:rPr>
            <w:rStyle w:val="Hyperlink"/>
          </w:rPr>
          <w:t>www.michigan.gov/taxes/0,4676,7</w:t>
        </w:r>
        <w:r w:rsidR="00150A47">
          <w:rPr>
            <w:rStyle w:val="Hyperlink"/>
          </w:rPr>
          <w:noBreakHyphen/>
        </w:r>
        <w:r w:rsidRPr="000248EA">
          <w:rPr>
            <w:rStyle w:val="Hyperlink"/>
          </w:rPr>
          <w:t>238</w:t>
        </w:r>
        <w:r w:rsidR="00150A47">
          <w:rPr>
            <w:rStyle w:val="Hyperlink"/>
          </w:rPr>
          <w:noBreakHyphen/>
        </w:r>
        <w:r w:rsidRPr="000248EA">
          <w:rPr>
            <w:rStyle w:val="Hyperlink"/>
          </w:rPr>
          <w:t>75545_43715</w:t>
        </w:r>
        <w:r w:rsidR="00150A47">
          <w:rPr>
            <w:rStyle w:val="Hyperlink"/>
          </w:rPr>
          <w:noBreakHyphen/>
        </w:r>
        <w:r w:rsidRPr="000248EA">
          <w:rPr>
            <w:rStyle w:val="Hyperlink"/>
          </w:rPr>
          <w:t>153955</w:t>
        </w:r>
        <w:r w:rsidR="00150A47">
          <w:rPr>
            <w:rStyle w:val="Hyperlink"/>
          </w:rPr>
          <w:noBreakHyphen/>
        </w:r>
        <w:r w:rsidR="00150A47">
          <w:rPr>
            <w:rStyle w:val="Hyperlink"/>
          </w:rPr>
          <w:noBreakHyphen/>
        </w:r>
        <w:r w:rsidRPr="000248EA">
          <w:rPr>
            <w:rStyle w:val="Hyperlink"/>
          </w:rPr>
          <w:t>,00.html</w:t>
        </w:r>
      </w:hyperlink>
      <w:r>
        <w:t>.</w:t>
      </w:r>
    </w:p>
    <w:p w14:paraId="00D64A0C" w14:textId="47EE806B" w:rsidR="00927860" w:rsidRDefault="00927860" w:rsidP="00927860">
      <w:pPr>
        <w:jc w:val="left"/>
      </w:pPr>
      <w:r w:rsidRPr="000211CA">
        <w:t>O</w:t>
      </w:r>
      <w:r w:rsidR="00150A47">
        <w:t>’</w:t>
      </w:r>
      <w:r w:rsidRPr="000211CA">
        <w:t>Neil, M</w:t>
      </w:r>
      <w:r>
        <w:t>. 2014,</w:t>
      </w:r>
      <w:r w:rsidRPr="000211CA">
        <w:t xml:space="preserve"> </w:t>
      </w:r>
      <w:r>
        <w:rPr>
          <w:i/>
        </w:rPr>
        <w:t>Structural change: l</w:t>
      </w:r>
      <w:r w:rsidRPr="000211CA">
        <w:rPr>
          <w:i/>
        </w:rPr>
        <w:t>essons from Port A</w:t>
      </w:r>
      <w:r>
        <w:rPr>
          <w:i/>
        </w:rPr>
        <w:t>ugusta</w:t>
      </w:r>
      <w:r w:rsidR="00150A47">
        <w:rPr>
          <w:i/>
        </w:rPr>
        <w:t>’</w:t>
      </w:r>
      <w:r>
        <w:rPr>
          <w:i/>
        </w:rPr>
        <w:t>s e</w:t>
      </w:r>
      <w:r w:rsidRPr="000211CA">
        <w:rPr>
          <w:i/>
        </w:rPr>
        <w:t>xperience in the 1990s</w:t>
      </w:r>
      <w:r w:rsidRPr="000211CA">
        <w:t>, South Australi</w:t>
      </w:r>
      <w:r>
        <w:t>an Centre for Economic Studies Economic Issues No. 42, Adelaide.</w:t>
      </w:r>
    </w:p>
    <w:p w14:paraId="37E3583F" w14:textId="77777777" w:rsidR="00927860" w:rsidRDefault="00927860" w:rsidP="00927860">
      <w:pPr>
        <w:jc w:val="left"/>
      </w:pPr>
      <w:r>
        <w:t xml:space="preserve">OECD 2015a, </w:t>
      </w:r>
      <w:r w:rsidRPr="00510C14">
        <w:rPr>
          <w:i/>
        </w:rPr>
        <w:t>Capacity Developments in the World Steel Industry</w:t>
      </w:r>
      <w:r>
        <w:t>, OECD Publishing, Paris.</w:t>
      </w:r>
    </w:p>
    <w:p w14:paraId="27BD30F9" w14:textId="77777777" w:rsidR="00927860" w:rsidRDefault="00927860" w:rsidP="00927860">
      <w:pPr>
        <w:jc w:val="left"/>
      </w:pPr>
      <w:r>
        <w:t xml:space="preserve">OECD 2015b, </w:t>
      </w:r>
      <w:r>
        <w:rPr>
          <w:i/>
        </w:rPr>
        <w:t>Excess Capacity in the Global Steel Industry and the Implications of New Investment Projects</w:t>
      </w:r>
      <w:r>
        <w:t>, OECD Science, Technology and Industry Policy Papers, No. 18, OECD Publishing, Paris.</w:t>
      </w:r>
    </w:p>
    <w:p w14:paraId="200C755C" w14:textId="4696C254" w:rsidR="00927860" w:rsidRDefault="00927860" w:rsidP="00927860">
      <w:pPr>
        <w:jc w:val="left"/>
      </w:pPr>
      <w:proofErr w:type="spellStart"/>
      <w:r>
        <w:t>Pianalto</w:t>
      </w:r>
      <w:proofErr w:type="spellEnd"/>
      <w:r>
        <w:t xml:space="preserve">, S. 2013, </w:t>
      </w:r>
      <w:r w:rsidRPr="00F01CA0">
        <w:rPr>
          <w:i/>
        </w:rPr>
        <w:t>Reflections on What Works in Supporting the Economy</w:t>
      </w:r>
      <w:r>
        <w:t xml:space="preserve">. Federal Reserve Bank of Cleveland, </w:t>
      </w:r>
      <w:hyperlink r:id="rId52" w:history="1">
        <w:r w:rsidRPr="006B4380">
          <w:rPr>
            <w:rStyle w:val="Hyperlink"/>
          </w:rPr>
          <w:t>www.clevelandfed.org/newsroom</w:t>
        </w:r>
        <w:r w:rsidR="00150A47">
          <w:rPr>
            <w:rStyle w:val="Hyperlink"/>
          </w:rPr>
          <w:noBreakHyphen/>
        </w:r>
        <w:r w:rsidRPr="006B4380">
          <w:rPr>
            <w:rStyle w:val="Hyperlink"/>
          </w:rPr>
          <w:t>and</w:t>
        </w:r>
        <w:r w:rsidR="00150A47">
          <w:rPr>
            <w:rStyle w:val="Hyperlink"/>
          </w:rPr>
          <w:noBreakHyphen/>
        </w:r>
        <w:r w:rsidRPr="006B4380">
          <w:rPr>
            <w:rStyle w:val="Hyperlink"/>
          </w:rPr>
          <w:t>events/speeches/sp</w:t>
        </w:r>
        <w:r w:rsidR="00150A47">
          <w:rPr>
            <w:rStyle w:val="Hyperlink"/>
          </w:rPr>
          <w:noBreakHyphen/>
        </w:r>
        <w:r w:rsidRPr="006B4380">
          <w:rPr>
            <w:rStyle w:val="Hyperlink"/>
          </w:rPr>
          <w:t>20131008</w:t>
        </w:r>
        <w:r w:rsidR="00150A47">
          <w:rPr>
            <w:rStyle w:val="Hyperlink"/>
          </w:rPr>
          <w:noBreakHyphen/>
        </w:r>
        <w:r w:rsidRPr="006B4380">
          <w:rPr>
            <w:rStyle w:val="Hyperlink"/>
          </w:rPr>
          <w:t>reflections</w:t>
        </w:r>
        <w:r w:rsidR="00150A47">
          <w:rPr>
            <w:rStyle w:val="Hyperlink"/>
          </w:rPr>
          <w:noBreakHyphen/>
        </w:r>
        <w:r w:rsidRPr="006B4380">
          <w:rPr>
            <w:rStyle w:val="Hyperlink"/>
          </w:rPr>
          <w:t>on</w:t>
        </w:r>
        <w:r w:rsidR="00150A47">
          <w:rPr>
            <w:rStyle w:val="Hyperlink"/>
          </w:rPr>
          <w:noBreakHyphen/>
        </w:r>
        <w:r w:rsidRPr="006B4380">
          <w:rPr>
            <w:rStyle w:val="Hyperlink"/>
          </w:rPr>
          <w:t>what</w:t>
        </w:r>
        <w:r w:rsidR="00150A47">
          <w:rPr>
            <w:rStyle w:val="Hyperlink"/>
          </w:rPr>
          <w:noBreakHyphen/>
        </w:r>
        <w:r w:rsidRPr="006B4380">
          <w:rPr>
            <w:rStyle w:val="Hyperlink"/>
          </w:rPr>
          <w:t>works</w:t>
        </w:r>
        <w:r w:rsidR="00150A47">
          <w:rPr>
            <w:rStyle w:val="Hyperlink"/>
          </w:rPr>
          <w:noBreakHyphen/>
        </w:r>
        <w:r w:rsidRPr="006B4380">
          <w:rPr>
            <w:rStyle w:val="Hyperlink"/>
          </w:rPr>
          <w:t>in</w:t>
        </w:r>
        <w:r w:rsidR="00150A47">
          <w:rPr>
            <w:rStyle w:val="Hyperlink"/>
          </w:rPr>
          <w:noBreakHyphen/>
        </w:r>
        <w:r w:rsidRPr="006B4380">
          <w:rPr>
            <w:rStyle w:val="Hyperlink"/>
          </w:rPr>
          <w:t>supporting</w:t>
        </w:r>
        <w:r w:rsidR="00150A47">
          <w:rPr>
            <w:rStyle w:val="Hyperlink"/>
          </w:rPr>
          <w:noBreakHyphen/>
        </w:r>
        <w:r w:rsidRPr="006B4380">
          <w:rPr>
            <w:rStyle w:val="Hyperlink"/>
          </w:rPr>
          <w:t>the</w:t>
        </w:r>
        <w:r w:rsidR="00150A47">
          <w:rPr>
            <w:rStyle w:val="Hyperlink"/>
          </w:rPr>
          <w:noBreakHyphen/>
        </w:r>
        <w:r w:rsidRPr="006B4380">
          <w:rPr>
            <w:rStyle w:val="Hyperlink"/>
          </w:rPr>
          <w:t>economy.aspx</w:t>
        </w:r>
      </w:hyperlink>
      <w:r>
        <w:rPr>
          <w:rStyle w:val="Hyperlink"/>
        </w:rPr>
        <w:t>.</w:t>
      </w:r>
    </w:p>
    <w:p w14:paraId="18FF070B" w14:textId="664CBB9D" w:rsidR="00927860" w:rsidRDefault="00927860" w:rsidP="00927860">
      <w:pPr>
        <w:jc w:val="left"/>
      </w:pPr>
      <w:r>
        <w:t xml:space="preserve">Productivity Commission 2013, </w:t>
      </w:r>
      <w:r>
        <w:rPr>
          <w:i/>
        </w:rPr>
        <w:t>Looking back on structural change in Australia: 2002</w:t>
      </w:r>
      <w:r w:rsidR="00150A47">
        <w:rPr>
          <w:i/>
        </w:rPr>
        <w:noBreakHyphen/>
      </w:r>
      <w:r>
        <w:rPr>
          <w:i/>
        </w:rPr>
        <w:t>2012</w:t>
      </w:r>
      <w:r>
        <w:t xml:space="preserve">, supplement to </w:t>
      </w:r>
      <w:r>
        <w:rPr>
          <w:i/>
        </w:rPr>
        <w:t>Annual Report 2011</w:t>
      </w:r>
      <w:r w:rsidR="00150A47">
        <w:rPr>
          <w:i/>
        </w:rPr>
        <w:noBreakHyphen/>
      </w:r>
      <w:r>
        <w:rPr>
          <w:i/>
        </w:rPr>
        <w:t>12</w:t>
      </w:r>
      <w:r>
        <w:t>, Canberra.</w:t>
      </w:r>
    </w:p>
    <w:p w14:paraId="0ABDE274" w14:textId="4B87A237" w:rsidR="00927860" w:rsidRDefault="00927860" w:rsidP="00927860">
      <w:pPr>
        <w:jc w:val="left"/>
      </w:pPr>
      <w:r>
        <w:t xml:space="preserve">Productivity Commission 2014a, </w:t>
      </w:r>
      <w:r>
        <w:rPr>
          <w:i/>
        </w:rPr>
        <w:t>Australia</w:t>
      </w:r>
      <w:r w:rsidR="00150A47">
        <w:rPr>
          <w:i/>
        </w:rPr>
        <w:t>’</w:t>
      </w:r>
      <w:r>
        <w:rPr>
          <w:i/>
        </w:rPr>
        <w:t>s automotive manufacturing industry</w:t>
      </w:r>
      <w:r>
        <w:t>, Inquiry Report No. 70, Canberra.</w:t>
      </w:r>
    </w:p>
    <w:p w14:paraId="31A52B1F" w14:textId="77777777" w:rsidR="00927860" w:rsidRDefault="00927860" w:rsidP="00927860">
      <w:pPr>
        <w:jc w:val="left"/>
      </w:pPr>
      <w:r>
        <w:t xml:space="preserve">Productivity Commission 2014b, </w:t>
      </w:r>
      <w:r>
        <w:rPr>
          <w:i/>
        </w:rPr>
        <w:t>Geographic Labour Mobility</w:t>
      </w:r>
      <w:r>
        <w:t>, Research Report, Canberra.</w:t>
      </w:r>
    </w:p>
    <w:p w14:paraId="287419D5" w14:textId="77777777" w:rsidR="00927860" w:rsidRDefault="00927860" w:rsidP="00927860">
      <w:pPr>
        <w:jc w:val="left"/>
      </w:pPr>
      <w:r>
        <w:t xml:space="preserve">Productivity Commission 2016, </w:t>
      </w:r>
      <w:r w:rsidRPr="00F01CA0">
        <w:rPr>
          <w:i/>
        </w:rPr>
        <w:t>Digital Disruption: What do governments need to do?,</w:t>
      </w:r>
      <w:r>
        <w:t xml:space="preserve"> Research Paper, Canberra.</w:t>
      </w:r>
    </w:p>
    <w:p w14:paraId="090FC47E" w14:textId="607396AD" w:rsidR="00927860" w:rsidRDefault="00927860" w:rsidP="00927860">
      <w:pPr>
        <w:jc w:val="left"/>
      </w:pPr>
      <w:proofErr w:type="spellStart"/>
      <w:r>
        <w:t>Quintini</w:t>
      </w:r>
      <w:proofErr w:type="spellEnd"/>
      <w:r>
        <w:t xml:space="preserve">, G. &amp; Veen, D. 2013, </w:t>
      </w:r>
      <w:r w:rsidRPr="00F01CA0">
        <w:rPr>
          <w:i/>
        </w:rPr>
        <w:t>Back to Work: Re</w:t>
      </w:r>
      <w:r w:rsidR="00150A47">
        <w:rPr>
          <w:i/>
        </w:rPr>
        <w:noBreakHyphen/>
      </w:r>
      <w:r w:rsidRPr="00F01CA0">
        <w:rPr>
          <w:i/>
        </w:rPr>
        <w:t>employment, Earnings and Skill Use after Job Displacement</w:t>
      </w:r>
      <w:r>
        <w:t>, OECD Publishing, Paris.</w:t>
      </w:r>
    </w:p>
    <w:p w14:paraId="3CF1CD85" w14:textId="77777777" w:rsidR="00927860" w:rsidRDefault="00927860" w:rsidP="00927860">
      <w:pPr>
        <w:jc w:val="left"/>
      </w:pPr>
      <w:r>
        <w:t xml:space="preserve">Reese, L.A., Sands, G. &amp; Skidmore M. 2014, </w:t>
      </w:r>
      <w:r w:rsidRPr="00F01CA0">
        <w:rPr>
          <w:i/>
        </w:rPr>
        <w:t xml:space="preserve">Memo from </w:t>
      </w:r>
      <w:proofErr w:type="spellStart"/>
      <w:r w:rsidRPr="00F01CA0">
        <w:rPr>
          <w:i/>
        </w:rPr>
        <w:t>Motown</w:t>
      </w:r>
      <w:proofErr w:type="spellEnd"/>
      <w:r w:rsidRPr="00F01CA0">
        <w:rPr>
          <w:i/>
        </w:rPr>
        <w:t>: is austerity here to stay?</w:t>
      </w:r>
      <w:r>
        <w:t xml:space="preserve">, </w:t>
      </w:r>
      <w:r>
        <w:rPr>
          <w:i/>
        </w:rPr>
        <w:t>Cambridge Journal of Regions, Economy and Society</w:t>
      </w:r>
      <w:r>
        <w:t xml:space="preserve">, </w:t>
      </w:r>
      <w:proofErr w:type="spellStart"/>
      <w:r>
        <w:t>vol</w:t>
      </w:r>
      <w:proofErr w:type="spellEnd"/>
      <w:r>
        <w:t> 7, no. 1, Oxford Journals.</w:t>
      </w:r>
    </w:p>
    <w:p w14:paraId="2366468D" w14:textId="60DBD72D" w:rsidR="00927860" w:rsidRDefault="00927860" w:rsidP="00927860">
      <w:pPr>
        <w:jc w:val="left"/>
      </w:pPr>
      <w:r>
        <w:t xml:space="preserve">Regional Development Victoria 2015, </w:t>
      </w:r>
      <w:r>
        <w:rPr>
          <w:i/>
        </w:rPr>
        <w:t>Latrobe regional city profile</w:t>
      </w:r>
      <w:r>
        <w:t xml:space="preserve">, </w:t>
      </w:r>
      <w:hyperlink r:id="rId53" w:history="1">
        <w:r w:rsidRPr="000248EA">
          <w:rPr>
            <w:rStyle w:val="Hyperlink"/>
          </w:rPr>
          <w:t>http://www.rdv.vic.gov.au/__</w:t>
        </w:r>
        <w:r w:rsidRPr="000248EA">
          <w:rPr>
            <w:rStyle w:val="Hyperlink"/>
          </w:rPr>
          <w:br/>
          <w:t>data/assets/pdf_file/0008/1164590/RDV</w:t>
        </w:r>
        <w:r w:rsidR="00150A47">
          <w:rPr>
            <w:rStyle w:val="Hyperlink"/>
          </w:rPr>
          <w:noBreakHyphen/>
        </w:r>
        <w:r w:rsidRPr="000248EA">
          <w:rPr>
            <w:rStyle w:val="Hyperlink"/>
          </w:rPr>
          <w:t>Cities</w:t>
        </w:r>
        <w:r w:rsidR="00150A47">
          <w:rPr>
            <w:rStyle w:val="Hyperlink"/>
          </w:rPr>
          <w:noBreakHyphen/>
        </w:r>
        <w:r w:rsidRPr="000248EA">
          <w:rPr>
            <w:rStyle w:val="Hyperlink"/>
          </w:rPr>
          <w:t>Profiles</w:t>
        </w:r>
        <w:r w:rsidR="00150A47">
          <w:rPr>
            <w:rStyle w:val="Hyperlink"/>
          </w:rPr>
          <w:noBreakHyphen/>
        </w:r>
        <w:r w:rsidRPr="000248EA">
          <w:rPr>
            <w:rStyle w:val="Hyperlink"/>
          </w:rPr>
          <w:t>Nov2015_Latrobe.pdf</w:t>
        </w:r>
      </w:hyperlink>
      <w:r>
        <w:t>.</w:t>
      </w:r>
    </w:p>
    <w:p w14:paraId="25AD63E5" w14:textId="77777777" w:rsidR="00927860" w:rsidRDefault="00927860" w:rsidP="00927860">
      <w:pPr>
        <w:jc w:val="left"/>
      </w:pPr>
      <w:r>
        <w:t xml:space="preserve">Sands, G., &amp; Skidmore, M.L. 2015, </w:t>
      </w:r>
      <w:r>
        <w:rPr>
          <w:i/>
        </w:rPr>
        <w:t xml:space="preserve">Detroit and the property tax: Strategies to improve equity and enhance revenue, </w:t>
      </w:r>
      <w:r w:rsidRPr="00F01CA0">
        <w:t>Cambridge, MA: Lincoln Institute of Land Policy.</w:t>
      </w:r>
    </w:p>
    <w:p w14:paraId="07DE0569" w14:textId="1DFC1FE5" w:rsidR="00927860" w:rsidRDefault="00927860" w:rsidP="00927860">
      <w:pPr>
        <w:jc w:val="left"/>
      </w:pPr>
      <w:proofErr w:type="spellStart"/>
      <w:r>
        <w:t>Wial</w:t>
      </w:r>
      <w:proofErr w:type="spellEnd"/>
      <w:r>
        <w:t xml:space="preserve">, H. &amp; Friedhoff, A. 2009, </w:t>
      </w:r>
      <w:r>
        <w:rPr>
          <w:i/>
        </w:rPr>
        <w:t>Bearing the brunt: manufacturing job loss in the Great Lakes region, 1995</w:t>
      </w:r>
      <w:r w:rsidR="00150A47">
        <w:rPr>
          <w:i/>
        </w:rPr>
        <w:noBreakHyphen/>
      </w:r>
      <w:r>
        <w:rPr>
          <w:i/>
        </w:rPr>
        <w:t>2005</w:t>
      </w:r>
      <w:r>
        <w:t>, Metropolitan Policy Program at Brookings, Washington.</w:t>
      </w:r>
    </w:p>
    <w:p w14:paraId="6B824FFA" w14:textId="478FDB6D" w:rsidR="00927860" w:rsidRDefault="00927860" w:rsidP="00927860">
      <w:pPr>
        <w:jc w:val="left"/>
      </w:pPr>
      <w:r>
        <w:t xml:space="preserve">Wilkinson, J. 2011, </w:t>
      </w:r>
      <w:r>
        <w:rPr>
          <w:i/>
        </w:rPr>
        <w:t>The Hunter region: an economic profile</w:t>
      </w:r>
      <w:r>
        <w:t>, e</w:t>
      </w:r>
      <w:r w:rsidR="00150A47">
        <w:noBreakHyphen/>
      </w:r>
      <w:r>
        <w:t>brief 16/2011, NSW Parliamentary Library Research Service, Sydney.</w:t>
      </w:r>
    </w:p>
    <w:p w14:paraId="2C748512" w14:textId="77777777" w:rsidR="00A3324C" w:rsidRPr="003B3DD8" w:rsidRDefault="00A3324C" w:rsidP="003B3DD8"/>
    <w:p w14:paraId="715D6464" w14:textId="77777777" w:rsidR="003B3DD8" w:rsidRPr="003B3DD8" w:rsidRDefault="003B3DD8" w:rsidP="003B3DD8">
      <w:pPr>
        <w:sectPr w:rsidR="003B3DD8" w:rsidRPr="003B3DD8" w:rsidSect="00C84E8E">
          <w:headerReference w:type="first" r:id="rId54"/>
          <w:footerReference w:type="first" r:id="rId55"/>
          <w:pgSz w:w="11906" w:h="16838" w:code="9"/>
          <w:pgMar w:top="1440" w:right="1440" w:bottom="1440" w:left="1440" w:header="709" w:footer="709" w:gutter="0"/>
          <w:cols w:space="708"/>
          <w:titlePg/>
          <w:docGrid w:linePitch="360"/>
        </w:sectPr>
      </w:pPr>
    </w:p>
    <w:p w14:paraId="0D21E16D" w14:textId="4BF3CA1A" w:rsidR="00A3324C" w:rsidRDefault="00A3324C" w:rsidP="00DD6F80">
      <w:pPr>
        <w:pStyle w:val="Heading2"/>
      </w:pPr>
      <w:r>
        <w:t>Appendix</w:t>
      </w:r>
      <w:r w:rsidR="00354A00">
        <w:t xml:space="preserve"> A</w:t>
      </w:r>
      <w:r>
        <w:t>: Detroit and Flint labour markets</w:t>
      </w:r>
    </w:p>
    <w:p w14:paraId="67D1DCED" w14:textId="77777777" w:rsidR="00A3324C" w:rsidRDefault="00A3324C" w:rsidP="00A3324C">
      <w:pPr>
        <w:pStyle w:val="ChartMainHeading"/>
      </w:pPr>
      <w:r>
        <w:t xml:space="preserve">Chart A1: Detroit labour </w:t>
      </w:r>
      <w:r w:rsidR="00343B08">
        <w:t>force</w:t>
      </w:r>
    </w:p>
    <w:p w14:paraId="79155120" w14:textId="291550C4" w:rsidR="00A3324C" w:rsidRDefault="002473D6" w:rsidP="000248EA">
      <w:pPr>
        <w:pStyle w:val="ChartGraphic"/>
      </w:pPr>
      <w:r>
        <w:pict w14:anchorId="7A75D239">
          <v:shape id="_x0000_i1035" type="#_x0000_t75" alt="Chart A1 presents US Bureau of Labor Statistics labour force data for Detroit over the 1990 to 2015 period. It shows a contraction of 5.5 per cent in the labour force over the period, and a fall in the unemployment rate from 8.0 per cent to 6.2 per cent." style="width:367.45pt;height:198.35pt;mso-position-horizontal:absolute">
            <v:imagedata r:id="rId56" o:title="" croptop="2222f" cropbottom="1790f" cropleft="731f" cropright="-2732f"/>
            <o:lock v:ext="edit" aspectratio="f"/>
          </v:shape>
        </w:pict>
      </w:r>
    </w:p>
    <w:p w14:paraId="41D64172" w14:textId="7F69502C" w:rsidR="00A3324C" w:rsidRDefault="00A3324C" w:rsidP="00176DFD">
      <w:pPr>
        <w:pStyle w:val="ChartorTableNote-Source"/>
      </w:pPr>
      <w:r>
        <w:t>Source:</w:t>
      </w:r>
      <w:r w:rsidR="00176DFD">
        <w:tab/>
      </w:r>
      <w:r>
        <w:t xml:space="preserve">United States Bureau of </w:t>
      </w:r>
      <w:proofErr w:type="spellStart"/>
      <w:r>
        <w:t>Labor</w:t>
      </w:r>
      <w:proofErr w:type="spellEnd"/>
      <w:r>
        <w:t xml:space="preserve"> Statistics series </w:t>
      </w:r>
      <w:r w:rsidRPr="00A3324C">
        <w:t>LAUMT261982000000006</w:t>
      </w:r>
      <w:r>
        <w:t>.</w:t>
      </w:r>
      <w:r w:rsidR="00343B08">
        <w:t xml:space="preserve"> Data are for the Detroit</w:t>
      </w:r>
      <w:r w:rsidR="00150A47">
        <w:noBreakHyphen/>
      </w:r>
      <w:r w:rsidR="00343B08">
        <w:t>Warren</w:t>
      </w:r>
      <w:r w:rsidR="00150A47">
        <w:noBreakHyphen/>
      </w:r>
      <w:r w:rsidR="00343B08">
        <w:t xml:space="preserve">Dearborn metropolitan statistical area, </w:t>
      </w:r>
      <w:r w:rsidR="00402D85">
        <w:t>which includes the Detroit metropolitan area and surrounding suburban areas.</w:t>
      </w:r>
    </w:p>
    <w:p w14:paraId="53997FD0" w14:textId="77777777" w:rsidR="008B2A78" w:rsidRPr="00176DFD" w:rsidRDefault="008B2A78" w:rsidP="00967F65">
      <w:pPr>
        <w:pStyle w:val="SingleParagraph"/>
      </w:pPr>
    </w:p>
    <w:p w14:paraId="42C940C1" w14:textId="77777777" w:rsidR="00A3324C" w:rsidRDefault="00A3324C" w:rsidP="00A3324C">
      <w:pPr>
        <w:pStyle w:val="ChartMainHeading"/>
      </w:pPr>
      <w:r>
        <w:t>Chart A2: Selected sectoral employment figures, Detroit region</w:t>
      </w:r>
    </w:p>
    <w:p w14:paraId="3DC5FF0F" w14:textId="193293DF" w:rsidR="00A3324C" w:rsidRDefault="002473D6" w:rsidP="00BE503F">
      <w:pPr>
        <w:pStyle w:val="ChartGraphic"/>
      </w:pPr>
      <w:r>
        <w:pict w14:anchorId="6EB5F17C">
          <v:shape id="_x0000_i1036" type="#_x0000_t75" alt="Chart A2 presents US Bureau of Labor Statistics employment data for Detroit’s Manufacturing, Professional and Business Services and Health and Education sectors over the 1990 to 2015 period. It shows consistent growth in Health and Education, rising 60 per cent, and inconsistent growth in Manufacturing and Professional and Business Services which over the period are seen to fall 32 per cent and rise 32 per cent, respectively. " style="width:370.85pt;height:198.35pt;mso-position-horizontal:absolute">
            <v:imagedata r:id="rId57" o:title="" croptop="2407f" cropbottom="1173f" cropleft="858f"/>
            <o:lock v:ext="edit" aspectratio="f"/>
          </v:shape>
        </w:pict>
      </w:r>
    </w:p>
    <w:p w14:paraId="6FD6BF35" w14:textId="3D1257B8" w:rsidR="00A3324C" w:rsidRDefault="00A3324C" w:rsidP="00176DFD">
      <w:pPr>
        <w:pStyle w:val="ChartorTableNote-Source"/>
      </w:pPr>
      <w:r>
        <w:t>Source:</w:t>
      </w:r>
      <w:r w:rsidR="00176DFD">
        <w:tab/>
      </w:r>
      <w:r>
        <w:t xml:space="preserve">United States Bureau of </w:t>
      </w:r>
      <w:proofErr w:type="spellStart"/>
      <w:r>
        <w:t>Labor</w:t>
      </w:r>
      <w:proofErr w:type="spellEnd"/>
      <w:r>
        <w:t xml:space="preserve"> Statistics series SMU26198203000000001, </w:t>
      </w:r>
      <w:r w:rsidR="00620B9C" w:rsidRPr="00620B9C">
        <w:t>SMU26198206500000001</w:t>
      </w:r>
      <w:r w:rsidR="00176DFD">
        <w:t> </w:t>
      </w:r>
      <w:r w:rsidR="00620B9C">
        <w:t>and</w:t>
      </w:r>
      <w:r w:rsidR="00176DFD">
        <w:t xml:space="preserve"> </w:t>
      </w:r>
      <w:r w:rsidR="00620B9C" w:rsidRPr="00620B9C">
        <w:t>SMU26198206000000001</w:t>
      </w:r>
      <w:r w:rsidR="00620B9C">
        <w:t>.</w:t>
      </w:r>
      <w:r w:rsidR="00343B08">
        <w:t xml:space="preserve"> Data are for the Detroit</w:t>
      </w:r>
      <w:r w:rsidR="00150A47">
        <w:noBreakHyphen/>
      </w:r>
      <w:r w:rsidR="00343B08">
        <w:t>Warren</w:t>
      </w:r>
      <w:r w:rsidR="00150A47">
        <w:noBreakHyphen/>
      </w:r>
      <w:r w:rsidR="00343B08">
        <w:t xml:space="preserve">Dearborn metropolitan statistical area, which </w:t>
      </w:r>
      <w:r w:rsidR="00567AB0">
        <w:t>includes the Detroit metropolitan area and surrounding suburban areas.</w:t>
      </w:r>
    </w:p>
    <w:p w14:paraId="1C724F83" w14:textId="77777777" w:rsidR="00343B08" w:rsidRDefault="00343B08" w:rsidP="00343B08">
      <w:pPr>
        <w:pStyle w:val="ChartMainHeading"/>
      </w:pPr>
      <w:r>
        <w:t>Chart A3: Detroit metropolitan area labour force</w:t>
      </w:r>
    </w:p>
    <w:p w14:paraId="686126C9" w14:textId="6317C333" w:rsidR="00343B08" w:rsidRDefault="002473D6" w:rsidP="00BE503F">
      <w:pPr>
        <w:pStyle w:val="ChartGraphic"/>
      </w:pPr>
      <w:r>
        <w:pict w14:anchorId="7815A8C7">
          <v:shape id="_x0000_i1037" type="#_x0000_t75" alt="Chart A3 presents US Bureau of Labor Statistics labour force data for metropolitan Detroit over the 1990 to 2015 period. It shows a contraction of 20.5 per cent in the labour force and a fall in the unemployment rate from 9.2 per cent to 7.3 per cent." style="width:370.85pt;height:198.35pt;mso-position-horizontal:absolute">
            <v:imagedata r:id="rId58" o:title="" croptop="2160f" cropbottom="1543f" cropleft="794f" cropright="-3527f"/>
            <o:lock v:ext="edit" aspectratio="f"/>
          </v:shape>
        </w:pict>
      </w:r>
    </w:p>
    <w:p w14:paraId="7219D0D2" w14:textId="0F205B68" w:rsidR="00343B08" w:rsidRDefault="00343B08" w:rsidP="00176DFD">
      <w:pPr>
        <w:pStyle w:val="ChartorTableNote-Source"/>
      </w:pPr>
      <w:r>
        <w:t>Source:</w:t>
      </w:r>
      <w:r w:rsidR="000248EA">
        <w:tab/>
      </w:r>
      <w:r>
        <w:t xml:space="preserve">United States Bureau of </w:t>
      </w:r>
      <w:proofErr w:type="spellStart"/>
      <w:r>
        <w:t>Labor</w:t>
      </w:r>
      <w:proofErr w:type="spellEnd"/>
      <w:r>
        <w:t xml:space="preserve"> Statistics series </w:t>
      </w:r>
      <w:r w:rsidRPr="00343B08">
        <w:t>LAUDV261980400000006</w:t>
      </w:r>
      <w:r>
        <w:t>. Data are for the Detroit metropolitan area.</w:t>
      </w:r>
    </w:p>
    <w:p w14:paraId="23A5028F" w14:textId="77777777" w:rsidR="0028758C" w:rsidRPr="00176DFD" w:rsidRDefault="0028758C" w:rsidP="00967F65">
      <w:pPr>
        <w:pStyle w:val="SingleParagraph"/>
      </w:pPr>
    </w:p>
    <w:p w14:paraId="636D0664" w14:textId="77777777" w:rsidR="002D5792" w:rsidRDefault="002D5792" w:rsidP="002D5792">
      <w:pPr>
        <w:pStyle w:val="ChartMainHeading"/>
      </w:pPr>
      <w:r>
        <w:t>Chart A4: Flint labour force</w:t>
      </w:r>
    </w:p>
    <w:p w14:paraId="689B1F24" w14:textId="6B5CE84F" w:rsidR="002D5792" w:rsidRDefault="002473D6" w:rsidP="00BE503F">
      <w:pPr>
        <w:pStyle w:val="ChartGraphic"/>
      </w:pPr>
      <w:r>
        <w:pict w14:anchorId="0935D1D0">
          <v:shape id="_x0000_i1038" type="#_x0000_t75" alt="Chart A4 presents US Bureau of Labor Statistics labour force data for Flint over the 1990 to 2015 period. It shows a contraction of 8.3 per cent in the labour force and a fall in the unemployment rate from 9.4 per cent to 5.8 per cent." style="width:370.85pt;height:198.35pt;mso-position-horizontal:absolute">
            <v:imagedata r:id="rId59" o:title="" cropbottom="1790f" cropleft="731f" cropright="-2828f"/>
            <o:lock v:ext="edit" aspectratio="f"/>
          </v:shape>
        </w:pict>
      </w:r>
    </w:p>
    <w:p w14:paraId="220688BD" w14:textId="10A80EFB" w:rsidR="00345B7A" w:rsidRPr="00345B7A" w:rsidRDefault="000248EA" w:rsidP="000248EA">
      <w:pPr>
        <w:pStyle w:val="ChartorTableNote-Source"/>
      </w:pPr>
      <w:r>
        <w:t>Source:</w:t>
      </w:r>
      <w:r>
        <w:tab/>
      </w:r>
      <w:r w:rsidR="00345B7A">
        <w:t xml:space="preserve">United States Bureau of </w:t>
      </w:r>
      <w:proofErr w:type="spellStart"/>
      <w:r w:rsidR="00345B7A">
        <w:t>Labor</w:t>
      </w:r>
      <w:proofErr w:type="spellEnd"/>
      <w:r w:rsidR="00345B7A">
        <w:t xml:space="preserve"> Statistics series </w:t>
      </w:r>
      <w:r w:rsidR="00345B7A" w:rsidRPr="00345B7A">
        <w:t>LAUMT262242000000006</w:t>
      </w:r>
      <w:r w:rsidR="00345B7A">
        <w:t>.</w:t>
      </w:r>
    </w:p>
    <w:sectPr w:rsidR="00345B7A" w:rsidRPr="00345B7A" w:rsidSect="00951CCD">
      <w:headerReference w:type="first" r:id="rId60"/>
      <w:footerReference w:type="first" r:id="rId6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61518" w14:textId="77777777" w:rsidR="00722313" w:rsidRDefault="00722313">
      <w:pPr>
        <w:spacing w:after="0" w:line="240" w:lineRule="auto"/>
      </w:pPr>
      <w:r>
        <w:separator/>
      </w:r>
    </w:p>
  </w:endnote>
  <w:endnote w:type="continuationSeparator" w:id="0">
    <w:p w14:paraId="40B764D0" w14:textId="77777777" w:rsidR="00722313" w:rsidRDefault="00722313">
      <w:pPr>
        <w:spacing w:after="0" w:line="240" w:lineRule="auto"/>
      </w:pPr>
      <w:r>
        <w:continuationSeparator/>
      </w:r>
    </w:p>
  </w:endnote>
  <w:endnote w:type="continuationNotice" w:id="1">
    <w:p w14:paraId="50B2B83B" w14:textId="77777777" w:rsidR="00722313" w:rsidRDefault="00722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E3076" w14:textId="77777777" w:rsidR="00722313" w:rsidRDefault="00722313">
    <w:pPr>
      <w:pStyle w:val="FooterEven"/>
      <w:rPr>
        <w:noProof/>
      </w:rPr>
    </w:pPr>
    <w:r>
      <w:fldChar w:fldCharType="begin"/>
    </w:r>
    <w:r>
      <w:instrText xml:space="preserve"> PAGE </w:instrText>
    </w:r>
    <w:r>
      <w:fldChar w:fldCharType="separate"/>
    </w:r>
    <w:r w:rsidR="002473D6">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FF9CB" w14:textId="77777777" w:rsidR="00722313" w:rsidRDefault="00722313">
    <w:pPr>
      <w:pStyle w:val="FooterOdd"/>
      <w:rPr>
        <w:noProof/>
      </w:rPr>
    </w:pPr>
    <w:r>
      <w:fldChar w:fldCharType="begin"/>
    </w:r>
    <w:r>
      <w:instrText xml:space="preserve"> PAGE </w:instrText>
    </w:r>
    <w:r>
      <w:fldChar w:fldCharType="separate"/>
    </w:r>
    <w:r w:rsidR="002473D6">
      <w:rPr>
        <w:noProof/>
      </w:rPr>
      <w:t>29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6190" w14:textId="77777777" w:rsidR="00722313" w:rsidRDefault="00722313">
    <w:pPr>
      <w:pStyle w:val="FooterOdd"/>
      <w:rPr>
        <w:noProof/>
      </w:rPr>
    </w:pPr>
    <w:r>
      <w:fldChar w:fldCharType="begin"/>
    </w:r>
    <w:r>
      <w:instrText xml:space="preserve"> PAGE </w:instrText>
    </w:r>
    <w:r>
      <w:fldChar w:fldCharType="separate"/>
    </w:r>
    <w:r w:rsidR="002473D6">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A453" w14:textId="77777777" w:rsidR="00722313" w:rsidRDefault="00722313" w:rsidP="00C84E8E">
    <w:pPr>
      <w:pStyle w:val="FooterOdd"/>
      <w:jc w:val="left"/>
      <w:rPr>
        <w:noProof/>
      </w:rPr>
    </w:pPr>
    <w:r>
      <w:fldChar w:fldCharType="begin"/>
    </w:r>
    <w:r>
      <w:instrText xml:space="preserve"> PAGE </w:instrText>
    </w:r>
    <w:r>
      <w:fldChar w:fldCharType="separate"/>
    </w:r>
    <w:r w:rsidR="002473D6">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4C22" w14:textId="77777777" w:rsidR="00722313" w:rsidRDefault="00722313" w:rsidP="00A423B3">
    <w:pPr>
      <w:pStyle w:val="FooterOdd"/>
      <w:rPr>
        <w:noProof/>
      </w:rPr>
    </w:pPr>
    <w:r>
      <w:fldChar w:fldCharType="begin"/>
    </w:r>
    <w:r>
      <w:instrText xml:space="preserve"> PAGE </w:instrText>
    </w:r>
    <w:r>
      <w:fldChar w:fldCharType="separate"/>
    </w:r>
    <w:r w:rsidR="002473D6">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448D0" w14:textId="77777777" w:rsidR="00722313" w:rsidRDefault="00722313">
      <w:pPr>
        <w:spacing w:after="0" w:line="240" w:lineRule="auto"/>
      </w:pPr>
      <w:r>
        <w:separator/>
      </w:r>
    </w:p>
  </w:footnote>
  <w:footnote w:type="continuationSeparator" w:id="0">
    <w:p w14:paraId="40A036BB" w14:textId="77777777" w:rsidR="00722313" w:rsidRDefault="00722313">
      <w:pPr>
        <w:spacing w:after="0" w:line="240" w:lineRule="auto"/>
      </w:pPr>
      <w:r>
        <w:continuationSeparator/>
      </w:r>
    </w:p>
  </w:footnote>
  <w:footnote w:type="continuationNotice" w:id="1">
    <w:p w14:paraId="5841D80F" w14:textId="77777777" w:rsidR="00722313" w:rsidRDefault="00722313">
      <w:pPr>
        <w:spacing w:after="0" w:line="240" w:lineRule="auto"/>
      </w:pPr>
    </w:p>
  </w:footnote>
  <w:footnote w:id="2">
    <w:p w14:paraId="0C602D5A" w14:textId="4B2C3C6F" w:rsidR="00722313" w:rsidRPr="00BE503F" w:rsidRDefault="00722313" w:rsidP="00BE503F">
      <w:pPr>
        <w:pStyle w:val="FootnoteText"/>
      </w:pPr>
      <w:r w:rsidRPr="00BE503F">
        <w:rPr>
          <w:rStyle w:val="FootnoteReference"/>
          <w:vertAlign w:val="baseline"/>
        </w:rPr>
        <w:footnoteRef/>
      </w:r>
      <w:r w:rsidRPr="00BE503F">
        <w:t xml:space="preserve"> </w:t>
      </w:r>
      <w:r>
        <w:tab/>
      </w:r>
      <w:r w:rsidRPr="00BE503F">
        <w:t>The Productivity Commission (2013) views structural change as a process through which the sectoral</w:t>
      </w:r>
    </w:p>
    <w:p w14:paraId="67809657" w14:textId="6E93B8BB" w:rsidR="00722313" w:rsidRPr="00BE503F" w:rsidRDefault="00722313" w:rsidP="00BE503F">
      <w:pPr>
        <w:pStyle w:val="FootnoteText"/>
      </w:pPr>
      <w:r w:rsidRPr="00BE503F">
        <w:t xml:space="preserve">       composition of the economy is altered in one or more dimensions. Sectoral shares can change when output and/or employment increases/decreases in absolute terms in certain sectors.</w:t>
      </w:r>
    </w:p>
  </w:footnote>
  <w:footnote w:id="3">
    <w:p w14:paraId="64BE544C" w14:textId="56A04B8F" w:rsidR="00722313" w:rsidRPr="00BE503F" w:rsidRDefault="00722313" w:rsidP="00BE503F">
      <w:pPr>
        <w:pStyle w:val="FootnoteText"/>
      </w:pPr>
      <w:r w:rsidRPr="00BE503F">
        <w:rPr>
          <w:rStyle w:val="FootnoteReference"/>
          <w:vertAlign w:val="baseline"/>
        </w:rPr>
        <w:footnoteRef/>
      </w:r>
      <w:r w:rsidRPr="00BE503F">
        <w:t xml:space="preserve"> </w:t>
      </w:r>
      <w:r w:rsidRPr="00BE503F">
        <w:tab/>
        <w:t>Consisting of all sectors except for agriculture forestry and fishing, mining, manufacturing and construction.</w:t>
      </w:r>
    </w:p>
  </w:footnote>
  <w:footnote w:id="4">
    <w:p w14:paraId="51F7D726" w14:textId="5105A1E7" w:rsidR="00722313" w:rsidRDefault="00722313" w:rsidP="003C2193">
      <w:pPr>
        <w:pStyle w:val="FootnoteText"/>
      </w:pPr>
      <w:r w:rsidRPr="008A3DF5">
        <w:rPr>
          <w:rStyle w:val="FootnoteReference"/>
          <w:vertAlign w:val="baseline"/>
        </w:rPr>
        <w:footnoteRef/>
      </w:r>
      <w:r w:rsidRPr="008A3DF5">
        <w:t xml:space="preserve"> </w:t>
      </w:r>
      <w:r>
        <w:tab/>
        <w:t xml:space="preserve">The two year period between decision and closure of the Newcastle facility was to allow time for BHP to </w:t>
      </w:r>
      <w:r w:rsidRPr="00450B62">
        <w:t>increase</w:t>
      </w:r>
      <w:r w:rsidRPr="00737140">
        <w:rPr>
          <w:i/>
        </w:rPr>
        <w:t xml:space="preserve"> </w:t>
      </w:r>
      <w:r>
        <w:t>production at the BHP</w:t>
      </w:r>
      <w:r>
        <w:noBreakHyphen/>
        <w:t>owned Whyalla steelworks, which had also been scaled back in the early 1980s.</w:t>
      </w:r>
    </w:p>
  </w:footnote>
  <w:footnote w:id="5">
    <w:p w14:paraId="5B7D680A" w14:textId="65C1A5C1" w:rsidR="00722313" w:rsidRDefault="00722313" w:rsidP="00482578">
      <w:pPr>
        <w:pStyle w:val="FootnoteText"/>
      </w:pPr>
      <w:r w:rsidRPr="00482578">
        <w:rPr>
          <w:rStyle w:val="FootnoteReference"/>
          <w:vertAlign w:val="baseline"/>
        </w:rPr>
        <w:footnoteRef/>
      </w:r>
      <w:r>
        <w:t xml:space="preserve"> </w:t>
      </w:r>
      <w:r>
        <w:tab/>
        <w:t>Signals might include closure of firms or redundancies in declining sectors, increased wages in growth areas (to the extent wages are set at the firm or individual level) and increased vacancies in growth areas.</w:t>
      </w:r>
    </w:p>
  </w:footnote>
  <w:footnote w:id="6">
    <w:p w14:paraId="56B04BFC" w14:textId="77777777" w:rsidR="00354A00" w:rsidRDefault="00354A00" w:rsidP="00354A00">
      <w:pPr>
        <w:pStyle w:val="FootnoteText"/>
      </w:pPr>
      <w:r w:rsidRPr="008C7073">
        <w:rPr>
          <w:rStyle w:val="FootnoteReference"/>
          <w:vertAlign w:val="baseline"/>
        </w:rPr>
        <w:footnoteRef/>
      </w:r>
      <w:r>
        <w:t xml:space="preserve"> </w:t>
      </w:r>
      <w:r>
        <w:tab/>
        <w:t>The focus was on men because of their almost total dominance amongst coal miners.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C2FDA" w14:textId="2468F0F1" w:rsidR="00722313" w:rsidRDefault="00722313">
    <w:pPr>
      <w:pStyle w:val="HeaderEven"/>
    </w:pPr>
    <w:r>
      <w:t>Experiences of Structural Change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95C1" w14:textId="68F01EFF" w:rsidR="00722313" w:rsidRPr="00F55117" w:rsidRDefault="00722313" w:rsidP="00F55117">
    <w:pPr>
      <w:pStyle w:val="HeaderEven"/>
      <w:jc w:val="right"/>
    </w:pPr>
    <w:r>
      <w:t>Experiences of Structural Change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6CE03" w14:textId="5EE2077C" w:rsidR="00722313" w:rsidRPr="00F55117" w:rsidRDefault="00722313" w:rsidP="00C84E8E">
    <w:pPr>
      <w:pStyle w:val="HeaderOdd"/>
      <w:jc w:val="left"/>
    </w:pPr>
    <w:r>
      <w:t>Experiences of Structural Change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D3988" w14:textId="77777777" w:rsidR="00722313" w:rsidRPr="00F55117" w:rsidRDefault="00722313" w:rsidP="00A423B3">
    <w:pPr>
      <w:pStyle w:val="HeaderOdd"/>
    </w:pPr>
    <w:r>
      <w:t>Experiences of Structural Change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4AA5C6"/>
    <w:lvl w:ilvl="0">
      <w:start w:val="1"/>
      <w:numFmt w:val="decimal"/>
      <w:lvlText w:val="%1."/>
      <w:lvlJc w:val="left"/>
      <w:pPr>
        <w:tabs>
          <w:tab w:val="num" w:pos="1492"/>
        </w:tabs>
        <w:ind w:left="1492" w:hanging="360"/>
      </w:pPr>
    </w:lvl>
  </w:abstractNum>
  <w:abstractNum w:abstractNumId="1">
    <w:nsid w:val="FFFFFF7D"/>
    <w:multiLevelType w:val="singleLevel"/>
    <w:tmpl w:val="76D0AF1A"/>
    <w:lvl w:ilvl="0">
      <w:start w:val="1"/>
      <w:numFmt w:val="decimal"/>
      <w:lvlText w:val="%1."/>
      <w:lvlJc w:val="left"/>
      <w:pPr>
        <w:tabs>
          <w:tab w:val="num" w:pos="1209"/>
        </w:tabs>
        <w:ind w:left="1209" w:hanging="360"/>
      </w:pPr>
    </w:lvl>
  </w:abstractNum>
  <w:abstractNum w:abstractNumId="2">
    <w:nsid w:val="FFFFFF7E"/>
    <w:multiLevelType w:val="singleLevel"/>
    <w:tmpl w:val="4402913A"/>
    <w:lvl w:ilvl="0">
      <w:start w:val="1"/>
      <w:numFmt w:val="decimal"/>
      <w:lvlText w:val="%1."/>
      <w:lvlJc w:val="left"/>
      <w:pPr>
        <w:tabs>
          <w:tab w:val="num" w:pos="926"/>
        </w:tabs>
        <w:ind w:left="926" w:hanging="360"/>
      </w:pPr>
    </w:lvl>
  </w:abstractNum>
  <w:abstractNum w:abstractNumId="3">
    <w:nsid w:val="FFFFFF7F"/>
    <w:multiLevelType w:val="singleLevel"/>
    <w:tmpl w:val="4AD41538"/>
    <w:lvl w:ilvl="0">
      <w:start w:val="1"/>
      <w:numFmt w:val="decimal"/>
      <w:lvlText w:val="%1."/>
      <w:lvlJc w:val="left"/>
      <w:pPr>
        <w:tabs>
          <w:tab w:val="num" w:pos="643"/>
        </w:tabs>
        <w:ind w:left="643" w:hanging="360"/>
      </w:pPr>
    </w:lvl>
  </w:abstractNum>
  <w:abstractNum w:abstractNumId="4">
    <w:nsid w:val="FFFFFF80"/>
    <w:multiLevelType w:val="singleLevel"/>
    <w:tmpl w:val="71B81F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6857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BC3E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080A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228476"/>
    <w:lvl w:ilvl="0">
      <w:start w:val="1"/>
      <w:numFmt w:val="decimal"/>
      <w:lvlText w:val="%1."/>
      <w:lvlJc w:val="left"/>
      <w:pPr>
        <w:tabs>
          <w:tab w:val="num" w:pos="360"/>
        </w:tabs>
        <w:ind w:left="360" w:hanging="360"/>
      </w:pPr>
    </w:lvl>
  </w:abstractNum>
  <w:abstractNum w:abstractNumId="9">
    <w:nsid w:val="FFFFFF89"/>
    <w:multiLevelType w:val="singleLevel"/>
    <w:tmpl w:val="7DA47E72"/>
    <w:lvl w:ilvl="0">
      <w:start w:val="1"/>
      <w:numFmt w:val="bullet"/>
      <w:lvlText w:val=""/>
      <w:lvlJc w:val="left"/>
      <w:pPr>
        <w:tabs>
          <w:tab w:val="num" w:pos="360"/>
        </w:tabs>
        <w:ind w:left="360" w:hanging="360"/>
      </w:pPr>
      <w:rPr>
        <w:rFonts w:ascii="Symbol" w:hAnsi="Symbol" w:hint="default"/>
      </w:rPr>
    </w:lvl>
  </w:abstractNum>
  <w:abstractNum w:abstractNumId="10">
    <w:nsid w:val="19C960FD"/>
    <w:multiLevelType w:val="multilevel"/>
    <w:tmpl w:val="4D9CCDFA"/>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44237C5"/>
    <w:multiLevelType w:val="multilevel"/>
    <w:tmpl w:val="F0BE3518"/>
    <w:name w:val="StandardNumberedList"/>
    <w:lvl w:ilvl="0">
      <w:start w:val="1"/>
      <w:numFmt w:val="decimal"/>
      <w:lvlRestart w:val="0"/>
      <w:pStyle w:val="OutlineNumbered1"/>
      <w:lvlText w:val="%1."/>
      <w:lvlJc w:val="left"/>
      <w:pPr>
        <w:tabs>
          <w:tab w:val="num" w:pos="567"/>
        </w:tabs>
        <w:ind w:left="567" w:hanging="567"/>
      </w:pPr>
      <w:rPr>
        <w:b w:val="0"/>
        <w:i w:val="0"/>
      </w:rPr>
    </w:lvl>
    <w:lvl w:ilvl="1">
      <w:start w:val="1"/>
      <w:numFmt w:val="decimal"/>
      <w:pStyle w:val="OutlineNumbered2"/>
      <w:lvlText w:val="%1.%2."/>
      <w:lvlJc w:val="left"/>
      <w:pPr>
        <w:tabs>
          <w:tab w:val="num" w:pos="1134"/>
        </w:tabs>
        <w:ind w:left="1134" w:hanging="567"/>
      </w:pPr>
      <w:rPr>
        <w:b w:val="0"/>
        <w:i w:val="0"/>
      </w:rPr>
    </w:lvl>
    <w:lvl w:ilvl="2">
      <w:start w:val="1"/>
      <w:numFmt w:val="decimal"/>
      <w:pStyle w:val="OutlineNumbered3"/>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7440C8B"/>
    <w:multiLevelType w:val="multilevel"/>
    <w:tmpl w:val="A156F44C"/>
    <w:name w:val="StandardBulletedList"/>
    <w:lvl w:ilvl="0">
      <w:start w:val="1"/>
      <w:numFmt w:val="bullet"/>
      <w:pStyle w:val="Bullet"/>
      <w:lvlText w:val="•"/>
      <w:lvlJc w:val="left"/>
      <w:pPr>
        <w:tabs>
          <w:tab w:val="num" w:pos="472"/>
        </w:tabs>
        <w:ind w:left="472" w:hanging="472"/>
      </w:pPr>
      <w:rPr>
        <w:rFonts w:ascii="Times New Roman" w:hAnsi="Times New Roman" w:cs="Times New Roman"/>
        <w:b w:val="0"/>
        <w:i w:val="0"/>
      </w:rPr>
    </w:lvl>
    <w:lvl w:ilvl="1">
      <w:start w:val="1"/>
      <w:numFmt w:val="bullet"/>
      <w:pStyle w:val="Dash"/>
      <w:lvlText w:val="–"/>
      <w:lvlJc w:val="left"/>
      <w:pPr>
        <w:tabs>
          <w:tab w:val="num" w:pos="944"/>
        </w:tabs>
        <w:ind w:left="944" w:hanging="472"/>
      </w:pPr>
      <w:rPr>
        <w:rFonts w:ascii="Times New Roman" w:hAnsi="Times New Roman" w:cs="Times New Roman"/>
        <w:b w:val="0"/>
        <w:i w:val="0"/>
      </w:rPr>
    </w:lvl>
    <w:lvl w:ilvl="2">
      <w:start w:val="1"/>
      <w:numFmt w:val="bullet"/>
      <w:pStyle w:val="DoubleDot"/>
      <w:lvlText w:val=":"/>
      <w:lvlJc w:val="left"/>
      <w:pPr>
        <w:tabs>
          <w:tab w:val="num" w:pos="1416"/>
        </w:tabs>
        <w:ind w:left="1416" w:hanging="472"/>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5">
    <w:nsid w:val="3C857931"/>
    <w:multiLevelType w:val="singleLevel"/>
    <w:tmpl w:val="0C09000F"/>
    <w:lvl w:ilvl="0">
      <w:start w:val="1"/>
      <w:numFmt w:val="decimal"/>
      <w:lvlText w:val="%1."/>
      <w:lvlJc w:val="left"/>
      <w:pPr>
        <w:tabs>
          <w:tab w:val="num" w:pos="720"/>
        </w:tabs>
        <w:ind w:left="720" w:hanging="360"/>
      </w:pPr>
    </w:lvl>
  </w:abstractNum>
  <w:abstractNum w:abstractNumId="16">
    <w:nsid w:val="418B22D4"/>
    <w:multiLevelType w:val="singleLevel"/>
    <w:tmpl w:val="0C09000F"/>
    <w:lvl w:ilvl="0">
      <w:start w:val="1"/>
      <w:numFmt w:val="decimal"/>
      <w:lvlText w:val="%1."/>
      <w:lvlJc w:val="left"/>
      <w:pPr>
        <w:tabs>
          <w:tab w:val="num" w:pos="720"/>
        </w:tabs>
        <w:ind w:left="720" w:hanging="360"/>
      </w:pPr>
    </w:lvl>
  </w:abstractNum>
  <w:abstractNum w:abstractNumId="17">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8">
    <w:nsid w:val="535357C1"/>
    <w:multiLevelType w:val="singleLevel"/>
    <w:tmpl w:val="0C09000F"/>
    <w:lvl w:ilvl="0">
      <w:start w:val="1"/>
      <w:numFmt w:val="decimal"/>
      <w:lvlText w:val="%1."/>
      <w:lvlJc w:val="left"/>
      <w:pPr>
        <w:tabs>
          <w:tab w:val="num" w:pos="720"/>
        </w:tabs>
        <w:ind w:left="720" w:hanging="360"/>
      </w:pPr>
    </w:lvl>
  </w:abstractNum>
  <w:abstractNum w:abstractNumId="19">
    <w:nsid w:val="58101827"/>
    <w:multiLevelType w:val="multilevel"/>
    <w:tmpl w:val="072C6E52"/>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E0A6F8D"/>
    <w:multiLevelType w:val="multilevel"/>
    <w:tmpl w:val="C5FABF2E"/>
    <w:lvl w:ilvl="0">
      <w:start w:val="1"/>
      <w:numFmt w:val="bullet"/>
      <w:pStyle w:val="SummaryBullet"/>
      <w:lvlText w:val=""/>
      <w:lvlJc w:val="left"/>
      <w:pPr>
        <w:tabs>
          <w:tab w:val="num" w:pos="644"/>
        </w:tabs>
        <w:ind w:left="644" w:hanging="360"/>
      </w:pPr>
      <w:rPr>
        <w:rFonts w:ascii="Wingdings" w:hAnsi="Wingdings" w:hint="default"/>
        <w:b w:val="0"/>
        <w:i w:val="0"/>
        <w:sz w:val="18"/>
        <w:szCs w:val="18"/>
      </w:rPr>
    </w:lvl>
    <w:lvl w:ilvl="1">
      <w:start w:val="1"/>
      <w:numFmt w:val="bullet"/>
      <w:pStyle w:val="RecommendationDash"/>
      <w:lvlText w:val="–"/>
      <w:lvlJc w:val="left"/>
      <w:pPr>
        <w:tabs>
          <w:tab w:val="num" w:pos="567"/>
        </w:tabs>
        <w:ind w:left="567" w:hanging="284"/>
      </w:pPr>
      <w:rPr>
        <w:rFonts w:hint="default"/>
        <w:b w:val="0"/>
        <w:i w:val="0"/>
      </w:rPr>
    </w:lvl>
    <w:lvl w:ilvl="2">
      <w:start w:val="1"/>
      <w:numFmt w:val="bullet"/>
      <w:pStyle w:val="Recommendation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nsid w:val="65FB0D17"/>
    <w:multiLevelType w:val="singleLevel"/>
    <w:tmpl w:val="0C09000F"/>
    <w:lvl w:ilvl="0">
      <w:start w:val="1"/>
      <w:numFmt w:val="decimal"/>
      <w:lvlText w:val="%1."/>
      <w:lvlJc w:val="left"/>
      <w:pPr>
        <w:tabs>
          <w:tab w:val="num" w:pos="720"/>
        </w:tabs>
        <w:ind w:left="720" w:hanging="360"/>
      </w:pPr>
    </w:lvl>
  </w:abstractNum>
  <w:abstractNum w:abstractNumId="22">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2"/>
  </w:num>
  <w:num w:numId="3">
    <w:abstractNumId w:val="14"/>
  </w:num>
  <w:num w:numId="4">
    <w:abstractNumId w:val="17"/>
  </w:num>
  <w:num w:numId="5">
    <w:abstractNumId w:val="11"/>
  </w:num>
  <w:num w:numId="6">
    <w:abstractNumId w:val="11"/>
  </w:num>
  <w:num w:numId="7">
    <w:abstractNumId w:val="11"/>
  </w:num>
  <w:num w:numId="8">
    <w:abstractNumId w:val="22"/>
  </w:num>
  <w:num w:numId="9">
    <w:abstractNumId w:val="19"/>
  </w:num>
  <w:num w:numId="10">
    <w:abstractNumId w:val="1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linkStyle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764ACB"/>
    <w:rsid w:val="0000134C"/>
    <w:rsid w:val="00003C23"/>
    <w:rsid w:val="00005173"/>
    <w:rsid w:val="000054CC"/>
    <w:rsid w:val="00007491"/>
    <w:rsid w:val="000122B4"/>
    <w:rsid w:val="000130EA"/>
    <w:rsid w:val="0001406F"/>
    <w:rsid w:val="00016B4A"/>
    <w:rsid w:val="00017389"/>
    <w:rsid w:val="0001791F"/>
    <w:rsid w:val="00020642"/>
    <w:rsid w:val="0002111C"/>
    <w:rsid w:val="000211CA"/>
    <w:rsid w:val="00021C0E"/>
    <w:rsid w:val="0002298B"/>
    <w:rsid w:val="00022D17"/>
    <w:rsid w:val="00022EDC"/>
    <w:rsid w:val="00022F62"/>
    <w:rsid w:val="000246FE"/>
    <w:rsid w:val="000248EA"/>
    <w:rsid w:val="00025190"/>
    <w:rsid w:val="000313EE"/>
    <w:rsid w:val="0003272A"/>
    <w:rsid w:val="0003383D"/>
    <w:rsid w:val="00033B4F"/>
    <w:rsid w:val="00033EE2"/>
    <w:rsid w:val="000345C2"/>
    <w:rsid w:val="00035251"/>
    <w:rsid w:val="0003528F"/>
    <w:rsid w:val="0003587A"/>
    <w:rsid w:val="00036D70"/>
    <w:rsid w:val="000409DC"/>
    <w:rsid w:val="00041AE8"/>
    <w:rsid w:val="00042DAA"/>
    <w:rsid w:val="00043C5B"/>
    <w:rsid w:val="00044BB1"/>
    <w:rsid w:val="00044C7D"/>
    <w:rsid w:val="00045874"/>
    <w:rsid w:val="00045F9F"/>
    <w:rsid w:val="00046128"/>
    <w:rsid w:val="000468DB"/>
    <w:rsid w:val="00046D05"/>
    <w:rsid w:val="000473D7"/>
    <w:rsid w:val="0005035C"/>
    <w:rsid w:val="00051881"/>
    <w:rsid w:val="00051D40"/>
    <w:rsid w:val="0005436E"/>
    <w:rsid w:val="0005585F"/>
    <w:rsid w:val="000575FC"/>
    <w:rsid w:val="00061634"/>
    <w:rsid w:val="0006169B"/>
    <w:rsid w:val="00065B2B"/>
    <w:rsid w:val="00065DC1"/>
    <w:rsid w:val="00066398"/>
    <w:rsid w:val="00070B32"/>
    <w:rsid w:val="000713F1"/>
    <w:rsid w:val="00072B4F"/>
    <w:rsid w:val="000741F3"/>
    <w:rsid w:val="000741FA"/>
    <w:rsid w:val="0007443C"/>
    <w:rsid w:val="00074A42"/>
    <w:rsid w:val="000750CD"/>
    <w:rsid w:val="00076F20"/>
    <w:rsid w:val="00077A71"/>
    <w:rsid w:val="000803AF"/>
    <w:rsid w:val="0008064D"/>
    <w:rsid w:val="00081580"/>
    <w:rsid w:val="00081B3A"/>
    <w:rsid w:val="000832D7"/>
    <w:rsid w:val="00083947"/>
    <w:rsid w:val="00085943"/>
    <w:rsid w:val="00085A03"/>
    <w:rsid w:val="00087379"/>
    <w:rsid w:val="00087E63"/>
    <w:rsid w:val="000900C8"/>
    <w:rsid w:val="00091068"/>
    <w:rsid w:val="00091C37"/>
    <w:rsid w:val="00091DB9"/>
    <w:rsid w:val="00092233"/>
    <w:rsid w:val="00092E62"/>
    <w:rsid w:val="000941E0"/>
    <w:rsid w:val="00096154"/>
    <w:rsid w:val="00096E8B"/>
    <w:rsid w:val="000A0AC8"/>
    <w:rsid w:val="000A2DCC"/>
    <w:rsid w:val="000A3EFE"/>
    <w:rsid w:val="000A6918"/>
    <w:rsid w:val="000B0D56"/>
    <w:rsid w:val="000B10A5"/>
    <w:rsid w:val="000B2467"/>
    <w:rsid w:val="000B2A45"/>
    <w:rsid w:val="000B3AF4"/>
    <w:rsid w:val="000B3B9A"/>
    <w:rsid w:val="000B442B"/>
    <w:rsid w:val="000B4B74"/>
    <w:rsid w:val="000B5C03"/>
    <w:rsid w:val="000B747E"/>
    <w:rsid w:val="000C02AD"/>
    <w:rsid w:val="000C041E"/>
    <w:rsid w:val="000C04E9"/>
    <w:rsid w:val="000C11BC"/>
    <w:rsid w:val="000C1872"/>
    <w:rsid w:val="000C241B"/>
    <w:rsid w:val="000C4ACA"/>
    <w:rsid w:val="000C4F4C"/>
    <w:rsid w:val="000C543A"/>
    <w:rsid w:val="000C5F60"/>
    <w:rsid w:val="000C636E"/>
    <w:rsid w:val="000C69EE"/>
    <w:rsid w:val="000C7096"/>
    <w:rsid w:val="000C72A3"/>
    <w:rsid w:val="000C74A4"/>
    <w:rsid w:val="000C7E93"/>
    <w:rsid w:val="000D37E2"/>
    <w:rsid w:val="000D42A1"/>
    <w:rsid w:val="000D6B62"/>
    <w:rsid w:val="000D7270"/>
    <w:rsid w:val="000E054B"/>
    <w:rsid w:val="000E293B"/>
    <w:rsid w:val="000E3453"/>
    <w:rsid w:val="000E4DD1"/>
    <w:rsid w:val="000E5D0C"/>
    <w:rsid w:val="000E654B"/>
    <w:rsid w:val="000F185A"/>
    <w:rsid w:val="000F230F"/>
    <w:rsid w:val="000F3090"/>
    <w:rsid w:val="000F5175"/>
    <w:rsid w:val="000F53D9"/>
    <w:rsid w:val="000F653A"/>
    <w:rsid w:val="000F7D7C"/>
    <w:rsid w:val="00102FB5"/>
    <w:rsid w:val="00103C4B"/>
    <w:rsid w:val="00104140"/>
    <w:rsid w:val="00105395"/>
    <w:rsid w:val="0010761F"/>
    <w:rsid w:val="00111083"/>
    <w:rsid w:val="00112272"/>
    <w:rsid w:val="00112BFA"/>
    <w:rsid w:val="001136A4"/>
    <w:rsid w:val="00114ECD"/>
    <w:rsid w:val="0012020E"/>
    <w:rsid w:val="00123352"/>
    <w:rsid w:val="001249E8"/>
    <w:rsid w:val="00125051"/>
    <w:rsid w:val="00131D5B"/>
    <w:rsid w:val="00132842"/>
    <w:rsid w:val="001335EC"/>
    <w:rsid w:val="00133782"/>
    <w:rsid w:val="00133D94"/>
    <w:rsid w:val="00134617"/>
    <w:rsid w:val="00134993"/>
    <w:rsid w:val="00150A47"/>
    <w:rsid w:val="00150F2B"/>
    <w:rsid w:val="00151715"/>
    <w:rsid w:val="001549C2"/>
    <w:rsid w:val="001553E3"/>
    <w:rsid w:val="00156DEA"/>
    <w:rsid w:val="00157128"/>
    <w:rsid w:val="0016049C"/>
    <w:rsid w:val="00161F21"/>
    <w:rsid w:val="00162589"/>
    <w:rsid w:val="0016502E"/>
    <w:rsid w:val="00166E76"/>
    <w:rsid w:val="00167B1C"/>
    <w:rsid w:val="00167FFA"/>
    <w:rsid w:val="00170C56"/>
    <w:rsid w:val="001725B7"/>
    <w:rsid w:val="001726CB"/>
    <w:rsid w:val="00175B65"/>
    <w:rsid w:val="00175D6A"/>
    <w:rsid w:val="00175E54"/>
    <w:rsid w:val="00175F72"/>
    <w:rsid w:val="00176DFD"/>
    <w:rsid w:val="00177269"/>
    <w:rsid w:val="00177D47"/>
    <w:rsid w:val="0018134C"/>
    <w:rsid w:val="001820EE"/>
    <w:rsid w:val="00192B29"/>
    <w:rsid w:val="00193036"/>
    <w:rsid w:val="0019334B"/>
    <w:rsid w:val="00193B3A"/>
    <w:rsid w:val="00193F83"/>
    <w:rsid w:val="0019454F"/>
    <w:rsid w:val="00196B18"/>
    <w:rsid w:val="00197A90"/>
    <w:rsid w:val="001A1D5C"/>
    <w:rsid w:val="001A2DCC"/>
    <w:rsid w:val="001A3F13"/>
    <w:rsid w:val="001A46BB"/>
    <w:rsid w:val="001A52EE"/>
    <w:rsid w:val="001A58BE"/>
    <w:rsid w:val="001A5A3D"/>
    <w:rsid w:val="001B2909"/>
    <w:rsid w:val="001B2FCE"/>
    <w:rsid w:val="001C049D"/>
    <w:rsid w:val="001C2158"/>
    <w:rsid w:val="001C23D4"/>
    <w:rsid w:val="001C3B4B"/>
    <w:rsid w:val="001C3BBB"/>
    <w:rsid w:val="001C3D14"/>
    <w:rsid w:val="001C5907"/>
    <w:rsid w:val="001D0614"/>
    <w:rsid w:val="001D0C2C"/>
    <w:rsid w:val="001D15FB"/>
    <w:rsid w:val="001D2763"/>
    <w:rsid w:val="001D6945"/>
    <w:rsid w:val="001D6C93"/>
    <w:rsid w:val="001D7508"/>
    <w:rsid w:val="001E60E0"/>
    <w:rsid w:val="001E7D41"/>
    <w:rsid w:val="001F0F4D"/>
    <w:rsid w:val="001F23C2"/>
    <w:rsid w:val="001F2621"/>
    <w:rsid w:val="001F3522"/>
    <w:rsid w:val="001F3E3C"/>
    <w:rsid w:val="001F4BD4"/>
    <w:rsid w:val="001F4E9B"/>
    <w:rsid w:val="001F6AB5"/>
    <w:rsid w:val="001F6F8A"/>
    <w:rsid w:val="001F7FC2"/>
    <w:rsid w:val="0020565D"/>
    <w:rsid w:val="00207925"/>
    <w:rsid w:val="00211169"/>
    <w:rsid w:val="00211DB4"/>
    <w:rsid w:val="00214E4B"/>
    <w:rsid w:val="00215113"/>
    <w:rsid w:val="002162FD"/>
    <w:rsid w:val="00217470"/>
    <w:rsid w:val="0021757A"/>
    <w:rsid w:val="00217A56"/>
    <w:rsid w:val="00225B56"/>
    <w:rsid w:val="0022715B"/>
    <w:rsid w:val="0023055B"/>
    <w:rsid w:val="00230FC3"/>
    <w:rsid w:val="0023120B"/>
    <w:rsid w:val="0023198B"/>
    <w:rsid w:val="002325DD"/>
    <w:rsid w:val="002356E3"/>
    <w:rsid w:val="0024257E"/>
    <w:rsid w:val="00245238"/>
    <w:rsid w:val="002473D6"/>
    <w:rsid w:val="00247AB5"/>
    <w:rsid w:val="002512A5"/>
    <w:rsid w:val="0025246A"/>
    <w:rsid w:val="00252842"/>
    <w:rsid w:val="002532E8"/>
    <w:rsid w:val="00253D5D"/>
    <w:rsid w:val="00253E30"/>
    <w:rsid w:val="00255273"/>
    <w:rsid w:val="00257CA3"/>
    <w:rsid w:val="00260BA0"/>
    <w:rsid w:val="002618C4"/>
    <w:rsid w:val="00261B26"/>
    <w:rsid w:val="0026771E"/>
    <w:rsid w:val="002677C6"/>
    <w:rsid w:val="00270571"/>
    <w:rsid w:val="00270908"/>
    <w:rsid w:val="002735A2"/>
    <w:rsid w:val="00273AD8"/>
    <w:rsid w:val="00277234"/>
    <w:rsid w:val="0028049E"/>
    <w:rsid w:val="00281CC6"/>
    <w:rsid w:val="0028283D"/>
    <w:rsid w:val="00282C5C"/>
    <w:rsid w:val="00283321"/>
    <w:rsid w:val="00283782"/>
    <w:rsid w:val="00284035"/>
    <w:rsid w:val="0028465B"/>
    <w:rsid w:val="00284AC0"/>
    <w:rsid w:val="0028589A"/>
    <w:rsid w:val="0028758C"/>
    <w:rsid w:val="0029199B"/>
    <w:rsid w:val="00291F61"/>
    <w:rsid w:val="002928F5"/>
    <w:rsid w:val="00294629"/>
    <w:rsid w:val="002954EB"/>
    <w:rsid w:val="00296713"/>
    <w:rsid w:val="00296BAD"/>
    <w:rsid w:val="00297398"/>
    <w:rsid w:val="00297D4F"/>
    <w:rsid w:val="002A1989"/>
    <w:rsid w:val="002A246B"/>
    <w:rsid w:val="002A32F5"/>
    <w:rsid w:val="002A5231"/>
    <w:rsid w:val="002A6051"/>
    <w:rsid w:val="002A73DD"/>
    <w:rsid w:val="002B0698"/>
    <w:rsid w:val="002B110A"/>
    <w:rsid w:val="002B230B"/>
    <w:rsid w:val="002B3BCA"/>
    <w:rsid w:val="002B4503"/>
    <w:rsid w:val="002B5949"/>
    <w:rsid w:val="002B69CF"/>
    <w:rsid w:val="002C21D2"/>
    <w:rsid w:val="002C3094"/>
    <w:rsid w:val="002C3698"/>
    <w:rsid w:val="002C4ADC"/>
    <w:rsid w:val="002C50C4"/>
    <w:rsid w:val="002C6B09"/>
    <w:rsid w:val="002C7FFE"/>
    <w:rsid w:val="002D0A9F"/>
    <w:rsid w:val="002D36B2"/>
    <w:rsid w:val="002D56F9"/>
    <w:rsid w:val="002D5792"/>
    <w:rsid w:val="002D63D2"/>
    <w:rsid w:val="002D7AE6"/>
    <w:rsid w:val="002E08EB"/>
    <w:rsid w:val="002E14D3"/>
    <w:rsid w:val="002E29D1"/>
    <w:rsid w:val="002E4E16"/>
    <w:rsid w:val="002F1178"/>
    <w:rsid w:val="002F3546"/>
    <w:rsid w:val="002F4498"/>
    <w:rsid w:val="002F52DA"/>
    <w:rsid w:val="002F52E8"/>
    <w:rsid w:val="002F5C22"/>
    <w:rsid w:val="002F67FB"/>
    <w:rsid w:val="002F708D"/>
    <w:rsid w:val="002F7CD7"/>
    <w:rsid w:val="00300885"/>
    <w:rsid w:val="00300AD2"/>
    <w:rsid w:val="00300F51"/>
    <w:rsid w:val="00301062"/>
    <w:rsid w:val="00301146"/>
    <w:rsid w:val="0030240B"/>
    <w:rsid w:val="003024FF"/>
    <w:rsid w:val="00302767"/>
    <w:rsid w:val="00303A1A"/>
    <w:rsid w:val="00306230"/>
    <w:rsid w:val="00306904"/>
    <w:rsid w:val="00310D93"/>
    <w:rsid w:val="003113CD"/>
    <w:rsid w:val="003147CD"/>
    <w:rsid w:val="00314DBE"/>
    <w:rsid w:val="003150E8"/>
    <w:rsid w:val="00316B79"/>
    <w:rsid w:val="003173E0"/>
    <w:rsid w:val="00317744"/>
    <w:rsid w:val="00317B65"/>
    <w:rsid w:val="00321E01"/>
    <w:rsid w:val="00325923"/>
    <w:rsid w:val="00325999"/>
    <w:rsid w:val="00325F18"/>
    <w:rsid w:val="00330214"/>
    <w:rsid w:val="00330C91"/>
    <w:rsid w:val="003312C3"/>
    <w:rsid w:val="00334144"/>
    <w:rsid w:val="00335D37"/>
    <w:rsid w:val="0033634E"/>
    <w:rsid w:val="0033648D"/>
    <w:rsid w:val="003402C0"/>
    <w:rsid w:val="00341C46"/>
    <w:rsid w:val="00342D88"/>
    <w:rsid w:val="00343A9B"/>
    <w:rsid w:val="00343B08"/>
    <w:rsid w:val="00343FA9"/>
    <w:rsid w:val="0034592C"/>
    <w:rsid w:val="00345B47"/>
    <w:rsid w:val="00345B7A"/>
    <w:rsid w:val="00345FA1"/>
    <w:rsid w:val="0034758F"/>
    <w:rsid w:val="0035011A"/>
    <w:rsid w:val="00353B82"/>
    <w:rsid w:val="00354A00"/>
    <w:rsid w:val="00355213"/>
    <w:rsid w:val="0035531A"/>
    <w:rsid w:val="003572F6"/>
    <w:rsid w:val="003616B1"/>
    <w:rsid w:val="00362068"/>
    <w:rsid w:val="003621E8"/>
    <w:rsid w:val="00365406"/>
    <w:rsid w:val="003663FF"/>
    <w:rsid w:val="00366449"/>
    <w:rsid w:val="0037244B"/>
    <w:rsid w:val="0037443B"/>
    <w:rsid w:val="00375287"/>
    <w:rsid w:val="00381225"/>
    <w:rsid w:val="0038131F"/>
    <w:rsid w:val="00383D9A"/>
    <w:rsid w:val="0038603A"/>
    <w:rsid w:val="00386C0D"/>
    <w:rsid w:val="003870F9"/>
    <w:rsid w:val="00387AE1"/>
    <w:rsid w:val="00391219"/>
    <w:rsid w:val="00391874"/>
    <w:rsid w:val="0039393E"/>
    <w:rsid w:val="00394C51"/>
    <w:rsid w:val="00394FE3"/>
    <w:rsid w:val="0039576F"/>
    <w:rsid w:val="00395D23"/>
    <w:rsid w:val="00395F34"/>
    <w:rsid w:val="003A0475"/>
    <w:rsid w:val="003A0659"/>
    <w:rsid w:val="003A0B36"/>
    <w:rsid w:val="003A12F3"/>
    <w:rsid w:val="003A2046"/>
    <w:rsid w:val="003A209C"/>
    <w:rsid w:val="003A2ACE"/>
    <w:rsid w:val="003A70BB"/>
    <w:rsid w:val="003B043D"/>
    <w:rsid w:val="003B1373"/>
    <w:rsid w:val="003B3B55"/>
    <w:rsid w:val="003B3DD8"/>
    <w:rsid w:val="003B469F"/>
    <w:rsid w:val="003B4CF9"/>
    <w:rsid w:val="003B5E82"/>
    <w:rsid w:val="003B7EC5"/>
    <w:rsid w:val="003C062A"/>
    <w:rsid w:val="003C0CA6"/>
    <w:rsid w:val="003C138B"/>
    <w:rsid w:val="003C17C9"/>
    <w:rsid w:val="003C1CF2"/>
    <w:rsid w:val="003C2193"/>
    <w:rsid w:val="003C3696"/>
    <w:rsid w:val="003C39DE"/>
    <w:rsid w:val="003C3CB6"/>
    <w:rsid w:val="003C4475"/>
    <w:rsid w:val="003C511E"/>
    <w:rsid w:val="003C5E36"/>
    <w:rsid w:val="003C69FB"/>
    <w:rsid w:val="003C763C"/>
    <w:rsid w:val="003D1A13"/>
    <w:rsid w:val="003D1F9A"/>
    <w:rsid w:val="003D2332"/>
    <w:rsid w:val="003D49CE"/>
    <w:rsid w:val="003D5546"/>
    <w:rsid w:val="003D6193"/>
    <w:rsid w:val="003E10E2"/>
    <w:rsid w:val="003E1151"/>
    <w:rsid w:val="003E21E2"/>
    <w:rsid w:val="003E2A47"/>
    <w:rsid w:val="003E7566"/>
    <w:rsid w:val="003E79A5"/>
    <w:rsid w:val="003E7FDE"/>
    <w:rsid w:val="003F183A"/>
    <w:rsid w:val="003F2788"/>
    <w:rsid w:val="003F27F3"/>
    <w:rsid w:val="003F4339"/>
    <w:rsid w:val="003F5021"/>
    <w:rsid w:val="003F6517"/>
    <w:rsid w:val="003F68C2"/>
    <w:rsid w:val="00400C4D"/>
    <w:rsid w:val="00402D85"/>
    <w:rsid w:val="004058A7"/>
    <w:rsid w:val="00406776"/>
    <w:rsid w:val="00410353"/>
    <w:rsid w:val="00410ACB"/>
    <w:rsid w:val="004134E1"/>
    <w:rsid w:val="00413784"/>
    <w:rsid w:val="00415ABD"/>
    <w:rsid w:val="00416F15"/>
    <w:rsid w:val="00420661"/>
    <w:rsid w:val="004210D0"/>
    <w:rsid w:val="00421FEF"/>
    <w:rsid w:val="004232C8"/>
    <w:rsid w:val="00423C86"/>
    <w:rsid w:val="004245A7"/>
    <w:rsid w:val="004245CB"/>
    <w:rsid w:val="00424EBE"/>
    <w:rsid w:val="004251ED"/>
    <w:rsid w:val="004253BD"/>
    <w:rsid w:val="004259A3"/>
    <w:rsid w:val="00425FEC"/>
    <w:rsid w:val="0042662B"/>
    <w:rsid w:val="00430FFD"/>
    <w:rsid w:val="00431771"/>
    <w:rsid w:val="00431835"/>
    <w:rsid w:val="00431C81"/>
    <w:rsid w:val="00431CEA"/>
    <w:rsid w:val="00433606"/>
    <w:rsid w:val="00433B77"/>
    <w:rsid w:val="00434BFA"/>
    <w:rsid w:val="0043511F"/>
    <w:rsid w:val="00435545"/>
    <w:rsid w:val="004362A8"/>
    <w:rsid w:val="004425EE"/>
    <w:rsid w:val="0044448F"/>
    <w:rsid w:val="004464A7"/>
    <w:rsid w:val="0044661F"/>
    <w:rsid w:val="00447A36"/>
    <w:rsid w:val="00450936"/>
    <w:rsid w:val="00450B62"/>
    <w:rsid w:val="00451453"/>
    <w:rsid w:val="00451A2C"/>
    <w:rsid w:val="00451AA0"/>
    <w:rsid w:val="004531BA"/>
    <w:rsid w:val="0045371A"/>
    <w:rsid w:val="00456411"/>
    <w:rsid w:val="004569FB"/>
    <w:rsid w:val="00457874"/>
    <w:rsid w:val="00461746"/>
    <w:rsid w:val="0046398C"/>
    <w:rsid w:val="004655EB"/>
    <w:rsid w:val="00465CD5"/>
    <w:rsid w:val="00467652"/>
    <w:rsid w:val="00470994"/>
    <w:rsid w:val="00471200"/>
    <w:rsid w:val="00472FE5"/>
    <w:rsid w:val="00473095"/>
    <w:rsid w:val="00474EEB"/>
    <w:rsid w:val="00477231"/>
    <w:rsid w:val="00477C08"/>
    <w:rsid w:val="00482578"/>
    <w:rsid w:val="00482971"/>
    <w:rsid w:val="0048422A"/>
    <w:rsid w:val="00484CC8"/>
    <w:rsid w:val="00485D7B"/>
    <w:rsid w:val="00486B1D"/>
    <w:rsid w:val="00486FF9"/>
    <w:rsid w:val="004876C8"/>
    <w:rsid w:val="004879EB"/>
    <w:rsid w:val="00490440"/>
    <w:rsid w:val="00490B8C"/>
    <w:rsid w:val="00490CE5"/>
    <w:rsid w:val="0049120F"/>
    <w:rsid w:val="00491571"/>
    <w:rsid w:val="0049181F"/>
    <w:rsid w:val="00491C54"/>
    <w:rsid w:val="00493E2C"/>
    <w:rsid w:val="00494B21"/>
    <w:rsid w:val="00495189"/>
    <w:rsid w:val="004964BA"/>
    <w:rsid w:val="00497E85"/>
    <w:rsid w:val="004A1074"/>
    <w:rsid w:val="004A2485"/>
    <w:rsid w:val="004A33EB"/>
    <w:rsid w:val="004A33EF"/>
    <w:rsid w:val="004A480B"/>
    <w:rsid w:val="004A55C1"/>
    <w:rsid w:val="004A6A80"/>
    <w:rsid w:val="004A7BCB"/>
    <w:rsid w:val="004B0C11"/>
    <w:rsid w:val="004B19B7"/>
    <w:rsid w:val="004B22DC"/>
    <w:rsid w:val="004B299D"/>
    <w:rsid w:val="004B2F28"/>
    <w:rsid w:val="004B358A"/>
    <w:rsid w:val="004B450B"/>
    <w:rsid w:val="004B49C0"/>
    <w:rsid w:val="004B52A0"/>
    <w:rsid w:val="004B6574"/>
    <w:rsid w:val="004B6B6D"/>
    <w:rsid w:val="004B6CF1"/>
    <w:rsid w:val="004C035F"/>
    <w:rsid w:val="004C050A"/>
    <w:rsid w:val="004C0ACF"/>
    <w:rsid w:val="004C1EE7"/>
    <w:rsid w:val="004C2B3B"/>
    <w:rsid w:val="004C4F4F"/>
    <w:rsid w:val="004C5776"/>
    <w:rsid w:val="004C5C7D"/>
    <w:rsid w:val="004D0BD9"/>
    <w:rsid w:val="004D2190"/>
    <w:rsid w:val="004D2CF3"/>
    <w:rsid w:val="004D2F20"/>
    <w:rsid w:val="004D33A8"/>
    <w:rsid w:val="004D6D36"/>
    <w:rsid w:val="004E1BC1"/>
    <w:rsid w:val="004E4311"/>
    <w:rsid w:val="004E7B9F"/>
    <w:rsid w:val="004F0F8A"/>
    <w:rsid w:val="004F14D6"/>
    <w:rsid w:val="004F1712"/>
    <w:rsid w:val="004F40EC"/>
    <w:rsid w:val="004F501B"/>
    <w:rsid w:val="005006E3"/>
    <w:rsid w:val="00502DA2"/>
    <w:rsid w:val="005054C2"/>
    <w:rsid w:val="00505F7E"/>
    <w:rsid w:val="0050609C"/>
    <w:rsid w:val="00506B3F"/>
    <w:rsid w:val="005102E3"/>
    <w:rsid w:val="0051080A"/>
    <w:rsid w:val="00510C14"/>
    <w:rsid w:val="0051209C"/>
    <w:rsid w:val="0051221A"/>
    <w:rsid w:val="005124E1"/>
    <w:rsid w:val="0051252F"/>
    <w:rsid w:val="00514EB5"/>
    <w:rsid w:val="005160A0"/>
    <w:rsid w:val="00516859"/>
    <w:rsid w:val="005169F8"/>
    <w:rsid w:val="00516F49"/>
    <w:rsid w:val="005203CD"/>
    <w:rsid w:val="005204FC"/>
    <w:rsid w:val="00520FF9"/>
    <w:rsid w:val="005219AA"/>
    <w:rsid w:val="00523BBA"/>
    <w:rsid w:val="00524841"/>
    <w:rsid w:val="005258C2"/>
    <w:rsid w:val="00525B9F"/>
    <w:rsid w:val="005269EA"/>
    <w:rsid w:val="00526B67"/>
    <w:rsid w:val="005307C5"/>
    <w:rsid w:val="00530810"/>
    <w:rsid w:val="00530880"/>
    <w:rsid w:val="00530D9F"/>
    <w:rsid w:val="005327A6"/>
    <w:rsid w:val="00532DF3"/>
    <w:rsid w:val="0053357C"/>
    <w:rsid w:val="0053380C"/>
    <w:rsid w:val="0053391F"/>
    <w:rsid w:val="0053495A"/>
    <w:rsid w:val="005352B9"/>
    <w:rsid w:val="00535B60"/>
    <w:rsid w:val="00536175"/>
    <w:rsid w:val="00537C5A"/>
    <w:rsid w:val="00541F4E"/>
    <w:rsid w:val="005420AE"/>
    <w:rsid w:val="00542F77"/>
    <w:rsid w:val="00543246"/>
    <w:rsid w:val="00544109"/>
    <w:rsid w:val="0054692A"/>
    <w:rsid w:val="005469AB"/>
    <w:rsid w:val="00551498"/>
    <w:rsid w:val="00553426"/>
    <w:rsid w:val="0055492D"/>
    <w:rsid w:val="00554C31"/>
    <w:rsid w:val="005561E6"/>
    <w:rsid w:val="00557CA0"/>
    <w:rsid w:val="005607B5"/>
    <w:rsid w:val="00561236"/>
    <w:rsid w:val="005616B5"/>
    <w:rsid w:val="00561C51"/>
    <w:rsid w:val="00562210"/>
    <w:rsid w:val="0056376C"/>
    <w:rsid w:val="00564AD4"/>
    <w:rsid w:val="0056609C"/>
    <w:rsid w:val="005661AA"/>
    <w:rsid w:val="00567202"/>
    <w:rsid w:val="00567AB0"/>
    <w:rsid w:val="005701F0"/>
    <w:rsid w:val="00570F57"/>
    <w:rsid w:val="00573569"/>
    <w:rsid w:val="00573A29"/>
    <w:rsid w:val="00573CD9"/>
    <w:rsid w:val="00574A07"/>
    <w:rsid w:val="005820D2"/>
    <w:rsid w:val="00583AB0"/>
    <w:rsid w:val="005849BC"/>
    <w:rsid w:val="00584C20"/>
    <w:rsid w:val="00584E47"/>
    <w:rsid w:val="00585978"/>
    <w:rsid w:val="005876CB"/>
    <w:rsid w:val="00587E4E"/>
    <w:rsid w:val="0059087B"/>
    <w:rsid w:val="005933F8"/>
    <w:rsid w:val="00593544"/>
    <w:rsid w:val="00594260"/>
    <w:rsid w:val="00596869"/>
    <w:rsid w:val="005979BB"/>
    <w:rsid w:val="005A0CD2"/>
    <w:rsid w:val="005A0EAA"/>
    <w:rsid w:val="005A1949"/>
    <w:rsid w:val="005A24C5"/>
    <w:rsid w:val="005A290F"/>
    <w:rsid w:val="005A438D"/>
    <w:rsid w:val="005A58B4"/>
    <w:rsid w:val="005A66DD"/>
    <w:rsid w:val="005B39EB"/>
    <w:rsid w:val="005B7A82"/>
    <w:rsid w:val="005C03CB"/>
    <w:rsid w:val="005C095E"/>
    <w:rsid w:val="005C28EE"/>
    <w:rsid w:val="005C3798"/>
    <w:rsid w:val="005C4551"/>
    <w:rsid w:val="005C618D"/>
    <w:rsid w:val="005C67AB"/>
    <w:rsid w:val="005C6864"/>
    <w:rsid w:val="005C6D46"/>
    <w:rsid w:val="005C77AE"/>
    <w:rsid w:val="005D0C91"/>
    <w:rsid w:val="005D1399"/>
    <w:rsid w:val="005D1A52"/>
    <w:rsid w:val="005D1E2F"/>
    <w:rsid w:val="005D23F9"/>
    <w:rsid w:val="005D3D64"/>
    <w:rsid w:val="005D4719"/>
    <w:rsid w:val="005D52D0"/>
    <w:rsid w:val="005D7AEA"/>
    <w:rsid w:val="005D7FE8"/>
    <w:rsid w:val="005E0AF9"/>
    <w:rsid w:val="005E2238"/>
    <w:rsid w:val="005E456A"/>
    <w:rsid w:val="005E542D"/>
    <w:rsid w:val="005E54FA"/>
    <w:rsid w:val="005E5924"/>
    <w:rsid w:val="005E6A03"/>
    <w:rsid w:val="005F2317"/>
    <w:rsid w:val="005F2F8B"/>
    <w:rsid w:val="005F6008"/>
    <w:rsid w:val="005F6F45"/>
    <w:rsid w:val="005F7E8D"/>
    <w:rsid w:val="00601ACC"/>
    <w:rsid w:val="00601C40"/>
    <w:rsid w:val="00602AB9"/>
    <w:rsid w:val="00603663"/>
    <w:rsid w:val="00604480"/>
    <w:rsid w:val="0061098A"/>
    <w:rsid w:val="00610AF4"/>
    <w:rsid w:val="00614EB7"/>
    <w:rsid w:val="00617203"/>
    <w:rsid w:val="00620B9C"/>
    <w:rsid w:val="00621782"/>
    <w:rsid w:val="006217CA"/>
    <w:rsid w:val="00624C4B"/>
    <w:rsid w:val="00624FF5"/>
    <w:rsid w:val="00626223"/>
    <w:rsid w:val="00627140"/>
    <w:rsid w:val="00635425"/>
    <w:rsid w:val="00640C6D"/>
    <w:rsid w:val="00642077"/>
    <w:rsid w:val="00643CDC"/>
    <w:rsid w:val="0064529D"/>
    <w:rsid w:val="00645C49"/>
    <w:rsid w:val="00646396"/>
    <w:rsid w:val="00647466"/>
    <w:rsid w:val="00647483"/>
    <w:rsid w:val="00654293"/>
    <w:rsid w:val="00654696"/>
    <w:rsid w:val="00654A6F"/>
    <w:rsid w:val="00654FB7"/>
    <w:rsid w:val="00656A34"/>
    <w:rsid w:val="00657968"/>
    <w:rsid w:val="00660583"/>
    <w:rsid w:val="00662BB1"/>
    <w:rsid w:val="00663610"/>
    <w:rsid w:val="00663910"/>
    <w:rsid w:val="006669EB"/>
    <w:rsid w:val="0067032C"/>
    <w:rsid w:val="00670A7D"/>
    <w:rsid w:val="00673885"/>
    <w:rsid w:val="00673C48"/>
    <w:rsid w:val="00673CB2"/>
    <w:rsid w:val="00675027"/>
    <w:rsid w:val="00675BDE"/>
    <w:rsid w:val="00676312"/>
    <w:rsid w:val="00676B6D"/>
    <w:rsid w:val="00680A94"/>
    <w:rsid w:val="0068179E"/>
    <w:rsid w:val="00681BAD"/>
    <w:rsid w:val="00682A0B"/>
    <w:rsid w:val="0068396D"/>
    <w:rsid w:val="006851FC"/>
    <w:rsid w:val="00686858"/>
    <w:rsid w:val="00687045"/>
    <w:rsid w:val="006879D1"/>
    <w:rsid w:val="00692C3D"/>
    <w:rsid w:val="00692F89"/>
    <w:rsid w:val="006948BF"/>
    <w:rsid w:val="006958B7"/>
    <w:rsid w:val="00695A53"/>
    <w:rsid w:val="00696006"/>
    <w:rsid w:val="00696A46"/>
    <w:rsid w:val="006975B6"/>
    <w:rsid w:val="0069796B"/>
    <w:rsid w:val="006A0873"/>
    <w:rsid w:val="006A0EF1"/>
    <w:rsid w:val="006A11C2"/>
    <w:rsid w:val="006A38DF"/>
    <w:rsid w:val="006A6605"/>
    <w:rsid w:val="006A7572"/>
    <w:rsid w:val="006B112B"/>
    <w:rsid w:val="006B2B32"/>
    <w:rsid w:val="006B31CB"/>
    <w:rsid w:val="006B4C91"/>
    <w:rsid w:val="006B6466"/>
    <w:rsid w:val="006B70F3"/>
    <w:rsid w:val="006C2B24"/>
    <w:rsid w:val="006C3720"/>
    <w:rsid w:val="006C3774"/>
    <w:rsid w:val="006C37F5"/>
    <w:rsid w:val="006C4F10"/>
    <w:rsid w:val="006C7437"/>
    <w:rsid w:val="006D0446"/>
    <w:rsid w:val="006D465F"/>
    <w:rsid w:val="006D543A"/>
    <w:rsid w:val="006D5D19"/>
    <w:rsid w:val="006D635B"/>
    <w:rsid w:val="006D7163"/>
    <w:rsid w:val="006D7C09"/>
    <w:rsid w:val="006D7D2D"/>
    <w:rsid w:val="006E0346"/>
    <w:rsid w:val="006E24A9"/>
    <w:rsid w:val="006E3EC7"/>
    <w:rsid w:val="006E3F09"/>
    <w:rsid w:val="006E4050"/>
    <w:rsid w:val="006F15FE"/>
    <w:rsid w:val="006F22AD"/>
    <w:rsid w:val="006F29EF"/>
    <w:rsid w:val="006F6404"/>
    <w:rsid w:val="0070194A"/>
    <w:rsid w:val="00701CFE"/>
    <w:rsid w:val="00701E72"/>
    <w:rsid w:val="007042BE"/>
    <w:rsid w:val="007042E5"/>
    <w:rsid w:val="00710A92"/>
    <w:rsid w:val="00712015"/>
    <w:rsid w:val="00712272"/>
    <w:rsid w:val="00712603"/>
    <w:rsid w:val="00712F90"/>
    <w:rsid w:val="007136CB"/>
    <w:rsid w:val="00713BCF"/>
    <w:rsid w:val="00714047"/>
    <w:rsid w:val="00716358"/>
    <w:rsid w:val="00720BA2"/>
    <w:rsid w:val="00722313"/>
    <w:rsid w:val="00723542"/>
    <w:rsid w:val="00724531"/>
    <w:rsid w:val="00724595"/>
    <w:rsid w:val="00724DE0"/>
    <w:rsid w:val="00725887"/>
    <w:rsid w:val="00726044"/>
    <w:rsid w:val="00726F32"/>
    <w:rsid w:val="0073243F"/>
    <w:rsid w:val="00733102"/>
    <w:rsid w:val="007350EB"/>
    <w:rsid w:val="00736023"/>
    <w:rsid w:val="00736651"/>
    <w:rsid w:val="00737140"/>
    <w:rsid w:val="007376D5"/>
    <w:rsid w:val="00741F12"/>
    <w:rsid w:val="00741F61"/>
    <w:rsid w:val="00742136"/>
    <w:rsid w:val="00743120"/>
    <w:rsid w:val="0074363F"/>
    <w:rsid w:val="007460F3"/>
    <w:rsid w:val="007461A8"/>
    <w:rsid w:val="007464B1"/>
    <w:rsid w:val="0075019D"/>
    <w:rsid w:val="00751DD2"/>
    <w:rsid w:val="00753DDD"/>
    <w:rsid w:val="00754644"/>
    <w:rsid w:val="007552D9"/>
    <w:rsid w:val="0075602F"/>
    <w:rsid w:val="00761337"/>
    <w:rsid w:val="00761436"/>
    <w:rsid w:val="00762C0F"/>
    <w:rsid w:val="00764ACB"/>
    <w:rsid w:val="00765BF1"/>
    <w:rsid w:val="00765D7E"/>
    <w:rsid w:val="0076757D"/>
    <w:rsid w:val="00772D8E"/>
    <w:rsid w:val="007750A5"/>
    <w:rsid w:val="007755DD"/>
    <w:rsid w:val="00777C6B"/>
    <w:rsid w:val="00780B6E"/>
    <w:rsid w:val="00780C4F"/>
    <w:rsid w:val="0078110F"/>
    <w:rsid w:val="00782E5E"/>
    <w:rsid w:val="007836EE"/>
    <w:rsid w:val="00783CD5"/>
    <w:rsid w:val="007849B6"/>
    <w:rsid w:val="00784E68"/>
    <w:rsid w:val="00785357"/>
    <w:rsid w:val="007855E9"/>
    <w:rsid w:val="0078613A"/>
    <w:rsid w:val="0078727E"/>
    <w:rsid w:val="007874BB"/>
    <w:rsid w:val="007879ED"/>
    <w:rsid w:val="00787BAA"/>
    <w:rsid w:val="0079141A"/>
    <w:rsid w:val="00792276"/>
    <w:rsid w:val="0079279B"/>
    <w:rsid w:val="0079368D"/>
    <w:rsid w:val="00793AF8"/>
    <w:rsid w:val="0079575B"/>
    <w:rsid w:val="00795B54"/>
    <w:rsid w:val="00795C04"/>
    <w:rsid w:val="0079732C"/>
    <w:rsid w:val="007A158A"/>
    <w:rsid w:val="007A2712"/>
    <w:rsid w:val="007A2F13"/>
    <w:rsid w:val="007A459A"/>
    <w:rsid w:val="007A6215"/>
    <w:rsid w:val="007B12A2"/>
    <w:rsid w:val="007B143A"/>
    <w:rsid w:val="007B2C26"/>
    <w:rsid w:val="007B32D2"/>
    <w:rsid w:val="007B45C5"/>
    <w:rsid w:val="007B58C9"/>
    <w:rsid w:val="007B5A4D"/>
    <w:rsid w:val="007B6F99"/>
    <w:rsid w:val="007C08C8"/>
    <w:rsid w:val="007C1125"/>
    <w:rsid w:val="007C17B1"/>
    <w:rsid w:val="007C2C1A"/>
    <w:rsid w:val="007C3ECA"/>
    <w:rsid w:val="007C4D26"/>
    <w:rsid w:val="007C64C2"/>
    <w:rsid w:val="007D0C3A"/>
    <w:rsid w:val="007D2869"/>
    <w:rsid w:val="007D2EA2"/>
    <w:rsid w:val="007D3606"/>
    <w:rsid w:val="007D395C"/>
    <w:rsid w:val="007D438E"/>
    <w:rsid w:val="007D5317"/>
    <w:rsid w:val="007D554E"/>
    <w:rsid w:val="007D7006"/>
    <w:rsid w:val="007D7FD3"/>
    <w:rsid w:val="007E21BB"/>
    <w:rsid w:val="007E3267"/>
    <w:rsid w:val="007E339F"/>
    <w:rsid w:val="007E470A"/>
    <w:rsid w:val="007E4F57"/>
    <w:rsid w:val="007E5396"/>
    <w:rsid w:val="007E5DFC"/>
    <w:rsid w:val="007E5FD8"/>
    <w:rsid w:val="007E7DBC"/>
    <w:rsid w:val="007F06A0"/>
    <w:rsid w:val="007F06BD"/>
    <w:rsid w:val="007F0F5E"/>
    <w:rsid w:val="007F15C7"/>
    <w:rsid w:val="007F2287"/>
    <w:rsid w:val="007F2AE2"/>
    <w:rsid w:val="007F3198"/>
    <w:rsid w:val="007F34F3"/>
    <w:rsid w:val="007F3CBD"/>
    <w:rsid w:val="007F4118"/>
    <w:rsid w:val="007F7A28"/>
    <w:rsid w:val="00800130"/>
    <w:rsid w:val="008006BC"/>
    <w:rsid w:val="00800B2D"/>
    <w:rsid w:val="00801775"/>
    <w:rsid w:val="00803090"/>
    <w:rsid w:val="00803444"/>
    <w:rsid w:val="0080347A"/>
    <w:rsid w:val="008062F9"/>
    <w:rsid w:val="00806AAE"/>
    <w:rsid w:val="00807DD4"/>
    <w:rsid w:val="00810152"/>
    <w:rsid w:val="00811272"/>
    <w:rsid w:val="008113CB"/>
    <w:rsid w:val="00811EF0"/>
    <w:rsid w:val="00813CB3"/>
    <w:rsid w:val="00814B96"/>
    <w:rsid w:val="00816A18"/>
    <w:rsid w:val="0081767D"/>
    <w:rsid w:val="008205A9"/>
    <w:rsid w:val="0082064E"/>
    <w:rsid w:val="0082100C"/>
    <w:rsid w:val="00821407"/>
    <w:rsid w:val="00821626"/>
    <w:rsid w:val="00821AF9"/>
    <w:rsid w:val="00822A0A"/>
    <w:rsid w:val="00824457"/>
    <w:rsid w:val="00824BD6"/>
    <w:rsid w:val="008263CD"/>
    <w:rsid w:val="008276B7"/>
    <w:rsid w:val="008305A4"/>
    <w:rsid w:val="0083077B"/>
    <w:rsid w:val="0083122C"/>
    <w:rsid w:val="00831947"/>
    <w:rsid w:val="00831DC2"/>
    <w:rsid w:val="00832C27"/>
    <w:rsid w:val="00834F01"/>
    <w:rsid w:val="00835369"/>
    <w:rsid w:val="0083537F"/>
    <w:rsid w:val="00835456"/>
    <w:rsid w:val="0083575E"/>
    <w:rsid w:val="008359A0"/>
    <w:rsid w:val="00836B87"/>
    <w:rsid w:val="00837195"/>
    <w:rsid w:val="00837BCC"/>
    <w:rsid w:val="00840734"/>
    <w:rsid w:val="00841015"/>
    <w:rsid w:val="008448D2"/>
    <w:rsid w:val="00844A31"/>
    <w:rsid w:val="00844D34"/>
    <w:rsid w:val="00846AE4"/>
    <w:rsid w:val="00846DDF"/>
    <w:rsid w:val="00846FEF"/>
    <w:rsid w:val="008507E3"/>
    <w:rsid w:val="00850E11"/>
    <w:rsid w:val="00851790"/>
    <w:rsid w:val="008534BE"/>
    <w:rsid w:val="008563D8"/>
    <w:rsid w:val="0085743C"/>
    <w:rsid w:val="00860A46"/>
    <w:rsid w:val="00862842"/>
    <w:rsid w:val="0086362D"/>
    <w:rsid w:val="0086743D"/>
    <w:rsid w:val="00871A5B"/>
    <w:rsid w:val="00872276"/>
    <w:rsid w:val="00873907"/>
    <w:rsid w:val="00873C24"/>
    <w:rsid w:val="00874545"/>
    <w:rsid w:val="00874996"/>
    <w:rsid w:val="008764C4"/>
    <w:rsid w:val="008769D0"/>
    <w:rsid w:val="00877169"/>
    <w:rsid w:val="00877260"/>
    <w:rsid w:val="00880595"/>
    <w:rsid w:val="00882680"/>
    <w:rsid w:val="00884154"/>
    <w:rsid w:val="0088481A"/>
    <w:rsid w:val="00885311"/>
    <w:rsid w:val="00891063"/>
    <w:rsid w:val="0089131E"/>
    <w:rsid w:val="008952ED"/>
    <w:rsid w:val="008960BE"/>
    <w:rsid w:val="008A1930"/>
    <w:rsid w:val="008A27F3"/>
    <w:rsid w:val="008A3DF5"/>
    <w:rsid w:val="008A3F67"/>
    <w:rsid w:val="008A56E9"/>
    <w:rsid w:val="008A63D1"/>
    <w:rsid w:val="008A7658"/>
    <w:rsid w:val="008B15BB"/>
    <w:rsid w:val="008B1A77"/>
    <w:rsid w:val="008B28EF"/>
    <w:rsid w:val="008B2A78"/>
    <w:rsid w:val="008B2BD5"/>
    <w:rsid w:val="008B3F7B"/>
    <w:rsid w:val="008B5CEB"/>
    <w:rsid w:val="008C00E7"/>
    <w:rsid w:val="008C0431"/>
    <w:rsid w:val="008C1725"/>
    <w:rsid w:val="008C3090"/>
    <w:rsid w:val="008C7073"/>
    <w:rsid w:val="008D08A0"/>
    <w:rsid w:val="008D0FD9"/>
    <w:rsid w:val="008D3F89"/>
    <w:rsid w:val="008D5563"/>
    <w:rsid w:val="008D719F"/>
    <w:rsid w:val="008D79D9"/>
    <w:rsid w:val="008D79F2"/>
    <w:rsid w:val="008E348D"/>
    <w:rsid w:val="008E39D3"/>
    <w:rsid w:val="008E4736"/>
    <w:rsid w:val="008E4AE9"/>
    <w:rsid w:val="008E4F58"/>
    <w:rsid w:val="008E5D5A"/>
    <w:rsid w:val="008E5F91"/>
    <w:rsid w:val="008E6581"/>
    <w:rsid w:val="008F23DD"/>
    <w:rsid w:val="008F624B"/>
    <w:rsid w:val="009011B0"/>
    <w:rsid w:val="00901230"/>
    <w:rsid w:val="009018E8"/>
    <w:rsid w:val="00901E34"/>
    <w:rsid w:val="00902CFC"/>
    <w:rsid w:val="00905EF0"/>
    <w:rsid w:val="009078CB"/>
    <w:rsid w:val="00910034"/>
    <w:rsid w:val="00911262"/>
    <w:rsid w:val="00911393"/>
    <w:rsid w:val="00911AB3"/>
    <w:rsid w:val="00912A2C"/>
    <w:rsid w:val="00912CED"/>
    <w:rsid w:val="00914BA0"/>
    <w:rsid w:val="00915B1C"/>
    <w:rsid w:val="009160E4"/>
    <w:rsid w:val="009168A3"/>
    <w:rsid w:val="00916A7C"/>
    <w:rsid w:val="00917757"/>
    <w:rsid w:val="00917C93"/>
    <w:rsid w:val="00921C4E"/>
    <w:rsid w:val="009223A3"/>
    <w:rsid w:val="009227D4"/>
    <w:rsid w:val="00922E84"/>
    <w:rsid w:val="00922F4E"/>
    <w:rsid w:val="009231E3"/>
    <w:rsid w:val="00923847"/>
    <w:rsid w:val="00924E86"/>
    <w:rsid w:val="00925208"/>
    <w:rsid w:val="0092732C"/>
    <w:rsid w:val="009274D4"/>
    <w:rsid w:val="00927860"/>
    <w:rsid w:val="009278F3"/>
    <w:rsid w:val="0093269B"/>
    <w:rsid w:val="00935780"/>
    <w:rsid w:val="0093744C"/>
    <w:rsid w:val="00942A3A"/>
    <w:rsid w:val="0094310D"/>
    <w:rsid w:val="0094330D"/>
    <w:rsid w:val="00944001"/>
    <w:rsid w:val="0094486A"/>
    <w:rsid w:val="00947247"/>
    <w:rsid w:val="00951CCD"/>
    <w:rsid w:val="00951EDD"/>
    <w:rsid w:val="009557B9"/>
    <w:rsid w:val="00955FC5"/>
    <w:rsid w:val="0095799E"/>
    <w:rsid w:val="00961744"/>
    <w:rsid w:val="009632FC"/>
    <w:rsid w:val="009635D8"/>
    <w:rsid w:val="00963A1C"/>
    <w:rsid w:val="0096478B"/>
    <w:rsid w:val="00967F65"/>
    <w:rsid w:val="0097050D"/>
    <w:rsid w:val="00974298"/>
    <w:rsid w:val="00974F17"/>
    <w:rsid w:val="009751DA"/>
    <w:rsid w:val="009758E0"/>
    <w:rsid w:val="00975A8E"/>
    <w:rsid w:val="009778DB"/>
    <w:rsid w:val="00980456"/>
    <w:rsid w:val="0098052E"/>
    <w:rsid w:val="0098280F"/>
    <w:rsid w:val="009832B5"/>
    <w:rsid w:val="00984523"/>
    <w:rsid w:val="00985592"/>
    <w:rsid w:val="0098599C"/>
    <w:rsid w:val="00986B1A"/>
    <w:rsid w:val="00990293"/>
    <w:rsid w:val="00990994"/>
    <w:rsid w:val="009920F4"/>
    <w:rsid w:val="00992E7A"/>
    <w:rsid w:val="00993224"/>
    <w:rsid w:val="00993729"/>
    <w:rsid w:val="00996950"/>
    <w:rsid w:val="00997294"/>
    <w:rsid w:val="009A312C"/>
    <w:rsid w:val="009A34E4"/>
    <w:rsid w:val="009A44A1"/>
    <w:rsid w:val="009A4A17"/>
    <w:rsid w:val="009A5414"/>
    <w:rsid w:val="009A5DC5"/>
    <w:rsid w:val="009A6B4E"/>
    <w:rsid w:val="009A7D46"/>
    <w:rsid w:val="009A7FF9"/>
    <w:rsid w:val="009B0D32"/>
    <w:rsid w:val="009B2884"/>
    <w:rsid w:val="009B31B6"/>
    <w:rsid w:val="009B3D9F"/>
    <w:rsid w:val="009C0724"/>
    <w:rsid w:val="009C142F"/>
    <w:rsid w:val="009C4262"/>
    <w:rsid w:val="009D0521"/>
    <w:rsid w:val="009D2101"/>
    <w:rsid w:val="009D2D13"/>
    <w:rsid w:val="009D439E"/>
    <w:rsid w:val="009D48FA"/>
    <w:rsid w:val="009D6AE6"/>
    <w:rsid w:val="009D7E99"/>
    <w:rsid w:val="009E1282"/>
    <w:rsid w:val="009E13A1"/>
    <w:rsid w:val="009E1D37"/>
    <w:rsid w:val="009E26FE"/>
    <w:rsid w:val="009E4DA4"/>
    <w:rsid w:val="009E649F"/>
    <w:rsid w:val="009F03FC"/>
    <w:rsid w:val="009F10D9"/>
    <w:rsid w:val="009F3943"/>
    <w:rsid w:val="009F4CEA"/>
    <w:rsid w:val="009F5455"/>
    <w:rsid w:val="009F7288"/>
    <w:rsid w:val="009F7B82"/>
    <w:rsid w:val="00A016E6"/>
    <w:rsid w:val="00A01843"/>
    <w:rsid w:val="00A039EF"/>
    <w:rsid w:val="00A04B36"/>
    <w:rsid w:val="00A0603B"/>
    <w:rsid w:val="00A063FB"/>
    <w:rsid w:val="00A072DF"/>
    <w:rsid w:val="00A12C10"/>
    <w:rsid w:val="00A13546"/>
    <w:rsid w:val="00A15EE6"/>
    <w:rsid w:val="00A21C62"/>
    <w:rsid w:val="00A22A8C"/>
    <w:rsid w:val="00A22CDF"/>
    <w:rsid w:val="00A231DF"/>
    <w:rsid w:val="00A24FBD"/>
    <w:rsid w:val="00A2763D"/>
    <w:rsid w:val="00A27682"/>
    <w:rsid w:val="00A27AC1"/>
    <w:rsid w:val="00A27FC7"/>
    <w:rsid w:val="00A31322"/>
    <w:rsid w:val="00A3135D"/>
    <w:rsid w:val="00A316F0"/>
    <w:rsid w:val="00A32A52"/>
    <w:rsid w:val="00A3324C"/>
    <w:rsid w:val="00A34A8E"/>
    <w:rsid w:val="00A353A2"/>
    <w:rsid w:val="00A35AA5"/>
    <w:rsid w:val="00A35BA9"/>
    <w:rsid w:val="00A37896"/>
    <w:rsid w:val="00A4026A"/>
    <w:rsid w:val="00A40CBB"/>
    <w:rsid w:val="00A41B86"/>
    <w:rsid w:val="00A423B3"/>
    <w:rsid w:val="00A43AAB"/>
    <w:rsid w:val="00A44B01"/>
    <w:rsid w:val="00A4663D"/>
    <w:rsid w:val="00A466A3"/>
    <w:rsid w:val="00A46887"/>
    <w:rsid w:val="00A50CA6"/>
    <w:rsid w:val="00A51C9F"/>
    <w:rsid w:val="00A52467"/>
    <w:rsid w:val="00A52E60"/>
    <w:rsid w:val="00A551A0"/>
    <w:rsid w:val="00A55C15"/>
    <w:rsid w:val="00A5782A"/>
    <w:rsid w:val="00A60157"/>
    <w:rsid w:val="00A6086E"/>
    <w:rsid w:val="00A6203E"/>
    <w:rsid w:val="00A62B91"/>
    <w:rsid w:val="00A66770"/>
    <w:rsid w:val="00A71287"/>
    <w:rsid w:val="00A7197E"/>
    <w:rsid w:val="00A73FE2"/>
    <w:rsid w:val="00A74895"/>
    <w:rsid w:val="00A7515A"/>
    <w:rsid w:val="00A7578F"/>
    <w:rsid w:val="00A8117C"/>
    <w:rsid w:val="00A819B6"/>
    <w:rsid w:val="00A81AD8"/>
    <w:rsid w:val="00A83F73"/>
    <w:rsid w:val="00A8459C"/>
    <w:rsid w:val="00A86003"/>
    <w:rsid w:val="00A86469"/>
    <w:rsid w:val="00A86930"/>
    <w:rsid w:val="00A86F1D"/>
    <w:rsid w:val="00A902E1"/>
    <w:rsid w:val="00A9128C"/>
    <w:rsid w:val="00A9173B"/>
    <w:rsid w:val="00A9194A"/>
    <w:rsid w:val="00A921FE"/>
    <w:rsid w:val="00A93852"/>
    <w:rsid w:val="00A96409"/>
    <w:rsid w:val="00A96AEF"/>
    <w:rsid w:val="00A96B7B"/>
    <w:rsid w:val="00A96E2F"/>
    <w:rsid w:val="00A971CA"/>
    <w:rsid w:val="00AA02B0"/>
    <w:rsid w:val="00AA132C"/>
    <w:rsid w:val="00AA296E"/>
    <w:rsid w:val="00AA3545"/>
    <w:rsid w:val="00AA396B"/>
    <w:rsid w:val="00AA3E19"/>
    <w:rsid w:val="00AA4F4C"/>
    <w:rsid w:val="00AA509A"/>
    <w:rsid w:val="00AA5116"/>
    <w:rsid w:val="00AA5645"/>
    <w:rsid w:val="00AA6158"/>
    <w:rsid w:val="00AA6BE3"/>
    <w:rsid w:val="00AB13B8"/>
    <w:rsid w:val="00AB176E"/>
    <w:rsid w:val="00AB1A2C"/>
    <w:rsid w:val="00AB3100"/>
    <w:rsid w:val="00AB3A32"/>
    <w:rsid w:val="00AC1498"/>
    <w:rsid w:val="00AC2777"/>
    <w:rsid w:val="00AD258B"/>
    <w:rsid w:val="00AD3248"/>
    <w:rsid w:val="00AD35AE"/>
    <w:rsid w:val="00AD44A8"/>
    <w:rsid w:val="00AD450A"/>
    <w:rsid w:val="00AD5630"/>
    <w:rsid w:val="00AD5B30"/>
    <w:rsid w:val="00AD5C1E"/>
    <w:rsid w:val="00AD63C5"/>
    <w:rsid w:val="00AD64C1"/>
    <w:rsid w:val="00AD68DB"/>
    <w:rsid w:val="00AD7199"/>
    <w:rsid w:val="00AE04E7"/>
    <w:rsid w:val="00AE0BD8"/>
    <w:rsid w:val="00AE1441"/>
    <w:rsid w:val="00AE281C"/>
    <w:rsid w:val="00AE37EB"/>
    <w:rsid w:val="00AE3AB0"/>
    <w:rsid w:val="00AE41A1"/>
    <w:rsid w:val="00AE4A7B"/>
    <w:rsid w:val="00AE5A5B"/>
    <w:rsid w:val="00AE5A74"/>
    <w:rsid w:val="00AE7473"/>
    <w:rsid w:val="00AE75D2"/>
    <w:rsid w:val="00AF5F59"/>
    <w:rsid w:val="00AF71FC"/>
    <w:rsid w:val="00B00C38"/>
    <w:rsid w:val="00B010F2"/>
    <w:rsid w:val="00B0454E"/>
    <w:rsid w:val="00B05394"/>
    <w:rsid w:val="00B06340"/>
    <w:rsid w:val="00B0654C"/>
    <w:rsid w:val="00B07779"/>
    <w:rsid w:val="00B11219"/>
    <w:rsid w:val="00B16BDA"/>
    <w:rsid w:val="00B16E1D"/>
    <w:rsid w:val="00B2097A"/>
    <w:rsid w:val="00B2421A"/>
    <w:rsid w:val="00B257C7"/>
    <w:rsid w:val="00B3080A"/>
    <w:rsid w:val="00B30B3C"/>
    <w:rsid w:val="00B313D2"/>
    <w:rsid w:val="00B32ED8"/>
    <w:rsid w:val="00B3339F"/>
    <w:rsid w:val="00B33E64"/>
    <w:rsid w:val="00B35279"/>
    <w:rsid w:val="00B3538A"/>
    <w:rsid w:val="00B3616B"/>
    <w:rsid w:val="00B37591"/>
    <w:rsid w:val="00B40D5F"/>
    <w:rsid w:val="00B41976"/>
    <w:rsid w:val="00B41FCC"/>
    <w:rsid w:val="00B42493"/>
    <w:rsid w:val="00B43F65"/>
    <w:rsid w:val="00B44720"/>
    <w:rsid w:val="00B447CD"/>
    <w:rsid w:val="00B462DC"/>
    <w:rsid w:val="00B468FC"/>
    <w:rsid w:val="00B46DE4"/>
    <w:rsid w:val="00B4795D"/>
    <w:rsid w:val="00B525B1"/>
    <w:rsid w:val="00B52A73"/>
    <w:rsid w:val="00B52FA4"/>
    <w:rsid w:val="00B53C2B"/>
    <w:rsid w:val="00B54D77"/>
    <w:rsid w:val="00B55007"/>
    <w:rsid w:val="00B57AAA"/>
    <w:rsid w:val="00B57B6E"/>
    <w:rsid w:val="00B61E92"/>
    <w:rsid w:val="00B642AD"/>
    <w:rsid w:val="00B64519"/>
    <w:rsid w:val="00B667D8"/>
    <w:rsid w:val="00B714C4"/>
    <w:rsid w:val="00B71794"/>
    <w:rsid w:val="00B75679"/>
    <w:rsid w:val="00B75724"/>
    <w:rsid w:val="00B75758"/>
    <w:rsid w:val="00B7587F"/>
    <w:rsid w:val="00B77E9D"/>
    <w:rsid w:val="00B801D4"/>
    <w:rsid w:val="00B8086F"/>
    <w:rsid w:val="00B80AF8"/>
    <w:rsid w:val="00B80EEF"/>
    <w:rsid w:val="00B824E5"/>
    <w:rsid w:val="00B82A34"/>
    <w:rsid w:val="00B879E1"/>
    <w:rsid w:val="00B91972"/>
    <w:rsid w:val="00B922C5"/>
    <w:rsid w:val="00B92AF6"/>
    <w:rsid w:val="00B9488B"/>
    <w:rsid w:val="00B94F65"/>
    <w:rsid w:val="00B963F9"/>
    <w:rsid w:val="00BA0855"/>
    <w:rsid w:val="00BA08CA"/>
    <w:rsid w:val="00BA22F3"/>
    <w:rsid w:val="00BA24E2"/>
    <w:rsid w:val="00BA3327"/>
    <w:rsid w:val="00BA45D3"/>
    <w:rsid w:val="00BA4764"/>
    <w:rsid w:val="00BA6A7B"/>
    <w:rsid w:val="00BA6E6C"/>
    <w:rsid w:val="00BA7931"/>
    <w:rsid w:val="00BB0B85"/>
    <w:rsid w:val="00BB1496"/>
    <w:rsid w:val="00BB1BD7"/>
    <w:rsid w:val="00BB26F0"/>
    <w:rsid w:val="00BB2AD3"/>
    <w:rsid w:val="00BB2FCB"/>
    <w:rsid w:val="00BB3CF8"/>
    <w:rsid w:val="00BB4472"/>
    <w:rsid w:val="00BB57B1"/>
    <w:rsid w:val="00BB68F3"/>
    <w:rsid w:val="00BB6A40"/>
    <w:rsid w:val="00BC065C"/>
    <w:rsid w:val="00BC076C"/>
    <w:rsid w:val="00BC16BD"/>
    <w:rsid w:val="00BC4C76"/>
    <w:rsid w:val="00BC5545"/>
    <w:rsid w:val="00BC5E9D"/>
    <w:rsid w:val="00BC7ADC"/>
    <w:rsid w:val="00BC7B26"/>
    <w:rsid w:val="00BD16A4"/>
    <w:rsid w:val="00BD19D3"/>
    <w:rsid w:val="00BD2572"/>
    <w:rsid w:val="00BD3160"/>
    <w:rsid w:val="00BD4EAD"/>
    <w:rsid w:val="00BD6909"/>
    <w:rsid w:val="00BE011B"/>
    <w:rsid w:val="00BE04A3"/>
    <w:rsid w:val="00BE08E0"/>
    <w:rsid w:val="00BE0ACD"/>
    <w:rsid w:val="00BE1164"/>
    <w:rsid w:val="00BE35C4"/>
    <w:rsid w:val="00BE45E2"/>
    <w:rsid w:val="00BE503F"/>
    <w:rsid w:val="00BE60D8"/>
    <w:rsid w:val="00BE6B78"/>
    <w:rsid w:val="00BE7C9C"/>
    <w:rsid w:val="00BF03D0"/>
    <w:rsid w:val="00BF1720"/>
    <w:rsid w:val="00BF253B"/>
    <w:rsid w:val="00BF4748"/>
    <w:rsid w:val="00BF4AC2"/>
    <w:rsid w:val="00BF5B96"/>
    <w:rsid w:val="00BF7AEB"/>
    <w:rsid w:val="00C005A3"/>
    <w:rsid w:val="00C008E7"/>
    <w:rsid w:val="00C01082"/>
    <w:rsid w:val="00C02110"/>
    <w:rsid w:val="00C02254"/>
    <w:rsid w:val="00C03DF0"/>
    <w:rsid w:val="00C0534B"/>
    <w:rsid w:val="00C06952"/>
    <w:rsid w:val="00C07622"/>
    <w:rsid w:val="00C105F9"/>
    <w:rsid w:val="00C1256E"/>
    <w:rsid w:val="00C14B76"/>
    <w:rsid w:val="00C1618C"/>
    <w:rsid w:val="00C1618F"/>
    <w:rsid w:val="00C178B1"/>
    <w:rsid w:val="00C2054D"/>
    <w:rsid w:val="00C20CCB"/>
    <w:rsid w:val="00C22BA8"/>
    <w:rsid w:val="00C22E53"/>
    <w:rsid w:val="00C23B38"/>
    <w:rsid w:val="00C25B48"/>
    <w:rsid w:val="00C25FF4"/>
    <w:rsid w:val="00C30049"/>
    <w:rsid w:val="00C346C8"/>
    <w:rsid w:val="00C34D06"/>
    <w:rsid w:val="00C35026"/>
    <w:rsid w:val="00C37AE7"/>
    <w:rsid w:val="00C40039"/>
    <w:rsid w:val="00C404A4"/>
    <w:rsid w:val="00C40E0B"/>
    <w:rsid w:val="00C41265"/>
    <w:rsid w:val="00C41599"/>
    <w:rsid w:val="00C44EDF"/>
    <w:rsid w:val="00C45679"/>
    <w:rsid w:val="00C47367"/>
    <w:rsid w:val="00C5070B"/>
    <w:rsid w:val="00C5076B"/>
    <w:rsid w:val="00C50952"/>
    <w:rsid w:val="00C536B2"/>
    <w:rsid w:val="00C550C8"/>
    <w:rsid w:val="00C55F48"/>
    <w:rsid w:val="00C564CA"/>
    <w:rsid w:val="00C567BE"/>
    <w:rsid w:val="00C57242"/>
    <w:rsid w:val="00C57A51"/>
    <w:rsid w:val="00C57D40"/>
    <w:rsid w:val="00C57EE0"/>
    <w:rsid w:val="00C6029A"/>
    <w:rsid w:val="00C6177C"/>
    <w:rsid w:val="00C62755"/>
    <w:rsid w:val="00C62967"/>
    <w:rsid w:val="00C62C98"/>
    <w:rsid w:val="00C64137"/>
    <w:rsid w:val="00C6413D"/>
    <w:rsid w:val="00C65C9D"/>
    <w:rsid w:val="00C66E1C"/>
    <w:rsid w:val="00C67F50"/>
    <w:rsid w:val="00C71094"/>
    <w:rsid w:val="00C72063"/>
    <w:rsid w:val="00C74997"/>
    <w:rsid w:val="00C74F33"/>
    <w:rsid w:val="00C77BA0"/>
    <w:rsid w:val="00C805AA"/>
    <w:rsid w:val="00C805FE"/>
    <w:rsid w:val="00C819E9"/>
    <w:rsid w:val="00C84349"/>
    <w:rsid w:val="00C846C2"/>
    <w:rsid w:val="00C84E8E"/>
    <w:rsid w:val="00C85013"/>
    <w:rsid w:val="00C85A92"/>
    <w:rsid w:val="00C876AF"/>
    <w:rsid w:val="00C87AEC"/>
    <w:rsid w:val="00C92486"/>
    <w:rsid w:val="00C928B0"/>
    <w:rsid w:val="00C92E3E"/>
    <w:rsid w:val="00C931D5"/>
    <w:rsid w:val="00C9409D"/>
    <w:rsid w:val="00C944B2"/>
    <w:rsid w:val="00C956A8"/>
    <w:rsid w:val="00C956BB"/>
    <w:rsid w:val="00C96A6D"/>
    <w:rsid w:val="00CA3194"/>
    <w:rsid w:val="00CA4471"/>
    <w:rsid w:val="00CA4634"/>
    <w:rsid w:val="00CA6186"/>
    <w:rsid w:val="00CA6413"/>
    <w:rsid w:val="00CA66F5"/>
    <w:rsid w:val="00CA7F95"/>
    <w:rsid w:val="00CB0A70"/>
    <w:rsid w:val="00CB1A0C"/>
    <w:rsid w:val="00CB2119"/>
    <w:rsid w:val="00CB54DF"/>
    <w:rsid w:val="00CB5E8B"/>
    <w:rsid w:val="00CB617D"/>
    <w:rsid w:val="00CB66D1"/>
    <w:rsid w:val="00CB6B0C"/>
    <w:rsid w:val="00CB7FCA"/>
    <w:rsid w:val="00CC0580"/>
    <w:rsid w:val="00CC07C5"/>
    <w:rsid w:val="00CC1193"/>
    <w:rsid w:val="00CC1C71"/>
    <w:rsid w:val="00CC1CDE"/>
    <w:rsid w:val="00CC1E3B"/>
    <w:rsid w:val="00CC3402"/>
    <w:rsid w:val="00CC4345"/>
    <w:rsid w:val="00CC610C"/>
    <w:rsid w:val="00CC6420"/>
    <w:rsid w:val="00CC66E4"/>
    <w:rsid w:val="00CD0842"/>
    <w:rsid w:val="00CD329F"/>
    <w:rsid w:val="00CD3610"/>
    <w:rsid w:val="00CD4DB1"/>
    <w:rsid w:val="00CD5895"/>
    <w:rsid w:val="00CD5FA4"/>
    <w:rsid w:val="00CD65ED"/>
    <w:rsid w:val="00CD6CA5"/>
    <w:rsid w:val="00CE0641"/>
    <w:rsid w:val="00CE408F"/>
    <w:rsid w:val="00CE529E"/>
    <w:rsid w:val="00CE5473"/>
    <w:rsid w:val="00CE6D75"/>
    <w:rsid w:val="00CE7BF5"/>
    <w:rsid w:val="00CF1462"/>
    <w:rsid w:val="00CF1DAA"/>
    <w:rsid w:val="00CF434F"/>
    <w:rsid w:val="00CF611B"/>
    <w:rsid w:val="00CF6142"/>
    <w:rsid w:val="00CF6653"/>
    <w:rsid w:val="00D02838"/>
    <w:rsid w:val="00D03506"/>
    <w:rsid w:val="00D040C4"/>
    <w:rsid w:val="00D06B0C"/>
    <w:rsid w:val="00D071A7"/>
    <w:rsid w:val="00D0728B"/>
    <w:rsid w:val="00D076DF"/>
    <w:rsid w:val="00D11005"/>
    <w:rsid w:val="00D1328F"/>
    <w:rsid w:val="00D133C9"/>
    <w:rsid w:val="00D144FD"/>
    <w:rsid w:val="00D14E5C"/>
    <w:rsid w:val="00D15B33"/>
    <w:rsid w:val="00D15D15"/>
    <w:rsid w:val="00D1689A"/>
    <w:rsid w:val="00D16B0D"/>
    <w:rsid w:val="00D17231"/>
    <w:rsid w:val="00D17542"/>
    <w:rsid w:val="00D20A45"/>
    <w:rsid w:val="00D21285"/>
    <w:rsid w:val="00D2138F"/>
    <w:rsid w:val="00D22376"/>
    <w:rsid w:val="00D22EF0"/>
    <w:rsid w:val="00D23EC6"/>
    <w:rsid w:val="00D3034E"/>
    <w:rsid w:val="00D31A9C"/>
    <w:rsid w:val="00D326CD"/>
    <w:rsid w:val="00D33A17"/>
    <w:rsid w:val="00D352C1"/>
    <w:rsid w:val="00D35A64"/>
    <w:rsid w:val="00D35E75"/>
    <w:rsid w:val="00D36019"/>
    <w:rsid w:val="00D4039B"/>
    <w:rsid w:val="00D408E8"/>
    <w:rsid w:val="00D40CDF"/>
    <w:rsid w:val="00D413A4"/>
    <w:rsid w:val="00D41CEB"/>
    <w:rsid w:val="00D429FA"/>
    <w:rsid w:val="00D42AD6"/>
    <w:rsid w:val="00D4557C"/>
    <w:rsid w:val="00D455E6"/>
    <w:rsid w:val="00D4635A"/>
    <w:rsid w:val="00D46526"/>
    <w:rsid w:val="00D47533"/>
    <w:rsid w:val="00D476CA"/>
    <w:rsid w:val="00D501E1"/>
    <w:rsid w:val="00D51B80"/>
    <w:rsid w:val="00D51BFD"/>
    <w:rsid w:val="00D521C5"/>
    <w:rsid w:val="00D5650D"/>
    <w:rsid w:val="00D56AEF"/>
    <w:rsid w:val="00D56C01"/>
    <w:rsid w:val="00D616E1"/>
    <w:rsid w:val="00D6257E"/>
    <w:rsid w:val="00D66A1A"/>
    <w:rsid w:val="00D67CFD"/>
    <w:rsid w:val="00D70AFA"/>
    <w:rsid w:val="00D7156C"/>
    <w:rsid w:val="00D71962"/>
    <w:rsid w:val="00D7218F"/>
    <w:rsid w:val="00D721C4"/>
    <w:rsid w:val="00D731F6"/>
    <w:rsid w:val="00D74187"/>
    <w:rsid w:val="00D76B54"/>
    <w:rsid w:val="00D76E12"/>
    <w:rsid w:val="00D7736F"/>
    <w:rsid w:val="00D81095"/>
    <w:rsid w:val="00D81D36"/>
    <w:rsid w:val="00D83BF5"/>
    <w:rsid w:val="00D84C67"/>
    <w:rsid w:val="00D85617"/>
    <w:rsid w:val="00D86424"/>
    <w:rsid w:val="00D90372"/>
    <w:rsid w:val="00D90711"/>
    <w:rsid w:val="00D93042"/>
    <w:rsid w:val="00D964EF"/>
    <w:rsid w:val="00D96F4A"/>
    <w:rsid w:val="00D97F08"/>
    <w:rsid w:val="00DA1061"/>
    <w:rsid w:val="00DA2380"/>
    <w:rsid w:val="00DA59E9"/>
    <w:rsid w:val="00DA6693"/>
    <w:rsid w:val="00DA714E"/>
    <w:rsid w:val="00DB103C"/>
    <w:rsid w:val="00DB306C"/>
    <w:rsid w:val="00DB4673"/>
    <w:rsid w:val="00DB50AB"/>
    <w:rsid w:val="00DB6940"/>
    <w:rsid w:val="00DC1D2A"/>
    <w:rsid w:val="00DC1E0E"/>
    <w:rsid w:val="00DC1FCD"/>
    <w:rsid w:val="00DC209E"/>
    <w:rsid w:val="00DC2245"/>
    <w:rsid w:val="00DC5745"/>
    <w:rsid w:val="00DC6B65"/>
    <w:rsid w:val="00DD15CF"/>
    <w:rsid w:val="00DD21BD"/>
    <w:rsid w:val="00DD323F"/>
    <w:rsid w:val="00DD35F9"/>
    <w:rsid w:val="00DD45AF"/>
    <w:rsid w:val="00DD6F80"/>
    <w:rsid w:val="00DE1DC1"/>
    <w:rsid w:val="00DE4051"/>
    <w:rsid w:val="00DE437D"/>
    <w:rsid w:val="00DE492E"/>
    <w:rsid w:val="00DE6255"/>
    <w:rsid w:val="00DE62CD"/>
    <w:rsid w:val="00DE735D"/>
    <w:rsid w:val="00DE7751"/>
    <w:rsid w:val="00DF0C21"/>
    <w:rsid w:val="00DF1DDD"/>
    <w:rsid w:val="00DF2243"/>
    <w:rsid w:val="00DF3818"/>
    <w:rsid w:val="00E00A27"/>
    <w:rsid w:val="00E02BE3"/>
    <w:rsid w:val="00E02C9C"/>
    <w:rsid w:val="00E033B2"/>
    <w:rsid w:val="00E03DCE"/>
    <w:rsid w:val="00E065BE"/>
    <w:rsid w:val="00E06EDE"/>
    <w:rsid w:val="00E0717D"/>
    <w:rsid w:val="00E073DB"/>
    <w:rsid w:val="00E07B54"/>
    <w:rsid w:val="00E10756"/>
    <w:rsid w:val="00E11853"/>
    <w:rsid w:val="00E11DF8"/>
    <w:rsid w:val="00E11FC2"/>
    <w:rsid w:val="00E1319B"/>
    <w:rsid w:val="00E13B76"/>
    <w:rsid w:val="00E150A9"/>
    <w:rsid w:val="00E15572"/>
    <w:rsid w:val="00E160BA"/>
    <w:rsid w:val="00E17EF3"/>
    <w:rsid w:val="00E208A1"/>
    <w:rsid w:val="00E22223"/>
    <w:rsid w:val="00E23467"/>
    <w:rsid w:val="00E23C5B"/>
    <w:rsid w:val="00E2515C"/>
    <w:rsid w:val="00E27668"/>
    <w:rsid w:val="00E30162"/>
    <w:rsid w:val="00E30502"/>
    <w:rsid w:val="00E31D58"/>
    <w:rsid w:val="00E31F90"/>
    <w:rsid w:val="00E32F20"/>
    <w:rsid w:val="00E331CB"/>
    <w:rsid w:val="00E35E5C"/>
    <w:rsid w:val="00E37107"/>
    <w:rsid w:val="00E40193"/>
    <w:rsid w:val="00E409C1"/>
    <w:rsid w:val="00E41612"/>
    <w:rsid w:val="00E42727"/>
    <w:rsid w:val="00E43087"/>
    <w:rsid w:val="00E4361B"/>
    <w:rsid w:val="00E464EB"/>
    <w:rsid w:val="00E466B5"/>
    <w:rsid w:val="00E477A3"/>
    <w:rsid w:val="00E47AE3"/>
    <w:rsid w:val="00E508DF"/>
    <w:rsid w:val="00E5298A"/>
    <w:rsid w:val="00E537E9"/>
    <w:rsid w:val="00E53F2A"/>
    <w:rsid w:val="00E548AC"/>
    <w:rsid w:val="00E5573F"/>
    <w:rsid w:val="00E55748"/>
    <w:rsid w:val="00E55B6E"/>
    <w:rsid w:val="00E56EC6"/>
    <w:rsid w:val="00E57A0E"/>
    <w:rsid w:val="00E57B14"/>
    <w:rsid w:val="00E605EC"/>
    <w:rsid w:val="00E60BE3"/>
    <w:rsid w:val="00E60D16"/>
    <w:rsid w:val="00E61D51"/>
    <w:rsid w:val="00E621D0"/>
    <w:rsid w:val="00E630B0"/>
    <w:rsid w:val="00E66606"/>
    <w:rsid w:val="00E66B05"/>
    <w:rsid w:val="00E66BCD"/>
    <w:rsid w:val="00E67583"/>
    <w:rsid w:val="00E67DEA"/>
    <w:rsid w:val="00E70152"/>
    <w:rsid w:val="00E75D8D"/>
    <w:rsid w:val="00E7620D"/>
    <w:rsid w:val="00E76302"/>
    <w:rsid w:val="00E801FF"/>
    <w:rsid w:val="00E820B7"/>
    <w:rsid w:val="00E86EBB"/>
    <w:rsid w:val="00E875A7"/>
    <w:rsid w:val="00E933CA"/>
    <w:rsid w:val="00E94106"/>
    <w:rsid w:val="00E94180"/>
    <w:rsid w:val="00E94BBC"/>
    <w:rsid w:val="00E94DAB"/>
    <w:rsid w:val="00E9592E"/>
    <w:rsid w:val="00E97A61"/>
    <w:rsid w:val="00EA0532"/>
    <w:rsid w:val="00EA189D"/>
    <w:rsid w:val="00EA27D0"/>
    <w:rsid w:val="00EB23D0"/>
    <w:rsid w:val="00EB3430"/>
    <w:rsid w:val="00EB44B5"/>
    <w:rsid w:val="00EB5DE5"/>
    <w:rsid w:val="00EB7297"/>
    <w:rsid w:val="00EB7540"/>
    <w:rsid w:val="00EC0D01"/>
    <w:rsid w:val="00EC29E5"/>
    <w:rsid w:val="00EC3337"/>
    <w:rsid w:val="00EC346A"/>
    <w:rsid w:val="00EC3632"/>
    <w:rsid w:val="00EC3D6E"/>
    <w:rsid w:val="00EC4FC6"/>
    <w:rsid w:val="00EC527F"/>
    <w:rsid w:val="00EC7DFC"/>
    <w:rsid w:val="00ED0B54"/>
    <w:rsid w:val="00ED1A68"/>
    <w:rsid w:val="00ED23FE"/>
    <w:rsid w:val="00ED2862"/>
    <w:rsid w:val="00ED44ED"/>
    <w:rsid w:val="00ED56AC"/>
    <w:rsid w:val="00ED6012"/>
    <w:rsid w:val="00EE0125"/>
    <w:rsid w:val="00EE1962"/>
    <w:rsid w:val="00EE2B0E"/>
    <w:rsid w:val="00EE2C1E"/>
    <w:rsid w:val="00EE3CB8"/>
    <w:rsid w:val="00EE4E29"/>
    <w:rsid w:val="00EE5410"/>
    <w:rsid w:val="00EF04A3"/>
    <w:rsid w:val="00EF10C9"/>
    <w:rsid w:val="00EF2B33"/>
    <w:rsid w:val="00EF7708"/>
    <w:rsid w:val="00F01975"/>
    <w:rsid w:val="00F01CA0"/>
    <w:rsid w:val="00F03B2E"/>
    <w:rsid w:val="00F05046"/>
    <w:rsid w:val="00F05366"/>
    <w:rsid w:val="00F0752E"/>
    <w:rsid w:val="00F11408"/>
    <w:rsid w:val="00F12013"/>
    <w:rsid w:val="00F128BB"/>
    <w:rsid w:val="00F15047"/>
    <w:rsid w:val="00F159D8"/>
    <w:rsid w:val="00F16D53"/>
    <w:rsid w:val="00F17D21"/>
    <w:rsid w:val="00F200FD"/>
    <w:rsid w:val="00F221DC"/>
    <w:rsid w:val="00F22591"/>
    <w:rsid w:val="00F225C7"/>
    <w:rsid w:val="00F22DF4"/>
    <w:rsid w:val="00F23E90"/>
    <w:rsid w:val="00F24AE5"/>
    <w:rsid w:val="00F2523B"/>
    <w:rsid w:val="00F258A3"/>
    <w:rsid w:val="00F2594B"/>
    <w:rsid w:val="00F26773"/>
    <w:rsid w:val="00F27A28"/>
    <w:rsid w:val="00F310B8"/>
    <w:rsid w:val="00F31443"/>
    <w:rsid w:val="00F3181F"/>
    <w:rsid w:val="00F31A53"/>
    <w:rsid w:val="00F31E0C"/>
    <w:rsid w:val="00F3371A"/>
    <w:rsid w:val="00F337DA"/>
    <w:rsid w:val="00F33EBA"/>
    <w:rsid w:val="00F371D4"/>
    <w:rsid w:val="00F37946"/>
    <w:rsid w:val="00F37E27"/>
    <w:rsid w:val="00F416F0"/>
    <w:rsid w:val="00F41E98"/>
    <w:rsid w:val="00F42824"/>
    <w:rsid w:val="00F433EC"/>
    <w:rsid w:val="00F442FD"/>
    <w:rsid w:val="00F44C2C"/>
    <w:rsid w:val="00F45257"/>
    <w:rsid w:val="00F46E1A"/>
    <w:rsid w:val="00F47986"/>
    <w:rsid w:val="00F50FA6"/>
    <w:rsid w:val="00F51501"/>
    <w:rsid w:val="00F53002"/>
    <w:rsid w:val="00F53514"/>
    <w:rsid w:val="00F5380E"/>
    <w:rsid w:val="00F541B3"/>
    <w:rsid w:val="00F5475C"/>
    <w:rsid w:val="00F54AC8"/>
    <w:rsid w:val="00F55117"/>
    <w:rsid w:val="00F56699"/>
    <w:rsid w:val="00F57137"/>
    <w:rsid w:val="00F60478"/>
    <w:rsid w:val="00F60BA2"/>
    <w:rsid w:val="00F63A22"/>
    <w:rsid w:val="00F6531D"/>
    <w:rsid w:val="00F659D7"/>
    <w:rsid w:val="00F6741B"/>
    <w:rsid w:val="00F70B1E"/>
    <w:rsid w:val="00F74180"/>
    <w:rsid w:val="00F74343"/>
    <w:rsid w:val="00F75A70"/>
    <w:rsid w:val="00F766AA"/>
    <w:rsid w:val="00F779C1"/>
    <w:rsid w:val="00F77E0C"/>
    <w:rsid w:val="00F82955"/>
    <w:rsid w:val="00F8311D"/>
    <w:rsid w:val="00F849C8"/>
    <w:rsid w:val="00F85966"/>
    <w:rsid w:val="00F87F2A"/>
    <w:rsid w:val="00F90100"/>
    <w:rsid w:val="00F90F74"/>
    <w:rsid w:val="00F94921"/>
    <w:rsid w:val="00F94E4E"/>
    <w:rsid w:val="00F96188"/>
    <w:rsid w:val="00F96E4B"/>
    <w:rsid w:val="00FA2042"/>
    <w:rsid w:val="00FA54B5"/>
    <w:rsid w:val="00FA5CF8"/>
    <w:rsid w:val="00FA6B82"/>
    <w:rsid w:val="00FA6DD4"/>
    <w:rsid w:val="00FB1873"/>
    <w:rsid w:val="00FB1B66"/>
    <w:rsid w:val="00FB2F58"/>
    <w:rsid w:val="00FB2FEA"/>
    <w:rsid w:val="00FB49C7"/>
    <w:rsid w:val="00FB5024"/>
    <w:rsid w:val="00FB695C"/>
    <w:rsid w:val="00FC44F1"/>
    <w:rsid w:val="00FC4791"/>
    <w:rsid w:val="00FC6D08"/>
    <w:rsid w:val="00FD0191"/>
    <w:rsid w:val="00FD21DC"/>
    <w:rsid w:val="00FD2963"/>
    <w:rsid w:val="00FD2B4D"/>
    <w:rsid w:val="00FD490D"/>
    <w:rsid w:val="00FD51F2"/>
    <w:rsid w:val="00FD57BB"/>
    <w:rsid w:val="00FD5A50"/>
    <w:rsid w:val="00FD5EE2"/>
    <w:rsid w:val="00FD5FF7"/>
    <w:rsid w:val="00FD7802"/>
    <w:rsid w:val="00FE2C1B"/>
    <w:rsid w:val="00FE3608"/>
    <w:rsid w:val="00FE4420"/>
    <w:rsid w:val="00FE579C"/>
    <w:rsid w:val="00FE5EB2"/>
    <w:rsid w:val="00FE6342"/>
    <w:rsid w:val="00FE6ECF"/>
    <w:rsid w:val="00FF0A2B"/>
    <w:rsid w:val="00FF319A"/>
    <w:rsid w:val="00FF3A09"/>
    <w:rsid w:val="00FF3F24"/>
    <w:rsid w:val="00FF6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65F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D6"/>
    <w:pPr>
      <w:spacing w:after="240" w:line="280" w:lineRule="exact"/>
      <w:jc w:val="both"/>
    </w:pPr>
    <w:rPr>
      <w:rFonts w:ascii="Book Antiqua" w:hAnsi="Book Antiqua"/>
      <w:color w:val="000000"/>
    </w:rPr>
  </w:style>
  <w:style w:type="paragraph" w:styleId="Heading1">
    <w:name w:val="heading 1"/>
    <w:basedOn w:val="HeadingBase"/>
    <w:next w:val="Normal"/>
    <w:qFormat/>
    <w:rsid w:val="002473D6"/>
    <w:pPr>
      <w:spacing w:before="2000" w:after="240"/>
      <w:outlineLvl w:val="0"/>
    </w:pPr>
    <w:rPr>
      <w:rFonts w:ascii="Arial Bold" w:hAnsi="Arial Bold" w:cs="Arial"/>
      <w:b/>
      <w:bCs/>
      <w:kern w:val="32"/>
      <w:sz w:val="40"/>
      <w:szCs w:val="40"/>
    </w:rPr>
  </w:style>
  <w:style w:type="paragraph" w:styleId="Heading2">
    <w:name w:val="heading 2"/>
    <w:basedOn w:val="HeadingBase"/>
    <w:next w:val="Normal"/>
    <w:qFormat/>
    <w:rsid w:val="002473D6"/>
    <w:pPr>
      <w:spacing w:before="240" w:after="120"/>
      <w:outlineLvl w:val="1"/>
    </w:pPr>
    <w:rPr>
      <w:rFonts w:cs="Arial"/>
      <w:bCs/>
      <w:iCs/>
      <w:sz w:val="28"/>
      <w:szCs w:val="28"/>
    </w:rPr>
  </w:style>
  <w:style w:type="paragraph" w:styleId="Heading3">
    <w:name w:val="heading 3"/>
    <w:basedOn w:val="HeadingBase"/>
    <w:next w:val="Normal"/>
    <w:qFormat/>
    <w:rsid w:val="002473D6"/>
    <w:pPr>
      <w:spacing w:before="120" w:after="120"/>
      <w:outlineLvl w:val="2"/>
    </w:pPr>
    <w:rPr>
      <w:rFonts w:cs="Arial"/>
      <w:bCs/>
      <w:sz w:val="24"/>
      <w:szCs w:val="24"/>
    </w:rPr>
  </w:style>
  <w:style w:type="paragraph" w:styleId="Heading4">
    <w:name w:val="heading 4"/>
    <w:basedOn w:val="HeadingBase"/>
    <w:next w:val="Normal"/>
    <w:qFormat/>
    <w:rsid w:val="002473D6"/>
    <w:pPr>
      <w:spacing w:before="60" w:after="120"/>
      <w:outlineLvl w:val="3"/>
    </w:pPr>
    <w:rPr>
      <w:bCs/>
    </w:rPr>
  </w:style>
  <w:style w:type="paragraph" w:styleId="Heading5">
    <w:name w:val="heading 5"/>
    <w:basedOn w:val="HeadingBase"/>
    <w:next w:val="Normal"/>
    <w:qFormat/>
    <w:rsid w:val="002473D6"/>
    <w:pPr>
      <w:spacing w:after="120"/>
      <w:outlineLvl w:val="4"/>
    </w:pPr>
    <w:rPr>
      <w:bCs/>
      <w:i/>
      <w:iCs/>
    </w:rPr>
  </w:style>
  <w:style w:type="paragraph" w:styleId="Heading6">
    <w:name w:val="heading 6"/>
    <w:basedOn w:val="HeadingBase"/>
    <w:next w:val="Normal"/>
    <w:qFormat/>
    <w:rsid w:val="002473D6"/>
    <w:pPr>
      <w:spacing w:after="120"/>
      <w:outlineLvl w:val="5"/>
    </w:pPr>
    <w:rPr>
      <w:bCs/>
      <w:szCs w:val="22"/>
    </w:rPr>
  </w:style>
  <w:style w:type="paragraph" w:styleId="Heading7">
    <w:name w:val="heading 7"/>
    <w:basedOn w:val="HeadingBase"/>
    <w:next w:val="Normal"/>
    <w:qFormat/>
    <w:rsid w:val="002473D6"/>
    <w:pPr>
      <w:spacing w:after="120"/>
      <w:outlineLvl w:val="6"/>
    </w:pPr>
    <w:rPr>
      <w:szCs w:val="24"/>
    </w:rPr>
  </w:style>
  <w:style w:type="paragraph" w:styleId="Heading8">
    <w:name w:val="heading 8"/>
    <w:basedOn w:val="HeadingBase"/>
    <w:next w:val="Normal"/>
    <w:qFormat/>
    <w:rsid w:val="002473D6"/>
    <w:pPr>
      <w:spacing w:after="120"/>
      <w:outlineLvl w:val="7"/>
    </w:pPr>
    <w:rPr>
      <w:iCs/>
      <w:szCs w:val="24"/>
    </w:rPr>
  </w:style>
  <w:style w:type="paragraph" w:styleId="Heading9">
    <w:name w:val="heading 9"/>
    <w:basedOn w:val="HeadingBase"/>
    <w:next w:val="Normal"/>
    <w:qFormat/>
    <w:rsid w:val="002473D6"/>
    <w:pPr>
      <w:spacing w:after="120"/>
      <w:outlineLvl w:val="8"/>
    </w:pPr>
    <w:rPr>
      <w:rFonts w:cs="Arial"/>
      <w:szCs w:val="22"/>
    </w:rPr>
  </w:style>
  <w:style w:type="character" w:default="1" w:styleId="DefaultParagraphFont">
    <w:name w:val="Default Paragraph Font"/>
    <w:uiPriority w:val="1"/>
    <w:semiHidden/>
    <w:unhideWhenUsed/>
    <w:rsid w:val="002473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73D6"/>
  </w:style>
  <w:style w:type="paragraph" w:customStyle="1" w:styleId="SingleParagraph">
    <w:name w:val="Single Paragraph"/>
    <w:basedOn w:val="Normal"/>
    <w:rsid w:val="002473D6"/>
    <w:pPr>
      <w:spacing w:after="0"/>
    </w:pPr>
  </w:style>
  <w:style w:type="character" w:styleId="Hyperlink">
    <w:name w:val="Hyperlink"/>
    <w:basedOn w:val="DefaultParagraphFont"/>
    <w:rsid w:val="002473D6"/>
    <w:rPr>
      <w:color w:val="auto"/>
      <w:u w:val="none"/>
    </w:rPr>
  </w:style>
  <w:style w:type="character" w:styleId="FootnoteReference">
    <w:name w:val="footnote reference"/>
    <w:basedOn w:val="DefaultParagraphFont"/>
    <w:rsid w:val="002473D6"/>
    <w:rPr>
      <w:vertAlign w:val="superscript"/>
    </w:rPr>
  </w:style>
  <w:style w:type="character" w:styleId="FollowedHyperlink">
    <w:name w:val="FollowedHyperlink"/>
    <w:basedOn w:val="DefaultParagraphFont"/>
    <w:rsid w:val="002473D6"/>
    <w:rPr>
      <w:color w:val="auto"/>
      <w:u w:val="none"/>
    </w:rPr>
  </w:style>
  <w:style w:type="character" w:styleId="PageNumber">
    <w:name w:val="page number"/>
    <w:basedOn w:val="DefaultParagraphFont"/>
    <w:rsid w:val="002473D6"/>
  </w:style>
  <w:style w:type="paragraph" w:styleId="FootnoteText">
    <w:name w:val="footnote text"/>
    <w:basedOn w:val="Normal"/>
    <w:rsid w:val="002473D6"/>
    <w:pPr>
      <w:tabs>
        <w:tab w:val="left" w:pos="284"/>
      </w:tabs>
      <w:spacing w:after="0" w:line="240" w:lineRule="auto"/>
      <w:ind w:left="284" w:hanging="284"/>
    </w:pPr>
    <w:rPr>
      <w:sz w:val="18"/>
    </w:rPr>
  </w:style>
  <w:style w:type="paragraph" w:customStyle="1" w:styleId="Bullet">
    <w:name w:val="Bullet"/>
    <w:basedOn w:val="Normal"/>
    <w:rsid w:val="002473D6"/>
    <w:pPr>
      <w:numPr>
        <w:numId w:val="1"/>
      </w:numPr>
    </w:pPr>
  </w:style>
  <w:style w:type="paragraph" w:customStyle="1" w:styleId="Dash">
    <w:name w:val="Dash"/>
    <w:basedOn w:val="Normal"/>
    <w:rsid w:val="002473D6"/>
    <w:pPr>
      <w:numPr>
        <w:ilvl w:val="1"/>
        <w:numId w:val="1"/>
      </w:numPr>
    </w:pPr>
  </w:style>
  <w:style w:type="paragraph" w:customStyle="1" w:styleId="DoubleDot">
    <w:name w:val="Double Dot"/>
    <w:basedOn w:val="Normal"/>
    <w:rsid w:val="002473D6"/>
    <w:pPr>
      <w:numPr>
        <w:ilvl w:val="2"/>
        <w:numId w:val="1"/>
      </w:numPr>
    </w:pPr>
  </w:style>
  <w:style w:type="paragraph" w:customStyle="1" w:styleId="OutlineNumbered1">
    <w:name w:val="Outline Numbered 1"/>
    <w:basedOn w:val="Normal"/>
    <w:rsid w:val="002473D6"/>
    <w:pPr>
      <w:numPr>
        <w:numId w:val="2"/>
      </w:numPr>
    </w:pPr>
  </w:style>
  <w:style w:type="paragraph" w:customStyle="1" w:styleId="OutlineNumbered2">
    <w:name w:val="Outline Numbered 2"/>
    <w:basedOn w:val="Normal"/>
    <w:rsid w:val="002473D6"/>
    <w:pPr>
      <w:numPr>
        <w:ilvl w:val="1"/>
        <w:numId w:val="2"/>
      </w:numPr>
    </w:pPr>
  </w:style>
  <w:style w:type="paragraph" w:customStyle="1" w:styleId="OutlineNumbered3">
    <w:name w:val="Outline Numbered 3"/>
    <w:basedOn w:val="Normal"/>
    <w:rsid w:val="002473D6"/>
    <w:pPr>
      <w:numPr>
        <w:ilvl w:val="2"/>
        <w:numId w:val="2"/>
      </w:numPr>
    </w:pPr>
  </w:style>
  <w:style w:type="paragraph" w:customStyle="1" w:styleId="AlphaParagraph">
    <w:name w:val="Alpha Paragraph"/>
    <w:basedOn w:val="Normal"/>
    <w:rsid w:val="002473D6"/>
    <w:pPr>
      <w:numPr>
        <w:numId w:val="3"/>
      </w:numPr>
      <w:tabs>
        <w:tab w:val="clear" w:pos="567"/>
        <w:tab w:val="num" w:pos="283"/>
      </w:tabs>
      <w:ind w:left="283" w:hanging="283"/>
    </w:pPr>
  </w:style>
  <w:style w:type="paragraph" w:customStyle="1" w:styleId="HeadingBase">
    <w:name w:val="Heading Base"/>
    <w:next w:val="Normal"/>
    <w:link w:val="HeadingBaseChar"/>
    <w:rsid w:val="002473D6"/>
    <w:pPr>
      <w:keepNext/>
    </w:pPr>
    <w:rPr>
      <w:rFonts w:ascii="Arial" w:hAnsi="Arial"/>
      <w:color w:val="365F91"/>
    </w:rPr>
  </w:style>
  <w:style w:type="paragraph" w:customStyle="1" w:styleId="AppendixHeading">
    <w:name w:val="Appendix Heading"/>
    <w:basedOn w:val="HeadingBase"/>
    <w:next w:val="Normal"/>
    <w:rsid w:val="002473D6"/>
    <w:pPr>
      <w:spacing w:before="720" w:after="360"/>
    </w:pPr>
    <w:rPr>
      <w:rFonts w:ascii="Arial Bold" w:hAnsi="Arial Bold"/>
      <w:b/>
      <w:smallCaps/>
      <w:sz w:val="36"/>
      <w:szCs w:val="36"/>
    </w:rPr>
  </w:style>
  <w:style w:type="character" w:customStyle="1" w:styleId="Bold">
    <w:name w:val="Bold"/>
    <w:basedOn w:val="DefaultParagraphFont"/>
    <w:rsid w:val="002473D6"/>
    <w:rPr>
      <w:b/>
    </w:rPr>
  </w:style>
  <w:style w:type="paragraph" w:customStyle="1" w:styleId="BoxHeading">
    <w:name w:val="Box Heading"/>
    <w:basedOn w:val="HeadingBase"/>
    <w:next w:val="BoxText"/>
    <w:rsid w:val="002473D6"/>
    <w:pPr>
      <w:spacing w:before="120" w:after="120"/>
    </w:pPr>
    <w:rPr>
      <w:b/>
      <w:sz w:val="22"/>
    </w:rPr>
  </w:style>
  <w:style w:type="paragraph" w:customStyle="1" w:styleId="BoxTextBase">
    <w:name w:val="Box Text Base"/>
    <w:basedOn w:val="Normal"/>
    <w:rsid w:val="002473D6"/>
    <w:pPr>
      <w:spacing w:before="120" w:after="120" w:line="240" w:lineRule="auto"/>
    </w:pPr>
  </w:style>
  <w:style w:type="paragraph" w:customStyle="1" w:styleId="ChartandTableFootnoteAlpha">
    <w:name w:val="Chart and Table Footnote Alpha"/>
    <w:rsid w:val="002473D6"/>
    <w:pPr>
      <w:numPr>
        <w:numId w:val="4"/>
      </w:numPr>
      <w:jc w:val="both"/>
    </w:pPr>
    <w:rPr>
      <w:rFonts w:ascii="Arial" w:hAnsi="Arial"/>
      <w:color w:val="000000"/>
      <w:sz w:val="16"/>
      <w:szCs w:val="16"/>
    </w:rPr>
  </w:style>
  <w:style w:type="paragraph" w:customStyle="1" w:styleId="ChartGraphic">
    <w:name w:val="Chart Graphic"/>
    <w:basedOn w:val="HeadingBase"/>
    <w:rsid w:val="002473D6"/>
    <w:pPr>
      <w:jc w:val="center"/>
    </w:pPr>
  </w:style>
  <w:style w:type="paragraph" w:customStyle="1" w:styleId="ChartMainHeading">
    <w:name w:val="Chart Main Heading"/>
    <w:basedOn w:val="HeadingBase"/>
    <w:next w:val="ChartGraphic"/>
    <w:rsid w:val="002473D6"/>
    <w:pPr>
      <w:spacing w:after="20"/>
      <w:jc w:val="center"/>
    </w:pPr>
    <w:rPr>
      <w:rFonts w:ascii="Arial Bold" w:hAnsi="Arial Bold"/>
      <w:b/>
    </w:rPr>
  </w:style>
  <w:style w:type="paragraph" w:customStyle="1" w:styleId="ChartorTableNote">
    <w:name w:val="Chart or Table Note"/>
    <w:next w:val="Normal"/>
    <w:rsid w:val="002473D6"/>
    <w:pPr>
      <w:jc w:val="both"/>
    </w:pPr>
    <w:rPr>
      <w:rFonts w:ascii="Arial" w:hAnsi="Arial"/>
      <w:color w:val="000000"/>
      <w:sz w:val="16"/>
    </w:rPr>
  </w:style>
  <w:style w:type="paragraph" w:customStyle="1" w:styleId="ChartSecondHeading">
    <w:name w:val="Chart Second Heading"/>
    <w:basedOn w:val="HeadingBase"/>
    <w:next w:val="ChartGraphic"/>
    <w:rsid w:val="002473D6"/>
    <w:pPr>
      <w:spacing w:after="20"/>
      <w:jc w:val="center"/>
    </w:pPr>
  </w:style>
  <w:style w:type="paragraph" w:customStyle="1" w:styleId="Classification">
    <w:name w:val="Classification"/>
    <w:basedOn w:val="HeadingBase"/>
    <w:next w:val="Footer"/>
    <w:rsid w:val="002473D6"/>
    <w:pPr>
      <w:spacing w:after="120"/>
      <w:jc w:val="center"/>
    </w:pPr>
    <w:rPr>
      <w:b/>
      <w:smallCaps/>
    </w:rPr>
  </w:style>
  <w:style w:type="paragraph" w:styleId="Footer">
    <w:name w:val="footer"/>
    <w:basedOn w:val="HeadingBase"/>
    <w:link w:val="FooterChar"/>
    <w:rsid w:val="002473D6"/>
    <w:rPr>
      <w:sz w:val="18"/>
    </w:rPr>
  </w:style>
  <w:style w:type="paragraph" w:customStyle="1" w:styleId="ContentsHeading">
    <w:name w:val="Contents Heading"/>
    <w:basedOn w:val="HeadingBase"/>
    <w:next w:val="Normal"/>
    <w:rsid w:val="002473D6"/>
    <w:pPr>
      <w:spacing w:after="360"/>
    </w:pPr>
    <w:rPr>
      <w:smallCaps/>
      <w:sz w:val="36"/>
      <w:szCs w:val="36"/>
    </w:rPr>
  </w:style>
  <w:style w:type="paragraph" w:customStyle="1" w:styleId="CoverTitleMain">
    <w:name w:val="Cover Title Main"/>
    <w:basedOn w:val="HeadingBase"/>
    <w:next w:val="Normal"/>
    <w:rsid w:val="002473D6"/>
    <w:pPr>
      <w:spacing w:after="480"/>
      <w:jc w:val="center"/>
    </w:pPr>
    <w:rPr>
      <w:b/>
      <w:sz w:val="48"/>
    </w:rPr>
  </w:style>
  <w:style w:type="paragraph" w:customStyle="1" w:styleId="CoverTitleSub">
    <w:name w:val="Cover Title Sub"/>
    <w:basedOn w:val="HeadingBase"/>
    <w:rsid w:val="002473D6"/>
    <w:pPr>
      <w:spacing w:after="360"/>
      <w:jc w:val="center"/>
    </w:pPr>
    <w:rPr>
      <w:sz w:val="36"/>
    </w:rPr>
  </w:style>
  <w:style w:type="paragraph" w:customStyle="1" w:styleId="FooterCentered">
    <w:name w:val="Footer Centered"/>
    <w:basedOn w:val="Footer"/>
    <w:rsid w:val="002473D6"/>
    <w:pPr>
      <w:jc w:val="center"/>
    </w:pPr>
  </w:style>
  <w:style w:type="paragraph" w:customStyle="1" w:styleId="FooterEven">
    <w:name w:val="Footer Even"/>
    <w:basedOn w:val="Footer"/>
    <w:rsid w:val="002473D6"/>
  </w:style>
  <w:style w:type="paragraph" w:customStyle="1" w:styleId="FooterOdd">
    <w:name w:val="Footer Odd"/>
    <w:basedOn w:val="Footer"/>
    <w:rsid w:val="002473D6"/>
    <w:pPr>
      <w:jc w:val="right"/>
    </w:pPr>
  </w:style>
  <w:style w:type="character" w:customStyle="1" w:styleId="FramedFooter">
    <w:name w:val="Framed Footer"/>
    <w:rsid w:val="002473D6"/>
    <w:rPr>
      <w:rFonts w:ascii="Arial" w:hAnsi="Arial"/>
      <w:sz w:val="18"/>
    </w:rPr>
  </w:style>
  <w:style w:type="character" w:customStyle="1" w:styleId="FramedHeader">
    <w:name w:val="Framed Header"/>
    <w:basedOn w:val="DefaultParagraphFont"/>
    <w:rsid w:val="002473D6"/>
    <w:rPr>
      <w:rFonts w:ascii="Arial" w:hAnsi="Arial"/>
      <w:dstrike w:val="0"/>
      <w:color w:val="auto"/>
      <w:sz w:val="18"/>
      <w:vertAlign w:val="baseline"/>
    </w:rPr>
  </w:style>
  <w:style w:type="paragraph" w:styleId="Header">
    <w:name w:val="header"/>
    <w:basedOn w:val="HeadingBase"/>
    <w:link w:val="HeaderChar"/>
    <w:rsid w:val="002473D6"/>
    <w:rPr>
      <w:sz w:val="18"/>
    </w:rPr>
  </w:style>
  <w:style w:type="paragraph" w:customStyle="1" w:styleId="HeaderEven">
    <w:name w:val="Header Even"/>
    <w:basedOn w:val="Header"/>
    <w:rsid w:val="002473D6"/>
  </w:style>
  <w:style w:type="paragraph" w:customStyle="1" w:styleId="HeaderOdd">
    <w:name w:val="Header Odd"/>
    <w:basedOn w:val="Header"/>
    <w:rsid w:val="002473D6"/>
    <w:pPr>
      <w:jc w:val="right"/>
    </w:pPr>
  </w:style>
  <w:style w:type="paragraph" w:styleId="NormalIndent">
    <w:name w:val="Normal Indent"/>
    <w:basedOn w:val="Normal"/>
    <w:rsid w:val="002473D6"/>
    <w:pPr>
      <w:ind w:left="567"/>
    </w:pPr>
  </w:style>
  <w:style w:type="paragraph" w:customStyle="1" w:styleId="RecommendationHeading">
    <w:name w:val="Recommendation Heading"/>
    <w:basedOn w:val="HeadingBase"/>
    <w:next w:val="RecommendationText"/>
    <w:rsid w:val="002473D6"/>
    <w:pPr>
      <w:spacing w:after="240"/>
    </w:pPr>
    <w:rPr>
      <w:b/>
      <w:sz w:val="22"/>
    </w:rPr>
  </w:style>
  <w:style w:type="paragraph" w:customStyle="1" w:styleId="RecommendationBaseText">
    <w:name w:val="Recommendation Base Text"/>
    <w:basedOn w:val="Normal"/>
    <w:rsid w:val="002473D6"/>
  </w:style>
  <w:style w:type="paragraph" w:customStyle="1" w:styleId="RecommendationText">
    <w:name w:val="Recommendation Text"/>
    <w:basedOn w:val="RecommendationBaseText"/>
    <w:rsid w:val="002473D6"/>
  </w:style>
  <w:style w:type="paragraph" w:customStyle="1" w:styleId="TableTextBase">
    <w:name w:val="Table Text Base"/>
    <w:rsid w:val="002473D6"/>
    <w:pPr>
      <w:spacing w:before="40" w:after="40"/>
    </w:pPr>
    <w:rPr>
      <w:rFonts w:ascii="Arial" w:hAnsi="Arial"/>
      <w:color w:val="000000"/>
      <w:sz w:val="16"/>
    </w:rPr>
  </w:style>
  <w:style w:type="paragraph" w:customStyle="1" w:styleId="TableColumnHeadingCentred">
    <w:name w:val="Table Column Heading Centred"/>
    <w:basedOn w:val="TableTextBase"/>
    <w:rsid w:val="002473D6"/>
    <w:pPr>
      <w:jc w:val="center"/>
    </w:pPr>
    <w:rPr>
      <w:b/>
    </w:rPr>
  </w:style>
  <w:style w:type="paragraph" w:customStyle="1" w:styleId="TableColumnHeadingLeft">
    <w:name w:val="Table Column Heading Left"/>
    <w:basedOn w:val="TableTextBase"/>
    <w:rsid w:val="002473D6"/>
    <w:rPr>
      <w:b/>
    </w:rPr>
  </w:style>
  <w:style w:type="paragraph" w:customStyle="1" w:styleId="TableColumnHeadingRight">
    <w:name w:val="Table Column Heading Right"/>
    <w:basedOn w:val="TableTextBase"/>
    <w:rsid w:val="002473D6"/>
    <w:pPr>
      <w:jc w:val="right"/>
    </w:pPr>
    <w:rPr>
      <w:b/>
    </w:rPr>
  </w:style>
  <w:style w:type="paragraph" w:customStyle="1" w:styleId="TableGraphic">
    <w:name w:val="Table Graphic"/>
    <w:basedOn w:val="HeadingBase"/>
    <w:next w:val="Normal"/>
    <w:rsid w:val="002473D6"/>
    <w:pPr>
      <w:spacing w:after="20"/>
      <w:ind w:right="-113"/>
    </w:pPr>
  </w:style>
  <w:style w:type="paragraph" w:customStyle="1" w:styleId="TableMainHeading">
    <w:name w:val="Table Main Heading"/>
    <w:basedOn w:val="HeadingBase"/>
    <w:next w:val="TableGraphic"/>
    <w:rsid w:val="002473D6"/>
    <w:pPr>
      <w:spacing w:after="20"/>
    </w:pPr>
    <w:rPr>
      <w:rFonts w:ascii="Arial Bold" w:hAnsi="Arial Bold"/>
      <w:b/>
    </w:rPr>
  </w:style>
  <w:style w:type="paragraph" w:customStyle="1" w:styleId="TableMainHeadingContd">
    <w:name w:val="Table Main Heading Contd"/>
    <w:basedOn w:val="HeadingBase"/>
    <w:next w:val="TableGraphic"/>
    <w:rsid w:val="002473D6"/>
    <w:pPr>
      <w:spacing w:after="20"/>
    </w:pPr>
    <w:rPr>
      <w:b/>
      <w:sz w:val="22"/>
    </w:rPr>
  </w:style>
  <w:style w:type="paragraph" w:customStyle="1" w:styleId="TableSecondHeading">
    <w:name w:val="Table Second Heading"/>
    <w:basedOn w:val="HeadingBase"/>
    <w:next w:val="TableGraphic"/>
    <w:rsid w:val="002473D6"/>
    <w:pPr>
      <w:spacing w:after="20"/>
    </w:pPr>
  </w:style>
  <w:style w:type="paragraph" w:customStyle="1" w:styleId="TableTextCentered">
    <w:name w:val="Table Text Centered"/>
    <w:basedOn w:val="TableTextBase"/>
    <w:rsid w:val="002473D6"/>
    <w:pPr>
      <w:jc w:val="center"/>
    </w:pPr>
  </w:style>
  <w:style w:type="paragraph" w:customStyle="1" w:styleId="TableTextIndented">
    <w:name w:val="Table Text Indented"/>
    <w:basedOn w:val="TableTextBase"/>
    <w:rsid w:val="002473D6"/>
    <w:pPr>
      <w:ind w:left="284"/>
    </w:pPr>
  </w:style>
  <w:style w:type="paragraph" w:customStyle="1" w:styleId="TableTextLeft">
    <w:name w:val="Table Text Left"/>
    <w:basedOn w:val="TableTextBase"/>
    <w:rsid w:val="002473D6"/>
  </w:style>
  <w:style w:type="paragraph" w:customStyle="1" w:styleId="TableTextRight">
    <w:name w:val="Table Text Right"/>
    <w:basedOn w:val="TableTextBase"/>
    <w:rsid w:val="002473D6"/>
    <w:pPr>
      <w:jc w:val="right"/>
    </w:pPr>
  </w:style>
  <w:style w:type="paragraph" w:styleId="TOC1">
    <w:name w:val="toc 1"/>
    <w:basedOn w:val="HeadingBase"/>
    <w:next w:val="Normal"/>
    <w:rsid w:val="002473D6"/>
    <w:pPr>
      <w:tabs>
        <w:tab w:val="right" w:pos="7700"/>
      </w:tabs>
      <w:spacing w:before="180"/>
      <w:ind w:right="851"/>
    </w:pPr>
    <w:rPr>
      <w:b/>
      <w:smallCaps/>
      <w:sz w:val="22"/>
      <w:szCs w:val="22"/>
    </w:rPr>
  </w:style>
  <w:style w:type="paragraph" w:styleId="TOC2">
    <w:name w:val="toc 2"/>
    <w:basedOn w:val="HeadingBase"/>
    <w:next w:val="Normal"/>
    <w:rsid w:val="002473D6"/>
    <w:pPr>
      <w:tabs>
        <w:tab w:val="right" w:pos="7700"/>
      </w:tabs>
      <w:spacing w:before="40" w:after="20"/>
      <w:ind w:right="851"/>
    </w:pPr>
  </w:style>
  <w:style w:type="paragraph" w:styleId="TOC3">
    <w:name w:val="toc 3"/>
    <w:basedOn w:val="Normal"/>
    <w:next w:val="Normal"/>
    <w:rsid w:val="002473D6"/>
    <w:pPr>
      <w:tabs>
        <w:tab w:val="right" w:pos="7700"/>
      </w:tabs>
      <w:spacing w:before="20" w:after="0" w:line="240" w:lineRule="auto"/>
      <w:ind w:left="284" w:right="851"/>
    </w:pPr>
  </w:style>
  <w:style w:type="paragraph" w:styleId="TOC4">
    <w:name w:val="toc 4"/>
    <w:basedOn w:val="Normal"/>
    <w:next w:val="Normal"/>
    <w:rsid w:val="002473D6"/>
    <w:pPr>
      <w:tabs>
        <w:tab w:val="right" w:pos="7700"/>
      </w:tabs>
      <w:spacing w:after="0" w:line="240" w:lineRule="auto"/>
      <w:ind w:left="284" w:right="851"/>
    </w:pPr>
  </w:style>
  <w:style w:type="character" w:customStyle="1" w:styleId="Italic">
    <w:name w:val="Italic"/>
    <w:basedOn w:val="DefaultParagraphFont"/>
    <w:rsid w:val="002473D6"/>
    <w:rPr>
      <w:i/>
    </w:rPr>
  </w:style>
  <w:style w:type="paragraph" w:customStyle="1" w:styleId="OneLevelNumberedParagraph">
    <w:name w:val="One Level Numbered Paragraph"/>
    <w:basedOn w:val="Normal"/>
    <w:rsid w:val="002473D6"/>
    <w:pPr>
      <w:numPr>
        <w:numId w:val="10"/>
      </w:numPr>
    </w:pPr>
  </w:style>
  <w:style w:type="paragraph" w:customStyle="1" w:styleId="BoxText">
    <w:name w:val="Box Text"/>
    <w:basedOn w:val="BoxTextBase"/>
    <w:rsid w:val="002473D6"/>
  </w:style>
  <w:style w:type="paragraph" w:customStyle="1" w:styleId="BoxBullet">
    <w:name w:val="Box Bullet"/>
    <w:basedOn w:val="BoxTextBase"/>
    <w:rsid w:val="002473D6"/>
    <w:pPr>
      <w:numPr>
        <w:numId w:val="9"/>
      </w:numPr>
    </w:pPr>
  </w:style>
  <w:style w:type="paragraph" w:customStyle="1" w:styleId="BoxDash">
    <w:name w:val="Box Dash"/>
    <w:basedOn w:val="Normal"/>
    <w:rsid w:val="002473D6"/>
    <w:pPr>
      <w:numPr>
        <w:ilvl w:val="1"/>
        <w:numId w:val="9"/>
      </w:numPr>
    </w:pPr>
  </w:style>
  <w:style w:type="paragraph" w:customStyle="1" w:styleId="BoxDoubleDot">
    <w:name w:val="Box Double Dot"/>
    <w:basedOn w:val="BoxTextBase"/>
    <w:rsid w:val="002473D6"/>
    <w:pPr>
      <w:numPr>
        <w:ilvl w:val="2"/>
        <w:numId w:val="9"/>
      </w:numPr>
    </w:pPr>
  </w:style>
  <w:style w:type="paragraph" w:customStyle="1" w:styleId="RecommendationBullet">
    <w:name w:val="Recommendation Bullet"/>
    <w:basedOn w:val="RecommendationBaseText"/>
    <w:rsid w:val="002473D6"/>
  </w:style>
  <w:style w:type="paragraph" w:customStyle="1" w:styleId="RecommendationDash">
    <w:name w:val="Recommendation Dash"/>
    <w:basedOn w:val="RecommendationBaseText"/>
    <w:rsid w:val="002473D6"/>
    <w:pPr>
      <w:numPr>
        <w:ilvl w:val="1"/>
        <w:numId w:val="11"/>
      </w:numPr>
    </w:pPr>
  </w:style>
  <w:style w:type="paragraph" w:customStyle="1" w:styleId="RecommendationDoubleDot">
    <w:name w:val="Recommendation Double Dot"/>
    <w:basedOn w:val="RecommendationBaseText"/>
    <w:rsid w:val="002473D6"/>
    <w:pPr>
      <w:numPr>
        <w:ilvl w:val="2"/>
        <w:numId w:val="11"/>
      </w:numPr>
    </w:pPr>
  </w:style>
  <w:style w:type="character" w:customStyle="1" w:styleId="Boldanditalic">
    <w:name w:val="Bold and italic"/>
    <w:basedOn w:val="DefaultParagraphFont"/>
    <w:rsid w:val="002473D6"/>
    <w:rPr>
      <w:b/>
      <w:i/>
    </w:rPr>
  </w:style>
  <w:style w:type="table" w:styleId="TableGrid">
    <w:name w:val="Table Grid"/>
    <w:basedOn w:val="TableNormal"/>
    <w:rsid w:val="002473D6"/>
    <w:pPr>
      <w:spacing w:after="240" w:line="260" w:lineRule="exact"/>
      <w:jc w:val="both"/>
    </w:pPr>
    <w:tblPr/>
    <w:tcPr>
      <w:shd w:val="clear" w:color="auto" w:fill="E6E6E6"/>
    </w:tcPr>
  </w:style>
  <w:style w:type="character" w:customStyle="1" w:styleId="Italics">
    <w:name w:val="Italics"/>
    <w:basedOn w:val="DefaultParagraphFont"/>
    <w:rsid w:val="002473D6"/>
    <w:rPr>
      <w:i/>
    </w:rPr>
  </w:style>
  <w:style w:type="paragraph" w:customStyle="1" w:styleId="Author">
    <w:name w:val="Author"/>
    <w:basedOn w:val="Normal"/>
    <w:next w:val="Summarytext"/>
    <w:rsid w:val="002473D6"/>
    <w:pPr>
      <w:spacing w:after="2000" w:line="240" w:lineRule="auto"/>
    </w:pPr>
    <w:rPr>
      <w:rFonts w:ascii="Arial" w:hAnsi="Arial"/>
    </w:rPr>
  </w:style>
  <w:style w:type="paragraph" w:customStyle="1" w:styleId="Summarytext">
    <w:name w:val="Summary text"/>
    <w:basedOn w:val="Author"/>
    <w:rsid w:val="002473D6"/>
    <w:pPr>
      <w:spacing w:after="240" w:line="280" w:lineRule="exact"/>
    </w:pPr>
    <w:rPr>
      <w:rFonts w:ascii="Arial Narrow" w:hAnsi="Arial Narrow"/>
      <w:sz w:val="22"/>
      <w:szCs w:val="22"/>
    </w:rPr>
  </w:style>
  <w:style w:type="paragraph" w:customStyle="1" w:styleId="TemplateInformationtext">
    <w:name w:val="Template Information text"/>
    <w:basedOn w:val="Normal"/>
    <w:next w:val="Normal"/>
    <w:link w:val="TemplateInformationtextChar"/>
    <w:rsid w:val="002473D6"/>
    <w:rPr>
      <w:rFonts w:ascii="Arial" w:hAnsi="Arial"/>
      <w:color w:val="0000FF"/>
    </w:rPr>
  </w:style>
  <w:style w:type="character" w:customStyle="1" w:styleId="TemplateInformationtextChar">
    <w:name w:val="Template Information text Char"/>
    <w:basedOn w:val="DefaultParagraphFont"/>
    <w:link w:val="TemplateInformationtext"/>
    <w:rsid w:val="002473D6"/>
    <w:rPr>
      <w:rFonts w:ascii="Arial" w:hAnsi="Arial"/>
      <w:color w:val="0000FF"/>
    </w:rPr>
  </w:style>
  <w:style w:type="paragraph" w:customStyle="1" w:styleId="BoxSecondHeading">
    <w:name w:val="Box Second Heading"/>
    <w:basedOn w:val="HeadingBase"/>
    <w:next w:val="BoxText"/>
    <w:rsid w:val="002473D6"/>
  </w:style>
  <w:style w:type="paragraph" w:customStyle="1" w:styleId="SummaryBullet">
    <w:name w:val="Summary Bullet"/>
    <w:basedOn w:val="RecommendationBaseText"/>
    <w:rsid w:val="002473D6"/>
    <w:pPr>
      <w:numPr>
        <w:numId w:val="11"/>
      </w:numPr>
      <w:tabs>
        <w:tab w:val="clear" w:pos="644"/>
        <w:tab w:val="num" w:pos="283"/>
      </w:tabs>
      <w:spacing w:after="120"/>
      <w:ind w:left="283" w:firstLine="1"/>
    </w:pPr>
    <w:rPr>
      <w:rFonts w:ascii="Arial Narrow" w:hAnsi="Arial Narrow"/>
      <w:sz w:val="22"/>
      <w:szCs w:val="22"/>
    </w:rPr>
  </w:style>
  <w:style w:type="paragraph" w:styleId="BalloonText">
    <w:name w:val="Balloon Text"/>
    <w:basedOn w:val="Normal"/>
    <w:link w:val="BalloonTextChar"/>
    <w:uiPriority w:val="99"/>
    <w:semiHidden/>
    <w:unhideWhenUsed/>
    <w:rsid w:val="00247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3D6"/>
    <w:rPr>
      <w:rFonts w:ascii="Tahoma" w:hAnsi="Tahoma" w:cs="Tahoma"/>
      <w:color w:val="000000"/>
      <w:sz w:val="16"/>
      <w:szCs w:val="16"/>
    </w:rPr>
  </w:style>
  <w:style w:type="character" w:customStyle="1" w:styleId="FooterChar">
    <w:name w:val="Footer Char"/>
    <w:basedOn w:val="DefaultParagraphFont"/>
    <w:link w:val="Footer"/>
    <w:rsid w:val="002473D6"/>
    <w:rPr>
      <w:rFonts w:ascii="Arial" w:hAnsi="Arial"/>
      <w:color w:val="365F91"/>
      <w:sz w:val="18"/>
    </w:rPr>
  </w:style>
  <w:style w:type="paragraph" w:customStyle="1" w:styleId="SecurityClassificationHeader">
    <w:name w:val="Security Classification Header"/>
    <w:link w:val="SecurityClassificationHeaderChar"/>
    <w:rsid w:val="00045F9F"/>
    <w:pPr>
      <w:spacing w:before="240" w:after="60"/>
      <w:jc w:val="center"/>
    </w:pPr>
    <w:rPr>
      <w:rFonts w:ascii="Arial" w:hAnsi="Arial"/>
      <w:b/>
      <w:caps/>
      <w:color w:val="365F91"/>
      <w:sz w:val="24"/>
    </w:rPr>
  </w:style>
  <w:style w:type="character" w:customStyle="1" w:styleId="HeadingBaseChar">
    <w:name w:val="Heading Base Char"/>
    <w:basedOn w:val="DefaultParagraphFont"/>
    <w:link w:val="HeadingBase"/>
    <w:rsid w:val="00045F9F"/>
    <w:rPr>
      <w:rFonts w:ascii="Arial" w:hAnsi="Arial"/>
      <w:color w:val="365F91"/>
    </w:rPr>
  </w:style>
  <w:style w:type="character" w:customStyle="1" w:styleId="HeaderChar">
    <w:name w:val="Header Char"/>
    <w:basedOn w:val="HeadingBaseChar"/>
    <w:link w:val="Header"/>
    <w:rsid w:val="00045F9F"/>
    <w:rPr>
      <w:rFonts w:ascii="Arial" w:hAnsi="Arial"/>
      <w:color w:val="365F91"/>
      <w:sz w:val="18"/>
    </w:rPr>
  </w:style>
  <w:style w:type="character" w:customStyle="1" w:styleId="SecurityClassificationHeaderChar">
    <w:name w:val="Security Classification Header Char"/>
    <w:basedOn w:val="HeaderChar"/>
    <w:link w:val="SecurityClassificationHeader"/>
    <w:rsid w:val="00045F9F"/>
    <w:rPr>
      <w:rFonts w:ascii="Arial" w:hAnsi="Arial"/>
      <w:b/>
      <w:caps/>
      <w:color w:val="365F91"/>
      <w:sz w:val="24"/>
    </w:rPr>
  </w:style>
  <w:style w:type="paragraph" w:customStyle="1" w:styleId="SecurityClassificationFooter">
    <w:name w:val="Security Classification Footer"/>
    <w:link w:val="SecurityClassificationFooterChar"/>
    <w:rsid w:val="00045F9F"/>
    <w:pPr>
      <w:spacing w:before="60" w:after="240"/>
      <w:jc w:val="center"/>
    </w:pPr>
    <w:rPr>
      <w:rFonts w:ascii="Arial" w:hAnsi="Arial"/>
      <w:b/>
      <w:caps/>
      <w:color w:val="365F91"/>
      <w:sz w:val="24"/>
    </w:rPr>
  </w:style>
  <w:style w:type="character" w:customStyle="1" w:styleId="SecurityClassificationFooterChar">
    <w:name w:val="Security Classification Footer Char"/>
    <w:basedOn w:val="HeaderChar"/>
    <w:link w:val="SecurityClassificationFooter"/>
    <w:rsid w:val="00045F9F"/>
    <w:rPr>
      <w:rFonts w:ascii="Arial" w:hAnsi="Arial"/>
      <w:b/>
      <w:caps/>
      <w:color w:val="365F91"/>
      <w:sz w:val="24"/>
    </w:rPr>
  </w:style>
  <w:style w:type="paragraph" w:customStyle="1" w:styleId="DLMSecurityHeader">
    <w:name w:val="DLM Security Header"/>
    <w:link w:val="DLMSecurityHeaderChar"/>
    <w:rsid w:val="00045F9F"/>
    <w:pPr>
      <w:spacing w:before="60" w:after="240"/>
      <w:jc w:val="center"/>
    </w:pPr>
    <w:rPr>
      <w:rFonts w:ascii="Arial" w:hAnsi="Arial"/>
      <w:b/>
      <w:caps/>
      <w:color w:val="365F91"/>
      <w:sz w:val="24"/>
    </w:rPr>
  </w:style>
  <w:style w:type="character" w:customStyle="1" w:styleId="DLMSecurityHeaderChar">
    <w:name w:val="DLM Security Header Char"/>
    <w:basedOn w:val="HeaderChar"/>
    <w:link w:val="DLMSecurityHeader"/>
    <w:rsid w:val="00045F9F"/>
    <w:rPr>
      <w:rFonts w:ascii="Arial" w:hAnsi="Arial"/>
      <w:b/>
      <w:caps/>
      <w:color w:val="365F91"/>
      <w:sz w:val="24"/>
    </w:rPr>
  </w:style>
  <w:style w:type="paragraph" w:customStyle="1" w:styleId="DLMSecurityFooter">
    <w:name w:val="DLM Security Footer"/>
    <w:link w:val="DLMSecurityFooterChar"/>
    <w:rsid w:val="00045F9F"/>
    <w:pPr>
      <w:spacing w:before="240" w:after="60"/>
      <w:jc w:val="center"/>
    </w:pPr>
    <w:rPr>
      <w:rFonts w:ascii="Arial" w:hAnsi="Arial"/>
      <w:b/>
      <w:caps/>
      <w:color w:val="365F91"/>
      <w:sz w:val="24"/>
    </w:rPr>
  </w:style>
  <w:style w:type="character" w:customStyle="1" w:styleId="DLMSecurityFooterChar">
    <w:name w:val="DLM Security Footer Char"/>
    <w:basedOn w:val="HeaderChar"/>
    <w:link w:val="DLMSecurityFooter"/>
    <w:rsid w:val="00045F9F"/>
    <w:rPr>
      <w:rFonts w:ascii="Arial" w:hAnsi="Arial"/>
      <w:b/>
      <w:caps/>
      <w:color w:val="365F91"/>
      <w:sz w:val="24"/>
    </w:rPr>
  </w:style>
  <w:style w:type="character" w:styleId="CommentReference">
    <w:name w:val="annotation reference"/>
    <w:basedOn w:val="DefaultParagraphFont"/>
    <w:uiPriority w:val="99"/>
    <w:semiHidden/>
    <w:unhideWhenUsed/>
    <w:rsid w:val="00391874"/>
    <w:rPr>
      <w:sz w:val="16"/>
      <w:szCs w:val="16"/>
    </w:rPr>
  </w:style>
  <w:style w:type="paragraph" w:styleId="CommentText">
    <w:name w:val="annotation text"/>
    <w:basedOn w:val="Normal"/>
    <w:link w:val="CommentTextChar"/>
    <w:uiPriority w:val="99"/>
    <w:semiHidden/>
    <w:unhideWhenUsed/>
    <w:rsid w:val="00391874"/>
    <w:pPr>
      <w:spacing w:line="240" w:lineRule="auto"/>
    </w:pPr>
  </w:style>
  <w:style w:type="character" w:customStyle="1" w:styleId="CommentTextChar">
    <w:name w:val="Comment Text Char"/>
    <w:basedOn w:val="DefaultParagraphFont"/>
    <w:link w:val="CommentText"/>
    <w:uiPriority w:val="99"/>
    <w:semiHidden/>
    <w:rsid w:val="00391874"/>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391874"/>
    <w:rPr>
      <w:b/>
      <w:bCs/>
    </w:rPr>
  </w:style>
  <w:style w:type="character" w:customStyle="1" w:styleId="CommentSubjectChar">
    <w:name w:val="Comment Subject Char"/>
    <w:basedOn w:val="CommentTextChar"/>
    <w:link w:val="CommentSubject"/>
    <w:uiPriority w:val="99"/>
    <w:semiHidden/>
    <w:rsid w:val="00391874"/>
    <w:rPr>
      <w:rFonts w:ascii="Book Antiqua" w:hAnsi="Book Antiqua"/>
      <w:b/>
      <w:bCs/>
      <w:color w:val="000000"/>
    </w:rPr>
  </w:style>
  <w:style w:type="paragraph" w:styleId="Revision">
    <w:name w:val="Revision"/>
    <w:hidden/>
    <w:uiPriority w:val="99"/>
    <w:semiHidden/>
    <w:rsid w:val="009632FC"/>
    <w:rPr>
      <w:rFonts w:ascii="Book Antiqua" w:hAnsi="Book Antiqua"/>
      <w:color w:val="000000"/>
    </w:rPr>
  </w:style>
  <w:style w:type="paragraph" w:styleId="NormalWeb">
    <w:name w:val="Normal (Web)"/>
    <w:basedOn w:val="Normal"/>
    <w:uiPriority w:val="99"/>
    <w:semiHidden/>
    <w:unhideWhenUsed/>
    <w:rsid w:val="0003528F"/>
    <w:pPr>
      <w:spacing w:before="100" w:beforeAutospacing="1" w:after="100" w:afterAutospacing="1" w:line="240" w:lineRule="auto"/>
      <w:jc w:val="left"/>
    </w:pPr>
    <w:rPr>
      <w:rFonts w:ascii="Times New Roman" w:eastAsiaTheme="minorEastAsia" w:hAnsi="Times New Roman"/>
      <w:color w:val="auto"/>
      <w:sz w:val="24"/>
      <w:szCs w:val="24"/>
    </w:rPr>
  </w:style>
  <w:style w:type="paragraph" w:customStyle="1" w:styleId="ChartorTableNote-Source">
    <w:name w:val="Chart or Table Note - Source"/>
    <w:basedOn w:val="ChartorTableNote"/>
    <w:rsid w:val="000248EA"/>
    <w:pPr>
      <w:tabs>
        <w:tab w:val="left" w:pos="709"/>
      </w:tabs>
      <w:ind w:left="709" w:hanging="709"/>
    </w:pPr>
  </w:style>
  <w:style w:type="paragraph" w:customStyle="1" w:styleId="ChartorTableNote-Note">
    <w:name w:val="Chart or Table Note - Note"/>
    <w:basedOn w:val="ChartorTableNote"/>
    <w:rsid w:val="00051D40"/>
    <w:pPr>
      <w:tabs>
        <w:tab w:val="left" w:pos="510"/>
      </w:tabs>
      <w:ind w:left="510" w:hanging="5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D6"/>
    <w:pPr>
      <w:spacing w:after="240" w:line="280" w:lineRule="exact"/>
      <w:jc w:val="both"/>
    </w:pPr>
    <w:rPr>
      <w:rFonts w:ascii="Book Antiqua" w:hAnsi="Book Antiqua"/>
      <w:color w:val="000000"/>
    </w:rPr>
  </w:style>
  <w:style w:type="paragraph" w:styleId="Heading1">
    <w:name w:val="heading 1"/>
    <w:basedOn w:val="HeadingBase"/>
    <w:next w:val="Normal"/>
    <w:qFormat/>
    <w:rsid w:val="002473D6"/>
    <w:pPr>
      <w:spacing w:before="2000" w:after="240"/>
      <w:outlineLvl w:val="0"/>
    </w:pPr>
    <w:rPr>
      <w:rFonts w:ascii="Arial Bold" w:hAnsi="Arial Bold" w:cs="Arial"/>
      <w:b/>
      <w:bCs/>
      <w:kern w:val="32"/>
      <w:sz w:val="40"/>
      <w:szCs w:val="40"/>
    </w:rPr>
  </w:style>
  <w:style w:type="paragraph" w:styleId="Heading2">
    <w:name w:val="heading 2"/>
    <w:basedOn w:val="HeadingBase"/>
    <w:next w:val="Normal"/>
    <w:qFormat/>
    <w:rsid w:val="002473D6"/>
    <w:pPr>
      <w:spacing w:before="240" w:after="120"/>
      <w:outlineLvl w:val="1"/>
    </w:pPr>
    <w:rPr>
      <w:rFonts w:cs="Arial"/>
      <w:bCs/>
      <w:iCs/>
      <w:sz w:val="28"/>
      <w:szCs w:val="28"/>
    </w:rPr>
  </w:style>
  <w:style w:type="paragraph" w:styleId="Heading3">
    <w:name w:val="heading 3"/>
    <w:basedOn w:val="HeadingBase"/>
    <w:next w:val="Normal"/>
    <w:qFormat/>
    <w:rsid w:val="002473D6"/>
    <w:pPr>
      <w:spacing w:before="120" w:after="120"/>
      <w:outlineLvl w:val="2"/>
    </w:pPr>
    <w:rPr>
      <w:rFonts w:cs="Arial"/>
      <w:bCs/>
      <w:sz w:val="24"/>
      <w:szCs w:val="24"/>
    </w:rPr>
  </w:style>
  <w:style w:type="paragraph" w:styleId="Heading4">
    <w:name w:val="heading 4"/>
    <w:basedOn w:val="HeadingBase"/>
    <w:next w:val="Normal"/>
    <w:qFormat/>
    <w:rsid w:val="002473D6"/>
    <w:pPr>
      <w:spacing w:before="60" w:after="120"/>
      <w:outlineLvl w:val="3"/>
    </w:pPr>
    <w:rPr>
      <w:bCs/>
    </w:rPr>
  </w:style>
  <w:style w:type="paragraph" w:styleId="Heading5">
    <w:name w:val="heading 5"/>
    <w:basedOn w:val="HeadingBase"/>
    <w:next w:val="Normal"/>
    <w:qFormat/>
    <w:rsid w:val="002473D6"/>
    <w:pPr>
      <w:spacing w:after="120"/>
      <w:outlineLvl w:val="4"/>
    </w:pPr>
    <w:rPr>
      <w:bCs/>
      <w:i/>
      <w:iCs/>
    </w:rPr>
  </w:style>
  <w:style w:type="paragraph" w:styleId="Heading6">
    <w:name w:val="heading 6"/>
    <w:basedOn w:val="HeadingBase"/>
    <w:next w:val="Normal"/>
    <w:qFormat/>
    <w:rsid w:val="002473D6"/>
    <w:pPr>
      <w:spacing w:after="120"/>
      <w:outlineLvl w:val="5"/>
    </w:pPr>
    <w:rPr>
      <w:bCs/>
      <w:szCs w:val="22"/>
    </w:rPr>
  </w:style>
  <w:style w:type="paragraph" w:styleId="Heading7">
    <w:name w:val="heading 7"/>
    <w:basedOn w:val="HeadingBase"/>
    <w:next w:val="Normal"/>
    <w:qFormat/>
    <w:rsid w:val="002473D6"/>
    <w:pPr>
      <w:spacing w:after="120"/>
      <w:outlineLvl w:val="6"/>
    </w:pPr>
    <w:rPr>
      <w:szCs w:val="24"/>
    </w:rPr>
  </w:style>
  <w:style w:type="paragraph" w:styleId="Heading8">
    <w:name w:val="heading 8"/>
    <w:basedOn w:val="HeadingBase"/>
    <w:next w:val="Normal"/>
    <w:qFormat/>
    <w:rsid w:val="002473D6"/>
    <w:pPr>
      <w:spacing w:after="120"/>
      <w:outlineLvl w:val="7"/>
    </w:pPr>
    <w:rPr>
      <w:iCs/>
      <w:szCs w:val="24"/>
    </w:rPr>
  </w:style>
  <w:style w:type="paragraph" w:styleId="Heading9">
    <w:name w:val="heading 9"/>
    <w:basedOn w:val="HeadingBase"/>
    <w:next w:val="Normal"/>
    <w:qFormat/>
    <w:rsid w:val="002473D6"/>
    <w:pPr>
      <w:spacing w:after="120"/>
      <w:outlineLvl w:val="8"/>
    </w:pPr>
    <w:rPr>
      <w:rFonts w:cs="Arial"/>
      <w:szCs w:val="22"/>
    </w:rPr>
  </w:style>
  <w:style w:type="character" w:default="1" w:styleId="DefaultParagraphFont">
    <w:name w:val="Default Paragraph Font"/>
    <w:uiPriority w:val="1"/>
    <w:semiHidden/>
    <w:unhideWhenUsed/>
    <w:rsid w:val="002473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73D6"/>
  </w:style>
  <w:style w:type="paragraph" w:customStyle="1" w:styleId="SingleParagraph">
    <w:name w:val="Single Paragraph"/>
    <w:basedOn w:val="Normal"/>
    <w:rsid w:val="002473D6"/>
    <w:pPr>
      <w:spacing w:after="0"/>
    </w:pPr>
  </w:style>
  <w:style w:type="character" w:styleId="Hyperlink">
    <w:name w:val="Hyperlink"/>
    <w:basedOn w:val="DefaultParagraphFont"/>
    <w:rsid w:val="002473D6"/>
    <w:rPr>
      <w:color w:val="auto"/>
      <w:u w:val="none"/>
    </w:rPr>
  </w:style>
  <w:style w:type="character" w:styleId="FootnoteReference">
    <w:name w:val="footnote reference"/>
    <w:basedOn w:val="DefaultParagraphFont"/>
    <w:rsid w:val="002473D6"/>
    <w:rPr>
      <w:vertAlign w:val="superscript"/>
    </w:rPr>
  </w:style>
  <w:style w:type="character" w:styleId="FollowedHyperlink">
    <w:name w:val="FollowedHyperlink"/>
    <w:basedOn w:val="DefaultParagraphFont"/>
    <w:rsid w:val="002473D6"/>
    <w:rPr>
      <w:color w:val="auto"/>
      <w:u w:val="none"/>
    </w:rPr>
  </w:style>
  <w:style w:type="character" w:styleId="PageNumber">
    <w:name w:val="page number"/>
    <w:basedOn w:val="DefaultParagraphFont"/>
    <w:rsid w:val="002473D6"/>
  </w:style>
  <w:style w:type="paragraph" w:styleId="FootnoteText">
    <w:name w:val="footnote text"/>
    <w:basedOn w:val="Normal"/>
    <w:rsid w:val="002473D6"/>
    <w:pPr>
      <w:tabs>
        <w:tab w:val="left" w:pos="284"/>
      </w:tabs>
      <w:spacing w:after="0" w:line="240" w:lineRule="auto"/>
      <w:ind w:left="284" w:hanging="284"/>
    </w:pPr>
    <w:rPr>
      <w:sz w:val="18"/>
    </w:rPr>
  </w:style>
  <w:style w:type="paragraph" w:customStyle="1" w:styleId="Bullet">
    <w:name w:val="Bullet"/>
    <w:basedOn w:val="Normal"/>
    <w:rsid w:val="002473D6"/>
    <w:pPr>
      <w:numPr>
        <w:numId w:val="1"/>
      </w:numPr>
    </w:pPr>
  </w:style>
  <w:style w:type="paragraph" w:customStyle="1" w:styleId="Dash">
    <w:name w:val="Dash"/>
    <w:basedOn w:val="Normal"/>
    <w:rsid w:val="002473D6"/>
    <w:pPr>
      <w:numPr>
        <w:ilvl w:val="1"/>
        <w:numId w:val="1"/>
      </w:numPr>
    </w:pPr>
  </w:style>
  <w:style w:type="paragraph" w:customStyle="1" w:styleId="DoubleDot">
    <w:name w:val="Double Dot"/>
    <w:basedOn w:val="Normal"/>
    <w:rsid w:val="002473D6"/>
    <w:pPr>
      <w:numPr>
        <w:ilvl w:val="2"/>
        <w:numId w:val="1"/>
      </w:numPr>
    </w:pPr>
  </w:style>
  <w:style w:type="paragraph" w:customStyle="1" w:styleId="OutlineNumbered1">
    <w:name w:val="Outline Numbered 1"/>
    <w:basedOn w:val="Normal"/>
    <w:rsid w:val="002473D6"/>
    <w:pPr>
      <w:numPr>
        <w:numId w:val="2"/>
      </w:numPr>
    </w:pPr>
  </w:style>
  <w:style w:type="paragraph" w:customStyle="1" w:styleId="OutlineNumbered2">
    <w:name w:val="Outline Numbered 2"/>
    <w:basedOn w:val="Normal"/>
    <w:rsid w:val="002473D6"/>
    <w:pPr>
      <w:numPr>
        <w:ilvl w:val="1"/>
        <w:numId w:val="2"/>
      </w:numPr>
    </w:pPr>
  </w:style>
  <w:style w:type="paragraph" w:customStyle="1" w:styleId="OutlineNumbered3">
    <w:name w:val="Outline Numbered 3"/>
    <w:basedOn w:val="Normal"/>
    <w:rsid w:val="002473D6"/>
    <w:pPr>
      <w:numPr>
        <w:ilvl w:val="2"/>
        <w:numId w:val="2"/>
      </w:numPr>
    </w:pPr>
  </w:style>
  <w:style w:type="paragraph" w:customStyle="1" w:styleId="AlphaParagraph">
    <w:name w:val="Alpha Paragraph"/>
    <w:basedOn w:val="Normal"/>
    <w:rsid w:val="002473D6"/>
    <w:pPr>
      <w:numPr>
        <w:numId w:val="3"/>
      </w:numPr>
      <w:tabs>
        <w:tab w:val="clear" w:pos="567"/>
        <w:tab w:val="num" w:pos="283"/>
      </w:tabs>
      <w:ind w:left="283" w:hanging="283"/>
    </w:pPr>
  </w:style>
  <w:style w:type="paragraph" w:customStyle="1" w:styleId="HeadingBase">
    <w:name w:val="Heading Base"/>
    <w:next w:val="Normal"/>
    <w:link w:val="HeadingBaseChar"/>
    <w:rsid w:val="002473D6"/>
    <w:pPr>
      <w:keepNext/>
    </w:pPr>
    <w:rPr>
      <w:rFonts w:ascii="Arial" w:hAnsi="Arial"/>
      <w:color w:val="365F91"/>
    </w:rPr>
  </w:style>
  <w:style w:type="paragraph" w:customStyle="1" w:styleId="AppendixHeading">
    <w:name w:val="Appendix Heading"/>
    <w:basedOn w:val="HeadingBase"/>
    <w:next w:val="Normal"/>
    <w:rsid w:val="002473D6"/>
    <w:pPr>
      <w:spacing w:before="720" w:after="360"/>
    </w:pPr>
    <w:rPr>
      <w:rFonts w:ascii="Arial Bold" w:hAnsi="Arial Bold"/>
      <w:b/>
      <w:smallCaps/>
      <w:sz w:val="36"/>
      <w:szCs w:val="36"/>
    </w:rPr>
  </w:style>
  <w:style w:type="character" w:customStyle="1" w:styleId="Bold">
    <w:name w:val="Bold"/>
    <w:basedOn w:val="DefaultParagraphFont"/>
    <w:rsid w:val="002473D6"/>
    <w:rPr>
      <w:b/>
    </w:rPr>
  </w:style>
  <w:style w:type="paragraph" w:customStyle="1" w:styleId="BoxHeading">
    <w:name w:val="Box Heading"/>
    <w:basedOn w:val="HeadingBase"/>
    <w:next w:val="BoxText"/>
    <w:rsid w:val="002473D6"/>
    <w:pPr>
      <w:spacing w:before="120" w:after="120"/>
    </w:pPr>
    <w:rPr>
      <w:b/>
      <w:sz w:val="22"/>
    </w:rPr>
  </w:style>
  <w:style w:type="paragraph" w:customStyle="1" w:styleId="BoxTextBase">
    <w:name w:val="Box Text Base"/>
    <w:basedOn w:val="Normal"/>
    <w:rsid w:val="002473D6"/>
    <w:pPr>
      <w:spacing w:before="120" w:after="120" w:line="240" w:lineRule="auto"/>
    </w:pPr>
  </w:style>
  <w:style w:type="paragraph" w:customStyle="1" w:styleId="ChartandTableFootnoteAlpha">
    <w:name w:val="Chart and Table Footnote Alpha"/>
    <w:rsid w:val="002473D6"/>
    <w:pPr>
      <w:numPr>
        <w:numId w:val="4"/>
      </w:numPr>
      <w:jc w:val="both"/>
    </w:pPr>
    <w:rPr>
      <w:rFonts w:ascii="Arial" w:hAnsi="Arial"/>
      <w:color w:val="000000"/>
      <w:sz w:val="16"/>
      <w:szCs w:val="16"/>
    </w:rPr>
  </w:style>
  <w:style w:type="paragraph" w:customStyle="1" w:styleId="ChartGraphic">
    <w:name w:val="Chart Graphic"/>
    <w:basedOn w:val="HeadingBase"/>
    <w:rsid w:val="002473D6"/>
    <w:pPr>
      <w:jc w:val="center"/>
    </w:pPr>
  </w:style>
  <w:style w:type="paragraph" w:customStyle="1" w:styleId="ChartMainHeading">
    <w:name w:val="Chart Main Heading"/>
    <w:basedOn w:val="HeadingBase"/>
    <w:next w:val="ChartGraphic"/>
    <w:rsid w:val="002473D6"/>
    <w:pPr>
      <w:spacing w:after="20"/>
      <w:jc w:val="center"/>
    </w:pPr>
    <w:rPr>
      <w:rFonts w:ascii="Arial Bold" w:hAnsi="Arial Bold"/>
      <w:b/>
    </w:rPr>
  </w:style>
  <w:style w:type="paragraph" w:customStyle="1" w:styleId="ChartorTableNote">
    <w:name w:val="Chart or Table Note"/>
    <w:next w:val="Normal"/>
    <w:rsid w:val="002473D6"/>
    <w:pPr>
      <w:jc w:val="both"/>
    </w:pPr>
    <w:rPr>
      <w:rFonts w:ascii="Arial" w:hAnsi="Arial"/>
      <w:color w:val="000000"/>
      <w:sz w:val="16"/>
    </w:rPr>
  </w:style>
  <w:style w:type="paragraph" w:customStyle="1" w:styleId="ChartSecondHeading">
    <w:name w:val="Chart Second Heading"/>
    <w:basedOn w:val="HeadingBase"/>
    <w:next w:val="ChartGraphic"/>
    <w:rsid w:val="002473D6"/>
    <w:pPr>
      <w:spacing w:after="20"/>
      <w:jc w:val="center"/>
    </w:pPr>
  </w:style>
  <w:style w:type="paragraph" w:customStyle="1" w:styleId="Classification">
    <w:name w:val="Classification"/>
    <w:basedOn w:val="HeadingBase"/>
    <w:next w:val="Footer"/>
    <w:rsid w:val="002473D6"/>
    <w:pPr>
      <w:spacing w:after="120"/>
      <w:jc w:val="center"/>
    </w:pPr>
    <w:rPr>
      <w:b/>
      <w:smallCaps/>
    </w:rPr>
  </w:style>
  <w:style w:type="paragraph" w:styleId="Footer">
    <w:name w:val="footer"/>
    <w:basedOn w:val="HeadingBase"/>
    <w:link w:val="FooterChar"/>
    <w:rsid w:val="002473D6"/>
    <w:rPr>
      <w:sz w:val="18"/>
    </w:rPr>
  </w:style>
  <w:style w:type="paragraph" w:customStyle="1" w:styleId="ContentsHeading">
    <w:name w:val="Contents Heading"/>
    <w:basedOn w:val="HeadingBase"/>
    <w:next w:val="Normal"/>
    <w:rsid w:val="002473D6"/>
    <w:pPr>
      <w:spacing w:after="360"/>
    </w:pPr>
    <w:rPr>
      <w:smallCaps/>
      <w:sz w:val="36"/>
      <w:szCs w:val="36"/>
    </w:rPr>
  </w:style>
  <w:style w:type="paragraph" w:customStyle="1" w:styleId="CoverTitleMain">
    <w:name w:val="Cover Title Main"/>
    <w:basedOn w:val="HeadingBase"/>
    <w:next w:val="Normal"/>
    <w:rsid w:val="002473D6"/>
    <w:pPr>
      <w:spacing w:after="480"/>
      <w:jc w:val="center"/>
    </w:pPr>
    <w:rPr>
      <w:b/>
      <w:sz w:val="48"/>
    </w:rPr>
  </w:style>
  <w:style w:type="paragraph" w:customStyle="1" w:styleId="CoverTitleSub">
    <w:name w:val="Cover Title Sub"/>
    <w:basedOn w:val="HeadingBase"/>
    <w:rsid w:val="002473D6"/>
    <w:pPr>
      <w:spacing w:after="360"/>
      <w:jc w:val="center"/>
    </w:pPr>
    <w:rPr>
      <w:sz w:val="36"/>
    </w:rPr>
  </w:style>
  <w:style w:type="paragraph" w:customStyle="1" w:styleId="FooterCentered">
    <w:name w:val="Footer Centered"/>
    <w:basedOn w:val="Footer"/>
    <w:rsid w:val="002473D6"/>
    <w:pPr>
      <w:jc w:val="center"/>
    </w:pPr>
  </w:style>
  <w:style w:type="paragraph" w:customStyle="1" w:styleId="FooterEven">
    <w:name w:val="Footer Even"/>
    <w:basedOn w:val="Footer"/>
    <w:rsid w:val="002473D6"/>
  </w:style>
  <w:style w:type="paragraph" w:customStyle="1" w:styleId="FooterOdd">
    <w:name w:val="Footer Odd"/>
    <w:basedOn w:val="Footer"/>
    <w:rsid w:val="002473D6"/>
    <w:pPr>
      <w:jc w:val="right"/>
    </w:pPr>
  </w:style>
  <w:style w:type="character" w:customStyle="1" w:styleId="FramedFooter">
    <w:name w:val="Framed Footer"/>
    <w:rsid w:val="002473D6"/>
    <w:rPr>
      <w:rFonts w:ascii="Arial" w:hAnsi="Arial"/>
      <w:sz w:val="18"/>
    </w:rPr>
  </w:style>
  <w:style w:type="character" w:customStyle="1" w:styleId="FramedHeader">
    <w:name w:val="Framed Header"/>
    <w:basedOn w:val="DefaultParagraphFont"/>
    <w:rsid w:val="002473D6"/>
    <w:rPr>
      <w:rFonts w:ascii="Arial" w:hAnsi="Arial"/>
      <w:dstrike w:val="0"/>
      <w:color w:val="auto"/>
      <w:sz w:val="18"/>
      <w:vertAlign w:val="baseline"/>
    </w:rPr>
  </w:style>
  <w:style w:type="paragraph" w:styleId="Header">
    <w:name w:val="header"/>
    <w:basedOn w:val="HeadingBase"/>
    <w:link w:val="HeaderChar"/>
    <w:rsid w:val="002473D6"/>
    <w:rPr>
      <w:sz w:val="18"/>
    </w:rPr>
  </w:style>
  <w:style w:type="paragraph" w:customStyle="1" w:styleId="HeaderEven">
    <w:name w:val="Header Even"/>
    <w:basedOn w:val="Header"/>
    <w:rsid w:val="002473D6"/>
  </w:style>
  <w:style w:type="paragraph" w:customStyle="1" w:styleId="HeaderOdd">
    <w:name w:val="Header Odd"/>
    <w:basedOn w:val="Header"/>
    <w:rsid w:val="002473D6"/>
    <w:pPr>
      <w:jc w:val="right"/>
    </w:pPr>
  </w:style>
  <w:style w:type="paragraph" w:styleId="NormalIndent">
    <w:name w:val="Normal Indent"/>
    <w:basedOn w:val="Normal"/>
    <w:rsid w:val="002473D6"/>
    <w:pPr>
      <w:ind w:left="567"/>
    </w:pPr>
  </w:style>
  <w:style w:type="paragraph" w:customStyle="1" w:styleId="RecommendationHeading">
    <w:name w:val="Recommendation Heading"/>
    <w:basedOn w:val="HeadingBase"/>
    <w:next w:val="RecommendationText"/>
    <w:rsid w:val="002473D6"/>
    <w:pPr>
      <w:spacing w:after="240"/>
    </w:pPr>
    <w:rPr>
      <w:b/>
      <w:sz w:val="22"/>
    </w:rPr>
  </w:style>
  <w:style w:type="paragraph" w:customStyle="1" w:styleId="RecommendationBaseText">
    <w:name w:val="Recommendation Base Text"/>
    <w:basedOn w:val="Normal"/>
    <w:rsid w:val="002473D6"/>
  </w:style>
  <w:style w:type="paragraph" w:customStyle="1" w:styleId="RecommendationText">
    <w:name w:val="Recommendation Text"/>
    <w:basedOn w:val="RecommendationBaseText"/>
    <w:rsid w:val="002473D6"/>
  </w:style>
  <w:style w:type="paragraph" w:customStyle="1" w:styleId="TableTextBase">
    <w:name w:val="Table Text Base"/>
    <w:rsid w:val="002473D6"/>
    <w:pPr>
      <w:spacing w:before="40" w:after="40"/>
    </w:pPr>
    <w:rPr>
      <w:rFonts w:ascii="Arial" w:hAnsi="Arial"/>
      <w:color w:val="000000"/>
      <w:sz w:val="16"/>
    </w:rPr>
  </w:style>
  <w:style w:type="paragraph" w:customStyle="1" w:styleId="TableColumnHeadingCentred">
    <w:name w:val="Table Column Heading Centred"/>
    <w:basedOn w:val="TableTextBase"/>
    <w:rsid w:val="002473D6"/>
    <w:pPr>
      <w:jc w:val="center"/>
    </w:pPr>
    <w:rPr>
      <w:b/>
    </w:rPr>
  </w:style>
  <w:style w:type="paragraph" w:customStyle="1" w:styleId="TableColumnHeadingLeft">
    <w:name w:val="Table Column Heading Left"/>
    <w:basedOn w:val="TableTextBase"/>
    <w:rsid w:val="002473D6"/>
    <w:rPr>
      <w:b/>
    </w:rPr>
  </w:style>
  <w:style w:type="paragraph" w:customStyle="1" w:styleId="TableColumnHeadingRight">
    <w:name w:val="Table Column Heading Right"/>
    <w:basedOn w:val="TableTextBase"/>
    <w:rsid w:val="002473D6"/>
    <w:pPr>
      <w:jc w:val="right"/>
    </w:pPr>
    <w:rPr>
      <w:b/>
    </w:rPr>
  </w:style>
  <w:style w:type="paragraph" w:customStyle="1" w:styleId="TableGraphic">
    <w:name w:val="Table Graphic"/>
    <w:basedOn w:val="HeadingBase"/>
    <w:next w:val="Normal"/>
    <w:rsid w:val="002473D6"/>
    <w:pPr>
      <w:spacing w:after="20"/>
      <w:ind w:right="-113"/>
    </w:pPr>
  </w:style>
  <w:style w:type="paragraph" w:customStyle="1" w:styleId="TableMainHeading">
    <w:name w:val="Table Main Heading"/>
    <w:basedOn w:val="HeadingBase"/>
    <w:next w:val="TableGraphic"/>
    <w:rsid w:val="002473D6"/>
    <w:pPr>
      <w:spacing w:after="20"/>
    </w:pPr>
    <w:rPr>
      <w:rFonts w:ascii="Arial Bold" w:hAnsi="Arial Bold"/>
      <w:b/>
    </w:rPr>
  </w:style>
  <w:style w:type="paragraph" w:customStyle="1" w:styleId="TableMainHeadingContd">
    <w:name w:val="Table Main Heading Contd"/>
    <w:basedOn w:val="HeadingBase"/>
    <w:next w:val="TableGraphic"/>
    <w:rsid w:val="002473D6"/>
    <w:pPr>
      <w:spacing w:after="20"/>
    </w:pPr>
    <w:rPr>
      <w:b/>
      <w:sz w:val="22"/>
    </w:rPr>
  </w:style>
  <w:style w:type="paragraph" w:customStyle="1" w:styleId="TableSecondHeading">
    <w:name w:val="Table Second Heading"/>
    <w:basedOn w:val="HeadingBase"/>
    <w:next w:val="TableGraphic"/>
    <w:rsid w:val="002473D6"/>
    <w:pPr>
      <w:spacing w:after="20"/>
    </w:pPr>
  </w:style>
  <w:style w:type="paragraph" w:customStyle="1" w:styleId="TableTextCentered">
    <w:name w:val="Table Text Centered"/>
    <w:basedOn w:val="TableTextBase"/>
    <w:rsid w:val="002473D6"/>
    <w:pPr>
      <w:jc w:val="center"/>
    </w:pPr>
  </w:style>
  <w:style w:type="paragraph" w:customStyle="1" w:styleId="TableTextIndented">
    <w:name w:val="Table Text Indented"/>
    <w:basedOn w:val="TableTextBase"/>
    <w:rsid w:val="002473D6"/>
    <w:pPr>
      <w:ind w:left="284"/>
    </w:pPr>
  </w:style>
  <w:style w:type="paragraph" w:customStyle="1" w:styleId="TableTextLeft">
    <w:name w:val="Table Text Left"/>
    <w:basedOn w:val="TableTextBase"/>
    <w:rsid w:val="002473D6"/>
  </w:style>
  <w:style w:type="paragraph" w:customStyle="1" w:styleId="TableTextRight">
    <w:name w:val="Table Text Right"/>
    <w:basedOn w:val="TableTextBase"/>
    <w:rsid w:val="002473D6"/>
    <w:pPr>
      <w:jc w:val="right"/>
    </w:pPr>
  </w:style>
  <w:style w:type="paragraph" w:styleId="TOC1">
    <w:name w:val="toc 1"/>
    <w:basedOn w:val="HeadingBase"/>
    <w:next w:val="Normal"/>
    <w:rsid w:val="002473D6"/>
    <w:pPr>
      <w:tabs>
        <w:tab w:val="right" w:pos="7700"/>
      </w:tabs>
      <w:spacing w:before="180"/>
      <w:ind w:right="851"/>
    </w:pPr>
    <w:rPr>
      <w:b/>
      <w:smallCaps/>
      <w:sz w:val="22"/>
      <w:szCs w:val="22"/>
    </w:rPr>
  </w:style>
  <w:style w:type="paragraph" w:styleId="TOC2">
    <w:name w:val="toc 2"/>
    <w:basedOn w:val="HeadingBase"/>
    <w:next w:val="Normal"/>
    <w:rsid w:val="002473D6"/>
    <w:pPr>
      <w:tabs>
        <w:tab w:val="right" w:pos="7700"/>
      </w:tabs>
      <w:spacing w:before="40" w:after="20"/>
      <w:ind w:right="851"/>
    </w:pPr>
  </w:style>
  <w:style w:type="paragraph" w:styleId="TOC3">
    <w:name w:val="toc 3"/>
    <w:basedOn w:val="Normal"/>
    <w:next w:val="Normal"/>
    <w:rsid w:val="002473D6"/>
    <w:pPr>
      <w:tabs>
        <w:tab w:val="right" w:pos="7700"/>
      </w:tabs>
      <w:spacing w:before="20" w:after="0" w:line="240" w:lineRule="auto"/>
      <w:ind w:left="284" w:right="851"/>
    </w:pPr>
  </w:style>
  <w:style w:type="paragraph" w:styleId="TOC4">
    <w:name w:val="toc 4"/>
    <w:basedOn w:val="Normal"/>
    <w:next w:val="Normal"/>
    <w:rsid w:val="002473D6"/>
    <w:pPr>
      <w:tabs>
        <w:tab w:val="right" w:pos="7700"/>
      </w:tabs>
      <w:spacing w:after="0" w:line="240" w:lineRule="auto"/>
      <w:ind w:left="284" w:right="851"/>
    </w:pPr>
  </w:style>
  <w:style w:type="character" w:customStyle="1" w:styleId="Italic">
    <w:name w:val="Italic"/>
    <w:basedOn w:val="DefaultParagraphFont"/>
    <w:rsid w:val="002473D6"/>
    <w:rPr>
      <w:i/>
    </w:rPr>
  </w:style>
  <w:style w:type="paragraph" w:customStyle="1" w:styleId="OneLevelNumberedParagraph">
    <w:name w:val="One Level Numbered Paragraph"/>
    <w:basedOn w:val="Normal"/>
    <w:rsid w:val="002473D6"/>
    <w:pPr>
      <w:numPr>
        <w:numId w:val="10"/>
      </w:numPr>
    </w:pPr>
  </w:style>
  <w:style w:type="paragraph" w:customStyle="1" w:styleId="BoxText">
    <w:name w:val="Box Text"/>
    <w:basedOn w:val="BoxTextBase"/>
    <w:rsid w:val="002473D6"/>
  </w:style>
  <w:style w:type="paragraph" w:customStyle="1" w:styleId="BoxBullet">
    <w:name w:val="Box Bullet"/>
    <w:basedOn w:val="BoxTextBase"/>
    <w:rsid w:val="002473D6"/>
    <w:pPr>
      <w:numPr>
        <w:numId w:val="9"/>
      </w:numPr>
    </w:pPr>
  </w:style>
  <w:style w:type="paragraph" w:customStyle="1" w:styleId="BoxDash">
    <w:name w:val="Box Dash"/>
    <w:basedOn w:val="Normal"/>
    <w:rsid w:val="002473D6"/>
    <w:pPr>
      <w:numPr>
        <w:ilvl w:val="1"/>
        <w:numId w:val="9"/>
      </w:numPr>
    </w:pPr>
  </w:style>
  <w:style w:type="paragraph" w:customStyle="1" w:styleId="BoxDoubleDot">
    <w:name w:val="Box Double Dot"/>
    <w:basedOn w:val="BoxTextBase"/>
    <w:rsid w:val="002473D6"/>
    <w:pPr>
      <w:numPr>
        <w:ilvl w:val="2"/>
        <w:numId w:val="9"/>
      </w:numPr>
    </w:pPr>
  </w:style>
  <w:style w:type="paragraph" w:customStyle="1" w:styleId="RecommendationBullet">
    <w:name w:val="Recommendation Bullet"/>
    <w:basedOn w:val="RecommendationBaseText"/>
    <w:rsid w:val="002473D6"/>
  </w:style>
  <w:style w:type="paragraph" w:customStyle="1" w:styleId="RecommendationDash">
    <w:name w:val="Recommendation Dash"/>
    <w:basedOn w:val="RecommendationBaseText"/>
    <w:rsid w:val="002473D6"/>
    <w:pPr>
      <w:numPr>
        <w:ilvl w:val="1"/>
        <w:numId w:val="11"/>
      </w:numPr>
    </w:pPr>
  </w:style>
  <w:style w:type="paragraph" w:customStyle="1" w:styleId="RecommendationDoubleDot">
    <w:name w:val="Recommendation Double Dot"/>
    <w:basedOn w:val="RecommendationBaseText"/>
    <w:rsid w:val="002473D6"/>
    <w:pPr>
      <w:numPr>
        <w:ilvl w:val="2"/>
        <w:numId w:val="11"/>
      </w:numPr>
    </w:pPr>
  </w:style>
  <w:style w:type="character" w:customStyle="1" w:styleId="Boldanditalic">
    <w:name w:val="Bold and italic"/>
    <w:basedOn w:val="DefaultParagraphFont"/>
    <w:rsid w:val="002473D6"/>
    <w:rPr>
      <w:b/>
      <w:i/>
    </w:rPr>
  </w:style>
  <w:style w:type="table" w:styleId="TableGrid">
    <w:name w:val="Table Grid"/>
    <w:basedOn w:val="TableNormal"/>
    <w:rsid w:val="002473D6"/>
    <w:pPr>
      <w:spacing w:after="240" w:line="260" w:lineRule="exact"/>
      <w:jc w:val="both"/>
    </w:pPr>
    <w:tblPr/>
    <w:tcPr>
      <w:shd w:val="clear" w:color="auto" w:fill="E6E6E6"/>
    </w:tcPr>
  </w:style>
  <w:style w:type="character" w:customStyle="1" w:styleId="Italics">
    <w:name w:val="Italics"/>
    <w:basedOn w:val="DefaultParagraphFont"/>
    <w:rsid w:val="002473D6"/>
    <w:rPr>
      <w:i/>
    </w:rPr>
  </w:style>
  <w:style w:type="paragraph" w:customStyle="1" w:styleId="Author">
    <w:name w:val="Author"/>
    <w:basedOn w:val="Normal"/>
    <w:next w:val="Summarytext"/>
    <w:rsid w:val="002473D6"/>
    <w:pPr>
      <w:spacing w:after="2000" w:line="240" w:lineRule="auto"/>
    </w:pPr>
    <w:rPr>
      <w:rFonts w:ascii="Arial" w:hAnsi="Arial"/>
    </w:rPr>
  </w:style>
  <w:style w:type="paragraph" w:customStyle="1" w:styleId="Summarytext">
    <w:name w:val="Summary text"/>
    <w:basedOn w:val="Author"/>
    <w:rsid w:val="002473D6"/>
    <w:pPr>
      <w:spacing w:after="240" w:line="280" w:lineRule="exact"/>
    </w:pPr>
    <w:rPr>
      <w:rFonts w:ascii="Arial Narrow" w:hAnsi="Arial Narrow"/>
      <w:sz w:val="22"/>
      <w:szCs w:val="22"/>
    </w:rPr>
  </w:style>
  <w:style w:type="paragraph" w:customStyle="1" w:styleId="TemplateInformationtext">
    <w:name w:val="Template Information text"/>
    <w:basedOn w:val="Normal"/>
    <w:next w:val="Normal"/>
    <w:link w:val="TemplateInformationtextChar"/>
    <w:rsid w:val="002473D6"/>
    <w:rPr>
      <w:rFonts w:ascii="Arial" w:hAnsi="Arial"/>
      <w:color w:val="0000FF"/>
    </w:rPr>
  </w:style>
  <w:style w:type="character" w:customStyle="1" w:styleId="TemplateInformationtextChar">
    <w:name w:val="Template Information text Char"/>
    <w:basedOn w:val="DefaultParagraphFont"/>
    <w:link w:val="TemplateInformationtext"/>
    <w:rsid w:val="002473D6"/>
    <w:rPr>
      <w:rFonts w:ascii="Arial" w:hAnsi="Arial"/>
      <w:color w:val="0000FF"/>
    </w:rPr>
  </w:style>
  <w:style w:type="paragraph" w:customStyle="1" w:styleId="BoxSecondHeading">
    <w:name w:val="Box Second Heading"/>
    <w:basedOn w:val="HeadingBase"/>
    <w:next w:val="BoxText"/>
    <w:rsid w:val="002473D6"/>
  </w:style>
  <w:style w:type="paragraph" w:customStyle="1" w:styleId="SummaryBullet">
    <w:name w:val="Summary Bullet"/>
    <w:basedOn w:val="RecommendationBaseText"/>
    <w:rsid w:val="002473D6"/>
    <w:pPr>
      <w:numPr>
        <w:numId w:val="11"/>
      </w:numPr>
      <w:tabs>
        <w:tab w:val="clear" w:pos="644"/>
        <w:tab w:val="num" w:pos="283"/>
      </w:tabs>
      <w:spacing w:after="120"/>
      <w:ind w:left="283" w:firstLine="1"/>
    </w:pPr>
    <w:rPr>
      <w:rFonts w:ascii="Arial Narrow" w:hAnsi="Arial Narrow"/>
      <w:sz w:val="22"/>
      <w:szCs w:val="22"/>
    </w:rPr>
  </w:style>
  <w:style w:type="paragraph" w:styleId="BalloonText">
    <w:name w:val="Balloon Text"/>
    <w:basedOn w:val="Normal"/>
    <w:link w:val="BalloonTextChar"/>
    <w:uiPriority w:val="99"/>
    <w:semiHidden/>
    <w:unhideWhenUsed/>
    <w:rsid w:val="00247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3D6"/>
    <w:rPr>
      <w:rFonts w:ascii="Tahoma" w:hAnsi="Tahoma" w:cs="Tahoma"/>
      <w:color w:val="000000"/>
      <w:sz w:val="16"/>
      <w:szCs w:val="16"/>
    </w:rPr>
  </w:style>
  <w:style w:type="character" w:customStyle="1" w:styleId="FooterChar">
    <w:name w:val="Footer Char"/>
    <w:basedOn w:val="DefaultParagraphFont"/>
    <w:link w:val="Footer"/>
    <w:rsid w:val="002473D6"/>
    <w:rPr>
      <w:rFonts w:ascii="Arial" w:hAnsi="Arial"/>
      <w:color w:val="365F91"/>
      <w:sz w:val="18"/>
    </w:rPr>
  </w:style>
  <w:style w:type="paragraph" w:customStyle="1" w:styleId="SecurityClassificationHeader">
    <w:name w:val="Security Classification Header"/>
    <w:link w:val="SecurityClassificationHeaderChar"/>
    <w:rsid w:val="00045F9F"/>
    <w:pPr>
      <w:spacing w:before="240" w:after="60"/>
      <w:jc w:val="center"/>
    </w:pPr>
    <w:rPr>
      <w:rFonts w:ascii="Arial" w:hAnsi="Arial"/>
      <w:b/>
      <w:caps/>
      <w:color w:val="365F91"/>
      <w:sz w:val="24"/>
    </w:rPr>
  </w:style>
  <w:style w:type="character" w:customStyle="1" w:styleId="HeadingBaseChar">
    <w:name w:val="Heading Base Char"/>
    <w:basedOn w:val="DefaultParagraphFont"/>
    <w:link w:val="HeadingBase"/>
    <w:rsid w:val="00045F9F"/>
    <w:rPr>
      <w:rFonts w:ascii="Arial" w:hAnsi="Arial"/>
      <w:color w:val="365F91"/>
    </w:rPr>
  </w:style>
  <w:style w:type="character" w:customStyle="1" w:styleId="HeaderChar">
    <w:name w:val="Header Char"/>
    <w:basedOn w:val="HeadingBaseChar"/>
    <w:link w:val="Header"/>
    <w:rsid w:val="00045F9F"/>
    <w:rPr>
      <w:rFonts w:ascii="Arial" w:hAnsi="Arial"/>
      <w:color w:val="365F91"/>
      <w:sz w:val="18"/>
    </w:rPr>
  </w:style>
  <w:style w:type="character" w:customStyle="1" w:styleId="SecurityClassificationHeaderChar">
    <w:name w:val="Security Classification Header Char"/>
    <w:basedOn w:val="HeaderChar"/>
    <w:link w:val="SecurityClassificationHeader"/>
    <w:rsid w:val="00045F9F"/>
    <w:rPr>
      <w:rFonts w:ascii="Arial" w:hAnsi="Arial"/>
      <w:b/>
      <w:caps/>
      <w:color w:val="365F91"/>
      <w:sz w:val="24"/>
    </w:rPr>
  </w:style>
  <w:style w:type="paragraph" w:customStyle="1" w:styleId="SecurityClassificationFooter">
    <w:name w:val="Security Classification Footer"/>
    <w:link w:val="SecurityClassificationFooterChar"/>
    <w:rsid w:val="00045F9F"/>
    <w:pPr>
      <w:spacing w:before="60" w:after="240"/>
      <w:jc w:val="center"/>
    </w:pPr>
    <w:rPr>
      <w:rFonts w:ascii="Arial" w:hAnsi="Arial"/>
      <w:b/>
      <w:caps/>
      <w:color w:val="365F91"/>
      <w:sz w:val="24"/>
    </w:rPr>
  </w:style>
  <w:style w:type="character" w:customStyle="1" w:styleId="SecurityClassificationFooterChar">
    <w:name w:val="Security Classification Footer Char"/>
    <w:basedOn w:val="HeaderChar"/>
    <w:link w:val="SecurityClassificationFooter"/>
    <w:rsid w:val="00045F9F"/>
    <w:rPr>
      <w:rFonts w:ascii="Arial" w:hAnsi="Arial"/>
      <w:b/>
      <w:caps/>
      <w:color w:val="365F91"/>
      <w:sz w:val="24"/>
    </w:rPr>
  </w:style>
  <w:style w:type="paragraph" w:customStyle="1" w:styleId="DLMSecurityHeader">
    <w:name w:val="DLM Security Header"/>
    <w:link w:val="DLMSecurityHeaderChar"/>
    <w:rsid w:val="00045F9F"/>
    <w:pPr>
      <w:spacing w:before="60" w:after="240"/>
      <w:jc w:val="center"/>
    </w:pPr>
    <w:rPr>
      <w:rFonts w:ascii="Arial" w:hAnsi="Arial"/>
      <w:b/>
      <w:caps/>
      <w:color w:val="365F91"/>
      <w:sz w:val="24"/>
    </w:rPr>
  </w:style>
  <w:style w:type="character" w:customStyle="1" w:styleId="DLMSecurityHeaderChar">
    <w:name w:val="DLM Security Header Char"/>
    <w:basedOn w:val="HeaderChar"/>
    <w:link w:val="DLMSecurityHeader"/>
    <w:rsid w:val="00045F9F"/>
    <w:rPr>
      <w:rFonts w:ascii="Arial" w:hAnsi="Arial"/>
      <w:b/>
      <w:caps/>
      <w:color w:val="365F91"/>
      <w:sz w:val="24"/>
    </w:rPr>
  </w:style>
  <w:style w:type="paragraph" w:customStyle="1" w:styleId="DLMSecurityFooter">
    <w:name w:val="DLM Security Footer"/>
    <w:link w:val="DLMSecurityFooterChar"/>
    <w:rsid w:val="00045F9F"/>
    <w:pPr>
      <w:spacing w:before="240" w:after="60"/>
      <w:jc w:val="center"/>
    </w:pPr>
    <w:rPr>
      <w:rFonts w:ascii="Arial" w:hAnsi="Arial"/>
      <w:b/>
      <w:caps/>
      <w:color w:val="365F91"/>
      <w:sz w:val="24"/>
    </w:rPr>
  </w:style>
  <w:style w:type="character" w:customStyle="1" w:styleId="DLMSecurityFooterChar">
    <w:name w:val="DLM Security Footer Char"/>
    <w:basedOn w:val="HeaderChar"/>
    <w:link w:val="DLMSecurityFooter"/>
    <w:rsid w:val="00045F9F"/>
    <w:rPr>
      <w:rFonts w:ascii="Arial" w:hAnsi="Arial"/>
      <w:b/>
      <w:caps/>
      <w:color w:val="365F91"/>
      <w:sz w:val="24"/>
    </w:rPr>
  </w:style>
  <w:style w:type="character" w:styleId="CommentReference">
    <w:name w:val="annotation reference"/>
    <w:basedOn w:val="DefaultParagraphFont"/>
    <w:uiPriority w:val="99"/>
    <w:semiHidden/>
    <w:unhideWhenUsed/>
    <w:rsid w:val="00391874"/>
    <w:rPr>
      <w:sz w:val="16"/>
      <w:szCs w:val="16"/>
    </w:rPr>
  </w:style>
  <w:style w:type="paragraph" w:styleId="CommentText">
    <w:name w:val="annotation text"/>
    <w:basedOn w:val="Normal"/>
    <w:link w:val="CommentTextChar"/>
    <w:uiPriority w:val="99"/>
    <w:semiHidden/>
    <w:unhideWhenUsed/>
    <w:rsid w:val="00391874"/>
    <w:pPr>
      <w:spacing w:line="240" w:lineRule="auto"/>
    </w:pPr>
  </w:style>
  <w:style w:type="character" w:customStyle="1" w:styleId="CommentTextChar">
    <w:name w:val="Comment Text Char"/>
    <w:basedOn w:val="DefaultParagraphFont"/>
    <w:link w:val="CommentText"/>
    <w:uiPriority w:val="99"/>
    <w:semiHidden/>
    <w:rsid w:val="00391874"/>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391874"/>
    <w:rPr>
      <w:b/>
      <w:bCs/>
    </w:rPr>
  </w:style>
  <w:style w:type="character" w:customStyle="1" w:styleId="CommentSubjectChar">
    <w:name w:val="Comment Subject Char"/>
    <w:basedOn w:val="CommentTextChar"/>
    <w:link w:val="CommentSubject"/>
    <w:uiPriority w:val="99"/>
    <w:semiHidden/>
    <w:rsid w:val="00391874"/>
    <w:rPr>
      <w:rFonts w:ascii="Book Antiqua" w:hAnsi="Book Antiqua"/>
      <w:b/>
      <w:bCs/>
      <w:color w:val="000000"/>
    </w:rPr>
  </w:style>
  <w:style w:type="paragraph" w:styleId="Revision">
    <w:name w:val="Revision"/>
    <w:hidden/>
    <w:uiPriority w:val="99"/>
    <w:semiHidden/>
    <w:rsid w:val="009632FC"/>
    <w:rPr>
      <w:rFonts w:ascii="Book Antiqua" w:hAnsi="Book Antiqua"/>
      <w:color w:val="000000"/>
    </w:rPr>
  </w:style>
  <w:style w:type="paragraph" w:styleId="NormalWeb">
    <w:name w:val="Normal (Web)"/>
    <w:basedOn w:val="Normal"/>
    <w:uiPriority w:val="99"/>
    <w:semiHidden/>
    <w:unhideWhenUsed/>
    <w:rsid w:val="0003528F"/>
    <w:pPr>
      <w:spacing w:before="100" w:beforeAutospacing="1" w:after="100" w:afterAutospacing="1" w:line="240" w:lineRule="auto"/>
      <w:jc w:val="left"/>
    </w:pPr>
    <w:rPr>
      <w:rFonts w:ascii="Times New Roman" w:eastAsiaTheme="minorEastAsia" w:hAnsi="Times New Roman"/>
      <w:color w:val="auto"/>
      <w:sz w:val="24"/>
      <w:szCs w:val="24"/>
    </w:rPr>
  </w:style>
  <w:style w:type="paragraph" w:customStyle="1" w:styleId="ChartorTableNote-Source">
    <w:name w:val="Chart or Table Note - Source"/>
    <w:basedOn w:val="ChartorTableNote"/>
    <w:rsid w:val="000248EA"/>
    <w:pPr>
      <w:tabs>
        <w:tab w:val="left" w:pos="709"/>
      </w:tabs>
      <w:ind w:left="709" w:hanging="709"/>
    </w:pPr>
  </w:style>
  <w:style w:type="paragraph" w:customStyle="1" w:styleId="ChartorTableNote-Note">
    <w:name w:val="Chart or Table Note - Note"/>
    <w:basedOn w:val="ChartorTableNote"/>
    <w:rsid w:val="00051D40"/>
    <w:pPr>
      <w:tabs>
        <w:tab w:val="left" w:pos="510"/>
      </w:tabs>
      <w:ind w:left="510" w:hanging="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image" Target="media/image3.emf"/><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hyperlink" Target="http://lmip.gov.au/PortalFile.axd?FieldID=2787734&amp;.xlsx" TargetMode="External"/><Relationship Id="rId50" Type="http://schemas.openxmlformats.org/officeDocument/2006/relationships/hyperlink" Target="http://www.gdfsuezau.com/hazelwood-closure/Announcement" TargetMode="External"/><Relationship Id="rId55" Type="http://schemas.openxmlformats.org/officeDocument/2006/relationships/footer" Target="footer4.xm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image" Target="media/image10.emf"/><Relationship Id="rId41" Type="http://schemas.openxmlformats.org/officeDocument/2006/relationships/image" Target="media/image22.emf"/><Relationship Id="rId54" Type="http://schemas.openxmlformats.org/officeDocument/2006/relationships/header" Target="header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hyperlink" Target="http://www.abs.gov.au/AUSSTATS/abs@.nsf/DetailsPage/6291.0.55.003Nov%202016?OpenDocument" TargetMode="External"/><Relationship Id="rId53" Type="http://schemas.openxmlformats.org/officeDocument/2006/relationships/hyperlink" Target="http://www.rdv.vic.gov.au/__data/assets/pdf_file/0008/1164590/RDV-Cities-Profiles-Nov2015_Latrobe.pdf" TargetMode="External"/><Relationship Id="rId58"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hart" Target="charts/chart1.xml"/><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hyperlink" Target="http://www.planning.nsw.gov.au/~/media/Files/DPE/Plans-and-policies/north-coast-2036-regional-plan-2017.ashx" TargetMode="External"/><Relationship Id="rId57" Type="http://schemas.openxmlformats.org/officeDocument/2006/relationships/image" Target="media/image25.emf"/><Relationship Id="rId61"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image" Target="media/image12.emf"/><Relationship Id="rId44" Type="http://schemas.openxmlformats.org/officeDocument/2006/relationships/hyperlink" Target="http://www.abs.gov.au/AUSSTATS/abs@.nsf/DetailsPage/" TargetMode="External"/><Relationship Id="rId52" Type="http://schemas.openxmlformats.org/officeDocument/2006/relationships/hyperlink" Target="http://www.clevelandfed.org/newsroom-and-events/speeches/sp-20131008-reflections-on-what-works-in-supporting-the-economy.aspx" TargetMode="External"/><Relationship Id="rId60"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hyperlink" Target="http://www.censusdata.abs.gov.au/census_services/getproduct/" TargetMode="External"/><Relationship Id="rId48" Type="http://schemas.openxmlformats.org/officeDocument/2006/relationships/hyperlink" Target="http://lmip.gov.au/PortalFile.axd?FieldID=2787736&amp;.xlsx" TargetMode="External"/><Relationship Id="rId56" Type="http://schemas.openxmlformats.org/officeDocument/2006/relationships/image" Target="media/image24.emf"/><Relationship Id="rId8" Type="http://schemas.openxmlformats.org/officeDocument/2006/relationships/styles" Target="styles.xml"/><Relationship Id="rId51" Type="http://schemas.openxmlformats.org/officeDocument/2006/relationships/hyperlink" Target="http://www.michigan.gov/taxes/0,4676,7-238-75545_43715-153955--,00.html"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hyperlink" Target="http://www.workstats.dli.pa.gov/Documents/Top%2050/Allegheny_County_Top_50.pdf" TargetMode="External"/><Relationship Id="rId59" Type="http://schemas.openxmlformats.org/officeDocument/2006/relationships/image" Target="media/image2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Economic%20Roundup.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tweb/sites/fg/iiedd/ind_reg/Structural%20adjustment/TRI%20papers/Paper%201/Charts/Chart%204%20-%20Sources%20of%20growth%20in%20real%20national%20income%20per%20capi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385392410452235E-2"/>
          <c:y val="1.9351985257162002E-2"/>
          <c:w val="0.88995749653484324"/>
          <c:h val="0.77079377098172708"/>
        </c:manualLayout>
      </c:layout>
      <c:barChart>
        <c:barDir val="col"/>
        <c:grouping val="stacked"/>
        <c:varyColors val="0"/>
        <c:ser>
          <c:idx val="1"/>
          <c:order val="1"/>
          <c:tx>
            <c:strRef>
              <c:f>'For sending'!$E$1</c:f>
              <c:strCache>
                <c:ptCount val="1"/>
                <c:pt idx="0">
                  <c:v>Labour utilisation</c:v>
                </c:pt>
              </c:strCache>
            </c:strRef>
          </c:tx>
          <c:spPr>
            <a:solidFill>
              <a:srgbClr val="FF0000"/>
            </a:solidFill>
          </c:spPr>
          <c:invertIfNegative val="0"/>
          <c:val>
            <c:numRef>
              <c:f>'For sending'!$E$3:$E$7</c:f>
              <c:numCache>
                <c:formatCode>#,##0.00</c:formatCode>
                <c:ptCount val="5"/>
                <c:pt idx="0">
                  <c:v>0.69619686667417113</c:v>
                </c:pt>
                <c:pt idx="1">
                  <c:v>-0.39952589725783128</c:v>
                </c:pt>
                <c:pt idx="2">
                  <c:v>0.6199717807730849</c:v>
                </c:pt>
                <c:pt idx="3">
                  <c:v>-1.9724383579386995E-3</c:v>
                </c:pt>
                <c:pt idx="4">
                  <c:v>-2.4238854449535552E-2</c:v>
                </c:pt>
              </c:numCache>
            </c:numRef>
          </c:val>
        </c:ser>
        <c:ser>
          <c:idx val="2"/>
          <c:order val="2"/>
          <c:tx>
            <c:strRef>
              <c:f>'For sending'!$F$1</c:f>
              <c:strCache>
                <c:ptCount val="1"/>
                <c:pt idx="0">
                  <c:v>Net foreign income</c:v>
                </c:pt>
              </c:strCache>
            </c:strRef>
          </c:tx>
          <c:spPr>
            <a:solidFill>
              <a:srgbClr val="800080"/>
            </a:solidFill>
          </c:spPr>
          <c:invertIfNegative val="0"/>
          <c:val>
            <c:numRef>
              <c:f>'For sending'!$F$3:$F$7</c:f>
              <c:numCache>
                <c:formatCode>#,##0.00</c:formatCode>
                <c:ptCount val="5"/>
                <c:pt idx="0">
                  <c:v>1.9629404810643791E-3</c:v>
                </c:pt>
                <c:pt idx="1">
                  <c:v>-1.9158460010288536E-2</c:v>
                </c:pt>
                <c:pt idx="2">
                  <c:v>-0.22909303168003703</c:v>
                </c:pt>
                <c:pt idx="3">
                  <c:v>0.11218946497737647</c:v>
                </c:pt>
                <c:pt idx="4">
                  <c:v>4.3619440496442508E-2</c:v>
                </c:pt>
              </c:numCache>
            </c:numRef>
          </c:val>
        </c:ser>
        <c:ser>
          <c:idx val="4"/>
          <c:order val="3"/>
          <c:tx>
            <c:strRef>
              <c:f>'For sending'!$H$1</c:f>
              <c:strCache>
                <c:ptCount val="1"/>
                <c:pt idx="0">
                  <c:v>Labour productivity</c:v>
                </c:pt>
              </c:strCache>
            </c:strRef>
          </c:tx>
          <c:spPr>
            <a:solidFill>
              <a:srgbClr val="808080"/>
            </a:solidFill>
          </c:spPr>
          <c:invertIfNegative val="0"/>
          <c:val>
            <c:numRef>
              <c:f>'For sending'!$H$3:$H$7</c:f>
              <c:numCache>
                <c:formatCode>#,##0.00</c:formatCode>
                <c:ptCount val="5"/>
                <c:pt idx="0">
                  <c:v>2.2689300920802395</c:v>
                </c:pt>
                <c:pt idx="1">
                  <c:v>1.9876976445963379</c:v>
                </c:pt>
                <c:pt idx="2">
                  <c:v>1.2477801820317751</c:v>
                </c:pt>
                <c:pt idx="3">
                  <c:v>2.1796792493491921</c:v>
                </c:pt>
                <c:pt idx="4">
                  <c:v>1.5325340071191675</c:v>
                </c:pt>
              </c:numCache>
            </c:numRef>
          </c:val>
        </c:ser>
        <c:ser>
          <c:idx val="3"/>
          <c:order val="4"/>
          <c:tx>
            <c:strRef>
              <c:f>'For sending'!$G$1</c:f>
              <c:strCache>
                <c:ptCount val="1"/>
                <c:pt idx="0">
                  <c:v>Terms of trade</c:v>
                </c:pt>
              </c:strCache>
            </c:strRef>
          </c:tx>
          <c:spPr>
            <a:solidFill>
              <a:srgbClr val="008000"/>
            </a:solidFill>
          </c:spPr>
          <c:invertIfNegative val="0"/>
          <c:val>
            <c:numRef>
              <c:f>'For sending'!$G$3:$G$7</c:f>
              <c:numCache>
                <c:formatCode>#,##0.00</c:formatCode>
                <c:ptCount val="5"/>
                <c:pt idx="0">
                  <c:v>7.5215146027744595E-2</c:v>
                </c:pt>
                <c:pt idx="1">
                  <c:v>-0.15040345227501462</c:v>
                </c:pt>
                <c:pt idx="2">
                  <c:v>0.10843135187926123</c:v>
                </c:pt>
                <c:pt idx="3">
                  <c:v>-0.11496011225614211</c:v>
                </c:pt>
                <c:pt idx="4">
                  <c:v>0.37928905701240012</c:v>
                </c:pt>
              </c:numCache>
            </c:numRef>
          </c:val>
        </c:ser>
        <c:ser>
          <c:idx val="5"/>
          <c:order val="5"/>
          <c:tx>
            <c:strRef>
              <c:f>'For sending'!$I$1</c:f>
              <c:strCache>
                <c:ptCount val="1"/>
                <c:pt idx="0">
                  <c:v>Additional labour productivity required</c:v>
                </c:pt>
              </c:strCache>
            </c:strRef>
          </c:tx>
          <c:spPr>
            <a:pattFill prst="openDmnd">
              <a:fgClr>
                <a:schemeClr val="accent3"/>
              </a:fgClr>
              <a:bgClr>
                <a:schemeClr val="bg1"/>
              </a:bgClr>
            </a:pattFill>
          </c:spPr>
          <c:invertIfNegative val="0"/>
          <c:val>
            <c:numRef>
              <c:f>'For sending'!$I$3:$I$7</c:f>
              <c:numCache>
                <c:formatCode>General</c:formatCode>
                <c:ptCount val="5"/>
              </c:numCache>
            </c:numRef>
          </c:val>
        </c:ser>
        <c:dLbls>
          <c:showLegendKey val="0"/>
          <c:showVal val="0"/>
          <c:showCatName val="0"/>
          <c:showSerName val="0"/>
          <c:showPercent val="0"/>
          <c:showBubbleSize val="0"/>
        </c:dLbls>
        <c:gapWidth val="50"/>
        <c:overlap val="100"/>
        <c:axId val="42122624"/>
        <c:axId val="42124416"/>
      </c:barChart>
      <c:barChart>
        <c:barDir val="col"/>
        <c:grouping val="stacked"/>
        <c:varyColors val="0"/>
        <c:ser>
          <c:idx val="7"/>
          <c:order val="7"/>
          <c:tx>
            <c:v>DUMMY</c:v>
          </c:tx>
          <c:spPr>
            <a:noFill/>
            <a:ln w="25400">
              <a:noFill/>
            </a:ln>
            <a:effectLst/>
          </c:spPr>
          <c:invertIfNegative val="0"/>
        </c:ser>
        <c:dLbls>
          <c:showLegendKey val="0"/>
          <c:showVal val="0"/>
          <c:showCatName val="0"/>
          <c:showSerName val="0"/>
          <c:showPercent val="0"/>
          <c:showBubbleSize val="0"/>
        </c:dLbls>
        <c:gapWidth val="150"/>
        <c:overlap val="100"/>
        <c:axId val="42128512"/>
        <c:axId val="42126336"/>
      </c:barChart>
      <c:lineChart>
        <c:grouping val="standard"/>
        <c:varyColors val="0"/>
        <c:ser>
          <c:idx val="0"/>
          <c:order val="0"/>
          <c:tx>
            <c:strRef>
              <c:f>'For sending'!$D$1</c:f>
              <c:strCache>
                <c:ptCount val="1"/>
                <c:pt idx="0">
                  <c:v>Per capita income growth</c:v>
                </c:pt>
              </c:strCache>
            </c:strRef>
          </c:tx>
          <c:spPr>
            <a:ln w="34925">
              <a:solidFill>
                <a:srgbClr val="0000FF"/>
              </a:solidFill>
            </a:ln>
          </c:spPr>
          <c:marker>
            <c:symbol val="none"/>
          </c:marker>
          <c:cat>
            <c:strRef>
              <c:f>'For sending'!$A$3:$A$7</c:f>
              <c:strCache>
                <c:ptCount val="5"/>
                <c:pt idx="0">
                  <c:v>1960s</c:v>
                </c:pt>
                <c:pt idx="1">
                  <c:v>1970s</c:v>
                </c:pt>
                <c:pt idx="2">
                  <c:v>1980s</c:v>
                </c:pt>
                <c:pt idx="3">
                  <c:v>1990s</c:v>
                </c:pt>
                <c:pt idx="4">
                  <c:v>2000-01 to 2015-16</c:v>
                </c:pt>
              </c:strCache>
            </c:strRef>
          </c:cat>
          <c:val>
            <c:numRef>
              <c:f>'For sending'!$D$3:$D$7</c:f>
              <c:numCache>
                <c:formatCode>#,##0.00</c:formatCode>
                <c:ptCount val="5"/>
                <c:pt idx="0">
                  <c:v>3.0423050452632197</c:v>
                </c:pt>
                <c:pt idx="1">
                  <c:v>1.4186098350532035</c:v>
                </c:pt>
                <c:pt idx="2">
                  <c:v>1.7470902830040842</c:v>
                </c:pt>
                <c:pt idx="3">
                  <c:v>2.1749361637124878</c:v>
                </c:pt>
                <c:pt idx="4">
                  <c:v>1.9312036501784746</c:v>
                </c:pt>
              </c:numCache>
            </c:numRef>
          </c:val>
          <c:smooth val="0"/>
        </c:ser>
        <c:ser>
          <c:idx val="6"/>
          <c:order val="6"/>
          <c:spPr>
            <a:ln w="25400">
              <a:solidFill>
                <a:schemeClr val="tx1"/>
              </a:solidFill>
              <a:prstDash val="dash"/>
            </a:ln>
          </c:spPr>
          <c:marker>
            <c:symbol val="none"/>
          </c:marker>
          <c:cat>
            <c:strRef>
              <c:f>'For sending'!$A$3:$A$7</c:f>
              <c:strCache>
                <c:ptCount val="5"/>
                <c:pt idx="0">
                  <c:v>1960s</c:v>
                </c:pt>
                <c:pt idx="1">
                  <c:v>1970s</c:v>
                </c:pt>
                <c:pt idx="2">
                  <c:v>1980s</c:v>
                </c:pt>
                <c:pt idx="3">
                  <c:v>1990s</c:v>
                </c:pt>
                <c:pt idx="4">
                  <c:v>2000-01 to 2015-16</c:v>
                </c:pt>
              </c:strCache>
            </c:strRef>
          </c:cat>
          <c:val>
            <c:numRef>
              <c:f>'For sending'!$J$3:$J$7</c:f>
              <c:numCache>
                <c:formatCode>General</c:formatCode>
                <c:ptCount val="5"/>
              </c:numCache>
            </c:numRef>
          </c:val>
          <c:smooth val="0"/>
        </c:ser>
        <c:dLbls>
          <c:showLegendKey val="0"/>
          <c:showVal val="0"/>
          <c:showCatName val="0"/>
          <c:showSerName val="0"/>
          <c:showPercent val="0"/>
          <c:showBubbleSize val="0"/>
        </c:dLbls>
        <c:marker val="1"/>
        <c:smooth val="0"/>
        <c:axId val="42122624"/>
        <c:axId val="42124416"/>
      </c:lineChart>
      <c:catAx>
        <c:axId val="42122624"/>
        <c:scaling>
          <c:orientation val="minMax"/>
        </c:scaling>
        <c:delete val="0"/>
        <c:axPos val="b"/>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2124416"/>
        <c:crosses val="autoZero"/>
        <c:auto val="1"/>
        <c:lblAlgn val="ctr"/>
        <c:lblOffset val="100"/>
        <c:noMultiLvlLbl val="0"/>
      </c:catAx>
      <c:valAx>
        <c:axId val="42124416"/>
        <c:scaling>
          <c:orientation val="minMax"/>
          <c:max val="4"/>
          <c:min val="-1"/>
        </c:scaling>
        <c:delete val="0"/>
        <c:axPos val="l"/>
        <c:title>
          <c:tx>
            <c:rich>
              <a:bodyPr rot="0" vert="horz"/>
              <a:lstStyle/>
              <a:p>
                <a:pPr algn="l">
                  <a:defRPr sz="800" b="0" i="0">
                    <a:solidFill>
                      <a:srgbClr val="000000"/>
                    </a:solidFill>
                    <a:latin typeface="Arial"/>
                    <a:ea typeface="Arial"/>
                    <a:cs typeface="Arial"/>
                  </a:defRPr>
                </a:pPr>
                <a:r>
                  <a:rPr lang="en-US" sz="800" b="0" i="0" baseline="0">
                    <a:effectLst/>
                  </a:rPr>
                  <a:t>Percentage points contribution, annual average</a:t>
                </a:r>
                <a:endParaRPr lang="en-AU" sz="800">
                  <a:effectLst/>
                </a:endParaRPr>
              </a:p>
            </c:rich>
          </c:tx>
          <c:layout>
            <c:manualLayout>
              <c:xMode val="edge"/>
              <c:yMode val="edge"/>
              <c:x val="6.888996805206031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2122624"/>
        <c:crosses val="autoZero"/>
        <c:crossBetween val="between"/>
        <c:majorUnit val="1"/>
      </c:valAx>
      <c:valAx>
        <c:axId val="42126336"/>
        <c:scaling>
          <c:orientation val="minMax"/>
          <c:max val="4"/>
          <c:min val="-1"/>
        </c:scaling>
        <c:delete val="0"/>
        <c:axPos val="r"/>
        <c:title>
          <c:tx>
            <c:rich>
              <a:bodyPr rot="0" vert="horz"/>
              <a:lstStyle/>
              <a:p>
                <a:pPr algn="r">
                  <a:defRPr sz="800" b="0" i="0">
                    <a:solidFill>
                      <a:srgbClr val="000000"/>
                    </a:solidFill>
                    <a:latin typeface="Arial"/>
                    <a:ea typeface="Arial"/>
                    <a:cs typeface="Arial"/>
                  </a:defRPr>
                </a:pPr>
                <a:r>
                  <a:rPr lang="en-US" sz="800" b="0" i="0" baseline="0">
                    <a:effectLst/>
                    <a:latin typeface="Arial" panose="020B0604020202020204" pitchFamily="34" charset="0"/>
                    <a:cs typeface="Arial" panose="020B0604020202020204" pitchFamily="34" charset="0"/>
                  </a:rPr>
                  <a:t>Percentage points contribution, annual average</a:t>
                </a:r>
                <a:endParaRPr lang="en-AU" sz="800">
                  <a:effectLst/>
                  <a:latin typeface="Arial" panose="020B0604020202020204" pitchFamily="34" charset="0"/>
                  <a:cs typeface="Arial" panose="020B0604020202020204" pitchFamily="34" charset="0"/>
                </a:endParaRPr>
              </a:p>
            </c:rich>
          </c:tx>
          <c:layout>
            <c:manualLayout>
              <c:xMode val="edge"/>
              <c:yMode val="edge"/>
              <c:x val="0.75664038308413695"/>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42128512"/>
        <c:crosses val="max"/>
        <c:crossBetween val="between"/>
        <c:majorUnit val="1"/>
        <c:minorUnit val="0.2"/>
      </c:valAx>
      <c:catAx>
        <c:axId val="42128512"/>
        <c:scaling>
          <c:orientation val="minMax"/>
        </c:scaling>
        <c:delete val="1"/>
        <c:axPos val="b"/>
        <c:majorTickMark val="out"/>
        <c:minorTickMark val="none"/>
        <c:tickLblPos val="nextTo"/>
        <c:crossAx val="42126336"/>
        <c:crosses val="autoZero"/>
        <c:auto val="1"/>
        <c:lblAlgn val="ctr"/>
        <c:lblOffset val="100"/>
        <c:noMultiLvlLbl val="0"/>
      </c:cat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legendEntry>
        <c:idx val="4"/>
        <c:delete val="1"/>
      </c:legendEntry>
      <c:legendEntry>
        <c:idx val="5"/>
        <c:delete val="1"/>
      </c:legendEntry>
      <c:legendEntry>
        <c:idx val="7"/>
        <c:delete val="1"/>
      </c:legendEntry>
      <c:layout>
        <c:manualLayout>
          <c:xMode val="edge"/>
          <c:yMode val="edge"/>
          <c:x val="5.9596775902757367E-2"/>
          <c:y val="0.87817332810222837"/>
          <c:w val="0.88324043764192395"/>
          <c:h val="0.12182667189777159"/>
        </c:manualLayout>
      </c:layout>
      <c:overlay val="1"/>
      <c:spPr>
        <a:noFill/>
        <a:ln w="25400">
          <a:noFill/>
        </a:ln>
      </c:spPr>
      <c:txPr>
        <a:bodyPr/>
        <a:lstStyle/>
        <a:p>
          <a:pPr>
            <a:defRPr sz="800">
              <a:latin typeface="Arial"/>
              <a:ea typeface="Arial"/>
              <a:cs typeface="Arial"/>
            </a:defRPr>
          </a:pPr>
          <a:endParaRPr lang="en-US"/>
        </a:p>
      </c:txPr>
    </c:legend>
    <c:plotVisOnly val="1"/>
    <c:dispBlanksAs val="gap"/>
    <c:showDLblsOverMax val="0"/>
  </c:chart>
  <c:spPr>
    <a:no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b47d8b7-fefc-4923-b53c-9685ba6b7210">2017CSSG-1551-1074</_dlc_DocId>
    <_dlc_DocIdUrl xmlns="eb47d8b7-fefc-4923-b53c-9685ba6b7210">
      <Url>http://tweb/sites/cssg/ped/pu/pt/_layouts/15/DocIdRedir.aspx?ID=2017CSSG-1551-1074</Url>
      <Description>2017CSSG-1551-1074</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5008" ma:contentTypeDescription="" ma:contentTypeScope="" ma:versionID="f2793c11ac82c445c217f8aaf1df7019">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01AD-3FBB-4B5B-A8FE-D2EF64496EBB}">
  <ds:schemaRefs>
    <ds:schemaRef ds:uri="eb47d8b7-fefc-4923-b53c-9685ba6b7210"/>
    <ds:schemaRef ds:uri="http://purl.org/dc/terms/"/>
    <ds:schemaRef ds:uri="http://schemas.openxmlformats.org/package/2006/metadata/core-properties"/>
    <ds:schemaRef ds:uri="http://www.w3.org/XML/1998/namespace"/>
    <ds:schemaRef ds:uri="http://schemas.microsoft.com/office/2006/documentManagement/types"/>
    <ds:schemaRef ds:uri="http://schemas.microsoft.com/sharepoint/v3"/>
    <ds:schemaRef ds:uri="http://schemas.microsoft.com/office/infopath/2007/PartnerControls"/>
    <ds:schemaRef ds:uri="http://purl.org/dc/dcmitype/"/>
    <ds:schemaRef ds:uri="http://schemas.microsoft.com/office/2006/metadata/properties"/>
    <ds:schemaRef ds:uri="http://schemas.microsoft.com/sharepoint/v4"/>
    <ds:schemaRef ds:uri="http://purl.org/dc/elements/1.1/"/>
  </ds:schemaRefs>
</ds:datastoreItem>
</file>

<file path=customXml/itemProps2.xml><?xml version="1.0" encoding="utf-8"?>
<ds:datastoreItem xmlns:ds="http://schemas.openxmlformats.org/officeDocument/2006/customXml" ds:itemID="{59F53B94-899F-423F-A1A6-1A847837132D}">
  <ds:schemaRefs>
    <ds:schemaRef ds:uri="office.server.policy"/>
  </ds:schemaRefs>
</ds:datastoreItem>
</file>

<file path=customXml/itemProps3.xml><?xml version="1.0" encoding="utf-8"?>
<ds:datastoreItem xmlns:ds="http://schemas.openxmlformats.org/officeDocument/2006/customXml" ds:itemID="{67BCDB9A-0B28-4190-8238-EE002569F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B06BE-A231-4779-B8B6-A8CD97590C78}">
  <ds:schemaRefs>
    <ds:schemaRef ds:uri="http://schemas.microsoft.com/sharepoint/events"/>
  </ds:schemaRefs>
</ds:datastoreItem>
</file>

<file path=customXml/itemProps5.xml><?xml version="1.0" encoding="utf-8"?>
<ds:datastoreItem xmlns:ds="http://schemas.openxmlformats.org/officeDocument/2006/customXml" ds:itemID="{38605664-994A-410B-962F-4FD75B2882CA}">
  <ds:schemaRefs>
    <ds:schemaRef ds:uri="http://schemas.microsoft.com/sharepoint/v3/contenttype/forms"/>
  </ds:schemaRefs>
</ds:datastoreItem>
</file>

<file path=customXml/itemProps6.xml><?xml version="1.0" encoding="utf-8"?>
<ds:datastoreItem xmlns:ds="http://schemas.openxmlformats.org/officeDocument/2006/customXml" ds:itemID="{A4DF9B0F-47C7-4799-B43F-46893D47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Economic Roundup.dotm</Template>
  <TotalTime>43</TotalTime>
  <Pages>29</Pages>
  <Words>7683</Words>
  <Characters>44487</Characters>
  <Application>Microsoft Office Word</Application>
  <DocSecurity>0</DocSecurity>
  <Lines>741</Lines>
  <Paragraphs>326</Paragraphs>
  <ScaleCrop>false</ScaleCrop>
  <HeadingPairs>
    <vt:vector size="2" baseType="variant">
      <vt:variant>
        <vt:lpstr>Title</vt:lpstr>
      </vt:variant>
      <vt:variant>
        <vt:i4>1</vt:i4>
      </vt:variant>
    </vt:vector>
  </HeadingPairs>
  <TitlesOfParts>
    <vt:vector size="1" baseType="lpstr">
      <vt:lpstr>Experiences of Structural Change</vt:lpstr>
    </vt:vector>
  </TitlesOfParts>
  <Company>The Treasury</Company>
  <LinksUpToDate>false</LinksUpToDate>
  <CharactersWithSpaces>51844</CharactersWithSpaces>
  <SharedDoc>false</SharedDoc>
  <HLinks>
    <vt:vector size="12" baseType="variant">
      <vt:variant>
        <vt:i4>7274556</vt:i4>
      </vt:variant>
      <vt:variant>
        <vt:i4>3</vt:i4>
      </vt:variant>
      <vt:variant>
        <vt:i4>0</vt:i4>
      </vt:variant>
      <vt:variant>
        <vt:i4>5</vt:i4>
      </vt:variant>
      <vt:variant>
        <vt:lpwstr>http://intranet/documents/2067/Official titles of Treasury publications.doc</vt:lpwstr>
      </vt:variant>
      <vt:variant>
        <vt:lpwstr/>
      </vt:variant>
      <vt:variant>
        <vt:i4>4980788</vt:i4>
      </vt:variant>
      <vt:variant>
        <vt:i4>0</vt:i4>
      </vt:variant>
      <vt:variant>
        <vt:i4>0</vt:i4>
      </vt:variant>
      <vt:variant>
        <vt:i4>5</vt:i4>
      </vt:variant>
      <vt:variant>
        <vt:lpwstr>http://intranet/ucontent/10/writing_tools.asp?NavID=10q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Experiences of Structural Change</dc:title>
  <dc:creator>Stephen Jones and Chai Tee</dc:creator>
  <cp:lastModifiedBy>Hill, Christine</cp:lastModifiedBy>
  <cp:revision>12</cp:revision>
  <cp:lastPrinted>2017-07-19T02:39:00Z</cp:lastPrinted>
  <dcterms:created xsi:type="dcterms:W3CDTF">2017-08-15T05:50:00Z</dcterms:created>
  <dcterms:modified xsi:type="dcterms:W3CDTF">2017-08-28T01:29:00Z</dcterms:modified>
</cp:coreProperties>
</file>