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43A56" w14:textId="77777777" w:rsidR="009268F0" w:rsidRPr="007052EA" w:rsidRDefault="00547A5F" w:rsidP="007052EA">
      <w:pPr>
        <w:pStyle w:val="Heading1"/>
      </w:pPr>
      <w:r>
        <w:t>improving the integ</w:t>
      </w:r>
      <w:bookmarkStart w:id="0" w:name="_GoBack"/>
      <w:bookmarkEnd w:id="0"/>
      <w:r w:rsidR="00191B7B">
        <w:t>r</w:t>
      </w:r>
      <w:r>
        <w:t>I</w:t>
      </w:r>
      <w:r w:rsidR="00191B7B">
        <w:t>ty of gst on property transactions</w:t>
      </w:r>
    </w:p>
    <w:p w14:paraId="5D4EF37F" w14:textId="77777777" w:rsidR="008F3A7B" w:rsidRPr="008F3A7B" w:rsidRDefault="002F4AEF" w:rsidP="008F3A7B">
      <w:pPr>
        <w:pStyle w:val="Heading2"/>
        <w:spacing w:after="480"/>
      </w:pPr>
      <w:r w:rsidRPr="002F4AEF">
        <w:t>SUMMARY OF CONSULTATION PROCESS</w:t>
      </w:r>
    </w:p>
    <w:p w14:paraId="38E02B86" w14:textId="77777777" w:rsidR="00191B7B" w:rsidRDefault="00191B7B" w:rsidP="00191B7B">
      <w:r w:rsidRPr="000D4C34">
        <w:t>The Government announced in the 2017-18 Budget that from 1 July 2018 purchasers of new residential premises or new residential subdivisions would remit the GST on the purchase price directly to the A</w:t>
      </w:r>
      <w:r>
        <w:t xml:space="preserve">ustralian </w:t>
      </w:r>
      <w:r w:rsidRPr="000D4C34">
        <w:t>T</w:t>
      </w:r>
      <w:r>
        <w:t xml:space="preserve">axation </w:t>
      </w:r>
      <w:r w:rsidRPr="000D4C34">
        <w:t>O</w:t>
      </w:r>
      <w:r>
        <w:t>ffice</w:t>
      </w:r>
      <w:r w:rsidRPr="000D4C34">
        <w:t xml:space="preserve"> as part of the settlement process.</w:t>
      </w:r>
    </w:p>
    <w:p w14:paraId="0AF28C19" w14:textId="77777777" w:rsidR="001C5D63" w:rsidRPr="001C5D63" w:rsidRDefault="004144BC" w:rsidP="00F73908">
      <w:pPr>
        <w:pStyle w:val="Heading3"/>
      </w:pPr>
      <w:r>
        <w:t>Consultation p</w:t>
      </w:r>
      <w:r w:rsidR="001C5D63" w:rsidRPr="001C5D63">
        <w:t>rocess</w:t>
      </w:r>
    </w:p>
    <w:p w14:paraId="15F55B73" w14:textId="77777777" w:rsidR="00191B7B" w:rsidRDefault="00191B7B" w:rsidP="007001D0">
      <w:r>
        <w:t>Informal confidential consultations on an implementation model were held between 31 July 2017 and 8 November 2017 with industry stakeholders</w:t>
      </w:r>
      <w:r w:rsidR="002E525C">
        <w:t xml:space="preserve"> (including </w:t>
      </w:r>
      <w:r w:rsidR="00767595">
        <w:t xml:space="preserve">property </w:t>
      </w:r>
      <w:r w:rsidR="002E525C">
        <w:t>developers, lawyers, conveyancers and financiers)</w:t>
      </w:r>
      <w:r>
        <w:t xml:space="preserve">. Consultation meetings were held in Sydney on 31 July 2017 and in Melbourne on </w:t>
      </w:r>
      <w:r w:rsidR="002E525C">
        <w:t>1 </w:t>
      </w:r>
      <w:r w:rsidR="0095666B">
        <w:t>August 2017, with teleconference meetings held t</w:t>
      </w:r>
      <w:r w:rsidR="002E525C">
        <w:t>hroughout the consultation process with States and Territories and industry representatives.</w:t>
      </w:r>
    </w:p>
    <w:p w14:paraId="00C1FF62" w14:textId="77777777" w:rsidR="001C5D63" w:rsidRDefault="00191B7B" w:rsidP="007001D0">
      <w:r>
        <w:t>Public c</w:t>
      </w:r>
      <w:r w:rsidR="00A31ADE">
        <w:t xml:space="preserve">onsultation on </w:t>
      </w:r>
      <w:r>
        <w:t xml:space="preserve">exposure draft legislation </w:t>
      </w:r>
      <w:r w:rsidR="00A31ADE">
        <w:t xml:space="preserve">was conducted between </w:t>
      </w:r>
      <w:r>
        <w:t>6 November 2017</w:t>
      </w:r>
      <w:r w:rsidR="00BF1976">
        <w:t xml:space="preserve"> </w:t>
      </w:r>
      <w:r w:rsidR="00A31ADE">
        <w:t xml:space="preserve">and </w:t>
      </w:r>
      <w:r>
        <w:t>20 November 2017</w:t>
      </w:r>
      <w:r w:rsidR="00A31ADE">
        <w:t>.</w:t>
      </w:r>
      <w:r w:rsidR="007052EA">
        <w:t xml:space="preserve"> </w:t>
      </w:r>
      <w:r w:rsidR="00835974">
        <w:t>Consultation meetings</w:t>
      </w:r>
      <w:r w:rsidR="002E525C">
        <w:t xml:space="preserve"> with industry representatives</w:t>
      </w:r>
      <w:r w:rsidR="00835974">
        <w:t xml:space="preserve"> were held in </w:t>
      </w:r>
      <w:r>
        <w:t>Sydney</w:t>
      </w:r>
      <w:r w:rsidR="008A561B">
        <w:t xml:space="preserve"> </w:t>
      </w:r>
      <w:r w:rsidR="00835974">
        <w:t xml:space="preserve">on </w:t>
      </w:r>
      <w:r w:rsidR="002E525C">
        <w:t>9 </w:t>
      </w:r>
      <w:r>
        <w:t>November 2017 and Melbourne on 10 November 2017</w:t>
      </w:r>
      <w:r w:rsidR="00835974">
        <w:t xml:space="preserve">. </w:t>
      </w:r>
      <w:r>
        <w:t xml:space="preserve">Teleconference meetings were also held with stakeholders, including representatives from State and Territory governments. </w:t>
      </w:r>
      <w:r w:rsidR="002E525C">
        <w:t xml:space="preserve">A total of </w:t>
      </w:r>
      <w:r>
        <w:t>20</w:t>
      </w:r>
      <w:r w:rsidR="008A561B">
        <w:t xml:space="preserve"> </w:t>
      </w:r>
      <w:r w:rsidR="00835974">
        <w:t>submissions were received</w:t>
      </w:r>
      <w:r w:rsidR="001A0832">
        <w:t>.</w:t>
      </w:r>
      <w:r w:rsidR="00A774D9">
        <w:t xml:space="preserve"> </w:t>
      </w:r>
    </w:p>
    <w:p w14:paraId="2D6EF359" w14:textId="77777777" w:rsidR="00A774D9" w:rsidRDefault="00191B7B" w:rsidP="00835974">
      <w:r>
        <w:t>Pubic s</w:t>
      </w:r>
      <w:r w:rsidR="00A774D9">
        <w:t xml:space="preserve">ubmissions </w:t>
      </w:r>
      <w:r w:rsidR="0058775D">
        <w:t>are</w:t>
      </w:r>
      <w:r w:rsidR="00753610">
        <w:t xml:space="preserve"> available</w:t>
      </w:r>
      <w:r w:rsidR="00A774D9">
        <w:t xml:space="preserve"> on the</w:t>
      </w:r>
      <w:r w:rsidR="001B3841">
        <w:t xml:space="preserve"> </w:t>
      </w:r>
      <w:r w:rsidR="00D206DF">
        <w:t xml:space="preserve">Treasury website </w:t>
      </w:r>
      <w:hyperlink r:id="rId13" w:history="1">
        <w:r w:rsidR="00D206DF" w:rsidRPr="006A2309">
          <w:rPr>
            <w:rStyle w:val="Hyperlink"/>
          </w:rPr>
          <w:t>www.treasury.gov.au</w:t>
        </w:r>
      </w:hyperlink>
    </w:p>
    <w:p w14:paraId="147A5F46" w14:textId="77777777" w:rsidR="001C5D63" w:rsidRPr="00294D00" w:rsidRDefault="006F17AD" w:rsidP="00F73908">
      <w:pPr>
        <w:pStyle w:val="Heading3"/>
      </w:pPr>
      <w:r>
        <w:t>Summary of key</w:t>
      </w:r>
      <w:r w:rsidR="004273E1" w:rsidRPr="00294D00">
        <w:t xml:space="preserve"> issues </w:t>
      </w:r>
    </w:p>
    <w:p w14:paraId="35A5B96A" w14:textId="2507F2C7" w:rsidR="00A774D9" w:rsidRDefault="00757B79" w:rsidP="005B4AC3">
      <w:r>
        <w:t>Stakeholders raised a variety of views on the measure during public consultation, including in relation to the impact of the measure on</w:t>
      </w:r>
      <w:r w:rsidR="00526AF4">
        <w:t xml:space="preserve"> vendors, developers</w:t>
      </w:r>
      <w:r w:rsidR="004A1EF3">
        <w:t xml:space="preserve">, purchasers </w:t>
      </w:r>
      <w:r>
        <w:t>and conveyancers.</w:t>
      </w:r>
    </w:p>
    <w:p w14:paraId="31C6E373" w14:textId="56F51222" w:rsidR="00757B79" w:rsidRDefault="00B479F2" w:rsidP="00757B79">
      <w:pPr>
        <w:pStyle w:val="Bullet"/>
      </w:pPr>
      <w:r>
        <w:t>Industry representatives</w:t>
      </w:r>
      <w:r w:rsidR="00637A58">
        <w:t xml:space="preserve"> </w:t>
      </w:r>
      <w:r w:rsidR="00757B79">
        <w:t xml:space="preserve">asked for </w:t>
      </w:r>
      <w:r>
        <w:t>exemptions</w:t>
      </w:r>
      <w:r w:rsidR="00757B79">
        <w:t xml:space="preserve"> for </w:t>
      </w:r>
      <w:r w:rsidR="00767595">
        <w:t xml:space="preserve">suppliers </w:t>
      </w:r>
      <w:r w:rsidR="00757B79">
        <w:t xml:space="preserve">with a </w:t>
      </w:r>
      <w:r>
        <w:t>good compliance</w:t>
      </w:r>
      <w:r w:rsidR="00767595">
        <w:t xml:space="preserve"> history, and to ensure existing contracts were not affected.</w:t>
      </w:r>
    </w:p>
    <w:p w14:paraId="36107D08" w14:textId="4C8D7EE6" w:rsidR="00BF12D5" w:rsidRDefault="00526AF4" w:rsidP="00BF12D5">
      <w:pPr>
        <w:pStyle w:val="Bullet"/>
      </w:pPr>
      <w:r>
        <w:t xml:space="preserve">Law </w:t>
      </w:r>
      <w:r w:rsidR="00D25ECE">
        <w:t>societies</w:t>
      </w:r>
      <w:r>
        <w:t xml:space="preserve"> </w:t>
      </w:r>
      <w:r w:rsidR="00B479F2">
        <w:t xml:space="preserve">and consultants </w:t>
      </w:r>
      <w:r w:rsidR="00BF12D5">
        <w:t xml:space="preserve">asked that the measure minimise </w:t>
      </w:r>
      <w:r w:rsidR="00767595">
        <w:t xml:space="preserve">the </w:t>
      </w:r>
      <w:r w:rsidR="00BF12D5">
        <w:t>impact on purchasers.</w:t>
      </w:r>
    </w:p>
    <w:p w14:paraId="319975F9" w14:textId="1A3FD40A" w:rsidR="00757B79" w:rsidRDefault="00BF12D5" w:rsidP="00757B79">
      <w:pPr>
        <w:pStyle w:val="Bullet"/>
      </w:pPr>
      <w:r>
        <w:t xml:space="preserve">Stakeholders </w:t>
      </w:r>
      <w:r w:rsidR="00757B79">
        <w:t>noted</w:t>
      </w:r>
      <w:r w:rsidR="00767595">
        <w:t xml:space="preserve"> the</w:t>
      </w:r>
      <w:r w:rsidR="00757B79">
        <w:t xml:space="preserve"> potential impact on</w:t>
      </w:r>
      <w:r>
        <w:t xml:space="preserve"> cash flow and</w:t>
      </w:r>
      <w:r w:rsidR="00757B79">
        <w:t xml:space="preserve"> </w:t>
      </w:r>
      <w:r>
        <w:t>compliance costs</w:t>
      </w:r>
      <w:r w:rsidR="00757B79">
        <w:t xml:space="preserve"> </w:t>
      </w:r>
      <w:r w:rsidR="00767595">
        <w:t>of suppliers</w:t>
      </w:r>
      <w:r>
        <w:t>.</w:t>
      </w:r>
    </w:p>
    <w:p w14:paraId="674F91AB" w14:textId="77777777" w:rsidR="00BF12D5" w:rsidRDefault="00757B79" w:rsidP="00F73908">
      <w:pPr>
        <w:pStyle w:val="Bullet"/>
      </w:pPr>
      <w:r>
        <w:t>Conveyancing groups sought a process that ensured simplicity</w:t>
      </w:r>
      <w:r w:rsidR="00BF12D5">
        <w:t xml:space="preserve"> in</w:t>
      </w:r>
      <w:r>
        <w:t xml:space="preserve"> the conveyancing process.</w:t>
      </w:r>
    </w:p>
    <w:p w14:paraId="72944082" w14:textId="77777777" w:rsidR="00C72DCC" w:rsidRPr="00435AEF" w:rsidRDefault="00C72DCC" w:rsidP="00F73908">
      <w:pPr>
        <w:pStyle w:val="Heading3"/>
      </w:pPr>
      <w:r w:rsidRPr="00435AEF">
        <w:t>Feedback</w:t>
      </w:r>
    </w:p>
    <w:p w14:paraId="3C7BB0F1" w14:textId="77777777" w:rsidR="00F7731A" w:rsidRDefault="005A4B80" w:rsidP="000F58F3">
      <w:r>
        <w:t>F</w:t>
      </w:r>
      <w:r w:rsidR="00EC063B">
        <w:t xml:space="preserve">eedback </w:t>
      </w:r>
      <w:r>
        <w:t xml:space="preserve">on </w:t>
      </w:r>
      <w:r w:rsidR="00EC063B">
        <w:t>the consultation process</w:t>
      </w:r>
      <w:r>
        <w:t xml:space="preserve"> for this measure</w:t>
      </w:r>
      <w:r w:rsidR="0065681B">
        <w:t xml:space="preserve"> can be forwarded to </w:t>
      </w:r>
      <w:hyperlink r:id="rId14" w:history="1">
        <w:r w:rsidR="006B1B2F" w:rsidRPr="005523B7">
          <w:rPr>
            <w:rStyle w:val="Hyperlink"/>
          </w:rPr>
          <w:t>consultation@treasury.gov.au</w:t>
        </w:r>
      </w:hyperlink>
      <w:r w:rsidR="006B1B2F">
        <w:t xml:space="preserve"> </w:t>
      </w:r>
    </w:p>
    <w:p w14:paraId="703FCED0" w14:textId="77777777" w:rsidR="00B92516" w:rsidRPr="00067E1D" w:rsidRDefault="0044334B" w:rsidP="007001D0">
      <w:r>
        <w:t>Thank you to all participant</w:t>
      </w:r>
      <w:r w:rsidR="00696159">
        <w:t xml:space="preserve">s in the consultation process. </w:t>
      </w:r>
    </w:p>
    <w:sectPr w:rsidR="00B92516" w:rsidRPr="00067E1D" w:rsidSect="00E54185">
      <w:headerReference w:type="even" r:id="rId15"/>
      <w:headerReference w:type="default" r:id="rId16"/>
      <w:headerReference w:type="first" r:id="rId1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78F7F" w14:textId="77777777" w:rsidR="00FC0A41" w:rsidRDefault="00FC0A41">
      <w:r>
        <w:separator/>
      </w:r>
    </w:p>
  </w:endnote>
  <w:endnote w:type="continuationSeparator" w:id="0">
    <w:p w14:paraId="06729831" w14:textId="77777777" w:rsidR="00FC0A41" w:rsidRDefault="00FC0A41">
      <w:r>
        <w:continuationSeparator/>
      </w:r>
    </w:p>
  </w:endnote>
  <w:endnote w:type="continuationNotice" w:id="1">
    <w:p w14:paraId="7DE7E450" w14:textId="77777777" w:rsidR="00FC0A41" w:rsidRDefault="00FC0A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B6FAA" w14:textId="77777777" w:rsidR="00FC0A41" w:rsidRDefault="00FC0A41">
      <w:r>
        <w:separator/>
      </w:r>
    </w:p>
  </w:footnote>
  <w:footnote w:type="continuationSeparator" w:id="0">
    <w:p w14:paraId="52E12A47" w14:textId="77777777" w:rsidR="00FC0A41" w:rsidRDefault="00FC0A41">
      <w:r>
        <w:continuationSeparator/>
      </w:r>
    </w:p>
  </w:footnote>
  <w:footnote w:type="continuationNotice" w:id="1">
    <w:p w14:paraId="17013941" w14:textId="77777777" w:rsidR="00FC0A41" w:rsidRDefault="00FC0A4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04785" w14:textId="77777777" w:rsidR="00FC0A41" w:rsidRDefault="000B199E">
    <w:pPr>
      <w:pStyle w:val="Header"/>
    </w:pPr>
    <w:r>
      <w:rPr>
        <w:noProof/>
      </w:rPr>
      <w:pict w14:anchorId="5CBCE8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85.3pt;height:194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BF05" w14:textId="77777777" w:rsidR="00FC0A41" w:rsidRDefault="00FC0A41" w:rsidP="006C3478">
    <w:pPr>
      <w:pStyle w:val="FooterAddress"/>
    </w:pPr>
  </w:p>
  <w:p w14:paraId="4327F8D6" w14:textId="77777777" w:rsidR="00FC0A41" w:rsidRDefault="00FC0A41" w:rsidP="006C3478">
    <w:pPr>
      <w:jc w:val="center"/>
    </w:pPr>
    <w:r>
      <w:rPr>
        <w:noProof/>
      </w:rPr>
      <w:drawing>
        <wp:inline distT="0" distB="0" distL="0" distR="0" wp14:anchorId="5628ECC6" wp14:editId="7B104C1B">
          <wp:extent cx="1924050" cy="1193800"/>
          <wp:effectExtent l="19050" t="0" r="0" b="0"/>
          <wp:docPr id="1" name="Picture 1" descr="crest_treasury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_treasury_stack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DC5B" w14:textId="77777777" w:rsidR="00FC0A41" w:rsidRDefault="000B199E">
    <w:pPr>
      <w:pStyle w:val="Header"/>
    </w:pPr>
    <w:r>
      <w:rPr>
        <w:noProof/>
      </w:rPr>
      <w:pict w14:anchorId="3B44A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D87"/>
    <w:multiLevelType w:val="multilevel"/>
    <w:tmpl w:val="9E3CCAA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7B"/>
    <w:rsid w:val="00001862"/>
    <w:rsid w:val="0000717F"/>
    <w:rsid w:val="00013BA1"/>
    <w:rsid w:val="00014300"/>
    <w:rsid w:val="000150A1"/>
    <w:rsid w:val="00035168"/>
    <w:rsid w:val="000359E6"/>
    <w:rsid w:val="00041FE1"/>
    <w:rsid w:val="000551F5"/>
    <w:rsid w:val="0005600E"/>
    <w:rsid w:val="000609D8"/>
    <w:rsid w:val="00065F85"/>
    <w:rsid w:val="00067E1D"/>
    <w:rsid w:val="0007086E"/>
    <w:rsid w:val="0007133B"/>
    <w:rsid w:val="000725C0"/>
    <w:rsid w:val="0007370B"/>
    <w:rsid w:val="00073CF1"/>
    <w:rsid w:val="00077478"/>
    <w:rsid w:val="00081148"/>
    <w:rsid w:val="00081E45"/>
    <w:rsid w:val="00090587"/>
    <w:rsid w:val="00094E5A"/>
    <w:rsid w:val="000A59B5"/>
    <w:rsid w:val="000A6DBE"/>
    <w:rsid w:val="000B199E"/>
    <w:rsid w:val="000B20B0"/>
    <w:rsid w:val="000B66EF"/>
    <w:rsid w:val="000C4082"/>
    <w:rsid w:val="000C784D"/>
    <w:rsid w:val="000D2BCE"/>
    <w:rsid w:val="000D71B6"/>
    <w:rsid w:val="000E752F"/>
    <w:rsid w:val="000F3AC3"/>
    <w:rsid w:val="000F58F3"/>
    <w:rsid w:val="000F7250"/>
    <w:rsid w:val="0010374A"/>
    <w:rsid w:val="0011262E"/>
    <w:rsid w:val="00121EB0"/>
    <w:rsid w:val="00125111"/>
    <w:rsid w:val="001261D4"/>
    <w:rsid w:val="00127624"/>
    <w:rsid w:val="001307F9"/>
    <w:rsid w:val="00142EB8"/>
    <w:rsid w:val="0014413A"/>
    <w:rsid w:val="001444E7"/>
    <w:rsid w:val="00144EF0"/>
    <w:rsid w:val="00146907"/>
    <w:rsid w:val="00147496"/>
    <w:rsid w:val="0015170E"/>
    <w:rsid w:val="001521F8"/>
    <w:rsid w:val="00152F1C"/>
    <w:rsid w:val="00153B7D"/>
    <w:rsid w:val="0016017F"/>
    <w:rsid w:val="00166896"/>
    <w:rsid w:val="001674B6"/>
    <w:rsid w:val="00184D83"/>
    <w:rsid w:val="001860D7"/>
    <w:rsid w:val="00191B7B"/>
    <w:rsid w:val="001928ED"/>
    <w:rsid w:val="001939D9"/>
    <w:rsid w:val="001953C8"/>
    <w:rsid w:val="0019587A"/>
    <w:rsid w:val="001A0832"/>
    <w:rsid w:val="001A7CD5"/>
    <w:rsid w:val="001B3841"/>
    <w:rsid w:val="001C07BC"/>
    <w:rsid w:val="001C0DF8"/>
    <w:rsid w:val="001C270C"/>
    <w:rsid w:val="001C5415"/>
    <w:rsid w:val="001C5D63"/>
    <w:rsid w:val="001D13C5"/>
    <w:rsid w:val="001D54F7"/>
    <w:rsid w:val="001E465C"/>
    <w:rsid w:val="001E53E9"/>
    <w:rsid w:val="001E55D6"/>
    <w:rsid w:val="001E612B"/>
    <w:rsid w:val="001E7D27"/>
    <w:rsid w:val="001F15C6"/>
    <w:rsid w:val="001F50ED"/>
    <w:rsid w:val="001F5126"/>
    <w:rsid w:val="001F514F"/>
    <w:rsid w:val="00200339"/>
    <w:rsid w:val="0020159D"/>
    <w:rsid w:val="00202554"/>
    <w:rsid w:val="002117D8"/>
    <w:rsid w:val="002216C2"/>
    <w:rsid w:val="00221EEA"/>
    <w:rsid w:val="002230F5"/>
    <w:rsid w:val="00226AB9"/>
    <w:rsid w:val="002331B0"/>
    <w:rsid w:val="002403BE"/>
    <w:rsid w:val="00241915"/>
    <w:rsid w:val="0024777D"/>
    <w:rsid w:val="0025317A"/>
    <w:rsid w:val="00256DDF"/>
    <w:rsid w:val="00264766"/>
    <w:rsid w:val="00271205"/>
    <w:rsid w:val="002723D3"/>
    <w:rsid w:val="00273048"/>
    <w:rsid w:val="00280815"/>
    <w:rsid w:val="00283D6D"/>
    <w:rsid w:val="00284332"/>
    <w:rsid w:val="00284A47"/>
    <w:rsid w:val="00286CA8"/>
    <w:rsid w:val="00290D00"/>
    <w:rsid w:val="00294D00"/>
    <w:rsid w:val="002A2015"/>
    <w:rsid w:val="002B10C8"/>
    <w:rsid w:val="002B22C4"/>
    <w:rsid w:val="002B3E42"/>
    <w:rsid w:val="002B778B"/>
    <w:rsid w:val="002B7CA2"/>
    <w:rsid w:val="002C3264"/>
    <w:rsid w:val="002C357B"/>
    <w:rsid w:val="002C672A"/>
    <w:rsid w:val="002C6DB3"/>
    <w:rsid w:val="002D3EBC"/>
    <w:rsid w:val="002D7A27"/>
    <w:rsid w:val="002E1F3D"/>
    <w:rsid w:val="002E525C"/>
    <w:rsid w:val="002F3DBF"/>
    <w:rsid w:val="002F4AEF"/>
    <w:rsid w:val="0030221A"/>
    <w:rsid w:val="0030513B"/>
    <w:rsid w:val="00317178"/>
    <w:rsid w:val="00320C27"/>
    <w:rsid w:val="00332453"/>
    <w:rsid w:val="003353D0"/>
    <w:rsid w:val="003409F8"/>
    <w:rsid w:val="003459E9"/>
    <w:rsid w:val="00355A78"/>
    <w:rsid w:val="0035634F"/>
    <w:rsid w:val="003605ED"/>
    <w:rsid w:val="00360797"/>
    <w:rsid w:val="003609E3"/>
    <w:rsid w:val="0036182D"/>
    <w:rsid w:val="00364612"/>
    <w:rsid w:val="00364A88"/>
    <w:rsid w:val="00364D2B"/>
    <w:rsid w:val="003756E3"/>
    <w:rsid w:val="003758D2"/>
    <w:rsid w:val="00377484"/>
    <w:rsid w:val="00381663"/>
    <w:rsid w:val="003823E0"/>
    <w:rsid w:val="00396032"/>
    <w:rsid w:val="003A626C"/>
    <w:rsid w:val="003A6278"/>
    <w:rsid w:val="003B210E"/>
    <w:rsid w:val="003B3DEF"/>
    <w:rsid w:val="003C182F"/>
    <w:rsid w:val="003C44DD"/>
    <w:rsid w:val="003C720F"/>
    <w:rsid w:val="003D3F89"/>
    <w:rsid w:val="003F30DB"/>
    <w:rsid w:val="00400004"/>
    <w:rsid w:val="004000BB"/>
    <w:rsid w:val="00400CAF"/>
    <w:rsid w:val="00404E6C"/>
    <w:rsid w:val="00410649"/>
    <w:rsid w:val="00410A4F"/>
    <w:rsid w:val="004144BC"/>
    <w:rsid w:val="00416663"/>
    <w:rsid w:val="00416B24"/>
    <w:rsid w:val="004217AA"/>
    <w:rsid w:val="00422EC6"/>
    <w:rsid w:val="004273E1"/>
    <w:rsid w:val="00431B52"/>
    <w:rsid w:val="00435AEF"/>
    <w:rsid w:val="0044334B"/>
    <w:rsid w:val="004469DE"/>
    <w:rsid w:val="004470AD"/>
    <w:rsid w:val="004478FE"/>
    <w:rsid w:val="00451760"/>
    <w:rsid w:val="00451FC3"/>
    <w:rsid w:val="00457BC3"/>
    <w:rsid w:val="00462452"/>
    <w:rsid w:val="004663BE"/>
    <w:rsid w:val="004801C6"/>
    <w:rsid w:val="004820B4"/>
    <w:rsid w:val="00482AB7"/>
    <w:rsid w:val="00492E2C"/>
    <w:rsid w:val="004934A1"/>
    <w:rsid w:val="004A1EF3"/>
    <w:rsid w:val="004A52DC"/>
    <w:rsid w:val="004A5992"/>
    <w:rsid w:val="004B37D4"/>
    <w:rsid w:val="004B5725"/>
    <w:rsid w:val="004B5D2A"/>
    <w:rsid w:val="004C10BF"/>
    <w:rsid w:val="004C3007"/>
    <w:rsid w:val="004C4392"/>
    <w:rsid w:val="004C477C"/>
    <w:rsid w:val="004D05B3"/>
    <w:rsid w:val="004D0E48"/>
    <w:rsid w:val="004D3105"/>
    <w:rsid w:val="004D31E8"/>
    <w:rsid w:val="004D3B64"/>
    <w:rsid w:val="004E4E48"/>
    <w:rsid w:val="004E50CC"/>
    <w:rsid w:val="004E534A"/>
    <w:rsid w:val="004F55C0"/>
    <w:rsid w:val="004F713D"/>
    <w:rsid w:val="00513BA4"/>
    <w:rsid w:val="00520D98"/>
    <w:rsid w:val="00521949"/>
    <w:rsid w:val="00522AC9"/>
    <w:rsid w:val="00525FD5"/>
    <w:rsid w:val="00526AF4"/>
    <w:rsid w:val="005317C6"/>
    <w:rsid w:val="00541324"/>
    <w:rsid w:val="005430E6"/>
    <w:rsid w:val="00545891"/>
    <w:rsid w:val="00547A5F"/>
    <w:rsid w:val="005502B4"/>
    <w:rsid w:val="005509F2"/>
    <w:rsid w:val="0055111B"/>
    <w:rsid w:val="00551C6B"/>
    <w:rsid w:val="00552685"/>
    <w:rsid w:val="00560E1B"/>
    <w:rsid w:val="005809D1"/>
    <w:rsid w:val="00584A28"/>
    <w:rsid w:val="0058775D"/>
    <w:rsid w:val="00590F6B"/>
    <w:rsid w:val="005938F3"/>
    <w:rsid w:val="005957C6"/>
    <w:rsid w:val="00595FA5"/>
    <w:rsid w:val="005973F7"/>
    <w:rsid w:val="005A21BA"/>
    <w:rsid w:val="005A4B80"/>
    <w:rsid w:val="005A7641"/>
    <w:rsid w:val="005B441A"/>
    <w:rsid w:val="005B4AC3"/>
    <w:rsid w:val="005B69B2"/>
    <w:rsid w:val="005C0475"/>
    <w:rsid w:val="005C0E91"/>
    <w:rsid w:val="005C3556"/>
    <w:rsid w:val="005C5CC1"/>
    <w:rsid w:val="005D243B"/>
    <w:rsid w:val="005D4B6D"/>
    <w:rsid w:val="005D6C9C"/>
    <w:rsid w:val="005D6D69"/>
    <w:rsid w:val="005E05A7"/>
    <w:rsid w:val="005E3584"/>
    <w:rsid w:val="005E3FA8"/>
    <w:rsid w:val="005E612B"/>
    <w:rsid w:val="005E66D5"/>
    <w:rsid w:val="005F1B84"/>
    <w:rsid w:val="005F5915"/>
    <w:rsid w:val="006032DA"/>
    <w:rsid w:val="0060364F"/>
    <w:rsid w:val="00606AB6"/>
    <w:rsid w:val="00614CA6"/>
    <w:rsid w:val="00615C83"/>
    <w:rsid w:val="00615E31"/>
    <w:rsid w:val="00617843"/>
    <w:rsid w:val="006221AC"/>
    <w:rsid w:val="006242B4"/>
    <w:rsid w:val="00627642"/>
    <w:rsid w:val="0063458C"/>
    <w:rsid w:val="00634DC4"/>
    <w:rsid w:val="00637A58"/>
    <w:rsid w:val="00644A8E"/>
    <w:rsid w:val="00647874"/>
    <w:rsid w:val="006555F3"/>
    <w:rsid w:val="0065681B"/>
    <w:rsid w:val="0067088A"/>
    <w:rsid w:val="00671047"/>
    <w:rsid w:val="00675E33"/>
    <w:rsid w:val="00676591"/>
    <w:rsid w:val="00677645"/>
    <w:rsid w:val="00680731"/>
    <w:rsid w:val="00684954"/>
    <w:rsid w:val="00685354"/>
    <w:rsid w:val="00686D5A"/>
    <w:rsid w:val="0069589E"/>
    <w:rsid w:val="00696159"/>
    <w:rsid w:val="006A0A12"/>
    <w:rsid w:val="006B1697"/>
    <w:rsid w:val="006B1B2F"/>
    <w:rsid w:val="006B2091"/>
    <w:rsid w:val="006B29EB"/>
    <w:rsid w:val="006B309E"/>
    <w:rsid w:val="006B5E38"/>
    <w:rsid w:val="006C3478"/>
    <w:rsid w:val="006E039F"/>
    <w:rsid w:val="006E03CB"/>
    <w:rsid w:val="006E266F"/>
    <w:rsid w:val="006E3228"/>
    <w:rsid w:val="006F016E"/>
    <w:rsid w:val="006F03B0"/>
    <w:rsid w:val="006F17AD"/>
    <w:rsid w:val="006F3EAC"/>
    <w:rsid w:val="007001D0"/>
    <w:rsid w:val="007033C9"/>
    <w:rsid w:val="007052EA"/>
    <w:rsid w:val="007114AF"/>
    <w:rsid w:val="00720D1E"/>
    <w:rsid w:val="007212F4"/>
    <w:rsid w:val="00727A40"/>
    <w:rsid w:val="007405F4"/>
    <w:rsid w:val="007408F0"/>
    <w:rsid w:val="00742785"/>
    <w:rsid w:val="00753610"/>
    <w:rsid w:val="00753B6F"/>
    <w:rsid w:val="007569CB"/>
    <w:rsid w:val="007576D9"/>
    <w:rsid w:val="00757B79"/>
    <w:rsid w:val="0076650A"/>
    <w:rsid w:val="00766D6F"/>
    <w:rsid w:val="007673A9"/>
    <w:rsid w:val="00767595"/>
    <w:rsid w:val="007763AC"/>
    <w:rsid w:val="0077689E"/>
    <w:rsid w:val="00782AF4"/>
    <w:rsid w:val="007929B6"/>
    <w:rsid w:val="00797703"/>
    <w:rsid w:val="007A059C"/>
    <w:rsid w:val="007A377E"/>
    <w:rsid w:val="007A59C1"/>
    <w:rsid w:val="007B41BB"/>
    <w:rsid w:val="007B5214"/>
    <w:rsid w:val="007B5613"/>
    <w:rsid w:val="007D0936"/>
    <w:rsid w:val="007E3D27"/>
    <w:rsid w:val="007E59C2"/>
    <w:rsid w:val="007E699E"/>
    <w:rsid w:val="007F2ACC"/>
    <w:rsid w:val="007F2BA7"/>
    <w:rsid w:val="007F656B"/>
    <w:rsid w:val="007F6580"/>
    <w:rsid w:val="007F7CAB"/>
    <w:rsid w:val="0080001B"/>
    <w:rsid w:val="00803FA2"/>
    <w:rsid w:val="00806E40"/>
    <w:rsid w:val="00810A80"/>
    <w:rsid w:val="008265E2"/>
    <w:rsid w:val="00826C72"/>
    <w:rsid w:val="00826FA7"/>
    <w:rsid w:val="00834D5B"/>
    <w:rsid w:val="0083557F"/>
    <w:rsid w:val="00835974"/>
    <w:rsid w:val="008366A4"/>
    <w:rsid w:val="00840870"/>
    <w:rsid w:val="00842A6B"/>
    <w:rsid w:val="00842F82"/>
    <w:rsid w:val="00843EEB"/>
    <w:rsid w:val="00844B85"/>
    <w:rsid w:val="00846CC4"/>
    <w:rsid w:val="008636CE"/>
    <w:rsid w:val="00871006"/>
    <w:rsid w:val="0088712E"/>
    <w:rsid w:val="00891A52"/>
    <w:rsid w:val="00891C95"/>
    <w:rsid w:val="00894703"/>
    <w:rsid w:val="008A350E"/>
    <w:rsid w:val="008A38AC"/>
    <w:rsid w:val="008A561B"/>
    <w:rsid w:val="008B1501"/>
    <w:rsid w:val="008C0912"/>
    <w:rsid w:val="008C0A3C"/>
    <w:rsid w:val="008C3C84"/>
    <w:rsid w:val="008D0AE4"/>
    <w:rsid w:val="008D23A2"/>
    <w:rsid w:val="008D4A22"/>
    <w:rsid w:val="008D67DA"/>
    <w:rsid w:val="008E280A"/>
    <w:rsid w:val="008E388C"/>
    <w:rsid w:val="008E4FE1"/>
    <w:rsid w:val="008E576A"/>
    <w:rsid w:val="008E5D17"/>
    <w:rsid w:val="008E71D3"/>
    <w:rsid w:val="008E7475"/>
    <w:rsid w:val="008F0543"/>
    <w:rsid w:val="008F35A0"/>
    <w:rsid w:val="008F3A7B"/>
    <w:rsid w:val="008F6D50"/>
    <w:rsid w:val="008F7332"/>
    <w:rsid w:val="00901679"/>
    <w:rsid w:val="00902FCE"/>
    <w:rsid w:val="00903A03"/>
    <w:rsid w:val="00905FC5"/>
    <w:rsid w:val="009073C3"/>
    <w:rsid w:val="00910077"/>
    <w:rsid w:val="0091264E"/>
    <w:rsid w:val="00914B0E"/>
    <w:rsid w:val="00915838"/>
    <w:rsid w:val="00924006"/>
    <w:rsid w:val="009268F0"/>
    <w:rsid w:val="00926F41"/>
    <w:rsid w:val="00942343"/>
    <w:rsid w:val="00944066"/>
    <w:rsid w:val="00950BFC"/>
    <w:rsid w:val="009522AE"/>
    <w:rsid w:val="009562D2"/>
    <w:rsid w:val="0095666B"/>
    <w:rsid w:val="0096362F"/>
    <w:rsid w:val="00965AC7"/>
    <w:rsid w:val="00974400"/>
    <w:rsid w:val="00976987"/>
    <w:rsid w:val="009814A8"/>
    <w:rsid w:val="00983E3D"/>
    <w:rsid w:val="00986825"/>
    <w:rsid w:val="009944C2"/>
    <w:rsid w:val="00997BDF"/>
    <w:rsid w:val="009A0978"/>
    <w:rsid w:val="009A2431"/>
    <w:rsid w:val="009A2D62"/>
    <w:rsid w:val="009A3E25"/>
    <w:rsid w:val="009B0B79"/>
    <w:rsid w:val="009B52A9"/>
    <w:rsid w:val="009C3B82"/>
    <w:rsid w:val="009D3737"/>
    <w:rsid w:val="009D488C"/>
    <w:rsid w:val="009E1966"/>
    <w:rsid w:val="009E2398"/>
    <w:rsid w:val="009E4B71"/>
    <w:rsid w:val="009F0D50"/>
    <w:rsid w:val="009F12BB"/>
    <w:rsid w:val="009F20D8"/>
    <w:rsid w:val="009F6DF6"/>
    <w:rsid w:val="00A01A0F"/>
    <w:rsid w:val="00A01DB0"/>
    <w:rsid w:val="00A02FA1"/>
    <w:rsid w:val="00A03B11"/>
    <w:rsid w:val="00A043CF"/>
    <w:rsid w:val="00A10A75"/>
    <w:rsid w:val="00A1695E"/>
    <w:rsid w:val="00A21D6F"/>
    <w:rsid w:val="00A26141"/>
    <w:rsid w:val="00A275C9"/>
    <w:rsid w:val="00A31ADE"/>
    <w:rsid w:val="00A321BA"/>
    <w:rsid w:val="00A3393B"/>
    <w:rsid w:val="00A353A3"/>
    <w:rsid w:val="00A42560"/>
    <w:rsid w:val="00A4412B"/>
    <w:rsid w:val="00A45D9B"/>
    <w:rsid w:val="00A54858"/>
    <w:rsid w:val="00A62B14"/>
    <w:rsid w:val="00A62F90"/>
    <w:rsid w:val="00A63033"/>
    <w:rsid w:val="00A656C3"/>
    <w:rsid w:val="00A6667F"/>
    <w:rsid w:val="00A707A2"/>
    <w:rsid w:val="00A7316B"/>
    <w:rsid w:val="00A742E7"/>
    <w:rsid w:val="00A774D9"/>
    <w:rsid w:val="00A77A9A"/>
    <w:rsid w:val="00A77FC9"/>
    <w:rsid w:val="00A8469A"/>
    <w:rsid w:val="00A84780"/>
    <w:rsid w:val="00A84D30"/>
    <w:rsid w:val="00A860B8"/>
    <w:rsid w:val="00A86EE2"/>
    <w:rsid w:val="00A870B0"/>
    <w:rsid w:val="00A90669"/>
    <w:rsid w:val="00A934D8"/>
    <w:rsid w:val="00A94508"/>
    <w:rsid w:val="00AA6DE7"/>
    <w:rsid w:val="00AA719A"/>
    <w:rsid w:val="00AB65FE"/>
    <w:rsid w:val="00AC4037"/>
    <w:rsid w:val="00AD5CC7"/>
    <w:rsid w:val="00AD6DE2"/>
    <w:rsid w:val="00AE0A51"/>
    <w:rsid w:val="00AE1341"/>
    <w:rsid w:val="00AE4A54"/>
    <w:rsid w:val="00AF0EB2"/>
    <w:rsid w:val="00AF1412"/>
    <w:rsid w:val="00AF6E91"/>
    <w:rsid w:val="00B02EEC"/>
    <w:rsid w:val="00B116E7"/>
    <w:rsid w:val="00B11BB0"/>
    <w:rsid w:val="00B1515B"/>
    <w:rsid w:val="00B261E5"/>
    <w:rsid w:val="00B26AEF"/>
    <w:rsid w:val="00B424DD"/>
    <w:rsid w:val="00B44EB2"/>
    <w:rsid w:val="00B47997"/>
    <w:rsid w:val="00B479F2"/>
    <w:rsid w:val="00B51592"/>
    <w:rsid w:val="00B56304"/>
    <w:rsid w:val="00B57D38"/>
    <w:rsid w:val="00B62D90"/>
    <w:rsid w:val="00B6613F"/>
    <w:rsid w:val="00B67B8A"/>
    <w:rsid w:val="00B71E56"/>
    <w:rsid w:val="00B7388C"/>
    <w:rsid w:val="00B81855"/>
    <w:rsid w:val="00B84BB3"/>
    <w:rsid w:val="00B84E3F"/>
    <w:rsid w:val="00B85320"/>
    <w:rsid w:val="00B90456"/>
    <w:rsid w:val="00B92516"/>
    <w:rsid w:val="00B9260E"/>
    <w:rsid w:val="00B92D9C"/>
    <w:rsid w:val="00B942A7"/>
    <w:rsid w:val="00B94FB4"/>
    <w:rsid w:val="00BA0AEE"/>
    <w:rsid w:val="00BA5932"/>
    <w:rsid w:val="00BA7EA2"/>
    <w:rsid w:val="00BB48B7"/>
    <w:rsid w:val="00BE0B2D"/>
    <w:rsid w:val="00BE0B82"/>
    <w:rsid w:val="00BE1B0A"/>
    <w:rsid w:val="00BF12D5"/>
    <w:rsid w:val="00BF1976"/>
    <w:rsid w:val="00BF2E83"/>
    <w:rsid w:val="00BF37C3"/>
    <w:rsid w:val="00C1452C"/>
    <w:rsid w:val="00C17DD8"/>
    <w:rsid w:val="00C241DA"/>
    <w:rsid w:val="00C26A08"/>
    <w:rsid w:val="00C325F2"/>
    <w:rsid w:val="00C32BC7"/>
    <w:rsid w:val="00C335BB"/>
    <w:rsid w:val="00C344A5"/>
    <w:rsid w:val="00C418B7"/>
    <w:rsid w:val="00C451EF"/>
    <w:rsid w:val="00C50461"/>
    <w:rsid w:val="00C524F9"/>
    <w:rsid w:val="00C531C3"/>
    <w:rsid w:val="00C55C9B"/>
    <w:rsid w:val="00C5636D"/>
    <w:rsid w:val="00C57D07"/>
    <w:rsid w:val="00C61063"/>
    <w:rsid w:val="00C6717E"/>
    <w:rsid w:val="00C72DCC"/>
    <w:rsid w:val="00C84208"/>
    <w:rsid w:val="00C92B3C"/>
    <w:rsid w:val="00C9627F"/>
    <w:rsid w:val="00C972DD"/>
    <w:rsid w:val="00C97D59"/>
    <w:rsid w:val="00CA0432"/>
    <w:rsid w:val="00CA5796"/>
    <w:rsid w:val="00CB2E16"/>
    <w:rsid w:val="00CB4ABC"/>
    <w:rsid w:val="00CC1509"/>
    <w:rsid w:val="00CC2466"/>
    <w:rsid w:val="00CC4A3B"/>
    <w:rsid w:val="00CC5628"/>
    <w:rsid w:val="00CD522D"/>
    <w:rsid w:val="00CE216D"/>
    <w:rsid w:val="00CE703F"/>
    <w:rsid w:val="00D01580"/>
    <w:rsid w:val="00D03FD5"/>
    <w:rsid w:val="00D05730"/>
    <w:rsid w:val="00D06D38"/>
    <w:rsid w:val="00D071F5"/>
    <w:rsid w:val="00D1185F"/>
    <w:rsid w:val="00D1247D"/>
    <w:rsid w:val="00D1394E"/>
    <w:rsid w:val="00D206DF"/>
    <w:rsid w:val="00D218A5"/>
    <w:rsid w:val="00D22699"/>
    <w:rsid w:val="00D25ECE"/>
    <w:rsid w:val="00D31D59"/>
    <w:rsid w:val="00D33B1F"/>
    <w:rsid w:val="00D365E4"/>
    <w:rsid w:val="00D36AE7"/>
    <w:rsid w:val="00D36D2F"/>
    <w:rsid w:val="00D3725B"/>
    <w:rsid w:val="00D457AE"/>
    <w:rsid w:val="00D55EDF"/>
    <w:rsid w:val="00D56C01"/>
    <w:rsid w:val="00D56E6D"/>
    <w:rsid w:val="00D573F8"/>
    <w:rsid w:val="00D624EF"/>
    <w:rsid w:val="00D65FE6"/>
    <w:rsid w:val="00D7007A"/>
    <w:rsid w:val="00D71D07"/>
    <w:rsid w:val="00D72BEE"/>
    <w:rsid w:val="00D773BD"/>
    <w:rsid w:val="00D91473"/>
    <w:rsid w:val="00D955B6"/>
    <w:rsid w:val="00DA5198"/>
    <w:rsid w:val="00DA6169"/>
    <w:rsid w:val="00DB4CAC"/>
    <w:rsid w:val="00DB72E0"/>
    <w:rsid w:val="00DC5205"/>
    <w:rsid w:val="00DC7EFF"/>
    <w:rsid w:val="00DD3D5C"/>
    <w:rsid w:val="00DD4FBF"/>
    <w:rsid w:val="00DD5234"/>
    <w:rsid w:val="00DE7271"/>
    <w:rsid w:val="00DF07AE"/>
    <w:rsid w:val="00E001A1"/>
    <w:rsid w:val="00E03308"/>
    <w:rsid w:val="00E1629B"/>
    <w:rsid w:val="00E17967"/>
    <w:rsid w:val="00E25FE5"/>
    <w:rsid w:val="00E26A3A"/>
    <w:rsid w:val="00E31D30"/>
    <w:rsid w:val="00E32548"/>
    <w:rsid w:val="00E35646"/>
    <w:rsid w:val="00E36500"/>
    <w:rsid w:val="00E40505"/>
    <w:rsid w:val="00E44444"/>
    <w:rsid w:val="00E44867"/>
    <w:rsid w:val="00E45F70"/>
    <w:rsid w:val="00E509EB"/>
    <w:rsid w:val="00E54185"/>
    <w:rsid w:val="00E57D67"/>
    <w:rsid w:val="00E64171"/>
    <w:rsid w:val="00E64B82"/>
    <w:rsid w:val="00E6642C"/>
    <w:rsid w:val="00E71228"/>
    <w:rsid w:val="00E71941"/>
    <w:rsid w:val="00E7338E"/>
    <w:rsid w:val="00E73A7C"/>
    <w:rsid w:val="00E835DE"/>
    <w:rsid w:val="00E844D3"/>
    <w:rsid w:val="00E91176"/>
    <w:rsid w:val="00E925AB"/>
    <w:rsid w:val="00E9280C"/>
    <w:rsid w:val="00E92951"/>
    <w:rsid w:val="00E930E5"/>
    <w:rsid w:val="00E9703E"/>
    <w:rsid w:val="00EA5C28"/>
    <w:rsid w:val="00EB0B10"/>
    <w:rsid w:val="00EB5B73"/>
    <w:rsid w:val="00EC01AE"/>
    <w:rsid w:val="00EC063B"/>
    <w:rsid w:val="00EC5D7B"/>
    <w:rsid w:val="00EC65B7"/>
    <w:rsid w:val="00ED1CA2"/>
    <w:rsid w:val="00ED43FA"/>
    <w:rsid w:val="00ED5FEF"/>
    <w:rsid w:val="00ED65FB"/>
    <w:rsid w:val="00EE282C"/>
    <w:rsid w:val="00EE63E2"/>
    <w:rsid w:val="00EF338D"/>
    <w:rsid w:val="00F02250"/>
    <w:rsid w:val="00F055EF"/>
    <w:rsid w:val="00F0721C"/>
    <w:rsid w:val="00F16AE4"/>
    <w:rsid w:val="00F22D98"/>
    <w:rsid w:val="00F272B0"/>
    <w:rsid w:val="00F34D1F"/>
    <w:rsid w:val="00F41E2F"/>
    <w:rsid w:val="00F43AE4"/>
    <w:rsid w:val="00F4432C"/>
    <w:rsid w:val="00F44D70"/>
    <w:rsid w:val="00F523E7"/>
    <w:rsid w:val="00F5387B"/>
    <w:rsid w:val="00F548B8"/>
    <w:rsid w:val="00F62CA3"/>
    <w:rsid w:val="00F66D10"/>
    <w:rsid w:val="00F66FF3"/>
    <w:rsid w:val="00F707D8"/>
    <w:rsid w:val="00F71DEA"/>
    <w:rsid w:val="00F73908"/>
    <w:rsid w:val="00F75C8A"/>
    <w:rsid w:val="00F76181"/>
    <w:rsid w:val="00F7731A"/>
    <w:rsid w:val="00F81BED"/>
    <w:rsid w:val="00F824F8"/>
    <w:rsid w:val="00F85056"/>
    <w:rsid w:val="00F92343"/>
    <w:rsid w:val="00F94655"/>
    <w:rsid w:val="00F94B5F"/>
    <w:rsid w:val="00F96209"/>
    <w:rsid w:val="00FA38AB"/>
    <w:rsid w:val="00FA62B2"/>
    <w:rsid w:val="00FA6C0D"/>
    <w:rsid w:val="00FA7724"/>
    <w:rsid w:val="00FB04A7"/>
    <w:rsid w:val="00FB1EB3"/>
    <w:rsid w:val="00FC0A41"/>
    <w:rsid w:val="00FD06CB"/>
    <w:rsid w:val="00FD13B7"/>
    <w:rsid w:val="00FD2956"/>
    <w:rsid w:val="00FD3F59"/>
    <w:rsid w:val="00FD787B"/>
    <w:rsid w:val="00FE223B"/>
    <w:rsid w:val="00FE2CBD"/>
    <w:rsid w:val="00FE7B90"/>
    <w:rsid w:val="00FF2661"/>
    <w:rsid w:val="00FF2747"/>
    <w:rsid w:val="00FF2E09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962A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EBC"/>
    <w:pPr>
      <w:spacing w:after="240"/>
    </w:pPr>
    <w:rPr>
      <w:sz w:val="24"/>
    </w:rPr>
  </w:style>
  <w:style w:type="paragraph" w:styleId="Heading1">
    <w:name w:val="heading 1"/>
    <w:basedOn w:val="Heading2"/>
    <w:next w:val="Normal"/>
    <w:qFormat/>
    <w:rsid w:val="007052EA"/>
    <w:pPr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206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675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75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7595"/>
  </w:style>
  <w:style w:type="paragraph" w:styleId="CommentSubject">
    <w:name w:val="annotation subject"/>
    <w:basedOn w:val="CommentText"/>
    <w:next w:val="CommentText"/>
    <w:link w:val="CommentSubjectChar"/>
    <w:rsid w:val="0076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7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EBC"/>
    <w:pPr>
      <w:spacing w:after="240"/>
    </w:pPr>
    <w:rPr>
      <w:sz w:val="24"/>
    </w:rPr>
  </w:style>
  <w:style w:type="paragraph" w:styleId="Heading1">
    <w:name w:val="heading 1"/>
    <w:basedOn w:val="Heading2"/>
    <w:next w:val="Normal"/>
    <w:qFormat/>
    <w:rsid w:val="007052EA"/>
    <w:pPr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206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675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75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7595"/>
  </w:style>
  <w:style w:type="paragraph" w:styleId="CommentSubject">
    <w:name w:val="annotation subject"/>
    <w:basedOn w:val="CommentText"/>
    <w:next w:val="CommentText"/>
    <w:link w:val="CommentSubjectChar"/>
    <w:rsid w:val="0076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7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treasury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sultation@treasury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AD-CS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IconOverlay xmlns="http://schemas.microsoft.com/sharepoint/v4" xsi:nil="true"/>
    <TaxCatchAll xmlns="9f7bc583-7cbe-45b9-a2bd-8bbb6543b37e">
      <Value>8</Value>
    </TaxCatchAll>
    <_dlc_DocId xmlns="9f7bc583-7cbe-45b9-a2bd-8bbb6543b37e">2017RG-309-996</_dlc_DocId>
    <_dlc_DocIdUrl xmlns="9f7bc583-7cbe-45b9-a2bd-8bbb6543b37e">
      <Url>http://tweb/sites/rg/iitd/gs/_layouts/15/DocIdRedir.aspx?ID=2017RG-309-996</Url>
      <Description>2017RG-309-996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8EE0FC28AE42354D97C2D86578A7BB81" ma:contentTypeVersion="10310" ma:contentTypeDescription="" ma:contentTypeScope="" ma:versionID="4838c28d3f617bb199a24426c67a095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c2117f5f677e24e51835b5da57b8e7dc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8FFF3-93A7-4369-B962-6961EF7D9D11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9f7bc583-7cbe-45b9-a2bd-8bbb6543b37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200F92-C0EF-423C-BB82-FC41C0CDD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5F1B6-FC08-4F59-BDB2-36C03FE3ACE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AF7A895-529D-41B9-AA64-CB7B800B8B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104A38-023B-4307-A744-6C39F20F9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Pri-AD-CSUM.dotx</Template>
  <TotalTime>60</TotalTime>
  <Pages>1</Pages>
  <Words>304</Words>
  <Characters>1861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Consultation Process - Improving the integrity of GST on Property Transactions</vt:lpstr>
    </vt:vector>
  </TitlesOfParts>
  <Company>The Treasury</Company>
  <LinksUpToDate>false</LinksUpToDate>
  <CharactersWithSpaces>2146</CharactersWithSpaces>
  <SharedDoc>false</SharedDoc>
  <HLinks>
    <vt:vector size="6" baseType="variant">
      <vt:variant>
        <vt:i4>5898275</vt:i4>
      </vt:variant>
      <vt:variant>
        <vt:i4>36</vt:i4>
      </vt:variant>
      <vt:variant>
        <vt:i4>0</vt:i4>
      </vt:variant>
      <vt:variant>
        <vt:i4>5</vt:i4>
      </vt:variant>
      <vt:variant>
        <vt:lpwstr>mailto:consultation@treasury.gov.au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Consultation Process - Improving the integrity of GST on Property Transactions</dc:title>
  <dc:subject/>
  <dc:creator>The Treasury</dc:creator>
  <cp:lastModifiedBy>Hill, Christine</cp:lastModifiedBy>
  <cp:revision>7</cp:revision>
  <cp:lastPrinted>2018-04-04T05:42:00Z</cp:lastPrinted>
  <dcterms:created xsi:type="dcterms:W3CDTF">2018-04-04T05:42:00Z</dcterms:created>
  <dcterms:modified xsi:type="dcterms:W3CDTF">2018-04-06T01:56:00Z</dcterms:modified>
</cp:coreProperties>
</file>